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07D0C" w14:textId="628E2228" w:rsidR="000F4F51" w:rsidRDefault="000F4F51">
      <w:pPr>
        <w:pStyle w:val="ZA"/>
        <w:framePr w:wrap="notBeside"/>
      </w:pPr>
      <w:bookmarkStart w:id="0" w:name="page1"/>
      <w:r>
        <w:rPr>
          <w:sz w:val="64"/>
        </w:rPr>
        <w:t xml:space="preserve">3GPP TS 22.078 </w:t>
      </w:r>
      <w:r w:rsidR="00846A2D">
        <w:t>V</w:t>
      </w:r>
      <w:r w:rsidR="00523D70">
        <w:t>1</w:t>
      </w:r>
      <w:r w:rsidR="007359C9">
        <w:t>9</w:t>
      </w:r>
      <w:r w:rsidR="00523D70">
        <w:t>.</w:t>
      </w:r>
      <w:r w:rsidR="007359C9">
        <w:t>0</w:t>
      </w:r>
      <w:r w:rsidR="00523D70">
        <w:t>.</w:t>
      </w:r>
      <w:r w:rsidR="007359C9">
        <w:t>0</w:t>
      </w:r>
      <w:r w:rsidR="00523D70">
        <w:t xml:space="preserve"> </w:t>
      </w:r>
      <w:r w:rsidR="00523D70">
        <w:rPr>
          <w:sz w:val="32"/>
        </w:rPr>
        <w:t>(20</w:t>
      </w:r>
      <w:r w:rsidR="007359C9">
        <w:rPr>
          <w:sz w:val="32"/>
        </w:rPr>
        <w:t>25</w:t>
      </w:r>
      <w:r w:rsidR="00523D70">
        <w:rPr>
          <w:sz w:val="32"/>
        </w:rPr>
        <w:t>-</w:t>
      </w:r>
      <w:r w:rsidR="007359C9">
        <w:rPr>
          <w:sz w:val="32"/>
        </w:rPr>
        <w:t>10</w:t>
      </w:r>
      <w:r w:rsidR="00846A2D" w:rsidRPr="00846A2D">
        <w:rPr>
          <w:sz w:val="32"/>
        </w:rPr>
        <w:t>)</w:t>
      </w:r>
    </w:p>
    <w:p w14:paraId="7339EC21" w14:textId="77777777" w:rsidR="000F4F51" w:rsidRDefault="000F4F51">
      <w:pPr>
        <w:pStyle w:val="ZB"/>
        <w:framePr w:wrap="notBeside"/>
      </w:pPr>
      <w:r>
        <w:t>Technical Specification</w:t>
      </w:r>
    </w:p>
    <w:p w14:paraId="1024A5BA" w14:textId="77777777" w:rsidR="000F4F51" w:rsidRDefault="000F4F51" w:rsidP="00996ED9">
      <w:pPr>
        <w:pStyle w:val="ZT"/>
        <w:framePr w:h="2681" w:hRule="exact" w:wrap="notBeside"/>
      </w:pPr>
      <w:r>
        <w:t>3rd Generation Partnership Project;</w:t>
      </w:r>
    </w:p>
    <w:p w14:paraId="68F68E3C" w14:textId="77777777" w:rsidR="000F4F51" w:rsidRDefault="000F4F51" w:rsidP="00996ED9">
      <w:pPr>
        <w:pStyle w:val="ZT"/>
        <w:framePr w:h="2681" w:hRule="exact" w:wrap="notBeside"/>
      </w:pPr>
      <w:r>
        <w:t>Technical Specification Group Services and System Aspects;</w:t>
      </w:r>
    </w:p>
    <w:p w14:paraId="55BB8071" w14:textId="77777777" w:rsidR="000F4F51" w:rsidRDefault="000F4F51" w:rsidP="00996ED9">
      <w:pPr>
        <w:pStyle w:val="ZT"/>
        <w:framePr w:h="2681" w:hRule="exact" w:wrap="notBeside"/>
      </w:pPr>
      <w:r>
        <w:t xml:space="preserve">Customised Applications for </w:t>
      </w:r>
      <w:smartTag w:uri="urn:schemas-microsoft-com:office:smarttags" w:element="country-region">
        <w:smartTag w:uri="urn:schemas-microsoft-com:office:smarttags" w:element="City">
          <w:smartTag w:uri="urn:schemas-microsoft-com:office:smarttags" w:element="place">
            <w:r>
              <w:t>Mobile</w:t>
            </w:r>
          </w:smartTag>
        </w:smartTag>
      </w:smartTag>
      <w:r>
        <w:t xml:space="preserve"> network Enhanced Logic</w:t>
      </w:r>
    </w:p>
    <w:p w14:paraId="153B576E" w14:textId="77777777" w:rsidR="000F4F51" w:rsidRDefault="000F4F51" w:rsidP="00996ED9">
      <w:pPr>
        <w:pStyle w:val="ZT"/>
        <w:framePr w:h="2681" w:hRule="exact" w:wrap="notBeside"/>
      </w:pPr>
      <w:r>
        <w:t>(CAMEL)</w:t>
      </w:r>
      <w:r w:rsidR="000B6A55">
        <w:t>;</w:t>
      </w:r>
    </w:p>
    <w:p w14:paraId="2095CB6A" w14:textId="77777777" w:rsidR="000F4F51" w:rsidRDefault="000F4F51" w:rsidP="00996ED9">
      <w:pPr>
        <w:pStyle w:val="ZT"/>
        <w:framePr w:h="2681" w:hRule="exact" w:wrap="notBeside"/>
      </w:pPr>
      <w:r>
        <w:t xml:space="preserve">Service description; </w:t>
      </w:r>
      <w:r w:rsidR="006E07FD">
        <w:br/>
      </w:r>
      <w:r>
        <w:t>Stage 1</w:t>
      </w:r>
    </w:p>
    <w:p w14:paraId="2DA95AAE" w14:textId="6C4E9154" w:rsidR="000F4F51" w:rsidRDefault="000F4F51" w:rsidP="00996ED9">
      <w:pPr>
        <w:pStyle w:val="ZT"/>
        <w:framePr w:h="2681" w:hRule="exact" w:wrap="notBeside"/>
      </w:pPr>
      <w:r>
        <w:t>(</w:t>
      </w:r>
      <w:r w:rsidRPr="00596939">
        <w:rPr>
          <w:rStyle w:val="ZGSM"/>
          <w:sz w:val="36"/>
        </w:rPr>
        <w:t>Releas</w:t>
      </w:r>
      <w:r w:rsidR="00523D70">
        <w:rPr>
          <w:rStyle w:val="ZGSM"/>
          <w:sz w:val="36"/>
        </w:rPr>
        <w:t>e 1</w:t>
      </w:r>
      <w:r w:rsidR="007359C9">
        <w:rPr>
          <w:rStyle w:val="ZGSM"/>
          <w:sz w:val="36"/>
        </w:rPr>
        <w:t>9</w:t>
      </w:r>
      <w:r>
        <w:t>)</w:t>
      </w:r>
    </w:p>
    <w:p w14:paraId="55088F64" w14:textId="77777777" w:rsidR="000F4F51" w:rsidRDefault="000F4F51" w:rsidP="00996ED9">
      <w:pPr>
        <w:pStyle w:val="ZT"/>
        <w:framePr w:h="2681" w:hRule="exact" w:wrap="notBeside"/>
        <w:rPr>
          <w:i/>
          <w:sz w:val="28"/>
        </w:rPr>
      </w:pPr>
    </w:p>
    <w:p w14:paraId="4471C26C" w14:textId="77777777" w:rsidR="000F4F51" w:rsidRDefault="00C13315">
      <w:pPr>
        <w:pStyle w:val="ZU"/>
        <w:framePr w:wrap="notBeside"/>
        <w:tabs>
          <w:tab w:val="right" w:pos="10206"/>
        </w:tabs>
        <w:jc w:val="left"/>
      </w:pPr>
      <w:r>
        <w:rPr>
          <w:i/>
        </w:rPr>
        <w:pict w14:anchorId="1F369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2.35pt;height:82.4pt;visibility:visible">
            <v:imagedata r:id="rId8" o:title=""/>
          </v:shape>
        </w:pict>
      </w:r>
      <w:r w:rsidR="000F4F51">
        <w:rPr>
          <w:color w:val="0000FF"/>
        </w:rPr>
        <w:tab/>
      </w:r>
      <w:r w:rsidR="000F4F51">
        <w:rPr>
          <w:color w:val="0000FF"/>
        </w:rPr>
        <w:pict w14:anchorId="0CBFF6BB">
          <v:shape id="_x0000_i1026" type="#_x0000_t75" style="width:128.2pt;height:64.9pt">
            <v:imagedata r:id="rId9" o:title="3GPP-logo-TM2"/>
          </v:shape>
        </w:pict>
      </w:r>
    </w:p>
    <w:p w14:paraId="5B3C93EE" w14:textId="77777777" w:rsidR="000F4F51" w:rsidRDefault="000F4F51">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E04047A" w14:textId="77777777" w:rsidR="000F4F51" w:rsidRDefault="000F4F51">
      <w:pPr>
        <w:pStyle w:val="ZV"/>
        <w:framePr w:wrap="notBeside"/>
      </w:pPr>
    </w:p>
    <w:p w14:paraId="3B2C8F31" w14:textId="77777777" w:rsidR="000F4F51" w:rsidRDefault="000F4F51"/>
    <w:bookmarkEnd w:id="0"/>
    <w:p w14:paraId="377E2098" w14:textId="77777777" w:rsidR="000F4F51" w:rsidRDefault="000F4F51">
      <w:pPr>
        <w:sectPr w:rsidR="000F4F51" w:rsidSect="004E2BE0">
          <w:footnotePr>
            <w:numRestart w:val="eachSect"/>
          </w:footnotePr>
          <w:pgSz w:w="11907" w:h="16840"/>
          <w:pgMar w:top="2268" w:right="851" w:bottom="10773" w:left="851" w:header="0" w:footer="0" w:gutter="0"/>
          <w:cols w:space="720"/>
        </w:sectPr>
      </w:pPr>
    </w:p>
    <w:p w14:paraId="7CB5403B" w14:textId="77777777" w:rsidR="000F4F51" w:rsidRDefault="000F4F51">
      <w:bookmarkStart w:id="1" w:name="page2"/>
    </w:p>
    <w:p w14:paraId="506E0F8B" w14:textId="77777777" w:rsidR="000F4F51" w:rsidRDefault="000F4F51">
      <w:pPr>
        <w:pStyle w:val="FP"/>
        <w:framePr w:wrap="notBeside" w:hAnchor="margin" w:y="1419"/>
        <w:pBdr>
          <w:bottom w:val="single" w:sz="6" w:space="1" w:color="auto"/>
        </w:pBdr>
        <w:spacing w:before="240"/>
        <w:ind w:left="2835" w:right="2835"/>
        <w:jc w:val="center"/>
      </w:pPr>
      <w:r>
        <w:t>Keywords</w:t>
      </w:r>
    </w:p>
    <w:p w14:paraId="295727EE" w14:textId="77777777" w:rsidR="000F4F51" w:rsidRDefault="003A27D5">
      <w:pPr>
        <w:pStyle w:val="FP"/>
        <w:framePr w:wrap="notBeside" w:hAnchor="margin" w:y="1419"/>
        <w:ind w:left="2835" w:right="2835"/>
        <w:jc w:val="center"/>
        <w:rPr>
          <w:rFonts w:ascii="Arial" w:hAnsi="Arial"/>
          <w:sz w:val="18"/>
        </w:rPr>
      </w:pPr>
      <w:r>
        <w:rPr>
          <w:rFonts w:ascii="Arial" w:hAnsi="Arial"/>
          <w:sz w:val="18"/>
        </w:rPr>
        <w:t xml:space="preserve">LTE, </w:t>
      </w:r>
      <w:r w:rsidR="000F4F51">
        <w:rPr>
          <w:rFonts w:ascii="Arial" w:hAnsi="Arial"/>
          <w:sz w:val="18"/>
        </w:rPr>
        <w:t>GSM, UMTS, CAMEL, IN, stage 1</w:t>
      </w:r>
    </w:p>
    <w:p w14:paraId="0FA3A689" w14:textId="77777777" w:rsidR="000F4F51" w:rsidRDefault="000F4F51"/>
    <w:p w14:paraId="14389DC7" w14:textId="77777777" w:rsidR="000F4F51" w:rsidRDefault="000F4F51">
      <w:pPr>
        <w:pStyle w:val="FP"/>
        <w:framePr w:wrap="notBeside" w:hAnchor="margin" w:yAlign="center"/>
        <w:spacing w:after="240"/>
        <w:ind w:left="2835" w:right="2835"/>
        <w:jc w:val="center"/>
        <w:rPr>
          <w:rFonts w:ascii="Arial" w:hAnsi="Arial"/>
          <w:b/>
          <w:i/>
        </w:rPr>
      </w:pPr>
      <w:r>
        <w:rPr>
          <w:rFonts w:ascii="Arial" w:hAnsi="Arial"/>
          <w:b/>
          <w:i/>
        </w:rPr>
        <w:t>3GPP</w:t>
      </w:r>
    </w:p>
    <w:p w14:paraId="5B09A41F" w14:textId="77777777" w:rsidR="000F4F51" w:rsidRDefault="000F4F51">
      <w:pPr>
        <w:pStyle w:val="FP"/>
        <w:framePr w:wrap="notBeside" w:hAnchor="margin" w:yAlign="center"/>
        <w:pBdr>
          <w:bottom w:val="single" w:sz="6" w:space="1" w:color="auto"/>
        </w:pBdr>
        <w:ind w:left="2835" w:right="2835"/>
        <w:jc w:val="center"/>
      </w:pPr>
      <w:r>
        <w:t>Postal address</w:t>
      </w:r>
    </w:p>
    <w:p w14:paraId="1BEA2862" w14:textId="77777777" w:rsidR="000F4F51" w:rsidRDefault="000F4F51">
      <w:pPr>
        <w:pStyle w:val="FP"/>
        <w:framePr w:wrap="notBeside" w:hAnchor="margin" w:yAlign="center"/>
        <w:ind w:left="2835" w:right="2835"/>
        <w:jc w:val="center"/>
        <w:rPr>
          <w:rFonts w:ascii="Arial" w:hAnsi="Arial"/>
          <w:sz w:val="18"/>
        </w:rPr>
      </w:pPr>
    </w:p>
    <w:p w14:paraId="011BF965" w14:textId="77777777" w:rsidR="000F4F51" w:rsidRDefault="000F4F51">
      <w:pPr>
        <w:pStyle w:val="FP"/>
        <w:framePr w:wrap="notBeside" w:hAnchor="margin" w:yAlign="center"/>
        <w:pBdr>
          <w:bottom w:val="single" w:sz="6" w:space="1" w:color="auto"/>
        </w:pBdr>
        <w:spacing w:before="240"/>
        <w:ind w:left="2835" w:right="2835"/>
        <w:jc w:val="center"/>
      </w:pPr>
      <w:r>
        <w:t>3GPP support office address</w:t>
      </w:r>
    </w:p>
    <w:p w14:paraId="293B373D" w14:textId="77777777" w:rsidR="000F4F51" w:rsidRDefault="000F4F5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FC2E4B1" w14:textId="77777777" w:rsidR="000F4F51" w:rsidRDefault="000F4F5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2CC5538" w14:textId="77777777" w:rsidR="000F4F51" w:rsidRPr="003A27D5" w:rsidRDefault="000F4F51">
      <w:pPr>
        <w:pStyle w:val="FP"/>
        <w:framePr w:wrap="notBeside" w:hAnchor="margin" w:yAlign="center"/>
        <w:spacing w:after="20"/>
        <w:ind w:left="2835" w:right="2835"/>
        <w:jc w:val="center"/>
        <w:rPr>
          <w:rFonts w:ascii="Arial" w:hAnsi="Arial"/>
          <w:sz w:val="18"/>
          <w:lang w:val="fr-FR"/>
        </w:rPr>
      </w:pPr>
      <w:r w:rsidRPr="003A27D5">
        <w:rPr>
          <w:rFonts w:ascii="Arial" w:hAnsi="Arial"/>
          <w:sz w:val="18"/>
          <w:lang w:val="fr-FR"/>
        </w:rPr>
        <w:t>Tel.: +33 4 92 94 42 00 Fax: +33 4 93 65 47 16</w:t>
      </w:r>
    </w:p>
    <w:p w14:paraId="03EE31B2" w14:textId="77777777" w:rsidR="000F4F51" w:rsidRPr="003A27D5" w:rsidRDefault="000F4F51">
      <w:pPr>
        <w:pStyle w:val="FP"/>
        <w:framePr w:wrap="notBeside" w:hAnchor="margin" w:yAlign="center"/>
        <w:pBdr>
          <w:bottom w:val="single" w:sz="6" w:space="1" w:color="auto"/>
        </w:pBdr>
        <w:spacing w:before="240"/>
        <w:ind w:left="2835" w:right="2835"/>
        <w:jc w:val="center"/>
        <w:rPr>
          <w:lang w:val="fr-FR"/>
        </w:rPr>
      </w:pPr>
      <w:r w:rsidRPr="003A27D5">
        <w:rPr>
          <w:lang w:val="fr-FR"/>
        </w:rPr>
        <w:t>Internet</w:t>
      </w:r>
    </w:p>
    <w:p w14:paraId="63F51FCD" w14:textId="77777777" w:rsidR="000F4F51" w:rsidRPr="003A27D5" w:rsidRDefault="000F4F51">
      <w:pPr>
        <w:pStyle w:val="FP"/>
        <w:framePr w:wrap="notBeside" w:hAnchor="margin" w:yAlign="center"/>
        <w:ind w:left="2835" w:right="2835"/>
        <w:jc w:val="center"/>
        <w:rPr>
          <w:rFonts w:ascii="Arial" w:hAnsi="Arial"/>
          <w:sz w:val="18"/>
          <w:lang w:val="fr-FR"/>
        </w:rPr>
      </w:pPr>
      <w:r w:rsidRPr="003A27D5">
        <w:rPr>
          <w:rFonts w:ascii="Arial" w:hAnsi="Arial"/>
          <w:sz w:val="18"/>
          <w:lang w:val="fr-FR"/>
        </w:rPr>
        <w:t>http://www.3gpp.org</w:t>
      </w:r>
    </w:p>
    <w:p w14:paraId="4DD1E6C5" w14:textId="77777777" w:rsidR="000F4F51" w:rsidRPr="003A27D5" w:rsidRDefault="000F4F51">
      <w:pPr>
        <w:rPr>
          <w:lang w:val="fr-FR"/>
        </w:rPr>
      </w:pPr>
    </w:p>
    <w:p w14:paraId="088EF19B" w14:textId="77777777" w:rsidR="00160CE6" w:rsidRPr="00FF2AF7" w:rsidRDefault="00160CE6" w:rsidP="00160CE6">
      <w:pPr>
        <w:pStyle w:val="FP"/>
        <w:framePr w:h="3057" w:hRule="exact" w:wrap="notBeside" w:vAnchor="page" w:hAnchor="margin" w:y="12605"/>
        <w:pBdr>
          <w:bottom w:val="single" w:sz="6" w:space="1" w:color="auto"/>
        </w:pBdr>
        <w:spacing w:after="240"/>
        <w:jc w:val="center"/>
        <w:rPr>
          <w:rFonts w:ascii="Arial" w:hAnsi="Arial"/>
          <w:b/>
          <w:i/>
          <w:noProof/>
        </w:rPr>
      </w:pPr>
      <w:r w:rsidRPr="00FF2AF7">
        <w:rPr>
          <w:rFonts w:ascii="Arial" w:hAnsi="Arial"/>
          <w:b/>
          <w:i/>
          <w:noProof/>
        </w:rPr>
        <w:t>Copyright Notification</w:t>
      </w:r>
    </w:p>
    <w:p w14:paraId="6ED77935" w14:textId="77777777" w:rsidR="00160CE6" w:rsidRDefault="00160CE6" w:rsidP="00160CE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B51E568" w14:textId="77777777" w:rsidR="00160CE6" w:rsidRDefault="00160CE6" w:rsidP="00160CE6">
      <w:pPr>
        <w:pStyle w:val="FP"/>
        <w:framePr w:h="3057" w:hRule="exact" w:wrap="notBeside" w:vAnchor="page" w:hAnchor="margin" w:y="12605"/>
        <w:jc w:val="center"/>
        <w:rPr>
          <w:noProof/>
        </w:rPr>
      </w:pPr>
    </w:p>
    <w:p w14:paraId="6FDAAA0F" w14:textId="2E6EE2E8" w:rsidR="00160CE6" w:rsidRDefault="00160CE6" w:rsidP="00160CE6">
      <w:pPr>
        <w:pStyle w:val="FP"/>
        <w:framePr w:h="3057" w:hRule="exact" w:wrap="notBeside" w:vAnchor="page" w:hAnchor="margin" w:y="12605"/>
        <w:jc w:val="center"/>
        <w:rPr>
          <w:noProof/>
          <w:sz w:val="18"/>
        </w:rPr>
      </w:pPr>
      <w:r>
        <w:rPr>
          <w:noProof/>
          <w:sz w:val="18"/>
        </w:rPr>
        <w:t xml:space="preserve">© </w:t>
      </w:r>
      <w:r w:rsidR="00523D70">
        <w:rPr>
          <w:noProof/>
          <w:sz w:val="18"/>
        </w:rPr>
        <w:t>20</w:t>
      </w:r>
      <w:r w:rsidR="007359C9">
        <w:rPr>
          <w:noProof/>
          <w:sz w:val="18"/>
        </w:rPr>
        <w:t>25</w:t>
      </w:r>
      <w:r>
        <w:rPr>
          <w:noProof/>
          <w:sz w:val="18"/>
        </w:rPr>
        <w:t xml:space="preserve">, 3GPP Organizational Partners (ARIB, ATIS, CCSA, ETSI, </w:t>
      </w:r>
      <w:r w:rsidR="00167C1C">
        <w:rPr>
          <w:noProof/>
          <w:sz w:val="18"/>
        </w:rPr>
        <w:t xml:space="preserve">TSDSI, </w:t>
      </w:r>
      <w:r>
        <w:rPr>
          <w:noProof/>
          <w:sz w:val="18"/>
        </w:rPr>
        <w:t>TTA, TTC).</w:t>
      </w:r>
      <w:bookmarkStart w:id="2" w:name="copyrightaddon"/>
      <w:bookmarkEnd w:id="2"/>
    </w:p>
    <w:p w14:paraId="32BAF524" w14:textId="77777777" w:rsidR="00160CE6" w:rsidRDefault="00160CE6" w:rsidP="00160CE6">
      <w:pPr>
        <w:pStyle w:val="FP"/>
        <w:framePr w:h="3057" w:hRule="exact" w:wrap="notBeside" w:vAnchor="page" w:hAnchor="margin" w:y="12605"/>
        <w:jc w:val="center"/>
        <w:rPr>
          <w:noProof/>
          <w:sz w:val="18"/>
        </w:rPr>
      </w:pPr>
      <w:r>
        <w:rPr>
          <w:noProof/>
          <w:sz w:val="18"/>
        </w:rPr>
        <w:t>All rights reserved.</w:t>
      </w:r>
    </w:p>
    <w:p w14:paraId="495B2AF0" w14:textId="77777777" w:rsidR="00160CE6" w:rsidRDefault="00160CE6" w:rsidP="00160CE6">
      <w:pPr>
        <w:pStyle w:val="FP"/>
        <w:framePr w:h="3057" w:hRule="exact" w:wrap="notBeside" w:vAnchor="page" w:hAnchor="margin" w:y="12605"/>
        <w:rPr>
          <w:noProof/>
          <w:sz w:val="18"/>
        </w:rPr>
      </w:pPr>
    </w:p>
    <w:p w14:paraId="498B1041" w14:textId="77777777" w:rsidR="00160CE6" w:rsidRDefault="00160CE6" w:rsidP="00160CE6">
      <w:pPr>
        <w:pStyle w:val="FP"/>
        <w:framePr w:h="3057" w:hRule="exact" w:wrap="notBeside" w:vAnchor="page" w:hAnchor="margin" w:y="12605"/>
        <w:rPr>
          <w:noProof/>
          <w:sz w:val="18"/>
        </w:rPr>
      </w:pPr>
      <w:r>
        <w:rPr>
          <w:noProof/>
          <w:sz w:val="18"/>
        </w:rPr>
        <w:t>UMTS™ is a Trade Mark of ETSI registered for the benefit of its members</w:t>
      </w:r>
    </w:p>
    <w:p w14:paraId="76FB69FF" w14:textId="77777777" w:rsidR="00160CE6" w:rsidRDefault="00160CE6" w:rsidP="00160CE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61E5A6B" w14:textId="77777777" w:rsidR="00160CE6" w:rsidRDefault="00160CE6" w:rsidP="00160CE6">
      <w:pPr>
        <w:pStyle w:val="FP"/>
        <w:framePr w:h="3057" w:hRule="exact" w:wrap="notBeside" w:vAnchor="page" w:hAnchor="margin" w:y="12605"/>
        <w:rPr>
          <w:noProof/>
          <w:sz w:val="18"/>
        </w:rPr>
      </w:pPr>
      <w:r>
        <w:rPr>
          <w:noProof/>
          <w:sz w:val="18"/>
        </w:rPr>
        <w:t>GSM® and the GSM logo are registered and owned by the GSM Association</w:t>
      </w:r>
    </w:p>
    <w:p w14:paraId="757F7B3B" w14:textId="77777777" w:rsidR="000F4F51" w:rsidRDefault="000F4F51"/>
    <w:bookmarkEnd w:id="1"/>
    <w:p w14:paraId="36A787C3" w14:textId="77777777" w:rsidR="000F4F51" w:rsidRDefault="000F4F51">
      <w:pPr>
        <w:pStyle w:val="TT"/>
      </w:pPr>
      <w:r>
        <w:br w:type="page"/>
      </w:r>
      <w:r>
        <w:lastRenderedPageBreak/>
        <w:t>Contents</w:t>
      </w:r>
    </w:p>
    <w:p w14:paraId="54100B19" w14:textId="77777777" w:rsidR="003A27D5" w:rsidRDefault="003A27D5">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_Toc217729340 \h </w:instrText>
      </w:r>
      <w:r>
        <w:fldChar w:fldCharType="separate"/>
      </w:r>
      <w:r>
        <w:t>8</w:t>
      </w:r>
      <w:r>
        <w:fldChar w:fldCharType="end"/>
      </w:r>
    </w:p>
    <w:p w14:paraId="06868DF6" w14:textId="77777777" w:rsidR="003A27D5" w:rsidRDefault="003A27D5">
      <w:pPr>
        <w:pStyle w:val="TOC1"/>
        <w:rPr>
          <w:rFonts w:eastAsia="MS Mincho"/>
          <w:sz w:val="24"/>
          <w:szCs w:val="24"/>
          <w:lang w:eastAsia="ja-JP"/>
        </w:rPr>
      </w:pPr>
      <w:r>
        <w:t>Introduction</w:t>
      </w:r>
      <w:r>
        <w:tab/>
      </w:r>
      <w:r>
        <w:fldChar w:fldCharType="begin" w:fldLock="1"/>
      </w:r>
      <w:r>
        <w:instrText xml:space="preserve"> PAGEREF _Toc217729341 \h </w:instrText>
      </w:r>
      <w:r>
        <w:fldChar w:fldCharType="separate"/>
      </w:r>
      <w:r>
        <w:t>8</w:t>
      </w:r>
      <w:r>
        <w:fldChar w:fldCharType="end"/>
      </w:r>
    </w:p>
    <w:p w14:paraId="7300BB9B" w14:textId="77777777" w:rsidR="003A27D5" w:rsidRDefault="003A27D5">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_Toc217729342 \h </w:instrText>
      </w:r>
      <w:r>
        <w:fldChar w:fldCharType="separate"/>
      </w:r>
      <w:r>
        <w:t>9</w:t>
      </w:r>
      <w:r>
        <w:fldChar w:fldCharType="end"/>
      </w:r>
    </w:p>
    <w:p w14:paraId="7E2A0DB6" w14:textId="77777777" w:rsidR="003A27D5" w:rsidRDefault="003A27D5">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_Toc217729343 \h </w:instrText>
      </w:r>
      <w:r>
        <w:fldChar w:fldCharType="separate"/>
      </w:r>
      <w:r>
        <w:t>10</w:t>
      </w:r>
      <w:r>
        <w:fldChar w:fldCharType="end"/>
      </w:r>
    </w:p>
    <w:p w14:paraId="2E5CE83E" w14:textId="77777777" w:rsidR="003A27D5" w:rsidRDefault="003A27D5">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_Toc217729344 \h </w:instrText>
      </w:r>
      <w:r>
        <w:fldChar w:fldCharType="separate"/>
      </w:r>
      <w:r>
        <w:t>11</w:t>
      </w:r>
      <w:r>
        <w:fldChar w:fldCharType="end"/>
      </w:r>
    </w:p>
    <w:p w14:paraId="3D46665E" w14:textId="77777777" w:rsidR="003A27D5" w:rsidRDefault="003A27D5">
      <w:pPr>
        <w:pStyle w:val="TOC1"/>
        <w:rPr>
          <w:rFonts w:eastAsia="MS Mincho"/>
          <w:sz w:val="24"/>
          <w:szCs w:val="24"/>
          <w:lang w:eastAsia="ja-JP"/>
        </w:rPr>
      </w:pPr>
      <w:r>
        <w:t>4</w:t>
      </w:r>
      <w:r>
        <w:rPr>
          <w:rFonts w:eastAsia="MS Mincho"/>
          <w:sz w:val="24"/>
          <w:szCs w:val="24"/>
          <w:lang w:eastAsia="ja-JP"/>
        </w:rPr>
        <w:tab/>
      </w:r>
      <w:r>
        <w:t>Description</w:t>
      </w:r>
      <w:r>
        <w:tab/>
      </w:r>
      <w:r>
        <w:fldChar w:fldCharType="begin" w:fldLock="1"/>
      </w:r>
      <w:r>
        <w:instrText xml:space="preserve"> PAGEREF _Toc217729345 \h </w:instrText>
      </w:r>
      <w:r>
        <w:fldChar w:fldCharType="separate"/>
      </w:r>
      <w:r>
        <w:t>13</w:t>
      </w:r>
      <w:r>
        <w:fldChar w:fldCharType="end"/>
      </w:r>
    </w:p>
    <w:p w14:paraId="50D207CD" w14:textId="77777777" w:rsidR="003A27D5" w:rsidRDefault="003A27D5">
      <w:pPr>
        <w:pStyle w:val="TOC2"/>
        <w:rPr>
          <w:rFonts w:eastAsia="MS Mincho"/>
          <w:sz w:val="24"/>
          <w:szCs w:val="24"/>
          <w:lang w:eastAsia="ja-JP"/>
        </w:rPr>
      </w:pPr>
      <w:r>
        <w:t>4.1</w:t>
      </w:r>
      <w:r>
        <w:rPr>
          <w:rFonts w:eastAsia="MS Mincho"/>
          <w:sz w:val="24"/>
          <w:szCs w:val="24"/>
          <w:lang w:eastAsia="ja-JP"/>
        </w:rPr>
        <w:tab/>
      </w:r>
      <w:r>
        <w:t>Provision of CAMEL</w:t>
      </w:r>
      <w:r>
        <w:tab/>
      </w:r>
      <w:r>
        <w:fldChar w:fldCharType="begin" w:fldLock="1"/>
      </w:r>
      <w:r>
        <w:instrText xml:space="preserve"> PAGEREF _Toc217729346 \h </w:instrText>
      </w:r>
      <w:r>
        <w:fldChar w:fldCharType="separate"/>
      </w:r>
      <w:r>
        <w:t>13</w:t>
      </w:r>
      <w:r>
        <w:fldChar w:fldCharType="end"/>
      </w:r>
    </w:p>
    <w:p w14:paraId="248233A4" w14:textId="77777777" w:rsidR="003A27D5" w:rsidRDefault="003A27D5">
      <w:pPr>
        <w:pStyle w:val="TOC2"/>
        <w:rPr>
          <w:rFonts w:eastAsia="MS Mincho"/>
          <w:sz w:val="24"/>
          <w:szCs w:val="24"/>
          <w:lang w:eastAsia="ja-JP"/>
        </w:rPr>
      </w:pPr>
      <w:r>
        <w:t>4.2</w:t>
      </w:r>
      <w:r>
        <w:rPr>
          <w:rFonts w:eastAsia="MS Mincho"/>
          <w:sz w:val="24"/>
          <w:szCs w:val="24"/>
          <w:lang w:eastAsia="ja-JP"/>
        </w:rPr>
        <w:tab/>
      </w:r>
      <w:r>
        <w:t>General Procedures</w:t>
      </w:r>
      <w:r>
        <w:tab/>
      </w:r>
      <w:r>
        <w:fldChar w:fldCharType="begin" w:fldLock="1"/>
      </w:r>
      <w:r>
        <w:instrText xml:space="preserve"> PAGEREF _Toc217729347 \h </w:instrText>
      </w:r>
      <w:r>
        <w:fldChar w:fldCharType="separate"/>
      </w:r>
      <w:r>
        <w:t>14</w:t>
      </w:r>
      <w:r>
        <w:fldChar w:fldCharType="end"/>
      </w:r>
    </w:p>
    <w:p w14:paraId="3203F132" w14:textId="77777777" w:rsidR="003A27D5" w:rsidRDefault="003A27D5">
      <w:pPr>
        <w:pStyle w:val="TOC2"/>
        <w:rPr>
          <w:rFonts w:eastAsia="MS Mincho"/>
          <w:sz w:val="24"/>
          <w:szCs w:val="24"/>
          <w:lang w:eastAsia="ja-JP"/>
        </w:rPr>
      </w:pPr>
      <w:r>
        <w:t>4.3</w:t>
      </w:r>
      <w:r>
        <w:rPr>
          <w:rFonts w:eastAsia="MS Mincho"/>
          <w:sz w:val="24"/>
          <w:szCs w:val="24"/>
          <w:lang w:eastAsia="ja-JP"/>
        </w:rPr>
        <w:tab/>
      </w:r>
      <w:r>
        <w:t>Applicability of CAMEL Procedures</w:t>
      </w:r>
      <w:r>
        <w:tab/>
      </w:r>
      <w:r>
        <w:fldChar w:fldCharType="begin" w:fldLock="1"/>
      </w:r>
      <w:r>
        <w:instrText xml:space="preserve"> PAGEREF _Toc217729348 \h </w:instrText>
      </w:r>
      <w:r>
        <w:fldChar w:fldCharType="separate"/>
      </w:r>
      <w:r>
        <w:t>16</w:t>
      </w:r>
      <w:r>
        <w:fldChar w:fldCharType="end"/>
      </w:r>
    </w:p>
    <w:p w14:paraId="5C48E41A" w14:textId="77777777" w:rsidR="003A27D5" w:rsidRDefault="003A27D5">
      <w:pPr>
        <w:pStyle w:val="TOC1"/>
        <w:rPr>
          <w:rFonts w:eastAsia="MS Mincho"/>
          <w:sz w:val="24"/>
          <w:szCs w:val="24"/>
          <w:lang w:eastAsia="ja-JP"/>
        </w:rPr>
      </w:pPr>
      <w:r>
        <w:t>5</w:t>
      </w:r>
      <w:r>
        <w:rPr>
          <w:rFonts w:eastAsia="MS Mincho"/>
          <w:sz w:val="24"/>
          <w:szCs w:val="24"/>
          <w:lang w:eastAsia="ja-JP"/>
        </w:rPr>
        <w:tab/>
      </w:r>
      <w:r>
        <w:t>Procedures for Mobile Originated Calls and Forwarded Calls</w:t>
      </w:r>
      <w:r>
        <w:tab/>
      </w:r>
      <w:r>
        <w:fldChar w:fldCharType="begin" w:fldLock="1"/>
      </w:r>
      <w:r>
        <w:instrText xml:space="preserve"> PAGEREF _Toc217729349 \h </w:instrText>
      </w:r>
      <w:r>
        <w:fldChar w:fldCharType="separate"/>
      </w:r>
      <w:r>
        <w:t>17</w:t>
      </w:r>
      <w:r>
        <w:fldChar w:fldCharType="end"/>
      </w:r>
    </w:p>
    <w:p w14:paraId="7363AA96" w14:textId="77777777" w:rsidR="003A27D5" w:rsidRDefault="003A27D5">
      <w:pPr>
        <w:pStyle w:val="TOC2"/>
        <w:rPr>
          <w:rFonts w:eastAsia="MS Mincho"/>
          <w:sz w:val="24"/>
          <w:szCs w:val="24"/>
          <w:lang w:eastAsia="ja-JP"/>
        </w:rPr>
      </w:pPr>
      <w:r>
        <w:t>5.1</w:t>
      </w:r>
      <w:r>
        <w:rPr>
          <w:rFonts w:eastAsia="MS Mincho"/>
          <w:sz w:val="24"/>
          <w:szCs w:val="24"/>
          <w:lang w:eastAsia="ja-JP"/>
        </w:rPr>
        <w:tab/>
      </w:r>
      <w:r>
        <w:t>Initial service events</w:t>
      </w:r>
      <w:r>
        <w:tab/>
      </w:r>
      <w:r>
        <w:fldChar w:fldCharType="begin" w:fldLock="1"/>
      </w:r>
      <w:r>
        <w:instrText xml:space="preserve"> PAGEREF _Toc217729350 \h </w:instrText>
      </w:r>
      <w:r>
        <w:fldChar w:fldCharType="separate"/>
      </w:r>
      <w:r>
        <w:t>17</w:t>
      </w:r>
      <w:r>
        <w:fldChar w:fldCharType="end"/>
      </w:r>
    </w:p>
    <w:p w14:paraId="519420F8" w14:textId="77777777" w:rsidR="003A27D5" w:rsidRDefault="003A27D5">
      <w:pPr>
        <w:pStyle w:val="TOC2"/>
        <w:rPr>
          <w:rFonts w:eastAsia="MS Mincho"/>
          <w:sz w:val="24"/>
          <w:szCs w:val="24"/>
          <w:lang w:eastAsia="ja-JP"/>
        </w:rPr>
      </w:pPr>
      <w:r>
        <w:t>5.2</w:t>
      </w:r>
      <w:r>
        <w:rPr>
          <w:rFonts w:eastAsia="MS Mincho"/>
          <w:sz w:val="24"/>
          <w:szCs w:val="24"/>
          <w:lang w:eastAsia="ja-JP"/>
        </w:rPr>
        <w:tab/>
      </w:r>
      <w:r>
        <w:t>Criteria for contact with the CSE</w:t>
      </w:r>
      <w:r>
        <w:tab/>
      </w:r>
      <w:r>
        <w:fldChar w:fldCharType="begin" w:fldLock="1"/>
      </w:r>
      <w:r>
        <w:instrText xml:space="preserve"> PAGEREF _Toc217729351 \h </w:instrText>
      </w:r>
      <w:r>
        <w:fldChar w:fldCharType="separate"/>
      </w:r>
      <w:r>
        <w:t>17</w:t>
      </w:r>
      <w:r>
        <w:fldChar w:fldCharType="end"/>
      </w:r>
    </w:p>
    <w:p w14:paraId="3AC1BA43" w14:textId="77777777" w:rsidR="003A27D5" w:rsidRDefault="003A27D5">
      <w:pPr>
        <w:pStyle w:val="TOC3"/>
        <w:rPr>
          <w:rFonts w:eastAsia="MS Mincho"/>
          <w:sz w:val="24"/>
          <w:szCs w:val="24"/>
          <w:lang w:eastAsia="ja-JP"/>
        </w:rPr>
      </w:pPr>
      <w:r>
        <w:t>5.2.1</w:t>
      </w:r>
      <w:r>
        <w:rPr>
          <w:rFonts w:eastAsia="MS Mincho"/>
          <w:sz w:val="24"/>
          <w:szCs w:val="24"/>
          <w:lang w:eastAsia="ja-JP"/>
        </w:rPr>
        <w:tab/>
      </w:r>
      <w:r>
        <w:t>CSI criteria applicable at call setup</w:t>
      </w:r>
      <w:r>
        <w:tab/>
      </w:r>
      <w:r>
        <w:fldChar w:fldCharType="begin" w:fldLock="1"/>
      </w:r>
      <w:r>
        <w:instrText xml:space="preserve"> PAGEREF _Toc217729352 \h </w:instrText>
      </w:r>
      <w:r>
        <w:fldChar w:fldCharType="separate"/>
      </w:r>
      <w:r>
        <w:t>17</w:t>
      </w:r>
      <w:r>
        <w:fldChar w:fldCharType="end"/>
      </w:r>
    </w:p>
    <w:p w14:paraId="351372F5" w14:textId="77777777" w:rsidR="003A27D5" w:rsidRDefault="003A27D5">
      <w:pPr>
        <w:pStyle w:val="TOC4"/>
        <w:rPr>
          <w:rFonts w:eastAsia="MS Mincho"/>
          <w:sz w:val="24"/>
          <w:szCs w:val="24"/>
          <w:lang w:eastAsia="ja-JP"/>
        </w:rPr>
      </w:pPr>
      <w:r>
        <w:t>5.2.1.1</w:t>
      </w:r>
      <w:r>
        <w:rPr>
          <w:rFonts w:eastAsia="MS Mincho"/>
          <w:sz w:val="24"/>
          <w:szCs w:val="24"/>
          <w:lang w:eastAsia="ja-JP"/>
        </w:rPr>
        <w:tab/>
      </w:r>
      <w:r>
        <w:t>CSI criteria applicable at call setup when dialled digits have been collected</w:t>
      </w:r>
      <w:r>
        <w:tab/>
      </w:r>
      <w:r>
        <w:fldChar w:fldCharType="begin" w:fldLock="1"/>
      </w:r>
      <w:r>
        <w:instrText xml:space="preserve"> PAGEREF _Toc217729353 \h </w:instrText>
      </w:r>
      <w:r>
        <w:fldChar w:fldCharType="separate"/>
      </w:r>
      <w:r>
        <w:t>17</w:t>
      </w:r>
      <w:r>
        <w:fldChar w:fldCharType="end"/>
      </w:r>
    </w:p>
    <w:p w14:paraId="462DF9F2" w14:textId="77777777" w:rsidR="003A27D5" w:rsidRDefault="003A27D5">
      <w:pPr>
        <w:pStyle w:val="TOC4"/>
        <w:rPr>
          <w:rFonts w:eastAsia="MS Mincho"/>
          <w:sz w:val="24"/>
          <w:szCs w:val="24"/>
          <w:lang w:eastAsia="ja-JP"/>
        </w:rPr>
      </w:pPr>
      <w:r>
        <w:t>5.2.1.2</w:t>
      </w:r>
      <w:r>
        <w:rPr>
          <w:rFonts w:eastAsia="MS Mincho"/>
          <w:sz w:val="24"/>
          <w:szCs w:val="24"/>
          <w:lang w:eastAsia="ja-JP"/>
        </w:rPr>
        <w:tab/>
      </w:r>
      <w:r>
        <w:t>CSI criterion applicable at call setup for subscribed dialled services</w:t>
      </w:r>
      <w:r>
        <w:tab/>
      </w:r>
      <w:r>
        <w:fldChar w:fldCharType="begin" w:fldLock="1"/>
      </w:r>
      <w:r>
        <w:instrText xml:space="preserve"> PAGEREF _Toc217729354 \h </w:instrText>
      </w:r>
      <w:r>
        <w:fldChar w:fldCharType="separate"/>
      </w:r>
      <w:r>
        <w:t>18</w:t>
      </w:r>
      <w:r>
        <w:fldChar w:fldCharType="end"/>
      </w:r>
    </w:p>
    <w:p w14:paraId="6CDA83B1" w14:textId="77777777" w:rsidR="003A27D5" w:rsidRDefault="003A27D5">
      <w:pPr>
        <w:pStyle w:val="TOC4"/>
        <w:rPr>
          <w:rFonts w:eastAsia="MS Mincho"/>
          <w:sz w:val="24"/>
          <w:szCs w:val="24"/>
          <w:lang w:eastAsia="ja-JP"/>
        </w:rPr>
      </w:pPr>
      <w:r>
        <w:t>5.2.1.3</w:t>
      </w:r>
      <w:r>
        <w:rPr>
          <w:rFonts w:eastAsia="MS Mincho"/>
          <w:sz w:val="24"/>
          <w:szCs w:val="24"/>
          <w:lang w:eastAsia="ja-JP"/>
        </w:rPr>
        <w:tab/>
      </w:r>
      <w:r>
        <w:t>CSI criterion applicable on detection of unsuccessful call establishment</w:t>
      </w:r>
      <w:r>
        <w:tab/>
      </w:r>
      <w:r>
        <w:fldChar w:fldCharType="begin" w:fldLock="1"/>
      </w:r>
      <w:r>
        <w:instrText xml:space="preserve"> PAGEREF _Toc217729355 \h </w:instrText>
      </w:r>
      <w:r>
        <w:fldChar w:fldCharType="separate"/>
      </w:r>
      <w:r>
        <w:t>18</w:t>
      </w:r>
      <w:r>
        <w:fldChar w:fldCharType="end"/>
      </w:r>
    </w:p>
    <w:p w14:paraId="15FB01C8" w14:textId="77777777" w:rsidR="003A27D5" w:rsidRDefault="003A27D5">
      <w:pPr>
        <w:pStyle w:val="TOC2"/>
        <w:rPr>
          <w:rFonts w:eastAsia="MS Mincho"/>
          <w:sz w:val="24"/>
          <w:szCs w:val="24"/>
          <w:lang w:eastAsia="ja-JP"/>
        </w:rPr>
      </w:pPr>
      <w:r>
        <w:t>5.3</w:t>
      </w:r>
      <w:r>
        <w:rPr>
          <w:rFonts w:eastAsia="MS Mincho"/>
          <w:sz w:val="24"/>
          <w:szCs w:val="24"/>
          <w:lang w:eastAsia="ja-JP"/>
        </w:rPr>
        <w:tab/>
      </w:r>
      <w:r>
        <w:t>Call set-up request procedure</w:t>
      </w:r>
      <w:r>
        <w:tab/>
      </w:r>
      <w:r>
        <w:fldChar w:fldCharType="begin" w:fldLock="1"/>
      </w:r>
      <w:r>
        <w:instrText xml:space="preserve"> PAGEREF _Toc217729356 \h </w:instrText>
      </w:r>
      <w:r>
        <w:fldChar w:fldCharType="separate"/>
      </w:r>
      <w:r>
        <w:t>19</w:t>
      </w:r>
      <w:r>
        <w:fldChar w:fldCharType="end"/>
      </w:r>
    </w:p>
    <w:p w14:paraId="59801F76" w14:textId="77777777" w:rsidR="003A27D5" w:rsidRDefault="003A27D5">
      <w:pPr>
        <w:pStyle w:val="TOC3"/>
        <w:rPr>
          <w:rFonts w:eastAsia="MS Mincho"/>
          <w:sz w:val="24"/>
          <w:szCs w:val="24"/>
          <w:lang w:eastAsia="ja-JP"/>
        </w:rPr>
      </w:pPr>
      <w:r>
        <w:t>5.3.1</w:t>
      </w:r>
      <w:r>
        <w:rPr>
          <w:rFonts w:eastAsia="MS Mincho"/>
          <w:sz w:val="24"/>
          <w:szCs w:val="24"/>
          <w:lang w:eastAsia="ja-JP"/>
        </w:rPr>
        <w:tab/>
      </w:r>
      <w:r>
        <w:t>Procedure when dialled digits have been collected</w:t>
      </w:r>
      <w:r>
        <w:tab/>
      </w:r>
      <w:r>
        <w:fldChar w:fldCharType="begin" w:fldLock="1"/>
      </w:r>
      <w:r>
        <w:instrText xml:space="preserve"> PAGEREF _Toc217729357 \h </w:instrText>
      </w:r>
      <w:r>
        <w:fldChar w:fldCharType="separate"/>
      </w:r>
      <w:r>
        <w:t>19</w:t>
      </w:r>
      <w:r>
        <w:fldChar w:fldCharType="end"/>
      </w:r>
    </w:p>
    <w:p w14:paraId="2343C87D" w14:textId="77777777" w:rsidR="003A27D5" w:rsidRDefault="003A27D5">
      <w:pPr>
        <w:pStyle w:val="TOC3"/>
        <w:rPr>
          <w:rFonts w:eastAsia="MS Mincho"/>
          <w:sz w:val="24"/>
          <w:szCs w:val="24"/>
          <w:lang w:eastAsia="ja-JP"/>
        </w:rPr>
      </w:pPr>
      <w:r>
        <w:t>5.3.2</w:t>
      </w:r>
      <w:r>
        <w:rPr>
          <w:rFonts w:eastAsia="MS Mincho"/>
          <w:sz w:val="24"/>
          <w:szCs w:val="24"/>
          <w:lang w:eastAsia="ja-JP"/>
        </w:rPr>
        <w:tab/>
      </w:r>
      <w:r>
        <w:t>Procedure for subscribed dialled services</w:t>
      </w:r>
      <w:r>
        <w:tab/>
      </w:r>
      <w:r>
        <w:fldChar w:fldCharType="begin" w:fldLock="1"/>
      </w:r>
      <w:r>
        <w:instrText xml:space="preserve"> PAGEREF _Toc217729358 \h </w:instrText>
      </w:r>
      <w:r>
        <w:fldChar w:fldCharType="separate"/>
      </w:r>
      <w:r>
        <w:t>20</w:t>
      </w:r>
      <w:r>
        <w:fldChar w:fldCharType="end"/>
      </w:r>
    </w:p>
    <w:p w14:paraId="7A6F15FC" w14:textId="77777777" w:rsidR="003A27D5" w:rsidRDefault="003A27D5">
      <w:pPr>
        <w:pStyle w:val="TOC4"/>
        <w:rPr>
          <w:rFonts w:eastAsia="MS Mincho"/>
          <w:sz w:val="24"/>
          <w:szCs w:val="24"/>
          <w:lang w:eastAsia="ja-JP"/>
        </w:rPr>
      </w:pPr>
      <w:r>
        <w:t>5.3.2.1</w:t>
      </w:r>
      <w:r>
        <w:rPr>
          <w:rFonts w:eastAsia="MS Mincho"/>
          <w:sz w:val="24"/>
          <w:szCs w:val="24"/>
          <w:lang w:eastAsia="ja-JP"/>
        </w:rPr>
        <w:tab/>
      </w:r>
      <w:r>
        <w:t>Initiation of contact with the CSE</w:t>
      </w:r>
      <w:r>
        <w:tab/>
      </w:r>
      <w:r>
        <w:fldChar w:fldCharType="begin" w:fldLock="1"/>
      </w:r>
      <w:r>
        <w:instrText xml:space="preserve"> PAGEREF _Toc217729359 \h </w:instrText>
      </w:r>
      <w:r>
        <w:fldChar w:fldCharType="separate"/>
      </w:r>
      <w:r>
        <w:t>20</w:t>
      </w:r>
      <w:r>
        <w:fldChar w:fldCharType="end"/>
      </w:r>
    </w:p>
    <w:p w14:paraId="12AB55B1" w14:textId="77777777" w:rsidR="003A27D5" w:rsidRDefault="003A27D5">
      <w:pPr>
        <w:pStyle w:val="TOC4"/>
        <w:rPr>
          <w:rFonts w:eastAsia="MS Mincho"/>
          <w:sz w:val="24"/>
          <w:szCs w:val="24"/>
          <w:lang w:eastAsia="ja-JP"/>
        </w:rPr>
      </w:pPr>
      <w:r>
        <w:t>5.3.2.2</w:t>
      </w:r>
      <w:r>
        <w:rPr>
          <w:rFonts w:eastAsia="MS Mincho"/>
          <w:sz w:val="24"/>
          <w:szCs w:val="24"/>
          <w:lang w:eastAsia="ja-JP"/>
        </w:rPr>
        <w:tab/>
      </w:r>
      <w:r>
        <w:t>Further processing of the call</w:t>
      </w:r>
      <w:r>
        <w:tab/>
      </w:r>
      <w:r>
        <w:fldChar w:fldCharType="begin" w:fldLock="1"/>
      </w:r>
      <w:r>
        <w:instrText xml:space="preserve"> PAGEREF _Toc217729360 \h </w:instrText>
      </w:r>
      <w:r>
        <w:fldChar w:fldCharType="separate"/>
      </w:r>
      <w:r>
        <w:t>20</w:t>
      </w:r>
      <w:r>
        <w:fldChar w:fldCharType="end"/>
      </w:r>
    </w:p>
    <w:p w14:paraId="52032591" w14:textId="77777777" w:rsidR="003A27D5" w:rsidRDefault="003A27D5">
      <w:pPr>
        <w:pStyle w:val="TOC2"/>
        <w:rPr>
          <w:rFonts w:eastAsia="MS Mincho"/>
          <w:sz w:val="24"/>
          <w:szCs w:val="24"/>
          <w:lang w:eastAsia="ja-JP"/>
        </w:rPr>
      </w:pPr>
      <w:r>
        <w:t>5.4</w:t>
      </w:r>
      <w:r>
        <w:rPr>
          <w:rFonts w:eastAsia="MS Mincho"/>
          <w:sz w:val="24"/>
          <w:szCs w:val="24"/>
          <w:lang w:eastAsia="ja-JP"/>
        </w:rPr>
        <w:tab/>
      </w:r>
      <w:r>
        <w:t>Calling party abandon</w:t>
      </w:r>
      <w:r>
        <w:tab/>
      </w:r>
      <w:r>
        <w:fldChar w:fldCharType="begin" w:fldLock="1"/>
      </w:r>
      <w:r>
        <w:instrText xml:space="preserve"> PAGEREF _Toc217729361 \h </w:instrText>
      </w:r>
      <w:r>
        <w:fldChar w:fldCharType="separate"/>
      </w:r>
      <w:r>
        <w:t>21</w:t>
      </w:r>
      <w:r>
        <w:fldChar w:fldCharType="end"/>
      </w:r>
    </w:p>
    <w:p w14:paraId="5DC50357" w14:textId="77777777" w:rsidR="003A27D5" w:rsidRDefault="003A27D5">
      <w:pPr>
        <w:pStyle w:val="TOC2"/>
        <w:rPr>
          <w:rFonts w:eastAsia="MS Mincho"/>
          <w:sz w:val="24"/>
          <w:szCs w:val="24"/>
          <w:lang w:eastAsia="ja-JP"/>
        </w:rPr>
      </w:pPr>
      <w:r>
        <w:t>5.5</w:t>
      </w:r>
      <w:r>
        <w:rPr>
          <w:rFonts w:eastAsia="MS Mincho"/>
          <w:sz w:val="24"/>
          <w:szCs w:val="24"/>
          <w:lang w:eastAsia="ja-JP"/>
        </w:rPr>
        <w:tab/>
      </w:r>
      <w:r>
        <w:t>Unsuccessful call establishment</w:t>
      </w:r>
      <w:r>
        <w:tab/>
      </w:r>
      <w:r>
        <w:fldChar w:fldCharType="begin" w:fldLock="1"/>
      </w:r>
      <w:r>
        <w:instrText xml:space="preserve"> PAGEREF _Toc217729362 \h </w:instrText>
      </w:r>
      <w:r>
        <w:fldChar w:fldCharType="separate"/>
      </w:r>
      <w:r>
        <w:t>21</w:t>
      </w:r>
      <w:r>
        <w:fldChar w:fldCharType="end"/>
      </w:r>
    </w:p>
    <w:p w14:paraId="6A1E0E60" w14:textId="77777777" w:rsidR="003A27D5" w:rsidRDefault="003A27D5">
      <w:pPr>
        <w:pStyle w:val="TOC2"/>
        <w:rPr>
          <w:rFonts w:eastAsia="MS Mincho"/>
          <w:sz w:val="24"/>
          <w:szCs w:val="24"/>
          <w:lang w:eastAsia="ja-JP"/>
        </w:rPr>
      </w:pPr>
      <w:r>
        <w:t>5.6</w:t>
      </w:r>
      <w:r>
        <w:rPr>
          <w:rFonts w:eastAsia="MS Mincho"/>
          <w:sz w:val="24"/>
          <w:szCs w:val="24"/>
          <w:lang w:eastAsia="ja-JP"/>
        </w:rPr>
        <w:tab/>
      </w:r>
      <w:r>
        <w:t>Called party connection procedure</w:t>
      </w:r>
      <w:r>
        <w:tab/>
      </w:r>
      <w:r>
        <w:fldChar w:fldCharType="begin" w:fldLock="1"/>
      </w:r>
      <w:r>
        <w:instrText xml:space="preserve"> PAGEREF _Toc217729363 \h </w:instrText>
      </w:r>
      <w:r>
        <w:fldChar w:fldCharType="separate"/>
      </w:r>
      <w:r>
        <w:t>23</w:t>
      </w:r>
      <w:r>
        <w:fldChar w:fldCharType="end"/>
      </w:r>
    </w:p>
    <w:p w14:paraId="1E1A56B0" w14:textId="77777777" w:rsidR="003A27D5" w:rsidRDefault="003A27D5">
      <w:pPr>
        <w:pStyle w:val="TOC2"/>
        <w:rPr>
          <w:rFonts w:eastAsia="MS Mincho"/>
          <w:sz w:val="24"/>
          <w:szCs w:val="24"/>
          <w:lang w:eastAsia="ja-JP"/>
        </w:rPr>
      </w:pPr>
      <w:r>
        <w:t>5.7</w:t>
      </w:r>
      <w:r>
        <w:rPr>
          <w:rFonts w:eastAsia="MS Mincho"/>
          <w:sz w:val="24"/>
          <w:szCs w:val="24"/>
          <w:lang w:eastAsia="ja-JP"/>
        </w:rPr>
        <w:tab/>
      </w:r>
      <w:r>
        <w:t>Mid call procedure</w:t>
      </w:r>
      <w:r>
        <w:tab/>
      </w:r>
      <w:r>
        <w:fldChar w:fldCharType="begin" w:fldLock="1"/>
      </w:r>
      <w:r>
        <w:instrText xml:space="preserve"> PAGEREF _Toc217729364 \h </w:instrText>
      </w:r>
      <w:r>
        <w:fldChar w:fldCharType="separate"/>
      </w:r>
      <w:r>
        <w:t>24</w:t>
      </w:r>
      <w:r>
        <w:fldChar w:fldCharType="end"/>
      </w:r>
    </w:p>
    <w:p w14:paraId="737C614C" w14:textId="77777777" w:rsidR="003A27D5" w:rsidRDefault="003A27D5">
      <w:pPr>
        <w:pStyle w:val="TOC2"/>
        <w:rPr>
          <w:rFonts w:eastAsia="MS Mincho"/>
          <w:sz w:val="24"/>
          <w:szCs w:val="24"/>
          <w:lang w:eastAsia="ja-JP"/>
        </w:rPr>
      </w:pPr>
      <w:r>
        <w:t>5.8</w:t>
      </w:r>
      <w:r>
        <w:rPr>
          <w:rFonts w:eastAsia="MS Mincho"/>
          <w:sz w:val="24"/>
          <w:szCs w:val="24"/>
          <w:lang w:eastAsia="ja-JP"/>
        </w:rPr>
        <w:tab/>
      </w:r>
      <w:r>
        <w:t>Call disconnection procedure</w:t>
      </w:r>
      <w:r>
        <w:tab/>
      </w:r>
      <w:r>
        <w:fldChar w:fldCharType="begin" w:fldLock="1"/>
      </w:r>
      <w:r>
        <w:instrText xml:space="preserve"> PAGEREF _Toc217729365 \h </w:instrText>
      </w:r>
      <w:r>
        <w:fldChar w:fldCharType="separate"/>
      </w:r>
      <w:r>
        <w:t>25</w:t>
      </w:r>
      <w:r>
        <w:fldChar w:fldCharType="end"/>
      </w:r>
    </w:p>
    <w:p w14:paraId="05AD85C4" w14:textId="77777777" w:rsidR="003A27D5" w:rsidRDefault="003A27D5">
      <w:pPr>
        <w:pStyle w:val="TOC2"/>
        <w:rPr>
          <w:rFonts w:eastAsia="MS Mincho"/>
          <w:sz w:val="24"/>
          <w:szCs w:val="24"/>
          <w:lang w:eastAsia="ja-JP"/>
        </w:rPr>
      </w:pPr>
      <w:r>
        <w:t>5.9</w:t>
      </w:r>
      <w:r>
        <w:rPr>
          <w:rFonts w:eastAsia="MS Mincho"/>
          <w:sz w:val="24"/>
          <w:szCs w:val="24"/>
          <w:lang w:eastAsia="ja-JP"/>
        </w:rPr>
        <w:tab/>
      </w:r>
      <w:r>
        <w:t>CSE initiated call release procedure</w:t>
      </w:r>
      <w:r>
        <w:tab/>
      </w:r>
      <w:r>
        <w:fldChar w:fldCharType="begin" w:fldLock="1"/>
      </w:r>
      <w:r>
        <w:instrText xml:space="preserve"> PAGEREF _Toc217729366 \h </w:instrText>
      </w:r>
      <w:r>
        <w:fldChar w:fldCharType="separate"/>
      </w:r>
      <w:r>
        <w:t>26</w:t>
      </w:r>
      <w:r>
        <w:fldChar w:fldCharType="end"/>
      </w:r>
    </w:p>
    <w:p w14:paraId="6CF16C12" w14:textId="77777777" w:rsidR="003A27D5" w:rsidRDefault="003A27D5">
      <w:pPr>
        <w:pStyle w:val="TOC2"/>
        <w:rPr>
          <w:rFonts w:eastAsia="MS Mincho"/>
          <w:sz w:val="24"/>
          <w:szCs w:val="24"/>
          <w:lang w:eastAsia="ja-JP"/>
        </w:rPr>
      </w:pPr>
      <w:r>
        <w:t>5.10</w:t>
      </w:r>
      <w:r>
        <w:rPr>
          <w:rFonts w:eastAsia="MS Mincho"/>
          <w:sz w:val="24"/>
          <w:szCs w:val="24"/>
          <w:lang w:eastAsia="ja-JP"/>
        </w:rPr>
        <w:tab/>
      </w:r>
      <w:r>
        <w:t>Void</w:t>
      </w:r>
      <w:r>
        <w:tab/>
      </w:r>
      <w:r>
        <w:fldChar w:fldCharType="begin" w:fldLock="1"/>
      </w:r>
      <w:r>
        <w:instrText xml:space="preserve"> PAGEREF _Toc217729367 \h </w:instrText>
      </w:r>
      <w:r>
        <w:fldChar w:fldCharType="separate"/>
      </w:r>
      <w:r>
        <w:t>27</w:t>
      </w:r>
      <w:r>
        <w:fldChar w:fldCharType="end"/>
      </w:r>
    </w:p>
    <w:p w14:paraId="04CBCD67" w14:textId="77777777" w:rsidR="003A27D5" w:rsidRDefault="003A27D5">
      <w:pPr>
        <w:pStyle w:val="TOC2"/>
        <w:rPr>
          <w:rFonts w:eastAsia="MS Mincho"/>
          <w:sz w:val="24"/>
          <w:szCs w:val="24"/>
          <w:lang w:eastAsia="ja-JP"/>
        </w:rPr>
      </w:pPr>
      <w:r>
        <w:t>5.11</w:t>
      </w:r>
      <w:r>
        <w:rPr>
          <w:rFonts w:eastAsia="MS Mincho"/>
          <w:sz w:val="24"/>
          <w:szCs w:val="24"/>
          <w:lang w:eastAsia="ja-JP"/>
        </w:rPr>
        <w:tab/>
      </w:r>
      <w:r>
        <w:t>Called party alert reporting procedure</w:t>
      </w:r>
      <w:r>
        <w:tab/>
      </w:r>
      <w:r>
        <w:fldChar w:fldCharType="begin" w:fldLock="1"/>
      </w:r>
      <w:r>
        <w:instrText xml:space="preserve"> PAGEREF _Toc217729368 \h </w:instrText>
      </w:r>
      <w:r>
        <w:fldChar w:fldCharType="separate"/>
      </w:r>
      <w:r>
        <w:t>27</w:t>
      </w:r>
      <w:r>
        <w:fldChar w:fldCharType="end"/>
      </w:r>
    </w:p>
    <w:p w14:paraId="19939A66" w14:textId="77777777" w:rsidR="003A27D5" w:rsidRDefault="003A27D5">
      <w:pPr>
        <w:pStyle w:val="TOC2"/>
        <w:rPr>
          <w:rFonts w:eastAsia="MS Mincho"/>
          <w:sz w:val="24"/>
          <w:szCs w:val="24"/>
          <w:lang w:eastAsia="ja-JP"/>
        </w:rPr>
      </w:pPr>
      <w:r w:rsidRPr="003A27D5">
        <w:t>5.12</w:t>
      </w:r>
      <w:r w:rsidRPr="003A27D5">
        <w:rPr>
          <w:sz w:val="24"/>
          <w:szCs w:val="24"/>
        </w:rPr>
        <w:tab/>
      </w:r>
      <w:r w:rsidRPr="002A5563">
        <w:rPr>
          <w:rFonts w:eastAsia="MS Gothic"/>
          <w:lang w:eastAsia="ja-JP"/>
        </w:rPr>
        <w:t>Change of position</w:t>
      </w:r>
      <w:r>
        <w:t xml:space="preserve"> procedure</w:t>
      </w:r>
      <w:r>
        <w:tab/>
      </w:r>
      <w:r>
        <w:fldChar w:fldCharType="begin" w:fldLock="1"/>
      </w:r>
      <w:r>
        <w:instrText xml:space="preserve"> PAGEREF _Toc217729369 \h </w:instrText>
      </w:r>
      <w:r>
        <w:fldChar w:fldCharType="separate"/>
      </w:r>
      <w:r>
        <w:t>27</w:t>
      </w:r>
      <w:r>
        <w:fldChar w:fldCharType="end"/>
      </w:r>
    </w:p>
    <w:p w14:paraId="4E96F473" w14:textId="77777777" w:rsidR="003A27D5" w:rsidRDefault="003A27D5">
      <w:pPr>
        <w:pStyle w:val="TOC2"/>
        <w:rPr>
          <w:rFonts w:eastAsia="MS Mincho"/>
          <w:sz w:val="24"/>
          <w:szCs w:val="24"/>
          <w:lang w:eastAsia="ja-JP"/>
        </w:rPr>
      </w:pPr>
      <w:r w:rsidRPr="003A27D5">
        <w:t>5.13</w:t>
      </w:r>
      <w:r w:rsidRPr="003A27D5">
        <w:rPr>
          <w:sz w:val="24"/>
          <w:szCs w:val="24"/>
        </w:rPr>
        <w:tab/>
      </w:r>
      <w:r w:rsidRPr="002A5563">
        <w:rPr>
          <w:rFonts w:eastAsia="MS Gothic"/>
          <w:lang w:eastAsia="ja-JP"/>
        </w:rPr>
        <w:t>Change of basic service</w:t>
      </w:r>
      <w:r>
        <w:tab/>
      </w:r>
      <w:r>
        <w:fldChar w:fldCharType="begin" w:fldLock="1"/>
      </w:r>
      <w:r>
        <w:instrText xml:space="preserve"> PAGEREF _Toc217729370 \h </w:instrText>
      </w:r>
      <w:r>
        <w:fldChar w:fldCharType="separate"/>
      </w:r>
      <w:r>
        <w:t>28</w:t>
      </w:r>
      <w:r>
        <w:fldChar w:fldCharType="end"/>
      </w:r>
    </w:p>
    <w:p w14:paraId="102CBEDD" w14:textId="77777777" w:rsidR="003A27D5" w:rsidRDefault="003A27D5">
      <w:pPr>
        <w:pStyle w:val="TOC1"/>
        <w:rPr>
          <w:rFonts w:eastAsia="MS Mincho"/>
          <w:sz w:val="24"/>
          <w:szCs w:val="24"/>
          <w:lang w:eastAsia="ja-JP"/>
        </w:rPr>
      </w:pPr>
      <w:r>
        <w:t>6</w:t>
      </w:r>
      <w:r>
        <w:rPr>
          <w:rFonts w:eastAsia="MS Mincho"/>
          <w:sz w:val="24"/>
          <w:szCs w:val="24"/>
          <w:lang w:eastAsia="ja-JP"/>
        </w:rPr>
        <w:tab/>
      </w:r>
      <w:r>
        <w:t>Procedures for Mobile Terminated Calls</w:t>
      </w:r>
      <w:r>
        <w:tab/>
      </w:r>
      <w:r>
        <w:fldChar w:fldCharType="begin" w:fldLock="1"/>
      </w:r>
      <w:r>
        <w:instrText xml:space="preserve"> PAGEREF _Toc217729371 \h </w:instrText>
      </w:r>
      <w:r>
        <w:fldChar w:fldCharType="separate"/>
      </w:r>
      <w:r>
        <w:t>29</w:t>
      </w:r>
      <w:r>
        <w:fldChar w:fldCharType="end"/>
      </w:r>
    </w:p>
    <w:p w14:paraId="1FA2EB05" w14:textId="77777777" w:rsidR="003A27D5" w:rsidRDefault="003A27D5">
      <w:pPr>
        <w:pStyle w:val="TOC2"/>
        <w:rPr>
          <w:rFonts w:eastAsia="MS Mincho"/>
          <w:sz w:val="24"/>
          <w:szCs w:val="24"/>
          <w:lang w:eastAsia="ja-JP"/>
        </w:rPr>
      </w:pPr>
      <w:r>
        <w:t xml:space="preserve">6.1 </w:t>
      </w:r>
      <w:r>
        <w:rPr>
          <w:rFonts w:eastAsia="MS Mincho"/>
          <w:sz w:val="24"/>
          <w:szCs w:val="24"/>
          <w:lang w:eastAsia="ja-JP"/>
        </w:rPr>
        <w:tab/>
      </w:r>
      <w:r>
        <w:t>Initial service events</w:t>
      </w:r>
      <w:r>
        <w:tab/>
      </w:r>
      <w:r>
        <w:fldChar w:fldCharType="begin" w:fldLock="1"/>
      </w:r>
      <w:r>
        <w:instrText xml:space="preserve"> PAGEREF _Toc217729372 \h </w:instrText>
      </w:r>
      <w:r>
        <w:fldChar w:fldCharType="separate"/>
      </w:r>
      <w:r>
        <w:t>29</w:t>
      </w:r>
      <w:r>
        <w:fldChar w:fldCharType="end"/>
      </w:r>
    </w:p>
    <w:p w14:paraId="481EE446" w14:textId="77777777" w:rsidR="003A27D5" w:rsidRDefault="003A27D5">
      <w:pPr>
        <w:pStyle w:val="TOC2"/>
        <w:rPr>
          <w:rFonts w:eastAsia="MS Mincho"/>
          <w:sz w:val="24"/>
          <w:szCs w:val="24"/>
          <w:lang w:eastAsia="ja-JP"/>
        </w:rPr>
      </w:pPr>
      <w:r>
        <w:t>6.2</w:t>
      </w:r>
      <w:r>
        <w:rPr>
          <w:rFonts w:eastAsia="MS Mincho"/>
          <w:sz w:val="24"/>
          <w:szCs w:val="24"/>
          <w:lang w:eastAsia="ja-JP"/>
        </w:rPr>
        <w:tab/>
      </w:r>
      <w:r>
        <w:t>Criteria for contact with the CSE</w:t>
      </w:r>
      <w:r>
        <w:tab/>
      </w:r>
      <w:r>
        <w:fldChar w:fldCharType="begin" w:fldLock="1"/>
      </w:r>
      <w:r>
        <w:instrText xml:space="preserve"> PAGEREF _Toc217729373 \h </w:instrText>
      </w:r>
      <w:r>
        <w:fldChar w:fldCharType="separate"/>
      </w:r>
      <w:r>
        <w:t>30</w:t>
      </w:r>
      <w:r>
        <w:fldChar w:fldCharType="end"/>
      </w:r>
    </w:p>
    <w:p w14:paraId="642839E1" w14:textId="77777777" w:rsidR="003A27D5" w:rsidRDefault="003A27D5">
      <w:pPr>
        <w:pStyle w:val="TOC3"/>
        <w:rPr>
          <w:rFonts w:eastAsia="MS Mincho"/>
          <w:sz w:val="24"/>
          <w:szCs w:val="24"/>
          <w:lang w:eastAsia="ja-JP"/>
        </w:rPr>
      </w:pPr>
      <w:r>
        <w:t>6.2.1</w:t>
      </w:r>
      <w:r>
        <w:rPr>
          <w:rFonts w:eastAsia="MS Mincho"/>
          <w:sz w:val="24"/>
          <w:szCs w:val="24"/>
          <w:lang w:eastAsia="ja-JP"/>
        </w:rPr>
        <w:tab/>
      </w:r>
      <w:r>
        <w:t>CSI criteria applicable on terminating attempt authorisation</w:t>
      </w:r>
      <w:r>
        <w:tab/>
      </w:r>
      <w:r>
        <w:fldChar w:fldCharType="begin" w:fldLock="1"/>
      </w:r>
      <w:r>
        <w:instrText xml:space="preserve"> PAGEREF _Toc217729374 \h </w:instrText>
      </w:r>
      <w:r>
        <w:fldChar w:fldCharType="separate"/>
      </w:r>
      <w:r>
        <w:t>30</w:t>
      </w:r>
      <w:r>
        <w:fldChar w:fldCharType="end"/>
      </w:r>
    </w:p>
    <w:p w14:paraId="76414E84" w14:textId="77777777" w:rsidR="003A27D5" w:rsidRDefault="003A27D5">
      <w:pPr>
        <w:pStyle w:val="TOC3"/>
        <w:rPr>
          <w:rFonts w:eastAsia="MS Mincho"/>
          <w:sz w:val="24"/>
          <w:szCs w:val="24"/>
          <w:lang w:eastAsia="ja-JP"/>
        </w:rPr>
      </w:pPr>
      <w:r>
        <w:t>6.2.2</w:t>
      </w:r>
      <w:r>
        <w:rPr>
          <w:rFonts w:eastAsia="MS Mincho"/>
          <w:sz w:val="24"/>
          <w:szCs w:val="24"/>
          <w:lang w:eastAsia="ja-JP"/>
        </w:rPr>
        <w:tab/>
      </w:r>
      <w:r>
        <w:t>CSI criterion applicable on detection of unsuccessful call establishment</w:t>
      </w:r>
      <w:r>
        <w:tab/>
      </w:r>
      <w:r>
        <w:fldChar w:fldCharType="begin" w:fldLock="1"/>
      </w:r>
      <w:r>
        <w:instrText xml:space="preserve"> PAGEREF _Toc217729375 \h </w:instrText>
      </w:r>
      <w:r>
        <w:fldChar w:fldCharType="separate"/>
      </w:r>
      <w:r>
        <w:t>30</w:t>
      </w:r>
      <w:r>
        <w:fldChar w:fldCharType="end"/>
      </w:r>
    </w:p>
    <w:p w14:paraId="426E1FBB" w14:textId="77777777" w:rsidR="003A27D5" w:rsidRDefault="003A27D5">
      <w:pPr>
        <w:pStyle w:val="TOC2"/>
        <w:rPr>
          <w:rFonts w:eastAsia="MS Mincho"/>
          <w:sz w:val="24"/>
          <w:szCs w:val="24"/>
          <w:lang w:eastAsia="ja-JP"/>
        </w:rPr>
      </w:pPr>
      <w:r>
        <w:t>6.3</w:t>
      </w:r>
      <w:r>
        <w:rPr>
          <w:rFonts w:eastAsia="MS Mincho"/>
          <w:sz w:val="24"/>
          <w:szCs w:val="24"/>
          <w:lang w:eastAsia="ja-JP"/>
        </w:rPr>
        <w:tab/>
      </w:r>
      <w:r>
        <w:t>Incoming call request procedure</w:t>
      </w:r>
      <w:r>
        <w:tab/>
      </w:r>
      <w:r>
        <w:fldChar w:fldCharType="begin" w:fldLock="1"/>
      </w:r>
      <w:r>
        <w:instrText xml:space="preserve"> PAGEREF _Toc217729376 \h </w:instrText>
      </w:r>
      <w:r>
        <w:fldChar w:fldCharType="separate"/>
      </w:r>
      <w:r>
        <w:t>30</w:t>
      </w:r>
      <w:r>
        <w:fldChar w:fldCharType="end"/>
      </w:r>
    </w:p>
    <w:p w14:paraId="15C4137D" w14:textId="77777777" w:rsidR="003A27D5" w:rsidRDefault="003A27D5">
      <w:pPr>
        <w:pStyle w:val="TOC2"/>
        <w:rPr>
          <w:rFonts w:eastAsia="MS Mincho"/>
          <w:sz w:val="24"/>
          <w:szCs w:val="24"/>
          <w:lang w:eastAsia="ja-JP"/>
        </w:rPr>
      </w:pPr>
      <w:r>
        <w:t>6.4</w:t>
      </w:r>
      <w:r>
        <w:rPr>
          <w:rFonts w:eastAsia="MS Mincho"/>
          <w:sz w:val="24"/>
          <w:szCs w:val="24"/>
          <w:lang w:eastAsia="ja-JP"/>
        </w:rPr>
        <w:tab/>
      </w:r>
      <w:r>
        <w:t>Calling party abandon</w:t>
      </w:r>
      <w:r>
        <w:tab/>
      </w:r>
      <w:r>
        <w:fldChar w:fldCharType="begin" w:fldLock="1"/>
      </w:r>
      <w:r>
        <w:instrText xml:space="preserve"> PAGEREF _Toc217729377 \h </w:instrText>
      </w:r>
      <w:r>
        <w:fldChar w:fldCharType="separate"/>
      </w:r>
      <w:r>
        <w:t>31</w:t>
      </w:r>
      <w:r>
        <w:fldChar w:fldCharType="end"/>
      </w:r>
    </w:p>
    <w:p w14:paraId="1E2C71FD" w14:textId="77777777" w:rsidR="003A27D5" w:rsidRDefault="003A27D5">
      <w:pPr>
        <w:pStyle w:val="TOC2"/>
        <w:rPr>
          <w:rFonts w:eastAsia="MS Mincho"/>
          <w:sz w:val="24"/>
          <w:szCs w:val="24"/>
          <w:lang w:eastAsia="ja-JP"/>
        </w:rPr>
      </w:pPr>
      <w:r>
        <w:t>6.5</w:t>
      </w:r>
      <w:r>
        <w:rPr>
          <w:rFonts w:eastAsia="MS Mincho"/>
          <w:sz w:val="24"/>
          <w:szCs w:val="24"/>
          <w:lang w:eastAsia="ja-JP"/>
        </w:rPr>
        <w:tab/>
      </w:r>
      <w:r>
        <w:t>Unsuccessful call establishment</w:t>
      </w:r>
      <w:r>
        <w:tab/>
      </w:r>
      <w:r>
        <w:fldChar w:fldCharType="begin" w:fldLock="1"/>
      </w:r>
      <w:r>
        <w:instrText xml:space="preserve"> PAGEREF _Toc217729378 \h </w:instrText>
      </w:r>
      <w:r>
        <w:fldChar w:fldCharType="separate"/>
      </w:r>
      <w:r>
        <w:t>31</w:t>
      </w:r>
      <w:r>
        <w:fldChar w:fldCharType="end"/>
      </w:r>
    </w:p>
    <w:p w14:paraId="2A1DA6A4" w14:textId="77777777" w:rsidR="003A27D5" w:rsidRDefault="003A27D5">
      <w:pPr>
        <w:pStyle w:val="TOC2"/>
        <w:rPr>
          <w:rFonts w:eastAsia="MS Mincho"/>
          <w:sz w:val="24"/>
          <w:szCs w:val="24"/>
          <w:lang w:eastAsia="ja-JP"/>
        </w:rPr>
      </w:pPr>
      <w:r>
        <w:t>6.6</w:t>
      </w:r>
      <w:r>
        <w:rPr>
          <w:rFonts w:eastAsia="MS Mincho"/>
          <w:sz w:val="24"/>
          <w:szCs w:val="24"/>
          <w:lang w:eastAsia="ja-JP"/>
        </w:rPr>
        <w:tab/>
      </w:r>
      <w:r>
        <w:t>Called party connection procedure</w:t>
      </w:r>
      <w:r>
        <w:tab/>
      </w:r>
      <w:r>
        <w:fldChar w:fldCharType="begin" w:fldLock="1"/>
      </w:r>
      <w:r>
        <w:instrText xml:space="preserve"> PAGEREF _Toc217729379 \h </w:instrText>
      </w:r>
      <w:r>
        <w:fldChar w:fldCharType="separate"/>
      </w:r>
      <w:r>
        <w:t>33</w:t>
      </w:r>
      <w:r>
        <w:fldChar w:fldCharType="end"/>
      </w:r>
    </w:p>
    <w:p w14:paraId="4E8EB01A" w14:textId="77777777" w:rsidR="003A27D5" w:rsidRDefault="003A27D5">
      <w:pPr>
        <w:pStyle w:val="TOC2"/>
        <w:rPr>
          <w:rFonts w:eastAsia="MS Mincho"/>
          <w:sz w:val="24"/>
          <w:szCs w:val="24"/>
          <w:lang w:eastAsia="ja-JP"/>
        </w:rPr>
      </w:pPr>
      <w:r>
        <w:t>6.7</w:t>
      </w:r>
      <w:r>
        <w:rPr>
          <w:rFonts w:eastAsia="MS Mincho"/>
          <w:sz w:val="24"/>
          <w:szCs w:val="24"/>
          <w:lang w:eastAsia="ja-JP"/>
        </w:rPr>
        <w:tab/>
      </w:r>
      <w:r>
        <w:t>Mid Call procedure</w:t>
      </w:r>
      <w:r>
        <w:tab/>
      </w:r>
      <w:r>
        <w:fldChar w:fldCharType="begin" w:fldLock="1"/>
      </w:r>
      <w:r>
        <w:instrText xml:space="preserve"> PAGEREF _Toc217729380 \h </w:instrText>
      </w:r>
      <w:r>
        <w:fldChar w:fldCharType="separate"/>
      </w:r>
      <w:r>
        <w:t>34</w:t>
      </w:r>
      <w:r>
        <w:fldChar w:fldCharType="end"/>
      </w:r>
    </w:p>
    <w:p w14:paraId="5306BD12" w14:textId="77777777" w:rsidR="003A27D5" w:rsidRDefault="003A27D5">
      <w:pPr>
        <w:pStyle w:val="TOC2"/>
        <w:rPr>
          <w:rFonts w:eastAsia="MS Mincho"/>
          <w:sz w:val="24"/>
          <w:szCs w:val="24"/>
          <w:lang w:eastAsia="ja-JP"/>
        </w:rPr>
      </w:pPr>
      <w:r>
        <w:t>6.8</w:t>
      </w:r>
      <w:r>
        <w:rPr>
          <w:rFonts w:eastAsia="MS Mincho"/>
          <w:sz w:val="24"/>
          <w:szCs w:val="24"/>
          <w:lang w:eastAsia="ja-JP"/>
        </w:rPr>
        <w:tab/>
      </w:r>
      <w:r>
        <w:t>Call disconnection procedure</w:t>
      </w:r>
      <w:r>
        <w:tab/>
      </w:r>
      <w:r>
        <w:fldChar w:fldCharType="begin" w:fldLock="1"/>
      </w:r>
      <w:r>
        <w:instrText xml:space="preserve"> PAGEREF _Toc217729381 \h </w:instrText>
      </w:r>
      <w:r>
        <w:fldChar w:fldCharType="separate"/>
      </w:r>
      <w:r>
        <w:t>35</w:t>
      </w:r>
      <w:r>
        <w:fldChar w:fldCharType="end"/>
      </w:r>
    </w:p>
    <w:p w14:paraId="44903D65" w14:textId="77777777" w:rsidR="003A27D5" w:rsidRDefault="003A27D5">
      <w:pPr>
        <w:pStyle w:val="TOC2"/>
        <w:rPr>
          <w:rFonts w:eastAsia="MS Mincho"/>
          <w:sz w:val="24"/>
          <w:szCs w:val="24"/>
          <w:lang w:eastAsia="ja-JP"/>
        </w:rPr>
      </w:pPr>
      <w:r>
        <w:t>6.9</w:t>
      </w:r>
      <w:r>
        <w:rPr>
          <w:rFonts w:eastAsia="MS Mincho"/>
          <w:sz w:val="24"/>
          <w:szCs w:val="24"/>
          <w:lang w:eastAsia="ja-JP"/>
        </w:rPr>
        <w:tab/>
      </w:r>
      <w:r>
        <w:t>CSE initiated call release procedure</w:t>
      </w:r>
      <w:r>
        <w:tab/>
      </w:r>
      <w:r>
        <w:fldChar w:fldCharType="begin" w:fldLock="1"/>
      </w:r>
      <w:r>
        <w:instrText xml:space="preserve"> PAGEREF _Toc217729382 \h </w:instrText>
      </w:r>
      <w:r>
        <w:fldChar w:fldCharType="separate"/>
      </w:r>
      <w:r>
        <w:t>36</w:t>
      </w:r>
      <w:r>
        <w:fldChar w:fldCharType="end"/>
      </w:r>
    </w:p>
    <w:p w14:paraId="6C902E12" w14:textId="77777777" w:rsidR="003A27D5" w:rsidRDefault="003A27D5">
      <w:pPr>
        <w:pStyle w:val="TOC2"/>
        <w:rPr>
          <w:rFonts w:eastAsia="MS Mincho"/>
          <w:sz w:val="24"/>
          <w:szCs w:val="24"/>
          <w:lang w:eastAsia="ja-JP"/>
        </w:rPr>
      </w:pPr>
      <w:r>
        <w:t>6.10</w:t>
      </w:r>
      <w:r>
        <w:rPr>
          <w:rFonts w:eastAsia="MS Mincho"/>
          <w:sz w:val="24"/>
          <w:szCs w:val="24"/>
          <w:lang w:eastAsia="ja-JP"/>
        </w:rPr>
        <w:tab/>
      </w:r>
      <w:r>
        <w:t>Called party alert reporting procedure</w:t>
      </w:r>
      <w:r>
        <w:tab/>
      </w:r>
      <w:r>
        <w:fldChar w:fldCharType="begin" w:fldLock="1"/>
      </w:r>
      <w:r>
        <w:instrText xml:space="preserve"> PAGEREF _Toc217729383 \h </w:instrText>
      </w:r>
      <w:r>
        <w:fldChar w:fldCharType="separate"/>
      </w:r>
      <w:r>
        <w:t>37</w:t>
      </w:r>
      <w:r>
        <w:fldChar w:fldCharType="end"/>
      </w:r>
    </w:p>
    <w:p w14:paraId="72445555" w14:textId="77777777" w:rsidR="003A27D5" w:rsidRDefault="003A27D5">
      <w:pPr>
        <w:pStyle w:val="TOC2"/>
        <w:rPr>
          <w:rFonts w:eastAsia="MS Mincho"/>
          <w:sz w:val="24"/>
          <w:szCs w:val="24"/>
          <w:lang w:eastAsia="ja-JP"/>
        </w:rPr>
      </w:pPr>
      <w:r>
        <w:t>6.11</w:t>
      </w:r>
      <w:r>
        <w:rPr>
          <w:rFonts w:eastAsia="MS Mincho"/>
          <w:sz w:val="24"/>
          <w:szCs w:val="24"/>
          <w:lang w:eastAsia="ja-JP"/>
        </w:rPr>
        <w:tab/>
      </w:r>
      <w:r>
        <w:t>Void</w:t>
      </w:r>
      <w:r>
        <w:tab/>
      </w:r>
      <w:r>
        <w:fldChar w:fldCharType="begin" w:fldLock="1"/>
      </w:r>
      <w:r>
        <w:instrText xml:space="preserve"> PAGEREF _Toc217729384 \h </w:instrText>
      </w:r>
      <w:r>
        <w:fldChar w:fldCharType="separate"/>
      </w:r>
      <w:r>
        <w:t>38</w:t>
      </w:r>
      <w:r>
        <w:fldChar w:fldCharType="end"/>
      </w:r>
    </w:p>
    <w:p w14:paraId="428A9431" w14:textId="77777777" w:rsidR="003A27D5" w:rsidRDefault="003A27D5">
      <w:pPr>
        <w:pStyle w:val="TOC2"/>
        <w:rPr>
          <w:rFonts w:eastAsia="MS Mincho"/>
          <w:sz w:val="24"/>
          <w:szCs w:val="24"/>
          <w:lang w:eastAsia="ja-JP"/>
        </w:rPr>
      </w:pPr>
      <w:r w:rsidRPr="003A27D5">
        <w:t>6.12</w:t>
      </w:r>
      <w:r w:rsidRPr="003A27D5">
        <w:rPr>
          <w:sz w:val="24"/>
          <w:szCs w:val="24"/>
        </w:rPr>
        <w:tab/>
      </w:r>
      <w:r w:rsidRPr="002A5563">
        <w:rPr>
          <w:rFonts w:eastAsia="MS Gothic"/>
          <w:lang w:eastAsia="ja-JP"/>
        </w:rPr>
        <w:t>Change of position</w:t>
      </w:r>
      <w:r>
        <w:t xml:space="preserve"> procedure</w:t>
      </w:r>
      <w:r>
        <w:tab/>
      </w:r>
      <w:r>
        <w:fldChar w:fldCharType="begin" w:fldLock="1"/>
      </w:r>
      <w:r>
        <w:instrText xml:space="preserve"> PAGEREF _Toc217729385 \h </w:instrText>
      </w:r>
      <w:r>
        <w:fldChar w:fldCharType="separate"/>
      </w:r>
      <w:r>
        <w:t>38</w:t>
      </w:r>
      <w:r>
        <w:fldChar w:fldCharType="end"/>
      </w:r>
    </w:p>
    <w:p w14:paraId="5963EE72" w14:textId="77777777" w:rsidR="003A27D5" w:rsidRDefault="003A27D5">
      <w:pPr>
        <w:pStyle w:val="TOC2"/>
        <w:rPr>
          <w:rFonts w:eastAsia="MS Mincho"/>
          <w:sz w:val="24"/>
          <w:szCs w:val="24"/>
          <w:lang w:eastAsia="ja-JP"/>
        </w:rPr>
      </w:pPr>
      <w:r w:rsidRPr="003A27D5">
        <w:t>6.13</w:t>
      </w:r>
      <w:r w:rsidRPr="003A27D5">
        <w:rPr>
          <w:sz w:val="24"/>
          <w:szCs w:val="24"/>
        </w:rPr>
        <w:tab/>
      </w:r>
      <w:r w:rsidRPr="002A5563">
        <w:rPr>
          <w:rFonts w:eastAsia="MS Gothic"/>
          <w:lang w:eastAsia="ja-JP"/>
        </w:rPr>
        <w:t>Change of basic service</w:t>
      </w:r>
      <w:r>
        <w:tab/>
      </w:r>
      <w:r>
        <w:fldChar w:fldCharType="begin" w:fldLock="1"/>
      </w:r>
      <w:r>
        <w:instrText xml:space="preserve"> PAGEREF _Toc217729386 \h </w:instrText>
      </w:r>
      <w:r>
        <w:fldChar w:fldCharType="separate"/>
      </w:r>
      <w:r>
        <w:t>39</w:t>
      </w:r>
      <w:r>
        <w:fldChar w:fldCharType="end"/>
      </w:r>
    </w:p>
    <w:p w14:paraId="69BF72AA" w14:textId="77777777" w:rsidR="003A27D5" w:rsidRDefault="003A27D5">
      <w:pPr>
        <w:pStyle w:val="TOC1"/>
        <w:rPr>
          <w:rFonts w:eastAsia="MS Mincho"/>
          <w:sz w:val="24"/>
          <w:szCs w:val="24"/>
          <w:lang w:eastAsia="ja-JP"/>
        </w:rPr>
      </w:pPr>
      <w:r>
        <w:t xml:space="preserve">7 </w:t>
      </w:r>
      <w:r>
        <w:rPr>
          <w:rFonts w:eastAsia="MS Mincho"/>
          <w:sz w:val="24"/>
          <w:szCs w:val="24"/>
          <w:lang w:eastAsia="ja-JP"/>
        </w:rPr>
        <w:tab/>
      </w:r>
      <w:r>
        <w:t>Procedures for serving network dialled services</w:t>
      </w:r>
      <w:r>
        <w:tab/>
      </w:r>
      <w:r>
        <w:fldChar w:fldCharType="begin" w:fldLock="1"/>
      </w:r>
      <w:r>
        <w:instrText xml:space="preserve"> PAGEREF _Toc217729387 \h </w:instrText>
      </w:r>
      <w:r>
        <w:fldChar w:fldCharType="separate"/>
      </w:r>
      <w:r>
        <w:t>39</w:t>
      </w:r>
      <w:r>
        <w:fldChar w:fldCharType="end"/>
      </w:r>
    </w:p>
    <w:p w14:paraId="709EC922" w14:textId="77777777" w:rsidR="003A27D5" w:rsidRDefault="003A27D5">
      <w:pPr>
        <w:pStyle w:val="TOC2"/>
        <w:rPr>
          <w:rFonts w:eastAsia="MS Mincho"/>
          <w:sz w:val="24"/>
          <w:szCs w:val="24"/>
          <w:lang w:eastAsia="ja-JP"/>
        </w:rPr>
      </w:pPr>
      <w:r>
        <w:t>7.1</w:t>
      </w:r>
      <w:r>
        <w:rPr>
          <w:rFonts w:eastAsia="MS Mincho"/>
          <w:sz w:val="24"/>
          <w:szCs w:val="24"/>
          <w:lang w:eastAsia="ja-JP"/>
        </w:rPr>
        <w:tab/>
      </w:r>
      <w:r>
        <w:t>Initiation of contact with the CSE</w:t>
      </w:r>
      <w:r>
        <w:tab/>
      </w:r>
      <w:r>
        <w:fldChar w:fldCharType="begin" w:fldLock="1"/>
      </w:r>
      <w:r>
        <w:instrText xml:space="preserve"> PAGEREF _Toc217729388 \h </w:instrText>
      </w:r>
      <w:r>
        <w:fldChar w:fldCharType="separate"/>
      </w:r>
      <w:r>
        <w:t>39</w:t>
      </w:r>
      <w:r>
        <w:fldChar w:fldCharType="end"/>
      </w:r>
    </w:p>
    <w:p w14:paraId="16971457" w14:textId="77777777" w:rsidR="003A27D5" w:rsidRDefault="003A27D5">
      <w:pPr>
        <w:pStyle w:val="TOC2"/>
        <w:rPr>
          <w:rFonts w:eastAsia="MS Mincho"/>
          <w:sz w:val="24"/>
          <w:szCs w:val="24"/>
          <w:lang w:eastAsia="ja-JP"/>
        </w:rPr>
      </w:pPr>
      <w:r>
        <w:t>7.2</w:t>
      </w:r>
      <w:r>
        <w:rPr>
          <w:rFonts w:eastAsia="MS Mincho"/>
          <w:sz w:val="24"/>
          <w:szCs w:val="24"/>
          <w:lang w:eastAsia="ja-JP"/>
        </w:rPr>
        <w:tab/>
      </w:r>
      <w:r>
        <w:t>Further processing of the call</w:t>
      </w:r>
      <w:r>
        <w:tab/>
      </w:r>
      <w:r>
        <w:fldChar w:fldCharType="begin" w:fldLock="1"/>
      </w:r>
      <w:r>
        <w:instrText xml:space="preserve"> PAGEREF _Toc217729389 \h </w:instrText>
      </w:r>
      <w:r>
        <w:fldChar w:fldCharType="separate"/>
      </w:r>
      <w:r>
        <w:t>40</w:t>
      </w:r>
      <w:r>
        <w:fldChar w:fldCharType="end"/>
      </w:r>
    </w:p>
    <w:p w14:paraId="3CF4122A" w14:textId="77777777" w:rsidR="003A27D5" w:rsidRDefault="003A27D5">
      <w:pPr>
        <w:pStyle w:val="TOC1"/>
        <w:rPr>
          <w:rFonts w:eastAsia="MS Mincho"/>
          <w:sz w:val="24"/>
          <w:szCs w:val="24"/>
          <w:lang w:eastAsia="ja-JP"/>
        </w:rPr>
      </w:pPr>
      <w:r>
        <w:lastRenderedPageBreak/>
        <w:t>8</w:t>
      </w:r>
      <w:r>
        <w:rPr>
          <w:rFonts w:eastAsia="MS Mincho"/>
          <w:sz w:val="24"/>
          <w:szCs w:val="24"/>
          <w:lang w:eastAsia="ja-JP"/>
        </w:rPr>
        <w:tab/>
      </w:r>
      <w:r>
        <w:t>Procedures for Call Party Handling</w:t>
      </w:r>
      <w:r>
        <w:tab/>
      </w:r>
      <w:r>
        <w:fldChar w:fldCharType="begin" w:fldLock="1"/>
      </w:r>
      <w:r>
        <w:instrText xml:space="preserve"> PAGEREF _Toc217729390 \h </w:instrText>
      </w:r>
      <w:r>
        <w:fldChar w:fldCharType="separate"/>
      </w:r>
      <w:r>
        <w:t>41</w:t>
      </w:r>
      <w:r>
        <w:fldChar w:fldCharType="end"/>
      </w:r>
    </w:p>
    <w:p w14:paraId="7A69B6D0" w14:textId="77777777" w:rsidR="003A27D5" w:rsidRDefault="003A27D5">
      <w:pPr>
        <w:pStyle w:val="TOC2"/>
        <w:rPr>
          <w:rFonts w:eastAsia="MS Mincho"/>
          <w:sz w:val="24"/>
          <w:szCs w:val="24"/>
          <w:lang w:eastAsia="ja-JP"/>
        </w:rPr>
      </w:pPr>
      <w:r>
        <w:t>8.1</w:t>
      </w:r>
      <w:r>
        <w:rPr>
          <w:rFonts w:eastAsia="MS Mincho"/>
          <w:sz w:val="24"/>
          <w:szCs w:val="24"/>
          <w:lang w:eastAsia="ja-JP"/>
        </w:rPr>
        <w:tab/>
      </w:r>
      <w:r>
        <w:t>CPH procedures for an existing call</w:t>
      </w:r>
      <w:r>
        <w:tab/>
      </w:r>
      <w:r>
        <w:fldChar w:fldCharType="begin" w:fldLock="1"/>
      </w:r>
      <w:r>
        <w:instrText xml:space="preserve"> PAGEREF _Toc217729391 \h </w:instrText>
      </w:r>
      <w:r>
        <w:fldChar w:fldCharType="separate"/>
      </w:r>
      <w:r>
        <w:t>41</w:t>
      </w:r>
      <w:r>
        <w:fldChar w:fldCharType="end"/>
      </w:r>
    </w:p>
    <w:p w14:paraId="4497366F" w14:textId="77777777" w:rsidR="003A27D5" w:rsidRDefault="003A27D5">
      <w:pPr>
        <w:pStyle w:val="TOC3"/>
        <w:rPr>
          <w:rFonts w:eastAsia="MS Mincho"/>
          <w:sz w:val="24"/>
          <w:szCs w:val="24"/>
          <w:lang w:eastAsia="ja-JP"/>
        </w:rPr>
      </w:pPr>
      <w:r>
        <w:t>8.1.1</w:t>
      </w:r>
      <w:r>
        <w:rPr>
          <w:rFonts w:eastAsia="MS Mincho"/>
          <w:sz w:val="24"/>
          <w:szCs w:val="24"/>
          <w:lang w:eastAsia="ja-JP"/>
        </w:rPr>
        <w:tab/>
      </w:r>
      <w:r>
        <w:t>Creating additional parties in the call</w:t>
      </w:r>
      <w:r>
        <w:tab/>
      </w:r>
      <w:r>
        <w:fldChar w:fldCharType="begin" w:fldLock="1"/>
      </w:r>
      <w:r>
        <w:instrText xml:space="preserve"> PAGEREF _Toc217729392 \h </w:instrText>
      </w:r>
      <w:r>
        <w:fldChar w:fldCharType="separate"/>
      </w:r>
      <w:r>
        <w:t>41</w:t>
      </w:r>
      <w:r>
        <w:fldChar w:fldCharType="end"/>
      </w:r>
    </w:p>
    <w:p w14:paraId="78101750" w14:textId="77777777" w:rsidR="003A27D5" w:rsidRDefault="003A27D5">
      <w:pPr>
        <w:pStyle w:val="TOC3"/>
        <w:rPr>
          <w:rFonts w:eastAsia="MS Mincho"/>
          <w:sz w:val="24"/>
          <w:szCs w:val="24"/>
          <w:lang w:eastAsia="ja-JP"/>
        </w:rPr>
      </w:pPr>
      <w:r>
        <w:t>8.1.2</w:t>
      </w:r>
      <w:r>
        <w:rPr>
          <w:rFonts w:eastAsia="MS Mincho"/>
          <w:sz w:val="24"/>
          <w:szCs w:val="24"/>
          <w:lang w:eastAsia="ja-JP"/>
        </w:rPr>
        <w:tab/>
      </w:r>
      <w:r>
        <w:t>Placing an individual call party on hold</w:t>
      </w:r>
      <w:r>
        <w:tab/>
      </w:r>
      <w:r>
        <w:fldChar w:fldCharType="begin" w:fldLock="1"/>
      </w:r>
      <w:r>
        <w:instrText xml:space="preserve"> PAGEREF _Toc217729393 \h </w:instrText>
      </w:r>
      <w:r>
        <w:fldChar w:fldCharType="separate"/>
      </w:r>
      <w:r>
        <w:t>41</w:t>
      </w:r>
      <w:r>
        <w:fldChar w:fldCharType="end"/>
      </w:r>
    </w:p>
    <w:p w14:paraId="1C5B53D9" w14:textId="77777777" w:rsidR="003A27D5" w:rsidRDefault="003A27D5">
      <w:pPr>
        <w:pStyle w:val="TOC3"/>
        <w:rPr>
          <w:rFonts w:eastAsia="MS Mincho"/>
          <w:sz w:val="24"/>
          <w:szCs w:val="24"/>
          <w:lang w:eastAsia="ja-JP"/>
        </w:rPr>
      </w:pPr>
      <w:r>
        <w:t>8.1.3</w:t>
      </w:r>
      <w:r>
        <w:rPr>
          <w:rFonts w:eastAsia="MS Mincho"/>
          <w:sz w:val="24"/>
          <w:szCs w:val="24"/>
          <w:lang w:eastAsia="ja-JP"/>
        </w:rPr>
        <w:tab/>
      </w:r>
      <w:r>
        <w:t>Releasing call parties</w:t>
      </w:r>
      <w:r>
        <w:tab/>
      </w:r>
      <w:r>
        <w:fldChar w:fldCharType="begin" w:fldLock="1"/>
      </w:r>
      <w:r>
        <w:instrText xml:space="preserve"> PAGEREF _Toc217729394 \h </w:instrText>
      </w:r>
      <w:r>
        <w:fldChar w:fldCharType="separate"/>
      </w:r>
      <w:r>
        <w:t>42</w:t>
      </w:r>
      <w:r>
        <w:fldChar w:fldCharType="end"/>
      </w:r>
    </w:p>
    <w:p w14:paraId="76AC6201" w14:textId="77777777" w:rsidR="003A27D5" w:rsidRDefault="003A27D5">
      <w:pPr>
        <w:pStyle w:val="TOC3"/>
        <w:rPr>
          <w:rFonts w:eastAsia="MS Mincho"/>
          <w:sz w:val="24"/>
          <w:szCs w:val="24"/>
          <w:lang w:eastAsia="ja-JP"/>
        </w:rPr>
      </w:pPr>
      <w:r>
        <w:t>8.1.4</w:t>
      </w:r>
      <w:r>
        <w:rPr>
          <w:rFonts w:eastAsia="MS Mincho"/>
          <w:sz w:val="24"/>
          <w:szCs w:val="24"/>
          <w:lang w:eastAsia="ja-JP"/>
        </w:rPr>
        <w:tab/>
      </w:r>
      <w:r>
        <w:t>Connecting an individual call party to the group</w:t>
      </w:r>
      <w:r>
        <w:tab/>
      </w:r>
      <w:r>
        <w:fldChar w:fldCharType="begin" w:fldLock="1"/>
      </w:r>
      <w:r>
        <w:instrText xml:space="preserve"> PAGEREF _Toc217729395 \h </w:instrText>
      </w:r>
      <w:r>
        <w:fldChar w:fldCharType="separate"/>
      </w:r>
      <w:r>
        <w:t>42</w:t>
      </w:r>
      <w:r>
        <w:fldChar w:fldCharType="end"/>
      </w:r>
    </w:p>
    <w:p w14:paraId="4E38A6B7" w14:textId="77777777" w:rsidR="003A27D5" w:rsidRDefault="003A27D5">
      <w:pPr>
        <w:pStyle w:val="TOC2"/>
        <w:rPr>
          <w:rFonts w:eastAsia="MS Mincho"/>
          <w:sz w:val="24"/>
          <w:szCs w:val="24"/>
          <w:lang w:eastAsia="ja-JP"/>
        </w:rPr>
      </w:pPr>
      <w:r>
        <w:t>8.2</w:t>
      </w:r>
      <w:r>
        <w:rPr>
          <w:rFonts w:eastAsia="MS Mincho"/>
          <w:sz w:val="24"/>
          <w:szCs w:val="24"/>
          <w:lang w:eastAsia="ja-JP"/>
        </w:rPr>
        <w:tab/>
      </w:r>
      <w:r>
        <w:t>Creating a new call</w:t>
      </w:r>
      <w:r>
        <w:tab/>
      </w:r>
      <w:r>
        <w:fldChar w:fldCharType="begin" w:fldLock="1"/>
      </w:r>
      <w:r>
        <w:instrText xml:space="preserve"> PAGEREF _Toc217729396 \h </w:instrText>
      </w:r>
      <w:r>
        <w:fldChar w:fldCharType="separate"/>
      </w:r>
      <w:r>
        <w:t>43</w:t>
      </w:r>
      <w:r>
        <w:fldChar w:fldCharType="end"/>
      </w:r>
    </w:p>
    <w:p w14:paraId="6E60991D" w14:textId="77777777" w:rsidR="003A27D5" w:rsidRDefault="003A27D5">
      <w:pPr>
        <w:pStyle w:val="TOC1"/>
        <w:rPr>
          <w:rFonts w:eastAsia="MS Mincho"/>
          <w:sz w:val="24"/>
          <w:szCs w:val="24"/>
          <w:lang w:eastAsia="ja-JP"/>
        </w:rPr>
      </w:pPr>
      <w:r>
        <w:t>9</w:t>
      </w:r>
      <w:r>
        <w:rPr>
          <w:rFonts w:eastAsia="MS Mincho"/>
          <w:sz w:val="24"/>
          <w:szCs w:val="24"/>
          <w:lang w:eastAsia="ja-JP"/>
        </w:rPr>
        <w:tab/>
      </w:r>
      <w:r>
        <w:t>Procedures for SMS</w:t>
      </w:r>
      <w:r>
        <w:tab/>
      </w:r>
      <w:r>
        <w:fldChar w:fldCharType="begin" w:fldLock="1"/>
      </w:r>
      <w:r>
        <w:instrText xml:space="preserve"> PAGEREF _Toc217729397 \h </w:instrText>
      </w:r>
      <w:r>
        <w:fldChar w:fldCharType="separate"/>
      </w:r>
      <w:r>
        <w:t>43</w:t>
      </w:r>
      <w:r>
        <w:fldChar w:fldCharType="end"/>
      </w:r>
    </w:p>
    <w:p w14:paraId="0ADED730" w14:textId="77777777" w:rsidR="003A27D5" w:rsidRDefault="003A27D5">
      <w:pPr>
        <w:pStyle w:val="TOC2"/>
        <w:rPr>
          <w:rFonts w:eastAsia="MS Mincho"/>
          <w:sz w:val="24"/>
          <w:szCs w:val="24"/>
          <w:lang w:eastAsia="ja-JP"/>
        </w:rPr>
      </w:pPr>
      <w:r>
        <w:t>9.1</w:t>
      </w:r>
      <w:r>
        <w:rPr>
          <w:rFonts w:eastAsia="MS Mincho"/>
          <w:sz w:val="24"/>
          <w:szCs w:val="24"/>
          <w:lang w:eastAsia="ja-JP"/>
        </w:rPr>
        <w:tab/>
      </w:r>
      <w:r>
        <w:t>Criteria for contact with the CSE</w:t>
      </w:r>
      <w:r>
        <w:tab/>
      </w:r>
      <w:r>
        <w:fldChar w:fldCharType="begin" w:fldLock="1"/>
      </w:r>
      <w:r>
        <w:instrText xml:space="preserve"> PAGEREF _Toc217729398 \h </w:instrText>
      </w:r>
      <w:r>
        <w:fldChar w:fldCharType="separate"/>
      </w:r>
      <w:r>
        <w:t>43</w:t>
      </w:r>
      <w:r>
        <w:fldChar w:fldCharType="end"/>
      </w:r>
    </w:p>
    <w:p w14:paraId="21F20469" w14:textId="77777777" w:rsidR="003A27D5" w:rsidRDefault="003A27D5">
      <w:pPr>
        <w:pStyle w:val="TOC3"/>
        <w:rPr>
          <w:rFonts w:eastAsia="MS Mincho"/>
          <w:sz w:val="24"/>
          <w:szCs w:val="24"/>
          <w:lang w:eastAsia="ja-JP"/>
        </w:rPr>
      </w:pPr>
      <w:r>
        <w:t>9.1.1</w:t>
      </w:r>
      <w:r>
        <w:rPr>
          <w:rFonts w:eastAsia="MS Mincho"/>
          <w:sz w:val="24"/>
          <w:szCs w:val="24"/>
          <w:lang w:eastAsia="ja-JP"/>
        </w:rPr>
        <w:tab/>
      </w:r>
      <w:r>
        <w:t>CSI criteria applicable at Short message delivery</w:t>
      </w:r>
      <w:r>
        <w:tab/>
      </w:r>
      <w:r>
        <w:fldChar w:fldCharType="begin" w:fldLock="1"/>
      </w:r>
      <w:r>
        <w:instrText xml:space="preserve"> PAGEREF _Toc217729399 \h </w:instrText>
      </w:r>
      <w:r>
        <w:fldChar w:fldCharType="separate"/>
      </w:r>
      <w:r>
        <w:t>43</w:t>
      </w:r>
      <w:r>
        <w:fldChar w:fldCharType="end"/>
      </w:r>
    </w:p>
    <w:p w14:paraId="5C9FFDEB" w14:textId="77777777" w:rsidR="003A27D5" w:rsidRDefault="003A27D5">
      <w:pPr>
        <w:pStyle w:val="TOC4"/>
        <w:rPr>
          <w:rFonts w:eastAsia="MS Mincho"/>
          <w:sz w:val="24"/>
          <w:szCs w:val="24"/>
          <w:lang w:eastAsia="ja-JP"/>
        </w:rPr>
      </w:pPr>
      <w:r>
        <w:t>9.1.1.1</w:t>
      </w:r>
      <w:r>
        <w:rPr>
          <w:rFonts w:eastAsia="MS Mincho"/>
          <w:sz w:val="24"/>
          <w:szCs w:val="24"/>
          <w:lang w:eastAsia="ja-JP"/>
        </w:rPr>
        <w:tab/>
      </w:r>
      <w:r>
        <w:t>CSI criteria applicable at SM delivery when MT SM attempt has been received</w:t>
      </w:r>
      <w:r>
        <w:tab/>
      </w:r>
      <w:r>
        <w:fldChar w:fldCharType="begin" w:fldLock="1"/>
      </w:r>
      <w:r>
        <w:instrText xml:space="preserve"> PAGEREF _Toc217729400 \h </w:instrText>
      </w:r>
      <w:r>
        <w:fldChar w:fldCharType="separate"/>
      </w:r>
      <w:r>
        <w:t>43</w:t>
      </w:r>
      <w:r>
        <w:fldChar w:fldCharType="end"/>
      </w:r>
    </w:p>
    <w:p w14:paraId="00DD0F0B" w14:textId="77777777" w:rsidR="003A27D5" w:rsidRDefault="003A27D5">
      <w:pPr>
        <w:pStyle w:val="TOC2"/>
        <w:rPr>
          <w:rFonts w:eastAsia="MS Mincho"/>
          <w:sz w:val="24"/>
          <w:szCs w:val="24"/>
          <w:lang w:eastAsia="ja-JP"/>
        </w:rPr>
      </w:pPr>
      <w:r>
        <w:t>9.2</w:t>
      </w:r>
      <w:r>
        <w:rPr>
          <w:rFonts w:eastAsia="MS Mincho"/>
          <w:sz w:val="24"/>
          <w:szCs w:val="24"/>
          <w:lang w:eastAsia="ja-JP"/>
        </w:rPr>
        <w:tab/>
      </w:r>
      <w:r>
        <w:t>Short message submission request procedure</w:t>
      </w:r>
      <w:r>
        <w:tab/>
      </w:r>
      <w:r>
        <w:fldChar w:fldCharType="begin" w:fldLock="1"/>
      </w:r>
      <w:r>
        <w:instrText xml:space="preserve"> PAGEREF _Toc217729401 \h </w:instrText>
      </w:r>
      <w:r>
        <w:fldChar w:fldCharType="separate"/>
      </w:r>
      <w:r>
        <w:t>43</w:t>
      </w:r>
      <w:r>
        <w:fldChar w:fldCharType="end"/>
      </w:r>
    </w:p>
    <w:p w14:paraId="3B96D756" w14:textId="77777777" w:rsidR="003A27D5" w:rsidRDefault="003A27D5">
      <w:pPr>
        <w:pStyle w:val="TOC2"/>
        <w:rPr>
          <w:rFonts w:eastAsia="MS Mincho"/>
          <w:sz w:val="24"/>
          <w:szCs w:val="24"/>
          <w:lang w:eastAsia="ja-JP"/>
        </w:rPr>
      </w:pPr>
      <w:r>
        <w:t>9.3</w:t>
      </w:r>
      <w:r>
        <w:rPr>
          <w:rFonts w:eastAsia="MS Mincho"/>
          <w:sz w:val="24"/>
          <w:szCs w:val="24"/>
          <w:lang w:eastAsia="ja-JP"/>
        </w:rPr>
        <w:tab/>
      </w:r>
      <w:r>
        <w:t>Successful Short Message submission procedure</w:t>
      </w:r>
      <w:r>
        <w:tab/>
      </w:r>
      <w:r>
        <w:fldChar w:fldCharType="begin" w:fldLock="1"/>
      </w:r>
      <w:r>
        <w:instrText xml:space="preserve"> PAGEREF _Toc217729402 \h </w:instrText>
      </w:r>
      <w:r>
        <w:fldChar w:fldCharType="separate"/>
      </w:r>
      <w:r>
        <w:t>44</w:t>
      </w:r>
      <w:r>
        <w:fldChar w:fldCharType="end"/>
      </w:r>
    </w:p>
    <w:p w14:paraId="24CFDCE1" w14:textId="77777777" w:rsidR="003A27D5" w:rsidRDefault="003A27D5">
      <w:pPr>
        <w:pStyle w:val="TOC2"/>
        <w:rPr>
          <w:rFonts w:eastAsia="MS Mincho"/>
          <w:sz w:val="24"/>
          <w:szCs w:val="24"/>
          <w:lang w:eastAsia="ja-JP"/>
        </w:rPr>
      </w:pPr>
      <w:r>
        <w:t>9.4</w:t>
      </w:r>
      <w:r>
        <w:rPr>
          <w:rFonts w:eastAsia="MS Mincho"/>
          <w:sz w:val="24"/>
          <w:szCs w:val="24"/>
          <w:lang w:eastAsia="ja-JP"/>
        </w:rPr>
        <w:tab/>
      </w:r>
      <w:r>
        <w:t>Unsuccessful Short Message submission procedure</w:t>
      </w:r>
      <w:r>
        <w:tab/>
      </w:r>
      <w:r>
        <w:fldChar w:fldCharType="begin" w:fldLock="1"/>
      </w:r>
      <w:r>
        <w:instrText xml:space="preserve"> PAGEREF _Toc217729403 \h </w:instrText>
      </w:r>
      <w:r>
        <w:fldChar w:fldCharType="separate"/>
      </w:r>
      <w:r>
        <w:t>44</w:t>
      </w:r>
      <w:r>
        <w:fldChar w:fldCharType="end"/>
      </w:r>
    </w:p>
    <w:p w14:paraId="5559727D" w14:textId="77777777" w:rsidR="003A27D5" w:rsidRDefault="003A27D5">
      <w:pPr>
        <w:pStyle w:val="TOC2"/>
        <w:rPr>
          <w:rFonts w:eastAsia="MS Mincho"/>
          <w:sz w:val="24"/>
          <w:szCs w:val="24"/>
          <w:lang w:eastAsia="ja-JP"/>
        </w:rPr>
      </w:pPr>
      <w:r>
        <w:t>9.5</w:t>
      </w:r>
      <w:r>
        <w:rPr>
          <w:rFonts w:eastAsia="MS Mincho"/>
          <w:sz w:val="24"/>
          <w:szCs w:val="24"/>
          <w:lang w:eastAsia="ja-JP"/>
        </w:rPr>
        <w:tab/>
      </w:r>
      <w:r>
        <w:t>Short message delivery request procedure</w:t>
      </w:r>
      <w:r>
        <w:tab/>
      </w:r>
      <w:r>
        <w:fldChar w:fldCharType="begin" w:fldLock="1"/>
      </w:r>
      <w:r>
        <w:instrText xml:space="preserve"> PAGEREF _Toc217729404 \h </w:instrText>
      </w:r>
      <w:r>
        <w:fldChar w:fldCharType="separate"/>
      </w:r>
      <w:r>
        <w:t>45</w:t>
      </w:r>
      <w:r>
        <w:fldChar w:fldCharType="end"/>
      </w:r>
    </w:p>
    <w:p w14:paraId="6389FB93" w14:textId="77777777" w:rsidR="003A27D5" w:rsidRDefault="003A27D5">
      <w:pPr>
        <w:pStyle w:val="TOC2"/>
        <w:rPr>
          <w:rFonts w:eastAsia="MS Mincho"/>
          <w:sz w:val="24"/>
          <w:szCs w:val="24"/>
          <w:lang w:eastAsia="ja-JP"/>
        </w:rPr>
      </w:pPr>
      <w:r>
        <w:t>9.6</w:t>
      </w:r>
      <w:r>
        <w:rPr>
          <w:rFonts w:eastAsia="MS Mincho"/>
          <w:sz w:val="24"/>
          <w:szCs w:val="24"/>
          <w:lang w:eastAsia="ja-JP"/>
        </w:rPr>
        <w:tab/>
      </w:r>
      <w:r>
        <w:t>Successful Short Message delivery procedure</w:t>
      </w:r>
      <w:r>
        <w:tab/>
      </w:r>
      <w:r>
        <w:fldChar w:fldCharType="begin" w:fldLock="1"/>
      </w:r>
      <w:r>
        <w:instrText xml:space="preserve"> PAGEREF _Toc217729405 \h </w:instrText>
      </w:r>
      <w:r>
        <w:fldChar w:fldCharType="separate"/>
      </w:r>
      <w:r>
        <w:t>45</w:t>
      </w:r>
      <w:r>
        <w:fldChar w:fldCharType="end"/>
      </w:r>
    </w:p>
    <w:p w14:paraId="3F853242" w14:textId="77777777" w:rsidR="003A27D5" w:rsidRDefault="003A27D5">
      <w:pPr>
        <w:pStyle w:val="TOC2"/>
        <w:rPr>
          <w:rFonts w:eastAsia="MS Mincho"/>
          <w:sz w:val="24"/>
          <w:szCs w:val="24"/>
          <w:lang w:eastAsia="ja-JP"/>
        </w:rPr>
      </w:pPr>
      <w:r>
        <w:t>9.7</w:t>
      </w:r>
      <w:r>
        <w:rPr>
          <w:rFonts w:eastAsia="MS Mincho"/>
          <w:sz w:val="24"/>
          <w:szCs w:val="24"/>
          <w:lang w:eastAsia="ja-JP"/>
        </w:rPr>
        <w:tab/>
      </w:r>
      <w:r>
        <w:t>Unsuccessful Short Message delivery procedure</w:t>
      </w:r>
      <w:r>
        <w:tab/>
      </w:r>
      <w:r>
        <w:fldChar w:fldCharType="begin" w:fldLock="1"/>
      </w:r>
      <w:r>
        <w:instrText xml:space="preserve"> PAGEREF _Toc217729406 \h </w:instrText>
      </w:r>
      <w:r>
        <w:fldChar w:fldCharType="separate"/>
      </w:r>
      <w:r>
        <w:t>45</w:t>
      </w:r>
      <w:r>
        <w:fldChar w:fldCharType="end"/>
      </w:r>
    </w:p>
    <w:p w14:paraId="73E5F17A" w14:textId="77777777" w:rsidR="003A27D5" w:rsidRDefault="003A27D5">
      <w:pPr>
        <w:pStyle w:val="TOC1"/>
        <w:rPr>
          <w:rFonts w:eastAsia="MS Mincho"/>
          <w:sz w:val="24"/>
          <w:szCs w:val="24"/>
          <w:lang w:eastAsia="ja-JP"/>
        </w:rPr>
      </w:pPr>
      <w:r>
        <w:t>9.8</w:t>
      </w:r>
      <w:r>
        <w:rPr>
          <w:rFonts w:eastAsia="MS Mincho"/>
          <w:sz w:val="24"/>
          <w:szCs w:val="24"/>
          <w:lang w:eastAsia="ja-JP"/>
        </w:rPr>
        <w:tab/>
      </w:r>
      <w:r>
        <w:t>Charging Procedures</w:t>
      </w:r>
      <w:r>
        <w:tab/>
      </w:r>
      <w:r>
        <w:fldChar w:fldCharType="begin" w:fldLock="1"/>
      </w:r>
      <w:r>
        <w:instrText xml:space="preserve"> PAGEREF _Toc217729407 \h </w:instrText>
      </w:r>
      <w:r>
        <w:fldChar w:fldCharType="separate"/>
      </w:r>
      <w:r>
        <w:t>46</w:t>
      </w:r>
      <w:r>
        <w:fldChar w:fldCharType="end"/>
      </w:r>
    </w:p>
    <w:p w14:paraId="576DDDEA" w14:textId="77777777" w:rsidR="003A27D5" w:rsidRDefault="003A27D5">
      <w:pPr>
        <w:pStyle w:val="TOC3"/>
        <w:rPr>
          <w:rFonts w:eastAsia="MS Mincho"/>
          <w:sz w:val="24"/>
          <w:szCs w:val="24"/>
          <w:lang w:eastAsia="ja-JP"/>
        </w:rPr>
      </w:pPr>
      <w:r>
        <w:t>9.8.1</w:t>
      </w:r>
      <w:r>
        <w:rPr>
          <w:rFonts w:eastAsia="MS Mincho"/>
          <w:sz w:val="24"/>
          <w:szCs w:val="24"/>
          <w:lang w:eastAsia="ja-JP"/>
        </w:rPr>
        <w:tab/>
      </w:r>
      <w:r>
        <w:t>Inclusion of Free Format data in CDR</w:t>
      </w:r>
      <w:r>
        <w:tab/>
      </w:r>
      <w:r>
        <w:fldChar w:fldCharType="begin" w:fldLock="1"/>
      </w:r>
      <w:r>
        <w:instrText xml:space="preserve"> PAGEREF _Toc217729408 \h </w:instrText>
      </w:r>
      <w:r>
        <w:fldChar w:fldCharType="separate"/>
      </w:r>
      <w:r>
        <w:t>46</w:t>
      </w:r>
      <w:r>
        <w:fldChar w:fldCharType="end"/>
      </w:r>
    </w:p>
    <w:p w14:paraId="2CE738F2" w14:textId="77777777" w:rsidR="003A27D5" w:rsidRDefault="003A27D5">
      <w:pPr>
        <w:pStyle w:val="TOC1"/>
        <w:rPr>
          <w:rFonts w:eastAsia="MS Mincho"/>
          <w:sz w:val="24"/>
          <w:szCs w:val="24"/>
          <w:lang w:eastAsia="ja-JP"/>
        </w:rPr>
      </w:pPr>
      <w:r>
        <w:t>10</w:t>
      </w:r>
      <w:r>
        <w:rPr>
          <w:rFonts w:eastAsia="MS Mincho"/>
          <w:sz w:val="24"/>
          <w:szCs w:val="24"/>
          <w:lang w:eastAsia="ja-JP"/>
        </w:rPr>
        <w:tab/>
      </w:r>
      <w:r>
        <w:t>Procedures for GPRS Data Transmission</w:t>
      </w:r>
      <w:r>
        <w:tab/>
      </w:r>
      <w:r>
        <w:fldChar w:fldCharType="begin" w:fldLock="1"/>
      </w:r>
      <w:r>
        <w:instrText xml:space="preserve"> PAGEREF _Toc217729409 \h </w:instrText>
      </w:r>
      <w:r>
        <w:fldChar w:fldCharType="separate"/>
      </w:r>
      <w:r>
        <w:t>46</w:t>
      </w:r>
      <w:r>
        <w:fldChar w:fldCharType="end"/>
      </w:r>
    </w:p>
    <w:p w14:paraId="3D8054B6" w14:textId="77777777" w:rsidR="003A27D5" w:rsidRDefault="003A27D5">
      <w:pPr>
        <w:pStyle w:val="TOC2"/>
        <w:rPr>
          <w:rFonts w:eastAsia="MS Mincho"/>
          <w:sz w:val="24"/>
          <w:szCs w:val="24"/>
          <w:lang w:eastAsia="ja-JP"/>
        </w:rPr>
      </w:pPr>
      <w:r>
        <w:t>10.1</w:t>
      </w:r>
      <w:r>
        <w:rPr>
          <w:rFonts w:eastAsia="MS Mincho"/>
          <w:sz w:val="24"/>
          <w:szCs w:val="24"/>
          <w:lang w:eastAsia="ja-JP"/>
        </w:rPr>
        <w:tab/>
      </w:r>
      <w:r>
        <w:t>Initial service events</w:t>
      </w:r>
      <w:r>
        <w:tab/>
      </w:r>
      <w:r>
        <w:fldChar w:fldCharType="begin" w:fldLock="1"/>
      </w:r>
      <w:r>
        <w:instrText xml:space="preserve"> PAGEREF _Toc217729410 \h </w:instrText>
      </w:r>
      <w:r>
        <w:fldChar w:fldCharType="separate"/>
      </w:r>
      <w:r>
        <w:t>46</w:t>
      </w:r>
      <w:r>
        <w:fldChar w:fldCharType="end"/>
      </w:r>
    </w:p>
    <w:p w14:paraId="7F3E97D0" w14:textId="77777777" w:rsidR="003A27D5" w:rsidRDefault="003A27D5">
      <w:pPr>
        <w:pStyle w:val="TOC2"/>
        <w:rPr>
          <w:rFonts w:eastAsia="MS Mincho"/>
          <w:sz w:val="24"/>
          <w:szCs w:val="24"/>
          <w:lang w:eastAsia="ja-JP"/>
        </w:rPr>
      </w:pPr>
      <w:r>
        <w:t>10.2</w:t>
      </w:r>
      <w:r>
        <w:rPr>
          <w:rFonts w:eastAsia="MS Mincho"/>
          <w:sz w:val="24"/>
          <w:szCs w:val="24"/>
          <w:lang w:eastAsia="ja-JP"/>
        </w:rPr>
        <w:tab/>
      </w:r>
      <w:r>
        <w:t>Void</w:t>
      </w:r>
      <w:r>
        <w:tab/>
      </w:r>
      <w:r>
        <w:fldChar w:fldCharType="begin" w:fldLock="1"/>
      </w:r>
      <w:r>
        <w:instrText xml:space="preserve"> PAGEREF _Toc217729411 \h </w:instrText>
      </w:r>
      <w:r>
        <w:fldChar w:fldCharType="separate"/>
      </w:r>
      <w:r>
        <w:t>46</w:t>
      </w:r>
      <w:r>
        <w:fldChar w:fldCharType="end"/>
      </w:r>
    </w:p>
    <w:p w14:paraId="1F5314A1" w14:textId="77777777" w:rsidR="003A27D5" w:rsidRDefault="003A27D5">
      <w:pPr>
        <w:pStyle w:val="TOC2"/>
        <w:rPr>
          <w:rFonts w:eastAsia="MS Mincho"/>
          <w:sz w:val="24"/>
          <w:szCs w:val="24"/>
          <w:lang w:eastAsia="ja-JP"/>
        </w:rPr>
      </w:pPr>
      <w:r>
        <w:t>10.3</w:t>
      </w:r>
      <w:r>
        <w:rPr>
          <w:rFonts w:eastAsia="MS Mincho"/>
          <w:sz w:val="24"/>
          <w:szCs w:val="24"/>
          <w:lang w:eastAsia="ja-JP"/>
        </w:rPr>
        <w:tab/>
      </w:r>
      <w:r>
        <w:t>Attach procedure</w:t>
      </w:r>
      <w:r>
        <w:tab/>
      </w:r>
      <w:r>
        <w:fldChar w:fldCharType="begin" w:fldLock="1"/>
      </w:r>
      <w:r>
        <w:instrText xml:space="preserve"> PAGEREF _Toc217729412 \h </w:instrText>
      </w:r>
      <w:r>
        <w:fldChar w:fldCharType="separate"/>
      </w:r>
      <w:r>
        <w:t>46</w:t>
      </w:r>
      <w:r>
        <w:fldChar w:fldCharType="end"/>
      </w:r>
    </w:p>
    <w:p w14:paraId="514B26F3" w14:textId="77777777" w:rsidR="003A27D5" w:rsidRDefault="003A27D5">
      <w:pPr>
        <w:pStyle w:val="TOC2"/>
        <w:rPr>
          <w:rFonts w:eastAsia="MS Mincho"/>
          <w:sz w:val="24"/>
          <w:szCs w:val="24"/>
          <w:lang w:eastAsia="ja-JP"/>
        </w:rPr>
      </w:pPr>
      <w:r>
        <w:t>10.4</w:t>
      </w:r>
      <w:r>
        <w:rPr>
          <w:rFonts w:eastAsia="MS Mincho"/>
          <w:sz w:val="24"/>
          <w:szCs w:val="24"/>
          <w:lang w:eastAsia="ja-JP"/>
        </w:rPr>
        <w:tab/>
      </w:r>
      <w:r>
        <w:t>PDP Context Establishment</w:t>
      </w:r>
      <w:r>
        <w:tab/>
      </w:r>
      <w:r>
        <w:fldChar w:fldCharType="begin" w:fldLock="1"/>
      </w:r>
      <w:r>
        <w:instrText xml:space="preserve"> PAGEREF _Toc217729413 \h </w:instrText>
      </w:r>
      <w:r>
        <w:fldChar w:fldCharType="separate"/>
      </w:r>
      <w:r>
        <w:t>47</w:t>
      </w:r>
      <w:r>
        <w:fldChar w:fldCharType="end"/>
      </w:r>
    </w:p>
    <w:p w14:paraId="4B221689" w14:textId="77777777" w:rsidR="003A27D5" w:rsidRDefault="003A27D5">
      <w:pPr>
        <w:pStyle w:val="TOC3"/>
        <w:rPr>
          <w:rFonts w:eastAsia="MS Mincho"/>
          <w:sz w:val="24"/>
          <w:szCs w:val="24"/>
          <w:lang w:eastAsia="ja-JP"/>
        </w:rPr>
      </w:pPr>
      <w:r>
        <w:t>10.4.1</w:t>
      </w:r>
      <w:r>
        <w:rPr>
          <w:rFonts w:eastAsia="MS Mincho"/>
          <w:sz w:val="24"/>
          <w:szCs w:val="24"/>
          <w:lang w:eastAsia="ja-JP"/>
        </w:rPr>
        <w:tab/>
      </w:r>
      <w:r>
        <w:t>PDP Context Establishment reported as Initial Service Event</w:t>
      </w:r>
      <w:r>
        <w:tab/>
      </w:r>
      <w:r>
        <w:fldChar w:fldCharType="begin" w:fldLock="1"/>
      </w:r>
      <w:r>
        <w:instrText xml:space="preserve"> PAGEREF _Toc217729414 \h </w:instrText>
      </w:r>
      <w:r>
        <w:fldChar w:fldCharType="separate"/>
      </w:r>
      <w:r>
        <w:t>47</w:t>
      </w:r>
      <w:r>
        <w:fldChar w:fldCharType="end"/>
      </w:r>
    </w:p>
    <w:p w14:paraId="75C772F0" w14:textId="77777777" w:rsidR="003A27D5" w:rsidRDefault="003A27D5">
      <w:pPr>
        <w:pStyle w:val="TOC3"/>
        <w:rPr>
          <w:rFonts w:eastAsia="MS Mincho"/>
          <w:sz w:val="24"/>
          <w:szCs w:val="24"/>
          <w:lang w:eastAsia="ja-JP"/>
        </w:rPr>
      </w:pPr>
      <w:r>
        <w:t>10.4.2</w:t>
      </w:r>
      <w:r>
        <w:rPr>
          <w:rFonts w:eastAsia="MS Mincho"/>
          <w:sz w:val="24"/>
          <w:szCs w:val="24"/>
          <w:lang w:eastAsia="ja-JP"/>
        </w:rPr>
        <w:tab/>
      </w:r>
      <w:r>
        <w:t>PDP Context Establishment reported as Subsequent Service Event</w:t>
      </w:r>
      <w:r>
        <w:tab/>
      </w:r>
      <w:r>
        <w:fldChar w:fldCharType="begin" w:fldLock="1"/>
      </w:r>
      <w:r>
        <w:instrText xml:space="preserve"> PAGEREF _Toc217729415 \h </w:instrText>
      </w:r>
      <w:r>
        <w:fldChar w:fldCharType="separate"/>
      </w:r>
      <w:r>
        <w:t>48</w:t>
      </w:r>
      <w:r>
        <w:fldChar w:fldCharType="end"/>
      </w:r>
    </w:p>
    <w:p w14:paraId="7F9153F9" w14:textId="77777777" w:rsidR="003A27D5" w:rsidRDefault="003A27D5">
      <w:pPr>
        <w:pStyle w:val="TOC2"/>
        <w:rPr>
          <w:rFonts w:eastAsia="MS Mincho"/>
          <w:sz w:val="24"/>
          <w:szCs w:val="24"/>
          <w:lang w:eastAsia="ja-JP"/>
        </w:rPr>
      </w:pPr>
      <w:r>
        <w:t>10.5</w:t>
      </w:r>
      <w:r>
        <w:rPr>
          <w:rFonts w:eastAsia="MS Mincho"/>
          <w:sz w:val="24"/>
          <w:szCs w:val="24"/>
          <w:lang w:eastAsia="ja-JP"/>
        </w:rPr>
        <w:tab/>
      </w:r>
      <w:r>
        <w:t>PDP Context Establishment Acknowledgement</w:t>
      </w:r>
      <w:r>
        <w:tab/>
      </w:r>
      <w:r>
        <w:fldChar w:fldCharType="begin" w:fldLock="1"/>
      </w:r>
      <w:r>
        <w:instrText xml:space="preserve"> PAGEREF _Toc217729416 \h </w:instrText>
      </w:r>
      <w:r>
        <w:fldChar w:fldCharType="separate"/>
      </w:r>
      <w:r>
        <w:t>49</w:t>
      </w:r>
      <w:r>
        <w:fldChar w:fldCharType="end"/>
      </w:r>
    </w:p>
    <w:p w14:paraId="054F8227" w14:textId="77777777" w:rsidR="003A27D5" w:rsidRDefault="003A27D5">
      <w:pPr>
        <w:pStyle w:val="TOC3"/>
        <w:rPr>
          <w:rFonts w:eastAsia="MS Mincho"/>
          <w:sz w:val="24"/>
          <w:szCs w:val="24"/>
          <w:lang w:eastAsia="ja-JP"/>
        </w:rPr>
      </w:pPr>
      <w:r>
        <w:t>10.5.1</w:t>
      </w:r>
      <w:r>
        <w:rPr>
          <w:rFonts w:eastAsia="MS Mincho"/>
          <w:sz w:val="24"/>
          <w:szCs w:val="24"/>
          <w:lang w:eastAsia="ja-JP"/>
        </w:rPr>
        <w:tab/>
      </w:r>
      <w:r>
        <w:t>PDP Context Establishment Acknowledgement reported as an Initial Service Event</w:t>
      </w:r>
      <w:r>
        <w:tab/>
      </w:r>
      <w:r>
        <w:fldChar w:fldCharType="begin" w:fldLock="1"/>
      </w:r>
      <w:r>
        <w:instrText xml:space="preserve"> PAGEREF _Toc217729417 \h </w:instrText>
      </w:r>
      <w:r>
        <w:fldChar w:fldCharType="separate"/>
      </w:r>
      <w:r>
        <w:t>49</w:t>
      </w:r>
      <w:r>
        <w:fldChar w:fldCharType="end"/>
      </w:r>
    </w:p>
    <w:p w14:paraId="5640CE09" w14:textId="77777777" w:rsidR="003A27D5" w:rsidRDefault="003A27D5">
      <w:pPr>
        <w:pStyle w:val="TOC3"/>
        <w:rPr>
          <w:rFonts w:eastAsia="MS Mincho"/>
          <w:sz w:val="24"/>
          <w:szCs w:val="24"/>
          <w:lang w:eastAsia="ja-JP"/>
        </w:rPr>
      </w:pPr>
      <w:r>
        <w:t>10.5.2</w:t>
      </w:r>
      <w:r>
        <w:rPr>
          <w:rFonts w:eastAsia="MS Mincho"/>
          <w:sz w:val="24"/>
          <w:szCs w:val="24"/>
          <w:lang w:eastAsia="ja-JP"/>
        </w:rPr>
        <w:tab/>
      </w:r>
      <w:r>
        <w:t>PDP Context Establishment Acknowledgement reported as a Subsequent Service Event in PDP Context relationship</w:t>
      </w:r>
      <w:r>
        <w:tab/>
      </w:r>
      <w:r>
        <w:fldChar w:fldCharType="begin" w:fldLock="1"/>
      </w:r>
      <w:r>
        <w:instrText xml:space="preserve"> PAGEREF _Toc217729418 \h </w:instrText>
      </w:r>
      <w:r>
        <w:fldChar w:fldCharType="separate"/>
      </w:r>
      <w:r>
        <w:t>49</w:t>
      </w:r>
      <w:r>
        <w:fldChar w:fldCharType="end"/>
      </w:r>
    </w:p>
    <w:p w14:paraId="0F2D0E22" w14:textId="77777777" w:rsidR="003A27D5" w:rsidRDefault="003A27D5">
      <w:pPr>
        <w:pStyle w:val="TOC3"/>
        <w:rPr>
          <w:rFonts w:eastAsia="MS Mincho"/>
          <w:sz w:val="24"/>
          <w:szCs w:val="24"/>
          <w:lang w:eastAsia="ja-JP"/>
        </w:rPr>
      </w:pPr>
      <w:r>
        <w:t>10.5.3</w:t>
      </w:r>
      <w:r>
        <w:rPr>
          <w:rFonts w:eastAsia="MS Mincho"/>
          <w:sz w:val="24"/>
          <w:szCs w:val="24"/>
          <w:lang w:eastAsia="ja-JP"/>
        </w:rPr>
        <w:tab/>
      </w:r>
      <w:r>
        <w:t>PDP Context Establishment Acknowledgement reported as a Subsequent Service Event within GPRS Session relationship (I)</w:t>
      </w:r>
      <w:r>
        <w:tab/>
      </w:r>
      <w:r>
        <w:fldChar w:fldCharType="begin" w:fldLock="1"/>
      </w:r>
      <w:r>
        <w:instrText xml:space="preserve"> PAGEREF _Toc217729419 \h </w:instrText>
      </w:r>
      <w:r>
        <w:fldChar w:fldCharType="separate"/>
      </w:r>
      <w:r>
        <w:t>50</w:t>
      </w:r>
      <w:r>
        <w:fldChar w:fldCharType="end"/>
      </w:r>
    </w:p>
    <w:p w14:paraId="4E83E02E" w14:textId="77777777" w:rsidR="003A27D5" w:rsidRDefault="003A27D5">
      <w:pPr>
        <w:pStyle w:val="TOC3"/>
        <w:rPr>
          <w:rFonts w:eastAsia="MS Mincho"/>
          <w:sz w:val="24"/>
          <w:szCs w:val="24"/>
          <w:lang w:eastAsia="ja-JP"/>
        </w:rPr>
      </w:pPr>
      <w:r>
        <w:t>10.5.4</w:t>
      </w:r>
      <w:r>
        <w:rPr>
          <w:rFonts w:eastAsia="MS Mincho"/>
          <w:sz w:val="24"/>
          <w:szCs w:val="24"/>
          <w:lang w:eastAsia="ja-JP"/>
        </w:rPr>
        <w:tab/>
      </w:r>
      <w:r>
        <w:t>PDP Context Establishment Acknowledgement reported as a Subsequent Service Event within GPRS Session relationship (II)</w:t>
      </w:r>
      <w:r>
        <w:tab/>
      </w:r>
      <w:r>
        <w:fldChar w:fldCharType="begin" w:fldLock="1"/>
      </w:r>
      <w:r>
        <w:instrText xml:space="preserve"> PAGEREF _Toc217729420 \h </w:instrText>
      </w:r>
      <w:r>
        <w:fldChar w:fldCharType="separate"/>
      </w:r>
      <w:r>
        <w:t>50</w:t>
      </w:r>
      <w:r>
        <w:fldChar w:fldCharType="end"/>
      </w:r>
    </w:p>
    <w:p w14:paraId="343C1689" w14:textId="77777777" w:rsidR="003A27D5" w:rsidRDefault="003A27D5">
      <w:pPr>
        <w:pStyle w:val="TOC2"/>
        <w:rPr>
          <w:rFonts w:eastAsia="MS Mincho"/>
          <w:sz w:val="24"/>
          <w:szCs w:val="24"/>
          <w:lang w:eastAsia="ja-JP"/>
        </w:rPr>
      </w:pPr>
      <w:r>
        <w:t>10.6</w:t>
      </w:r>
      <w:r>
        <w:rPr>
          <w:rFonts w:eastAsia="MS Mincho"/>
          <w:sz w:val="24"/>
          <w:szCs w:val="24"/>
          <w:lang w:eastAsia="ja-JP"/>
        </w:rPr>
        <w:tab/>
      </w:r>
      <w:r>
        <w:t>Change of Position Procedure</w:t>
      </w:r>
      <w:r>
        <w:tab/>
      </w:r>
      <w:r>
        <w:fldChar w:fldCharType="begin" w:fldLock="1"/>
      </w:r>
      <w:r>
        <w:instrText xml:space="preserve"> PAGEREF _Toc217729421 \h </w:instrText>
      </w:r>
      <w:r>
        <w:fldChar w:fldCharType="separate"/>
      </w:r>
      <w:r>
        <w:t>51</w:t>
      </w:r>
      <w:r>
        <w:fldChar w:fldCharType="end"/>
      </w:r>
    </w:p>
    <w:p w14:paraId="003946BD" w14:textId="77777777" w:rsidR="003A27D5" w:rsidRDefault="003A27D5">
      <w:pPr>
        <w:pStyle w:val="TOC3"/>
        <w:rPr>
          <w:rFonts w:eastAsia="MS Mincho"/>
          <w:sz w:val="24"/>
          <w:szCs w:val="24"/>
          <w:lang w:eastAsia="ja-JP"/>
        </w:rPr>
      </w:pPr>
      <w:r>
        <w:t>10.6.1</w:t>
      </w:r>
      <w:r>
        <w:rPr>
          <w:rFonts w:eastAsia="MS Mincho"/>
          <w:sz w:val="24"/>
          <w:szCs w:val="24"/>
          <w:lang w:eastAsia="ja-JP"/>
        </w:rPr>
        <w:tab/>
      </w:r>
      <w:r>
        <w:t>Intra-SGSN Change of Position</w:t>
      </w:r>
      <w:r>
        <w:tab/>
      </w:r>
      <w:r>
        <w:fldChar w:fldCharType="begin" w:fldLock="1"/>
      </w:r>
      <w:r>
        <w:instrText xml:space="preserve"> PAGEREF _Toc217729422 \h </w:instrText>
      </w:r>
      <w:r>
        <w:fldChar w:fldCharType="separate"/>
      </w:r>
      <w:r>
        <w:t>51</w:t>
      </w:r>
      <w:r>
        <w:fldChar w:fldCharType="end"/>
      </w:r>
    </w:p>
    <w:p w14:paraId="305B6048" w14:textId="77777777" w:rsidR="003A27D5" w:rsidRDefault="003A27D5">
      <w:pPr>
        <w:pStyle w:val="TOC3"/>
        <w:rPr>
          <w:rFonts w:eastAsia="MS Mincho"/>
          <w:sz w:val="24"/>
          <w:szCs w:val="24"/>
          <w:lang w:eastAsia="ja-JP"/>
        </w:rPr>
      </w:pPr>
      <w:r>
        <w:t>10.6.2</w:t>
      </w:r>
      <w:r>
        <w:rPr>
          <w:rFonts w:eastAsia="MS Mincho"/>
          <w:sz w:val="24"/>
          <w:szCs w:val="24"/>
          <w:lang w:eastAsia="ja-JP"/>
        </w:rPr>
        <w:tab/>
      </w:r>
      <w:r>
        <w:t>Inter-SGSN Change of Position</w:t>
      </w:r>
      <w:r>
        <w:tab/>
      </w:r>
      <w:r>
        <w:fldChar w:fldCharType="begin" w:fldLock="1"/>
      </w:r>
      <w:r>
        <w:instrText xml:space="preserve"> PAGEREF _Toc217729423 \h </w:instrText>
      </w:r>
      <w:r>
        <w:fldChar w:fldCharType="separate"/>
      </w:r>
      <w:r>
        <w:t>51</w:t>
      </w:r>
      <w:r>
        <w:fldChar w:fldCharType="end"/>
      </w:r>
    </w:p>
    <w:p w14:paraId="3C8976A9" w14:textId="77777777" w:rsidR="003A27D5" w:rsidRDefault="003A27D5">
      <w:pPr>
        <w:pStyle w:val="TOC2"/>
        <w:rPr>
          <w:rFonts w:eastAsia="MS Mincho"/>
          <w:sz w:val="24"/>
          <w:szCs w:val="24"/>
          <w:lang w:eastAsia="ja-JP"/>
        </w:rPr>
      </w:pPr>
      <w:r>
        <w:t>10.7</w:t>
      </w:r>
      <w:r>
        <w:rPr>
          <w:rFonts w:eastAsia="MS Mincho"/>
          <w:sz w:val="24"/>
          <w:szCs w:val="24"/>
          <w:lang w:eastAsia="ja-JP"/>
        </w:rPr>
        <w:tab/>
      </w:r>
      <w:r>
        <w:t>Data Volume or Time Threshold Procedure</w:t>
      </w:r>
      <w:r>
        <w:tab/>
      </w:r>
      <w:r>
        <w:fldChar w:fldCharType="begin" w:fldLock="1"/>
      </w:r>
      <w:r>
        <w:instrText xml:space="preserve"> PAGEREF _Toc217729424 \h </w:instrText>
      </w:r>
      <w:r>
        <w:fldChar w:fldCharType="separate"/>
      </w:r>
      <w:r>
        <w:t>52</w:t>
      </w:r>
      <w:r>
        <w:fldChar w:fldCharType="end"/>
      </w:r>
    </w:p>
    <w:p w14:paraId="009A04B8" w14:textId="77777777" w:rsidR="003A27D5" w:rsidRDefault="003A27D5">
      <w:pPr>
        <w:pStyle w:val="TOC2"/>
        <w:rPr>
          <w:rFonts w:eastAsia="MS Mincho"/>
          <w:sz w:val="24"/>
          <w:szCs w:val="24"/>
          <w:lang w:eastAsia="ja-JP"/>
        </w:rPr>
      </w:pPr>
      <w:r>
        <w:t>10.8</w:t>
      </w:r>
      <w:r>
        <w:rPr>
          <w:rFonts w:eastAsia="MS Mincho"/>
          <w:sz w:val="24"/>
          <w:szCs w:val="24"/>
          <w:lang w:eastAsia="ja-JP"/>
        </w:rPr>
        <w:tab/>
      </w:r>
      <w:r>
        <w:t>PDP deactivation Procedure</w:t>
      </w:r>
      <w:r>
        <w:tab/>
      </w:r>
      <w:r>
        <w:fldChar w:fldCharType="begin" w:fldLock="1"/>
      </w:r>
      <w:r>
        <w:instrText xml:space="preserve"> PAGEREF _Toc217729425 \h </w:instrText>
      </w:r>
      <w:r>
        <w:fldChar w:fldCharType="separate"/>
      </w:r>
      <w:r>
        <w:t>53</w:t>
      </w:r>
      <w:r>
        <w:fldChar w:fldCharType="end"/>
      </w:r>
    </w:p>
    <w:p w14:paraId="2FB3B9B9" w14:textId="77777777" w:rsidR="003A27D5" w:rsidRDefault="003A27D5">
      <w:pPr>
        <w:pStyle w:val="TOC2"/>
        <w:rPr>
          <w:rFonts w:eastAsia="MS Mincho"/>
          <w:sz w:val="24"/>
          <w:szCs w:val="24"/>
          <w:lang w:eastAsia="ja-JP"/>
        </w:rPr>
      </w:pPr>
      <w:r>
        <w:t>10.9</w:t>
      </w:r>
      <w:r>
        <w:rPr>
          <w:rFonts w:eastAsia="MS Mincho"/>
          <w:sz w:val="24"/>
          <w:szCs w:val="24"/>
          <w:lang w:eastAsia="ja-JP"/>
        </w:rPr>
        <w:tab/>
      </w:r>
      <w:r>
        <w:t>Detach procedure</w:t>
      </w:r>
      <w:r>
        <w:tab/>
      </w:r>
      <w:r>
        <w:fldChar w:fldCharType="begin" w:fldLock="1"/>
      </w:r>
      <w:r>
        <w:instrText xml:space="preserve"> PAGEREF _Toc217729426 \h </w:instrText>
      </w:r>
      <w:r>
        <w:fldChar w:fldCharType="separate"/>
      </w:r>
      <w:r>
        <w:t>54</w:t>
      </w:r>
      <w:r>
        <w:fldChar w:fldCharType="end"/>
      </w:r>
    </w:p>
    <w:p w14:paraId="1CE8AE80" w14:textId="77777777" w:rsidR="003A27D5" w:rsidRDefault="003A27D5">
      <w:pPr>
        <w:pStyle w:val="TOC2"/>
        <w:rPr>
          <w:rFonts w:eastAsia="MS Mincho"/>
          <w:sz w:val="24"/>
          <w:szCs w:val="24"/>
          <w:lang w:eastAsia="ja-JP"/>
        </w:rPr>
      </w:pPr>
      <w:r>
        <w:t>10.10</w:t>
      </w:r>
      <w:r>
        <w:rPr>
          <w:rFonts w:eastAsia="MS Mincho"/>
          <w:sz w:val="24"/>
          <w:szCs w:val="24"/>
          <w:lang w:eastAsia="ja-JP"/>
        </w:rPr>
        <w:tab/>
      </w:r>
      <w:r>
        <w:t>CSE Initiated GPRS Detach Procedure</w:t>
      </w:r>
      <w:r>
        <w:tab/>
      </w:r>
      <w:r>
        <w:fldChar w:fldCharType="begin" w:fldLock="1"/>
      </w:r>
      <w:r>
        <w:instrText xml:space="preserve"> PAGEREF _Toc217729427 \h </w:instrText>
      </w:r>
      <w:r>
        <w:fldChar w:fldCharType="separate"/>
      </w:r>
      <w:r>
        <w:t>54</w:t>
      </w:r>
      <w:r>
        <w:fldChar w:fldCharType="end"/>
      </w:r>
    </w:p>
    <w:p w14:paraId="257B1DA3" w14:textId="77777777" w:rsidR="003A27D5" w:rsidRDefault="003A27D5">
      <w:pPr>
        <w:pStyle w:val="TOC2"/>
        <w:rPr>
          <w:rFonts w:eastAsia="MS Mincho"/>
          <w:sz w:val="24"/>
          <w:szCs w:val="24"/>
          <w:lang w:eastAsia="ja-JP"/>
        </w:rPr>
      </w:pPr>
      <w:r>
        <w:t>10.11</w:t>
      </w:r>
      <w:r>
        <w:rPr>
          <w:rFonts w:eastAsia="MS Mincho"/>
          <w:sz w:val="24"/>
          <w:szCs w:val="24"/>
          <w:lang w:eastAsia="ja-JP"/>
        </w:rPr>
        <w:tab/>
      </w:r>
      <w:r>
        <w:t>CSE Initiated PDP Context Deactivation Procedure</w:t>
      </w:r>
      <w:r>
        <w:tab/>
      </w:r>
      <w:r>
        <w:fldChar w:fldCharType="begin" w:fldLock="1"/>
      </w:r>
      <w:r>
        <w:instrText xml:space="preserve"> PAGEREF _Toc217729428 \h </w:instrText>
      </w:r>
      <w:r>
        <w:fldChar w:fldCharType="separate"/>
      </w:r>
      <w:r>
        <w:t>54</w:t>
      </w:r>
      <w:r>
        <w:fldChar w:fldCharType="end"/>
      </w:r>
    </w:p>
    <w:p w14:paraId="7F2CA9B9" w14:textId="77777777" w:rsidR="003A27D5" w:rsidRDefault="003A27D5">
      <w:pPr>
        <w:pStyle w:val="TOC2"/>
        <w:rPr>
          <w:rFonts w:eastAsia="MS Mincho"/>
          <w:sz w:val="24"/>
          <w:szCs w:val="24"/>
          <w:lang w:eastAsia="ja-JP"/>
        </w:rPr>
      </w:pPr>
      <w:r>
        <w:t>10.12</w:t>
      </w:r>
      <w:r>
        <w:rPr>
          <w:rFonts w:eastAsia="MS Mincho"/>
          <w:sz w:val="24"/>
          <w:szCs w:val="24"/>
          <w:lang w:eastAsia="ja-JP"/>
        </w:rPr>
        <w:tab/>
      </w:r>
      <w:r>
        <w:t>Change of Quality of Service Procedure</w:t>
      </w:r>
      <w:r>
        <w:tab/>
      </w:r>
      <w:r>
        <w:fldChar w:fldCharType="begin" w:fldLock="1"/>
      </w:r>
      <w:r>
        <w:instrText xml:space="preserve"> PAGEREF _Toc217729429 \h </w:instrText>
      </w:r>
      <w:r>
        <w:fldChar w:fldCharType="separate"/>
      </w:r>
      <w:r>
        <w:t>55</w:t>
      </w:r>
      <w:r>
        <w:fldChar w:fldCharType="end"/>
      </w:r>
    </w:p>
    <w:p w14:paraId="6F782CE8" w14:textId="77777777" w:rsidR="003A27D5" w:rsidRDefault="003A27D5">
      <w:pPr>
        <w:pStyle w:val="TOC2"/>
        <w:rPr>
          <w:rFonts w:eastAsia="MS Mincho"/>
          <w:sz w:val="24"/>
          <w:szCs w:val="24"/>
          <w:lang w:eastAsia="ja-JP"/>
        </w:rPr>
      </w:pPr>
      <w:r>
        <w:t>10.13</w:t>
      </w:r>
      <w:r>
        <w:rPr>
          <w:rFonts w:eastAsia="MS Mincho"/>
          <w:sz w:val="24"/>
          <w:szCs w:val="24"/>
          <w:lang w:eastAsia="ja-JP"/>
        </w:rPr>
        <w:tab/>
      </w:r>
      <w:r>
        <w:t>Charging Procedures</w:t>
      </w:r>
      <w:r>
        <w:tab/>
      </w:r>
      <w:r>
        <w:fldChar w:fldCharType="begin" w:fldLock="1"/>
      </w:r>
      <w:r>
        <w:instrText xml:space="preserve"> PAGEREF _Toc217729430 \h </w:instrText>
      </w:r>
      <w:r>
        <w:fldChar w:fldCharType="separate"/>
      </w:r>
      <w:r>
        <w:t>55</w:t>
      </w:r>
      <w:r>
        <w:fldChar w:fldCharType="end"/>
      </w:r>
    </w:p>
    <w:p w14:paraId="705FAAE7" w14:textId="77777777" w:rsidR="003A27D5" w:rsidRDefault="003A27D5">
      <w:pPr>
        <w:pStyle w:val="TOC3"/>
        <w:rPr>
          <w:rFonts w:eastAsia="MS Mincho"/>
          <w:sz w:val="24"/>
          <w:szCs w:val="24"/>
          <w:lang w:eastAsia="ja-JP"/>
        </w:rPr>
      </w:pPr>
      <w:r>
        <w:t>10.13.1</w:t>
      </w:r>
      <w:r>
        <w:rPr>
          <w:rFonts w:eastAsia="MS Mincho"/>
          <w:sz w:val="24"/>
          <w:szCs w:val="24"/>
          <w:lang w:eastAsia="ja-JP"/>
        </w:rPr>
        <w:tab/>
      </w:r>
      <w:r>
        <w:t>Advice of Charge</w:t>
      </w:r>
      <w:r>
        <w:tab/>
      </w:r>
      <w:r>
        <w:fldChar w:fldCharType="begin" w:fldLock="1"/>
      </w:r>
      <w:r>
        <w:instrText xml:space="preserve"> PAGEREF _Toc217729431 \h </w:instrText>
      </w:r>
      <w:r>
        <w:fldChar w:fldCharType="separate"/>
      </w:r>
      <w:r>
        <w:t>55</w:t>
      </w:r>
      <w:r>
        <w:fldChar w:fldCharType="end"/>
      </w:r>
    </w:p>
    <w:p w14:paraId="212C4C0B" w14:textId="77777777" w:rsidR="003A27D5" w:rsidRDefault="003A27D5">
      <w:pPr>
        <w:pStyle w:val="TOC3"/>
        <w:rPr>
          <w:rFonts w:eastAsia="MS Mincho"/>
          <w:sz w:val="24"/>
          <w:szCs w:val="24"/>
          <w:lang w:eastAsia="ja-JP"/>
        </w:rPr>
      </w:pPr>
      <w:r>
        <w:t>10.13.2</w:t>
      </w:r>
      <w:r>
        <w:rPr>
          <w:rFonts w:eastAsia="MS Mincho"/>
          <w:sz w:val="24"/>
          <w:szCs w:val="24"/>
          <w:lang w:eastAsia="ja-JP"/>
        </w:rPr>
        <w:tab/>
      </w:r>
      <w:r>
        <w:t>Inclusion of Free Format data in CDR</w:t>
      </w:r>
      <w:r>
        <w:tab/>
      </w:r>
      <w:r>
        <w:fldChar w:fldCharType="begin" w:fldLock="1"/>
      </w:r>
      <w:r>
        <w:instrText xml:space="preserve"> PAGEREF _Toc217729432 \h </w:instrText>
      </w:r>
      <w:r>
        <w:fldChar w:fldCharType="separate"/>
      </w:r>
      <w:r>
        <w:t>56</w:t>
      </w:r>
      <w:r>
        <w:fldChar w:fldCharType="end"/>
      </w:r>
    </w:p>
    <w:p w14:paraId="3B6DF9AB" w14:textId="77777777" w:rsidR="003A27D5" w:rsidRDefault="003A27D5">
      <w:pPr>
        <w:pStyle w:val="TOC3"/>
        <w:rPr>
          <w:rFonts w:eastAsia="MS Mincho"/>
          <w:sz w:val="24"/>
          <w:szCs w:val="24"/>
          <w:lang w:eastAsia="ja-JP"/>
        </w:rPr>
      </w:pPr>
      <w:r>
        <w:t>10.13.3</w:t>
      </w:r>
      <w:r>
        <w:rPr>
          <w:rFonts w:eastAsia="MS Mincho"/>
          <w:sz w:val="24"/>
          <w:szCs w:val="24"/>
          <w:lang w:eastAsia="ja-JP"/>
        </w:rPr>
        <w:tab/>
      </w:r>
      <w:r>
        <w:t>Specify a threshold for transmitted data or used time</w:t>
      </w:r>
      <w:r>
        <w:tab/>
      </w:r>
      <w:r>
        <w:fldChar w:fldCharType="begin" w:fldLock="1"/>
      </w:r>
      <w:r>
        <w:instrText xml:space="preserve"> PAGEREF _Toc217729433 \h </w:instrText>
      </w:r>
      <w:r>
        <w:fldChar w:fldCharType="separate"/>
      </w:r>
      <w:r>
        <w:t>56</w:t>
      </w:r>
      <w:r>
        <w:fldChar w:fldCharType="end"/>
      </w:r>
    </w:p>
    <w:p w14:paraId="050FED64" w14:textId="77777777" w:rsidR="003A27D5" w:rsidRDefault="003A27D5">
      <w:pPr>
        <w:pStyle w:val="TOC3"/>
        <w:rPr>
          <w:rFonts w:eastAsia="MS Mincho"/>
          <w:sz w:val="24"/>
          <w:szCs w:val="24"/>
          <w:lang w:eastAsia="ja-JP"/>
        </w:rPr>
      </w:pPr>
      <w:r>
        <w:t>10.13.4</w:t>
      </w:r>
      <w:r>
        <w:rPr>
          <w:rFonts w:eastAsia="MS Mincho"/>
          <w:sz w:val="24"/>
          <w:szCs w:val="24"/>
          <w:lang w:eastAsia="ja-JP"/>
        </w:rPr>
        <w:tab/>
      </w:r>
      <w:r>
        <w:t>Request notification of change in Quality of Service</w:t>
      </w:r>
      <w:r>
        <w:tab/>
      </w:r>
      <w:r>
        <w:fldChar w:fldCharType="begin" w:fldLock="1"/>
      </w:r>
      <w:r>
        <w:instrText xml:space="preserve"> PAGEREF _Toc217729434 \h </w:instrText>
      </w:r>
      <w:r>
        <w:fldChar w:fldCharType="separate"/>
      </w:r>
      <w:r>
        <w:t>56</w:t>
      </w:r>
      <w:r>
        <w:fldChar w:fldCharType="end"/>
      </w:r>
    </w:p>
    <w:p w14:paraId="4F12C7C1" w14:textId="77777777" w:rsidR="003A27D5" w:rsidRDefault="003A27D5">
      <w:pPr>
        <w:pStyle w:val="TOC1"/>
        <w:rPr>
          <w:rFonts w:eastAsia="MS Mincho"/>
          <w:sz w:val="24"/>
          <w:szCs w:val="24"/>
          <w:lang w:eastAsia="ja-JP"/>
        </w:rPr>
      </w:pPr>
      <w:r>
        <w:t>11</w:t>
      </w:r>
      <w:r>
        <w:rPr>
          <w:rFonts w:eastAsia="MS Mincho"/>
          <w:sz w:val="24"/>
          <w:szCs w:val="24"/>
          <w:lang w:eastAsia="ja-JP"/>
        </w:rPr>
        <w:tab/>
      </w:r>
      <w:r>
        <w:t>Unused clause</w:t>
      </w:r>
      <w:r>
        <w:tab/>
      </w:r>
      <w:r>
        <w:fldChar w:fldCharType="begin" w:fldLock="1"/>
      </w:r>
      <w:r>
        <w:instrText xml:space="preserve"> PAGEREF _Toc217729435 \h </w:instrText>
      </w:r>
      <w:r>
        <w:fldChar w:fldCharType="separate"/>
      </w:r>
      <w:r>
        <w:t>56</w:t>
      </w:r>
      <w:r>
        <w:fldChar w:fldCharType="end"/>
      </w:r>
    </w:p>
    <w:p w14:paraId="1E861A52" w14:textId="77777777" w:rsidR="003A27D5" w:rsidRDefault="003A27D5">
      <w:pPr>
        <w:pStyle w:val="TOC1"/>
        <w:rPr>
          <w:rFonts w:eastAsia="MS Mincho"/>
          <w:sz w:val="24"/>
          <w:szCs w:val="24"/>
          <w:lang w:eastAsia="ja-JP"/>
        </w:rPr>
      </w:pPr>
      <w:r>
        <w:t>12</w:t>
      </w:r>
      <w:r>
        <w:rPr>
          <w:rFonts w:eastAsia="MS Mincho"/>
          <w:sz w:val="24"/>
          <w:szCs w:val="24"/>
          <w:lang w:eastAsia="ja-JP"/>
        </w:rPr>
        <w:tab/>
      </w:r>
      <w:r>
        <w:t>Notification of non-traffic events to the CSE</w:t>
      </w:r>
      <w:r>
        <w:tab/>
      </w:r>
      <w:r>
        <w:fldChar w:fldCharType="begin" w:fldLock="1"/>
      </w:r>
      <w:r>
        <w:instrText xml:space="preserve"> PAGEREF _Toc217729436 \h </w:instrText>
      </w:r>
      <w:r>
        <w:fldChar w:fldCharType="separate"/>
      </w:r>
      <w:r>
        <w:t>56</w:t>
      </w:r>
      <w:r>
        <w:fldChar w:fldCharType="end"/>
      </w:r>
    </w:p>
    <w:p w14:paraId="19AC8226" w14:textId="77777777" w:rsidR="003A27D5" w:rsidRDefault="003A27D5">
      <w:pPr>
        <w:pStyle w:val="TOC2"/>
        <w:rPr>
          <w:rFonts w:eastAsia="MS Mincho"/>
          <w:sz w:val="24"/>
          <w:szCs w:val="24"/>
          <w:lang w:eastAsia="ja-JP"/>
        </w:rPr>
      </w:pPr>
      <w:r>
        <w:t>12.1</w:t>
      </w:r>
      <w:r>
        <w:rPr>
          <w:rFonts w:eastAsia="MS Mincho"/>
          <w:sz w:val="24"/>
          <w:szCs w:val="24"/>
          <w:lang w:eastAsia="ja-JP"/>
        </w:rPr>
        <w:tab/>
      </w:r>
      <w:r>
        <w:t>Mobility management</w:t>
      </w:r>
      <w:r>
        <w:tab/>
      </w:r>
      <w:r>
        <w:fldChar w:fldCharType="begin" w:fldLock="1"/>
      </w:r>
      <w:r>
        <w:instrText xml:space="preserve"> PAGEREF _Toc217729437 \h </w:instrText>
      </w:r>
      <w:r>
        <w:fldChar w:fldCharType="separate"/>
      </w:r>
      <w:r>
        <w:t>56</w:t>
      </w:r>
      <w:r>
        <w:fldChar w:fldCharType="end"/>
      </w:r>
    </w:p>
    <w:p w14:paraId="0A09B4CA" w14:textId="77777777" w:rsidR="003A27D5" w:rsidRDefault="003A27D5">
      <w:pPr>
        <w:pStyle w:val="TOC2"/>
        <w:rPr>
          <w:rFonts w:eastAsia="MS Mincho"/>
          <w:sz w:val="24"/>
          <w:szCs w:val="24"/>
          <w:lang w:eastAsia="ja-JP"/>
        </w:rPr>
      </w:pPr>
      <w:r>
        <w:t>12.2</w:t>
      </w:r>
      <w:r>
        <w:rPr>
          <w:rFonts w:eastAsia="MS Mincho"/>
          <w:sz w:val="24"/>
          <w:szCs w:val="24"/>
          <w:lang w:eastAsia="ja-JP"/>
        </w:rPr>
        <w:tab/>
      </w:r>
      <w:r>
        <w:t>Notification to CSE of change of subscriber data</w:t>
      </w:r>
      <w:r>
        <w:tab/>
      </w:r>
      <w:r>
        <w:fldChar w:fldCharType="begin" w:fldLock="1"/>
      </w:r>
      <w:r>
        <w:instrText xml:space="preserve"> PAGEREF _Toc217729438 \h </w:instrText>
      </w:r>
      <w:r>
        <w:fldChar w:fldCharType="separate"/>
      </w:r>
      <w:r>
        <w:t>57</w:t>
      </w:r>
      <w:r>
        <w:fldChar w:fldCharType="end"/>
      </w:r>
    </w:p>
    <w:p w14:paraId="316959B6" w14:textId="77777777" w:rsidR="003A27D5" w:rsidRDefault="003A27D5">
      <w:pPr>
        <w:pStyle w:val="TOC2"/>
        <w:rPr>
          <w:rFonts w:eastAsia="MS Mincho"/>
          <w:sz w:val="24"/>
          <w:szCs w:val="24"/>
          <w:lang w:eastAsia="ja-JP"/>
        </w:rPr>
      </w:pPr>
      <w:r>
        <w:t>12.3</w:t>
      </w:r>
      <w:r>
        <w:rPr>
          <w:rFonts w:eastAsia="MS Mincho"/>
          <w:sz w:val="24"/>
          <w:szCs w:val="24"/>
          <w:lang w:eastAsia="ja-JP"/>
        </w:rPr>
        <w:tab/>
      </w:r>
      <w:r>
        <w:t>Supplementary service invocation notification to CSE</w:t>
      </w:r>
      <w:r>
        <w:tab/>
      </w:r>
      <w:r>
        <w:fldChar w:fldCharType="begin" w:fldLock="1"/>
      </w:r>
      <w:r>
        <w:instrText xml:space="preserve"> PAGEREF _Toc217729439 \h </w:instrText>
      </w:r>
      <w:r>
        <w:fldChar w:fldCharType="separate"/>
      </w:r>
      <w:r>
        <w:t>57</w:t>
      </w:r>
      <w:r>
        <w:fldChar w:fldCharType="end"/>
      </w:r>
    </w:p>
    <w:p w14:paraId="31A37B07" w14:textId="77777777" w:rsidR="003A27D5" w:rsidRDefault="003A27D5">
      <w:pPr>
        <w:pStyle w:val="TOC1"/>
        <w:rPr>
          <w:rFonts w:eastAsia="MS Mincho"/>
          <w:sz w:val="24"/>
          <w:szCs w:val="24"/>
          <w:lang w:eastAsia="ja-JP"/>
        </w:rPr>
      </w:pPr>
      <w:r>
        <w:t>13</w:t>
      </w:r>
      <w:r>
        <w:rPr>
          <w:rFonts w:eastAsia="MS Mincho"/>
          <w:sz w:val="24"/>
          <w:szCs w:val="24"/>
          <w:lang w:eastAsia="ja-JP"/>
        </w:rPr>
        <w:tab/>
      </w:r>
      <w:r>
        <w:t>CSE interrogation and control of subscription data</w:t>
      </w:r>
      <w:r>
        <w:tab/>
      </w:r>
      <w:r>
        <w:fldChar w:fldCharType="begin" w:fldLock="1"/>
      </w:r>
      <w:r>
        <w:instrText xml:space="preserve"> PAGEREF _Toc217729440 \h </w:instrText>
      </w:r>
      <w:r>
        <w:fldChar w:fldCharType="separate"/>
      </w:r>
      <w:r>
        <w:t>57</w:t>
      </w:r>
      <w:r>
        <w:fldChar w:fldCharType="end"/>
      </w:r>
    </w:p>
    <w:p w14:paraId="67B38233" w14:textId="77777777" w:rsidR="003A27D5" w:rsidRDefault="003A27D5">
      <w:pPr>
        <w:pStyle w:val="TOC2"/>
        <w:rPr>
          <w:rFonts w:eastAsia="MS Mincho"/>
          <w:sz w:val="24"/>
          <w:szCs w:val="24"/>
          <w:lang w:eastAsia="ja-JP"/>
        </w:rPr>
      </w:pPr>
      <w:r>
        <w:t>13.1</w:t>
      </w:r>
      <w:r>
        <w:rPr>
          <w:rFonts w:eastAsia="MS Mincho"/>
          <w:sz w:val="24"/>
          <w:szCs w:val="24"/>
          <w:lang w:eastAsia="ja-JP"/>
        </w:rPr>
        <w:tab/>
      </w:r>
      <w:r>
        <w:t>Any time interrogation</w:t>
      </w:r>
      <w:r>
        <w:tab/>
      </w:r>
      <w:r>
        <w:fldChar w:fldCharType="begin" w:fldLock="1"/>
      </w:r>
      <w:r>
        <w:instrText xml:space="preserve"> PAGEREF _Toc217729441 \h </w:instrText>
      </w:r>
      <w:r>
        <w:fldChar w:fldCharType="separate"/>
      </w:r>
      <w:r>
        <w:t>57</w:t>
      </w:r>
      <w:r>
        <w:fldChar w:fldCharType="end"/>
      </w:r>
    </w:p>
    <w:p w14:paraId="6C96C361" w14:textId="77777777" w:rsidR="003A27D5" w:rsidRDefault="003A27D5">
      <w:pPr>
        <w:pStyle w:val="TOC2"/>
        <w:rPr>
          <w:rFonts w:eastAsia="MS Mincho"/>
          <w:sz w:val="24"/>
          <w:szCs w:val="24"/>
          <w:lang w:eastAsia="ja-JP"/>
        </w:rPr>
      </w:pPr>
      <w:r>
        <w:t>13.2</w:t>
      </w:r>
      <w:r>
        <w:rPr>
          <w:rFonts w:eastAsia="MS Mincho"/>
          <w:sz w:val="24"/>
          <w:szCs w:val="24"/>
          <w:lang w:eastAsia="ja-JP"/>
        </w:rPr>
        <w:tab/>
      </w:r>
      <w:r>
        <w:t>Any time modification</w:t>
      </w:r>
      <w:r>
        <w:tab/>
      </w:r>
      <w:r>
        <w:fldChar w:fldCharType="begin" w:fldLock="1"/>
      </w:r>
      <w:r>
        <w:instrText xml:space="preserve"> PAGEREF _Toc217729442 \h </w:instrText>
      </w:r>
      <w:r>
        <w:fldChar w:fldCharType="separate"/>
      </w:r>
      <w:r>
        <w:t>58</w:t>
      </w:r>
      <w:r>
        <w:fldChar w:fldCharType="end"/>
      </w:r>
    </w:p>
    <w:p w14:paraId="6ED24CCF" w14:textId="77777777" w:rsidR="003A27D5" w:rsidRDefault="003A27D5">
      <w:pPr>
        <w:pStyle w:val="TOC1"/>
        <w:rPr>
          <w:rFonts w:eastAsia="MS Mincho"/>
          <w:sz w:val="24"/>
          <w:szCs w:val="24"/>
          <w:lang w:eastAsia="ja-JP"/>
        </w:rPr>
      </w:pPr>
      <w:r>
        <w:lastRenderedPageBreak/>
        <w:t>14</w:t>
      </w:r>
      <w:r>
        <w:rPr>
          <w:rFonts w:eastAsia="MS Mincho"/>
          <w:sz w:val="24"/>
          <w:szCs w:val="24"/>
          <w:lang w:eastAsia="ja-JP"/>
        </w:rPr>
        <w:tab/>
      </w:r>
      <w:r>
        <w:t>Subscriber interactions with the CSE</w:t>
      </w:r>
      <w:r>
        <w:tab/>
      </w:r>
      <w:r>
        <w:fldChar w:fldCharType="begin" w:fldLock="1"/>
      </w:r>
      <w:r>
        <w:instrText xml:space="preserve"> PAGEREF _Toc217729443 \h </w:instrText>
      </w:r>
      <w:r>
        <w:fldChar w:fldCharType="separate"/>
      </w:r>
      <w:r>
        <w:t>58</w:t>
      </w:r>
      <w:r>
        <w:fldChar w:fldCharType="end"/>
      </w:r>
    </w:p>
    <w:p w14:paraId="14D982AF" w14:textId="77777777" w:rsidR="003A27D5" w:rsidRDefault="003A27D5">
      <w:pPr>
        <w:pStyle w:val="TOC2"/>
        <w:rPr>
          <w:rFonts w:eastAsia="MS Mincho"/>
          <w:sz w:val="24"/>
          <w:szCs w:val="24"/>
          <w:lang w:eastAsia="ja-JP"/>
        </w:rPr>
      </w:pPr>
      <w:r>
        <w:t>14.1</w:t>
      </w:r>
      <w:r>
        <w:rPr>
          <w:rFonts w:eastAsia="MS Mincho"/>
          <w:sz w:val="24"/>
          <w:szCs w:val="24"/>
          <w:lang w:eastAsia="ja-JP"/>
        </w:rPr>
        <w:tab/>
      </w:r>
      <w:r>
        <w:t>Announcement and tones insertion</w:t>
      </w:r>
      <w:r>
        <w:tab/>
      </w:r>
      <w:r>
        <w:fldChar w:fldCharType="begin" w:fldLock="1"/>
      </w:r>
      <w:r>
        <w:instrText xml:space="preserve"> PAGEREF _Toc217729444 \h </w:instrText>
      </w:r>
      <w:r>
        <w:fldChar w:fldCharType="separate"/>
      </w:r>
      <w:r>
        <w:t>58</w:t>
      </w:r>
      <w:r>
        <w:fldChar w:fldCharType="end"/>
      </w:r>
    </w:p>
    <w:p w14:paraId="7777332F" w14:textId="77777777" w:rsidR="003A27D5" w:rsidRDefault="003A27D5">
      <w:pPr>
        <w:pStyle w:val="TOC2"/>
        <w:rPr>
          <w:rFonts w:eastAsia="MS Mincho"/>
          <w:sz w:val="24"/>
          <w:szCs w:val="24"/>
          <w:lang w:eastAsia="ja-JP"/>
        </w:rPr>
      </w:pPr>
      <w:r>
        <w:t>14.2</w:t>
      </w:r>
      <w:r>
        <w:rPr>
          <w:rFonts w:eastAsia="MS Mincho"/>
          <w:sz w:val="24"/>
          <w:szCs w:val="24"/>
          <w:lang w:eastAsia="ja-JP"/>
        </w:rPr>
        <w:tab/>
      </w:r>
      <w:r>
        <w:t>Voice prompting and information collection</w:t>
      </w:r>
      <w:r>
        <w:tab/>
      </w:r>
      <w:r>
        <w:fldChar w:fldCharType="begin" w:fldLock="1"/>
      </w:r>
      <w:r>
        <w:instrText xml:space="preserve"> PAGEREF _Toc217729445 \h </w:instrText>
      </w:r>
      <w:r>
        <w:fldChar w:fldCharType="separate"/>
      </w:r>
      <w:r>
        <w:t>58</w:t>
      </w:r>
      <w:r>
        <w:fldChar w:fldCharType="end"/>
      </w:r>
    </w:p>
    <w:p w14:paraId="32F39A72" w14:textId="77777777" w:rsidR="003A27D5" w:rsidRDefault="003A27D5">
      <w:pPr>
        <w:pStyle w:val="TOC2"/>
        <w:rPr>
          <w:rFonts w:eastAsia="MS Mincho"/>
          <w:sz w:val="24"/>
          <w:szCs w:val="24"/>
          <w:lang w:eastAsia="ja-JP"/>
        </w:rPr>
      </w:pPr>
      <w:r>
        <w:t>14.3</w:t>
      </w:r>
      <w:r>
        <w:rPr>
          <w:rFonts w:eastAsia="MS Mincho"/>
          <w:sz w:val="24"/>
          <w:szCs w:val="24"/>
          <w:lang w:eastAsia="ja-JP"/>
        </w:rPr>
        <w:tab/>
      </w:r>
      <w:r>
        <w:t>Subscriber interaction by using USSD</w:t>
      </w:r>
      <w:r>
        <w:tab/>
      </w:r>
      <w:r>
        <w:fldChar w:fldCharType="begin" w:fldLock="1"/>
      </w:r>
      <w:r>
        <w:instrText xml:space="preserve"> PAGEREF _Toc217729446 \h </w:instrText>
      </w:r>
      <w:r>
        <w:fldChar w:fldCharType="separate"/>
      </w:r>
      <w:r>
        <w:t>59</w:t>
      </w:r>
      <w:r>
        <w:fldChar w:fldCharType="end"/>
      </w:r>
    </w:p>
    <w:p w14:paraId="4678D15E" w14:textId="77777777" w:rsidR="003A27D5" w:rsidRDefault="003A27D5">
      <w:pPr>
        <w:pStyle w:val="TOC1"/>
        <w:rPr>
          <w:rFonts w:eastAsia="MS Mincho"/>
          <w:sz w:val="24"/>
          <w:szCs w:val="24"/>
          <w:lang w:eastAsia="ja-JP"/>
        </w:rPr>
      </w:pPr>
      <w:r>
        <w:t>15</w:t>
      </w:r>
      <w:r>
        <w:rPr>
          <w:rFonts w:eastAsia="MS Mincho"/>
          <w:sz w:val="24"/>
          <w:szCs w:val="24"/>
          <w:lang w:eastAsia="ja-JP"/>
        </w:rPr>
        <w:tab/>
      </w:r>
      <w:r>
        <w:t>Charging Activities</w:t>
      </w:r>
      <w:r>
        <w:tab/>
      </w:r>
      <w:r>
        <w:fldChar w:fldCharType="begin" w:fldLock="1"/>
      </w:r>
      <w:r>
        <w:instrText xml:space="preserve"> PAGEREF _Toc217729447 \h </w:instrText>
      </w:r>
      <w:r>
        <w:fldChar w:fldCharType="separate"/>
      </w:r>
      <w:r>
        <w:t>59</w:t>
      </w:r>
      <w:r>
        <w:fldChar w:fldCharType="end"/>
      </w:r>
    </w:p>
    <w:p w14:paraId="2404E7B4" w14:textId="77777777" w:rsidR="003A27D5" w:rsidRDefault="003A27D5">
      <w:pPr>
        <w:pStyle w:val="TOC2"/>
        <w:rPr>
          <w:rFonts w:eastAsia="MS Mincho"/>
          <w:sz w:val="24"/>
          <w:szCs w:val="24"/>
          <w:lang w:eastAsia="ja-JP"/>
        </w:rPr>
      </w:pPr>
      <w:r>
        <w:t>15.1</w:t>
      </w:r>
      <w:r>
        <w:rPr>
          <w:rFonts w:eastAsia="MS Mincho"/>
          <w:sz w:val="24"/>
          <w:szCs w:val="24"/>
          <w:lang w:eastAsia="ja-JP"/>
        </w:rPr>
        <w:tab/>
      </w:r>
      <w:r>
        <w:t>CSE controlled e-values</w:t>
      </w:r>
      <w:r>
        <w:tab/>
      </w:r>
      <w:r>
        <w:fldChar w:fldCharType="begin" w:fldLock="1"/>
      </w:r>
      <w:r>
        <w:instrText xml:space="preserve"> PAGEREF _Toc217729448 \h </w:instrText>
      </w:r>
      <w:r>
        <w:fldChar w:fldCharType="separate"/>
      </w:r>
      <w:r>
        <w:t>59</w:t>
      </w:r>
      <w:r>
        <w:fldChar w:fldCharType="end"/>
      </w:r>
    </w:p>
    <w:p w14:paraId="6B39B516" w14:textId="77777777" w:rsidR="003A27D5" w:rsidRDefault="003A27D5">
      <w:pPr>
        <w:pStyle w:val="TOC2"/>
        <w:rPr>
          <w:rFonts w:eastAsia="MS Mincho"/>
          <w:sz w:val="24"/>
          <w:szCs w:val="24"/>
          <w:lang w:eastAsia="ja-JP"/>
        </w:rPr>
      </w:pPr>
      <w:r>
        <w:t>15.2</w:t>
      </w:r>
      <w:r>
        <w:rPr>
          <w:rFonts w:eastAsia="MS Mincho"/>
          <w:sz w:val="24"/>
          <w:szCs w:val="24"/>
          <w:lang w:eastAsia="ja-JP"/>
        </w:rPr>
        <w:tab/>
      </w:r>
      <w:r>
        <w:t>Inclusion in charging records of information received from the CSE</w:t>
      </w:r>
      <w:r>
        <w:tab/>
      </w:r>
      <w:r>
        <w:fldChar w:fldCharType="begin" w:fldLock="1"/>
      </w:r>
      <w:r>
        <w:instrText xml:space="preserve"> PAGEREF _Toc217729449 \h </w:instrText>
      </w:r>
      <w:r>
        <w:fldChar w:fldCharType="separate"/>
      </w:r>
      <w:r>
        <w:t>60</w:t>
      </w:r>
      <w:r>
        <w:fldChar w:fldCharType="end"/>
      </w:r>
    </w:p>
    <w:p w14:paraId="1FE4FEE3" w14:textId="77777777" w:rsidR="003A27D5" w:rsidRDefault="003A27D5">
      <w:pPr>
        <w:pStyle w:val="TOC2"/>
        <w:rPr>
          <w:rFonts w:eastAsia="MS Mincho"/>
          <w:sz w:val="24"/>
          <w:szCs w:val="24"/>
          <w:lang w:eastAsia="ja-JP"/>
        </w:rPr>
      </w:pPr>
      <w:r>
        <w:t>15.3</w:t>
      </w:r>
      <w:r>
        <w:rPr>
          <w:rFonts w:eastAsia="MS Mincho"/>
          <w:sz w:val="24"/>
          <w:szCs w:val="24"/>
          <w:lang w:eastAsia="ja-JP"/>
        </w:rPr>
        <w:tab/>
      </w:r>
      <w:r>
        <w:t>Support of additional charging information to the CSE</w:t>
      </w:r>
      <w:r>
        <w:tab/>
      </w:r>
      <w:r>
        <w:fldChar w:fldCharType="begin" w:fldLock="1"/>
      </w:r>
      <w:r>
        <w:instrText xml:space="preserve"> PAGEREF _Toc217729450 \h </w:instrText>
      </w:r>
      <w:r>
        <w:fldChar w:fldCharType="separate"/>
      </w:r>
      <w:r>
        <w:t>60</w:t>
      </w:r>
      <w:r>
        <w:fldChar w:fldCharType="end"/>
      </w:r>
    </w:p>
    <w:p w14:paraId="2F13018A" w14:textId="77777777" w:rsidR="003A27D5" w:rsidRDefault="003A27D5">
      <w:pPr>
        <w:pStyle w:val="TOC2"/>
        <w:rPr>
          <w:rFonts w:eastAsia="MS Mincho"/>
          <w:sz w:val="24"/>
          <w:szCs w:val="24"/>
          <w:lang w:eastAsia="ja-JP"/>
        </w:rPr>
      </w:pPr>
      <w:r>
        <w:t>15.4</w:t>
      </w:r>
      <w:r>
        <w:rPr>
          <w:rFonts w:eastAsia="MS Mincho"/>
          <w:sz w:val="24"/>
          <w:szCs w:val="24"/>
          <w:lang w:eastAsia="ja-JP"/>
        </w:rPr>
        <w:tab/>
      </w:r>
      <w:r>
        <w:t>CSE control of call duration</w:t>
      </w:r>
      <w:r>
        <w:tab/>
      </w:r>
      <w:r>
        <w:fldChar w:fldCharType="begin" w:fldLock="1"/>
      </w:r>
      <w:r>
        <w:instrText xml:space="preserve"> PAGEREF _Toc217729451 \h </w:instrText>
      </w:r>
      <w:r>
        <w:fldChar w:fldCharType="separate"/>
      </w:r>
      <w:r>
        <w:t>60</w:t>
      </w:r>
      <w:r>
        <w:fldChar w:fldCharType="end"/>
      </w:r>
    </w:p>
    <w:p w14:paraId="072ED205" w14:textId="77777777" w:rsidR="003A27D5" w:rsidRDefault="003A27D5">
      <w:pPr>
        <w:pStyle w:val="TOC1"/>
        <w:rPr>
          <w:rFonts w:eastAsia="MS Mincho"/>
          <w:sz w:val="24"/>
          <w:szCs w:val="24"/>
          <w:lang w:eastAsia="ja-JP"/>
        </w:rPr>
      </w:pPr>
      <w:r>
        <w:t>16</w:t>
      </w:r>
      <w:r>
        <w:rPr>
          <w:rFonts w:eastAsia="MS Mincho"/>
          <w:sz w:val="24"/>
          <w:szCs w:val="24"/>
          <w:lang w:eastAsia="ja-JP"/>
        </w:rPr>
        <w:tab/>
      </w:r>
      <w:r>
        <w:t>Exceptional procedures or unsuccessful outcome</w:t>
      </w:r>
      <w:r>
        <w:tab/>
      </w:r>
      <w:r>
        <w:fldChar w:fldCharType="begin" w:fldLock="1"/>
      </w:r>
      <w:r>
        <w:instrText xml:space="preserve"> PAGEREF _Toc217729452 \h </w:instrText>
      </w:r>
      <w:r>
        <w:fldChar w:fldCharType="separate"/>
      </w:r>
      <w:r>
        <w:t>63</w:t>
      </w:r>
      <w:r>
        <w:fldChar w:fldCharType="end"/>
      </w:r>
    </w:p>
    <w:p w14:paraId="2A3BB6DA" w14:textId="77777777" w:rsidR="003A27D5" w:rsidRDefault="003A27D5">
      <w:pPr>
        <w:pStyle w:val="TOC2"/>
        <w:rPr>
          <w:rFonts w:eastAsia="MS Mincho"/>
          <w:sz w:val="24"/>
          <w:szCs w:val="24"/>
          <w:lang w:eastAsia="ja-JP"/>
        </w:rPr>
      </w:pPr>
      <w:r>
        <w:t>16.1</w:t>
      </w:r>
      <w:r>
        <w:rPr>
          <w:rFonts w:eastAsia="MS Mincho"/>
          <w:sz w:val="24"/>
          <w:szCs w:val="24"/>
          <w:lang w:eastAsia="ja-JP"/>
        </w:rPr>
        <w:tab/>
      </w:r>
      <w:r>
        <w:t>Roaming in non-supporting networks</w:t>
      </w:r>
      <w:r>
        <w:tab/>
      </w:r>
      <w:r>
        <w:fldChar w:fldCharType="begin" w:fldLock="1"/>
      </w:r>
      <w:r>
        <w:instrText xml:space="preserve"> PAGEREF _Toc217729453 \h </w:instrText>
      </w:r>
      <w:r>
        <w:fldChar w:fldCharType="separate"/>
      </w:r>
      <w:r>
        <w:t>63</w:t>
      </w:r>
      <w:r>
        <w:fldChar w:fldCharType="end"/>
      </w:r>
    </w:p>
    <w:p w14:paraId="4FE2830A" w14:textId="77777777" w:rsidR="003A27D5" w:rsidRDefault="003A27D5">
      <w:pPr>
        <w:pStyle w:val="TOC2"/>
        <w:rPr>
          <w:rFonts w:eastAsia="MS Mincho"/>
          <w:sz w:val="24"/>
          <w:szCs w:val="24"/>
          <w:lang w:eastAsia="ja-JP"/>
        </w:rPr>
      </w:pPr>
      <w:r>
        <w:t>16.2</w:t>
      </w:r>
      <w:r>
        <w:rPr>
          <w:rFonts w:eastAsia="MS Mincho"/>
          <w:sz w:val="24"/>
          <w:szCs w:val="24"/>
          <w:lang w:eastAsia="ja-JP"/>
        </w:rPr>
        <w:tab/>
      </w:r>
      <w:r>
        <w:t>Call Set-up from a non-supporting interrogating PLMN</w:t>
      </w:r>
      <w:r>
        <w:tab/>
      </w:r>
      <w:r>
        <w:fldChar w:fldCharType="begin" w:fldLock="1"/>
      </w:r>
      <w:r>
        <w:instrText xml:space="preserve"> PAGEREF _Toc217729454 \h </w:instrText>
      </w:r>
      <w:r>
        <w:fldChar w:fldCharType="separate"/>
      </w:r>
      <w:r>
        <w:t>63</w:t>
      </w:r>
      <w:r>
        <w:fldChar w:fldCharType="end"/>
      </w:r>
    </w:p>
    <w:p w14:paraId="3FC9F92A" w14:textId="77777777" w:rsidR="003A27D5" w:rsidRDefault="003A27D5">
      <w:pPr>
        <w:pStyle w:val="TOC2"/>
        <w:rPr>
          <w:rFonts w:eastAsia="MS Mincho"/>
          <w:sz w:val="24"/>
          <w:szCs w:val="24"/>
          <w:lang w:eastAsia="ja-JP"/>
        </w:rPr>
      </w:pPr>
      <w:r>
        <w:t>16.3</w:t>
      </w:r>
      <w:r>
        <w:rPr>
          <w:rFonts w:eastAsia="MS Mincho"/>
          <w:sz w:val="24"/>
          <w:szCs w:val="24"/>
          <w:lang w:eastAsia="ja-JP"/>
        </w:rPr>
        <w:tab/>
      </w:r>
      <w:r>
        <w:t>Roaming in a VPLMN which supports a lower phase of CAMEL</w:t>
      </w:r>
      <w:r>
        <w:tab/>
      </w:r>
      <w:r>
        <w:fldChar w:fldCharType="begin" w:fldLock="1"/>
      </w:r>
      <w:r>
        <w:instrText xml:space="preserve"> PAGEREF _Toc217729455 \h </w:instrText>
      </w:r>
      <w:r>
        <w:fldChar w:fldCharType="separate"/>
      </w:r>
      <w:r>
        <w:t>63</w:t>
      </w:r>
      <w:r>
        <w:fldChar w:fldCharType="end"/>
      </w:r>
    </w:p>
    <w:p w14:paraId="426894A1" w14:textId="77777777" w:rsidR="003A27D5" w:rsidRDefault="003A27D5">
      <w:pPr>
        <w:pStyle w:val="TOC2"/>
        <w:rPr>
          <w:rFonts w:eastAsia="MS Mincho"/>
          <w:sz w:val="24"/>
          <w:szCs w:val="24"/>
          <w:lang w:eastAsia="ja-JP"/>
        </w:rPr>
      </w:pPr>
      <w:r>
        <w:t>16.4</w:t>
      </w:r>
      <w:r>
        <w:rPr>
          <w:rFonts w:eastAsia="MS Mincho"/>
          <w:sz w:val="24"/>
          <w:szCs w:val="24"/>
          <w:lang w:eastAsia="ja-JP"/>
        </w:rPr>
        <w:tab/>
      </w:r>
      <w:r>
        <w:t>Service attempt from a VPLMN which supports a lower phase of CAMEL</w:t>
      </w:r>
      <w:r>
        <w:tab/>
      </w:r>
      <w:r>
        <w:fldChar w:fldCharType="begin" w:fldLock="1"/>
      </w:r>
      <w:r>
        <w:instrText xml:space="preserve"> PAGEREF _Toc217729456 \h </w:instrText>
      </w:r>
      <w:r>
        <w:fldChar w:fldCharType="separate"/>
      </w:r>
      <w:r>
        <w:t>63</w:t>
      </w:r>
      <w:r>
        <w:fldChar w:fldCharType="end"/>
      </w:r>
    </w:p>
    <w:p w14:paraId="411AAC32" w14:textId="77777777" w:rsidR="003A27D5" w:rsidRDefault="003A27D5">
      <w:pPr>
        <w:pStyle w:val="TOC2"/>
        <w:rPr>
          <w:rFonts w:eastAsia="MS Mincho"/>
          <w:sz w:val="24"/>
          <w:szCs w:val="24"/>
          <w:lang w:eastAsia="ja-JP"/>
        </w:rPr>
      </w:pPr>
      <w:r>
        <w:t>16.5</w:t>
      </w:r>
      <w:r>
        <w:rPr>
          <w:rFonts w:eastAsia="MS Mincho"/>
          <w:sz w:val="24"/>
          <w:szCs w:val="24"/>
          <w:lang w:eastAsia="ja-JP"/>
        </w:rPr>
        <w:tab/>
      </w:r>
      <w:r>
        <w:t>Call setup from an IPLMN which supports a lower phase of CAMEL</w:t>
      </w:r>
      <w:r>
        <w:tab/>
      </w:r>
      <w:r>
        <w:fldChar w:fldCharType="begin" w:fldLock="1"/>
      </w:r>
      <w:r>
        <w:instrText xml:space="preserve"> PAGEREF _Toc217729457 \h </w:instrText>
      </w:r>
      <w:r>
        <w:fldChar w:fldCharType="separate"/>
      </w:r>
      <w:r>
        <w:t>63</w:t>
      </w:r>
      <w:r>
        <w:fldChar w:fldCharType="end"/>
      </w:r>
    </w:p>
    <w:p w14:paraId="374CCD7C" w14:textId="77777777" w:rsidR="003A27D5" w:rsidRDefault="003A27D5">
      <w:pPr>
        <w:pStyle w:val="TOC2"/>
        <w:rPr>
          <w:rFonts w:eastAsia="MS Mincho"/>
          <w:sz w:val="24"/>
          <w:szCs w:val="24"/>
          <w:lang w:eastAsia="ja-JP"/>
        </w:rPr>
      </w:pPr>
      <w:r>
        <w:t>16.6</w:t>
      </w:r>
      <w:r>
        <w:rPr>
          <w:rFonts w:eastAsia="MS Mincho"/>
          <w:sz w:val="24"/>
          <w:szCs w:val="24"/>
          <w:lang w:eastAsia="ja-JP"/>
        </w:rPr>
        <w:tab/>
      </w:r>
      <w:r>
        <w:t>Roaming in a VPLMN with a partial implementation of CAMEL Phase 4</w:t>
      </w:r>
      <w:r>
        <w:tab/>
      </w:r>
      <w:r>
        <w:fldChar w:fldCharType="begin" w:fldLock="1"/>
      </w:r>
      <w:r>
        <w:instrText xml:space="preserve"> PAGEREF _Toc217729458 \h </w:instrText>
      </w:r>
      <w:r>
        <w:fldChar w:fldCharType="separate"/>
      </w:r>
      <w:r>
        <w:t>64</w:t>
      </w:r>
      <w:r>
        <w:fldChar w:fldCharType="end"/>
      </w:r>
    </w:p>
    <w:p w14:paraId="1873E74A" w14:textId="77777777" w:rsidR="003A27D5" w:rsidRDefault="003A27D5">
      <w:pPr>
        <w:pStyle w:val="TOC2"/>
        <w:rPr>
          <w:rFonts w:eastAsia="MS Mincho"/>
          <w:sz w:val="24"/>
          <w:szCs w:val="24"/>
          <w:lang w:eastAsia="ja-JP"/>
        </w:rPr>
      </w:pPr>
      <w:r>
        <w:t>16.7</w:t>
      </w:r>
      <w:r>
        <w:rPr>
          <w:rFonts w:eastAsia="MS Mincho"/>
          <w:sz w:val="24"/>
          <w:szCs w:val="24"/>
          <w:lang w:eastAsia="ja-JP"/>
        </w:rPr>
        <w:tab/>
      </w:r>
      <w:r>
        <w:t>Call setup attempt from an IPLMN which supports only  a partial implementation of CAMEL Phase 4</w:t>
      </w:r>
      <w:r>
        <w:tab/>
      </w:r>
      <w:r>
        <w:fldChar w:fldCharType="begin" w:fldLock="1"/>
      </w:r>
      <w:r>
        <w:instrText xml:space="preserve"> PAGEREF _Toc217729459 \h </w:instrText>
      </w:r>
      <w:r>
        <w:fldChar w:fldCharType="separate"/>
      </w:r>
      <w:r>
        <w:t>64</w:t>
      </w:r>
      <w:r>
        <w:fldChar w:fldCharType="end"/>
      </w:r>
    </w:p>
    <w:p w14:paraId="317CC22C" w14:textId="77777777" w:rsidR="003A27D5" w:rsidRDefault="003A27D5">
      <w:pPr>
        <w:pStyle w:val="TOC1"/>
        <w:rPr>
          <w:rFonts w:eastAsia="MS Mincho"/>
          <w:sz w:val="24"/>
          <w:szCs w:val="24"/>
          <w:lang w:eastAsia="ja-JP"/>
        </w:rPr>
      </w:pPr>
      <w:r>
        <w:t>17</w:t>
      </w:r>
      <w:r>
        <w:rPr>
          <w:rFonts w:eastAsia="MS Mincho"/>
          <w:sz w:val="24"/>
          <w:szCs w:val="24"/>
          <w:lang w:eastAsia="ja-JP"/>
        </w:rPr>
        <w:tab/>
      </w:r>
      <w:r>
        <w:t>CSE related congestion control</w:t>
      </w:r>
      <w:r>
        <w:tab/>
      </w:r>
      <w:r>
        <w:fldChar w:fldCharType="begin" w:fldLock="1"/>
      </w:r>
      <w:r>
        <w:instrText xml:space="preserve"> PAGEREF _Toc217729460 \h </w:instrText>
      </w:r>
      <w:r>
        <w:fldChar w:fldCharType="separate"/>
      </w:r>
      <w:r>
        <w:t>65</w:t>
      </w:r>
      <w:r>
        <w:fldChar w:fldCharType="end"/>
      </w:r>
    </w:p>
    <w:p w14:paraId="1A31E5FB" w14:textId="77777777" w:rsidR="003A27D5" w:rsidRDefault="003A27D5">
      <w:pPr>
        <w:pStyle w:val="TOC1"/>
        <w:rPr>
          <w:rFonts w:eastAsia="MS Mincho"/>
          <w:sz w:val="24"/>
          <w:szCs w:val="24"/>
          <w:lang w:eastAsia="ja-JP"/>
        </w:rPr>
      </w:pPr>
      <w:r>
        <w:t>18</w:t>
      </w:r>
      <w:r>
        <w:rPr>
          <w:rFonts w:eastAsia="MS Mincho"/>
          <w:sz w:val="24"/>
          <w:szCs w:val="24"/>
          <w:lang w:eastAsia="ja-JP"/>
        </w:rPr>
        <w:tab/>
      </w:r>
      <w:r>
        <w:t>Interactions with supplementary services</w:t>
      </w:r>
      <w:r>
        <w:tab/>
      </w:r>
      <w:r>
        <w:fldChar w:fldCharType="begin" w:fldLock="1"/>
      </w:r>
      <w:r>
        <w:instrText xml:space="preserve"> PAGEREF _Toc217729461 \h </w:instrText>
      </w:r>
      <w:r>
        <w:fldChar w:fldCharType="separate"/>
      </w:r>
      <w:r>
        <w:t>65</w:t>
      </w:r>
      <w:r>
        <w:fldChar w:fldCharType="end"/>
      </w:r>
    </w:p>
    <w:p w14:paraId="0750996A" w14:textId="77777777" w:rsidR="003A27D5" w:rsidRDefault="003A27D5">
      <w:pPr>
        <w:pStyle w:val="TOC2"/>
        <w:rPr>
          <w:rFonts w:eastAsia="MS Mincho"/>
          <w:sz w:val="24"/>
          <w:szCs w:val="24"/>
          <w:lang w:eastAsia="ja-JP"/>
        </w:rPr>
      </w:pPr>
      <w:r>
        <w:t>18.1</w:t>
      </w:r>
      <w:r>
        <w:rPr>
          <w:rFonts w:eastAsia="MS Mincho"/>
          <w:sz w:val="24"/>
          <w:szCs w:val="24"/>
          <w:lang w:eastAsia="ja-JP"/>
        </w:rPr>
        <w:tab/>
      </w:r>
      <w:r>
        <w:t>General</w:t>
      </w:r>
      <w:r>
        <w:tab/>
      </w:r>
      <w:r>
        <w:fldChar w:fldCharType="begin" w:fldLock="1"/>
      </w:r>
      <w:r>
        <w:instrText xml:space="preserve"> PAGEREF _Toc217729462 \h </w:instrText>
      </w:r>
      <w:r>
        <w:fldChar w:fldCharType="separate"/>
      </w:r>
      <w:r>
        <w:t>65</w:t>
      </w:r>
      <w:r>
        <w:fldChar w:fldCharType="end"/>
      </w:r>
    </w:p>
    <w:p w14:paraId="3A1A3912" w14:textId="77777777" w:rsidR="003A27D5" w:rsidRDefault="003A27D5">
      <w:pPr>
        <w:pStyle w:val="TOC2"/>
        <w:rPr>
          <w:rFonts w:eastAsia="MS Mincho"/>
          <w:sz w:val="24"/>
          <w:szCs w:val="24"/>
          <w:lang w:eastAsia="ja-JP"/>
        </w:rPr>
      </w:pPr>
      <w:r>
        <w:t>18.2</w:t>
      </w:r>
      <w:r>
        <w:rPr>
          <w:rFonts w:eastAsia="MS Mincho"/>
          <w:sz w:val="24"/>
          <w:szCs w:val="24"/>
          <w:lang w:eastAsia="ja-JP"/>
        </w:rPr>
        <w:tab/>
      </w:r>
      <w:r>
        <w:t>Line Identification</w:t>
      </w:r>
      <w:r>
        <w:tab/>
      </w:r>
      <w:r>
        <w:fldChar w:fldCharType="begin" w:fldLock="1"/>
      </w:r>
      <w:r>
        <w:instrText xml:space="preserve"> PAGEREF _Toc217729463 \h </w:instrText>
      </w:r>
      <w:r>
        <w:fldChar w:fldCharType="separate"/>
      </w:r>
      <w:r>
        <w:t>65</w:t>
      </w:r>
      <w:r>
        <w:fldChar w:fldCharType="end"/>
      </w:r>
    </w:p>
    <w:p w14:paraId="1B0C3EE8" w14:textId="77777777" w:rsidR="003A27D5" w:rsidRDefault="003A27D5">
      <w:pPr>
        <w:pStyle w:val="TOC3"/>
        <w:rPr>
          <w:rFonts w:eastAsia="MS Mincho"/>
          <w:sz w:val="24"/>
          <w:szCs w:val="24"/>
          <w:lang w:eastAsia="ja-JP"/>
        </w:rPr>
      </w:pPr>
      <w:r>
        <w:t>18.2.1</w:t>
      </w:r>
      <w:r>
        <w:rPr>
          <w:rFonts w:eastAsia="MS Mincho"/>
          <w:sz w:val="24"/>
          <w:szCs w:val="24"/>
          <w:lang w:eastAsia="ja-JP"/>
        </w:rPr>
        <w:tab/>
      </w:r>
      <w:r>
        <w:t>Calling Line Identification Presentation (CLIP)</w:t>
      </w:r>
      <w:r>
        <w:tab/>
      </w:r>
      <w:r>
        <w:fldChar w:fldCharType="begin" w:fldLock="1"/>
      </w:r>
      <w:r>
        <w:instrText xml:space="preserve"> PAGEREF _Toc217729464 \h </w:instrText>
      </w:r>
      <w:r>
        <w:fldChar w:fldCharType="separate"/>
      </w:r>
      <w:r>
        <w:t>65</w:t>
      </w:r>
      <w:r>
        <w:fldChar w:fldCharType="end"/>
      </w:r>
    </w:p>
    <w:p w14:paraId="3FD61C2E" w14:textId="77777777" w:rsidR="003A27D5" w:rsidRDefault="003A27D5">
      <w:pPr>
        <w:pStyle w:val="TOC3"/>
        <w:rPr>
          <w:rFonts w:eastAsia="MS Mincho"/>
          <w:sz w:val="24"/>
          <w:szCs w:val="24"/>
          <w:lang w:eastAsia="ja-JP"/>
        </w:rPr>
      </w:pPr>
      <w:r>
        <w:t>18.2.2</w:t>
      </w:r>
      <w:r>
        <w:rPr>
          <w:rFonts w:eastAsia="MS Mincho"/>
          <w:sz w:val="24"/>
          <w:szCs w:val="24"/>
          <w:lang w:eastAsia="ja-JP"/>
        </w:rPr>
        <w:tab/>
      </w:r>
      <w:r>
        <w:t>Calling Line Identification Restriction (CLIR)</w:t>
      </w:r>
      <w:r>
        <w:tab/>
      </w:r>
      <w:r>
        <w:fldChar w:fldCharType="begin" w:fldLock="1"/>
      </w:r>
      <w:r>
        <w:instrText xml:space="preserve"> PAGEREF _Toc217729465 \h </w:instrText>
      </w:r>
      <w:r>
        <w:fldChar w:fldCharType="separate"/>
      </w:r>
      <w:r>
        <w:t>65</w:t>
      </w:r>
      <w:r>
        <w:fldChar w:fldCharType="end"/>
      </w:r>
    </w:p>
    <w:p w14:paraId="1403D8A5" w14:textId="77777777" w:rsidR="003A27D5" w:rsidRDefault="003A27D5">
      <w:pPr>
        <w:pStyle w:val="TOC3"/>
        <w:rPr>
          <w:rFonts w:eastAsia="MS Mincho"/>
          <w:sz w:val="24"/>
          <w:szCs w:val="24"/>
          <w:lang w:eastAsia="ja-JP"/>
        </w:rPr>
      </w:pPr>
      <w:r>
        <w:t>18.2.3</w:t>
      </w:r>
      <w:r>
        <w:rPr>
          <w:rFonts w:eastAsia="MS Mincho"/>
          <w:sz w:val="24"/>
          <w:szCs w:val="24"/>
          <w:lang w:eastAsia="ja-JP"/>
        </w:rPr>
        <w:tab/>
      </w:r>
      <w:r>
        <w:t>Connected Line Identification Presentation (COLP)</w:t>
      </w:r>
      <w:r>
        <w:tab/>
      </w:r>
      <w:r>
        <w:fldChar w:fldCharType="begin" w:fldLock="1"/>
      </w:r>
      <w:r>
        <w:instrText xml:space="preserve"> PAGEREF _Toc217729466 \h </w:instrText>
      </w:r>
      <w:r>
        <w:fldChar w:fldCharType="separate"/>
      </w:r>
      <w:r>
        <w:t>65</w:t>
      </w:r>
      <w:r>
        <w:fldChar w:fldCharType="end"/>
      </w:r>
    </w:p>
    <w:p w14:paraId="729AF3CD" w14:textId="77777777" w:rsidR="003A27D5" w:rsidRDefault="003A27D5">
      <w:pPr>
        <w:pStyle w:val="TOC3"/>
        <w:rPr>
          <w:rFonts w:eastAsia="MS Mincho"/>
          <w:sz w:val="24"/>
          <w:szCs w:val="24"/>
          <w:lang w:eastAsia="ja-JP"/>
        </w:rPr>
      </w:pPr>
      <w:r>
        <w:t>18.2.4</w:t>
      </w:r>
      <w:r>
        <w:rPr>
          <w:rFonts w:eastAsia="MS Mincho"/>
          <w:sz w:val="24"/>
          <w:szCs w:val="24"/>
          <w:lang w:eastAsia="ja-JP"/>
        </w:rPr>
        <w:tab/>
      </w:r>
      <w:r>
        <w:t>Connected Line Identification Restriction (COLR)</w:t>
      </w:r>
      <w:r>
        <w:tab/>
      </w:r>
      <w:r>
        <w:fldChar w:fldCharType="begin" w:fldLock="1"/>
      </w:r>
      <w:r>
        <w:instrText xml:space="preserve"> PAGEREF _Toc217729467 \h </w:instrText>
      </w:r>
      <w:r>
        <w:fldChar w:fldCharType="separate"/>
      </w:r>
      <w:r>
        <w:t>66</w:t>
      </w:r>
      <w:r>
        <w:fldChar w:fldCharType="end"/>
      </w:r>
    </w:p>
    <w:p w14:paraId="3D87F2B6" w14:textId="77777777" w:rsidR="003A27D5" w:rsidRDefault="003A27D5">
      <w:pPr>
        <w:pStyle w:val="TOC2"/>
        <w:rPr>
          <w:rFonts w:eastAsia="MS Mincho"/>
          <w:sz w:val="24"/>
          <w:szCs w:val="24"/>
          <w:lang w:eastAsia="ja-JP"/>
        </w:rPr>
      </w:pPr>
      <w:r>
        <w:t>18.3</w:t>
      </w:r>
      <w:r>
        <w:rPr>
          <w:rFonts w:eastAsia="MS Mincho"/>
          <w:sz w:val="24"/>
          <w:szCs w:val="24"/>
          <w:lang w:eastAsia="ja-JP"/>
        </w:rPr>
        <w:tab/>
      </w:r>
      <w:r>
        <w:t>Call Forwarding</w:t>
      </w:r>
      <w:r>
        <w:tab/>
      </w:r>
      <w:r>
        <w:fldChar w:fldCharType="begin" w:fldLock="1"/>
      </w:r>
      <w:r>
        <w:instrText xml:space="preserve"> PAGEREF _Toc217729468 \h </w:instrText>
      </w:r>
      <w:r>
        <w:fldChar w:fldCharType="separate"/>
      </w:r>
      <w:r>
        <w:t>66</w:t>
      </w:r>
      <w:r>
        <w:fldChar w:fldCharType="end"/>
      </w:r>
    </w:p>
    <w:p w14:paraId="2377180B" w14:textId="77777777" w:rsidR="003A27D5" w:rsidRDefault="003A27D5">
      <w:pPr>
        <w:pStyle w:val="TOC3"/>
        <w:rPr>
          <w:rFonts w:eastAsia="MS Mincho"/>
          <w:sz w:val="24"/>
          <w:szCs w:val="24"/>
          <w:lang w:eastAsia="ja-JP"/>
        </w:rPr>
      </w:pPr>
      <w:r>
        <w:t>18.3.1</w:t>
      </w:r>
      <w:r>
        <w:rPr>
          <w:rFonts w:eastAsia="MS Mincho"/>
          <w:sz w:val="24"/>
          <w:szCs w:val="24"/>
          <w:lang w:eastAsia="ja-JP"/>
        </w:rPr>
        <w:tab/>
      </w:r>
      <w:r>
        <w:t>Call Forwarding Unconditional (CFU)</w:t>
      </w:r>
      <w:r>
        <w:tab/>
      </w:r>
      <w:r>
        <w:fldChar w:fldCharType="begin" w:fldLock="1"/>
      </w:r>
      <w:r>
        <w:instrText xml:space="preserve"> PAGEREF _Toc217729469 \h </w:instrText>
      </w:r>
      <w:r>
        <w:fldChar w:fldCharType="separate"/>
      </w:r>
      <w:r>
        <w:t>66</w:t>
      </w:r>
      <w:r>
        <w:fldChar w:fldCharType="end"/>
      </w:r>
    </w:p>
    <w:p w14:paraId="2AE2355D" w14:textId="77777777" w:rsidR="003A27D5" w:rsidRDefault="003A27D5">
      <w:pPr>
        <w:pStyle w:val="TOC3"/>
        <w:rPr>
          <w:rFonts w:eastAsia="MS Mincho"/>
          <w:sz w:val="24"/>
          <w:szCs w:val="24"/>
          <w:lang w:eastAsia="ja-JP"/>
        </w:rPr>
      </w:pPr>
      <w:r>
        <w:t>18.3.2</w:t>
      </w:r>
      <w:r>
        <w:rPr>
          <w:rFonts w:eastAsia="MS Mincho"/>
          <w:sz w:val="24"/>
          <w:szCs w:val="24"/>
          <w:lang w:eastAsia="ja-JP"/>
        </w:rPr>
        <w:tab/>
      </w:r>
      <w:r>
        <w:t>Call Forwarding on Busy (CFB)</w:t>
      </w:r>
      <w:r>
        <w:tab/>
      </w:r>
      <w:r>
        <w:fldChar w:fldCharType="begin" w:fldLock="1"/>
      </w:r>
      <w:r>
        <w:instrText xml:space="preserve"> PAGEREF _Toc217729470 \h </w:instrText>
      </w:r>
      <w:r>
        <w:fldChar w:fldCharType="separate"/>
      </w:r>
      <w:r>
        <w:t>66</w:t>
      </w:r>
      <w:r>
        <w:fldChar w:fldCharType="end"/>
      </w:r>
    </w:p>
    <w:p w14:paraId="432602AF" w14:textId="77777777" w:rsidR="003A27D5" w:rsidRDefault="003A27D5">
      <w:pPr>
        <w:pStyle w:val="TOC3"/>
        <w:rPr>
          <w:rFonts w:eastAsia="MS Mincho"/>
          <w:sz w:val="24"/>
          <w:szCs w:val="24"/>
          <w:lang w:eastAsia="ja-JP"/>
        </w:rPr>
      </w:pPr>
      <w:r>
        <w:t>18.3.3</w:t>
      </w:r>
      <w:r>
        <w:rPr>
          <w:rFonts w:eastAsia="MS Mincho"/>
          <w:sz w:val="24"/>
          <w:szCs w:val="24"/>
          <w:lang w:eastAsia="ja-JP"/>
        </w:rPr>
        <w:tab/>
      </w:r>
      <w:r>
        <w:t>Call Forwarding on No Reply (CFNRy)</w:t>
      </w:r>
      <w:r>
        <w:tab/>
      </w:r>
      <w:r>
        <w:fldChar w:fldCharType="begin" w:fldLock="1"/>
      </w:r>
      <w:r>
        <w:instrText xml:space="preserve"> PAGEREF _Toc217729471 \h </w:instrText>
      </w:r>
      <w:r>
        <w:fldChar w:fldCharType="separate"/>
      </w:r>
      <w:r>
        <w:t>66</w:t>
      </w:r>
      <w:r>
        <w:fldChar w:fldCharType="end"/>
      </w:r>
    </w:p>
    <w:p w14:paraId="2441BB82" w14:textId="77777777" w:rsidR="003A27D5" w:rsidRDefault="003A27D5">
      <w:pPr>
        <w:pStyle w:val="TOC3"/>
        <w:rPr>
          <w:rFonts w:eastAsia="MS Mincho"/>
          <w:sz w:val="24"/>
          <w:szCs w:val="24"/>
          <w:lang w:eastAsia="ja-JP"/>
        </w:rPr>
      </w:pPr>
      <w:r>
        <w:t>18.3.4</w:t>
      </w:r>
      <w:r>
        <w:rPr>
          <w:rFonts w:eastAsia="MS Mincho"/>
          <w:sz w:val="24"/>
          <w:szCs w:val="24"/>
          <w:lang w:eastAsia="ja-JP"/>
        </w:rPr>
        <w:tab/>
      </w:r>
      <w:r>
        <w:t>Call Forwarding on Not Reachable (CFNRc)</w:t>
      </w:r>
      <w:r>
        <w:tab/>
      </w:r>
      <w:r>
        <w:fldChar w:fldCharType="begin" w:fldLock="1"/>
      </w:r>
      <w:r>
        <w:instrText xml:space="preserve"> PAGEREF _Toc217729472 \h </w:instrText>
      </w:r>
      <w:r>
        <w:fldChar w:fldCharType="separate"/>
      </w:r>
      <w:r>
        <w:t>66</w:t>
      </w:r>
      <w:r>
        <w:fldChar w:fldCharType="end"/>
      </w:r>
    </w:p>
    <w:p w14:paraId="08C32C18" w14:textId="77777777" w:rsidR="003A27D5" w:rsidRDefault="003A27D5">
      <w:pPr>
        <w:pStyle w:val="TOC2"/>
        <w:rPr>
          <w:rFonts w:eastAsia="MS Mincho"/>
          <w:sz w:val="24"/>
          <w:szCs w:val="24"/>
          <w:lang w:eastAsia="ja-JP"/>
        </w:rPr>
      </w:pPr>
      <w:r>
        <w:t>18.4</w:t>
      </w:r>
      <w:r>
        <w:rPr>
          <w:rFonts w:eastAsia="MS Mincho"/>
          <w:sz w:val="24"/>
          <w:szCs w:val="24"/>
          <w:lang w:eastAsia="ja-JP"/>
        </w:rPr>
        <w:tab/>
      </w:r>
      <w:r>
        <w:t>Call Completion</w:t>
      </w:r>
      <w:r>
        <w:tab/>
      </w:r>
      <w:r>
        <w:fldChar w:fldCharType="begin" w:fldLock="1"/>
      </w:r>
      <w:r>
        <w:instrText xml:space="preserve"> PAGEREF _Toc217729473 \h </w:instrText>
      </w:r>
      <w:r>
        <w:fldChar w:fldCharType="separate"/>
      </w:r>
      <w:r>
        <w:t>67</w:t>
      </w:r>
      <w:r>
        <w:fldChar w:fldCharType="end"/>
      </w:r>
    </w:p>
    <w:p w14:paraId="427F3B3B" w14:textId="77777777" w:rsidR="003A27D5" w:rsidRDefault="003A27D5">
      <w:pPr>
        <w:pStyle w:val="TOC3"/>
        <w:rPr>
          <w:rFonts w:eastAsia="MS Mincho"/>
          <w:sz w:val="24"/>
          <w:szCs w:val="24"/>
          <w:lang w:eastAsia="ja-JP"/>
        </w:rPr>
      </w:pPr>
      <w:r>
        <w:t>18.4.1</w:t>
      </w:r>
      <w:r>
        <w:rPr>
          <w:rFonts w:eastAsia="MS Mincho"/>
          <w:sz w:val="24"/>
          <w:szCs w:val="24"/>
          <w:lang w:eastAsia="ja-JP"/>
        </w:rPr>
        <w:tab/>
      </w:r>
      <w:r>
        <w:t xml:space="preserve"> Call Hold (CH)</w:t>
      </w:r>
      <w:r>
        <w:tab/>
      </w:r>
      <w:r>
        <w:fldChar w:fldCharType="begin" w:fldLock="1"/>
      </w:r>
      <w:r>
        <w:instrText xml:space="preserve"> PAGEREF _Toc217729474 \h </w:instrText>
      </w:r>
      <w:r>
        <w:fldChar w:fldCharType="separate"/>
      </w:r>
      <w:r>
        <w:t>67</w:t>
      </w:r>
      <w:r>
        <w:fldChar w:fldCharType="end"/>
      </w:r>
    </w:p>
    <w:p w14:paraId="26102E36" w14:textId="77777777" w:rsidR="003A27D5" w:rsidRDefault="003A27D5">
      <w:pPr>
        <w:pStyle w:val="TOC3"/>
        <w:rPr>
          <w:rFonts w:eastAsia="MS Mincho"/>
          <w:sz w:val="24"/>
          <w:szCs w:val="24"/>
          <w:lang w:eastAsia="ja-JP"/>
        </w:rPr>
      </w:pPr>
      <w:r>
        <w:t>18.4.2</w:t>
      </w:r>
      <w:r>
        <w:rPr>
          <w:rFonts w:eastAsia="MS Mincho"/>
          <w:sz w:val="24"/>
          <w:szCs w:val="24"/>
          <w:lang w:eastAsia="ja-JP"/>
        </w:rPr>
        <w:tab/>
      </w:r>
      <w:r>
        <w:t>Call Waiting (CW)</w:t>
      </w:r>
      <w:r>
        <w:tab/>
      </w:r>
      <w:r>
        <w:fldChar w:fldCharType="begin" w:fldLock="1"/>
      </w:r>
      <w:r>
        <w:instrText xml:space="preserve"> PAGEREF _Toc217729475 \h </w:instrText>
      </w:r>
      <w:r>
        <w:fldChar w:fldCharType="separate"/>
      </w:r>
      <w:r>
        <w:t>67</w:t>
      </w:r>
      <w:r>
        <w:fldChar w:fldCharType="end"/>
      </w:r>
    </w:p>
    <w:p w14:paraId="55C9970C" w14:textId="77777777" w:rsidR="003A27D5" w:rsidRDefault="003A27D5">
      <w:pPr>
        <w:pStyle w:val="TOC2"/>
        <w:rPr>
          <w:rFonts w:eastAsia="MS Mincho"/>
          <w:sz w:val="24"/>
          <w:szCs w:val="24"/>
          <w:lang w:eastAsia="ja-JP"/>
        </w:rPr>
      </w:pPr>
      <w:r>
        <w:t>18.5</w:t>
      </w:r>
      <w:r>
        <w:rPr>
          <w:rFonts w:eastAsia="MS Mincho"/>
          <w:sz w:val="24"/>
          <w:szCs w:val="24"/>
          <w:lang w:eastAsia="ja-JP"/>
        </w:rPr>
        <w:tab/>
      </w:r>
      <w:r>
        <w:t>Multi Party (MPTY)</w:t>
      </w:r>
      <w:r>
        <w:tab/>
      </w:r>
      <w:r>
        <w:fldChar w:fldCharType="begin" w:fldLock="1"/>
      </w:r>
      <w:r>
        <w:instrText xml:space="preserve"> PAGEREF _Toc217729476 \h </w:instrText>
      </w:r>
      <w:r>
        <w:fldChar w:fldCharType="separate"/>
      </w:r>
      <w:r>
        <w:t>67</w:t>
      </w:r>
      <w:r>
        <w:fldChar w:fldCharType="end"/>
      </w:r>
    </w:p>
    <w:p w14:paraId="31B48180" w14:textId="77777777" w:rsidR="003A27D5" w:rsidRDefault="003A27D5">
      <w:pPr>
        <w:pStyle w:val="TOC2"/>
        <w:rPr>
          <w:rFonts w:eastAsia="MS Mincho"/>
          <w:sz w:val="24"/>
          <w:szCs w:val="24"/>
          <w:lang w:eastAsia="ja-JP"/>
        </w:rPr>
      </w:pPr>
      <w:r>
        <w:t>18.6</w:t>
      </w:r>
      <w:r>
        <w:rPr>
          <w:rFonts w:eastAsia="MS Mincho"/>
          <w:sz w:val="24"/>
          <w:szCs w:val="24"/>
          <w:lang w:eastAsia="ja-JP"/>
        </w:rPr>
        <w:tab/>
      </w:r>
      <w:r>
        <w:t>Closed User Group (CUG)</w:t>
      </w:r>
      <w:r>
        <w:tab/>
      </w:r>
      <w:r>
        <w:fldChar w:fldCharType="begin" w:fldLock="1"/>
      </w:r>
      <w:r>
        <w:instrText xml:space="preserve"> PAGEREF _Toc217729477 \h </w:instrText>
      </w:r>
      <w:r>
        <w:fldChar w:fldCharType="separate"/>
      </w:r>
      <w:r>
        <w:t>67</w:t>
      </w:r>
      <w:r>
        <w:fldChar w:fldCharType="end"/>
      </w:r>
    </w:p>
    <w:p w14:paraId="74D8D2AE" w14:textId="77777777" w:rsidR="003A27D5" w:rsidRDefault="003A27D5">
      <w:pPr>
        <w:pStyle w:val="TOC2"/>
        <w:rPr>
          <w:rFonts w:eastAsia="MS Mincho"/>
          <w:sz w:val="24"/>
          <w:szCs w:val="24"/>
          <w:lang w:eastAsia="ja-JP"/>
        </w:rPr>
      </w:pPr>
      <w:r>
        <w:t>18.7</w:t>
      </w:r>
      <w:r>
        <w:rPr>
          <w:rFonts w:eastAsia="MS Mincho"/>
          <w:sz w:val="24"/>
          <w:szCs w:val="24"/>
          <w:lang w:eastAsia="ja-JP"/>
        </w:rPr>
        <w:tab/>
      </w:r>
      <w:r>
        <w:t>Advice of Charge (AoC)</w:t>
      </w:r>
      <w:r>
        <w:tab/>
      </w:r>
      <w:r>
        <w:fldChar w:fldCharType="begin" w:fldLock="1"/>
      </w:r>
      <w:r>
        <w:instrText xml:space="preserve"> PAGEREF _Toc217729478 \h </w:instrText>
      </w:r>
      <w:r>
        <w:fldChar w:fldCharType="separate"/>
      </w:r>
      <w:r>
        <w:t>68</w:t>
      </w:r>
      <w:r>
        <w:fldChar w:fldCharType="end"/>
      </w:r>
    </w:p>
    <w:p w14:paraId="3D174C7B" w14:textId="77777777" w:rsidR="003A27D5" w:rsidRDefault="003A27D5">
      <w:pPr>
        <w:pStyle w:val="TOC2"/>
        <w:rPr>
          <w:rFonts w:eastAsia="MS Mincho"/>
          <w:sz w:val="24"/>
          <w:szCs w:val="24"/>
          <w:lang w:eastAsia="ja-JP"/>
        </w:rPr>
      </w:pPr>
      <w:r>
        <w:t>18.8</w:t>
      </w:r>
      <w:r>
        <w:rPr>
          <w:rFonts w:eastAsia="MS Mincho"/>
          <w:sz w:val="24"/>
          <w:szCs w:val="24"/>
          <w:lang w:eastAsia="ja-JP"/>
        </w:rPr>
        <w:tab/>
      </w:r>
      <w:r>
        <w:t>Call Barring</w:t>
      </w:r>
      <w:r>
        <w:tab/>
      </w:r>
      <w:r>
        <w:fldChar w:fldCharType="begin" w:fldLock="1"/>
      </w:r>
      <w:r>
        <w:instrText xml:space="preserve"> PAGEREF _Toc217729479 \h </w:instrText>
      </w:r>
      <w:r>
        <w:fldChar w:fldCharType="separate"/>
      </w:r>
      <w:r>
        <w:t>68</w:t>
      </w:r>
      <w:r>
        <w:fldChar w:fldCharType="end"/>
      </w:r>
    </w:p>
    <w:p w14:paraId="41DDDA7C" w14:textId="77777777" w:rsidR="003A27D5" w:rsidRDefault="003A27D5">
      <w:pPr>
        <w:pStyle w:val="TOC3"/>
        <w:rPr>
          <w:rFonts w:eastAsia="MS Mincho"/>
          <w:sz w:val="24"/>
          <w:szCs w:val="24"/>
          <w:lang w:eastAsia="ja-JP"/>
        </w:rPr>
      </w:pPr>
      <w:r>
        <w:t>18.8.1</w:t>
      </w:r>
      <w:r>
        <w:rPr>
          <w:rFonts w:eastAsia="MS Mincho"/>
          <w:sz w:val="24"/>
          <w:szCs w:val="24"/>
          <w:lang w:eastAsia="ja-JP"/>
        </w:rPr>
        <w:tab/>
      </w:r>
      <w:r>
        <w:t>Barring of all outgoing calls</w:t>
      </w:r>
      <w:r>
        <w:tab/>
      </w:r>
      <w:r>
        <w:fldChar w:fldCharType="begin" w:fldLock="1"/>
      </w:r>
      <w:r>
        <w:instrText xml:space="preserve"> PAGEREF _Toc217729480 \h </w:instrText>
      </w:r>
      <w:r>
        <w:fldChar w:fldCharType="separate"/>
      </w:r>
      <w:r>
        <w:t>68</w:t>
      </w:r>
      <w:r>
        <w:fldChar w:fldCharType="end"/>
      </w:r>
    </w:p>
    <w:p w14:paraId="77138BAE" w14:textId="77777777" w:rsidR="003A27D5" w:rsidRDefault="003A27D5">
      <w:pPr>
        <w:pStyle w:val="TOC4"/>
        <w:rPr>
          <w:rFonts w:eastAsia="MS Mincho"/>
          <w:sz w:val="24"/>
          <w:szCs w:val="24"/>
          <w:lang w:eastAsia="ja-JP"/>
        </w:rPr>
      </w:pPr>
      <w:r>
        <w:t>18.8.1.1</w:t>
      </w:r>
      <w:r>
        <w:rPr>
          <w:rFonts w:eastAsia="MS Mincho"/>
          <w:sz w:val="24"/>
          <w:szCs w:val="24"/>
          <w:lang w:eastAsia="ja-JP"/>
        </w:rPr>
        <w:tab/>
      </w:r>
      <w:r>
        <w:t>Mobile originated calls</w:t>
      </w:r>
      <w:r>
        <w:tab/>
      </w:r>
      <w:r>
        <w:fldChar w:fldCharType="begin" w:fldLock="1"/>
      </w:r>
      <w:r>
        <w:instrText xml:space="preserve"> PAGEREF _Toc217729481 \h </w:instrText>
      </w:r>
      <w:r>
        <w:fldChar w:fldCharType="separate"/>
      </w:r>
      <w:r>
        <w:t>68</w:t>
      </w:r>
      <w:r>
        <w:fldChar w:fldCharType="end"/>
      </w:r>
    </w:p>
    <w:p w14:paraId="43E27ABC" w14:textId="77777777" w:rsidR="003A27D5" w:rsidRDefault="003A27D5">
      <w:pPr>
        <w:pStyle w:val="TOC4"/>
        <w:rPr>
          <w:rFonts w:eastAsia="MS Mincho"/>
          <w:sz w:val="24"/>
          <w:szCs w:val="24"/>
          <w:lang w:eastAsia="ja-JP"/>
        </w:rPr>
      </w:pPr>
      <w:r>
        <w:t>18.8.1.2</w:t>
      </w:r>
      <w:r>
        <w:rPr>
          <w:rFonts w:eastAsia="MS Mincho"/>
          <w:sz w:val="24"/>
          <w:szCs w:val="24"/>
          <w:lang w:eastAsia="ja-JP"/>
        </w:rPr>
        <w:tab/>
      </w:r>
      <w:r>
        <w:t>Forwarded Calls</w:t>
      </w:r>
      <w:r>
        <w:tab/>
      </w:r>
      <w:r>
        <w:fldChar w:fldCharType="begin" w:fldLock="1"/>
      </w:r>
      <w:r>
        <w:instrText xml:space="preserve"> PAGEREF _Toc217729482 \h </w:instrText>
      </w:r>
      <w:r>
        <w:fldChar w:fldCharType="separate"/>
      </w:r>
      <w:r>
        <w:t>68</w:t>
      </w:r>
      <w:r>
        <w:fldChar w:fldCharType="end"/>
      </w:r>
    </w:p>
    <w:p w14:paraId="628B671F" w14:textId="77777777" w:rsidR="003A27D5" w:rsidRDefault="003A27D5">
      <w:pPr>
        <w:pStyle w:val="TOC4"/>
        <w:rPr>
          <w:rFonts w:eastAsia="MS Mincho"/>
          <w:sz w:val="24"/>
          <w:szCs w:val="24"/>
          <w:lang w:eastAsia="ja-JP"/>
        </w:rPr>
      </w:pPr>
      <w:r>
        <w:t>18.8.1.3</w:t>
      </w:r>
      <w:r>
        <w:rPr>
          <w:rFonts w:eastAsia="MS Mincho"/>
          <w:sz w:val="24"/>
          <w:szCs w:val="24"/>
          <w:lang w:eastAsia="ja-JP"/>
        </w:rPr>
        <w:tab/>
      </w:r>
      <w:r>
        <w:t>Mobile Originated Short Message Service</w:t>
      </w:r>
      <w:r>
        <w:tab/>
      </w:r>
      <w:r>
        <w:fldChar w:fldCharType="begin" w:fldLock="1"/>
      </w:r>
      <w:r>
        <w:instrText xml:space="preserve"> PAGEREF _Toc217729483 \h </w:instrText>
      </w:r>
      <w:r>
        <w:fldChar w:fldCharType="separate"/>
      </w:r>
      <w:r>
        <w:t>68</w:t>
      </w:r>
      <w:r>
        <w:fldChar w:fldCharType="end"/>
      </w:r>
    </w:p>
    <w:p w14:paraId="18FFEE86" w14:textId="77777777" w:rsidR="003A27D5" w:rsidRDefault="003A27D5">
      <w:pPr>
        <w:pStyle w:val="TOC3"/>
        <w:rPr>
          <w:rFonts w:eastAsia="MS Mincho"/>
          <w:sz w:val="24"/>
          <w:szCs w:val="24"/>
          <w:lang w:eastAsia="ja-JP"/>
        </w:rPr>
      </w:pPr>
      <w:r>
        <w:t>18.8.2</w:t>
      </w:r>
      <w:r>
        <w:rPr>
          <w:rFonts w:eastAsia="MS Mincho"/>
          <w:sz w:val="24"/>
          <w:szCs w:val="24"/>
          <w:lang w:eastAsia="ja-JP"/>
        </w:rPr>
        <w:tab/>
      </w:r>
      <w:r>
        <w:t>Barring of outgoing international calls</w:t>
      </w:r>
      <w:r>
        <w:tab/>
      </w:r>
      <w:r>
        <w:fldChar w:fldCharType="begin" w:fldLock="1"/>
      </w:r>
      <w:r>
        <w:instrText xml:space="preserve"> PAGEREF _Toc217729484 \h </w:instrText>
      </w:r>
      <w:r>
        <w:fldChar w:fldCharType="separate"/>
      </w:r>
      <w:r>
        <w:t>68</w:t>
      </w:r>
      <w:r>
        <w:fldChar w:fldCharType="end"/>
      </w:r>
    </w:p>
    <w:p w14:paraId="2D6E517D" w14:textId="77777777" w:rsidR="003A27D5" w:rsidRDefault="003A27D5">
      <w:pPr>
        <w:pStyle w:val="TOC4"/>
        <w:rPr>
          <w:rFonts w:eastAsia="MS Mincho"/>
          <w:sz w:val="24"/>
          <w:szCs w:val="24"/>
          <w:lang w:eastAsia="ja-JP"/>
        </w:rPr>
      </w:pPr>
      <w:r>
        <w:t>18.8.2.1</w:t>
      </w:r>
      <w:r>
        <w:rPr>
          <w:rFonts w:eastAsia="MS Mincho"/>
          <w:sz w:val="24"/>
          <w:szCs w:val="24"/>
          <w:lang w:eastAsia="ja-JP"/>
        </w:rPr>
        <w:tab/>
      </w:r>
      <w:r>
        <w:t>Mobile originated calls</w:t>
      </w:r>
      <w:r>
        <w:tab/>
      </w:r>
      <w:r>
        <w:fldChar w:fldCharType="begin" w:fldLock="1"/>
      </w:r>
      <w:r>
        <w:instrText xml:space="preserve"> PAGEREF _Toc217729485 \h </w:instrText>
      </w:r>
      <w:r>
        <w:fldChar w:fldCharType="separate"/>
      </w:r>
      <w:r>
        <w:t>68</w:t>
      </w:r>
      <w:r>
        <w:fldChar w:fldCharType="end"/>
      </w:r>
    </w:p>
    <w:p w14:paraId="7C38F4D5" w14:textId="77777777" w:rsidR="003A27D5" w:rsidRDefault="003A27D5">
      <w:pPr>
        <w:pStyle w:val="TOC4"/>
        <w:rPr>
          <w:rFonts w:eastAsia="MS Mincho"/>
          <w:sz w:val="24"/>
          <w:szCs w:val="24"/>
          <w:lang w:eastAsia="ja-JP"/>
        </w:rPr>
      </w:pPr>
      <w:r>
        <w:t>18.8.2.2</w:t>
      </w:r>
      <w:r>
        <w:rPr>
          <w:rFonts w:eastAsia="MS Mincho"/>
          <w:sz w:val="24"/>
          <w:szCs w:val="24"/>
          <w:lang w:eastAsia="ja-JP"/>
        </w:rPr>
        <w:tab/>
      </w:r>
      <w:r>
        <w:t>Forwarded Calls</w:t>
      </w:r>
      <w:r>
        <w:tab/>
      </w:r>
      <w:r>
        <w:fldChar w:fldCharType="begin" w:fldLock="1"/>
      </w:r>
      <w:r>
        <w:instrText xml:space="preserve"> PAGEREF _Toc217729486 \h </w:instrText>
      </w:r>
      <w:r>
        <w:fldChar w:fldCharType="separate"/>
      </w:r>
      <w:r>
        <w:t>68</w:t>
      </w:r>
      <w:r>
        <w:fldChar w:fldCharType="end"/>
      </w:r>
    </w:p>
    <w:p w14:paraId="30159A13" w14:textId="77777777" w:rsidR="003A27D5" w:rsidRDefault="003A27D5">
      <w:pPr>
        <w:pStyle w:val="TOC4"/>
        <w:rPr>
          <w:rFonts w:eastAsia="MS Mincho"/>
          <w:sz w:val="24"/>
          <w:szCs w:val="24"/>
          <w:lang w:eastAsia="ja-JP"/>
        </w:rPr>
      </w:pPr>
      <w:r>
        <w:t>18.8.2.3</w:t>
      </w:r>
      <w:r>
        <w:rPr>
          <w:rFonts w:eastAsia="MS Mincho"/>
          <w:sz w:val="24"/>
          <w:szCs w:val="24"/>
          <w:lang w:eastAsia="ja-JP"/>
        </w:rPr>
        <w:tab/>
      </w:r>
      <w:r>
        <w:t>Mobile Originated Short Message Service</w:t>
      </w:r>
      <w:r>
        <w:tab/>
      </w:r>
      <w:r>
        <w:fldChar w:fldCharType="begin" w:fldLock="1"/>
      </w:r>
      <w:r>
        <w:instrText xml:space="preserve"> PAGEREF _Toc217729487 \h </w:instrText>
      </w:r>
      <w:r>
        <w:fldChar w:fldCharType="separate"/>
      </w:r>
      <w:r>
        <w:t>69</w:t>
      </w:r>
      <w:r>
        <w:fldChar w:fldCharType="end"/>
      </w:r>
    </w:p>
    <w:p w14:paraId="47C486C5" w14:textId="77777777" w:rsidR="003A27D5" w:rsidRDefault="003A27D5">
      <w:pPr>
        <w:pStyle w:val="TOC3"/>
        <w:rPr>
          <w:rFonts w:eastAsia="MS Mincho"/>
          <w:sz w:val="24"/>
          <w:szCs w:val="24"/>
          <w:lang w:eastAsia="ja-JP"/>
        </w:rPr>
      </w:pPr>
      <w:r>
        <w:t>18.8.3</w:t>
      </w:r>
      <w:r>
        <w:rPr>
          <w:rFonts w:eastAsia="MS Mincho"/>
          <w:sz w:val="24"/>
          <w:szCs w:val="24"/>
          <w:lang w:eastAsia="ja-JP"/>
        </w:rPr>
        <w:tab/>
      </w:r>
      <w:r>
        <w:t>Barring of outgoing international calls except those directed to the HPLMN country</w:t>
      </w:r>
      <w:r>
        <w:tab/>
      </w:r>
      <w:r>
        <w:fldChar w:fldCharType="begin" w:fldLock="1"/>
      </w:r>
      <w:r>
        <w:instrText xml:space="preserve"> PAGEREF _Toc217729488 \h </w:instrText>
      </w:r>
      <w:r>
        <w:fldChar w:fldCharType="separate"/>
      </w:r>
      <w:r>
        <w:t>69</w:t>
      </w:r>
      <w:r>
        <w:fldChar w:fldCharType="end"/>
      </w:r>
    </w:p>
    <w:p w14:paraId="5973126D" w14:textId="77777777" w:rsidR="003A27D5" w:rsidRDefault="003A27D5">
      <w:pPr>
        <w:pStyle w:val="TOC3"/>
        <w:rPr>
          <w:rFonts w:eastAsia="MS Mincho"/>
          <w:sz w:val="24"/>
          <w:szCs w:val="24"/>
          <w:lang w:eastAsia="ja-JP"/>
        </w:rPr>
      </w:pPr>
      <w:r>
        <w:t>18.8.4</w:t>
      </w:r>
      <w:r>
        <w:rPr>
          <w:rFonts w:eastAsia="MS Mincho"/>
          <w:sz w:val="24"/>
          <w:szCs w:val="24"/>
          <w:lang w:eastAsia="ja-JP"/>
        </w:rPr>
        <w:tab/>
      </w:r>
      <w:r>
        <w:t>Barring of all incoming calls</w:t>
      </w:r>
      <w:r>
        <w:tab/>
      </w:r>
      <w:r>
        <w:fldChar w:fldCharType="begin" w:fldLock="1"/>
      </w:r>
      <w:r>
        <w:instrText xml:space="preserve"> PAGEREF _Toc217729489 \h </w:instrText>
      </w:r>
      <w:r>
        <w:fldChar w:fldCharType="separate"/>
      </w:r>
      <w:r>
        <w:t>69</w:t>
      </w:r>
      <w:r>
        <w:fldChar w:fldCharType="end"/>
      </w:r>
    </w:p>
    <w:p w14:paraId="2E96B7CA" w14:textId="77777777" w:rsidR="003A27D5" w:rsidRDefault="003A27D5">
      <w:pPr>
        <w:pStyle w:val="TOC4"/>
        <w:rPr>
          <w:rFonts w:eastAsia="MS Mincho"/>
          <w:sz w:val="24"/>
          <w:szCs w:val="24"/>
          <w:lang w:eastAsia="ja-JP"/>
        </w:rPr>
      </w:pPr>
      <w:r>
        <w:t>18.8.4.1</w:t>
      </w:r>
      <w:r>
        <w:rPr>
          <w:rFonts w:eastAsia="MS Mincho"/>
          <w:sz w:val="24"/>
          <w:szCs w:val="24"/>
          <w:lang w:eastAsia="ja-JP"/>
        </w:rPr>
        <w:tab/>
      </w:r>
      <w:r>
        <w:t>Mobile Terminated calls</w:t>
      </w:r>
      <w:r>
        <w:tab/>
      </w:r>
      <w:r>
        <w:fldChar w:fldCharType="begin" w:fldLock="1"/>
      </w:r>
      <w:r>
        <w:instrText xml:space="preserve"> PAGEREF _Toc217729490 \h </w:instrText>
      </w:r>
      <w:r>
        <w:fldChar w:fldCharType="separate"/>
      </w:r>
      <w:r>
        <w:t>69</w:t>
      </w:r>
      <w:r>
        <w:fldChar w:fldCharType="end"/>
      </w:r>
    </w:p>
    <w:p w14:paraId="67159234" w14:textId="77777777" w:rsidR="003A27D5" w:rsidRDefault="003A27D5">
      <w:pPr>
        <w:pStyle w:val="TOC4"/>
        <w:rPr>
          <w:rFonts w:eastAsia="MS Mincho"/>
          <w:sz w:val="24"/>
          <w:szCs w:val="24"/>
          <w:lang w:eastAsia="ja-JP"/>
        </w:rPr>
      </w:pPr>
      <w:r>
        <w:t>18.8.4.2</w:t>
      </w:r>
      <w:r>
        <w:rPr>
          <w:rFonts w:eastAsia="MS Mincho"/>
          <w:sz w:val="24"/>
          <w:szCs w:val="24"/>
          <w:lang w:eastAsia="ja-JP"/>
        </w:rPr>
        <w:tab/>
      </w:r>
      <w:r>
        <w:t>Mobile Terminated Short Message Service</w:t>
      </w:r>
      <w:r>
        <w:tab/>
      </w:r>
      <w:r>
        <w:fldChar w:fldCharType="begin" w:fldLock="1"/>
      </w:r>
      <w:r>
        <w:instrText xml:space="preserve"> PAGEREF _Toc217729491 \h </w:instrText>
      </w:r>
      <w:r>
        <w:fldChar w:fldCharType="separate"/>
      </w:r>
      <w:r>
        <w:t>69</w:t>
      </w:r>
      <w:r>
        <w:fldChar w:fldCharType="end"/>
      </w:r>
    </w:p>
    <w:p w14:paraId="4196BC38" w14:textId="77777777" w:rsidR="003A27D5" w:rsidRDefault="003A27D5">
      <w:pPr>
        <w:pStyle w:val="TOC3"/>
        <w:rPr>
          <w:rFonts w:eastAsia="MS Mincho"/>
          <w:sz w:val="24"/>
          <w:szCs w:val="24"/>
          <w:lang w:eastAsia="ja-JP"/>
        </w:rPr>
      </w:pPr>
      <w:r>
        <w:t>18.8.5</w:t>
      </w:r>
      <w:r>
        <w:rPr>
          <w:rFonts w:eastAsia="MS Mincho"/>
          <w:sz w:val="24"/>
          <w:szCs w:val="24"/>
          <w:lang w:eastAsia="ja-JP"/>
        </w:rPr>
        <w:tab/>
      </w:r>
      <w:r>
        <w:t>Barring of incoming calls when roaming</w:t>
      </w:r>
      <w:r>
        <w:tab/>
      </w:r>
      <w:r>
        <w:fldChar w:fldCharType="begin" w:fldLock="1"/>
      </w:r>
      <w:r>
        <w:instrText xml:space="preserve"> PAGEREF _Toc217729492 \h </w:instrText>
      </w:r>
      <w:r>
        <w:fldChar w:fldCharType="separate"/>
      </w:r>
      <w:r>
        <w:t>69</w:t>
      </w:r>
      <w:r>
        <w:fldChar w:fldCharType="end"/>
      </w:r>
    </w:p>
    <w:p w14:paraId="4EBF7654" w14:textId="77777777" w:rsidR="003A27D5" w:rsidRDefault="003A27D5">
      <w:pPr>
        <w:pStyle w:val="TOC2"/>
        <w:rPr>
          <w:rFonts w:eastAsia="MS Mincho"/>
          <w:sz w:val="24"/>
          <w:szCs w:val="24"/>
          <w:lang w:eastAsia="ja-JP"/>
        </w:rPr>
      </w:pPr>
      <w:r>
        <w:t>18.9</w:t>
      </w:r>
      <w:r>
        <w:rPr>
          <w:rFonts w:eastAsia="MS Mincho"/>
          <w:sz w:val="24"/>
          <w:szCs w:val="24"/>
          <w:lang w:eastAsia="ja-JP"/>
        </w:rPr>
        <w:tab/>
      </w:r>
      <w:r>
        <w:t>Explicit Call Transfer (ECT)</w:t>
      </w:r>
      <w:r>
        <w:tab/>
      </w:r>
      <w:r>
        <w:fldChar w:fldCharType="begin" w:fldLock="1"/>
      </w:r>
      <w:r>
        <w:instrText xml:space="preserve"> PAGEREF _Toc217729493 \h </w:instrText>
      </w:r>
      <w:r>
        <w:fldChar w:fldCharType="separate"/>
      </w:r>
      <w:r>
        <w:t>69</w:t>
      </w:r>
      <w:r>
        <w:fldChar w:fldCharType="end"/>
      </w:r>
    </w:p>
    <w:p w14:paraId="222B4105" w14:textId="77777777" w:rsidR="003A27D5" w:rsidRDefault="003A27D5">
      <w:pPr>
        <w:pStyle w:val="TOC2"/>
        <w:rPr>
          <w:rFonts w:eastAsia="MS Mincho"/>
          <w:sz w:val="24"/>
          <w:szCs w:val="24"/>
          <w:lang w:eastAsia="ja-JP"/>
        </w:rPr>
      </w:pPr>
      <w:r>
        <w:t>18.10</w:t>
      </w:r>
      <w:r>
        <w:rPr>
          <w:rFonts w:eastAsia="MS Mincho"/>
          <w:sz w:val="24"/>
          <w:szCs w:val="24"/>
          <w:lang w:eastAsia="ja-JP"/>
        </w:rPr>
        <w:tab/>
      </w:r>
      <w:r>
        <w:t>Completion of Call to Busy Subscriber (CCBS)</w:t>
      </w:r>
      <w:r>
        <w:tab/>
      </w:r>
      <w:r>
        <w:fldChar w:fldCharType="begin" w:fldLock="1"/>
      </w:r>
      <w:r>
        <w:instrText xml:space="preserve"> PAGEREF _Toc217729494 \h </w:instrText>
      </w:r>
      <w:r>
        <w:fldChar w:fldCharType="separate"/>
      </w:r>
      <w:r>
        <w:t>69</w:t>
      </w:r>
      <w:r>
        <w:fldChar w:fldCharType="end"/>
      </w:r>
    </w:p>
    <w:p w14:paraId="706A21BF" w14:textId="77777777" w:rsidR="003A27D5" w:rsidRDefault="003A27D5">
      <w:pPr>
        <w:pStyle w:val="TOC2"/>
        <w:rPr>
          <w:rFonts w:eastAsia="MS Mincho"/>
          <w:sz w:val="24"/>
          <w:szCs w:val="24"/>
          <w:lang w:eastAsia="ja-JP"/>
        </w:rPr>
      </w:pPr>
      <w:r>
        <w:t>18.11</w:t>
      </w:r>
      <w:r>
        <w:rPr>
          <w:rFonts w:eastAsia="MS Mincho"/>
          <w:sz w:val="24"/>
          <w:szCs w:val="24"/>
          <w:lang w:eastAsia="ja-JP"/>
        </w:rPr>
        <w:tab/>
      </w:r>
      <w:r>
        <w:t>Call Deflection</w:t>
      </w:r>
      <w:r>
        <w:tab/>
      </w:r>
      <w:r>
        <w:fldChar w:fldCharType="begin" w:fldLock="1"/>
      </w:r>
      <w:r>
        <w:instrText xml:space="preserve"> PAGEREF _Toc217729495 \h </w:instrText>
      </w:r>
      <w:r>
        <w:fldChar w:fldCharType="separate"/>
      </w:r>
      <w:r>
        <w:t>69</w:t>
      </w:r>
      <w:r>
        <w:fldChar w:fldCharType="end"/>
      </w:r>
    </w:p>
    <w:p w14:paraId="329DA0C9" w14:textId="77777777" w:rsidR="003A27D5" w:rsidRDefault="003A27D5">
      <w:pPr>
        <w:pStyle w:val="TOC2"/>
        <w:rPr>
          <w:rFonts w:eastAsia="MS Mincho"/>
          <w:sz w:val="24"/>
          <w:szCs w:val="24"/>
          <w:lang w:eastAsia="ja-JP"/>
        </w:rPr>
      </w:pPr>
      <w:r>
        <w:t>18.12</w:t>
      </w:r>
      <w:r>
        <w:rPr>
          <w:rFonts w:eastAsia="MS Mincho"/>
          <w:sz w:val="24"/>
          <w:szCs w:val="24"/>
          <w:lang w:eastAsia="ja-JP"/>
        </w:rPr>
        <w:tab/>
      </w:r>
      <w:r>
        <w:t>User-to-User Signalling (UUS)</w:t>
      </w:r>
      <w:r>
        <w:tab/>
      </w:r>
      <w:r>
        <w:fldChar w:fldCharType="begin" w:fldLock="1"/>
      </w:r>
      <w:r>
        <w:instrText xml:space="preserve"> PAGEREF _Toc217729496 \h </w:instrText>
      </w:r>
      <w:r>
        <w:fldChar w:fldCharType="separate"/>
      </w:r>
      <w:r>
        <w:t>70</w:t>
      </w:r>
      <w:r>
        <w:fldChar w:fldCharType="end"/>
      </w:r>
    </w:p>
    <w:p w14:paraId="642E175C" w14:textId="77777777" w:rsidR="003A27D5" w:rsidRDefault="003A27D5">
      <w:pPr>
        <w:pStyle w:val="TOC1"/>
        <w:rPr>
          <w:rFonts w:eastAsia="MS Mincho"/>
          <w:sz w:val="24"/>
          <w:szCs w:val="24"/>
          <w:lang w:eastAsia="ja-JP"/>
        </w:rPr>
      </w:pPr>
      <w:r>
        <w:t>19</w:t>
      </w:r>
      <w:r>
        <w:rPr>
          <w:rFonts w:eastAsia="MS Mincho"/>
          <w:sz w:val="24"/>
          <w:szCs w:val="24"/>
          <w:lang w:eastAsia="ja-JP"/>
        </w:rPr>
        <w:tab/>
      </w:r>
      <w:r>
        <w:t>Interactions with Operator Determined Barring (ODB)</w:t>
      </w:r>
      <w:r>
        <w:tab/>
      </w:r>
      <w:r>
        <w:fldChar w:fldCharType="begin" w:fldLock="1"/>
      </w:r>
      <w:r>
        <w:instrText xml:space="preserve"> PAGEREF _Toc217729497 \h </w:instrText>
      </w:r>
      <w:r>
        <w:fldChar w:fldCharType="separate"/>
      </w:r>
      <w:r>
        <w:t>70</w:t>
      </w:r>
      <w:r>
        <w:fldChar w:fldCharType="end"/>
      </w:r>
    </w:p>
    <w:p w14:paraId="5743042E" w14:textId="77777777" w:rsidR="003A27D5" w:rsidRDefault="003A27D5">
      <w:pPr>
        <w:pStyle w:val="TOC2"/>
        <w:rPr>
          <w:rFonts w:eastAsia="MS Mincho"/>
          <w:sz w:val="24"/>
          <w:szCs w:val="24"/>
          <w:lang w:eastAsia="ja-JP"/>
        </w:rPr>
      </w:pPr>
      <w:r>
        <w:t>19.1</w:t>
      </w:r>
      <w:r>
        <w:rPr>
          <w:rFonts w:eastAsia="MS Mincho"/>
          <w:sz w:val="24"/>
          <w:szCs w:val="24"/>
          <w:lang w:eastAsia="ja-JP"/>
        </w:rPr>
        <w:tab/>
      </w:r>
      <w:r>
        <w:t>Barring of all outgoing calls</w:t>
      </w:r>
      <w:r>
        <w:tab/>
      </w:r>
      <w:r>
        <w:fldChar w:fldCharType="begin" w:fldLock="1"/>
      </w:r>
      <w:r>
        <w:instrText xml:space="preserve"> PAGEREF _Toc217729498 \h </w:instrText>
      </w:r>
      <w:r>
        <w:fldChar w:fldCharType="separate"/>
      </w:r>
      <w:r>
        <w:t>70</w:t>
      </w:r>
      <w:r>
        <w:fldChar w:fldCharType="end"/>
      </w:r>
    </w:p>
    <w:p w14:paraId="410437CC" w14:textId="77777777" w:rsidR="003A27D5" w:rsidRDefault="003A27D5">
      <w:pPr>
        <w:pStyle w:val="TOC2"/>
        <w:rPr>
          <w:rFonts w:eastAsia="MS Mincho"/>
          <w:sz w:val="24"/>
          <w:szCs w:val="24"/>
          <w:lang w:eastAsia="ja-JP"/>
        </w:rPr>
      </w:pPr>
      <w:r>
        <w:t>19.2</w:t>
      </w:r>
      <w:r>
        <w:rPr>
          <w:rFonts w:eastAsia="MS Mincho"/>
          <w:sz w:val="24"/>
          <w:szCs w:val="24"/>
          <w:lang w:eastAsia="ja-JP"/>
        </w:rPr>
        <w:tab/>
      </w:r>
      <w:r>
        <w:t>Barring of all outgoing international calls</w:t>
      </w:r>
      <w:r>
        <w:tab/>
      </w:r>
      <w:r>
        <w:fldChar w:fldCharType="begin" w:fldLock="1"/>
      </w:r>
      <w:r>
        <w:instrText xml:space="preserve"> PAGEREF _Toc217729499 \h </w:instrText>
      </w:r>
      <w:r>
        <w:fldChar w:fldCharType="separate"/>
      </w:r>
      <w:r>
        <w:t>70</w:t>
      </w:r>
      <w:r>
        <w:fldChar w:fldCharType="end"/>
      </w:r>
    </w:p>
    <w:p w14:paraId="59DD53D7" w14:textId="77777777" w:rsidR="003A27D5" w:rsidRDefault="003A27D5">
      <w:pPr>
        <w:pStyle w:val="TOC2"/>
        <w:rPr>
          <w:rFonts w:eastAsia="MS Mincho"/>
          <w:sz w:val="24"/>
          <w:szCs w:val="24"/>
          <w:lang w:eastAsia="ja-JP"/>
        </w:rPr>
      </w:pPr>
      <w:r>
        <w:t>19.3</w:t>
      </w:r>
      <w:r>
        <w:rPr>
          <w:rFonts w:eastAsia="MS Mincho"/>
          <w:sz w:val="24"/>
          <w:szCs w:val="24"/>
          <w:lang w:eastAsia="ja-JP"/>
        </w:rPr>
        <w:tab/>
      </w:r>
      <w:r>
        <w:t>Barring of all outgoing international calls except those directed to the home PLMN country</w:t>
      </w:r>
      <w:r>
        <w:tab/>
      </w:r>
      <w:r>
        <w:fldChar w:fldCharType="begin" w:fldLock="1"/>
      </w:r>
      <w:r>
        <w:instrText xml:space="preserve"> PAGEREF _Toc217729500 \h </w:instrText>
      </w:r>
      <w:r>
        <w:fldChar w:fldCharType="separate"/>
      </w:r>
      <w:r>
        <w:t>70</w:t>
      </w:r>
      <w:r>
        <w:fldChar w:fldCharType="end"/>
      </w:r>
    </w:p>
    <w:p w14:paraId="1AE64AEE" w14:textId="77777777" w:rsidR="003A27D5" w:rsidRDefault="003A27D5">
      <w:pPr>
        <w:pStyle w:val="TOC2"/>
        <w:rPr>
          <w:rFonts w:eastAsia="MS Mincho"/>
          <w:sz w:val="24"/>
          <w:szCs w:val="24"/>
          <w:lang w:eastAsia="ja-JP"/>
        </w:rPr>
      </w:pPr>
      <w:r>
        <w:lastRenderedPageBreak/>
        <w:t>19.4</w:t>
      </w:r>
      <w:r>
        <w:rPr>
          <w:rFonts w:eastAsia="MS Mincho"/>
          <w:sz w:val="24"/>
          <w:szCs w:val="24"/>
          <w:lang w:eastAsia="ja-JP"/>
        </w:rPr>
        <w:tab/>
      </w:r>
      <w:r>
        <w:t>Barring of outgoing calls when roaming outside the home PLMN country</w:t>
      </w:r>
      <w:r>
        <w:tab/>
      </w:r>
      <w:r>
        <w:fldChar w:fldCharType="begin" w:fldLock="1"/>
      </w:r>
      <w:r>
        <w:instrText xml:space="preserve"> PAGEREF _Toc217729501 \h </w:instrText>
      </w:r>
      <w:r>
        <w:fldChar w:fldCharType="separate"/>
      </w:r>
      <w:r>
        <w:t>70</w:t>
      </w:r>
      <w:r>
        <w:fldChar w:fldCharType="end"/>
      </w:r>
    </w:p>
    <w:p w14:paraId="0FD54E8D" w14:textId="77777777" w:rsidR="003A27D5" w:rsidRDefault="003A27D5">
      <w:pPr>
        <w:pStyle w:val="TOC2"/>
        <w:rPr>
          <w:rFonts w:eastAsia="MS Mincho"/>
          <w:sz w:val="24"/>
          <w:szCs w:val="24"/>
          <w:lang w:eastAsia="ja-JP"/>
        </w:rPr>
      </w:pPr>
      <w:r>
        <w:t>19.5</w:t>
      </w:r>
      <w:r>
        <w:rPr>
          <w:rFonts w:eastAsia="MS Mincho"/>
          <w:sz w:val="24"/>
          <w:szCs w:val="24"/>
          <w:lang w:eastAsia="ja-JP"/>
        </w:rPr>
        <w:tab/>
      </w:r>
      <w:r>
        <w:t>Barring of outgoing inter-zonal calls</w:t>
      </w:r>
      <w:r>
        <w:tab/>
      </w:r>
      <w:r>
        <w:fldChar w:fldCharType="begin" w:fldLock="1"/>
      </w:r>
      <w:r>
        <w:instrText xml:space="preserve"> PAGEREF _Toc217729502 \h </w:instrText>
      </w:r>
      <w:r>
        <w:fldChar w:fldCharType="separate"/>
      </w:r>
      <w:r>
        <w:t>70</w:t>
      </w:r>
      <w:r>
        <w:fldChar w:fldCharType="end"/>
      </w:r>
    </w:p>
    <w:p w14:paraId="053332A5" w14:textId="77777777" w:rsidR="003A27D5" w:rsidRDefault="003A27D5">
      <w:pPr>
        <w:pStyle w:val="TOC2"/>
        <w:rPr>
          <w:rFonts w:eastAsia="MS Mincho"/>
          <w:sz w:val="24"/>
          <w:szCs w:val="24"/>
          <w:lang w:eastAsia="ja-JP"/>
        </w:rPr>
      </w:pPr>
      <w:r>
        <w:t>19.6</w:t>
      </w:r>
      <w:r>
        <w:rPr>
          <w:rFonts w:eastAsia="MS Mincho"/>
          <w:sz w:val="24"/>
          <w:szCs w:val="24"/>
          <w:lang w:eastAsia="ja-JP"/>
        </w:rPr>
        <w:tab/>
      </w:r>
      <w:r>
        <w:t>Barring of outgoing inter-zonal calls except those directed to the home PLMN country</w:t>
      </w:r>
      <w:r>
        <w:tab/>
      </w:r>
      <w:r>
        <w:fldChar w:fldCharType="begin" w:fldLock="1"/>
      </w:r>
      <w:r>
        <w:instrText xml:space="preserve"> PAGEREF _Toc217729503 \h </w:instrText>
      </w:r>
      <w:r>
        <w:fldChar w:fldCharType="separate"/>
      </w:r>
      <w:r>
        <w:t>70</w:t>
      </w:r>
      <w:r>
        <w:fldChar w:fldCharType="end"/>
      </w:r>
    </w:p>
    <w:p w14:paraId="182A98FE" w14:textId="77777777" w:rsidR="003A27D5" w:rsidRDefault="003A27D5">
      <w:pPr>
        <w:pStyle w:val="TOC2"/>
        <w:rPr>
          <w:rFonts w:eastAsia="MS Mincho"/>
          <w:sz w:val="24"/>
          <w:szCs w:val="24"/>
          <w:lang w:eastAsia="ja-JP"/>
        </w:rPr>
      </w:pPr>
      <w:r>
        <w:t>19.7</w:t>
      </w:r>
      <w:r>
        <w:rPr>
          <w:rFonts w:eastAsia="MS Mincho"/>
          <w:sz w:val="24"/>
          <w:szCs w:val="24"/>
          <w:lang w:eastAsia="ja-JP"/>
        </w:rPr>
        <w:tab/>
      </w:r>
      <w:r>
        <w:t>Barring of outgoing international calls except those directed to the home PLMN country AND barring of outgoing inter-zonal calls</w:t>
      </w:r>
      <w:r>
        <w:tab/>
      </w:r>
      <w:r>
        <w:fldChar w:fldCharType="begin" w:fldLock="1"/>
      </w:r>
      <w:r>
        <w:instrText xml:space="preserve"> PAGEREF _Toc217729504 \h </w:instrText>
      </w:r>
      <w:r>
        <w:fldChar w:fldCharType="separate"/>
      </w:r>
      <w:r>
        <w:t>70</w:t>
      </w:r>
      <w:r>
        <w:fldChar w:fldCharType="end"/>
      </w:r>
    </w:p>
    <w:p w14:paraId="353C12D4" w14:textId="77777777" w:rsidR="003A27D5" w:rsidRDefault="003A27D5">
      <w:pPr>
        <w:pStyle w:val="TOC2"/>
        <w:rPr>
          <w:rFonts w:eastAsia="MS Mincho"/>
          <w:sz w:val="24"/>
          <w:szCs w:val="24"/>
          <w:lang w:eastAsia="ja-JP"/>
        </w:rPr>
      </w:pPr>
      <w:r>
        <w:t>19.8</w:t>
      </w:r>
      <w:r>
        <w:rPr>
          <w:rFonts w:eastAsia="MS Mincho"/>
          <w:sz w:val="24"/>
          <w:szCs w:val="24"/>
          <w:lang w:eastAsia="ja-JP"/>
        </w:rPr>
        <w:tab/>
      </w:r>
      <w:r>
        <w:t>Barring of outgoing premium rate calls</w:t>
      </w:r>
      <w:r>
        <w:tab/>
      </w:r>
      <w:r>
        <w:fldChar w:fldCharType="begin" w:fldLock="1"/>
      </w:r>
      <w:r>
        <w:instrText xml:space="preserve"> PAGEREF _Toc217729505 \h </w:instrText>
      </w:r>
      <w:r>
        <w:fldChar w:fldCharType="separate"/>
      </w:r>
      <w:r>
        <w:t>70</w:t>
      </w:r>
      <w:r>
        <w:fldChar w:fldCharType="end"/>
      </w:r>
    </w:p>
    <w:p w14:paraId="5CAB1E97" w14:textId="77777777" w:rsidR="003A27D5" w:rsidRDefault="003A27D5">
      <w:pPr>
        <w:pStyle w:val="TOC2"/>
        <w:rPr>
          <w:rFonts w:eastAsia="MS Mincho"/>
          <w:sz w:val="24"/>
          <w:szCs w:val="24"/>
          <w:lang w:eastAsia="ja-JP"/>
        </w:rPr>
      </w:pPr>
      <w:r>
        <w:t>19.9</w:t>
      </w:r>
      <w:r>
        <w:rPr>
          <w:rFonts w:eastAsia="MS Mincho"/>
          <w:sz w:val="24"/>
          <w:szCs w:val="24"/>
          <w:lang w:eastAsia="ja-JP"/>
        </w:rPr>
        <w:tab/>
      </w:r>
      <w:r>
        <w:t>Barring of incoming calls</w:t>
      </w:r>
      <w:r>
        <w:tab/>
      </w:r>
      <w:r>
        <w:fldChar w:fldCharType="begin" w:fldLock="1"/>
      </w:r>
      <w:r>
        <w:instrText xml:space="preserve"> PAGEREF _Toc217729506 \h </w:instrText>
      </w:r>
      <w:r>
        <w:fldChar w:fldCharType="separate"/>
      </w:r>
      <w:r>
        <w:t>71</w:t>
      </w:r>
      <w:r>
        <w:fldChar w:fldCharType="end"/>
      </w:r>
    </w:p>
    <w:p w14:paraId="2BC15CF3" w14:textId="77777777" w:rsidR="003A27D5" w:rsidRDefault="003A27D5">
      <w:pPr>
        <w:pStyle w:val="TOC2"/>
        <w:rPr>
          <w:rFonts w:eastAsia="MS Mincho"/>
          <w:sz w:val="24"/>
          <w:szCs w:val="24"/>
          <w:lang w:eastAsia="ja-JP"/>
        </w:rPr>
      </w:pPr>
      <w:r>
        <w:t>19.10</w:t>
      </w:r>
      <w:r>
        <w:rPr>
          <w:rFonts w:eastAsia="MS Mincho"/>
          <w:sz w:val="24"/>
          <w:szCs w:val="24"/>
          <w:lang w:eastAsia="ja-JP"/>
        </w:rPr>
        <w:tab/>
      </w:r>
      <w:r>
        <w:t>Barring of incoming calls when roaming outside the home PLMN country</w:t>
      </w:r>
      <w:r>
        <w:tab/>
      </w:r>
      <w:r>
        <w:fldChar w:fldCharType="begin" w:fldLock="1"/>
      </w:r>
      <w:r>
        <w:instrText xml:space="preserve"> PAGEREF _Toc217729507 \h </w:instrText>
      </w:r>
      <w:r>
        <w:fldChar w:fldCharType="separate"/>
      </w:r>
      <w:r>
        <w:t>71</w:t>
      </w:r>
      <w:r>
        <w:fldChar w:fldCharType="end"/>
      </w:r>
    </w:p>
    <w:p w14:paraId="3417A4CE" w14:textId="77777777" w:rsidR="003A27D5" w:rsidRDefault="003A27D5">
      <w:pPr>
        <w:pStyle w:val="TOC2"/>
        <w:rPr>
          <w:rFonts w:eastAsia="MS Mincho"/>
          <w:sz w:val="24"/>
          <w:szCs w:val="24"/>
          <w:lang w:eastAsia="ja-JP"/>
        </w:rPr>
      </w:pPr>
      <w:r>
        <w:t>19.11</w:t>
      </w:r>
      <w:r>
        <w:rPr>
          <w:rFonts w:eastAsia="MS Mincho"/>
          <w:sz w:val="24"/>
          <w:szCs w:val="24"/>
          <w:lang w:eastAsia="ja-JP"/>
        </w:rPr>
        <w:tab/>
      </w:r>
      <w:r>
        <w:t>Barring of incoming calls when roaming outside the zone of the home PLMN country</w:t>
      </w:r>
      <w:r>
        <w:tab/>
      </w:r>
      <w:r>
        <w:fldChar w:fldCharType="begin" w:fldLock="1"/>
      </w:r>
      <w:r>
        <w:instrText xml:space="preserve"> PAGEREF _Toc217729508 \h </w:instrText>
      </w:r>
      <w:r>
        <w:fldChar w:fldCharType="separate"/>
      </w:r>
      <w:r>
        <w:t>71</w:t>
      </w:r>
      <w:r>
        <w:fldChar w:fldCharType="end"/>
      </w:r>
    </w:p>
    <w:p w14:paraId="0A1A341A" w14:textId="77777777" w:rsidR="003A27D5" w:rsidRDefault="003A27D5">
      <w:pPr>
        <w:pStyle w:val="TOC2"/>
        <w:rPr>
          <w:rFonts w:eastAsia="MS Mincho"/>
          <w:sz w:val="24"/>
          <w:szCs w:val="24"/>
          <w:lang w:eastAsia="ja-JP"/>
        </w:rPr>
      </w:pPr>
      <w:r>
        <w:t>19.12</w:t>
      </w:r>
      <w:r>
        <w:rPr>
          <w:rFonts w:eastAsia="MS Mincho"/>
          <w:sz w:val="24"/>
          <w:szCs w:val="24"/>
          <w:lang w:eastAsia="ja-JP"/>
        </w:rPr>
        <w:tab/>
      </w:r>
      <w:r>
        <w:t>Operator Specific Barring</w:t>
      </w:r>
      <w:r>
        <w:tab/>
      </w:r>
      <w:r>
        <w:fldChar w:fldCharType="begin" w:fldLock="1"/>
      </w:r>
      <w:r>
        <w:instrText xml:space="preserve"> PAGEREF _Toc217729509 \h </w:instrText>
      </w:r>
      <w:r>
        <w:fldChar w:fldCharType="separate"/>
      </w:r>
      <w:r>
        <w:t>71</w:t>
      </w:r>
      <w:r>
        <w:fldChar w:fldCharType="end"/>
      </w:r>
    </w:p>
    <w:p w14:paraId="2A4D84F1" w14:textId="77777777" w:rsidR="003A27D5" w:rsidRDefault="003A27D5">
      <w:pPr>
        <w:pStyle w:val="TOC2"/>
        <w:rPr>
          <w:rFonts w:eastAsia="MS Mincho"/>
          <w:sz w:val="24"/>
          <w:szCs w:val="24"/>
          <w:lang w:eastAsia="ja-JP"/>
        </w:rPr>
      </w:pPr>
      <w:r>
        <w:t>19.13</w:t>
      </w:r>
      <w:r>
        <w:rPr>
          <w:rFonts w:eastAsia="MS Mincho"/>
          <w:sz w:val="24"/>
          <w:szCs w:val="24"/>
          <w:lang w:eastAsia="ja-JP"/>
        </w:rPr>
        <w:tab/>
      </w:r>
      <w:r>
        <w:t>Barring of Supplementary Services Management</w:t>
      </w:r>
      <w:r>
        <w:tab/>
      </w:r>
      <w:r>
        <w:fldChar w:fldCharType="begin" w:fldLock="1"/>
      </w:r>
      <w:r>
        <w:instrText xml:space="preserve"> PAGEREF _Toc217729510 \h </w:instrText>
      </w:r>
      <w:r>
        <w:fldChar w:fldCharType="separate"/>
      </w:r>
      <w:r>
        <w:t>71</w:t>
      </w:r>
      <w:r>
        <w:fldChar w:fldCharType="end"/>
      </w:r>
    </w:p>
    <w:p w14:paraId="7AF1CD91" w14:textId="77777777" w:rsidR="003A27D5" w:rsidRDefault="003A27D5">
      <w:pPr>
        <w:pStyle w:val="TOC2"/>
        <w:rPr>
          <w:rFonts w:eastAsia="MS Mincho"/>
          <w:sz w:val="24"/>
          <w:szCs w:val="24"/>
          <w:lang w:eastAsia="ja-JP"/>
        </w:rPr>
      </w:pPr>
      <w:r>
        <w:t>19.14</w:t>
      </w:r>
      <w:r>
        <w:rPr>
          <w:rFonts w:eastAsia="MS Mincho"/>
          <w:sz w:val="24"/>
          <w:szCs w:val="24"/>
          <w:lang w:eastAsia="ja-JP"/>
        </w:rPr>
        <w:tab/>
      </w:r>
      <w:r>
        <w:t>Barring of registration of forwarded-to numbers</w:t>
      </w:r>
      <w:r>
        <w:tab/>
      </w:r>
      <w:r>
        <w:fldChar w:fldCharType="begin" w:fldLock="1"/>
      </w:r>
      <w:r>
        <w:instrText xml:space="preserve"> PAGEREF _Toc217729511 \h </w:instrText>
      </w:r>
      <w:r>
        <w:fldChar w:fldCharType="separate"/>
      </w:r>
      <w:r>
        <w:t>71</w:t>
      </w:r>
      <w:r>
        <w:fldChar w:fldCharType="end"/>
      </w:r>
    </w:p>
    <w:p w14:paraId="29682079" w14:textId="77777777" w:rsidR="003A27D5" w:rsidRDefault="003A27D5">
      <w:pPr>
        <w:pStyle w:val="TOC2"/>
        <w:rPr>
          <w:rFonts w:eastAsia="MS Mincho"/>
          <w:sz w:val="24"/>
          <w:szCs w:val="24"/>
          <w:lang w:eastAsia="ja-JP"/>
        </w:rPr>
      </w:pPr>
      <w:r>
        <w:t>19.15</w:t>
      </w:r>
      <w:r>
        <w:rPr>
          <w:rFonts w:eastAsia="MS Mincho"/>
          <w:sz w:val="24"/>
          <w:szCs w:val="24"/>
          <w:lang w:eastAsia="ja-JP"/>
        </w:rPr>
        <w:tab/>
      </w:r>
      <w:r>
        <w:t>Barring of invocation of call transfer</w:t>
      </w:r>
      <w:r>
        <w:tab/>
      </w:r>
      <w:r>
        <w:fldChar w:fldCharType="begin" w:fldLock="1"/>
      </w:r>
      <w:r>
        <w:instrText xml:space="preserve"> PAGEREF _Toc217729512 \h </w:instrText>
      </w:r>
      <w:r>
        <w:fldChar w:fldCharType="separate"/>
      </w:r>
      <w:r>
        <w:t>71</w:t>
      </w:r>
      <w:r>
        <w:fldChar w:fldCharType="end"/>
      </w:r>
    </w:p>
    <w:p w14:paraId="1AB291E8" w14:textId="77777777" w:rsidR="003A27D5" w:rsidRDefault="003A27D5">
      <w:pPr>
        <w:pStyle w:val="TOC2"/>
        <w:rPr>
          <w:rFonts w:eastAsia="MS Mincho"/>
          <w:sz w:val="24"/>
          <w:szCs w:val="24"/>
          <w:lang w:eastAsia="ja-JP"/>
        </w:rPr>
      </w:pPr>
      <w:r>
        <w:t>19.16</w:t>
      </w:r>
      <w:r>
        <w:rPr>
          <w:rFonts w:eastAsia="MS Mincho"/>
          <w:sz w:val="24"/>
          <w:szCs w:val="24"/>
          <w:lang w:eastAsia="ja-JP"/>
        </w:rPr>
        <w:tab/>
      </w:r>
      <w:r>
        <w:t>Barring of Packet Oriented Services</w:t>
      </w:r>
      <w:r>
        <w:tab/>
      </w:r>
      <w:r>
        <w:fldChar w:fldCharType="begin" w:fldLock="1"/>
      </w:r>
      <w:r>
        <w:instrText xml:space="preserve"> PAGEREF _Toc217729513 \h </w:instrText>
      </w:r>
      <w:r>
        <w:fldChar w:fldCharType="separate"/>
      </w:r>
      <w:r>
        <w:t>71</w:t>
      </w:r>
      <w:r>
        <w:fldChar w:fldCharType="end"/>
      </w:r>
    </w:p>
    <w:p w14:paraId="4F9443DA" w14:textId="77777777" w:rsidR="003A27D5" w:rsidRDefault="003A27D5">
      <w:pPr>
        <w:pStyle w:val="TOC1"/>
        <w:rPr>
          <w:rFonts w:eastAsia="MS Mincho"/>
          <w:sz w:val="24"/>
          <w:szCs w:val="24"/>
          <w:lang w:eastAsia="ja-JP"/>
        </w:rPr>
      </w:pPr>
      <w:r>
        <w:t>20</w:t>
      </w:r>
      <w:r>
        <w:rPr>
          <w:rFonts w:eastAsia="MS Mincho"/>
          <w:sz w:val="24"/>
          <w:szCs w:val="24"/>
          <w:lang w:eastAsia="ja-JP"/>
        </w:rPr>
        <w:tab/>
      </w:r>
      <w:r>
        <w:t>Interactions with Optimal Routeing (OR)</w:t>
      </w:r>
      <w:r>
        <w:tab/>
      </w:r>
      <w:r>
        <w:fldChar w:fldCharType="begin" w:fldLock="1"/>
      </w:r>
      <w:r>
        <w:instrText xml:space="preserve"> PAGEREF _Toc217729514 \h </w:instrText>
      </w:r>
      <w:r>
        <w:fldChar w:fldCharType="separate"/>
      </w:r>
      <w:r>
        <w:t>71</w:t>
      </w:r>
      <w:r>
        <w:fldChar w:fldCharType="end"/>
      </w:r>
    </w:p>
    <w:p w14:paraId="05FBE27B" w14:textId="77777777" w:rsidR="003A27D5" w:rsidRDefault="003A27D5">
      <w:pPr>
        <w:pStyle w:val="TOC1"/>
        <w:rPr>
          <w:rFonts w:eastAsia="MS Mincho"/>
          <w:sz w:val="24"/>
          <w:szCs w:val="24"/>
          <w:lang w:eastAsia="ja-JP"/>
        </w:rPr>
      </w:pPr>
      <w:r>
        <w:t>21</w:t>
      </w:r>
      <w:r>
        <w:rPr>
          <w:rFonts w:eastAsia="MS Mincho"/>
          <w:sz w:val="24"/>
          <w:szCs w:val="24"/>
          <w:lang w:eastAsia="ja-JP"/>
        </w:rPr>
        <w:tab/>
      </w:r>
      <w:r>
        <w:t>Interactions with SCUDIF call</w:t>
      </w:r>
      <w:r>
        <w:tab/>
      </w:r>
      <w:r>
        <w:fldChar w:fldCharType="begin" w:fldLock="1"/>
      </w:r>
      <w:r>
        <w:instrText xml:space="preserve"> PAGEREF _Toc217729515 \h </w:instrText>
      </w:r>
      <w:r>
        <w:fldChar w:fldCharType="separate"/>
      </w:r>
      <w:r>
        <w:t>72</w:t>
      </w:r>
      <w:r>
        <w:fldChar w:fldCharType="end"/>
      </w:r>
    </w:p>
    <w:p w14:paraId="2B2C4BD2" w14:textId="77777777" w:rsidR="003A27D5" w:rsidRDefault="003A27D5">
      <w:pPr>
        <w:pStyle w:val="TOC2"/>
        <w:rPr>
          <w:rFonts w:eastAsia="MS Mincho"/>
          <w:sz w:val="24"/>
          <w:szCs w:val="24"/>
          <w:lang w:eastAsia="ja-JP"/>
        </w:rPr>
      </w:pPr>
      <w:r>
        <w:t>21.1</w:t>
      </w:r>
      <w:r>
        <w:rPr>
          <w:rFonts w:eastAsia="MS Mincho"/>
          <w:sz w:val="24"/>
          <w:szCs w:val="24"/>
          <w:lang w:eastAsia="ja-JP"/>
        </w:rPr>
        <w:tab/>
      </w:r>
      <w:r>
        <w:t>Call Party Handling</w:t>
      </w:r>
      <w:r>
        <w:tab/>
      </w:r>
      <w:r>
        <w:fldChar w:fldCharType="begin" w:fldLock="1"/>
      </w:r>
      <w:r>
        <w:instrText xml:space="preserve"> PAGEREF _Toc217729516 \h </w:instrText>
      </w:r>
      <w:r>
        <w:fldChar w:fldCharType="separate"/>
      </w:r>
      <w:r>
        <w:t>72</w:t>
      </w:r>
      <w:r>
        <w:fldChar w:fldCharType="end"/>
      </w:r>
    </w:p>
    <w:p w14:paraId="5D658789" w14:textId="77777777" w:rsidR="003A27D5" w:rsidRDefault="003A27D5">
      <w:pPr>
        <w:pStyle w:val="TOC2"/>
        <w:rPr>
          <w:rFonts w:eastAsia="MS Mincho"/>
          <w:sz w:val="24"/>
          <w:szCs w:val="24"/>
          <w:lang w:eastAsia="ja-JP"/>
        </w:rPr>
      </w:pPr>
      <w:r>
        <w:t>21.2</w:t>
      </w:r>
      <w:r>
        <w:rPr>
          <w:rFonts w:eastAsia="MS Mincho"/>
          <w:sz w:val="24"/>
          <w:szCs w:val="24"/>
          <w:lang w:eastAsia="ja-JP"/>
        </w:rPr>
        <w:tab/>
      </w:r>
      <w:r>
        <w:t>User Interaction</w:t>
      </w:r>
      <w:r>
        <w:tab/>
      </w:r>
      <w:r>
        <w:fldChar w:fldCharType="begin" w:fldLock="1"/>
      </w:r>
      <w:r>
        <w:instrText xml:space="preserve"> PAGEREF _Toc217729517 \h </w:instrText>
      </w:r>
      <w:r>
        <w:fldChar w:fldCharType="separate"/>
      </w:r>
      <w:r>
        <w:t>72</w:t>
      </w:r>
      <w:r>
        <w:fldChar w:fldCharType="end"/>
      </w:r>
    </w:p>
    <w:p w14:paraId="1B0D8137" w14:textId="77777777" w:rsidR="003A27D5" w:rsidRDefault="003A27D5">
      <w:pPr>
        <w:pStyle w:val="TOC2"/>
        <w:rPr>
          <w:rFonts w:eastAsia="MS Mincho"/>
          <w:sz w:val="24"/>
          <w:szCs w:val="24"/>
          <w:lang w:eastAsia="ja-JP"/>
        </w:rPr>
      </w:pPr>
      <w:r>
        <w:t>21.3</w:t>
      </w:r>
      <w:r>
        <w:rPr>
          <w:rFonts w:eastAsia="MS Mincho"/>
          <w:sz w:val="24"/>
          <w:szCs w:val="24"/>
          <w:lang w:eastAsia="ja-JP"/>
        </w:rPr>
        <w:tab/>
      </w:r>
      <w:r>
        <w:t>User-requested service change</w:t>
      </w:r>
      <w:r>
        <w:tab/>
      </w:r>
      <w:r>
        <w:fldChar w:fldCharType="begin" w:fldLock="1"/>
      </w:r>
      <w:r>
        <w:instrText xml:space="preserve"> PAGEREF _Toc217729518 \h </w:instrText>
      </w:r>
      <w:r>
        <w:fldChar w:fldCharType="separate"/>
      </w:r>
      <w:r>
        <w:t>72</w:t>
      </w:r>
      <w:r>
        <w:fldChar w:fldCharType="end"/>
      </w:r>
    </w:p>
    <w:p w14:paraId="7022EAC7" w14:textId="77777777" w:rsidR="003A27D5" w:rsidRDefault="003A27D5">
      <w:pPr>
        <w:pStyle w:val="TOC2"/>
        <w:rPr>
          <w:rFonts w:eastAsia="MS Mincho"/>
          <w:sz w:val="24"/>
          <w:szCs w:val="24"/>
          <w:lang w:eastAsia="ja-JP"/>
        </w:rPr>
      </w:pPr>
      <w:r>
        <w:t>21.4</w:t>
      </w:r>
      <w:r>
        <w:rPr>
          <w:rFonts w:eastAsia="MS Mincho"/>
          <w:sz w:val="24"/>
          <w:szCs w:val="24"/>
          <w:lang w:eastAsia="ja-JP"/>
        </w:rPr>
        <w:tab/>
      </w:r>
      <w:r>
        <w:t>CAMEL warning tones</w:t>
      </w:r>
      <w:r>
        <w:tab/>
      </w:r>
      <w:r>
        <w:fldChar w:fldCharType="begin" w:fldLock="1"/>
      </w:r>
      <w:r>
        <w:instrText xml:space="preserve"> PAGEREF _Toc217729519 \h </w:instrText>
      </w:r>
      <w:r>
        <w:fldChar w:fldCharType="separate"/>
      </w:r>
      <w:r>
        <w:t>72</w:t>
      </w:r>
      <w:r>
        <w:fldChar w:fldCharType="end"/>
      </w:r>
    </w:p>
    <w:p w14:paraId="0695BF4B" w14:textId="77777777" w:rsidR="003A27D5" w:rsidRDefault="003A27D5">
      <w:pPr>
        <w:pStyle w:val="TOC3"/>
        <w:rPr>
          <w:rFonts w:eastAsia="MS Mincho"/>
          <w:sz w:val="24"/>
          <w:szCs w:val="24"/>
          <w:lang w:eastAsia="ja-JP"/>
        </w:rPr>
      </w:pPr>
      <w:r>
        <w:t>21.4.1</w:t>
      </w:r>
      <w:r>
        <w:rPr>
          <w:rFonts w:eastAsia="MS Mincho"/>
          <w:sz w:val="24"/>
          <w:szCs w:val="24"/>
          <w:lang w:eastAsia="ja-JP"/>
        </w:rPr>
        <w:tab/>
      </w:r>
      <w:r>
        <w:t>Warning tone related to call duration control</w:t>
      </w:r>
      <w:r>
        <w:tab/>
      </w:r>
      <w:r>
        <w:fldChar w:fldCharType="begin" w:fldLock="1"/>
      </w:r>
      <w:r>
        <w:instrText xml:space="preserve"> PAGEREF _Toc217729520 \h </w:instrText>
      </w:r>
      <w:r>
        <w:fldChar w:fldCharType="separate"/>
      </w:r>
      <w:r>
        <w:t>72</w:t>
      </w:r>
      <w:r>
        <w:fldChar w:fldCharType="end"/>
      </w:r>
    </w:p>
    <w:p w14:paraId="39D86269" w14:textId="77777777" w:rsidR="003A27D5" w:rsidRDefault="003A27D5">
      <w:pPr>
        <w:pStyle w:val="TOC3"/>
        <w:rPr>
          <w:rFonts w:eastAsia="MS Mincho"/>
          <w:sz w:val="24"/>
          <w:szCs w:val="24"/>
          <w:lang w:eastAsia="ja-JP"/>
        </w:rPr>
      </w:pPr>
      <w:r>
        <w:t>21.4.2</w:t>
      </w:r>
      <w:r>
        <w:rPr>
          <w:rFonts w:eastAsia="MS Mincho"/>
          <w:sz w:val="24"/>
          <w:szCs w:val="24"/>
          <w:lang w:eastAsia="ja-JP"/>
        </w:rPr>
        <w:tab/>
      </w:r>
      <w:r>
        <w:t>Warning tone related to tone injection</w:t>
      </w:r>
      <w:r>
        <w:tab/>
      </w:r>
      <w:r>
        <w:fldChar w:fldCharType="begin" w:fldLock="1"/>
      </w:r>
      <w:r>
        <w:instrText xml:space="preserve"> PAGEREF _Toc217729521 \h </w:instrText>
      </w:r>
      <w:r>
        <w:fldChar w:fldCharType="separate"/>
      </w:r>
      <w:r>
        <w:t>72</w:t>
      </w:r>
      <w:r>
        <w:fldChar w:fldCharType="end"/>
      </w:r>
    </w:p>
    <w:p w14:paraId="3D441888" w14:textId="77777777" w:rsidR="003A27D5" w:rsidRDefault="003A27D5">
      <w:pPr>
        <w:pStyle w:val="TOC2"/>
        <w:rPr>
          <w:rFonts w:eastAsia="MS Mincho"/>
          <w:sz w:val="24"/>
          <w:szCs w:val="24"/>
          <w:lang w:eastAsia="ja-JP"/>
        </w:rPr>
      </w:pPr>
      <w:r>
        <w:t>21.5</w:t>
      </w:r>
      <w:r>
        <w:rPr>
          <w:rFonts w:eastAsia="MS Mincho"/>
          <w:sz w:val="24"/>
          <w:szCs w:val="24"/>
          <w:lang w:eastAsia="ja-JP"/>
        </w:rPr>
        <w:tab/>
      </w:r>
      <w:r>
        <w:t>Mid-call procedure</w:t>
      </w:r>
      <w:r>
        <w:tab/>
      </w:r>
      <w:r>
        <w:fldChar w:fldCharType="begin" w:fldLock="1"/>
      </w:r>
      <w:r>
        <w:instrText xml:space="preserve"> PAGEREF _Toc217729522 \h </w:instrText>
      </w:r>
      <w:r>
        <w:fldChar w:fldCharType="separate"/>
      </w:r>
      <w:r>
        <w:t>72</w:t>
      </w:r>
      <w:r>
        <w:fldChar w:fldCharType="end"/>
      </w:r>
    </w:p>
    <w:p w14:paraId="786DF0B2" w14:textId="77777777" w:rsidR="003A27D5" w:rsidRDefault="003A27D5">
      <w:pPr>
        <w:pStyle w:val="TOC2"/>
        <w:rPr>
          <w:rFonts w:eastAsia="MS Mincho"/>
          <w:sz w:val="24"/>
          <w:szCs w:val="24"/>
          <w:lang w:eastAsia="ja-JP"/>
        </w:rPr>
      </w:pPr>
      <w:r>
        <w:t>21.6</w:t>
      </w:r>
      <w:r>
        <w:rPr>
          <w:rFonts w:eastAsia="MS Mincho"/>
          <w:sz w:val="24"/>
          <w:szCs w:val="24"/>
          <w:lang w:eastAsia="ja-JP"/>
        </w:rPr>
        <w:tab/>
      </w:r>
      <w:r>
        <w:t>Follow-on call</w:t>
      </w:r>
      <w:r>
        <w:tab/>
      </w:r>
      <w:r>
        <w:fldChar w:fldCharType="begin" w:fldLock="1"/>
      </w:r>
      <w:r>
        <w:instrText xml:space="preserve"> PAGEREF _Toc217729523 \h </w:instrText>
      </w:r>
      <w:r>
        <w:fldChar w:fldCharType="separate"/>
      </w:r>
      <w:r>
        <w:t>73</w:t>
      </w:r>
      <w:r>
        <w:fldChar w:fldCharType="end"/>
      </w:r>
    </w:p>
    <w:p w14:paraId="2CB7CDF5" w14:textId="77777777" w:rsidR="003A27D5" w:rsidRDefault="003A27D5">
      <w:pPr>
        <w:pStyle w:val="TOC2"/>
        <w:rPr>
          <w:rFonts w:eastAsia="MS Mincho"/>
          <w:sz w:val="24"/>
          <w:szCs w:val="24"/>
          <w:lang w:eastAsia="ja-JP"/>
        </w:rPr>
      </w:pPr>
      <w:r>
        <w:t>21.7</w:t>
      </w:r>
      <w:r>
        <w:rPr>
          <w:rFonts w:eastAsia="MS Mincho"/>
          <w:sz w:val="24"/>
          <w:szCs w:val="24"/>
          <w:lang w:eastAsia="ja-JP"/>
        </w:rPr>
        <w:tab/>
      </w:r>
      <w:r>
        <w:t>Service initiation at unsuccessful call establishment</w:t>
      </w:r>
      <w:r>
        <w:tab/>
      </w:r>
      <w:r>
        <w:fldChar w:fldCharType="begin" w:fldLock="1"/>
      </w:r>
      <w:r>
        <w:instrText xml:space="preserve"> PAGEREF _Toc217729524 \h </w:instrText>
      </w:r>
      <w:r>
        <w:fldChar w:fldCharType="separate"/>
      </w:r>
      <w:r>
        <w:t>73</w:t>
      </w:r>
      <w:r>
        <w:fldChar w:fldCharType="end"/>
      </w:r>
    </w:p>
    <w:p w14:paraId="2264FC0F" w14:textId="77777777" w:rsidR="003A27D5" w:rsidRDefault="003A27D5">
      <w:pPr>
        <w:pStyle w:val="TOC1"/>
        <w:rPr>
          <w:rFonts w:eastAsia="MS Mincho"/>
          <w:sz w:val="24"/>
          <w:szCs w:val="24"/>
          <w:lang w:eastAsia="ja-JP"/>
        </w:rPr>
      </w:pPr>
      <w:r>
        <w:t xml:space="preserve">22 </w:t>
      </w:r>
      <w:r>
        <w:rPr>
          <w:rFonts w:eastAsia="MS Mincho"/>
          <w:sz w:val="24"/>
          <w:szCs w:val="24"/>
          <w:lang w:eastAsia="ja-JP"/>
        </w:rPr>
        <w:tab/>
      </w:r>
      <w:r>
        <w:t>Location Information</w:t>
      </w:r>
      <w:r>
        <w:tab/>
      </w:r>
      <w:r>
        <w:fldChar w:fldCharType="begin" w:fldLock="1"/>
      </w:r>
      <w:r>
        <w:instrText xml:space="preserve"> PAGEREF _Toc217729525 \h </w:instrText>
      </w:r>
      <w:r>
        <w:fldChar w:fldCharType="separate"/>
      </w:r>
      <w:r>
        <w:t>73</w:t>
      </w:r>
      <w:r>
        <w:fldChar w:fldCharType="end"/>
      </w:r>
    </w:p>
    <w:p w14:paraId="17268CF0" w14:textId="77777777" w:rsidR="003A27D5" w:rsidRDefault="003A27D5">
      <w:pPr>
        <w:pStyle w:val="TOC1"/>
        <w:rPr>
          <w:rFonts w:eastAsia="MS Mincho"/>
          <w:sz w:val="24"/>
          <w:szCs w:val="24"/>
          <w:lang w:eastAsia="ja-JP"/>
        </w:rPr>
      </w:pPr>
      <w:r>
        <w:t>23</w:t>
      </w:r>
      <w:r>
        <w:rPr>
          <w:rFonts w:eastAsia="MS Mincho"/>
          <w:sz w:val="24"/>
          <w:szCs w:val="24"/>
          <w:lang w:eastAsia="ja-JP"/>
        </w:rPr>
        <w:tab/>
      </w:r>
      <w:r>
        <w:t>Cross Phase compatibility with future Phases of CAMEL</w:t>
      </w:r>
      <w:r>
        <w:tab/>
      </w:r>
      <w:r>
        <w:fldChar w:fldCharType="begin" w:fldLock="1"/>
      </w:r>
      <w:r>
        <w:instrText xml:space="preserve"> PAGEREF _Toc217729526 \h </w:instrText>
      </w:r>
      <w:r>
        <w:fldChar w:fldCharType="separate"/>
      </w:r>
      <w:r>
        <w:t>73</w:t>
      </w:r>
      <w:r>
        <w:fldChar w:fldCharType="end"/>
      </w:r>
    </w:p>
    <w:p w14:paraId="3CF9A396" w14:textId="77777777" w:rsidR="003A27D5" w:rsidRDefault="003A27D5">
      <w:pPr>
        <w:pStyle w:val="TOC1"/>
        <w:rPr>
          <w:rFonts w:eastAsia="MS Mincho"/>
          <w:sz w:val="24"/>
          <w:szCs w:val="24"/>
          <w:lang w:eastAsia="ja-JP"/>
        </w:rPr>
      </w:pPr>
      <w:r>
        <w:t>24</w:t>
      </w:r>
      <w:r>
        <w:rPr>
          <w:rFonts w:eastAsia="MS Mincho"/>
          <w:sz w:val="24"/>
          <w:szCs w:val="24"/>
          <w:lang w:eastAsia="ja-JP"/>
        </w:rPr>
        <w:tab/>
      </w:r>
      <w:r>
        <w:t>Procedures for trunk originated services</w:t>
      </w:r>
      <w:r>
        <w:tab/>
      </w:r>
      <w:r>
        <w:fldChar w:fldCharType="begin" w:fldLock="1"/>
      </w:r>
      <w:r>
        <w:instrText xml:space="preserve"> PAGEREF _Toc217729527 \h </w:instrText>
      </w:r>
      <w:r>
        <w:fldChar w:fldCharType="separate"/>
      </w:r>
      <w:r>
        <w:t>73</w:t>
      </w:r>
      <w:r>
        <w:fldChar w:fldCharType="end"/>
      </w:r>
    </w:p>
    <w:p w14:paraId="50058782" w14:textId="77777777" w:rsidR="003A27D5" w:rsidRDefault="003A27D5">
      <w:pPr>
        <w:pStyle w:val="TOC2"/>
        <w:rPr>
          <w:rFonts w:eastAsia="MS Mincho"/>
          <w:sz w:val="24"/>
          <w:szCs w:val="24"/>
          <w:lang w:eastAsia="ja-JP"/>
        </w:rPr>
      </w:pPr>
      <w:r>
        <w:t>24.1</w:t>
      </w:r>
      <w:r>
        <w:rPr>
          <w:rFonts w:eastAsia="MS Mincho"/>
          <w:sz w:val="24"/>
          <w:szCs w:val="24"/>
          <w:lang w:eastAsia="ja-JP"/>
        </w:rPr>
        <w:tab/>
      </w:r>
      <w:r>
        <w:t>Initial service events</w:t>
      </w:r>
      <w:r>
        <w:tab/>
      </w:r>
      <w:r>
        <w:fldChar w:fldCharType="begin" w:fldLock="1"/>
      </w:r>
      <w:r>
        <w:instrText xml:space="preserve"> PAGEREF _Toc217729528 \h </w:instrText>
      </w:r>
      <w:r>
        <w:fldChar w:fldCharType="separate"/>
      </w:r>
      <w:r>
        <w:t>74</w:t>
      </w:r>
      <w:r>
        <w:fldChar w:fldCharType="end"/>
      </w:r>
    </w:p>
    <w:p w14:paraId="7F2C7425" w14:textId="77777777" w:rsidR="003A27D5" w:rsidRDefault="003A27D5">
      <w:pPr>
        <w:pStyle w:val="TOC2"/>
        <w:rPr>
          <w:rFonts w:eastAsia="MS Mincho"/>
          <w:sz w:val="24"/>
          <w:szCs w:val="24"/>
          <w:lang w:eastAsia="ja-JP"/>
        </w:rPr>
      </w:pPr>
      <w:r>
        <w:t>24.2</w:t>
      </w:r>
      <w:r>
        <w:rPr>
          <w:rFonts w:eastAsia="MS Mincho"/>
          <w:sz w:val="24"/>
          <w:szCs w:val="24"/>
          <w:lang w:eastAsia="ja-JP"/>
        </w:rPr>
        <w:tab/>
      </w:r>
      <w:r>
        <w:t>Criteria for contact with the CSE</w:t>
      </w:r>
      <w:r>
        <w:tab/>
      </w:r>
      <w:r>
        <w:fldChar w:fldCharType="begin" w:fldLock="1"/>
      </w:r>
      <w:r>
        <w:instrText xml:space="preserve"> PAGEREF _Toc217729529 \h </w:instrText>
      </w:r>
      <w:r>
        <w:fldChar w:fldCharType="separate"/>
      </w:r>
      <w:r>
        <w:t>74</w:t>
      </w:r>
      <w:r>
        <w:fldChar w:fldCharType="end"/>
      </w:r>
    </w:p>
    <w:p w14:paraId="67709B30" w14:textId="77777777" w:rsidR="003A27D5" w:rsidRDefault="003A27D5">
      <w:pPr>
        <w:pStyle w:val="TOC3"/>
        <w:rPr>
          <w:rFonts w:eastAsia="MS Mincho"/>
          <w:sz w:val="24"/>
          <w:szCs w:val="24"/>
          <w:lang w:eastAsia="ja-JP"/>
        </w:rPr>
      </w:pPr>
      <w:r>
        <w:t>24.2.1</w:t>
      </w:r>
      <w:r>
        <w:rPr>
          <w:rFonts w:eastAsia="MS Mincho"/>
          <w:sz w:val="24"/>
          <w:szCs w:val="24"/>
          <w:lang w:eastAsia="ja-JP"/>
        </w:rPr>
        <w:tab/>
      </w:r>
      <w:r>
        <w:t>Criteria applicable at call setup</w:t>
      </w:r>
      <w:r>
        <w:tab/>
      </w:r>
      <w:r>
        <w:fldChar w:fldCharType="begin" w:fldLock="1"/>
      </w:r>
      <w:r>
        <w:instrText xml:space="preserve"> PAGEREF _Toc217729530 \h </w:instrText>
      </w:r>
      <w:r>
        <w:fldChar w:fldCharType="separate"/>
      </w:r>
      <w:r>
        <w:t>74</w:t>
      </w:r>
      <w:r>
        <w:fldChar w:fldCharType="end"/>
      </w:r>
    </w:p>
    <w:p w14:paraId="65FE6211" w14:textId="77777777" w:rsidR="003A27D5" w:rsidRDefault="003A27D5">
      <w:pPr>
        <w:pStyle w:val="TOC4"/>
        <w:rPr>
          <w:rFonts w:eastAsia="MS Mincho"/>
          <w:sz w:val="24"/>
          <w:szCs w:val="24"/>
          <w:lang w:eastAsia="ja-JP"/>
        </w:rPr>
      </w:pPr>
      <w:r>
        <w:t>24.2.1.1</w:t>
      </w:r>
      <w:r>
        <w:rPr>
          <w:rFonts w:eastAsia="MS Mincho"/>
          <w:sz w:val="24"/>
          <w:szCs w:val="24"/>
          <w:lang w:eastAsia="ja-JP"/>
        </w:rPr>
        <w:tab/>
      </w:r>
      <w:r>
        <w:t>Criteria applicable at call setup when dialled digits have been collected</w:t>
      </w:r>
      <w:r>
        <w:tab/>
      </w:r>
      <w:r>
        <w:fldChar w:fldCharType="begin" w:fldLock="1"/>
      </w:r>
      <w:r>
        <w:instrText xml:space="preserve"> PAGEREF _Toc217729531 \h </w:instrText>
      </w:r>
      <w:r>
        <w:fldChar w:fldCharType="separate"/>
      </w:r>
      <w:r>
        <w:t>74</w:t>
      </w:r>
      <w:r>
        <w:fldChar w:fldCharType="end"/>
      </w:r>
    </w:p>
    <w:p w14:paraId="6B051A03" w14:textId="77777777" w:rsidR="003A27D5" w:rsidRDefault="003A27D5">
      <w:pPr>
        <w:pStyle w:val="TOC4"/>
        <w:rPr>
          <w:rFonts w:eastAsia="MS Mincho"/>
          <w:sz w:val="24"/>
          <w:szCs w:val="24"/>
          <w:lang w:eastAsia="ja-JP"/>
        </w:rPr>
      </w:pPr>
      <w:r>
        <w:t>24.2.1.2 Criterion applicable at call setup when dialled digits are analysed</w:t>
      </w:r>
      <w:r>
        <w:tab/>
      </w:r>
      <w:r>
        <w:fldChar w:fldCharType="begin" w:fldLock="1"/>
      </w:r>
      <w:r>
        <w:instrText xml:space="preserve"> PAGEREF _Toc217729532 \h </w:instrText>
      </w:r>
      <w:r>
        <w:fldChar w:fldCharType="separate"/>
      </w:r>
      <w:r>
        <w:t>74</w:t>
      </w:r>
      <w:r>
        <w:fldChar w:fldCharType="end"/>
      </w:r>
    </w:p>
    <w:p w14:paraId="3DC3DE40" w14:textId="77777777" w:rsidR="003A27D5" w:rsidRDefault="003A27D5">
      <w:pPr>
        <w:pStyle w:val="TOC3"/>
        <w:rPr>
          <w:rFonts w:eastAsia="MS Mincho"/>
          <w:sz w:val="24"/>
          <w:szCs w:val="24"/>
          <w:lang w:eastAsia="ja-JP"/>
        </w:rPr>
      </w:pPr>
      <w:r>
        <w:t>24.3</w:t>
      </w:r>
      <w:r>
        <w:rPr>
          <w:rFonts w:eastAsia="MS Mincho"/>
          <w:sz w:val="24"/>
          <w:szCs w:val="24"/>
          <w:lang w:eastAsia="ja-JP"/>
        </w:rPr>
        <w:tab/>
      </w:r>
      <w:r>
        <w:t>Call set-up request procedure</w:t>
      </w:r>
      <w:r>
        <w:tab/>
      </w:r>
      <w:r>
        <w:fldChar w:fldCharType="begin" w:fldLock="1"/>
      </w:r>
      <w:r>
        <w:instrText xml:space="preserve"> PAGEREF _Toc217729533 \h </w:instrText>
      </w:r>
      <w:r>
        <w:fldChar w:fldCharType="separate"/>
      </w:r>
      <w:r>
        <w:t>74</w:t>
      </w:r>
      <w:r>
        <w:fldChar w:fldCharType="end"/>
      </w:r>
    </w:p>
    <w:p w14:paraId="1E320C27" w14:textId="77777777" w:rsidR="003A27D5" w:rsidRDefault="003A27D5">
      <w:pPr>
        <w:pStyle w:val="TOC3"/>
        <w:rPr>
          <w:rFonts w:eastAsia="MS Mincho"/>
          <w:sz w:val="24"/>
          <w:szCs w:val="24"/>
          <w:lang w:eastAsia="ja-JP"/>
        </w:rPr>
      </w:pPr>
      <w:r>
        <w:t>24.3.1</w:t>
      </w:r>
      <w:r>
        <w:rPr>
          <w:rFonts w:eastAsia="MS Mincho"/>
          <w:sz w:val="24"/>
          <w:szCs w:val="24"/>
          <w:lang w:eastAsia="ja-JP"/>
        </w:rPr>
        <w:tab/>
      </w:r>
      <w:r>
        <w:t>Procedure when dialled digits have been collected</w:t>
      </w:r>
      <w:r>
        <w:tab/>
      </w:r>
      <w:r>
        <w:fldChar w:fldCharType="begin" w:fldLock="1"/>
      </w:r>
      <w:r>
        <w:instrText xml:space="preserve"> PAGEREF _Toc217729534 \h </w:instrText>
      </w:r>
      <w:r>
        <w:fldChar w:fldCharType="separate"/>
      </w:r>
      <w:r>
        <w:t>74</w:t>
      </w:r>
      <w:r>
        <w:fldChar w:fldCharType="end"/>
      </w:r>
    </w:p>
    <w:p w14:paraId="0108F1EA" w14:textId="77777777" w:rsidR="003A27D5" w:rsidRDefault="003A27D5">
      <w:pPr>
        <w:pStyle w:val="TOC3"/>
        <w:rPr>
          <w:rFonts w:eastAsia="MS Mincho"/>
          <w:sz w:val="24"/>
          <w:szCs w:val="24"/>
          <w:lang w:eastAsia="ja-JP"/>
        </w:rPr>
      </w:pPr>
      <w:r>
        <w:t>24.3.2</w:t>
      </w:r>
      <w:r>
        <w:rPr>
          <w:rFonts w:eastAsia="MS Mincho"/>
          <w:sz w:val="24"/>
          <w:szCs w:val="24"/>
          <w:lang w:eastAsia="ja-JP"/>
        </w:rPr>
        <w:tab/>
      </w:r>
      <w:r>
        <w:t>Procedure for trunk originated dialled services</w:t>
      </w:r>
      <w:r>
        <w:tab/>
      </w:r>
      <w:r>
        <w:fldChar w:fldCharType="begin" w:fldLock="1"/>
      </w:r>
      <w:r>
        <w:instrText xml:space="preserve"> PAGEREF _Toc217729535 \h </w:instrText>
      </w:r>
      <w:r>
        <w:fldChar w:fldCharType="separate"/>
      </w:r>
      <w:r>
        <w:t>76</w:t>
      </w:r>
      <w:r>
        <w:fldChar w:fldCharType="end"/>
      </w:r>
    </w:p>
    <w:p w14:paraId="4F3544E5" w14:textId="77777777" w:rsidR="003A27D5" w:rsidRDefault="003A27D5">
      <w:pPr>
        <w:pStyle w:val="TOC4"/>
        <w:rPr>
          <w:rFonts w:eastAsia="MS Mincho"/>
          <w:sz w:val="24"/>
          <w:szCs w:val="24"/>
          <w:lang w:eastAsia="ja-JP"/>
        </w:rPr>
      </w:pPr>
      <w:r>
        <w:t>24.3.2.1</w:t>
      </w:r>
      <w:r>
        <w:rPr>
          <w:rFonts w:eastAsia="MS Mincho"/>
          <w:sz w:val="24"/>
          <w:szCs w:val="24"/>
          <w:lang w:eastAsia="ja-JP"/>
        </w:rPr>
        <w:tab/>
      </w:r>
      <w:r>
        <w:t>Initiation of contact with the CSE</w:t>
      </w:r>
      <w:r>
        <w:tab/>
      </w:r>
      <w:r>
        <w:fldChar w:fldCharType="begin" w:fldLock="1"/>
      </w:r>
      <w:r>
        <w:instrText xml:space="preserve"> PAGEREF _Toc217729536 \h </w:instrText>
      </w:r>
      <w:r>
        <w:fldChar w:fldCharType="separate"/>
      </w:r>
      <w:r>
        <w:t>76</w:t>
      </w:r>
      <w:r>
        <w:fldChar w:fldCharType="end"/>
      </w:r>
    </w:p>
    <w:p w14:paraId="49A0E972" w14:textId="77777777" w:rsidR="003A27D5" w:rsidRDefault="003A27D5">
      <w:pPr>
        <w:pStyle w:val="TOC4"/>
        <w:rPr>
          <w:rFonts w:eastAsia="MS Mincho"/>
          <w:sz w:val="24"/>
          <w:szCs w:val="24"/>
          <w:lang w:eastAsia="ja-JP"/>
        </w:rPr>
      </w:pPr>
      <w:r>
        <w:t>24.3.2.2</w:t>
      </w:r>
      <w:r>
        <w:rPr>
          <w:rFonts w:eastAsia="MS Mincho"/>
          <w:sz w:val="24"/>
          <w:szCs w:val="24"/>
          <w:lang w:eastAsia="ja-JP"/>
        </w:rPr>
        <w:tab/>
      </w:r>
      <w:r>
        <w:t>Further processing of the call</w:t>
      </w:r>
      <w:r>
        <w:tab/>
      </w:r>
      <w:r>
        <w:fldChar w:fldCharType="begin" w:fldLock="1"/>
      </w:r>
      <w:r>
        <w:instrText xml:space="preserve"> PAGEREF _Toc217729537 \h </w:instrText>
      </w:r>
      <w:r>
        <w:fldChar w:fldCharType="separate"/>
      </w:r>
      <w:r>
        <w:t>76</w:t>
      </w:r>
      <w:r>
        <w:fldChar w:fldCharType="end"/>
      </w:r>
    </w:p>
    <w:p w14:paraId="3D28A111" w14:textId="77777777" w:rsidR="003A27D5" w:rsidRDefault="003A27D5">
      <w:pPr>
        <w:pStyle w:val="TOC2"/>
        <w:rPr>
          <w:rFonts w:eastAsia="MS Mincho"/>
          <w:sz w:val="24"/>
          <w:szCs w:val="24"/>
          <w:lang w:eastAsia="ja-JP"/>
        </w:rPr>
      </w:pPr>
      <w:r>
        <w:t>24.4</w:t>
      </w:r>
      <w:r>
        <w:rPr>
          <w:rFonts w:eastAsia="MS Mincho"/>
          <w:sz w:val="24"/>
          <w:szCs w:val="24"/>
          <w:lang w:eastAsia="ja-JP"/>
        </w:rPr>
        <w:tab/>
      </w:r>
      <w:r>
        <w:t>Calling party abandon</w:t>
      </w:r>
      <w:r>
        <w:tab/>
      </w:r>
      <w:r>
        <w:fldChar w:fldCharType="begin" w:fldLock="1"/>
      </w:r>
      <w:r>
        <w:instrText xml:space="preserve"> PAGEREF _Toc217729538 \h </w:instrText>
      </w:r>
      <w:r>
        <w:fldChar w:fldCharType="separate"/>
      </w:r>
      <w:r>
        <w:t>78</w:t>
      </w:r>
      <w:r>
        <w:fldChar w:fldCharType="end"/>
      </w:r>
    </w:p>
    <w:p w14:paraId="5AB7DD2B" w14:textId="77777777" w:rsidR="003A27D5" w:rsidRDefault="003A27D5">
      <w:pPr>
        <w:pStyle w:val="TOC2"/>
        <w:rPr>
          <w:rFonts w:eastAsia="MS Mincho"/>
          <w:sz w:val="24"/>
          <w:szCs w:val="24"/>
          <w:lang w:eastAsia="ja-JP"/>
        </w:rPr>
      </w:pPr>
      <w:r>
        <w:t>24.5</w:t>
      </w:r>
      <w:r>
        <w:rPr>
          <w:rFonts w:eastAsia="MS Mincho"/>
          <w:sz w:val="24"/>
          <w:szCs w:val="24"/>
          <w:lang w:eastAsia="ja-JP"/>
        </w:rPr>
        <w:tab/>
      </w:r>
      <w:r>
        <w:t>Unsuccessful call establishment</w:t>
      </w:r>
      <w:r>
        <w:tab/>
      </w:r>
      <w:r>
        <w:fldChar w:fldCharType="begin" w:fldLock="1"/>
      </w:r>
      <w:r>
        <w:instrText xml:space="preserve"> PAGEREF _Toc217729539 \h </w:instrText>
      </w:r>
      <w:r>
        <w:fldChar w:fldCharType="separate"/>
      </w:r>
      <w:r>
        <w:t>78</w:t>
      </w:r>
      <w:r>
        <w:fldChar w:fldCharType="end"/>
      </w:r>
    </w:p>
    <w:p w14:paraId="5AACAC36" w14:textId="77777777" w:rsidR="003A27D5" w:rsidRDefault="003A27D5">
      <w:pPr>
        <w:pStyle w:val="TOC2"/>
        <w:rPr>
          <w:rFonts w:eastAsia="MS Mincho"/>
          <w:sz w:val="24"/>
          <w:szCs w:val="24"/>
          <w:lang w:eastAsia="ja-JP"/>
        </w:rPr>
      </w:pPr>
      <w:r>
        <w:t>24.6</w:t>
      </w:r>
      <w:r>
        <w:rPr>
          <w:rFonts w:eastAsia="MS Mincho"/>
          <w:sz w:val="24"/>
          <w:szCs w:val="24"/>
          <w:lang w:eastAsia="ja-JP"/>
        </w:rPr>
        <w:tab/>
      </w:r>
      <w:r>
        <w:t>Called party connection procedure</w:t>
      </w:r>
      <w:r>
        <w:tab/>
      </w:r>
      <w:r>
        <w:fldChar w:fldCharType="begin" w:fldLock="1"/>
      </w:r>
      <w:r>
        <w:instrText xml:space="preserve"> PAGEREF _Toc217729540 \h </w:instrText>
      </w:r>
      <w:r>
        <w:fldChar w:fldCharType="separate"/>
      </w:r>
      <w:r>
        <w:t>79</w:t>
      </w:r>
      <w:r>
        <w:fldChar w:fldCharType="end"/>
      </w:r>
    </w:p>
    <w:p w14:paraId="2D577B8B" w14:textId="77777777" w:rsidR="003A27D5" w:rsidRDefault="003A27D5">
      <w:pPr>
        <w:pStyle w:val="TOC2"/>
        <w:rPr>
          <w:rFonts w:eastAsia="MS Mincho"/>
          <w:sz w:val="24"/>
          <w:szCs w:val="24"/>
          <w:lang w:eastAsia="ja-JP"/>
        </w:rPr>
      </w:pPr>
      <w:r>
        <w:t>24.7</w:t>
      </w:r>
      <w:r>
        <w:rPr>
          <w:rFonts w:eastAsia="MS Mincho"/>
          <w:sz w:val="24"/>
          <w:szCs w:val="24"/>
          <w:lang w:eastAsia="ja-JP"/>
        </w:rPr>
        <w:tab/>
      </w:r>
      <w:r>
        <w:t>Mid call procedure</w:t>
      </w:r>
      <w:r>
        <w:tab/>
      </w:r>
      <w:r>
        <w:fldChar w:fldCharType="begin" w:fldLock="1"/>
      </w:r>
      <w:r>
        <w:instrText xml:space="preserve"> PAGEREF _Toc217729541 \h </w:instrText>
      </w:r>
      <w:r>
        <w:fldChar w:fldCharType="separate"/>
      </w:r>
      <w:r>
        <w:t>80</w:t>
      </w:r>
      <w:r>
        <w:fldChar w:fldCharType="end"/>
      </w:r>
    </w:p>
    <w:p w14:paraId="102B5ADE" w14:textId="77777777" w:rsidR="003A27D5" w:rsidRDefault="003A27D5">
      <w:pPr>
        <w:pStyle w:val="TOC2"/>
        <w:rPr>
          <w:rFonts w:eastAsia="MS Mincho"/>
          <w:sz w:val="24"/>
          <w:szCs w:val="24"/>
          <w:lang w:eastAsia="ja-JP"/>
        </w:rPr>
      </w:pPr>
      <w:r>
        <w:t>24.8</w:t>
      </w:r>
      <w:r>
        <w:rPr>
          <w:rFonts w:eastAsia="MS Mincho"/>
          <w:sz w:val="24"/>
          <w:szCs w:val="24"/>
          <w:lang w:eastAsia="ja-JP"/>
        </w:rPr>
        <w:tab/>
      </w:r>
      <w:r>
        <w:t>Call disconnection procedure</w:t>
      </w:r>
      <w:r>
        <w:tab/>
      </w:r>
      <w:r>
        <w:fldChar w:fldCharType="begin" w:fldLock="1"/>
      </w:r>
      <w:r>
        <w:instrText xml:space="preserve"> PAGEREF _Toc217729542 \h </w:instrText>
      </w:r>
      <w:r>
        <w:fldChar w:fldCharType="separate"/>
      </w:r>
      <w:r>
        <w:t>80</w:t>
      </w:r>
      <w:r>
        <w:fldChar w:fldCharType="end"/>
      </w:r>
    </w:p>
    <w:p w14:paraId="6A49A22E" w14:textId="77777777" w:rsidR="003A27D5" w:rsidRDefault="003A27D5">
      <w:pPr>
        <w:pStyle w:val="TOC2"/>
        <w:rPr>
          <w:rFonts w:eastAsia="MS Mincho"/>
          <w:sz w:val="24"/>
          <w:szCs w:val="24"/>
          <w:lang w:eastAsia="ja-JP"/>
        </w:rPr>
      </w:pPr>
      <w:r>
        <w:t>24.9</w:t>
      </w:r>
      <w:r>
        <w:rPr>
          <w:rFonts w:eastAsia="MS Mincho"/>
          <w:sz w:val="24"/>
          <w:szCs w:val="24"/>
          <w:lang w:eastAsia="ja-JP"/>
        </w:rPr>
        <w:tab/>
      </w:r>
      <w:r>
        <w:t>CSE initiated call release procedure</w:t>
      </w:r>
      <w:r>
        <w:tab/>
      </w:r>
      <w:r>
        <w:fldChar w:fldCharType="begin" w:fldLock="1"/>
      </w:r>
      <w:r>
        <w:instrText xml:space="preserve"> PAGEREF _Toc217729543 \h </w:instrText>
      </w:r>
      <w:r>
        <w:fldChar w:fldCharType="separate"/>
      </w:r>
      <w:r>
        <w:t>81</w:t>
      </w:r>
      <w:r>
        <w:fldChar w:fldCharType="end"/>
      </w:r>
    </w:p>
    <w:p w14:paraId="25DFAD02" w14:textId="77777777" w:rsidR="003A27D5" w:rsidRDefault="003A27D5">
      <w:pPr>
        <w:pStyle w:val="TOC2"/>
        <w:rPr>
          <w:rFonts w:eastAsia="MS Mincho"/>
          <w:sz w:val="24"/>
          <w:szCs w:val="24"/>
          <w:lang w:eastAsia="ja-JP"/>
        </w:rPr>
      </w:pPr>
      <w:r>
        <w:t>24.10</w:t>
      </w:r>
      <w:r>
        <w:rPr>
          <w:rFonts w:eastAsia="MS Mincho"/>
          <w:sz w:val="24"/>
          <w:szCs w:val="24"/>
          <w:lang w:eastAsia="ja-JP"/>
        </w:rPr>
        <w:tab/>
      </w:r>
      <w:r>
        <w:t>Called party alert reporting procedure</w:t>
      </w:r>
      <w:r>
        <w:tab/>
      </w:r>
      <w:r>
        <w:fldChar w:fldCharType="begin" w:fldLock="1"/>
      </w:r>
      <w:r>
        <w:instrText xml:space="preserve"> PAGEREF _Toc217729544 \h </w:instrText>
      </w:r>
      <w:r>
        <w:fldChar w:fldCharType="separate"/>
      </w:r>
      <w:r>
        <w:t>81</w:t>
      </w:r>
      <w:r>
        <w:fldChar w:fldCharType="end"/>
      </w:r>
    </w:p>
    <w:p w14:paraId="10FCE797" w14:textId="77777777" w:rsidR="003A27D5" w:rsidRDefault="003A27D5">
      <w:pPr>
        <w:pStyle w:val="TOC2"/>
        <w:rPr>
          <w:rFonts w:eastAsia="MS Mincho"/>
          <w:sz w:val="24"/>
          <w:szCs w:val="24"/>
          <w:lang w:eastAsia="ja-JP"/>
        </w:rPr>
      </w:pPr>
      <w:r w:rsidRPr="003A27D5">
        <w:t>24.11</w:t>
      </w:r>
      <w:r w:rsidRPr="003A27D5">
        <w:rPr>
          <w:sz w:val="24"/>
          <w:szCs w:val="24"/>
        </w:rPr>
        <w:tab/>
      </w:r>
      <w:r w:rsidRPr="002A5563">
        <w:rPr>
          <w:rFonts w:eastAsia="MS Gothic"/>
          <w:lang w:eastAsia="ja-JP"/>
        </w:rPr>
        <w:t>Change of basic service</w:t>
      </w:r>
      <w:r>
        <w:tab/>
      </w:r>
      <w:r>
        <w:fldChar w:fldCharType="begin" w:fldLock="1"/>
      </w:r>
      <w:r>
        <w:instrText xml:space="preserve"> PAGEREF _Toc217729545 \h </w:instrText>
      </w:r>
      <w:r>
        <w:fldChar w:fldCharType="separate"/>
      </w:r>
      <w:r>
        <w:t>82</w:t>
      </w:r>
      <w:r>
        <w:fldChar w:fldCharType="end"/>
      </w:r>
    </w:p>
    <w:p w14:paraId="514D58BB" w14:textId="77777777" w:rsidR="003A27D5" w:rsidRDefault="003A27D5" w:rsidP="003A27D5">
      <w:pPr>
        <w:pStyle w:val="TOC8"/>
        <w:rPr>
          <w:rFonts w:eastAsia="MS Mincho"/>
          <w:b w:val="0"/>
          <w:sz w:val="24"/>
          <w:szCs w:val="24"/>
          <w:lang w:eastAsia="ja-JP"/>
        </w:rPr>
      </w:pPr>
      <w:r>
        <w:t>Annex A (normative):</w:t>
      </w:r>
      <w:r>
        <w:tab/>
        <w:t>Void</w:t>
      </w:r>
      <w:r>
        <w:tab/>
      </w:r>
      <w:r>
        <w:fldChar w:fldCharType="begin" w:fldLock="1"/>
      </w:r>
      <w:r>
        <w:instrText xml:space="preserve"> PAGEREF _Toc217729546 \h </w:instrText>
      </w:r>
      <w:r>
        <w:fldChar w:fldCharType="separate"/>
      </w:r>
      <w:r>
        <w:t>83</w:t>
      </w:r>
      <w:r>
        <w:fldChar w:fldCharType="end"/>
      </w:r>
    </w:p>
    <w:p w14:paraId="1F51E5B6" w14:textId="77777777" w:rsidR="003A27D5" w:rsidRDefault="003A27D5" w:rsidP="003A27D5">
      <w:pPr>
        <w:pStyle w:val="TOC8"/>
        <w:rPr>
          <w:rFonts w:eastAsia="MS Mincho"/>
          <w:b w:val="0"/>
          <w:sz w:val="24"/>
          <w:szCs w:val="24"/>
          <w:lang w:eastAsia="ja-JP"/>
        </w:rPr>
      </w:pPr>
      <w:r>
        <w:t>Annex B (normative):</w:t>
      </w:r>
      <w:r>
        <w:tab/>
        <w:t xml:space="preserve">Procedures for </w:t>
      </w:r>
      <w:r w:rsidRPr="002A5563">
        <w:rPr>
          <w:rFonts w:eastAsia="MS ????"/>
        </w:rPr>
        <w:t>IP multimedia sessions</w:t>
      </w:r>
      <w:r>
        <w:tab/>
      </w:r>
      <w:r>
        <w:fldChar w:fldCharType="begin" w:fldLock="1"/>
      </w:r>
      <w:r>
        <w:instrText xml:space="preserve"> PAGEREF _Toc217729547 \h </w:instrText>
      </w:r>
      <w:r>
        <w:fldChar w:fldCharType="separate"/>
      </w:r>
      <w:r>
        <w:t>84</w:t>
      </w:r>
      <w:r>
        <w:fldChar w:fldCharType="end"/>
      </w:r>
    </w:p>
    <w:p w14:paraId="23E6408D" w14:textId="77777777" w:rsidR="003A27D5" w:rsidRDefault="003A27D5">
      <w:pPr>
        <w:pStyle w:val="TOC1"/>
        <w:rPr>
          <w:rFonts w:eastAsia="MS Mincho"/>
          <w:sz w:val="24"/>
          <w:szCs w:val="24"/>
          <w:lang w:eastAsia="ja-JP"/>
        </w:rPr>
      </w:pPr>
      <w:r w:rsidRPr="003A27D5">
        <w:t>B.1</w:t>
      </w:r>
      <w:r>
        <w:rPr>
          <w:sz w:val="24"/>
          <w:szCs w:val="24"/>
          <w:lang w:eastAsia="ja-JP"/>
        </w:rPr>
        <w:tab/>
      </w:r>
      <w:r w:rsidRPr="002A5563">
        <w:rPr>
          <w:rFonts w:eastAsia="MS ????"/>
        </w:rPr>
        <w:t>General</w:t>
      </w:r>
      <w:r>
        <w:tab/>
      </w:r>
      <w:r>
        <w:fldChar w:fldCharType="begin" w:fldLock="1"/>
      </w:r>
      <w:r>
        <w:instrText xml:space="preserve"> PAGEREF _Toc217729548 \h </w:instrText>
      </w:r>
      <w:r>
        <w:fldChar w:fldCharType="separate"/>
      </w:r>
      <w:r>
        <w:t>84</w:t>
      </w:r>
      <w:r>
        <w:fldChar w:fldCharType="end"/>
      </w:r>
    </w:p>
    <w:p w14:paraId="534714FF" w14:textId="77777777" w:rsidR="003A27D5" w:rsidRDefault="003A27D5">
      <w:pPr>
        <w:pStyle w:val="TOC1"/>
        <w:rPr>
          <w:rFonts w:eastAsia="MS Mincho"/>
          <w:sz w:val="24"/>
          <w:szCs w:val="24"/>
          <w:lang w:eastAsia="ja-JP"/>
        </w:rPr>
      </w:pPr>
      <w:r w:rsidRPr="003A27D5">
        <w:t>B.2</w:t>
      </w:r>
      <w:r>
        <w:rPr>
          <w:sz w:val="24"/>
          <w:szCs w:val="24"/>
          <w:lang w:eastAsia="ja-JP"/>
        </w:rPr>
        <w:tab/>
      </w:r>
      <w:r w:rsidRPr="002A5563">
        <w:rPr>
          <w:rFonts w:eastAsia="MS ????"/>
        </w:rPr>
        <w:t>Mobile Originated Events</w:t>
      </w:r>
      <w:r>
        <w:tab/>
      </w:r>
      <w:r>
        <w:fldChar w:fldCharType="begin" w:fldLock="1"/>
      </w:r>
      <w:r>
        <w:instrText xml:space="preserve"> PAGEREF _Toc217729549 \h </w:instrText>
      </w:r>
      <w:r>
        <w:fldChar w:fldCharType="separate"/>
      </w:r>
      <w:r>
        <w:t>84</w:t>
      </w:r>
      <w:r>
        <w:fldChar w:fldCharType="end"/>
      </w:r>
    </w:p>
    <w:p w14:paraId="68FD682E" w14:textId="77777777" w:rsidR="003A27D5" w:rsidRDefault="003A27D5">
      <w:pPr>
        <w:pStyle w:val="TOC2"/>
        <w:rPr>
          <w:rFonts w:eastAsia="MS Mincho"/>
          <w:sz w:val="24"/>
          <w:szCs w:val="24"/>
          <w:lang w:eastAsia="ja-JP"/>
        </w:rPr>
      </w:pPr>
      <w:r w:rsidRPr="003A27D5">
        <w:t>B.2.1</w:t>
      </w:r>
      <w:r w:rsidRPr="003A27D5">
        <w:rPr>
          <w:sz w:val="24"/>
          <w:szCs w:val="24"/>
          <w:lang w:eastAsia="ja-JP"/>
        </w:rPr>
        <w:tab/>
      </w:r>
      <w:r w:rsidRPr="002A5563">
        <w:rPr>
          <w:rFonts w:eastAsia="MS ????"/>
        </w:rPr>
        <w:t>Initial contact with the CSE</w:t>
      </w:r>
      <w:r>
        <w:tab/>
      </w:r>
      <w:r>
        <w:fldChar w:fldCharType="begin" w:fldLock="1"/>
      </w:r>
      <w:r>
        <w:instrText xml:space="preserve"> PAGEREF _Toc217729550 \h </w:instrText>
      </w:r>
      <w:r>
        <w:fldChar w:fldCharType="separate"/>
      </w:r>
      <w:r>
        <w:t>84</w:t>
      </w:r>
      <w:r>
        <w:fldChar w:fldCharType="end"/>
      </w:r>
    </w:p>
    <w:p w14:paraId="5C929BFA" w14:textId="77777777" w:rsidR="003A27D5" w:rsidRDefault="003A27D5">
      <w:pPr>
        <w:pStyle w:val="TOC2"/>
        <w:rPr>
          <w:rFonts w:eastAsia="MS Mincho"/>
          <w:sz w:val="24"/>
          <w:szCs w:val="24"/>
          <w:lang w:eastAsia="ja-JP"/>
        </w:rPr>
      </w:pPr>
      <w:r w:rsidRPr="003A27D5">
        <w:t>B.2.2</w:t>
      </w:r>
      <w:r w:rsidRPr="003A27D5">
        <w:rPr>
          <w:sz w:val="24"/>
          <w:szCs w:val="24"/>
          <w:lang w:eastAsia="ja-JP"/>
        </w:rPr>
        <w:tab/>
      </w:r>
      <w:r w:rsidRPr="002A5563">
        <w:rPr>
          <w:rFonts w:eastAsia="MS ????"/>
        </w:rPr>
        <w:t>Criteria for initial contact with the CSE</w:t>
      </w:r>
      <w:r>
        <w:tab/>
      </w:r>
      <w:r>
        <w:fldChar w:fldCharType="begin" w:fldLock="1"/>
      </w:r>
      <w:r>
        <w:instrText xml:space="preserve"> PAGEREF _Toc217729551 \h </w:instrText>
      </w:r>
      <w:r>
        <w:fldChar w:fldCharType="separate"/>
      </w:r>
      <w:r>
        <w:t>84</w:t>
      </w:r>
      <w:r>
        <w:fldChar w:fldCharType="end"/>
      </w:r>
    </w:p>
    <w:p w14:paraId="7F76BBE7" w14:textId="77777777" w:rsidR="003A27D5" w:rsidRDefault="003A27D5">
      <w:pPr>
        <w:pStyle w:val="TOC3"/>
        <w:rPr>
          <w:rFonts w:eastAsia="MS Mincho"/>
          <w:sz w:val="24"/>
          <w:szCs w:val="24"/>
          <w:lang w:eastAsia="ja-JP"/>
        </w:rPr>
      </w:pPr>
      <w:r>
        <w:t>B.2.2.1</w:t>
      </w:r>
      <w:r>
        <w:rPr>
          <w:rFonts w:eastAsia="MS Mincho"/>
          <w:sz w:val="24"/>
          <w:szCs w:val="24"/>
          <w:lang w:eastAsia="ja-JP"/>
        </w:rPr>
        <w:tab/>
      </w:r>
      <w:r>
        <w:t xml:space="preserve">CSI criteria applicable at IPMM session setup </w:t>
      </w:r>
      <w:r w:rsidRPr="002A5563">
        <w:rPr>
          <w:shd w:val="clear" w:color="auto" w:fill="FFFFFF"/>
        </w:rPr>
        <w:t>when called identity is received</w:t>
      </w:r>
      <w:r>
        <w:tab/>
      </w:r>
      <w:r>
        <w:fldChar w:fldCharType="begin" w:fldLock="1"/>
      </w:r>
      <w:r>
        <w:instrText xml:space="preserve"> PAGEREF _Toc217729552 \h </w:instrText>
      </w:r>
      <w:r>
        <w:fldChar w:fldCharType="separate"/>
      </w:r>
      <w:r>
        <w:t>84</w:t>
      </w:r>
      <w:r>
        <w:fldChar w:fldCharType="end"/>
      </w:r>
    </w:p>
    <w:p w14:paraId="09139750" w14:textId="77777777" w:rsidR="003A27D5" w:rsidRDefault="003A27D5">
      <w:pPr>
        <w:pStyle w:val="TOC3"/>
        <w:rPr>
          <w:rFonts w:eastAsia="MS Mincho"/>
          <w:sz w:val="24"/>
          <w:szCs w:val="24"/>
          <w:lang w:eastAsia="ja-JP"/>
        </w:rPr>
      </w:pPr>
      <w:r>
        <w:t>B.2.2.2</w:t>
      </w:r>
      <w:r>
        <w:rPr>
          <w:rFonts w:eastAsia="MS Mincho"/>
          <w:sz w:val="24"/>
          <w:szCs w:val="24"/>
          <w:lang w:eastAsia="ja-JP"/>
        </w:rPr>
        <w:tab/>
      </w:r>
      <w:r>
        <w:t xml:space="preserve">CSI criteria applicable at IPMM session setup </w:t>
      </w:r>
      <w:r w:rsidRPr="002A5563">
        <w:rPr>
          <w:shd w:val="clear" w:color="auto" w:fill="FFFFFF"/>
        </w:rPr>
        <w:t>after analysis of called identity</w:t>
      </w:r>
      <w:r>
        <w:tab/>
      </w:r>
      <w:r>
        <w:fldChar w:fldCharType="begin" w:fldLock="1"/>
      </w:r>
      <w:r>
        <w:instrText xml:space="preserve"> PAGEREF _Toc217729553 \h </w:instrText>
      </w:r>
      <w:r>
        <w:fldChar w:fldCharType="separate"/>
      </w:r>
      <w:r>
        <w:t>84</w:t>
      </w:r>
      <w:r>
        <w:fldChar w:fldCharType="end"/>
      </w:r>
    </w:p>
    <w:p w14:paraId="4FA09E6B" w14:textId="77777777" w:rsidR="003A27D5" w:rsidRDefault="003A27D5">
      <w:pPr>
        <w:pStyle w:val="TOC3"/>
        <w:rPr>
          <w:rFonts w:eastAsia="MS Mincho"/>
          <w:sz w:val="24"/>
          <w:szCs w:val="24"/>
          <w:lang w:eastAsia="ja-JP"/>
        </w:rPr>
      </w:pPr>
      <w:r>
        <w:t>B.2.2.3</w:t>
      </w:r>
      <w:r>
        <w:rPr>
          <w:rFonts w:eastAsia="MS Mincho"/>
          <w:sz w:val="24"/>
          <w:szCs w:val="24"/>
          <w:lang w:eastAsia="ja-JP"/>
        </w:rPr>
        <w:tab/>
      </w:r>
      <w:r>
        <w:t>CSI criterion applicable on detection of unsuccessful IPMM session establishment</w:t>
      </w:r>
      <w:r>
        <w:tab/>
      </w:r>
      <w:r>
        <w:fldChar w:fldCharType="begin" w:fldLock="1"/>
      </w:r>
      <w:r>
        <w:instrText xml:space="preserve"> PAGEREF _Toc217729554 \h </w:instrText>
      </w:r>
      <w:r>
        <w:fldChar w:fldCharType="separate"/>
      </w:r>
      <w:r>
        <w:t>85</w:t>
      </w:r>
      <w:r>
        <w:fldChar w:fldCharType="end"/>
      </w:r>
    </w:p>
    <w:p w14:paraId="5FEA5E37" w14:textId="77777777" w:rsidR="003A27D5" w:rsidRDefault="003A27D5">
      <w:pPr>
        <w:pStyle w:val="TOC2"/>
        <w:rPr>
          <w:rFonts w:eastAsia="MS Mincho"/>
          <w:sz w:val="24"/>
          <w:szCs w:val="24"/>
          <w:lang w:eastAsia="ja-JP"/>
        </w:rPr>
      </w:pPr>
      <w:r w:rsidRPr="003A27D5">
        <w:t>B.2.3</w:t>
      </w:r>
      <w:r w:rsidRPr="003A27D5">
        <w:rPr>
          <w:sz w:val="24"/>
          <w:szCs w:val="24"/>
          <w:lang w:eastAsia="ja-JP"/>
        </w:rPr>
        <w:tab/>
      </w:r>
      <w:r w:rsidRPr="002A5563">
        <w:rPr>
          <w:rFonts w:eastAsia="MS ????"/>
        </w:rPr>
        <w:t>Subsequent events reported to the CSE</w:t>
      </w:r>
      <w:r>
        <w:tab/>
      </w:r>
      <w:r>
        <w:fldChar w:fldCharType="begin" w:fldLock="1"/>
      </w:r>
      <w:r>
        <w:instrText xml:space="preserve"> PAGEREF _Toc217729555 \h </w:instrText>
      </w:r>
      <w:r>
        <w:fldChar w:fldCharType="separate"/>
      </w:r>
      <w:r>
        <w:t>85</w:t>
      </w:r>
      <w:r>
        <w:fldChar w:fldCharType="end"/>
      </w:r>
    </w:p>
    <w:p w14:paraId="3D2D3AAC" w14:textId="77777777" w:rsidR="003A27D5" w:rsidRDefault="003A27D5">
      <w:pPr>
        <w:pStyle w:val="TOC2"/>
        <w:rPr>
          <w:rFonts w:eastAsia="MS Mincho"/>
          <w:sz w:val="24"/>
          <w:szCs w:val="24"/>
          <w:lang w:eastAsia="ja-JP"/>
        </w:rPr>
      </w:pPr>
      <w:r w:rsidRPr="003A27D5">
        <w:lastRenderedPageBreak/>
        <w:t>B.2.4</w:t>
      </w:r>
      <w:r w:rsidRPr="003A27D5">
        <w:rPr>
          <w:sz w:val="24"/>
          <w:szCs w:val="24"/>
          <w:lang w:eastAsia="ja-JP"/>
        </w:rPr>
        <w:tab/>
      </w:r>
      <w:r w:rsidRPr="002A5563">
        <w:rPr>
          <w:rFonts w:eastAsia="MS ????"/>
        </w:rPr>
        <w:t>Instruction by the CSE</w:t>
      </w:r>
      <w:r>
        <w:tab/>
      </w:r>
      <w:r>
        <w:fldChar w:fldCharType="begin" w:fldLock="1"/>
      </w:r>
      <w:r>
        <w:instrText xml:space="preserve"> PAGEREF _Toc217729556 \h </w:instrText>
      </w:r>
      <w:r>
        <w:fldChar w:fldCharType="separate"/>
      </w:r>
      <w:r>
        <w:t>85</w:t>
      </w:r>
      <w:r>
        <w:fldChar w:fldCharType="end"/>
      </w:r>
    </w:p>
    <w:p w14:paraId="0B30B865" w14:textId="77777777" w:rsidR="003A27D5" w:rsidRDefault="003A27D5">
      <w:pPr>
        <w:pStyle w:val="TOC2"/>
        <w:rPr>
          <w:rFonts w:eastAsia="MS Mincho"/>
          <w:sz w:val="24"/>
          <w:szCs w:val="24"/>
          <w:lang w:eastAsia="ja-JP"/>
        </w:rPr>
      </w:pPr>
      <w:r w:rsidRPr="003A27D5">
        <w:t>B.2.5</w:t>
      </w:r>
      <w:r w:rsidRPr="003A27D5">
        <w:rPr>
          <w:sz w:val="24"/>
          <w:szCs w:val="24"/>
          <w:lang w:eastAsia="ja-JP"/>
        </w:rPr>
        <w:tab/>
      </w:r>
      <w:r w:rsidRPr="002A5563">
        <w:rPr>
          <w:rFonts w:eastAsia="MS ????"/>
        </w:rPr>
        <w:t>IM Application Level Registration procedure</w:t>
      </w:r>
      <w:r>
        <w:tab/>
      </w:r>
      <w:r>
        <w:fldChar w:fldCharType="begin" w:fldLock="1"/>
      </w:r>
      <w:r>
        <w:instrText xml:space="preserve"> PAGEREF _Toc217729557 \h </w:instrText>
      </w:r>
      <w:r>
        <w:fldChar w:fldCharType="separate"/>
      </w:r>
      <w:r>
        <w:t>86</w:t>
      </w:r>
      <w:r>
        <w:fldChar w:fldCharType="end"/>
      </w:r>
    </w:p>
    <w:p w14:paraId="671EC159" w14:textId="77777777" w:rsidR="003A27D5" w:rsidRDefault="003A27D5">
      <w:pPr>
        <w:pStyle w:val="TOC1"/>
        <w:rPr>
          <w:rFonts w:eastAsia="MS Mincho"/>
          <w:sz w:val="24"/>
          <w:szCs w:val="24"/>
          <w:lang w:eastAsia="ja-JP"/>
        </w:rPr>
      </w:pPr>
      <w:r w:rsidRPr="003A27D5">
        <w:t>B.3</w:t>
      </w:r>
      <w:r>
        <w:rPr>
          <w:sz w:val="24"/>
          <w:szCs w:val="24"/>
          <w:lang w:eastAsia="ja-JP"/>
        </w:rPr>
        <w:tab/>
      </w:r>
      <w:r w:rsidRPr="002A5563">
        <w:rPr>
          <w:rFonts w:eastAsia="MS ????"/>
        </w:rPr>
        <w:t>Mobile Terminated Events</w:t>
      </w:r>
      <w:r>
        <w:tab/>
      </w:r>
      <w:r>
        <w:fldChar w:fldCharType="begin" w:fldLock="1"/>
      </w:r>
      <w:r>
        <w:instrText xml:space="preserve"> PAGEREF _Toc217729558 \h </w:instrText>
      </w:r>
      <w:r>
        <w:fldChar w:fldCharType="separate"/>
      </w:r>
      <w:r>
        <w:t>86</w:t>
      </w:r>
      <w:r>
        <w:fldChar w:fldCharType="end"/>
      </w:r>
    </w:p>
    <w:p w14:paraId="21EC5830" w14:textId="77777777" w:rsidR="003A27D5" w:rsidRDefault="003A27D5">
      <w:pPr>
        <w:pStyle w:val="TOC2"/>
        <w:rPr>
          <w:rFonts w:eastAsia="MS Mincho"/>
          <w:sz w:val="24"/>
          <w:szCs w:val="24"/>
          <w:lang w:eastAsia="ja-JP"/>
        </w:rPr>
      </w:pPr>
      <w:r w:rsidRPr="003A27D5">
        <w:t>B.3.1</w:t>
      </w:r>
      <w:r w:rsidRPr="003A27D5">
        <w:rPr>
          <w:sz w:val="24"/>
          <w:szCs w:val="24"/>
          <w:lang w:eastAsia="ja-JP"/>
        </w:rPr>
        <w:tab/>
      </w:r>
      <w:r w:rsidRPr="002A5563">
        <w:rPr>
          <w:rFonts w:eastAsia="MS ????"/>
        </w:rPr>
        <w:t>Initial contact with the CSE</w:t>
      </w:r>
      <w:r>
        <w:tab/>
      </w:r>
      <w:r>
        <w:fldChar w:fldCharType="begin" w:fldLock="1"/>
      </w:r>
      <w:r>
        <w:instrText xml:space="preserve"> PAGEREF _Toc217729559 \h </w:instrText>
      </w:r>
      <w:r>
        <w:fldChar w:fldCharType="separate"/>
      </w:r>
      <w:r>
        <w:t>86</w:t>
      </w:r>
      <w:r>
        <w:fldChar w:fldCharType="end"/>
      </w:r>
    </w:p>
    <w:p w14:paraId="02FFEFA6" w14:textId="77777777" w:rsidR="003A27D5" w:rsidRDefault="003A27D5">
      <w:pPr>
        <w:pStyle w:val="TOC2"/>
        <w:rPr>
          <w:rFonts w:eastAsia="MS Mincho"/>
          <w:sz w:val="24"/>
          <w:szCs w:val="24"/>
          <w:lang w:eastAsia="ja-JP"/>
        </w:rPr>
      </w:pPr>
      <w:r w:rsidRPr="003A27D5">
        <w:t>B.3.2</w:t>
      </w:r>
      <w:r w:rsidRPr="003A27D5">
        <w:rPr>
          <w:sz w:val="24"/>
          <w:szCs w:val="24"/>
          <w:lang w:eastAsia="ja-JP"/>
        </w:rPr>
        <w:tab/>
      </w:r>
      <w:r w:rsidRPr="002A5563">
        <w:rPr>
          <w:rFonts w:eastAsia="MS ????"/>
        </w:rPr>
        <w:t>Criteria for initial contact with the CSE</w:t>
      </w:r>
      <w:r>
        <w:tab/>
      </w:r>
      <w:r>
        <w:fldChar w:fldCharType="begin" w:fldLock="1"/>
      </w:r>
      <w:r>
        <w:instrText xml:space="preserve"> PAGEREF _Toc217729560 \h </w:instrText>
      </w:r>
      <w:r>
        <w:fldChar w:fldCharType="separate"/>
      </w:r>
      <w:r>
        <w:t>86</w:t>
      </w:r>
      <w:r>
        <w:fldChar w:fldCharType="end"/>
      </w:r>
    </w:p>
    <w:p w14:paraId="2F996E59" w14:textId="77777777" w:rsidR="003A27D5" w:rsidRDefault="003A27D5">
      <w:pPr>
        <w:pStyle w:val="TOC3"/>
        <w:rPr>
          <w:rFonts w:eastAsia="MS Mincho"/>
          <w:sz w:val="24"/>
          <w:szCs w:val="24"/>
          <w:lang w:eastAsia="ja-JP"/>
        </w:rPr>
      </w:pPr>
      <w:r>
        <w:t>B.3.2.1</w:t>
      </w:r>
      <w:r>
        <w:rPr>
          <w:rFonts w:eastAsia="MS Mincho"/>
          <w:sz w:val="24"/>
          <w:szCs w:val="24"/>
          <w:lang w:eastAsia="ja-JP"/>
        </w:rPr>
        <w:tab/>
      </w:r>
      <w:r>
        <w:t>Void</w:t>
      </w:r>
      <w:r>
        <w:tab/>
      </w:r>
      <w:r>
        <w:fldChar w:fldCharType="begin" w:fldLock="1"/>
      </w:r>
      <w:r>
        <w:instrText xml:space="preserve"> PAGEREF _Toc217729561 \h </w:instrText>
      </w:r>
      <w:r>
        <w:fldChar w:fldCharType="separate"/>
      </w:r>
      <w:r>
        <w:t>86</w:t>
      </w:r>
      <w:r>
        <w:fldChar w:fldCharType="end"/>
      </w:r>
    </w:p>
    <w:p w14:paraId="2C2B2B45" w14:textId="77777777" w:rsidR="003A27D5" w:rsidRDefault="003A27D5">
      <w:pPr>
        <w:pStyle w:val="TOC3"/>
        <w:rPr>
          <w:rFonts w:eastAsia="MS Mincho"/>
          <w:sz w:val="24"/>
          <w:szCs w:val="24"/>
          <w:lang w:eastAsia="ja-JP"/>
        </w:rPr>
      </w:pPr>
      <w:r>
        <w:t>B.3.2.2</w:t>
      </w:r>
      <w:r>
        <w:rPr>
          <w:rFonts w:eastAsia="MS Mincho"/>
          <w:sz w:val="24"/>
          <w:szCs w:val="24"/>
          <w:lang w:eastAsia="ja-JP"/>
        </w:rPr>
        <w:tab/>
      </w:r>
      <w:r>
        <w:t>CSI criteria applicable on detection of unsuccessful IPMM session establishment</w:t>
      </w:r>
      <w:r>
        <w:tab/>
      </w:r>
      <w:r>
        <w:fldChar w:fldCharType="begin" w:fldLock="1"/>
      </w:r>
      <w:r>
        <w:instrText xml:space="preserve"> PAGEREF _Toc217729562 \h </w:instrText>
      </w:r>
      <w:r>
        <w:fldChar w:fldCharType="separate"/>
      </w:r>
      <w:r>
        <w:t>86</w:t>
      </w:r>
      <w:r>
        <w:fldChar w:fldCharType="end"/>
      </w:r>
    </w:p>
    <w:p w14:paraId="0F27C5DE" w14:textId="77777777" w:rsidR="003A27D5" w:rsidRDefault="003A27D5">
      <w:pPr>
        <w:pStyle w:val="TOC2"/>
        <w:rPr>
          <w:rFonts w:eastAsia="MS Mincho"/>
          <w:sz w:val="24"/>
          <w:szCs w:val="24"/>
          <w:lang w:eastAsia="ja-JP"/>
        </w:rPr>
      </w:pPr>
      <w:r w:rsidRPr="003A27D5">
        <w:t>B.3.3</w:t>
      </w:r>
      <w:r w:rsidRPr="003A27D5">
        <w:rPr>
          <w:sz w:val="24"/>
          <w:szCs w:val="24"/>
          <w:lang w:eastAsia="ja-JP"/>
        </w:rPr>
        <w:tab/>
      </w:r>
      <w:r w:rsidRPr="002A5563">
        <w:rPr>
          <w:rFonts w:eastAsia="MS ????"/>
        </w:rPr>
        <w:t>Subsequent events reported to the CSE</w:t>
      </w:r>
      <w:r>
        <w:tab/>
      </w:r>
      <w:r>
        <w:fldChar w:fldCharType="begin" w:fldLock="1"/>
      </w:r>
      <w:r>
        <w:instrText xml:space="preserve"> PAGEREF _Toc217729563 \h </w:instrText>
      </w:r>
      <w:r>
        <w:fldChar w:fldCharType="separate"/>
      </w:r>
      <w:r>
        <w:t>86</w:t>
      </w:r>
      <w:r>
        <w:fldChar w:fldCharType="end"/>
      </w:r>
    </w:p>
    <w:p w14:paraId="03DE9A49" w14:textId="77777777" w:rsidR="003A27D5" w:rsidRDefault="003A27D5">
      <w:pPr>
        <w:pStyle w:val="TOC2"/>
        <w:rPr>
          <w:rFonts w:eastAsia="MS Mincho"/>
          <w:sz w:val="24"/>
          <w:szCs w:val="24"/>
          <w:lang w:eastAsia="ja-JP"/>
        </w:rPr>
      </w:pPr>
      <w:r w:rsidRPr="003A27D5">
        <w:t>B.3.4</w:t>
      </w:r>
      <w:r w:rsidRPr="003A27D5">
        <w:rPr>
          <w:sz w:val="24"/>
          <w:szCs w:val="24"/>
          <w:lang w:eastAsia="ja-JP"/>
        </w:rPr>
        <w:tab/>
      </w:r>
      <w:r w:rsidRPr="002A5563">
        <w:rPr>
          <w:rFonts w:eastAsia="MS ????"/>
        </w:rPr>
        <w:t>Instruction by the CSE</w:t>
      </w:r>
      <w:r>
        <w:tab/>
      </w:r>
      <w:r>
        <w:fldChar w:fldCharType="begin" w:fldLock="1"/>
      </w:r>
      <w:r>
        <w:instrText xml:space="preserve"> PAGEREF _Toc217729564 \h </w:instrText>
      </w:r>
      <w:r>
        <w:fldChar w:fldCharType="separate"/>
      </w:r>
      <w:r>
        <w:t>87</w:t>
      </w:r>
      <w:r>
        <w:fldChar w:fldCharType="end"/>
      </w:r>
    </w:p>
    <w:p w14:paraId="0DD1A4AF" w14:textId="77777777" w:rsidR="003A27D5" w:rsidRDefault="003A27D5" w:rsidP="003A27D5">
      <w:pPr>
        <w:pStyle w:val="TOC8"/>
        <w:rPr>
          <w:rFonts w:eastAsia="MS Mincho"/>
          <w:b w:val="0"/>
          <w:sz w:val="24"/>
          <w:szCs w:val="24"/>
          <w:lang w:eastAsia="ja-JP"/>
        </w:rPr>
      </w:pPr>
      <w:r>
        <w:t>Annex C (normative):</w:t>
      </w:r>
      <w:r>
        <w:tab/>
        <w:t>Actions performed by the CSE at specific service event for MO and MT IP multimedia session</w:t>
      </w:r>
      <w:r>
        <w:tab/>
      </w:r>
      <w:r>
        <w:fldChar w:fldCharType="begin" w:fldLock="1"/>
      </w:r>
      <w:r>
        <w:instrText xml:space="preserve"> PAGEREF _Toc217729565 \h </w:instrText>
      </w:r>
      <w:r>
        <w:fldChar w:fldCharType="separate"/>
      </w:r>
      <w:r>
        <w:t>88</w:t>
      </w:r>
      <w:r>
        <w:fldChar w:fldCharType="end"/>
      </w:r>
    </w:p>
    <w:p w14:paraId="3EA78FF6" w14:textId="77777777" w:rsidR="003A27D5" w:rsidRDefault="003A27D5" w:rsidP="003A27D5">
      <w:pPr>
        <w:pStyle w:val="TOC8"/>
        <w:rPr>
          <w:rFonts w:eastAsia="MS Mincho"/>
          <w:b w:val="0"/>
          <w:sz w:val="24"/>
          <w:szCs w:val="24"/>
          <w:lang w:eastAsia="ja-JP"/>
        </w:rPr>
      </w:pPr>
      <w:r>
        <w:t>Annex B (informative):</w:t>
      </w:r>
      <w:r>
        <w:tab/>
        <w:t>Change history</w:t>
      </w:r>
      <w:r>
        <w:tab/>
      </w:r>
      <w:r>
        <w:fldChar w:fldCharType="begin" w:fldLock="1"/>
      </w:r>
      <w:r>
        <w:instrText xml:space="preserve"> PAGEREF _Toc217729566 \h </w:instrText>
      </w:r>
      <w:r>
        <w:fldChar w:fldCharType="separate"/>
      </w:r>
      <w:r>
        <w:t>90</w:t>
      </w:r>
      <w:r>
        <w:fldChar w:fldCharType="end"/>
      </w:r>
    </w:p>
    <w:p w14:paraId="3D4AA7A9" w14:textId="77777777" w:rsidR="000F4F51" w:rsidRDefault="003A27D5">
      <w:r>
        <w:rPr>
          <w:noProof/>
          <w:sz w:val="22"/>
        </w:rPr>
        <w:fldChar w:fldCharType="end"/>
      </w:r>
    </w:p>
    <w:p w14:paraId="740EC952" w14:textId="77777777" w:rsidR="000F4F51" w:rsidRDefault="000F4F51">
      <w:pPr>
        <w:pStyle w:val="Heading1"/>
      </w:pPr>
      <w:r>
        <w:br w:type="page"/>
      </w:r>
      <w:bookmarkStart w:id="3" w:name="_Toc217729340"/>
      <w:r>
        <w:lastRenderedPageBreak/>
        <w:t>Foreword</w:t>
      </w:r>
      <w:bookmarkEnd w:id="3"/>
    </w:p>
    <w:p w14:paraId="764E4134" w14:textId="77777777" w:rsidR="000F4F51" w:rsidRDefault="000F4F51">
      <w:r>
        <w:t>This Technical Specification has been produced by the 3</w:t>
      </w:r>
      <w:r>
        <w:rPr>
          <w:vertAlign w:val="superscript"/>
        </w:rPr>
        <w:t>rd</w:t>
      </w:r>
      <w:r>
        <w:t xml:space="preserve"> Generation Partnership Project (3GPP).</w:t>
      </w:r>
    </w:p>
    <w:p w14:paraId="33284FD1" w14:textId="77777777" w:rsidR="000F4F51" w:rsidRDefault="000F4F5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8ADC5E" w14:textId="77777777" w:rsidR="000F4F51" w:rsidRPr="003243FF" w:rsidRDefault="000F4F51">
      <w:pPr>
        <w:pStyle w:val="B1"/>
      </w:pPr>
      <w:r w:rsidRPr="003243FF">
        <w:t xml:space="preserve">Version </w:t>
      </w:r>
      <w:proofErr w:type="spellStart"/>
      <w:r w:rsidRPr="003243FF">
        <w:t>x.y.z</w:t>
      </w:r>
      <w:proofErr w:type="spellEnd"/>
    </w:p>
    <w:p w14:paraId="6634DB03" w14:textId="77777777" w:rsidR="000F4F51" w:rsidRDefault="000F4F51">
      <w:pPr>
        <w:pStyle w:val="B1"/>
      </w:pPr>
      <w:r>
        <w:t>where:</w:t>
      </w:r>
    </w:p>
    <w:p w14:paraId="14C2EC44" w14:textId="77777777" w:rsidR="000F4F51" w:rsidRDefault="000F4F51">
      <w:pPr>
        <w:pStyle w:val="B2"/>
      </w:pPr>
      <w:r>
        <w:t>x</w:t>
      </w:r>
      <w:r>
        <w:tab/>
        <w:t>the first digit:</w:t>
      </w:r>
    </w:p>
    <w:p w14:paraId="14EEAEF1" w14:textId="77777777" w:rsidR="000F4F51" w:rsidRDefault="000F4F51">
      <w:pPr>
        <w:pStyle w:val="B3"/>
      </w:pPr>
      <w:r>
        <w:t>1</w:t>
      </w:r>
      <w:r>
        <w:tab/>
        <w:t>presented to TSG for information;</w:t>
      </w:r>
    </w:p>
    <w:p w14:paraId="23BA1CE8" w14:textId="77777777" w:rsidR="000F4F51" w:rsidRDefault="000F4F51">
      <w:pPr>
        <w:pStyle w:val="B3"/>
      </w:pPr>
      <w:r>
        <w:t>2</w:t>
      </w:r>
      <w:r>
        <w:tab/>
        <w:t>presented to TSG for approval;</w:t>
      </w:r>
    </w:p>
    <w:p w14:paraId="35F3C374" w14:textId="77777777" w:rsidR="000F4F51" w:rsidRDefault="000F4F51">
      <w:pPr>
        <w:pStyle w:val="B3"/>
      </w:pPr>
      <w:r>
        <w:t>3</w:t>
      </w:r>
      <w:r>
        <w:tab/>
        <w:t>or greater indicates TSG approved document under change control.</w:t>
      </w:r>
    </w:p>
    <w:p w14:paraId="639E0471" w14:textId="77777777" w:rsidR="000F4F51" w:rsidRDefault="000F4F51">
      <w:pPr>
        <w:pStyle w:val="B2"/>
      </w:pPr>
      <w:r>
        <w:t>y</w:t>
      </w:r>
      <w:r>
        <w:tab/>
        <w:t>the second digit is incremented for all changes of substance, i.e. technical enhancements, corrections, updates, etc.</w:t>
      </w:r>
    </w:p>
    <w:p w14:paraId="401D51F2" w14:textId="77777777" w:rsidR="000F4F51" w:rsidRDefault="000F4F51">
      <w:pPr>
        <w:pStyle w:val="B2"/>
      </w:pPr>
      <w:r>
        <w:t>z</w:t>
      </w:r>
      <w:r>
        <w:tab/>
        <w:t>the third digit is incremented when editorial only changes have been incorporated in the document.</w:t>
      </w:r>
    </w:p>
    <w:p w14:paraId="3FDD8429" w14:textId="77777777" w:rsidR="000F4F51" w:rsidRDefault="000F4F51">
      <w:pPr>
        <w:pStyle w:val="Heading1"/>
      </w:pPr>
      <w:bookmarkStart w:id="4" w:name="_Toc217729341"/>
      <w:r>
        <w:t>Introduction</w:t>
      </w:r>
      <w:bookmarkEnd w:id="4"/>
    </w:p>
    <w:p w14:paraId="3023EB2B" w14:textId="77777777" w:rsidR="000F4F51" w:rsidRDefault="000F4F51">
      <w:r>
        <w:t>Unlike earlier releases of this document, no markers are used to indicate the changes from the previous CAMEL release, namely, CAMEL Phase 3 Release 99.</w:t>
      </w:r>
    </w:p>
    <w:p w14:paraId="6D019507" w14:textId="77777777" w:rsidR="000F4F51" w:rsidRDefault="000F4F51">
      <w:pPr>
        <w:pStyle w:val="Heading1"/>
      </w:pPr>
      <w:r>
        <w:br w:type="page"/>
      </w:r>
      <w:bookmarkStart w:id="5" w:name="_Toc217729342"/>
      <w:r>
        <w:lastRenderedPageBreak/>
        <w:t>1</w:t>
      </w:r>
      <w:r>
        <w:tab/>
        <w:t>Scope</w:t>
      </w:r>
      <w:bookmarkEnd w:id="5"/>
    </w:p>
    <w:p w14:paraId="70BF2786" w14:textId="77777777" w:rsidR="000F4F51" w:rsidRDefault="000F4F51">
      <w:r>
        <w:t xml:space="preserve">This standard specifies the stage 1 description for the CAMEL feature (Customised Applications for </w:t>
      </w:r>
      <w:smartTag w:uri="urn:schemas-microsoft-com:office:smarttags" w:element="City">
        <w:smartTag w:uri="urn:schemas-microsoft-com:office:smarttags" w:element="place">
          <w:r>
            <w:t>Mobile</w:t>
          </w:r>
        </w:smartTag>
      </w:smartTag>
      <w:r>
        <w:t xml:space="preserve"> network Enhanced Logic) which provides the mechanisms to support services consistently independently of the serving network. The CAMEL features shall facilitate service control of operator specific services external from the serving PLMN. The CAMEL feature is a network feature and not a supplementary service. It is a tool to help the network operator to provide the subscribers with the operator specific services even when roaming outside the HPLMN.</w:t>
      </w:r>
    </w:p>
    <w:p w14:paraId="705C34CA" w14:textId="77777777" w:rsidR="000F4F51" w:rsidRDefault="000F4F51">
      <w:r>
        <w:t xml:space="preserve">If an IPLMN or VPLMN supports CAMEL Phase 4, it shall also provide the functionality of all previous CAMEL phases.  </w:t>
      </w:r>
    </w:p>
    <w:p w14:paraId="1C6225FE" w14:textId="77777777" w:rsidR="000F4F51" w:rsidRDefault="000F4F51">
      <w:pPr>
        <w:outlineLvl w:val="0"/>
      </w:pPr>
      <w:r>
        <w:t>Phase 4 network signalling shall support interworking with CAMEL Phases 3 and 2.</w:t>
      </w:r>
    </w:p>
    <w:p w14:paraId="7C583771" w14:textId="77777777" w:rsidR="000F4F51" w:rsidRDefault="000F4F51">
      <w:pPr>
        <w:outlineLvl w:val="0"/>
      </w:pPr>
      <w:r>
        <w:t xml:space="preserve">The CAMEL feature is applicable </w:t>
      </w:r>
    </w:p>
    <w:p w14:paraId="5F53F6C4" w14:textId="77777777" w:rsidR="000F4F51" w:rsidRDefault="000F4F51">
      <w:pPr>
        <w:pStyle w:val="B1"/>
      </w:pPr>
      <w:r>
        <w:t>-</w:t>
      </w:r>
      <w:r>
        <w:tab/>
        <w:t>To mobile originated and mobile terminated call related activities;</w:t>
      </w:r>
    </w:p>
    <w:p w14:paraId="332E9BD7" w14:textId="77777777" w:rsidR="000F4F51" w:rsidRDefault="000F4F51">
      <w:pPr>
        <w:pStyle w:val="B1"/>
      </w:pPr>
      <w:r>
        <w:t>-</w:t>
      </w:r>
      <w:r>
        <w:tab/>
        <w:t>To supplementary service invocations;</w:t>
      </w:r>
    </w:p>
    <w:p w14:paraId="1E1D4A65" w14:textId="77777777" w:rsidR="000F4F51" w:rsidRDefault="000F4F51">
      <w:pPr>
        <w:pStyle w:val="B1"/>
      </w:pPr>
      <w:r>
        <w:t>-</w:t>
      </w:r>
      <w:r>
        <w:tab/>
        <w:t xml:space="preserve">To </w:t>
      </w:r>
      <w:smartTag w:uri="urn:schemas-microsoft-com:office:smarttags" w:element="place">
        <w:smartTag w:uri="urn:schemas-microsoft-com:office:smarttags" w:element="City">
          <w:r>
            <w:t>SMS</w:t>
          </w:r>
        </w:smartTag>
        <w:r>
          <w:t xml:space="preserve"> </w:t>
        </w:r>
        <w:smartTag w:uri="urn:schemas-microsoft-com:office:smarttags" w:element="State">
          <w:r>
            <w:t>MO</w:t>
          </w:r>
        </w:smartTag>
      </w:smartTag>
      <w:r>
        <w:t>, to GPRS sessions and PDP contexts, to the control of HLR subscriber data, to the control of network signalling load.</w:t>
      </w:r>
    </w:p>
    <w:p w14:paraId="64BBBC83" w14:textId="77777777" w:rsidR="000F4F51" w:rsidRDefault="000F4F51">
      <w:r>
        <w:t>The mechanism described addresses especially the need for information exchange among the VPLMN, HPLMN and the CAMEL Service Environment (CSE) for support of such operator specific services. Any user procedures for operator specific services are outside the scope of this standard.</w:t>
      </w:r>
    </w:p>
    <w:p w14:paraId="113BD3CC" w14:textId="77777777" w:rsidR="000F4F51" w:rsidRDefault="000F4F51">
      <w:r>
        <w:t>This specification describes the interactions between the functions of the VPLMN, HPLMN, IPLMN and the CSE.</w:t>
      </w:r>
    </w:p>
    <w:p w14:paraId="3F38E34B" w14:textId="77777777" w:rsidR="000F4F51" w:rsidRDefault="000F4F51">
      <w:r>
        <w:t>The second phase of CAMEL enhances the capabilities of phase 1 where the following capabilities have been added:</w:t>
      </w:r>
    </w:p>
    <w:p w14:paraId="04749834" w14:textId="77777777" w:rsidR="000F4F51" w:rsidRDefault="000F4F51">
      <w:pPr>
        <w:pStyle w:val="B1"/>
      </w:pPr>
      <w:r>
        <w:t>-</w:t>
      </w:r>
      <w:r>
        <w:tab/>
        <w:t>Additional event detection points;</w:t>
      </w:r>
    </w:p>
    <w:p w14:paraId="07FFC235" w14:textId="77777777" w:rsidR="000F4F51" w:rsidRDefault="000F4F51">
      <w:pPr>
        <w:pStyle w:val="B1"/>
      </w:pPr>
      <w:r>
        <w:t>-</w:t>
      </w:r>
      <w:r>
        <w:tab/>
        <w:t>Interaction between a user and a service using announcements, voice prompting and information collection via in band interaction or USSD interaction;</w:t>
      </w:r>
    </w:p>
    <w:p w14:paraId="79CA3162" w14:textId="77777777" w:rsidR="000F4F51" w:rsidRDefault="000F4F51">
      <w:pPr>
        <w:pStyle w:val="B1"/>
      </w:pPr>
      <w:r>
        <w:t>-</w:t>
      </w:r>
      <w:r>
        <w:tab/>
        <w:t xml:space="preserve">Control of call duration and transfer of Advice of Charge Information to the mobile station; </w:t>
      </w:r>
    </w:p>
    <w:p w14:paraId="5CD57D67" w14:textId="77777777" w:rsidR="000F4F51" w:rsidRDefault="000F4F51">
      <w:pPr>
        <w:pStyle w:val="B1"/>
      </w:pPr>
      <w:r>
        <w:t>-</w:t>
      </w:r>
      <w:r>
        <w:tab/>
        <w:t>The CSE can be informed about the invocation of the supplementary services ECT, CD and MPTY;</w:t>
      </w:r>
    </w:p>
    <w:p w14:paraId="0538BB8D" w14:textId="77777777" w:rsidR="000F4F51" w:rsidRDefault="000F4F51">
      <w:pPr>
        <w:pStyle w:val="B1"/>
      </w:pPr>
      <w:r>
        <w:t>-</w:t>
      </w:r>
      <w:r>
        <w:tab/>
        <w:t xml:space="preserve">For easier post-processing, charging information from a serving node can be integrated in normal call records. </w:t>
      </w:r>
    </w:p>
    <w:p w14:paraId="6C7FCF9C" w14:textId="77777777" w:rsidR="000F4F51" w:rsidRDefault="000F4F51">
      <w:pPr>
        <w:rPr>
          <w:color w:val="000000"/>
        </w:rPr>
      </w:pPr>
      <w:r>
        <w:rPr>
          <w:color w:val="000000"/>
        </w:rPr>
        <w:t>The third phase of CAMEL enhances the capabilities of phase 2. The following capabilities are added:</w:t>
      </w:r>
    </w:p>
    <w:p w14:paraId="7E4C8722" w14:textId="77777777" w:rsidR="000F4F51" w:rsidRDefault="000F4F51">
      <w:pPr>
        <w:pStyle w:val="B1"/>
      </w:pPr>
      <w:r>
        <w:t>-</w:t>
      </w:r>
      <w:r>
        <w:tab/>
        <w:t>Support of facilities to avoid overload;</w:t>
      </w:r>
    </w:p>
    <w:p w14:paraId="58E9201B" w14:textId="77777777" w:rsidR="000F4F51" w:rsidRDefault="000F4F51">
      <w:pPr>
        <w:pStyle w:val="B1"/>
      </w:pPr>
      <w:r>
        <w:t>-</w:t>
      </w:r>
      <w:r>
        <w:tab/>
        <w:t>Capabilities to support Dialled Services;</w:t>
      </w:r>
    </w:p>
    <w:p w14:paraId="02819649" w14:textId="77777777" w:rsidR="000F4F51" w:rsidRDefault="000F4F51">
      <w:pPr>
        <w:pStyle w:val="B1"/>
      </w:pPr>
      <w:r>
        <w:t>-</w:t>
      </w:r>
      <w:r>
        <w:tab/>
        <w:t>Capabilities to handle mobility events, such as (Not-)reachability and roaming;</w:t>
      </w:r>
    </w:p>
    <w:p w14:paraId="406F2644" w14:textId="77777777" w:rsidR="000F4F51" w:rsidRDefault="000F4F51">
      <w:pPr>
        <w:pStyle w:val="B1"/>
      </w:pPr>
      <w:r>
        <w:t>-</w:t>
      </w:r>
      <w:r>
        <w:tab/>
        <w:t>Control of GPRS sessions and PDP contexts;</w:t>
      </w:r>
    </w:p>
    <w:p w14:paraId="031BDDF2" w14:textId="77777777" w:rsidR="000F4F51" w:rsidRDefault="000F4F51">
      <w:pPr>
        <w:pStyle w:val="B1"/>
      </w:pPr>
      <w:r>
        <w:t>-</w:t>
      </w:r>
      <w:r>
        <w:tab/>
        <w:t>Control of mobile originating SMS through both circuit switched and packet switched serving network entities.</w:t>
      </w:r>
    </w:p>
    <w:p w14:paraId="5F1E2BDC" w14:textId="77777777" w:rsidR="000F4F51" w:rsidRDefault="000F4F51">
      <w:pPr>
        <w:pStyle w:val="B1"/>
      </w:pPr>
      <w:r>
        <w:rPr>
          <w:color w:val="000000"/>
        </w:rPr>
        <w:t>-</w:t>
      </w:r>
      <w:r>
        <w:rPr>
          <w:color w:val="000000"/>
        </w:rPr>
        <w:tab/>
        <w:t>Interworking with SoLSA. (Support of Localised Service Area). Support for this interworking is optional.</w:t>
      </w:r>
    </w:p>
    <w:p w14:paraId="23857171" w14:textId="77777777" w:rsidR="000F4F51" w:rsidRDefault="000F4F51">
      <w:pPr>
        <w:pStyle w:val="B1"/>
      </w:pPr>
      <w:r>
        <w:t>-</w:t>
      </w:r>
      <w:r>
        <w:tab/>
        <w:t>The CSE can be informed about the invocation of the supplementary services CCBS.</w:t>
      </w:r>
    </w:p>
    <w:p w14:paraId="515DB05A" w14:textId="77777777" w:rsidR="000F4F51" w:rsidRDefault="000F4F51">
      <w:r>
        <w:t xml:space="preserve">Detailed information is given in the respective sections. </w:t>
      </w:r>
    </w:p>
    <w:p w14:paraId="12433E4C" w14:textId="77777777" w:rsidR="000F4F51" w:rsidRDefault="000F4F51">
      <w:pPr>
        <w:rPr>
          <w:color w:val="000000"/>
        </w:rPr>
      </w:pPr>
      <w:r>
        <w:rPr>
          <w:color w:val="000000"/>
        </w:rPr>
        <w:t>The fourth phase of CAMEL enhances the capabilities of phase 3. The following capabilities are added:</w:t>
      </w:r>
    </w:p>
    <w:p w14:paraId="38B995AB" w14:textId="77777777" w:rsidR="000F4F51" w:rsidRDefault="000F4F51">
      <w:pPr>
        <w:pStyle w:val="B1"/>
      </w:pPr>
      <w:r>
        <w:t>-</w:t>
      </w:r>
      <w:r>
        <w:tab/>
        <w:t>CAMEL support for Optimal Routeing of circuit-switched mobile-to-mobile calls;</w:t>
      </w:r>
    </w:p>
    <w:p w14:paraId="42AF9378" w14:textId="77777777" w:rsidR="000F4F51" w:rsidRDefault="000F4F51">
      <w:pPr>
        <w:pStyle w:val="B1"/>
      </w:pPr>
      <w:r>
        <w:t>-</w:t>
      </w:r>
      <w:r>
        <w:tab/>
        <w:t>The capability for the CSE to create additional parties in an existing call;</w:t>
      </w:r>
    </w:p>
    <w:p w14:paraId="64B92DF8" w14:textId="77777777" w:rsidR="000F4F51" w:rsidRDefault="000F4F51">
      <w:pPr>
        <w:pStyle w:val="B1"/>
      </w:pPr>
      <w:r>
        <w:lastRenderedPageBreak/>
        <w:t>-</w:t>
      </w:r>
      <w:r>
        <w:tab/>
        <w:t>The capability for the CSE to create a new call unrelated to any other existing call;</w:t>
      </w:r>
    </w:p>
    <w:p w14:paraId="2F2578F5" w14:textId="77777777" w:rsidR="000F4F51" w:rsidRDefault="000F4F51">
      <w:pPr>
        <w:pStyle w:val="B1"/>
        <w:ind w:left="284" w:firstLine="0"/>
      </w:pPr>
      <w:r>
        <w:t>-</w:t>
      </w:r>
      <w:r>
        <w:tab/>
        <w:t>Capabilities for the enhanced handling of call party connections;</w:t>
      </w:r>
    </w:p>
    <w:p w14:paraId="4B9E1E21" w14:textId="77777777" w:rsidR="000F4F51" w:rsidRDefault="000F4F51">
      <w:pPr>
        <w:pStyle w:val="B1"/>
        <w:ind w:left="284" w:firstLine="0"/>
      </w:pPr>
      <w:r>
        <w:t>-</w:t>
      </w:r>
      <w:r>
        <w:tab/>
        <w:t>The capability for the CSE to control sessions in the IP Multimedia Subsystem.</w:t>
      </w:r>
    </w:p>
    <w:p w14:paraId="0BF6AAA3" w14:textId="77777777" w:rsidR="000F4F51" w:rsidRDefault="000F4F51">
      <w:pPr>
        <w:pStyle w:val="B1"/>
        <w:ind w:left="284" w:firstLine="0"/>
        <w:rPr>
          <w:rFonts w:hint="eastAsia"/>
          <w:lang w:eastAsia="ko-KR"/>
        </w:rPr>
      </w:pPr>
      <w:r>
        <w:t>-</w:t>
      </w:r>
      <w:r>
        <w:tab/>
        <w:t>Enhanced CSE capability for Dialled Services</w:t>
      </w:r>
      <w:r>
        <w:rPr>
          <w:rFonts w:hint="eastAsia"/>
          <w:lang w:eastAsia="ko-KR"/>
        </w:rPr>
        <w:t>.</w:t>
      </w:r>
    </w:p>
    <w:p w14:paraId="10FCF01B" w14:textId="77777777" w:rsidR="000F4F51" w:rsidRDefault="000F4F51">
      <w:pPr>
        <w:pStyle w:val="B1"/>
        <w:rPr>
          <w:lang w:eastAsia="ko-KR"/>
        </w:rPr>
      </w:pPr>
      <w:r>
        <w:rPr>
          <w:lang w:eastAsia="ko-KR"/>
        </w:rPr>
        <w:t>-</w:t>
      </w:r>
      <w:r>
        <w:rPr>
          <w:lang w:eastAsia="ko-KR"/>
        </w:rPr>
        <w:tab/>
        <w:t>The capability to report basic service changes during ongoing call.</w:t>
      </w:r>
    </w:p>
    <w:p w14:paraId="5293FAD3" w14:textId="77777777" w:rsidR="000F4F51" w:rsidRDefault="000F4F51">
      <w:pPr>
        <w:pStyle w:val="B1"/>
        <w:rPr>
          <w:lang w:eastAsia="ko-KR"/>
        </w:rPr>
      </w:pPr>
      <w:r>
        <w:rPr>
          <w:lang w:eastAsia="ko-KR"/>
        </w:rPr>
        <w:t>-</w:t>
      </w:r>
      <w:r>
        <w:rPr>
          <w:lang w:eastAsia="ko-KR"/>
        </w:rPr>
        <w:tab/>
        <w:t>The CSE capability to select between preferred and less preferred bearer service.</w:t>
      </w:r>
    </w:p>
    <w:p w14:paraId="120A4147" w14:textId="77777777" w:rsidR="00C80FD2" w:rsidRDefault="00C80FD2" w:rsidP="00C80FD2">
      <w:pPr>
        <w:pStyle w:val="B1"/>
        <w:rPr>
          <w:lang w:eastAsia="ko-KR"/>
        </w:rPr>
      </w:pPr>
      <w:r>
        <w:rPr>
          <w:lang w:eastAsia="ko-KR"/>
        </w:rPr>
        <w:t>-</w:t>
      </w:r>
      <w:r>
        <w:rPr>
          <w:lang w:eastAsia="ko-KR"/>
        </w:rPr>
        <w:tab/>
        <w:t>The capability for the CSE to control trunk originated calls.</w:t>
      </w:r>
    </w:p>
    <w:p w14:paraId="2E77055B" w14:textId="77777777" w:rsidR="00C80FD2" w:rsidRDefault="00C80FD2" w:rsidP="00C80FD2">
      <w:pPr>
        <w:pStyle w:val="B1"/>
        <w:rPr>
          <w:lang w:eastAsia="ko-KR"/>
        </w:rPr>
      </w:pPr>
      <w:r>
        <w:rPr>
          <w:lang w:eastAsia="ko-KR"/>
        </w:rPr>
        <w:t>-</w:t>
      </w:r>
      <w:r>
        <w:rPr>
          <w:lang w:eastAsia="ko-KR"/>
        </w:rPr>
        <w:tab/>
        <w:t>The capability for the CSE to request additional dialled digits.</w:t>
      </w:r>
    </w:p>
    <w:p w14:paraId="27152F41" w14:textId="77777777" w:rsidR="000F4F51" w:rsidRDefault="000F4F51">
      <w:r>
        <w:t>With CAMEL Phase 4, it is possible that only a limited subset of the new functionalities is supported, in addition to the complete support of CAMEL Phase 3.</w:t>
      </w:r>
    </w:p>
    <w:p w14:paraId="72C2971E" w14:textId="77777777" w:rsidR="000F4F51" w:rsidRDefault="000F4F51">
      <w:pPr>
        <w:pStyle w:val="Heading1"/>
      </w:pPr>
      <w:bookmarkStart w:id="6" w:name="_Toc217729343"/>
      <w:r>
        <w:t>2</w:t>
      </w:r>
      <w:r>
        <w:tab/>
        <w:t>References</w:t>
      </w:r>
      <w:bookmarkEnd w:id="6"/>
    </w:p>
    <w:p w14:paraId="2E2C572E" w14:textId="77777777" w:rsidR="000F4F51" w:rsidRDefault="000F4F51">
      <w:r>
        <w:t>The following documents contain provisions which, through reference in this text, constitute provisions of the present document.</w:t>
      </w:r>
    </w:p>
    <w:p w14:paraId="76194E28" w14:textId="77777777" w:rsidR="000F4F51" w:rsidRDefault="000F4F51" w:rsidP="000F4F51">
      <w:pPr>
        <w:pStyle w:val="ListBullet"/>
        <w:numPr>
          <w:ilvl w:val="0"/>
          <w:numId w:val="1"/>
        </w:numPr>
        <w:ind w:left="568" w:hanging="284"/>
      </w:pPr>
      <w:r>
        <w:t>References are either specific (identified by date of publication, edition number, version number, etc.) or non</w:t>
      </w:r>
      <w:r>
        <w:noBreakHyphen/>
        <w:t>specific.</w:t>
      </w:r>
    </w:p>
    <w:p w14:paraId="43D85B8D" w14:textId="77777777" w:rsidR="000F4F51" w:rsidRDefault="000F4F51" w:rsidP="000F4F51">
      <w:pPr>
        <w:pStyle w:val="ListBullet"/>
        <w:numPr>
          <w:ilvl w:val="0"/>
          <w:numId w:val="1"/>
        </w:numPr>
        <w:ind w:left="568" w:hanging="284"/>
      </w:pPr>
      <w:r>
        <w:t>For a specific reference, subsequent revisions do not apply.</w:t>
      </w:r>
    </w:p>
    <w:p w14:paraId="5E3D1659" w14:textId="77777777" w:rsidR="000F4F51" w:rsidRDefault="000F4F51" w:rsidP="000F4F51">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88F4446" w14:textId="77777777" w:rsidR="000F4F51" w:rsidRDefault="000F4F51">
      <w:pPr>
        <w:pStyle w:val="EX"/>
      </w:pPr>
      <w:bookmarkStart w:id="7" w:name="historyclause"/>
      <w:r>
        <w:t>[1]</w:t>
      </w:r>
      <w:r>
        <w:tab/>
        <w:t>3GPP TS 22.093: "Completion of Calls to Busy Subscriber (CCBS); Service description, Stage 1".</w:t>
      </w:r>
    </w:p>
    <w:p w14:paraId="5B3B1981" w14:textId="77777777" w:rsidR="000F4F51" w:rsidRDefault="000F4F51">
      <w:pPr>
        <w:pStyle w:val="EX"/>
      </w:pPr>
      <w:r>
        <w:t>[2]</w:t>
      </w:r>
      <w:r>
        <w:tab/>
        <w:t>3GPP TS 22.079: "Support of Optimal Routeing (SOR); Service definition (Stage 1)".</w:t>
      </w:r>
    </w:p>
    <w:p w14:paraId="054E4F2C" w14:textId="77777777" w:rsidR="000F4F51" w:rsidRDefault="000F4F51">
      <w:pPr>
        <w:pStyle w:val="EX"/>
      </w:pPr>
      <w:r>
        <w:t>[3]</w:t>
      </w:r>
      <w:r>
        <w:tab/>
        <w:t>3GPP TS 22.030: "Man-machine Interface (MMI) of the Mobile Station (MS) (Stage 1)".</w:t>
      </w:r>
    </w:p>
    <w:p w14:paraId="283FEE47" w14:textId="77777777" w:rsidR="000F4F51" w:rsidRDefault="000F4F51">
      <w:pPr>
        <w:pStyle w:val="EX"/>
      </w:pPr>
      <w:r>
        <w:t>[4]</w:t>
      </w:r>
      <w:r>
        <w:tab/>
        <w:t>3GPP TS 22.090: "Stage 1 Decision of Unstructured Supplementary Service Data (USSD)".</w:t>
      </w:r>
    </w:p>
    <w:p w14:paraId="37A4E279" w14:textId="77777777" w:rsidR="000F4F51" w:rsidRDefault="000F4F51">
      <w:pPr>
        <w:pStyle w:val="EX"/>
      </w:pPr>
      <w:r>
        <w:t>[5]</w:t>
      </w:r>
      <w:r>
        <w:tab/>
        <w:t>3GPP TS 22.097: "Multiple Subscriber Profile (MSP); Service definition (Stage 1)".</w:t>
      </w:r>
    </w:p>
    <w:p w14:paraId="4B911D23" w14:textId="77777777" w:rsidR="000F4F51" w:rsidRDefault="000F4F51">
      <w:pPr>
        <w:pStyle w:val="EX"/>
      </w:pPr>
      <w:r>
        <w:t>[6]</w:t>
      </w:r>
      <w:r>
        <w:tab/>
        <w:t>3GPP TS 22.060: "General Packed Radio Service (GPRS); Service definition (Stage 1)".</w:t>
      </w:r>
    </w:p>
    <w:p w14:paraId="1917B81C" w14:textId="77777777" w:rsidR="000F4F51" w:rsidRPr="00A25ECA" w:rsidRDefault="000F4F51">
      <w:pPr>
        <w:pStyle w:val="EX"/>
        <w:rPr>
          <w:lang w:val="fr-FR"/>
        </w:rPr>
      </w:pPr>
      <w:r w:rsidRPr="00A25ECA">
        <w:rPr>
          <w:lang w:val="fr-FR"/>
        </w:rPr>
        <w:t>[7]</w:t>
      </w:r>
      <w:r w:rsidRPr="00A25ECA">
        <w:rPr>
          <w:lang w:val="fr-FR"/>
        </w:rPr>
        <w:tab/>
        <w:t xml:space="preserve">3GPP TS 22.057: "Mobile </w:t>
      </w:r>
      <w:proofErr w:type="spellStart"/>
      <w:r w:rsidRPr="00A25ECA">
        <w:rPr>
          <w:lang w:val="fr-FR"/>
        </w:rPr>
        <w:t>Environment</w:t>
      </w:r>
      <w:proofErr w:type="spellEnd"/>
      <w:r w:rsidRPr="00A25ECA">
        <w:rPr>
          <w:lang w:val="fr-FR"/>
        </w:rPr>
        <w:t xml:space="preserve"> (</w:t>
      </w:r>
      <w:proofErr w:type="spellStart"/>
      <w:r w:rsidRPr="00A25ECA">
        <w:rPr>
          <w:lang w:val="fr-FR"/>
        </w:rPr>
        <w:t>MExE</w:t>
      </w:r>
      <w:proofErr w:type="spellEnd"/>
      <w:r w:rsidRPr="00A25ECA">
        <w:rPr>
          <w:lang w:val="fr-FR"/>
        </w:rPr>
        <w:t xml:space="preserve">); Service </w:t>
      </w:r>
      <w:proofErr w:type="spellStart"/>
      <w:r w:rsidRPr="00A25ECA">
        <w:rPr>
          <w:lang w:val="fr-FR"/>
        </w:rPr>
        <w:t>definition</w:t>
      </w:r>
      <w:proofErr w:type="spellEnd"/>
      <w:r w:rsidRPr="00A25ECA">
        <w:rPr>
          <w:lang w:val="fr-FR"/>
        </w:rPr>
        <w:t xml:space="preserve"> (Stage 1)".</w:t>
      </w:r>
    </w:p>
    <w:p w14:paraId="3DFECF55" w14:textId="77777777" w:rsidR="000F4F51" w:rsidRDefault="000F4F51">
      <w:pPr>
        <w:pStyle w:val="EX"/>
      </w:pPr>
      <w:r>
        <w:t>[8]</w:t>
      </w:r>
      <w:r>
        <w:tab/>
        <w:t>3GPP TS 22.071: "Location Services; Service Definition (Stage1) ".</w:t>
      </w:r>
    </w:p>
    <w:p w14:paraId="7364BC74" w14:textId="77777777" w:rsidR="000F4F51" w:rsidRDefault="000F4F51">
      <w:pPr>
        <w:pStyle w:val="EX"/>
      </w:pPr>
      <w:r>
        <w:t>[9]</w:t>
      </w:r>
      <w:r>
        <w:tab/>
        <w:t>3GPP TS 23.018: "Basic Call Handling; Technical Realization".</w:t>
      </w:r>
    </w:p>
    <w:p w14:paraId="7A9EA067" w14:textId="77777777" w:rsidR="00A25ECA" w:rsidRDefault="00A25ECA" w:rsidP="00A25ECA">
      <w:pPr>
        <w:pStyle w:val="EX"/>
      </w:pPr>
      <w:r>
        <w:t>[10]</w:t>
      </w:r>
      <w:r>
        <w:tab/>
        <w:t xml:space="preserve">3GPP TS 22.003: "Circuit teleservices supported by a public land mobile network (PLMN) ". </w:t>
      </w:r>
    </w:p>
    <w:p w14:paraId="327C8FC5" w14:textId="77777777" w:rsidR="00A25ECA" w:rsidRDefault="00A25ECA" w:rsidP="00A25ECA">
      <w:pPr>
        <w:pStyle w:val="EX"/>
      </w:pPr>
      <w:r>
        <w:t>[11]</w:t>
      </w:r>
      <w:r>
        <w:tab/>
        <w:t>3GPP TS 22.228: "Service Requirements for IP multimedia Core Network; (Stage1) ".</w:t>
      </w:r>
    </w:p>
    <w:p w14:paraId="6FA4583F" w14:textId="77777777" w:rsidR="00A25ECA" w:rsidRDefault="00A25ECA" w:rsidP="00A25ECA">
      <w:pPr>
        <w:pStyle w:val="EX"/>
      </w:pPr>
      <w:r>
        <w:t>[12]</w:t>
      </w:r>
      <w:r>
        <w:tab/>
        <w:t>3GPP TS 23.228: "IP Multimedia (IM) Subsystem - Stage 2".</w:t>
      </w:r>
    </w:p>
    <w:p w14:paraId="0EDA675E" w14:textId="77777777" w:rsidR="00A25ECA" w:rsidRDefault="00A25ECA" w:rsidP="00A25ECA">
      <w:pPr>
        <w:pStyle w:val="EX"/>
      </w:pPr>
      <w:r>
        <w:t>[13]</w:t>
      </w:r>
      <w:r>
        <w:tab/>
        <w:t>3GPP TS 23.060: "General Packet Radio Service (GPRS); Service description; Stage 2".</w:t>
      </w:r>
    </w:p>
    <w:p w14:paraId="6BBC4C00" w14:textId="77777777" w:rsidR="00A25ECA" w:rsidRDefault="00A25ECA" w:rsidP="00A25ECA">
      <w:pPr>
        <w:pStyle w:val="EX"/>
        <w:rPr>
          <w:noProof/>
        </w:rPr>
      </w:pPr>
      <w:r>
        <w:t>[14]</w:t>
      </w:r>
      <w:r>
        <w:tab/>
        <w:t>3GPP TS 23.172: "Technical realization of Circuit Switched (CS); multimedia service; UDI/RDI fallback and service modification; stage 2".</w:t>
      </w:r>
    </w:p>
    <w:p w14:paraId="31BC8773" w14:textId="77777777" w:rsidR="000F4F51" w:rsidRDefault="000F4F51">
      <w:pPr>
        <w:pStyle w:val="Heading1"/>
      </w:pPr>
      <w:bookmarkStart w:id="8" w:name="_Toc217729344"/>
      <w:r>
        <w:lastRenderedPageBreak/>
        <w:t>3</w:t>
      </w:r>
      <w:r>
        <w:tab/>
        <w:t>Definitions and abbreviations</w:t>
      </w:r>
      <w:bookmarkEnd w:id="8"/>
    </w:p>
    <w:p w14:paraId="28A50C8A" w14:textId="77777777" w:rsidR="000F4F51" w:rsidRDefault="000F4F51">
      <w:r>
        <w:rPr>
          <w:b/>
        </w:rPr>
        <w:t>Operator Specific Service (</w:t>
      </w:r>
      <w:smartTag w:uri="urn:schemas-microsoft-com:office:smarttags" w:element="City">
        <w:smartTag w:uri="urn:schemas-microsoft-com:office:smarttags" w:element="place">
          <w:r>
            <w:rPr>
              <w:b/>
            </w:rPr>
            <w:t>OSS</w:t>
          </w:r>
        </w:smartTag>
      </w:smartTag>
      <w:r>
        <w:rPr>
          <w:b/>
        </w:rPr>
        <w:t>)</w:t>
      </w:r>
      <w:r>
        <w:t>: Any non-standardised service offered to a mobile user.</w:t>
      </w:r>
    </w:p>
    <w:p w14:paraId="5EDEC1BA" w14:textId="77777777" w:rsidR="000F4F51" w:rsidRDefault="000F4F51">
      <w:r>
        <w:rPr>
          <w:b/>
        </w:rPr>
        <w:t>Interrogating PLMN (IPLMN)</w:t>
      </w:r>
      <w:r>
        <w:t>: The PLMN which interrogates the HPLMN for information to handle a mobile terminating call.</w:t>
      </w:r>
    </w:p>
    <w:p w14:paraId="22BAF43C" w14:textId="77777777" w:rsidR="000F4F51" w:rsidRDefault="000F4F51">
      <w:r>
        <w:rPr>
          <w:b/>
        </w:rPr>
        <w:t>CAMEL Service Environment (CSE)</w:t>
      </w:r>
      <w:r>
        <w:t>: A CSE is a logical entity which processes activities related to Operator Specific Services (OSS).</w:t>
      </w:r>
    </w:p>
    <w:p w14:paraId="79385857" w14:textId="77777777" w:rsidR="000F4F51" w:rsidRDefault="000F4F51">
      <w:r>
        <w:rPr>
          <w:b/>
        </w:rPr>
        <w:t>Route select failure:</w:t>
      </w:r>
      <w:r>
        <w:t xml:space="preserve"> A condition when routeing to the called party fails. Route Select Failure can be reported in an existing relationship or a new relationship can be initiated.</w:t>
      </w:r>
    </w:p>
    <w:p w14:paraId="01A20ACE" w14:textId="77777777" w:rsidR="000F4F51" w:rsidRDefault="000F4F51">
      <w:r>
        <w:rPr>
          <w:b/>
        </w:rPr>
        <w:t>Service event</w:t>
      </w:r>
      <w:r>
        <w:t>: A specific event of a process which may be used as part of an operator specific service.</w:t>
      </w:r>
    </w:p>
    <w:p w14:paraId="4085246D" w14:textId="77777777" w:rsidR="000F4F51" w:rsidRDefault="000F4F51">
      <w:r>
        <w:rPr>
          <w:b/>
        </w:rPr>
        <w:t>Initial service event</w:t>
      </w:r>
      <w:r>
        <w:t>: A service event which triggers the establishment of a relationship between the CSE and the controlled entity.</w:t>
      </w:r>
    </w:p>
    <w:p w14:paraId="4ED34E27" w14:textId="77777777" w:rsidR="000F4F51" w:rsidRDefault="000F4F51">
      <w:r>
        <w:rPr>
          <w:b/>
        </w:rPr>
        <w:t>Subsequent service event</w:t>
      </w:r>
      <w:r>
        <w:t>: A service event which is reported in the context of an existing relationship between the CSE and the reporting entity.</w:t>
      </w:r>
    </w:p>
    <w:p w14:paraId="1B6A0A55" w14:textId="77777777" w:rsidR="000F4F51" w:rsidRDefault="000F4F51">
      <w:r>
        <w:rPr>
          <w:b/>
        </w:rPr>
        <w:t>Service procedure</w:t>
      </w:r>
      <w:r>
        <w:t>: A part of the CAMEL feature to be used when a specific CAMEL service event is detected.</w:t>
      </w:r>
    </w:p>
    <w:p w14:paraId="4E1B2264" w14:textId="77777777" w:rsidR="000F4F51" w:rsidRDefault="000F4F51">
      <w:r>
        <w:rPr>
          <w:b/>
        </w:rPr>
        <w:t>Network CAMEL Service Information (N-CSI)</w:t>
      </w:r>
      <w:r>
        <w:t xml:space="preserve">: Identifies services offered by the serving PLMN operator equally for all subscribers. </w:t>
      </w:r>
    </w:p>
    <w:p w14:paraId="0203230F" w14:textId="77777777" w:rsidR="000F4F51" w:rsidRDefault="000F4F51">
      <w:pPr>
        <w:pStyle w:val="NO"/>
      </w:pPr>
      <w:r>
        <w:t xml:space="preserve">NOTE: </w:t>
      </w:r>
      <w:r>
        <w:tab/>
        <w:t>These services may also be provided using a technology other than CAMEL.</w:t>
      </w:r>
    </w:p>
    <w:p w14:paraId="4D64A9ED" w14:textId="77777777" w:rsidR="000F4F51" w:rsidRDefault="000F4F51">
      <w:r>
        <w:rPr>
          <w:b/>
        </w:rPr>
        <w:t>CAMEL Subscription Information (CSI)</w:t>
      </w:r>
      <w:r>
        <w:t xml:space="preserve">: Identifies that CAMEL support is required for the subscriber and the identities of the CSEs to be used for that support. The CSI also contains information related to the </w:t>
      </w:r>
      <w:smartTag w:uri="urn:schemas-microsoft-com:office:smarttags" w:element="City">
        <w:smartTag w:uri="urn:schemas-microsoft-com:office:smarttags" w:element="place">
          <w:r>
            <w:t>OSS</w:t>
          </w:r>
        </w:smartTag>
      </w:smartTag>
      <w:r>
        <w:t xml:space="preserve"> of the subscriber, e.g. Service Key.</w:t>
      </w:r>
    </w:p>
    <w:p w14:paraId="29D7BAC6" w14:textId="77777777" w:rsidR="000F4F51" w:rsidRDefault="000F4F51">
      <w:r>
        <w:t xml:space="preserve">The </w:t>
      </w:r>
      <w:smartTag w:uri="urn:schemas-microsoft-com:office:smarttags" w:element="City">
        <w:smartTag w:uri="urn:schemas-microsoft-com:office:smarttags" w:element="place">
          <w:r>
            <w:t>OSS</w:t>
          </w:r>
        </w:smartTag>
      </w:smartTag>
      <w:r>
        <w:t xml:space="preserve"> may include both services provisioned for individual subscribers and services provisioned equally for all users of a VPLMN.</w:t>
      </w:r>
    </w:p>
    <w:p w14:paraId="542507F5" w14:textId="77777777" w:rsidR="000F4F51" w:rsidRDefault="000F4F51">
      <w:r>
        <w:rPr>
          <w:b/>
        </w:rPr>
        <w:t>Location Area Code:</w:t>
      </w:r>
      <w:r>
        <w:t xml:space="preserve"> Indicates the global identity of that part of the service area of a VLR in which the subscriber is currently located, and in which the subscriber will be paged for mobile terminated traffic</w:t>
      </w:r>
    </w:p>
    <w:p w14:paraId="2BAF2D87" w14:textId="77777777" w:rsidR="000F4F51" w:rsidRDefault="000F4F51">
      <w:r>
        <w:rPr>
          <w:b/>
        </w:rPr>
        <w:t>Location Information</w:t>
      </w:r>
      <w:r>
        <w:t>: The location information shall be an identification of the location of the served subscriber.</w:t>
      </w:r>
    </w:p>
    <w:p w14:paraId="7A72609E" w14:textId="77777777" w:rsidR="000F4F51" w:rsidRDefault="000F4F51">
      <w:r>
        <w:t>The following location information shall be sent to the CSE (if available):</w:t>
      </w:r>
    </w:p>
    <w:p w14:paraId="10F17FAB" w14:textId="77777777" w:rsidR="000F4F51" w:rsidRDefault="000F4F51">
      <w:pPr>
        <w:pStyle w:val="B1"/>
      </w:pPr>
      <w:r>
        <w:t>-</w:t>
      </w:r>
      <w:r>
        <w:tab/>
      </w:r>
      <w:r>
        <w:rPr>
          <w:b/>
        </w:rPr>
        <w:t>Geographical information</w:t>
      </w:r>
      <w:r>
        <w:t xml:space="preserve"> indicates the location (latitude and longitude) of the served subscriber. When Cell ID or Location Area Code is known the latitude and longitude may be calculated as the nominal central point of the cell or of the location area; alternative mechanisms for determining latitude and longitude may also be supported. The uncertainty of the indicated location is part of the geographical information.</w:t>
      </w:r>
    </w:p>
    <w:p w14:paraId="1BBB76C0" w14:textId="77777777" w:rsidR="000F4F51" w:rsidRDefault="000F4F51">
      <w:pPr>
        <w:pStyle w:val="B1"/>
      </w:pPr>
      <w:r>
        <w:t>-</w:t>
      </w:r>
      <w:r>
        <w:tab/>
      </w:r>
      <w:r>
        <w:rPr>
          <w:b/>
        </w:rPr>
        <w:t xml:space="preserve">Geodetic Information </w:t>
      </w:r>
      <w:r>
        <w:t>provides the same functional capability as geographical information; however it is encoded differently.</w:t>
      </w:r>
    </w:p>
    <w:p w14:paraId="01C75D00" w14:textId="77777777" w:rsidR="000F4F51" w:rsidRDefault="000F4F51">
      <w:pPr>
        <w:pStyle w:val="B1"/>
      </w:pPr>
      <w:r>
        <w:t>-</w:t>
      </w:r>
      <w:r>
        <w:tab/>
      </w:r>
      <w:r>
        <w:rPr>
          <w:b/>
        </w:rPr>
        <w:t>Cell ID</w:t>
      </w:r>
      <w:r>
        <w:t xml:space="preserve"> indicates the global identity of the current or last cell which the subscriber is using or has used if the subscriber is using GERAN. The VPLMN shall update the stored Cell ID at establishment of every radio connection and whenever the subscriber is handed over between cells.</w:t>
      </w:r>
    </w:p>
    <w:p w14:paraId="584773C8" w14:textId="77777777" w:rsidR="000F4F51" w:rsidRDefault="000F4F51">
      <w:pPr>
        <w:pStyle w:val="B1"/>
      </w:pPr>
      <w:r>
        <w:t>-</w:t>
      </w:r>
      <w:r>
        <w:tab/>
      </w:r>
      <w:r>
        <w:rPr>
          <w:b/>
        </w:rPr>
        <w:t>Routing Area ID</w:t>
      </w:r>
      <w:r>
        <w:t xml:space="preserve"> indicates the global identity of the current or last GPRS routing area which the subscriber is using or has used if the subscriber is using GERAN radio access in a GPRS serving network.</w:t>
      </w:r>
    </w:p>
    <w:p w14:paraId="4831B4FF" w14:textId="77777777" w:rsidR="000F4F51" w:rsidRDefault="000F4F51">
      <w:pPr>
        <w:pStyle w:val="B1"/>
      </w:pPr>
      <w:r>
        <w:t>-</w:t>
      </w:r>
      <w:r>
        <w:tab/>
      </w:r>
      <w:r>
        <w:rPr>
          <w:b/>
        </w:rPr>
        <w:t>Service Area ID</w:t>
      </w:r>
      <w:r>
        <w:t xml:space="preserve"> indicates the global identity of the current or last service area which the subscriber is using or has used if the subscriber is using UTRAN radio access. The VPLMN shall update the stored Service Area ID at establishment of every radio connection and whenever the subscriber is handed over between service areas.</w:t>
      </w:r>
    </w:p>
    <w:p w14:paraId="35F9765A" w14:textId="77777777" w:rsidR="000F4F51" w:rsidRDefault="000F4F51">
      <w:pPr>
        <w:pStyle w:val="B1"/>
      </w:pPr>
      <w:r>
        <w:t>-</w:t>
      </w:r>
      <w:r>
        <w:tab/>
      </w:r>
      <w:r>
        <w:rPr>
          <w:b/>
        </w:rPr>
        <w:t>VLR number</w:t>
      </w:r>
      <w:r>
        <w:t xml:space="preserve"> is the number of the serving VLR stored in the HPLMN.</w:t>
      </w:r>
    </w:p>
    <w:p w14:paraId="3E3E1AC2" w14:textId="77777777" w:rsidR="000F4F51" w:rsidRDefault="000F4F51">
      <w:pPr>
        <w:pStyle w:val="B1"/>
      </w:pPr>
      <w:r>
        <w:lastRenderedPageBreak/>
        <w:t>-</w:t>
      </w:r>
      <w:r>
        <w:tab/>
      </w:r>
      <w:r>
        <w:rPr>
          <w:b/>
        </w:rPr>
        <w:t>Location status</w:t>
      </w:r>
      <w:r>
        <w:t xml:space="preserve"> indicates whether or not the location information has been confirmed by radio contact. If the location information has not been confirmed by radio contact a time stamp is sent indicating the time elapsed since the last radio contact with the subscriber.</w:t>
      </w:r>
    </w:p>
    <w:p w14:paraId="6F9569ED" w14:textId="77777777" w:rsidR="000F4F51" w:rsidRDefault="000F4F51">
      <w:pPr>
        <w:pStyle w:val="B1"/>
      </w:pPr>
      <w:r>
        <w:t>-</w:t>
      </w:r>
      <w:r>
        <w:tab/>
      </w:r>
      <w:r>
        <w:rPr>
          <w:b/>
        </w:rPr>
        <w:t>Location number</w:t>
      </w:r>
      <w:r>
        <w:t xml:space="preserve"> is the number received on the incoming circuit (for an incoming call) or to be sent on the outgoing circuit (for an outgoing call).</w:t>
      </w:r>
    </w:p>
    <w:p w14:paraId="520DA70D" w14:textId="77777777" w:rsidR="000F4F51" w:rsidRDefault="000F4F51">
      <w:r>
        <w:rPr>
          <w:b/>
        </w:rPr>
        <w:t>Service Key</w:t>
      </w:r>
      <w:r>
        <w:t xml:space="preserve">: An identifier of the </w:t>
      </w:r>
      <w:smartTag w:uri="urn:schemas-microsoft-com:office:smarttags" w:element="City">
        <w:smartTag w:uri="urn:schemas-microsoft-com:office:smarttags" w:element="place">
          <w:r>
            <w:t>OSS</w:t>
          </w:r>
        </w:smartTag>
      </w:smartTag>
      <w:r>
        <w:t xml:space="preserve"> which shall be transparent to the IPLMN/VPLMN.</w:t>
      </w:r>
    </w:p>
    <w:p w14:paraId="70CE8499" w14:textId="77777777" w:rsidR="000F4F51" w:rsidRDefault="000F4F51">
      <w:r>
        <w:rPr>
          <w:b/>
        </w:rPr>
        <w:t>Subscriber Status</w:t>
      </w:r>
      <w:r>
        <w:t>: An indication of the status of a subscriber, determined by the state of the subscriber’s MS. The subscriber status depends on the domain for which it is requested:</w:t>
      </w:r>
    </w:p>
    <w:p w14:paraId="3DC1CA7B" w14:textId="77777777" w:rsidR="000F4F51" w:rsidRDefault="000F4F51">
      <w:r>
        <w:t xml:space="preserve">The </w:t>
      </w:r>
      <w:r>
        <w:rPr>
          <w:b/>
        </w:rPr>
        <w:t>Subscriber Status in the circuit switched domain</w:t>
      </w:r>
      <w:r>
        <w:t xml:space="preserve"> can take one of three values:</w:t>
      </w:r>
    </w:p>
    <w:p w14:paraId="4E81B5E9" w14:textId="77777777" w:rsidR="000F4F51" w:rsidRDefault="000F4F51">
      <w:pPr>
        <w:pStyle w:val="B1"/>
      </w:pPr>
      <w:r>
        <w:t>-</w:t>
      </w:r>
      <w:r>
        <w:tab/>
      </w:r>
      <w:r>
        <w:rPr>
          <w:b/>
        </w:rPr>
        <w:t>CAMEL-busy</w:t>
      </w:r>
      <w:r>
        <w:t>: The MS is engaged in a mobile-originated or mobile-terminated circuit-switched call.</w:t>
      </w:r>
    </w:p>
    <w:p w14:paraId="612C94B1" w14:textId="77777777" w:rsidR="000F4F51" w:rsidRDefault="000F4F51">
      <w:pPr>
        <w:pStyle w:val="B1"/>
      </w:pPr>
      <w:r>
        <w:t>-</w:t>
      </w:r>
      <w:r>
        <w:tab/>
      </w:r>
      <w:r>
        <w:rPr>
          <w:b/>
        </w:rPr>
        <w:t>Network determined not reachable</w:t>
      </w:r>
      <w:r>
        <w:t>: The network can determine from its internal data that the MS is not reachable. This includes detached and purged mobile stations.</w:t>
      </w:r>
    </w:p>
    <w:p w14:paraId="06513D78" w14:textId="77777777" w:rsidR="000F4F51" w:rsidRDefault="000F4F51">
      <w:pPr>
        <w:pStyle w:val="B1"/>
      </w:pPr>
      <w:r>
        <w:t>-</w:t>
      </w:r>
      <w:r>
        <w:tab/>
      </w:r>
      <w:r>
        <w:rPr>
          <w:b/>
        </w:rPr>
        <w:t>Assumed idle</w:t>
      </w:r>
      <w:r>
        <w:t>: The MS is not CAMEL-busy or network determined not reachable.</w:t>
      </w:r>
    </w:p>
    <w:p w14:paraId="75AFDF09" w14:textId="77777777" w:rsidR="000F4F51" w:rsidRDefault="000F4F51">
      <w:pPr>
        <w:pStyle w:val="B1"/>
      </w:pPr>
      <w:r>
        <w:t xml:space="preserve">The </w:t>
      </w:r>
      <w:r>
        <w:rPr>
          <w:b/>
        </w:rPr>
        <w:t>Subscriber Status in the packet switched domain</w:t>
      </w:r>
      <w:r>
        <w:t xml:space="preserve"> can take one of five values:</w:t>
      </w:r>
    </w:p>
    <w:p w14:paraId="770C502E" w14:textId="77777777" w:rsidR="000F4F51" w:rsidRDefault="000F4F51">
      <w:pPr>
        <w:pStyle w:val="B1"/>
      </w:pPr>
      <w:r>
        <w:t>-</w:t>
      </w:r>
      <w:r>
        <w:tab/>
      </w:r>
      <w:r>
        <w:rPr>
          <w:b/>
        </w:rPr>
        <w:t>Detached:</w:t>
      </w:r>
      <w:r>
        <w:t xml:space="preserve"> The network can determine from its internal data that the MS is not registered to the GPRS data network.</w:t>
      </w:r>
    </w:p>
    <w:p w14:paraId="2E6CF4EA" w14:textId="77777777" w:rsidR="000F4F51" w:rsidRDefault="000F4F51">
      <w:pPr>
        <w:pStyle w:val="B1"/>
      </w:pPr>
      <w:r>
        <w:t>-</w:t>
      </w:r>
      <w:r>
        <w:tab/>
      </w:r>
      <w:smartTag w:uri="urn:schemas-microsoft-com:office:smarttags" w:element="place">
        <w:smartTag w:uri="urn:schemas-microsoft-com:office:smarttags" w:element="City">
          <w:r>
            <w:rPr>
              <w:b/>
            </w:rPr>
            <w:t>CAMEL-attached</w:t>
          </w:r>
        </w:smartTag>
        <w:r>
          <w:rPr>
            <w:b/>
          </w:rPr>
          <w:t xml:space="preserve">, </w:t>
        </w:r>
        <w:smartTag w:uri="urn:schemas-microsoft-com:office:smarttags" w:element="State">
          <w:r>
            <w:rPr>
              <w:b/>
            </w:rPr>
            <w:t>MS</w:t>
          </w:r>
        </w:smartTag>
      </w:smartTag>
      <w:r>
        <w:rPr>
          <w:b/>
        </w:rPr>
        <w:t xml:space="preserve"> not reachable for paging: </w:t>
      </w:r>
      <w:r>
        <w:t>The MS is registered to the GPRS data network, but there are no PDP contexts active for this MS; the GPRS data network can determine from its internal data that the MS is not reachable for paging.</w:t>
      </w:r>
    </w:p>
    <w:p w14:paraId="24FC86C2" w14:textId="77777777" w:rsidR="000F4F51" w:rsidRDefault="000F4F51">
      <w:pPr>
        <w:pStyle w:val="B1"/>
      </w:pPr>
      <w:r>
        <w:t>-</w:t>
      </w:r>
      <w:r>
        <w:tab/>
      </w:r>
      <w:smartTag w:uri="urn:schemas-microsoft-com:office:smarttags" w:element="place">
        <w:smartTag w:uri="urn:schemas-microsoft-com:office:smarttags" w:element="City">
          <w:r>
            <w:rPr>
              <w:b/>
            </w:rPr>
            <w:t>CAMEL-attached</w:t>
          </w:r>
        </w:smartTag>
        <w:r>
          <w:rPr>
            <w:b/>
          </w:rPr>
          <w:t xml:space="preserve">, </w:t>
        </w:r>
        <w:smartTag w:uri="urn:schemas-microsoft-com:office:smarttags" w:element="State">
          <w:r>
            <w:rPr>
              <w:b/>
            </w:rPr>
            <w:t>MS</w:t>
          </w:r>
        </w:smartTag>
      </w:smartTag>
      <w:r>
        <w:rPr>
          <w:b/>
        </w:rPr>
        <w:t xml:space="preserve"> may be reachable for paging: </w:t>
      </w:r>
      <w:r>
        <w:t>The MS is registered to the GPRS data network, but there are no PDP contexts active for this MS; the GPRS data network has not determined from its internal data that the MS is not reachable for paging.</w:t>
      </w:r>
    </w:p>
    <w:p w14:paraId="06CA7A7A" w14:textId="77777777" w:rsidR="000F4F51" w:rsidRDefault="000F4F51">
      <w:pPr>
        <w:pStyle w:val="B1"/>
      </w:pPr>
      <w:r>
        <w:t>-</w:t>
      </w:r>
      <w:r>
        <w:tab/>
      </w:r>
      <w:r>
        <w:rPr>
          <w:b/>
        </w:rPr>
        <w:t>CAMEL-PDP context active, MS not reachable for paging:</w:t>
      </w:r>
      <w:r>
        <w:t xml:space="preserve"> The MS is registered to the GPRS data network, and there is at least one PDP context active for this MS; the GPRS data network can determine from its internal data that the MS is not reachable for paging. The status includes the information for each active PDP context, as specified in 3GPP TS 23.060 [13].</w:t>
      </w:r>
    </w:p>
    <w:p w14:paraId="20C93E10" w14:textId="77777777" w:rsidR="000F4F51" w:rsidRDefault="000F4F51">
      <w:pPr>
        <w:pStyle w:val="B1"/>
      </w:pPr>
      <w:r>
        <w:t>-</w:t>
      </w:r>
      <w:r>
        <w:tab/>
      </w:r>
      <w:r>
        <w:rPr>
          <w:b/>
        </w:rPr>
        <w:t>CAMEL-PDP context active, MS may be reachable for paging:</w:t>
      </w:r>
      <w:r>
        <w:t xml:space="preserve"> The MS is registered to the GPRS data network, and there is at least one PDP context active for this MS; the GPRS data network has not determined from its internal data that the MS is not reachable for paging. The status includes the information for each active PDP context, as specified in 3GPP TS 23.060 [13].</w:t>
      </w:r>
    </w:p>
    <w:p w14:paraId="635EB7F0" w14:textId="77777777" w:rsidR="000F4F51" w:rsidRDefault="000F4F51">
      <w:r>
        <w:rPr>
          <w:b/>
        </w:rPr>
        <w:t>GPRS session:</w:t>
      </w:r>
      <w:r>
        <w:t xml:space="preserve"> The period during which the GPRS subscriber is registered to the GPRS data network. A GPRS session starts when the GPRS subscriber attaches to the GPRS data network. It ends when the GPRS subscriber detaches from the GPRS data network. </w:t>
      </w:r>
    </w:p>
    <w:p w14:paraId="43C36102" w14:textId="77777777" w:rsidR="000F4F51" w:rsidRDefault="000F4F51">
      <w:r>
        <w:rPr>
          <w:b/>
        </w:rPr>
        <w:t>PDP Context:</w:t>
      </w:r>
      <w:r>
        <w:t xml:space="preserve"> A transaction for the exchange of data between an MS and a peer entity, which is addressed by the Access Point Name. A PDP context starts when the request from a GPRS subscriber successfully establishes the PDP context and ends when the subscriber deactivates the PDP context. </w:t>
      </w:r>
    </w:p>
    <w:p w14:paraId="396D5601" w14:textId="77777777" w:rsidR="000F4F51" w:rsidRDefault="000F4F51">
      <w:r>
        <w:rPr>
          <w:b/>
        </w:rPr>
        <w:t>PDP:</w:t>
      </w:r>
      <w:r>
        <w:t xml:space="preserve"> Packet Data Protocol (as defined in TS 22.060 [6]) </w:t>
      </w:r>
    </w:p>
    <w:p w14:paraId="32893AC2" w14:textId="77777777" w:rsidR="000F4F51" w:rsidRDefault="000F4F51">
      <w:r>
        <w:rPr>
          <w:b/>
        </w:rPr>
        <w:t>Carrier Identification Code:</w:t>
      </w:r>
      <w:r>
        <w:t xml:space="preserve"> Identifies uniquely the Carrier (NAEA).</w:t>
      </w:r>
    </w:p>
    <w:p w14:paraId="559FE883" w14:textId="77777777" w:rsidR="000F4F51" w:rsidRDefault="000F4F51">
      <w:r>
        <w:rPr>
          <w:b/>
        </w:rPr>
        <w:t xml:space="preserve">Carrier Selection Information: </w:t>
      </w:r>
      <w:r>
        <w:t>An indication of whether the subscriber selected a carrier, or the carrier is predefined for the subscriber (NAEA).</w:t>
      </w:r>
    </w:p>
    <w:p w14:paraId="72A7C0BB" w14:textId="77777777" w:rsidR="000F4F51" w:rsidRDefault="000F4F51">
      <w:r>
        <w:rPr>
          <w:b/>
        </w:rPr>
        <w:t>Originating Line Identification:</w:t>
      </w:r>
      <w:r>
        <w:t xml:space="preserve"> Identifies uniquely the subscriber to be charged for the usage of the carrier (NAEA).</w:t>
      </w:r>
    </w:p>
    <w:p w14:paraId="2899A94A" w14:textId="77777777" w:rsidR="000F4F51" w:rsidRDefault="000F4F51">
      <w:r>
        <w:rPr>
          <w:b/>
        </w:rPr>
        <w:t>Charge Number:</w:t>
      </w:r>
      <w:r>
        <w:t xml:space="preserve"> Identifies uniquely the organisation to be charged for the usage of the carrier (NAEA).</w:t>
      </w:r>
    </w:p>
    <w:p w14:paraId="2A005054" w14:textId="77777777" w:rsidR="000F4F51" w:rsidRDefault="000F4F51">
      <w:r>
        <w:rPr>
          <w:b/>
        </w:rPr>
        <w:t>North American Equal Access (NAEA):</w:t>
      </w:r>
      <w:r>
        <w:t xml:space="preserve"> A service used in the North American region whereby a subscriber may select the carrier to be used for long distance calls.</w:t>
      </w:r>
    </w:p>
    <w:p w14:paraId="69167530" w14:textId="77777777" w:rsidR="000F4F51" w:rsidRDefault="000F4F51">
      <w:r>
        <w:rPr>
          <w:b/>
        </w:rPr>
        <w:lastRenderedPageBreak/>
        <w:t>Subscribed Dialled Services:</w:t>
      </w:r>
      <w:r>
        <w:t xml:space="preserve"> Identifies a set of at most ten service numbers. The served subscriber can originate calls by entering a service number for the destination. This is in addition to the possibility to route calls by entering the destination number. Each service number is defined at the HPLMN operator's discretion. The set of service numbers forms part of the subscriber's profile, whether she is registered in the HPLMN or another PLMN.</w:t>
      </w:r>
    </w:p>
    <w:p w14:paraId="1D9AA801" w14:textId="77777777" w:rsidR="000F4F51" w:rsidRDefault="000F4F51">
      <w:pPr>
        <w:pStyle w:val="HE"/>
        <w:spacing w:after="180"/>
      </w:pPr>
      <w:r>
        <w:t>Call Party Handling (CPH):</w:t>
      </w:r>
      <w:r>
        <w:rPr>
          <w:b w:val="0"/>
        </w:rPr>
        <w:t xml:space="preserve"> A method of manipulating call legs which includes creating new parties in a call, placing individual call parties on hold, reconnecting them to the group of call parties and disconnecting individual call parties.</w:t>
      </w:r>
    </w:p>
    <w:p w14:paraId="512BE19D" w14:textId="77777777" w:rsidR="000F4F51" w:rsidRDefault="000F4F51">
      <w:r>
        <w:rPr>
          <w:b/>
        </w:rPr>
        <w:t>CPH Configuration:</w:t>
      </w:r>
      <w:r>
        <w:t xml:space="preserve"> One or more groups of call legs that share a common dialogue to the CSE.</w:t>
      </w:r>
    </w:p>
    <w:p w14:paraId="1B7B272B" w14:textId="77777777" w:rsidR="000F4F51" w:rsidRDefault="000F4F51">
      <w:r>
        <w:rPr>
          <w:b/>
        </w:rPr>
        <w:t>Call Leg:</w:t>
      </w:r>
      <w:r>
        <w:t xml:space="preserve"> The connection joining the call party to the CPH configuration.</w:t>
      </w:r>
    </w:p>
    <w:p w14:paraId="5E9A5C02" w14:textId="77777777" w:rsidR="000F4F51" w:rsidRDefault="000F4F51">
      <w:r>
        <w:rPr>
          <w:b/>
        </w:rPr>
        <w:t>Call Party:</w:t>
      </w:r>
      <w:r>
        <w:t xml:space="preserve"> A party (e.g. served subscriber, called party, PSTN subscriber etc.) in the CPH configuration. </w:t>
      </w:r>
    </w:p>
    <w:p w14:paraId="62C8AC30" w14:textId="77777777" w:rsidR="000F4F51" w:rsidRDefault="000F4F51">
      <w:pPr>
        <w:outlineLvl w:val="0"/>
      </w:pPr>
      <w:r>
        <w:rPr>
          <w:b/>
        </w:rPr>
        <w:t>IP multimedia  session (IPMM session):</w:t>
      </w:r>
      <w:r>
        <w:t xml:space="preserve"> See [11] for definition.</w:t>
      </w:r>
    </w:p>
    <w:p w14:paraId="4782AA1E" w14:textId="77777777" w:rsidR="000F4F51" w:rsidRDefault="000F4F51">
      <w:pPr>
        <w:rPr>
          <w:snapToGrid w:val="0"/>
        </w:rPr>
      </w:pPr>
      <w:r>
        <w:rPr>
          <w:b/>
          <w:snapToGrid w:val="0"/>
        </w:rPr>
        <w:t xml:space="preserve">IM CN subsystem (IP Multimedia Core Network subsystem): </w:t>
      </w:r>
      <w:r>
        <w:rPr>
          <w:snapToGrid w:val="0"/>
        </w:rPr>
        <w:t>See [11] for definition.</w:t>
      </w:r>
    </w:p>
    <w:p w14:paraId="7AC52453" w14:textId="77777777" w:rsidR="001C496C" w:rsidRDefault="000F4F51" w:rsidP="001C496C">
      <w:r>
        <w:rPr>
          <w:b/>
          <w:bCs/>
        </w:rPr>
        <w:t>IM application level registration:</w:t>
      </w:r>
      <w:r>
        <w:t xml:space="preserve"> See [12] for definition.</w:t>
      </w:r>
      <w:r w:rsidR="001C496C" w:rsidRPr="001C496C">
        <w:t xml:space="preserve"> </w:t>
      </w:r>
    </w:p>
    <w:p w14:paraId="780F85C6" w14:textId="77777777" w:rsidR="001C496C" w:rsidRDefault="001C496C" w:rsidP="001C496C">
      <w:r>
        <w:rPr>
          <w:b/>
        </w:rPr>
        <w:t>Trunk Originated CAMEL Service Information (TO-CSI)</w:t>
      </w:r>
      <w:r>
        <w:t xml:space="preserve">: Identifies services offered by the PLMN operator to all incoming calls on a specific MSC trunk. </w:t>
      </w:r>
    </w:p>
    <w:p w14:paraId="068C066D" w14:textId="77777777" w:rsidR="000F4F51" w:rsidRDefault="000F4F51">
      <w:pPr>
        <w:pStyle w:val="Heading1"/>
      </w:pPr>
      <w:bookmarkStart w:id="9" w:name="_Toc217729345"/>
      <w:r>
        <w:t>4</w:t>
      </w:r>
      <w:r>
        <w:tab/>
        <w:t>Description</w:t>
      </w:r>
      <w:bookmarkEnd w:id="9"/>
    </w:p>
    <w:p w14:paraId="44DF4310" w14:textId="77777777" w:rsidR="000F4F51" w:rsidRDefault="000F4F51">
      <w:r>
        <w:t>The CAMEL network feature enables the use of Operator Specific Services (OSS) by a subscriber even when roaming outside the HPLMN.</w:t>
      </w:r>
    </w:p>
    <w:p w14:paraId="441C90E2" w14:textId="77777777" w:rsidR="000F4F51" w:rsidRDefault="000F4F51">
      <w:pPr>
        <w:pStyle w:val="Heading2"/>
      </w:pPr>
      <w:bookmarkStart w:id="10" w:name="_Toc217729346"/>
      <w:r>
        <w:t>4.1</w:t>
      </w:r>
      <w:r>
        <w:tab/>
        <w:t>Provision of CAMEL</w:t>
      </w:r>
      <w:bookmarkEnd w:id="10"/>
    </w:p>
    <w:p w14:paraId="16EF004D" w14:textId="77777777" w:rsidR="000F4F51" w:rsidRDefault="000F4F51">
      <w:r>
        <w:t>CAMEL subscribers have one or more CAMEL Subscription Information (CSI) elements. CAMEL Subscription Information is provided by the HPLMN operator by administrative means.</w:t>
      </w:r>
    </w:p>
    <w:p w14:paraId="69EB4769" w14:textId="77777777" w:rsidR="000F4F51" w:rsidRDefault="000F4F51">
      <w:r>
        <w:t>The following CSIs may be administered per subscriber:</w:t>
      </w:r>
    </w:p>
    <w:p w14:paraId="021F8541" w14:textId="77777777" w:rsidR="000F4F51" w:rsidRDefault="000F4F51">
      <w:pPr>
        <w:ind w:left="1440" w:hanging="1440"/>
      </w:pPr>
      <w:r>
        <w:rPr>
          <w:b/>
        </w:rPr>
        <w:t>D-CSI</w:t>
      </w:r>
      <w:r>
        <w:tab/>
      </w:r>
      <w:r>
        <w:rPr>
          <w:i/>
        </w:rPr>
        <w:t>Dialled Services CAMEL Subscription Information</w:t>
      </w:r>
      <w:r>
        <w:t xml:space="preserve"> (D-CSI) is transferred to the VPLMN (at location update), IPLMN (for an incoming call in GMSC) or the IM CN subsystem. D-CSI contains trigger information which is required to invoke a CAMEL service logic for subscribers dialled services. See section 5.3.2 and section A.2.2 for the usage of D-CSI.</w:t>
      </w:r>
    </w:p>
    <w:p w14:paraId="0E47B6A1" w14:textId="77777777" w:rsidR="000F4F51" w:rsidRDefault="000F4F51">
      <w:pPr>
        <w:ind w:left="1440" w:hanging="1440"/>
      </w:pPr>
      <w:r>
        <w:rPr>
          <w:b/>
        </w:rPr>
        <w:t>GPRS-CSI</w:t>
      </w:r>
      <w:r>
        <w:tab/>
      </w:r>
      <w:r>
        <w:rPr>
          <w:i/>
        </w:rPr>
        <w:t>GPRS CAMEL Subscription Information (GPRS-CSI)</w:t>
      </w:r>
      <w:r>
        <w:t xml:space="preserve"> is transferred to the VPLMN. GPRS-CSI contains trigger information which is required to invoke a CAMEL Service Logic for GPRS Sessions and PDP Contexts.</w:t>
      </w:r>
      <w:r>
        <w:br/>
        <w:t>See section 10 for the usage of GPRS-CSI.</w:t>
      </w:r>
    </w:p>
    <w:p w14:paraId="7035F1D0" w14:textId="77777777" w:rsidR="000F4F51" w:rsidRDefault="000F4F51">
      <w:pPr>
        <w:ind w:left="1440" w:hanging="1440"/>
      </w:pPr>
      <w:r>
        <w:rPr>
          <w:b/>
        </w:rPr>
        <w:t>M-CSI</w:t>
      </w:r>
      <w:r>
        <w:tab/>
      </w:r>
      <w:r>
        <w:rPr>
          <w:i/>
        </w:rPr>
        <w:t>Mobility Management CAMEL Subscription Information (M-CSI)</w:t>
      </w:r>
      <w:r>
        <w:t xml:space="preserve"> is transferred to the VPLMN. M-CSI is used to notify the CSE about Mobility Management events</w:t>
      </w:r>
      <w:r>
        <w:rPr>
          <w:rFonts w:eastAsia="MS Gothic" w:hint="eastAsia"/>
          <w:lang w:eastAsia="ja-JP"/>
        </w:rPr>
        <w:t xml:space="preserve"> for the CS subscriber</w:t>
      </w:r>
      <w:r>
        <w:t>.</w:t>
      </w:r>
      <w:r>
        <w:br/>
        <w:t>See section 12.1 for the usage of M-CSI.</w:t>
      </w:r>
    </w:p>
    <w:p w14:paraId="608AB9AA" w14:textId="77777777" w:rsidR="000F4F51" w:rsidRDefault="000F4F51">
      <w:pPr>
        <w:ind w:left="1440" w:hanging="1440"/>
      </w:pPr>
      <w:r>
        <w:rPr>
          <w:b/>
        </w:rPr>
        <w:t>M</w:t>
      </w:r>
      <w:r>
        <w:rPr>
          <w:rFonts w:eastAsia="MS Gothic" w:hint="eastAsia"/>
          <w:b/>
          <w:lang w:eastAsia="ja-JP"/>
        </w:rPr>
        <w:t>G</w:t>
      </w:r>
      <w:r>
        <w:rPr>
          <w:b/>
        </w:rPr>
        <w:t>-CSI</w:t>
      </w:r>
      <w:r>
        <w:tab/>
      </w:r>
      <w:r>
        <w:rPr>
          <w:i/>
        </w:rPr>
        <w:t xml:space="preserve">Mobility Management </w:t>
      </w:r>
      <w:r>
        <w:rPr>
          <w:rFonts w:eastAsia="MS Gothic" w:hint="eastAsia"/>
          <w:i/>
          <w:lang w:eastAsia="ja-JP"/>
        </w:rPr>
        <w:t xml:space="preserve">for GPRS </w:t>
      </w:r>
      <w:r>
        <w:rPr>
          <w:i/>
        </w:rPr>
        <w:t>CAMEL Subscription Information (M</w:t>
      </w:r>
      <w:r>
        <w:rPr>
          <w:rFonts w:eastAsia="MS Gothic" w:hint="eastAsia"/>
          <w:i/>
          <w:lang w:eastAsia="ja-JP"/>
        </w:rPr>
        <w:t>G</w:t>
      </w:r>
      <w:r>
        <w:rPr>
          <w:i/>
        </w:rPr>
        <w:t>-CSI)</w:t>
      </w:r>
      <w:r>
        <w:t xml:space="preserve"> is transferred to the VPLMN. M</w:t>
      </w:r>
      <w:r>
        <w:rPr>
          <w:rFonts w:eastAsia="MS Gothic" w:hint="eastAsia"/>
          <w:lang w:eastAsia="ja-JP"/>
        </w:rPr>
        <w:t>G</w:t>
      </w:r>
      <w:r>
        <w:t>-CSI is used to notify the CSE about Mobility Management events</w:t>
      </w:r>
      <w:r>
        <w:rPr>
          <w:rFonts w:eastAsia="MS Gothic" w:hint="eastAsia"/>
          <w:lang w:eastAsia="ja-JP"/>
        </w:rPr>
        <w:t xml:space="preserve"> for the GPRS subscriber</w:t>
      </w:r>
      <w:r>
        <w:t>.</w:t>
      </w:r>
      <w:r>
        <w:br/>
        <w:t>See section 12.1 for the usage of M</w:t>
      </w:r>
      <w:r>
        <w:rPr>
          <w:rFonts w:eastAsia="MS Gothic" w:hint="eastAsia"/>
          <w:lang w:eastAsia="ja-JP"/>
        </w:rPr>
        <w:t>G</w:t>
      </w:r>
      <w:r>
        <w:t>-CSI.</w:t>
      </w:r>
    </w:p>
    <w:p w14:paraId="45018766" w14:textId="77777777" w:rsidR="000F4F51" w:rsidRDefault="000F4F51">
      <w:pPr>
        <w:ind w:left="1440" w:hanging="1440"/>
      </w:pPr>
      <w:r>
        <w:rPr>
          <w:b/>
        </w:rPr>
        <w:t>MO-SMS-CSI</w:t>
      </w:r>
      <w:r>
        <w:tab/>
      </w:r>
      <w:r>
        <w:rPr>
          <w:i/>
        </w:rPr>
        <w:t>Originating Short Message Service CAMEL Subscription Information (MO-SMS-CSI)</w:t>
      </w:r>
      <w:r>
        <w:t xml:space="preserve"> is transferred to the VPLMN. MO-SMS-CSI contains trigger information that is required to invoke a CAMEL Service Logic for Mobile Originating Short Message submissions.</w:t>
      </w:r>
      <w:r>
        <w:br/>
        <w:t>See section 9 for the usage of MO-SMS-CSI.</w:t>
      </w:r>
    </w:p>
    <w:p w14:paraId="66B42952" w14:textId="77777777" w:rsidR="000F4F51" w:rsidRDefault="000F4F51">
      <w:pPr>
        <w:ind w:left="1440" w:hanging="1440"/>
      </w:pPr>
      <w:r>
        <w:rPr>
          <w:b/>
        </w:rPr>
        <w:t>MT-SMS-CSI</w:t>
      </w:r>
      <w:r>
        <w:tab/>
        <w:t xml:space="preserve">Terminating </w:t>
      </w:r>
      <w:r>
        <w:rPr>
          <w:i/>
        </w:rPr>
        <w:t>Short Message Service CAMEL Subscription Information (MT-SMS-CSI)</w:t>
      </w:r>
      <w:r>
        <w:t xml:space="preserve"> is transferred to the VPLMN. MT-SMS-CSI contains trigger information that is required to invoke a CAMEL Service </w:t>
      </w:r>
      <w:r>
        <w:lastRenderedPageBreak/>
        <w:t>Logic for Mobile Terminating Short Message delivery.</w:t>
      </w:r>
      <w:r>
        <w:br/>
        <w:t>See section 9 for the usage of MT-SMS-CSI.</w:t>
      </w:r>
    </w:p>
    <w:p w14:paraId="28A223C1" w14:textId="77777777" w:rsidR="000F4F51" w:rsidRDefault="000F4F51">
      <w:pPr>
        <w:ind w:left="1440" w:hanging="1440"/>
      </w:pPr>
      <w:r>
        <w:rPr>
          <w:b/>
        </w:rPr>
        <w:t>O-CSI</w:t>
      </w:r>
      <w:r>
        <w:tab/>
      </w:r>
      <w:r>
        <w:rPr>
          <w:i/>
        </w:rPr>
        <w:t>Originating CAMEL Subscription Information (O-CSI)</w:t>
      </w:r>
      <w:r>
        <w:t xml:space="preserve"> is transferred to the VPLMN (at location update),to the IPLMN (for an incoming call in the GMSC) and to the IM CN subsystem. O-CSI contains trigger information that is required to invoke a CAMEL Service Logic for Mobile Originating calls (in the VMSC) and Mobile Forwarding calls (in the VMSC and the GMSC).</w:t>
      </w:r>
      <w:r>
        <w:br/>
        <w:t>See sections 5 and A for the usage of O-CSI.</w:t>
      </w:r>
    </w:p>
    <w:p w14:paraId="6F426B57" w14:textId="77777777" w:rsidR="000F4F51" w:rsidRDefault="000F4F51">
      <w:pPr>
        <w:ind w:left="1440" w:hanging="1440"/>
      </w:pPr>
      <w:r>
        <w:rPr>
          <w:b/>
        </w:rPr>
        <w:t>SS-CSI</w:t>
      </w:r>
      <w:r>
        <w:tab/>
      </w:r>
      <w:r>
        <w:rPr>
          <w:i/>
        </w:rPr>
        <w:t>Supplementary Service Invocation Notification CAMEL Subscription Information (SS-CSI)</w:t>
      </w:r>
      <w:r>
        <w:t xml:space="preserve"> is transferred to the VPLMN. SS-CSI is used to notify the CSE about the invocation of certain Supplementary Services.</w:t>
      </w:r>
      <w:r>
        <w:br/>
        <w:t>See section 12.3 for the usage of SS-CSI.</w:t>
      </w:r>
    </w:p>
    <w:p w14:paraId="621CECB4" w14:textId="77777777" w:rsidR="000F4F51" w:rsidRDefault="000F4F51">
      <w:pPr>
        <w:ind w:left="1440" w:hanging="1440"/>
      </w:pPr>
      <w:r>
        <w:rPr>
          <w:b/>
        </w:rPr>
        <w:t>T-CSI</w:t>
      </w:r>
      <w:r>
        <w:tab/>
      </w:r>
      <w:r>
        <w:rPr>
          <w:i/>
        </w:rPr>
        <w:t>Terminating CAMEL Subscription Information (T-CSI)</w:t>
      </w:r>
      <w:r>
        <w:t xml:space="preserve"> is transferred to the IPLMN for an incoming call in the GMSC. T-CSI contains trigger information which is required to invoke a CAMEL Service Logic for Mobile Terminating calls in the GMSC.</w:t>
      </w:r>
      <w:r>
        <w:br/>
        <w:t>See section 6 for the usage of T-CSI.</w:t>
      </w:r>
    </w:p>
    <w:p w14:paraId="0AB1983A" w14:textId="77777777" w:rsidR="000F4F51" w:rsidRDefault="000F4F51">
      <w:pPr>
        <w:ind w:left="1440" w:hanging="1440"/>
      </w:pPr>
      <w:r>
        <w:rPr>
          <w:b/>
        </w:rPr>
        <w:t>TIF-CSI</w:t>
      </w:r>
      <w:r>
        <w:tab/>
      </w:r>
      <w:r>
        <w:rPr>
          <w:i/>
        </w:rPr>
        <w:t>Translation information Flag CAMEL Subscription Information (TIF-CSI)</w:t>
      </w:r>
      <w:r>
        <w:t xml:space="preserve"> is transferred to the VPLMN. TIF-CSI is used in the HLR for registering short Forwarded-to-Numbers (FTNs). When TIF-CSI is present, the subscriber is allowed to register short FTNs.</w:t>
      </w:r>
      <w:r>
        <w:br/>
        <w:t>When the subscriber invokes Call Deflection, TIF-CSI in the VPLMN allows the subscriber to deflect to short Deflected-to-Numbers.</w:t>
      </w:r>
      <w:r>
        <w:br/>
        <w:t>See section 18.3 for the usage of TIF-CSI.</w:t>
      </w:r>
    </w:p>
    <w:p w14:paraId="5A298C96" w14:textId="77777777" w:rsidR="000F4F51" w:rsidRDefault="000F4F51">
      <w:pPr>
        <w:ind w:left="1440" w:hanging="1440"/>
      </w:pPr>
      <w:r>
        <w:rPr>
          <w:b/>
        </w:rPr>
        <w:t>U-CSI</w:t>
      </w:r>
      <w:r>
        <w:tab/>
      </w:r>
      <w:r>
        <w:rPr>
          <w:i/>
        </w:rPr>
        <w:t>USSD CAMEL Subscription Information (U-CSI)</w:t>
      </w:r>
      <w:r>
        <w:t xml:space="preserve"> is held in the HLR; it is not sent to any other node. U-CSI contains trigger information which is used to invoke a USSD application in the CSE for the served subscriber.</w:t>
      </w:r>
      <w:r>
        <w:br/>
        <w:t>See section 14.3 for the usage of U-CSI.</w:t>
      </w:r>
    </w:p>
    <w:p w14:paraId="07033415" w14:textId="77777777" w:rsidR="000F4F51" w:rsidRDefault="000F4F51">
      <w:pPr>
        <w:ind w:left="1440" w:hanging="1440"/>
      </w:pPr>
      <w:r>
        <w:rPr>
          <w:b/>
        </w:rPr>
        <w:t>UG-CSI</w:t>
      </w:r>
      <w:r>
        <w:tab/>
      </w:r>
      <w:r>
        <w:rPr>
          <w:i/>
        </w:rPr>
        <w:t>USSD General CAMEL Subscription Information (UG-CSI)</w:t>
      </w:r>
      <w:r>
        <w:t xml:space="preserve"> is held in the HLR; it is not sent to any other node. UG-CSI contains trigger information which is used to invoke a USSD application in the CSE for all subscribers.</w:t>
      </w:r>
      <w:r>
        <w:br/>
        <w:t>See section 14.3 for the usage of UG-CSI.</w:t>
      </w:r>
    </w:p>
    <w:p w14:paraId="20F1B816" w14:textId="77777777" w:rsidR="000F4F51" w:rsidRDefault="000F4F51">
      <w:pPr>
        <w:ind w:left="1440" w:hanging="1440"/>
      </w:pPr>
      <w:r>
        <w:rPr>
          <w:b/>
        </w:rPr>
        <w:t>VT-CSI</w:t>
      </w:r>
      <w:r>
        <w:tab/>
        <w:t xml:space="preserve">VMSC </w:t>
      </w:r>
      <w:r>
        <w:rPr>
          <w:i/>
        </w:rPr>
        <w:t>Terminating CAMEL Subscription Information (VT-CSI)</w:t>
      </w:r>
      <w:r>
        <w:t xml:space="preserve"> is transferred to the VPLMN at location update and to the IM CN subsystem. VT-CSI contains trigger information which is required to invoke a CAMEL Service Logic for Mobile Terminating calls in the VMSC.</w:t>
      </w:r>
      <w:r>
        <w:br/>
        <w:t>See sections 6 and A for the usage of VT-CSI.</w:t>
      </w:r>
    </w:p>
    <w:p w14:paraId="742FEF24" w14:textId="77777777" w:rsidR="000F4F51" w:rsidRDefault="000F4F51">
      <w:r>
        <w:t>Refer to 3GPP TS 23.078 for detailed descriptions of the various types of CAMEL Subscription Information.</w:t>
      </w:r>
    </w:p>
    <w:p w14:paraId="6DF63F65" w14:textId="77777777" w:rsidR="000F4F51" w:rsidRDefault="000F4F51">
      <w:r>
        <w:t xml:space="preserve">The CSI may include the Default Call Handling, Default GPRS Handling or Default SMS Handling. </w:t>
      </w:r>
    </w:p>
    <w:p w14:paraId="1AEB07B2" w14:textId="77777777" w:rsidR="000F4F51" w:rsidRDefault="000F4F51">
      <w:r>
        <w:t>The Default Call Handling indicates whether the call shall be released or continued if the contact with the CSE is not confirmed or is interrupted.</w:t>
      </w:r>
    </w:p>
    <w:p w14:paraId="4592F0D6" w14:textId="77777777" w:rsidR="001C496C" w:rsidRDefault="000F4F51" w:rsidP="001C496C">
      <w:r>
        <w:t>Network -based services may be provided by the serving PLMN operator. The provisioning mechanism is out of the scope of this specification.</w:t>
      </w:r>
      <w:r w:rsidR="001C496C" w:rsidRPr="001C496C">
        <w:t xml:space="preserve"> </w:t>
      </w:r>
    </w:p>
    <w:p w14:paraId="312E0BEC" w14:textId="77777777" w:rsidR="000F4F51" w:rsidRDefault="001C496C" w:rsidP="001C496C">
      <w:r>
        <w:t>Trunk originated services may be provided by the PLMN operator. The provisioning mechanism is out of the scope of this specification.</w:t>
      </w:r>
    </w:p>
    <w:p w14:paraId="4E8C2FD4" w14:textId="77777777" w:rsidR="000F4F51" w:rsidRDefault="000F4F51">
      <w:pPr>
        <w:pStyle w:val="Heading2"/>
      </w:pPr>
      <w:bookmarkStart w:id="11" w:name="_Toc217729347"/>
      <w:r>
        <w:t>4.2</w:t>
      </w:r>
      <w:r>
        <w:tab/>
        <w:t>General Procedures</w:t>
      </w:r>
      <w:bookmarkEnd w:id="11"/>
    </w:p>
    <w:p w14:paraId="7313C2B6" w14:textId="77777777" w:rsidR="000F4F51" w:rsidRDefault="000F4F51">
      <w:r>
        <w:t xml:space="preserve">Each process is made up of a series of telecommunication events, some of which are service events. At a service event, the IPLMN or VPLMN may: </w:t>
      </w:r>
    </w:p>
    <w:p w14:paraId="5821B322" w14:textId="77777777" w:rsidR="000F4F51" w:rsidRDefault="000F4F51">
      <w:pPr>
        <w:pStyle w:val="B1"/>
      </w:pPr>
      <w:r>
        <w:t>-</w:t>
      </w:r>
      <w:r>
        <w:tab/>
        <w:t xml:space="preserve">Suspend the handling of the telecommunication service and make contact with a CSE to ask for instructions, or </w:t>
      </w:r>
    </w:p>
    <w:p w14:paraId="1FE1F24D" w14:textId="77777777" w:rsidR="000F4F51" w:rsidRDefault="000F4F51">
      <w:pPr>
        <w:pStyle w:val="B1"/>
      </w:pPr>
      <w:r>
        <w:t>-</w:t>
      </w:r>
      <w:r>
        <w:tab/>
        <w:t>Send a notification to the CSE and continue the handling of the telecommunication service, or</w:t>
      </w:r>
    </w:p>
    <w:p w14:paraId="3A192A5F" w14:textId="77777777" w:rsidR="000F4F51" w:rsidRDefault="000F4F51">
      <w:pPr>
        <w:pStyle w:val="B1"/>
      </w:pPr>
      <w:r>
        <w:t>-</w:t>
      </w:r>
      <w:r>
        <w:tab/>
        <w:t xml:space="preserve">Continue the handling of the telecommunication service without sending a notification to the CSE. </w:t>
      </w:r>
    </w:p>
    <w:p w14:paraId="727B5367" w14:textId="77777777" w:rsidR="000F4F51" w:rsidRDefault="000F4F51">
      <w:r>
        <w:lastRenderedPageBreak/>
        <w:t>When a service event is reported to the CSE, the IPLMN or VPLMN shall send to the CSE the information listed in this specification. All information sent to the CSE relates to the served CAMEL subscriber unless otherwise stated. The initial service events, which can initiate contact with the CSE, are defined in the CAMEL Subscription Information. The CSE identity which corresponds to each initial service event is also defined in the CAMEL Subscription Information.</w:t>
      </w:r>
    </w:p>
    <w:p w14:paraId="003B8EE8" w14:textId="77777777" w:rsidR="000F4F51" w:rsidRDefault="000F4F51">
      <w:pPr>
        <w:pStyle w:val="B1"/>
        <w:ind w:left="0" w:firstLine="0"/>
      </w:pPr>
      <w:r>
        <w:t>The serving network shall accept the instruction from the CSE and continue call processing with the received information.</w:t>
      </w:r>
    </w:p>
    <w:p w14:paraId="07E610C2" w14:textId="77777777" w:rsidR="000F4F51" w:rsidRDefault="000F4F51">
      <w:r>
        <w:t>The CAMEL feature is applicable in a PLMN when the CAMEL subscription information is handled properly and when the communication to the CSE is compliant with the CAMEL protocol [8].</w:t>
      </w:r>
    </w:p>
    <w:p w14:paraId="201D97FB" w14:textId="77777777" w:rsidR="000F4F51" w:rsidRDefault="000F4F51">
      <w:pPr>
        <w:outlineLvl w:val="0"/>
      </w:pPr>
      <w:r>
        <w:t>The CAMEL network capabilities are used at a PLMN when the CAMEL feature is applicable and:</w:t>
      </w:r>
    </w:p>
    <w:p w14:paraId="2A5C2E33" w14:textId="77777777" w:rsidR="000F4F51" w:rsidRDefault="000F4F51">
      <w:pPr>
        <w:pStyle w:val="B1"/>
      </w:pPr>
      <w:r>
        <w:t>-</w:t>
      </w:r>
      <w:r>
        <w:tab/>
        <w:t>The CSI is received from the HPLMN; or</w:t>
      </w:r>
    </w:p>
    <w:p w14:paraId="2D6523B2" w14:textId="77777777" w:rsidR="000F4F51" w:rsidRDefault="000F4F51">
      <w:pPr>
        <w:pStyle w:val="B1"/>
      </w:pPr>
      <w:r>
        <w:t>-</w:t>
      </w:r>
      <w:r>
        <w:tab/>
        <w:t>The CSE requests congestion control in the VPLMN or IPLMN.</w:t>
      </w:r>
    </w:p>
    <w:p w14:paraId="1C173899" w14:textId="77777777" w:rsidR="000F4F51" w:rsidRDefault="000F4F51">
      <w:r>
        <w:t>In addition dialled network-based services may be applicable in a PLMN if so administered.</w:t>
      </w:r>
    </w:p>
    <w:p w14:paraId="41E30802" w14:textId="77777777" w:rsidR="001C496C" w:rsidRDefault="001C496C" w:rsidP="001C496C">
      <w:r>
        <w:t xml:space="preserve">In addition trunk originated based services may be applicable in a PLMN if so administered </w:t>
      </w:r>
      <w:r w:rsidR="00457E90">
        <w:t>(</w:t>
      </w:r>
      <w:r>
        <w:t xml:space="preserve">See </w:t>
      </w:r>
      <w:r w:rsidR="00457E90">
        <w:t>clause</w:t>
      </w:r>
      <w:r>
        <w:t xml:space="preserve"> </w:t>
      </w:r>
      <w:r w:rsidR="008C56B0">
        <w:t>24</w:t>
      </w:r>
      <w:r w:rsidR="00457E90">
        <w:t>):</w:t>
      </w:r>
    </w:p>
    <w:p w14:paraId="3DB6FC52" w14:textId="77777777" w:rsidR="000F4F51" w:rsidRDefault="000F4F51">
      <w:pPr>
        <w:pStyle w:val="B1"/>
      </w:pPr>
      <w:r>
        <w:t>-</w:t>
      </w:r>
      <w:r>
        <w:tab/>
        <w:t>Activate subsequent service events to be reported to the CSE. These events shall remain active only for the lifetime of the telecommunication service;</w:t>
      </w:r>
    </w:p>
    <w:p w14:paraId="2FFAB1CD" w14:textId="77777777" w:rsidR="000F4F51" w:rsidRDefault="000F4F51">
      <w:pPr>
        <w:pStyle w:val="B1"/>
      </w:pPr>
      <w:r>
        <w:t>-</w:t>
      </w:r>
      <w:r>
        <w:tab/>
        <w:t>Alter information relating to the suspended process;</w:t>
      </w:r>
    </w:p>
    <w:p w14:paraId="3F83E169" w14:textId="77777777" w:rsidR="000F4F51" w:rsidRDefault="000F4F51">
      <w:pPr>
        <w:pStyle w:val="B1"/>
      </w:pPr>
      <w:r>
        <w:t>-</w:t>
      </w:r>
      <w:r>
        <w:tab/>
        <w:t>Alter information relating to the parties involved in the process;</w:t>
      </w:r>
    </w:p>
    <w:p w14:paraId="416B4E1D" w14:textId="77777777" w:rsidR="000F4F51" w:rsidRDefault="000F4F51">
      <w:pPr>
        <w:pStyle w:val="B1"/>
      </w:pPr>
      <w:r>
        <w:t>-</w:t>
      </w:r>
      <w:r>
        <w:tab/>
        <w:t>Indicate which of the possible parts of the process should occur next (e.g. terminate the call);</w:t>
      </w:r>
    </w:p>
    <w:p w14:paraId="4CA087A0" w14:textId="77777777" w:rsidR="000F4F51" w:rsidRDefault="000F4F51">
      <w:pPr>
        <w:pStyle w:val="B1"/>
      </w:pPr>
      <w:r>
        <w:t>-</w:t>
      </w:r>
      <w:r>
        <w:tab/>
        <w:t>Perform charging activities;</w:t>
      </w:r>
    </w:p>
    <w:p w14:paraId="457FDDD7" w14:textId="77777777" w:rsidR="000F4F51" w:rsidRDefault="000F4F51">
      <w:pPr>
        <w:pStyle w:val="B1"/>
      </w:pPr>
      <w:r>
        <w:t>-</w:t>
      </w:r>
      <w:r>
        <w:tab/>
        <w:t xml:space="preserve">Order in band user interaction. </w:t>
      </w:r>
    </w:p>
    <w:p w14:paraId="556E5D57" w14:textId="77777777" w:rsidR="000F4F51" w:rsidRDefault="000F4F51">
      <w:r>
        <w:t>If a control relationship exists between the CSE and the IPLMN/VPLMN of the served subscriber, then at any time during the call the CSE can instruct the IPLMN/VPLMN of the served subscriber to perform one or more of the following Call Party Handling operations:</w:t>
      </w:r>
    </w:p>
    <w:p w14:paraId="05FFC374" w14:textId="77777777" w:rsidR="000F4F51" w:rsidRDefault="000F4F51">
      <w:pPr>
        <w:pStyle w:val="B1"/>
      </w:pPr>
      <w:r>
        <w:t>-</w:t>
      </w:r>
      <w:r>
        <w:tab/>
        <w:t>Create additional parties in the call (additional parties shall be created in a held state);</w:t>
      </w:r>
    </w:p>
    <w:p w14:paraId="3FF9DB62" w14:textId="77777777" w:rsidR="000F4F51" w:rsidRDefault="000F4F51">
      <w:pPr>
        <w:pStyle w:val="B1"/>
      </w:pPr>
      <w:r>
        <w:t>-</w:t>
      </w:r>
      <w:r>
        <w:tab/>
        <w:t>R</w:t>
      </w:r>
      <w:r w:rsidR="001C496C">
        <w:t>elease an individual call party</w:t>
      </w:r>
      <w:r>
        <w:t>;</w:t>
      </w:r>
    </w:p>
    <w:p w14:paraId="6F6218D0" w14:textId="77777777" w:rsidR="000F4F51" w:rsidRDefault="000F4F51">
      <w:pPr>
        <w:pStyle w:val="B1"/>
      </w:pPr>
      <w:r>
        <w:t>-</w:t>
      </w:r>
      <w:r>
        <w:tab/>
        <w:t>Release all parties in the call.</w:t>
      </w:r>
    </w:p>
    <w:p w14:paraId="215ED814" w14:textId="77777777" w:rsidR="000F4F51" w:rsidRDefault="000F4F51">
      <w:r>
        <w:t>If a control relationship exists between the CSE and the IPLMN/VPLMN of the served subscriber, then at any time during the alerting and active phases of a call leg, the CSE can instruct the IPLMN/VPLMN of the served subscriber to perform the following Call Party Handling operation:</w:t>
      </w:r>
    </w:p>
    <w:p w14:paraId="4E943C20" w14:textId="77777777" w:rsidR="000F4F51" w:rsidRDefault="000F4F51">
      <w:pPr>
        <w:pStyle w:val="B1"/>
      </w:pPr>
      <w:r>
        <w:t>-</w:t>
      </w:r>
      <w:r>
        <w:tab/>
        <w:t>Connect an individual call party to the group of call parties, within the same call (the call party shall be in a held state immediately before this operation).</w:t>
      </w:r>
    </w:p>
    <w:p w14:paraId="27D36EB2" w14:textId="77777777" w:rsidR="000F4F51" w:rsidRDefault="000F4F51">
      <w:r>
        <w:t>If a control relationship exists between the CSE and the IPLMN/VPLMN of the served subscriber, then at any time during the active phase of a call leg, the CSE can instruct the IPLMN/VPLMN of the served subscriber to perform the following Call Party Handling operation:</w:t>
      </w:r>
    </w:p>
    <w:p w14:paraId="754A58AF" w14:textId="77777777" w:rsidR="000F4F51" w:rsidRDefault="000F4F51">
      <w:pPr>
        <w:pStyle w:val="B1"/>
      </w:pPr>
      <w:r>
        <w:t>-</w:t>
      </w:r>
      <w:r>
        <w:tab/>
        <w:t>Place an individual call party on hold (the call party shall not be in a held state immediately before this operation).</w:t>
      </w:r>
    </w:p>
    <w:p w14:paraId="4039305A" w14:textId="77777777" w:rsidR="000F4F51" w:rsidRDefault="000F4F51">
      <w:pPr>
        <w:pStyle w:val="NO"/>
      </w:pPr>
      <w:r>
        <w:t>NOTE:</w:t>
      </w:r>
      <w:r>
        <w:tab/>
        <w:t>Call Party Handling operations are not applicable to a call leg or group of legs which are involved in user interaction (Play Announcement or Prompt and Collect User Information)</w:t>
      </w:r>
    </w:p>
    <w:p w14:paraId="6D00D36B" w14:textId="77777777" w:rsidR="000F4F51" w:rsidRDefault="000F4F51">
      <w:r>
        <w:t>It shall be possible for the CSE to initiate a new call to the HPLMN/VPLMN of a subscriber at any time.</w:t>
      </w:r>
    </w:p>
    <w:p w14:paraId="53BBB132" w14:textId="77777777" w:rsidR="000F4F51" w:rsidRDefault="000F4F51">
      <w:r>
        <w:t>For subscribed dialled services it shall be possible for the CSE to instruct the serving PLMN to perform either or both of the following actions:</w:t>
      </w:r>
    </w:p>
    <w:p w14:paraId="6289B8C8" w14:textId="77777777" w:rsidR="000F4F51" w:rsidRDefault="000F4F51">
      <w:pPr>
        <w:pStyle w:val="B1"/>
      </w:pPr>
      <w:r>
        <w:t>-</w:t>
      </w:r>
      <w:r>
        <w:tab/>
        <w:t>Perform charging activities;</w:t>
      </w:r>
    </w:p>
    <w:p w14:paraId="5882C6E4" w14:textId="77777777" w:rsidR="000F4F51" w:rsidRDefault="000F4F51">
      <w:pPr>
        <w:pStyle w:val="B1"/>
      </w:pPr>
      <w:r>
        <w:lastRenderedPageBreak/>
        <w:t>-</w:t>
      </w:r>
      <w:r>
        <w:tab/>
        <w:t>Order in band user interaction.</w:t>
      </w:r>
    </w:p>
    <w:p w14:paraId="2C150ACC" w14:textId="77777777" w:rsidR="000F4F51" w:rsidRDefault="000F4F51">
      <w:r>
        <w:t>After the CSE has issued either or both of the preceding instructions, it shall issue exactly one of the following instructions to the serving PLMN:</w:t>
      </w:r>
    </w:p>
    <w:p w14:paraId="3E4BF227" w14:textId="77777777" w:rsidR="000F4F51" w:rsidRDefault="000F4F51">
      <w:pPr>
        <w:pStyle w:val="B1"/>
      </w:pPr>
      <w:r>
        <w:t>-</w:t>
      </w:r>
      <w:r>
        <w:tab/>
        <w:t>Continue the processing of the call, or</w:t>
      </w:r>
    </w:p>
    <w:p w14:paraId="029584EF" w14:textId="77777777" w:rsidR="000F4F51" w:rsidRDefault="000F4F51">
      <w:pPr>
        <w:pStyle w:val="B1"/>
      </w:pPr>
      <w:r>
        <w:t>-</w:t>
      </w:r>
      <w:r>
        <w:tab/>
        <w:t>Continue the processing of the call with modified information, or</w:t>
      </w:r>
    </w:p>
    <w:p w14:paraId="3D19723B" w14:textId="77777777" w:rsidR="000F4F51" w:rsidRDefault="000F4F51">
      <w:pPr>
        <w:pStyle w:val="B1"/>
      </w:pPr>
      <w:r>
        <w:t>-</w:t>
      </w:r>
      <w:r>
        <w:tab/>
        <w:t>Connect the calling party to a specified called party, or</w:t>
      </w:r>
    </w:p>
    <w:p w14:paraId="14401E20" w14:textId="77777777" w:rsidR="000F4F51" w:rsidRDefault="000F4F51">
      <w:pPr>
        <w:pStyle w:val="B1"/>
      </w:pPr>
      <w:r>
        <w:t>-</w:t>
      </w:r>
      <w:r>
        <w:tab/>
        <w:t>Release the call.</w:t>
      </w:r>
    </w:p>
    <w:p w14:paraId="7AD07030" w14:textId="77777777" w:rsidR="000F4F51" w:rsidRDefault="000F4F51">
      <w:pPr>
        <w:pStyle w:val="B1"/>
        <w:ind w:left="0" w:firstLine="0"/>
        <w:outlineLvl w:val="0"/>
      </w:pPr>
      <w:r>
        <w:t xml:space="preserve">After one of the above instructions, the relation between the serving network and the CSE shall be released. Any other behaviour may cause </w:t>
      </w:r>
      <w:proofErr w:type="spellStart"/>
      <w:r>
        <w:t>misoperation</w:t>
      </w:r>
      <w:proofErr w:type="spellEnd"/>
      <w:r>
        <w:t xml:space="preserve"> of CAMEL based services.</w:t>
      </w:r>
    </w:p>
    <w:p w14:paraId="296CD4FB" w14:textId="77777777" w:rsidR="000F4F51" w:rsidRDefault="000F4F51">
      <w:r>
        <w:t>Serving network-based service numbers may be treated after the behaviour described above. These services are outside the scope of the CAMEL specification.</w:t>
      </w:r>
    </w:p>
    <w:p w14:paraId="4F335841" w14:textId="77777777" w:rsidR="000F4F51" w:rsidRDefault="000F4F51">
      <w:r>
        <w:t>Serving network based service numbers may be provided at the discretion of the network operator but these are outside the scope of this specification.</w:t>
      </w:r>
    </w:p>
    <w:p w14:paraId="7FCDA2DB" w14:textId="77777777" w:rsidR="00D725B4" w:rsidRDefault="00D725B4" w:rsidP="00D725B4">
      <w:pPr>
        <w:pStyle w:val="B1"/>
        <w:ind w:left="0" w:firstLine="0"/>
      </w:pPr>
      <w:r>
        <w:t>For Enhanced Dialled Services, the CSE capabilities are the same as for subscriber-based services.</w:t>
      </w:r>
    </w:p>
    <w:p w14:paraId="0EEDA552" w14:textId="77777777" w:rsidR="000F4F51" w:rsidRDefault="000F4F51">
      <w:r>
        <w:t>CAMEL features shall form an integral part of the following processes:</w:t>
      </w:r>
    </w:p>
    <w:p w14:paraId="4DEBF4B5" w14:textId="77777777" w:rsidR="000F4F51" w:rsidRDefault="001C496C" w:rsidP="001C496C">
      <w:pPr>
        <w:pStyle w:val="B1"/>
      </w:pPr>
      <w:r>
        <w:t>-</w:t>
      </w:r>
      <w:r>
        <w:tab/>
      </w:r>
      <w:r w:rsidR="000F4F51">
        <w:t>Mobile Originated call (MO call);</w:t>
      </w:r>
    </w:p>
    <w:p w14:paraId="7017AD40" w14:textId="77777777" w:rsidR="000F4F51" w:rsidRDefault="001C496C" w:rsidP="001C496C">
      <w:pPr>
        <w:pStyle w:val="B1"/>
      </w:pPr>
      <w:r>
        <w:t>-</w:t>
      </w:r>
      <w:r>
        <w:tab/>
      </w:r>
      <w:r w:rsidR="000F4F51">
        <w:t>Mobile Terminated call (MT call) in GMSC;</w:t>
      </w:r>
    </w:p>
    <w:p w14:paraId="575E66DC" w14:textId="77777777" w:rsidR="000F4F51" w:rsidRDefault="001C496C" w:rsidP="001C496C">
      <w:pPr>
        <w:pStyle w:val="B1"/>
      </w:pPr>
      <w:r>
        <w:t>-</w:t>
      </w:r>
      <w:r>
        <w:tab/>
      </w:r>
      <w:r w:rsidR="000F4F51">
        <w:t>Mobile Terminated call (MT call) in VMSC;</w:t>
      </w:r>
    </w:p>
    <w:p w14:paraId="5B9CF471" w14:textId="77777777" w:rsidR="000F4F51" w:rsidRDefault="001C496C" w:rsidP="001C496C">
      <w:pPr>
        <w:pStyle w:val="B1"/>
      </w:pPr>
      <w:r>
        <w:t>-</w:t>
      </w:r>
      <w:r>
        <w:tab/>
      </w:r>
      <w:r w:rsidR="000F4F51">
        <w:t>Mobile Forwarded call (MF call) - early call forwarding; early forwarded calls are treated as MO calls;</w:t>
      </w:r>
    </w:p>
    <w:p w14:paraId="2F5A69D2" w14:textId="77777777" w:rsidR="000F4F51" w:rsidRDefault="001C496C" w:rsidP="001C496C">
      <w:pPr>
        <w:pStyle w:val="B1"/>
      </w:pPr>
      <w:r>
        <w:t>-</w:t>
      </w:r>
      <w:r>
        <w:tab/>
      </w:r>
      <w:r w:rsidR="000F4F51">
        <w:t xml:space="preserve">Mobile Forwarded call (MF call) - late call forwarding; late forwarded calls are treated as MO calls; </w:t>
      </w:r>
      <w:bookmarkStart w:id="12" w:name="_Hlt455806668"/>
      <w:bookmarkEnd w:id="12"/>
    </w:p>
    <w:p w14:paraId="3A9A5DCE" w14:textId="77777777" w:rsidR="001C496C" w:rsidRDefault="001C496C" w:rsidP="001C496C">
      <w:pPr>
        <w:pStyle w:val="B1"/>
      </w:pPr>
      <w:r>
        <w:t>-</w:t>
      </w:r>
      <w:r>
        <w:tab/>
        <w:t>Trunk Originated call (TO call) – call received on an incoming trunk at the MSC</w:t>
      </w:r>
      <w:r w:rsidR="001D6DE8">
        <w:t>;</w:t>
      </w:r>
      <w:r>
        <w:t xml:space="preserve"> </w:t>
      </w:r>
    </w:p>
    <w:p w14:paraId="4F0D6A5F" w14:textId="77777777" w:rsidR="000F4F51" w:rsidRDefault="001C496C" w:rsidP="001C496C">
      <w:pPr>
        <w:pStyle w:val="B1"/>
      </w:pPr>
      <w:r>
        <w:t>-</w:t>
      </w:r>
      <w:r>
        <w:tab/>
      </w:r>
      <w:smartTag w:uri="urn:schemas-microsoft-com:office:smarttags" w:element="City">
        <w:smartTag w:uri="urn:schemas-microsoft-com:office:smarttags" w:element="place">
          <w:r w:rsidR="000F4F51">
            <w:t>Mobile</w:t>
          </w:r>
        </w:smartTag>
      </w:smartTag>
      <w:r w:rsidR="000F4F51">
        <w:t xml:space="preserve"> Originated IP Multimedia Session in Serving CSCF;</w:t>
      </w:r>
    </w:p>
    <w:p w14:paraId="50B6A3BD" w14:textId="77777777" w:rsidR="000F4F51" w:rsidRDefault="001C496C" w:rsidP="001C496C">
      <w:pPr>
        <w:pStyle w:val="B1"/>
      </w:pPr>
      <w:r>
        <w:tab/>
      </w:r>
      <w:smartTag w:uri="urn:schemas-microsoft-com:office:smarttags" w:element="City">
        <w:smartTag w:uri="urn:schemas-microsoft-com:office:smarttags" w:element="place">
          <w:r w:rsidR="000F4F51">
            <w:t>Mobile</w:t>
          </w:r>
        </w:smartTag>
      </w:smartTag>
      <w:r w:rsidR="000F4F51">
        <w:t xml:space="preserve"> Terminated IP Multimedia Session in Serving CSCF;</w:t>
      </w:r>
    </w:p>
    <w:p w14:paraId="09B472B7" w14:textId="77777777" w:rsidR="000F4F51" w:rsidRDefault="001C496C" w:rsidP="001C496C">
      <w:pPr>
        <w:pStyle w:val="B1"/>
      </w:pPr>
      <w:r>
        <w:t>-</w:t>
      </w:r>
      <w:r>
        <w:tab/>
      </w:r>
      <w:r w:rsidR="000F4F51">
        <w:t>Supplementary service invocation;</w:t>
      </w:r>
    </w:p>
    <w:p w14:paraId="6AA17CEB" w14:textId="77777777" w:rsidR="000F4F51" w:rsidRDefault="001C496C" w:rsidP="001C496C">
      <w:pPr>
        <w:pStyle w:val="B1"/>
      </w:pPr>
      <w:r>
        <w:t>-</w:t>
      </w:r>
      <w:r>
        <w:tab/>
      </w:r>
      <w:r w:rsidR="000F4F51" w:rsidRPr="0040770B">
        <w:t xml:space="preserve">USSD user interaction. </w:t>
      </w:r>
      <w:r w:rsidR="000F4F51">
        <w:t>The service codes for CAMEL services can be allocated per subscriber or globally for all subscribers of the HPLMN;</w:t>
      </w:r>
    </w:p>
    <w:p w14:paraId="5042242E" w14:textId="77777777" w:rsidR="000F4F51" w:rsidRDefault="001C496C" w:rsidP="001C496C">
      <w:pPr>
        <w:pStyle w:val="B1"/>
      </w:pPr>
      <w:r>
        <w:t>-</w:t>
      </w:r>
      <w:r>
        <w:tab/>
      </w:r>
      <w:r w:rsidR="000F4F51">
        <w:t>Mobile Originated Short Message (MO SM) service; via both the MSC and the SGSN;</w:t>
      </w:r>
    </w:p>
    <w:p w14:paraId="1472C644" w14:textId="77777777" w:rsidR="000F4F51" w:rsidRDefault="001C496C" w:rsidP="001C496C">
      <w:pPr>
        <w:pStyle w:val="B1"/>
      </w:pPr>
      <w:r>
        <w:t>-</w:t>
      </w:r>
      <w:r>
        <w:tab/>
      </w:r>
      <w:r w:rsidR="000F4F51">
        <w:t>Mobile Terminating Short Message (MT SM) service; via both the MSC and the SGSN;</w:t>
      </w:r>
    </w:p>
    <w:p w14:paraId="122CD21B" w14:textId="77777777" w:rsidR="000F4F51" w:rsidRDefault="001C496C" w:rsidP="001C496C">
      <w:pPr>
        <w:pStyle w:val="B1"/>
      </w:pPr>
      <w:r>
        <w:t>-</w:t>
      </w:r>
      <w:r>
        <w:tab/>
      </w:r>
      <w:r w:rsidR="000F4F51">
        <w:t>General Packet Radio Service (GPRS);</w:t>
      </w:r>
    </w:p>
    <w:p w14:paraId="5C852083" w14:textId="77777777" w:rsidR="000F4F51" w:rsidRDefault="001C496C" w:rsidP="001C496C">
      <w:pPr>
        <w:pStyle w:val="B1"/>
      </w:pPr>
      <w:r>
        <w:t>-</w:t>
      </w:r>
      <w:r>
        <w:tab/>
      </w:r>
      <w:r w:rsidR="000F4F51">
        <w:t>Mobility Management events;</w:t>
      </w:r>
    </w:p>
    <w:p w14:paraId="7A3D1F19" w14:textId="77777777" w:rsidR="000F4F51" w:rsidRDefault="001C496C" w:rsidP="001C496C">
      <w:pPr>
        <w:pStyle w:val="B1"/>
      </w:pPr>
      <w:r>
        <w:t>-</w:t>
      </w:r>
      <w:r>
        <w:tab/>
      </w:r>
      <w:r w:rsidR="000F4F51">
        <w:t>Interrogation and control of Subscription Data.</w:t>
      </w:r>
    </w:p>
    <w:p w14:paraId="15DEF64C" w14:textId="77777777" w:rsidR="000F4F51" w:rsidRDefault="000F4F51">
      <w:r>
        <w:t>The CSE shall be able to interrogate the HPLMN for information about the location and status of a particular subscriber at any time.</w:t>
      </w:r>
    </w:p>
    <w:p w14:paraId="259B90F6" w14:textId="77777777" w:rsidR="000F4F51" w:rsidRDefault="000F4F51">
      <w:pPr>
        <w:pStyle w:val="Heading2"/>
      </w:pPr>
      <w:bookmarkStart w:id="13" w:name="_Toc217729348"/>
      <w:r>
        <w:t>4.3</w:t>
      </w:r>
      <w:r>
        <w:tab/>
        <w:t>Applicability of CAMEL Procedures</w:t>
      </w:r>
      <w:bookmarkEnd w:id="13"/>
    </w:p>
    <w:p w14:paraId="5C14EE8E" w14:textId="77777777" w:rsidR="000F4F51" w:rsidRDefault="000F4F51">
      <w:r>
        <w:t>CAMEL procedures are applicable to all circuit switched Basic Services without distinction (except Emergency calls).</w:t>
      </w:r>
    </w:p>
    <w:p w14:paraId="2A10987A" w14:textId="77777777" w:rsidR="000F4F51" w:rsidRDefault="000F4F51">
      <w:pPr>
        <w:outlineLvl w:val="0"/>
      </w:pPr>
      <w:r>
        <w:t>CAMEL procedures are applicable to GPRS sessions and PDP contexts.</w:t>
      </w:r>
    </w:p>
    <w:p w14:paraId="59B64075" w14:textId="77777777" w:rsidR="000F4F51" w:rsidRDefault="000F4F51">
      <w:pPr>
        <w:outlineLvl w:val="0"/>
      </w:pPr>
      <w:r>
        <w:lastRenderedPageBreak/>
        <w:t xml:space="preserve">CAMEL procedures are applicable to the </w:t>
      </w:r>
      <w:smartTag w:uri="urn:schemas-microsoft-com:office:smarttags" w:element="place">
        <w:r>
          <w:t>Mobile</w:t>
        </w:r>
      </w:smartTag>
      <w:r>
        <w:t xml:space="preserve"> Originating/ Terminating Short Message Service through both circuit switched and packet switched serving network entities.</w:t>
      </w:r>
    </w:p>
    <w:p w14:paraId="3FD3B4ED" w14:textId="77777777" w:rsidR="000F4F51" w:rsidRDefault="000F4F51">
      <w:pPr>
        <w:outlineLvl w:val="0"/>
        <w:rPr>
          <w:rFonts w:eastAsia="MS Gothic"/>
          <w:lang w:val="en-US" w:eastAsia="ja-JP"/>
        </w:rPr>
      </w:pPr>
      <w:r>
        <w:t xml:space="preserve">CAMEL procedures are applicable to IP multimedia sessions (except Emergency Calls) to support legacy services. </w:t>
      </w:r>
    </w:p>
    <w:p w14:paraId="37D0BB92" w14:textId="77777777" w:rsidR="000F4F51" w:rsidRDefault="000F4F51">
      <w:pPr>
        <w:tabs>
          <w:tab w:val="left" w:pos="4950"/>
        </w:tabs>
        <w:outlineLvl w:val="0"/>
      </w:pPr>
      <w:r>
        <w:t xml:space="preserve">CAMEL shall support IPMM sessions which are based on the same charging paradigms as CS/PS calls. This applies most probably to VoIP and Video over IP. New charging paradigms - and this includes especially the flexible content-based charging - are to be supported by the new charging functions defined for the IM domain. </w:t>
      </w:r>
    </w:p>
    <w:p w14:paraId="5DB890DA" w14:textId="77777777" w:rsidR="000F4F51" w:rsidRDefault="000F4F51">
      <w:r>
        <w:t>CAMEL procedures are applicable to IP multimedia sessions addressed by either E.164 numbers or SIP URLs.</w:t>
      </w:r>
    </w:p>
    <w:p w14:paraId="0C99D99C" w14:textId="77777777" w:rsidR="000F4F51" w:rsidRDefault="000F4F51">
      <w:pPr>
        <w:pStyle w:val="Heading1"/>
      </w:pPr>
      <w:bookmarkStart w:id="14" w:name="_Toc217729349"/>
      <w:r>
        <w:t>5</w:t>
      </w:r>
      <w:r>
        <w:tab/>
        <w:t xml:space="preserve">Procedures for </w:t>
      </w:r>
      <w:smartTag w:uri="urn:schemas-microsoft-com:office:smarttags" w:element="place">
        <w:r>
          <w:t>Mobile</w:t>
        </w:r>
      </w:smartTag>
      <w:r>
        <w:t xml:space="preserve"> Originated Calls and Forwarded Calls</w:t>
      </w:r>
      <w:bookmarkEnd w:id="14"/>
    </w:p>
    <w:p w14:paraId="053DE40E" w14:textId="77777777" w:rsidR="000F4F51" w:rsidRDefault="000F4F51">
      <w:pPr>
        <w:pStyle w:val="NO"/>
      </w:pPr>
      <w:r>
        <w:t xml:space="preserve">NOTE: </w:t>
      </w:r>
      <w:r>
        <w:tab/>
        <w:t>Other information elements not listed in the following subclauses may be necessary to meet some Stage 1 service requirements. Refer to the Stage 2 specification TS 23.078 for complete information element lists.</w:t>
      </w:r>
    </w:p>
    <w:p w14:paraId="3262B146" w14:textId="77777777" w:rsidR="000F4F51" w:rsidRDefault="000F4F51">
      <w:pPr>
        <w:pStyle w:val="Heading2"/>
      </w:pPr>
      <w:bookmarkStart w:id="15" w:name="_Toc217729350"/>
      <w:r>
        <w:t>5.1</w:t>
      </w:r>
      <w:r>
        <w:tab/>
        <w:t>Initial service events</w:t>
      </w:r>
      <w:bookmarkEnd w:id="15"/>
    </w:p>
    <w:p w14:paraId="0F378926" w14:textId="77777777" w:rsidR="000F4F51" w:rsidRDefault="000F4F51">
      <w:pPr>
        <w:keepNext/>
      </w:pPr>
      <w:r>
        <w:t>It shall be possible to specify which of the following initial service events shall initiate contact with the CSE:</w:t>
      </w:r>
    </w:p>
    <w:p w14:paraId="60952B8D" w14:textId="77777777" w:rsidR="000F4F51" w:rsidRDefault="000F4F51">
      <w:pPr>
        <w:pStyle w:val="B1"/>
        <w:keepNext/>
      </w:pPr>
      <w:r>
        <w:t>-</w:t>
      </w:r>
      <w:r>
        <w:tab/>
        <w:t>Collection of dialled digits;</w:t>
      </w:r>
    </w:p>
    <w:p w14:paraId="55B4BBA1" w14:textId="77777777" w:rsidR="000F4F51" w:rsidRDefault="000F4F51">
      <w:pPr>
        <w:pStyle w:val="B1"/>
        <w:keepNext/>
      </w:pPr>
      <w:r>
        <w:t>-</w:t>
      </w:r>
      <w:r>
        <w:tab/>
        <w:t>Analysis of dialled digits;</w:t>
      </w:r>
    </w:p>
    <w:p w14:paraId="118EEF8D" w14:textId="77777777" w:rsidR="000F4F51" w:rsidRDefault="000F4F51">
      <w:pPr>
        <w:pStyle w:val="B1"/>
        <w:keepNext/>
      </w:pPr>
      <w:r>
        <w:t>-</w:t>
      </w:r>
      <w:r>
        <w:tab/>
        <w:t>Detection of unsuccessful call establishment.</w:t>
      </w:r>
      <w:r>
        <w:br/>
        <w:t>Unsuccessful call establishment may be caused by:</w:t>
      </w:r>
    </w:p>
    <w:p w14:paraId="3388A274" w14:textId="77777777" w:rsidR="000F4F51" w:rsidRDefault="000F4F51">
      <w:pPr>
        <w:pStyle w:val="B2"/>
      </w:pPr>
      <w:r>
        <w:t>-</w:t>
      </w:r>
      <w:r>
        <w:tab/>
        <w:t>Route select failure.</w:t>
      </w:r>
    </w:p>
    <w:p w14:paraId="1BCD18C1" w14:textId="77777777" w:rsidR="000F4F51" w:rsidRDefault="000F4F51">
      <w:pPr>
        <w:pStyle w:val="NO"/>
        <w:ind w:left="0" w:hanging="1"/>
      </w:pPr>
      <w:r>
        <w:t>The definition of which of the above initial service events shall initiate contact with the CSE is part of the subscriber’s CAMEL subscription information. Analysis of dialled digits can open a new dialogue regardless of whether a relationship exists. Upon detection of unsuccessful call establishment no new relationship is opened if there is already a dialogue open due to the same CSI.</w:t>
      </w:r>
    </w:p>
    <w:p w14:paraId="263B6B13" w14:textId="77777777" w:rsidR="000F4F51" w:rsidRDefault="000F4F51">
      <w:pPr>
        <w:pStyle w:val="Heading2"/>
      </w:pPr>
      <w:bookmarkStart w:id="16" w:name="_Toc217729351"/>
      <w:r>
        <w:t>5.2</w:t>
      </w:r>
      <w:r>
        <w:tab/>
        <w:t>Criteria for contact with the CSE</w:t>
      </w:r>
      <w:bookmarkEnd w:id="16"/>
      <w:r>
        <w:t xml:space="preserve"> </w:t>
      </w:r>
    </w:p>
    <w:p w14:paraId="50876BE7" w14:textId="77777777" w:rsidR="000F4F51" w:rsidRDefault="000F4F51">
      <w:pPr>
        <w:spacing w:after="120"/>
      </w:pPr>
      <w:r>
        <w:t>It shall be possible for the HPLMN to specify criteria which must be satisfied before the CSE is contacted.</w:t>
      </w:r>
    </w:p>
    <w:p w14:paraId="76435900" w14:textId="77777777" w:rsidR="000F4F51" w:rsidRDefault="000F4F51">
      <w:pPr>
        <w:spacing w:after="120"/>
      </w:pPr>
      <w:r>
        <w:t>The following criteria may be defined:</w:t>
      </w:r>
    </w:p>
    <w:p w14:paraId="10BA5E46" w14:textId="77777777" w:rsidR="000F4F51" w:rsidRDefault="000F4F51">
      <w:pPr>
        <w:pStyle w:val="Heading3"/>
      </w:pPr>
      <w:bookmarkStart w:id="17" w:name="_Toc217729352"/>
      <w:r>
        <w:t>5.2.1</w:t>
      </w:r>
      <w:r>
        <w:tab/>
        <w:t>CSI criteria applicable at call setup</w:t>
      </w:r>
      <w:bookmarkEnd w:id="17"/>
      <w:r>
        <w:t xml:space="preserve"> </w:t>
      </w:r>
    </w:p>
    <w:p w14:paraId="58BF4DEA" w14:textId="77777777" w:rsidR="000F4F51" w:rsidRDefault="000F4F51">
      <w:pPr>
        <w:pStyle w:val="Heading4"/>
      </w:pPr>
      <w:bookmarkStart w:id="18" w:name="_Toc217729353"/>
      <w:r>
        <w:t>5.2.1.1</w:t>
      </w:r>
      <w:r>
        <w:tab/>
        <w:t>CSI criteria applicable at call setup when dialled digits have been collected</w:t>
      </w:r>
      <w:bookmarkEnd w:id="18"/>
      <w:r>
        <w:t xml:space="preserve"> </w:t>
      </w:r>
    </w:p>
    <w:p w14:paraId="3E1CE379" w14:textId="77777777" w:rsidR="000F4F51" w:rsidRDefault="000F4F51">
      <w:pPr>
        <w:spacing w:after="120"/>
      </w:pPr>
      <w:r>
        <w:t>CSI criteria may be defined for a subscriber for the case where collection of dialled digits has been performed.</w:t>
      </w:r>
    </w:p>
    <w:p w14:paraId="754F6E26" w14:textId="77777777" w:rsidR="000F4F51" w:rsidRDefault="000F4F51">
      <w:pPr>
        <w:pStyle w:val="B1"/>
      </w:pPr>
      <w:r>
        <w:t>-</w:t>
      </w:r>
      <w:r>
        <w:tab/>
        <w:t>Criteria on the dialled number; these consist of:</w:t>
      </w:r>
    </w:p>
    <w:p w14:paraId="034195CE" w14:textId="77777777" w:rsidR="000F4F51" w:rsidRDefault="000F4F51">
      <w:pPr>
        <w:pStyle w:val="B2"/>
      </w:pPr>
      <w:r>
        <w:t>-</w:t>
      </w:r>
      <w:r>
        <w:tab/>
        <w:t>The contents of the dialled number (a list of up to 10 dialled number strings may be defined in the criteria. Each dialled number string may be of any type of number (TON) format supported by the access protocol).</w:t>
      </w:r>
    </w:p>
    <w:p w14:paraId="061CA5D4" w14:textId="77777777" w:rsidR="000F4F51" w:rsidRDefault="000F4F51">
      <w:pPr>
        <w:pStyle w:val="B2"/>
      </w:pPr>
      <w:r>
        <w:t>-</w:t>
      </w:r>
      <w:r>
        <w:tab/>
        <w:t>The length of the dialled number (a list of up to three lengths may be defined.).</w:t>
      </w:r>
    </w:p>
    <w:p w14:paraId="14126D05" w14:textId="77777777" w:rsidR="000F4F51" w:rsidRDefault="000F4F51">
      <w:pPr>
        <w:pStyle w:val="B1"/>
      </w:pPr>
      <w:r>
        <w:t>-</w:t>
      </w:r>
      <w:r>
        <w:tab/>
        <w:t>The criteria on the dialled number may be collectively defined to be either "enabling" triggering criteria or "inhibiting" triggering criteria (see below). The HPLMN may also choose not to define any criteria on the dialled number.</w:t>
      </w:r>
    </w:p>
    <w:p w14:paraId="21ED095D" w14:textId="77777777" w:rsidR="000F4F51" w:rsidRDefault="000F4F51">
      <w:pPr>
        <w:pStyle w:val="B1"/>
      </w:pPr>
      <w:r>
        <w:t>-</w:t>
      </w:r>
      <w:r>
        <w:tab/>
        <w:t>A criterion on the basic service: this consists of a list of up to 5 basic service codes for individual basic services or basic service groups. The HPLMN may also choose not to define any criterion on the basic service.</w:t>
      </w:r>
    </w:p>
    <w:p w14:paraId="1D8CF3FD" w14:textId="77777777" w:rsidR="000F4F51" w:rsidRDefault="000F4F51">
      <w:pPr>
        <w:pStyle w:val="B1"/>
      </w:pPr>
      <w:r>
        <w:lastRenderedPageBreak/>
        <w:t>-</w:t>
      </w:r>
      <w:r>
        <w:tab/>
        <w:t xml:space="preserve">A criterion on the type of call: this consists of defining whether the call must be a forwarded call. </w:t>
      </w:r>
    </w:p>
    <w:p w14:paraId="4378FFC6" w14:textId="77777777" w:rsidR="000F4F51" w:rsidRDefault="000F4F51">
      <w:pPr>
        <w:pStyle w:val="B1"/>
        <w:ind w:hanging="1"/>
      </w:pPr>
      <w:r>
        <w:t>A call is treated as forwarded in this respect when either a forwarding supplementary service applies or when the call is forwarded as a result of a terminating CAMEL based service. The HPLMN may also choose not to define any criterion on the type of call.</w:t>
      </w:r>
    </w:p>
    <w:p w14:paraId="13F91C5F" w14:textId="77777777" w:rsidR="000F4F51" w:rsidRDefault="000F4F51">
      <w:pPr>
        <w:pStyle w:val="B1"/>
      </w:pPr>
      <w:r>
        <w:t>If the criteria on the dialled number are "enabling" then the dialled number criteria are satisfied if:</w:t>
      </w:r>
    </w:p>
    <w:p w14:paraId="56C2249A" w14:textId="77777777" w:rsidR="000F4F51" w:rsidRDefault="000F4F51">
      <w:pPr>
        <w:pStyle w:val="B1"/>
      </w:pPr>
      <w:r>
        <w:t>-</w:t>
      </w:r>
      <w:r>
        <w:tab/>
        <w:t>The dialled number matches a dialled number string defined in the criteria; or</w:t>
      </w:r>
    </w:p>
    <w:p w14:paraId="71031BB5" w14:textId="77777777" w:rsidR="000F4F51" w:rsidRDefault="000F4F51">
      <w:pPr>
        <w:pStyle w:val="B1"/>
      </w:pPr>
      <w:r>
        <w:t>-</w:t>
      </w:r>
      <w:r>
        <w:tab/>
        <w:t>The length of the dialled number matches a dialled number length defined in the criteria.</w:t>
      </w:r>
    </w:p>
    <w:p w14:paraId="1F4AE0F2" w14:textId="77777777" w:rsidR="000F4F51" w:rsidRDefault="000F4F51">
      <w:pPr>
        <w:pStyle w:val="B1"/>
      </w:pPr>
      <w:r>
        <w:t>If the criteria on the dialled number are "inhibiting" then the dialled number criteria are satisfied if:</w:t>
      </w:r>
    </w:p>
    <w:p w14:paraId="16A476DD" w14:textId="77777777" w:rsidR="000F4F51" w:rsidRDefault="000F4F51">
      <w:pPr>
        <w:pStyle w:val="B1"/>
      </w:pPr>
      <w:r>
        <w:t>-</w:t>
      </w:r>
      <w:r>
        <w:tab/>
        <w:t>The dialled number does not match any of the dialled number strings defined in the criteria; and</w:t>
      </w:r>
    </w:p>
    <w:p w14:paraId="3E70B2AF" w14:textId="77777777" w:rsidR="000F4F51" w:rsidRDefault="000F4F51">
      <w:pPr>
        <w:pStyle w:val="B1"/>
      </w:pPr>
      <w:r>
        <w:t>-</w:t>
      </w:r>
      <w:r>
        <w:tab/>
        <w:t>The length of the dialled number is not the same as any dialled number length defined in the criteria.</w:t>
      </w:r>
    </w:p>
    <w:p w14:paraId="0483B879" w14:textId="77777777" w:rsidR="000F4F51" w:rsidRDefault="000F4F51">
      <w:pPr>
        <w:pStyle w:val="B1"/>
      </w:pPr>
      <w:r>
        <w:t>In these tests the dialled number matches one of the dialled number strings if:</w:t>
      </w:r>
    </w:p>
    <w:p w14:paraId="4C48A5B7" w14:textId="77777777" w:rsidR="000F4F51" w:rsidRDefault="000F4F51">
      <w:pPr>
        <w:pStyle w:val="B1"/>
      </w:pPr>
      <w:r>
        <w:t>-</w:t>
      </w:r>
      <w:r>
        <w:tab/>
        <w:t>The two numbers are of the same Type Of Number (TON); and</w:t>
      </w:r>
    </w:p>
    <w:p w14:paraId="1A0A3A52" w14:textId="77777777" w:rsidR="000F4F51" w:rsidRDefault="000F4F51">
      <w:pPr>
        <w:pStyle w:val="B1"/>
      </w:pPr>
      <w:r>
        <w:t>-</w:t>
      </w:r>
      <w:r>
        <w:tab/>
        <w:t>The dialled number is at least as long as the dialled number string in the criteria; and</w:t>
      </w:r>
    </w:p>
    <w:p w14:paraId="156C114A" w14:textId="77777777" w:rsidR="000F4F51" w:rsidRDefault="000F4F51">
      <w:pPr>
        <w:pStyle w:val="B1"/>
      </w:pPr>
      <w:r>
        <w:t>-</w:t>
      </w:r>
      <w:r>
        <w:tab/>
        <w:t>All the digits in the dialled number string in the criteria match the leading digits of the dialled number.</w:t>
      </w:r>
    </w:p>
    <w:p w14:paraId="6DE011E1" w14:textId="77777777" w:rsidR="000F4F51" w:rsidRDefault="000F4F51">
      <w:r>
        <w:t>If no criterion on the dialled number is specified then the dialled number criteria are satisfied.</w:t>
      </w:r>
    </w:p>
    <w:p w14:paraId="481AE850" w14:textId="77777777" w:rsidR="000F4F51" w:rsidRDefault="000F4F51">
      <w:r>
        <w:t>The criterion on the basic service is satisfied if the basic service used for the call corresponds to any basic service code or basic service group defined in the criterion or if no basic service criterion is specified.</w:t>
      </w:r>
    </w:p>
    <w:p w14:paraId="4B4F1D67" w14:textId="77777777" w:rsidR="000F4F51" w:rsidRDefault="000F4F51">
      <w:r>
        <w:t>The criterion on the type of call is satisfied if the type of the call is the same as the type defined in the criterion or if no call type criterion is specified.</w:t>
      </w:r>
    </w:p>
    <w:p w14:paraId="3527D82D" w14:textId="77777777" w:rsidR="000F4F51" w:rsidRDefault="000F4F51">
      <w:pPr>
        <w:spacing w:after="120"/>
      </w:pPr>
      <w:r>
        <w:t>The criteria on the call setup event procedure are satisfied if:</w:t>
      </w:r>
    </w:p>
    <w:p w14:paraId="549D156E" w14:textId="77777777" w:rsidR="000F4F51" w:rsidRDefault="000F4F51">
      <w:pPr>
        <w:pStyle w:val="B1"/>
      </w:pPr>
      <w:r>
        <w:t>-</w:t>
      </w:r>
      <w:r>
        <w:tab/>
        <w:t>The criteria on the dialled number are satisfied; and</w:t>
      </w:r>
    </w:p>
    <w:p w14:paraId="294C0A0F" w14:textId="77777777" w:rsidR="000F4F51" w:rsidRDefault="000F4F51">
      <w:pPr>
        <w:pStyle w:val="B1"/>
      </w:pPr>
      <w:r>
        <w:t>-</w:t>
      </w:r>
      <w:r>
        <w:tab/>
        <w:t>The criterion on the basic service is satisfied; and</w:t>
      </w:r>
    </w:p>
    <w:p w14:paraId="652AA6E8" w14:textId="77777777" w:rsidR="000F4F51" w:rsidRDefault="000F4F51">
      <w:pPr>
        <w:pStyle w:val="B1"/>
      </w:pPr>
      <w:r>
        <w:t>-</w:t>
      </w:r>
      <w:r>
        <w:tab/>
        <w:t>The criterion on the type of call is satisfied.</w:t>
      </w:r>
    </w:p>
    <w:p w14:paraId="3051FABC" w14:textId="77777777" w:rsidR="000F4F51" w:rsidRDefault="000F4F51">
      <w:pPr>
        <w:pStyle w:val="Heading4"/>
      </w:pPr>
      <w:bookmarkStart w:id="19" w:name="_Toc217729354"/>
      <w:r>
        <w:t>5.2.1.2</w:t>
      </w:r>
      <w:r>
        <w:tab/>
        <w:t>CSI criterion applicable at call setup for subscribed dialled services</w:t>
      </w:r>
      <w:bookmarkEnd w:id="19"/>
    </w:p>
    <w:p w14:paraId="540CB9B7" w14:textId="77777777" w:rsidR="000F4F51" w:rsidRDefault="000F4F51">
      <w:pPr>
        <w:spacing w:after="120"/>
      </w:pPr>
      <w:r>
        <w:t>A CSI criterion on the contents of the called number shall be defined for subscribed dialled services. A list of up to 10 called number strings may be defined in the criterion. Each entry in the called number list has associated with it a CSE identity and a service key which defines the service to be triggered if the criterion is satisfied.</w:t>
      </w:r>
    </w:p>
    <w:p w14:paraId="073D7CE6" w14:textId="77777777" w:rsidR="000F4F51" w:rsidRDefault="000F4F51">
      <w:pPr>
        <w:spacing w:after="120"/>
      </w:pPr>
      <w:r>
        <w:t>If any other CAMEL dialogue has changed the called number, then the modified called number shall be used for the conditional triggering check.</w:t>
      </w:r>
    </w:p>
    <w:p w14:paraId="5CED27BE" w14:textId="77777777" w:rsidR="000F4F51" w:rsidRDefault="000F4F51">
      <w:r>
        <w:t>The called number criterion is satisfied if the called number matches a called number string defined in the criterion.</w:t>
      </w:r>
    </w:p>
    <w:p w14:paraId="111A99F7" w14:textId="77777777" w:rsidR="000F4F51" w:rsidRDefault="000F4F51">
      <w:r>
        <w:t>In this test the called number matches one of the called number strings if:</w:t>
      </w:r>
    </w:p>
    <w:p w14:paraId="44914876" w14:textId="77777777" w:rsidR="000F4F51" w:rsidRDefault="000F4F51">
      <w:pPr>
        <w:pStyle w:val="B1"/>
      </w:pPr>
      <w:r>
        <w:t>-</w:t>
      </w:r>
      <w:r>
        <w:tab/>
        <w:t>The two numbers are of the same Type Of Number (TON); and</w:t>
      </w:r>
    </w:p>
    <w:p w14:paraId="1495A565" w14:textId="77777777" w:rsidR="000F4F51" w:rsidRDefault="000F4F51">
      <w:pPr>
        <w:pStyle w:val="B1"/>
      </w:pPr>
      <w:r>
        <w:t>-</w:t>
      </w:r>
      <w:r>
        <w:tab/>
        <w:t>The called number is at least as long as the called number string in the criteria; and</w:t>
      </w:r>
    </w:p>
    <w:p w14:paraId="4BF6D4F4" w14:textId="77777777" w:rsidR="000F4F51" w:rsidRDefault="000F4F51">
      <w:pPr>
        <w:pStyle w:val="B1"/>
      </w:pPr>
      <w:r>
        <w:t>-</w:t>
      </w:r>
      <w:r>
        <w:tab/>
        <w:t>All the digits in the called number string in the criteria match the leading digits of the called number.</w:t>
      </w:r>
    </w:p>
    <w:p w14:paraId="5754767F" w14:textId="77777777" w:rsidR="000F4F51" w:rsidRDefault="000F4F51">
      <w:pPr>
        <w:pStyle w:val="Heading4"/>
      </w:pPr>
      <w:bookmarkStart w:id="20" w:name="_Toc217729355"/>
      <w:r>
        <w:t>5.2.1.3</w:t>
      </w:r>
      <w:r>
        <w:tab/>
        <w:t>CSI criterion applicable on detection of unsuccessful call establishment</w:t>
      </w:r>
      <w:bookmarkEnd w:id="20"/>
    </w:p>
    <w:p w14:paraId="5E52C884" w14:textId="77777777" w:rsidR="000F4F51" w:rsidRDefault="000F4F51">
      <w:r>
        <w:t>A criterion on the release cause may be defined. This consists of a list of up to 5 cause values. The criterion on the release cause is satisfied if the received call release cause corresponds to any cause value defined in the list or if no criterion is defined.</w:t>
      </w:r>
    </w:p>
    <w:p w14:paraId="28E35CC0" w14:textId="77777777" w:rsidR="000F4F51" w:rsidRDefault="000F4F51">
      <w:pPr>
        <w:pStyle w:val="Heading2"/>
      </w:pPr>
      <w:bookmarkStart w:id="21" w:name="_Toc217729356"/>
      <w:r>
        <w:lastRenderedPageBreak/>
        <w:t>5.3</w:t>
      </w:r>
      <w:r>
        <w:tab/>
        <w:t>Call set-up request procedure</w:t>
      </w:r>
      <w:bookmarkEnd w:id="21"/>
    </w:p>
    <w:p w14:paraId="356A01B3" w14:textId="77777777" w:rsidR="000F4F51" w:rsidRDefault="000F4F51">
      <w:pPr>
        <w:pStyle w:val="Heading3"/>
      </w:pPr>
      <w:bookmarkStart w:id="22" w:name="_Toc217729357"/>
      <w:r>
        <w:t>5.3.1</w:t>
      </w:r>
      <w:r>
        <w:tab/>
        <w:t>Procedure when dialled digits have been collected</w:t>
      </w:r>
      <w:bookmarkEnd w:id="22"/>
    </w:p>
    <w:p w14:paraId="3ED00299" w14:textId="77777777" w:rsidR="000F4F51" w:rsidRDefault="000F4F51">
      <w:pPr>
        <w:keepNext/>
      </w:pPr>
      <w:r>
        <w:t>The purpose of this procedure is to detect a call set-up request at the point where digits have been collected but not analysed, and to allow the CSE to modify the handling of the call set-up request.</w:t>
      </w:r>
    </w:p>
    <w:p w14:paraId="4D0087DD" w14:textId="77777777" w:rsidR="000F4F51" w:rsidRDefault="000F4F51">
      <w:pPr>
        <w:keepNext/>
        <w:spacing w:after="120"/>
      </w:pPr>
      <w:r>
        <w:t>If (according to the CSI):</w:t>
      </w:r>
    </w:p>
    <w:p w14:paraId="286912C9" w14:textId="77777777" w:rsidR="000F4F51" w:rsidRDefault="000F4F51">
      <w:pPr>
        <w:pStyle w:val="B1"/>
      </w:pPr>
      <w:r>
        <w:t>-</w:t>
      </w:r>
      <w:r>
        <w:tab/>
        <w:t>The subscriber is provisioned with a CAMEL based originating service; and</w:t>
      </w:r>
    </w:p>
    <w:p w14:paraId="62027944" w14:textId="77777777" w:rsidR="000F4F51" w:rsidRDefault="000F4F51">
      <w:pPr>
        <w:pStyle w:val="B1"/>
      </w:pPr>
      <w:r>
        <w:t>-</w:t>
      </w:r>
      <w:r>
        <w:tab/>
        <w:t>The call set-up request occurs; and</w:t>
      </w:r>
    </w:p>
    <w:p w14:paraId="13F31427" w14:textId="77777777" w:rsidR="000F4F51" w:rsidRDefault="000F4F51">
      <w:pPr>
        <w:pStyle w:val="B1"/>
      </w:pPr>
      <w:r>
        <w:t>-</w:t>
      </w:r>
      <w:r>
        <w:tab/>
        <w:t>The criteria are satisfied.</w:t>
      </w:r>
    </w:p>
    <w:p w14:paraId="6F58C59A" w14:textId="77777777" w:rsidR="004B1722" w:rsidRDefault="004B1722" w:rsidP="004B1722">
      <w:pPr>
        <w:pStyle w:val="B1"/>
        <w:tabs>
          <w:tab w:val="left" w:pos="644"/>
        </w:tabs>
        <w:ind w:left="0" w:firstLine="0"/>
        <w:rPr>
          <w:vanish/>
        </w:rPr>
      </w:pPr>
      <w:r>
        <w:t>Then the VPLMN/IPLMN shall suspend call processing, make contact with the CSE and await further instructions.</w:t>
      </w:r>
      <w:r w:rsidR="006F2119">
        <w:t xml:space="preserve"> </w:t>
      </w:r>
      <w:r>
        <w:rPr>
          <w:vanish/>
        </w:rPr>
        <w:t>[Editorial alignment to stage 3]</w:t>
      </w:r>
    </w:p>
    <w:p w14:paraId="3BA18FF2" w14:textId="77777777" w:rsidR="004B1722" w:rsidRDefault="004B1722" w:rsidP="004B1722">
      <w:pPr>
        <w:spacing w:after="120"/>
      </w:pPr>
      <w:r>
        <w:t>When the VPLMN/IPLMN has made contact with the CSE, the CSE shall be able to instruct the VPLMN/IPLMN to act as described below.</w:t>
      </w:r>
    </w:p>
    <w:p w14:paraId="401BF913" w14:textId="77777777" w:rsidR="000F4F51" w:rsidRDefault="000F4F51">
      <w:pPr>
        <w:pStyle w:val="B1"/>
      </w:pPr>
      <w:r>
        <w:t>-</w:t>
      </w:r>
      <w:r>
        <w:tab/>
        <w:t>Perform charging activities;</w:t>
      </w:r>
    </w:p>
    <w:p w14:paraId="0C2F36A8" w14:textId="77777777" w:rsidR="000F4F51" w:rsidRDefault="000F4F51">
      <w:pPr>
        <w:pStyle w:val="B1"/>
      </w:pPr>
      <w:r>
        <w:t>-</w:t>
      </w:r>
      <w:r>
        <w:tab/>
        <w:t>Activate subsequent control service events for the call. The CSE shall have the possibility to send the following information:</w:t>
      </w:r>
    </w:p>
    <w:p w14:paraId="0A507BF7" w14:textId="77777777" w:rsidR="000F4F51" w:rsidRDefault="000F4F51">
      <w:pPr>
        <w:pStyle w:val="B2"/>
      </w:pPr>
      <w:r>
        <w:t>-</w:t>
      </w:r>
      <w:r>
        <w:tab/>
        <w:t>The subsequent service event which shall be detected and reported:</w:t>
      </w:r>
    </w:p>
    <w:p w14:paraId="4CB0574C" w14:textId="77777777" w:rsidR="000F4F51" w:rsidRDefault="000F4F51">
      <w:pPr>
        <w:pStyle w:val="B3"/>
      </w:pPr>
      <w:r>
        <w:t>-</w:t>
      </w:r>
      <w:r>
        <w:tab/>
        <w:t>Called party alert;</w:t>
      </w:r>
    </w:p>
    <w:p w14:paraId="2411CAAA" w14:textId="77777777" w:rsidR="000F4F51" w:rsidRDefault="000F4F51">
      <w:pPr>
        <w:pStyle w:val="B3"/>
      </w:pPr>
      <w:r>
        <w:t>-</w:t>
      </w:r>
      <w:r>
        <w:tab/>
        <w:t>Called party connection;</w:t>
      </w:r>
    </w:p>
    <w:p w14:paraId="59989D3E" w14:textId="77777777" w:rsidR="000F4F51" w:rsidRDefault="000F4F51">
      <w:pPr>
        <w:pStyle w:val="B3"/>
      </w:pPr>
      <w:r>
        <w:t>-</w:t>
      </w:r>
      <w:r>
        <w:tab/>
        <w:t>Call disconnection;</w:t>
      </w:r>
    </w:p>
    <w:p w14:paraId="4ED54A49" w14:textId="77777777" w:rsidR="000F4F51" w:rsidRDefault="000F4F51">
      <w:pPr>
        <w:pStyle w:val="B3"/>
      </w:pPr>
      <w:r>
        <w:t>-</w:t>
      </w:r>
      <w:r>
        <w:tab/>
        <w:t>Calling party abandon;</w:t>
      </w:r>
    </w:p>
    <w:p w14:paraId="678FA889" w14:textId="77777777" w:rsidR="000F4F51" w:rsidRDefault="000F4F51">
      <w:pPr>
        <w:pStyle w:val="B3"/>
      </w:pPr>
      <w:r>
        <w:t>-</w:t>
      </w:r>
      <w:r>
        <w:tab/>
        <w:t xml:space="preserve">Unsuccessful call establishment. In the case of no answer the CSE may provide a no answer timer; </w:t>
      </w:r>
    </w:p>
    <w:p w14:paraId="0D417DB1" w14:textId="77777777" w:rsidR="004B1722" w:rsidRDefault="004B1722" w:rsidP="004B1722">
      <w:pPr>
        <w:pStyle w:val="B3"/>
      </w:pPr>
      <w:r>
        <w:t>-</w:t>
      </w:r>
      <w:r>
        <w:tab/>
        <w:t>Mid call event (DTMF). The CSE shall specify the digit string(s) for which the instruction is valid.. The arming and detection of the mid call event shall be limited to the VPLMN;</w:t>
      </w:r>
    </w:p>
    <w:p w14:paraId="247FB4B0" w14:textId="77777777" w:rsidR="004B1722" w:rsidRDefault="004B1722" w:rsidP="004B1722">
      <w:pPr>
        <w:pStyle w:val="B3"/>
      </w:pPr>
      <w:r>
        <w:t>-</w:t>
      </w:r>
      <w:r>
        <w:tab/>
        <w:t>Change of Position. The CSE may specify notification criteria. The arming and detection of the Change of Position event shall be limited to the VPLMN;</w:t>
      </w:r>
    </w:p>
    <w:p w14:paraId="52437F0E" w14:textId="77777777" w:rsidR="000F4F51" w:rsidRDefault="000F4F51">
      <w:pPr>
        <w:pStyle w:val="B3"/>
      </w:pPr>
      <w:r>
        <w:t>-</w:t>
      </w:r>
      <w:r>
        <w:tab/>
        <w:t xml:space="preserve">Change of basic </w:t>
      </w:r>
      <w:r>
        <w:rPr>
          <w:lang w:eastAsia="ko-KR"/>
        </w:rPr>
        <w:t>service</w:t>
      </w:r>
      <w:r>
        <w:t>.</w:t>
      </w:r>
    </w:p>
    <w:p w14:paraId="026E21FE" w14:textId="77777777" w:rsidR="000F4F51" w:rsidRDefault="000F4F51">
      <w:pPr>
        <w:pStyle w:val="B2"/>
      </w:pPr>
      <w:r>
        <w:t>-</w:t>
      </w:r>
      <w:r>
        <w:tab/>
        <w:t>The party in the call for which the event shall be detected and reported (calling or called party);</w:t>
      </w:r>
    </w:p>
    <w:p w14:paraId="561AC1F2" w14:textId="77777777" w:rsidR="000F4F51" w:rsidRDefault="000F4F51">
      <w:pPr>
        <w:pStyle w:val="B2"/>
      </w:pPr>
      <w:r>
        <w:t>-</w:t>
      </w:r>
      <w:r>
        <w:tab/>
        <w:t>The type of monitoring (control or notification).</w:t>
      </w:r>
    </w:p>
    <w:p w14:paraId="5B8F555B" w14:textId="77777777" w:rsidR="000F4F51" w:rsidRDefault="000F4F51">
      <w:pPr>
        <w:pStyle w:val="B1"/>
      </w:pPr>
      <w:r>
        <w:t>-</w:t>
      </w:r>
      <w:r>
        <w:tab/>
        <w:t>Order in-band user interaction;</w:t>
      </w:r>
    </w:p>
    <w:p w14:paraId="24CA58E1" w14:textId="77777777" w:rsidR="000F4F51" w:rsidRDefault="000F4F51">
      <w:pPr>
        <w:pStyle w:val="B1"/>
        <w:keepNext/>
        <w:ind w:left="0" w:firstLine="0"/>
      </w:pPr>
      <w:r>
        <w:t>There shall be no restriction regarding the order of the above instructions or the number of times each of the above instructions can be repeated. Once the CSE has concluded issuing the above instructions, it shall issue one and only one of the following instructions:</w:t>
      </w:r>
    </w:p>
    <w:p w14:paraId="01C07AE5" w14:textId="77777777" w:rsidR="000F4F51" w:rsidRDefault="000F4F51">
      <w:pPr>
        <w:pStyle w:val="B1"/>
        <w:keepNext/>
      </w:pPr>
      <w:r>
        <w:t>-</w:t>
      </w:r>
      <w:r>
        <w:tab/>
        <w:t>Bar the call (i.e. release the call prior to connection);</w:t>
      </w:r>
    </w:p>
    <w:p w14:paraId="50375DC9" w14:textId="77777777" w:rsidR="000F4F51" w:rsidRDefault="000F4F51">
      <w:pPr>
        <w:pStyle w:val="B1"/>
        <w:keepNext/>
      </w:pPr>
      <w:r>
        <w:t>-</w:t>
      </w:r>
      <w:r>
        <w:tab/>
        <w:t>Continue the call processing;</w:t>
      </w:r>
    </w:p>
    <w:p w14:paraId="7715C382" w14:textId="77777777" w:rsidR="000F4F51" w:rsidRDefault="000F4F51">
      <w:pPr>
        <w:pStyle w:val="B1"/>
      </w:pPr>
      <w:r>
        <w:t>-</w:t>
      </w:r>
      <w:r>
        <w:tab/>
        <w:t>Continue the call processing with modified information;</w:t>
      </w:r>
    </w:p>
    <w:p w14:paraId="18FA3AC1" w14:textId="77777777" w:rsidR="000F4F51" w:rsidRDefault="000F4F51">
      <w:pPr>
        <w:pStyle w:val="B1"/>
      </w:pPr>
      <w:r>
        <w:t>-</w:t>
      </w:r>
      <w:r>
        <w:tab/>
        <w:t>Continue the handling of the calling party without routeing the call to the destination.</w:t>
      </w:r>
    </w:p>
    <w:p w14:paraId="52ACC093" w14:textId="77777777" w:rsidR="000F4F51" w:rsidRDefault="000F4F51">
      <w:pPr>
        <w:pStyle w:val="Heading3"/>
        <w:ind w:left="0" w:firstLine="0"/>
      </w:pPr>
      <w:bookmarkStart w:id="23" w:name="_Toc217729358"/>
      <w:r>
        <w:lastRenderedPageBreak/>
        <w:t>5.3.2</w:t>
      </w:r>
      <w:r>
        <w:tab/>
        <w:t>Procedure for subscribed dialled services</w:t>
      </w:r>
      <w:bookmarkEnd w:id="23"/>
    </w:p>
    <w:p w14:paraId="4864A5A9" w14:textId="77777777" w:rsidR="000F4F51" w:rsidRDefault="000F4F51">
      <w:r>
        <w:t>The purpose of this procedure is to detect a call set-up request at the point where the called party number has been compared with the dialled services information, and allow the CSE to modify the handling of the call set-up request. Triggering of this procedure shall happen immediately after the procedure when dialled digits have been collected.</w:t>
      </w:r>
    </w:p>
    <w:p w14:paraId="58343190" w14:textId="77777777" w:rsidR="000F4F51" w:rsidRDefault="000F4F51">
      <w:pPr>
        <w:pStyle w:val="Heading4"/>
      </w:pPr>
      <w:bookmarkStart w:id="24" w:name="_Toc217729359"/>
      <w:r>
        <w:t>5.3.2.1</w:t>
      </w:r>
      <w:r>
        <w:tab/>
        <w:t>Initiation of contact with the CSE</w:t>
      </w:r>
      <w:bookmarkEnd w:id="24"/>
    </w:p>
    <w:p w14:paraId="655E541A" w14:textId="77777777" w:rsidR="000F4F51" w:rsidRDefault="000F4F51">
      <w:pPr>
        <w:spacing w:after="120"/>
      </w:pPr>
      <w:r>
        <w:t>If (according to the CSI):</w:t>
      </w:r>
    </w:p>
    <w:p w14:paraId="6ECD4DC6" w14:textId="77777777" w:rsidR="000F4F51" w:rsidRDefault="000F4F51">
      <w:pPr>
        <w:pStyle w:val="B1"/>
      </w:pPr>
      <w:r>
        <w:t>-</w:t>
      </w:r>
      <w:r>
        <w:tab/>
        <w:t>The subscriber is provisioned with a CAMEL based originating service; and</w:t>
      </w:r>
    </w:p>
    <w:p w14:paraId="552D8716" w14:textId="77777777" w:rsidR="000F4F51" w:rsidRDefault="000F4F51">
      <w:pPr>
        <w:pStyle w:val="B1"/>
      </w:pPr>
      <w:r>
        <w:t>-</w:t>
      </w:r>
      <w:r>
        <w:tab/>
        <w:t>The call set-up request occurs; and</w:t>
      </w:r>
    </w:p>
    <w:p w14:paraId="4EA42F08" w14:textId="77777777" w:rsidR="000F4F51" w:rsidRDefault="000F4F51">
      <w:pPr>
        <w:pStyle w:val="B1"/>
      </w:pPr>
      <w:r>
        <w:t>-</w:t>
      </w:r>
      <w:r>
        <w:tab/>
        <w:t>The criteria are satisfied.</w:t>
      </w:r>
    </w:p>
    <w:p w14:paraId="0BAD3028" w14:textId="77777777" w:rsidR="000F4F51" w:rsidRDefault="000F4F51">
      <w:r>
        <w:t>Then the VPLMN/IPLMN shall suspend call processing, make contact with the CSE and await further instructions.</w:t>
      </w:r>
    </w:p>
    <w:p w14:paraId="0E1D37BD" w14:textId="77777777" w:rsidR="000F4F51" w:rsidRDefault="000F4F51">
      <w:r>
        <w:t>Contact with the CSE shall (if necessary) be made in this manner before network dialled services are invoked.</w:t>
      </w:r>
    </w:p>
    <w:p w14:paraId="11F012E6" w14:textId="77777777" w:rsidR="000F4F51" w:rsidRDefault="000F4F51">
      <w:pPr>
        <w:pStyle w:val="Heading4"/>
      </w:pPr>
      <w:bookmarkStart w:id="25" w:name="_Toc217729360"/>
      <w:r>
        <w:t>5.3.2.2</w:t>
      </w:r>
      <w:r>
        <w:tab/>
        <w:t>Further processing of the call</w:t>
      </w:r>
      <w:bookmarkEnd w:id="25"/>
    </w:p>
    <w:p w14:paraId="4211AEBD" w14:textId="77777777" w:rsidR="000F4F51" w:rsidRDefault="000F4F51">
      <w:pPr>
        <w:spacing w:after="120"/>
      </w:pPr>
      <w:r>
        <w:t xml:space="preserve">If a relationship exists with a CSE, then </w:t>
      </w:r>
      <w:r>
        <w:rPr>
          <w:rFonts w:hint="eastAsia"/>
          <w:lang w:eastAsia="ko-KR"/>
        </w:rPr>
        <w:t>w</w:t>
      </w:r>
      <w:r>
        <w:t>hen the VPLMN/IPLMN has made contact with the CSE, the CSE shall be able to instruct the VPLMN/IPLMN to act as described below:</w:t>
      </w:r>
    </w:p>
    <w:p w14:paraId="3B695071" w14:textId="77777777" w:rsidR="000F4F51" w:rsidRDefault="000F4F51">
      <w:pPr>
        <w:pStyle w:val="B1"/>
      </w:pPr>
      <w:r>
        <w:t>-</w:t>
      </w:r>
      <w:r>
        <w:tab/>
        <w:t xml:space="preserve">Perform charging activities The CSE is only allowed to </w:t>
      </w:r>
      <w:r>
        <w:rPr>
          <w:rFonts w:hint="eastAsia"/>
        </w:rPr>
        <w:t xml:space="preserve">send e-values (refer to sect. 15.1, </w:t>
      </w:r>
      <w:r>
        <w:t>‘</w:t>
      </w:r>
      <w:r>
        <w:rPr>
          <w:rFonts w:hint="eastAsia"/>
        </w:rPr>
        <w:t>CSE controlled e-values</w:t>
      </w:r>
      <w:r>
        <w:t>’</w:t>
      </w:r>
      <w:r>
        <w:rPr>
          <w:rFonts w:hint="eastAsia"/>
        </w:rPr>
        <w:t xml:space="preserve">) and </w:t>
      </w:r>
      <w:r>
        <w:t>include free format data in Call Data Records (refer to sect. 15.2, ‘Inclusion in charging records of information received from the CSE’);</w:t>
      </w:r>
    </w:p>
    <w:p w14:paraId="523FD957" w14:textId="77777777" w:rsidR="000F4F51" w:rsidRDefault="000F4F51">
      <w:pPr>
        <w:pStyle w:val="B1"/>
      </w:pPr>
      <w:r>
        <w:rPr>
          <w:rFonts w:hint="eastAsia"/>
        </w:rPr>
        <w:t>-</w:t>
      </w:r>
      <w:r>
        <w:rPr>
          <w:rFonts w:hint="eastAsia"/>
        </w:rPr>
        <w:tab/>
      </w:r>
      <w:r>
        <w:t xml:space="preserve">Order in-band user interaction. </w:t>
      </w:r>
      <w:r>
        <w:rPr>
          <w:rFonts w:hint="eastAsia"/>
        </w:rPr>
        <w:t>(</w:t>
      </w:r>
      <w:r>
        <w:t>Interaction</w:t>
      </w:r>
      <w:r>
        <w:rPr>
          <w:rFonts w:hint="eastAsia"/>
        </w:rPr>
        <w:t xml:space="preserve"> between the service triggered from previous triggering may be needed to avoid duplicated guidance etc.)</w:t>
      </w:r>
      <w:r>
        <w:t>.</w:t>
      </w:r>
    </w:p>
    <w:p w14:paraId="7681B3B9" w14:textId="77777777" w:rsidR="000F4F51" w:rsidRDefault="000F4F51">
      <w:r>
        <w:t>Once the CSE has concluded issuing the above instructions, it shall issue one and only one of the following instructions:</w:t>
      </w:r>
    </w:p>
    <w:p w14:paraId="68D8A73B" w14:textId="77777777" w:rsidR="000F4F51" w:rsidRDefault="000F4F51">
      <w:pPr>
        <w:pStyle w:val="B1"/>
      </w:pPr>
      <w:r>
        <w:t>-</w:t>
      </w:r>
      <w:r>
        <w:tab/>
        <w:t>Release the call;</w:t>
      </w:r>
    </w:p>
    <w:p w14:paraId="5A947958" w14:textId="77777777" w:rsidR="000F4F51" w:rsidRDefault="000F4F51">
      <w:pPr>
        <w:pStyle w:val="B1"/>
      </w:pPr>
      <w:r>
        <w:t>-</w:t>
      </w:r>
      <w:r>
        <w:tab/>
        <w:t>Continue the call processing;</w:t>
      </w:r>
    </w:p>
    <w:p w14:paraId="0D0008ED" w14:textId="77777777" w:rsidR="000F4F51" w:rsidRDefault="000F4F51">
      <w:pPr>
        <w:pStyle w:val="B1"/>
      </w:pPr>
      <w:r>
        <w:t>-</w:t>
      </w:r>
      <w:r>
        <w:tab/>
        <w:t>Continue the call processing with modified information;</w:t>
      </w:r>
    </w:p>
    <w:p w14:paraId="55632B69" w14:textId="77777777" w:rsidR="000F4F51" w:rsidRDefault="000F4F51">
      <w:r>
        <w:t>If no relationship exists with a CSE for the call, then when the VPLMN/IPLMN has made contact with the CSE, the CSE shall be able to instruct the VPLMN/IPLMN to act as described below:</w:t>
      </w:r>
    </w:p>
    <w:p w14:paraId="588547A4" w14:textId="77777777" w:rsidR="000F4F51" w:rsidRDefault="000F4F51">
      <w:pPr>
        <w:pStyle w:val="B1"/>
        <w:ind w:left="284" w:firstLine="0"/>
      </w:pPr>
      <w:r>
        <w:t>-</w:t>
      </w:r>
      <w:r>
        <w:tab/>
        <w:t>Perform charging activities;</w:t>
      </w:r>
    </w:p>
    <w:p w14:paraId="0C1A3905" w14:textId="77777777" w:rsidR="000F4F51" w:rsidRDefault="000F4F51">
      <w:pPr>
        <w:pStyle w:val="B1"/>
        <w:ind w:left="284" w:firstLine="0"/>
      </w:pPr>
      <w:r>
        <w:t>-</w:t>
      </w:r>
      <w:r>
        <w:tab/>
        <w:t>Activate subsequent control service events for the call. The CSE shall have the possibility to send the following information:</w:t>
      </w:r>
    </w:p>
    <w:p w14:paraId="650A3182" w14:textId="77777777" w:rsidR="000F4F51" w:rsidRDefault="000F4F51">
      <w:pPr>
        <w:pStyle w:val="B2"/>
        <w:tabs>
          <w:tab w:val="num" w:pos="1044"/>
        </w:tabs>
        <w:ind w:left="684" w:firstLine="0"/>
      </w:pPr>
      <w:r>
        <w:t>-</w:t>
      </w:r>
      <w:r>
        <w:tab/>
        <w:t>The subsequent service event which shall be detected and reported:</w:t>
      </w:r>
    </w:p>
    <w:p w14:paraId="531A2703" w14:textId="77777777" w:rsidR="000F4F51" w:rsidRDefault="000F4F51">
      <w:pPr>
        <w:pStyle w:val="B3"/>
      </w:pPr>
      <w:r>
        <w:t>-</w:t>
      </w:r>
      <w:r>
        <w:tab/>
        <w:t>Called party alert;</w:t>
      </w:r>
    </w:p>
    <w:p w14:paraId="2D576F50" w14:textId="77777777" w:rsidR="000F4F51" w:rsidRDefault="000F4F51">
      <w:pPr>
        <w:pStyle w:val="B3"/>
      </w:pPr>
      <w:r>
        <w:t>-</w:t>
      </w:r>
      <w:r>
        <w:tab/>
        <w:t>Called party connection;</w:t>
      </w:r>
    </w:p>
    <w:p w14:paraId="0E562602" w14:textId="77777777" w:rsidR="000F4F51" w:rsidRDefault="000F4F51">
      <w:pPr>
        <w:pStyle w:val="B3"/>
      </w:pPr>
      <w:r>
        <w:t>-</w:t>
      </w:r>
      <w:r>
        <w:tab/>
        <w:t>Call disconnection;</w:t>
      </w:r>
    </w:p>
    <w:p w14:paraId="19FCDB51" w14:textId="77777777" w:rsidR="000F4F51" w:rsidRDefault="000F4F51">
      <w:pPr>
        <w:pStyle w:val="B3"/>
      </w:pPr>
      <w:r>
        <w:t>-</w:t>
      </w:r>
      <w:r>
        <w:tab/>
        <w:t>Calling party abandon;</w:t>
      </w:r>
    </w:p>
    <w:p w14:paraId="14767BEF" w14:textId="77777777" w:rsidR="000F4F51" w:rsidRDefault="000F4F51">
      <w:pPr>
        <w:pStyle w:val="B3"/>
      </w:pPr>
      <w:r>
        <w:t>-</w:t>
      </w:r>
      <w:r>
        <w:tab/>
        <w:t>Unsuccessful call establishment. In the case of no answer the CSE may provide a no answer timer;</w:t>
      </w:r>
    </w:p>
    <w:p w14:paraId="207D3A92" w14:textId="77777777" w:rsidR="004B1722" w:rsidRDefault="004B1722" w:rsidP="004B1722">
      <w:pPr>
        <w:pStyle w:val="B3"/>
      </w:pPr>
      <w:r>
        <w:t>-</w:t>
      </w:r>
      <w:r>
        <w:tab/>
        <w:t>Mid call event (DTMF). The CSE shall specify the digit string(s) for which the instruction is valid. The arming and detection of the mid call event shall be limited to the VPLMN;</w:t>
      </w:r>
    </w:p>
    <w:p w14:paraId="7F3CB619" w14:textId="77777777" w:rsidR="004B1722" w:rsidRDefault="004B1722" w:rsidP="004B1722">
      <w:pPr>
        <w:pStyle w:val="B3"/>
      </w:pPr>
      <w:r>
        <w:t>-</w:t>
      </w:r>
      <w:r>
        <w:tab/>
        <w:t>Change of Position. The CSE may specify notification criteria. The arming and detection of the Change of Position event shall be limited to the VPLMN;</w:t>
      </w:r>
    </w:p>
    <w:p w14:paraId="5722CCB9" w14:textId="77777777" w:rsidR="000F4F51" w:rsidRDefault="000F4F51">
      <w:pPr>
        <w:pStyle w:val="B3"/>
      </w:pPr>
      <w:r>
        <w:lastRenderedPageBreak/>
        <w:t>-</w:t>
      </w:r>
      <w:r>
        <w:tab/>
        <w:t xml:space="preserve">Change of basic </w:t>
      </w:r>
      <w:r>
        <w:rPr>
          <w:lang w:eastAsia="ko-KR"/>
        </w:rPr>
        <w:t>service</w:t>
      </w:r>
      <w:r>
        <w:t>.</w:t>
      </w:r>
    </w:p>
    <w:p w14:paraId="6D14C7EB" w14:textId="77777777" w:rsidR="000F4F51" w:rsidRDefault="000F4F51">
      <w:pPr>
        <w:pStyle w:val="B2"/>
        <w:tabs>
          <w:tab w:val="num" w:pos="1044"/>
        </w:tabs>
        <w:ind w:left="684" w:firstLine="0"/>
      </w:pPr>
      <w:r>
        <w:t>-</w:t>
      </w:r>
      <w:r>
        <w:tab/>
        <w:t>The party in the call for which the event shall be detected and reported (calling or called party);</w:t>
      </w:r>
    </w:p>
    <w:p w14:paraId="51468618" w14:textId="77777777" w:rsidR="000F4F51" w:rsidRDefault="000F4F51">
      <w:pPr>
        <w:pStyle w:val="B2"/>
        <w:tabs>
          <w:tab w:val="num" w:pos="1044"/>
        </w:tabs>
        <w:ind w:left="684" w:firstLine="0"/>
      </w:pPr>
      <w:r>
        <w:t>-</w:t>
      </w:r>
      <w:r>
        <w:tab/>
        <w:t>The type of monitoring (control or notification).</w:t>
      </w:r>
    </w:p>
    <w:p w14:paraId="19932D26" w14:textId="77777777" w:rsidR="000F4F51" w:rsidRDefault="000F4F51">
      <w:pPr>
        <w:pStyle w:val="B1"/>
      </w:pPr>
      <w:r>
        <w:t>-</w:t>
      </w:r>
      <w:r>
        <w:tab/>
        <w:t>Order in-band user interaction</w:t>
      </w:r>
      <w:r>
        <w:rPr>
          <w:rFonts w:hint="eastAsia"/>
          <w:lang w:eastAsia="ko-KR"/>
        </w:rPr>
        <w:t>.</w:t>
      </w:r>
    </w:p>
    <w:p w14:paraId="3E37C9E5" w14:textId="77777777" w:rsidR="000F4F51" w:rsidRDefault="000F4F51">
      <w:pPr>
        <w:rPr>
          <w:rFonts w:ascii="Times" w:hAnsi="Times"/>
        </w:rPr>
      </w:pPr>
      <w:r>
        <w:t xml:space="preserve">There shall be no restriction regarding the order of the above instructions or the number of times each of the above instructions can be repeated. </w:t>
      </w:r>
      <w:r>
        <w:rPr>
          <w:rFonts w:ascii="Times" w:hAnsi="Times"/>
        </w:rPr>
        <w:t>Once the CSE has concluded issuing the above instructions, it shall issue one and only one of the following instructions:</w:t>
      </w:r>
    </w:p>
    <w:p w14:paraId="7D492DC7" w14:textId="77777777" w:rsidR="000F4F51" w:rsidRDefault="000F4F51">
      <w:pPr>
        <w:pStyle w:val="B1"/>
      </w:pPr>
      <w:r>
        <w:t>-</w:t>
      </w:r>
      <w:r>
        <w:tab/>
        <w:t>Allow the call processing to continue unchanged;</w:t>
      </w:r>
    </w:p>
    <w:p w14:paraId="7B6E3874" w14:textId="77777777" w:rsidR="000F4F51" w:rsidRDefault="000F4F51">
      <w:pPr>
        <w:pStyle w:val="B1"/>
      </w:pPr>
      <w:r>
        <w:t>-</w:t>
      </w:r>
      <w:r>
        <w:tab/>
        <w:t>Allow the call processing with modified information;</w:t>
      </w:r>
    </w:p>
    <w:p w14:paraId="4E78C26F" w14:textId="77777777" w:rsidR="000F4F51" w:rsidRDefault="000F4F51">
      <w:pPr>
        <w:pStyle w:val="B1"/>
      </w:pPr>
      <w:r>
        <w:rPr>
          <w:lang w:eastAsia="ko-KR"/>
        </w:rPr>
        <w:t>-</w:t>
      </w:r>
      <w:r>
        <w:rPr>
          <w:lang w:eastAsia="ko-KR"/>
        </w:rPr>
        <w:tab/>
        <w:t>Continue the handling of the calling party without routeing the call to the destination;</w:t>
      </w:r>
    </w:p>
    <w:p w14:paraId="09C805C1" w14:textId="77777777" w:rsidR="000F4F51" w:rsidRDefault="000F4F51">
      <w:pPr>
        <w:pStyle w:val="B1"/>
      </w:pPr>
      <w:r>
        <w:t>-</w:t>
      </w:r>
      <w:r>
        <w:tab/>
        <w:t>Release the call.</w:t>
      </w:r>
    </w:p>
    <w:p w14:paraId="59916007" w14:textId="77777777" w:rsidR="000F4F51" w:rsidRDefault="000F4F51">
      <w:pPr>
        <w:rPr>
          <w:noProof/>
        </w:rPr>
      </w:pPr>
      <w:r>
        <w:rPr>
          <w:noProof/>
        </w:rPr>
        <w:t xml:space="preserve">Due to interworking problems, the service operator shall ensure that sending of e-values and call period control is not used by the other services in the same call of the served subscriber with </w:t>
      </w:r>
      <w:r>
        <w:rPr>
          <w:i/>
          <w:noProof/>
        </w:rPr>
        <w:t>Enhanced CSE capability for Dialled Services</w:t>
      </w:r>
      <w:r>
        <w:rPr>
          <w:noProof/>
        </w:rPr>
        <w:t>.</w:t>
      </w:r>
    </w:p>
    <w:p w14:paraId="391DDF1C" w14:textId="77777777" w:rsidR="000F4F51" w:rsidRDefault="000F4F51">
      <w:pPr>
        <w:pStyle w:val="Heading2"/>
      </w:pPr>
      <w:bookmarkStart w:id="26" w:name="_Toc217729361"/>
      <w:r>
        <w:t>5.4</w:t>
      </w:r>
      <w:r>
        <w:tab/>
        <w:t>Calling party abandon</w:t>
      </w:r>
      <w:bookmarkEnd w:id="26"/>
    </w:p>
    <w:p w14:paraId="4A050498" w14:textId="77777777" w:rsidR="000F4F51" w:rsidRDefault="000F4F51">
      <w:pPr>
        <w:keepNext/>
      </w:pPr>
      <w:r>
        <w:t>The purpose of this procedure is to manage an outgoing call set-up at the time it is terminated by the calling party before the call is established.</w:t>
      </w:r>
    </w:p>
    <w:p w14:paraId="3D8E29BD" w14:textId="77777777" w:rsidR="000F4F51" w:rsidRDefault="000F4F51">
      <w:pPr>
        <w:keepNext/>
        <w:spacing w:after="120"/>
      </w:pPr>
      <w:r>
        <w:t>If the CSE has activated this subsequent service event for this call in notify mode and the calling party abandon event occurs the VPLMN/IPLMN shall:</w:t>
      </w:r>
    </w:p>
    <w:p w14:paraId="11E40E6E" w14:textId="77777777" w:rsidR="000F4F51" w:rsidRDefault="000F4F51">
      <w:pPr>
        <w:pStyle w:val="B1"/>
        <w:keepNext/>
      </w:pPr>
      <w:r>
        <w:t>-</w:t>
      </w:r>
      <w:r>
        <w:tab/>
        <w:t>Notify the CSE and continue.</w:t>
      </w:r>
    </w:p>
    <w:p w14:paraId="750A5279" w14:textId="77777777" w:rsidR="000F4F51" w:rsidRDefault="000F4F51">
      <w:pPr>
        <w:keepNext/>
      </w:pPr>
      <w:r>
        <w:t>The following information shall be provided to the CSE:</w:t>
      </w:r>
    </w:p>
    <w:p w14:paraId="280AD4DC" w14:textId="77777777" w:rsidR="000F4F51" w:rsidRDefault="000F4F51">
      <w:pPr>
        <w:pStyle w:val="B1"/>
        <w:keepNext/>
      </w:pPr>
      <w:r>
        <w:t>-</w:t>
      </w:r>
      <w:r>
        <w:tab/>
        <w:t>Event met;</w:t>
      </w:r>
    </w:p>
    <w:p w14:paraId="4294BAC9" w14:textId="77777777" w:rsidR="000F4F51" w:rsidRDefault="000F4F51">
      <w:pPr>
        <w:pStyle w:val="B1"/>
      </w:pPr>
      <w:r>
        <w:t>-</w:t>
      </w:r>
      <w:r>
        <w:tab/>
        <w:t>Type of monitoring;</w:t>
      </w:r>
    </w:p>
    <w:p w14:paraId="5ECE9A11" w14:textId="77777777" w:rsidR="000F4F51" w:rsidRDefault="000F4F51">
      <w:pPr>
        <w:pStyle w:val="B1"/>
        <w:ind w:left="0" w:firstLine="0"/>
      </w:pPr>
      <w:r>
        <w:t>The CSE shall send the following instruction:</w:t>
      </w:r>
    </w:p>
    <w:p w14:paraId="36F97157" w14:textId="77777777" w:rsidR="000F4F51" w:rsidRDefault="000F4F51">
      <w:pPr>
        <w:pStyle w:val="B1"/>
      </w:pPr>
      <w:r>
        <w:t>-</w:t>
      </w:r>
      <w:r>
        <w:tab/>
        <w:t>Continue the call processing.</w:t>
      </w:r>
    </w:p>
    <w:p w14:paraId="1A7DF76A" w14:textId="77777777" w:rsidR="000F4F51" w:rsidRDefault="000F4F51">
      <w:pPr>
        <w:spacing w:after="120"/>
      </w:pPr>
      <w:r>
        <w:t>If the CSE has activated this subsequent service event for this call in request mode and the calling party abandon event occurs the VPLMN/IPLMN shall suspend call processing, make contact with the CSE and await further instructions.</w:t>
      </w:r>
    </w:p>
    <w:p w14:paraId="6D896B0E" w14:textId="77777777" w:rsidR="000F4F51" w:rsidRDefault="000F4F51">
      <w:pPr>
        <w:spacing w:after="120"/>
      </w:pPr>
      <w:r>
        <w:t>When the VPLMN/IPLMN has made contact with the CSE in request mode, the CSE shall be able to instruct the VPLMN to act as described below.</w:t>
      </w:r>
    </w:p>
    <w:p w14:paraId="4BDCF837" w14:textId="77777777" w:rsidR="000F4F51" w:rsidRDefault="000F4F51">
      <w:pPr>
        <w:pStyle w:val="B1"/>
      </w:pPr>
      <w:r>
        <w:t>-</w:t>
      </w:r>
      <w:r>
        <w:tab/>
        <w:t>Perform charging activities.</w:t>
      </w:r>
    </w:p>
    <w:p w14:paraId="772B20D5" w14:textId="77777777" w:rsidR="000F4F51" w:rsidRDefault="000F4F51">
      <w:pPr>
        <w:pStyle w:val="B1"/>
        <w:ind w:left="0" w:firstLine="0"/>
      </w:pPr>
      <w:r>
        <w:t>There shall be no restriction regarding the number of times the above instruction can be repeated. Once the CSE has concluded issuing the above instruction, it shall issue the following instruction:</w:t>
      </w:r>
    </w:p>
    <w:p w14:paraId="4C9776D3" w14:textId="77777777" w:rsidR="000F4F51" w:rsidRDefault="000F4F51">
      <w:pPr>
        <w:pStyle w:val="B1"/>
      </w:pPr>
      <w:r>
        <w:t>-</w:t>
      </w:r>
      <w:r>
        <w:tab/>
        <w:t>Continue the call processing.</w:t>
      </w:r>
    </w:p>
    <w:p w14:paraId="69B668C6" w14:textId="77777777" w:rsidR="000F4F51" w:rsidRDefault="000F4F51">
      <w:pPr>
        <w:pStyle w:val="Heading2"/>
      </w:pPr>
      <w:bookmarkStart w:id="27" w:name="_Toc217729362"/>
      <w:r>
        <w:t>5.5</w:t>
      </w:r>
      <w:r>
        <w:tab/>
        <w:t>Unsuccessful call establishment</w:t>
      </w:r>
      <w:bookmarkEnd w:id="27"/>
    </w:p>
    <w:p w14:paraId="15DE51E5" w14:textId="77777777" w:rsidR="000F4F51" w:rsidRDefault="000F4F51">
      <w:r>
        <w:t>The purpose of this procedure is to manage an outgoing call set-up at the time when the call establishment is unsuccessful.</w:t>
      </w:r>
    </w:p>
    <w:p w14:paraId="0CF86921" w14:textId="77777777" w:rsidR="000F4F51" w:rsidRDefault="000F4F51">
      <w:pPr>
        <w:spacing w:after="120"/>
      </w:pPr>
      <w:r>
        <w:t xml:space="preserve">If no control relationship for the given call exists and </w:t>
      </w:r>
    </w:p>
    <w:p w14:paraId="30E5CD8A" w14:textId="77777777" w:rsidR="000F4F51" w:rsidRDefault="000F4F51">
      <w:pPr>
        <w:pStyle w:val="B1"/>
      </w:pPr>
      <w:r>
        <w:t>-</w:t>
      </w:r>
      <w:r>
        <w:tab/>
        <w:t>The unsuccessful call establishment procedure is defined as an initial service event (according to the CSI); and</w:t>
      </w:r>
    </w:p>
    <w:p w14:paraId="7B0AE399" w14:textId="77777777" w:rsidR="000F4F51" w:rsidRDefault="000F4F51">
      <w:pPr>
        <w:pStyle w:val="B1"/>
      </w:pPr>
      <w:r>
        <w:t>-</w:t>
      </w:r>
      <w:r>
        <w:tab/>
        <w:t>The call attempt is unsuccessful; and</w:t>
      </w:r>
    </w:p>
    <w:p w14:paraId="6BCA54D3" w14:textId="77777777" w:rsidR="000F4F51" w:rsidRDefault="000F4F51">
      <w:pPr>
        <w:pStyle w:val="B1"/>
      </w:pPr>
      <w:r>
        <w:lastRenderedPageBreak/>
        <w:t>-</w:t>
      </w:r>
      <w:r>
        <w:tab/>
        <w:t>The triggering criteria are satisfied.</w:t>
      </w:r>
    </w:p>
    <w:p w14:paraId="4C250063" w14:textId="77777777" w:rsidR="000F4F51" w:rsidRDefault="000F4F51">
      <w:pPr>
        <w:spacing w:before="120" w:after="120"/>
      </w:pPr>
      <w:r>
        <w:t>Then the VPLMN/IPLMN shall suspend call processing, make contact with the CSE and await further instructions.</w:t>
      </w:r>
    </w:p>
    <w:p w14:paraId="428CB8CC" w14:textId="77777777" w:rsidR="000F4F51" w:rsidRDefault="000F4F51">
      <w:r>
        <w:t xml:space="preserve">If a relationship for the given call already exists and the CSE has activated this subsequent service event for this call and the unsuccessful call establishment event occurs the VPLMN/IPLMN shall: </w:t>
      </w:r>
    </w:p>
    <w:p w14:paraId="2B9A33FE" w14:textId="77777777" w:rsidR="000F4F51" w:rsidRDefault="000F4F51">
      <w:pPr>
        <w:pStyle w:val="B1"/>
      </w:pPr>
      <w:r>
        <w:t>-</w:t>
      </w:r>
      <w:r>
        <w:tab/>
        <w:t xml:space="preserve">Suspend call processing, notify the CSE and await further instructions, or </w:t>
      </w:r>
    </w:p>
    <w:p w14:paraId="55C94E7F" w14:textId="77777777" w:rsidR="000F4F51" w:rsidRDefault="000F4F51">
      <w:pPr>
        <w:pStyle w:val="B1"/>
      </w:pPr>
      <w:r>
        <w:t>-</w:t>
      </w:r>
      <w:r>
        <w:tab/>
        <w:t>Notify the CSE and continue call processing.</w:t>
      </w:r>
    </w:p>
    <w:p w14:paraId="26D532F5" w14:textId="77777777" w:rsidR="000F4F51" w:rsidRDefault="000F4F51">
      <w:pPr>
        <w:keepNext/>
      </w:pPr>
      <w:r>
        <w:t>In both cases above the following information shall be provided to the CSE:</w:t>
      </w:r>
    </w:p>
    <w:p w14:paraId="5C10AC28" w14:textId="77777777" w:rsidR="000F4F51" w:rsidRDefault="000F4F51">
      <w:pPr>
        <w:pStyle w:val="B1"/>
        <w:keepNext/>
      </w:pPr>
      <w:r>
        <w:t>-</w:t>
      </w:r>
      <w:r>
        <w:tab/>
        <w:t>Event met;</w:t>
      </w:r>
    </w:p>
    <w:p w14:paraId="06A95B7E" w14:textId="77777777" w:rsidR="000F4F51" w:rsidRDefault="000F4F51">
      <w:pPr>
        <w:pStyle w:val="B1"/>
        <w:keepNext/>
      </w:pPr>
      <w:r>
        <w:t>-</w:t>
      </w:r>
      <w:r>
        <w:tab/>
        <w:t>Type of monitoring;</w:t>
      </w:r>
    </w:p>
    <w:p w14:paraId="2A27A5E6" w14:textId="77777777" w:rsidR="000F4F51" w:rsidRDefault="000F4F51">
      <w:pPr>
        <w:pStyle w:val="B1"/>
        <w:keepNext/>
      </w:pPr>
      <w:r>
        <w:t>-</w:t>
      </w:r>
      <w:r>
        <w:tab/>
        <w:t>Cause for unsuccessful call establishment:</w:t>
      </w:r>
    </w:p>
    <w:p w14:paraId="4E143A13" w14:textId="77777777" w:rsidR="000F4F51" w:rsidRDefault="000F4F51">
      <w:pPr>
        <w:pStyle w:val="B2"/>
        <w:keepNext/>
      </w:pPr>
      <w:r>
        <w:t>-</w:t>
      </w:r>
      <w:r>
        <w:tab/>
        <w:t>Not reachable;</w:t>
      </w:r>
    </w:p>
    <w:p w14:paraId="7904DCB7" w14:textId="77777777" w:rsidR="000F4F51" w:rsidRDefault="000F4F51">
      <w:pPr>
        <w:pStyle w:val="B2"/>
        <w:keepNext/>
      </w:pPr>
      <w:r>
        <w:t>-</w:t>
      </w:r>
      <w:r>
        <w:tab/>
        <w:t>Busy;</w:t>
      </w:r>
    </w:p>
    <w:p w14:paraId="4A945550" w14:textId="77777777" w:rsidR="000F4F51" w:rsidRDefault="000F4F51">
      <w:pPr>
        <w:pStyle w:val="B2"/>
      </w:pPr>
      <w:r>
        <w:t>-</w:t>
      </w:r>
      <w:r>
        <w:tab/>
        <w:t>No answer;</w:t>
      </w:r>
    </w:p>
    <w:p w14:paraId="3799A937" w14:textId="77777777" w:rsidR="000F4F51" w:rsidRDefault="000F4F51">
      <w:pPr>
        <w:pStyle w:val="B2"/>
      </w:pPr>
      <w:r>
        <w:t>-</w:t>
      </w:r>
      <w:r>
        <w:tab/>
        <w:t>Route select failure.</w:t>
      </w:r>
    </w:p>
    <w:p w14:paraId="1CFD83F1" w14:textId="77777777" w:rsidR="000F4F51" w:rsidRDefault="000F4F51">
      <w:pPr>
        <w:spacing w:after="120"/>
      </w:pPr>
      <w:r>
        <w:t>If the unsuccessful call procedure is armed as an initial service event, a new relationship is opened only if triggering criteria are fulfilled and no relationship already exists for the same CSI.</w:t>
      </w:r>
    </w:p>
    <w:p w14:paraId="44BB69AD" w14:textId="77777777" w:rsidR="000F4F51" w:rsidRDefault="000F4F51">
      <w:pPr>
        <w:keepNext/>
        <w:spacing w:after="120"/>
      </w:pPr>
      <w:r>
        <w:t>When the VPLMN/IPLMN has made contact with the CSE, the CSE shall be able to instruct the VPLMN/IPLMN to act as described below:</w:t>
      </w:r>
    </w:p>
    <w:p w14:paraId="64D1E35E" w14:textId="77777777" w:rsidR="000F4F51" w:rsidRDefault="000F4F51">
      <w:pPr>
        <w:pStyle w:val="B1"/>
      </w:pPr>
      <w:r>
        <w:t>-</w:t>
      </w:r>
      <w:r>
        <w:tab/>
        <w:t>Perform charging activities;</w:t>
      </w:r>
    </w:p>
    <w:p w14:paraId="630C7EF6" w14:textId="77777777" w:rsidR="000F4F51" w:rsidRDefault="000F4F51">
      <w:pPr>
        <w:pStyle w:val="B1"/>
      </w:pPr>
      <w:r>
        <w:t>-</w:t>
      </w:r>
      <w:r>
        <w:tab/>
        <w:t>Activate subsequent control service events for the call. The CSE shall have the possibility to send the following information:</w:t>
      </w:r>
    </w:p>
    <w:p w14:paraId="716FA032" w14:textId="77777777" w:rsidR="000F4F51" w:rsidRDefault="000F4F51">
      <w:pPr>
        <w:pStyle w:val="B2"/>
      </w:pPr>
      <w:r>
        <w:t>-</w:t>
      </w:r>
      <w:r>
        <w:tab/>
        <w:t>The subsequent service event which shall be detected and reported:</w:t>
      </w:r>
    </w:p>
    <w:p w14:paraId="62618F87" w14:textId="77777777" w:rsidR="000F4F51" w:rsidRDefault="000F4F51">
      <w:pPr>
        <w:pStyle w:val="B3"/>
      </w:pPr>
      <w:r>
        <w:t>-</w:t>
      </w:r>
      <w:r>
        <w:tab/>
        <w:t>Called party alert;</w:t>
      </w:r>
    </w:p>
    <w:p w14:paraId="53CC2780" w14:textId="77777777" w:rsidR="000F4F51" w:rsidRDefault="000F4F51">
      <w:pPr>
        <w:pStyle w:val="B3"/>
      </w:pPr>
      <w:r>
        <w:t>-</w:t>
      </w:r>
      <w:r>
        <w:tab/>
        <w:t>Called party connection;</w:t>
      </w:r>
    </w:p>
    <w:p w14:paraId="5A144432" w14:textId="77777777" w:rsidR="000F4F51" w:rsidRDefault="000F4F51">
      <w:pPr>
        <w:pStyle w:val="B3"/>
      </w:pPr>
      <w:r>
        <w:t>-</w:t>
      </w:r>
      <w:r>
        <w:tab/>
        <w:t>Call disconnection;</w:t>
      </w:r>
    </w:p>
    <w:p w14:paraId="5689252E" w14:textId="77777777" w:rsidR="000F4F51" w:rsidRDefault="000F4F51">
      <w:pPr>
        <w:pStyle w:val="B3"/>
      </w:pPr>
      <w:r>
        <w:t>-</w:t>
      </w:r>
      <w:r>
        <w:tab/>
        <w:t>Calling party abandon;</w:t>
      </w:r>
    </w:p>
    <w:p w14:paraId="66642894" w14:textId="77777777" w:rsidR="000F4F51" w:rsidRDefault="000F4F51">
      <w:pPr>
        <w:pStyle w:val="B3"/>
      </w:pPr>
      <w:r>
        <w:t>-</w:t>
      </w:r>
      <w:r>
        <w:tab/>
        <w:t>Unsuccessful call establishment. In the case of no answer the CSE may provide a no answer timer;</w:t>
      </w:r>
    </w:p>
    <w:p w14:paraId="2B75B1EC" w14:textId="77777777" w:rsidR="004B1722" w:rsidRDefault="004B1722" w:rsidP="004B1722">
      <w:pPr>
        <w:pStyle w:val="B3"/>
      </w:pPr>
      <w:r>
        <w:t>-</w:t>
      </w:r>
      <w:r>
        <w:tab/>
        <w:t>Mid call event (DTMF). The CSE shall specify the digit string(s) for which the instruction is valid. The arming and detection of the mid call event shall be limited to the VPLMN;</w:t>
      </w:r>
    </w:p>
    <w:p w14:paraId="5D3783BF" w14:textId="77777777" w:rsidR="004B1722" w:rsidRDefault="004B1722" w:rsidP="004B1722">
      <w:pPr>
        <w:pStyle w:val="B3"/>
      </w:pPr>
      <w:r>
        <w:t>-</w:t>
      </w:r>
      <w:r>
        <w:tab/>
        <w:t>Change of Position. The CSE may specify notification criteria. The arming and detection of the Change of Position event shall be limited to the VPLMN;</w:t>
      </w:r>
    </w:p>
    <w:p w14:paraId="35C62E7F" w14:textId="77777777" w:rsidR="000F4F51" w:rsidRDefault="000F4F51">
      <w:pPr>
        <w:pStyle w:val="B3"/>
      </w:pPr>
      <w:r>
        <w:t>-</w:t>
      </w:r>
      <w:r>
        <w:tab/>
        <w:t>Change of basic service.</w:t>
      </w:r>
    </w:p>
    <w:p w14:paraId="0EF29E7F" w14:textId="77777777" w:rsidR="000F4F51" w:rsidRDefault="000F4F51">
      <w:pPr>
        <w:pStyle w:val="B2"/>
      </w:pPr>
      <w:r>
        <w:t>-</w:t>
      </w:r>
      <w:r>
        <w:tab/>
        <w:t>The party in the call for which the event shall be detected and reported (calling or called party);</w:t>
      </w:r>
    </w:p>
    <w:p w14:paraId="0CB7383F" w14:textId="77777777" w:rsidR="000F4F51" w:rsidRDefault="000F4F51">
      <w:pPr>
        <w:pStyle w:val="B2"/>
      </w:pPr>
      <w:r>
        <w:t>-</w:t>
      </w:r>
      <w:r>
        <w:tab/>
        <w:t>The type of monitoring (control or notification).</w:t>
      </w:r>
    </w:p>
    <w:p w14:paraId="6BF56EA6" w14:textId="77777777" w:rsidR="000F4F51" w:rsidRDefault="000F4F51">
      <w:pPr>
        <w:pStyle w:val="B1"/>
      </w:pPr>
      <w:r>
        <w:t>-</w:t>
      </w:r>
      <w:r>
        <w:tab/>
        <w:t>Order in-band user interaction;</w:t>
      </w:r>
    </w:p>
    <w:p w14:paraId="41A2C520" w14:textId="77777777" w:rsidR="000F4F51" w:rsidRDefault="000F4F51">
      <w:pPr>
        <w:pStyle w:val="B1"/>
        <w:ind w:left="0" w:firstLine="0"/>
      </w:pPr>
      <w:r>
        <w:t>There shall be no restriction regarding the order of the above instructions or the number of times each of the above instructions can be repeated. Once the CSE has concluded issuing the above instructions, it shall issue one and only one of the following instructions:</w:t>
      </w:r>
    </w:p>
    <w:p w14:paraId="1C7128FB" w14:textId="77777777" w:rsidR="000F4F51" w:rsidRDefault="000F4F51">
      <w:pPr>
        <w:pStyle w:val="B1"/>
      </w:pPr>
      <w:r>
        <w:lastRenderedPageBreak/>
        <w:t>-</w:t>
      </w:r>
      <w:r>
        <w:tab/>
        <w:t>Release the call;</w:t>
      </w:r>
    </w:p>
    <w:p w14:paraId="3C3DDC2E" w14:textId="77777777" w:rsidR="000F4F51" w:rsidRDefault="000F4F51">
      <w:pPr>
        <w:pStyle w:val="B1"/>
      </w:pPr>
      <w:r>
        <w:t>-</w:t>
      </w:r>
      <w:r>
        <w:tab/>
        <w:t>Continue the call processing;</w:t>
      </w:r>
    </w:p>
    <w:p w14:paraId="2C34B6FD" w14:textId="77777777" w:rsidR="000F4F51" w:rsidRDefault="000F4F51">
      <w:pPr>
        <w:pStyle w:val="B1"/>
      </w:pPr>
      <w:r>
        <w:t>-</w:t>
      </w:r>
      <w:r>
        <w:tab/>
        <w:t xml:space="preserve">Continue the call processing with modified information. </w:t>
      </w:r>
    </w:p>
    <w:p w14:paraId="7D5CDF6C" w14:textId="77777777" w:rsidR="000F4F51" w:rsidRDefault="000F4F51">
      <w:pPr>
        <w:pStyle w:val="Heading2"/>
      </w:pPr>
      <w:bookmarkStart w:id="28" w:name="_Toc217729363"/>
      <w:r>
        <w:t>5.6</w:t>
      </w:r>
      <w:r>
        <w:tab/>
        <w:t>Called party connection procedure</w:t>
      </w:r>
      <w:bookmarkEnd w:id="28"/>
    </w:p>
    <w:p w14:paraId="6EF4386E" w14:textId="77777777" w:rsidR="000F4F51" w:rsidRDefault="000F4F51">
      <w:r>
        <w:t>The purpose of this procedure is to manage an outgoing call set-up at the time when the called party answers and the call is successfully established.</w:t>
      </w:r>
    </w:p>
    <w:p w14:paraId="2A25BA17" w14:textId="77777777" w:rsidR="000F4F51" w:rsidRDefault="000F4F51">
      <w:pPr>
        <w:spacing w:after="120"/>
      </w:pPr>
      <w:r>
        <w:t xml:space="preserve">If the CSE has activated this subsequent service event for this call and the called party connection event occurs the VPLMN/IPLMN shall: </w:t>
      </w:r>
    </w:p>
    <w:p w14:paraId="0460CE04" w14:textId="77777777" w:rsidR="000F4F51" w:rsidRDefault="000F4F51">
      <w:pPr>
        <w:pStyle w:val="B1"/>
      </w:pPr>
      <w:r>
        <w:t>-</w:t>
      </w:r>
      <w:r>
        <w:tab/>
        <w:t xml:space="preserve">Suspend call processing, notify the CSE and await further instructions, or </w:t>
      </w:r>
    </w:p>
    <w:p w14:paraId="10CC11C6" w14:textId="77777777" w:rsidR="000F4F51" w:rsidRDefault="000F4F51">
      <w:pPr>
        <w:pStyle w:val="B1"/>
      </w:pPr>
      <w:r>
        <w:t>-</w:t>
      </w:r>
      <w:r>
        <w:tab/>
        <w:t>Notify the CSE and continue call processing.</w:t>
      </w:r>
    </w:p>
    <w:p w14:paraId="7FD293BF" w14:textId="77777777" w:rsidR="000F4F51" w:rsidRDefault="000F4F51">
      <w:pPr>
        <w:keepNext/>
      </w:pPr>
      <w:r>
        <w:t xml:space="preserve">The following information shall be provided to the CSE: </w:t>
      </w:r>
    </w:p>
    <w:p w14:paraId="4C7AF6C7" w14:textId="77777777" w:rsidR="000F4F51" w:rsidRDefault="000F4F51">
      <w:pPr>
        <w:pStyle w:val="B1"/>
      </w:pPr>
      <w:r>
        <w:t>-</w:t>
      </w:r>
      <w:r>
        <w:tab/>
        <w:t xml:space="preserve">Event met; </w:t>
      </w:r>
    </w:p>
    <w:p w14:paraId="245A1BD1" w14:textId="77777777" w:rsidR="000F4F51" w:rsidRDefault="000F4F51">
      <w:pPr>
        <w:pStyle w:val="B1"/>
      </w:pPr>
      <w:r>
        <w:t>-</w:t>
      </w:r>
      <w:r>
        <w:tab/>
        <w:t>The party in the call for which the event is reported (only called party applicable);</w:t>
      </w:r>
    </w:p>
    <w:p w14:paraId="2FE9ED81" w14:textId="77777777" w:rsidR="000F4F51" w:rsidRDefault="000F4F51">
      <w:pPr>
        <w:pStyle w:val="B1"/>
        <w:numPr>
          <w:ilvl w:val="0"/>
          <w:numId w:val="20"/>
        </w:numPr>
      </w:pPr>
      <w:r>
        <w:t>The charge indicator which will be used in the Call Data Record</w:t>
      </w:r>
      <w:r>
        <w:rPr>
          <w:rFonts w:eastAsia="MS Gothic" w:hint="eastAsia"/>
          <w:lang w:eastAsia="ja-JP"/>
        </w:rPr>
        <w:t xml:space="preserve"> if available</w:t>
      </w:r>
      <w:r>
        <w:t>;</w:t>
      </w:r>
    </w:p>
    <w:p w14:paraId="3C4939C4" w14:textId="77777777" w:rsidR="000F4F51" w:rsidRDefault="000F4F51">
      <w:pPr>
        <w:pStyle w:val="B1"/>
      </w:pPr>
      <w:r>
        <w:t>-</w:t>
      </w:r>
      <w:r>
        <w:tab/>
        <w:t>Type of monitoring.</w:t>
      </w:r>
    </w:p>
    <w:p w14:paraId="6039EE1E" w14:textId="77777777" w:rsidR="004B1722" w:rsidRDefault="004B1722" w:rsidP="004B1722">
      <w:pPr>
        <w:spacing w:after="120"/>
      </w:pPr>
      <w:r>
        <w:t>When the VPLMN/IPLMN has made contact with the CSE, the CSE shall be able to instruct the VPLMN/IPLMN to act as described below.</w:t>
      </w:r>
    </w:p>
    <w:p w14:paraId="2970CD8A" w14:textId="77777777" w:rsidR="000F4F51" w:rsidRDefault="000F4F51">
      <w:pPr>
        <w:pStyle w:val="B1"/>
      </w:pPr>
      <w:r>
        <w:t>-</w:t>
      </w:r>
      <w:r>
        <w:tab/>
        <w:t>Perform charging activities;</w:t>
      </w:r>
    </w:p>
    <w:p w14:paraId="6789FC66" w14:textId="77777777" w:rsidR="000F4F51" w:rsidRDefault="000F4F51">
      <w:pPr>
        <w:pStyle w:val="B1"/>
      </w:pPr>
      <w:r>
        <w:t>-</w:t>
      </w:r>
      <w:r>
        <w:tab/>
        <w:t>Activate subsequent control service events for the call. The CSE shall have the possibility to send the following information:</w:t>
      </w:r>
    </w:p>
    <w:p w14:paraId="33A4CA05" w14:textId="77777777" w:rsidR="000F4F51" w:rsidRDefault="000F4F51">
      <w:pPr>
        <w:pStyle w:val="B2"/>
      </w:pPr>
      <w:r>
        <w:t>-</w:t>
      </w:r>
      <w:r>
        <w:tab/>
        <w:t>The subsequent service event which shall be detected and reported:</w:t>
      </w:r>
    </w:p>
    <w:p w14:paraId="53E6EA0C" w14:textId="77777777" w:rsidR="000F4F51" w:rsidRDefault="000F4F51">
      <w:pPr>
        <w:pStyle w:val="B3"/>
      </w:pPr>
      <w:r>
        <w:t>-</w:t>
      </w:r>
      <w:r>
        <w:tab/>
        <w:t>Call disconnection;</w:t>
      </w:r>
    </w:p>
    <w:p w14:paraId="5CADAC18" w14:textId="77777777" w:rsidR="004B1722" w:rsidRDefault="004B1722" w:rsidP="004B1722">
      <w:pPr>
        <w:pStyle w:val="B3"/>
      </w:pPr>
      <w:r>
        <w:t>-</w:t>
      </w:r>
      <w:r>
        <w:tab/>
        <w:t>Mid call event (DTMF)</w:t>
      </w:r>
      <w:r>
        <w:rPr>
          <w:rFonts w:hint="eastAsia"/>
        </w:rPr>
        <w:t>.</w:t>
      </w:r>
      <w:r>
        <w:t xml:space="preserve"> The CSE shall specify the digit string(s) for which the instruction is valid.</w:t>
      </w:r>
      <w:r>
        <w:rPr>
          <w:rFonts w:hint="eastAsia"/>
        </w:rPr>
        <w:t xml:space="preserve"> </w:t>
      </w:r>
      <w:r>
        <w:t>T</w:t>
      </w:r>
      <w:r>
        <w:rPr>
          <w:rFonts w:hint="eastAsia"/>
        </w:rPr>
        <w:t xml:space="preserve">he </w:t>
      </w:r>
      <w:r>
        <w:t>arming and detection of the mid call event shall be l</w:t>
      </w:r>
      <w:r>
        <w:rPr>
          <w:rFonts w:hint="eastAsia"/>
        </w:rPr>
        <w:t xml:space="preserve">imited to </w:t>
      </w:r>
      <w:r>
        <w:t xml:space="preserve">the </w:t>
      </w:r>
      <w:r>
        <w:rPr>
          <w:rFonts w:hint="eastAsia"/>
        </w:rPr>
        <w:t>VPLMN</w:t>
      </w:r>
      <w:r>
        <w:t>;</w:t>
      </w:r>
    </w:p>
    <w:p w14:paraId="0DAFF77A" w14:textId="77777777" w:rsidR="004B1722" w:rsidRDefault="004B1722" w:rsidP="004B1722">
      <w:pPr>
        <w:pStyle w:val="B3"/>
      </w:pPr>
      <w:r>
        <w:t>-</w:t>
      </w:r>
      <w:r>
        <w:tab/>
        <w:t>Change of Position. The CSE may specify notification criteria. The arming and detection of the Change of Position event shall be limited to the VPLMN;</w:t>
      </w:r>
    </w:p>
    <w:p w14:paraId="32B5C63B" w14:textId="77777777" w:rsidR="000F4F51" w:rsidRDefault="000F4F51">
      <w:pPr>
        <w:pStyle w:val="B3"/>
      </w:pPr>
      <w:r>
        <w:t>-</w:t>
      </w:r>
      <w:r>
        <w:tab/>
        <w:t xml:space="preserve">Change of basic </w:t>
      </w:r>
      <w:r>
        <w:rPr>
          <w:lang w:eastAsia="ko-KR"/>
        </w:rPr>
        <w:t>service</w:t>
      </w:r>
      <w:r>
        <w:t>.</w:t>
      </w:r>
    </w:p>
    <w:p w14:paraId="0282A725" w14:textId="77777777" w:rsidR="000F4F51" w:rsidRDefault="000F4F51">
      <w:pPr>
        <w:pStyle w:val="B2"/>
      </w:pPr>
      <w:r>
        <w:t>-</w:t>
      </w:r>
      <w:r>
        <w:tab/>
        <w:t>The party in the call for which the event shall be detected and reported (calling or called party);</w:t>
      </w:r>
    </w:p>
    <w:p w14:paraId="6952E485" w14:textId="77777777" w:rsidR="000F4F51" w:rsidRDefault="000F4F51">
      <w:pPr>
        <w:pStyle w:val="B2"/>
      </w:pPr>
      <w:r>
        <w:t>-</w:t>
      </w:r>
      <w:r>
        <w:tab/>
        <w:t>The type of monitoring (control or notification).</w:t>
      </w:r>
    </w:p>
    <w:p w14:paraId="2C15B75C" w14:textId="77777777" w:rsidR="000F4F51" w:rsidRDefault="000F4F51">
      <w:pPr>
        <w:pStyle w:val="B1"/>
      </w:pPr>
      <w:r>
        <w:t>-</w:t>
      </w:r>
      <w:r>
        <w:tab/>
        <w:t>Order in-band user interaction.</w:t>
      </w:r>
    </w:p>
    <w:p w14:paraId="58280442" w14:textId="77777777" w:rsidR="000F4F51" w:rsidRDefault="000F4F51">
      <w:r>
        <w:t>There shall be no restriction regarding the order of the above instructions or the number of times each of the above instructions can be repeated. Once the CSE has concluded issuing the above instructions, it shall issue one and only one of the following instructions:</w:t>
      </w:r>
    </w:p>
    <w:p w14:paraId="12384EE4" w14:textId="77777777" w:rsidR="000F4F51" w:rsidRDefault="000F4F51">
      <w:pPr>
        <w:pStyle w:val="B1"/>
      </w:pPr>
      <w:r>
        <w:t>-</w:t>
      </w:r>
      <w:r>
        <w:tab/>
        <w:t>Release the call;</w:t>
      </w:r>
    </w:p>
    <w:p w14:paraId="15373E6C" w14:textId="77777777" w:rsidR="000F4F51" w:rsidRDefault="000F4F51">
      <w:pPr>
        <w:pStyle w:val="B1"/>
      </w:pPr>
      <w:r>
        <w:t>-</w:t>
      </w:r>
      <w:r>
        <w:tab/>
        <w:t>Continue the call processing.</w:t>
      </w:r>
    </w:p>
    <w:p w14:paraId="0362748E" w14:textId="77777777" w:rsidR="000F4F51" w:rsidRDefault="000F4F51">
      <w:pPr>
        <w:pStyle w:val="Heading2"/>
      </w:pPr>
      <w:bookmarkStart w:id="29" w:name="_Toc217729364"/>
      <w:r>
        <w:lastRenderedPageBreak/>
        <w:t>5.7</w:t>
      </w:r>
      <w:r>
        <w:tab/>
        <w:t>Mid call procedure</w:t>
      </w:r>
      <w:bookmarkEnd w:id="29"/>
    </w:p>
    <w:p w14:paraId="731E0B5A" w14:textId="77777777" w:rsidR="004B1722" w:rsidRDefault="004B1722" w:rsidP="004B1722">
      <w:pPr>
        <w:keepNext/>
      </w:pPr>
      <w:r>
        <w:t>When the CSE instructs the VPLMN to arm the mid-call event it shall specify a criterion against which digits entered by the originating subscriber using the DTMF procedure shall be matched. It shall be possible for the CSE to instruct the VPLMN to re-arm the mid-call event when it is encountered.</w:t>
      </w:r>
    </w:p>
    <w:p w14:paraId="62A67C7F" w14:textId="77777777" w:rsidR="000F4F51" w:rsidRDefault="000F4F51">
      <w:pPr>
        <w:keepNext/>
      </w:pPr>
      <w:r>
        <w:t>In the following, each digit shall be taken from the ordered set (0 </w:t>
      </w:r>
      <w:r>
        <w:noBreakHyphen/>
        <w:t> 9, *, #).</w:t>
      </w:r>
    </w:p>
    <w:p w14:paraId="2802F745" w14:textId="77777777" w:rsidR="000F4F51" w:rsidRDefault="000F4F51">
      <w:pPr>
        <w:keepNext/>
      </w:pPr>
      <w:r>
        <w:t>The criterion consists of a list defining:</w:t>
      </w:r>
    </w:p>
    <w:p w14:paraId="14D4D175" w14:textId="77777777" w:rsidR="000F4F51" w:rsidRDefault="000F4F51">
      <w:pPr>
        <w:pStyle w:val="B1"/>
        <w:numPr>
          <w:ilvl w:val="0"/>
          <w:numId w:val="13"/>
        </w:numPr>
      </w:pPr>
      <w:r>
        <w:t>The minimum number of digits to be collected, and</w:t>
      </w:r>
    </w:p>
    <w:p w14:paraId="4374429B" w14:textId="77777777" w:rsidR="000F4F51" w:rsidRDefault="000F4F51">
      <w:pPr>
        <w:pStyle w:val="B1"/>
        <w:numPr>
          <w:ilvl w:val="0"/>
          <w:numId w:val="14"/>
        </w:numPr>
      </w:pPr>
      <w:r>
        <w:t>The maximum number of digits to be collected, and</w:t>
      </w:r>
    </w:p>
    <w:p w14:paraId="5E2C0AA0" w14:textId="77777777" w:rsidR="000F4F51" w:rsidRDefault="000F4F51">
      <w:pPr>
        <w:pStyle w:val="B1"/>
        <w:numPr>
          <w:ilvl w:val="0"/>
          <w:numId w:val="14"/>
        </w:numPr>
      </w:pPr>
      <w:r>
        <w:t>The maximum delay between successive digits, and optionally</w:t>
      </w:r>
    </w:p>
    <w:p w14:paraId="5AA07F8E" w14:textId="77777777" w:rsidR="000F4F51" w:rsidRDefault="000F4F51">
      <w:pPr>
        <w:pStyle w:val="B1"/>
        <w:numPr>
          <w:ilvl w:val="0"/>
          <w:numId w:val="14"/>
        </w:numPr>
      </w:pPr>
      <w:r>
        <w:t>The digit(s) used to indicate the start of the input, and optionally</w:t>
      </w:r>
    </w:p>
    <w:p w14:paraId="5A4A45D9" w14:textId="77777777" w:rsidR="000F4F51" w:rsidRDefault="000F4F51">
      <w:pPr>
        <w:pStyle w:val="B1"/>
        <w:numPr>
          <w:ilvl w:val="0"/>
          <w:numId w:val="14"/>
        </w:numPr>
      </w:pPr>
      <w:r>
        <w:t>The digit(s) used to indicate the end of the input, and optionally</w:t>
      </w:r>
    </w:p>
    <w:p w14:paraId="6E6678CF" w14:textId="77777777" w:rsidR="000F4F51" w:rsidRDefault="000F4F51">
      <w:pPr>
        <w:pStyle w:val="B1"/>
        <w:numPr>
          <w:ilvl w:val="0"/>
          <w:numId w:val="14"/>
        </w:numPr>
      </w:pPr>
      <w:r>
        <w:t>The digit(s) used to indicate that the input shall be cancelled.</w:t>
      </w:r>
    </w:p>
    <w:p w14:paraId="6C359B60" w14:textId="77777777" w:rsidR="000F4F51" w:rsidRDefault="000F4F51">
      <w:r>
        <w:t>The minimum and maximum number of digits to be collected includes the digit(s) used to indicate the start and end of the input.</w:t>
      </w:r>
    </w:p>
    <w:p w14:paraId="5F96AD94" w14:textId="77777777" w:rsidR="000F4F51" w:rsidRDefault="000F4F51">
      <w:r>
        <w:t>A digit string has been cancelled if:</w:t>
      </w:r>
    </w:p>
    <w:p w14:paraId="328E02C6" w14:textId="77777777" w:rsidR="000F4F51" w:rsidRDefault="000F4F51">
      <w:pPr>
        <w:pStyle w:val="B1"/>
      </w:pPr>
      <w:r>
        <w:t>-</w:t>
      </w:r>
      <w:r>
        <w:tab/>
        <w:t>The CSE has specified digit(s) used to indicate that the input shall be cancelled, and</w:t>
      </w:r>
    </w:p>
    <w:p w14:paraId="0D0D3103" w14:textId="77777777" w:rsidR="000F4F51" w:rsidRDefault="000F4F51">
      <w:pPr>
        <w:pStyle w:val="B1"/>
      </w:pPr>
      <w:r>
        <w:t>-</w:t>
      </w:r>
      <w:r>
        <w:tab/>
        <w:t>The specified digit(s) has/have been received from the user.</w:t>
      </w:r>
    </w:p>
    <w:p w14:paraId="4E1DF3B7" w14:textId="77777777" w:rsidR="000F4F51" w:rsidRDefault="000F4F51">
      <w:r>
        <w:t>If the CSE has specified digit(s) used to indicate the start of the input, then the input has started if:</w:t>
      </w:r>
    </w:p>
    <w:p w14:paraId="6E1B9316" w14:textId="77777777" w:rsidR="000F4F51" w:rsidRDefault="000F4F51">
      <w:pPr>
        <w:pStyle w:val="B1"/>
      </w:pPr>
      <w:r>
        <w:t>-</w:t>
      </w:r>
      <w:r>
        <w:tab/>
        <w:t>The specified digit(s) has/have been received from the user, and</w:t>
      </w:r>
    </w:p>
    <w:p w14:paraId="32E6AA81" w14:textId="77777777" w:rsidR="000F4F51" w:rsidRDefault="000F4F51">
      <w:pPr>
        <w:pStyle w:val="B1"/>
      </w:pPr>
      <w:r>
        <w:t>-</w:t>
      </w:r>
      <w:r>
        <w:tab/>
        <w:t>The digit string has not been cancelled.</w:t>
      </w:r>
    </w:p>
    <w:p w14:paraId="5627E5E9" w14:textId="77777777" w:rsidR="000F4F51" w:rsidRDefault="000F4F51">
      <w:r>
        <w:t>If the CSE has not specified digit(s) used to indicate the start of the input, then the input has started if:</w:t>
      </w:r>
    </w:p>
    <w:p w14:paraId="53AC0DAF" w14:textId="77777777" w:rsidR="000F4F51" w:rsidRDefault="000F4F51">
      <w:pPr>
        <w:pStyle w:val="B1"/>
      </w:pPr>
      <w:r>
        <w:t>-</w:t>
      </w:r>
      <w:r>
        <w:tab/>
        <w:t>At least one digit has been received from the user, and</w:t>
      </w:r>
    </w:p>
    <w:p w14:paraId="0A95DDF3" w14:textId="77777777" w:rsidR="000F4F51" w:rsidRDefault="000F4F51">
      <w:pPr>
        <w:pStyle w:val="B1"/>
      </w:pPr>
      <w:r>
        <w:t>-</w:t>
      </w:r>
      <w:r>
        <w:tab/>
        <w:t>The digit string has not been cancelled.</w:t>
      </w:r>
    </w:p>
    <w:p w14:paraId="327071EB" w14:textId="77777777" w:rsidR="000F4F51" w:rsidRDefault="000F4F51">
      <w:r>
        <w:t>If the CSE has specified digit(s) used to indicate the end of the input, then the input has ended if:</w:t>
      </w:r>
    </w:p>
    <w:p w14:paraId="1ECF1885" w14:textId="77777777" w:rsidR="000F4F51" w:rsidRDefault="000F4F51">
      <w:pPr>
        <w:pStyle w:val="B1"/>
      </w:pPr>
      <w:r>
        <w:t>-</w:t>
      </w:r>
      <w:r>
        <w:tab/>
        <w:t>The specified digit(s) has/have been received from the user, or</w:t>
      </w:r>
    </w:p>
    <w:p w14:paraId="09EC591F" w14:textId="77777777" w:rsidR="000F4F51" w:rsidRDefault="000F4F51">
      <w:pPr>
        <w:pStyle w:val="B1"/>
      </w:pPr>
      <w:r>
        <w:t>-</w:t>
      </w:r>
      <w:r>
        <w:tab/>
        <w:t>The maximum number of digits has been received, or</w:t>
      </w:r>
    </w:p>
    <w:p w14:paraId="4B23B395" w14:textId="77777777" w:rsidR="000F4F51" w:rsidRDefault="000F4F51">
      <w:pPr>
        <w:pStyle w:val="B1"/>
      </w:pPr>
      <w:r>
        <w:t>-</w:t>
      </w:r>
      <w:r>
        <w:tab/>
        <w:t>The maximum delay between successive digits has been exceeded.</w:t>
      </w:r>
    </w:p>
    <w:p w14:paraId="33AD333F" w14:textId="77777777" w:rsidR="000F4F51" w:rsidRDefault="000F4F51">
      <w:r>
        <w:t>If the CSE has not specified digit(s) used to indicate the end of the input, then the input has ended if:</w:t>
      </w:r>
    </w:p>
    <w:p w14:paraId="1693C2BE" w14:textId="77777777" w:rsidR="000F4F51" w:rsidRDefault="000F4F51">
      <w:pPr>
        <w:pStyle w:val="B1"/>
      </w:pPr>
      <w:r>
        <w:t>-</w:t>
      </w:r>
      <w:r>
        <w:tab/>
        <w:t>The maximum number of digits has been received, or</w:t>
      </w:r>
    </w:p>
    <w:p w14:paraId="3DA2B81C" w14:textId="77777777" w:rsidR="000F4F51" w:rsidRDefault="000F4F51">
      <w:pPr>
        <w:pStyle w:val="B1"/>
      </w:pPr>
      <w:r>
        <w:t>-</w:t>
      </w:r>
      <w:r>
        <w:tab/>
        <w:t>The maximum delay between successive digits has been exceeded.</w:t>
      </w:r>
    </w:p>
    <w:p w14:paraId="267DCFC8" w14:textId="77777777" w:rsidR="000F4F51" w:rsidRDefault="000F4F51">
      <w:r>
        <w:t>A digit string satisfies the criterion for the Mid call detection point if:</w:t>
      </w:r>
    </w:p>
    <w:p w14:paraId="4398FBAE" w14:textId="77777777" w:rsidR="000F4F51" w:rsidRDefault="000F4F51">
      <w:pPr>
        <w:pStyle w:val="B1"/>
      </w:pPr>
      <w:r>
        <w:t>-</w:t>
      </w:r>
      <w:r>
        <w:tab/>
        <w:t>The input has started, and</w:t>
      </w:r>
    </w:p>
    <w:p w14:paraId="5EFC1BC0" w14:textId="77777777" w:rsidR="000F4F51" w:rsidRDefault="000F4F51">
      <w:pPr>
        <w:pStyle w:val="B1"/>
      </w:pPr>
      <w:r>
        <w:t>-</w:t>
      </w:r>
      <w:r>
        <w:tab/>
        <w:t>The digit string contains at least the minimum number of digits, and</w:t>
      </w:r>
    </w:p>
    <w:p w14:paraId="08C170EA" w14:textId="77777777" w:rsidR="000F4F51" w:rsidRDefault="000F4F51">
      <w:pPr>
        <w:pStyle w:val="B1"/>
      </w:pPr>
      <w:r>
        <w:t>-</w:t>
      </w:r>
      <w:r>
        <w:tab/>
        <w:t>The input has ended.</w:t>
      </w:r>
    </w:p>
    <w:p w14:paraId="00158486" w14:textId="77777777" w:rsidR="000F4F51" w:rsidRDefault="000F4F51">
      <w:r>
        <w:t>Triggering of the mid-call event shall occur immediately after the criterion has been satisfied. Once the triggering occurs the VPLMN shall disarm the mid-call event.</w:t>
      </w:r>
    </w:p>
    <w:p w14:paraId="5489AF0B" w14:textId="77777777" w:rsidR="000F4F51" w:rsidRDefault="000F4F51">
      <w:r>
        <w:lastRenderedPageBreak/>
        <w:t>Digits collected from the subscriber shall be relayed as DTMF towards the destination subscriber independent of any CAMEL processing.</w:t>
      </w:r>
    </w:p>
    <w:p w14:paraId="410D12D6" w14:textId="77777777" w:rsidR="000F4F51" w:rsidRDefault="000F4F51">
      <w:pPr>
        <w:spacing w:after="120"/>
      </w:pPr>
      <w:r>
        <w:t xml:space="preserve">If the CSE has activated this service event for the served subscriber and a mid-call event (as determined by the criterion for the mid-call procedure being satisfied) occurs the VPLMN shall: </w:t>
      </w:r>
    </w:p>
    <w:p w14:paraId="2D987B0D" w14:textId="77777777" w:rsidR="000F4F51" w:rsidRDefault="000F4F51">
      <w:pPr>
        <w:pStyle w:val="B1"/>
      </w:pPr>
      <w:r>
        <w:t>-</w:t>
      </w:r>
      <w:r>
        <w:tab/>
        <w:t xml:space="preserve">Suspend call processing, notify the CSE and await further instructions, or </w:t>
      </w:r>
    </w:p>
    <w:p w14:paraId="4DB57D5C" w14:textId="77777777" w:rsidR="000F4F51" w:rsidRDefault="000F4F51">
      <w:pPr>
        <w:pStyle w:val="B1"/>
      </w:pPr>
      <w:r>
        <w:t>-</w:t>
      </w:r>
      <w:r>
        <w:tab/>
        <w:t>Notify the CSE and continue call processing.</w:t>
      </w:r>
    </w:p>
    <w:p w14:paraId="469711E1" w14:textId="77777777" w:rsidR="000F4F51" w:rsidRDefault="000F4F51">
      <w:pPr>
        <w:keepNext/>
      </w:pPr>
      <w:r>
        <w:t>The following information shall be provided to the CSE:</w:t>
      </w:r>
    </w:p>
    <w:p w14:paraId="2C95CE50" w14:textId="77777777" w:rsidR="000F4F51" w:rsidRDefault="000F4F51">
      <w:pPr>
        <w:pStyle w:val="B1"/>
      </w:pPr>
      <w:r>
        <w:t>-</w:t>
      </w:r>
      <w:r>
        <w:tab/>
        <w:t>Event met;</w:t>
      </w:r>
    </w:p>
    <w:p w14:paraId="0A18AA48" w14:textId="77777777" w:rsidR="000F4F51" w:rsidRDefault="000F4F51">
      <w:pPr>
        <w:pStyle w:val="B1"/>
      </w:pPr>
      <w:r>
        <w:t>-</w:t>
      </w:r>
      <w:r>
        <w:tab/>
        <w:t>Type of monitoring;</w:t>
      </w:r>
    </w:p>
    <w:p w14:paraId="6F49501D" w14:textId="77777777" w:rsidR="000F4F51" w:rsidRDefault="000F4F51">
      <w:pPr>
        <w:pStyle w:val="B1"/>
      </w:pPr>
      <w:r>
        <w:t>-</w:t>
      </w:r>
      <w:r>
        <w:tab/>
        <w:t xml:space="preserve"> Event specific data:</w:t>
      </w:r>
    </w:p>
    <w:p w14:paraId="6A935F12" w14:textId="77777777" w:rsidR="004B1722" w:rsidRDefault="004B1722" w:rsidP="004B1722">
      <w:pPr>
        <w:pStyle w:val="B2"/>
      </w:pPr>
      <w:r>
        <w:t>-</w:t>
      </w:r>
      <w:r>
        <w:tab/>
        <w:t xml:space="preserve">Received DTMF digits. </w:t>
      </w:r>
    </w:p>
    <w:p w14:paraId="32B31D2B" w14:textId="77777777" w:rsidR="000F4F51" w:rsidRDefault="000F4F51">
      <w:pPr>
        <w:spacing w:after="120"/>
      </w:pPr>
      <w:r>
        <w:t>When the VPLMN has made contact with the CSE, the CSE shall be able to instruct the VPLMN to act as described below:</w:t>
      </w:r>
    </w:p>
    <w:p w14:paraId="1C72B61E" w14:textId="77777777" w:rsidR="000F4F51" w:rsidRDefault="000F4F51">
      <w:pPr>
        <w:pStyle w:val="B1"/>
      </w:pPr>
      <w:r>
        <w:t>-</w:t>
      </w:r>
      <w:r>
        <w:tab/>
        <w:t xml:space="preserve">Perform charging activities; </w:t>
      </w:r>
    </w:p>
    <w:p w14:paraId="77C158EA" w14:textId="77777777" w:rsidR="000F4F51" w:rsidRDefault="000F4F51">
      <w:pPr>
        <w:pStyle w:val="B1"/>
      </w:pPr>
      <w:r>
        <w:t>-</w:t>
      </w:r>
      <w:r>
        <w:tab/>
        <w:t>Activate other control service events for the call. The CSE shall have the possibility to send the following information:</w:t>
      </w:r>
    </w:p>
    <w:p w14:paraId="4F7CF5CE" w14:textId="77777777" w:rsidR="000F4F51" w:rsidRDefault="000F4F51">
      <w:pPr>
        <w:pStyle w:val="B2"/>
      </w:pPr>
      <w:r>
        <w:t>-</w:t>
      </w:r>
      <w:r>
        <w:tab/>
        <w:t>The service event which shall be detected and reported:</w:t>
      </w:r>
    </w:p>
    <w:p w14:paraId="07EEAFCA" w14:textId="77777777" w:rsidR="000F4F51" w:rsidRDefault="000F4F51">
      <w:pPr>
        <w:pStyle w:val="B3"/>
      </w:pPr>
      <w:r>
        <w:t>-</w:t>
      </w:r>
      <w:r>
        <w:tab/>
        <w:t>Call disconnection;</w:t>
      </w:r>
    </w:p>
    <w:p w14:paraId="6ADA8497" w14:textId="77777777" w:rsidR="004B1722" w:rsidRDefault="004B1722" w:rsidP="004B1722">
      <w:pPr>
        <w:pStyle w:val="B3"/>
      </w:pPr>
      <w:r>
        <w:t>-</w:t>
      </w:r>
      <w:r>
        <w:tab/>
        <w:t>Mid call event (DTMF). The CSE shall specify the digit string(s) for which the instruction is valid.</w:t>
      </w:r>
    </w:p>
    <w:p w14:paraId="5C1D7523" w14:textId="77777777" w:rsidR="004B1722" w:rsidRDefault="004B1722" w:rsidP="004B1722">
      <w:pPr>
        <w:pStyle w:val="B3"/>
      </w:pPr>
      <w:r>
        <w:t>-</w:t>
      </w:r>
      <w:r>
        <w:tab/>
        <w:t>Change of Position. The CSE may specify notification criteria.</w:t>
      </w:r>
    </w:p>
    <w:p w14:paraId="7123A949" w14:textId="77777777" w:rsidR="000F4F51" w:rsidRDefault="000F4F51">
      <w:pPr>
        <w:pStyle w:val="B2"/>
      </w:pPr>
      <w:r>
        <w:t>-</w:t>
      </w:r>
      <w:r>
        <w:tab/>
        <w:t>The party in the call for which the event shall be detected and reported (calling or a called party);</w:t>
      </w:r>
    </w:p>
    <w:p w14:paraId="0022531B" w14:textId="77777777" w:rsidR="000F4F51" w:rsidRDefault="000F4F51">
      <w:pPr>
        <w:pStyle w:val="B2"/>
      </w:pPr>
      <w:r>
        <w:t>-</w:t>
      </w:r>
      <w:r>
        <w:tab/>
        <w:t>The type of monitoring (control or notification).</w:t>
      </w:r>
    </w:p>
    <w:p w14:paraId="3FDAD068" w14:textId="77777777" w:rsidR="000F4F51" w:rsidRDefault="000F4F51">
      <w:pPr>
        <w:pStyle w:val="B1"/>
      </w:pPr>
      <w:r>
        <w:t>-</w:t>
      </w:r>
      <w:r>
        <w:tab/>
        <w:t xml:space="preserve">Order in-band user interaction. </w:t>
      </w:r>
    </w:p>
    <w:p w14:paraId="4879F5F5" w14:textId="77777777" w:rsidR="000F4F51" w:rsidRDefault="000F4F51">
      <w:pPr>
        <w:pStyle w:val="B1"/>
        <w:ind w:left="0" w:firstLine="0"/>
      </w:pPr>
      <w:r>
        <w:t>There shall be no restriction regarding the order of the above instructions or the number of times each of the above instructions can be repeated. Once the CSE has concluded issuing the above instructions, it shall issue one and only one of the following instructions:</w:t>
      </w:r>
    </w:p>
    <w:p w14:paraId="09DD8782" w14:textId="77777777" w:rsidR="000F4F51" w:rsidRDefault="000F4F51">
      <w:pPr>
        <w:pStyle w:val="B1"/>
      </w:pPr>
      <w:r>
        <w:t>-</w:t>
      </w:r>
      <w:r>
        <w:tab/>
        <w:t>Release the call;</w:t>
      </w:r>
    </w:p>
    <w:p w14:paraId="12A42EFE" w14:textId="77777777" w:rsidR="000F4F51" w:rsidRDefault="000F4F51">
      <w:pPr>
        <w:pStyle w:val="B1"/>
      </w:pPr>
      <w:r>
        <w:t>-</w:t>
      </w:r>
      <w:r>
        <w:tab/>
        <w:t>Continue the call processing;</w:t>
      </w:r>
    </w:p>
    <w:p w14:paraId="3FAB728E" w14:textId="77777777" w:rsidR="000F4F51" w:rsidRDefault="000F4F51">
      <w:pPr>
        <w:pStyle w:val="B1"/>
      </w:pPr>
      <w:r>
        <w:t>-</w:t>
      </w:r>
      <w:r>
        <w:tab/>
        <w:t>Continue the call processing with modified information.</w:t>
      </w:r>
    </w:p>
    <w:p w14:paraId="2F5698D7" w14:textId="77777777" w:rsidR="000F4F51" w:rsidRDefault="000F4F51">
      <w:pPr>
        <w:pStyle w:val="Heading2"/>
      </w:pPr>
      <w:bookmarkStart w:id="30" w:name="_Toc217729365"/>
      <w:r>
        <w:t>5.8</w:t>
      </w:r>
      <w:r>
        <w:tab/>
        <w:t>Call disconnection procedure</w:t>
      </w:r>
      <w:bookmarkEnd w:id="30"/>
    </w:p>
    <w:p w14:paraId="28322F1F" w14:textId="77777777" w:rsidR="000F4F51" w:rsidRDefault="000F4F51">
      <w:r>
        <w:t>The purpose of this procedure is to manage the actions on disconnection of an established call. This procedure is applicable to any party in the call.</w:t>
      </w:r>
    </w:p>
    <w:p w14:paraId="284688E3" w14:textId="77777777" w:rsidR="000F4F51" w:rsidRDefault="000F4F51">
      <w:pPr>
        <w:spacing w:after="120"/>
      </w:pPr>
      <w:r>
        <w:t xml:space="preserve">If the CSE has activated this subsequent service event for this call and the call disconnection event occurs the VPLMN/IPLMN shall: </w:t>
      </w:r>
    </w:p>
    <w:p w14:paraId="34FE3106" w14:textId="77777777" w:rsidR="000F4F51" w:rsidRDefault="000F4F51">
      <w:pPr>
        <w:pStyle w:val="B1"/>
      </w:pPr>
      <w:r>
        <w:t>-</w:t>
      </w:r>
      <w:r>
        <w:tab/>
        <w:t xml:space="preserve">Suspend call processing, notify the CSE and await further instructions, or </w:t>
      </w:r>
    </w:p>
    <w:p w14:paraId="16AB94BD" w14:textId="77777777" w:rsidR="000F4F51" w:rsidRDefault="000F4F51">
      <w:pPr>
        <w:pStyle w:val="B1"/>
      </w:pPr>
      <w:r>
        <w:t>-</w:t>
      </w:r>
      <w:r>
        <w:tab/>
        <w:t>Notify the CSE and continue call processing.</w:t>
      </w:r>
    </w:p>
    <w:p w14:paraId="4F75DD2B" w14:textId="77777777" w:rsidR="000F4F51" w:rsidRDefault="000F4F51">
      <w:pPr>
        <w:keepNext/>
      </w:pPr>
      <w:r>
        <w:lastRenderedPageBreak/>
        <w:t>The following information shall be provided to the CSE:</w:t>
      </w:r>
    </w:p>
    <w:p w14:paraId="77B29189" w14:textId="77777777" w:rsidR="000F4F51" w:rsidRDefault="000F4F51">
      <w:pPr>
        <w:pStyle w:val="B1"/>
        <w:keepNext/>
      </w:pPr>
      <w:r>
        <w:t>-</w:t>
      </w:r>
      <w:r>
        <w:tab/>
        <w:t>Event met;</w:t>
      </w:r>
    </w:p>
    <w:p w14:paraId="18862996" w14:textId="77777777" w:rsidR="000F4F51" w:rsidRDefault="000F4F51">
      <w:pPr>
        <w:pStyle w:val="B1"/>
        <w:keepNext/>
      </w:pPr>
      <w:r>
        <w:t>-</w:t>
      </w:r>
      <w:r>
        <w:tab/>
        <w:t>The party in the call for which the event is reported;</w:t>
      </w:r>
    </w:p>
    <w:p w14:paraId="6DF619DC" w14:textId="77777777" w:rsidR="000F4F51" w:rsidRDefault="000F4F51">
      <w:pPr>
        <w:pStyle w:val="B1"/>
      </w:pPr>
      <w:r>
        <w:t>-</w:t>
      </w:r>
      <w:r>
        <w:tab/>
        <w:t>Type of monitoring;</w:t>
      </w:r>
    </w:p>
    <w:p w14:paraId="154AF9DF" w14:textId="77777777" w:rsidR="000F4F51" w:rsidRDefault="000F4F51">
      <w:pPr>
        <w:pStyle w:val="B1"/>
      </w:pPr>
      <w:r>
        <w:t>-</w:t>
      </w:r>
      <w:r>
        <w:tab/>
        <w:t xml:space="preserve">Disconnection reason. </w:t>
      </w:r>
    </w:p>
    <w:p w14:paraId="786097AE" w14:textId="77777777" w:rsidR="000F4F51" w:rsidRDefault="000F4F51">
      <w:pPr>
        <w:spacing w:after="120"/>
      </w:pPr>
      <w:r>
        <w:t>When the VPLMN/IPLMN has made contact with the CSE, the CSE shall be able to instruct the VPLMN/IPLMN to act as described below:</w:t>
      </w:r>
    </w:p>
    <w:p w14:paraId="2CA7ECD7" w14:textId="77777777" w:rsidR="000F4F51" w:rsidRDefault="000F4F51">
      <w:pPr>
        <w:pStyle w:val="B1"/>
      </w:pPr>
      <w:r>
        <w:t>-</w:t>
      </w:r>
      <w:r>
        <w:tab/>
        <w:t xml:space="preserve">Perform charging activities </w:t>
      </w:r>
    </w:p>
    <w:p w14:paraId="4135CD0C" w14:textId="77777777" w:rsidR="000F4F51" w:rsidRDefault="000F4F51">
      <w:pPr>
        <w:pStyle w:val="B1"/>
      </w:pPr>
      <w:r>
        <w:t>-</w:t>
      </w:r>
      <w:r>
        <w:tab/>
        <w:t>Activate subsequent control service events for the call. The CSE shall have the possibility to send the following information:</w:t>
      </w:r>
    </w:p>
    <w:p w14:paraId="48081023" w14:textId="77777777" w:rsidR="000F4F51" w:rsidRDefault="000F4F51">
      <w:pPr>
        <w:pStyle w:val="B2"/>
      </w:pPr>
      <w:r>
        <w:t>-</w:t>
      </w:r>
      <w:r>
        <w:tab/>
        <w:t>The subsequent service event which shall be detected and reported:</w:t>
      </w:r>
    </w:p>
    <w:p w14:paraId="785FF331" w14:textId="77777777" w:rsidR="000F4F51" w:rsidRDefault="000F4F51">
      <w:pPr>
        <w:pStyle w:val="B3"/>
      </w:pPr>
      <w:r>
        <w:t>-</w:t>
      </w:r>
      <w:r>
        <w:tab/>
        <w:t>Called party alert;</w:t>
      </w:r>
    </w:p>
    <w:p w14:paraId="14018EE6" w14:textId="77777777" w:rsidR="000F4F51" w:rsidRDefault="000F4F51">
      <w:pPr>
        <w:pStyle w:val="B3"/>
      </w:pPr>
      <w:r>
        <w:t>-</w:t>
      </w:r>
      <w:r>
        <w:tab/>
        <w:t>Called party connection;</w:t>
      </w:r>
    </w:p>
    <w:p w14:paraId="1AD3B6D8" w14:textId="77777777" w:rsidR="000F4F51" w:rsidRDefault="000F4F51">
      <w:pPr>
        <w:pStyle w:val="B3"/>
      </w:pPr>
      <w:r>
        <w:t>-</w:t>
      </w:r>
      <w:r>
        <w:tab/>
        <w:t>Call disconnection;</w:t>
      </w:r>
    </w:p>
    <w:p w14:paraId="471A332B" w14:textId="77777777" w:rsidR="000F4F51" w:rsidRDefault="000F4F51">
      <w:pPr>
        <w:pStyle w:val="B3"/>
      </w:pPr>
      <w:r>
        <w:t>-</w:t>
      </w:r>
      <w:r>
        <w:tab/>
        <w:t>Calling party abandon;</w:t>
      </w:r>
    </w:p>
    <w:p w14:paraId="5329C306" w14:textId="77777777" w:rsidR="000F4F51" w:rsidRDefault="000F4F51">
      <w:pPr>
        <w:pStyle w:val="B3"/>
      </w:pPr>
      <w:r>
        <w:t>-</w:t>
      </w:r>
      <w:r>
        <w:tab/>
        <w:t>Unsuccessful call establishment. In the case of no answer the CSE may provide a no answer timer;</w:t>
      </w:r>
    </w:p>
    <w:p w14:paraId="042BA52F" w14:textId="77777777" w:rsidR="004B1722" w:rsidRDefault="004B1722" w:rsidP="004B1722">
      <w:pPr>
        <w:pStyle w:val="B3"/>
      </w:pPr>
      <w:r>
        <w:t>-</w:t>
      </w:r>
      <w:r>
        <w:tab/>
        <w:t>Mid call event (DTMF). The CSE shall specify the digit string(s) for which the instruction is valid. The arming and detection of the mid call event shall be limited to the VPLMN;</w:t>
      </w:r>
    </w:p>
    <w:p w14:paraId="196CB40C" w14:textId="77777777" w:rsidR="004B1722" w:rsidRDefault="004B1722" w:rsidP="004B1722">
      <w:pPr>
        <w:pStyle w:val="B3"/>
      </w:pPr>
      <w:r>
        <w:t>-</w:t>
      </w:r>
      <w:r>
        <w:tab/>
        <w:t>Change of Position. The CSE may specify notification criteria. The arming and detection of the Change of Position event shall be limited to the VPLMN;</w:t>
      </w:r>
    </w:p>
    <w:p w14:paraId="7A43FE22" w14:textId="77777777" w:rsidR="000F4F51" w:rsidRDefault="000F4F51">
      <w:pPr>
        <w:pStyle w:val="B3"/>
      </w:pPr>
      <w:r>
        <w:t>-</w:t>
      </w:r>
      <w:r>
        <w:tab/>
        <w:t xml:space="preserve">Change of basic </w:t>
      </w:r>
      <w:r>
        <w:rPr>
          <w:lang w:eastAsia="ko-KR"/>
        </w:rPr>
        <w:t>service.</w:t>
      </w:r>
    </w:p>
    <w:p w14:paraId="1D794D06" w14:textId="77777777" w:rsidR="000F4F51" w:rsidRDefault="000F4F51">
      <w:pPr>
        <w:pStyle w:val="B2"/>
      </w:pPr>
      <w:r>
        <w:t>-</w:t>
      </w:r>
      <w:r>
        <w:tab/>
        <w:t>The party in the call for which the event shall be detected and reported (calling or called party);</w:t>
      </w:r>
    </w:p>
    <w:p w14:paraId="518C9D98" w14:textId="77777777" w:rsidR="000F4F51" w:rsidRDefault="000F4F51">
      <w:pPr>
        <w:pStyle w:val="B2"/>
      </w:pPr>
      <w:r>
        <w:t>-</w:t>
      </w:r>
      <w:r>
        <w:tab/>
        <w:t>The type of monitoring (control or notification).</w:t>
      </w:r>
    </w:p>
    <w:p w14:paraId="1A86B5D3" w14:textId="77777777" w:rsidR="000F4F51" w:rsidRDefault="000F4F51">
      <w:pPr>
        <w:pStyle w:val="B1"/>
      </w:pPr>
      <w:r>
        <w:t>-</w:t>
      </w:r>
      <w:r>
        <w:tab/>
        <w:t>Order in-band user interaction;</w:t>
      </w:r>
    </w:p>
    <w:p w14:paraId="3CFA1ED1" w14:textId="77777777" w:rsidR="000F4F51" w:rsidRDefault="000F4F51">
      <w:pPr>
        <w:pStyle w:val="B1"/>
        <w:ind w:left="0" w:firstLine="0"/>
      </w:pPr>
      <w:r>
        <w:t>There shall be no restriction regarding the order of the above instructions or the number of times each of the above instructions can be repeated. Once the CSE has concluded issuing the above instructions, it shall issue one and only one of the following instructions:</w:t>
      </w:r>
    </w:p>
    <w:p w14:paraId="627D167C" w14:textId="77777777" w:rsidR="000F4F51" w:rsidRDefault="000F4F51">
      <w:pPr>
        <w:pStyle w:val="B1"/>
      </w:pPr>
      <w:r>
        <w:t>-</w:t>
      </w:r>
      <w:r>
        <w:tab/>
        <w:t>Continue the call processing, i.e. release the call;</w:t>
      </w:r>
    </w:p>
    <w:p w14:paraId="73D475B9" w14:textId="77777777" w:rsidR="000F4F51" w:rsidRDefault="000F4F51">
      <w:pPr>
        <w:pStyle w:val="B1"/>
      </w:pPr>
      <w:r>
        <w:t>-</w:t>
      </w:r>
      <w:r>
        <w:tab/>
        <w:t xml:space="preserve">Continue the call processing with modified information. </w:t>
      </w:r>
    </w:p>
    <w:p w14:paraId="38B542E1" w14:textId="77777777" w:rsidR="000F4F51" w:rsidRDefault="000F4F51">
      <w:pPr>
        <w:pStyle w:val="Heading2"/>
      </w:pPr>
      <w:bookmarkStart w:id="31" w:name="_Toc217729366"/>
      <w:r>
        <w:t>5.9</w:t>
      </w:r>
      <w:r>
        <w:tab/>
        <w:t>CSE initiated call release procedure</w:t>
      </w:r>
      <w:bookmarkEnd w:id="31"/>
    </w:p>
    <w:p w14:paraId="1CD37134" w14:textId="77777777" w:rsidR="000F4F51" w:rsidRDefault="000F4F51">
      <w:pPr>
        <w:keepNext/>
      </w:pPr>
      <w:r>
        <w:t>Following the CAMEL processing of the Call set-up request procedure it shall be possible for the CSE to initiate a call release at any moment of the call.</w:t>
      </w:r>
    </w:p>
    <w:p w14:paraId="76AAABF5" w14:textId="77777777" w:rsidR="000F4F51" w:rsidRDefault="000F4F51">
      <w:r>
        <w:t xml:space="preserve">To use this procedure: </w:t>
      </w:r>
    </w:p>
    <w:p w14:paraId="0C93CE91" w14:textId="77777777" w:rsidR="000F4F51" w:rsidRDefault="000F4F51">
      <w:pPr>
        <w:pStyle w:val="B1"/>
      </w:pPr>
      <w:r>
        <w:t>-</w:t>
      </w:r>
      <w:r>
        <w:tab/>
        <w:t>The originating VPLMN shall have reported an initial service event to the CSE and be waiting for instructions from the CSE, or</w:t>
      </w:r>
    </w:p>
    <w:p w14:paraId="1D684E32" w14:textId="77777777" w:rsidR="000F4F51" w:rsidRDefault="000F4F51">
      <w:pPr>
        <w:ind w:left="284"/>
      </w:pPr>
      <w:r>
        <w:t>-</w:t>
      </w:r>
      <w:r>
        <w:tab/>
        <w:t>The CSE shall be waiting for the report of any subsequent service event (with ”Type of monitoring” set to control).</w:t>
      </w:r>
    </w:p>
    <w:p w14:paraId="458C8C83" w14:textId="77777777" w:rsidR="000F4F51" w:rsidRDefault="000F4F51">
      <w:pPr>
        <w:pStyle w:val="Heading2"/>
      </w:pPr>
      <w:bookmarkStart w:id="32" w:name="_Toc217729367"/>
      <w:r>
        <w:lastRenderedPageBreak/>
        <w:t>5.10</w:t>
      </w:r>
      <w:r>
        <w:tab/>
        <w:t>Void</w:t>
      </w:r>
      <w:bookmarkEnd w:id="32"/>
    </w:p>
    <w:p w14:paraId="3BF747D8" w14:textId="77777777" w:rsidR="000F4F51" w:rsidRDefault="000F4F51">
      <w:pPr>
        <w:pStyle w:val="Heading2"/>
      </w:pPr>
      <w:bookmarkStart w:id="33" w:name="_Toc217729368"/>
      <w:r>
        <w:t>5.11</w:t>
      </w:r>
      <w:r>
        <w:tab/>
        <w:t>Called party alert reporting procedure</w:t>
      </w:r>
      <w:bookmarkEnd w:id="33"/>
    </w:p>
    <w:p w14:paraId="188C0389" w14:textId="77777777" w:rsidR="000F4F51" w:rsidRDefault="000F4F51">
      <w:r>
        <w:t>The purpose of this procedure is to manage an outgoing call set-up at the time when the called party is alerted.</w:t>
      </w:r>
    </w:p>
    <w:p w14:paraId="4E705EFC" w14:textId="77777777" w:rsidR="000F4F51" w:rsidRDefault="000F4F51">
      <w:r>
        <w:t>If the CSE has activated this service event for this call and the called party alert event occurs the IPLMN/VPLMN shall:</w:t>
      </w:r>
    </w:p>
    <w:p w14:paraId="47F8B693" w14:textId="77777777" w:rsidR="000F4F51" w:rsidRDefault="000F4F51">
      <w:pPr>
        <w:pStyle w:val="B1"/>
      </w:pPr>
      <w:r>
        <w:t>-</w:t>
      </w:r>
      <w:r>
        <w:tab/>
        <w:t>Suspend call processing, notify the CSE and await further instructions, or</w:t>
      </w:r>
    </w:p>
    <w:p w14:paraId="2B80F4C1" w14:textId="77777777" w:rsidR="000F4F51" w:rsidRDefault="000F4F51">
      <w:pPr>
        <w:pStyle w:val="B1"/>
      </w:pPr>
      <w:r>
        <w:t>-</w:t>
      </w:r>
      <w:r>
        <w:tab/>
        <w:t>Notify the CSE and continue call processing.</w:t>
      </w:r>
    </w:p>
    <w:p w14:paraId="0D3A514E" w14:textId="77777777" w:rsidR="000F4F51" w:rsidRDefault="000F4F51">
      <w:r>
        <w:t>The following information shall be provided to the CSE:</w:t>
      </w:r>
    </w:p>
    <w:p w14:paraId="114DD1DD" w14:textId="77777777" w:rsidR="000F4F51" w:rsidRDefault="000F4F51">
      <w:pPr>
        <w:pStyle w:val="B1"/>
      </w:pPr>
      <w:r>
        <w:t>-</w:t>
      </w:r>
      <w:r>
        <w:tab/>
        <w:t>Event met;</w:t>
      </w:r>
    </w:p>
    <w:p w14:paraId="7178CB6C" w14:textId="77777777" w:rsidR="000F4F51" w:rsidRDefault="000F4F51">
      <w:pPr>
        <w:pStyle w:val="B1"/>
      </w:pPr>
      <w:r>
        <w:t>-</w:t>
      </w:r>
      <w:r>
        <w:tab/>
        <w:t>The party in the call for which the event is reported (only called party applicable);</w:t>
      </w:r>
    </w:p>
    <w:p w14:paraId="4220DAA8" w14:textId="77777777" w:rsidR="000F4F51" w:rsidRDefault="000F4F51">
      <w:pPr>
        <w:pStyle w:val="B1"/>
      </w:pPr>
      <w:r>
        <w:t>-</w:t>
      </w:r>
      <w:r>
        <w:tab/>
        <w:t>Type of monitoring.</w:t>
      </w:r>
    </w:p>
    <w:p w14:paraId="01713295" w14:textId="77777777" w:rsidR="000F4F51" w:rsidRDefault="000F4F51">
      <w:r>
        <w:t>When the IPLMN/VPLMN has made contact with the CSE, the CSE shall be able to instruct the IPLMN/VPLMN to act as described below:</w:t>
      </w:r>
    </w:p>
    <w:p w14:paraId="6EAE1F8B" w14:textId="77777777" w:rsidR="000F4F51" w:rsidRDefault="000F4F51">
      <w:pPr>
        <w:pStyle w:val="B1"/>
      </w:pPr>
      <w:r>
        <w:t>-</w:t>
      </w:r>
      <w:r>
        <w:tab/>
        <w:t>Perform charging activities;</w:t>
      </w:r>
    </w:p>
    <w:p w14:paraId="28FD1827" w14:textId="77777777" w:rsidR="000F4F51" w:rsidRDefault="000F4F51">
      <w:pPr>
        <w:pStyle w:val="B1"/>
      </w:pPr>
      <w:r>
        <w:t>-</w:t>
      </w:r>
      <w:r>
        <w:tab/>
        <w:t>Activate subsequent control service events for the call. The CSE shall have the possibility to send the following information:</w:t>
      </w:r>
    </w:p>
    <w:p w14:paraId="10944A8A" w14:textId="77777777" w:rsidR="000F4F51" w:rsidRDefault="000F4F51">
      <w:pPr>
        <w:pStyle w:val="B2"/>
      </w:pPr>
      <w:r>
        <w:t>-</w:t>
      </w:r>
      <w:r>
        <w:tab/>
        <w:t>The service event which shall be detected and reported:</w:t>
      </w:r>
    </w:p>
    <w:p w14:paraId="23FC56B8" w14:textId="77777777" w:rsidR="000F4F51" w:rsidRDefault="000F4F51">
      <w:pPr>
        <w:pStyle w:val="B3"/>
      </w:pPr>
      <w:r>
        <w:t>-</w:t>
      </w:r>
      <w:r>
        <w:tab/>
        <w:t>Calling party abandon;</w:t>
      </w:r>
    </w:p>
    <w:p w14:paraId="2297885E" w14:textId="77777777" w:rsidR="000F4F51" w:rsidRDefault="000F4F51">
      <w:pPr>
        <w:pStyle w:val="B3"/>
      </w:pPr>
      <w:r>
        <w:t>-</w:t>
      </w:r>
      <w:r>
        <w:tab/>
        <w:t>Unsuccessful call establishment. In the case of no answer the CSE may provide a no answer timer;</w:t>
      </w:r>
    </w:p>
    <w:p w14:paraId="2A57487B" w14:textId="77777777" w:rsidR="000F4F51" w:rsidRDefault="000F4F51">
      <w:pPr>
        <w:pStyle w:val="B3"/>
      </w:pPr>
      <w:r>
        <w:t>-</w:t>
      </w:r>
      <w:r>
        <w:tab/>
        <w:t>Call disconnection;</w:t>
      </w:r>
    </w:p>
    <w:p w14:paraId="7184515A" w14:textId="77777777" w:rsidR="004B1722" w:rsidRDefault="004B1722" w:rsidP="004B1722">
      <w:pPr>
        <w:pStyle w:val="B3"/>
      </w:pPr>
      <w:r>
        <w:t>-</w:t>
      </w:r>
      <w:r>
        <w:tab/>
        <w:t>Mid call event (DTMF); The CSE shall specify the digit string(s) for which the instruction is valid. The arming and detection of the mid call event shall be limited to the VPLMN;</w:t>
      </w:r>
    </w:p>
    <w:p w14:paraId="7C31CC26" w14:textId="77777777" w:rsidR="004B1722" w:rsidRDefault="004B1722" w:rsidP="004B1722">
      <w:pPr>
        <w:pStyle w:val="B3"/>
      </w:pPr>
      <w:r>
        <w:t>-</w:t>
      </w:r>
      <w:r>
        <w:tab/>
        <w:t>Change of Position. The CSE may specify notification criteria. The arming and detection of the Change of Position event shall be limited to the VPLMN;</w:t>
      </w:r>
    </w:p>
    <w:p w14:paraId="1D71C1B9" w14:textId="77777777" w:rsidR="000F4F51" w:rsidRDefault="000F4F51">
      <w:pPr>
        <w:pStyle w:val="B3"/>
      </w:pPr>
      <w:r>
        <w:t>-</w:t>
      </w:r>
      <w:r>
        <w:tab/>
        <w:t>Called party connection</w:t>
      </w:r>
    </w:p>
    <w:p w14:paraId="302189AF" w14:textId="77777777" w:rsidR="000F4F51" w:rsidRDefault="000F4F51">
      <w:pPr>
        <w:pStyle w:val="B3"/>
      </w:pPr>
      <w:r>
        <w:t>-</w:t>
      </w:r>
      <w:r>
        <w:tab/>
        <w:t xml:space="preserve">Change of basic </w:t>
      </w:r>
      <w:r>
        <w:rPr>
          <w:lang w:eastAsia="ko-KR"/>
        </w:rPr>
        <w:t>service</w:t>
      </w:r>
      <w:r>
        <w:t>.</w:t>
      </w:r>
    </w:p>
    <w:p w14:paraId="11ABD040" w14:textId="77777777" w:rsidR="000F4F51" w:rsidRDefault="000F4F51">
      <w:pPr>
        <w:pStyle w:val="B2"/>
      </w:pPr>
      <w:r>
        <w:t>-</w:t>
      </w:r>
      <w:r>
        <w:tab/>
        <w:t>The party in the call for which the event shall be detected and reported;</w:t>
      </w:r>
    </w:p>
    <w:p w14:paraId="0760DA48" w14:textId="77777777" w:rsidR="000F4F51" w:rsidRDefault="000F4F51">
      <w:pPr>
        <w:pStyle w:val="B2"/>
      </w:pPr>
      <w:r>
        <w:t>-</w:t>
      </w:r>
      <w:r>
        <w:tab/>
        <w:t>The type of monitoring (control or notification).</w:t>
      </w:r>
    </w:p>
    <w:p w14:paraId="29A2A405" w14:textId="77777777" w:rsidR="000F4F51" w:rsidRDefault="000F4F51">
      <w:pPr>
        <w:pStyle w:val="B1"/>
      </w:pPr>
      <w:r>
        <w:t>-</w:t>
      </w:r>
      <w:r>
        <w:tab/>
        <w:t>Order in-band user interaction with the calling party.</w:t>
      </w:r>
    </w:p>
    <w:p w14:paraId="5F7B1F91" w14:textId="77777777" w:rsidR="000F4F51" w:rsidRDefault="000F4F51">
      <w:r>
        <w:t>There shall be no restriction regarding the order of the above instructions or the number of times each of the above instructions can be repeated. Once the CSE has concluded issuing the above instructions, it shall issue the following instruction:</w:t>
      </w:r>
    </w:p>
    <w:p w14:paraId="1176F005" w14:textId="77777777" w:rsidR="000F4F51" w:rsidRDefault="000F4F51">
      <w:pPr>
        <w:pStyle w:val="B1"/>
      </w:pPr>
      <w:r>
        <w:t>-</w:t>
      </w:r>
      <w:r>
        <w:tab/>
        <w:t>Continue the call processing.</w:t>
      </w:r>
    </w:p>
    <w:p w14:paraId="1AE2AA57" w14:textId="77777777" w:rsidR="000F4F51" w:rsidRDefault="000F4F51">
      <w:pPr>
        <w:pStyle w:val="Heading2"/>
      </w:pPr>
      <w:bookmarkStart w:id="34" w:name="_Toc217729369"/>
      <w:r>
        <w:rPr>
          <w:rFonts w:eastAsia="MS Gothic" w:hint="eastAsia"/>
          <w:lang w:eastAsia="ja-JP"/>
        </w:rPr>
        <w:t>5.</w:t>
      </w:r>
      <w:r>
        <w:rPr>
          <w:rFonts w:eastAsia="MS Gothic"/>
          <w:lang w:eastAsia="ja-JP"/>
        </w:rPr>
        <w:t>12</w:t>
      </w:r>
      <w:r>
        <w:tab/>
      </w:r>
      <w:r>
        <w:rPr>
          <w:rFonts w:eastAsia="MS Gothic" w:hint="eastAsia"/>
          <w:lang w:eastAsia="ja-JP"/>
        </w:rPr>
        <w:t>Change of position</w:t>
      </w:r>
      <w:r>
        <w:t xml:space="preserve"> procedure</w:t>
      </w:r>
      <w:bookmarkEnd w:id="34"/>
    </w:p>
    <w:p w14:paraId="04AD79C4" w14:textId="77777777" w:rsidR="000F4F51" w:rsidRDefault="000F4F51">
      <w:pPr>
        <w:rPr>
          <w:rFonts w:eastAsia="MS Gothic"/>
          <w:lang w:eastAsia="ja-JP"/>
        </w:rPr>
      </w:pPr>
      <w:r>
        <w:t xml:space="preserve">When the CSE instructs the VPLMN to arm the </w:t>
      </w:r>
      <w:r>
        <w:rPr>
          <w:rFonts w:eastAsia="MS Gothic" w:hint="eastAsia"/>
          <w:lang w:eastAsia="ja-JP"/>
        </w:rPr>
        <w:t>change of position</w:t>
      </w:r>
      <w:r>
        <w:t xml:space="preserve"> event</w:t>
      </w:r>
      <w:r>
        <w:rPr>
          <w:rFonts w:eastAsia="MS Gothic" w:hint="eastAsia"/>
          <w:lang w:eastAsia="ja-JP"/>
        </w:rPr>
        <w:t xml:space="preserve"> </w:t>
      </w:r>
      <w:r>
        <w:t xml:space="preserve">it </w:t>
      </w:r>
      <w:r>
        <w:rPr>
          <w:rFonts w:eastAsia="MS Gothic" w:hint="eastAsia"/>
          <w:lang w:eastAsia="ja-JP"/>
        </w:rPr>
        <w:t>may</w:t>
      </w:r>
      <w:r>
        <w:t xml:space="preserve"> specify a list of up to 10 criteria against which the change of position</w:t>
      </w:r>
      <w:r>
        <w:rPr>
          <w:rFonts w:eastAsia="MS Gothic" w:hint="eastAsia"/>
          <w:lang w:eastAsia="ja-JP"/>
        </w:rPr>
        <w:t xml:space="preserve"> shall</w:t>
      </w:r>
      <w:r>
        <w:t xml:space="preserve"> be matched. </w:t>
      </w:r>
      <w:r>
        <w:rPr>
          <w:rFonts w:eastAsia="MS Gothic" w:hint="eastAsia"/>
          <w:lang w:eastAsia="ja-JP"/>
        </w:rPr>
        <w:t xml:space="preserve">The VPLMN </w:t>
      </w:r>
      <w:r>
        <w:t xml:space="preserve">shall </w:t>
      </w:r>
      <w:r>
        <w:rPr>
          <w:rFonts w:eastAsia="MS Gothic" w:hint="eastAsia"/>
          <w:lang w:eastAsia="ja-JP"/>
        </w:rPr>
        <w:t>report the event when the subscriber</w:t>
      </w:r>
      <w:r>
        <w:rPr>
          <w:rFonts w:eastAsia="MS Gothic"/>
          <w:lang w:eastAsia="ja-JP"/>
        </w:rPr>
        <w:t>’</w:t>
      </w:r>
      <w:r>
        <w:rPr>
          <w:rFonts w:eastAsia="MS Gothic" w:hint="eastAsia"/>
          <w:lang w:eastAsia="ja-JP"/>
        </w:rPr>
        <w:t>s location information change</w:t>
      </w:r>
      <w:r>
        <w:rPr>
          <w:rFonts w:eastAsia="MS Gothic"/>
          <w:lang w:eastAsia="ja-JP"/>
        </w:rPr>
        <w:t>s</w:t>
      </w:r>
      <w:r>
        <w:rPr>
          <w:rFonts w:eastAsia="MS Gothic" w:hint="eastAsia"/>
          <w:lang w:eastAsia="ja-JP"/>
        </w:rPr>
        <w:t xml:space="preserve"> and </w:t>
      </w:r>
      <w:r>
        <w:rPr>
          <w:rFonts w:eastAsia="MS Gothic"/>
          <w:lang w:eastAsia="ja-JP"/>
        </w:rPr>
        <w:t xml:space="preserve">one of </w:t>
      </w:r>
      <w:r>
        <w:rPr>
          <w:rFonts w:eastAsia="MS Gothic" w:hint="eastAsia"/>
          <w:lang w:eastAsia="ja-JP"/>
        </w:rPr>
        <w:t xml:space="preserve">the criteria </w:t>
      </w:r>
      <w:r>
        <w:rPr>
          <w:rFonts w:eastAsia="MS Gothic"/>
          <w:lang w:eastAsia="ja-JP"/>
        </w:rPr>
        <w:t xml:space="preserve">is </w:t>
      </w:r>
      <w:r>
        <w:rPr>
          <w:rFonts w:eastAsia="MS Gothic" w:hint="eastAsia"/>
          <w:lang w:eastAsia="ja-JP"/>
        </w:rPr>
        <w:t>met.</w:t>
      </w:r>
      <w:r>
        <w:rPr>
          <w:rFonts w:eastAsia="MS Gothic"/>
          <w:lang w:eastAsia="ja-JP"/>
        </w:rPr>
        <w:t xml:space="preserve"> </w:t>
      </w:r>
    </w:p>
    <w:p w14:paraId="0E25037C" w14:textId="77777777" w:rsidR="000F4F51" w:rsidRDefault="000F4F51">
      <w:pPr>
        <w:rPr>
          <w:rFonts w:eastAsia="MS Gothic"/>
          <w:lang w:eastAsia="ja-JP"/>
        </w:rPr>
      </w:pPr>
      <w:r>
        <w:lastRenderedPageBreak/>
        <w:t>.</w:t>
      </w:r>
      <w:r>
        <w:rPr>
          <w:rFonts w:eastAsia="MS Gothic" w:hint="eastAsia"/>
          <w:lang w:eastAsia="ja-JP"/>
        </w:rPr>
        <w:t xml:space="preserve"> </w:t>
      </w:r>
      <w:r>
        <w:rPr>
          <w:rFonts w:eastAsia="MS Gothic"/>
          <w:lang w:eastAsia="ja-JP"/>
        </w:rPr>
        <w:t>Each element of t</w:t>
      </w:r>
      <w:r>
        <w:rPr>
          <w:rFonts w:eastAsia="MS Gothic" w:hint="eastAsia"/>
          <w:lang w:eastAsia="ja-JP"/>
        </w:rPr>
        <w:t xml:space="preserve">he </w:t>
      </w:r>
      <w:r>
        <w:rPr>
          <w:rFonts w:eastAsia="MS Gothic"/>
          <w:lang w:eastAsia="ja-JP"/>
        </w:rPr>
        <w:t xml:space="preserve">list of </w:t>
      </w:r>
      <w:r>
        <w:rPr>
          <w:rFonts w:eastAsia="MS Gothic" w:hint="eastAsia"/>
          <w:lang w:eastAsia="ja-JP"/>
        </w:rPr>
        <w:t xml:space="preserve">criteria contains </w:t>
      </w:r>
      <w:r>
        <w:rPr>
          <w:rFonts w:eastAsia="MS Gothic"/>
          <w:lang w:eastAsia="ja-JP"/>
        </w:rPr>
        <w:t>either:</w:t>
      </w:r>
    </w:p>
    <w:p w14:paraId="3D037720" w14:textId="77777777" w:rsidR="000F4F51" w:rsidRDefault="000F4F51">
      <w:pPr>
        <w:pStyle w:val="B1"/>
        <w:rPr>
          <w:rFonts w:eastAsia="MS Gothic" w:hint="eastAsia"/>
          <w:lang w:eastAsia="ja-JP"/>
        </w:rPr>
      </w:pPr>
      <w:r>
        <w:rPr>
          <w:rFonts w:eastAsia="MS Gothic"/>
          <w:lang w:eastAsia="ja-JP"/>
        </w:rPr>
        <w:t>-</w:t>
      </w:r>
      <w:r>
        <w:rPr>
          <w:rFonts w:eastAsia="MS Gothic"/>
          <w:lang w:eastAsia="ja-JP"/>
        </w:rPr>
        <w:tab/>
        <w:t>the identifier of a location which the subscriber enters or leaves. It is specified as one of the following</w:t>
      </w:r>
      <w:r>
        <w:rPr>
          <w:rFonts w:eastAsia="MS Gothic" w:hint="eastAsia"/>
          <w:lang w:eastAsia="ja-JP"/>
        </w:rPr>
        <w:t>:</w:t>
      </w:r>
    </w:p>
    <w:p w14:paraId="48FDE09D" w14:textId="77777777" w:rsidR="000F4F51" w:rsidRDefault="000F4F51">
      <w:pPr>
        <w:pStyle w:val="B1"/>
        <w:rPr>
          <w:rFonts w:eastAsia="MS Gothic" w:hint="eastAsia"/>
          <w:lang w:eastAsia="ja-JP"/>
        </w:rPr>
      </w:pPr>
      <w:r>
        <w:rPr>
          <w:rFonts w:eastAsia="MS Gothic" w:hint="eastAsia"/>
          <w:lang w:eastAsia="ja-JP"/>
        </w:rPr>
        <w:t>-</w:t>
      </w:r>
      <w:r>
        <w:rPr>
          <w:rFonts w:eastAsia="MS Gothic" w:hint="eastAsia"/>
          <w:lang w:eastAsia="ja-JP"/>
        </w:rPr>
        <w:tab/>
        <w:t xml:space="preserve">cell </w:t>
      </w:r>
      <w:r>
        <w:rPr>
          <w:rFonts w:eastAsia="MS Gothic"/>
          <w:lang w:eastAsia="ja-JP"/>
        </w:rPr>
        <w:t xml:space="preserve">global </w:t>
      </w:r>
      <w:r>
        <w:rPr>
          <w:rFonts w:eastAsia="MS Gothic" w:hint="eastAsia"/>
          <w:lang w:eastAsia="ja-JP"/>
        </w:rPr>
        <w:t>id;</w:t>
      </w:r>
    </w:p>
    <w:p w14:paraId="4E9EC6A5" w14:textId="77777777" w:rsidR="000F4F51" w:rsidRDefault="000F4F51">
      <w:pPr>
        <w:pStyle w:val="B1"/>
        <w:rPr>
          <w:rFonts w:eastAsia="MS Gothic" w:hint="eastAsia"/>
          <w:lang w:eastAsia="ja-JP"/>
        </w:rPr>
      </w:pPr>
      <w:r>
        <w:rPr>
          <w:rFonts w:eastAsia="MS Gothic" w:hint="eastAsia"/>
          <w:lang w:eastAsia="ja-JP"/>
        </w:rPr>
        <w:t>-</w:t>
      </w:r>
      <w:r>
        <w:rPr>
          <w:rFonts w:eastAsia="MS Gothic" w:hint="eastAsia"/>
          <w:lang w:eastAsia="ja-JP"/>
        </w:rPr>
        <w:tab/>
        <w:t>location area id;</w:t>
      </w:r>
    </w:p>
    <w:p w14:paraId="3C377917" w14:textId="77777777" w:rsidR="000F4F51" w:rsidRDefault="000F4F51">
      <w:pPr>
        <w:pStyle w:val="B1"/>
        <w:rPr>
          <w:rFonts w:eastAsia="MS Gothic" w:hint="eastAsia"/>
          <w:lang w:eastAsia="ja-JP"/>
        </w:rPr>
      </w:pPr>
      <w:r>
        <w:rPr>
          <w:rFonts w:eastAsia="MS Gothic" w:hint="eastAsia"/>
          <w:lang w:eastAsia="ja-JP"/>
        </w:rPr>
        <w:t>-</w:t>
      </w:r>
      <w:r>
        <w:rPr>
          <w:rFonts w:eastAsia="MS Gothic" w:hint="eastAsia"/>
          <w:lang w:eastAsia="ja-JP"/>
        </w:rPr>
        <w:tab/>
        <w:t>service area id;</w:t>
      </w:r>
    </w:p>
    <w:p w14:paraId="372D3655" w14:textId="77777777" w:rsidR="000F4F51" w:rsidRDefault="000F4F51">
      <w:pPr>
        <w:rPr>
          <w:rFonts w:eastAsia="MS Gothic"/>
          <w:lang w:eastAsia="ja-JP"/>
        </w:rPr>
      </w:pPr>
      <w:r>
        <w:rPr>
          <w:rFonts w:eastAsia="MS Gothic" w:hint="eastAsia"/>
          <w:lang w:eastAsia="ja-JP"/>
        </w:rPr>
        <w:t xml:space="preserve">or </w:t>
      </w:r>
      <w:r>
        <w:rPr>
          <w:rFonts w:eastAsia="MS Gothic"/>
          <w:lang w:eastAsia="ja-JP"/>
        </w:rPr>
        <w:t xml:space="preserve">one of the </w:t>
      </w:r>
      <w:r>
        <w:rPr>
          <w:rFonts w:eastAsia="MS Gothic" w:hint="eastAsia"/>
          <w:lang w:eastAsia="ja-JP"/>
        </w:rPr>
        <w:t xml:space="preserve">following </w:t>
      </w:r>
      <w:r>
        <w:rPr>
          <w:rFonts w:eastAsia="MS Gothic"/>
          <w:lang w:eastAsia="ja-JP"/>
        </w:rPr>
        <w:t>types of handover:</w:t>
      </w:r>
    </w:p>
    <w:p w14:paraId="5C8A1F96" w14:textId="77777777" w:rsidR="000F4F51" w:rsidRPr="00596939" w:rsidRDefault="000F4F51">
      <w:pPr>
        <w:pStyle w:val="B1"/>
        <w:rPr>
          <w:rFonts w:eastAsia="MS Gothic"/>
          <w:lang w:eastAsia="ja-JP"/>
        </w:rPr>
      </w:pPr>
      <w:r w:rsidRPr="00596939">
        <w:rPr>
          <w:rFonts w:eastAsia="MS Gothic" w:hint="eastAsia"/>
          <w:lang w:eastAsia="ja-JP"/>
        </w:rPr>
        <w:t>-</w:t>
      </w:r>
      <w:r w:rsidRPr="00596939">
        <w:rPr>
          <w:rFonts w:eastAsia="MS Gothic" w:hint="eastAsia"/>
          <w:lang w:eastAsia="ja-JP"/>
        </w:rPr>
        <w:tab/>
        <w:t>"inter-</w:t>
      </w:r>
      <w:r w:rsidRPr="00596939">
        <w:rPr>
          <w:rFonts w:eastAsia="MS Gothic"/>
          <w:lang w:eastAsia="ja-JP"/>
        </w:rPr>
        <w:t>system</w:t>
      </w:r>
      <w:r w:rsidRPr="00596939">
        <w:rPr>
          <w:rFonts w:eastAsia="MS Gothic" w:hint="eastAsia"/>
          <w:lang w:eastAsia="ja-JP"/>
        </w:rPr>
        <w:t xml:space="preserve"> handover";</w:t>
      </w:r>
    </w:p>
    <w:p w14:paraId="39EAACFC" w14:textId="77777777" w:rsidR="000F4F51" w:rsidRPr="00596939" w:rsidRDefault="000F4F51">
      <w:pPr>
        <w:pStyle w:val="B1"/>
        <w:rPr>
          <w:rFonts w:eastAsia="MS Gothic"/>
          <w:lang w:eastAsia="ja-JP"/>
        </w:rPr>
      </w:pPr>
      <w:r w:rsidRPr="00596939">
        <w:rPr>
          <w:rFonts w:eastAsia="MS Gothic" w:hint="eastAsia"/>
          <w:lang w:eastAsia="ja-JP"/>
        </w:rPr>
        <w:t>-</w:t>
      </w:r>
      <w:r w:rsidRPr="00596939">
        <w:rPr>
          <w:rFonts w:eastAsia="MS Gothic" w:hint="eastAsia"/>
          <w:lang w:eastAsia="ja-JP"/>
        </w:rPr>
        <w:tab/>
        <w:t>"inter-</w:t>
      </w:r>
      <w:r w:rsidRPr="00596939">
        <w:rPr>
          <w:rFonts w:eastAsia="MS Gothic"/>
          <w:lang w:eastAsia="ja-JP"/>
        </w:rPr>
        <w:t>PLMN</w:t>
      </w:r>
      <w:r w:rsidRPr="00596939">
        <w:rPr>
          <w:rFonts w:eastAsia="MS Gothic" w:hint="eastAsia"/>
          <w:lang w:eastAsia="ja-JP"/>
        </w:rPr>
        <w:t xml:space="preserve"> handover"</w:t>
      </w:r>
      <w:r w:rsidRPr="00596939">
        <w:rPr>
          <w:rFonts w:eastAsia="MS Gothic"/>
          <w:lang w:eastAsia="ja-JP"/>
        </w:rPr>
        <w:t>;</w:t>
      </w:r>
    </w:p>
    <w:p w14:paraId="7AFB242C" w14:textId="77777777" w:rsidR="000F4F51" w:rsidRDefault="000F4F51">
      <w:pPr>
        <w:pStyle w:val="B1"/>
        <w:rPr>
          <w:rFonts w:eastAsia="MS Gothic"/>
          <w:lang w:eastAsia="ja-JP"/>
        </w:rPr>
      </w:pPr>
      <w:r>
        <w:rPr>
          <w:rFonts w:eastAsia="MS Gothic"/>
          <w:lang w:eastAsia="ja-JP"/>
        </w:rPr>
        <w:t>-</w:t>
      </w:r>
      <w:r>
        <w:rPr>
          <w:rFonts w:eastAsia="MS Gothic"/>
          <w:lang w:eastAsia="ja-JP"/>
        </w:rPr>
        <w:tab/>
        <w:t>"inter-MSC handover".</w:t>
      </w:r>
    </w:p>
    <w:p w14:paraId="0FA7AA04" w14:textId="77777777" w:rsidR="000F4F51" w:rsidRDefault="000F4F51">
      <w:pPr>
        <w:rPr>
          <w:rFonts w:eastAsia="MS Gothic" w:hint="eastAsia"/>
          <w:lang w:eastAsia="ja-JP"/>
        </w:rPr>
      </w:pPr>
      <w:r>
        <w:rPr>
          <w:rFonts w:eastAsia="MS Gothic"/>
          <w:lang w:eastAsia="ja-JP"/>
        </w:rPr>
        <w:t xml:space="preserve">If more than one criterion </w:t>
      </w:r>
      <w:r>
        <w:rPr>
          <w:rFonts w:eastAsia="MS Gothic" w:hint="eastAsia"/>
          <w:lang w:eastAsia="ja-JP"/>
        </w:rPr>
        <w:t>is</w:t>
      </w:r>
      <w:r>
        <w:rPr>
          <w:rFonts w:eastAsia="MS Gothic"/>
          <w:lang w:eastAsia="ja-JP"/>
        </w:rPr>
        <w:t xml:space="preserve"> met</w:t>
      </w:r>
      <w:r>
        <w:rPr>
          <w:rFonts w:eastAsia="MS Gothic" w:hint="eastAsia"/>
          <w:lang w:eastAsia="ja-JP"/>
        </w:rPr>
        <w:t>,</w:t>
      </w:r>
      <w:r>
        <w:rPr>
          <w:rFonts w:eastAsia="MS Gothic"/>
          <w:lang w:eastAsia="ja-JP"/>
        </w:rPr>
        <w:t xml:space="preserve"> then </w:t>
      </w:r>
      <w:r>
        <w:rPr>
          <w:rFonts w:eastAsia="MS Gothic" w:hint="eastAsia"/>
          <w:lang w:eastAsia="ja-JP"/>
        </w:rPr>
        <w:t xml:space="preserve">only one </w:t>
      </w:r>
      <w:r>
        <w:rPr>
          <w:rFonts w:eastAsia="MS Gothic"/>
          <w:lang w:eastAsia="ja-JP"/>
        </w:rPr>
        <w:t xml:space="preserve">change of position </w:t>
      </w:r>
      <w:r>
        <w:rPr>
          <w:rFonts w:eastAsia="MS Gothic" w:hint="eastAsia"/>
          <w:lang w:eastAsia="ja-JP"/>
        </w:rPr>
        <w:t>e</w:t>
      </w:r>
      <w:r>
        <w:rPr>
          <w:rFonts w:eastAsia="MS Gothic"/>
          <w:lang w:eastAsia="ja-JP"/>
        </w:rPr>
        <w:t xml:space="preserve">vent shall be reported </w:t>
      </w:r>
      <w:r>
        <w:rPr>
          <w:rFonts w:eastAsia="MS Gothic" w:hint="eastAsia"/>
          <w:lang w:eastAsia="ja-JP"/>
        </w:rPr>
        <w:t>to the CSE</w:t>
      </w:r>
      <w:r>
        <w:rPr>
          <w:rFonts w:eastAsia="MS Gothic"/>
          <w:lang w:eastAsia="ja-JP"/>
        </w:rPr>
        <w:t>.</w:t>
      </w:r>
    </w:p>
    <w:p w14:paraId="2E322303" w14:textId="77777777" w:rsidR="000F4F51" w:rsidRDefault="000F4F51">
      <w:pPr>
        <w:rPr>
          <w:rFonts w:eastAsia="MS Gothic" w:hint="eastAsia"/>
          <w:lang w:eastAsia="ja-JP"/>
        </w:rPr>
      </w:pPr>
      <w:r>
        <w:rPr>
          <w:rFonts w:eastAsia="MS Gothic" w:hint="eastAsia"/>
          <w:lang w:eastAsia="ja-JP"/>
        </w:rPr>
        <w:t xml:space="preserve">If this list of </w:t>
      </w:r>
      <w:r>
        <w:rPr>
          <w:rFonts w:eastAsia="MS Gothic"/>
          <w:lang w:eastAsia="ja-JP"/>
        </w:rPr>
        <w:t>criteria</w:t>
      </w:r>
      <w:r>
        <w:rPr>
          <w:rFonts w:eastAsia="MS Gothic" w:hint="eastAsia"/>
          <w:lang w:eastAsia="ja-JP"/>
        </w:rPr>
        <w:t xml:space="preserve"> is not included in the instruction, the criteria upon any change of position shall be regarded as fulfilled. </w:t>
      </w:r>
    </w:p>
    <w:p w14:paraId="5475EF79" w14:textId="77777777" w:rsidR="000F4F51" w:rsidRDefault="000F4F51">
      <w:pPr>
        <w:rPr>
          <w:rFonts w:eastAsia="MS Gothic" w:hint="eastAsia"/>
          <w:lang w:eastAsia="ja-JP"/>
        </w:rPr>
      </w:pPr>
      <w:r>
        <w:rPr>
          <w:rFonts w:eastAsia="MS Gothic"/>
          <w:lang w:eastAsia="ja-JP"/>
        </w:rPr>
        <w:t xml:space="preserve">It shall be possible for the CSE to instruct the VPLMN to re-arm the </w:t>
      </w:r>
      <w:r>
        <w:rPr>
          <w:rFonts w:eastAsia="MS Gothic" w:hint="eastAsia"/>
          <w:lang w:eastAsia="ja-JP"/>
        </w:rPr>
        <w:t xml:space="preserve">change of position </w:t>
      </w:r>
      <w:r>
        <w:rPr>
          <w:rFonts w:eastAsia="MS Gothic"/>
          <w:lang w:eastAsia="ja-JP"/>
        </w:rPr>
        <w:t>event when it is encountered.</w:t>
      </w:r>
    </w:p>
    <w:p w14:paraId="4B70D670" w14:textId="77777777" w:rsidR="000F4F51" w:rsidRDefault="000F4F51">
      <w:pPr>
        <w:spacing w:after="120"/>
        <w:rPr>
          <w:rFonts w:eastAsia="MS Gothic" w:hint="eastAsia"/>
          <w:lang w:eastAsia="ja-JP"/>
        </w:rPr>
      </w:pPr>
      <w:r>
        <w:t xml:space="preserve">If the CSE has activated this service event for the served subscriber and a </w:t>
      </w:r>
      <w:r>
        <w:rPr>
          <w:rFonts w:eastAsia="MS Gothic" w:hint="eastAsia"/>
          <w:lang w:eastAsia="ja-JP"/>
        </w:rPr>
        <w:t>change of position</w:t>
      </w:r>
      <w:r>
        <w:t xml:space="preserve"> event occurs (as determined by the criteria for the </w:t>
      </w:r>
      <w:r>
        <w:rPr>
          <w:rFonts w:eastAsia="MS Gothic" w:hint="eastAsia"/>
          <w:lang w:eastAsia="ja-JP"/>
        </w:rPr>
        <w:t>change of position</w:t>
      </w:r>
      <w:r>
        <w:t xml:space="preserve"> procedure being satisfied)</w:t>
      </w:r>
      <w:r>
        <w:rPr>
          <w:rFonts w:eastAsia="MS Gothic" w:hint="eastAsia"/>
          <w:lang w:eastAsia="ja-JP"/>
        </w:rPr>
        <w:t xml:space="preserve"> </w:t>
      </w:r>
      <w:r>
        <w:t>the VPLMN shall:</w:t>
      </w:r>
    </w:p>
    <w:p w14:paraId="42DF6C97" w14:textId="77777777" w:rsidR="000F4F51" w:rsidRDefault="000F4F51">
      <w:pPr>
        <w:pStyle w:val="B1"/>
      </w:pPr>
      <w:r>
        <w:t>-</w:t>
      </w:r>
      <w:r>
        <w:tab/>
        <w:t>Notify the CSE and continue call processing.</w:t>
      </w:r>
    </w:p>
    <w:p w14:paraId="1055B7E6" w14:textId="77777777" w:rsidR="000F4F51" w:rsidRDefault="000F4F51">
      <w:pPr>
        <w:spacing w:after="120"/>
      </w:pPr>
      <w:r>
        <w:t>The following information shall be provided to the CSE:</w:t>
      </w:r>
    </w:p>
    <w:p w14:paraId="437C9A44" w14:textId="77777777" w:rsidR="000F4F51" w:rsidRDefault="000F4F51">
      <w:pPr>
        <w:pStyle w:val="B1"/>
      </w:pPr>
      <w:r>
        <w:t>-</w:t>
      </w:r>
      <w:r>
        <w:tab/>
        <w:t>Event met;</w:t>
      </w:r>
    </w:p>
    <w:p w14:paraId="1E3706E2" w14:textId="77777777" w:rsidR="000F4F51" w:rsidRDefault="000F4F51">
      <w:pPr>
        <w:pStyle w:val="B1"/>
      </w:pPr>
      <w:r>
        <w:t>-</w:t>
      </w:r>
      <w:r>
        <w:tab/>
        <w:t>Type of monitoring;</w:t>
      </w:r>
    </w:p>
    <w:p w14:paraId="400FE052" w14:textId="77777777" w:rsidR="000F4F51" w:rsidRDefault="000F4F51">
      <w:pPr>
        <w:pStyle w:val="B1"/>
        <w:rPr>
          <w:rFonts w:eastAsia="MS Gothic" w:hint="eastAsia"/>
          <w:lang w:eastAsia="ja-JP"/>
        </w:rPr>
      </w:pPr>
      <w:r>
        <w:t>-</w:t>
      </w:r>
      <w:r>
        <w:tab/>
        <w:t>Event specific data;</w:t>
      </w:r>
    </w:p>
    <w:p w14:paraId="3C1D89EC" w14:textId="77777777" w:rsidR="000F4F51" w:rsidRDefault="000F4F51">
      <w:pPr>
        <w:pStyle w:val="B2"/>
        <w:rPr>
          <w:rFonts w:eastAsia="MS Gothic"/>
          <w:lang w:eastAsia="ja-JP"/>
        </w:rPr>
      </w:pPr>
      <w:r>
        <w:rPr>
          <w:rFonts w:eastAsia="MS Gothic"/>
          <w:lang w:eastAsia="ja-JP"/>
        </w:rPr>
        <w:t>-</w:t>
      </w:r>
      <w:r>
        <w:rPr>
          <w:rFonts w:eastAsia="MS Gothic"/>
          <w:lang w:eastAsia="ja-JP"/>
        </w:rPr>
        <w:tab/>
      </w:r>
      <w:r>
        <w:rPr>
          <w:rFonts w:eastAsia="MS Gothic" w:hint="eastAsia"/>
          <w:lang w:eastAsia="ja-JP"/>
        </w:rPr>
        <w:t>Location information</w:t>
      </w:r>
      <w:r>
        <w:rPr>
          <w:rFonts w:eastAsia="MS Gothic"/>
          <w:lang w:eastAsia="ja-JP"/>
        </w:rPr>
        <w:t>;</w:t>
      </w:r>
    </w:p>
    <w:p w14:paraId="5440FE4C" w14:textId="77777777" w:rsidR="000F4F51" w:rsidRDefault="000F4F51">
      <w:pPr>
        <w:pStyle w:val="B1"/>
        <w:rPr>
          <w:rFonts w:eastAsia="MS Gothic"/>
          <w:lang w:eastAsia="ja-JP"/>
        </w:rPr>
      </w:pPr>
      <w:r>
        <w:t>-</w:t>
      </w:r>
      <w:r>
        <w:tab/>
        <w:t>Charge result</w:t>
      </w:r>
      <w:r>
        <w:rPr>
          <w:rFonts w:eastAsia="MS Gothic" w:hint="eastAsia"/>
          <w:lang w:eastAsia="ja-JP"/>
        </w:rPr>
        <w:t xml:space="preserve"> if charging supervision is provided</w:t>
      </w:r>
      <w:r>
        <w:rPr>
          <w:rFonts w:eastAsia="MS Gothic"/>
          <w:lang w:eastAsia="ja-JP"/>
        </w:rPr>
        <w:t>.</w:t>
      </w:r>
    </w:p>
    <w:p w14:paraId="5C688219" w14:textId="77777777" w:rsidR="000F4F51" w:rsidRDefault="000F4F51">
      <w:pPr>
        <w:spacing w:after="120"/>
      </w:pPr>
      <w:r>
        <w:t>When the VPLMN has made contact with the CSE, the CSE shall be able to instruct the VPLMN to act as described below:</w:t>
      </w:r>
    </w:p>
    <w:p w14:paraId="3053E6C7" w14:textId="77777777" w:rsidR="000F4F51" w:rsidRDefault="000F4F51">
      <w:pPr>
        <w:pStyle w:val="B1"/>
        <w:rPr>
          <w:rFonts w:eastAsia="MS Gothic" w:hint="eastAsia"/>
          <w:lang w:eastAsia="ja-JP"/>
        </w:rPr>
      </w:pPr>
      <w:r>
        <w:t>-</w:t>
      </w:r>
      <w:r>
        <w:tab/>
        <w:t>Perform charging activities;</w:t>
      </w:r>
    </w:p>
    <w:p w14:paraId="1DC93723" w14:textId="77777777" w:rsidR="000F4F51" w:rsidRDefault="000F4F51">
      <w:pPr>
        <w:pStyle w:val="B1"/>
      </w:pPr>
      <w:r>
        <w:t>-</w:t>
      </w:r>
      <w:r>
        <w:tab/>
        <w:t>Activate other control service events for the call. The CSE shall have the possibility to send the following information:</w:t>
      </w:r>
    </w:p>
    <w:p w14:paraId="4B550132" w14:textId="77777777" w:rsidR="000F4F51" w:rsidRDefault="000F4F51">
      <w:pPr>
        <w:pStyle w:val="B2"/>
      </w:pPr>
      <w:r>
        <w:t>-</w:t>
      </w:r>
      <w:r>
        <w:tab/>
        <w:t>The service event which shall be detected and reported:</w:t>
      </w:r>
    </w:p>
    <w:p w14:paraId="171BBFF2" w14:textId="77777777" w:rsidR="004B1722" w:rsidRDefault="004B1722" w:rsidP="004B1722">
      <w:pPr>
        <w:pStyle w:val="B3"/>
      </w:pPr>
      <w:r>
        <w:t>-</w:t>
      </w:r>
      <w:r>
        <w:tab/>
      </w:r>
      <w:r>
        <w:rPr>
          <w:rFonts w:eastAsia="MS Gothic" w:hint="eastAsia"/>
          <w:lang w:eastAsia="ja-JP"/>
        </w:rPr>
        <w:t>Change of position</w:t>
      </w:r>
      <w:r>
        <w:t>. The CSE may specify notification criteria.</w:t>
      </w:r>
    </w:p>
    <w:p w14:paraId="1E9F6628" w14:textId="77777777" w:rsidR="000F4F51" w:rsidRDefault="000F4F51">
      <w:pPr>
        <w:pStyle w:val="B2"/>
      </w:pPr>
      <w:r>
        <w:t>-</w:t>
      </w:r>
      <w:r>
        <w:tab/>
        <w:t>The party in the call for which the event shall be detected and reported;</w:t>
      </w:r>
    </w:p>
    <w:p w14:paraId="641ECBB2" w14:textId="77777777" w:rsidR="000F4F51" w:rsidRDefault="000F4F51">
      <w:pPr>
        <w:pStyle w:val="B2"/>
        <w:rPr>
          <w:rFonts w:eastAsia="MS Gothic" w:hint="eastAsia"/>
          <w:lang w:eastAsia="ja-JP"/>
        </w:rPr>
      </w:pPr>
      <w:r>
        <w:t>-</w:t>
      </w:r>
      <w:r>
        <w:tab/>
        <w:t>The type of monitoring (notification);</w:t>
      </w:r>
    </w:p>
    <w:p w14:paraId="0C794A3A" w14:textId="77777777" w:rsidR="000F4F51" w:rsidRDefault="000F4F51">
      <w:pPr>
        <w:pStyle w:val="B2"/>
        <w:rPr>
          <w:rFonts w:eastAsia="MS Gothic" w:hint="eastAsia"/>
          <w:lang w:eastAsia="ja-JP"/>
        </w:rPr>
      </w:pPr>
      <w:r>
        <w:rPr>
          <w:rFonts w:eastAsia="MS Gothic" w:hint="eastAsia"/>
          <w:lang w:eastAsia="ja-JP"/>
        </w:rPr>
        <w:t>-</w:t>
      </w:r>
      <w:r>
        <w:rPr>
          <w:rFonts w:eastAsia="MS Gothic" w:hint="eastAsia"/>
          <w:lang w:eastAsia="ja-JP"/>
        </w:rPr>
        <w:tab/>
      </w:r>
      <w:r>
        <w:rPr>
          <w:rFonts w:eastAsia="MS Gothic"/>
          <w:lang w:eastAsia="ja-JP"/>
        </w:rPr>
        <w:t>Order in-band user interaction.</w:t>
      </w:r>
    </w:p>
    <w:p w14:paraId="24214F64" w14:textId="77777777" w:rsidR="000F4F51" w:rsidRDefault="000F4F51">
      <w:pPr>
        <w:rPr>
          <w:rFonts w:eastAsia="MS Gothic" w:hint="eastAsia"/>
          <w:lang w:eastAsia="ja-JP"/>
        </w:rPr>
      </w:pPr>
      <w:r>
        <w:t xml:space="preserve">There shall be no restriction regarding the order of the above instructions or the number of times each of the above instructions can be repeated. </w:t>
      </w:r>
    </w:p>
    <w:p w14:paraId="2CEF6B46" w14:textId="77777777" w:rsidR="000F4F51" w:rsidRDefault="000F4F51">
      <w:pPr>
        <w:pStyle w:val="Heading2"/>
      </w:pPr>
      <w:bookmarkStart w:id="35" w:name="_Toc217729370"/>
      <w:r>
        <w:rPr>
          <w:rFonts w:eastAsia="MS Gothic" w:hint="eastAsia"/>
          <w:lang w:eastAsia="ja-JP"/>
        </w:rPr>
        <w:t>5.</w:t>
      </w:r>
      <w:r>
        <w:rPr>
          <w:rFonts w:eastAsia="MS Gothic"/>
          <w:lang w:eastAsia="ja-JP"/>
        </w:rPr>
        <w:t>13</w:t>
      </w:r>
      <w:r>
        <w:tab/>
      </w:r>
      <w:r>
        <w:rPr>
          <w:rFonts w:eastAsia="MS Gothic" w:hint="eastAsia"/>
          <w:lang w:eastAsia="ja-JP"/>
        </w:rPr>
        <w:t>Change of basic service</w:t>
      </w:r>
      <w:bookmarkEnd w:id="35"/>
    </w:p>
    <w:p w14:paraId="77F31BE4" w14:textId="77777777" w:rsidR="000F4F51" w:rsidRDefault="000F4F51">
      <w:r>
        <w:t xml:space="preserve">When the CSE has instructed the IPLMN/VPLMN to arm the </w:t>
      </w:r>
      <w:r>
        <w:rPr>
          <w:rFonts w:eastAsia="MS Gothic" w:hint="eastAsia"/>
          <w:lang w:eastAsia="ja-JP"/>
        </w:rPr>
        <w:t>change of basic service</w:t>
      </w:r>
      <w:r>
        <w:t xml:space="preserve"> event</w:t>
      </w:r>
      <w:r>
        <w:rPr>
          <w:rFonts w:eastAsia="MS Gothic" w:hint="eastAsia"/>
          <w:lang w:eastAsia="ja-JP"/>
        </w:rPr>
        <w:t>,</w:t>
      </w:r>
      <w:r>
        <w:t xml:space="preserve"> </w:t>
      </w:r>
      <w:r>
        <w:rPr>
          <w:rFonts w:eastAsia="MS Gothic" w:hint="eastAsia"/>
          <w:lang w:eastAsia="ja-JP"/>
        </w:rPr>
        <w:t xml:space="preserve">the </w:t>
      </w:r>
      <w:r>
        <w:t>IPLMN/</w:t>
      </w:r>
      <w:r>
        <w:rPr>
          <w:rFonts w:eastAsia="MS Gothic" w:hint="eastAsia"/>
          <w:lang w:eastAsia="ja-JP"/>
        </w:rPr>
        <w:t xml:space="preserve">VPLMN </w:t>
      </w:r>
      <w:r>
        <w:t xml:space="preserve">shall </w:t>
      </w:r>
      <w:r>
        <w:rPr>
          <w:rFonts w:eastAsia="MS Gothic" w:hint="eastAsia"/>
          <w:lang w:eastAsia="ja-JP"/>
        </w:rPr>
        <w:t xml:space="preserve">report the event when the </w:t>
      </w:r>
      <w:r>
        <w:rPr>
          <w:rFonts w:eastAsia="MS Gothic"/>
          <w:lang w:eastAsia="ja-JP"/>
        </w:rPr>
        <w:t>basic service</w:t>
      </w:r>
      <w:r>
        <w:rPr>
          <w:rFonts w:eastAsia="MS Gothic" w:hint="eastAsia"/>
          <w:lang w:eastAsia="ja-JP"/>
        </w:rPr>
        <w:t xml:space="preserve"> changes.</w:t>
      </w:r>
      <w:r>
        <w:rPr>
          <w:rFonts w:eastAsia="MS Gothic"/>
          <w:lang w:eastAsia="ja-JP"/>
        </w:rPr>
        <w:t xml:space="preserve"> It shall be possible for the CSE to instruct the </w:t>
      </w:r>
      <w:r>
        <w:t>IPLMN/</w:t>
      </w:r>
      <w:r>
        <w:rPr>
          <w:rFonts w:eastAsia="MS Gothic"/>
          <w:lang w:eastAsia="ja-JP"/>
        </w:rPr>
        <w:t xml:space="preserve">VPLMN to re-arm the </w:t>
      </w:r>
      <w:r>
        <w:rPr>
          <w:rFonts w:eastAsia="MS Gothic" w:hint="eastAsia"/>
          <w:lang w:eastAsia="ja-JP"/>
        </w:rPr>
        <w:t xml:space="preserve">change of </w:t>
      </w:r>
      <w:r>
        <w:rPr>
          <w:rFonts w:eastAsia="MS Gothic"/>
          <w:lang w:eastAsia="ja-JP"/>
        </w:rPr>
        <w:t>basic service</w:t>
      </w:r>
      <w:r>
        <w:rPr>
          <w:rFonts w:eastAsia="MS Gothic" w:hint="eastAsia"/>
          <w:lang w:eastAsia="ja-JP"/>
        </w:rPr>
        <w:t xml:space="preserve"> </w:t>
      </w:r>
      <w:r>
        <w:rPr>
          <w:rFonts w:eastAsia="MS Gothic"/>
          <w:lang w:eastAsia="ja-JP"/>
        </w:rPr>
        <w:t xml:space="preserve">event when it is encountered. The CSE may arm this event in the various phases of the </w:t>
      </w:r>
      <w:r>
        <w:rPr>
          <w:rFonts w:eastAsia="MS Gothic"/>
          <w:lang w:eastAsia="ja-JP"/>
        </w:rPr>
        <w:lastRenderedPageBreak/>
        <w:t>call (as specified in this specification)– however the IPLMN/VPLMN reports the basic service changes in the active phase of the call only.</w:t>
      </w:r>
    </w:p>
    <w:p w14:paraId="4481F443" w14:textId="77777777" w:rsidR="000F4F51" w:rsidRDefault="000F4F51">
      <w:pPr>
        <w:spacing w:after="120"/>
        <w:rPr>
          <w:rFonts w:eastAsia="MS Gothic" w:hint="eastAsia"/>
          <w:lang w:eastAsia="ja-JP"/>
        </w:rPr>
      </w:pPr>
      <w:r>
        <w:t xml:space="preserve">If the CSE has activated this service event for the served subscriber and a </w:t>
      </w:r>
      <w:r>
        <w:rPr>
          <w:rFonts w:eastAsia="MS Gothic" w:hint="eastAsia"/>
          <w:lang w:eastAsia="ja-JP"/>
        </w:rPr>
        <w:t xml:space="preserve">change of </w:t>
      </w:r>
      <w:r>
        <w:rPr>
          <w:rFonts w:eastAsia="MS Gothic"/>
          <w:lang w:eastAsia="ja-JP"/>
        </w:rPr>
        <w:t>basic service</w:t>
      </w:r>
      <w:r>
        <w:t xml:space="preserve"> event occurs the IPLMN/VPLMN shall:</w:t>
      </w:r>
    </w:p>
    <w:p w14:paraId="488480B0" w14:textId="77777777" w:rsidR="000F4F51" w:rsidRDefault="000F4F51">
      <w:pPr>
        <w:pStyle w:val="B1"/>
      </w:pPr>
      <w:r>
        <w:t>-</w:t>
      </w:r>
      <w:r>
        <w:tab/>
        <w:t>Notify the CSE and continue call processing.</w:t>
      </w:r>
    </w:p>
    <w:p w14:paraId="1E49AB51" w14:textId="77777777" w:rsidR="000F4F51" w:rsidRDefault="000F4F51">
      <w:pPr>
        <w:spacing w:after="120"/>
      </w:pPr>
      <w:r>
        <w:t>The following information shall be provided to the CSE:</w:t>
      </w:r>
    </w:p>
    <w:p w14:paraId="0B3E11EE" w14:textId="77777777" w:rsidR="000F4F51" w:rsidRDefault="000F4F51">
      <w:pPr>
        <w:pStyle w:val="B1"/>
      </w:pPr>
      <w:r>
        <w:t>-</w:t>
      </w:r>
      <w:r>
        <w:tab/>
        <w:t>Event met;</w:t>
      </w:r>
    </w:p>
    <w:p w14:paraId="67428038" w14:textId="77777777" w:rsidR="000F4F51" w:rsidRDefault="000F4F51">
      <w:pPr>
        <w:pStyle w:val="B1"/>
      </w:pPr>
      <w:r>
        <w:t>-</w:t>
      </w:r>
      <w:r>
        <w:tab/>
        <w:t>Type of monitoring;</w:t>
      </w:r>
    </w:p>
    <w:p w14:paraId="7D3DDD59" w14:textId="77777777" w:rsidR="000F4F51" w:rsidRDefault="000F4F51">
      <w:pPr>
        <w:pStyle w:val="B1"/>
        <w:rPr>
          <w:rFonts w:eastAsia="MS Gothic" w:hint="eastAsia"/>
          <w:lang w:eastAsia="ja-JP"/>
        </w:rPr>
      </w:pPr>
      <w:r>
        <w:t>-</w:t>
      </w:r>
      <w:r>
        <w:tab/>
        <w:t xml:space="preserve"> Event specific data;</w:t>
      </w:r>
    </w:p>
    <w:p w14:paraId="4961ACF2" w14:textId="77777777" w:rsidR="000F4F51" w:rsidRDefault="000F4F51">
      <w:pPr>
        <w:pStyle w:val="B2"/>
        <w:ind w:left="567" w:firstLine="0"/>
        <w:rPr>
          <w:rFonts w:eastAsia="MS Gothic" w:hint="eastAsia"/>
          <w:lang w:eastAsia="ja-JP"/>
        </w:rPr>
      </w:pPr>
      <w:r>
        <w:rPr>
          <w:rFonts w:eastAsia="MS Gothic"/>
          <w:lang w:eastAsia="ja-JP"/>
        </w:rPr>
        <w:t>-</w:t>
      </w:r>
      <w:r>
        <w:rPr>
          <w:rFonts w:eastAsia="MS Gothic"/>
          <w:lang w:eastAsia="ja-JP"/>
        </w:rPr>
        <w:tab/>
        <w:t>Basic service</w:t>
      </w:r>
      <w:r>
        <w:rPr>
          <w:rFonts w:eastAsia="MS Gothic" w:hint="eastAsia"/>
          <w:lang w:eastAsia="ja-JP"/>
        </w:rPr>
        <w:t>:</w:t>
      </w:r>
    </w:p>
    <w:p w14:paraId="4334A571" w14:textId="77777777" w:rsidR="000F4F51" w:rsidRDefault="000F4F51">
      <w:pPr>
        <w:pStyle w:val="B1"/>
        <w:rPr>
          <w:rFonts w:eastAsia="MS Gothic" w:hint="eastAsia"/>
          <w:lang w:eastAsia="ja-JP"/>
        </w:rPr>
      </w:pPr>
      <w:r>
        <w:t>-</w:t>
      </w:r>
      <w:r>
        <w:tab/>
        <w:t>Charge result</w:t>
      </w:r>
      <w:r>
        <w:rPr>
          <w:rFonts w:eastAsia="MS Gothic" w:hint="eastAsia"/>
          <w:lang w:eastAsia="ja-JP"/>
        </w:rPr>
        <w:t xml:space="preserve"> if charging supervision is provided:</w:t>
      </w:r>
    </w:p>
    <w:p w14:paraId="55BBBE9C" w14:textId="77777777" w:rsidR="000F4F51" w:rsidRDefault="000F4F51">
      <w:pPr>
        <w:spacing w:after="120"/>
      </w:pPr>
      <w:r>
        <w:t>When the IPLMN/VPLMN has made contact with the CSE, the CSE shall be able to instruct the IPLMN/VPLMN to act as described below:</w:t>
      </w:r>
    </w:p>
    <w:p w14:paraId="1E8C495B" w14:textId="77777777" w:rsidR="000F4F51" w:rsidRDefault="000F4F51">
      <w:pPr>
        <w:pStyle w:val="B1"/>
        <w:rPr>
          <w:rFonts w:eastAsia="MS Gothic" w:hint="eastAsia"/>
          <w:lang w:eastAsia="ja-JP"/>
        </w:rPr>
      </w:pPr>
      <w:r>
        <w:t>-</w:t>
      </w:r>
      <w:r>
        <w:tab/>
        <w:t>Perform charging activities;</w:t>
      </w:r>
    </w:p>
    <w:p w14:paraId="06E6E401" w14:textId="77777777" w:rsidR="000F4F51" w:rsidRDefault="000F4F51">
      <w:pPr>
        <w:pStyle w:val="B1"/>
      </w:pPr>
      <w:r>
        <w:t>-</w:t>
      </w:r>
      <w:r>
        <w:tab/>
        <w:t>Activate other control service events for the call. The CSE shall have the possibility to send the following information:</w:t>
      </w:r>
    </w:p>
    <w:p w14:paraId="62C5B9D3" w14:textId="77777777" w:rsidR="000F4F51" w:rsidRDefault="000F4F51">
      <w:pPr>
        <w:pStyle w:val="B2"/>
      </w:pPr>
      <w:r>
        <w:t>-</w:t>
      </w:r>
      <w:r>
        <w:tab/>
        <w:t>The service event which shall be detected and reported:</w:t>
      </w:r>
    </w:p>
    <w:p w14:paraId="5676CE16" w14:textId="77777777" w:rsidR="000F4F51" w:rsidRDefault="000F4F51">
      <w:pPr>
        <w:pStyle w:val="B3"/>
      </w:pPr>
      <w:r>
        <w:t>-</w:t>
      </w:r>
      <w:r>
        <w:tab/>
      </w:r>
      <w:r>
        <w:rPr>
          <w:rFonts w:eastAsia="MS Gothic" w:hint="eastAsia"/>
          <w:lang w:eastAsia="ja-JP"/>
        </w:rPr>
        <w:t xml:space="preserve">Change of </w:t>
      </w:r>
      <w:r>
        <w:rPr>
          <w:rFonts w:eastAsia="MS Gothic"/>
          <w:lang w:eastAsia="ja-JP"/>
        </w:rPr>
        <w:t>basic service</w:t>
      </w:r>
      <w:r>
        <w:t>.</w:t>
      </w:r>
    </w:p>
    <w:p w14:paraId="26CCF431" w14:textId="77777777" w:rsidR="000F4F51" w:rsidRDefault="000F4F51">
      <w:pPr>
        <w:pStyle w:val="B2"/>
      </w:pPr>
      <w:r>
        <w:t>-</w:t>
      </w:r>
      <w:r>
        <w:tab/>
        <w:t>The party in the call for which the event shall be detected and reported;</w:t>
      </w:r>
    </w:p>
    <w:p w14:paraId="1FC0B93F" w14:textId="77777777" w:rsidR="000F4F51" w:rsidRDefault="000F4F51">
      <w:pPr>
        <w:pStyle w:val="B2"/>
        <w:rPr>
          <w:rFonts w:eastAsia="MS Gothic"/>
          <w:lang w:eastAsia="ja-JP"/>
        </w:rPr>
      </w:pPr>
      <w:r>
        <w:t>-</w:t>
      </w:r>
      <w:r>
        <w:tab/>
        <w:t>The type of monitoring (notification).</w:t>
      </w:r>
    </w:p>
    <w:p w14:paraId="3F8F5744" w14:textId="77777777" w:rsidR="000F4F51" w:rsidRDefault="000F4F51">
      <w:pPr>
        <w:rPr>
          <w:rFonts w:eastAsia="MS Gothic" w:hint="eastAsia"/>
          <w:lang w:eastAsia="ja-JP"/>
        </w:rPr>
      </w:pPr>
      <w:r>
        <w:t xml:space="preserve">There shall be no restriction regarding the order of the above instructions or the number of times each of the above instructions can be repeated. </w:t>
      </w:r>
    </w:p>
    <w:p w14:paraId="79139A13" w14:textId="77777777" w:rsidR="000F4F51" w:rsidRDefault="000F4F51">
      <w:pPr>
        <w:pStyle w:val="Heading1"/>
      </w:pPr>
      <w:bookmarkStart w:id="36" w:name="_Toc217729371"/>
      <w:r>
        <w:t>6</w:t>
      </w:r>
      <w:r>
        <w:tab/>
        <w:t xml:space="preserve">Procedures for </w:t>
      </w:r>
      <w:smartTag w:uri="urn:schemas-microsoft-com:office:smarttags" w:element="place">
        <w:r>
          <w:t>Mobile</w:t>
        </w:r>
      </w:smartTag>
      <w:r>
        <w:t xml:space="preserve"> Terminated Calls</w:t>
      </w:r>
      <w:bookmarkEnd w:id="36"/>
    </w:p>
    <w:p w14:paraId="000ACAF6" w14:textId="77777777" w:rsidR="000F4F51" w:rsidRDefault="000F4F51">
      <w:pPr>
        <w:pStyle w:val="NO"/>
      </w:pPr>
      <w:r>
        <w:t xml:space="preserve">NOTE: </w:t>
      </w:r>
      <w:r>
        <w:tab/>
        <w:t>Other information elements not listed in the following subclauses may be necessary to meet some Stage 1 service requirements. Refer to the Stage 2 specification TS 23.078 for complete information element lists.</w:t>
      </w:r>
    </w:p>
    <w:p w14:paraId="3918DCD1" w14:textId="77777777" w:rsidR="000F4F51" w:rsidRDefault="000F4F51">
      <w:pPr>
        <w:pStyle w:val="NO"/>
        <w:ind w:hanging="1"/>
      </w:pPr>
      <w:r>
        <w:t>In the following subclauses VPLMN applies to CAMEL3 only.</w:t>
      </w:r>
    </w:p>
    <w:p w14:paraId="09DC002B" w14:textId="77777777" w:rsidR="000F4F51" w:rsidRDefault="000F4F51">
      <w:pPr>
        <w:pStyle w:val="Heading2"/>
      </w:pPr>
      <w:bookmarkStart w:id="37" w:name="_Toc217729372"/>
      <w:r>
        <w:t xml:space="preserve">6.1 </w:t>
      </w:r>
      <w:r>
        <w:tab/>
        <w:t>Initial service events</w:t>
      </w:r>
      <w:bookmarkEnd w:id="37"/>
    </w:p>
    <w:p w14:paraId="57FF2240" w14:textId="77777777" w:rsidR="000F4F51" w:rsidRDefault="000F4F51">
      <w:r>
        <w:t>It shall be possible to specify which of the following initial service events shall initiate contact with the CSE:</w:t>
      </w:r>
    </w:p>
    <w:p w14:paraId="71D1C6AA" w14:textId="77777777" w:rsidR="000F4F51" w:rsidRDefault="000F4F51">
      <w:pPr>
        <w:pStyle w:val="B1"/>
      </w:pPr>
      <w:r>
        <w:t>-</w:t>
      </w:r>
      <w:r>
        <w:tab/>
        <w:t>Terminating Attempt Authorised;</w:t>
      </w:r>
    </w:p>
    <w:p w14:paraId="17BF6AA9" w14:textId="77777777" w:rsidR="000F4F51" w:rsidRDefault="000F4F51">
      <w:pPr>
        <w:pStyle w:val="B1"/>
        <w:ind w:left="284" w:firstLine="0"/>
      </w:pPr>
      <w:r>
        <w:t>-</w:t>
      </w:r>
      <w:r>
        <w:tab/>
        <w:t>Detection of unsuccessful call establishment.</w:t>
      </w:r>
    </w:p>
    <w:p w14:paraId="256B9576" w14:textId="77777777" w:rsidR="000F4F51" w:rsidRDefault="000F4F51">
      <w:pPr>
        <w:pStyle w:val="B1"/>
        <w:ind w:left="284" w:firstLine="283"/>
      </w:pPr>
      <w:r>
        <w:t>Unsuccessful call establishment may be caused by:</w:t>
      </w:r>
    </w:p>
    <w:p w14:paraId="2B518EF5" w14:textId="77777777" w:rsidR="000F4F51" w:rsidRDefault="000F4F51">
      <w:pPr>
        <w:pStyle w:val="B2"/>
      </w:pPr>
      <w:r>
        <w:t>-</w:t>
      </w:r>
      <w:r>
        <w:tab/>
        <w:t>Called subscriber busy;</w:t>
      </w:r>
    </w:p>
    <w:p w14:paraId="72E62498" w14:textId="77777777" w:rsidR="000F4F51" w:rsidRDefault="000F4F51">
      <w:pPr>
        <w:pStyle w:val="B2"/>
      </w:pPr>
      <w:r>
        <w:t>-</w:t>
      </w:r>
      <w:r>
        <w:tab/>
        <w:t xml:space="preserve">Called subscriber not reachable; </w:t>
      </w:r>
    </w:p>
    <w:p w14:paraId="0216C206" w14:textId="77777777" w:rsidR="000F4F51" w:rsidRDefault="000F4F51" w:rsidP="000F4F51">
      <w:pPr>
        <w:pStyle w:val="B2"/>
        <w:numPr>
          <w:ilvl w:val="0"/>
          <w:numId w:val="11"/>
        </w:numPr>
        <w:tabs>
          <w:tab w:val="clear" w:pos="644"/>
          <w:tab w:val="num" w:pos="851"/>
        </w:tabs>
        <w:ind w:left="927"/>
      </w:pPr>
      <w:r>
        <w:t>No answer from called subscriber.</w:t>
      </w:r>
    </w:p>
    <w:p w14:paraId="3E1E1BC0" w14:textId="77777777" w:rsidR="000F4F51" w:rsidRDefault="000F4F51">
      <w:r>
        <w:t>Upon detection of unsuccessful call establishment no new relationship is opened if there is already a dialogue opened due to same CSI.</w:t>
      </w:r>
    </w:p>
    <w:p w14:paraId="241B57BE" w14:textId="77777777" w:rsidR="000F4F51" w:rsidRDefault="000F4F51">
      <w:pPr>
        <w:pStyle w:val="Heading2"/>
      </w:pPr>
      <w:bookmarkStart w:id="38" w:name="_Toc217729373"/>
      <w:r>
        <w:lastRenderedPageBreak/>
        <w:t>6.2</w:t>
      </w:r>
      <w:r>
        <w:tab/>
        <w:t>Criteria for contact with the CSE</w:t>
      </w:r>
      <w:bookmarkEnd w:id="38"/>
    </w:p>
    <w:p w14:paraId="4801C6F9" w14:textId="77777777" w:rsidR="000F4F51" w:rsidRDefault="000F4F51">
      <w:pPr>
        <w:pStyle w:val="Heading3"/>
      </w:pPr>
      <w:bookmarkStart w:id="39" w:name="_Toc217729374"/>
      <w:r>
        <w:t>6.2.1</w:t>
      </w:r>
      <w:r>
        <w:tab/>
        <w:t>CSI criteria applicable on terminating attempt authorisation</w:t>
      </w:r>
      <w:bookmarkEnd w:id="39"/>
    </w:p>
    <w:p w14:paraId="073B2C15" w14:textId="77777777" w:rsidR="000F4F51" w:rsidRDefault="000F4F51">
      <w:pPr>
        <w:spacing w:after="120"/>
      </w:pPr>
      <w:r>
        <w:t>It shall be possible for the HPLMN to specify a criterion which must be satisfied before the CSE is contacted.</w:t>
      </w:r>
    </w:p>
    <w:p w14:paraId="0416CB25" w14:textId="77777777" w:rsidR="000F4F51" w:rsidRDefault="000F4F51">
      <w:pPr>
        <w:spacing w:after="120"/>
      </w:pPr>
      <w:r>
        <w:t>The following criterion may be defined:</w:t>
      </w:r>
    </w:p>
    <w:p w14:paraId="797BEFAD" w14:textId="77777777" w:rsidR="000F4F51" w:rsidRDefault="000F4F51">
      <w:pPr>
        <w:pStyle w:val="B1"/>
      </w:pPr>
      <w:r>
        <w:t>-</w:t>
      </w:r>
      <w:r>
        <w:tab/>
        <w:t>A criterion on the basic service; this consists of a list of up to 5 basic service codes for individual basic services or basic service groups. The HPLMN may also choose not to define any criterion on the basic service.</w:t>
      </w:r>
    </w:p>
    <w:p w14:paraId="22A6CA9E" w14:textId="77777777" w:rsidR="000F4F51" w:rsidRDefault="000F4F51">
      <w:r>
        <w:t>The criterion on the basic service is satisfied if the basic service used for the call corresponds to any basic service code defined in the criterion or if no basic service criterion is specified.</w:t>
      </w:r>
    </w:p>
    <w:p w14:paraId="73B7D228" w14:textId="77777777" w:rsidR="000F4F51" w:rsidRDefault="000F4F51">
      <w:r>
        <w:t>On the incoming call request event procedure the CSE shall be contacted if the criterion on the basic service is satisfied.</w:t>
      </w:r>
    </w:p>
    <w:p w14:paraId="6E0642A9" w14:textId="77777777" w:rsidR="000F4F51" w:rsidRDefault="000F4F51">
      <w:pPr>
        <w:pStyle w:val="Heading3"/>
      </w:pPr>
      <w:bookmarkStart w:id="40" w:name="_Toc217729375"/>
      <w:r>
        <w:t>6.2.2</w:t>
      </w:r>
      <w:r>
        <w:tab/>
        <w:t>CSI criterion applicable on detection of unsuccessful call establishment</w:t>
      </w:r>
      <w:bookmarkEnd w:id="40"/>
    </w:p>
    <w:p w14:paraId="01385099" w14:textId="77777777" w:rsidR="000F4F51" w:rsidRDefault="000F4F51">
      <w:r>
        <w:t>A criterion on the failure reason may be defined. This consists of a list of up to 5 failure reasons. A failure reason can denote a release cause value or can denote that the HPLMN determined that the called subscriber was not reachable. The criterion on the failure reason is satisfied if the reason for failure of the call corresponds to any failure reason defined in the list or if no criterion is defined.</w:t>
      </w:r>
    </w:p>
    <w:p w14:paraId="6878B327" w14:textId="77777777" w:rsidR="000F4F51" w:rsidRDefault="000F4F51">
      <w:pPr>
        <w:pStyle w:val="Heading2"/>
      </w:pPr>
      <w:bookmarkStart w:id="41" w:name="_Toc217729376"/>
      <w:r>
        <w:t>6.3</w:t>
      </w:r>
      <w:r>
        <w:tab/>
        <w:t>Incoming call request procedure</w:t>
      </w:r>
      <w:bookmarkEnd w:id="41"/>
    </w:p>
    <w:p w14:paraId="797DDA7F" w14:textId="77777777" w:rsidR="000F4F51" w:rsidRDefault="000F4F51">
      <w:r>
        <w:t>The purpose of this procedure is to detect an incoming call request and allow the CSE to modify the handling of the incoming call.</w:t>
      </w:r>
    </w:p>
    <w:p w14:paraId="6C34450D" w14:textId="77777777" w:rsidR="000F4F51" w:rsidRDefault="000F4F51">
      <w:pPr>
        <w:spacing w:after="120"/>
      </w:pPr>
      <w:r>
        <w:t>If (according to the CSI):</w:t>
      </w:r>
    </w:p>
    <w:p w14:paraId="2C49FAEF" w14:textId="77777777" w:rsidR="000F4F51" w:rsidRDefault="000F4F51">
      <w:pPr>
        <w:pStyle w:val="B1"/>
      </w:pPr>
      <w:r>
        <w:t>-</w:t>
      </w:r>
      <w:r>
        <w:tab/>
        <w:t xml:space="preserve">The subscriber is provisioned with a CAMEL based terminating service; and </w:t>
      </w:r>
    </w:p>
    <w:p w14:paraId="2D2C7C5D" w14:textId="77777777" w:rsidR="000F4F51" w:rsidRDefault="000F4F51">
      <w:pPr>
        <w:pStyle w:val="B1"/>
      </w:pPr>
      <w:r>
        <w:t>-</w:t>
      </w:r>
      <w:r>
        <w:tab/>
        <w:t>The incoming call request event occurs</w:t>
      </w:r>
    </w:p>
    <w:p w14:paraId="1EABD7F3" w14:textId="77777777" w:rsidR="000F4F51" w:rsidRDefault="000F4F51">
      <w:pPr>
        <w:spacing w:after="120"/>
      </w:pPr>
      <w:r>
        <w:t>Then the IPLMN/VPLMN shall suspend call processing, make contact with the CSE and await further instructions.</w:t>
      </w:r>
    </w:p>
    <w:p w14:paraId="418848CA" w14:textId="77777777" w:rsidR="000F4F51" w:rsidRDefault="000F4F51">
      <w:pPr>
        <w:spacing w:after="120"/>
      </w:pPr>
      <w:r>
        <w:t>When the IPLMN/VPLMN has made contact with the CSE, the CSE shall be able to instruct the IPLMN</w:t>
      </w:r>
      <w:r w:rsidR="004B1722">
        <w:t>/VPLMN</w:t>
      </w:r>
      <w:r>
        <w:t xml:space="preserve"> to act as described below:</w:t>
      </w:r>
    </w:p>
    <w:p w14:paraId="245D3A1D" w14:textId="77777777" w:rsidR="000F4F51" w:rsidRDefault="000F4F51">
      <w:pPr>
        <w:pStyle w:val="B1"/>
      </w:pPr>
      <w:r>
        <w:t>-</w:t>
      </w:r>
      <w:r>
        <w:tab/>
        <w:t>Perform charging activities;</w:t>
      </w:r>
    </w:p>
    <w:p w14:paraId="278B1E03" w14:textId="77777777" w:rsidR="000F4F51" w:rsidRDefault="000F4F51">
      <w:pPr>
        <w:pStyle w:val="B1"/>
      </w:pPr>
      <w:r>
        <w:t>-</w:t>
      </w:r>
      <w:r>
        <w:tab/>
        <w:t>Activate subsequent control service events for the call. The CSE shall have the possibility to send the following information:</w:t>
      </w:r>
    </w:p>
    <w:p w14:paraId="1F0B2AC4" w14:textId="77777777" w:rsidR="000F4F51" w:rsidRDefault="000F4F51">
      <w:pPr>
        <w:pStyle w:val="B2"/>
      </w:pPr>
      <w:r>
        <w:t>-</w:t>
      </w:r>
      <w:r>
        <w:tab/>
        <w:t>The subsequent service event which shall be detected and reported:</w:t>
      </w:r>
    </w:p>
    <w:p w14:paraId="0A74543C" w14:textId="77777777" w:rsidR="000F4F51" w:rsidRDefault="000F4F51">
      <w:pPr>
        <w:pStyle w:val="B3"/>
      </w:pPr>
      <w:r>
        <w:t>-</w:t>
      </w:r>
      <w:r>
        <w:tab/>
        <w:t>Called party alert;</w:t>
      </w:r>
    </w:p>
    <w:p w14:paraId="2BD029A9" w14:textId="77777777" w:rsidR="000F4F51" w:rsidRDefault="000F4F51">
      <w:pPr>
        <w:pStyle w:val="B3"/>
      </w:pPr>
      <w:r>
        <w:t>-</w:t>
      </w:r>
      <w:r>
        <w:tab/>
        <w:t>Called party connection;</w:t>
      </w:r>
    </w:p>
    <w:p w14:paraId="6BDB0425" w14:textId="77777777" w:rsidR="000F4F51" w:rsidRDefault="000F4F51">
      <w:pPr>
        <w:pStyle w:val="B3"/>
      </w:pPr>
      <w:r>
        <w:t>-</w:t>
      </w:r>
      <w:r>
        <w:tab/>
        <w:t>Call disconnection;</w:t>
      </w:r>
    </w:p>
    <w:p w14:paraId="4C3AF1C8" w14:textId="77777777" w:rsidR="000F4F51" w:rsidRDefault="000F4F51">
      <w:pPr>
        <w:pStyle w:val="B3"/>
      </w:pPr>
      <w:r>
        <w:t>-</w:t>
      </w:r>
      <w:r>
        <w:tab/>
        <w:t>Calling party abandon;</w:t>
      </w:r>
    </w:p>
    <w:p w14:paraId="0C5A66B1" w14:textId="77777777" w:rsidR="000F4F51" w:rsidRDefault="000F4F51">
      <w:pPr>
        <w:pStyle w:val="B3"/>
      </w:pPr>
      <w:r>
        <w:t>-</w:t>
      </w:r>
      <w:r>
        <w:tab/>
        <w:t xml:space="preserve">Unsuccessful call establishment. In the case of no answer the CSE may provide a no answer timer. </w:t>
      </w:r>
    </w:p>
    <w:p w14:paraId="03225066" w14:textId="77777777" w:rsidR="004B1722" w:rsidRDefault="004B1722" w:rsidP="004B1722">
      <w:pPr>
        <w:pStyle w:val="B3"/>
      </w:pPr>
      <w:r>
        <w:t>-</w:t>
      </w:r>
      <w:r>
        <w:tab/>
        <w:t>Mid call event (DTMF). The CSE shall specify the digit string(s) for which the instruction is valid. The arming and detection of the mid call event shall be limited to the VPLMN;</w:t>
      </w:r>
    </w:p>
    <w:p w14:paraId="56730017" w14:textId="77777777" w:rsidR="004B1722" w:rsidRDefault="004B1722" w:rsidP="004B1722">
      <w:pPr>
        <w:pStyle w:val="B3"/>
      </w:pPr>
      <w:r>
        <w:t>-</w:t>
      </w:r>
      <w:r>
        <w:tab/>
        <w:t>Change of Position. The CSE may specify notification criteria. The arming and detection of the Change of Position event shall be limited to the VPLMN;</w:t>
      </w:r>
    </w:p>
    <w:p w14:paraId="14D7648D" w14:textId="77777777" w:rsidR="000F4F51" w:rsidRDefault="000F4F51">
      <w:pPr>
        <w:pStyle w:val="B3"/>
      </w:pPr>
      <w:r>
        <w:t>-</w:t>
      </w:r>
      <w:r>
        <w:tab/>
        <w:t xml:space="preserve">Change of basic </w:t>
      </w:r>
      <w:r>
        <w:rPr>
          <w:rFonts w:eastAsia="MS Gothic"/>
          <w:lang w:eastAsia="ja-JP"/>
        </w:rPr>
        <w:t>service</w:t>
      </w:r>
      <w:r>
        <w:t>.</w:t>
      </w:r>
    </w:p>
    <w:p w14:paraId="263938CF" w14:textId="77777777" w:rsidR="000F4F51" w:rsidRDefault="000F4F51">
      <w:pPr>
        <w:pStyle w:val="B2"/>
      </w:pPr>
      <w:r>
        <w:lastRenderedPageBreak/>
        <w:t>-</w:t>
      </w:r>
      <w:r>
        <w:tab/>
        <w:t>The party in the call for which the event shall be detected and reported (calling or called party);</w:t>
      </w:r>
    </w:p>
    <w:p w14:paraId="7C4530E4" w14:textId="77777777" w:rsidR="000F4F51" w:rsidRDefault="000F4F51">
      <w:pPr>
        <w:pStyle w:val="B2"/>
      </w:pPr>
      <w:r>
        <w:t>-</w:t>
      </w:r>
      <w:r>
        <w:tab/>
        <w:t>The type of monitoring (control or notification).</w:t>
      </w:r>
    </w:p>
    <w:p w14:paraId="057196EA" w14:textId="77777777" w:rsidR="000F4F51" w:rsidRDefault="000F4F51">
      <w:pPr>
        <w:pStyle w:val="B1"/>
      </w:pPr>
      <w:r>
        <w:t>-</w:t>
      </w:r>
      <w:r>
        <w:tab/>
        <w:t xml:space="preserve">Suppress tones and announcements which may be played to the calling party, if an unsuccessful call establishment occurs. </w:t>
      </w:r>
    </w:p>
    <w:p w14:paraId="71B73AB0" w14:textId="77777777" w:rsidR="000F4F51" w:rsidRDefault="000F4F51">
      <w:pPr>
        <w:pStyle w:val="B1"/>
      </w:pPr>
      <w:r>
        <w:t>-</w:t>
      </w:r>
      <w:r>
        <w:tab/>
        <w:t>Order in-band user interaction.</w:t>
      </w:r>
    </w:p>
    <w:p w14:paraId="1D536E2C" w14:textId="77777777" w:rsidR="000F4F51" w:rsidRDefault="000F4F51">
      <w:r>
        <w:t>There shall be no restriction regarding the order of the above instructions or the number of times each of the above instructions can be repeated. Once the CSE has concluded issuing the above instructions, it shall issue one and only one of the following instructions:</w:t>
      </w:r>
    </w:p>
    <w:p w14:paraId="24B647C2" w14:textId="77777777" w:rsidR="000F4F51" w:rsidRDefault="000F4F51">
      <w:pPr>
        <w:pStyle w:val="B1"/>
      </w:pPr>
      <w:r>
        <w:t>-</w:t>
      </w:r>
      <w:r>
        <w:tab/>
        <w:t>Bar the call (i.e. release the call before connection);</w:t>
      </w:r>
    </w:p>
    <w:p w14:paraId="7FEB92AC" w14:textId="77777777" w:rsidR="000F4F51" w:rsidRDefault="000F4F51">
      <w:pPr>
        <w:pStyle w:val="B1"/>
      </w:pPr>
      <w:r>
        <w:t>-</w:t>
      </w:r>
      <w:r>
        <w:tab/>
        <w:t>Continue the call processing;</w:t>
      </w:r>
    </w:p>
    <w:p w14:paraId="0B66CF57" w14:textId="77777777" w:rsidR="000F4F51" w:rsidRDefault="000F4F51">
      <w:pPr>
        <w:pStyle w:val="B1"/>
      </w:pPr>
      <w:r>
        <w:t>-</w:t>
      </w:r>
      <w:r>
        <w:tab/>
        <w:t>Continue the call processing with modified information;</w:t>
      </w:r>
    </w:p>
    <w:p w14:paraId="022D0404" w14:textId="77777777" w:rsidR="000F4F51" w:rsidRDefault="000F4F51">
      <w:pPr>
        <w:pStyle w:val="B1"/>
      </w:pPr>
      <w:r>
        <w:t>-</w:t>
      </w:r>
      <w:r>
        <w:tab/>
        <w:t>Continue the handling of the calling party without routeing the call to the destination.</w:t>
      </w:r>
    </w:p>
    <w:p w14:paraId="13FFC4E7" w14:textId="77777777" w:rsidR="000F4F51" w:rsidRDefault="000F4F51">
      <w:r>
        <w:t>If the CSE instructs the IPLMN/VPLMN to continue the call processing with a changed called party number, the CSE shall indicate whether the resulting call shall be treated by the IPLMN/VPLMN as a forwarded call. Any forwarded call resulting from a CSE Call Forwarding service may cause an invocation of any mobile originated CAMEL based service in the IPLMN/VPLMN.</w:t>
      </w:r>
    </w:p>
    <w:p w14:paraId="56319548" w14:textId="77777777" w:rsidR="000F4F51" w:rsidRDefault="000F4F51">
      <w:pPr>
        <w:spacing w:after="120"/>
      </w:pPr>
      <w:r>
        <w:t>If the CSE instructs the IPLMN to allow the call processing with modified information, the CSE may send to the IPLMN an alerting pattern in order to alert the called subscriber in a specific manner. This alerting pattern shall be transferred to the VPLMN.</w:t>
      </w:r>
    </w:p>
    <w:p w14:paraId="4738C0F3" w14:textId="77777777" w:rsidR="000F4F51" w:rsidRDefault="000F4F51">
      <w:pPr>
        <w:pStyle w:val="Heading2"/>
      </w:pPr>
      <w:bookmarkStart w:id="42" w:name="_Toc217729377"/>
      <w:r>
        <w:t>6.4</w:t>
      </w:r>
      <w:r>
        <w:tab/>
        <w:t>Calling party abandon</w:t>
      </w:r>
      <w:bookmarkEnd w:id="42"/>
    </w:p>
    <w:p w14:paraId="674F034A" w14:textId="77777777" w:rsidR="000F4F51" w:rsidRDefault="000F4F51">
      <w:r>
        <w:t>The purpose of this subsequent procedure is to manage an incoming call set-up at the time it is terminated by the calling party before the call is established.</w:t>
      </w:r>
    </w:p>
    <w:p w14:paraId="5D3E25FE" w14:textId="77777777" w:rsidR="000F4F51" w:rsidRDefault="000F4F51">
      <w:pPr>
        <w:spacing w:after="120"/>
      </w:pPr>
      <w:r>
        <w:t>If the CSE has activated this service event for this call in notify mode and the calling party abandon event occurs the IPLMN/VPLMN shall:</w:t>
      </w:r>
    </w:p>
    <w:p w14:paraId="344461A2" w14:textId="77777777" w:rsidR="000F4F51" w:rsidRDefault="000F4F51">
      <w:pPr>
        <w:pStyle w:val="B1"/>
      </w:pPr>
      <w:r>
        <w:t>-</w:t>
      </w:r>
      <w:r>
        <w:tab/>
        <w:t>Notify the CSE and continue.</w:t>
      </w:r>
    </w:p>
    <w:p w14:paraId="3E624DF5" w14:textId="77777777" w:rsidR="000F4F51" w:rsidRDefault="000F4F51">
      <w:pPr>
        <w:keepNext/>
      </w:pPr>
      <w:r>
        <w:t>The following information shall be provided to the CSE:</w:t>
      </w:r>
    </w:p>
    <w:p w14:paraId="5C557C21" w14:textId="77777777" w:rsidR="000F4F51" w:rsidRDefault="000F4F51">
      <w:pPr>
        <w:pStyle w:val="B1"/>
      </w:pPr>
      <w:r>
        <w:t>-</w:t>
      </w:r>
      <w:r>
        <w:tab/>
        <w:t>Event met;</w:t>
      </w:r>
    </w:p>
    <w:p w14:paraId="5687ECCE" w14:textId="77777777" w:rsidR="000F4F51" w:rsidRDefault="000F4F51">
      <w:pPr>
        <w:pStyle w:val="B1"/>
      </w:pPr>
      <w:r>
        <w:t>-</w:t>
      </w:r>
      <w:r>
        <w:tab/>
        <w:t>Type of monitoring.</w:t>
      </w:r>
    </w:p>
    <w:p w14:paraId="37948D7A" w14:textId="77777777" w:rsidR="000F4F51" w:rsidRDefault="000F4F51">
      <w:pPr>
        <w:spacing w:after="120"/>
      </w:pPr>
      <w:r>
        <w:t>If the CSE has activated this subsequent service event for the call in request mode and the calling party abandon event occurs the IPLMN/VPLMN shall suspend call processing, make contact with the CSE and await further instructions.</w:t>
      </w:r>
    </w:p>
    <w:p w14:paraId="590457B6" w14:textId="77777777" w:rsidR="000F4F51" w:rsidRDefault="000F4F51">
      <w:pPr>
        <w:spacing w:after="120"/>
      </w:pPr>
      <w:r>
        <w:t>When the IPLMN/VPLMN has made contact with the CSE in request mode, the CSE shall be able to instruct the IPLMN/VPLMN to act as described below:</w:t>
      </w:r>
    </w:p>
    <w:p w14:paraId="16A5CB85" w14:textId="77777777" w:rsidR="000F4F51" w:rsidRDefault="000F4F51">
      <w:pPr>
        <w:pStyle w:val="B1"/>
      </w:pPr>
      <w:r>
        <w:t>-</w:t>
      </w:r>
      <w:r>
        <w:tab/>
        <w:t>Perform charging activities;</w:t>
      </w:r>
    </w:p>
    <w:p w14:paraId="717D5E18" w14:textId="77777777" w:rsidR="000F4F51" w:rsidRDefault="000F4F51">
      <w:r>
        <w:t>There shall be no restriction regarding the number of times the above instruction can be repeated. Once the CSE has concluded issuing the above instruction, it shall issue the following instruction:</w:t>
      </w:r>
    </w:p>
    <w:p w14:paraId="718FA212" w14:textId="77777777" w:rsidR="000F4F51" w:rsidRDefault="000F4F51">
      <w:pPr>
        <w:pStyle w:val="B1"/>
      </w:pPr>
      <w:r>
        <w:t>-</w:t>
      </w:r>
      <w:r>
        <w:tab/>
        <w:t>Continue the call processing.</w:t>
      </w:r>
    </w:p>
    <w:p w14:paraId="2E498759" w14:textId="77777777" w:rsidR="000F4F51" w:rsidRDefault="000F4F51">
      <w:pPr>
        <w:pStyle w:val="Heading2"/>
      </w:pPr>
      <w:bookmarkStart w:id="43" w:name="_Toc217729378"/>
      <w:r>
        <w:t>6.5</w:t>
      </w:r>
      <w:r>
        <w:tab/>
        <w:t>Unsuccessful call establishment</w:t>
      </w:r>
      <w:bookmarkEnd w:id="43"/>
    </w:p>
    <w:p w14:paraId="55DA3015" w14:textId="77777777" w:rsidR="000F4F51" w:rsidRDefault="000F4F51">
      <w:pPr>
        <w:keepNext/>
      </w:pPr>
      <w:r>
        <w:t>The purpose of this procedure is to manage an incoming call set-up at the time when the call establishment is unsuccessful.</w:t>
      </w:r>
    </w:p>
    <w:p w14:paraId="2E736BCC" w14:textId="77777777" w:rsidR="000F4F51" w:rsidRDefault="000F4F51">
      <w:pPr>
        <w:spacing w:after="120"/>
      </w:pPr>
      <w:r>
        <w:t xml:space="preserve">If no relationship for the given call exists and </w:t>
      </w:r>
    </w:p>
    <w:p w14:paraId="1CFB469B" w14:textId="77777777" w:rsidR="000F4F51" w:rsidRDefault="000F4F51">
      <w:pPr>
        <w:pStyle w:val="B1"/>
      </w:pPr>
      <w:r>
        <w:lastRenderedPageBreak/>
        <w:t>-</w:t>
      </w:r>
      <w:r>
        <w:tab/>
        <w:t>The unsuccessful call establishment procedure is defined as an initial service event (according to the CSI); and</w:t>
      </w:r>
    </w:p>
    <w:p w14:paraId="6ED06573" w14:textId="77777777" w:rsidR="000F4F51" w:rsidRDefault="000F4F51">
      <w:pPr>
        <w:pStyle w:val="B1"/>
      </w:pPr>
      <w:r>
        <w:t>-</w:t>
      </w:r>
      <w:r>
        <w:tab/>
        <w:t>The call attempt is unsuccessful; and</w:t>
      </w:r>
    </w:p>
    <w:p w14:paraId="4BD0CF02" w14:textId="77777777" w:rsidR="000F4F51" w:rsidRDefault="000F4F51">
      <w:pPr>
        <w:pStyle w:val="B1"/>
      </w:pPr>
      <w:r>
        <w:t>-</w:t>
      </w:r>
      <w:r>
        <w:tab/>
        <w:t>The triggering criteria are satisfied</w:t>
      </w:r>
    </w:p>
    <w:p w14:paraId="24A25EAA" w14:textId="77777777" w:rsidR="000F4F51" w:rsidRDefault="000F4F51">
      <w:pPr>
        <w:spacing w:before="120" w:after="120"/>
      </w:pPr>
      <w:r>
        <w:t>Then the VPLMN/IPLMN shall suspend call processing, make contact with the CSE and await further instructions.</w:t>
      </w:r>
    </w:p>
    <w:p w14:paraId="0416588F" w14:textId="77777777" w:rsidR="000F4F51" w:rsidRDefault="000F4F51">
      <w:r>
        <w:t xml:space="preserve">If a relationship for the given call already exists and the CSE has activated this subsequent service event for this call and the unsuccessful call establishment event occurs the VPLMN/IPLMN shall: </w:t>
      </w:r>
    </w:p>
    <w:p w14:paraId="68500D49" w14:textId="77777777" w:rsidR="000F4F51" w:rsidRDefault="000F4F51">
      <w:pPr>
        <w:pStyle w:val="B1"/>
        <w:keepNext/>
      </w:pPr>
      <w:r>
        <w:t>-</w:t>
      </w:r>
      <w:r>
        <w:tab/>
        <w:t xml:space="preserve">Suspend call processing, notify the CSE and await further instructions, or </w:t>
      </w:r>
    </w:p>
    <w:p w14:paraId="621A9138" w14:textId="77777777" w:rsidR="000F4F51" w:rsidRDefault="000F4F51">
      <w:pPr>
        <w:pStyle w:val="B1"/>
      </w:pPr>
      <w:r>
        <w:t>-</w:t>
      </w:r>
      <w:r>
        <w:tab/>
        <w:t>Notify the CSE and continue call processing.</w:t>
      </w:r>
    </w:p>
    <w:p w14:paraId="3041FA2B" w14:textId="77777777" w:rsidR="000F4F51" w:rsidRDefault="000F4F51">
      <w:pPr>
        <w:keepNext/>
      </w:pPr>
      <w:r>
        <w:t>In both cases above the following information shall be provided to the CSE:</w:t>
      </w:r>
    </w:p>
    <w:p w14:paraId="6E2721E1" w14:textId="77777777" w:rsidR="000F4F51" w:rsidRDefault="000F4F51">
      <w:pPr>
        <w:pStyle w:val="B1"/>
      </w:pPr>
      <w:r>
        <w:t>-</w:t>
      </w:r>
      <w:r>
        <w:tab/>
        <w:t>Event met;</w:t>
      </w:r>
    </w:p>
    <w:p w14:paraId="6E4BA1E8" w14:textId="77777777" w:rsidR="000F4F51" w:rsidRDefault="000F4F51">
      <w:pPr>
        <w:pStyle w:val="B1"/>
      </w:pPr>
      <w:r>
        <w:t>-</w:t>
      </w:r>
      <w:r>
        <w:tab/>
        <w:t>Type of monitoring;</w:t>
      </w:r>
    </w:p>
    <w:p w14:paraId="668F3425" w14:textId="77777777" w:rsidR="000F4F51" w:rsidRDefault="000F4F51">
      <w:pPr>
        <w:pStyle w:val="B1"/>
      </w:pPr>
      <w:r>
        <w:t>-</w:t>
      </w:r>
      <w:r>
        <w:tab/>
        <w:t>Cause for unsuccessful call establishment:</w:t>
      </w:r>
    </w:p>
    <w:p w14:paraId="1ED05AD1" w14:textId="77777777" w:rsidR="000F4F51" w:rsidRDefault="000F4F51">
      <w:pPr>
        <w:pStyle w:val="B2"/>
        <w:spacing w:after="120"/>
        <w:ind w:left="1135"/>
      </w:pPr>
      <w:r>
        <w:t>-</w:t>
      </w:r>
      <w:r>
        <w:tab/>
        <w:t>Not reachable;</w:t>
      </w:r>
    </w:p>
    <w:p w14:paraId="3A38C291" w14:textId="77777777" w:rsidR="000F4F51" w:rsidRDefault="000F4F51">
      <w:pPr>
        <w:pStyle w:val="B2"/>
        <w:spacing w:after="120"/>
        <w:ind w:left="1135"/>
      </w:pPr>
      <w:r>
        <w:t>-</w:t>
      </w:r>
      <w:r>
        <w:tab/>
        <w:t>Busy;</w:t>
      </w:r>
    </w:p>
    <w:p w14:paraId="2E8D08D2" w14:textId="77777777" w:rsidR="000F4F51" w:rsidRDefault="000F4F51">
      <w:pPr>
        <w:pStyle w:val="B2"/>
        <w:spacing w:after="120"/>
        <w:ind w:left="1135"/>
      </w:pPr>
      <w:r>
        <w:t>-</w:t>
      </w:r>
      <w:r>
        <w:tab/>
        <w:t>No answer;</w:t>
      </w:r>
    </w:p>
    <w:p w14:paraId="73983973" w14:textId="77777777" w:rsidR="000F4F51" w:rsidRDefault="000F4F51">
      <w:pPr>
        <w:pStyle w:val="B2"/>
        <w:spacing w:after="120"/>
        <w:ind w:left="1135"/>
      </w:pPr>
      <w:r>
        <w:t>-</w:t>
      </w:r>
      <w:r>
        <w:tab/>
        <w:t>Forwarding notification.</w:t>
      </w:r>
    </w:p>
    <w:p w14:paraId="31E0F6D3" w14:textId="77777777" w:rsidR="004B1722" w:rsidRDefault="004B1722" w:rsidP="004B1722">
      <w:pPr>
        <w:spacing w:after="120"/>
      </w:pPr>
      <w:r>
        <w:t>If the unsuccessful call establishment procedure is armed as an initial service event, and the IPLMN/VPLMN has made contact with the CSE, the CSE shall be able to instruct the IPLMN/VPLMN to act as described below:</w:t>
      </w:r>
    </w:p>
    <w:p w14:paraId="1E69D4D8" w14:textId="77777777" w:rsidR="000F4F51" w:rsidRDefault="000F4F51">
      <w:pPr>
        <w:pStyle w:val="B1"/>
      </w:pPr>
      <w:r>
        <w:t>-</w:t>
      </w:r>
      <w:r>
        <w:tab/>
        <w:t>Perform charging activities;</w:t>
      </w:r>
    </w:p>
    <w:p w14:paraId="5D17344A" w14:textId="77777777" w:rsidR="000F4F51" w:rsidRDefault="000F4F51">
      <w:pPr>
        <w:pStyle w:val="B1"/>
      </w:pPr>
      <w:r>
        <w:t>-</w:t>
      </w:r>
      <w:r>
        <w:tab/>
        <w:t>Activate subsequent control service events for the call. The CSE shall have the possibility to send the following information:</w:t>
      </w:r>
    </w:p>
    <w:p w14:paraId="5E3DE235" w14:textId="77777777" w:rsidR="000F4F51" w:rsidRDefault="000F4F51">
      <w:pPr>
        <w:pStyle w:val="B2"/>
      </w:pPr>
      <w:r>
        <w:t>-</w:t>
      </w:r>
      <w:r>
        <w:tab/>
        <w:t>The subsequent service event which shall be detected and reported:</w:t>
      </w:r>
    </w:p>
    <w:p w14:paraId="071BF79B" w14:textId="77777777" w:rsidR="000F4F51" w:rsidRDefault="000F4F51">
      <w:pPr>
        <w:pStyle w:val="B3"/>
        <w:spacing w:after="120"/>
      </w:pPr>
      <w:r>
        <w:t>-</w:t>
      </w:r>
      <w:r>
        <w:tab/>
        <w:t>Called party alert;</w:t>
      </w:r>
    </w:p>
    <w:p w14:paraId="56F69B72" w14:textId="77777777" w:rsidR="000F4F51" w:rsidRDefault="000F4F51">
      <w:pPr>
        <w:pStyle w:val="B3"/>
        <w:spacing w:after="120"/>
      </w:pPr>
      <w:r>
        <w:t>-</w:t>
      </w:r>
      <w:r>
        <w:tab/>
        <w:t>Called party connection;</w:t>
      </w:r>
    </w:p>
    <w:p w14:paraId="4DB64FB6" w14:textId="77777777" w:rsidR="000F4F51" w:rsidRDefault="000F4F51">
      <w:pPr>
        <w:pStyle w:val="B3"/>
        <w:spacing w:after="120"/>
      </w:pPr>
      <w:r>
        <w:t>-</w:t>
      </w:r>
      <w:r>
        <w:tab/>
        <w:t>Call disconnection;</w:t>
      </w:r>
    </w:p>
    <w:p w14:paraId="661CD726" w14:textId="77777777" w:rsidR="000F4F51" w:rsidRDefault="000F4F51">
      <w:pPr>
        <w:pStyle w:val="B3"/>
        <w:spacing w:after="120"/>
      </w:pPr>
      <w:r>
        <w:t>-</w:t>
      </w:r>
      <w:r>
        <w:tab/>
        <w:t>Calling party abandon;</w:t>
      </w:r>
    </w:p>
    <w:p w14:paraId="7B76CB6E" w14:textId="77777777" w:rsidR="000F4F51" w:rsidRDefault="000F4F51">
      <w:pPr>
        <w:pStyle w:val="B3"/>
      </w:pPr>
      <w:r>
        <w:t>-</w:t>
      </w:r>
      <w:r>
        <w:tab/>
        <w:t>Unsuccessful call establishment. In the case of no answer the CSE may provide a no answer timer;</w:t>
      </w:r>
    </w:p>
    <w:p w14:paraId="17673A1E" w14:textId="77777777" w:rsidR="004B1722" w:rsidRDefault="004B1722" w:rsidP="004B1722">
      <w:pPr>
        <w:pStyle w:val="B3"/>
      </w:pPr>
      <w:r>
        <w:t>-</w:t>
      </w:r>
      <w:r>
        <w:tab/>
        <w:t>Mid call event (DTMF). The CSE shall specify the digit string(s) for which the instruction is valid. The arming and detection of the mid call event shall be limited to the VPLMN;</w:t>
      </w:r>
    </w:p>
    <w:p w14:paraId="6E2D4DD0" w14:textId="77777777" w:rsidR="004B1722" w:rsidRDefault="004B1722" w:rsidP="004B1722">
      <w:pPr>
        <w:pStyle w:val="B3"/>
      </w:pPr>
      <w:r>
        <w:t>-</w:t>
      </w:r>
      <w:r>
        <w:tab/>
        <w:t>Change of Position. The CSE may specify notification criteria. The arming and detection of the Change of Position event shall be limited to the VPLMN;</w:t>
      </w:r>
    </w:p>
    <w:p w14:paraId="5B0F1840" w14:textId="77777777" w:rsidR="000F4F51" w:rsidRDefault="000F4F51">
      <w:pPr>
        <w:pStyle w:val="B3"/>
      </w:pPr>
      <w:r>
        <w:t>-</w:t>
      </w:r>
      <w:r>
        <w:tab/>
        <w:t xml:space="preserve">Change of basic </w:t>
      </w:r>
      <w:r>
        <w:rPr>
          <w:rFonts w:eastAsia="MS Gothic"/>
          <w:lang w:eastAsia="ja-JP"/>
        </w:rPr>
        <w:t>service</w:t>
      </w:r>
      <w:r>
        <w:t>.</w:t>
      </w:r>
    </w:p>
    <w:p w14:paraId="6D223A78" w14:textId="77777777" w:rsidR="000F4F51" w:rsidRDefault="000F4F51">
      <w:pPr>
        <w:pStyle w:val="B2"/>
      </w:pPr>
      <w:r>
        <w:t>-</w:t>
      </w:r>
      <w:r>
        <w:tab/>
        <w:t>The party in the call for which the event shall be detected and reported (calling or called party);</w:t>
      </w:r>
    </w:p>
    <w:p w14:paraId="552A0B06" w14:textId="77777777" w:rsidR="000F4F51" w:rsidRDefault="000F4F51">
      <w:pPr>
        <w:pStyle w:val="B2"/>
      </w:pPr>
      <w:r>
        <w:t>-</w:t>
      </w:r>
      <w:r>
        <w:tab/>
        <w:t>The type of monitoring (control or notification).</w:t>
      </w:r>
    </w:p>
    <w:p w14:paraId="48F5C1B7" w14:textId="77777777" w:rsidR="000F4F51" w:rsidRDefault="000F4F51">
      <w:pPr>
        <w:pStyle w:val="B1"/>
      </w:pPr>
      <w:r>
        <w:t>-</w:t>
      </w:r>
      <w:r>
        <w:tab/>
        <w:t>Order in-band user interaction.</w:t>
      </w:r>
    </w:p>
    <w:p w14:paraId="17156FD6" w14:textId="77777777" w:rsidR="000F4F51" w:rsidRDefault="000F4F51">
      <w:r>
        <w:t>There shall be no restriction regarding the order of the above instructions or the number of times each of the above instructions can be repeated. Once the CSE has concluded issuing the above instructions, it shall issue one and only one of the following instructions:</w:t>
      </w:r>
    </w:p>
    <w:p w14:paraId="2C701CDD" w14:textId="77777777" w:rsidR="000F4F51" w:rsidRDefault="000F4F51">
      <w:pPr>
        <w:pStyle w:val="B1"/>
      </w:pPr>
      <w:r>
        <w:t>-</w:t>
      </w:r>
      <w:r>
        <w:tab/>
        <w:t>Release the call;</w:t>
      </w:r>
    </w:p>
    <w:p w14:paraId="641025FF" w14:textId="77777777" w:rsidR="000F4F51" w:rsidRDefault="000F4F51">
      <w:pPr>
        <w:pStyle w:val="B1"/>
      </w:pPr>
      <w:r>
        <w:lastRenderedPageBreak/>
        <w:t>-</w:t>
      </w:r>
      <w:r>
        <w:tab/>
        <w:t>Continue the call processing;</w:t>
      </w:r>
    </w:p>
    <w:p w14:paraId="5A8E8E10" w14:textId="77777777" w:rsidR="000F4F51" w:rsidRDefault="000F4F51">
      <w:pPr>
        <w:pStyle w:val="B1"/>
      </w:pPr>
      <w:r>
        <w:t>-</w:t>
      </w:r>
      <w:r>
        <w:tab/>
        <w:t>Continue the call processing with modified information.</w:t>
      </w:r>
    </w:p>
    <w:p w14:paraId="29ECE144" w14:textId="77777777" w:rsidR="000F4F51" w:rsidRDefault="000F4F51">
      <w:pPr>
        <w:pStyle w:val="B1"/>
      </w:pPr>
    </w:p>
    <w:p w14:paraId="7F8AC54A" w14:textId="77777777" w:rsidR="000F4F51" w:rsidRDefault="000F4F51">
      <w:pPr>
        <w:pStyle w:val="Heading2"/>
      </w:pPr>
      <w:bookmarkStart w:id="44" w:name="_Toc217729379"/>
      <w:r>
        <w:t>6.6</w:t>
      </w:r>
      <w:r>
        <w:tab/>
        <w:t>Called party connection procedure</w:t>
      </w:r>
      <w:bookmarkEnd w:id="44"/>
    </w:p>
    <w:p w14:paraId="09BFB50D" w14:textId="77777777" w:rsidR="000F4F51" w:rsidRDefault="000F4F51">
      <w:r>
        <w:t>The purpose of this procedure is to manage an incoming call set-up at the time when the called party answers and the call is successfully established.</w:t>
      </w:r>
    </w:p>
    <w:p w14:paraId="1A916F4B" w14:textId="77777777" w:rsidR="000F4F51" w:rsidRDefault="000F4F51">
      <w:pPr>
        <w:spacing w:after="120"/>
      </w:pPr>
      <w:r>
        <w:t xml:space="preserve">If the CSE has activated this subsequent service event for this call and the called party connection event occurs, the IPLMN/VPLMN shall: </w:t>
      </w:r>
    </w:p>
    <w:p w14:paraId="5867533B" w14:textId="77777777" w:rsidR="000F4F51" w:rsidRDefault="000F4F51">
      <w:pPr>
        <w:pStyle w:val="B1"/>
      </w:pPr>
      <w:r>
        <w:t>-</w:t>
      </w:r>
      <w:r>
        <w:tab/>
        <w:t xml:space="preserve">Suspend call processing, notify the CSE and await further instructions, or </w:t>
      </w:r>
    </w:p>
    <w:p w14:paraId="0EF0E71D" w14:textId="77777777" w:rsidR="000F4F51" w:rsidRDefault="000F4F51">
      <w:pPr>
        <w:pStyle w:val="B1"/>
      </w:pPr>
      <w:r>
        <w:t>-</w:t>
      </w:r>
      <w:r>
        <w:tab/>
        <w:t>Notify the CSE and continue call processing.</w:t>
      </w:r>
    </w:p>
    <w:p w14:paraId="4ADEED7F" w14:textId="77777777" w:rsidR="000F4F51" w:rsidRDefault="000F4F51">
      <w:pPr>
        <w:keepNext/>
      </w:pPr>
      <w:r>
        <w:t>The following information shall be provided to the CSE:</w:t>
      </w:r>
    </w:p>
    <w:p w14:paraId="6549F02F" w14:textId="77777777" w:rsidR="000F4F51" w:rsidRDefault="000F4F51">
      <w:pPr>
        <w:pStyle w:val="B1"/>
      </w:pPr>
      <w:r>
        <w:t>-</w:t>
      </w:r>
      <w:r>
        <w:tab/>
        <w:t xml:space="preserve">Event met; </w:t>
      </w:r>
    </w:p>
    <w:p w14:paraId="60902D1D" w14:textId="77777777" w:rsidR="000F4F51" w:rsidRDefault="000F4F51">
      <w:pPr>
        <w:pStyle w:val="B1"/>
      </w:pPr>
      <w:r>
        <w:t>-</w:t>
      </w:r>
      <w:r>
        <w:tab/>
        <w:t>The party in the call for which the event is reported (only called party applicable);</w:t>
      </w:r>
    </w:p>
    <w:p w14:paraId="161F9CE9" w14:textId="77777777" w:rsidR="000F4F51" w:rsidRDefault="000F4F51">
      <w:pPr>
        <w:pStyle w:val="B1"/>
        <w:numPr>
          <w:ilvl w:val="0"/>
          <w:numId w:val="20"/>
        </w:numPr>
      </w:pPr>
      <w:r>
        <w:t>The charge indicator which will be used in the Call Data Record</w:t>
      </w:r>
      <w:r>
        <w:rPr>
          <w:rFonts w:eastAsia="MS Gothic" w:hint="eastAsia"/>
          <w:lang w:eastAsia="ja-JP"/>
        </w:rPr>
        <w:t xml:space="preserve"> if available</w:t>
      </w:r>
      <w:r>
        <w:t>;</w:t>
      </w:r>
    </w:p>
    <w:p w14:paraId="55D35549" w14:textId="77777777" w:rsidR="000F4F51" w:rsidRDefault="000F4F51">
      <w:pPr>
        <w:pStyle w:val="B1"/>
      </w:pPr>
      <w:r>
        <w:t>-</w:t>
      </w:r>
      <w:r>
        <w:tab/>
        <w:t>Type of monitoring.</w:t>
      </w:r>
    </w:p>
    <w:p w14:paraId="277BA5AA" w14:textId="77777777" w:rsidR="000F4F51" w:rsidRDefault="000F4F51">
      <w:pPr>
        <w:keepNext/>
        <w:spacing w:after="120"/>
      </w:pPr>
      <w:r>
        <w:t>When the IPLMN/VPLMN has made contact with the CSE, the CSE shall be able to instruct the IPLMN/VPLMN to act as described below.</w:t>
      </w:r>
    </w:p>
    <w:p w14:paraId="4D8F43EC" w14:textId="77777777" w:rsidR="000F4F51" w:rsidRDefault="000F4F51">
      <w:pPr>
        <w:pStyle w:val="B1"/>
      </w:pPr>
      <w:r>
        <w:t>-</w:t>
      </w:r>
      <w:r>
        <w:tab/>
        <w:t>Perform charging activities;</w:t>
      </w:r>
    </w:p>
    <w:p w14:paraId="0C2D946C" w14:textId="77777777" w:rsidR="000F4F51" w:rsidRDefault="000F4F51">
      <w:pPr>
        <w:pStyle w:val="B1"/>
      </w:pPr>
      <w:r>
        <w:t>-</w:t>
      </w:r>
      <w:r>
        <w:tab/>
        <w:t>Activate subsequent control service events for the call. The CSE shall have the possibility to send the following information:</w:t>
      </w:r>
    </w:p>
    <w:p w14:paraId="4BA3A4FD" w14:textId="77777777" w:rsidR="000F4F51" w:rsidRDefault="000F4F51">
      <w:pPr>
        <w:pStyle w:val="B2"/>
      </w:pPr>
      <w:r>
        <w:t>-</w:t>
      </w:r>
      <w:r>
        <w:tab/>
        <w:t>The subsequent service event which shall be detected and reported:</w:t>
      </w:r>
    </w:p>
    <w:p w14:paraId="5FFD48C3" w14:textId="77777777" w:rsidR="000F4F51" w:rsidRDefault="000F4F51">
      <w:pPr>
        <w:pStyle w:val="B3"/>
      </w:pPr>
      <w:r>
        <w:t>-</w:t>
      </w:r>
      <w:r>
        <w:tab/>
        <w:t>(Call disconnection);</w:t>
      </w:r>
    </w:p>
    <w:p w14:paraId="12DD4C4A" w14:textId="77777777" w:rsidR="004B1722" w:rsidRDefault="004B1722" w:rsidP="004B1722">
      <w:pPr>
        <w:pStyle w:val="B3"/>
      </w:pPr>
      <w:r>
        <w:t>-</w:t>
      </w:r>
      <w:r>
        <w:tab/>
        <w:t>Mid call event (DTMF).</w:t>
      </w:r>
      <w:r>
        <w:rPr>
          <w:rFonts w:hint="eastAsia"/>
        </w:rPr>
        <w:t xml:space="preserve"> </w:t>
      </w:r>
      <w:r>
        <w:t xml:space="preserve">The CSE shall specify the digit string(s) for which the instruction is valid. The arming and detection of the mid call event shall be limited to the VPLMN. </w:t>
      </w:r>
    </w:p>
    <w:p w14:paraId="4EC4787E" w14:textId="77777777" w:rsidR="004B1722" w:rsidRDefault="004B1722" w:rsidP="004B1722">
      <w:pPr>
        <w:pStyle w:val="B3"/>
      </w:pPr>
      <w:r>
        <w:t>-</w:t>
      </w:r>
      <w:r>
        <w:tab/>
        <w:t>Change of Position. The CSE may specify notification criteria. The arming and detection of the Change of Position event shall be limited to the VPLMN;</w:t>
      </w:r>
    </w:p>
    <w:p w14:paraId="624F49CC" w14:textId="77777777" w:rsidR="000F4F51" w:rsidRDefault="000F4F51">
      <w:pPr>
        <w:pStyle w:val="B3"/>
      </w:pPr>
      <w:r>
        <w:t>-</w:t>
      </w:r>
      <w:r>
        <w:tab/>
        <w:t xml:space="preserve">Change of basic </w:t>
      </w:r>
      <w:r>
        <w:rPr>
          <w:rFonts w:eastAsia="MS Gothic"/>
          <w:lang w:eastAsia="ja-JP"/>
        </w:rPr>
        <w:t>service</w:t>
      </w:r>
      <w:r>
        <w:t>.</w:t>
      </w:r>
    </w:p>
    <w:p w14:paraId="16CEF0A7" w14:textId="77777777" w:rsidR="000F4F51" w:rsidRDefault="000F4F51">
      <w:pPr>
        <w:pStyle w:val="B2"/>
      </w:pPr>
      <w:r>
        <w:t>-</w:t>
      </w:r>
      <w:r>
        <w:tab/>
        <w:t>The party in the call for which the event shall be detected and reported (calling or called party);</w:t>
      </w:r>
    </w:p>
    <w:p w14:paraId="1BF2EC78" w14:textId="77777777" w:rsidR="000F4F51" w:rsidRDefault="000F4F51">
      <w:pPr>
        <w:pStyle w:val="B2"/>
      </w:pPr>
      <w:r>
        <w:t>-</w:t>
      </w:r>
      <w:r>
        <w:tab/>
        <w:t>The type of monitoring (control or notification).</w:t>
      </w:r>
    </w:p>
    <w:p w14:paraId="51667B1A" w14:textId="77777777" w:rsidR="000F4F51" w:rsidRDefault="000F4F51">
      <w:pPr>
        <w:pStyle w:val="B1"/>
      </w:pPr>
      <w:r>
        <w:t>-</w:t>
      </w:r>
      <w:r>
        <w:tab/>
        <w:t>Order in-band user interaction;</w:t>
      </w:r>
    </w:p>
    <w:p w14:paraId="638D8789" w14:textId="77777777" w:rsidR="000F4F51" w:rsidRDefault="000F4F51">
      <w:r>
        <w:t>There shall be no restriction regarding the order of the above instructions or the number of times each of the above instructions can be repeated. Once the CSE has concluded issuing the above instructions, it shall issue one and only one of the following instructions:</w:t>
      </w:r>
    </w:p>
    <w:p w14:paraId="47956C9C" w14:textId="77777777" w:rsidR="000F4F51" w:rsidRDefault="000F4F51">
      <w:pPr>
        <w:pStyle w:val="B1"/>
      </w:pPr>
      <w:r>
        <w:t>-</w:t>
      </w:r>
      <w:r>
        <w:tab/>
        <w:t>Release the call;</w:t>
      </w:r>
    </w:p>
    <w:p w14:paraId="4A746E58" w14:textId="77777777" w:rsidR="000F4F51" w:rsidRDefault="000F4F51">
      <w:pPr>
        <w:pStyle w:val="B1"/>
      </w:pPr>
      <w:r>
        <w:t>-</w:t>
      </w:r>
      <w:r>
        <w:tab/>
        <w:t>Continue the call processing;</w:t>
      </w:r>
    </w:p>
    <w:p w14:paraId="6FB9FF5B" w14:textId="77777777" w:rsidR="000F4F51" w:rsidRDefault="000F4F51">
      <w:pPr>
        <w:pStyle w:val="Heading2"/>
      </w:pPr>
      <w:bookmarkStart w:id="45" w:name="_Toc217729380"/>
      <w:r>
        <w:lastRenderedPageBreak/>
        <w:t>6.7</w:t>
      </w:r>
      <w:r>
        <w:tab/>
        <w:t>Mid Call procedure</w:t>
      </w:r>
      <w:bookmarkEnd w:id="45"/>
    </w:p>
    <w:p w14:paraId="4D863AA6" w14:textId="77777777" w:rsidR="004B1722" w:rsidRDefault="004B1722" w:rsidP="004B1722">
      <w:r>
        <w:t>When the CSE instructs the VPLMN to arm the mid-call event it shall specify a criterion against which digits entered by the terminating subscriber using the DTMF procedure shall be matched. It shall be possible for the CSE to instruct the VPLMN to re-arm the mid-call event when it is encountered.</w:t>
      </w:r>
    </w:p>
    <w:p w14:paraId="3184BE0F" w14:textId="77777777" w:rsidR="000F4F51" w:rsidRDefault="000F4F51">
      <w:r>
        <w:t>In the following each digit shall be taken from the ordered set (0 </w:t>
      </w:r>
      <w:r>
        <w:noBreakHyphen/>
        <w:t> 9, *, #).</w:t>
      </w:r>
    </w:p>
    <w:p w14:paraId="4C7C116D" w14:textId="77777777" w:rsidR="000F4F51" w:rsidRDefault="000F4F51">
      <w:pPr>
        <w:keepNext/>
      </w:pPr>
      <w:r>
        <w:t>The criterion consists of a list defining:</w:t>
      </w:r>
    </w:p>
    <w:p w14:paraId="4EB5637B" w14:textId="77777777" w:rsidR="000F4F51" w:rsidRDefault="000F4F51">
      <w:pPr>
        <w:pStyle w:val="B1"/>
        <w:numPr>
          <w:ilvl w:val="0"/>
          <w:numId w:val="13"/>
        </w:numPr>
      </w:pPr>
      <w:r>
        <w:t>The minimum number of digits to be collected, and</w:t>
      </w:r>
    </w:p>
    <w:p w14:paraId="1FB63A34" w14:textId="77777777" w:rsidR="000F4F51" w:rsidRDefault="000F4F51">
      <w:pPr>
        <w:pStyle w:val="B1"/>
        <w:numPr>
          <w:ilvl w:val="0"/>
          <w:numId w:val="14"/>
        </w:numPr>
      </w:pPr>
      <w:r>
        <w:t>The maximum number of digits to be collected, and</w:t>
      </w:r>
    </w:p>
    <w:p w14:paraId="2CE3B289" w14:textId="77777777" w:rsidR="000F4F51" w:rsidRDefault="000F4F51">
      <w:pPr>
        <w:pStyle w:val="B1"/>
        <w:numPr>
          <w:ilvl w:val="0"/>
          <w:numId w:val="14"/>
        </w:numPr>
      </w:pPr>
      <w:r>
        <w:t>The maximum delay between successive digits, and optionally</w:t>
      </w:r>
    </w:p>
    <w:p w14:paraId="3644FCD9" w14:textId="77777777" w:rsidR="000F4F51" w:rsidRDefault="000F4F51">
      <w:pPr>
        <w:pStyle w:val="B1"/>
        <w:numPr>
          <w:ilvl w:val="0"/>
          <w:numId w:val="14"/>
        </w:numPr>
      </w:pPr>
      <w:r>
        <w:t>The digit(s) used to indicate the start of the input, and optionally</w:t>
      </w:r>
    </w:p>
    <w:p w14:paraId="0FA4EAD3" w14:textId="77777777" w:rsidR="000F4F51" w:rsidRDefault="000F4F51">
      <w:pPr>
        <w:pStyle w:val="B1"/>
        <w:numPr>
          <w:ilvl w:val="0"/>
          <w:numId w:val="14"/>
        </w:numPr>
      </w:pPr>
      <w:r>
        <w:t>The digit(s) used to indicate the end of the input, and optionally</w:t>
      </w:r>
    </w:p>
    <w:p w14:paraId="44D159E6" w14:textId="77777777" w:rsidR="000F4F51" w:rsidRDefault="000F4F51">
      <w:pPr>
        <w:pStyle w:val="B1"/>
        <w:numPr>
          <w:ilvl w:val="0"/>
          <w:numId w:val="14"/>
        </w:numPr>
      </w:pPr>
      <w:r>
        <w:t>The digit(s) used to indicate that the input shall be cancelled.</w:t>
      </w:r>
    </w:p>
    <w:p w14:paraId="2E729DB4" w14:textId="77777777" w:rsidR="000F4F51" w:rsidRDefault="000F4F51">
      <w:r>
        <w:t>The minimum and maximum number of digits to be collected includes the digit(s) used to indicate the start and end of the input.</w:t>
      </w:r>
    </w:p>
    <w:p w14:paraId="7E18D15D" w14:textId="77777777" w:rsidR="000F4F51" w:rsidRDefault="000F4F51">
      <w:r>
        <w:t>A digit string has been cancelled if:</w:t>
      </w:r>
    </w:p>
    <w:p w14:paraId="1924C7DC" w14:textId="77777777" w:rsidR="000F4F51" w:rsidRDefault="000F4F51">
      <w:pPr>
        <w:pStyle w:val="B1"/>
      </w:pPr>
      <w:r>
        <w:t>-</w:t>
      </w:r>
      <w:r>
        <w:tab/>
        <w:t>The CSE has specified digit(s) used to indicate that the input shall be cancelled, and</w:t>
      </w:r>
    </w:p>
    <w:p w14:paraId="33140C21" w14:textId="77777777" w:rsidR="000F4F51" w:rsidRDefault="000F4F51">
      <w:pPr>
        <w:pStyle w:val="B1"/>
      </w:pPr>
      <w:r>
        <w:t>-</w:t>
      </w:r>
      <w:r>
        <w:tab/>
        <w:t>The specified digit(s) has/have been received from the user.</w:t>
      </w:r>
    </w:p>
    <w:p w14:paraId="23221339" w14:textId="77777777" w:rsidR="000F4F51" w:rsidRDefault="000F4F51">
      <w:r>
        <w:t>If the CSE has specified digit(s) used to indicate the start of the input, then the input has started if:</w:t>
      </w:r>
    </w:p>
    <w:p w14:paraId="6D484540" w14:textId="77777777" w:rsidR="000F4F51" w:rsidRDefault="000F4F51">
      <w:pPr>
        <w:pStyle w:val="B1"/>
      </w:pPr>
      <w:r>
        <w:t>-</w:t>
      </w:r>
      <w:r>
        <w:tab/>
        <w:t>The specified digit(s) has/have been received from the user, and</w:t>
      </w:r>
    </w:p>
    <w:p w14:paraId="08959666" w14:textId="77777777" w:rsidR="000F4F51" w:rsidRDefault="000F4F51">
      <w:pPr>
        <w:pStyle w:val="B1"/>
      </w:pPr>
      <w:r>
        <w:t>-</w:t>
      </w:r>
      <w:r>
        <w:tab/>
        <w:t>The digit string has not been cancelled.</w:t>
      </w:r>
    </w:p>
    <w:p w14:paraId="6DB77B21" w14:textId="77777777" w:rsidR="000F4F51" w:rsidRDefault="000F4F51">
      <w:r>
        <w:t>If the CSE has not specified digit(s) used to indicate the start of the input, then the input has started if:</w:t>
      </w:r>
    </w:p>
    <w:p w14:paraId="32FB840B" w14:textId="77777777" w:rsidR="000F4F51" w:rsidRDefault="000F4F51">
      <w:pPr>
        <w:pStyle w:val="B1"/>
      </w:pPr>
      <w:r>
        <w:t>-</w:t>
      </w:r>
      <w:r>
        <w:tab/>
        <w:t>At least one digit has been received from the user, and</w:t>
      </w:r>
    </w:p>
    <w:p w14:paraId="760578ED" w14:textId="77777777" w:rsidR="000F4F51" w:rsidRDefault="000F4F51">
      <w:pPr>
        <w:pStyle w:val="B1"/>
      </w:pPr>
      <w:r>
        <w:t>-</w:t>
      </w:r>
      <w:r>
        <w:tab/>
        <w:t>The digit string has not been cancelled.</w:t>
      </w:r>
    </w:p>
    <w:p w14:paraId="4AFD219F" w14:textId="77777777" w:rsidR="000F4F51" w:rsidRDefault="000F4F51">
      <w:r>
        <w:t>If the CSE has specified digit(s) used to indicate the end of the input, then the input has ended if:</w:t>
      </w:r>
    </w:p>
    <w:p w14:paraId="6BFF9E9C" w14:textId="77777777" w:rsidR="000F4F51" w:rsidRDefault="000F4F51">
      <w:pPr>
        <w:pStyle w:val="B1"/>
      </w:pPr>
      <w:r>
        <w:t>-</w:t>
      </w:r>
      <w:r>
        <w:tab/>
        <w:t>The specified digit(s) has/have been received from the user, or</w:t>
      </w:r>
    </w:p>
    <w:p w14:paraId="4874BC4F" w14:textId="77777777" w:rsidR="000F4F51" w:rsidRDefault="000F4F51">
      <w:pPr>
        <w:pStyle w:val="B1"/>
      </w:pPr>
      <w:r>
        <w:t>-</w:t>
      </w:r>
      <w:r>
        <w:tab/>
        <w:t>The maximum number of digits has been received, or</w:t>
      </w:r>
    </w:p>
    <w:p w14:paraId="4169036F" w14:textId="77777777" w:rsidR="000F4F51" w:rsidRDefault="000F4F51">
      <w:pPr>
        <w:pStyle w:val="B1"/>
      </w:pPr>
      <w:r>
        <w:t>-</w:t>
      </w:r>
      <w:r>
        <w:tab/>
        <w:t>The maximum delay between successive digits has been exceeded.</w:t>
      </w:r>
    </w:p>
    <w:p w14:paraId="74B57FE7" w14:textId="77777777" w:rsidR="000F4F51" w:rsidRDefault="000F4F51">
      <w:r>
        <w:t>If the CSE has not specified digit(s) used to indicate the end of the input, then the input has ended if:</w:t>
      </w:r>
    </w:p>
    <w:p w14:paraId="71F8C52A" w14:textId="77777777" w:rsidR="000F4F51" w:rsidRDefault="000F4F51">
      <w:pPr>
        <w:pStyle w:val="B1"/>
      </w:pPr>
      <w:r>
        <w:t>-</w:t>
      </w:r>
      <w:r>
        <w:tab/>
        <w:t>The maximum number of digits has been received, or</w:t>
      </w:r>
    </w:p>
    <w:p w14:paraId="6FB0CD06" w14:textId="77777777" w:rsidR="000F4F51" w:rsidRDefault="000F4F51">
      <w:pPr>
        <w:pStyle w:val="B1"/>
      </w:pPr>
      <w:r>
        <w:t>-</w:t>
      </w:r>
      <w:r>
        <w:tab/>
        <w:t>The maximum delay between successive digits has been exceeded.</w:t>
      </w:r>
    </w:p>
    <w:p w14:paraId="6CB64741" w14:textId="77777777" w:rsidR="000F4F51" w:rsidRDefault="000F4F51">
      <w:r>
        <w:t>A digit string satisfies the criterion for the Mid call detection point if:</w:t>
      </w:r>
    </w:p>
    <w:p w14:paraId="27D86DFE" w14:textId="77777777" w:rsidR="000F4F51" w:rsidRDefault="000F4F51">
      <w:pPr>
        <w:pStyle w:val="B1"/>
      </w:pPr>
      <w:r>
        <w:t>-</w:t>
      </w:r>
      <w:r>
        <w:tab/>
        <w:t>The input has started, and</w:t>
      </w:r>
    </w:p>
    <w:p w14:paraId="350079F9" w14:textId="77777777" w:rsidR="000F4F51" w:rsidRDefault="000F4F51">
      <w:pPr>
        <w:pStyle w:val="B1"/>
      </w:pPr>
      <w:r>
        <w:t>-</w:t>
      </w:r>
      <w:r>
        <w:tab/>
        <w:t>The digit string contains at least the minimum number of digits, and</w:t>
      </w:r>
    </w:p>
    <w:p w14:paraId="6E5410FB" w14:textId="77777777" w:rsidR="000F4F51" w:rsidRDefault="000F4F51">
      <w:pPr>
        <w:pStyle w:val="B1"/>
      </w:pPr>
      <w:r>
        <w:t>-</w:t>
      </w:r>
      <w:r>
        <w:tab/>
        <w:t>The input has ended.</w:t>
      </w:r>
    </w:p>
    <w:p w14:paraId="2A1C70FC" w14:textId="77777777" w:rsidR="000F4F51" w:rsidRDefault="000F4F51">
      <w:r>
        <w:t>Triggering of the mid-call event shall occur immediately after the criterion has been satisfied. Once the triggering occurs the VPLMN shall disarm the mid-call event.</w:t>
      </w:r>
    </w:p>
    <w:p w14:paraId="20273A82" w14:textId="77777777" w:rsidR="000F4F51" w:rsidRDefault="000F4F51">
      <w:r>
        <w:lastRenderedPageBreak/>
        <w:t>Digits collected from the subscriber shall be relayed as DTMF towards the destination subscriber independent of any CAMEL processing.</w:t>
      </w:r>
    </w:p>
    <w:p w14:paraId="1BFC413B" w14:textId="77777777" w:rsidR="000F4F51" w:rsidRDefault="000F4F51">
      <w:r>
        <w:t xml:space="preserve">If the CSE has activated this service event for this call and a mid call event (as determined by the criterion for the mid-call procedure being satisfied) occurs the VPLMN shall: </w:t>
      </w:r>
    </w:p>
    <w:p w14:paraId="375F2A28" w14:textId="77777777" w:rsidR="000F4F51" w:rsidRDefault="000F4F51">
      <w:pPr>
        <w:pStyle w:val="B1"/>
      </w:pPr>
      <w:r>
        <w:t>-</w:t>
      </w:r>
      <w:r>
        <w:tab/>
        <w:t xml:space="preserve">Suspend call processing, notify the CSE and await further instructions, or </w:t>
      </w:r>
    </w:p>
    <w:p w14:paraId="58E1236F" w14:textId="77777777" w:rsidR="000F4F51" w:rsidRDefault="000F4F51">
      <w:pPr>
        <w:pStyle w:val="B1"/>
      </w:pPr>
      <w:r>
        <w:t>-</w:t>
      </w:r>
      <w:r>
        <w:tab/>
        <w:t>Notify the CSE and continue call processing.</w:t>
      </w:r>
    </w:p>
    <w:p w14:paraId="50195089" w14:textId="77777777" w:rsidR="000F4F51" w:rsidRDefault="000F4F51">
      <w:pPr>
        <w:keepNext/>
      </w:pPr>
      <w:r>
        <w:t>The following information shall be provided to the CSE:</w:t>
      </w:r>
    </w:p>
    <w:p w14:paraId="7633713B" w14:textId="77777777" w:rsidR="000F4F51" w:rsidRDefault="000F4F51">
      <w:pPr>
        <w:pStyle w:val="B1"/>
      </w:pPr>
      <w:r>
        <w:t>-</w:t>
      </w:r>
      <w:r>
        <w:tab/>
        <w:t>Event met;</w:t>
      </w:r>
    </w:p>
    <w:p w14:paraId="2E8BDFFE" w14:textId="77777777" w:rsidR="000F4F51" w:rsidRDefault="000F4F51">
      <w:pPr>
        <w:pStyle w:val="B1"/>
      </w:pPr>
      <w:r>
        <w:t>-</w:t>
      </w:r>
      <w:r>
        <w:tab/>
        <w:t>The party in the call for which the event is reported;</w:t>
      </w:r>
    </w:p>
    <w:p w14:paraId="471CDAFB" w14:textId="77777777" w:rsidR="000F4F51" w:rsidRDefault="000F4F51">
      <w:pPr>
        <w:pStyle w:val="B1"/>
      </w:pPr>
      <w:r>
        <w:t>-</w:t>
      </w:r>
      <w:r>
        <w:tab/>
        <w:t>Type of monitoring;</w:t>
      </w:r>
    </w:p>
    <w:p w14:paraId="3909A281" w14:textId="77777777" w:rsidR="000F4F51" w:rsidRDefault="000F4F51">
      <w:pPr>
        <w:pStyle w:val="B1"/>
      </w:pPr>
      <w:r>
        <w:t>-</w:t>
      </w:r>
      <w:r>
        <w:tab/>
        <w:t>Event specific data:</w:t>
      </w:r>
    </w:p>
    <w:p w14:paraId="41AC081A" w14:textId="77777777" w:rsidR="004B1722" w:rsidRDefault="004B1722" w:rsidP="004B1722">
      <w:pPr>
        <w:pStyle w:val="B2"/>
      </w:pPr>
      <w:r>
        <w:t>-</w:t>
      </w:r>
      <w:r>
        <w:tab/>
        <w:t xml:space="preserve"> Received DTMF digits. </w:t>
      </w:r>
    </w:p>
    <w:p w14:paraId="7FBFB418" w14:textId="77777777" w:rsidR="000F4F51" w:rsidRDefault="000F4F51">
      <w:pPr>
        <w:spacing w:after="120"/>
      </w:pPr>
      <w:r>
        <w:t>When the VPLMN has made contact with the CSE, the CSE shall be able to instruct the VPLMN to act as described below:</w:t>
      </w:r>
    </w:p>
    <w:p w14:paraId="786CF713" w14:textId="77777777" w:rsidR="000F4F51" w:rsidRDefault="000F4F51">
      <w:pPr>
        <w:pStyle w:val="B1"/>
      </w:pPr>
      <w:r>
        <w:t>-</w:t>
      </w:r>
      <w:r>
        <w:tab/>
        <w:t xml:space="preserve">Perform charging activities </w:t>
      </w:r>
    </w:p>
    <w:p w14:paraId="074F8593" w14:textId="77777777" w:rsidR="000F4F51" w:rsidRDefault="000F4F51">
      <w:pPr>
        <w:pStyle w:val="B1"/>
      </w:pPr>
      <w:r>
        <w:t>-</w:t>
      </w:r>
      <w:r>
        <w:tab/>
        <w:t>Activate other control service events for the call. The CSE shall have the possibility to send the following information:</w:t>
      </w:r>
    </w:p>
    <w:p w14:paraId="10C3FAA6" w14:textId="77777777" w:rsidR="000F4F51" w:rsidRDefault="000F4F51">
      <w:pPr>
        <w:pStyle w:val="B2"/>
      </w:pPr>
      <w:r>
        <w:t>-</w:t>
      </w:r>
      <w:r>
        <w:tab/>
        <w:t>The service event which shall be detected and reported:</w:t>
      </w:r>
    </w:p>
    <w:p w14:paraId="49736628" w14:textId="77777777" w:rsidR="000F4F51" w:rsidRDefault="000F4F51">
      <w:pPr>
        <w:pStyle w:val="B3"/>
      </w:pPr>
      <w:r>
        <w:t>-</w:t>
      </w:r>
      <w:r>
        <w:tab/>
        <w:t>Call disconnection;</w:t>
      </w:r>
    </w:p>
    <w:p w14:paraId="6B22DAAE" w14:textId="77777777" w:rsidR="004B1722" w:rsidRDefault="004B1722" w:rsidP="004B1722">
      <w:pPr>
        <w:pStyle w:val="B3"/>
      </w:pPr>
      <w:r>
        <w:t>-</w:t>
      </w:r>
      <w:r>
        <w:tab/>
        <w:t>Mid call event (DTMF). The CSE shall specify the digit string(s) for which the instruction is valid;</w:t>
      </w:r>
    </w:p>
    <w:p w14:paraId="332C305C" w14:textId="77777777" w:rsidR="004B1722" w:rsidRDefault="004B1722" w:rsidP="004B1722">
      <w:pPr>
        <w:pStyle w:val="B3"/>
      </w:pPr>
      <w:r>
        <w:t>-</w:t>
      </w:r>
      <w:r>
        <w:tab/>
        <w:t>Change of Position. The CSE may specify notification criteria.</w:t>
      </w:r>
    </w:p>
    <w:p w14:paraId="414809AC" w14:textId="77777777" w:rsidR="000F4F51" w:rsidRDefault="000F4F51">
      <w:pPr>
        <w:pStyle w:val="B2"/>
      </w:pPr>
      <w:r>
        <w:t>-</w:t>
      </w:r>
      <w:r>
        <w:tab/>
        <w:t>The party in the call for which the event shall be detected and reported (calling or a called party);</w:t>
      </w:r>
    </w:p>
    <w:p w14:paraId="03A7D392" w14:textId="77777777" w:rsidR="000F4F51" w:rsidRDefault="000F4F51">
      <w:pPr>
        <w:pStyle w:val="B2"/>
      </w:pPr>
      <w:r>
        <w:t>-</w:t>
      </w:r>
      <w:r>
        <w:tab/>
        <w:t>The type of monitoring (control or notification).</w:t>
      </w:r>
    </w:p>
    <w:p w14:paraId="586C3179" w14:textId="77777777" w:rsidR="000F4F51" w:rsidRDefault="000F4F51">
      <w:pPr>
        <w:pStyle w:val="B1"/>
      </w:pPr>
      <w:r>
        <w:t>-</w:t>
      </w:r>
      <w:r>
        <w:tab/>
        <w:t xml:space="preserve">Order in-band user interaction </w:t>
      </w:r>
    </w:p>
    <w:p w14:paraId="49B2D9F4" w14:textId="77777777" w:rsidR="000F4F51" w:rsidRDefault="000F4F51">
      <w:pPr>
        <w:pStyle w:val="B1"/>
        <w:ind w:left="0" w:firstLine="0"/>
      </w:pPr>
      <w:r>
        <w:t>There shall be no restriction regarding the order of the above instructions or the number of times each of the above instructions can be repeated. Once the CSE has concluded issuing the above instructions, it shall issue one and only one of the following instructions:</w:t>
      </w:r>
    </w:p>
    <w:p w14:paraId="6D604E2A" w14:textId="77777777" w:rsidR="000F4F51" w:rsidRDefault="000F4F51">
      <w:pPr>
        <w:pStyle w:val="B1"/>
        <w:numPr>
          <w:ilvl w:val="0"/>
          <w:numId w:val="14"/>
        </w:numPr>
      </w:pPr>
      <w:r>
        <w:t>Release the call;</w:t>
      </w:r>
    </w:p>
    <w:p w14:paraId="22A38A02" w14:textId="77777777" w:rsidR="000F4F51" w:rsidRDefault="000F4F51">
      <w:pPr>
        <w:pStyle w:val="B1"/>
      </w:pPr>
      <w:r>
        <w:t>-</w:t>
      </w:r>
      <w:r>
        <w:tab/>
        <w:t>Continue the call processing.</w:t>
      </w:r>
    </w:p>
    <w:p w14:paraId="76F2462A" w14:textId="77777777" w:rsidR="000F4F51" w:rsidRDefault="000F4F51">
      <w:pPr>
        <w:pStyle w:val="Heading2"/>
        <w:ind w:left="0" w:firstLine="0"/>
      </w:pPr>
      <w:bookmarkStart w:id="46" w:name="_Toc217729381"/>
      <w:r>
        <w:t>6.8</w:t>
      </w:r>
      <w:r>
        <w:tab/>
        <w:t>Call disconnection procedure</w:t>
      </w:r>
      <w:bookmarkEnd w:id="46"/>
    </w:p>
    <w:p w14:paraId="477AB87C" w14:textId="77777777" w:rsidR="000F4F51" w:rsidRDefault="000F4F51">
      <w:r>
        <w:t>The purpose of this procedure is to manage the actions on disconnection of an established call.</w:t>
      </w:r>
    </w:p>
    <w:p w14:paraId="4A04575F" w14:textId="77777777" w:rsidR="000F4F51" w:rsidRDefault="000F4F51">
      <w:pPr>
        <w:spacing w:after="120"/>
      </w:pPr>
      <w:r>
        <w:t xml:space="preserve">If the CSE has activated this subsequent service event for the call and the call disconnection event occurs the IPLMN/VPLMN shall: </w:t>
      </w:r>
    </w:p>
    <w:p w14:paraId="2398A7B0" w14:textId="77777777" w:rsidR="000F4F51" w:rsidRDefault="000F4F51">
      <w:pPr>
        <w:pStyle w:val="B1"/>
      </w:pPr>
      <w:r>
        <w:t>-</w:t>
      </w:r>
      <w:r>
        <w:tab/>
        <w:t xml:space="preserve">Suspend call processing, notify the CSE and await further instructions, or </w:t>
      </w:r>
    </w:p>
    <w:p w14:paraId="3265CC0D" w14:textId="77777777" w:rsidR="000F4F51" w:rsidRDefault="000F4F51">
      <w:pPr>
        <w:pStyle w:val="B1"/>
      </w:pPr>
      <w:r>
        <w:t>-</w:t>
      </w:r>
      <w:r>
        <w:tab/>
        <w:t>Notify the CSE and continue call processing.</w:t>
      </w:r>
    </w:p>
    <w:p w14:paraId="0651E2A5" w14:textId="77777777" w:rsidR="000F4F51" w:rsidRDefault="000F4F51">
      <w:pPr>
        <w:keepNext/>
      </w:pPr>
      <w:r>
        <w:lastRenderedPageBreak/>
        <w:t>The following information shall be provided to the CSE:</w:t>
      </w:r>
    </w:p>
    <w:p w14:paraId="0E709834" w14:textId="77777777" w:rsidR="000F4F51" w:rsidRDefault="000F4F51">
      <w:pPr>
        <w:pStyle w:val="B1"/>
        <w:keepNext/>
      </w:pPr>
      <w:r>
        <w:t>-</w:t>
      </w:r>
      <w:r>
        <w:tab/>
        <w:t xml:space="preserve">Event met; </w:t>
      </w:r>
    </w:p>
    <w:p w14:paraId="108BC894" w14:textId="77777777" w:rsidR="000F4F51" w:rsidRDefault="000F4F51">
      <w:pPr>
        <w:pStyle w:val="B1"/>
        <w:keepNext/>
      </w:pPr>
      <w:r>
        <w:t>-</w:t>
      </w:r>
      <w:r>
        <w:tab/>
        <w:t>The party in the call for which the event is reported;</w:t>
      </w:r>
    </w:p>
    <w:p w14:paraId="5D9A8665" w14:textId="77777777" w:rsidR="000F4F51" w:rsidRDefault="000F4F51">
      <w:pPr>
        <w:pStyle w:val="B1"/>
        <w:keepNext/>
      </w:pPr>
      <w:r>
        <w:t>-</w:t>
      </w:r>
      <w:r>
        <w:tab/>
        <w:t>Type of monitoring;</w:t>
      </w:r>
    </w:p>
    <w:p w14:paraId="0C22A61D" w14:textId="77777777" w:rsidR="000F4F51" w:rsidRDefault="000F4F51">
      <w:pPr>
        <w:pStyle w:val="B1"/>
      </w:pPr>
      <w:r>
        <w:t>-</w:t>
      </w:r>
      <w:r>
        <w:tab/>
        <w:t>Disconnection reason.</w:t>
      </w:r>
    </w:p>
    <w:p w14:paraId="284B5CB6" w14:textId="77777777" w:rsidR="000F4F51" w:rsidRDefault="000F4F51">
      <w:pPr>
        <w:spacing w:after="120"/>
      </w:pPr>
      <w:r>
        <w:t>When the IPLMN/VPLMN has made contact with the CSE, the CSE shall be able to instruct the IPLMN/VPLMN to act as described below.</w:t>
      </w:r>
    </w:p>
    <w:p w14:paraId="6E30721A" w14:textId="77777777" w:rsidR="000F4F51" w:rsidRDefault="000F4F51">
      <w:pPr>
        <w:pStyle w:val="B1"/>
      </w:pPr>
      <w:r>
        <w:t>-</w:t>
      </w:r>
      <w:r>
        <w:tab/>
        <w:t>Perform charging activities;</w:t>
      </w:r>
    </w:p>
    <w:p w14:paraId="5396544B" w14:textId="77777777" w:rsidR="000F4F51" w:rsidRDefault="000F4F51">
      <w:pPr>
        <w:pStyle w:val="B1"/>
      </w:pPr>
      <w:r>
        <w:t>-</w:t>
      </w:r>
      <w:r>
        <w:tab/>
        <w:t>Activate subsequent control service events for the call. The CSE shall have the possibility to send the following information:</w:t>
      </w:r>
    </w:p>
    <w:p w14:paraId="492C9D08" w14:textId="77777777" w:rsidR="000F4F51" w:rsidRDefault="000F4F51">
      <w:pPr>
        <w:pStyle w:val="B2"/>
      </w:pPr>
      <w:r>
        <w:t>-</w:t>
      </w:r>
      <w:r>
        <w:tab/>
        <w:t>The service subsequent event which shall be detected and reported:</w:t>
      </w:r>
    </w:p>
    <w:p w14:paraId="4F91294D" w14:textId="77777777" w:rsidR="000F4F51" w:rsidRDefault="000F4F51">
      <w:pPr>
        <w:pStyle w:val="B3"/>
        <w:spacing w:after="120"/>
      </w:pPr>
      <w:r>
        <w:t>-</w:t>
      </w:r>
      <w:r>
        <w:tab/>
        <w:t>Called party alert;</w:t>
      </w:r>
    </w:p>
    <w:p w14:paraId="0EEA504F" w14:textId="77777777" w:rsidR="000F4F51" w:rsidRDefault="000F4F51">
      <w:pPr>
        <w:pStyle w:val="B3"/>
      </w:pPr>
      <w:r>
        <w:t>-</w:t>
      </w:r>
      <w:r>
        <w:tab/>
        <w:t>Called party connection;</w:t>
      </w:r>
    </w:p>
    <w:p w14:paraId="4E17984D" w14:textId="77777777" w:rsidR="000F4F51" w:rsidRDefault="000F4F51">
      <w:pPr>
        <w:pStyle w:val="B3"/>
      </w:pPr>
      <w:r>
        <w:t>-</w:t>
      </w:r>
      <w:r>
        <w:tab/>
        <w:t>Call disconnection;</w:t>
      </w:r>
    </w:p>
    <w:p w14:paraId="7A3AA540" w14:textId="77777777" w:rsidR="000F4F51" w:rsidRDefault="000F4F51">
      <w:pPr>
        <w:pStyle w:val="B3"/>
      </w:pPr>
      <w:r>
        <w:t>-</w:t>
      </w:r>
      <w:r>
        <w:tab/>
        <w:t>Calling party abandon;</w:t>
      </w:r>
    </w:p>
    <w:p w14:paraId="36E27BF1" w14:textId="77777777" w:rsidR="000F4F51" w:rsidRDefault="000F4F51">
      <w:pPr>
        <w:pStyle w:val="B3"/>
      </w:pPr>
      <w:r>
        <w:t>-</w:t>
      </w:r>
      <w:r>
        <w:tab/>
        <w:t>Unsuccessful call establishment. In the case of no answer the CSE may provide a no answer timer;</w:t>
      </w:r>
    </w:p>
    <w:p w14:paraId="29B99169" w14:textId="77777777" w:rsidR="004B1722" w:rsidRDefault="004B1722" w:rsidP="004B1722">
      <w:pPr>
        <w:pStyle w:val="B3"/>
      </w:pPr>
      <w:r>
        <w:t>-</w:t>
      </w:r>
      <w:r>
        <w:tab/>
        <w:t>Mid call event (DTMF). The CSE shall specify the digit string(s) for which the instruction is valid. The arming and detection of the mid call event shall be limited to the VPLMN;</w:t>
      </w:r>
    </w:p>
    <w:p w14:paraId="4F0C4036" w14:textId="77777777" w:rsidR="004B1722" w:rsidRDefault="004B1722" w:rsidP="004B1722">
      <w:pPr>
        <w:pStyle w:val="B3"/>
      </w:pPr>
      <w:r>
        <w:t>-</w:t>
      </w:r>
      <w:r>
        <w:tab/>
        <w:t>Change of Position. The CSE may specify notification criteria. The arming and detection of the Change of Position event shall be limited to the VPLMN;</w:t>
      </w:r>
    </w:p>
    <w:p w14:paraId="24083401" w14:textId="77777777" w:rsidR="000F4F51" w:rsidRDefault="000F4F51">
      <w:pPr>
        <w:pStyle w:val="B3"/>
      </w:pPr>
      <w:r>
        <w:t>-</w:t>
      </w:r>
      <w:r>
        <w:tab/>
        <w:t xml:space="preserve">Change of basic </w:t>
      </w:r>
      <w:r>
        <w:rPr>
          <w:rFonts w:eastAsia="MS Gothic"/>
          <w:lang w:eastAsia="ja-JP"/>
        </w:rPr>
        <w:t>service</w:t>
      </w:r>
      <w:r>
        <w:t>.</w:t>
      </w:r>
    </w:p>
    <w:p w14:paraId="69BFE2C7" w14:textId="77777777" w:rsidR="000F4F51" w:rsidRDefault="000F4F51">
      <w:pPr>
        <w:pStyle w:val="B2"/>
      </w:pPr>
      <w:r>
        <w:t>-</w:t>
      </w:r>
      <w:r>
        <w:tab/>
        <w:t>The party in the call for which the event shall be detected and reported (calling or called party);</w:t>
      </w:r>
    </w:p>
    <w:p w14:paraId="016BD306" w14:textId="77777777" w:rsidR="000F4F51" w:rsidRDefault="000F4F51">
      <w:pPr>
        <w:pStyle w:val="B2"/>
      </w:pPr>
      <w:r>
        <w:t>-</w:t>
      </w:r>
      <w:r>
        <w:tab/>
        <w:t>The type of monitoring (control or notification).</w:t>
      </w:r>
    </w:p>
    <w:p w14:paraId="208B41C8" w14:textId="77777777" w:rsidR="000F4F51" w:rsidRDefault="000F4F51">
      <w:pPr>
        <w:pStyle w:val="B1"/>
      </w:pPr>
      <w:r>
        <w:t>-</w:t>
      </w:r>
      <w:r>
        <w:tab/>
        <w:t>Order in-band user interaction.</w:t>
      </w:r>
    </w:p>
    <w:p w14:paraId="19675CC4" w14:textId="77777777" w:rsidR="000F4F51" w:rsidRDefault="000F4F51">
      <w:r>
        <w:t>There shall be no restriction regarding the order of the above instructions or the number of times each of the above instructions can be repeated. Once the CSE has concluded issuing the above instructions, it shall issue one and only one of the following instruction:</w:t>
      </w:r>
    </w:p>
    <w:p w14:paraId="2D5E98A5" w14:textId="77777777" w:rsidR="000F4F51" w:rsidRDefault="000F4F51">
      <w:pPr>
        <w:pStyle w:val="B1"/>
        <w:ind w:left="284" w:firstLine="0"/>
      </w:pPr>
      <w:r>
        <w:t>-</w:t>
      </w:r>
      <w:r>
        <w:tab/>
        <w:t xml:space="preserve">Continue the call processing, i.e. release the call; </w:t>
      </w:r>
    </w:p>
    <w:p w14:paraId="2112AE13" w14:textId="77777777" w:rsidR="000F4F51" w:rsidRDefault="000F4F51">
      <w:pPr>
        <w:pStyle w:val="B1"/>
        <w:keepNext/>
      </w:pPr>
      <w:r>
        <w:t>-</w:t>
      </w:r>
      <w:r>
        <w:tab/>
        <w:t xml:space="preserve">Continue the call processing with modified information. </w:t>
      </w:r>
    </w:p>
    <w:p w14:paraId="64ACCC9B" w14:textId="77777777" w:rsidR="000F4F51" w:rsidRDefault="000F4F51">
      <w:pPr>
        <w:pStyle w:val="Heading2"/>
      </w:pPr>
      <w:bookmarkStart w:id="47" w:name="_Toc217729382"/>
      <w:r>
        <w:t>6.9</w:t>
      </w:r>
      <w:r>
        <w:tab/>
        <w:t>CSE initiated call release procedure</w:t>
      </w:r>
      <w:bookmarkEnd w:id="47"/>
    </w:p>
    <w:p w14:paraId="54323342" w14:textId="77777777" w:rsidR="000F4F51" w:rsidRDefault="000F4F51">
      <w:pPr>
        <w:keepNext/>
      </w:pPr>
      <w:r>
        <w:t>Following the CAMEL processing of the incoming call request procedure it shall be possible for the CSE to initiate a call release at any moment of the call.</w:t>
      </w:r>
    </w:p>
    <w:p w14:paraId="24E53E26" w14:textId="77777777" w:rsidR="000F4F51" w:rsidRDefault="000F4F51">
      <w:r>
        <w:t>To use this procedure:</w:t>
      </w:r>
    </w:p>
    <w:p w14:paraId="098E031C" w14:textId="77777777" w:rsidR="000F4F51" w:rsidRDefault="000F4F51">
      <w:pPr>
        <w:pStyle w:val="B1"/>
      </w:pPr>
      <w:r>
        <w:t>-</w:t>
      </w:r>
      <w:r>
        <w:tab/>
        <w:t>The originating VPLMN shall have reported an initial service event to the CSE and be waiting for instructions from the CSE, or</w:t>
      </w:r>
    </w:p>
    <w:p w14:paraId="281A11B4" w14:textId="77777777" w:rsidR="000F4F51" w:rsidRDefault="000F4F51">
      <w:pPr>
        <w:pStyle w:val="B1"/>
      </w:pPr>
      <w:r>
        <w:t>-</w:t>
      </w:r>
      <w:r>
        <w:tab/>
        <w:t xml:space="preserve"> The CSE shall be waiting for the report of a subsequent service event (with ”Type of monitoring” set to control).</w:t>
      </w:r>
    </w:p>
    <w:p w14:paraId="0B25F9A4" w14:textId="77777777" w:rsidR="000F4F51" w:rsidRDefault="000F4F51">
      <w:pPr>
        <w:pStyle w:val="Heading2"/>
      </w:pPr>
      <w:bookmarkStart w:id="48" w:name="_Toc217729383"/>
      <w:r>
        <w:lastRenderedPageBreak/>
        <w:t>6.10</w:t>
      </w:r>
      <w:r>
        <w:tab/>
        <w:t>Called party alert reporting procedure</w:t>
      </w:r>
      <w:bookmarkEnd w:id="48"/>
    </w:p>
    <w:p w14:paraId="4AE6B47C" w14:textId="77777777" w:rsidR="000F4F51" w:rsidRDefault="000F4F51">
      <w:r>
        <w:t>The purpose of this procedure is to manage an outgoing call set-up at the time when the called party is alerted.</w:t>
      </w:r>
    </w:p>
    <w:p w14:paraId="0FA6E3D3" w14:textId="77777777" w:rsidR="000F4F51" w:rsidRDefault="000F4F51">
      <w:r>
        <w:t>If the CSE has activated this service event for this call and the called party alert event occurs the IPLMN/VPLMN shall:</w:t>
      </w:r>
    </w:p>
    <w:p w14:paraId="107EC2EA" w14:textId="77777777" w:rsidR="000F4F51" w:rsidRDefault="000F4F51">
      <w:pPr>
        <w:pStyle w:val="B1"/>
      </w:pPr>
      <w:r>
        <w:t>-</w:t>
      </w:r>
      <w:r>
        <w:tab/>
        <w:t>Suspend call processing, notify the CSE and await further instructions, or</w:t>
      </w:r>
    </w:p>
    <w:p w14:paraId="6A083364" w14:textId="77777777" w:rsidR="000F4F51" w:rsidRDefault="000F4F51">
      <w:pPr>
        <w:pStyle w:val="B1"/>
      </w:pPr>
      <w:r>
        <w:t>-</w:t>
      </w:r>
      <w:r>
        <w:tab/>
        <w:t>Notify the CSE and continue call processing.</w:t>
      </w:r>
    </w:p>
    <w:p w14:paraId="57A87FDC" w14:textId="77777777" w:rsidR="000F4F51" w:rsidRDefault="000F4F51">
      <w:r>
        <w:t>The following information shall be provided to the CSE:</w:t>
      </w:r>
    </w:p>
    <w:p w14:paraId="763DF069" w14:textId="77777777" w:rsidR="000F4F51" w:rsidRDefault="000F4F51">
      <w:pPr>
        <w:pStyle w:val="B1"/>
      </w:pPr>
      <w:r>
        <w:t>-</w:t>
      </w:r>
      <w:r>
        <w:tab/>
        <w:t>Event met;</w:t>
      </w:r>
    </w:p>
    <w:p w14:paraId="413CF603" w14:textId="77777777" w:rsidR="000F4F51" w:rsidRDefault="000F4F51">
      <w:pPr>
        <w:pStyle w:val="B1"/>
      </w:pPr>
      <w:r>
        <w:t>-</w:t>
      </w:r>
      <w:r>
        <w:tab/>
        <w:t>The party in the call for which the event is reported (only called party applicable);</w:t>
      </w:r>
    </w:p>
    <w:p w14:paraId="5AB6B352" w14:textId="77777777" w:rsidR="000F4F51" w:rsidRDefault="000F4F51">
      <w:pPr>
        <w:pStyle w:val="B1"/>
      </w:pPr>
      <w:r>
        <w:t>-</w:t>
      </w:r>
      <w:r>
        <w:tab/>
        <w:t>Type of monitoring.</w:t>
      </w:r>
    </w:p>
    <w:p w14:paraId="2E0A2FA6" w14:textId="77777777" w:rsidR="000F4F51" w:rsidRDefault="000F4F51">
      <w:pPr>
        <w:outlineLvl w:val="0"/>
        <w:rPr>
          <w:rFonts w:eastAsia="MS Gothic" w:hint="eastAsia"/>
          <w:lang w:eastAsia="ja-JP"/>
        </w:rPr>
      </w:pPr>
      <w:r>
        <w:rPr>
          <w:rFonts w:eastAsia="MS Gothic" w:hint="eastAsia"/>
          <w:lang w:eastAsia="ja-JP"/>
        </w:rPr>
        <w:t xml:space="preserve">If the </w:t>
      </w:r>
      <w:r w:rsidR="004B1722">
        <w:rPr>
          <w:rFonts w:eastAsia="MS Gothic"/>
          <w:lang w:eastAsia="ja-JP"/>
        </w:rPr>
        <w:t>IPLMN/</w:t>
      </w:r>
      <w:r>
        <w:rPr>
          <w:rFonts w:eastAsia="MS Gothic" w:hint="eastAsia"/>
          <w:lang w:eastAsia="ja-JP"/>
        </w:rPr>
        <w:t xml:space="preserve">VPLMN </w:t>
      </w:r>
      <w:r>
        <w:rPr>
          <w:rFonts w:eastAsia="MS Gothic"/>
          <w:lang w:eastAsia="ja-JP"/>
        </w:rPr>
        <w:t>report</w:t>
      </w:r>
      <w:r>
        <w:rPr>
          <w:rFonts w:eastAsia="MS Gothic" w:hint="eastAsia"/>
          <w:lang w:eastAsia="ja-JP"/>
        </w:rPr>
        <w:t>s</w:t>
      </w:r>
      <w:r>
        <w:rPr>
          <w:rFonts w:eastAsia="MS Gothic"/>
          <w:lang w:eastAsia="ja-JP"/>
        </w:rPr>
        <w:t xml:space="preserve"> the alerting event to</w:t>
      </w:r>
      <w:r>
        <w:rPr>
          <w:rFonts w:eastAsia="MS Gothic" w:hint="eastAsia"/>
          <w:lang w:eastAsia="ja-JP"/>
        </w:rPr>
        <w:t xml:space="preserve"> the CSE, the location information of the MS shall be provided to the CSE.</w:t>
      </w:r>
    </w:p>
    <w:p w14:paraId="57D2CB7F" w14:textId="77777777" w:rsidR="000F4F51" w:rsidRDefault="000F4F51">
      <w:r>
        <w:t>When the IPLMN/VPLMN has made contact with the CSE, the CSE shall be able to instruct the IPLMN/VPLMN to act as described below:</w:t>
      </w:r>
    </w:p>
    <w:p w14:paraId="4CD598F5" w14:textId="77777777" w:rsidR="000F4F51" w:rsidRDefault="000F4F51">
      <w:pPr>
        <w:pStyle w:val="B1"/>
      </w:pPr>
      <w:r>
        <w:t>-</w:t>
      </w:r>
      <w:r>
        <w:tab/>
        <w:t>Perform charging activities;</w:t>
      </w:r>
    </w:p>
    <w:p w14:paraId="3959D655" w14:textId="77777777" w:rsidR="000F4F51" w:rsidRDefault="000F4F51">
      <w:pPr>
        <w:pStyle w:val="B1"/>
      </w:pPr>
      <w:r>
        <w:t>-</w:t>
      </w:r>
      <w:r>
        <w:tab/>
        <w:t>Activate subsequent control service events for the call. The CSE shall have the possibility to send the following information:</w:t>
      </w:r>
    </w:p>
    <w:p w14:paraId="468040DD" w14:textId="77777777" w:rsidR="000F4F51" w:rsidRDefault="000F4F51">
      <w:pPr>
        <w:pStyle w:val="B2"/>
      </w:pPr>
      <w:r>
        <w:t>-</w:t>
      </w:r>
      <w:r>
        <w:tab/>
        <w:t>The service event which shall be detected and reported:</w:t>
      </w:r>
    </w:p>
    <w:p w14:paraId="41452ACA" w14:textId="77777777" w:rsidR="000F4F51" w:rsidRDefault="000F4F51">
      <w:pPr>
        <w:pStyle w:val="B3"/>
      </w:pPr>
      <w:r>
        <w:t>-</w:t>
      </w:r>
      <w:r>
        <w:tab/>
        <w:t>Calling party abandon;</w:t>
      </w:r>
    </w:p>
    <w:p w14:paraId="15874C52" w14:textId="77777777" w:rsidR="000F4F51" w:rsidRDefault="000F4F51">
      <w:pPr>
        <w:pStyle w:val="B3"/>
      </w:pPr>
      <w:r>
        <w:t>-</w:t>
      </w:r>
      <w:r>
        <w:tab/>
        <w:t>Unsuccessful call establishment. In the case of no answer the CSE may provide a no answer timer;</w:t>
      </w:r>
    </w:p>
    <w:p w14:paraId="02879D77" w14:textId="77777777" w:rsidR="000F4F51" w:rsidRDefault="000F4F51">
      <w:pPr>
        <w:pStyle w:val="B3"/>
      </w:pPr>
      <w:r>
        <w:t>-</w:t>
      </w:r>
      <w:r>
        <w:tab/>
        <w:t>Call disconnection;</w:t>
      </w:r>
    </w:p>
    <w:p w14:paraId="27B09022" w14:textId="77777777" w:rsidR="004B1722" w:rsidRDefault="004B1722" w:rsidP="004B1722">
      <w:pPr>
        <w:pStyle w:val="B3"/>
      </w:pPr>
      <w:r>
        <w:t>-</w:t>
      </w:r>
      <w:r>
        <w:tab/>
        <w:t>Mid call event (DTMF); The CSE shall specify the digit string(s) for which the instruction is valid. The arming and detection of the mid call event shall be limited to the VPLMN;</w:t>
      </w:r>
    </w:p>
    <w:p w14:paraId="3B964125" w14:textId="77777777" w:rsidR="004B1722" w:rsidRDefault="004B1722" w:rsidP="004B1722">
      <w:pPr>
        <w:pStyle w:val="B3"/>
      </w:pPr>
      <w:r>
        <w:t>-</w:t>
      </w:r>
      <w:r>
        <w:tab/>
        <w:t>Change of Position. The CSE may specify notification criteria. The arming and detection of the Change of Position event shall be limited to the VPLMN;</w:t>
      </w:r>
    </w:p>
    <w:p w14:paraId="0E4DFC4A" w14:textId="77777777" w:rsidR="000F4F51" w:rsidRDefault="000F4F51">
      <w:pPr>
        <w:pStyle w:val="B3"/>
      </w:pPr>
      <w:r>
        <w:t>-</w:t>
      </w:r>
      <w:r>
        <w:tab/>
        <w:t>Called party connection</w:t>
      </w:r>
    </w:p>
    <w:p w14:paraId="60D4602C" w14:textId="77777777" w:rsidR="000F4F51" w:rsidRDefault="000F4F51">
      <w:pPr>
        <w:pStyle w:val="B3"/>
      </w:pPr>
      <w:r>
        <w:t>-</w:t>
      </w:r>
      <w:r>
        <w:tab/>
        <w:t xml:space="preserve">Change of basic </w:t>
      </w:r>
      <w:r>
        <w:rPr>
          <w:rFonts w:eastAsia="MS Gothic"/>
          <w:lang w:eastAsia="ja-JP"/>
        </w:rPr>
        <w:t>service</w:t>
      </w:r>
      <w:r>
        <w:t>.</w:t>
      </w:r>
    </w:p>
    <w:p w14:paraId="4E7A6827" w14:textId="77777777" w:rsidR="000F4F51" w:rsidRDefault="000F4F51">
      <w:pPr>
        <w:pStyle w:val="B2"/>
      </w:pPr>
      <w:r>
        <w:t>-</w:t>
      </w:r>
      <w:r>
        <w:tab/>
        <w:t>The party in the call for which the event shall be detected and reported;</w:t>
      </w:r>
    </w:p>
    <w:p w14:paraId="48FA76C9" w14:textId="77777777" w:rsidR="000F4F51" w:rsidRDefault="000F4F51">
      <w:pPr>
        <w:pStyle w:val="B2"/>
      </w:pPr>
      <w:r>
        <w:t>-</w:t>
      </w:r>
      <w:r>
        <w:tab/>
        <w:t>The type of monitoring (control or notification).</w:t>
      </w:r>
    </w:p>
    <w:p w14:paraId="4BABD5F6" w14:textId="77777777" w:rsidR="000F4F51" w:rsidRDefault="000F4F51">
      <w:pPr>
        <w:pStyle w:val="B1"/>
      </w:pPr>
      <w:r>
        <w:t>-</w:t>
      </w:r>
      <w:r>
        <w:tab/>
        <w:t>Order in-band user interaction with the calling party.</w:t>
      </w:r>
    </w:p>
    <w:p w14:paraId="1A3C0926" w14:textId="77777777" w:rsidR="000F4F51" w:rsidRDefault="000F4F51">
      <w:r>
        <w:t>There shall be no restriction regarding the order of the above instructions or the number of times each of the above instructions can be repeated. Once the CSE has concluded issuing the above instructions, it shall issue the following instruction:</w:t>
      </w:r>
    </w:p>
    <w:p w14:paraId="0C37B4EC" w14:textId="77777777" w:rsidR="000F4F51" w:rsidRDefault="000F4F51">
      <w:pPr>
        <w:pStyle w:val="B1"/>
      </w:pPr>
      <w:r>
        <w:t>-</w:t>
      </w:r>
      <w:r>
        <w:tab/>
        <w:t>Continue the call processing.</w:t>
      </w:r>
    </w:p>
    <w:p w14:paraId="50248B77" w14:textId="77777777" w:rsidR="000F4F51" w:rsidRDefault="000F4F51">
      <w:pPr>
        <w:pStyle w:val="Heading2"/>
      </w:pPr>
      <w:bookmarkStart w:id="49" w:name="_Toc217729384"/>
      <w:r>
        <w:lastRenderedPageBreak/>
        <w:t>6.11</w:t>
      </w:r>
      <w:r>
        <w:tab/>
        <w:t>Void</w:t>
      </w:r>
      <w:bookmarkEnd w:id="49"/>
      <w:r>
        <w:t xml:space="preserve"> </w:t>
      </w:r>
    </w:p>
    <w:p w14:paraId="250723E2" w14:textId="77777777" w:rsidR="000F4F51" w:rsidRDefault="000F4F51">
      <w:pPr>
        <w:pStyle w:val="Heading2"/>
      </w:pPr>
      <w:bookmarkStart w:id="50" w:name="_Toc217729385"/>
      <w:r>
        <w:rPr>
          <w:rFonts w:eastAsia="MS Gothic" w:hint="eastAsia"/>
          <w:lang w:eastAsia="ja-JP"/>
        </w:rPr>
        <w:t>6.</w:t>
      </w:r>
      <w:r>
        <w:rPr>
          <w:rFonts w:eastAsia="MS Gothic"/>
          <w:lang w:eastAsia="ja-JP"/>
        </w:rPr>
        <w:t>12</w:t>
      </w:r>
      <w:r>
        <w:tab/>
      </w:r>
      <w:r>
        <w:rPr>
          <w:rFonts w:eastAsia="MS Gothic" w:hint="eastAsia"/>
          <w:lang w:eastAsia="ja-JP"/>
        </w:rPr>
        <w:t>Change of position</w:t>
      </w:r>
      <w:r>
        <w:t xml:space="preserve"> procedure</w:t>
      </w:r>
      <w:bookmarkEnd w:id="50"/>
    </w:p>
    <w:p w14:paraId="1DF84BCD" w14:textId="77777777" w:rsidR="000F4F51" w:rsidRDefault="000F4F51">
      <w:pPr>
        <w:rPr>
          <w:rFonts w:eastAsia="MS Gothic"/>
          <w:lang w:eastAsia="ja-JP"/>
        </w:rPr>
      </w:pPr>
      <w:r>
        <w:t xml:space="preserve">When the CSE instructs the VPLMN to arm the </w:t>
      </w:r>
      <w:r>
        <w:rPr>
          <w:rFonts w:eastAsia="MS Gothic" w:hint="eastAsia"/>
          <w:lang w:eastAsia="ja-JP"/>
        </w:rPr>
        <w:t>change of position</w:t>
      </w:r>
      <w:r>
        <w:t xml:space="preserve"> event</w:t>
      </w:r>
      <w:r>
        <w:rPr>
          <w:rFonts w:eastAsia="MS Gothic" w:hint="eastAsia"/>
          <w:lang w:eastAsia="ja-JP"/>
        </w:rPr>
        <w:t xml:space="preserve"> </w:t>
      </w:r>
      <w:r>
        <w:t xml:space="preserve">it </w:t>
      </w:r>
      <w:r>
        <w:rPr>
          <w:rFonts w:eastAsia="MS Gothic" w:hint="eastAsia"/>
          <w:lang w:eastAsia="ja-JP"/>
        </w:rPr>
        <w:t>may</w:t>
      </w:r>
      <w:r>
        <w:t xml:space="preserve"> specify a list of up to 10 criteria against which the change of position</w:t>
      </w:r>
      <w:r>
        <w:rPr>
          <w:rFonts w:eastAsia="MS Gothic" w:hint="eastAsia"/>
          <w:lang w:eastAsia="ja-JP"/>
        </w:rPr>
        <w:t xml:space="preserve"> shall</w:t>
      </w:r>
      <w:r>
        <w:t xml:space="preserve"> be matched. </w:t>
      </w:r>
      <w:r>
        <w:rPr>
          <w:rFonts w:eastAsia="MS Gothic" w:hint="eastAsia"/>
          <w:lang w:eastAsia="ja-JP"/>
        </w:rPr>
        <w:t xml:space="preserve">The VPLMN </w:t>
      </w:r>
      <w:r>
        <w:t xml:space="preserve">shall </w:t>
      </w:r>
      <w:r>
        <w:rPr>
          <w:rFonts w:eastAsia="MS Gothic" w:hint="eastAsia"/>
          <w:lang w:eastAsia="ja-JP"/>
        </w:rPr>
        <w:t>report the event when the subscriber</w:t>
      </w:r>
      <w:r>
        <w:rPr>
          <w:rFonts w:eastAsia="MS Gothic"/>
          <w:lang w:eastAsia="ja-JP"/>
        </w:rPr>
        <w:t>’</w:t>
      </w:r>
      <w:r>
        <w:rPr>
          <w:rFonts w:eastAsia="MS Gothic" w:hint="eastAsia"/>
          <w:lang w:eastAsia="ja-JP"/>
        </w:rPr>
        <w:t>s location information change</w:t>
      </w:r>
      <w:r>
        <w:rPr>
          <w:rFonts w:eastAsia="MS Gothic"/>
          <w:lang w:eastAsia="ja-JP"/>
        </w:rPr>
        <w:t>s</w:t>
      </w:r>
      <w:r>
        <w:rPr>
          <w:rFonts w:eastAsia="MS Gothic" w:hint="eastAsia"/>
          <w:lang w:eastAsia="ja-JP"/>
        </w:rPr>
        <w:t xml:space="preserve"> and </w:t>
      </w:r>
      <w:r>
        <w:rPr>
          <w:rFonts w:eastAsia="MS Gothic"/>
          <w:lang w:eastAsia="ja-JP"/>
        </w:rPr>
        <w:t xml:space="preserve">one of </w:t>
      </w:r>
      <w:r>
        <w:rPr>
          <w:rFonts w:eastAsia="MS Gothic" w:hint="eastAsia"/>
          <w:lang w:eastAsia="ja-JP"/>
        </w:rPr>
        <w:t xml:space="preserve">the criteria </w:t>
      </w:r>
      <w:r>
        <w:rPr>
          <w:rFonts w:eastAsia="MS Gothic"/>
          <w:lang w:eastAsia="ja-JP"/>
        </w:rPr>
        <w:t xml:space="preserve">is </w:t>
      </w:r>
      <w:r>
        <w:rPr>
          <w:rFonts w:eastAsia="MS Gothic" w:hint="eastAsia"/>
          <w:lang w:eastAsia="ja-JP"/>
        </w:rPr>
        <w:t>met.</w:t>
      </w:r>
      <w:r>
        <w:rPr>
          <w:rFonts w:eastAsia="MS Gothic"/>
          <w:lang w:eastAsia="ja-JP"/>
        </w:rPr>
        <w:t xml:space="preserve"> </w:t>
      </w:r>
    </w:p>
    <w:p w14:paraId="5980C1E0" w14:textId="77777777" w:rsidR="000F4F51" w:rsidRDefault="000F4F51">
      <w:pPr>
        <w:rPr>
          <w:rFonts w:eastAsia="MS Gothic"/>
          <w:lang w:eastAsia="ja-JP"/>
        </w:rPr>
      </w:pPr>
      <w:r>
        <w:rPr>
          <w:rFonts w:eastAsia="MS Gothic"/>
          <w:lang w:eastAsia="ja-JP"/>
        </w:rPr>
        <w:t>Each element of t</w:t>
      </w:r>
      <w:r>
        <w:rPr>
          <w:rFonts w:eastAsia="MS Gothic" w:hint="eastAsia"/>
          <w:lang w:eastAsia="ja-JP"/>
        </w:rPr>
        <w:t xml:space="preserve">he </w:t>
      </w:r>
      <w:r>
        <w:rPr>
          <w:rFonts w:eastAsia="MS Gothic"/>
          <w:lang w:eastAsia="ja-JP"/>
        </w:rPr>
        <w:t xml:space="preserve">list of </w:t>
      </w:r>
      <w:r>
        <w:rPr>
          <w:rFonts w:eastAsia="MS Gothic" w:hint="eastAsia"/>
          <w:lang w:eastAsia="ja-JP"/>
        </w:rPr>
        <w:t xml:space="preserve">criteria contains </w:t>
      </w:r>
      <w:r>
        <w:rPr>
          <w:rFonts w:eastAsia="MS Gothic"/>
          <w:lang w:eastAsia="ja-JP"/>
        </w:rPr>
        <w:t>either:</w:t>
      </w:r>
    </w:p>
    <w:p w14:paraId="3B9A9660" w14:textId="77777777" w:rsidR="000F4F51" w:rsidRDefault="000F4F51">
      <w:pPr>
        <w:pStyle w:val="B1"/>
        <w:rPr>
          <w:rFonts w:eastAsia="MS Gothic" w:hint="eastAsia"/>
          <w:lang w:eastAsia="ja-JP"/>
        </w:rPr>
      </w:pPr>
      <w:r>
        <w:rPr>
          <w:rFonts w:eastAsia="MS Gothic"/>
          <w:lang w:eastAsia="ja-JP"/>
        </w:rPr>
        <w:t>-</w:t>
      </w:r>
      <w:r>
        <w:rPr>
          <w:rFonts w:eastAsia="MS Gothic"/>
          <w:lang w:eastAsia="ja-JP"/>
        </w:rPr>
        <w:tab/>
        <w:t>the identifier of a location which the subscriber enters or leaves. It is specified as one of the following</w:t>
      </w:r>
      <w:r>
        <w:rPr>
          <w:rFonts w:eastAsia="MS Gothic" w:hint="eastAsia"/>
          <w:lang w:eastAsia="ja-JP"/>
        </w:rPr>
        <w:t>:</w:t>
      </w:r>
    </w:p>
    <w:p w14:paraId="3487BF36" w14:textId="77777777" w:rsidR="000F4F51" w:rsidRDefault="000F4F51">
      <w:pPr>
        <w:pStyle w:val="B1"/>
        <w:rPr>
          <w:rFonts w:eastAsia="MS Gothic" w:hint="eastAsia"/>
          <w:lang w:eastAsia="ja-JP"/>
        </w:rPr>
      </w:pPr>
      <w:r>
        <w:rPr>
          <w:rFonts w:eastAsia="MS Gothic" w:hint="eastAsia"/>
          <w:lang w:eastAsia="ja-JP"/>
        </w:rPr>
        <w:t>-</w:t>
      </w:r>
      <w:r>
        <w:rPr>
          <w:rFonts w:eastAsia="MS Gothic" w:hint="eastAsia"/>
          <w:lang w:eastAsia="ja-JP"/>
        </w:rPr>
        <w:tab/>
        <w:t xml:space="preserve">cell </w:t>
      </w:r>
      <w:r>
        <w:rPr>
          <w:rFonts w:eastAsia="MS Gothic"/>
          <w:lang w:eastAsia="ja-JP"/>
        </w:rPr>
        <w:t xml:space="preserve">global </w:t>
      </w:r>
      <w:r>
        <w:rPr>
          <w:rFonts w:eastAsia="MS Gothic" w:hint="eastAsia"/>
          <w:lang w:eastAsia="ja-JP"/>
        </w:rPr>
        <w:t>id;</w:t>
      </w:r>
    </w:p>
    <w:p w14:paraId="56BF4864" w14:textId="77777777" w:rsidR="000F4F51" w:rsidRDefault="000F4F51">
      <w:pPr>
        <w:pStyle w:val="B1"/>
        <w:rPr>
          <w:rFonts w:eastAsia="MS Gothic" w:hint="eastAsia"/>
          <w:lang w:eastAsia="ja-JP"/>
        </w:rPr>
      </w:pPr>
      <w:r>
        <w:rPr>
          <w:rFonts w:eastAsia="MS Gothic" w:hint="eastAsia"/>
          <w:lang w:eastAsia="ja-JP"/>
        </w:rPr>
        <w:t>-</w:t>
      </w:r>
      <w:r>
        <w:rPr>
          <w:rFonts w:eastAsia="MS Gothic" w:hint="eastAsia"/>
          <w:lang w:eastAsia="ja-JP"/>
        </w:rPr>
        <w:tab/>
        <w:t>location area id;</w:t>
      </w:r>
    </w:p>
    <w:p w14:paraId="03491300" w14:textId="77777777" w:rsidR="000F4F51" w:rsidRDefault="000F4F51">
      <w:pPr>
        <w:pStyle w:val="B1"/>
        <w:rPr>
          <w:rFonts w:eastAsia="MS Gothic"/>
          <w:lang w:eastAsia="ja-JP"/>
        </w:rPr>
      </w:pPr>
      <w:r>
        <w:rPr>
          <w:rFonts w:eastAsia="MS Gothic" w:hint="eastAsia"/>
          <w:lang w:eastAsia="ja-JP"/>
        </w:rPr>
        <w:t>-</w:t>
      </w:r>
      <w:r>
        <w:rPr>
          <w:rFonts w:eastAsia="MS Gothic" w:hint="eastAsia"/>
          <w:lang w:eastAsia="ja-JP"/>
        </w:rPr>
        <w:tab/>
        <w:t>service area id</w:t>
      </w:r>
    </w:p>
    <w:p w14:paraId="256AA558" w14:textId="77777777" w:rsidR="000F4F51" w:rsidRDefault="000F4F51">
      <w:pPr>
        <w:rPr>
          <w:rFonts w:eastAsia="MS Gothic"/>
          <w:lang w:eastAsia="ja-JP"/>
        </w:rPr>
      </w:pPr>
      <w:r>
        <w:rPr>
          <w:rFonts w:eastAsia="MS Gothic" w:hint="eastAsia"/>
          <w:lang w:eastAsia="ja-JP"/>
        </w:rPr>
        <w:t xml:space="preserve">or </w:t>
      </w:r>
      <w:r>
        <w:rPr>
          <w:rFonts w:eastAsia="MS Gothic"/>
          <w:lang w:eastAsia="ja-JP"/>
        </w:rPr>
        <w:t xml:space="preserve">one of the </w:t>
      </w:r>
      <w:r>
        <w:rPr>
          <w:rFonts w:eastAsia="MS Gothic" w:hint="eastAsia"/>
          <w:lang w:eastAsia="ja-JP"/>
        </w:rPr>
        <w:t xml:space="preserve">following </w:t>
      </w:r>
      <w:r>
        <w:rPr>
          <w:rFonts w:eastAsia="MS Gothic"/>
          <w:lang w:eastAsia="ja-JP"/>
        </w:rPr>
        <w:t>types of handover:</w:t>
      </w:r>
    </w:p>
    <w:p w14:paraId="0755D93F" w14:textId="77777777" w:rsidR="000F4F51" w:rsidRPr="00596939" w:rsidRDefault="000F4F51">
      <w:pPr>
        <w:pStyle w:val="B1"/>
        <w:rPr>
          <w:rFonts w:eastAsia="MS Gothic"/>
          <w:lang w:eastAsia="ja-JP"/>
        </w:rPr>
      </w:pPr>
      <w:r w:rsidRPr="00596939">
        <w:rPr>
          <w:rFonts w:eastAsia="MS Gothic" w:hint="eastAsia"/>
          <w:lang w:eastAsia="ja-JP"/>
        </w:rPr>
        <w:t>-</w:t>
      </w:r>
      <w:r w:rsidRPr="00596939">
        <w:rPr>
          <w:rFonts w:eastAsia="MS Gothic" w:hint="eastAsia"/>
          <w:lang w:eastAsia="ja-JP"/>
        </w:rPr>
        <w:tab/>
        <w:t>"inter-</w:t>
      </w:r>
      <w:r w:rsidRPr="00596939">
        <w:rPr>
          <w:rFonts w:eastAsia="MS Gothic"/>
          <w:lang w:eastAsia="ja-JP"/>
        </w:rPr>
        <w:t>system</w:t>
      </w:r>
      <w:r w:rsidRPr="00596939">
        <w:rPr>
          <w:rFonts w:eastAsia="MS Gothic" w:hint="eastAsia"/>
          <w:lang w:eastAsia="ja-JP"/>
        </w:rPr>
        <w:t xml:space="preserve"> handover";</w:t>
      </w:r>
    </w:p>
    <w:p w14:paraId="037BF9D1" w14:textId="77777777" w:rsidR="000F4F51" w:rsidRPr="00596939" w:rsidRDefault="000F4F51">
      <w:pPr>
        <w:pStyle w:val="B1"/>
        <w:rPr>
          <w:rFonts w:eastAsia="MS Gothic"/>
          <w:lang w:eastAsia="ja-JP"/>
        </w:rPr>
      </w:pPr>
      <w:r w:rsidRPr="00596939">
        <w:rPr>
          <w:rFonts w:eastAsia="MS Gothic" w:hint="eastAsia"/>
          <w:lang w:eastAsia="ja-JP"/>
        </w:rPr>
        <w:t>-</w:t>
      </w:r>
      <w:r w:rsidRPr="00596939">
        <w:rPr>
          <w:rFonts w:eastAsia="MS Gothic" w:hint="eastAsia"/>
          <w:lang w:eastAsia="ja-JP"/>
        </w:rPr>
        <w:tab/>
        <w:t>"inter-</w:t>
      </w:r>
      <w:r w:rsidRPr="00596939">
        <w:rPr>
          <w:rFonts w:eastAsia="MS Gothic"/>
          <w:lang w:eastAsia="ja-JP"/>
        </w:rPr>
        <w:t>PLMN</w:t>
      </w:r>
      <w:r w:rsidRPr="00596939">
        <w:rPr>
          <w:rFonts w:eastAsia="MS Gothic" w:hint="eastAsia"/>
          <w:lang w:eastAsia="ja-JP"/>
        </w:rPr>
        <w:t xml:space="preserve"> hand</w:t>
      </w:r>
      <w:r w:rsidRPr="00596939">
        <w:rPr>
          <w:rFonts w:eastAsia="MS Gothic"/>
          <w:lang w:eastAsia="ja-JP"/>
        </w:rPr>
        <w:t>over";</w:t>
      </w:r>
    </w:p>
    <w:p w14:paraId="462B75AE" w14:textId="77777777" w:rsidR="000F4F51" w:rsidRDefault="000F4F51">
      <w:pPr>
        <w:pStyle w:val="B1"/>
        <w:rPr>
          <w:rFonts w:eastAsia="MS Gothic"/>
          <w:lang w:eastAsia="ja-JP"/>
        </w:rPr>
      </w:pPr>
      <w:r>
        <w:rPr>
          <w:rFonts w:eastAsia="MS Gothic"/>
          <w:lang w:eastAsia="ja-JP"/>
        </w:rPr>
        <w:t>-</w:t>
      </w:r>
      <w:r>
        <w:rPr>
          <w:rFonts w:eastAsia="MS Gothic"/>
          <w:lang w:eastAsia="ja-JP"/>
        </w:rPr>
        <w:tab/>
        <w:t>"inter-MSC hand over".</w:t>
      </w:r>
    </w:p>
    <w:p w14:paraId="0C4E7B3E" w14:textId="77777777" w:rsidR="000F4F51" w:rsidRDefault="000F4F51">
      <w:pPr>
        <w:rPr>
          <w:rFonts w:eastAsia="MS Gothic" w:hint="eastAsia"/>
          <w:lang w:eastAsia="ja-JP"/>
        </w:rPr>
      </w:pPr>
      <w:r>
        <w:rPr>
          <w:rFonts w:eastAsia="MS Gothic"/>
          <w:lang w:eastAsia="ja-JP"/>
        </w:rPr>
        <w:t xml:space="preserve">If more then one criterion </w:t>
      </w:r>
      <w:r>
        <w:rPr>
          <w:rFonts w:eastAsia="MS Gothic" w:hint="eastAsia"/>
          <w:lang w:eastAsia="ja-JP"/>
        </w:rPr>
        <w:t>is</w:t>
      </w:r>
      <w:r>
        <w:rPr>
          <w:rFonts w:eastAsia="MS Gothic"/>
          <w:lang w:eastAsia="ja-JP"/>
        </w:rPr>
        <w:t xml:space="preserve"> met</w:t>
      </w:r>
      <w:r>
        <w:rPr>
          <w:rFonts w:eastAsia="MS Gothic" w:hint="eastAsia"/>
          <w:lang w:eastAsia="ja-JP"/>
        </w:rPr>
        <w:t>,</w:t>
      </w:r>
      <w:r>
        <w:rPr>
          <w:rFonts w:eastAsia="MS Gothic"/>
          <w:lang w:eastAsia="ja-JP"/>
        </w:rPr>
        <w:t xml:space="preserve"> then </w:t>
      </w:r>
      <w:r>
        <w:rPr>
          <w:rFonts w:eastAsia="MS Gothic" w:hint="eastAsia"/>
          <w:lang w:eastAsia="ja-JP"/>
        </w:rPr>
        <w:t xml:space="preserve">only one </w:t>
      </w:r>
      <w:r>
        <w:rPr>
          <w:rFonts w:eastAsia="MS Gothic"/>
          <w:lang w:eastAsia="ja-JP"/>
        </w:rPr>
        <w:t xml:space="preserve">change of position </w:t>
      </w:r>
      <w:r>
        <w:rPr>
          <w:rFonts w:eastAsia="MS Gothic" w:hint="eastAsia"/>
          <w:lang w:eastAsia="ja-JP"/>
        </w:rPr>
        <w:t>e</w:t>
      </w:r>
      <w:r>
        <w:rPr>
          <w:rFonts w:eastAsia="MS Gothic"/>
          <w:lang w:eastAsia="ja-JP"/>
        </w:rPr>
        <w:t xml:space="preserve">vent shall be reported </w:t>
      </w:r>
      <w:r>
        <w:rPr>
          <w:rFonts w:eastAsia="MS Gothic" w:hint="eastAsia"/>
          <w:lang w:eastAsia="ja-JP"/>
        </w:rPr>
        <w:t>to the CSE</w:t>
      </w:r>
      <w:r>
        <w:rPr>
          <w:rFonts w:eastAsia="MS Gothic"/>
          <w:lang w:eastAsia="ja-JP"/>
        </w:rPr>
        <w:t>.</w:t>
      </w:r>
    </w:p>
    <w:p w14:paraId="39DAA3A2" w14:textId="77777777" w:rsidR="000F4F51" w:rsidRDefault="000F4F51">
      <w:pPr>
        <w:rPr>
          <w:rFonts w:eastAsia="MS Gothic" w:hint="eastAsia"/>
          <w:lang w:eastAsia="ja-JP"/>
        </w:rPr>
      </w:pPr>
      <w:r>
        <w:rPr>
          <w:rFonts w:eastAsia="MS Gothic" w:hint="eastAsia"/>
          <w:lang w:eastAsia="ja-JP"/>
        </w:rPr>
        <w:t xml:space="preserve">If this list of </w:t>
      </w:r>
      <w:r>
        <w:rPr>
          <w:rFonts w:eastAsia="MS Gothic"/>
          <w:lang w:eastAsia="ja-JP"/>
        </w:rPr>
        <w:t>criteria</w:t>
      </w:r>
      <w:r>
        <w:rPr>
          <w:rFonts w:eastAsia="MS Gothic" w:hint="eastAsia"/>
          <w:lang w:eastAsia="ja-JP"/>
        </w:rPr>
        <w:t xml:space="preserve"> is not included in the instruction, the criteria upon any change of position shall be regarded as fulfilled. </w:t>
      </w:r>
    </w:p>
    <w:p w14:paraId="13C45AD7" w14:textId="77777777" w:rsidR="000F4F51" w:rsidRDefault="000F4F51">
      <w:pPr>
        <w:rPr>
          <w:rFonts w:eastAsia="MS Gothic" w:hint="eastAsia"/>
          <w:lang w:eastAsia="ja-JP"/>
        </w:rPr>
      </w:pPr>
      <w:r>
        <w:rPr>
          <w:rFonts w:eastAsia="MS Gothic"/>
          <w:lang w:eastAsia="ja-JP"/>
        </w:rPr>
        <w:t xml:space="preserve">It shall be possible for the CSE to instruct the VPLMN to re-arm the </w:t>
      </w:r>
      <w:r>
        <w:rPr>
          <w:rFonts w:eastAsia="MS Gothic" w:hint="eastAsia"/>
          <w:lang w:eastAsia="ja-JP"/>
        </w:rPr>
        <w:t xml:space="preserve">change of position </w:t>
      </w:r>
      <w:r>
        <w:rPr>
          <w:rFonts w:eastAsia="MS Gothic"/>
          <w:lang w:eastAsia="ja-JP"/>
        </w:rPr>
        <w:t>event when it is encountered.</w:t>
      </w:r>
    </w:p>
    <w:p w14:paraId="6EDDAD8A" w14:textId="77777777" w:rsidR="000F4F51" w:rsidRDefault="000F4F51">
      <w:pPr>
        <w:spacing w:after="120"/>
        <w:rPr>
          <w:rFonts w:eastAsia="MS Gothic" w:hint="eastAsia"/>
          <w:lang w:eastAsia="ja-JP"/>
        </w:rPr>
      </w:pPr>
      <w:r>
        <w:t xml:space="preserve">If the CSE has activated this service event for the served subscriber and a </w:t>
      </w:r>
      <w:r>
        <w:rPr>
          <w:rFonts w:eastAsia="MS Gothic" w:hint="eastAsia"/>
          <w:lang w:eastAsia="ja-JP"/>
        </w:rPr>
        <w:t>change of position</w:t>
      </w:r>
      <w:r>
        <w:t xml:space="preserve"> event occurs (as determined by the criteria for the </w:t>
      </w:r>
      <w:r>
        <w:rPr>
          <w:rFonts w:eastAsia="MS Gothic" w:hint="eastAsia"/>
          <w:lang w:eastAsia="ja-JP"/>
        </w:rPr>
        <w:t>change of position</w:t>
      </w:r>
      <w:r>
        <w:t xml:space="preserve"> procedure being satisfied)</w:t>
      </w:r>
      <w:r>
        <w:rPr>
          <w:rFonts w:eastAsia="MS Gothic" w:hint="eastAsia"/>
          <w:lang w:eastAsia="ja-JP"/>
        </w:rPr>
        <w:t xml:space="preserve"> </w:t>
      </w:r>
      <w:r>
        <w:t>the VPLMN shall:</w:t>
      </w:r>
    </w:p>
    <w:p w14:paraId="49577341" w14:textId="77777777" w:rsidR="000F4F51" w:rsidRDefault="000F4F51">
      <w:pPr>
        <w:pStyle w:val="B1"/>
      </w:pPr>
      <w:r>
        <w:t>-</w:t>
      </w:r>
      <w:r>
        <w:tab/>
        <w:t>Notify the CSE and continue call processing.</w:t>
      </w:r>
    </w:p>
    <w:p w14:paraId="3AED62A6" w14:textId="77777777" w:rsidR="000F4F51" w:rsidRDefault="000F4F51">
      <w:pPr>
        <w:spacing w:after="120"/>
      </w:pPr>
      <w:r>
        <w:t>The following information shall be provided to the CSE:</w:t>
      </w:r>
    </w:p>
    <w:p w14:paraId="3FEE5292" w14:textId="77777777" w:rsidR="000F4F51" w:rsidRDefault="000F4F51">
      <w:pPr>
        <w:pStyle w:val="B1"/>
      </w:pPr>
      <w:r>
        <w:t>-</w:t>
      </w:r>
      <w:r>
        <w:tab/>
        <w:t>Event met;</w:t>
      </w:r>
    </w:p>
    <w:p w14:paraId="34E283D5" w14:textId="77777777" w:rsidR="000F4F51" w:rsidRDefault="000F4F51">
      <w:pPr>
        <w:pStyle w:val="B1"/>
      </w:pPr>
      <w:r>
        <w:t>-</w:t>
      </w:r>
      <w:r>
        <w:tab/>
        <w:t>Type of monitoring;</w:t>
      </w:r>
    </w:p>
    <w:p w14:paraId="70E83F38" w14:textId="77777777" w:rsidR="000F4F51" w:rsidRDefault="000F4F51">
      <w:pPr>
        <w:pStyle w:val="B1"/>
        <w:rPr>
          <w:rFonts w:eastAsia="MS Gothic" w:hint="eastAsia"/>
          <w:lang w:eastAsia="ja-JP"/>
        </w:rPr>
      </w:pPr>
      <w:r>
        <w:t>-</w:t>
      </w:r>
      <w:r>
        <w:tab/>
        <w:t>Event specific data:</w:t>
      </w:r>
    </w:p>
    <w:p w14:paraId="18CE3411" w14:textId="77777777" w:rsidR="000F4F51" w:rsidRDefault="000F4F51">
      <w:pPr>
        <w:pStyle w:val="B2"/>
        <w:rPr>
          <w:rFonts w:eastAsia="MS Gothic"/>
          <w:lang w:eastAsia="ja-JP"/>
        </w:rPr>
      </w:pPr>
      <w:r>
        <w:rPr>
          <w:rFonts w:eastAsia="MS Gothic"/>
          <w:lang w:eastAsia="ja-JP"/>
        </w:rPr>
        <w:t>-</w:t>
      </w:r>
      <w:r>
        <w:rPr>
          <w:rFonts w:eastAsia="MS Gothic"/>
          <w:lang w:eastAsia="ja-JP"/>
        </w:rPr>
        <w:tab/>
      </w:r>
      <w:r>
        <w:rPr>
          <w:rFonts w:eastAsia="MS Gothic" w:hint="eastAsia"/>
          <w:lang w:eastAsia="ja-JP"/>
        </w:rPr>
        <w:t>Location information</w:t>
      </w:r>
      <w:r>
        <w:rPr>
          <w:rFonts w:eastAsia="MS Gothic"/>
          <w:lang w:eastAsia="ja-JP"/>
        </w:rPr>
        <w:t>.</w:t>
      </w:r>
    </w:p>
    <w:p w14:paraId="39B0393B" w14:textId="77777777" w:rsidR="000F4F51" w:rsidRDefault="000F4F51">
      <w:pPr>
        <w:pStyle w:val="B1"/>
        <w:rPr>
          <w:rFonts w:eastAsia="MS Gothic"/>
          <w:lang w:eastAsia="ja-JP"/>
        </w:rPr>
      </w:pPr>
      <w:r>
        <w:t>-</w:t>
      </w:r>
      <w:r>
        <w:tab/>
        <w:t>Charge result</w:t>
      </w:r>
      <w:r>
        <w:rPr>
          <w:rFonts w:eastAsia="MS Gothic" w:hint="eastAsia"/>
          <w:lang w:eastAsia="ja-JP"/>
        </w:rPr>
        <w:t xml:space="preserve"> if charging supervision is provided</w:t>
      </w:r>
      <w:r>
        <w:rPr>
          <w:rFonts w:eastAsia="MS Gothic"/>
          <w:lang w:eastAsia="ja-JP"/>
        </w:rPr>
        <w:t>.</w:t>
      </w:r>
    </w:p>
    <w:p w14:paraId="38906A18" w14:textId="77777777" w:rsidR="000F4F51" w:rsidRDefault="000F4F51">
      <w:pPr>
        <w:spacing w:after="120"/>
      </w:pPr>
      <w:r>
        <w:t>When the VPLMN has made contact with the CSE, the CSE shall be able to instruct the VPLMN to act as described below:</w:t>
      </w:r>
    </w:p>
    <w:p w14:paraId="1742F682" w14:textId="77777777" w:rsidR="000F4F51" w:rsidRDefault="000F4F51">
      <w:pPr>
        <w:pStyle w:val="B1"/>
        <w:rPr>
          <w:rFonts w:eastAsia="MS Gothic" w:hint="eastAsia"/>
          <w:lang w:eastAsia="ja-JP"/>
        </w:rPr>
      </w:pPr>
      <w:r>
        <w:t>-</w:t>
      </w:r>
      <w:r>
        <w:tab/>
        <w:t>Perform charging activities;</w:t>
      </w:r>
    </w:p>
    <w:p w14:paraId="7EF7A041" w14:textId="77777777" w:rsidR="000F4F51" w:rsidRDefault="000F4F51">
      <w:pPr>
        <w:pStyle w:val="B1"/>
      </w:pPr>
      <w:r>
        <w:t>-</w:t>
      </w:r>
      <w:r>
        <w:tab/>
        <w:t>Activate other control service events for the call. The CSE shall have the possibility to send the following information:</w:t>
      </w:r>
    </w:p>
    <w:p w14:paraId="7CCBE54E" w14:textId="77777777" w:rsidR="000F4F51" w:rsidRDefault="000F4F51">
      <w:pPr>
        <w:pStyle w:val="B2"/>
      </w:pPr>
      <w:r>
        <w:t>-</w:t>
      </w:r>
      <w:r>
        <w:tab/>
        <w:t>The service event which shall be detected and reported:</w:t>
      </w:r>
    </w:p>
    <w:p w14:paraId="3528DFBE" w14:textId="77777777" w:rsidR="004B1722" w:rsidRDefault="004B1722" w:rsidP="004B1722">
      <w:pPr>
        <w:pStyle w:val="B3"/>
      </w:pPr>
      <w:r>
        <w:t>-</w:t>
      </w:r>
      <w:r>
        <w:tab/>
      </w:r>
      <w:r>
        <w:rPr>
          <w:rFonts w:eastAsia="MS Gothic" w:hint="eastAsia"/>
          <w:lang w:eastAsia="ja-JP"/>
        </w:rPr>
        <w:t>Change of position</w:t>
      </w:r>
      <w:r>
        <w:t>. The CSE may specify notification criteria.</w:t>
      </w:r>
    </w:p>
    <w:p w14:paraId="7C1C3FFB" w14:textId="77777777" w:rsidR="000F4F51" w:rsidRDefault="000F4F51">
      <w:pPr>
        <w:pStyle w:val="B2"/>
      </w:pPr>
      <w:r>
        <w:t>-</w:t>
      </w:r>
      <w:r>
        <w:tab/>
        <w:t>The party in the call for which the event shall be detected and reported;</w:t>
      </w:r>
    </w:p>
    <w:p w14:paraId="62CF76B8" w14:textId="77777777" w:rsidR="000F4F51" w:rsidRDefault="000F4F51">
      <w:pPr>
        <w:pStyle w:val="B2"/>
        <w:rPr>
          <w:rFonts w:eastAsia="MS Gothic" w:hint="eastAsia"/>
          <w:lang w:eastAsia="ja-JP"/>
        </w:rPr>
      </w:pPr>
      <w:r>
        <w:t>-</w:t>
      </w:r>
      <w:r>
        <w:tab/>
        <w:t>The type of monitoring (notification);</w:t>
      </w:r>
    </w:p>
    <w:p w14:paraId="4C0A5878" w14:textId="77777777" w:rsidR="000F4F51" w:rsidRDefault="000F4F51">
      <w:pPr>
        <w:pStyle w:val="B2"/>
        <w:rPr>
          <w:rFonts w:eastAsia="MS Gothic" w:hint="eastAsia"/>
          <w:lang w:eastAsia="ja-JP"/>
        </w:rPr>
      </w:pPr>
      <w:r>
        <w:rPr>
          <w:rFonts w:eastAsia="MS Gothic" w:hint="eastAsia"/>
          <w:lang w:eastAsia="ja-JP"/>
        </w:rPr>
        <w:t>-</w:t>
      </w:r>
      <w:r>
        <w:rPr>
          <w:rFonts w:eastAsia="MS Gothic" w:hint="eastAsia"/>
          <w:lang w:eastAsia="ja-JP"/>
        </w:rPr>
        <w:tab/>
      </w:r>
      <w:r>
        <w:rPr>
          <w:rFonts w:eastAsia="MS Gothic"/>
          <w:lang w:eastAsia="ja-JP"/>
        </w:rPr>
        <w:t>Order in-band user interaction.</w:t>
      </w:r>
    </w:p>
    <w:p w14:paraId="43F0D573" w14:textId="77777777" w:rsidR="000F4F51" w:rsidRDefault="000F4F51">
      <w:r>
        <w:lastRenderedPageBreak/>
        <w:t xml:space="preserve">There shall be no restriction regarding the order of the above instructions or the number of times each of the above instructions can be repeated. </w:t>
      </w:r>
    </w:p>
    <w:p w14:paraId="09397F29" w14:textId="77777777" w:rsidR="000F4F51" w:rsidRDefault="000F4F51">
      <w:pPr>
        <w:pStyle w:val="Heading2"/>
      </w:pPr>
      <w:bookmarkStart w:id="51" w:name="_Toc217729386"/>
      <w:r>
        <w:rPr>
          <w:rFonts w:eastAsia="MS Gothic"/>
          <w:lang w:eastAsia="ja-JP"/>
        </w:rPr>
        <w:t>6</w:t>
      </w:r>
      <w:r>
        <w:rPr>
          <w:rFonts w:eastAsia="MS Gothic" w:hint="eastAsia"/>
          <w:lang w:eastAsia="ja-JP"/>
        </w:rPr>
        <w:t>.</w:t>
      </w:r>
      <w:r>
        <w:rPr>
          <w:rFonts w:eastAsia="MS Gothic"/>
          <w:lang w:eastAsia="ja-JP"/>
        </w:rPr>
        <w:t>13</w:t>
      </w:r>
      <w:r>
        <w:tab/>
      </w:r>
      <w:r>
        <w:rPr>
          <w:rFonts w:eastAsia="MS Gothic" w:hint="eastAsia"/>
          <w:lang w:eastAsia="ja-JP"/>
        </w:rPr>
        <w:t>Change of basic service</w:t>
      </w:r>
      <w:bookmarkEnd w:id="51"/>
    </w:p>
    <w:p w14:paraId="7DD00E53" w14:textId="77777777" w:rsidR="000F4F51" w:rsidRDefault="000F4F51">
      <w:r>
        <w:t xml:space="preserve">When the CSE has instructed the IPLMN/VPLMN to arm the </w:t>
      </w:r>
      <w:r>
        <w:rPr>
          <w:rFonts w:eastAsia="MS Gothic" w:hint="eastAsia"/>
          <w:lang w:eastAsia="ja-JP"/>
        </w:rPr>
        <w:t>change of basic service</w:t>
      </w:r>
      <w:r>
        <w:t xml:space="preserve"> event</w:t>
      </w:r>
      <w:r>
        <w:rPr>
          <w:rFonts w:eastAsia="MS Gothic" w:hint="eastAsia"/>
          <w:lang w:eastAsia="ja-JP"/>
        </w:rPr>
        <w:t>,</w:t>
      </w:r>
      <w:r>
        <w:t xml:space="preserve"> </w:t>
      </w:r>
      <w:r>
        <w:rPr>
          <w:rFonts w:eastAsia="MS Gothic" w:hint="eastAsia"/>
          <w:lang w:eastAsia="ja-JP"/>
        </w:rPr>
        <w:t xml:space="preserve">the </w:t>
      </w:r>
      <w:r>
        <w:t>IPLMN/</w:t>
      </w:r>
      <w:r>
        <w:rPr>
          <w:rFonts w:eastAsia="MS Gothic" w:hint="eastAsia"/>
          <w:lang w:eastAsia="ja-JP"/>
        </w:rPr>
        <w:t xml:space="preserve">VPLMN </w:t>
      </w:r>
      <w:r>
        <w:t xml:space="preserve">shall </w:t>
      </w:r>
      <w:r>
        <w:rPr>
          <w:rFonts w:eastAsia="MS Gothic" w:hint="eastAsia"/>
          <w:lang w:eastAsia="ja-JP"/>
        </w:rPr>
        <w:t xml:space="preserve">report the event when the </w:t>
      </w:r>
      <w:r>
        <w:rPr>
          <w:rFonts w:eastAsia="MS Gothic"/>
          <w:lang w:eastAsia="ja-JP"/>
        </w:rPr>
        <w:t>basic service</w:t>
      </w:r>
      <w:r>
        <w:rPr>
          <w:rFonts w:eastAsia="MS Gothic" w:hint="eastAsia"/>
          <w:lang w:eastAsia="ja-JP"/>
        </w:rPr>
        <w:t xml:space="preserve"> changes.</w:t>
      </w:r>
      <w:r>
        <w:rPr>
          <w:rFonts w:eastAsia="MS Gothic"/>
          <w:lang w:eastAsia="ja-JP"/>
        </w:rPr>
        <w:t xml:space="preserve"> It shall be possible for the CSE to instruct the </w:t>
      </w:r>
      <w:r>
        <w:t>IPLMN/</w:t>
      </w:r>
      <w:r>
        <w:rPr>
          <w:rFonts w:eastAsia="MS Gothic"/>
          <w:lang w:eastAsia="ja-JP"/>
        </w:rPr>
        <w:t xml:space="preserve">VPLMN to re-arm the </w:t>
      </w:r>
      <w:r>
        <w:rPr>
          <w:rFonts w:eastAsia="MS Gothic" w:hint="eastAsia"/>
          <w:lang w:eastAsia="ja-JP"/>
        </w:rPr>
        <w:t xml:space="preserve">change of </w:t>
      </w:r>
      <w:r>
        <w:rPr>
          <w:rFonts w:eastAsia="MS Gothic"/>
          <w:lang w:eastAsia="ja-JP"/>
        </w:rPr>
        <w:t>basic service</w:t>
      </w:r>
      <w:r>
        <w:rPr>
          <w:rFonts w:eastAsia="MS Gothic" w:hint="eastAsia"/>
          <w:lang w:eastAsia="ja-JP"/>
        </w:rPr>
        <w:t xml:space="preserve"> </w:t>
      </w:r>
      <w:r>
        <w:rPr>
          <w:rFonts w:eastAsia="MS Gothic"/>
          <w:lang w:eastAsia="ja-JP"/>
        </w:rPr>
        <w:t>event when it is encountered. The CSE may arm this event in the various phases of the call (as specified in this specification)– however the IPLMN/VPLMN reports the basic service changes in the active phase of the call only.</w:t>
      </w:r>
    </w:p>
    <w:p w14:paraId="31C27C77" w14:textId="77777777" w:rsidR="000F4F51" w:rsidRDefault="000F4F51">
      <w:pPr>
        <w:spacing w:after="120"/>
        <w:rPr>
          <w:rFonts w:eastAsia="MS Gothic" w:hint="eastAsia"/>
          <w:lang w:eastAsia="ja-JP"/>
        </w:rPr>
      </w:pPr>
      <w:r>
        <w:t xml:space="preserve">If the CSE has activated this service event for the served subscriber and a </w:t>
      </w:r>
      <w:r>
        <w:rPr>
          <w:rFonts w:eastAsia="MS Gothic" w:hint="eastAsia"/>
          <w:lang w:eastAsia="ja-JP"/>
        </w:rPr>
        <w:t xml:space="preserve">change of </w:t>
      </w:r>
      <w:r>
        <w:rPr>
          <w:rFonts w:eastAsia="MS Gothic"/>
          <w:lang w:eastAsia="ja-JP"/>
        </w:rPr>
        <w:t>basic service</w:t>
      </w:r>
      <w:r>
        <w:t xml:space="preserve"> event occurs the IPLMN/VPLMN shall:</w:t>
      </w:r>
    </w:p>
    <w:p w14:paraId="0D2DB3E1" w14:textId="77777777" w:rsidR="000F4F51" w:rsidRDefault="000F4F51">
      <w:pPr>
        <w:pStyle w:val="B1"/>
      </w:pPr>
      <w:r>
        <w:t>-</w:t>
      </w:r>
      <w:r>
        <w:tab/>
        <w:t>Notify the CSE and continue call processing.</w:t>
      </w:r>
    </w:p>
    <w:p w14:paraId="2D5A7FA1" w14:textId="77777777" w:rsidR="000F4F51" w:rsidRDefault="000F4F51">
      <w:pPr>
        <w:spacing w:after="120"/>
      </w:pPr>
      <w:r>
        <w:t>The following information shall be provided to the CSE:</w:t>
      </w:r>
    </w:p>
    <w:p w14:paraId="03DF0282" w14:textId="77777777" w:rsidR="000F4F51" w:rsidRDefault="000F4F51">
      <w:pPr>
        <w:pStyle w:val="B1"/>
      </w:pPr>
      <w:r>
        <w:t>-</w:t>
      </w:r>
      <w:r>
        <w:tab/>
        <w:t>Event met;</w:t>
      </w:r>
    </w:p>
    <w:p w14:paraId="1D6FDF7D" w14:textId="77777777" w:rsidR="000F4F51" w:rsidRDefault="000F4F51">
      <w:pPr>
        <w:pStyle w:val="B1"/>
      </w:pPr>
      <w:r>
        <w:t>-</w:t>
      </w:r>
      <w:r>
        <w:tab/>
        <w:t>Type of monitoring;</w:t>
      </w:r>
    </w:p>
    <w:p w14:paraId="67DD82F8" w14:textId="77777777" w:rsidR="000F4F51" w:rsidRDefault="000F4F51">
      <w:pPr>
        <w:pStyle w:val="B1"/>
        <w:rPr>
          <w:rFonts w:eastAsia="MS Gothic" w:hint="eastAsia"/>
          <w:lang w:eastAsia="ja-JP"/>
        </w:rPr>
      </w:pPr>
      <w:r>
        <w:t>-</w:t>
      </w:r>
      <w:r>
        <w:tab/>
        <w:t xml:space="preserve"> Event specific data;</w:t>
      </w:r>
    </w:p>
    <w:p w14:paraId="37F645A7" w14:textId="77777777" w:rsidR="000F4F51" w:rsidRDefault="000F4F51">
      <w:pPr>
        <w:pStyle w:val="B2"/>
        <w:rPr>
          <w:rFonts w:eastAsia="MS Gothic" w:hint="eastAsia"/>
          <w:lang w:eastAsia="ja-JP"/>
        </w:rPr>
      </w:pPr>
      <w:r>
        <w:rPr>
          <w:rFonts w:eastAsia="MS Gothic"/>
          <w:lang w:eastAsia="ja-JP"/>
        </w:rPr>
        <w:t>-</w:t>
      </w:r>
      <w:r>
        <w:rPr>
          <w:rFonts w:eastAsia="MS Gothic"/>
          <w:lang w:eastAsia="ja-JP"/>
        </w:rPr>
        <w:tab/>
        <w:t>Basic service</w:t>
      </w:r>
      <w:r>
        <w:rPr>
          <w:rFonts w:eastAsia="MS Gothic" w:hint="eastAsia"/>
          <w:lang w:eastAsia="ja-JP"/>
        </w:rPr>
        <w:t>:</w:t>
      </w:r>
    </w:p>
    <w:p w14:paraId="7DDADE2C" w14:textId="77777777" w:rsidR="000F4F51" w:rsidRDefault="000F4F51">
      <w:pPr>
        <w:pStyle w:val="B1"/>
        <w:rPr>
          <w:rFonts w:eastAsia="MS Gothic" w:hint="eastAsia"/>
          <w:lang w:eastAsia="ja-JP"/>
        </w:rPr>
      </w:pPr>
      <w:r>
        <w:t>-</w:t>
      </w:r>
      <w:r>
        <w:tab/>
        <w:t>Charge result</w:t>
      </w:r>
      <w:r>
        <w:rPr>
          <w:rFonts w:eastAsia="MS Gothic" w:hint="eastAsia"/>
          <w:lang w:eastAsia="ja-JP"/>
        </w:rPr>
        <w:t xml:space="preserve"> if charging supervision is provided:</w:t>
      </w:r>
    </w:p>
    <w:p w14:paraId="508A3B44" w14:textId="77777777" w:rsidR="000F4F51" w:rsidRDefault="000F4F51">
      <w:pPr>
        <w:spacing w:after="120"/>
      </w:pPr>
      <w:r>
        <w:t>When the IPLMN/VPLMN has made contact with the CSE, the CSE shall be able to instruct the IPLMN/VPLMN to act as described below:</w:t>
      </w:r>
    </w:p>
    <w:p w14:paraId="62106E27" w14:textId="77777777" w:rsidR="000F4F51" w:rsidRDefault="000F4F51">
      <w:pPr>
        <w:pStyle w:val="B1"/>
        <w:rPr>
          <w:rFonts w:eastAsia="MS Gothic" w:hint="eastAsia"/>
          <w:lang w:eastAsia="ja-JP"/>
        </w:rPr>
      </w:pPr>
      <w:r>
        <w:t>-</w:t>
      </w:r>
      <w:r>
        <w:tab/>
        <w:t>Perform charging activities;</w:t>
      </w:r>
    </w:p>
    <w:p w14:paraId="2B5EAED4" w14:textId="77777777" w:rsidR="000F4F51" w:rsidRDefault="000F4F51">
      <w:pPr>
        <w:pStyle w:val="B1"/>
      </w:pPr>
      <w:r>
        <w:t>-</w:t>
      </w:r>
      <w:r>
        <w:tab/>
        <w:t>Activate other control service events for the call. The CSE shall have the possibility to send the following information:</w:t>
      </w:r>
    </w:p>
    <w:p w14:paraId="6A65BAA1" w14:textId="77777777" w:rsidR="000F4F51" w:rsidRDefault="000F4F51">
      <w:pPr>
        <w:pStyle w:val="B2"/>
      </w:pPr>
      <w:r>
        <w:t>-</w:t>
      </w:r>
      <w:r>
        <w:tab/>
        <w:t>The service event which shall be detected and reported:</w:t>
      </w:r>
    </w:p>
    <w:p w14:paraId="5BB5947E" w14:textId="77777777" w:rsidR="000F4F51" w:rsidRDefault="000F4F51">
      <w:pPr>
        <w:pStyle w:val="B3"/>
      </w:pPr>
      <w:r>
        <w:t>-</w:t>
      </w:r>
      <w:r>
        <w:tab/>
      </w:r>
      <w:r>
        <w:rPr>
          <w:rFonts w:eastAsia="MS Gothic" w:hint="eastAsia"/>
          <w:lang w:eastAsia="ja-JP"/>
        </w:rPr>
        <w:t xml:space="preserve">Change of </w:t>
      </w:r>
      <w:r>
        <w:rPr>
          <w:rFonts w:eastAsia="MS Gothic"/>
          <w:lang w:eastAsia="ja-JP"/>
        </w:rPr>
        <w:t>basic service</w:t>
      </w:r>
      <w:r>
        <w:t>.</w:t>
      </w:r>
    </w:p>
    <w:p w14:paraId="600E9617" w14:textId="77777777" w:rsidR="000F4F51" w:rsidRDefault="000F4F51">
      <w:pPr>
        <w:pStyle w:val="B2"/>
      </w:pPr>
      <w:r>
        <w:t>-</w:t>
      </w:r>
      <w:r>
        <w:tab/>
        <w:t>The party in the call for which the event shall be detected and reported;</w:t>
      </w:r>
    </w:p>
    <w:p w14:paraId="2AA0D4E9" w14:textId="77777777" w:rsidR="000F4F51" w:rsidRDefault="000F4F51">
      <w:pPr>
        <w:pStyle w:val="B2"/>
        <w:rPr>
          <w:rFonts w:eastAsia="MS Gothic" w:hint="eastAsia"/>
          <w:lang w:eastAsia="ja-JP"/>
        </w:rPr>
      </w:pPr>
      <w:r>
        <w:t>-</w:t>
      </w:r>
      <w:r>
        <w:tab/>
        <w:t>The type of monitoring (notification).</w:t>
      </w:r>
    </w:p>
    <w:p w14:paraId="7714BF57" w14:textId="77777777" w:rsidR="000F4F51" w:rsidRDefault="000F4F51">
      <w:pPr>
        <w:rPr>
          <w:rFonts w:eastAsia="MS Gothic" w:hint="eastAsia"/>
          <w:lang w:eastAsia="ja-JP"/>
        </w:rPr>
      </w:pPr>
      <w:r>
        <w:t>There shall be no restriction regarding the order of the above instructions or the number of times each of the above instructions can be repeated.</w:t>
      </w:r>
    </w:p>
    <w:p w14:paraId="71FD5E7E" w14:textId="77777777" w:rsidR="000F4F51" w:rsidRDefault="000F4F51">
      <w:pPr>
        <w:pStyle w:val="Heading1"/>
      </w:pPr>
      <w:bookmarkStart w:id="52" w:name="_Toc217729387"/>
      <w:r>
        <w:t xml:space="preserve">7 </w:t>
      </w:r>
      <w:r>
        <w:tab/>
        <w:t>Procedures for serving network dialled services</w:t>
      </w:r>
      <w:bookmarkEnd w:id="52"/>
    </w:p>
    <w:p w14:paraId="201F0B93" w14:textId="77777777" w:rsidR="000F4F51" w:rsidRDefault="000F4F51">
      <w:r>
        <w:t>The purpose of this procedure is to detect a match between the called party number and a stored network service number at the call set-up request. It is to allow the CSE to modify the handling of the call set-up request. If this procedure is triggered it shall happen after processing of Subscribed Dialled Services triggered via the CSI. If any other CAMEL dialogue has changed the called party number then the modified called party number is used for conditional triggering check.</w:t>
      </w:r>
    </w:p>
    <w:p w14:paraId="620BCD5C" w14:textId="77777777" w:rsidR="000F4F51" w:rsidRDefault="000F4F51">
      <w:pPr>
        <w:pStyle w:val="Heading2"/>
      </w:pPr>
      <w:bookmarkStart w:id="53" w:name="_Toc217729388"/>
      <w:r>
        <w:t>7.1</w:t>
      </w:r>
      <w:r>
        <w:tab/>
        <w:t>Initiation of contact with the CSE</w:t>
      </w:r>
      <w:bookmarkEnd w:id="53"/>
    </w:p>
    <w:p w14:paraId="79D21CC8" w14:textId="77777777" w:rsidR="000F4F51" w:rsidRDefault="000F4F51">
      <w:pPr>
        <w:spacing w:after="120"/>
      </w:pPr>
      <w:r>
        <w:t>If:</w:t>
      </w:r>
    </w:p>
    <w:p w14:paraId="0CA7271C" w14:textId="77777777" w:rsidR="000F4F51" w:rsidRDefault="000F4F51">
      <w:pPr>
        <w:pStyle w:val="B1"/>
      </w:pPr>
      <w:r>
        <w:t>-</w:t>
      </w:r>
      <w:r>
        <w:tab/>
        <w:t>The call set up request occurs, and</w:t>
      </w:r>
    </w:p>
    <w:p w14:paraId="039419CB" w14:textId="77777777" w:rsidR="000F4F51" w:rsidRDefault="000F4F51">
      <w:pPr>
        <w:pStyle w:val="B1"/>
      </w:pPr>
      <w:r>
        <w:t>-</w:t>
      </w:r>
      <w:r>
        <w:tab/>
        <w:t>The call set up request procedure is passed, and</w:t>
      </w:r>
    </w:p>
    <w:p w14:paraId="63AE3232" w14:textId="77777777" w:rsidR="000F4F51" w:rsidRDefault="000F4F51">
      <w:pPr>
        <w:pStyle w:val="B1"/>
      </w:pPr>
      <w:r>
        <w:lastRenderedPageBreak/>
        <w:t>-</w:t>
      </w:r>
      <w:r>
        <w:tab/>
        <w:t>The PLMN is provisioned with network based service information</w:t>
      </w:r>
    </w:p>
    <w:p w14:paraId="2CC8A3DF" w14:textId="77777777" w:rsidR="000F4F51" w:rsidRDefault="000F4F51">
      <w:r>
        <w:t>Then the VPLMN shall suspend call processing, make contact with the CSE and await further instructions.</w:t>
      </w:r>
    </w:p>
    <w:p w14:paraId="28437795" w14:textId="77777777" w:rsidR="000F4F51" w:rsidRDefault="000F4F51">
      <w:pPr>
        <w:pStyle w:val="Heading2"/>
      </w:pPr>
      <w:bookmarkStart w:id="54" w:name="_Toc217729389"/>
      <w:r>
        <w:t>7.2</w:t>
      </w:r>
      <w:r>
        <w:tab/>
        <w:t>Further processing of the call</w:t>
      </w:r>
      <w:bookmarkEnd w:id="54"/>
    </w:p>
    <w:p w14:paraId="3F4F533D" w14:textId="77777777" w:rsidR="000F4F51" w:rsidRDefault="000F4F51">
      <w:pPr>
        <w:spacing w:after="120"/>
      </w:pPr>
      <w:r>
        <w:t xml:space="preserve">If a relationship exists with a CSE, then </w:t>
      </w:r>
      <w:r>
        <w:rPr>
          <w:rFonts w:hint="eastAsia"/>
          <w:lang w:eastAsia="ko-KR"/>
        </w:rPr>
        <w:t>w</w:t>
      </w:r>
      <w:r>
        <w:t>hen the serving network has made contact with the CSE, the CSE shall be able to instruct the serving network to act as described below:</w:t>
      </w:r>
    </w:p>
    <w:p w14:paraId="61392945" w14:textId="77777777" w:rsidR="000F4F51" w:rsidRDefault="000F4F51">
      <w:pPr>
        <w:pStyle w:val="B1"/>
      </w:pPr>
      <w:r>
        <w:t>-</w:t>
      </w:r>
      <w:r>
        <w:tab/>
        <w:t>Release the call;</w:t>
      </w:r>
    </w:p>
    <w:p w14:paraId="68F11B4C" w14:textId="77777777" w:rsidR="000F4F51" w:rsidRDefault="000F4F51">
      <w:pPr>
        <w:pStyle w:val="B1"/>
      </w:pPr>
      <w:r>
        <w:t>-</w:t>
      </w:r>
      <w:r>
        <w:tab/>
        <w:t>Continue the call processing;</w:t>
      </w:r>
    </w:p>
    <w:p w14:paraId="04B12DA5" w14:textId="77777777" w:rsidR="000F4F51" w:rsidRDefault="000F4F51">
      <w:pPr>
        <w:pStyle w:val="B1"/>
      </w:pPr>
      <w:r>
        <w:t>-</w:t>
      </w:r>
      <w:r>
        <w:tab/>
        <w:t>Continue the call processing with modified information;</w:t>
      </w:r>
    </w:p>
    <w:p w14:paraId="1C30D029" w14:textId="77777777" w:rsidR="000F4F51" w:rsidRDefault="000F4F51">
      <w:pPr>
        <w:pStyle w:val="B1"/>
      </w:pPr>
      <w:r>
        <w:t>-</w:t>
      </w:r>
      <w:r>
        <w:tab/>
        <w:t>Perform charging activities (the CSE is only allowed to include charging data in the Call Data Record);</w:t>
      </w:r>
    </w:p>
    <w:p w14:paraId="17AE77BC" w14:textId="77777777" w:rsidR="000F4F51" w:rsidRDefault="000F4F51">
      <w:pPr>
        <w:pStyle w:val="B1"/>
        <w:rPr>
          <w:rFonts w:hint="eastAsia"/>
        </w:rPr>
      </w:pPr>
      <w:r>
        <w:rPr>
          <w:rFonts w:hint="eastAsia"/>
        </w:rPr>
        <w:t>-</w:t>
      </w:r>
      <w:r>
        <w:rPr>
          <w:rFonts w:hint="eastAsia"/>
        </w:rPr>
        <w:tab/>
      </w:r>
      <w:r>
        <w:t xml:space="preserve">Order in-band user interaction. </w:t>
      </w:r>
      <w:r>
        <w:rPr>
          <w:rFonts w:hint="eastAsia"/>
        </w:rPr>
        <w:t>(</w:t>
      </w:r>
      <w:r>
        <w:t>Interaction</w:t>
      </w:r>
      <w:r>
        <w:rPr>
          <w:rFonts w:hint="eastAsia"/>
        </w:rPr>
        <w:t xml:space="preserve"> between the service triggered from previous triggering may be needed to avoid duplicated guidance etc.)</w:t>
      </w:r>
    </w:p>
    <w:p w14:paraId="1B341BAD" w14:textId="77777777" w:rsidR="000F4F51" w:rsidRDefault="000F4F51">
      <w:r>
        <w:t xml:space="preserve">If no relationship exists with a CSE for the call, then when the </w:t>
      </w:r>
      <w:r>
        <w:rPr>
          <w:rFonts w:hint="eastAsia"/>
          <w:lang w:eastAsia="ko-KR"/>
        </w:rPr>
        <w:t xml:space="preserve">serving network </w:t>
      </w:r>
      <w:r>
        <w:t xml:space="preserve">has made contact with the CSE, the CSE shall be able to instruct the </w:t>
      </w:r>
      <w:r>
        <w:rPr>
          <w:rFonts w:hint="eastAsia"/>
          <w:lang w:eastAsia="ko-KR"/>
        </w:rPr>
        <w:t>serving network</w:t>
      </w:r>
      <w:r>
        <w:t xml:space="preserve"> to act as described below:</w:t>
      </w:r>
    </w:p>
    <w:p w14:paraId="39166E0D" w14:textId="77777777" w:rsidR="000F4F51" w:rsidRDefault="000F4F51">
      <w:pPr>
        <w:pStyle w:val="B1"/>
      </w:pPr>
      <w:r>
        <w:t>-</w:t>
      </w:r>
      <w:r>
        <w:tab/>
        <w:t>Perform charging activities;</w:t>
      </w:r>
    </w:p>
    <w:p w14:paraId="2C88B706" w14:textId="77777777" w:rsidR="000F4F51" w:rsidRDefault="000F4F51">
      <w:pPr>
        <w:pStyle w:val="B1"/>
      </w:pPr>
      <w:r>
        <w:t>-</w:t>
      </w:r>
      <w:r>
        <w:tab/>
        <w:t>Activate subsequent control service events for the call. The CSE shall have the possibility to send the following information:</w:t>
      </w:r>
    </w:p>
    <w:p w14:paraId="13E233E7" w14:textId="77777777" w:rsidR="000F4F51" w:rsidRDefault="000F4F51">
      <w:pPr>
        <w:pStyle w:val="B2"/>
      </w:pPr>
      <w:r>
        <w:t>-</w:t>
      </w:r>
      <w:r>
        <w:tab/>
        <w:t>The subsequent service event which shall be detected and reported:</w:t>
      </w:r>
    </w:p>
    <w:p w14:paraId="67EDECC6" w14:textId="77777777" w:rsidR="000F4F51" w:rsidRDefault="000F4F51">
      <w:pPr>
        <w:pStyle w:val="B3"/>
      </w:pPr>
      <w:r>
        <w:t>-</w:t>
      </w:r>
      <w:r>
        <w:tab/>
        <w:t>Called party alert;</w:t>
      </w:r>
    </w:p>
    <w:p w14:paraId="2DA14930" w14:textId="77777777" w:rsidR="000F4F51" w:rsidRDefault="000F4F51">
      <w:pPr>
        <w:pStyle w:val="B3"/>
      </w:pPr>
      <w:r>
        <w:t>-</w:t>
      </w:r>
      <w:r>
        <w:tab/>
        <w:t>Called party connection;</w:t>
      </w:r>
    </w:p>
    <w:p w14:paraId="1F818770" w14:textId="77777777" w:rsidR="000F4F51" w:rsidRDefault="000F4F51">
      <w:pPr>
        <w:pStyle w:val="B3"/>
      </w:pPr>
      <w:r>
        <w:t>-</w:t>
      </w:r>
      <w:r>
        <w:tab/>
        <w:t>Call disconnection;</w:t>
      </w:r>
    </w:p>
    <w:p w14:paraId="473594BA" w14:textId="77777777" w:rsidR="000F4F51" w:rsidRDefault="000F4F51">
      <w:pPr>
        <w:pStyle w:val="B3"/>
      </w:pPr>
      <w:r>
        <w:t>-</w:t>
      </w:r>
      <w:r>
        <w:tab/>
        <w:t>Calling party abandon;</w:t>
      </w:r>
    </w:p>
    <w:p w14:paraId="6D977085" w14:textId="77777777" w:rsidR="000F4F51" w:rsidRDefault="000F4F51">
      <w:pPr>
        <w:pStyle w:val="B3"/>
      </w:pPr>
      <w:r>
        <w:t>-</w:t>
      </w:r>
      <w:r>
        <w:tab/>
        <w:t>Unsuccessful call establishment. In the case of no answer the CSE may provide a no answer timer;</w:t>
      </w:r>
    </w:p>
    <w:p w14:paraId="65C48D0F" w14:textId="77777777" w:rsidR="004B1722" w:rsidRDefault="004B1722" w:rsidP="004B1722">
      <w:pPr>
        <w:pStyle w:val="B3"/>
      </w:pPr>
      <w:r>
        <w:t>-</w:t>
      </w:r>
      <w:r>
        <w:tab/>
        <w:t>Mid call event (DTMF). The CSE shall specify the digit string(s) for which the instruction is valid. . The arming and detection of the mid call event shall be limited to the VPLMN;</w:t>
      </w:r>
    </w:p>
    <w:p w14:paraId="40646445" w14:textId="77777777" w:rsidR="004B1722" w:rsidRDefault="004B1722" w:rsidP="004B1722">
      <w:pPr>
        <w:pStyle w:val="B3"/>
      </w:pPr>
      <w:r>
        <w:t>-</w:t>
      </w:r>
      <w:r>
        <w:tab/>
        <w:t>Change of Position. The CSE may specify notification criteria. The arming and detection of the Change of Position event shall be limited to the VPLMN;</w:t>
      </w:r>
    </w:p>
    <w:p w14:paraId="66679384" w14:textId="77777777" w:rsidR="000F4F51" w:rsidRDefault="000F4F51">
      <w:pPr>
        <w:pStyle w:val="B3"/>
      </w:pPr>
      <w:r>
        <w:t>-</w:t>
      </w:r>
      <w:r>
        <w:tab/>
        <w:t xml:space="preserve">Change of basic </w:t>
      </w:r>
      <w:r>
        <w:rPr>
          <w:rFonts w:eastAsia="MS Gothic"/>
          <w:lang w:eastAsia="ja-JP"/>
        </w:rPr>
        <w:t>service</w:t>
      </w:r>
      <w:r>
        <w:t>.</w:t>
      </w:r>
    </w:p>
    <w:p w14:paraId="2E9310BC" w14:textId="77777777" w:rsidR="000F4F51" w:rsidRDefault="000F4F51">
      <w:pPr>
        <w:pStyle w:val="B2"/>
      </w:pPr>
      <w:r>
        <w:t>-</w:t>
      </w:r>
      <w:r>
        <w:tab/>
        <w:t>The party in the call for which the event shall be detected and reported (calling or called party);</w:t>
      </w:r>
    </w:p>
    <w:p w14:paraId="5AF5D7B5" w14:textId="77777777" w:rsidR="000F4F51" w:rsidRDefault="000F4F51">
      <w:pPr>
        <w:pStyle w:val="B2"/>
      </w:pPr>
      <w:r>
        <w:t>-</w:t>
      </w:r>
      <w:r>
        <w:tab/>
        <w:t>The type of monitoring (control or notification).</w:t>
      </w:r>
    </w:p>
    <w:p w14:paraId="24612BAC" w14:textId="77777777" w:rsidR="000F4F51" w:rsidRDefault="000F4F51">
      <w:pPr>
        <w:pStyle w:val="B1"/>
      </w:pPr>
      <w:r>
        <w:t>-</w:t>
      </w:r>
      <w:r>
        <w:tab/>
        <w:t>Order in-band user interaction</w:t>
      </w:r>
      <w:r>
        <w:rPr>
          <w:rFonts w:hint="eastAsia"/>
          <w:lang w:eastAsia="ko-KR"/>
        </w:rPr>
        <w:t>.</w:t>
      </w:r>
    </w:p>
    <w:p w14:paraId="3ED5350F" w14:textId="77777777" w:rsidR="000F4F51" w:rsidRDefault="000F4F51">
      <w:pPr>
        <w:rPr>
          <w:rFonts w:ascii="Times" w:hAnsi="Times"/>
        </w:rPr>
      </w:pPr>
      <w:r>
        <w:t xml:space="preserve">There shall be no restriction regarding the order of the above instructions or the number of times each of the above instructions can be repeated. </w:t>
      </w:r>
      <w:r>
        <w:rPr>
          <w:rFonts w:ascii="Times" w:hAnsi="Times"/>
        </w:rPr>
        <w:t>Once the CSE has concluded issuing the above instructions, it shall issue one and only one of the following instructions:</w:t>
      </w:r>
    </w:p>
    <w:p w14:paraId="1461568B" w14:textId="77777777" w:rsidR="000F4F51" w:rsidRDefault="000F4F51">
      <w:pPr>
        <w:pStyle w:val="B1"/>
      </w:pPr>
      <w:r>
        <w:t>-</w:t>
      </w:r>
      <w:r>
        <w:tab/>
        <w:t>Allow the call processing to continue unchanged;</w:t>
      </w:r>
    </w:p>
    <w:p w14:paraId="7541E105" w14:textId="77777777" w:rsidR="000F4F51" w:rsidRDefault="000F4F51">
      <w:pPr>
        <w:pStyle w:val="B1"/>
      </w:pPr>
      <w:r>
        <w:t>-</w:t>
      </w:r>
      <w:r>
        <w:tab/>
        <w:t>Allow the call processing with modified information;</w:t>
      </w:r>
    </w:p>
    <w:p w14:paraId="7B626470" w14:textId="77777777" w:rsidR="000F4F51" w:rsidRDefault="000F4F51">
      <w:pPr>
        <w:pStyle w:val="B1"/>
        <w:rPr>
          <w:lang w:eastAsia="ko-KR"/>
        </w:rPr>
      </w:pPr>
      <w:r>
        <w:rPr>
          <w:lang w:eastAsia="ko-KR"/>
        </w:rPr>
        <w:t>-</w:t>
      </w:r>
      <w:r>
        <w:rPr>
          <w:lang w:eastAsia="ko-KR"/>
        </w:rPr>
        <w:tab/>
        <w:t>Continue the handling of the calling party without routeing the call to the destination;</w:t>
      </w:r>
    </w:p>
    <w:p w14:paraId="08B424FC" w14:textId="77777777" w:rsidR="000F4F51" w:rsidRDefault="000F4F51">
      <w:pPr>
        <w:pStyle w:val="B1"/>
        <w:rPr>
          <w:rFonts w:hint="eastAsia"/>
          <w:lang w:eastAsia="ko-KR"/>
        </w:rPr>
      </w:pPr>
      <w:r>
        <w:t>-</w:t>
      </w:r>
      <w:r>
        <w:tab/>
        <w:t>Release the call.</w:t>
      </w:r>
    </w:p>
    <w:p w14:paraId="01FB9A9D" w14:textId="77777777" w:rsidR="000F4F51" w:rsidRDefault="000F4F51">
      <w:pPr>
        <w:rPr>
          <w:rFonts w:hint="eastAsia"/>
          <w:lang w:eastAsia="ko-KR"/>
        </w:rPr>
      </w:pPr>
      <w:r>
        <w:rPr>
          <w:noProof/>
        </w:rPr>
        <w:lastRenderedPageBreak/>
        <w:t xml:space="preserve">Due to interworking problems, the service operator shall ensure that sending of e-values and call period control is not used by the other services in the same call of the served subscriber with </w:t>
      </w:r>
      <w:r>
        <w:rPr>
          <w:i/>
          <w:noProof/>
        </w:rPr>
        <w:t>Enhanced CSE capability for Dialled Services</w:t>
      </w:r>
      <w:r>
        <w:rPr>
          <w:noProof/>
        </w:rPr>
        <w:t>.</w:t>
      </w:r>
    </w:p>
    <w:p w14:paraId="2C671BF4" w14:textId="77777777" w:rsidR="000F4F51" w:rsidRDefault="000F4F51">
      <w:r>
        <w:t>Further processing of the call continues as detailed in Section 5.3, and the CSE contact initiated at this procedure is terminated.</w:t>
      </w:r>
    </w:p>
    <w:p w14:paraId="0AA82BD9" w14:textId="77777777" w:rsidR="000F4F51" w:rsidRDefault="000F4F51">
      <w:pPr>
        <w:pStyle w:val="Heading1"/>
      </w:pPr>
      <w:bookmarkStart w:id="55" w:name="_Toc217729390"/>
      <w:r>
        <w:t>8</w:t>
      </w:r>
      <w:r>
        <w:tab/>
        <w:t>Procedures for Call Party Handling</w:t>
      </w:r>
      <w:bookmarkEnd w:id="55"/>
    </w:p>
    <w:p w14:paraId="70A6E3E5" w14:textId="77777777" w:rsidR="000F4F51" w:rsidRDefault="000F4F51">
      <w:r>
        <w:t>CPH procedures only apply to speech telephony (TS11) as defined in TS 22.003 [10].</w:t>
      </w:r>
      <w:r w:rsidR="00DA3544" w:rsidRPr="00DA3544">
        <w:t xml:space="preserve"> </w:t>
      </w:r>
      <w:r w:rsidR="00DA3544">
        <w:t>For a SCUDIF call see clause 21.</w:t>
      </w:r>
    </w:p>
    <w:p w14:paraId="4D81ADA5" w14:textId="77777777" w:rsidR="000F4F51" w:rsidRDefault="000F4F51">
      <w:pPr>
        <w:rPr>
          <w:b/>
        </w:rPr>
      </w:pPr>
      <w:r>
        <w:t>CPH procedures apply to MO, MF, MT, VT</w:t>
      </w:r>
      <w:r w:rsidR="001C496C">
        <w:t>, TO</w:t>
      </w:r>
      <w:r>
        <w:t xml:space="preserve"> and CSE initiated calls. If the served subscriber is involved in a CPH configuration controlled by her CSE, then any further MO or MT call setup request involving the served subscriber shall be handled by a separate relationship with the served subscriber's CSE. This new relationship may lead to the creation of a further CPH configuration for the served subscriber. The service logic for one CSE relationship is not necessarily aware of what is happening in another CSE relationship involving the same served subscriber.</w:t>
      </w:r>
    </w:p>
    <w:p w14:paraId="02EF6AB0" w14:textId="77777777" w:rsidR="000F4F51" w:rsidRDefault="000F4F51">
      <w:r>
        <w:t>It is not required to transfer a leg or a group of legs between separate CPH configurations.</w:t>
      </w:r>
    </w:p>
    <w:p w14:paraId="35DC89F3" w14:textId="77777777" w:rsidR="000F4F51" w:rsidRDefault="000F4F51">
      <w:r>
        <w:t>Where service logic involves Call Party Handling procedures, the Service Interaction Indicators Two parameter should be used to manage interactions with Supplementary Services (CF, CD and MPTY for each call leg and ECT and HOLD for the served subscriber).</w:t>
      </w:r>
    </w:p>
    <w:p w14:paraId="68A508F7" w14:textId="77777777" w:rsidR="000F4F51" w:rsidRDefault="000F4F51">
      <w:r>
        <w:t>The CSE shall be able to add parties to, or remove parties from, the group. Each party in this group can communicate with all other parties in the group. The IPLMN/VPLMN shall support at least 6 parties (of which one may be a Specialised Resource Function) in a group.</w:t>
      </w:r>
    </w:p>
    <w:p w14:paraId="1E55ECD6" w14:textId="77777777" w:rsidR="000F4F51" w:rsidRDefault="000F4F51">
      <w:r>
        <w:t>If a control relationship exists, the CSE may order in-band user interaction with any held call party at any point during the active phase of the call leg.</w:t>
      </w:r>
    </w:p>
    <w:p w14:paraId="616B7FF1" w14:textId="77777777" w:rsidR="000F4F51" w:rsidRDefault="000F4F51">
      <w:r>
        <w:t>Charging activities shall be possible during a CPH configuration as indicated in clause 15.</w:t>
      </w:r>
    </w:p>
    <w:p w14:paraId="74183536" w14:textId="77777777" w:rsidR="000F4F51" w:rsidRDefault="000F4F51">
      <w:pPr>
        <w:pStyle w:val="Heading2"/>
      </w:pPr>
      <w:bookmarkStart w:id="56" w:name="_Toc217729391"/>
      <w:r>
        <w:t>8.1</w:t>
      </w:r>
      <w:r>
        <w:tab/>
        <w:t>CPH procedures for an existing call</w:t>
      </w:r>
      <w:bookmarkEnd w:id="56"/>
    </w:p>
    <w:p w14:paraId="5FBE51B3" w14:textId="77777777" w:rsidR="000F4F51" w:rsidRDefault="000F4F51">
      <w:pPr>
        <w:pStyle w:val="Heading3"/>
      </w:pPr>
      <w:bookmarkStart w:id="57" w:name="_Toc217729392"/>
      <w:r>
        <w:t>8.1.1</w:t>
      </w:r>
      <w:r>
        <w:tab/>
        <w:t>Creating additional parties in the call</w:t>
      </w:r>
      <w:bookmarkEnd w:id="57"/>
    </w:p>
    <w:p w14:paraId="23512E40" w14:textId="77777777" w:rsidR="000F4F51" w:rsidRDefault="000F4F51">
      <w:r>
        <w:t>The purpose of this procedure is to allow the CSE to create additional parties in a call at any point during that call. The CSE initiated call leg shall be created in the held state in the IPLMN/VPLMN of the served subscriber.</w:t>
      </w:r>
    </w:p>
    <w:p w14:paraId="7C680824" w14:textId="77777777" w:rsidR="000F4F51" w:rsidRDefault="000F4F51">
      <w:r>
        <w:t>If a control relationship exists, it shall be possible for the CSE to instruct the IPLMN/VPLMN of the served subscriber to initiate a new call leg to an additional party. The new call leg shall form part of the existing CPH configuration.</w:t>
      </w:r>
    </w:p>
    <w:p w14:paraId="3E0D4470" w14:textId="77777777" w:rsidR="000F4F51" w:rsidRDefault="000F4F51">
      <w:pPr>
        <w:rPr>
          <w:b/>
        </w:rPr>
      </w:pPr>
      <w:r>
        <w:t xml:space="preserve">If a CSE initiated new call leg is created within a CAMEL relationship for a mobile originated call (MO case) or for a mobile terminating call in the VPLMN (VT case), the CSE initiated new leg in the VPLMN shall be subject to the Outgoing Call Barring Supplementary Services and the Outgoing Operator Determined Barring categories. However the CSE shall be able to instruct the VPLMN to suppress the invocation for the new leg of conditional barring of outgoing calls by the call barring supplementary service and operator determined barring as indicated in subclause 18.8. </w:t>
      </w:r>
    </w:p>
    <w:p w14:paraId="1E07642A" w14:textId="77777777" w:rsidR="000F4F51" w:rsidRDefault="000F4F51">
      <w:r>
        <w:t>The CSE shall be able to instruct the IPLMN to suppress the triggering of terminating CAMEL-based services in the IPLMN for the additional party.</w:t>
      </w:r>
    </w:p>
    <w:p w14:paraId="1C9A732E" w14:textId="77777777" w:rsidR="000F4F51" w:rsidRDefault="000F4F51">
      <w:pPr>
        <w:rPr>
          <w:b/>
        </w:rPr>
      </w:pPr>
      <w:r>
        <w:t>If the CSE sends a request to initiate a new call leg the events relating to unsuccessful call establishment and answer should be armed by the CSE to maintain a control relationship.</w:t>
      </w:r>
    </w:p>
    <w:p w14:paraId="6C416FF8" w14:textId="77777777" w:rsidR="000F4F51" w:rsidRDefault="000F4F51">
      <w:pPr>
        <w:pStyle w:val="Heading3"/>
      </w:pPr>
      <w:bookmarkStart w:id="58" w:name="_Toc217729393"/>
      <w:r>
        <w:t>8.1.2</w:t>
      </w:r>
      <w:r>
        <w:tab/>
        <w:t>Placing an individual call party on hold</w:t>
      </w:r>
      <w:bookmarkEnd w:id="58"/>
    </w:p>
    <w:p w14:paraId="25716924" w14:textId="77777777" w:rsidR="000F4F51" w:rsidRDefault="000F4F51">
      <w:r>
        <w:t xml:space="preserve">The purpose of this procedure is to allow the CSE to instruct the IPLMN/VPLMN to place an individual call party on hold. </w:t>
      </w:r>
    </w:p>
    <w:p w14:paraId="0ADB6139" w14:textId="77777777" w:rsidR="000F4F51" w:rsidRDefault="000F4F51">
      <w:r>
        <w:t xml:space="preserve">The CSE may instruct the IPLMN/VPLMN to put a call party on hold at any point during the active phase of the call leg if a control relationship exists. </w:t>
      </w:r>
    </w:p>
    <w:p w14:paraId="1D2D84B3" w14:textId="77777777" w:rsidR="000F4F51" w:rsidRDefault="000F4F51">
      <w:r>
        <w:lastRenderedPageBreak/>
        <w:t>The CSE shall be able to instruct the IPLMN/VPLMN to send a notification towards the held party indicating that she has been placed on hold. The notification shall be a tone or an announcement.</w:t>
      </w:r>
    </w:p>
    <w:p w14:paraId="76489B52" w14:textId="77777777" w:rsidR="000F4F51" w:rsidRDefault="000F4F51">
      <w:pPr>
        <w:pStyle w:val="NO"/>
        <w:rPr>
          <w:b/>
        </w:rPr>
      </w:pPr>
      <w:r>
        <w:t>NOTE:</w:t>
      </w:r>
      <w:r>
        <w:tab/>
        <w:t>This procedure does not use the HOLD supplementary service, however the notification message sent to the MS may be the same as for the HOLD supplementary service. The CSE may use other procedures instead of, or as well as, instructing the IPLMN/VPLMN to send a tone or announcement to notify the held party that she has been placed on hold.</w:t>
      </w:r>
    </w:p>
    <w:p w14:paraId="5A7B7FE4" w14:textId="77777777" w:rsidR="000F4F51" w:rsidRDefault="000F4F51">
      <w:pPr>
        <w:pStyle w:val="Heading3"/>
      </w:pPr>
      <w:bookmarkStart w:id="59" w:name="_Toc217729394"/>
      <w:r>
        <w:t>8.1.3</w:t>
      </w:r>
      <w:r>
        <w:tab/>
        <w:t>Releasing call parties</w:t>
      </w:r>
      <w:bookmarkEnd w:id="59"/>
    </w:p>
    <w:p w14:paraId="4EE62545" w14:textId="77777777" w:rsidR="000F4F51" w:rsidRDefault="000F4F51">
      <w:pPr>
        <w:rPr>
          <w:b/>
        </w:rPr>
      </w:pPr>
      <w:r>
        <w:t>The purpose of this procedure is to allow the CSE to instruct the IPLMN/VPLMN to release an individual call party or all the call parties in a CPH configuration.</w:t>
      </w:r>
    </w:p>
    <w:p w14:paraId="6E30A0EE" w14:textId="77777777" w:rsidR="000F4F51" w:rsidRDefault="000F4F51">
      <w:r>
        <w:t>The CSE may instruct the IPLMN/VPLMN to release all the call parties in a CPH configuration at any point in a call if a control relationship exists.</w:t>
      </w:r>
    </w:p>
    <w:p w14:paraId="5A9AB4A2" w14:textId="77777777" w:rsidR="000F4F51" w:rsidRDefault="000F4F51">
      <w:r>
        <w:t>The CSE may instruct the IPLMN/VPLMN to release an individual CSE-initiated call party at any point in a call if a control relationship exists.</w:t>
      </w:r>
    </w:p>
    <w:p w14:paraId="7C109386" w14:textId="77777777" w:rsidR="000F4F51" w:rsidRDefault="000F4F51">
      <w:r>
        <w:t>If, at the initial service event, the CSE instructed the IPLMN/VPLMN not to route the call directly to the destination, then the CSE may instruct the IPLMN/VPLMN to release the calling party at any point in a call if a control relationship exists.</w:t>
      </w:r>
    </w:p>
    <w:p w14:paraId="22F8725E" w14:textId="77777777" w:rsidR="000F4F51" w:rsidRDefault="000F4F51">
      <w:r>
        <w:t>If, at the initial service event,  the CSE instructed the IPLMN/VPLMN to proceed with the call as normal then the CSE may instruct the IPLMN/VPLMN to release the calling party or the called party during the active phase of the call only.</w:t>
      </w:r>
    </w:p>
    <w:p w14:paraId="30484F33" w14:textId="77777777" w:rsidR="000F4F51" w:rsidRDefault="000F4F51">
      <w:pPr>
        <w:rPr>
          <w:b/>
        </w:rPr>
      </w:pPr>
      <w:r>
        <w:t>The release of the served subscriber shall not necessarily lead to the disconnection of the other parties in the CPH configuration.</w:t>
      </w:r>
    </w:p>
    <w:p w14:paraId="61132334" w14:textId="77777777" w:rsidR="000F4F51" w:rsidRDefault="000F4F51">
      <w:pPr>
        <w:pStyle w:val="Heading3"/>
      </w:pPr>
      <w:bookmarkStart w:id="60" w:name="_Toc217729395"/>
      <w:r>
        <w:t>8.1.4</w:t>
      </w:r>
      <w:r>
        <w:tab/>
        <w:t>Connecting an individual call party to the group</w:t>
      </w:r>
      <w:bookmarkEnd w:id="60"/>
    </w:p>
    <w:p w14:paraId="363A6D44" w14:textId="77777777" w:rsidR="000F4F51" w:rsidRDefault="000F4F51">
      <w:pPr>
        <w:rPr>
          <w:b/>
        </w:rPr>
      </w:pPr>
      <w:r>
        <w:t>The purpose of this procedure is to allow the CSE to instruct the IPLMN/VPLMN to connect an individual call party to the group.</w:t>
      </w:r>
    </w:p>
    <w:p w14:paraId="7A7E8857" w14:textId="77777777" w:rsidR="000F4F51" w:rsidRDefault="000F4F51">
      <w:r>
        <w:t>If, at the initial service event, the CSE instructed the IPLMN/VPLMN not to route the call leg directly to the destination, then the CSE may instruct the IPLMN/VPLMN to connect a separate held call party to the group at any point during the alerting and active phases of the call leg if a control relationship exists. The CSE may instruct the IPLMN/VPLMN to connect a held call party to the group also if the following conditions are met;</w:t>
      </w:r>
    </w:p>
    <w:p w14:paraId="63416C1D" w14:textId="77777777" w:rsidR="000F4F51" w:rsidRDefault="000F4F51">
      <w:pPr>
        <w:pStyle w:val="B1"/>
      </w:pPr>
      <w:r>
        <w:t>-</w:t>
      </w:r>
      <w:r>
        <w:tab/>
        <w:t>a control relationship exists, and</w:t>
      </w:r>
    </w:p>
    <w:p w14:paraId="5FDD6DC6" w14:textId="77777777" w:rsidR="000F4F51" w:rsidRDefault="000F4F51">
      <w:pPr>
        <w:pStyle w:val="B1"/>
      </w:pPr>
      <w:r>
        <w:t>-</w:t>
      </w:r>
      <w:r>
        <w:tab/>
        <w:t>the original call state model in the target call segment is either in the Call set-up request procedure or Incoming call request procedure, and</w:t>
      </w:r>
    </w:p>
    <w:p w14:paraId="4CC92B95" w14:textId="77777777" w:rsidR="000F4F51" w:rsidRDefault="000F4F51">
      <w:pPr>
        <w:pStyle w:val="B1"/>
      </w:pPr>
      <w:r>
        <w:t>-</w:t>
      </w:r>
      <w:r>
        <w:tab/>
        <w:t>the original outgoing leg of the target call segment has been disconnected.</w:t>
      </w:r>
    </w:p>
    <w:p w14:paraId="5C99C71F" w14:textId="77777777" w:rsidR="000F4F51" w:rsidRDefault="000F4F51">
      <w:r>
        <w:t>If, at the initial service event,  the CSE instructed the IPLMN/VPLMN to proceed with the call as normal then the CSE may instruct the IPLMN/VPLMN to connect a held call party to the group at any point during the alerting and active phases of the call leg if a control relationship exists and at least one call leg in the group has reached the active phase.</w:t>
      </w:r>
    </w:p>
    <w:p w14:paraId="1278E1DB" w14:textId="77777777" w:rsidR="000F4F51" w:rsidRDefault="000F4F51">
      <w:r>
        <w:t>If the CSE has initiated the call, it may instruct the IPLMN/VPLMN to connect another held call party to the group at any point during the alerting and active phases of the call leg.</w:t>
      </w:r>
    </w:p>
    <w:p w14:paraId="427D501F" w14:textId="77777777" w:rsidR="000F4F51" w:rsidRDefault="000F4F51">
      <w:r>
        <w:t>The CSE shall be able to instruct the IPLMN/VPLMN to send a notification towards the previously held party indicating that she has been connected to the group. The CSE shall be able to instruct the IPLMN/VPLMN to send a notification towards the other party or parties in the group indicating that an additional party has been connected to the group. The notification shall be a tone or an announcement.</w:t>
      </w:r>
    </w:p>
    <w:p w14:paraId="5C778CA0" w14:textId="77777777" w:rsidR="000F4F51" w:rsidRDefault="000F4F51">
      <w:pPr>
        <w:pStyle w:val="NO"/>
      </w:pPr>
      <w:r>
        <w:t>NOTE:</w:t>
      </w:r>
      <w:r>
        <w:tab/>
        <w:t>The CSE may use other procedures instead of, or as well as, instructing the IPLMN/VPLMN to send a tone or announcement to notify the previously held party that she has been connected to the group. The same principle applies to the notification towards the other party or parties in the group.</w:t>
      </w:r>
    </w:p>
    <w:p w14:paraId="715ACE62" w14:textId="77777777" w:rsidR="000F4F51" w:rsidRDefault="000F4F51">
      <w:pPr>
        <w:pStyle w:val="Heading2"/>
      </w:pPr>
      <w:bookmarkStart w:id="61" w:name="_Toc217729396"/>
      <w:r>
        <w:lastRenderedPageBreak/>
        <w:t>8.2</w:t>
      </w:r>
      <w:r>
        <w:tab/>
        <w:t>Creating a new call</w:t>
      </w:r>
      <w:bookmarkEnd w:id="61"/>
    </w:p>
    <w:p w14:paraId="43AC73E5" w14:textId="77777777" w:rsidR="000F4F51" w:rsidRDefault="000F4F51">
      <w:r>
        <w:t>The purpose of this procedure is to allow the CSE to create a new call to the served subscriber.</w:t>
      </w:r>
    </w:p>
    <w:p w14:paraId="49E7006B" w14:textId="77777777" w:rsidR="000F4F51" w:rsidRDefault="000F4F51">
      <w:r>
        <w:t xml:space="preserve">It shall be possible for the CSE to instruct the IPLMN/VPLMN of the served subscriber to initiate a new call on behalf of the served subscriber. The IPLMN/VPLMN shall have the possibility to reject this request. The CSE shall be able to instruct the HPLMN to suppress the invocation of Incoming call </w:t>
      </w:r>
      <w:proofErr w:type="spellStart"/>
      <w:r>
        <w:t>barrings</w:t>
      </w:r>
      <w:proofErr w:type="spellEnd"/>
      <w:r>
        <w:t xml:space="preserve"> for a CSE initiated call.</w:t>
      </w:r>
    </w:p>
    <w:p w14:paraId="3E07D5BF" w14:textId="77777777" w:rsidR="000F4F51" w:rsidRDefault="000F4F51">
      <w:r>
        <w:t>The CSE shall be able to instruct the HPLMN to suppress the triggering of terminating CAMEL-based services in the VPLMN for the served subscriber.</w:t>
      </w:r>
    </w:p>
    <w:p w14:paraId="4D9FE829" w14:textId="77777777" w:rsidR="000F4F51" w:rsidRDefault="000F4F51">
      <w:r>
        <w:t>The CSE shall be able to instruct the IPLMN to suppress the triggering of terminating CAMEL-based services in the IPLMN for the served subscriber.</w:t>
      </w:r>
    </w:p>
    <w:p w14:paraId="0A9A5CB1" w14:textId="77777777" w:rsidR="000F4F51" w:rsidRDefault="000F4F51">
      <w:pPr>
        <w:rPr>
          <w:b/>
        </w:rPr>
      </w:pPr>
      <w:r>
        <w:t>If the CSE sends a request to initiate a call the events relating to unsuccessful call establishment and answer should be armed by the CSE to maintain a control relationship.</w:t>
      </w:r>
    </w:p>
    <w:p w14:paraId="5EE2A613" w14:textId="77777777" w:rsidR="000F4F51" w:rsidRDefault="000F4F51">
      <w:pPr>
        <w:pStyle w:val="Heading1"/>
      </w:pPr>
      <w:bookmarkStart w:id="62" w:name="_Toc217729397"/>
      <w:r>
        <w:t>9</w:t>
      </w:r>
      <w:r>
        <w:tab/>
        <w:t>Procedures for SMS</w:t>
      </w:r>
      <w:bookmarkEnd w:id="62"/>
    </w:p>
    <w:p w14:paraId="380A1473" w14:textId="77777777" w:rsidR="000F4F51" w:rsidRDefault="000F4F51">
      <w:pPr>
        <w:pStyle w:val="Heading2"/>
      </w:pPr>
      <w:bookmarkStart w:id="63" w:name="_Toc217729398"/>
      <w:r>
        <w:t>9.1</w:t>
      </w:r>
      <w:r>
        <w:tab/>
        <w:t>Criteria for contact with the CSE</w:t>
      </w:r>
      <w:bookmarkEnd w:id="63"/>
    </w:p>
    <w:p w14:paraId="75BF48AE" w14:textId="77777777" w:rsidR="000F4F51" w:rsidRDefault="000F4F51">
      <w:pPr>
        <w:spacing w:after="120"/>
      </w:pPr>
      <w:r>
        <w:t>It shall be possible for the HPLMN to specify criteria which must be satisfied before the CSE is contacted.</w:t>
      </w:r>
    </w:p>
    <w:p w14:paraId="4654314C" w14:textId="77777777" w:rsidR="000F4F51" w:rsidRDefault="000F4F51">
      <w:pPr>
        <w:spacing w:after="120"/>
      </w:pPr>
      <w:r>
        <w:t>The following criteria may be defined:</w:t>
      </w:r>
    </w:p>
    <w:p w14:paraId="26F414A4" w14:textId="77777777" w:rsidR="000F4F51" w:rsidRDefault="000F4F51">
      <w:pPr>
        <w:pStyle w:val="Heading3"/>
        <w:ind w:left="0" w:firstLine="0"/>
      </w:pPr>
      <w:bookmarkStart w:id="64" w:name="_Toc217729399"/>
      <w:r>
        <w:t>9.1.1</w:t>
      </w:r>
      <w:r>
        <w:tab/>
        <w:t>CSI criteria applicable at Short message delivery</w:t>
      </w:r>
      <w:bookmarkEnd w:id="64"/>
      <w:r>
        <w:t xml:space="preserve"> </w:t>
      </w:r>
    </w:p>
    <w:p w14:paraId="7CC89DDC" w14:textId="77777777" w:rsidR="000F4F51" w:rsidRDefault="000F4F51">
      <w:pPr>
        <w:pStyle w:val="Heading4"/>
      </w:pPr>
      <w:bookmarkStart w:id="65" w:name="_Toc217729400"/>
      <w:r>
        <w:t>9.1.1.1</w:t>
      </w:r>
      <w:r>
        <w:tab/>
        <w:t>CSI criteria applicable at SM delivery when MT SM attempt has been received</w:t>
      </w:r>
      <w:bookmarkEnd w:id="65"/>
    </w:p>
    <w:p w14:paraId="375CE94C" w14:textId="77777777" w:rsidR="000F4F51" w:rsidRDefault="000F4F51">
      <w:pPr>
        <w:spacing w:after="120"/>
      </w:pPr>
      <w:r>
        <w:t>CSI criteria may be defined for a subscriber for the MT SM delivery.</w:t>
      </w:r>
    </w:p>
    <w:p w14:paraId="026EE380" w14:textId="77777777" w:rsidR="000F4F51" w:rsidRDefault="000F4F51">
      <w:pPr>
        <w:pStyle w:val="B1"/>
        <w:numPr>
          <w:ilvl w:val="0"/>
          <w:numId w:val="3"/>
        </w:numPr>
      </w:pPr>
      <w:r>
        <w:t xml:space="preserve">Criterion on the status report; </w:t>
      </w:r>
    </w:p>
    <w:p w14:paraId="731A65A3" w14:textId="77777777" w:rsidR="000F4F51" w:rsidRDefault="000F4F51">
      <w:pPr>
        <w:pStyle w:val="B1"/>
        <w:ind w:left="567" w:firstLine="0"/>
      </w:pPr>
      <w:r>
        <w:t>This criterion can indicate:</w:t>
      </w:r>
    </w:p>
    <w:p w14:paraId="56BA0AA3" w14:textId="77777777" w:rsidR="000F4F51" w:rsidRDefault="000F4F51" w:rsidP="000F4F51">
      <w:pPr>
        <w:pStyle w:val="B1"/>
        <w:numPr>
          <w:ilvl w:val="0"/>
          <w:numId w:val="12"/>
        </w:numPr>
        <w:tabs>
          <w:tab w:val="num" w:pos="927"/>
        </w:tabs>
        <w:ind w:left="928"/>
      </w:pPr>
      <w:r>
        <w:t>The VPLMN shall trigger only in the case of a status report;</w:t>
      </w:r>
    </w:p>
    <w:p w14:paraId="3A36F9B0" w14:textId="77777777" w:rsidR="000F4F51" w:rsidRDefault="000F4F51" w:rsidP="000F4F51">
      <w:pPr>
        <w:pStyle w:val="B1"/>
        <w:numPr>
          <w:ilvl w:val="0"/>
          <w:numId w:val="12"/>
        </w:numPr>
        <w:tabs>
          <w:tab w:val="num" w:pos="927"/>
        </w:tabs>
        <w:ind w:left="927"/>
      </w:pPr>
      <w:r>
        <w:t>The VPLMN shall not trigger in the case of a status report.</w:t>
      </w:r>
    </w:p>
    <w:p w14:paraId="6A15B30C" w14:textId="77777777" w:rsidR="000F4F51" w:rsidRDefault="000F4F51">
      <w:pPr>
        <w:pStyle w:val="B1"/>
        <w:ind w:left="0" w:firstLine="0"/>
      </w:pPr>
      <w:r>
        <w:t>When this criterion is not present this criterion is regarded as satisfied.</w:t>
      </w:r>
    </w:p>
    <w:p w14:paraId="5D82B297" w14:textId="77777777" w:rsidR="000F4F51" w:rsidRDefault="000F4F51">
      <w:pPr>
        <w:pStyle w:val="Heading2"/>
      </w:pPr>
      <w:bookmarkStart w:id="66" w:name="_Toc217729401"/>
      <w:r>
        <w:t>9.2</w:t>
      </w:r>
      <w:r>
        <w:tab/>
        <w:t>Short message submission request procedure</w:t>
      </w:r>
      <w:bookmarkEnd w:id="66"/>
    </w:p>
    <w:p w14:paraId="7A0A45E2" w14:textId="77777777" w:rsidR="000F4F51" w:rsidRDefault="000F4F51">
      <w:r>
        <w:t>The purpose of this procedure is to detect an SMS set-up request and to allow the CSE to modify the handling of the SMS set-up request.</w:t>
      </w:r>
    </w:p>
    <w:p w14:paraId="7727F90B" w14:textId="77777777" w:rsidR="000F4F51" w:rsidRDefault="000F4F51">
      <w:r>
        <w:t>The SMS set-up request may be circuit switched based or packet switched based.</w:t>
      </w:r>
    </w:p>
    <w:p w14:paraId="538A0445" w14:textId="77777777" w:rsidR="000F4F51" w:rsidRDefault="000F4F51">
      <w:pPr>
        <w:spacing w:after="120"/>
      </w:pPr>
      <w:r>
        <w:t>If (according to the CSI):</w:t>
      </w:r>
    </w:p>
    <w:p w14:paraId="70D2ACD8" w14:textId="77777777" w:rsidR="000F4F51" w:rsidRDefault="000F4F51">
      <w:pPr>
        <w:pStyle w:val="B1"/>
      </w:pPr>
      <w:r>
        <w:t>-</w:t>
      </w:r>
      <w:r>
        <w:tab/>
        <w:t>The subscriber is provisioned with a CAMEL based SMS originating service; and</w:t>
      </w:r>
    </w:p>
    <w:p w14:paraId="5D3DDC3E" w14:textId="77777777" w:rsidR="000F4F51" w:rsidRDefault="000F4F51">
      <w:pPr>
        <w:pStyle w:val="B1"/>
      </w:pPr>
      <w:r>
        <w:t>-</w:t>
      </w:r>
      <w:r>
        <w:tab/>
        <w:t>The SMS set-up request occurs</w:t>
      </w:r>
    </w:p>
    <w:p w14:paraId="29372771" w14:textId="77777777" w:rsidR="000F4F51" w:rsidRDefault="000F4F51">
      <w:pPr>
        <w:spacing w:before="120" w:after="120"/>
      </w:pPr>
      <w:r>
        <w:t>Then the VPLMN shall suspend SMS processing, make contact with the CSE and await further instructions.</w:t>
      </w:r>
    </w:p>
    <w:p w14:paraId="43F0E9A0" w14:textId="77777777" w:rsidR="000F4F51" w:rsidRDefault="000F4F51">
      <w:pPr>
        <w:spacing w:after="120"/>
      </w:pPr>
      <w:r>
        <w:t>When the VPLMN has made contact with the CSE, the CSE shall be able to instruct the VPLMN to act as described below.</w:t>
      </w:r>
    </w:p>
    <w:p w14:paraId="0C3F7539" w14:textId="77777777" w:rsidR="000F4F51" w:rsidRDefault="000F4F51">
      <w:pPr>
        <w:pStyle w:val="B1"/>
      </w:pPr>
      <w:r>
        <w:t>-</w:t>
      </w:r>
      <w:r>
        <w:tab/>
        <w:t xml:space="preserve">Perform charging activities; </w:t>
      </w:r>
    </w:p>
    <w:p w14:paraId="7980B3DE" w14:textId="77777777" w:rsidR="000F4F51" w:rsidRDefault="000F4F51">
      <w:pPr>
        <w:pStyle w:val="B1"/>
      </w:pPr>
      <w:r>
        <w:lastRenderedPageBreak/>
        <w:t>-</w:t>
      </w:r>
      <w:r>
        <w:tab/>
        <w:t>Activate subsequent control service events for the SM submission. The CSE shall have the possibility to send the following information:</w:t>
      </w:r>
    </w:p>
    <w:p w14:paraId="59813346" w14:textId="77777777" w:rsidR="000F4F51" w:rsidRDefault="000F4F51">
      <w:pPr>
        <w:pStyle w:val="B2"/>
      </w:pPr>
      <w:r>
        <w:t>-</w:t>
      </w:r>
      <w:r>
        <w:tab/>
        <w:t>The subsequent service event which shall be detected and reported:</w:t>
      </w:r>
    </w:p>
    <w:p w14:paraId="4C98E65C" w14:textId="77777777" w:rsidR="000F4F51" w:rsidRDefault="000F4F51">
      <w:pPr>
        <w:pStyle w:val="B3"/>
      </w:pPr>
      <w:r>
        <w:t>-</w:t>
      </w:r>
      <w:r>
        <w:tab/>
        <w:t>Successful SM submission to the SMSC</w:t>
      </w:r>
    </w:p>
    <w:p w14:paraId="20CA40C6" w14:textId="77777777" w:rsidR="000F4F51" w:rsidRDefault="000F4F51">
      <w:pPr>
        <w:pStyle w:val="B3"/>
      </w:pPr>
      <w:r>
        <w:t>-</w:t>
      </w:r>
      <w:r>
        <w:tab/>
        <w:t>Unsuccessful SM submission to the SMSC;</w:t>
      </w:r>
    </w:p>
    <w:p w14:paraId="0A23AE3F" w14:textId="77777777" w:rsidR="000F4F51" w:rsidRDefault="000F4F51">
      <w:pPr>
        <w:pStyle w:val="B3"/>
        <w:numPr>
          <w:ilvl w:val="0"/>
          <w:numId w:val="8"/>
        </w:numPr>
      </w:pPr>
      <w:r>
        <w:t>The type of monitoring.</w:t>
      </w:r>
    </w:p>
    <w:p w14:paraId="15E050D9" w14:textId="77777777" w:rsidR="000F4F51" w:rsidRDefault="000F4F51">
      <w:pPr>
        <w:pStyle w:val="B1"/>
        <w:keepNext/>
        <w:ind w:left="0" w:firstLine="0"/>
      </w:pPr>
      <w:r>
        <w:t>There shall be no restriction regarding the order of the above instructions. Once the CSE has concluded issuing the above instructions, it shall issue one and only one of the following instructions:</w:t>
      </w:r>
    </w:p>
    <w:p w14:paraId="598A63E1" w14:textId="77777777" w:rsidR="000F4F51" w:rsidRDefault="000F4F51">
      <w:pPr>
        <w:pStyle w:val="B1"/>
        <w:keepNext/>
      </w:pPr>
      <w:r>
        <w:t>-</w:t>
      </w:r>
      <w:r>
        <w:tab/>
        <w:t>Bar the SM submission;</w:t>
      </w:r>
    </w:p>
    <w:p w14:paraId="2D26A0C8" w14:textId="77777777" w:rsidR="000F4F51" w:rsidRDefault="000F4F51">
      <w:pPr>
        <w:pStyle w:val="B1"/>
      </w:pPr>
      <w:r>
        <w:t>-</w:t>
      </w:r>
      <w:r>
        <w:tab/>
        <w:t>Continue the submission;</w:t>
      </w:r>
    </w:p>
    <w:p w14:paraId="3DF2DDAA" w14:textId="77777777" w:rsidR="000F4F51" w:rsidRDefault="000F4F51">
      <w:pPr>
        <w:pStyle w:val="B1"/>
      </w:pPr>
      <w:r>
        <w:t>-</w:t>
      </w:r>
      <w:r>
        <w:tab/>
        <w:t>Continue the SM submission with modified information. The CSE shall have the possibility to send the following information:</w:t>
      </w:r>
    </w:p>
    <w:p w14:paraId="292EA7C3" w14:textId="77777777" w:rsidR="000F4F51" w:rsidRDefault="000F4F51">
      <w:pPr>
        <w:pStyle w:val="B2"/>
      </w:pPr>
      <w:r>
        <w:t>-</w:t>
      </w:r>
      <w:r>
        <w:tab/>
        <w:t>Called Party Number;</w:t>
      </w:r>
    </w:p>
    <w:p w14:paraId="7DE6B7FB" w14:textId="77777777" w:rsidR="000F4F51" w:rsidRDefault="000F4F51">
      <w:pPr>
        <w:pStyle w:val="B2"/>
      </w:pPr>
      <w:r>
        <w:t>-</w:t>
      </w:r>
      <w:r>
        <w:tab/>
        <w:t>Calling Party Number;</w:t>
      </w:r>
    </w:p>
    <w:p w14:paraId="172D17B7" w14:textId="77777777" w:rsidR="000F4F51" w:rsidRDefault="000F4F51">
      <w:pPr>
        <w:pStyle w:val="B2"/>
      </w:pPr>
      <w:r>
        <w:t>-</w:t>
      </w:r>
      <w:r>
        <w:tab/>
        <w:t>SMSC address.</w:t>
      </w:r>
    </w:p>
    <w:p w14:paraId="37F380F4" w14:textId="77777777" w:rsidR="000F4F51" w:rsidRDefault="000F4F51">
      <w:r>
        <w:t>If the SM submission is barred, the served subscriber shall be informed.</w:t>
      </w:r>
    </w:p>
    <w:p w14:paraId="13A6D055" w14:textId="77777777" w:rsidR="000F4F51" w:rsidRDefault="000F4F51">
      <w:pPr>
        <w:pStyle w:val="Heading2"/>
      </w:pPr>
      <w:bookmarkStart w:id="67" w:name="_Toc217729402"/>
      <w:r>
        <w:t>9.3</w:t>
      </w:r>
      <w:r>
        <w:tab/>
        <w:t>Successful Short Message submission procedure</w:t>
      </w:r>
      <w:bookmarkEnd w:id="67"/>
    </w:p>
    <w:p w14:paraId="01930F7F" w14:textId="77777777" w:rsidR="000F4F51" w:rsidRDefault="000F4F51">
      <w:pPr>
        <w:rPr>
          <w:rFonts w:ascii="Arial" w:hAnsi="Arial"/>
        </w:rPr>
      </w:pPr>
      <w:r>
        <w:rPr>
          <w:rFonts w:ascii="Arial" w:hAnsi="Arial"/>
        </w:rPr>
        <w:t>The purpose of this procedure is to detect the successful submission of a Short Message (SM) to the SMSC and to inform the CSE about it.</w:t>
      </w:r>
    </w:p>
    <w:p w14:paraId="01C61A9C" w14:textId="77777777" w:rsidR="000F4F51" w:rsidRDefault="000F4F51">
      <w:pPr>
        <w:rPr>
          <w:rFonts w:ascii="Arial" w:hAnsi="Arial"/>
        </w:rPr>
      </w:pPr>
      <w:r>
        <w:rPr>
          <w:rFonts w:ascii="Arial" w:hAnsi="Arial"/>
        </w:rPr>
        <w:t>If the successful SM submission event occurs then the VPLMN shall suspend processing, make contact with the CSE and await further instructions or send a notification and continue.</w:t>
      </w:r>
    </w:p>
    <w:p w14:paraId="27F7913D" w14:textId="77777777" w:rsidR="000F4F51" w:rsidRDefault="000F4F51">
      <w:pPr>
        <w:rPr>
          <w:rFonts w:ascii="Arial" w:hAnsi="Arial"/>
        </w:rPr>
      </w:pPr>
      <w:r>
        <w:rPr>
          <w:rFonts w:ascii="Arial" w:hAnsi="Arial"/>
        </w:rPr>
        <w:t>When the VPLMN has made contact with the CSE, the CSE shall be able to instruct the VPLMN to act as described below:</w:t>
      </w:r>
    </w:p>
    <w:p w14:paraId="5F8BA9D5" w14:textId="77777777" w:rsidR="000F4F51" w:rsidRDefault="000F4F51">
      <w:pPr>
        <w:numPr>
          <w:ilvl w:val="0"/>
          <w:numId w:val="8"/>
        </w:numPr>
        <w:rPr>
          <w:rFonts w:ascii="Arial" w:hAnsi="Arial"/>
        </w:rPr>
      </w:pPr>
      <w:r>
        <w:rPr>
          <w:rFonts w:ascii="Arial" w:hAnsi="Arial"/>
        </w:rPr>
        <w:t>Perform charging activities.</w:t>
      </w:r>
    </w:p>
    <w:p w14:paraId="0BFF4BAD" w14:textId="77777777" w:rsidR="000F4F51" w:rsidRDefault="000F4F51">
      <w:pPr>
        <w:rPr>
          <w:rFonts w:ascii="Arial" w:hAnsi="Arial"/>
        </w:rPr>
      </w:pPr>
      <w:r>
        <w:rPr>
          <w:rFonts w:ascii="Arial" w:hAnsi="Arial"/>
        </w:rPr>
        <w:t>Once the CSE has concluded performing charging activities, it shall issue the following instruction:</w:t>
      </w:r>
    </w:p>
    <w:p w14:paraId="5C06EE3C" w14:textId="77777777" w:rsidR="000F4F51" w:rsidRDefault="000F4F51">
      <w:pPr>
        <w:numPr>
          <w:ilvl w:val="0"/>
          <w:numId w:val="8"/>
        </w:numPr>
        <w:rPr>
          <w:rFonts w:ascii="Arial" w:hAnsi="Arial"/>
        </w:rPr>
      </w:pPr>
      <w:r>
        <w:rPr>
          <w:rFonts w:ascii="Arial" w:hAnsi="Arial"/>
        </w:rPr>
        <w:t>Continue the processing.</w:t>
      </w:r>
    </w:p>
    <w:p w14:paraId="10EE4B17" w14:textId="77777777" w:rsidR="000F4F51" w:rsidRDefault="000F4F51">
      <w:pPr>
        <w:pStyle w:val="Heading2"/>
      </w:pPr>
      <w:bookmarkStart w:id="68" w:name="_Toc217729403"/>
      <w:r>
        <w:t>9.4</w:t>
      </w:r>
      <w:r>
        <w:tab/>
        <w:t>Unsuccessful Short Message submission procedure</w:t>
      </w:r>
      <w:bookmarkEnd w:id="68"/>
    </w:p>
    <w:p w14:paraId="20C37C49" w14:textId="77777777" w:rsidR="000F4F51" w:rsidRDefault="000F4F51">
      <w:pPr>
        <w:rPr>
          <w:rFonts w:ascii="Arial" w:hAnsi="Arial"/>
        </w:rPr>
      </w:pPr>
      <w:r>
        <w:rPr>
          <w:rFonts w:ascii="Arial" w:hAnsi="Arial"/>
        </w:rPr>
        <w:t>The purpose of this procedure is to detect the unsuccessful submission of a Short Message (SM) to the SMSC and to inform the CSE about it.</w:t>
      </w:r>
    </w:p>
    <w:p w14:paraId="0683C893" w14:textId="77777777" w:rsidR="000F4F51" w:rsidRDefault="000F4F51">
      <w:pPr>
        <w:rPr>
          <w:rFonts w:ascii="Arial" w:hAnsi="Arial"/>
        </w:rPr>
      </w:pPr>
      <w:r>
        <w:rPr>
          <w:rFonts w:ascii="Arial" w:hAnsi="Arial"/>
        </w:rPr>
        <w:t>If the unsuccessful SM submission event occurs then the VPLMN shall suspend processing, make contact with the CSE and await further instructions or send a notification and continue.</w:t>
      </w:r>
    </w:p>
    <w:p w14:paraId="08B270E5" w14:textId="77777777" w:rsidR="000F4F51" w:rsidRDefault="000F4F51">
      <w:pPr>
        <w:rPr>
          <w:rFonts w:ascii="Arial" w:hAnsi="Arial"/>
        </w:rPr>
      </w:pPr>
      <w:r>
        <w:rPr>
          <w:rFonts w:ascii="Arial" w:hAnsi="Arial"/>
        </w:rPr>
        <w:t>When the VPLMN has made contact with the CSE, the CSE shall be able to instruct the VPLMN to act as described below:</w:t>
      </w:r>
    </w:p>
    <w:p w14:paraId="40A1AB3A" w14:textId="77777777" w:rsidR="000F4F51" w:rsidRDefault="000F4F51">
      <w:pPr>
        <w:numPr>
          <w:ilvl w:val="0"/>
          <w:numId w:val="8"/>
        </w:numPr>
        <w:rPr>
          <w:rFonts w:ascii="Arial" w:hAnsi="Arial"/>
        </w:rPr>
      </w:pPr>
      <w:r>
        <w:rPr>
          <w:rFonts w:ascii="Arial" w:hAnsi="Arial"/>
        </w:rPr>
        <w:t>Perform charging activities.</w:t>
      </w:r>
    </w:p>
    <w:p w14:paraId="1532A617" w14:textId="77777777" w:rsidR="000F4F51" w:rsidRDefault="000F4F51">
      <w:pPr>
        <w:rPr>
          <w:rFonts w:ascii="Arial" w:hAnsi="Arial"/>
        </w:rPr>
      </w:pPr>
      <w:r>
        <w:rPr>
          <w:rFonts w:ascii="Arial" w:hAnsi="Arial"/>
        </w:rPr>
        <w:t>Once the CSE has concluded performing charging activities, it shall issue the following instruction:</w:t>
      </w:r>
    </w:p>
    <w:p w14:paraId="531A87E9" w14:textId="77777777" w:rsidR="000F4F51" w:rsidRDefault="000F4F51">
      <w:pPr>
        <w:numPr>
          <w:ilvl w:val="0"/>
          <w:numId w:val="8"/>
        </w:numPr>
        <w:rPr>
          <w:rFonts w:ascii="Arial" w:hAnsi="Arial"/>
        </w:rPr>
      </w:pPr>
      <w:r>
        <w:rPr>
          <w:rFonts w:ascii="Arial" w:hAnsi="Arial"/>
        </w:rPr>
        <w:t>Continue the processing.</w:t>
      </w:r>
    </w:p>
    <w:p w14:paraId="3BDCE164" w14:textId="77777777" w:rsidR="000F4F51" w:rsidRDefault="000F4F51">
      <w:pPr>
        <w:pStyle w:val="Heading2"/>
      </w:pPr>
      <w:bookmarkStart w:id="69" w:name="_Toc217729404"/>
      <w:r>
        <w:lastRenderedPageBreak/>
        <w:t>9.5</w:t>
      </w:r>
      <w:r>
        <w:tab/>
        <w:t>Short message delivery request procedure</w:t>
      </w:r>
      <w:bookmarkEnd w:id="69"/>
    </w:p>
    <w:p w14:paraId="23BF9AD0" w14:textId="77777777" w:rsidR="000F4F51" w:rsidRDefault="000F4F51">
      <w:r>
        <w:t>The purpose of this procedure is to detect a SMS set-up request and allow the CSE to modify the handling of the SMS set-up request.</w:t>
      </w:r>
    </w:p>
    <w:p w14:paraId="08A2DD1B" w14:textId="77777777" w:rsidR="000F4F51" w:rsidRDefault="000F4F51">
      <w:r>
        <w:t>The SMS set-up request may be circuit switched based or packet switched based.</w:t>
      </w:r>
    </w:p>
    <w:p w14:paraId="6B09097B" w14:textId="77777777" w:rsidR="000F4F51" w:rsidRDefault="000F4F51">
      <w:pPr>
        <w:spacing w:after="120"/>
      </w:pPr>
      <w:r>
        <w:t>If according to the CSI:</w:t>
      </w:r>
    </w:p>
    <w:p w14:paraId="54BDA81F" w14:textId="77777777" w:rsidR="000F4F51" w:rsidRDefault="000F4F51">
      <w:pPr>
        <w:pStyle w:val="B1"/>
      </w:pPr>
      <w:r>
        <w:t>-</w:t>
      </w:r>
      <w:r>
        <w:tab/>
        <w:t>The subscriber is provisioned with a CAMEL based SMS terminating service, and</w:t>
      </w:r>
    </w:p>
    <w:p w14:paraId="0AE79198" w14:textId="77777777" w:rsidR="000F4F51" w:rsidRDefault="000F4F51">
      <w:pPr>
        <w:pStyle w:val="B1"/>
      </w:pPr>
      <w:r>
        <w:t>-</w:t>
      </w:r>
      <w:r>
        <w:tab/>
        <w:t xml:space="preserve">The SMS set-up request occurs </w:t>
      </w:r>
    </w:p>
    <w:p w14:paraId="70C93002" w14:textId="77777777" w:rsidR="000F4F51" w:rsidRDefault="000F4F51">
      <w:pPr>
        <w:spacing w:after="120"/>
      </w:pPr>
      <w:r>
        <w:t>When the VPLMN has made contact with the CSE, the CSE shall be able to instruct the VPLMN to act as described below.</w:t>
      </w:r>
    </w:p>
    <w:p w14:paraId="7143BAFA" w14:textId="77777777" w:rsidR="000F4F51" w:rsidRDefault="000F4F51">
      <w:pPr>
        <w:pStyle w:val="B1"/>
      </w:pPr>
      <w:r>
        <w:t>-</w:t>
      </w:r>
      <w:r>
        <w:tab/>
        <w:t xml:space="preserve">Perform charging activities; </w:t>
      </w:r>
    </w:p>
    <w:p w14:paraId="4E690B92" w14:textId="77777777" w:rsidR="000F4F51" w:rsidRDefault="000F4F51">
      <w:pPr>
        <w:pStyle w:val="B1"/>
      </w:pPr>
      <w:r>
        <w:t>-</w:t>
      </w:r>
      <w:r>
        <w:tab/>
        <w:t>Activate other control service events for the SM delivery. The CSE shall have the possibility to send the following information:</w:t>
      </w:r>
    </w:p>
    <w:p w14:paraId="2EEDB888" w14:textId="77777777" w:rsidR="000F4F51" w:rsidRDefault="000F4F51">
      <w:pPr>
        <w:pStyle w:val="B2"/>
      </w:pPr>
      <w:r>
        <w:t>-</w:t>
      </w:r>
      <w:r>
        <w:tab/>
        <w:t>The service event which shall be detected and reported:</w:t>
      </w:r>
    </w:p>
    <w:p w14:paraId="70CD00BC" w14:textId="77777777" w:rsidR="000F4F51" w:rsidRDefault="000F4F51">
      <w:pPr>
        <w:pStyle w:val="B3"/>
      </w:pPr>
      <w:r>
        <w:t>-</w:t>
      </w:r>
      <w:r>
        <w:tab/>
        <w:t>Successful SM delivery to the MS;</w:t>
      </w:r>
    </w:p>
    <w:p w14:paraId="03A22982" w14:textId="77777777" w:rsidR="000F4F51" w:rsidRDefault="000F4F51">
      <w:pPr>
        <w:pStyle w:val="B3"/>
        <w:numPr>
          <w:ilvl w:val="0"/>
          <w:numId w:val="8"/>
        </w:numPr>
      </w:pPr>
      <w:r>
        <w:t>Unsuccessful SM delivery to the MS.</w:t>
      </w:r>
    </w:p>
    <w:p w14:paraId="7F1F016B" w14:textId="77777777" w:rsidR="000F4F51" w:rsidRDefault="000F4F51">
      <w:pPr>
        <w:pStyle w:val="B1"/>
        <w:keepNext/>
        <w:ind w:left="0" w:firstLine="0"/>
      </w:pPr>
      <w:r>
        <w:t>There shall be no restriction regarding the order of the above instructions. Once the CSE has concluded issuing the above instructions, it shall issue one and only one of the following instructions:</w:t>
      </w:r>
    </w:p>
    <w:p w14:paraId="6386519E" w14:textId="77777777" w:rsidR="000F4F51" w:rsidRDefault="000F4F51">
      <w:pPr>
        <w:pStyle w:val="B1"/>
        <w:keepNext/>
      </w:pPr>
      <w:r>
        <w:t>-</w:t>
      </w:r>
      <w:r>
        <w:tab/>
        <w:t>Bar the SM delivery;</w:t>
      </w:r>
    </w:p>
    <w:p w14:paraId="32F5FC08" w14:textId="77777777" w:rsidR="000F4F51" w:rsidRDefault="000F4F51">
      <w:pPr>
        <w:pStyle w:val="B1"/>
      </w:pPr>
      <w:r>
        <w:t>-</w:t>
      </w:r>
      <w:r>
        <w:tab/>
        <w:t>Continue the delivery;</w:t>
      </w:r>
    </w:p>
    <w:p w14:paraId="21D28C62" w14:textId="77777777" w:rsidR="000F4F51" w:rsidRDefault="000F4F51">
      <w:pPr>
        <w:pStyle w:val="B1"/>
      </w:pPr>
      <w:r>
        <w:t>-</w:t>
      </w:r>
      <w:r>
        <w:tab/>
        <w:t>Continue the SMS delivery with modified information. The CSE shall have the possibility to send the following information:</w:t>
      </w:r>
    </w:p>
    <w:p w14:paraId="25605E66" w14:textId="77777777" w:rsidR="000F4F51" w:rsidRDefault="000F4F51">
      <w:pPr>
        <w:pStyle w:val="B2"/>
      </w:pPr>
      <w:r>
        <w:t>-</w:t>
      </w:r>
      <w:r>
        <w:tab/>
        <w:t>Calling Party Number.</w:t>
      </w:r>
    </w:p>
    <w:p w14:paraId="7D123DE0" w14:textId="77777777" w:rsidR="000F4F51" w:rsidRDefault="000F4F51">
      <w:r>
        <w:t>If the SM delivery is barred, the SMSC shall be informed.</w:t>
      </w:r>
    </w:p>
    <w:p w14:paraId="3FDCBDE0" w14:textId="77777777" w:rsidR="000F4F51" w:rsidRDefault="000F4F51">
      <w:pPr>
        <w:pStyle w:val="Heading2"/>
      </w:pPr>
      <w:bookmarkStart w:id="70" w:name="_Toc217729405"/>
      <w:r>
        <w:t>9.6</w:t>
      </w:r>
      <w:r>
        <w:tab/>
        <w:t>Successful Short Message delivery procedure</w:t>
      </w:r>
      <w:bookmarkEnd w:id="70"/>
    </w:p>
    <w:p w14:paraId="126D0BD3" w14:textId="77777777" w:rsidR="000F4F51" w:rsidRDefault="000F4F51">
      <w:pPr>
        <w:rPr>
          <w:rFonts w:ascii="Arial" w:hAnsi="Arial"/>
        </w:rPr>
      </w:pPr>
      <w:r>
        <w:rPr>
          <w:rFonts w:ascii="Arial" w:hAnsi="Arial"/>
        </w:rPr>
        <w:t>The purpose of this procedure is to detect the successful delivery of a Short Message (SM) to the MS and to inform the CSE about it.</w:t>
      </w:r>
    </w:p>
    <w:p w14:paraId="7C6B6222" w14:textId="77777777" w:rsidR="000F4F51" w:rsidRDefault="000F4F51">
      <w:pPr>
        <w:rPr>
          <w:rFonts w:ascii="Arial" w:hAnsi="Arial"/>
        </w:rPr>
      </w:pPr>
      <w:r>
        <w:rPr>
          <w:rFonts w:ascii="Arial" w:hAnsi="Arial"/>
        </w:rPr>
        <w:t>If the successful SM delivery event occurs then the VPLMN shall suspend processing, make contact with the CSE and await further instructions or send a notification and continue.</w:t>
      </w:r>
    </w:p>
    <w:p w14:paraId="3EA0B34E" w14:textId="77777777" w:rsidR="000F4F51" w:rsidRDefault="000F4F51">
      <w:pPr>
        <w:rPr>
          <w:rFonts w:ascii="Arial" w:hAnsi="Arial"/>
        </w:rPr>
      </w:pPr>
      <w:r>
        <w:rPr>
          <w:rFonts w:ascii="Arial" w:hAnsi="Arial"/>
        </w:rPr>
        <w:t>When the VPLMN has made contact with the CSE, the CSE shall be able to instruct the VPLMN to act as described below:</w:t>
      </w:r>
    </w:p>
    <w:p w14:paraId="360B820A" w14:textId="77777777" w:rsidR="000F4F51" w:rsidRDefault="000F4F51">
      <w:pPr>
        <w:numPr>
          <w:ilvl w:val="0"/>
          <w:numId w:val="8"/>
        </w:numPr>
        <w:rPr>
          <w:rFonts w:ascii="Arial" w:hAnsi="Arial"/>
        </w:rPr>
      </w:pPr>
      <w:r>
        <w:rPr>
          <w:rFonts w:ascii="Arial" w:hAnsi="Arial"/>
        </w:rPr>
        <w:t>Perform charging activities.</w:t>
      </w:r>
    </w:p>
    <w:p w14:paraId="72889724" w14:textId="77777777" w:rsidR="000F4F51" w:rsidRDefault="000F4F51">
      <w:pPr>
        <w:rPr>
          <w:rFonts w:ascii="Arial" w:hAnsi="Arial"/>
        </w:rPr>
      </w:pPr>
      <w:r>
        <w:rPr>
          <w:rFonts w:ascii="Arial" w:hAnsi="Arial"/>
        </w:rPr>
        <w:t>Once the CSE has concluded performing charging activities, it shall issue the following instruction:</w:t>
      </w:r>
    </w:p>
    <w:p w14:paraId="7D1B344A" w14:textId="77777777" w:rsidR="000F4F51" w:rsidRDefault="000F4F51">
      <w:pPr>
        <w:numPr>
          <w:ilvl w:val="0"/>
          <w:numId w:val="8"/>
        </w:numPr>
        <w:rPr>
          <w:rFonts w:ascii="Arial" w:hAnsi="Arial"/>
        </w:rPr>
      </w:pPr>
      <w:r>
        <w:rPr>
          <w:rFonts w:ascii="Arial" w:hAnsi="Arial"/>
        </w:rPr>
        <w:t>Continue the processing.</w:t>
      </w:r>
    </w:p>
    <w:p w14:paraId="17B1F099" w14:textId="77777777" w:rsidR="000F4F51" w:rsidRDefault="000F4F51">
      <w:pPr>
        <w:pStyle w:val="Heading2"/>
      </w:pPr>
      <w:bookmarkStart w:id="71" w:name="_Toc217729406"/>
      <w:r>
        <w:t>9.7</w:t>
      </w:r>
      <w:r>
        <w:tab/>
        <w:t>Unsuccessful Short Message delivery procedure</w:t>
      </w:r>
      <w:bookmarkEnd w:id="71"/>
    </w:p>
    <w:p w14:paraId="2067DED9" w14:textId="77777777" w:rsidR="000F4F51" w:rsidRDefault="000F4F51">
      <w:pPr>
        <w:rPr>
          <w:rFonts w:ascii="Arial" w:hAnsi="Arial"/>
        </w:rPr>
      </w:pPr>
      <w:r>
        <w:rPr>
          <w:rFonts w:ascii="Arial" w:hAnsi="Arial"/>
        </w:rPr>
        <w:t>The purpose of this procedure is to detect the unsuccessful delivery of a Short Message (SM) to the MS and to inform the CSE about it.</w:t>
      </w:r>
    </w:p>
    <w:p w14:paraId="4BDCE653" w14:textId="77777777" w:rsidR="000F4F51" w:rsidRDefault="000F4F51">
      <w:pPr>
        <w:rPr>
          <w:rFonts w:ascii="Arial" w:hAnsi="Arial"/>
        </w:rPr>
      </w:pPr>
      <w:r>
        <w:rPr>
          <w:rFonts w:ascii="Arial" w:hAnsi="Arial"/>
        </w:rPr>
        <w:t>If the unsuccessful SM delivery event occurs then the VPLMN shall suspend processing, make contact with the CSE and await further instructions or send a notification and continue.</w:t>
      </w:r>
    </w:p>
    <w:p w14:paraId="747CE088" w14:textId="77777777" w:rsidR="000F4F51" w:rsidRDefault="000F4F51">
      <w:pPr>
        <w:rPr>
          <w:rFonts w:ascii="Arial" w:hAnsi="Arial"/>
        </w:rPr>
      </w:pPr>
      <w:r>
        <w:rPr>
          <w:rFonts w:ascii="Arial" w:hAnsi="Arial"/>
        </w:rPr>
        <w:lastRenderedPageBreak/>
        <w:t>When the VPLMN has made contact with the CSE, the CSE shall be able to instruct the VPLMN to act as described below:</w:t>
      </w:r>
    </w:p>
    <w:p w14:paraId="75BEAE33" w14:textId="77777777" w:rsidR="000F4F51" w:rsidRDefault="000F4F51">
      <w:pPr>
        <w:numPr>
          <w:ilvl w:val="0"/>
          <w:numId w:val="8"/>
        </w:numPr>
        <w:rPr>
          <w:rFonts w:ascii="Arial" w:hAnsi="Arial"/>
        </w:rPr>
      </w:pPr>
      <w:r>
        <w:rPr>
          <w:rFonts w:ascii="Arial" w:hAnsi="Arial"/>
        </w:rPr>
        <w:t>Perform charging activities.</w:t>
      </w:r>
    </w:p>
    <w:p w14:paraId="2F2DD0D7" w14:textId="77777777" w:rsidR="000F4F51" w:rsidRDefault="000F4F51">
      <w:pPr>
        <w:rPr>
          <w:rFonts w:ascii="Arial" w:hAnsi="Arial"/>
        </w:rPr>
      </w:pPr>
      <w:r>
        <w:rPr>
          <w:rFonts w:ascii="Arial" w:hAnsi="Arial"/>
        </w:rPr>
        <w:t>Once the CSE has concluded performing charging activities, it shall issue the following instruction:</w:t>
      </w:r>
    </w:p>
    <w:p w14:paraId="0BB19AC1" w14:textId="77777777" w:rsidR="000F4F51" w:rsidRDefault="000F4F51">
      <w:pPr>
        <w:numPr>
          <w:ilvl w:val="0"/>
          <w:numId w:val="8"/>
        </w:numPr>
        <w:rPr>
          <w:rFonts w:ascii="Arial" w:hAnsi="Arial"/>
        </w:rPr>
      </w:pPr>
      <w:r>
        <w:rPr>
          <w:rFonts w:ascii="Arial" w:hAnsi="Arial"/>
        </w:rPr>
        <w:t>Continue the processing.</w:t>
      </w:r>
    </w:p>
    <w:p w14:paraId="378A9F01" w14:textId="77777777" w:rsidR="000F4F51" w:rsidRDefault="000F4F51">
      <w:pPr>
        <w:pStyle w:val="Heading1"/>
      </w:pPr>
      <w:bookmarkStart w:id="72" w:name="_Toc217729407"/>
      <w:r>
        <w:t>9.8</w:t>
      </w:r>
      <w:r>
        <w:tab/>
        <w:t>Charging Procedures</w:t>
      </w:r>
      <w:bookmarkEnd w:id="72"/>
    </w:p>
    <w:p w14:paraId="5C02A860" w14:textId="77777777" w:rsidR="000F4F51" w:rsidRDefault="000F4F51">
      <w:pPr>
        <w:rPr>
          <w:vanish/>
        </w:rPr>
      </w:pPr>
      <w:r>
        <w:rPr>
          <w:vanish/>
        </w:rPr>
        <w:t>CR Editor's note: The above should be Heading 2</w:t>
      </w:r>
    </w:p>
    <w:p w14:paraId="6D0261DC" w14:textId="77777777" w:rsidR="000F4F51" w:rsidRDefault="000F4F51">
      <w:pPr>
        <w:pStyle w:val="Heading3"/>
      </w:pPr>
      <w:bookmarkStart w:id="73" w:name="_Toc217729408"/>
      <w:r>
        <w:t>9.8.1</w:t>
      </w:r>
      <w:r>
        <w:tab/>
        <w:t>Inclusion of Free Format data in CDR</w:t>
      </w:r>
      <w:bookmarkEnd w:id="73"/>
    </w:p>
    <w:p w14:paraId="0F711FD9" w14:textId="77777777" w:rsidR="000F4F51" w:rsidRDefault="000F4F51">
      <w:pPr>
        <w:rPr>
          <w:vanish/>
        </w:rPr>
      </w:pPr>
      <w:r>
        <w:rPr>
          <w:vanish/>
        </w:rPr>
        <w:t>CR Editor's note: The above should be Heading 3</w:t>
      </w:r>
    </w:p>
    <w:p w14:paraId="01DF831B" w14:textId="77777777" w:rsidR="000F4F51" w:rsidRDefault="000F4F51">
      <w:pPr>
        <w:pStyle w:val="B1"/>
        <w:ind w:left="0" w:firstLine="0"/>
      </w:pPr>
      <w:r>
        <w:t xml:space="preserve">The CSE may send free format data to the VPLMN, for inclusion in a CDR. </w:t>
      </w:r>
    </w:p>
    <w:p w14:paraId="76B549EB" w14:textId="77777777" w:rsidR="000F4F51" w:rsidRDefault="000F4F51">
      <w:pPr>
        <w:pStyle w:val="B1"/>
        <w:ind w:left="0" w:firstLine="0"/>
        <w:outlineLvl w:val="0"/>
      </w:pPr>
      <w:r>
        <w:t xml:space="preserve">When sending the free format data to the VPLMN, the CSE may instruct the VPLMN to </w:t>
      </w:r>
    </w:p>
    <w:p w14:paraId="23E1B589" w14:textId="77777777" w:rsidR="000F4F51" w:rsidRDefault="000F4F51">
      <w:pPr>
        <w:numPr>
          <w:ilvl w:val="0"/>
          <w:numId w:val="9"/>
        </w:numPr>
        <w:rPr>
          <w:rFonts w:ascii="Arial" w:hAnsi="Arial"/>
        </w:rPr>
      </w:pPr>
      <w:r>
        <w:t>Overwrite</w:t>
      </w:r>
      <w:r>
        <w:rPr>
          <w:rFonts w:ascii="Arial" w:hAnsi="Arial"/>
        </w:rPr>
        <w:t xml:space="preserve"> </w:t>
      </w:r>
      <w:r>
        <w:t>the existing data in the CDR with the newly received free format data, or</w:t>
      </w:r>
      <w:r>
        <w:rPr>
          <w:rFonts w:ascii="Arial" w:hAnsi="Arial"/>
        </w:rPr>
        <w:t xml:space="preserve"> </w:t>
      </w:r>
    </w:p>
    <w:p w14:paraId="24FE083C" w14:textId="77777777" w:rsidR="000F4F51" w:rsidRDefault="000F4F51">
      <w:pPr>
        <w:numPr>
          <w:ilvl w:val="0"/>
          <w:numId w:val="9"/>
        </w:numPr>
      </w:pPr>
      <w:r>
        <w:t>Append the newly received free format data to the existing data in the CDR.</w:t>
      </w:r>
    </w:p>
    <w:p w14:paraId="408EB9DE" w14:textId="77777777" w:rsidR="000F4F51" w:rsidRDefault="000F4F51">
      <w:pPr>
        <w:pStyle w:val="Heading1"/>
      </w:pPr>
      <w:bookmarkStart w:id="74" w:name="_Toc217729409"/>
      <w:r>
        <w:t>10</w:t>
      </w:r>
      <w:r>
        <w:tab/>
        <w:t>Procedures for GPRS Data Transmission</w:t>
      </w:r>
      <w:bookmarkEnd w:id="74"/>
    </w:p>
    <w:p w14:paraId="3E7D4BD8" w14:textId="77777777" w:rsidR="000F4F51" w:rsidRDefault="000F4F51">
      <w:pPr>
        <w:pStyle w:val="NO"/>
      </w:pPr>
      <w:r>
        <w:t xml:space="preserve">NOTE: </w:t>
      </w:r>
      <w:r>
        <w:tab/>
        <w:t>Other information elements not listed in the following subclauses may be necessary to meet some Stage 1 service requirements. Refer to the Stage 2 specification TS 23.078 for complete information element lists.</w:t>
      </w:r>
    </w:p>
    <w:p w14:paraId="67D38145" w14:textId="77777777" w:rsidR="000F4F51" w:rsidRDefault="000F4F51">
      <w:pPr>
        <w:pStyle w:val="Heading2"/>
      </w:pPr>
      <w:bookmarkStart w:id="75" w:name="_Toc217729410"/>
      <w:r>
        <w:t>10.1</w:t>
      </w:r>
      <w:r>
        <w:tab/>
        <w:t>Initial service events</w:t>
      </w:r>
      <w:bookmarkEnd w:id="75"/>
    </w:p>
    <w:p w14:paraId="3813322C" w14:textId="77777777" w:rsidR="000F4F51" w:rsidRDefault="000F4F51">
      <w:r>
        <w:t>It shall be possible to specify the following initial service events which shall initiate contact with the CSE:</w:t>
      </w:r>
    </w:p>
    <w:p w14:paraId="5378905C" w14:textId="77777777" w:rsidR="000F4F51" w:rsidRDefault="000F4F51">
      <w:pPr>
        <w:pStyle w:val="B1"/>
      </w:pPr>
      <w:r>
        <w:t>-</w:t>
      </w:r>
      <w:r>
        <w:tab/>
        <w:t>Attach procedure: a subscriber requests to register to the GPRS network;</w:t>
      </w:r>
    </w:p>
    <w:p w14:paraId="5346F31C" w14:textId="77777777" w:rsidR="000F4F51" w:rsidRDefault="000F4F51">
      <w:pPr>
        <w:pStyle w:val="B1"/>
      </w:pPr>
      <w:r>
        <w:t>-</w:t>
      </w:r>
      <w:r>
        <w:tab/>
        <w:t>PDP Context Establishment: a subscriber requests the activation of a Packet Data Protocol Context;</w:t>
      </w:r>
    </w:p>
    <w:p w14:paraId="63E96345" w14:textId="77777777" w:rsidR="000F4F51" w:rsidRDefault="000F4F51">
      <w:pPr>
        <w:pStyle w:val="B1"/>
        <w:numPr>
          <w:ilvl w:val="0"/>
          <w:numId w:val="9"/>
        </w:numPr>
      </w:pPr>
      <w:r>
        <w:t>PDP Context Establishment Acknowledgement: the SGSN has received an acknowledgement from the GGSN for that request.</w:t>
      </w:r>
    </w:p>
    <w:p w14:paraId="0B922FB4" w14:textId="77777777" w:rsidR="000F4F51" w:rsidRDefault="000F4F51">
      <w:pPr>
        <w:pStyle w:val="B1"/>
      </w:pPr>
      <w:r>
        <w:t>-</w:t>
      </w:r>
      <w:r>
        <w:tab/>
        <w:t>Change of Position (Session): a subscriber who has an active GPRS Session changes position to another SGSN;</w:t>
      </w:r>
    </w:p>
    <w:p w14:paraId="023CB382" w14:textId="77777777" w:rsidR="000F4F51" w:rsidRDefault="000F4F51">
      <w:pPr>
        <w:pStyle w:val="B1"/>
      </w:pPr>
      <w:r>
        <w:t>-</w:t>
      </w:r>
      <w:r>
        <w:tab/>
        <w:t>Change of Position (PDP Context): a subscriber who has an active PDP Context changes position to another SGSN.</w:t>
      </w:r>
    </w:p>
    <w:p w14:paraId="6DBF2EA8" w14:textId="77777777" w:rsidR="000F4F51" w:rsidRDefault="000F4F51">
      <w:pPr>
        <w:pStyle w:val="Heading2"/>
      </w:pPr>
      <w:bookmarkStart w:id="76" w:name="_Toc217729411"/>
      <w:r>
        <w:t>10.2</w:t>
      </w:r>
      <w:r>
        <w:tab/>
        <w:t>Void</w:t>
      </w:r>
      <w:bookmarkEnd w:id="76"/>
      <w:r>
        <w:t xml:space="preserve"> </w:t>
      </w:r>
    </w:p>
    <w:p w14:paraId="5A6DD838" w14:textId="77777777" w:rsidR="000F4F51" w:rsidRDefault="000F4F51">
      <w:pPr>
        <w:pStyle w:val="Heading2"/>
      </w:pPr>
      <w:bookmarkStart w:id="77" w:name="_Toc217729412"/>
      <w:r>
        <w:t>10.3</w:t>
      </w:r>
      <w:r>
        <w:tab/>
        <w:t>Attach procedure</w:t>
      </w:r>
      <w:bookmarkEnd w:id="77"/>
    </w:p>
    <w:p w14:paraId="430CD08F" w14:textId="77777777" w:rsidR="000F4F51" w:rsidRDefault="000F4F51">
      <w:r>
        <w:t>The purpose of this procedure is to detect a request from a GPRS subscriber to attach to the data network and allow the CSE to modify the handling of the attach request.</w:t>
      </w:r>
    </w:p>
    <w:p w14:paraId="5DA9CD39" w14:textId="77777777" w:rsidR="000F4F51" w:rsidRDefault="000F4F51">
      <w:r>
        <w:t>If (according to the CSI):</w:t>
      </w:r>
    </w:p>
    <w:p w14:paraId="5632E44A" w14:textId="77777777" w:rsidR="000F4F51" w:rsidRDefault="000F4F51">
      <w:pPr>
        <w:pStyle w:val="B1"/>
      </w:pPr>
      <w:r>
        <w:t>-</w:t>
      </w:r>
      <w:r>
        <w:tab/>
        <w:t>The subscriber is provisioned with a CAMEL based service, relevant for GPRS data transmission; and</w:t>
      </w:r>
    </w:p>
    <w:p w14:paraId="796CC9E4" w14:textId="77777777" w:rsidR="000F4F51" w:rsidRDefault="000F4F51">
      <w:pPr>
        <w:pStyle w:val="B1"/>
      </w:pPr>
      <w:r>
        <w:t>-</w:t>
      </w:r>
      <w:r>
        <w:tab/>
        <w:t>The attach request is set as a trigger detection; and</w:t>
      </w:r>
    </w:p>
    <w:p w14:paraId="5D8A15F4" w14:textId="77777777" w:rsidR="000F4F51" w:rsidRDefault="000F4F51">
      <w:pPr>
        <w:pStyle w:val="B1"/>
      </w:pPr>
      <w:r>
        <w:t>-</w:t>
      </w:r>
      <w:r>
        <w:tab/>
        <w:t>The attach request occurs</w:t>
      </w:r>
    </w:p>
    <w:p w14:paraId="157921A9" w14:textId="77777777" w:rsidR="000F4F51" w:rsidRDefault="000F4F51">
      <w:r>
        <w:t>Then the VPLMN shall suspend attach processing, make contact with the CSE and await further instructions.</w:t>
      </w:r>
    </w:p>
    <w:p w14:paraId="630D1913" w14:textId="77777777" w:rsidR="000F4F51" w:rsidRDefault="000F4F51">
      <w:pPr>
        <w:keepNext/>
      </w:pPr>
      <w:r>
        <w:lastRenderedPageBreak/>
        <w:t>When the VPLMN has made contact with the CSE, the CSE shall be able to instruct the VPLMN to act as described below:</w:t>
      </w:r>
    </w:p>
    <w:p w14:paraId="0887CF17" w14:textId="77777777" w:rsidR="000F4F51" w:rsidRDefault="000F4F51">
      <w:pPr>
        <w:pStyle w:val="B1"/>
        <w:keepNext/>
      </w:pPr>
      <w:r>
        <w:t>-</w:t>
      </w:r>
      <w:r>
        <w:tab/>
        <w:t>Activate subsequent control service events for the period being attached to the data network. The CSE shall have the possibility to send the following information:</w:t>
      </w:r>
    </w:p>
    <w:p w14:paraId="5D204905" w14:textId="77777777" w:rsidR="000F4F51" w:rsidRDefault="000F4F51">
      <w:pPr>
        <w:pStyle w:val="B2"/>
        <w:keepNext/>
      </w:pPr>
      <w:r>
        <w:t>-</w:t>
      </w:r>
      <w:r>
        <w:tab/>
        <w:t>The subsequent service event which shall be detected and reported:</w:t>
      </w:r>
    </w:p>
    <w:p w14:paraId="3A9E3057" w14:textId="77777777" w:rsidR="000F4F51" w:rsidRPr="00413FD0" w:rsidRDefault="000F4F51">
      <w:pPr>
        <w:pStyle w:val="B3"/>
      </w:pPr>
      <w:r w:rsidRPr="00413FD0">
        <w:t>-</w:t>
      </w:r>
      <w:r w:rsidRPr="00413FD0">
        <w:tab/>
        <w:t>PDP Context Establishment request;</w:t>
      </w:r>
    </w:p>
    <w:p w14:paraId="61B1462E" w14:textId="77777777" w:rsidR="000F4F51" w:rsidRDefault="000F4F51">
      <w:pPr>
        <w:pStyle w:val="B3"/>
      </w:pPr>
      <w:r>
        <w:t>-</w:t>
      </w:r>
      <w:r>
        <w:tab/>
        <w:t>PDP Context Establishment Acknowledgement;</w:t>
      </w:r>
    </w:p>
    <w:p w14:paraId="68DE44F9" w14:textId="77777777" w:rsidR="000F4F51" w:rsidRDefault="000F4F51">
      <w:pPr>
        <w:pStyle w:val="B3"/>
      </w:pPr>
      <w:r>
        <w:t>-</w:t>
      </w:r>
      <w:r>
        <w:tab/>
        <w:t xml:space="preserve">Change of position (session); </w:t>
      </w:r>
    </w:p>
    <w:p w14:paraId="320904BC" w14:textId="77777777" w:rsidR="000F4F51" w:rsidRDefault="000F4F51">
      <w:pPr>
        <w:pStyle w:val="B3"/>
      </w:pPr>
      <w:r>
        <w:t>-</w:t>
      </w:r>
      <w:r>
        <w:tab/>
        <w:t>Detach;</w:t>
      </w:r>
    </w:p>
    <w:p w14:paraId="1F0778F0" w14:textId="77777777" w:rsidR="000F4F51" w:rsidRDefault="000F4F51">
      <w:pPr>
        <w:pStyle w:val="B3"/>
      </w:pPr>
      <w:r>
        <w:t>-</w:t>
      </w:r>
      <w:r>
        <w:tab/>
        <w:t>Type of monitoring</w:t>
      </w:r>
    </w:p>
    <w:p w14:paraId="7CB76474" w14:textId="77777777" w:rsidR="000F4F51" w:rsidRDefault="000F4F51">
      <w:pPr>
        <w:pStyle w:val="B3"/>
        <w:numPr>
          <w:ilvl w:val="0"/>
          <w:numId w:val="5"/>
        </w:numPr>
      </w:pPr>
      <w:r>
        <w:t>Perform charging activities (amongst others defining a time threshold). The charging activities shall apply to the GPRS Session.</w:t>
      </w:r>
    </w:p>
    <w:p w14:paraId="2295AB1B" w14:textId="77777777" w:rsidR="000F4F51" w:rsidRDefault="000F4F51">
      <w:r>
        <w:t>There shall be no restriction regarding the number of times each of the above instructions can be repeated. Once the CSE has concluded issuing the above instructions, it shall issue one and only one of the following instructions:</w:t>
      </w:r>
    </w:p>
    <w:p w14:paraId="62D1F31D" w14:textId="77777777" w:rsidR="000F4F51" w:rsidRDefault="000F4F51">
      <w:pPr>
        <w:pStyle w:val="B1"/>
      </w:pPr>
      <w:r>
        <w:t>-</w:t>
      </w:r>
      <w:r>
        <w:tab/>
        <w:t>Reject the attachment request;</w:t>
      </w:r>
    </w:p>
    <w:p w14:paraId="2B68843E" w14:textId="77777777" w:rsidR="000F4F51" w:rsidRDefault="000F4F51">
      <w:pPr>
        <w:pStyle w:val="B1"/>
      </w:pPr>
      <w:r>
        <w:t>-</w:t>
      </w:r>
      <w:r>
        <w:tab/>
        <w:t>Continue the processing.</w:t>
      </w:r>
    </w:p>
    <w:p w14:paraId="63A5F6CB" w14:textId="77777777" w:rsidR="000F4F51" w:rsidRDefault="000F4F51">
      <w:pPr>
        <w:pStyle w:val="Heading2"/>
      </w:pPr>
      <w:bookmarkStart w:id="78" w:name="_Toc217729413"/>
      <w:r>
        <w:t>10.4</w:t>
      </w:r>
      <w:r>
        <w:tab/>
        <w:t>PDP Context Establishment</w:t>
      </w:r>
      <w:bookmarkEnd w:id="78"/>
    </w:p>
    <w:p w14:paraId="70F9B364" w14:textId="77777777" w:rsidR="000F4F51" w:rsidRDefault="000F4F51">
      <w:r>
        <w:t>The purpose of this procedure is to manage a request from the subscriber to activate a Packet Data Protocol. . Multiple contacts to the CSE may be made in parallel due to PDP Context Establishment events being detected whilst a GPRS subscriber is attached to the network. If either (according to the CSI):</w:t>
      </w:r>
    </w:p>
    <w:p w14:paraId="366407E1" w14:textId="77777777" w:rsidR="000F4F51" w:rsidRDefault="000F4F51">
      <w:pPr>
        <w:pStyle w:val="B1"/>
      </w:pPr>
      <w:r>
        <w:t>-</w:t>
      </w:r>
      <w:r>
        <w:tab/>
        <w:t>The subscriber is provisioned with a CAMEL based service relevant for GPRS data transmission; and</w:t>
      </w:r>
    </w:p>
    <w:p w14:paraId="368F02A7" w14:textId="77777777" w:rsidR="000F4F51" w:rsidRDefault="000F4F51">
      <w:pPr>
        <w:pStyle w:val="B1"/>
      </w:pPr>
      <w:r>
        <w:t>-</w:t>
      </w:r>
      <w:r>
        <w:tab/>
        <w:t>The PDP activation request is set as a trigger detection, and</w:t>
      </w:r>
    </w:p>
    <w:p w14:paraId="27659830" w14:textId="77777777" w:rsidR="000F4F51" w:rsidRDefault="000F4F51">
      <w:pPr>
        <w:pStyle w:val="B1"/>
      </w:pPr>
      <w:r>
        <w:t>-</w:t>
      </w:r>
      <w:r>
        <w:tab/>
        <w:t>The PDP Activation request occurs</w:t>
      </w:r>
    </w:p>
    <w:p w14:paraId="7F8C22E7" w14:textId="77777777" w:rsidR="000F4F51" w:rsidRDefault="000F4F51">
      <w:r>
        <w:t>Or the CSE has activated this service event for the attached subscriber and the PDP activation event occurs then the VPLMN shall either</w:t>
      </w:r>
    </w:p>
    <w:p w14:paraId="3E240456" w14:textId="77777777" w:rsidR="000F4F51" w:rsidRDefault="000F4F51">
      <w:pPr>
        <w:pStyle w:val="B1"/>
      </w:pPr>
      <w:r>
        <w:t>-</w:t>
      </w:r>
      <w:r>
        <w:tab/>
        <w:t>Suspend processing, make contact with the CSE and await further instructions, or</w:t>
      </w:r>
    </w:p>
    <w:p w14:paraId="06C71A02" w14:textId="77777777" w:rsidR="000F4F51" w:rsidRDefault="000F4F51">
      <w:pPr>
        <w:pStyle w:val="B1"/>
      </w:pPr>
      <w:r>
        <w:t>-</w:t>
      </w:r>
      <w:r>
        <w:tab/>
        <w:t>Send a notification and continue.</w:t>
      </w:r>
    </w:p>
    <w:p w14:paraId="1F3D6C23" w14:textId="77777777" w:rsidR="000F4F51" w:rsidRDefault="000F4F51">
      <w:r>
        <w:t>When the PDP Context Establishment event occurs, it shall be reported as a Subsequent Service Event, if armed by the CSE. If it is not armed by the CSE, it shall be reported as an Initial Service Event, if statically armed in the subscription information.</w:t>
      </w:r>
    </w:p>
    <w:p w14:paraId="126A310A" w14:textId="77777777" w:rsidR="000F4F51" w:rsidRDefault="000F4F51">
      <w:pPr>
        <w:pStyle w:val="Heading3"/>
      </w:pPr>
      <w:bookmarkStart w:id="79" w:name="_Toc217729414"/>
      <w:r>
        <w:t>10.4.1</w:t>
      </w:r>
      <w:r>
        <w:tab/>
        <w:t>PDP Context Establishment reported as Initial Service Event</w:t>
      </w:r>
      <w:bookmarkEnd w:id="79"/>
    </w:p>
    <w:p w14:paraId="0EE81A90" w14:textId="77777777" w:rsidR="000F4F51" w:rsidRDefault="000F4F51">
      <w:r>
        <w:t>When the VPLMN has made contact with the CSE, the CSE shall be able to instruct the VPLMN to act as described below:</w:t>
      </w:r>
    </w:p>
    <w:p w14:paraId="794FB630" w14:textId="77777777" w:rsidR="000F4F51" w:rsidRDefault="000F4F51">
      <w:pPr>
        <w:pStyle w:val="B1"/>
      </w:pPr>
      <w:r>
        <w:t>-</w:t>
      </w:r>
      <w:r>
        <w:tab/>
        <w:t>Activate subsequent control service events for the life of the PDP context. The CSE shall have the possibility to send the following information:</w:t>
      </w:r>
    </w:p>
    <w:p w14:paraId="020D5244" w14:textId="77777777" w:rsidR="000F4F51" w:rsidRDefault="000F4F51">
      <w:pPr>
        <w:pStyle w:val="B2"/>
      </w:pPr>
      <w:r>
        <w:t>-</w:t>
      </w:r>
      <w:r>
        <w:tab/>
        <w:t>The subsequent service event which shall be detected and reported:</w:t>
      </w:r>
    </w:p>
    <w:p w14:paraId="5419B3DF" w14:textId="77777777" w:rsidR="000F4F51" w:rsidRDefault="000F4F51">
      <w:pPr>
        <w:pStyle w:val="B3"/>
      </w:pPr>
      <w:r>
        <w:t>-</w:t>
      </w:r>
      <w:r>
        <w:tab/>
        <w:t>Change of position (PDP Context);</w:t>
      </w:r>
    </w:p>
    <w:p w14:paraId="7916628E" w14:textId="77777777" w:rsidR="000F4F51" w:rsidRDefault="000F4F51">
      <w:pPr>
        <w:pStyle w:val="B3"/>
      </w:pPr>
      <w:r>
        <w:t>-</w:t>
      </w:r>
      <w:r>
        <w:tab/>
        <w:t>PDP Context Establishment Acknowledgement;</w:t>
      </w:r>
    </w:p>
    <w:p w14:paraId="6ACFCBAF" w14:textId="77777777" w:rsidR="000F4F51" w:rsidRDefault="000F4F51">
      <w:pPr>
        <w:pStyle w:val="B3"/>
      </w:pPr>
      <w:r>
        <w:lastRenderedPageBreak/>
        <w:t>-</w:t>
      </w:r>
      <w:r>
        <w:tab/>
        <w:t>PDP deactivation.</w:t>
      </w:r>
    </w:p>
    <w:p w14:paraId="40C5DA35" w14:textId="77777777" w:rsidR="000F4F51" w:rsidRDefault="000F4F51">
      <w:pPr>
        <w:pStyle w:val="B2"/>
      </w:pPr>
      <w:r>
        <w:t>-</w:t>
      </w:r>
      <w:r>
        <w:tab/>
        <w:t>The type of monitoring.</w:t>
      </w:r>
    </w:p>
    <w:p w14:paraId="0150F0CF" w14:textId="77777777" w:rsidR="000F4F51" w:rsidRDefault="000F4F51">
      <w:pPr>
        <w:pStyle w:val="B1"/>
      </w:pPr>
      <w:r>
        <w:t>-</w:t>
      </w:r>
      <w:r>
        <w:tab/>
        <w:t>Perform Charging Activities (amongst others defining a data or time threshold). The charging activities shall apply to the PDP Context.</w:t>
      </w:r>
    </w:p>
    <w:p w14:paraId="1932E89A" w14:textId="77777777" w:rsidR="000F4F51" w:rsidRDefault="000F4F51">
      <w:r>
        <w:t>There shall be no restriction regarding the order of the above instructions or the number of times each of the above instructions can be repeated. Once the CSE has concluded issuing the above instructions, it shall issue one and only one of the following instructions:</w:t>
      </w:r>
    </w:p>
    <w:p w14:paraId="511226A6" w14:textId="77777777" w:rsidR="000F4F51" w:rsidRDefault="000F4F51">
      <w:pPr>
        <w:pStyle w:val="B1"/>
      </w:pPr>
      <w:r>
        <w:t>-</w:t>
      </w:r>
      <w:r>
        <w:tab/>
        <w:t>Release the PDP Context;</w:t>
      </w:r>
    </w:p>
    <w:p w14:paraId="40619751" w14:textId="77777777" w:rsidR="000F4F51" w:rsidRDefault="000F4F51">
      <w:pPr>
        <w:pStyle w:val="B1"/>
      </w:pPr>
      <w:r>
        <w:t>-</w:t>
      </w:r>
      <w:r>
        <w:tab/>
        <w:t>Continue the processing;</w:t>
      </w:r>
    </w:p>
    <w:p w14:paraId="7AF6DAE2" w14:textId="77777777" w:rsidR="000F4F51" w:rsidRDefault="000F4F51">
      <w:pPr>
        <w:pStyle w:val="B1"/>
      </w:pPr>
      <w:r>
        <w:t>-</w:t>
      </w:r>
      <w:r>
        <w:tab/>
        <w:t>Continue the processing with modified information. The CSE shall have the possibility to send the following information:</w:t>
      </w:r>
    </w:p>
    <w:p w14:paraId="6B3815D9" w14:textId="77777777" w:rsidR="000F4F51" w:rsidRDefault="000F4F51">
      <w:pPr>
        <w:pStyle w:val="B2"/>
      </w:pPr>
      <w:r>
        <w:t>-</w:t>
      </w:r>
      <w:r>
        <w:tab/>
        <w:t>Access Point Name.</w:t>
      </w:r>
    </w:p>
    <w:p w14:paraId="61AB0883" w14:textId="77777777" w:rsidR="000F4F51" w:rsidRDefault="000F4F51">
      <w:pPr>
        <w:pStyle w:val="Heading3"/>
        <w:ind w:left="0" w:firstLine="0"/>
      </w:pPr>
      <w:bookmarkStart w:id="80" w:name="_Toc217729415"/>
      <w:r>
        <w:t>10.4.2</w:t>
      </w:r>
      <w:r>
        <w:tab/>
        <w:t>PDP Context Establishment reported as Subsequent Service Event</w:t>
      </w:r>
      <w:bookmarkEnd w:id="80"/>
    </w:p>
    <w:p w14:paraId="79726BF8" w14:textId="77777777" w:rsidR="000F4F51" w:rsidRDefault="000F4F51">
      <w:r>
        <w:t>When the VPLMN has made contact with the CSE, the CSE shall be able to instruct the VPLMN to act as described below:</w:t>
      </w:r>
    </w:p>
    <w:p w14:paraId="35A4F5E4" w14:textId="77777777" w:rsidR="000F4F51" w:rsidRDefault="000F4F51">
      <w:pPr>
        <w:pStyle w:val="B1"/>
      </w:pPr>
      <w:r>
        <w:t>-</w:t>
      </w:r>
      <w:r>
        <w:tab/>
        <w:t>Activate subsequent control service events for the life of the PDP context or GPRS Session. The CSE shall have the possibility to send the following information:</w:t>
      </w:r>
    </w:p>
    <w:p w14:paraId="1479FBC8" w14:textId="77777777" w:rsidR="000F4F51" w:rsidRDefault="000F4F51">
      <w:pPr>
        <w:pStyle w:val="B2"/>
      </w:pPr>
      <w:r>
        <w:t>-</w:t>
      </w:r>
      <w:r>
        <w:tab/>
        <w:t>The subsequent service event which shall be detected and reported:</w:t>
      </w:r>
    </w:p>
    <w:p w14:paraId="26BCD3DE" w14:textId="77777777" w:rsidR="000F4F51" w:rsidRDefault="000F4F51">
      <w:pPr>
        <w:pStyle w:val="B3"/>
      </w:pPr>
      <w:r>
        <w:t>-</w:t>
      </w:r>
      <w:r>
        <w:tab/>
        <w:t>PDP Context Establishment Acknowledgement;</w:t>
      </w:r>
    </w:p>
    <w:p w14:paraId="3518A592" w14:textId="77777777" w:rsidR="000F4F51" w:rsidRDefault="000F4F51">
      <w:pPr>
        <w:pStyle w:val="B3"/>
      </w:pPr>
      <w:r>
        <w:t>-</w:t>
      </w:r>
      <w:r>
        <w:tab/>
        <w:t>Change of position (PDP Context);</w:t>
      </w:r>
    </w:p>
    <w:p w14:paraId="0D94952E" w14:textId="77777777" w:rsidR="000F4F51" w:rsidRDefault="000F4F51">
      <w:pPr>
        <w:pStyle w:val="B3"/>
      </w:pPr>
      <w:r>
        <w:t>-</w:t>
      </w:r>
      <w:r>
        <w:tab/>
        <w:t>PDP deactivation;</w:t>
      </w:r>
    </w:p>
    <w:p w14:paraId="182BAF99" w14:textId="77777777" w:rsidR="000F4F51" w:rsidRDefault="000F4F51">
      <w:pPr>
        <w:pStyle w:val="B3"/>
      </w:pPr>
      <w:r>
        <w:t>-</w:t>
      </w:r>
      <w:r>
        <w:tab/>
        <w:t>Change of Position (Session);</w:t>
      </w:r>
    </w:p>
    <w:p w14:paraId="5EFC48A9" w14:textId="77777777" w:rsidR="000F4F51" w:rsidRDefault="000F4F51">
      <w:pPr>
        <w:pStyle w:val="B3"/>
      </w:pPr>
      <w:r>
        <w:t>-</w:t>
      </w:r>
      <w:r>
        <w:tab/>
        <w:t>Detach.</w:t>
      </w:r>
    </w:p>
    <w:p w14:paraId="0F7C718F" w14:textId="77777777" w:rsidR="000F4F51" w:rsidRDefault="000F4F51">
      <w:pPr>
        <w:pStyle w:val="B2"/>
      </w:pPr>
      <w:r>
        <w:t>-</w:t>
      </w:r>
      <w:r>
        <w:tab/>
        <w:t>The type of monitoring.</w:t>
      </w:r>
    </w:p>
    <w:p w14:paraId="341D3F96" w14:textId="77777777" w:rsidR="000F4F51" w:rsidRDefault="000F4F51">
      <w:pPr>
        <w:pStyle w:val="B1"/>
      </w:pPr>
      <w:r>
        <w:t>-</w:t>
      </w:r>
      <w:r>
        <w:tab/>
        <w:t>Perform Charging Activities (amongst others defining a data or time threshold).</w:t>
      </w:r>
    </w:p>
    <w:p w14:paraId="611D1FA7" w14:textId="77777777" w:rsidR="000F4F51" w:rsidRDefault="000F4F51">
      <w:r>
        <w:t>There shall be no restriction regarding the order of the above instructions or the number of times each of the above instructions can be repeated. Once the CSE has concluded issuing the above instructions, it shall issue one and only one of the following instructions:</w:t>
      </w:r>
    </w:p>
    <w:p w14:paraId="3554326B" w14:textId="77777777" w:rsidR="000F4F51" w:rsidRDefault="000F4F51">
      <w:pPr>
        <w:pStyle w:val="B1"/>
      </w:pPr>
      <w:r>
        <w:t>-</w:t>
      </w:r>
      <w:r>
        <w:tab/>
        <w:t>Release the PDP Context;</w:t>
      </w:r>
    </w:p>
    <w:p w14:paraId="7A1F0A29" w14:textId="77777777" w:rsidR="000F4F51" w:rsidRDefault="000F4F51">
      <w:pPr>
        <w:pStyle w:val="B1"/>
      </w:pPr>
      <w:r>
        <w:t>-</w:t>
      </w:r>
      <w:r>
        <w:tab/>
        <w:t>Release the GPRS Session;</w:t>
      </w:r>
    </w:p>
    <w:p w14:paraId="13D5B830" w14:textId="77777777" w:rsidR="000F4F51" w:rsidRDefault="000F4F51">
      <w:pPr>
        <w:pStyle w:val="B1"/>
      </w:pPr>
      <w:r>
        <w:t>-</w:t>
      </w:r>
      <w:r>
        <w:tab/>
        <w:t>Continue the processing;</w:t>
      </w:r>
    </w:p>
    <w:p w14:paraId="0907D57E" w14:textId="77777777" w:rsidR="000F4F51" w:rsidRDefault="000F4F51">
      <w:pPr>
        <w:pStyle w:val="B1"/>
      </w:pPr>
      <w:r>
        <w:t>-</w:t>
      </w:r>
      <w:r>
        <w:tab/>
        <w:t>Continue the processing with modified information. The CSE shall have the possibility to send the following information:</w:t>
      </w:r>
    </w:p>
    <w:p w14:paraId="0C960444" w14:textId="77777777" w:rsidR="000F4F51" w:rsidRDefault="000F4F51">
      <w:pPr>
        <w:pStyle w:val="B2"/>
      </w:pPr>
      <w:r>
        <w:t>-</w:t>
      </w:r>
      <w:r>
        <w:tab/>
        <w:t>Access Point Name.</w:t>
      </w:r>
    </w:p>
    <w:p w14:paraId="722E4EBC" w14:textId="77777777" w:rsidR="000F4F51" w:rsidRDefault="000F4F51">
      <w:pPr>
        <w:pStyle w:val="Heading2"/>
      </w:pPr>
      <w:bookmarkStart w:id="81" w:name="_Toc217729416"/>
      <w:r>
        <w:lastRenderedPageBreak/>
        <w:t>10.5</w:t>
      </w:r>
      <w:r>
        <w:tab/>
        <w:t>PDP Context Establishment Acknowledgement</w:t>
      </w:r>
      <w:bookmarkEnd w:id="81"/>
    </w:p>
    <w:p w14:paraId="758F7EAD" w14:textId="77777777" w:rsidR="000F4F51" w:rsidRDefault="000F4F51">
      <w:pPr>
        <w:keepNext/>
      </w:pPr>
      <w:r>
        <w:t>The purpose of this procedure is to manage a confirmation from the GGSN to activate a Packet Data Protocol. Multiple contacts to the CSE may be made in parallel due to PDP Context Establishment Acknowledgement events being detected whilst a GPRS subscriber is attached to the network.</w:t>
      </w:r>
    </w:p>
    <w:p w14:paraId="1CFBA0C5" w14:textId="77777777" w:rsidR="000F4F51" w:rsidRDefault="000F4F51">
      <w:pPr>
        <w:keepNext/>
      </w:pPr>
      <w:r>
        <w:t>If either (according to the CSI):</w:t>
      </w:r>
    </w:p>
    <w:p w14:paraId="7C536B06" w14:textId="77777777" w:rsidR="000F4F51" w:rsidRDefault="000F4F51">
      <w:pPr>
        <w:pStyle w:val="B1"/>
        <w:keepNext/>
      </w:pPr>
      <w:r>
        <w:t>-</w:t>
      </w:r>
      <w:r>
        <w:tab/>
        <w:t>The subscriber is provisioned with a CAMEL based service relevant for GPRS data transmission, and</w:t>
      </w:r>
    </w:p>
    <w:p w14:paraId="273DADA2" w14:textId="77777777" w:rsidR="000F4F51" w:rsidRDefault="000F4F51">
      <w:pPr>
        <w:pStyle w:val="B1"/>
      </w:pPr>
      <w:r>
        <w:t>-</w:t>
      </w:r>
      <w:r>
        <w:tab/>
        <w:t>The PDP Context Establishment acknowledgement is set as a trigger detection point, and</w:t>
      </w:r>
    </w:p>
    <w:p w14:paraId="043ADB6C" w14:textId="77777777" w:rsidR="000F4F51" w:rsidRDefault="000F4F51">
      <w:pPr>
        <w:pStyle w:val="B1"/>
      </w:pPr>
      <w:r>
        <w:t>-</w:t>
      </w:r>
      <w:r>
        <w:tab/>
        <w:t>The PDP Context Establishment Acknowledgement request occurs</w:t>
      </w:r>
    </w:p>
    <w:p w14:paraId="61008138" w14:textId="77777777" w:rsidR="000F4F51" w:rsidRDefault="000F4F51">
      <w:r>
        <w:t>Or the CSE has activated this service event for the attached and / or active subscriber and the PDP activation acknowledgement event occurs then the VPLMN shall either</w:t>
      </w:r>
    </w:p>
    <w:p w14:paraId="6B6A2A04" w14:textId="77777777" w:rsidR="000F4F51" w:rsidRDefault="000F4F51">
      <w:pPr>
        <w:pStyle w:val="B1"/>
      </w:pPr>
      <w:r>
        <w:t>-</w:t>
      </w:r>
      <w:r>
        <w:tab/>
        <w:t>Suspend processing, make contact with the CSE and await further instructions, or</w:t>
      </w:r>
    </w:p>
    <w:p w14:paraId="62DAD223" w14:textId="77777777" w:rsidR="000F4F51" w:rsidRDefault="000F4F51">
      <w:pPr>
        <w:pStyle w:val="B1"/>
      </w:pPr>
      <w:r>
        <w:t>-</w:t>
      </w:r>
      <w:r>
        <w:tab/>
        <w:t>Send a notification and continue.</w:t>
      </w:r>
    </w:p>
    <w:p w14:paraId="7FBC7E20" w14:textId="77777777" w:rsidR="000F4F51" w:rsidRDefault="000F4F51">
      <w:r>
        <w:t>When the PDP Context Establishment Acknowledgement event occurs, it shall be reported as a Subsequent Service Event, if armed by the CSE. If it is not armed by the CSE, it shall be reported as an Initial Service Event, if statically armed in the subscription information.</w:t>
      </w:r>
    </w:p>
    <w:p w14:paraId="7D3F83AA" w14:textId="77777777" w:rsidR="000F4F51" w:rsidRDefault="000F4F51">
      <w:pPr>
        <w:pStyle w:val="Heading3"/>
      </w:pPr>
      <w:bookmarkStart w:id="82" w:name="_Toc217729417"/>
      <w:r>
        <w:t>10.5.1</w:t>
      </w:r>
      <w:r>
        <w:tab/>
        <w:t>PDP Context Establishment Acknowledgement reported as an Initial Service Event</w:t>
      </w:r>
      <w:bookmarkEnd w:id="82"/>
      <w:r>
        <w:t xml:space="preserve"> </w:t>
      </w:r>
    </w:p>
    <w:p w14:paraId="08AAFC49" w14:textId="77777777" w:rsidR="000F4F51" w:rsidRDefault="000F4F51">
      <w:r>
        <w:t>When the VPLMN has made contact with the CSE, the CSE shall be able to instruct the VPLMN to act as described below:</w:t>
      </w:r>
    </w:p>
    <w:p w14:paraId="229D22CF" w14:textId="77777777" w:rsidR="000F4F51" w:rsidRDefault="000F4F51">
      <w:pPr>
        <w:pStyle w:val="B1"/>
      </w:pPr>
      <w:r>
        <w:t>-</w:t>
      </w:r>
      <w:r>
        <w:tab/>
        <w:t>Activate subsequent control service events for the life of the PDP context. The CSE shall have the possibility to send the following information:</w:t>
      </w:r>
    </w:p>
    <w:p w14:paraId="014D3213" w14:textId="77777777" w:rsidR="000F4F51" w:rsidRDefault="000F4F51">
      <w:pPr>
        <w:pStyle w:val="B2"/>
      </w:pPr>
      <w:r>
        <w:t>-</w:t>
      </w:r>
      <w:r>
        <w:tab/>
        <w:t>The subsequent service event which shall be detected and reported:</w:t>
      </w:r>
    </w:p>
    <w:p w14:paraId="0986B256" w14:textId="77777777" w:rsidR="000F4F51" w:rsidRDefault="000F4F51">
      <w:pPr>
        <w:pStyle w:val="B3"/>
      </w:pPr>
      <w:r>
        <w:t>-</w:t>
      </w:r>
      <w:r>
        <w:tab/>
        <w:t>Change of position (PDP Context);</w:t>
      </w:r>
    </w:p>
    <w:p w14:paraId="0F743FE6" w14:textId="77777777" w:rsidR="000F4F51" w:rsidRDefault="000F4F51">
      <w:pPr>
        <w:pStyle w:val="B3"/>
      </w:pPr>
      <w:r>
        <w:t>-</w:t>
      </w:r>
      <w:r>
        <w:tab/>
        <w:t>PDP deactivation;</w:t>
      </w:r>
    </w:p>
    <w:p w14:paraId="79C41170" w14:textId="77777777" w:rsidR="000F4F51" w:rsidRDefault="000F4F51">
      <w:pPr>
        <w:pStyle w:val="B3"/>
        <w:tabs>
          <w:tab w:val="num" w:pos="928"/>
        </w:tabs>
      </w:pPr>
      <w:r>
        <w:t>-</w:t>
      </w:r>
      <w:r>
        <w:tab/>
      </w:r>
      <w:r>
        <w:tab/>
        <w:t>Type of monitoring</w:t>
      </w:r>
    </w:p>
    <w:p w14:paraId="71DDE4B1" w14:textId="77777777" w:rsidR="000F4F51" w:rsidRDefault="000F4F51">
      <w:pPr>
        <w:pStyle w:val="B1"/>
      </w:pPr>
      <w:r>
        <w:t>-</w:t>
      </w:r>
      <w:r>
        <w:tab/>
        <w:t>Perform Charging Activities (amongst others defining a data or time threshold). The charging activities shall apply to the PDP Context.</w:t>
      </w:r>
    </w:p>
    <w:p w14:paraId="689B4B37" w14:textId="77777777" w:rsidR="000F4F51" w:rsidRDefault="000F4F51">
      <w:pPr>
        <w:keepNext/>
      </w:pPr>
      <w:r>
        <w:t>There shall be no restriction regarding the order of the above instructions or the number of times each of the above instructions can be repeated. Once the CSE has concluded issuing the above instructions, it shall issue one and only one of the following instructions:</w:t>
      </w:r>
    </w:p>
    <w:p w14:paraId="28A172FF" w14:textId="77777777" w:rsidR="000F4F51" w:rsidRDefault="000F4F51">
      <w:pPr>
        <w:pStyle w:val="B1"/>
      </w:pPr>
      <w:r>
        <w:t>-</w:t>
      </w:r>
      <w:r>
        <w:tab/>
        <w:t>Release the PDP Context,</w:t>
      </w:r>
    </w:p>
    <w:p w14:paraId="54C55755" w14:textId="77777777" w:rsidR="000F4F51" w:rsidRDefault="000F4F51">
      <w:pPr>
        <w:pStyle w:val="B1"/>
      </w:pPr>
      <w:r>
        <w:t>-</w:t>
      </w:r>
      <w:r>
        <w:tab/>
        <w:t>Continue the processing.</w:t>
      </w:r>
    </w:p>
    <w:p w14:paraId="31B448A6" w14:textId="77777777" w:rsidR="000F4F51" w:rsidRDefault="000F4F51">
      <w:pPr>
        <w:pStyle w:val="Heading3"/>
      </w:pPr>
      <w:bookmarkStart w:id="83" w:name="_Toc217729418"/>
      <w:r>
        <w:t>10.5.2</w:t>
      </w:r>
      <w:r>
        <w:tab/>
        <w:t>PDP Context Establishment Acknowledgement reported as a Subsequent Service Event in PDP Context relationship</w:t>
      </w:r>
      <w:bookmarkEnd w:id="83"/>
    </w:p>
    <w:p w14:paraId="6C53C9F1" w14:textId="77777777" w:rsidR="000F4F51" w:rsidRDefault="000F4F51">
      <w:r>
        <w:t>When the VPLMN has made contact with the CSE, the CSE shall be able to instruct the VPLMN to act as described below:</w:t>
      </w:r>
    </w:p>
    <w:p w14:paraId="657700E2" w14:textId="77777777" w:rsidR="000F4F51" w:rsidRDefault="000F4F51">
      <w:pPr>
        <w:pStyle w:val="B1"/>
      </w:pPr>
      <w:r>
        <w:t>-</w:t>
      </w:r>
      <w:r>
        <w:tab/>
        <w:t>Activate subsequent control service events for the life of the PDP context. The CSE shall have the possibility to send the following information:</w:t>
      </w:r>
    </w:p>
    <w:p w14:paraId="2169D251" w14:textId="77777777" w:rsidR="000F4F51" w:rsidRDefault="000F4F51">
      <w:pPr>
        <w:pStyle w:val="B2"/>
      </w:pPr>
      <w:r>
        <w:t>-</w:t>
      </w:r>
      <w:r>
        <w:tab/>
        <w:t>The subsequent service event which shall be detected and reported:</w:t>
      </w:r>
    </w:p>
    <w:p w14:paraId="73B63CB2" w14:textId="77777777" w:rsidR="000F4F51" w:rsidRDefault="000F4F51">
      <w:pPr>
        <w:pStyle w:val="B3"/>
      </w:pPr>
      <w:r>
        <w:lastRenderedPageBreak/>
        <w:t>-</w:t>
      </w:r>
      <w:r>
        <w:tab/>
        <w:t>Change of position (PDP Context);</w:t>
      </w:r>
    </w:p>
    <w:p w14:paraId="31437F9C" w14:textId="77777777" w:rsidR="000F4F51" w:rsidRDefault="000F4F51">
      <w:pPr>
        <w:pStyle w:val="B3"/>
      </w:pPr>
      <w:r>
        <w:t>-</w:t>
      </w:r>
      <w:r>
        <w:tab/>
        <w:t>PDP deactivation.</w:t>
      </w:r>
    </w:p>
    <w:p w14:paraId="058362C3" w14:textId="77777777" w:rsidR="000F4F51" w:rsidRDefault="000F4F51">
      <w:pPr>
        <w:pStyle w:val="B3"/>
        <w:tabs>
          <w:tab w:val="num" w:pos="928"/>
        </w:tabs>
        <w:ind w:left="852"/>
      </w:pPr>
      <w:r>
        <w:t>-</w:t>
      </w:r>
      <w:r>
        <w:tab/>
      </w:r>
      <w:r>
        <w:tab/>
        <w:t>Type of monitoring.</w:t>
      </w:r>
    </w:p>
    <w:p w14:paraId="1C707336" w14:textId="77777777" w:rsidR="000F4F51" w:rsidRDefault="000F4F51">
      <w:pPr>
        <w:pStyle w:val="B1"/>
      </w:pPr>
      <w:r>
        <w:t>-</w:t>
      </w:r>
      <w:r>
        <w:tab/>
        <w:t>Perform Charging Activities (amongst others defining a data or time threshold).</w:t>
      </w:r>
      <w:r>
        <w:br/>
        <w:t>The charging activities shall apply to the PDP Context.</w:t>
      </w:r>
    </w:p>
    <w:p w14:paraId="2100A414" w14:textId="77777777" w:rsidR="000F4F51" w:rsidRDefault="000F4F51">
      <w:pPr>
        <w:keepNext/>
      </w:pPr>
      <w:r>
        <w:t>There shall be no restriction regarding the order of the above instructions or the number of times each of the above instructions can be repeated. Once the CSE has concluded issuing the above instructions, it shall issue one and only one of the following instructions:</w:t>
      </w:r>
    </w:p>
    <w:p w14:paraId="30A3555B" w14:textId="77777777" w:rsidR="000F4F51" w:rsidRDefault="000F4F51">
      <w:pPr>
        <w:pStyle w:val="B1"/>
      </w:pPr>
      <w:r>
        <w:t>-</w:t>
      </w:r>
      <w:r>
        <w:tab/>
        <w:t>Release the PDP Context;</w:t>
      </w:r>
    </w:p>
    <w:p w14:paraId="050E3F7B" w14:textId="77777777" w:rsidR="000F4F51" w:rsidRDefault="000F4F51">
      <w:pPr>
        <w:pStyle w:val="B1"/>
      </w:pPr>
      <w:r>
        <w:t>-</w:t>
      </w:r>
      <w:r>
        <w:tab/>
        <w:t>Continue the processing.</w:t>
      </w:r>
    </w:p>
    <w:p w14:paraId="0EA606BC" w14:textId="77777777" w:rsidR="000F4F51" w:rsidRDefault="000F4F51">
      <w:pPr>
        <w:pStyle w:val="Heading3"/>
      </w:pPr>
      <w:bookmarkStart w:id="84" w:name="_Toc217729419"/>
      <w:r>
        <w:t>10.5.3</w:t>
      </w:r>
      <w:r>
        <w:tab/>
        <w:t>PDP Context Establishment Acknowledgement reported as a Subsequent Service Event within GPRS Session relationship (I)</w:t>
      </w:r>
      <w:bookmarkEnd w:id="84"/>
    </w:p>
    <w:p w14:paraId="125D24DB" w14:textId="77777777" w:rsidR="000F4F51" w:rsidRDefault="000F4F51">
      <w:r>
        <w:t>This event is reported within a GPRS Session relationship and this is the first event to be reported for this PDP Context. (The PDP Context Establishment event for this PDP Context was not reported.)</w:t>
      </w:r>
    </w:p>
    <w:p w14:paraId="1A5B8EC6" w14:textId="77777777" w:rsidR="000F4F51" w:rsidRDefault="000F4F51">
      <w:r>
        <w:t>When the VPLMN has made contact with the CSE, the CSE shall be able to instruct the VPLMN to act as described below:</w:t>
      </w:r>
    </w:p>
    <w:p w14:paraId="4580F1A9" w14:textId="77777777" w:rsidR="000F4F51" w:rsidRDefault="000F4F51">
      <w:pPr>
        <w:pStyle w:val="B1"/>
      </w:pPr>
      <w:r>
        <w:t>-</w:t>
      </w:r>
      <w:r>
        <w:tab/>
        <w:t>Activate subsequent control service events for the life of the PDP context or GPRS Session. The CSE shall have the possibility to send the following information:</w:t>
      </w:r>
    </w:p>
    <w:p w14:paraId="7EC3AEEA" w14:textId="77777777" w:rsidR="000F4F51" w:rsidRDefault="000F4F51">
      <w:pPr>
        <w:pStyle w:val="B2"/>
      </w:pPr>
      <w:r>
        <w:t>-</w:t>
      </w:r>
      <w:r>
        <w:tab/>
        <w:t>The subsequent service event which shall be detected and reported:</w:t>
      </w:r>
    </w:p>
    <w:p w14:paraId="341A54FF" w14:textId="77777777" w:rsidR="000F4F51" w:rsidRDefault="000F4F51">
      <w:pPr>
        <w:pStyle w:val="B3"/>
      </w:pPr>
      <w:r>
        <w:t>-</w:t>
      </w:r>
      <w:r>
        <w:tab/>
        <w:t>Change of position (PDP Context);</w:t>
      </w:r>
    </w:p>
    <w:p w14:paraId="713B9C91" w14:textId="77777777" w:rsidR="000F4F51" w:rsidRDefault="000F4F51">
      <w:pPr>
        <w:pStyle w:val="B3"/>
      </w:pPr>
      <w:r>
        <w:t>-</w:t>
      </w:r>
      <w:r>
        <w:tab/>
        <w:t>PDP deactivation;</w:t>
      </w:r>
    </w:p>
    <w:p w14:paraId="16F25007" w14:textId="77777777" w:rsidR="000F4F51" w:rsidRDefault="000F4F51">
      <w:pPr>
        <w:pStyle w:val="B3"/>
      </w:pPr>
      <w:r>
        <w:t>-</w:t>
      </w:r>
      <w:r>
        <w:tab/>
        <w:t>Change of Position (Session);</w:t>
      </w:r>
    </w:p>
    <w:p w14:paraId="68F4DF01" w14:textId="77777777" w:rsidR="000F4F51" w:rsidRDefault="000F4F51">
      <w:pPr>
        <w:pStyle w:val="B3"/>
      </w:pPr>
      <w:r>
        <w:t>-</w:t>
      </w:r>
      <w:r>
        <w:tab/>
        <w:t>Detach.</w:t>
      </w:r>
    </w:p>
    <w:p w14:paraId="151C07A0" w14:textId="77777777" w:rsidR="000F4F51" w:rsidRDefault="000F4F51">
      <w:pPr>
        <w:pStyle w:val="B3"/>
        <w:tabs>
          <w:tab w:val="num" w:pos="928"/>
        </w:tabs>
        <w:ind w:left="852"/>
      </w:pPr>
      <w:r>
        <w:t>-</w:t>
      </w:r>
      <w:r>
        <w:tab/>
      </w:r>
      <w:r>
        <w:tab/>
        <w:t>Type of monitoring.</w:t>
      </w:r>
    </w:p>
    <w:p w14:paraId="6F5D4BEE" w14:textId="77777777" w:rsidR="000F4F51" w:rsidRDefault="000F4F51">
      <w:pPr>
        <w:pStyle w:val="B1"/>
      </w:pPr>
      <w:r>
        <w:t>-</w:t>
      </w:r>
      <w:r>
        <w:tab/>
        <w:t>Perform Charging Activities (amongst others defining a data or time threshold).</w:t>
      </w:r>
    </w:p>
    <w:p w14:paraId="6936DC40" w14:textId="77777777" w:rsidR="000F4F51" w:rsidRDefault="000F4F51">
      <w:pPr>
        <w:keepNext/>
      </w:pPr>
      <w:r>
        <w:t>There shall be no restriction regarding the order of the above instructions or the number of times each of the above instructions can be repeated. Once the CSE has concluded issuing the above instructions, it shall issue one and only one of the following instructions:</w:t>
      </w:r>
    </w:p>
    <w:p w14:paraId="78AC6793" w14:textId="77777777" w:rsidR="000F4F51" w:rsidRDefault="000F4F51">
      <w:pPr>
        <w:pStyle w:val="B1"/>
      </w:pPr>
      <w:r>
        <w:t>-</w:t>
      </w:r>
      <w:r>
        <w:tab/>
        <w:t>Release the PDP Context;</w:t>
      </w:r>
    </w:p>
    <w:p w14:paraId="090E7AED" w14:textId="77777777" w:rsidR="000F4F51" w:rsidRDefault="000F4F51">
      <w:pPr>
        <w:pStyle w:val="B1"/>
      </w:pPr>
      <w:r>
        <w:t>-</w:t>
      </w:r>
      <w:r>
        <w:tab/>
        <w:t>Release the GPRS Session;</w:t>
      </w:r>
    </w:p>
    <w:p w14:paraId="0B8E87C7" w14:textId="77777777" w:rsidR="000F4F51" w:rsidRDefault="000F4F51">
      <w:pPr>
        <w:pStyle w:val="B1"/>
      </w:pPr>
      <w:r>
        <w:t>-</w:t>
      </w:r>
      <w:r>
        <w:tab/>
        <w:t>Continue the processing.</w:t>
      </w:r>
    </w:p>
    <w:p w14:paraId="75FBA12D" w14:textId="77777777" w:rsidR="000F4F51" w:rsidRDefault="000F4F51">
      <w:pPr>
        <w:pStyle w:val="Heading3"/>
      </w:pPr>
      <w:bookmarkStart w:id="85" w:name="_Toc217729420"/>
      <w:r>
        <w:t>10.5.4</w:t>
      </w:r>
      <w:r>
        <w:tab/>
        <w:t>PDP Context Establishment Acknowledgement reported as a Subsequent Service Event within GPRS Session relationship (II)</w:t>
      </w:r>
      <w:bookmarkEnd w:id="85"/>
    </w:p>
    <w:p w14:paraId="51632AEA" w14:textId="77777777" w:rsidR="000F4F51" w:rsidRDefault="000F4F51">
      <w:r>
        <w:t>This event is reported within a GPRS Session relationship and this is not the first event to be reported for this PDP Context. (The PDP Context Establishment event for this PDP Context was already reported.)</w:t>
      </w:r>
    </w:p>
    <w:p w14:paraId="64723EAE" w14:textId="77777777" w:rsidR="000F4F51" w:rsidRDefault="000F4F51">
      <w:r>
        <w:t>When the VPLMN has made contact with the CSE, the CSE shall be able to instruct the VPLMN to act as described below:</w:t>
      </w:r>
    </w:p>
    <w:p w14:paraId="0DDB73BA" w14:textId="77777777" w:rsidR="000F4F51" w:rsidRDefault="000F4F51">
      <w:pPr>
        <w:pStyle w:val="B1"/>
      </w:pPr>
      <w:r>
        <w:t>-</w:t>
      </w:r>
      <w:r>
        <w:tab/>
        <w:t>Activate subsequent control service events for the life of the PDP context or GPRS Session. The CSE shall have the possibility to send the following information:</w:t>
      </w:r>
    </w:p>
    <w:p w14:paraId="36F36A3B" w14:textId="77777777" w:rsidR="000F4F51" w:rsidRDefault="000F4F51">
      <w:pPr>
        <w:pStyle w:val="B2"/>
      </w:pPr>
      <w:r>
        <w:lastRenderedPageBreak/>
        <w:t>-</w:t>
      </w:r>
      <w:r>
        <w:tab/>
        <w:t>The subsequent service event which shall be detected and reported:</w:t>
      </w:r>
    </w:p>
    <w:p w14:paraId="333F3419" w14:textId="77777777" w:rsidR="000F4F51" w:rsidRDefault="000F4F51">
      <w:pPr>
        <w:pStyle w:val="B3"/>
      </w:pPr>
      <w:r>
        <w:t>-</w:t>
      </w:r>
      <w:r>
        <w:tab/>
        <w:t>Change of position (PDP Context);</w:t>
      </w:r>
    </w:p>
    <w:p w14:paraId="1ABE74AE" w14:textId="77777777" w:rsidR="000F4F51" w:rsidRDefault="000F4F51">
      <w:pPr>
        <w:pStyle w:val="B3"/>
      </w:pPr>
      <w:r>
        <w:t>-</w:t>
      </w:r>
      <w:r>
        <w:tab/>
        <w:t>PDP deactivation;</w:t>
      </w:r>
    </w:p>
    <w:p w14:paraId="178F09A3" w14:textId="77777777" w:rsidR="000F4F51" w:rsidRDefault="000F4F51">
      <w:pPr>
        <w:pStyle w:val="B3"/>
      </w:pPr>
      <w:r>
        <w:t>-</w:t>
      </w:r>
      <w:r>
        <w:tab/>
        <w:t>Change of Position (Session);</w:t>
      </w:r>
    </w:p>
    <w:p w14:paraId="65715E32" w14:textId="77777777" w:rsidR="000F4F51" w:rsidRDefault="000F4F51">
      <w:pPr>
        <w:pStyle w:val="B3"/>
      </w:pPr>
      <w:r>
        <w:t>-</w:t>
      </w:r>
      <w:r>
        <w:tab/>
        <w:t>Detach.</w:t>
      </w:r>
    </w:p>
    <w:p w14:paraId="493795E8" w14:textId="77777777" w:rsidR="000F4F51" w:rsidRDefault="000F4F51">
      <w:pPr>
        <w:pStyle w:val="B3"/>
        <w:tabs>
          <w:tab w:val="num" w:pos="928"/>
        </w:tabs>
        <w:ind w:left="852"/>
      </w:pPr>
      <w:r>
        <w:t>-</w:t>
      </w:r>
      <w:r>
        <w:tab/>
      </w:r>
      <w:r>
        <w:tab/>
        <w:t>Type of monitoring.</w:t>
      </w:r>
    </w:p>
    <w:p w14:paraId="747EB4C7" w14:textId="77777777" w:rsidR="000F4F51" w:rsidRDefault="000F4F51">
      <w:pPr>
        <w:pStyle w:val="B1"/>
      </w:pPr>
      <w:r>
        <w:t>-</w:t>
      </w:r>
      <w:r>
        <w:tab/>
        <w:t>Perform Charging Activities (amongst others defining a data or time threshold).</w:t>
      </w:r>
    </w:p>
    <w:p w14:paraId="3BEA2BC8" w14:textId="77777777" w:rsidR="000F4F51" w:rsidRDefault="000F4F51">
      <w:pPr>
        <w:keepNext/>
      </w:pPr>
      <w:r>
        <w:t>There shall be no restriction regarding the order of the above instructions or the number of times each of the above instructions can be repeated. Once the CSE has concluded issuing the above instructions, it shall issue one and only one of the following instructions:</w:t>
      </w:r>
    </w:p>
    <w:p w14:paraId="219E6A4E" w14:textId="77777777" w:rsidR="000F4F51" w:rsidRDefault="000F4F51">
      <w:pPr>
        <w:pStyle w:val="B1"/>
      </w:pPr>
      <w:r>
        <w:t>-</w:t>
      </w:r>
      <w:r>
        <w:tab/>
        <w:t>Release the PDP Context;</w:t>
      </w:r>
    </w:p>
    <w:p w14:paraId="5560F339" w14:textId="77777777" w:rsidR="000F4F51" w:rsidRDefault="000F4F51">
      <w:pPr>
        <w:pStyle w:val="B1"/>
      </w:pPr>
      <w:r>
        <w:t>-</w:t>
      </w:r>
      <w:r>
        <w:tab/>
        <w:t>Release the GPRS Session;</w:t>
      </w:r>
    </w:p>
    <w:p w14:paraId="035FB717" w14:textId="77777777" w:rsidR="000F4F51" w:rsidRDefault="000F4F51">
      <w:pPr>
        <w:pStyle w:val="B1"/>
      </w:pPr>
      <w:r>
        <w:t>-</w:t>
      </w:r>
      <w:r>
        <w:tab/>
        <w:t>Continue the processing.</w:t>
      </w:r>
    </w:p>
    <w:p w14:paraId="09FF979E" w14:textId="77777777" w:rsidR="000F4F51" w:rsidRDefault="000F4F51">
      <w:pPr>
        <w:pStyle w:val="Heading2"/>
      </w:pPr>
      <w:bookmarkStart w:id="86" w:name="_Toc217729421"/>
      <w:r>
        <w:t>10.6</w:t>
      </w:r>
      <w:r>
        <w:tab/>
        <w:t>Change of Position Procedure</w:t>
      </w:r>
      <w:bookmarkEnd w:id="86"/>
    </w:p>
    <w:p w14:paraId="2D684CF6" w14:textId="77777777" w:rsidR="000F4F51" w:rsidRDefault="000F4F51">
      <w:r>
        <w:t>The purpose of this procedure is to detect a request from the GPRS subscriber to update the routeing area. A change of position can be an intra-SGSN routeing area update (update within the same SGSN) or an inter-SGSN routeing area update (update from one SGSN to another SGSN). When an intra-SGSN routeing area update occurs, then this event shall be reported as a Subsequent Service Event, if it was armed by the CSE.</w:t>
      </w:r>
    </w:p>
    <w:p w14:paraId="155D3490" w14:textId="77777777" w:rsidR="000F4F51" w:rsidRDefault="000F4F51">
      <w:r>
        <w:t>When an inter-SGSN routeing area update occurs, then this event shall be reported as an Initial Service Event, if it was statically armed in the GPRS Subscription data. In this case, the previous relationship shall be terminated.</w:t>
      </w:r>
    </w:p>
    <w:p w14:paraId="33B63ED2" w14:textId="77777777" w:rsidR="000F4F51" w:rsidRDefault="000F4F51">
      <w:r>
        <w:t>The change of position event can be armed and reported for a GPRS Session relationship and for a PDP Context relationship.</w:t>
      </w:r>
    </w:p>
    <w:p w14:paraId="7194D534" w14:textId="77777777" w:rsidR="000F4F51" w:rsidRDefault="000F4F51">
      <w:pPr>
        <w:pStyle w:val="Heading3"/>
      </w:pPr>
      <w:bookmarkStart w:id="87" w:name="_Toc217729422"/>
      <w:r>
        <w:t>10.6.1</w:t>
      </w:r>
      <w:r>
        <w:tab/>
        <w:t>Intra-SGSN Change of Position</w:t>
      </w:r>
      <w:bookmarkEnd w:id="87"/>
    </w:p>
    <w:p w14:paraId="75C420B3" w14:textId="77777777" w:rsidR="000F4F51" w:rsidRDefault="000F4F51">
      <w:pPr>
        <w:keepNext/>
      </w:pPr>
      <w:r>
        <w:t>If the CSE has activated this service event and a change of position occurs, the VPLMN shall send a notification and continue.</w:t>
      </w:r>
    </w:p>
    <w:p w14:paraId="00277A21" w14:textId="77777777" w:rsidR="000F4F51" w:rsidRDefault="000F4F51">
      <w:pPr>
        <w:pStyle w:val="Heading3"/>
      </w:pPr>
      <w:bookmarkStart w:id="88" w:name="_Toc217729423"/>
      <w:r>
        <w:t>10.6.2</w:t>
      </w:r>
      <w:r>
        <w:tab/>
        <w:t>Inter-SGSN Change of Position</w:t>
      </w:r>
      <w:bookmarkEnd w:id="88"/>
    </w:p>
    <w:p w14:paraId="0584E449" w14:textId="77777777" w:rsidR="000F4F51" w:rsidRDefault="000F4F51">
      <w:r>
        <w:t>If this event is statically armed and the inter-SGSN change of position event occurs, then the VPLMN shall suspend processing, make contact with the CSE and await further instructions.</w:t>
      </w:r>
    </w:p>
    <w:p w14:paraId="56368303" w14:textId="77777777" w:rsidR="000F4F51" w:rsidRDefault="000F4F51">
      <w:r>
        <w:t>When the VPLMN has made contact with the CSE, the CSE shall be able to instruct the VPLMN to act as described below:</w:t>
      </w:r>
    </w:p>
    <w:p w14:paraId="044CDEAC" w14:textId="77777777" w:rsidR="000F4F51" w:rsidRDefault="000F4F51">
      <w:pPr>
        <w:pStyle w:val="B1"/>
      </w:pPr>
      <w:r>
        <w:t>-</w:t>
      </w:r>
      <w:r>
        <w:tab/>
        <w:t>Activate subsequent control service events for the life of the PDP context or GPRS Session. The CSE shall have the possibility to send the following information:</w:t>
      </w:r>
    </w:p>
    <w:p w14:paraId="1407323F" w14:textId="77777777" w:rsidR="000F4F51" w:rsidRDefault="000F4F51">
      <w:pPr>
        <w:pStyle w:val="B2"/>
      </w:pPr>
      <w:r>
        <w:t>-</w:t>
      </w:r>
      <w:r>
        <w:tab/>
        <w:t>The subsequent service event which shall be detected and reported:</w:t>
      </w:r>
    </w:p>
    <w:p w14:paraId="731F527B" w14:textId="77777777" w:rsidR="000F4F51" w:rsidRDefault="000F4F51">
      <w:pPr>
        <w:pStyle w:val="B3"/>
      </w:pPr>
      <w:r>
        <w:t>-</w:t>
      </w:r>
      <w:r>
        <w:tab/>
        <w:t>PDP Context Establishment;</w:t>
      </w:r>
    </w:p>
    <w:p w14:paraId="13AC3059" w14:textId="77777777" w:rsidR="000F4F51" w:rsidRDefault="000F4F51">
      <w:pPr>
        <w:pStyle w:val="B3"/>
      </w:pPr>
      <w:r>
        <w:t>-</w:t>
      </w:r>
      <w:r>
        <w:tab/>
        <w:t>PDP Context Establishment Acknowledgement;</w:t>
      </w:r>
    </w:p>
    <w:p w14:paraId="4FC77CF4" w14:textId="77777777" w:rsidR="000F4F51" w:rsidRDefault="000F4F51">
      <w:pPr>
        <w:pStyle w:val="B3"/>
      </w:pPr>
      <w:r>
        <w:t>-</w:t>
      </w:r>
      <w:r>
        <w:tab/>
        <w:t>Change of position (PDP Context);</w:t>
      </w:r>
    </w:p>
    <w:p w14:paraId="33118671" w14:textId="77777777" w:rsidR="000F4F51" w:rsidRDefault="000F4F51">
      <w:pPr>
        <w:pStyle w:val="B3"/>
      </w:pPr>
      <w:r>
        <w:t>-</w:t>
      </w:r>
      <w:r>
        <w:tab/>
        <w:t>PDP deactivation;</w:t>
      </w:r>
    </w:p>
    <w:p w14:paraId="425F62CF" w14:textId="77777777" w:rsidR="000F4F51" w:rsidRDefault="000F4F51">
      <w:pPr>
        <w:pStyle w:val="B3"/>
      </w:pPr>
      <w:r>
        <w:lastRenderedPageBreak/>
        <w:t>-</w:t>
      </w:r>
      <w:r>
        <w:tab/>
        <w:t>Change of Position (Session):</w:t>
      </w:r>
      <w:r>
        <w:br/>
        <w:t>This subsequent service event may be armed only if the Change of Position Initial Service Event was reported for a GPRS Session;</w:t>
      </w:r>
    </w:p>
    <w:p w14:paraId="605E7D28" w14:textId="77777777" w:rsidR="000F4F51" w:rsidRDefault="000F4F51">
      <w:pPr>
        <w:pStyle w:val="B3"/>
      </w:pPr>
      <w:r>
        <w:t>-</w:t>
      </w:r>
      <w:r>
        <w:tab/>
        <w:t>Detach:</w:t>
      </w:r>
      <w:r>
        <w:br/>
        <w:t>This subsequent service event may be armed only if the Change of Position Initial Service Event was reported for a GPRS Session.</w:t>
      </w:r>
    </w:p>
    <w:p w14:paraId="23F45F32" w14:textId="77777777" w:rsidR="000F4F51" w:rsidRDefault="000F4F51">
      <w:pPr>
        <w:pStyle w:val="B3"/>
        <w:tabs>
          <w:tab w:val="num" w:pos="928"/>
        </w:tabs>
        <w:ind w:left="852"/>
      </w:pPr>
      <w:r>
        <w:t>-</w:t>
      </w:r>
      <w:r>
        <w:tab/>
      </w:r>
      <w:r>
        <w:tab/>
        <w:t>Type of monitoring.</w:t>
      </w:r>
    </w:p>
    <w:p w14:paraId="70F4B7B6" w14:textId="77777777" w:rsidR="000F4F51" w:rsidRDefault="000F4F51">
      <w:pPr>
        <w:pStyle w:val="B1"/>
      </w:pPr>
      <w:r>
        <w:t>-</w:t>
      </w:r>
      <w:r>
        <w:tab/>
        <w:t>Perform Charging Activities (amongst others defining a data or time threshold).</w:t>
      </w:r>
      <w:r>
        <w:br/>
        <w:t>GPRS Session related charging activities may be instructed only if the Change of Position Initial Service Event was reported for a GPRS Session.</w:t>
      </w:r>
    </w:p>
    <w:p w14:paraId="7738A3F2" w14:textId="77777777" w:rsidR="000F4F51" w:rsidRDefault="000F4F51">
      <w:pPr>
        <w:keepNext/>
      </w:pPr>
      <w:r>
        <w:t>There shall be no restriction regarding the order of the above instructions or the number of times each of the above instructions can be repeated. Once the CSE has concluded issuing the above instructions, it shall issue one and only one of the following instructions:</w:t>
      </w:r>
    </w:p>
    <w:p w14:paraId="52F66B3B" w14:textId="77777777" w:rsidR="000F4F51" w:rsidRDefault="000F4F51">
      <w:pPr>
        <w:pStyle w:val="B1"/>
      </w:pPr>
      <w:r>
        <w:t>-</w:t>
      </w:r>
      <w:r>
        <w:tab/>
        <w:t>Release the PDP Context;</w:t>
      </w:r>
    </w:p>
    <w:p w14:paraId="527C9B10" w14:textId="77777777" w:rsidR="000F4F51" w:rsidRDefault="000F4F51">
      <w:pPr>
        <w:pStyle w:val="B1"/>
      </w:pPr>
      <w:r>
        <w:t>-</w:t>
      </w:r>
      <w:r>
        <w:tab/>
        <w:t>Release the GPRS Session;</w:t>
      </w:r>
      <w:r>
        <w:br/>
        <w:t>The Release GPRS Session instruction may be given only if the Change of Position Initial Service Event was reported for a GPRS Session.</w:t>
      </w:r>
    </w:p>
    <w:p w14:paraId="11558C7B" w14:textId="77777777" w:rsidR="000F4F51" w:rsidRDefault="000F4F51">
      <w:pPr>
        <w:pStyle w:val="B1"/>
      </w:pPr>
      <w:r>
        <w:t>-</w:t>
      </w:r>
      <w:r>
        <w:tab/>
        <w:t>Continue the processing.</w:t>
      </w:r>
    </w:p>
    <w:p w14:paraId="19FB1218" w14:textId="77777777" w:rsidR="000F4F51" w:rsidRDefault="000F4F51">
      <w:pPr>
        <w:pStyle w:val="Heading2"/>
        <w:ind w:left="0" w:firstLine="0"/>
      </w:pPr>
      <w:bookmarkStart w:id="89" w:name="_Toc217729424"/>
      <w:r>
        <w:t>10.7</w:t>
      </w:r>
      <w:r>
        <w:tab/>
        <w:t>Data Volume or Time Threshold Procedure</w:t>
      </w:r>
      <w:bookmarkEnd w:id="89"/>
    </w:p>
    <w:p w14:paraId="4FF1DA2A" w14:textId="77777777" w:rsidR="000F4F51" w:rsidRDefault="000F4F51">
      <w:r>
        <w:t xml:space="preserve">The purpose of this procedure is to control the amount of data transmitted by and transmitted to the served subscriber or the used time per GPRS Session or PDP Context. The threshold is valid either for the GPRS session or for one PDP Context of the subscriber only. If the subscriber controls simultaneous PDP Contexts, thresholds per GPRS session or PDP Context may be defined. </w:t>
      </w:r>
    </w:p>
    <w:p w14:paraId="0C4B66FC" w14:textId="77777777" w:rsidR="000F4F51" w:rsidRDefault="000F4F51">
      <w:r>
        <w:t>For correct performance, the threshold shall be available for the first time as a response to a GPRS Session establishment (if valid for the GPRS Session) or as a response to a PDP Context Establishment (if valid for the PDP Context). Subsequent thresholds may be received immediately after the expiry of the previous threshold or at change of QoS.</w:t>
      </w:r>
    </w:p>
    <w:p w14:paraId="43BA9056" w14:textId="77777777" w:rsidR="000F4F51" w:rsidRDefault="000F4F51">
      <w:r>
        <w:t>The type of threshold is indicated per GPRS session or PDP Context as:</w:t>
      </w:r>
    </w:p>
    <w:p w14:paraId="67401552" w14:textId="77777777" w:rsidR="000F4F51" w:rsidRDefault="000F4F51">
      <w:pPr>
        <w:pStyle w:val="B1"/>
      </w:pPr>
      <w:r>
        <w:t>-</w:t>
      </w:r>
      <w:r>
        <w:tab/>
        <w:t xml:space="preserve">A maximum amount of data transmitted by and transmitted to the subscriber; </w:t>
      </w:r>
    </w:p>
    <w:p w14:paraId="207EE214" w14:textId="77777777" w:rsidR="000F4F51" w:rsidRDefault="000F4F51">
      <w:pPr>
        <w:pStyle w:val="B1"/>
      </w:pPr>
      <w:r>
        <w:t>-</w:t>
      </w:r>
      <w:r>
        <w:tab/>
        <w:t>A granted time to transmit and receive data.</w:t>
      </w:r>
    </w:p>
    <w:p w14:paraId="3EB3D356" w14:textId="77777777" w:rsidR="000F4F51" w:rsidRDefault="000F4F51">
      <w:r>
        <w:t>A threshold is reached within a GPRS session or PDP Context, when:</w:t>
      </w:r>
    </w:p>
    <w:p w14:paraId="13BF5B51" w14:textId="77777777" w:rsidR="000F4F51" w:rsidRDefault="000F4F51">
      <w:pPr>
        <w:pStyle w:val="B1"/>
      </w:pPr>
      <w:r>
        <w:t>-</w:t>
      </w:r>
      <w:r>
        <w:tab/>
        <w:t>The total amount of data transmitted by and transmitted to the subscriber reaches the granted data volume, or</w:t>
      </w:r>
    </w:p>
    <w:p w14:paraId="2F1EFA6F" w14:textId="77777777" w:rsidR="000F4F51" w:rsidRDefault="000F4F51">
      <w:pPr>
        <w:pStyle w:val="B1"/>
      </w:pPr>
      <w:r>
        <w:t>-</w:t>
      </w:r>
      <w:r>
        <w:tab/>
        <w:t>The allowed time for the GPRS Session or PDP Context has elapsed.</w:t>
      </w:r>
    </w:p>
    <w:p w14:paraId="527A3D27" w14:textId="77777777" w:rsidR="000F4F51" w:rsidRDefault="000F4F51">
      <w:r>
        <w:t>If the CSE has defined a threshold for a GPRS Session or PDP Context and the threshold has been reached, then the VPLMN shall inform the CSE.</w:t>
      </w:r>
      <w:r>
        <w:br/>
      </w:r>
    </w:p>
    <w:p w14:paraId="3688F04A" w14:textId="77777777" w:rsidR="000F4F51" w:rsidRDefault="000F4F51">
      <w:r>
        <w:t>The VPLMN shall not suspend the transmission of data packets to and from the GPRS terminal. The VPLMN shall immediately restart counting the amount of data transmitted by and transmitted to the GPRS terminal and restart timing the duration of the GPRS Session or PDP Context.</w:t>
      </w:r>
      <w:r>
        <w:br/>
      </w:r>
    </w:p>
    <w:p w14:paraId="3E7708AC" w14:textId="77777777" w:rsidR="000F4F51" w:rsidRDefault="000F4F51">
      <w:r>
        <w:t xml:space="preserve">The following information shall be provided to the CSE if available: </w:t>
      </w:r>
    </w:p>
    <w:p w14:paraId="77947464" w14:textId="77777777" w:rsidR="000F4F51" w:rsidRDefault="000F4F51">
      <w:pPr>
        <w:pStyle w:val="B1"/>
        <w:numPr>
          <w:ilvl w:val="0"/>
          <w:numId w:val="6"/>
        </w:numPr>
      </w:pPr>
      <w:r>
        <w:t>Charge result (elapsed time or total amount of data transmitted);</w:t>
      </w:r>
    </w:p>
    <w:p w14:paraId="15420C3A" w14:textId="77777777" w:rsidR="000F4F51" w:rsidRDefault="000F4F51">
      <w:pPr>
        <w:pStyle w:val="B1"/>
        <w:numPr>
          <w:ilvl w:val="0"/>
          <w:numId w:val="7"/>
        </w:numPr>
      </w:pPr>
      <w:r>
        <w:t>The GPRS session or PDP Context for which the event is reported;</w:t>
      </w:r>
    </w:p>
    <w:p w14:paraId="21DBD621" w14:textId="77777777" w:rsidR="000F4F51" w:rsidRDefault="000F4F51">
      <w:pPr>
        <w:pStyle w:val="B1"/>
        <w:numPr>
          <w:ilvl w:val="0"/>
          <w:numId w:val="7"/>
        </w:numPr>
      </w:pPr>
      <w:r>
        <w:lastRenderedPageBreak/>
        <w:t>GPRS Session or PDP Context-Active indicator.</w:t>
      </w:r>
    </w:p>
    <w:p w14:paraId="09B2674A" w14:textId="77777777" w:rsidR="000F4F51" w:rsidRDefault="000F4F51">
      <w:pPr>
        <w:keepNext/>
      </w:pPr>
      <w:r>
        <w:t>When the VPLMN has reported the reaching of the threshold to the CSE, the CSE shall be able to do the following (assuming the continuation of the applicable dialogue):</w:t>
      </w:r>
      <w:r>
        <w:br/>
      </w:r>
    </w:p>
    <w:p w14:paraId="1C31374F" w14:textId="77777777" w:rsidR="000F4F51" w:rsidRDefault="000F4F51">
      <w:pPr>
        <w:pStyle w:val="B1"/>
        <w:keepNext/>
        <w:numPr>
          <w:ilvl w:val="0"/>
          <w:numId w:val="7"/>
        </w:numPr>
      </w:pPr>
      <w:r>
        <w:t>Perform charging activities (including the defining of a new threshold or time limit). GPRS Session related charging activities may be sent only if a GPRS Session related charging threshold was reported.</w:t>
      </w:r>
    </w:p>
    <w:p w14:paraId="272398BC" w14:textId="77777777" w:rsidR="000F4F51" w:rsidRDefault="000F4F51">
      <w:pPr>
        <w:pStyle w:val="B1"/>
        <w:keepNext/>
        <w:numPr>
          <w:ilvl w:val="0"/>
          <w:numId w:val="7"/>
        </w:numPr>
      </w:pPr>
      <w:r>
        <w:t>Activate subsequent control service events for the PDP Context or GPRS Session. The CSE shall have the possibility to send the following information:</w:t>
      </w:r>
    </w:p>
    <w:p w14:paraId="1BA71F45" w14:textId="77777777" w:rsidR="000F4F51" w:rsidRDefault="000F4F51">
      <w:pPr>
        <w:pStyle w:val="B2"/>
      </w:pPr>
      <w:r>
        <w:t>-</w:t>
      </w:r>
      <w:r>
        <w:tab/>
        <w:t>The subsequent service event which shall be detected and reported:</w:t>
      </w:r>
    </w:p>
    <w:p w14:paraId="75674BAA" w14:textId="77777777" w:rsidR="000F4F51" w:rsidRDefault="000F4F51">
      <w:pPr>
        <w:pStyle w:val="B3"/>
      </w:pPr>
      <w:r>
        <w:t>-</w:t>
      </w:r>
      <w:r>
        <w:tab/>
        <w:t>PDP deactivation;</w:t>
      </w:r>
    </w:p>
    <w:p w14:paraId="16CEC267" w14:textId="77777777" w:rsidR="000F4F51" w:rsidRDefault="000F4F51">
      <w:pPr>
        <w:pStyle w:val="B3"/>
      </w:pPr>
      <w:r>
        <w:t>-</w:t>
      </w:r>
      <w:r>
        <w:tab/>
        <w:t>Change of Position (PDP Context);</w:t>
      </w:r>
    </w:p>
    <w:p w14:paraId="1504B6D2" w14:textId="77777777" w:rsidR="000F4F51" w:rsidRDefault="000F4F51">
      <w:pPr>
        <w:pStyle w:val="B3"/>
      </w:pPr>
      <w:r>
        <w:t>-</w:t>
      </w:r>
      <w:r>
        <w:tab/>
        <w:t>Change of Position (Session): this event may be armed only if the PDP deactivation event is reported within a GPRS Session relationship;</w:t>
      </w:r>
    </w:p>
    <w:p w14:paraId="70E6621D" w14:textId="77777777" w:rsidR="000F4F51" w:rsidRDefault="000F4F51">
      <w:pPr>
        <w:pStyle w:val="B3"/>
      </w:pPr>
      <w:r>
        <w:t>-</w:t>
      </w:r>
      <w:r>
        <w:tab/>
        <w:t>Detach; this event may be armed only if the data or time threshold event is reported within a GPRS Session relationship.</w:t>
      </w:r>
    </w:p>
    <w:p w14:paraId="514EEBD8" w14:textId="77777777" w:rsidR="000F4F51" w:rsidRDefault="000F4F51">
      <w:pPr>
        <w:pStyle w:val="B1"/>
        <w:keepNext/>
        <w:numPr>
          <w:ilvl w:val="0"/>
          <w:numId w:val="7"/>
        </w:numPr>
      </w:pPr>
      <w:r>
        <w:t>The GPRS session or PDP Context for which the event shall be monitored and reported;</w:t>
      </w:r>
    </w:p>
    <w:p w14:paraId="5BBA9A4E" w14:textId="77777777" w:rsidR="000F4F51" w:rsidRDefault="000F4F51">
      <w:pPr>
        <w:pStyle w:val="B1"/>
        <w:keepNext/>
        <w:numPr>
          <w:ilvl w:val="0"/>
          <w:numId w:val="7"/>
        </w:numPr>
      </w:pPr>
      <w:r>
        <w:t>The type of monitoring</w:t>
      </w:r>
      <w:bookmarkStart w:id="90" w:name="_Hlt463065389"/>
      <w:bookmarkEnd w:id="90"/>
      <w:r>
        <w:t xml:space="preserve"> (only monitor mode is allowed in this case).</w:t>
      </w:r>
    </w:p>
    <w:p w14:paraId="20BE7E33" w14:textId="77777777" w:rsidR="000F4F51" w:rsidRDefault="000F4F51">
      <w:r>
        <w:t xml:space="preserve">There shall be no restriction regarding the order of the above instructions or the number of times each of the above instructions can be repeated. </w:t>
      </w:r>
    </w:p>
    <w:p w14:paraId="46FC3887" w14:textId="77777777" w:rsidR="000F4F51" w:rsidRDefault="000F4F51">
      <w:pPr>
        <w:pStyle w:val="B1"/>
        <w:ind w:left="0" w:firstLine="0"/>
      </w:pPr>
      <w:r>
        <w:t>Once the CSE has concluded issuing the above instructions, issue one and only one of the following instructions (provided the GPRS session or PDP context has not been released):</w:t>
      </w:r>
    </w:p>
    <w:p w14:paraId="55117041" w14:textId="77777777" w:rsidR="000F4F51" w:rsidRDefault="000F4F51">
      <w:pPr>
        <w:pStyle w:val="B1"/>
        <w:numPr>
          <w:ilvl w:val="0"/>
          <w:numId w:val="7"/>
        </w:numPr>
      </w:pPr>
      <w:r>
        <w:t>Release the PDP Context;</w:t>
      </w:r>
    </w:p>
    <w:p w14:paraId="190C45F5" w14:textId="77777777" w:rsidR="000F4F51" w:rsidRDefault="000F4F51">
      <w:pPr>
        <w:pStyle w:val="B1"/>
        <w:numPr>
          <w:ilvl w:val="0"/>
          <w:numId w:val="7"/>
        </w:numPr>
      </w:pPr>
      <w:r>
        <w:t>Release the GPRS Session; this instruction may be given only if the data or time threshold event is reported within a GPRS Session relationship;</w:t>
      </w:r>
    </w:p>
    <w:p w14:paraId="06E48167" w14:textId="77777777" w:rsidR="000F4F51" w:rsidRDefault="000F4F51">
      <w:pPr>
        <w:pStyle w:val="B1"/>
        <w:numPr>
          <w:ilvl w:val="0"/>
          <w:numId w:val="7"/>
        </w:numPr>
      </w:pPr>
      <w:r>
        <w:t>Continue the GPRS session or PDP Context.</w:t>
      </w:r>
    </w:p>
    <w:p w14:paraId="07450524" w14:textId="77777777" w:rsidR="000F4F51" w:rsidRDefault="000F4F51">
      <w:pPr>
        <w:pStyle w:val="Heading2"/>
      </w:pPr>
      <w:bookmarkStart w:id="91" w:name="_Toc217729425"/>
      <w:r>
        <w:t>10.8</w:t>
      </w:r>
      <w:r>
        <w:tab/>
        <w:t>PDP deactivation Procedure</w:t>
      </w:r>
      <w:bookmarkEnd w:id="91"/>
    </w:p>
    <w:p w14:paraId="7DE2FCCF" w14:textId="77777777" w:rsidR="000F4F51" w:rsidRDefault="000F4F51">
      <w:r>
        <w:t>The purpose of this procedure is to detect a request from the subscriber to release a Packet Data Protocol.</w:t>
      </w:r>
    </w:p>
    <w:p w14:paraId="08097D06" w14:textId="77777777" w:rsidR="000F4F51" w:rsidRDefault="000F4F51">
      <w:r>
        <w:t>If the CSE has activated this subsequent service event for the attached subscriber and the PDP deactivation event occurs then the VPLMN shall suspend processing, make contact with the CSE and await further instructions or send a notification and continue.</w:t>
      </w:r>
    </w:p>
    <w:p w14:paraId="6F0E1157" w14:textId="77777777" w:rsidR="000F4F51" w:rsidRDefault="000F4F51">
      <w:r>
        <w:t>The following information shall be provided to the CSE:</w:t>
      </w:r>
    </w:p>
    <w:p w14:paraId="09BC1F5C" w14:textId="77777777" w:rsidR="000F4F51" w:rsidRDefault="000F4F51">
      <w:pPr>
        <w:pStyle w:val="B1"/>
      </w:pPr>
      <w:r>
        <w:t>-</w:t>
      </w:r>
      <w:r>
        <w:tab/>
        <w:t>Event met;</w:t>
      </w:r>
    </w:p>
    <w:p w14:paraId="110BBD81" w14:textId="77777777" w:rsidR="000F4F51" w:rsidRDefault="000F4F51">
      <w:pPr>
        <w:pStyle w:val="B1"/>
      </w:pPr>
      <w:r>
        <w:t>-</w:t>
      </w:r>
      <w:r>
        <w:tab/>
        <w:t>The PDP Context for which the event is reported;</w:t>
      </w:r>
    </w:p>
    <w:p w14:paraId="0A71B05E" w14:textId="77777777" w:rsidR="000F4F51" w:rsidRDefault="000F4F51">
      <w:pPr>
        <w:pStyle w:val="B1"/>
      </w:pPr>
      <w:r>
        <w:t>-</w:t>
      </w:r>
      <w:r>
        <w:tab/>
        <w:t>Type of monitoring.</w:t>
      </w:r>
    </w:p>
    <w:p w14:paraId="4687C9F5" w14:textId="77777777" w:rsidR="000F4F51" w:rsidRDefault="000F4F51">
      <w:r>
        <w:t>When the VPLMN has made contact with the CSE, the CSE shall be able to instruct the VPLMN to act as described below.</w:t>
      </w:r>
    </w:p>
    <w:p w14:paraId="625BA49A" w14:textId="77777777" w:rsidR="000F4F51" w:rsidRDefault="000F4F51">
      <w:pPr>
        <w:pStyle w:val="B1"/>
      </w:pPr>
      <w:r>
        <w:t>-</w:t>
      </w:r>
      <w:r>
        <w:tab/>
        <w:t>Activate subsequent control service events for the GPRS session. The CSE shall have the possibility to send the following information:</w:t>
      </w:r>
    </w:p>
    <w:p w14:paraId="70C697A9" w14:textId="77777777" w:rsidR="000F4F51" w:rsidRDefault="000F4F51">
      <w:pPr>
        <w:pStyle w:val="B1"/>
        <w:keepNext/>
        <w:numPr>
          <w:ilvl w:val="0"/>
          <w:numId w:val="7"/>
        </w:numPr>
      </w:pPr>
      <w:r>
        <w:lastRenderedPageBreak/>
        <w:t>The subsequent service event which shall be detected and reported:</w:t>
      </w:r>
    </w:p>
    <w:p w14:paraId="0DB527EE" w14:textId="77777777" w:rsidR="000F4F51" w:rsidRDefault="000F4F51">
      <w:pPr>
        <w:pStyle w:val="B3"/>
      </w:pPr>
      <w:r>
        <w:t>-</w:t>
      </w:r>
      <w:r>
        <w:tab/>
        <w:t>Detach Procedure: this event may be armed only if the PDP deactivation event is reported within a GPRS Session relationship;</w:t>
      </w:r>
    </w:p>
    <w:p w14:paraId="79C9A0E9" w14:textId="77777777" w:rsidR="000F4F51" w:rsidRDefault="000F4F51">
      <w:pPr>
        <w:pStyle w:val="B2"/>
        <w:ind w:left="1211"/>
      </w:pPr>
      <w:r>
        <w:t>-</w:t>
      </w:r>
      <w:r>
        <w:tab/>
        <w:t>Change of Position (Session): this event may be armed only if the PDP deactivation event is reported within a GPRS Session relationship.</w:t>
      </w:r>
    </w:p>
    <w:p w14:paraId="472F077A" w14:textId="77777777" w:rsidR="000F4F51" w:rsidRDefault="000F4F51">
      <w:pPr>
        <w:pStyle w:val="B2"/>
      </w:pPr>
      <w:r>
        <w:t>-</w:t>
      </w:r>
      <w:r>
        <w:tab/>
        <w:t>The type of monitoring.</w:t>
      </w:r>
    </w:p>
    <w:p w14:paraId="723E9E78" w14:textId="77777777" w:rsidR="000F4F51" w:rsidRDefault="000F4F51">
      <w:pPr>
        <w:pStyle w:val="B1"/>
      </w:pPr>
      <w:r>
        <w:t>-</w:t>
      </w:r>
      <w:r>
        <w:tab/>
        <w:t>Perform charging activities; GPRS Session related charging instructions may be sent only if the PDP deactivation event is reported within a GPRS Session relationship</w:t>
      </w:r>
    </w:p>
    <w:p w14:paraId="675268EA" w14:textId="77777777" w:rsidR="000F4F51" w:rsidRDefault="000F4F51">
      <w:r>
        <w:t>There shall be no restriction regarding the order of the above instructions or the number of times each of the above instructions can be repeated. Once the CSE has concluded issuing the above instructions, it shall send one and only one of the following instruction:</w:t>
      </w:r>
    </w:p>
    <w:p w14:paraId="5F8FB4A5" w14:textId="77777777" w:rsidR="000F4F51" w:rsidRDefault="000F4F51">
      <w:pPr>
        <w:pStyle w:val="B1"/>
      </w:pPr>
      <w:r>
        <w:t>-</w:t>
      </w:r>
      <w:r>
        <w:tab/>
        <w:t>Release the GPRS Session: this instruction may be given only if the PDP deactivation event is reported within a GPRS Session relationship;</w:t>
      </w:r>
    </w:p>
    <w:p w14:paraId="2711FD67" w14:textId="77777777" w:rsidR="000F4F51" w:rsidRDefault="000F4F51">
      <w:pPr>
        <w:pStyle w:val="B1"/>
      </w:pPr>
      <w:r>
        <w:t>-</w:t>
      </w:r>
      <w:r>
        <w:tab/>
        <w:t>Continue the processing.</w:t>
      </w:r>
    </w:p>
    <w:p w14:paraId="78331BA0" w14:textId="77777777" w:rsidR="000F4F51" w:rsidRDefault="000F4F51">
      <w:pPr>
        <w:pStyle w:val="Heading2"/>
      </w:pPr>
      <w:bookmarkStart w:id="92" w:name="_Toc217729426"/>
      <w:r>
        <w:t>10.9</w:t>
      </w:r>
      <w:r>
        <w:tab/>
        <w:t>Detach procedure</w:t>
      </w:r>
      <w:bookmarkEnd w:id="92"/>
    </w:p>
    <w:p w14:paraId="5BB7C6B4" w14:textId="77777777" w:rsidR="000F4F51" w:rsidRDefault="000F4F51">
      <w:r>
        <w:t>The purpose of this procedure is to detect a request from a GPRS subscriber to detach from the data network.</w:t>
      </w:r>
    </w:p>
    <w:p w14:paraId="344ED1B7" w14:textId="77777777" w:rsidR="000F4F51" w:rsidRDefault="000F4F51">
      <w:r>
        <w:t>If the CSE has activated this subsequent service event for the attached subscriber and the Detach event occurs, then the VPLMN shall suspend processing, make contact with the CSE and await further instructions or send a notification and continue.</w:t>
      </w:r>
    </w:p>
    <w:p w14:paraId="4ED029A7" w14:textId="77777777" w:rsidR="000F4F51" w:rsidRDefault="000F4F51">
      <w:r>
        <w:t>The following information shall be provided to the CSE, if available:</w:t>
      </w:r>
    </w:p>
    <w:p w14:paraId="22DAD325" w14:textId="77777777" w:rsidR="000F4F51" w:rsidRDefault="000F4F51">
      <w:pPr>
        <w:pStyle w:val="B1"/>
      </w:pPr>
      <w:r>
        <w:t>-</w:t>
      </w:r>
      <w:r>
        <w:tab/>
        <w:t>Event met;</w:t>
      </w:r>
    </w:p>
    <w:p w14:paraId="3FE3065D" w14:textId="77777777" w:rsidR="000F4F51" w:rsidRDefault="000F4F51">
      <w:pPr>
        <w:pStyle w:val="B1"/>
      </w:pPr>
      <w:r>
        <w:t>-</w:t>
      </w:r>
      <w:r>
        <w:tab/>
        <w:t>Type of monitoring.</w:t>
      </w:r>
    </w:p>
    <w:p w14:paraId="0377E20D" w14:textId="77777777" w:rsidR="000F4F51" w:rsidRDefault="000F4F51">
      <w:r>
        <w:t>When the VPLMN has made contact with the CSE, the CSE shall be able to instruct the VPLMN to act as described below.</w:t>
      </w:r>
    </w:p>
    <w:p w14:paraId="2927AC0B" w14:textId="77777777" w:rsidR="000F4F51" w:rsidRDefault="000F4F51">
      <w:pPr>
        <w:pStyle w:val="B1"/>
      </w:pPr>
      <w:r>
        <w:t>-</w:t>
      </w:r>
      <w:r>
        <w:tab/>
        <w:t xml:space="preserve">Perform charging activities. Only Session related charging instructions may be sent. </w:t>
      </w:r>
    </w:p>
    <w:p w14:paraId="71FFF8FC" w14:textId="77777777" w:rsidR="000F4F51" w:rsidRDefault="000F4F51">
      <w:r>
        <w:t>There shall be no restriction regarding the number of times the above instruction can be repeated. Once the CSE has concluded issuing the above instruction, it shall send the following instruction:</w:t>
      </w:r>
    </w:p>
    <w:p w14:paraId="03FFD755" w14:textId="77777777" w:rsidR="000F4F51" w:rsidRDefault="000F4F51">
      <w:pPr>
        <w:pStyle w:val="B1"/>
        <w:ind w:left="284"/>
      </w:pPr>
      <w:r>
        <w:br/>
        <w:t>-</w:t>
      </w:r>
      <w:r>
        <w:tab/>
        <w:t>Continue the processing.</w:t>
      </w:r>
    </w:p>
    <w:p w14:paraId="08F48E0E" w14:textId="77777777" w:rsidR="000F4F51" w:rsidRDefault="000F4F51">
      <w:pPr>
        <w:pStyle w:val="Heading2"/>
      </w:pPr>
      <w:bookmarkStart w:id="93" w:name="_Toc217729427"/>
      <w:r>
        <w:t>10.10</w:t>
      </w:r>
      <w:r>
        <w:tab/>
        <w:t>CSE Initiated GPRS Detach Procedure</w:t>
      </w:r>
      <w:bookmarkEnd w:id="93"/>
    </w:p>
    <w:p w14:paraId="28FA6F14" w14:textId="77777777" w:rsidR="000F4F51" w:rsidRDefault="000F4F51">
      <w:r>
        <w:t>Following the CAMEL processing of the GPRS attach procedure it shall be possible for the CSE to initiate a GPRS detach at any time.</w:t>
      </w:r>
    </w:p>
    <w:p w14:paraId="2A840A63" w14:textId="77777777" w:rsidR="000F4F51" w:rsidRDefault="000F4F51">
      <w:r>
        <w:t>To use this procedure, there shall be a control relationship between the CSE and the GPRS session.</w:t>
      </w:r>
    </w:p>
    <w:p w14:paraId="268F53AE" w14:textId="77777777" w:rsidR="000F4F51" w:rsidRDefault="000F4F51">
      <w:pPr>
        <w:pStyle w:val="Heading2"/>
      </w:pPr>
      <w:bookmarkStart w:id="94" w:name="_Toc217729428"/>
      <w:r>
        <w:t>10.11</w:t>
      </w:r>
      <w:r>
        <w:tab/>
        <w:t>CSE Initiated PDP Context Deactivation Procedure</w:t>
      </w:r>
      <w:bookmarkEnd w:id="94"/>
    </w:p>
    <w:p w14:paraId="6389FA46" w14:textId="77777777" w:rsidR="000F4F51" w:rsidRDefault="000F4F51">
      <w:pPr>
        <w:keepNext/>
      </w:pPr>
      <w:r>
        <w:t>Following the CAMEL processing of the PDP Context Establishment procedure or PDP Context Establishment Acknowledgement procedure it shall be possible for the CSE to initiate PDP Context deactivation at any time.</w:t>
      </w:r>
    </w:p>
    <w:p w14:paraId="3F5334E2" w14:textId="77777777" w:rsidR="000F4F51" w:rsidRDefault="000F4F51">
      <w:r>
        <w:t>To use this procedure, there shall be a control relationship between the CSE and the PDP Context.</w:t>
      </w:r>
    </w:p>
    <w:p w14:paraId="762099B1" w14:textId="77777777" w:rsidR="000F4F51" w:rsidRDefault="000F4F51">
      <w:pPr>
        <w:pStyle w:val="Heading2"/>
      </w:pPr>
      <w:bookmarkStart w:id="95" w:name="_Toc217729429"/>
      <w:r>
        <w:lastRenderedPageBreak/>
        <w:t>10.12</w:t>
      </w:r>
      <w:r>
        <w:tab/>
        <w:t>Change of Quality of Service Procedure</w:t>
      </w:r>
      <w:bookmarkEnd w:id="95"/>
    </w:p>
    <w:p w14:paraId="5BB5021A" w14:textId="77777777" w:rsidR="000F4F51" w:rsidRDefault="000F4F51">
      <w:r>
        <w:t>The CSE may request the VPLMN to report a change in the Quality of Service (QoS) for a specific PDP Context.</w:t>
      </w:r>
    </w:p>
    <w:p w14:paraId="4A1E8160" w14:textId="77777777" w:rsidR="000F4F51" w:rsidRDefault="000F4F51">
      <w:pPr>
        <w:outlineLvl w:val="0"/>
      </w:pPr>
      <w:r>
        <w:t>When a QoS change occurs, then the VPLMN shall send a notification to the CSE and continue.</w:t>
      </w:r>
    </w:p>
    <w:p w14:paraId="0F56293A" w14:textId="77777777" w:rsidR="000F4F51" w:rsidRDefault="000F4F51">
      <w:r>
        <w:t>The following information shall be provided to the CSE:</w:t>
      </w:r>
    </w:p>
    <w:p w14:paraId="77785861" w14:textId="77777777" w:rsidR="000F4F51" w:rsidRDefault="000F4F51">
      <w:pPr>
        <w:pStyle w:val="B1"/>
      </w:pPr>
      <w:r>
        <w:t>-</w:t>
      </w:r>
      <w:r>
        <w:tab/>
        <w:t xml:space="preserve">Charge result – this may be elapsed time or the </w:t>
      </w:r>
      <w:bookmarkStart w:id="96" w:name="_Hlt463170200"/>
      <w:bookmarkEnd w:id="96"/>
      <w:r>
        <w:t>total amount of data transmitted by and transmitted to the subscriber</w:t>
      </w:r>
      <w:r>
        <w:br/>
        <w:t>-</w:t>
      </w:r>
      <w:r>
        <w:tab/>
        <w:t>Quality of Service;</w:t>
      </w:r>
      <w:r>
        <w:br/>
        <w:t>-</w:t>
      </w:r>
      <w:r>
        <w:tab/>
        <w:t>PDP Context state.</w:t>
      </w:r>
    </w:p>
    <w:p w14:paraId="5EE377EC" w14:textId="77777777" w:rsidR="000F4F51" w:rsidRDefault="000F4F51">
      <w:r>
        <w:t>When the CSE receives the notification of change of QoS, it may instruct the VPLMN to act as follows:</w:t>
      </w:r>
    </w:p>
    <w:p w14:paraId="577C8E25" w14:textId="77777777" w:rsidR="000F4F51" w:rsidRDefault="000F4F51">
      <w:pPr>
        <w:pStyle w:val="B1"/>
        <w:keepNext/>
        <w:ind w:left="0" w:firstLine="0"/>
      </w:pPr>
      <w:r>
        <w:t>-</w:t>
      </w:r>
      <w:r>
        <w:tab/>
        <w:t>Perform charging activities (including the defining of a new threshold). GPRS Session related charging instructions may be sent only if the change of PDP Context QoS event is reported within a GPRS Session relationship;</w:t>
      </w:r>
    </w:p>
    <w:p w14:paraId="6066137B" w14:textId="77777777" w:rsidR="000F4F51" w:rsidRDefault="000F4F51">
      <w:pPr>
        <w:pStyle w:val="B1"/>
        <w:keepNext/>
        <w:ind w:left="0" w:firstLine="0"/>
      </w:pPr>
      <w:r>
        <w:t>-</w:t>
      </w:r>
      <w:r>
        <w:tab/>
        <w:t>Activate subsequent control service events for the PDP Context or GPRS Session. The CSE shall have the possibility to send the following information:</w:t>
      </w:r>
    </w:p>
    <w:p w14:paraId="4706410E" w14:textId="77777777" w:rsidR="000F4F51" w:rsidRDefault="000F4F51">
      <w:pPr>
        <w:pStyle w:val="B2"/>
      </w:pPr>
      <w:r>
        <w:t>-</w:t>
      </w:r>
      <w:r>
        <w:tab/>
        <w:t>The subsequent service event which shall be detected and reported:</w:t>
      </w:r>
    </w:p>
    <w:p w14:paraId="55FA9B17" w14:textId="77777777" w:rsidR="000F4F51" w:rsidRDefault="000F4F51">
      <w:pPr>
        <w:pStyle w:val="B3"/>
      </w:pPr>
      <w:r>
        <w:t>-</w:t>
      </w:r>
      <w:r>
        <w:tab/>
        <w:t>PDP deactivation;</w:t>
      </w:r>
    </w:p>
    <w:p w14:paraId="0A1C9581" w14:textId="77777777" w:rsidR="000F4F51" w:rsidRDefault="000F4F51">
      <w:pPr>
        <w:pStyle w:val="B3"/>
      </w:pPr>
      <w:r>
        <w:t>-</w:t>
      </w:r>
      <w:r>
        <w:tab/>
        <w:t>Change of Position (PDP Context);</w:t>
      </w:r>
    </w:p>
    <w:p w14:paraId="05A028AB" w14:textId="77777777" w:rsidR="000F4F51" w:rsidRDefault="000F4F51">
      <w:pPr>
        <w:pStyle w:val="B3"/>
      </w:pPr>
      <w:r>
        <w:t>-</w:t>
      </w:r>
      <w:r>
        <w:tab/>
        <w:t>Change of Position (Session): this event may be armed only if the change of PDP Context QoS event is reported within a GPRS Session relationship;</w:t>
      </w:r>
    </w:p>
    <w:p w14:paraId="6C44E170" w14:textId="77777777" w:rsidR="000F4F51" w:rsidRDefault="000F4F51">
      <w:pPr>
        <w:pStyle w:val="B3"/>
      </w:pPr>
      <w:r>
        <w:t>-</w:t>
      </w:r>
      <w:r>
        <w:tab/>
        <w:t>Detach Procedure: this event may be armed only if the change of PDP Context QoS event is reported within a GPRS Session relationship.</w:t>
      </w:r>
    </w:p>
    <w:p w14:paraId="2989842B" w14:textId="77777777" w:rsidR="000F4F51" w:rsidRDefault="000F4F51">
      <w:pPr>
        <w:pStyle w:val="B2"/>
      </w:pPr>
      <w:r>
        <w:t>-</w:t>
      </w:r>
      <w:r>
        <w:tab/>
        <w:t>The PDP Context for which the event shall be monitored and reported;</w:t>
      </w:r>
    </w:p>
    <w:p w14:paraId="1BA0307A" w14:textId="77777777" w:rsidR="000F4F51" w:rsidRDefault="000F4F51">
      <w:pPr>
        <w:pStyle w:val="B2"/>
      </w:pPr>
      <w:r>
        <w:t>-</w:t>
      </w:r>
      <w:r>
        <w:tab/>
        <w:t>The type of monitoring (only monitor mode is allowed in this case).</w:t>
      </w:r>
    </w:p>
    <w:p w14:paraId="6B707D67" w14:textId="77777777" w:rsidR="000F4F51" w:rsidRDefault="000F4F51">
      <w:r>
        <w:t xml:space="preserve">There shall be no restriction regarding the order of the above instructions or the number of times each of the above instructions can be repeated. </w:t>
      </w:r>
    </w:p>
    <w:p w14:paraId="5587C463" w14:textId="77777777" w:rsidR="000F4F51" w:rsidRDefault="000F4F51">
      <w:pPr>
        <w:pStyle w:val="B1"/>
        <w:ind w:left="0" w:firstLine="0"/>
      </w:pPr>
      <w:r>
        <w:t>Once the CSE has concluded issuing the above instructions, it shall issue one and only one of the following instructions:</w:t>
      </w:r>
    </w:p>
    <w:p w14:paraId="5486006D" w14:textId="77777777" w:rsidR="000F4F51" w:rsidRDefault="000F4F51">
      <w:pPr>
        <w:pStyle w:val="B1"/>
        <w:numPr>
          <w:ilvl w:val="0"/>
          <w:numId w:val="7"/>
        </w:numPr>
      </w:pPr>
      <w:r>
        <w:t>Release the PDP Context;</w:t>
      </w:r>
    </w:p>
    <w:p w14:paraId="33CB361B" w14:textId="77777777" w:rsidR="000F4F51" w:rsidRDefault="000F4F51">
      <w:pPr>
        <w:pStyle w:val="B1"/>
        <w:numPr>
          <w:ilvl w:val="0"/>
          <w:numId w:val="7"/>
        </w:numPr>
      </w:pPr>
      <w:r>
        <w:t>Release the GPRS Session: this instruction may be given only if the change of PDP Context QoS event is reported within a GPRS Session relationship;</w:t>
      </w:r>
    </w:p>
    <w:p w14:paraId="15E781DA" w14:textId="77777777" w:rsidR="000F4F51" w:rsidRDefault="000F4F51">
      <w:pPr>
        <w:pStyle w:val="B1"/>
        <w:numPr>
          <w:ilvl w:val="0"/>
          <w:numId w:val="7"/>
        </w:numPr>
      </w:pPr>
      <w:r>
        <w:t>Continue the PDP Context.</w:t>
      </w:r>
    </w:p>
    <w:p w14:paraId="6D6D4C14" w14:textId="77777777" w:rsidR="000F4F51" w:rsidRDefault="000F4F51">
      <w:pPr>
        <w:pStyle w:val="Heading2"/>
      </w:pPr>
      <w:bookmarkStart w:id="97" w:name="_Toc217729430"/>
      <w:r>
        <w:t>10.13</w:t>
      </w:r>
      <w:r>
        <w:tab/>
        <w:t>Charging Procedures</w:t>
      </w:r>
      <w:bookmarkEnd w:id="97"/>
    </w:p>
    <w:p w14:paraId="150C8AD6" w14:textId="77777777" w:rsidR="000F4F51" w:rsidRDefault="000F4F51">
      <w:r>
        <w:t>The CSE can perform the following charging activities:</w:t>
      </w:r>
    </w:p>
    <w:p w14:paraId="1D36F90E" w14:textId="77777777" w:rsidR="000F4F51" w:rsidRDefault="000F4F51">
      <w:pPr>
        <w:pStyle w:val="Heading3"/>
        <w:ind w:left="0" w:firstLine="0"/>
      </w:pPr>
      <w:bookmarkStart w:id="98" w:name="_Toc217729431"/>
      <w:r>
        <w:t>10.13.1</w:t>
      </w:r>
      <w:r>
        <w:tab/>
        <w:t>Advice of Charge</w:t>
      </w:r>
      <w:bookmarkEnd w:id="98"/>
    </w:p>
    <w:p w14:paraId="60FD423C" w14:textId="77777777" w:rsidR="000F4F51" w:rsidRDefault="000F4F51">
      <w:r>
        <w:t>The CSE may send Charge Advice Information (CAI) elements to the SGSN.</w:t>
      </w:r>
    </w:p>
    <w:p w14:paraId="6EE2E1D1" w14:textId="77777777" w:rsidR="000F4F51" w:rsidRDefault="000F4F51">
      <w:pPr>
        <w:pStyle w:val="NO"/>
        <w:ind w:hanging="1135"/>
      </w:pPr>
      <w:r>
        <w:t>NOTE:</w:t>
      </w:r>
      <w:r>
        <w:tab/>
        <w:t>Support of Advice of Charge within GPRS is not supported in Release 5 or previous releases. If the CSE sends CAI elements to an SGSN that does not support the Advice of Charge supplementary service, the CAI elements shall be ignored by the SGSN.</w:t>
      </w:r>
    </w:p>
    <w:p w14:paraId="10FE0FF5" w14:textId="77777777" w:rsidR="000F4F51" w:rsidRDefault="000F4F51">
      <w:pPr>
        <w:pStyle w:val="Heading3"/>
        <w:ind w:left="0" w:firstLine="0"/>
      </w:pPr>
      <w:bookmarkStart w:id="99" w:name="_Toc217729432"/>
      <w:r>
        <w:lastRenderedPageBreak/>
        <w:t>10.13.2</w:t>
      </w:r>
      <w:r>
        <w:tab/>
        <w:t>Inclusion of Free Format data in CDR</w:t>
      </w:r>
      <w:bookmarkEnd w:id="99"/>
    </w:p>
    <w:p w14:paraId="7DB6D562" w14:textId="77777777" w:rsidR="000F4F51" w:rsidRDefault="000F4F51">
      <w:r>
        <w:t>The CSE may send free format data to the SGSN, for inclusion in a CDR. The CSE shall specify the GPRS session or PDP Context for which the free format data is destined.</w:t>
      </w:r>
    </w:p>
    <w:p w14:paraId="6A251752" w14:textId="77777777" w:rsidR="000F4F51" w:rsidRDefault="000F4F51">
      <w:r>
        <w:t>When sending the free format data to the VPLMN, the CSE may instruct the VPLMN to</w:t>
      </w:r>
    </w:p>
    <w:p w14:paraId="2BFC9568" w14:textId="77777777" w:rsidR="000F4F51" w:rsidRDefault="000F4F51">
      <w:pPr>
        <w:numPr>
          <w:ilvl w:val="0"/>
          <w:numId w:val="7"/>
        </w:numPr>
      </w:pPr>
      <w:r>
        <w:t>Overwrite the existing free format data for that GPRS session or PDP Context, or</w:t>
      </w:r>
    </w:p>
    <w:p w14:paraId="13FC90D9" w14:textId="77777777" w:rsidR="000F4F51" w:rsidRDefault="000F4F51">
      <w:pPr>
        <w:numPr>
          <w:ilvl w:val="0"/>
          <w:numId w:val="7"/>
        </w:numPr>
      </w:pPr>
      <w:r>
        <w:t>Append the newly received free format data to the existing free format data.</w:t>
      </w:r>
    </w:p>
    <w:p w14:paraId="5B4D950B" w14:textId="77777777" w:rsidR="000F4F51" w:rsidRDefault="000F4F51">
      <w:pPr>
        <w:pStyle w:val="Heading3"/>
        <w:ind w:left="0" w:firstLine="0"/>
      </w:pPr>
      <w:bookmarkStart w:id="100" w:name="_Hlt463108324"/>
      <w:bookmarkStart w:id="101" w:name="_Toc217729433"/>
      <w:bookmarkEnd w:id="100"/>
      <w:r>
        <w:t>10.13.3</w:t>
      </w:r>
      <w:r>
        <w:tab/>
        <w:t>Specify a threshold for transmitted data or used time</w:t>
      </w:r>
      <w:bookmarkEnd w:id="101"/>
    </w:p>
    <w:p w14:paraId="4A5BBA63" w14:textId="77777777" w:rsidR="000F4F51" w:rsidRDefault="000F4F51">
      <w:bookmarkStart w:id="102" w:name="_Hlt463069245"/>
      <w:bookmarkEnd w:id="102"/>
      <w:r>
        <w:t>See section 10.7.</w:t>
      </w:r>
    </w:p>
    <w:p w14:paraId="3C0A3751" w14:textId="77777777" w:rsidR="000F4F51" w:rsidRDefault="000F4F51">
      <w:pPr>
        <w:pStyle w:val="Heading3"/>
        <w:ind w:left="0" w:firstLine="0"/>
      </w:pPr>
      <w:bookmarkStart w:id="103" w:name="_Toc217729434"/>
      <w:r>
        <w:t>10.13.4</w:t>
      </w:r>
      <w:r>
        <w:tab/>
        <w:t>Request notification of change in Quality of Service</w:t>
      </w:r>
      <w:bookmarkEnd w:id="103"/>
    </w:p>
    <w:p w14:paraId="6EF8DF9C" w14:textId="77777777" w:rsidR="000F4F51" w:rsidRDefault="000F4F51">
      <w:r>
        <w:t>The CSE may request the VPLMN to notify the CSE when a change in Quality of Service has occurred for a PDP Context.</w:t>
      </w:r>
      <w:bookmarkStart w:id="104" w:name="_Hlt463069414"/>
      <w:bookmarkEnd w:id="104"/>
    </w:p>
    <w:p w14:paraId="5CA764EC" w14:textId="77777777" w:rsidR="000F4F51" w:rsidRDefault="000F4F51">
      <w:pPr>
        <w:pStyle w:val="Heading1"/>
      </w:pPr>
      <w:bookmarkStart w:id="105" w:name="_Toc217729435"/>
      <w:r>
        <w:t>11</w:t>
      </w:r>
      <w:r>
        <w:tab/>
        <w:t>Unused clause</w:t>
      </w:r>
      <w:bookmarkEnd w:id="105"/>
    </w:p>
    <w:p w14:paraId="1CD79850" w14:textId="77777777" w:rsidR="000F4F51" w:rsidRDefault="000F4F51">
      <w:pPr>
        <w:pStyle w:val="Heading1"/>
      </w:pPr>
      <w:bookmarkStart w:id="106" w:name="_Toc217729436"/>
      <w:r>
        <w:t>12</w:t>
      </w:r>
      <w:r>
        <w:tab/>
        <w:t>Notification of non-traffic events to the CSE</w:t>
      </w:r>
      <w:bookmarkEnd w:id="106"/>
    </w:p>
    <w:p w14:paraId="15FB0217" w14:textId="77777777" w:rsidR="000F4F51" w:rsidRDefault="000F4F51">
      <w:pPr>
        <w:pStyle w:val="Heading2"/>
      </w:pPr>
      <w:bookmarkStart w:id="107" w:name="_Toc217729437"/>
      <w:r>
        <w:t>12.1</w:t>
      </w:r>
      <w:r>
        <w:tab/>
        <w:t>Mobility management</w:t>
      </w:r>
      <w:bookmarkEnd w:id="107"/>
    </w:p>
    <w:p w14:paraId="598BFBB4" w14:textId="77777777" w:rsidR="000F4F51" w:rsidRDefault="000F4F51">
      <w:r>
        <w:t>It shall be possible to mark for a subscriber that a notification shall be sent to the CSE when the VPLMN has completed the processing of any one or more of the following mobility events:</w:t>
      </w:r>
    </w:p>
    <w:p w14:paraId="6A440FF0" w14:textId="77777777" w:rsidR="000F4F51" w:rsidRDefault="000F4F51">
      <w:pPr>
        <w:pStyle w:val="B1"/>
      </w:pPr>
      <w:r>
        <w:t>-</w:t>
      </w:r>
      <w:r>
        <w:tab/>
        <w:t>For a CS subscriber:</w:t>
      </w:r>
    </w:p>
    <w:p w14:paraId="50246B70" w14:textId="77777777" w:rsidR="000F4F51" w:rsidRDefault="000F4F51">
      <w:pPr>
        <w:pStyle w:val="B2"/>
      </w:pPr>
      <w:r>
        <w:t>-</w:t>
      </w:r>
      <w:r>
        <w:tab/>
        <w:t>Location area update of MS to a different VLR service area;</w:t>
      </w:r>
    </w:p>
    <w:p w14:paraId="203A8E31" w14:textId="77777777" w:rsidR="000F4F51" w:rsidRDefault="000F4F51">
      <w:pPr>
        <w:pStyle w:val="B2"/>
      </w:pPr>
      <w:r>
        <w:t>-</w:t>
      </w:r>
      <w:r>
        <w:tab/>
        <w:t>Location area update of MS within the same VLR service area;</w:t>
      </w:r>
    </w:p>
    <w:p w14:paraId="016DB3DD" w14:textId="77777777" w:rsidR="000F4F51" w:rsidRDefault="000F4F51">
      <w:pPr>
        <w:pStyle w:val="B2"/>
      </w:pPr>
      <w:r>
        <w:t>-</w:t>
      </w:r>
      <w:r>
        <w:tab/>
        <w:t>MS-initiated detach (e.g. MS switched off);</w:t>
      </w:r>
    </w:p>
    <w:p w14:paraId="6899D264" w14:textId="77777777" w:rsidR="000F4F51" w:rsidRDefault="000F4F51">
      <w:pPr>
        <w:pStyle w:val="B2"/>
      </w:pPr>
      <w:r>
        <w:t>-</w:t>
      </w:r>
      <w:r>
        <w:tab/>
        <w:t>Network initiated detach (periodic location update of MS failed);</w:t>
      </w:r>
    </w:p>
    <w:p w14:paraId="70292D81" w14:textId="77777777" w:rsidR="000F4F51" w:rsidRDefault="000F4F51">
      <w:pPr>
        <w:pStyle w:val="B2"/>
      </w:pPr>
      <w:r>
        <w:t>-</w:t>
      </w:r>
      <w:r>
        <w:tab/>
        <w:t>Attach of MS (e.g.MS switched on, successful location update after network initiated detach);</w:t>
      </w:r>
    </w:p>
    <w:p w14:paraId="76C397BC" w14:textId="77777777" w:rsidR="000F4F51" w:rsidRDefault="000F4F51">
      <w:pPr>
        <w:pStyle w:val="B1"/>
      </w:pPr>
      <w:r>
        <w:t>-</w:t>
      </w:r>
      <w:r>
        <w:tab/>
        <w:t>For a GPRS subscriber:</w:t>
      </w:r>
    </w:p>
    <w:p w14:paraId="48A0FA76" w14:textId="77777777" w:rsidR="000F4F51" w:rsidRDefault="000F4F51">
      <w:pPr>
        <w:pStyle w:val="B2"/>
      </w:pPr>
      <w:r>
        <w:t>-</w:t>
      </w:r>
      <w:r>
        <w:tab/>
        <w:t>Routeing area update of MS to a different SGSN service area;</w:t>
      </w:r>
    </w:p>
    <w:p w14:paraId="62B561BF" w14:textId="77777777" w:rsidR="000F4F51" w:rsidRDefault="000F4F51">
      <w:pPr>
        <w:pStyle w:val="B2"/>
      </w:pPr>
      <w:r>
        <w:t>-</w:t>
      </w:r>
      <w:r>
        <w:tab/>
        <w:t>Routeing area update of MS within the same SGSN service area;</w:t>
      </w:r>
    </w:p>
    <w:p w14:paraId="6373D744" w14:textId="77777777" w:rsidR="000F4F51" w:rsidRDefault="000F4F51">
      <w:pPr>
        <w:pStyle w:val="B2"/>
      </w:pPr>
      <w:r>
        <w:t>-</w:t>
      </w:r>
      <w:r>
        <w:tab/>
        <w:t xml:space="preserve">MS-initiated detach (e.g. MS switched off); </w:t>
      </w:r>
    </w:p>
    <w:p w14:paraId="6E1647B5" w14:textId="77777777" w:rsidR="000F4F51" w:rsidRDefault="000F4F51">
      <w:pPr>
        <w:pStyle w:val="B2"/>
      </w:pPr>
      <w:r>
        <w:t>-</w:t>
      </w:r>
      <w:r>
        <w:tab/>
        <w:t>Network initiated detach;</w:t>
      </w:r>
    </w:p>
    <w:p w14:paraId="67C9DC31" w14:textId="77777777" w:rsidR="000F4F51" w:rsidRDefault="000F4F51">
      <w:pPr>
        <w:pStyle w:val="B2"/>
      </w:pPr>
      <w:r>
        <w:t>-</w:t>
      </w:r>
      <w:r>
        <w:tab/>
        <w:t>Network initiated transfer to "MS not reachable for paging" (periodic routeing area update of MS failed);</w:t>
      </w:r>
    </w:p>
    <w:p w14:paraId="4611444E" w14:textId="77777777" w:rsidR="000F4F51" w:rsidRDefault="000F4F51">
      <w:pPr>
        <w:pStyle w:val="B2"/>
      </w:pPr>
      <w:r>
        <w:t>-</w:t>
      </w:r>
      <w:r>
        <w:tab/>
        <w:t>Attach of MS (e.g. MS switched on, successful routeing area update after network initiated detach.</w:t>
      </w:r>
    </w:p>
    <w:p w14:paraId="1F762B85" w14:textId="77777777" w:rsidR="000F4F51" w:rsidRDefault="000F4F51">
      <w:pPr>
        <w:keepNext/>
      </w:pPr>
      <w:r>
        <w:t>The notification shall contain the following information if available:</w:t>
      </w:r>
    </w:p>
    <w:p w14:paraId="1370563A" w14:textId="77777777" w:rsidR="000F4F51" w:rsidRDefault="000F4F51">
      <w:pPr>
        <w:pStyle w:val="B1"/>
        <w:keepNext/>
      </w:pPr>
      <w:r>
        <w:t>-</w:t>
      </w:r>
      <w:r>
        <w:tab/>
        <w:t>Event met;</w:t>
      </w:r>
    </w:p>
    <w:p w14:paraId="57A8986E" w14:textId="77777777" w:rsidR="000F4F51" w:rsidRDefault="000F4F51">
      <w:pPr>
        <w:pStyle w:val="B1"/>
        <w:numPr>
          <w:ilvl w:val="0"/>
          <w:numId w:val="4"/>
        </w:numPr>
      </w:pPr>
      <w:r>
        <w:t>Service Key;</w:t>
      </w:r>
    </w:p>
    <w:p w14:paraId="79EC97FD" w14:textId="77777777" w:rsidR="000F4F51" w:rsidRDefault="000F4F51">
      <w:pPr>
        <w:pStyle w:val="B1"/>
      </w:pPr>
      <w:r>
        <w:lastRenderedPageBreak/>
        <w:t>-</w:t>
      </w:r>
      <w:r>
        <w:tab/>
        <w:t>IMSI;</w:t>
      </w:r>
    </w:p>
    <w:p w14:paraId="048FB18F" w14:textId="77777777" w:rsidR="000F4F51" w:rsidRDefault="000F4F51">
      <w:pPr>
        <w:pStyle w:val="B1"/>
      </w:pPr>
      <w:r>
        <w:t>-</w:t>
      </w:r>
      <w:r>
        <w:tab/>
        <w:t>Basic MSISDN;</w:t>
      </w:r>
    </w:p>
    <w:p w14:paraId="179B7D1D" w14:textId="77777777" w:rsidR="000F4F51" w:rsidRDefault="000F4F51">
      <w:pPr>
        <w:pStyle w:val="B1"/>
        <w:rPr>
          <w:lang w:val="fr-FR"/>
        </w:rPr>
      </w:pPr>
      <w:r>
        <w:rPr>
          <w:lang w:val="fr-FR"/>
        </w:rPr>
        <w:t>-</w:t>
      </w:r>
      <w:r>
        <w:rPr>
          <w:lang w:val="fr-FR"/>
        </w:rPr>
        <w:tab/>
        <w:t>Location information;</w:t>
      </w:r>
    </w:p>
    <w:p w14:paraId="431B83EC" w14:textId="77777777" w:rsidR="000F4F51" w:rsidRDefault="000F4F51">
      <w:pPr>
        <w:pStyle w:val="B1"/>
        <w:rPr>
          <w:lang w:val="fr-FR"/>
        </w:rPr>
      </w:pPr>
      <w:r>
        <w:rPr>
          <w:lang w:val="fr-FR"/>
        </w:rPr>
        <w:t>-</w:t>
      </w:r>
      <w:r>
        <w:rPr>
          <w:lang w:val="fr-FR"/>
        </w:rPr>
        <w:tab/>
        <w:t xml:space="preserve">LSA </w:t>
      </w:r>
      <w:proofErr w:type="spellStart"/>
      <w:r>
        <w:rPr>
          <w:lang w:val="fr-FR"/>
        </w:rPr>
        <w:t>identity</w:t>
      </w:r>
      <w:proofErr w:type="spellEnd"/>
      <w:r>
        <w:rPr>
          <w:lang w:val="fr-FR"/>
        </w:rPr>
        <w:t xml:space="preserve">; </w:t>
      </w:r>
    </w:p>
    <w:p w14:paraId="11A0CC07" w14:textId="77777777" w:rsidR="000F4F51" w:rsidRDefault="000F4F51">
      <w:pPr>
        <w:pStyle w:val="B1"/>
      </w:pPr>
      <w:r>
        <w:t>-</w:t>
      </w:r>
      <w:r>
        <w:tab/>
        <w:t>CAMEL phases supported at the VPLMN.</w:t>
      </w:r>
    </w:p>
    <w:p w14:paraId="60BFF378" w14:textId="77777777" w:rsidR="000F4F51" w:rsidRDefault="000F4F51">
      <w:pPr>
        <w:pStyle w:val="Heading2"/>
      </w:pPr>
      <w:bookmarkStart w:id="108" w:name="_Toc217729438"/>
      <w:r>
        <w:t>12.2</w:t>
      </w:r>
      <w:r>
        <w:tab/>
        <w:t>Notification to CSE of change of subscriber data</w:t>
      </w:r>
      <w:bookmarkEnd w:id="108"/>
    </w:p>
    <w:p w14:paraId="3EEC3502" w14:textId="77777777" w:rsidR="000F4F51" w:rsidRDefault="000F4F51">
      <w:r>
        <w:t xml:space="preserve">It shall be possible to mark for a subscriber that a notification shall be sent to the CSE when any of the following subscriber data are changed as a result of a request from any entity except the CSE to which the notification shall be sent: </w:t>
      </w:r>
    </w:p>
    <w:p w14:paraId="06BA7595" w14:textId="77777777" w:rsidR="000F4F51" w:rsidRDefault="000F4F51">
      <w:pPr>
        <w:pStyle w:val="B1"/>
      </w:pPr>
      <w:r>
        <w:t>-</w:t>
      </w:r>
      <w:r>
        <w:tab/>
        <w:t>CF SS data;</w:t>
      </w:r>
    </w:p>
    <w:p w14:paraId="3A3D7F2A" w14:textId="77777777" w:rsidR="00F12470" w:rsidRDefault="000F4F51" w:rsidP="00F12470">
      <w:pPr>
        <w:pStyle w:val="B1"/>
      </w:pPr>
      <w:r>
        <w:t>-</w:t>
      </w:r>
      <w:r>
        <w:tab/>
        <w:t>CB SS data;</w:t>
      </w:r>
      <w:r w:rsidR="00F12470" w:rsidRPr="00F12470">
        <w:t xml:space="preserve"> </w:t>
      </w:r>
    </w:p>
    <w:p w14:paraId="64444446" w14:textId="77777777" w:rsidR="00F12470" w:rsidRDefault="00F12470" w:rsidP="00F12470">
      <w:pPr>
        <w:pStyle w:val="B1"/>
      </w:pPr>
      <w:r>
        <w:t>-</w:t>
      </w:r>
      <w:r>
        <w:tab/>
        <w:t>CLIP SS data;</w:t>
      </w:r>
    </w:p>
    <w:p w14:paraId="29FC1F5A" w14:textId="77777777" w:rsidR="00F12470" w:rsidRDefault="00F12470" w:rsidP="00F12470">
      <w:pPr>
        <w:pStyle w:val="B1"/>
      </w:pPr>
      <w:r>
        <w:t>-</w:t>
      </w:r>
      <w:r>
        <w:tab/>
        <w:t>CLIR SS data</w:t>
      </w:r>
    </w:p>
    <w:p w14:paraId="484B8514" w14:textId="77777777" w:rsidR="00F12470" w:rsidRDefault="00F12470" w:rsidP="00F12470">
      <w:pPr>
        <w:pStyle w:val="B1"/>
      </w:pPr>
      <w:r>
        <w:t>-</w:t>
      </w:r>
      <w:r>
        <w:tab/>
        <w:t>CW SS data;</w:t>
      </w:r>
    </w:p>
    <w:p w14:paraId="143D31C0" w14:textId="77777777" w:rsidR="00F12470" w:rsidRDefault="00F12470" w:rsidP="00F12470">
      <w:pPr>
        <w:pStyle w:val="B1"/>
      </w:pPr>
      <w:r>
        <w:t xml:space="preserve">- </w:t>
      </w:r>
      <w:r>
        <w:tab/>
        <w:t>CH SS data;</w:t>
      </w:r>
    </w:p>
    <w:p w14:paraId="0AAA524B" w14:textId="77777777" w:rsidR="00F12470" w:rsidRDefault="00F12470" w:rsidP="00F12470">
      <w:pPr>
        <w:pStyle w:val="B1"/>
      </w:pPr>
      <w:r>
        <w:t>-</w:t>
      </w:r>
      <w:r>
        <w:tab/>
        <w:t>ECT SS data;</w:t>
      </w:r>
    </w:p>
    <w:p w14:paraId="4323BBEC" w14:textId="77777777" w:rsidR="000F4F51" w:rsidRDefault="000F4F51">
      <w:pPr>
        <w:pStyle w:val="B1"/>
      </w:pPr>
    </w:p>
    <w:p w14:paraId="4CED1ACF" w14:textId="77777777" w:rsidR="000F4F51" w:rsidRDefault="000F4F51">
      <w:pPr>
        <w:pStyle w:val="B1"/>
      </w:pPr>
      <w:r>
        <w:t>-</w:t>
      </w:r>
      <w:r>
        <w:tab/>
        <w:t>ODB data;</w:t>
      </w:r>
    </w:p>
    <w:p w14:paraId="3F2A5B61" w14:textId="77777777" w:rsidR="000F4F51" w:rsidRDefault="000F4F51">
      <w:pPr>
        <w:pStyle w:val="B1"/>
      </w:pPr>
      <w:r>
        <w:t>-</w:t>
      </w:r>
      <w:r>
        <w:tab/>
        <w:t>CAMEL subscription information.</w:t>
      </w:r>
    </w:p>
    <w:p w14:paraId="57006C75" w14:textId="77777777" w:rsidR="000F4F51" w:rsidRDefault="000F4F51">
      <w:r>
        <w:t>One ore more CSEs may be defined to which the notification shall be sent.</w:t>
      </w:r>
    </w:p>
    <w:p w14:paraId="464DA4A3" w14:textId="77777777" w:rsidR="000F4F51" w:rsidRDefault="000F4F51">
      <w:pPr>
        <w:pStyle w:val="Heading2"/>
      </w:pPr>
      <w:bookmarkStart w:id="109" w:name="_Toc217729439"/>
      <w:r>
        <w:t>12.3</w:t>
      </w:r>
      <w:r>
        <w:tab/>
        <w:t>Supplementary service invocation notification to CSE</w:t>
      </w:r>
      <w:bookmarkEnd w:id="109"/>
    </w:p>
    <w:p w14:paraId="2BB1DCC7" w14:textId="77777777" w:rsidR="000F4F51" w:rsidRDefault="000F4F51">
      <w:r>
        <w:t>It shall be possible to mark for a subscriber that a notification shall be sent to the CSE when any of the following supplementary services are invoked:</w:t>
      </w:r>
    </w:p>
    <w:p w14:paraId="616F96C8" w14:textId="77777777" w:rsidR="000F4F51" w:rsidRDefault="000F4F51">
      <w:pPr>
        <w:pStyle w:val="B1"/>
      </w:pPr>
      <w:r>
        <w:t>-</w:t>
      </w:r>
      <w:r>
        <w:tab/>
        <w:t>ECT;</w:t>
      </w:r>
    </w:p>
    <w:p w14:paraId="10F8645B" w14:textId="77777777" w:rsidR="000F4F51" w:rsidRDefault="000F4F51">
      <w:pPr>
        <w:pStyle w:val="B1"/>
      </w:pPr>
      <w:r>
        <w:t>-</w:t>
      </w:r>
      <w:r>
        <w:tab/>
        <w:t>CD;</w:t>
      </w:r>
    </w:p>
    <w:p w14:paraId="242EA78A" w14:textId="77777777" w:rsidR="000F4F51" w:rsidRDefault="000F4F51">
      <w:pPr>
        <w:pStyle w:val="B1"/>
      </w:pPr>
      <w:r>
        <w:t>-</w:t>
      </w:r>
      <w:r>
        <w:tab/>
        <w:t>MPTY;</w:t>
      </w:r>
    </w:p>
    <w:p w14:paraId="2CDE209E" w14:textId="77777777" w:rsidR="000F4F51" w:rsidRDefault="000F4F51">
      <w:pPr>
        <w:pStyle w:val="B1"/>
      </w:pPr>
      <w:r>
        <w:t>-</w:t>
      </w:r>
      <w:r>
        <w:tab/>
        <w:t>CCBS.</w:t>
      </w:r>
    </w:p>
    <w:p w14:paraId="60960BD0" w14:textId="77777777" w:rsidR="000F4F51" w:rsidRDefault="000F4F51">
      <w:pPr>
        <w:pStyle w:val="Heading1"/>
      </w:pPr>
      <w:bookmarkStart w:id="110" w:name="_Toc217729440"/>
      <w:r>
        <w:t>13</w:t>
      </w:r>
      <w:r>
        <w:tab/>
        <w:t>CSE interrogation and control of subscription data</w:t>
      </w:r>
      <w:bookmarkEnd w:id="110"/>
    </w:p>
    <w:p w14:paraId="7750102A" w14:textId="77777777" w:rsidR="000F4F51" w:rsidRDefault="000F4F51">
      <w:pPr>
        <w:pStyle w:val="Heading2"/>
      </w:pPr>
      <w:bookmarkStart w:id="111" w:name="_Toc217729441"/>
      <w:r>
        <w:t>13.1</w:t>
      </w:r>
      <w:r>
        <w:tab/>
        <w:t>Any time interrogation</w:t>
      </w:r>
      <w:bookmarkEnd w:id="111"/>
    </w:p>
    <w:p w14:paraId="558900C9" w14:textId="77777777" w:rsidR="000F4F51" w:rsidRDefault="000F4F51">
      <w:pPr>
        <w:spacing w:after="120"/>
      </w:pPr>
      <w:r>
        <w:t xml:space="preserve">It shall be possible for the CSE (as part of an </w:t>
      </w:r>
      <w:smartTag w:uri="urn:schemas-microsoft-com:office:smarttags" w:element="City">
        <w:smartTag w:uri="urn:schemas-microsoft-com:office:smarttags" w:element="place">
          <w:r>
            <w:t>OSS</w:t>
          </w:r>
        </w:smartTag>
      </w:smartTag>
      <w:r>
        <w:t>, including special handling of mobile terminating calls) to interrogate the HLR for information about a particular subscriber, for which it is entitled to do so (e.g. the subscriber belongs to the same HPLMN as the CSE).</w:t>
      </w:r>
    </w:p>
    <w:p w14:paraId="03EFFDA8" w14:textId="77777777" w:rsidR="000F4F51" w:rsidRDefault="000F4F51">
      <w:pPr>
        <w:spacing w:after="120"/>
      </w:pPr>
      <w:r>
        <w:t>This may be information from the list below:</w:t>
      </w:r>
    </w:p>
    <w:p w14:paraId="28E2D952" w14:textId="77777777" w:rsidR="000F4F51" w:rsidRDefault="000F4F51">
      <w:pPr>
        <w:pStyle w:val="B1"/>
      </w:pPr>
      <w:r>
        <w:t>-</w:t>
      </w:r>
      <w:r>
        <w:tab/>
        <w:t>Subscriber status;</w:t>
      </w:r>
    </w:p>
    <w:p w14:paraId="21B7D69D" w14:textId="77777777" w:rsidR="000F4F51" w:rsidRDefault="000F4F51">
      <w:pPr>
        <w:pStyle w:val="B1"/>
      </w:pPr>
      <w:r>
        <w:lastRenderedPageBreak/>
        <w:t>-</w:t>
      </w:r>
      <w:r>
        <w:tab/>
        <w:t>Location information (see section 22);</w:t>
      </w:r>
    </w:p>
    <w:p w14:paraId="24B104E0" w14:textId="77777777" w:rsidR="000F4F51" w:rsidRDefault="000F4F51">
      <w:pPr>
        <w:pStyle w:val="B1"/>
      </w:pPr>
      <w:r>
        <w:t>-</w:t>
      </w:r>
      <w:r>
        <w:tab/>
        <w:t>IMEI (with software version);</w:t>
      </w:r>
    </w:p>
    <w:p w14:paraId="3614D5ED" w14:textId="77777777" w:rsidR="000F4F51" w:rsidRDefault="000F4F51">
      <w:pPr>
        <w:pStyle w:val="B1"/>
      </w:pPr>
      <w:r>
        <w:t>-</w:t>
      </w:r>
      <w:r>
        <w:tab/>
        <w:t>MS class (only in the CS domain);</w:t>
      </w:r>
    </w:p>
    <w:p w14:paraId="585FA2B0" w14:textId="77777777" w:rsidR="000F4F51" w:rsidRDefault="000F4F51">
      <w:pPr>
        <w:pStyle w:val="B1"/>
      </w:pPr>
      <w:r>
        <w:t>-</w:t>
      </w:r>
      <w:r>
        <w:tab/>
        <w:t>GPRS MS class (only in the PS domain);</w:t>
      </w:r>
    </w:p>
    <w:p w14:paraId="67F11F9D" w14:textId="77777777" w:rsidR="000F4F51" w:rsidRDefault="000F4F51">
      <w:pPr>
        <w:pStyle w:val="B1"/>
      </w:pPr>
      <w:r>
        <w:t>-</w:t>
      </w:r>
      <w:r>
        <w:tab/>
        <w:t>Call Forwarding SS data;</w:t>
      </w:r>
    </w:p>
    <w:p w14:paraId="2856B688" w14:textId="77777777" w:rsidR="00F12470" w:rsidRDefault="000F4F51" w:rsidP="00F12470">
      <w:pPr>
        <w:pStyle w:val="B1"/>
      </w:pPr>
      <w:r>
        <w:t>-</w:t>
      </w:r>
      <w:r>
        <w:tab/>
        <w:t>Call Barring SS data;</w:t>
      </w:r>
      <w:r w:rsidR="00F12470" w:rsidRPr="00F12470">
        <w:t xml:space="preserve"> </w:t>
      </w:r>
    </w:p>
    <w:p w14:paraId="21A559D9" w14:textId="77777777" w:rsidR="00F12470" w:rsidRDefault="00F12470" w:rsidP="00F12470">
      <w:pPr>
        <w:pStyle w:val="B1"/>
      </w:pPr>
      <w:r>
        <w:t>-</w:t>
      </w:r>
      <w:r>
        <w:tab/>
        <w:t>Calling Line Identification Presentation SS data;</w:t>
      </w:r>
    </w:p>
    <w:p w14:paraId="5F749686" w14:textId="77777777" w:rsidR="00F12470" w:rsidRDefault="00F12470" w:rsidP="00F12470">
      <w:pPr>
        <w:pStyle w:val="B1"/>
      </w:pPr>
      <w:r>
        <w:t>-</w:t>
      </w:r>
      <w:r>
        <w:tab/>
        <w:t>Calling Line Identification Restriction SS data;</w:t>
      </w:r>
    </w:p>
    <w:p w14:paraId="16BF7178" w14:textId="77777777" w:rsidR="00F12470" w:rsidRDefault="00F12470" w:rsidP="00F12470">
      <w:pPr>
        <w:pStyle w:val="B1"/>
      </w:pPr>
      <w:r>
        <w:t>-</w:t>
      </w:r>
      <w:r>
        <w:tab/>
        <w:t>Call Wait SS data;</w:t>
      </w:r>
    </w:p>
    <w:p w14:paraId="4970B374" w14:textId="77777777" w:rsidR="00F12470" w:rsidRDefault="00F12470" w:rsidP="00F12470">
      <w:pPr>
        <w:pStyle w:val="B1"/>
      </w:pPr>
      <w:r>
        <w:t>-</w:t>
      </w:r>
      <w:r>
        <w:tab/>
        <w:t>Call Hold SS data;</w:t>
      </w:r>
    </w:p>
    <w:p w14:paraId="03A13F16" w14:textId="77777777" w:rsidR="000F4F51" w:rsidRDefault="00F12470" w:rsidP="00F12470">
      <w:pPr>
        <w:pStyle w:val="B1"/>
      </w:pPr>
      <w:r>
        <w:t>-</w:t>
      </w:r>
      <w:r>
        <w:tab/>
        <w:t>Explicit Call Transfer SS data;</w:t>
      </w:r>
    </w:p>
    <w:p w14:paraId="5BFDEF94" w14:textId="77777777" w:rsidR="000F4F51" w:rsidRDefault="000F4F51">
      <w:pPr>
        <w:pStyle w:val="B1"/>
      </w:pPr>
      <w:r>
        <w:t>-</w:t>
      </w:r>
      <w:r>
        <w:tab/>
        <w:t>Operator Determined Barring data;</w:t>
      </w:r>
    </w:p>
    <w:p w14:paraId="37DCF0A2" w14:textId="77777777" w:rsidR="000F4F51" w:rsidRDefault="000F4F51">
      <w:pPr>
        <w:pStyle w:val="B1"/>
      </w:pPr>
      <w:r>
        <w:t>-</w:t>
      </w:r>
      <w:r>
        <w:tab/>
        <w:t>CAMEL Subscription Information;</w:t>
      </w:r>
    </w:p>
    <w:p w14:paraId="320857F6" w14:textId="77777777" w:rsidR="000F4F51" w:rsidRDefault="000F4F51">
      <w:pPr>
        <w:pStyle w:val="B1"/>
      </w:pPr>
      <w:r>
        <w:t>-</w:t>
      </w:r>
      <w:r>
        <w:tab/>
        <w:t>CAMEL phases supported at the VPLMN.</w:t>
      </w:r>
    </w:p>
    <w:p w14:paraId="05233B6F" w14:textId="77777777" w:rsidR="000F4F51" w:rsidRDefault="000F4F51">
      <w:r>
        <w:t>The CSE shall indicate in the request for subscriber information whether the information is requested from the HPLMN, the VPLMN in the circuit switched domain or the VPLMN in the packet switched domain.</w:t>
      </w:r>
    </w:p>
    <w:p w14:paraId="33ABB43E" w14:textId="77777777" w:rsidR="000F4F51" w:rsidRDefault="000F4F51">
      <w:r>
        <w:t>The HPLMN shall have the possibility to reject any interrogation from any CSE.</w:t>
      </w:r>
    </w:p>
    <w:p w14:paraId="5D2E7AB9" w14:textId="77777777" w:rsidR="000F4F51" w:rsidRDefault="000F4F51">
      <w:pPr>
        <w:pStyle w:val="Heading2"/>
      </w:pPr>
      <w:bookmarkStart w:id="112" w:name="_Toc217729442"/>
      <w:r>
        <w:t>13.2</w:t>
      </w:r>
      <w:r>
        <w:tab/>
        <w:t>Any time modification</w:t>
      </w:r>
      <w:bookmarkEnd w:id="112"/>
    </w:p>
    <w:p w14:paraId="5B2700FE" w14:textId="77777777" w:rsidR="000F4F51" w:rsidRDefault="000F4F51">
      <w:pPr>
        <w:spacing w:after="120"/>
      </w:pPr>
      <w:r>
        <w:t>It shall be possible for the CSE to modify user data for a particular subscriber, for which it is entitled to do so (e.g. the subscriber belongs to the same HPLMN as the CSE).</w:t>
      </w:r>
    </w:p>
    <w:p w14:paraId="025DFECC" w14:textId="77777777" w:rsidR="000F4F51" w:rsidRDefault="000F4F51">
      <w:pPr>
        <w:spacing w:after="120"/>
      </w:pPr>
      <w:r>
        <w:t>This shall be data from the list below:</w:t>
      </w:r>
    </w:p>
    <w:p w14:paraId="6B048883" w14:textId="77777777" w:rsidR="000F4F51" w:rsidRDefault="000F4F51">
      <w:pPr>
        <w:pStyle w:val="B1"/>
      </w:pPr>
      <w:r>
        <w:t>-</w:t>
      </w:r>
      <w:r>
        <w:tab/>
        <w:t>Call Forwarding SS data;</w:t>
      </w:r>
    </w:p>
    <w:p w14:paraId="27F5F078" w14:textId="77777777" w:rsidR="00F12470" w:rsidRDefault="000F4F51" w:rsidP="00F12470">
      <w:pPr>
        <w:pStyle w:val="B1"/>
        <w:rPr>
          <w:rFonts w:eastAsia="MS Gothic"/>
          <w:lang w:eastAsia="ja-JP"/>
        </w:rPr>
      </w:pPr>
      <w:r>
        <w:t>-</w:t>
      </w:r>
      <w:r>
        <w:tab/>
        <w:t>Call Barring SS data;</w:t>
      </w:r>
      <w:r>
        <w:rPr>
          <w:rFonts w:eastAsia="MS Gothic" w:hint="eastAsia"/>
          <w:lang w:eastAsia="ja-JP"/>
        </w:rPr>
        <w:t xml:space="preserve"> </w:t>
      </w:r>
    </w:p>
    <w:p w14:paraId="21170523" w14:textId="77777777" w:rsidR="00F12470" w:rsidRDefault="00F12470" w:rsidP="00F12470">
      <w:pPr>
        <w:pStyle w:val="B1"/>
      </w:pPr>
      <w:r>
        <w:t>-</w:t>
      </w:r>
      <w:r>
        <w:tab/>
        <w:t>Calling Line Identification Presentation SS data;</w:t>
      </w:r>
    </w:p>
    <w:p w14:paraId="0B2CC584" w14:textId="77777777" w:rsidR="00F12470" w:rsidRDefault="00F12470" w:rsidP="00F12470">
      <w:pPr>
        <w:pStyle w:val="B1"/>
      </w:pPr>
      <w:r>
        <w:t>-</w:t>
      </w:r>
      <w:r>
        <w:tab/>
        <w:t>Calling Line Identification Restriction SS data;</w:t>
      </w:r>
    </w:p>
    <w:p w14:paraId="4FA21C76" w14:textId="77777777" w:rsidR="00F12470" w:rsidRDefault="00F12470" w:rsidP="00F12470">
      <w:pPr>
        <w:pStyle w:val="B1"/>
      </w:pPr>
      <w:r>
        <w:t>-</w:t>
      </w:r>
      <w:r>
        <w:tab/>
        <w:t>Call Wait SS data;</w:t>
      </w:r>
    </w:p>
    <w:p w14:paraId="192ACDF6" w14:textId="77777777" w:rsidR="00F12470" w:rsidRDefault="00F12470" w:rsidP="00F12470">
      <w:pPr>
        <w:pStyle w:val="B1"/>
      </w:pPr>
      <w:r>
        <w:t>-</w:t>
      </w:r>
      <w:r>
        <w:tab/>
        <w:t>Call Hold SS data;</w:t>
      </w:r>
    </w:p>
    <w:p w14:paraId="1A2C09D8" w14:textId="77777777" w:rsidR="000F4F51" w:rsidRDefault="00F12470" w:rsidP="00F12470">
      <w:pPr>
        <w:pStyle w:val="B1"/>
        <w:rPr>
          <w:rFonts w:eastAsia="MS Gothic" w:hint="eastAsia"/>
          <w:lang w:eastAsia="ja-JP"/>
        </w:rPr>
      </w:pPr>
      <w:r>
        <w:t>-</w:t>
      </w:r>
      <w:r>
        <w:tab/>
        <w:t>Explicit Call Transfer SS data;</w:t>
      </w:r>
    </w:p>
    <w:p w14:paraId="26827524" w14:textId="77777777" w:rsidR="000F4F51" w:rsidRDefault="000F4F51">
      <w:pPr>
        <w:pStyle w:val="B1"/>
      </w:pPr>
      <w:r>
        <w:t>-</w:t>
      </w:r>
      <w:r>
        <w:tab/>
        <w:t>Operator Determined Barring data;</w:t>
      </w:r>
    </w:p>
    <w:p w14:paraId="75D4BF77" w14:textId="77777777" w:rsidR="000F4F51" w:rsidRDefault="000F4F51">
      <w:pPr>
        <w:pStyle w:val="B1"/>
      </w:pPr>
      <w:r>
        <w:t>-</w:t>
      </w:r>
      <w:r>
        <w:tab/>
        <w:t>Activation/Deactivation of CAMEL Subscription Information.</w:t>
      </w:r>
    </w:p>
    <w:p w14:paraId="7DC22CD1" w14:textId="77777777" w:rsidR="000F4F51" w:rsidRDefault="000F4F51">
      <w:r>
        <w:t>The HPLMN shall have the possibility to reject any request for modification from any CSE.</w:t>
      </w:r>
    </w:p>
    <w:p w14:paraId="1D3E400B" w14:textId="77777777" w:rsidR="000F4F51" w:rsidRDefault="000F4F51">
      <w:pPr>
        <w:pStyle w:val="Heading1"/>
      </w:pPr>
      <w:bookmarkStart w:id="113" w:name="_Toc217729443"/>
      <w:r>
        <w:lastRenderedPageBreak/>
        <w:t>14</w:t>
      </w:r>
      <w:r>
        <w:tab/>
        <w:t>Subscriber interactions with the CSE</w:t>
      </w:r>
      <w:bookmarkEnd w:id="113"/>
    </w:p>
    <w:p w14:paraId="782BB20C" w14:textId="77777777" w:rsidR="000F4F51" w:rsidRDefault="000F4F51">
      <w:pPr>
        <w:pStyle w:val="Heading2"/>
      </w:pPr>
      <w:bookmarkStart w:id="114" w:name="_Toc217729444"/>
      <w:r>
        <w:t>14.1</w:t>
      </w:r>
      <w:r>
        <w:tab/>
        <w:t>Announcement and tones insertion</w:t>
      </w:r>
      <w:bookmarkEnd w:id="114"/>
    </w:p>
    <w:p w14:paraId="3F5A5E36" w14:textId="77777777" w:rsidR="000F4F51" w:rsidRDefault="000F4F51">
      <w:r>
        <w:t>As a part of the following procedures, it shall be possible for the CSE to order the playing of announcements or tones to the calling subscriber:</w:t>
      </w:r>
    </w:p>
    <w:p w14:paraId="08DD0E2B" w14:textId="77777777" w:rsidR="000F4F51" w:rsidRDefault="000F4F51">
      <w:pPr>
        <w:pStyle w:val="B1"/>
      </w:pPr>
      <w:r>
        <w:t>-</w:t>
      </w:r>
      <w:r>
        <w:tab/>
        <w:t>The call set-up request procedure;</w:t>
      </w:r>
    </w:p>
    <w:p w14:paraId="23754537" w14:textId="77777777" w:rsidR="000F4F51" w:rsidRDefault="000F4F51">
      <w:pPr>
        <w:pStyle w:val="B1"/>
      </w:pPr>
      <w:r>
        <w:t>-</w:t>
      </w:r>
      <w:r>
        <w:tab/>
        <w:t>The unsuccessful call establishment procedure;</w:t>
      </w:r>
    </w:p>
    <w:p w14:paraId="64ED0E4B" w14:textId="77777777" w:rsidR="000F4F51" w:rsidRDefault="000F4F51">
      <w:pPr>
        <w:pStyle w:val="B1"/>
      </w:pPr>
      <w:r>
        <w:t>-</w:t>
      </w:r>
      <w:r>
        <w:tab/>
        <w:t>The call disconnection procedure;</w:t>
      </w:r>
    </w:p>
    <w:p w14:paraId="754A3FBD" w14:textId="77777777" w:rsidR="000F4F51" w:rsidRDefault="000F4F51">
      <w:pPr>
        <w:pStyle w:val="B1"/>
      </w:pPr>
      <w:r>
        <w:t>-</w:t>
      </w:r>
      <w:r>
        <w:tab/>
        <w:t>The incoming call request procedure;</w:t>
      </w:r>
    </w:p>
    <w:p w14:paraId="3C7C3676" w14:textId="77777777" w:rsidR="000F4F51" w:rsidRDefault="000F4F51">
      <w:pPr>
        <w:pStyle w:val="B1"/>
      </w:pPr>
      <w:r>
        <w:t>-</w:t>
      </w:r>
      <w:r>
        <w:tab/>
        <w:t>The called party alert reporting procedure.</w:t>
      </w:r>
    </w:p>
    <w:p w14:paraId="04423000" w14:textId="77777777" w:rsidR="001C496C" w:rsidRDefault="001C496C" w:rsidP="001C496C">
      <w:r>
        <w:t xml:space="preserve">In the active phase of the call leg and in the mid-call procedure it shall be possible for the CSE to play tones and/or announcements to any held party or the group as specified in clauses 5, 6, 8 and </w:t>
      </w:r>
      <w:r w:rsidR="001D6DE8">
        <w:t>24</w:t>
      </w:r>
      <w:r>
        <w:t>. It shall be possible to play tones efficiently using local tone generators.</w:t>
      </w:r>
    </w:p>
    <w:p w14:paraId="7A382F63" w14:textId="77777777" w:rsidR="000F4F51" w:rsidRDefault="000F4F51">
      <w:r>
        <w:t>The HPLMN operator is responsible for the administration of announcements. If there is an appropriate bilateral agreement the VPLMN operator may also administer announcements.</w:t>
      </w:r>
    </w:p>
    <w:p w14:paraId="587EDC6E" w14:textId="77777777" w:rsidR="000F4F51" w:rsidRDefault="000F4F51">
      <w:pPr>
        <w:pStyle w:val="Heading2"/>
      </w:pPr>
      <w:bookmarkStart w:id="115" w:name="_Toc217729445"/>
      <w:r>
        <w:t>14.2</w:t>
      </w:r>
      <w:r>
        <w:tab/>
        <w:t>Voice prompting and information collection</w:t>
      </w:r>
      <w:bookmarkEnd w:id="115"/>
    </w:p>
    <w:p w14:paraId="15DB3E5B" w14:textId="77777777" w:rsidR="000F4F51" w:rsidRDefault="000F4F51">
      <w:r>
        <w:t xml:space="preserve">As a part of the call set-up request procedure, unsuccessful call establishment procedure, call disconnection procedure and incoming call request procedure it shall be possible for the CSE to order voice prompting and information collection to the calling subscriber. It shall not be possible to collect information from the user as part of the originating CAMEL handling for a forwarded call. </w:t>
      </w:r>
    </w:p>
    <w:p w14:paraId="16F3ED19" w14:textId="77777777" w:rsidR="001C496C" w:rsidRDefault="001C496C" w:rsidP="001C496C">
      <w:r>
        <w:t xml:space="preserve">In the active phase of the call leg and in the mid-call procedure it shall be possible for the CSE to order voice prompting and information collection towards any held party as specified in clauses 5, 6, 8 and </w:t>
      </w:r>
      <w:r w:rsidR="001D6DE8">
        <w:t>24</w:t>
      </w:r>
      <w:r>
        <w:t>.</w:t>
      </w:r>
    </w:p>
    <w:p w14:paraId="26DB88DD" w14:textId="77777777" w:rsidR="000F4F51" w:rsidRDefault="000F4F51">
      <w:pPr>
        <w:pStyle w:val="Heading2"/>
      </w:pPr>
      <w:bookmarkStart w:id="116" w:name="_Toc217729446"/>
      <w:r>
        <w:t>14.3</w:t>
      </w:r>
      <w:r>
        <w:tab/>
        <w:t>Subscriber interaction by using USSD</w:t>
      </w:r>
      <w:bookmarkEnd w:id="116"/>
    </w:p>
    <w:p w14:paraId="4F1E4347" w14:textId="77777777" w:rsidR="000F4F51" w:rsidRDefault="000F4F51">
      <w:r>
        <w:t>It shall be possible for the CSE to initiate the sending of a USSD message to the served subscriber at any time. It shall be possible for the CSE to receive a served subscriber initiated USSD message at any time (see TS 22.030 [3] and TS 22.090 [4]).</w:t>
      </w:r>
    </w:p>
    <w:p w14:paraId="5707CF16" w14:textId="77777777" w:rsidR="000F4F51" w:rsidRDefault="000F4F51">
      <w:pPr>
        <w:pStyle w:val="Heading1"/>
      </w:pPr>
      <w:bookmarkStart w:id="117" w:name="_Toc217729447"/>
      <w:r>
        <w:t>15</w:t>
      </w:r>
      <w:r>
        <w:tab/>
        <w:t>Charging Activities</w:t>
      </w:r>
      <w:bookmarkEnd w:id="117"/>
      <w:r>
        <w:t xml:space="preserve"> </w:t>
      </w:r>
    </w:p>
    <w:p w14:paraId="61A06617" w14:textId="77777777" w:rsidR="000F4F51" w:rsidRDefault="000F4F51">
      <w:r>
        <w:t>The following general principles are valid for CAMEL based charging aspects:</w:t>
      </w:r>
    </w:p>
    <w:p w14:paraId="61797E29" w14:textId="77777777" w:rsidR="000F4F51" w:rsidRDefault="000F4F51">
      <w:pPr>
        <w:pStyle w:val="B1"/>
      </w:pPr>
      <w:r>
        <w:t>-</w:t>
      </w:r>
      <w:r>
        <w:tab/>
        <w:t>Calls may be divided into call periods for the purpose of controlling the call duration;</w:t>
      </w:r>
    </w:p>
    <w:p w14:paraId="0CE9C3C3" w14:textId="77777777" w:rsidR="000F4F51" w:rsidRDefault="000F4F51">
      <w:pPr>
        <w:pStyle w:val="B1"/>
      </w:pPr>
      <w:r>
        <w:t>-</w:t>
      </w:r>
      <w:r>
        <w:tab/>
        <w:t>The management and the control of  tariff switches is under the responsibility of the HPLMN. There may be a tariff switch for the CSE control of e-values and separate tariff switches for the control of call duration (which apply per call leg).The time at which these tariff switches apply may differ or the CSE control of e-values and for the control of the call duration.;</w:t>
      </w:r>
    </w:p>
    <w:p w14:paraId="7F07D3A5" w14:textId="77777777" w:rsidR="000F4F51" w:rsidRDefault="000F4F51">
      <w:pPr>
        <w:pStyle w:val="B1"/>
      </w:pPr>
      <w:r>
        <w:t>-</w:t>
      </w:r>
      <w:r>
        <w:tab/>
        <w:t>The tariff switch time is indicated to the network in the form of a time relative to the reception of the instruction.</w:t>
      </w:r>
    </w:p>
    <w:p w14:paraId="6A4F6FE7" w14:textId="77777777" w:rsidR="000F4F51" w:rsidRDefault="000F4F51">
      <w:pPr>
        <w:pStyle w:val="B1"/>
        <w:numPr>
          <w:ilvl w:val="0"/>
          <w:numId w:val="16"/>
        </w:numPr>
      </w:pPr>
      <w:r>
        <w:t>In a CPH configuration, the following procedures shall apply per call party:</w:t>
      </w:r>
    </w:p>
    <w:p w14:paraId="0484E0A4" w14:textId="77777777" w:rsidR="000F4F51" w:rsidRDefault="000F4F51">
      <w:pPr>
        <w:pStyle w:val="B2"/>
      </w:pPr>
      <w:r>
        <w:t>-</w:t>
      </w:r>
      <w:r>
        <w:tab/>
        <w:t xml:space="preserve">Inclusion in charging records of information received from the CSE (subclause 15.2); </w:t>
      </w:r>
    </w:p>
    <w:p w14:paraId="78AAA062" w14:textId="77777777" w:rsidR="000F4F51" w:rsidRDefault="000F4F51">
      <w:pPr>
        <w:pStyle w:val="B2"/>
      </w:pPr>
      <w:r>
        <w:t>-</w:t>
      </w:r>
      <w:r>
        <w:tab/>
        <w:t>Support of additional charging information to the CSE (subclause 15.3);</w:t>
      </w:r>
    </w:p>
    <w:p w14:paraId="44D7C145" w14:textId="77777777" w:rsidR="000F4F51" w:rsidRDefault="000F4F51">
      <w:pPr>
        <w:pStyle w:val="B2"/>
      </w:pPr>
      <w:r>
        <w:lastRenderedPageBreak/>
        <w:t>-</w:t>
      </w:r>
      <w:r>
        <w:tab/>
        <w:t>CSE control of call duration (subclause 15.4).</w:t>
      </w:r>
    </w:p>
    <w:p w14:paraId="241E3CAD" w14:textId="77777777" w:rsidR="000F4F51" w:rsidRDefault="000F4F51">
      <w:pPr>
        <w:pStyle w:val="B1"/>
        <w:numPr>
          <w:ilvl w:val="0"/>
          <w:numId w:val="16"/>
        </w:numPr>
      </w:pPr>
      <w:r>
        <w:t xml:space="preserve">The e values sent by the CSE are reported only to the served subscriber and only if this subscriber is connected to the CPH configuration (subclause 15.1). </w:t>
      </w:r>
    </w:p>
    <w:p w14:paraId="370A6CB3" w14:textId="77777777" w:rsidR="000F4F51" w:rsidRDefault="000F4F51">
      <w:pPr>
        <w:pStyle w:val="Heading2"/>
      </w:pPr>
      <w:bookmarkStart w:id="118" w:name="_Toc217729448"/>
      <w:r>
        <w:t>15.1</w:t>
      </w:r>
      <w:r>
        <w:tab/>
        <w:t>CSE controlled e-values</w:t>
      </w:r>
      <w:bookmarkEnd w:id="118"/>
    </w:p>
    <w:p w14:paraId="25F8DD2E" w14:textId="77777777" w:rsidR="000F4F51" w:rsidRDefault="000F4F51">
      <w:r>
        <w:t>If the subscriber is provisioned with a CAMEL based service and a contact exists between the VPLMN and the CSE, the CSE shall be able to send e-values for the Advice of Charge supplementary service. Those e-values represent the charge applicable to the CPH configuration.</w:t>
      </w:r>
    </w:p>
    <w:p w14:paraId="5749F27E" w14:textId="77777777" w:rsidR="000F4F51" w:rsidRDefault="000F4F51">
      <w:r>
        <w:t>For the purpose of charge indication on the MS even when one (or more) tariff switch occurs during the call, the CSE may send several sets of e-values to the VPLMN, which will transmit them in sequence to the Mobile Station of the served subscriber.</w:t>
      </w:r>
    </w:p>
    <w:p w14:paraId="4AE8C23C" w14:textId="77777777" w:rsidR="000F4F51" w:rsidRDefault="000F4F51">
      <w:r>
        <w:t>Before the call is answered, the CSE may send either one set or two sets of e-values:</w:t>
      </w:r>
    </w:p>
    <w:p w14:paraId="5E70584E" w14:textId="77777777" w:rsidR="000F4F51" w:rsidRDefault="000F4F51">
      <w:pPr>
        <w:pStyle w:val="B1"/>
      </w:pPr>
      <w:r>
        <w:t>-</w:t>
      </w:r>
      <w:r>
        <w:tab/>
        <w:t>If one set is sent, then the set of e-values is applicable from the beginning of the call, that is from the time any call leg is answered;</w:t>
      </w:r>
    </w:p>
    <w:p w14:paraId="16F88061" w14:textId="77777777" w:rsidR="000F4F51" w:rsidRDefault="000F4F51">
      <w:pPr>
        <w:pStyle w:val="B1"/>
      </w:pPr>
      <w:r>
        <w:t>-</w:t>
      </w:r>
      <w:r>
        <w:tab/>
        <w:t>If two sets are sent, then:</w:t>
      </w:r>
    </w:p>
    <w:p w14:paraId="5661CD1F" w14:textId="77777777" w:rsidR="000F4F51" w:rsidRDefault="000F4F51">
      <w:pPr>
        <w:pStyle w:val="B2"/>
      </w:pPr>
      <w:r>
        <w:t>-</w:t>
      </w:r>
      <w:r>
        <w:tab/>
        <w:t>A tariff switch time after which the second set becomes valid must also be sent;</w:t>
      </w:r>
    </w:p>
    <w:p w14:paraId="01070DD6" w14:textId="77777777" w:rsidR="000F4F51" w:rsidRDefault="000F4F51">
      <w:pPr>
        <w:pStyle w:val="B2"/>
      </w:pPr>
      <w:r>
        <w:t>-</w:t>
      </w:r>
      <w:r>
        <w:tab/>
        <w:t>If any call leg is answered before the tariff switch time expires, then the first set of e-values is applicable from the beginning of the call and the second set of e-values is stored for future use;</w:t>
      </w:r>
    </w:p>
    <w:p w14:paraId="06AA699E" w14:textId="77777777" w:rsidR="000F4F51" w:rsidRDefault="000F4F51">
      <w:pPr>
        <w:pStyle w:val="B2"/>
      </w:pPr>
      <w:r>
        <w:t>-</w:t>
      </w:r>
      <w:r>
        <w:tab/>
        <w:t>If any call leg is answered after the tariff switch time expires, then the first set of e-values is discarded and the second set of e-values is applicable from the beginning of the call.</w:t>
      </w:r>
    </w:p>
    <w:p w14:paraId="52A27F95" w14:textId="77777777" w:rsidR="000F4F51" w:rsidRDefault="000F4F51">
      <w:r>
        <w:t>During the call, the CSE may send a new set of e-values either to be transmitted directly to the mobile station or to be stored until the next tariff switch is reached. The tariff switch time is sent together with the new set of e</w:t>
      </w:r>
      <w:r>
        <w:noBreakHyphen/>
        <w:t>values.</w:t>
      </w:r>
    </w:p>
    <w:p w14:paraId="3F054A68" w14:textId="77777777" w:rsidR="001C496C" w:rsidRDefault="000F4F51" w:rsidP="001C496C">
      <w:r>
        <w:t>When the tariff switch time is reached, the stored set of e-values is sent immediately to the mobile station.</w:t>
      </w:r>
      <w:r w:rsidR="001C496C" w:rsidRPr="001C496C">
        <w:t xml:space="preserve"> </w:t>
      </w:r>
    </w:p>
    <w:p w14:paraId="4904591D" w14:textId="77777777" w:rsidR="000F4F51" w:rsidRDefault="001C496C" w:rsidP="001C496C">
      <w:pPr>
        <w:rPr>
          <w:b/>
          <w:i/>
        </w:rPr>
      </w:pPr>
      <w:r>
        <w:t>CSE controlled e-values are not applicable to Trunk Originated CAMEL services.</w:t>
      </w:r>
    </w:p>
    <w:p w14:paraId="46DB8580" w14:textId="77777777" w:rsidR="000F4F51" w:rsidRDefault="000F4F51">
      <w:pPr>
        <w:pStyle w:val="Heading2"/>
      </w:pPr>
      <w:bookmarkStart w:id="119" w:name="_Toc217729449"/>
      <w:r>
        <w:t>15.2</w:t>
      </w:r>
      <w:r>
        <w:tab/>
        <w:t>Inclusion in charging records of information received from the CSE</w:t>
      </w:r>
      <w:bookmarkEnd w:id="119"/>
    </w:p>
    <w:p w14:paraId="6E9D62C7" w14:textId="77777777" w:rsidR="000F4F51" w:rsidRDefault="000F4F51">
      <w:r>
        <w:t>The CSE shall be able at one or several active service events to download free-format charging information to be transparently output to the call record available at the IPLMN/VPLMN depending on the call scenario. The CSE can download free-format charging information for each call leg separately.</w:t>
      </w:r>
    </w:p>
    <w:p w14:paraId="26E35FFC" w14:textId="77777777" w:rsidR="000F4F51" w:rsidRDefault="000F4F51">
      <w:pPr>
        <w:pStyle w:val="Heading2"/>
      </w:pPr>
      <w:bookmarkStart w:id="120" w:name="_Toc217729450"/>
      <w:r>
        <w:t>15.3</w:t>
      </w:r>
      <w:r>
        <w:tab/>
        <w:t>Support of additional charging information to the CSE</w:t>
      </w:r>
      <w:bookmarkEnd w:id="120"/>
    </w:p>
    <w:p w14:paraId="7BE60B67" w14:textId="77777777" w:rsidR="000F4F51" w:rsidRDefault="000F4F51">
      <w:r>
        <w:t>It shall be possible for the CSE to request from the VPLMN/IPLMN a call information report to be delivered at the termination of the call leg. The report shall contain call duration and release cause. The CSE can request a report for each call leg of the CPH configuration.</w:t>
      </w:r>
    </w:p>
    <w:p w14:paraId="43506BD9" w14:textId="77777777" w:rsidR="000F4F51" w:rsidRDefault="000F4F51">
      <w:pPr>
        <w:pStyle w:val="Heading2"/>
      </w:pPr>
      <w:bookmarkStart w:id="121" w:name="_Toc217729451"/>
      <w:r>
        <w:t>15.4</w:t>
      </w:r>
      <w:r>
        <w:tab/>
        <w:t>CSE control of call duration</w:t>
      </w:r>
      <w:bookmarkEnd w:id="121"/>
    </w:p>
    <w:p w14:paraId="7F46405D" w14:textId="77777777" w:rsidR="000F4F51" w:rsidRDefault="000F4F51">
      <w:r>
        <w:t>The purpose of this procedure is to allow the CSE to monitor and influence the call duration for each call leg independently of the other call legs in the CPH configuration. A change in the CPH configuration may result in a revision of the maximum call period duration for the altered call leg.</w:t>
      </w:r>
      <w:r>
        <w:rPr>
          <w:noProof/>
        </w:rPr>
        <w:t xml:space="preserve"> </w:t>
      </w:r>
    </w:p>
    <w:p w14:paraId="45203C80" w14:textId="77777777" w:rsidR="000F4F51" w:rsidRDefault="000F4F51">
      <w:r>
        <w:t>If the subscriber is provisioned with a CAMEL based service and a contact between the IPLMN/VPLMN and the CSE exists, the CSE shall be able to instruct the IPLMN/VPLMN, at the beginning of the call or during the monitoring of the call, to act as described below:</w:t>
      </w:r>
    </w:p>
    <w:p w14:paraId="00BDD923" w14:textId="77777777" w:rsidR="000F4F51" w:rsidRDefault="000F4F51">
      <w:pPr>
        <w:pStyle w:val="B1"/>
      </w:pPr>
      <w:r>
        <w:lastRenderedPageBreak/>
        <w:t>a)</w:t>
      </w:r>
      <w:r>
        <w:tab/>
        <w:t>Receive a maximum call period duration from the CSE for a call leg;</w:t>
      </w:r>
    </w:p>
    <w:p w14:paraId="0E3FD701" w14:textId="77777777" w:rsidR="000F4F51" w:rsidRDefault="000F4F51">
      <w:pPr>
        <w:pStyle w:val="B1"/>
      </w:pPr>
      <w:r>
        <w:t>b)</w:t>
      </w:r>
      <w:r>
        <w:tab/>
        <w:t>Receive a switch time after which the next tariff switch applies for a call leg;</w:t>
      </w:r>
    </w:p>
    <w:p w14:paraId="4227F930" w14:textId="77777777" w:rsidR="000F4F51" w:rsidRDefault="000F4F51">
      <w:pPr>
        <w:pStyle w:val="B1"/>
      </w:pPr>
      <w:r>
        <w:t>c)</w:t>
      </w:r>
      <w:r>
        <w:tab/>
        <w:t xml:space="preserve">Receive sets of e-values for the served subscriber (for the purpose of </w:t>
      </w:r>
      <w:proofErr w:type="spellStart"/>
      <w:r>
        <w:t>AoC</w:t>
      </w:r>
      <w:proofErr w:type="spellEnd"/>
      <w:r>
        <w:t xml:space="preserve"> controlled by the CSE).</w:t>
      </w:r>
    </w:p>
    <w:p w14:paraId="128F71C8" w14:textId="77777777" w:rsidR="000F4F51" w:rsidRDefault="000F4F51">
      <w:r>
        <w:t>The following combinations of the instructions are allowed:</w:t>
      </w:r>
    </w:p>
    <w:p w14:paraId="240CBE74" w14:textId="77777777" w:rsidR="000F4F51" w:rsidRDefault="000F4F51">
      <w:pPr>
        <w:pStyle w:val="B1"/>
        <w:ind w:left="284" w:firstLine="0"/>
      </w:pPr>
      <w:r>
        <w:t>-</w:t>
      </w:r>
      <w:r>
        <w:tab/>
        <w:t>(a) or (a and b) or (a and c) or (b and c) or (a and b and c) or (c).</w:t>
      </w:r>
    </w:p>
    <w:p w14:paraId="17F335D8" w14:textId="77777777" w:rsidR="000F4F51" w:rsidRDefault="000F4F51">
      <w:r>
        <w:t>In the above combinations it shall be possible for the CSE to instruct multiple values of (a) and/or (b).In case (a) the CSE shall be able to instruct the IPLMN/VPLMN how to proceed when the maximum call period duration has expired, i.e. release the call leg or allow the call leg to continue. In both cases, a charging report shall be sent to the CSE. The CSE shall also be able to instruct the IPLMN/VPLMN to play a tone before the maximum call period duration is expired.</w:t>
      </w:r>
    </w:p>
    <w:p w14:paraId="686560CE" w14:textId="77777777" w:rsidR="000F4F51" w:rsidRDefault="000F4F51">
      <w:r>
        <w:t xml:space="preserve">The CSE shall be able to instruct the IPLMN/VPLMN to begin playing of an audible tone to the served subscriber at anytime before the maximum call period time is expired. </w:t>
      </w:r>
    </w:p>
    <w:p w14:paraId="143FA7AA" w14:textId="77777777" w:rsidR="000F4F51" w:rsidRDefault="000F4F51">
      <w:r>
        <w:t xml:space="preserve">The tone to be played shall consist of up to three audible bursts. A burst shall consist of a single tone, or a sequence of two tones, or a sequence of three tones. A normal speech path connecting all parties in the call shall be established between bursts.  The CSE shall be able to instruct the IPLMN/VPLMN: </w:t>
      </w:r>
    </w:p>
    <w:p w14:paraId="690FDCA7" w14:textId="77777777" w:rsidR="000F4F51" w:rsidRDefault="000F4F51">
      <w:pPr>
        <w:pStyle w:val="B1"/>
      </w:pPr>
      <w:r>
        <w:t>-</w:t>
      </w:r>
      <w:r>
        <w:tab/>
        <w:t>The time before the maximum call period time expires when tone playing shall start;</w:t>
      </w:r>
    </w:p>
    <w:p w14:paraId="2090DFD7" w14:textId="77777777" w:rsidR="000F4F51" w:rsidRDefault="000F4F51">
      <w:pPr>
        <w:pStyle w:val="B1"/>
      </w:pPr>
      <w:r>
        <w:t>-</w:t>
      </w:r>
      <w:r>
        <w:tab/>
        <w:t>The number of bursts to be played (1, 2 or 3);</w:t>
      </w:r>
    </w:p>
    <w:p w14:paraId="70E80788" w14:textId="77777777" w:rsidR="000F4F51" w:rsidRDefault="000F4F51">
      <w:pPr>
        <w:pStyle w:val="B1"/>
      </w:pPr>
      <w:r>
        <w:t>-</w:t>
      </w:r>
      <w:r>
        <w:tab/>
        <w:t>The time interval between bursts (maximum 120 seconds);</w:t>
      </w:r>
    </w:p>
    <w:p w14:paraId="1075D0BD" w14:textId="77777777" w:rsidR="000F4F51" w:rsidRDefault="000F4F51">
      <w:pPr>
        <w:pStyle w:val="B1"/>
      </w:pPr>
      <w:r>
        <w:t>-</w:t>
      </w:r>
      <w:r>
        <w:tab/>
        <w:t>The number of tones in each burst (1, 2 or 3);</w:t>
      </w:r>
    </w:p>
    <w:p w14:paraId="12D59E88" w14:textId="77777777" w:rsidR="000F4F51" w:rsidRDefault="000F4F51">
      <w:pPr>
        <w:pStyle w:val="B1"/>
      </w:pPr>
      <w:r>
        <w:t>-</w:t>
      </w:r>
      <w:r>
        <w:tab/>
        <w:t>The duration of the tone in a burst;</w:t>
      </w:r>
    </w:p>
    <w:p w14:paraId="282F7FE7" w14:textId="77777777" w:rsidR="000F4F51" w:rsidRDefault="000F4F51">
      <w:pPr>
        <w:pStyle w:val="B1"/>
      </w:pPr>
      <w:r>
        <w:t>-</w:t>
      </w:r>
      <w:r>
        <w:tab/>
        <w:t>The pause between the tone in a burst.</w:t>
      </w:r>
    </w:p>
    <w:p w14:paraId="414A991C" w14:textId="77777777" w:rsidR="000F4F51" w:rsidRDefault="000F4F51">
      <w:r>
        <w:t>When the instruction sent by the CSE is received at the IPLMN/VPLMN as a result of the call set up request procedure before the call is established, the IPLMN/VPLMN shall immediately set the reference point for the next tariff switch, if available.</w:t>
      </w:r>
    </w:p>
    <w:p w14:paraId="65E098FE" w14:textId="77777777" w:rsidR="000F4F51" w:rsidRDefault="000F4F51">
      <w:r>
        <w:t>When a call leg is answered, the IPLMN/VPLMN shall:</w:t>
      </w:r>
    </w:p>
    <w:p w14:paraId="745A2F99" w14:textId="77777777" w:rsidR="000F4F51" w:rsidRDefault="000F4F51">
      <w:pPr>
        <w:pStyle w:val="B1"/>
      </w:pPr>
      <w:r>
        <w:t>-</w:t>
      </w:r>
      <w:r>
        <w:tab/>
        <w:t>Start the timer for the first call period for that leg;</w:t>
      </w:r>
    </w:p>
    <w:p w14:paraId="42E0ECEE" w14:textId="77777777" w:rsidR="000F4F51" w:rsidRDefault="000F4F51">
      <w:pPr>
        <w:pStyle w:val="B1"/>
      </w:pPr>
      <w:r>
        <w:t>-</w:t>
      </w:r>
      <w:r>
        <w:tab/>
        <w:t>Send e-values, if available:</w:t>
      </w:r>
    </w:p>
    <w:p w14:paraId="49EE331D" w14:textId="77777777" w:rsidR="000F4F51" w:rsidRDefault="000F4F51">
      <w:pPr>
        <w:pStyle w:val="B2"/>
      </w:pPr>
      <w:r>
        <w:t>-</w:t>
      </w:r>
      <w:r>
        <w:tab/>
        <w:t>If one set of e-parameters were received from the CSE, then the set of e-values is applicable from the beginning of the call, that is from the time the first call leg is answered;</w:t>
      </w:r>
    </w:p>
    <w:p w14:paraId="522BB268" w14:textId="77777777" w:rsidR="000F4F51" w:rsidRDefault="000F4F51">
      <w:pPr>
        <w:pStyle w:val="B2"/>
      </w:pPr>
      <w:r>
        <w:t>-</w:t>
      </w:r>
      <w:r>
        <w:tab/>
        <w:t>If two sets of e-parameters were received from the CSE, then:</w:t>
      </w:r>
    </w:p>
    <w:p w14:paraId="71681592" w14:textId="77777777" w:rsidR="000F4F51" w:rsidRDefault="000F4F51">
      <w:pPr>
        <w:pStyle w:val="B3"/>
      </w:pPr>
      <w:r>
        <w:t>-</w:t>
      </w:r>
      <w:r>
        <w:tab/>
        <w:t>A tariff switch time when the second set becomes valid must be also sent;</w:t>
      </w:r>
    </w:p>
    <w:p w14:paraId="4110816B" w14:textId="77777777" w:rsidR="000F4F51" w:rsidRDefault="000F4F51">
      <w:pPr>
        <w:pStyle w:val="B3"/>
      </w:pPr>
      <w:r>
        <w:t>-</w:t>
      </w:r>
      <w:r>
        <w:tab/>
        <w:t>The first set of e-values is applicable from the beginning of the call (that is from the time the first call leg is answered) except in the case where the tariff switch time occurs before the first call leg is answered, in which case the second set of e-values is applicable at the beginning of the call.</w:t>
      </w:r>
    </w:p>
    <w:p w14:paraId="3141B79E" w14:textId="77777777" w:rsidR="000F4F51" w:rsidRDefault="000F4F51">
      <w:r>
        <w:t>When the reference point for the tariff switch is reached, the stored set of e-values is sent immediately to the mobile station, if available.</w:t>
      </w:r>
    </w:p>
    <w:p w14:paraId="412E08C2" w14:textId="77777777" w:rsidR="000F4F51" w:rsidRDefault="000F4F51">
      <w:r>
        <w:t>When the end of a call period is reached, the IPLMN/VPLMN shall report to the CSE:</w:t>
      </w:r>
    </w:p>
    <w:p w14:paraId="1E12C495" w14:textId="77777777" w:rsidR="000F4F51" w:rsidRDefault="000F4F51">
      <w:pPr>
        <w:pStyle w:val="B1"/>
      </w:pPr>
      <w:r>
        <w:t>-</w:t>
      </w:r>
      <w:r>
        <w:tab/>
        <w:t>If no tariff switch has occurred since the call leg was answered or since the call was modified by a CPH procedure:</w:t>
      </w:r>
    </w:p>
    <w:p w14:paraId="510C5441" w14:textId="77777777" w:rsidR="000F4F51" w:rsidRDefault="000F4F51">
      <w:pPr>
        <w:pStyle w:val="B2"/>
      </w:pPr>
      <w:r>
        <w:t>-</w:t>
      </w:r>
      <w:r>
        <w:tab/>
        <w:t>Report the elapsed time since the call leg was answered or modified by a CPH procedure to the CSE;</w:t>
      </w:r>
    </w:p>
    <w:p w14:paraId="6109306E" w14:textId="77777777" w:rsidR="000F4F51" w:rsidRDefault="000F4F51">
      <w:pPr>
        <w:pStyle w:val="B1"/>
      </w:pPr>
      <w:r>
        <w:lastRenderedPageBreak/>
        <w:t>-</w:t>
      </w:r>
      <w:r>
        <w:tab/>
        <w:t>If a tariff switch has occurred since the call leg was answered or since the call was modified by a CPH procedure:</w:t>
      </w:r>
    </w:p>
    <w:p w14:paraId="3893DE9A" w14:textId="77777777" w:rsidR="000F4F51" w:rsidRDefault="000F4F51">
      <w:pPr>
        <w:pStyle w:val="B2"/>
      </w:pPr>
      <w:r>
        <w:t>-</w:t>
      </w:r>
      <w:r>
        <w:tab/>
        <w:t>Report the elapsed time since the last tariff switch has applied;</w:t>
      </w:r>
    </w:p>
    <w:p w14:paraId="1BCF9057" w14:textId="77777777" w:rsidR="000F4F51" w:rsidRDefault="000F4F51">
      <w:pPr>
        <w:pStyle w:val="B2"/>
      </w:pPr>
      <w:r>
        <w:t>-</w:t>
      </w:r>
      <w:r>
        <w:tab/>
        <w:t>Report the elapsed time from when the call leg was answered or modified by a CPH procedure or from when the previous tariff switch occurred to the time when the most recent tariff switch occurred.</w:t>
      </w:r>
    </w:p>
    <w:p w14:paraId="04E11DA5" w14:textId="77777777" w:rsidR="000F4F51" w:rsidRDefault="000F4F51">
      <w:pPr>
        <w:spacing w:after="120"/>
      </w:pPr>
      <w:r>
        <w:t>When the IPLMN/VPLMN has made contact with the CSE, the CSE shall be able to instruct the VPLMN to act as described below:</w:t>
      </w:r>
    </w:p>
    <w:p w14:paraId="4B3AF3B8" w14:textId="77777777" w:rsidR="000F4F51" w:rsidRDefault="000F4F51">
      <w:pPr>
        <w:pStyle w:val="B1"/>
      </w:pPr>
      <w:r>
        <w:t>-</w:t>
      </w:r>
      <w:r>
        <w:tab/>
        <w:t>Perform charging activities;</w:t>
      </w:r>
    </w:p>
    <w:p w14:paraId="2FA4BD33" w14:textId="77777777" w:rsidR="000F4F51" w:rsidRDefault="000F4F51">
      <w:pPr>
        <w:pStyle w:val="B1"/>
      </w:pPr>
      <w:r>
        <w:t>-</w:t>
      </w:r>
      <w:r>
        <w:tab/>
        <w:t>Activate subsequent control service events for the call. The CSE shall have the possibility to send the following information:</w:t>
      </w:r>
    </w:p>
    <w:p w14:paraId="5DFB21D2" w14:textId="77777777" w:rsidR="000F4F51" w:rsidRDefault="000F4F51">
      <w:pPr>
        <w:pStyle w:val="B2"/>
      </w:pPr>
      <w:r>
        <w:t>-</w:t>
      </w:r>
      <w:r>
        <w:tab/>
        <w:t>The subsequent service event which shall be detected and reported (Call disconnection);</w:t>
      </w:r>
    </w:p>
    <w:p w14:paraId="064D5C65" w14:textId="77777777" w:rsidR="000F4F51" w:rsidRDefault="000F4F51">
      <w:pPr>
        <w:pStyle w:val="B2"/>
      </w:pPr>
      <w:r>
        <w:t>-</w:t>
      </w:r>
      <w:r>
        <w:tab/>
        <w:t>The party in the call for which the event shall be detected and reported (calling or called party).</w:t>
      </w:r>
    </w:p>
    <w:p w14:paraId="60DE3FC5" w14:textId="77777777" w:rsidR="000F4F51" w:rsidRDefault="000F4F51">
      <w:pPr>
        <w:pStyle w:val="B2"/>
      </w:pPr>
      <w:r>
        <w:t>-</w:t>
      </w:r>
      <w:r>
        <w:tab/>
        <w:t>The type of monitoring (control or notification).</w:t>
      </w:r>
    </w:p>
    <w:p w14:paraId="4941416E" w14:textId="77777777" w:rsidR="000F4F51" w:rsidRDefault="000F4F51">
      <w:r>
        <w:t>There shall be no restriction regarding the order of the above instructions or the number of times each of the above instructions can be repeated. Once the CSE has concluded issuing the above instructions, it shall issue one and only one of the following instructions:</w:t>
      </w:r>
    </w:p>
    <w:p w14:paraId="67780322" w14:textId="77777777" w:rsidR="000F4F51" w:rsidRDefault="000F4F51">
      <w:pPr>
        <w:pStyle w:val="B1"/>
      </w:pPr>
      <w:r>
        <w:t>-</w:t>
      </w:r>
      <w:r>
        <w:tab/>
        <w:t>Release the call;</w:t>
      </w:r>
    </w:p>
    <w:p w14:paraId="021D17F5" w14:textId="77777777" w:rsidR="000F4F51" w:rsidRDefault="000F4F51">
      <w:pPr>
        <w:pStyle w:val="B1"/>
      </w:pPr>
      <w:r>
        <w:t>-</w:t>
      </w:r>
      <w:r>
        <w:tab/>
        <w:t>Continue the call processing.</w:t>
      </w:r>
    </w:p>
    <w:p w14:paraId="312CB4FF" w14:textId="77777777" w:rsidR="000F4F51" w:rsidRDefault="000F4F51">
      <w:pPr>
        <w:keepNext/>
      </w:pPr>
      <w:r>
        <w:t>At the end of a call period and after the relevant information was sent to the CSE, the IPLMN/VPLMN may receive instructions applicable to for the next call period for the call leg:</w:t>
      </w:r>
    </w:p>
    <w:p w14:paraId="1B286DD0" w14:textId="77777777" w:rsidR="000F4F51" w:rsidRDefault="000F4F51">
      <w:pPr>
        <w:pStyle w:val="B1"/>
        <w:keepNext/>
      </w:pPr>
      <w:r>
        <w:t>-</w:t>
      </w:r>
      <w:r>
        <w:tab/>
        <w:t>The timing of the new call period shall start as soon as the previous call period is ended;</w:t>
      </w:r>
    </w:p>
    <w:p w14:paraId="79098081" w14:textId="77777777" w:rsidR="000F4F51" w:rsidRDefault="000F4F51">
      <w:pPr>
        <w:pStyle w:val="B1"/>
        <w:keepNext/>
      </w:pPr>
      <w:r>
        <w:t>-</w:t>
      </w:r>
      <w:r>
        <w:tab/>
        <w:t>The timing since the call leg was answered or the last tariff switch occurred shall keep on running;</w:t>
      </w:r>
    </w:p>
    <w:p w14:paraId="7C93BAB0" w14:textId="77777777" w:rsidR="000F4F51" w:rsidRDefault="000F4F51">
      <w:pPr>
        <w:pStyle w:val="B1"/>
      </w:pPr>
      <w:r>
        <w:t>-</w:t>
      </w:r>
      <w:r>
        <w:tab/>
        <w:t>If the instruction contains an indication for a new tariff switch during the call period, the IPLMN/VPLMN shall set the reference point for the next tariff switch and store the new set of e-values, if available.</w:t>
      </w:r>
    </w:p>
    <w:p w14:paraId="4A6DEC72" w14:textId="77777777" w:rsidR="000F4F51" w:rsidRDefault="000F4F51">
      <w:r>
        <w:t xml:space="preserve">When the reference point for the tariff switch is reached, the stored set of e-values (if available) is sent immediately to the mobile station. </w:t>
      </w:r>
    </w:p>
    <w:p w14:paraId="7614AAA7" w14:textId="77777777" w:rsidR="000F4F51" w:rsidRDefault="000F4F51">
      <w:r>
        <w:t>When the call leg is released, the IPLMN/VPLMN shall report to the CSE:</w:t>
      </w:r>
    </w:p>
    <w:p w14:paraId="11E3AF53" w14:textId="77777777" w:rsidR="000F4F51" w:rsidRDefault="000F4F51">
      <w:pPr>
        <w:pStyle w:val="B1"/>
      </w:pPr>
      <w:r>
        <w:t>-</w:t>
      </w:r>
      <w:r>
        <w:tab/>
        <w:t>If no tariff switch has occurred since the call leg was answered or since the call was modified by a CPH procedure:</w:t>
      </w:r>
    </w:p>
    <w:p w14:paraId="66C9B0EE" w14:textId="77777777" w:rsidR="000F4F51" w:rsidRDefault="000F4F51">
      <w:pPr>
        <w:pStyle w:val="B2"/>
      </w:pPr>
      <w:r>
        <w:t>-</w:t>
      </w:r>
      <w:r>
        <w:tab/>
        <w:t xml:space="preserve">The elapsed time since the call leg was answered or </w:t>
      </w:r>
      <w:proofErr w:type="spellStart"/>
      <w:r>
        <w:t>modifiied</w:t>
      </w:r>
      <w:proofErr w:type="spellEnd"/>
      <w:r>
        <w:t xml:space="preserve"> by a CPH procedure.</w:t>
      </w:r>
    </w:p>
    <w:p w14:paraId="629599FD" w14:textId="77777777" w:rsidR="000F4F51" w:rsidRDefault="000F4F51">
      <w:pPr>
        <w:pStyle w:val="B1"/>
      </w:pPr>
      <w:r>
        <w:t>-</w:t>
      </w:r>
      <w:r>
        <w:tab/>
        <w:t>If a tariff switch has occurred since the call leg was answered or since the call was modified by a CPH procedure:</w:t>
      </w:r>
    </w:p>
    <w:p w14:paraId="20415E99" w14:textId="77777777" w:rsidR="000F4F51" w:rsidRDefault="000F4F51">
      <w:pPr>
        <w:pStyle w:val="B2"/>
      </w:pPr>
      <w:r>
        <w:t>-</w:t>
      </w:r>
      <w:r>
        <w:tab/>
        <w:t>The elapsed time since the last tariff switch occurred,</w:t>
      </w:r>
    </w:p>
    <w:p w14:paraId="06D6C557" w14:textId="77777777" w:rsidR="000F4F51" w:rsidRDefault="000F4F51">
      <w:pPr>
        <w:pStyle w:val="B2"/>
      </w:pPr>
      <w:r>
        <w:t>-</w:t>
      </w:r>
      <w:r>
        <w:tab/>
        <w:t>The elapsed time from when the call leg was answered or modified by a CPH procedure or from when the previous tariff switch occurred to the time when the most recent tariff switch occurred.</w:t>
      </w:r>
    </w:p>
    <w:p w14:paraId="785D3F18" w14:textId="77777777" w:rsidR="000F4F51" w:rsidRDefault="000F4F51">
      <w:r>
        <w:t>In addition, the report to the CSE shall always contain an indication of whether the call leg is active or held.</w:t>
      </w:r>
    </w:p>
    <w:p w14:paraId="2C4A672B" w14:textId="77777777" w:rsidR="000F4F51" w:rsidRDefault="000F4F51">
      <w:r>
        <w:t>The following figure explains the division of a call leg into separate call periods and shows which information is sent and when from the IPLMN/VPLMN to the CSE.</w:t>
      </w:r>
    </w:p>
    <w:p w14:paraId="3D64A261" w14:textId="77777777" w:rsidR="000F4F51" w:rsidRDefault="000F4F51">
      <w:pPr>
        <w:pStyle w:val="FP"/>
      </w:pPr>
    </w:p>
    <w:p w14:paraId="58B64132" w14:textId="77777777" w:rsidR="000F4F51" w:rsidRDefault="000F4F51">
      <w:pPr>
        <w:pStyle w:val="TH"/>
      </w:pPr>
      <w:r>
        <w:object w:dxaOrig="6485" w:dyaOrig="4859" w14:anchorId="3E5456FA">
          <v:shape id="_x0000_i1027" type="#_x0000_t75" style="width:324.2pt;height:243.05pt" o:ole="">
            <v:imagedata r:id="rId10" o:title=""/>
          </v:shape>
          <o:OLEObject Type="Embed" ProgID="Designer.Drawing.7" ShapeID="_x0000_i1027" DrawAspect="Content" ObjectID="_1822028092" r:id="rId11"/>
        </w:object>
      </w:r>
    </w:p>
    <w:p w14:paraId="62F012D3" w14:textId="77777777" w:rsidR="000F4F51" w:rsidRDefault="000F4F51">
      <w:pPr>
        <w:pStyle w:val="TF"/>
        <w:outlineLvl w:val="0"/>
      </w:pPr>
      <w:r>
        <w:t>Figure 1: CSE control of call duration</w:t>
      </w:r>
    </w:p>
    <w:p w14:paraId="2F0F0591" w14:textId="77777777" w:rsidR="000F4F51" w:rsidRPr="00DA3544" w:rsidRDefault="000F4F51">
      <w:pPr>
        <w:pStyle w:val="NF"/>
      </w:pPr>
      <w:r>
        <w:tab/>
      </w:r>
      <w:r w:rsidRPr="00DA3544">
        <w:rPr>
          <w:b/>
        </w:rPr>
        <w:t>Reference Point 1</w:t>
      </w:r>
      <w:r w:rsidRPr="00DA3544">
        <w:t>: when the call leg is answered, tariff 1 applies</w:t>
      </w:r>
    </w:p>
    <w:p w14:paraId="6E554824" w14:textId="77777777" w:rsidR="000F4F51" w:rsidRPr="00DA3544" w:rsidRDefault="000F4F51">
      <w:pPr>
        <w:pStyle w:val="NF"/>
      </w:pPr>
      <w:r w:rsidRPr="00DA3544">
        <w:tab/>
      </w:r>
      <w:r w:rsidRPr="00DA3544">
        <w:rPr>
          <w:b/>
        </w:rPr>
        <w:t>Reference Point 2</w:t>
      </w:r>
      <w:r w:rsidRPr="00DA3544">
        <w:t>: the point in time when tariff 2 applies</w:t>
      </w:r>
    </w:p>
    <w:p w14:paraId="58BD7D52" w14:textId="77777777" w:rsidR="000F4F51" w:rsidRPr="00DA3544" w:rsidRDefault="000F4F51">
      <w:pPr>
        <w:pStyle w:val="NF"/>
      </w:pPr>
      <w:r w:rsidRPr="00DA3544">
        <w:tab/>
      </w:r>
      <w:r w:rsidRPr="00DA3544">
        <w:rPr>
          <w:b/>
        </w:rPr>
        <w:t>Reference Point 3</w:t>
      </w:r>
      <w:r w:rsidRPr="00DA3544">
        <w:t>: the point in time when tariff 3 applies</w:t>
      </w:r>
    </w:p>
    <w:p w14:paraId="787D9085" w14:textId="77777777" w:rsidR="000F4F51" w:rsidRDefault="000F4F51">
      <w:pPr>
        <w:pStyle w:val="NF"/>
      </w:pPr>
      <w:r>
        <w:tab/>
        <w:t>A call period is a certain time part of an ongoing call. The duration of a call period is limited by the granted time from the CSE.</w:t>
      </w:r>
    </w:p>
    <w:p w14:paraId="041E4770" w14:textId="77777777" w:rsidR="000F4F51" w:rsidRDefault="000F4F51">
      <w:pPr>
        <w:pStyle w:val="NF"/>
      </w:pPr>
      <w:r>
        <w:tab/>
        <w:t>Timers indicating the maximum duration (or granted time) for the call periods are called Tx (x is the number of the call period).</w:t>
      </w:r>
    </w:p>
    <w:p w14:paraId="18A756C0" w14:textId="77777777" w:rsidR="000F4F51" w:rsidRDefault="000F4F51">
      <w:pPr>
        <w:pStyle w:val="NF"/>
      </w:pPr>
      <w:r>
        <w:tab/>
        <w:t xml:space="preserve">Timers indicating the duration until the next tariff applies are called </w:t>
      </w:r>
      <w:proofErr w:type="spellStart"/>
      <w:r>
        <w:t>TSx</w:t>
      </w:r>
      <w:proofErr w:type="spellEnd"/>
      <w:r>
        <w:t xml:space="preserve"> (x is the number of the tariff).</w:t>
      </w:r>
    </w:p>
    <w:p w14:paraId="66B7CD07" w14:textId="77777777" w:rsidR="000F4F51" w:rsidRDefault="000F4F51">
      <w:pPr>
        <w:pStyle w:val="NF"/>
      </w:pPr>
      <w:r>
        <w:tab/>
        <w:t xml:space="preserve">Timers indicating the elapsed time in a certain tariff are called </w:t>
      </w:r>
      <w:proofErr w:type="spellStart"/>
      <w:r>
        <w:t>TSxy</w:t>
      </w:r>
      <w:proofErr w:type="spellEnd"/>
      <w:r>
        <w:t xml:space="preserve"> (x is the number of the tariff and y is the elapsed time since the previous reference point).</w:t>
      </w:r>
    </w:p>
    <w:p w14:paraId="3441781C" w14:textId="77777777" w:rsidR="000F4F51" w:rsidRDefault="000F4F51">
      <w:pPr>
        <w:pStyle w:val="NF"/>
      </w:pPr>
      <w:r>
        <w:tab/>
        <w:t>When a call period is ended, the elapsed time in each tariff is reported to the CSE.</w:t>
      </w:r>
    </w:p>
    <w:p w14:paraId="4EA99998" w14:textId="77777777" w:rsidR="000F4F51" w:rsidRDefault="000F4F51">
      <w:pPr>
        <w:pStyle w:val="NF"/>
      </w:pPr>
    </w:p>
    <w:p w14:paraId="5B764ABD" w14:textId="77777777" w:rsidR="000F4F51" w:rsidRDefault="000F4F51">
      <w:r>
        <w:t>At the end of the call period any timer indicating the duration until the next tariff switch for this call leg is discarded.</w:t>
      </w:r>
    </w:p>
    <w:p w14:paraId="641E0B6D" w14:textId="77777777" w:rsidR="000F4F51" w:rsidRDefault="000F4F51">
      <w:r>
        <w:t>If the report is not confirmed by the CSE within a specified time, the IPLMN/VPLMN shall release the call leg.</w:t>
      </w:r>
    </w:p>
    <w:p w14:paraId="6FA93B79" w14:textId="77777777" w:rsidR="000F4F51" w:rsidRDefault="000F4F51">
      <w:r>
        <w:t>The procedure may be repeated sequentially, i.e. when a report is sent to the CSE, the CSE may instruct the IPLMN/VPLMN to monitor the call for a further period.</w:t>
      </w:r>
    </w:p>
    <w:p w14:paraId="4A5B79DB" w14:textId="77777777" w:rsidR="000F4F51" w:rsidRDefault="000F4F51">
      <w:pPr>
        <w:pStyle w:val="Heading1"/>
      </w:pPr>
      <w:bookmarkStart w:id="122" w:name="_Toc217729452"/>
      <w:r>
        <w:t>16</w:t>
      </w:r>
      <w:r>
        <w:tab/>
        <w:t>Exceptional procedures or unsuccessful outcome</w:t>
      </w:r>
      <w:bookmarkEnd w:id="122"/>
    </w:p>
    <w:p w14:paraId="325EABCA" w14:textId="77777777" w:rsidR="000F4F51" w:rsidRDefault="000F4F51">
      <w:pPr>
        <w:pStyle w:val="Heading2"/>
      </w:pPr>
      <w:bookmarkStart w:id="123" w:name="_Toc217729453"/>
      <w:r>
        <w:t>16.1</w:t>
      </w:r>
      <w:r>
        <w:tab/>
        <w:t>Roaming in non-supporting networks</w:t>
      </w:r>
      <w:bookmarkEnd w:id="123"/>
    </w:p>
    <w:p w14:paraId="74F12711" w14:textId="77777777" w:rsidR="000F4F51" w:rsidRDefault="000F4F51">
      <w:r>
        <w:t>The HPLMN shall control handling of roaming, when a CAMEL subscriber attempts to register in a network not supporting CAMEL without relying on extra functionality in network entities not supporting CAMEL. The HPLMN can decide for each subscriber whether to allow roaming, or deny individual services (e.g. by applying ODB or denying location up-date).</w:t>
      </w:r>
    </w:p>
    <w:p w14:paraId="6274AA57" w14:textId="77777777" w:rsidR="000F4F51" w:rsidRDefault="000F4F51">
      <w:r>
        <w:t>If the HPLMN allows roaming, the OSSs are not supported for the roaming subscriber.</w:t>
      </w:r>
    </w:p>
    <w:p w14:paraId="30B7AC7D" w14:textId="77777777" w:rsidR="000F4F51" w:rsidRDefault="000F4F51">
      <w:pPr>
        <w:pStyle w:val="Heading2"/>
      </w:pPr>
      <w:bookmarkStart w:id="124" w:name="_Toc217729454"/>
      <w:r>
        <w:t>16.2</w:t>
      </w:r>
      <w:r>
        <w:tab/>
        <w:t>Call Set-up from a non-supporting interrogating PLMN</w:t>
      </w:r>
      <w:bookmarkEnd w:id="124"/>
    </w:p>
    <w:p w14:paraId="11610BEF" w14:textId="77777777" w:rsidR="000F4F51" w:rsidRDefault="000F4F51">
      <w:r>
        <w:t>If the CAMEL feature is not supported in the IPLMN the following will happen:</w:t>
      </w:r>
    </w:p>
    <w:p w14:paraId="53137F1A" w14:textId="77777777" w:rsidR="000F4F51" w:rsidRDefault="000F4F51">
      <w:pPr>
        <w:pStyle w:val="B1"/>
      </w:pPr>
      <w:r>
        <w:t>-</w:t>
      </w:r>
      <w:r>
        <w:tab/>
        <w:t>Mobile originating calls:</w:t>
      </w:r>
    </w:p>
    <w:p w14:paraId="2DFFF9E3" w14:textId="77777777" w:rsidR="000F4F51" w:rsidRDefault="000F4F51">
      <w:pPr>
        <w:pStyle w:val="B2"/>
      </w:pPr>
      <w:r>
        <w:lastRenderedPageBreak/>
        <w:tab/>
        <w:t>Not applicable.</w:t>
      </w:r>
    </w:p>
    <w:p w14:paraId="50225374" w14:textId="77777777" w:rsidR="000F4F51" w:rsidRDefault="000F4F51">
      <w:pPr>
        <w:pStyle w:val="B1"/>
      </w:pPr>
      <w:r>
        <w:t>-</w:t>
      </w:r>
      <w:r>
        <w:tab/>
        <w:t>Mobile terminating calls:</w:t>
      </w:r>
    </w:p>
    <w:p w14:paraId="4FE868C0" w14:textId="77777777" w:rsidR="000F4F51" w:rsidRDefault="000F4F51">
      <w:pPr>
        <w:pStyle w:val="B2"/>
      </w:pPr>
      <w:r>
        <w:tab/>
        <w:t>Mobile terminating OSSs are not supported in the IPLMN if the HPLMN decides to allow the MT call attempt. The HPLMN may also decide to bar the incoming call attempt, or force the routeing interrogation to take place in the HPLMN.</w:t>
      </w:r>
    </w:p>
    <w:p w14:paraId="22075EE6" w14:textId="77777777" w:rsidR="000F4F51" w:rsidRDefault="000F4F51">
      <w:pPr>
        <w:pStyle w:val="Heading2"/>
      </w:pPr>
      <w:bookmarkStart w:id="125" w:name="_Toc217729455"/>
      <w:r>
        <w:t>16.3</w:t>
      </w:r>
      <w:r>
        <w:tab/>
        <w:t>Roaming in a VPLMN which supports a lower phase of CAMEL</w:t>
      </w:r>
      <w:bookmarkEnd w:id="125"/>
    </w:p>
    <w:p w14:paraId="0FD06C88" w14:textId="77777777" w:rsidR="000F4F51" w:rsidRDefault="000F4F51">
      <w:r>
        <w:t>If a CAMEL subscriber attempts to register in a VPLMN which supports CAMEL, the VPLMN shall indicate in the registration request to the HPLMN the phase of CAMEL which the VPLMN supports. If the VPLMN supports only a CAMEL phase which is lower than the one subscribed the HPLMN shall take such action (including denying the registration request or transferring to the VPLMN subscription information appropriate to the CAMEL phase supported in the VPLMN) as may be decided by the HPLMN operator. If a certain service requires a certain CAMEL phase (e.g. MO SMS requires at least CAMEL phase 3) and the VPLMN does not support that CAMEL phase, the HPLMN may decide to deny roaming or allow roaming without that particular CAMEL OSS.</w:t>
      </w:r>
    </w:p>
    <w:p w14:paraId="49E0621D" w14:textId="77777777" w:rsidR="000F4F51" w:rsidRDefault="000F4F51">
      <w:pPr>
        <w:pStyle w:val="Heading2"/>
      </w:pPr>
      <w:bookmarkStart w:id="126" w:name="_Toc217729456"/>
      <w:r>
        <w:t>16.4</w:t>
      </w:r>
      <w:r>
        <w:tab/>
        <w:t>Service attempt from a VPLMN which supports a lower phase of CAMEL</w:t>
      </w:r>
      <w:bookmarkEnd w:id="126"/>
    </w:p>
    <w:p w14:paraId="4020E207" w14:textId="77777777" w:rsidR="000F4F51" w:rsidRDefault="000F4F51">
      <w:r>
        <w:t>If the served subscriber requests a basic service (call, short message, GPRS attach, GPRS PDP context etc.) which requires the VPLMN to contact the CSE, the VPLMN shall indicate to the CSE which phase of CAMEL has been negotiated between the HPLMN and the VPLMN for this service. If the VPLMN supports a CAMEL phase which is lower than the one subscribed and the CSE determines that as a consequence a service which is provisioned for the subscriber will not operate correctly, the CSE shall take such action (including denying the call request or handling the call using only CAMEL capabilities supported in the VPLMN) as may be decided by the CSE operator.</w:t>
      </w:r>
    </w:p>
    <w:p w14:paraId="488C0B2C" w14:textId="77777777" w:rsidR="000F4F51" w:rsidRDefault="000F4F51">
      <w:pPr>
        <w:pStyle w:val="Heading2"/>
      </w:pPr>
      <w:bookmarkStart w:id="127" w:name="_Toc217729457"/>
      <w:r>
        <w:t>16.5</w:t>
      </w:r>
      <w:r>
        <w:tab/>
        <w:t>Call setup from an IPLMN which supports a lower phase of CAMEL</w:t>
      </w:r>
      <w:bookmarkEnd w:id="127"/>
    </w:p>
    <w:p w14:paraId="3F956EA7" w14:textId="77777777" w:rsidR="000F4F51" w:rsidRDefault="000F4F51">
      <w:r>
        <w:t>The IPLMN shall indicate to the HPLMN which phases of CAMEL it supports. The HPLMN may decide to bar the incoming call attempt before contacting the CSE, or force the routeing interrogation to take place in the HPLMN. When the IPLMN contacts the CSE for instructions to handle an MT call, the IPLMN shall indicate to the CSE the phase of CAMEL which has been negotiated between the HPLMN and the IPLMN for this call. If the IPLMN supports a lower CAMEL phase than the one negotiated between the HPLMN and the IPLMN and the CSE determines that as a consequence a service which is provisioned for the subscriber will not operate correctly, the CSE shall take such action (including denying the call request or handling the call using only CAMEL capabilities negotiated between the HPLMN and the IPLMN) as may be decided by the CSE operator.</w:t>
      </w:r>
    </w:p>
    <w:p w14:paraId="62C2C413" w14:textId="77777777" w:rsidR="000F4F51" w:rsidRDefault="000F4F51">
      <w:pPr>
        <w:pStyle w:val="Heading2"/>
      </w:pPr>
      <w:bookmarkStart w:id="128" w:name="_Toc217729458"/>
      <w:r>
        <w:t>16.6</w:t>
      </w:r>
      <w:r>
        <w:tab/>
        <w:t>Roaming in a VPLMN with a partial implementation of CAMEL Phase 4</w:t>
      </w:r>
      <w:bookmarkEnd w:id="128"/>
    </w:p>
    <w:p w14:paraId="64E8EAB6" w14:textId="77777777" w:rsidR="000F4F51" w:rsidRDefault="000F4F51">
      <w:pPr>
        <w:rPr>
          <w:lang w:eastAsia="de-DE"/>
        </w:rPr>
      </w:pPr>
      <w:r>
        <w:rPr>
          <w:lang w:eastAsia="de-DE"/>
        </w:rPr>
        <w:t>In principle, CAMEL based services require support of subscription information in the VPLMN and support for certain information flows between service logic (at the CSE) and the VPLMN. Subscription information are exchanged when a subscriber attempts to register in a VPLMN. Information flows are started when the VPLMN initiates contact to the CSE. Those procedures are de-coupled and happen at different points in time. If both procedures are supported sufficiently, services may be offered to a subscriber. The following chapter identifies requirements for a VPLMN to indicate its support of CAMEL Phase 4 features.</w:t>
      </w:r>
    </w:p>
    <w:p w14:paraId="568131D7" w14:textId="77777777" w:rsidR="000F4F51" w:rsidRDefault="000F4F51">
      <w:pPr>
        <w:rPr>
          <w:lang w:eastAsia="de-DE"/>
        </w:rPr>
      </w:pPr>
      <w:r>
        <w:rPr>
          <w:lang w:eastAsia="de-DE"/>
        </w:rPr>
        <w:t>If a CAMEL subscriber attempts to register in a VPLMN which supports at least one CAMEL Phase 4 CSI or the enhanced CSE interrogation and control of subscription data, the VPLMN indicates in the registration request to the HPLMN the phase of CAMEL which the VPLMN supports (i.e. at least Phase 4). In addition, the VPLMN indicates which CAMEL Phase 4 CSIs or enhanced CSE interrogation and control of subscription it offers.</w:t>
      </w:r>
    </w:p>
    <w:p w14:paraId="3561EA42" w14:textId="77777777" w:rsidR="000F4F51" w:rsidRDefault="000F4F51">
      <w:pPr>
        <w:rPr>
          <w:lang w:eastAsia="de-DE"/>
        </w:rPr>
      </w:pPr>
      <w:r>
        <w:rPr>
          <w:lang w:eastAsia="de-DE"/>
        </w:rPr>
        <w:lastRenderedPageBreak/>
        <w:t>A VPLMN supports a CAMEL Phase 4 CSI if it is capable of initiating contact with the CSE due to that CSI using CAMEL Phase 4 procedures.</w:t>
      </w:r>
    </w:p>
    <w:p w14:paraId="0864C810" w14:textId="77777777" w:rsidR="000F4F51" w:rsidRDefault="000F4F51">
      <w:pPr>
        <w:rPr>
          <w:lang w:eastAsia="de-DE"/>
        </w:rPr>
      </w:pPr>
      <w:r>
        <w:rPr>
          <w:lang w:eastAsia="de-DE"/>
        </w:rPr>
        <w:t>If the VPLMN does not support all CSIs or the enhanced CSE interrogation and control of subscription data of CAMEL phase 4, the HPLMN shall take such action (including denying the registration request or transferring to the VPLMN subscription information appropriate to the CAMEL Phase 4 CSI offered by the VPLMN) as may be decided by the HPLMN operator. If a certain service requires a certain CAMEL Phase 4 CSI (e.g. MT SMS handling) and the VPLMN does not support that CAMEL Phase 4 CSI, the HPLMN may decide to deny roaming or allow roaming without that particular CAMEL OSS.</w:t>
      </w:r>
    </w:p>
    <w:p w14:paraId="1D5BB860" w14:textId="77777777" w:rsidR="000F4F51" w:rsidRDefault="000F4F51">
      <w:pPr>
        <w:rPr>
          <w:lang w:eastAsia="de-DE"/>
        </w:rPr>
      </w:pPr>
      <w:r>
        <w:rPr>
          <w:lang w:eastAsia="de-DE"/>
        </w:rPr>
        <w:t>If the VPLMN initiates contact with the CSE, or acknowledges a CSE initiated contact, the VPLMN indicates the CAMEL Phase 4 functionality offered to the CSE. This functionality should not contradict the capabilities the VPLMN has offered to the HPLMN at the registration time. Examples of functionality which can be offered to the CSE are:</w:t>
      </w:r>
    </w:p>
    <w:p w14:paraId="62BCF4F1" w14:textId="77777777" w:rsidR="000F4F51" w:rsidRDefault="000F4F51">
      <w:pPr>
        <w:pStyle w:val="B1"/>
        <w:numPr>
          <w:ilvl w:val="0"/>
          <w:numId w:val="21"/>
        </w:numPr>
        <w:rPr>
          <w:lang w:eastAsia="de-DE"/>
        </w:rPr>
      </w:pPr>
      <w:r>
        <w:rPr>
          <w:lang w:eastAsia="de-DE"/>
        </w:rPr>
        <w:t>Creating additional parties in a call;</w:t>
      </w:r>
    </w:p>
    <w:p w14:paraId="060DB8FE" w14:textId="77777777" w:rsidR="000F4F51" w:rsidRDefault="000F4F51">
      <w:pPr>
        <w:pStyle w:val="B1"/>
        <w:numPr>
          <w:ilvl w:val="0"/>
          <w:numId w:val="21"/>
        </w:numPr>
        <w:rPr>
          <w:lang w:eastAsia="de-DE"/>
        </w:rPr>
      </w:pPr>
      <w:r>
        <w:rPr>
          <w:lang w:eastAsia="de-DE"/>
        </w:rPr>
        <w:t>Placing an individual call party on hold;</w:t>
      </w:r>
    </w:p>
    <w:p w14:paraId="577E89EA" w14:textId="77777777" w:rsidR="000F4F51" w:rsidRDefault="000F4F51">
      <w:pPr>
        <w:pStyle w:val="B1"/>
        <w:numPr>
          <w:ilvl w:val="0"/>
          <w:numId w:val="21"/>
        </w:numPr>
        <w:rPr>
          <w:lang w:eastAsia="de-DE"/>
        </w:rPr>
      </w:pPr>
      <w:r>
        <w:rPr>
          <w:lang w:eastAsia="de-DE"/>
        </w:rPr>
        <w:t>Mid Call procedure;</w:t>
      </w:r>
    </w:p>
    <w:p w14:paraId="2C7DC534" w14:textId="77777777" w:rsidR="000F4F51" w:rsidRDefault="000F4F51">
      <w:pPr>
        <w:pStyle w:val="B1"/>
        <w:numPr>
          <w:ilvl w:val="0"/>
          <w:numId w:val="21"/>
        </w:numPr>
        <w:rPr>
          <w:lang w:eastAsia="de-DE"/>
        </w:rPr>
      </w:pPr>
      <w:r>
        <w:rPr>
          <w:lang w:eastAsia="de-DE"/>
        </w:rPr>
        <w:t>Inclusion of flexible tone injection;</w:t>
      </w:r>
    </w:p>
    <w:p w14:paraId="700324A5" w14:textId="77777777" w:rsidR="000F4F51" w:rsidRDefault="000F4F51">
      <w:pPr>
        <w:pStyle w:val="B1"/>
        <w:numPr>
          <w:ilvl w:val="0"/>
          <w:numId w:val="21"/>
        </w:numPr>
        <w:rPr>
          <w:lang w:eastAsia="de-DE"/>
        </w:rPr>
      </w:pPr>
      <w:r>
        <w:rPr>
          <w:lang w:eastAsia="de-DE"/>
        </w:rPr>
        <w:t>etc.</w:t>
      </w:r>
    </w:p>
    <w:p w14:paraId="43A1B618" w14:textId="77777777" w:rsidR="000F4F51" w:rsidRDefault="000F4F51">
      <w:pPr>
        <w:pStyle w:val="Heading2"/>
      </w:pPr>
      <w:bookmarkStart w:id="129" w:name="_Toc217729459"/>
      <w:r>
        <w:t>16.7</w:t>
      </w:r>
      <w:r>
        <w:tab/>
        <w:t>Call setup attempt from an IPLMN which supports only  a partial implementation of CAMEL Phase 4</w:t>
      </w:r>
      <w:bookmarkEnd w:id="129"/>
    </w:p>
    <w:p w14:paraId="2DD37CC7" w14:textId="77777777" w:rsidR="000F4F51" w:rsidRDefault="000F4F51">
      <w:r>
        <w:t xml:space="preserve">If the IPLMN supports at least one CAMEL Phase 4 CSI, it indicates to the HPLMN (e.g. in the request for routeing information) which CAMEL Phase 4 CSIs it supports. </w:t>
      </w:r>
    </w:p>
    <w:p w14:paraId="2566B1C4" w14:textId="77777777" w:rsidR="000F4F51" w:rsidRDefault="000F4F51">
      <w:r>
        <w:rPr>
          <w:lang w:eastAsia="de-DE"/>
        </w:rPr>
        <w:t xml:space="preserve">If the IPLMN does not support all CSIs of CAMEL phase 4, the HPLMN shall take such action (including barring the incoming call request or transferring to the IPLMN subscription information appropriate to the CAMEL Phase 4 CSI offered in the IPLMN) as may be decided by the HPLMN operator. If a certain service requires a specific CAMEL Phase 4 CSI and the IPLMN does not support that specific CAMEL Phase 4 CSI, the HPLMN may decide </w:t>
      </w:r>
      <w:r>
        <w:t>to bar the incoming call attempt, or force the routeing interrogation to take place in the HPLMN,</w:t>
      </w:r>
      <w:r>
        <w:rPr>
          <w:lang w:eastAsia="de-DE"/>
        </w:rPr>
        <w:t xml:space="preserve"> or allow the MT call attempt without that particular CAMEL OSS.</w:t>
      </w:r>
    </w:p>
    <w:p w14:paraId="6FBE6D03" w14:textId="77777777" w:rsidR="000F4F51" w:rsidRDefault="000F4F51">
      <w:pPr>
        <w:rPr>
          <w:rFonts w:eastAsia="Arial Unicode MS" w:hint="eastAsia"/>
          <w:lang w:eastAsia="ja-JP"/>
        </w:rPr>
      </w:pPr>
      <w:r>
        <w:rPr>
          <w:lang w:eastAsia="de-DE"/>
        </w:rPr>
        <w:t xml:space="preserve">The same principles for the IPLMN shall apply as defined in chapter 16.6 for the VPLMN. </w:t>
      </w:r>
    </w:p>
    <w:p w14:paraId="776910DC" w14:textId="77777777" w:rsidR="000F4F51" w:rsidRDefault="000F4F51">
      <w:pPr>
        <w:pStyle w:val="Heading1"/>
      </w:pPr>
      <w:bookmarkStart w:id="130" w:name="_Toc217729460"/>
      <w:r>
        <w:t>17</w:t>
      </w:r>
      <w:r>
        <w:tab/>
        <w:t>CSE related congestion control</w:t>
      </w:r>
      <w:bookmarkEnd w:id="130"/>
    </w:p>
    <w:p w14:paraId="14B8C308" w14:textId="77777777" w:rsidR="000F4F51" w:rsidRDefault="000F4F51">
      <w:r>
        <w:t>It shall be possible for the CSE to suppress either all or some CAMEL interrogations from a V/IPLMN, when the V/IPLMN is the subscriber’s HPLMN. If there is a bilateral agreement the operators may also apply congestion control between different networks.</w:t>
      </w:r>
    </w:p>
    <w:p w14:paraId="0F1ECE2B" w14:textId="77777777" w:rsidR="000F4F51" w:rsidRDefault="000F4F51">
      <w:pPr>
        <w:outlineLvl w:val="0"/>
      </w:pPr>
      <w:r>
        <w:t>The criterion to suppress CAMEL interrogations is one of:</w:t>
      </w:r>
    </w:p>
    <w:p w14:paraId="2BD80D4E" w14:textId="77777777" w:rsidR="000F4F51" w:rsidRDefault="000F4F51">
      <w:pPr>
        <w:numPr>
          <w:ilvl w:val="0"/>
          <w:numId w:val="15"/>
        </w:numPr>
      </w:pPr>
      <w:r>
        <w:t>called address or,</w:t>
      </w:r>
    </w:p>
    <w:p w14:paraId="1A834055" w14:textId="77777777" w:rsidR="000F4F51" w:rsidRDefault="000F4F51">
      <w:pPr>
        <w:numPr>
          <w:ilvl w:val="0"/>
          <w:numId w:val="15"/>
        </w:numPr>
      </w:pPr>
      <w:r>
        <w:t>service key or,</w:t>
      </w:r>
    </w:p>
    <w:p w14:paraId="3847ABEF" w14:textId="77777777" w:rsidR="000F4F51" w:rsidRDefault="000F4F51">
      <w:pPr>
        <w:numPr>
          <w:ilvl w:val="0"/>
          <w:numId w:val="15"/>
        </w:numPr>
      </w:pPr>
      <w:r>
        <w:t>called address and service key or,</w:t>
      </w:r>
    </w:p>
    <w:p w14:paraId="309BCC5D" w14:textId="77777777" w:rsidR="000F4F51" w:rsidRDefault="000F4F51">
      <w:pPr>
        <w:numPr>
          <w:ilvl w:val="0"/>
          <w:numId w:val="15"/>
        </w:numPr>
      </w:pPr>
      <w:r>
        <w:t>calling address and service key</w:t>
      </w:r>
    </w:p>
    <w:p w14:paraId="63FBCBC6" w14:textId="77777777" w:rsidR="000F4F51" w:rsidRDefault="000F4F51">
      <w:r>
        <w:t>If the congestion control prevents contact with the CSE, the V/IPLMN shall proceed in accordance with the Default Call Handling.</w:t>
      </w:r>
    </w:p>
    <w:p w14:paraId="4DC5496A" w14:textId="77777777" w:rsidR="000F4F51" w:rsidRDefault="000F4F51">
      <w:r>
        <w:t>Congestion Control is applicable to CAMEL control of circuit switched call. It is not applicable to CAMEL control of GPRS session and PDP context, and to CAMEL control of short message.</w:t>
      </w:r>
    </w:p>
    <w:p w14:paraId="249E4339" w14:textId="77777777" w:rsidR="000F4F51" w:rsidRDefault="000F4F51">
      <w:pPr>
        <w:pStyle w:val="Heading1"/>
      </w:pPr>
      <w:bookmarkStart w:id="131" w:name="_Toc217729461"/>
      <w:r>
        <w:lastRenderedPageBreak/>
        <w:t>18</w:t>
      </w:r>
      <w:r>
        <w:tab/>
        <w:t>Interactions with supplementary services</w:t>
      </w:r>
      <w:bookmarkEnd w:id="131"/>
    </w:p>
    <w:p w14:paraId="6685A1C5" w14:textId="77777777" w:rsidR="000F4F51" w:rsidRDefault="000F4F51">
      <w:pPr>
        <w:pStyle w:val="Heading2"/>
      </w:pPr>
      <w:bookmarkStart w:id="132" w:name="_Toc217729462"/>
      <w:r>
        <w:t>18.1</w:t>
      </w:r>
      <w:r>
        <w:tab/>
        <w:t>General</w:t>
      </w:r>
      <w:bookmarkEnd w:id="132"/>
    </w:p>
    <w:p w14:paraId="2F9BE805" w14:textId="77777777" w:rsidR="000F4F51" w:rsidRDefault="000F4F51">
      <w:r>
        <w:t>This subclause defines the interactions between supplementary services and the CAMEL feature. However, it should be noted that the most effective way to control those service interactions is through managing the provisioning of services. Where possible, subscribers provisioned with services using the CAMEL feature shall not be provisioned with services having an adverse interaction with the CAMEL based services. Supplementary services shall be assumed not to have any knowledge of CAMEL based services.</w:t>
      </w:r>
    </w:p>
    <w:p w14:paraId="0B20DF69" w14:textId="77777777" w:rsidR="000F4F51" w:rsidRDefault="000F4F51">
      <w:r>
        <w:t>In general, call independent supplementary service operations (registration, erasure, activation, deactivation and interrogation) are not modified by CAMEL. The exceptions to this for CAMEL phase 2 and later are the call forwarding services, described in subclause 18.3..</w:t>
      </w:r>
    </w:p>
    <w:p w14:paraId="07277F96" w14:textId="77777777" w:rsidR="000F4F51" w:rsidRDefault="000F4F51">
      <w:pPr>
        <w:pStyle w:val="Heading2"/>
      </w:pPr>
      <w:bookmarkStart w:id="133" w:name="_Toc217729463"/>
      <w:r>
        <w:t>18.2</w:t>
      </w:r>
      <w:r>
        <w:tab/>
        <w:t>Line Identification</w:t>
      </w:r>
      <w:bookmarkEnd w:id="133"/>
    </w:p>
    <w:p w14:paraId="11565910" w14:textId="77777777" w:rsidR="000F4F51" w:rsidRDefault="000F4F51">
      <w:pPr>
        <w:pStyle w:val="Heading3"/>
      </w:pPr>
      <w:bookmarkStart w:id="134" w:name="_Toc217729464"/>
      <w:r>
        <w:t>18.2.1</w:t>
      </w:r>
      <w:r>
        <w:tab/>
        <w:t>Calling Line Identification Presentation (CLIP)</w:t>
      </w:r>
      <w:bookmarkEnd w:id="134"/>
    </w:p>
    <w:p w14:paraId="38A37DCD" w14:textId="77777777" w:rsidR="000F4F51" w:rsidRDefault="000F4F51">
      <w:r>
        <w:t xml:space="preserve">The CSE shall be able to create or modify an additional calling line identity (additional calling party number) which is presented to the called subscriber via the CLIP supplementary service. There shall be no restriction to the format of the additional calling line identity determined by the CSE. </w:t>
      </w:r>
    </w:p>
    <w:p w14:paraId="731DE3C8" w14:textId="77777777" w:rsidR="000F4F51" w:rsidRDefault="000F4F51">
      <w:r>
        <w:t>The CSE shall not be able to modify the calling line identity (calling party number).</w:t>
      </w:r>
    </w:p>
    <w:p w14:paraId="5CB86657" w14:textId="77777777" w:rsidR="000F4F51" w:rsidRDefault="000F4F51">
      <w:pPr>
        <w:pStyle w:val="Heading3"/>
      </w:pPr>
      <w:bookmarkStart w:id="135" w:name="_Toc217729465"/>
      <w:r>
        <w:t>18.2.2</w:t>
      </w:r>
      <w:r>
        <w:tab/>
        <w:t>Calling Line Identification Restriction (CLIR)</w:t>
      </w:r>
      <w:bookmarkEnd w:id="135"/>
    </w:p>
    <w:p w14:paraId="293B0D05" w14:textId="77777777" w:rsidR="000F4F51" w:rsidRDefault="000F4F51">
      <w:r>
        <w:t>The CSE shall be able to send to the IPLMN/VPLMN an instruction that the presentation indicator of the calling party number shall be set to ”Presentation Restricted”.</w:t>
      </w:r>
    </w:p>
    <w:p w14:paraId="596F447E" w14:textId="77777777" w:rsidR="000F4F51" w:rsidRDefault="000F4F51">
      <w:pPr>
        <w:pStyle w:val="Heading3"/>
      </w:pPr>
      <w:bookmarkStart w:id="136" w:name="_Toc217729466"/>
      <w:r>
        <w:t>18.2.3</w:t>
      </w:r>
      <w:r>
        <w:tab/>
        <w:t>Connected Line Identification Presentation (COLP)</w:t>
      </w:r>
      <w:bookmarkEnd w:id="136"/>
    </w:p>
    <w:p w14:paraId="1CA38126" w14:textId="77777777" w:rsidR="000F4F51" w:rsidRDefault="000F4F51">
      <w:r>
        <w:t>No interaction. The CSE shall not be able to change the connected line identity.</w:t>
      </w:r>
    </w:p>
    <w:p w14:paraId="479E4D72" w14:textId="77777777" w:rsidR="000F4F51" w:rsidRDefault="000F4F51">
      <w:r>
        <w:t>The CSE shall be able to send an indication that the identity returned to the calling subscriber's serving PLMN as the connected number shall be the called IN number.</w:t>
      </w:r>
    </w:p>
    <w:p w14:paraId="1F0DE290" w14:textId="77777777" w:rsidR="000F4F51" w:rsidRDefault="000F4F51">
      <w:pPr>
        <w:pStyle w:val="Heading3"/>
      </w:pPr>
      <w:bookmarkStart w:id="137" w:name="_Toc217729467"/>
      <w:r>
        <w:t>18.2.4</w:t>
      </w:r>
      <w:r>
        <w:tab/>
        <w:t>Connected Line Identification Restriction (COLR)</w:t>
      </w:r>
      <w:bookmarkEnd w:id="137"/>
    </w:p>
    <w:p w14:paraId="72B9611C" w14:textId="77777777" w:rsidR="000F4F51" w:rsidRDefault="000F4F51">
      <w:r>
        <w:t>The CSE shall be able to send to the VPLMN/IPLMN:</w:t>
      </w:r>
    </w:p>
    <w:p w14:paraId="4CCF7538" w14:textId="77777777" w:rsidR="000F4F51" w:rsidRDefault="000F4F51">
      <w:pPr>
        <w:pStyle w:val="B1"/>
      </w:pPr>
      <w:r>
        <w:t>-</w:t>
      </w:r>
      <w:r>
        <w:tab/>
        <w:t>An indication that the presentation indicator of the connected number shall be set to “presentation restricted”, or</w:t>
      </w:r>
    </w:p>
    <w:p w14:paraId="4DD0BD89" w14:textId="77777777" w:rsidR="000F4F51" w:rsidRDefault="000F4F51">
      <w:pPr>
        <w:pStyle w:val="B1"/>
      </w:pPr>
      <w:r>
        <w:t>-</w:t>
      </w:r>
      <w:r>
        <w:tab/>
        <w:t>An indication that the presentation indicator of the called IN number shall be set to “presentation restricted” (this is coupled with the indication that the identity returned to the calling subscriber's serving PLMN as the connected number shall be the called IN number), or</w:t>
      </w:r>
    </w:p>
    <w:p w14:paraId="5C040297" w14:textId="77777777" w:rsidR="000F4F51" w:rsidRDefault="000F4F51">
      <w:pPr>
        <w:pStyle w:val="B1"/>
      </w:pPr>
      <w:r>
        <w:t>-</w:t>
      </w:r>
      <w:r>
        <w:tab/>
        <w:t>An indication that the presentation indicator of the called IN number shall be set to “presentation allowed” (this is coupled with the indication that the identity returned to the calling subscriber's serving PLMN as the connected number shall be the called IN number).</w:t>
      </w:r>
    </w:p>
    <w:p w14:paraId="20E4422F" w14:textId="77777777" w:rsidR="000F4F51" w:rsidRDefault="000F4F51">
      <w:pPr>
        <w:pStyle w:val="Heading2"/>
      </w:pPr>
      <w:bookmarkStart w:id="138" w:name="_Toc217729468"/>
      <w:r>
        <w:t>18.3</w:t>
      </w:r>
      <w:r>
        <w:tab/>
        <w:t>Call Forwarding</w:t>
      </w:r>
      <w:bookmarkEnd w:id="138"/>
    </w:p>
    <w:p w14:paraId="6FCBCB0E" w14:textId="77777777" w:rsidR="000F4F51" w:rsidRDefault="000F4F51">
      <w:bookmarkStart w:id="139" w:name="_Ref351221564"/>
      <w:r>
        <w:t xml:space="preserve">For the registration of call forwarding supplementary services the network shall accept any forwarded to number for a subscriber who is provided with a TIF-CSI. In this case the HPLMN shall treat the forwarded-to number transparently at the time of registration, i.e. it shall not perform validity checks or translate the format of the number. The forwarding PLMN shall treat the forwarded-to number transparently when the call forwarding service is invoked. The CSE may </w:t>
      </w:r>
      <w:r>
        <w:lastRenderedPageBreak/>
        <w:t>modify the forwarded-to number within the MO CAMEL Service provided for the subscriber when the call forwarding service is invoked.</w:t>
      </w:r>
    </w:p>
    <w:p w14:paraId="7839CAF3" w14:textId="77777777" w:rsidR="000F4F51" w:rsidRDefault="000F4F51">
      <w:pPr>
        <w:pStyle w:val="NO"/>
      </w:pPr>
      <w:r>
        <w:t>NOTE:</w:t>
      </w:r>
      <w:r>
        <w:tab/>
        <w:t>Network operators should ensure that the TIF-CSI is provided only to subscribers who are provided with an MO CAMEL service which is capable of translating the registered forwarded-to number.</w:t>
      </w:r>
    </w:p>
    <w:p w14:paraId="5C2BB7A6" w14:textId="77777777" w:rsidR="000F4F51" w:rsidRDefault="000F4F51">
      <w:r>
        <w:t>If the forwarding PLMN does not support CAMEL phase 2, the HPLMN shall consider the call forwarding service as not registered if the forwarded-to number is not stored in international format.</w:t>
      </w:r>
    </w:p>
    <w:p w14:paraId="14314063" w14:textId="77777777" w:rsidR="000F4F51" w:rsidRDefault="000F4F51">
      <w:pPr>
        <w:pStyle w:val="NO"/>
      </w:pPr>
      <w:r>
        <w:t>NOTE:</w:t>
      </w:r>
      <w:r>
        <w:tab/>
        <w:t>If the served subscriber requires invocation of call forwarding services even when the forwarding PLMN does not support CAMEL phase 2, she has to register a forwarded-to number in E.164 international format.</w:t>
      </w:r>
    </w:p>
    <w:p w14:paraId="407FCAB7" w14:textId="77777777" w:rsidR="000F4F51" w:rsidRDefault="000F4F51">
      <w:pPr>
        <w:pStyle w:val="NO"/>
      </w:pPr>
      <w:r>
        <w:t>NOTE:</w:t>
      </w:r>
      <w:r>
        <w:tab/>
        <w:t>Network operators should be aware that unpredictable service behaviour could be experienced if the service events for ‘Busy’, ‘Not Reachable’ or ‘No Answer’ are activated when the corresponding conditional call forwarding supplementary service is active.</w:t>
      </w:r>
    </w:p>
    <w:p w14:paraId="0190A387" w14:textId="77777777" w:rsidR="000F4F51" w:rsidRDefault="000F4F51">
      <w:pPr>
        <w:pStyle w:val="Heading3"/>
      </w:pPr>
      <w:bookmarkStart w:id="140" w:name="_Toc217729469"/>
      <w:r>
        <w:t>18.3.1</w:t>
      </w:r>
      <w:r>
        <w:tab/>
        <w:t>Call Forwarding Unconditional (CFU)</w:t>
      </w:r>
      <w:bookmarkEnd w:id="139"/>
      <w:bookmarkEnd w:id="140"/>
    </w:p>
    <w:p w14:paraId="24DE2BBD" w14:textId="77777777" w:rsidR="000F4F51" w:rsidRDefault="000F4F51">
      <w:r>
        <w:t>The Call Forwarding Unconditional service will be invoked after any terminating CAMEL based service. A forwarded call resulting from a Call Forwarding supplementary service may cause invocation of mobile originated CAMEL based services.</w:t>
      </w:r>
    </w:p>
    <w:p w14:paraId="7A40C641" w14:textId="77777777" w:rsidR="000F4F51" w:rsidRDefault="000F4F51">
      <w:pPr>
        <w:pStyle w:val="Heading3"/>
      </w:pPr>
      <w:bookmarkStart w:id="141" w:name="_Toc217729470"/>
      <w:r>
        <w:t>18.3.2</w:t>
      </w:r>
      <w:r>
        <w:tab/>
        <w:t>Call Forwarding on Busy (CFB)</w:t>
      </w:r>
      <w:bookmarkEnd w:id="141"/>
    </w:p>
    <w:p w14:paraId="220293BA" w14:textId="77777777" w:rsidR="000F4F51" w:rsidRDefault="000F4F51">
      <w:r>
        <w:t>As for Call Forwarding Unconditional (see subclause 18.3.1).</w:t>
      </w:r>
    </w:p>
    <w:p w14:paraId="57EA1C36" w14:textId="77777777" w:rsidR="000F4F51" w:rsidRDefault="000F4F51">
      <w:pPr>
        <w:pStyle w:val="Heading3"/>
      </w:pPr>
      <w:bookmarkStart w:id="142" w:name="_Toc217729471"/>
      <w:r>
        <w:t>18.3.3</w:t>
      </w:r>
      <w:r>
        <w:tab/>
        <w:t>Call Forwarding on No Reply (</w:t>
      </w:r>
      <w:proofErr w:type="spellStart"/>
      <w:r>
        <w:t>CFNRy</w:t>
      </w:r>
      <w:proofErr w:type="spellEnd"/>
      <w:r>
        <w:t>)</w:t>
      </w:r>
      <w:bookmarkEnd w:id="142"/>
    </w:p>
    <w:p w14:paraId="4B49350F" w14:textId="77777777" w:rsidR="000F4F51" w:rsidRDefault="000F4F51">
      <w:r>
        <w:t>As for Call Forwarding Unconditional (see subclause 18.3.1).</w:t>
      </w:r>
    </w:p>
    <w:p w14:paraId="52855A70" w14:textId="77777777" w:rsidR="000F4F51" w:rsidRDefault="000F4F51">
      <w:pPr>
        <w:pStyle w:val="Heading3"/>
      </w:pPr>
      <w:bookmarkStart w:id="143" w:name="_Toc217729472"/>
      <w:r>
        <w:t>18.3.4</w:t>
      </w:r>
      <w:r>
        <w:tab/>
        <w:t>Call Forwarding on Not Reachable (</w:t>
      </w:r>
      <w:proofErr w:type="spellStart"/>
      <w:r>
        <w:t>CFNRc</w:t>
      </w:r>
      <w:proofErr w:type="spellEnd"/>
      <w:r>
        <w:t>)</w:t>
      </w:r>
      <w:bookmarkEnd w:id="143"/>
    </w:p>
    <w:p w14:paraId="60EB5A4B" w14:textId="77777777" w:rsidR="000F4F51" w:rsidRDefault="000F4F51">
      <w:r>
        <w:t>As for Call Forwarding Unconditional (see subclause 18.3.1).</w:t>
      </w:r>
    </w:p>
    <w:p w14:paraId="3FF3E6C2" w14:textId="77777777" w:rsidR="000F4F51" w:rsidRDefault="000F4F51">
      <w:pPr>
        <w:pStyle w:val="Heading2"/>
      </w:pPr>
      <w:bookmarkStart w:id="144" w:name="_Toc217729473"/>
      <w:r>
        <w:t>18.4</w:t>
      </w:r>
      <w:r>
        <w:tab/>
        <w:t>Call Completion</w:t>
      </w:r>
      <w:bookmarkEnd w:id="144"/>
    </w:p>
    <w:p w14:paraId="0AE86F74" w14:textId="77777777" w:rsidR="000F4F51" w:rsidRDefault="000F4F51">
      <w:pPr>
        <w:pStyle w:val="Heading3"/>
      </w:pPr>
      <w:bookmarkStart w:id="145" w:name="_Toc217729474"/>
      <w:r>
        <w:t>18.4.1</w:t>
      </w:r>
      <w:r>
        <w:tab/>
      </w:r>
      <w:r>
        <w:tab/>
        <w:t>Call Hold (CH)</w:t>
      </w:r>
      <w:bookmarkEnd w:id="145"/>
    </w:p>
    <w:p w14:paraId="120879DA" w14:textId="77777777" w:rsidR="000F4F51" w:rsidRDefault="000F4F51">
      <w:r>
        <w:t>For both originating and terminating calls, the Call Hold service is invoked after the CAMEL feature is invoked. A call created when a call has been put on hold may be subject to the CAMEL feature in the same way as a normal mobile originating call.</w:t>
      </w:r>
    </w:p>
    <w:p w14:paraId="6A376953" w14:textId="77777777" w:rsidR="000F4F51" w:rsidRDefault="000F4F51">
      <w:r>
        <w:t>When a call is established, the CSE shall be able to instruct the VPLMN of the served subscriber whether to prohibit Call Hold.</w:t>
      </w:r>
    </w:p>
    <w:p w14:paraId="6AD079C7" w14:textId="77777777" w:rsidR="000F4F51" w:rsidRDefault="000F4F51">
      <w:pPr>
        <w:pStyle w:val="Heading3"/>
      </w:pPr>
      <w:bookmarkStart w:id="146" w:name="_Toc217729475"/>
      <w:r>
        <w:t>18.4.2</w:t>
      </w:r>
      <w:r>
        <w:tab/>
        <w:t>Call Waiting (CW)</w:t>
      </w:r>
      <w:bookmarkEnd w:id="146"/>
    </w:p>
    <w:p w14:paraId="5ADCC552" w14:textId="77777777" w:rsidR="000F4F51" w:rsidRDefault="000F4F51">
      <w:r>
        <w:t xml:space="preserve">Incoming, waiting calls are treated by the CSE in the same way as mobile terminating calls which encounter an idle subscriber. </w:t>
      </w:r>
    </w:p>
    <w:p w14:paraId="628AC8B5" w14:textId="77777777" w:rsidR="000F4F51" w:rsidRDefault="000F4F51">
      <w:r>
        <w:t>When a call is established the CSE shall be able to instruct the VPLMN of the served subscriber whether to prohibit Call Waiting for any additional MT calls for the duration of the established call.</w:t>
      </w:r>
    </w:p>
    <w:p w14:paraId="0142B381" w14:textId="77777777" w:rsidR="000F4F51" w:rsidRDefault="000F4F51">
      <w:pPr>
        <w:pStyle w:val="Heading2"/>
      </w:pPr>
      <w:bookmarkStart w:id="147" w:name="_Toc217729476"/>
      <w:r>
        <w:t>18.5</w:t>
      </w:r>
      <w:r>
        <w:tab/>
        <w:t>Multi Party (MPTY)</w:t>
      </w:r>
      <w:bookmarkEnd w:id="147"/>
    </w:p>
    <w:p w14:paraId="76ED16FB" w14:textId="77777777" w:rsidR="000F4F51" w:rsidRDefault="000F4F51">
      <w:r>
        <w:t xml:space="preserve">A </w:t>
      </w:r>
      <w:proofErr w:type="spellStart"/>
      <w:r>
        <w:t>MultiParty</w:t>
      </w:r>
      <w:proofErr w:type="spellEnd"/>
      <w:r>
        <w:t xml:space="preserve"> call may include one or more call legs subject to CAMEL based services. </w:t>
      </w:r>
    </w:p>
    <w:p w14:paraId="00978117" w14:textId="77777777" w:rsidR="000F4F51" w:rsidRDefault="000F4F51">
      <w:r>
        <w:lastRenderedPageBreak/>
        <w:t xml:space="preserve">If a call leg is subject to CAMEL based services the CSE shall be able to instruct the VPLMN of the served subscriber whether to prohibit the inclusion of that leg in a </w:t>
      </w:r>
      <w:proofErr w:type="spellStart"/>
      <w:r>
        <w:t>MultiParty</w:t>
      </w:r>
      <w:proofErr w:type="spellEnd"/>
      <w:r>
        <w:t xml:space="preserve"> call.</w:t>
      </w:r>
    </w:p>
    <w:p w14:paraId="4F400F92" w14:textId="77777777" w:rsidR="000F4F51" w:rsidRDefault="000F4F51">
      <w:pPr>
        <w:pStyle w:val="Heading2"/>
      </w:pPr>
      <w:bookmarkStart w:id="148" w:name="_Toc217729477"/>
      <w:r>
        <w:t>18.6</w:t>
      </w:r>
      <w:r>
        <w:tab/>
        <w:t>Closed User Group (CUG)</w:t>
      </w:r>
      <w:bookmarkEnd w:id="148"/>
    </w:p>
    <w:p w14:paraId="67A22110" w14:textId="77777777" w:rsidR="000F4F51" w:rsidRDefault="000F4F51">
      <w:r>
        <w:t>When a terminating call with CUG information is received for a CAMEL marked subscriber, if the terminating CAMEL based service attempts to modify the called party number then:</w:t>
      </w:r>
    </w:p>
    <w:p w14:paraId="51DB63FD" w14:textId="77777777" w:rsidR="000F4F51" w:rsidRDefault="000F4F51">
      <w:pPr>
        <w:pStyle w:val="B1"/>
      </w:pPr>
      <w:r>
        <w:t>-</w:t>
      </w:r>
      <w:r>
        <w:tab/>
        <w:t>If the called subscriber subscribes to CUG then the IPLMN shall release the call to the calling party;</w:t>
      </w:r>
    </w:p>
    <w:p w14:paraId="6897C071" w14:textId="77777777" w:rsidR="000F4F51" w:rsidRDefault="000F4F51">
      <w:pPr>
        <w:pStyle w:val="B1"/>
      </w:pPr>
      <w:r>
        <w:t>-</w:t>
      </w:r>
      <w:r>
        <w:tab/>
        <w:t xml:space="preserve">If the called subscriber does not subscribe to CUG then the IPLMN shall continue the call establishment to the modified called party number. </w:t>
      </w:r>
    </w:p>
    <w:p w14:paraId="20BE9F98" w14:textId="77777777" w:rsidR="000F4F51" w:rsidRDefault="000F4F51">
      <w:pPr>
        <w:pStyle w:val="B1"/>
        <w:ind w:left="0" w:firstLine="0"/>
      </w:pPr>
      <w:r>
        <w:t>For an MO call, an MF call, or an MT call subject to CAMEL forwarding, with CUG information, the CSE shall be able to instruct the VPLMN/IPLMN to:</w:t>
      </w:r>
    </w:p>
    <w:p w14:paraId="4BFD5D50" w14:textId="77777777" w:rsidR="000F4F51" w:rsidRDefault="000F4F51">
      <w:pPr>
        <w:pStyle w:val="B1"/>
        <w:numPr>
          <w:ilvl w:val="0"/>
          <w:numId w:val="10"/>
        </w:numPr>
      </w:pPr>
      <w:r>
        <w:t>Continue the call establishment with the original CUG information, or</w:t>
      </w:r>
    </w:p>
    <w:p w14:paraId="51F1B0C2" w14:textId="77777777" w:rsidR="000F4F51" w:rsidRDefault="000F4F51">
      <w:pPr>
        <w:pStyle w:val="B1"/>
        <w:numPr>
          <w:ilvl w:val="0"/>
          <w:numId w:val="10"/>
        </w:numPr>
      </w:pPr>
      <w:r>
        <w:t>Use modified CUG information for that call, or</w:t>
      </w:r>
    </w:p>
    <w:p w14:paraId="4016F57E" w14:textId="77777777" w:rsidR="000F4F51" w:rsidRDefault="000F4F51">
      <w:pPr>
        <w:pStyle w:val="B1"/>
        <w:numPr>
          <w:ilvl w:val="0"/>
          <w:numId w:val="10"/>
        </w:numPr>
      </w:pPr>
      <w:r>
        <w:t>Remove CUG information from the call (i.e. continue the call as a non-CUG call).</w:t>
      </w:r>
    </w:p>
    <w:p w14:paraId="4BD4B5A5" w14:textId="77777777" w:rsidR="000F4F51" w:rsidRDefault="000F4F51">
      <w:pPr>
        <w:pStyle w:val="B1"/>
        <w:ind w:left="0" w:firstLine="0"/>
      </w:pPr>
      <w:r>
        <w:t>For an MT call which is not subject to CAMEL forwarding, the CSE shall not be able to modify the CUG information for the call.</w:t>
      </w:r>
    </w:p>
    <w:p w14:paraId="3A4950BC" w14:textId="77777777" w:rsidR="000F4F51" w:rsidRDefault="000F4F51">
      <w:r>
        <w:t>When an MT call with CUG information is received for a CAMEL marked subscriber, if the terminating CAMEL based service attempts to modify the called party number then:</w:t>
      </w:r>
    </w:p>
    <w:p w14:paraId="29AB1550" w14:textId="77777777" w:rsidR="000F4F51" w:rsidRDefault="000F4F51">
      <w:pPr>
        <w:pStyle w:val="B1"/>
      </w:pPr>
      <w:r>
        <w:t>-</w:t>
      </w:r>
      <w:r>
        <w:tab/>
        <w:t>If the called subscriber subscribes to CUG then the VPLMN shall release the call to the calling party;</w:t>
      </w:r>
    </w:p>
    <w:p w14:paraId="235D6FD0" w14:textId="77777777" w:rsidR="000F4F51" w:rsidRDefault="000F4F51">
      <w:pPr>
        <w:pStyle w:val="B1"/>
      </w:pPr>
      <w:r>
        <w:t>-</w:t>
      </w:r>
      <w:r>
        <w:tab/>
        <w:t>If the called subscriber does not subscribe to CUG then the VPLMN shall continue the call establishment to the destination defined by the modified called party number.</w:t>
      </w:r>
    </w:p>
    <w:p w14:paraId="5297388E" w14:textId="77777777" w:rsidR="000F4F51" w:rsidRDefault="000F4F51">
      <w:pPr>
        <w:pStyle w:val="Heading2"/>
        <w:ind w:left="709" w:hanging="709"/>
      </w:pPr>
      <w:bookmarkStart w:id="149" w:name="_Toc217729478"/>
      <w:r>
        <w:t>18.7</w:t>
      </w:r>
      <w:r>
        <w:tab/>
        <w:t>Advice of Charge (</w:t>
      </w:r>
      <w:proofErr w:type="spellStart"/>
      <w:r>
        <w:t>AoC</w:t>
      </w:r>
      <w:proofErr w:type="spellEnd"/>
      <w:r>
        <w:t>)</w:t>
      </w:r>
      <w:bookmarkEnd w:id="149"/>
    </w:p>
    <w:p w14:paraId="0E61900F" w14:textId="77777777" w:rsidR="000F4F51" w:rsidRDefault="000F4F51">
      <w:r>
        <w:t>Advice of Charge is not guaranteed to operate correctly for calls subject to CAMEL phase 1 based services. It is recommended that subscribers are not provisioned with Advice of Charge and any CAMEL based service for which there is an adverse interaction.</w:t>
      </w:r>
    </w:p>
    <w:p w14:paraId="4FE03536" w14:textId="77777777" w:rsidR="000F4F51" w:rsidRDefault="000F4F51">
      <w:r>
        <w:t>If CAMEL phase 2 or higher is supported and</w:t>
      </w:r>
      <w:r>
        <w:rPr>
          <w:i/>
        </w:rPr>
        <w:t xml:space="preserve"> </w:t>
      </w:r>
      <w:r>
        <w:t>the</w:t>
      </w:r>
      <w:r>
        <w:rPr>
          <w:i/>
        </w:rPr>
        <w:t xml:space="preserve"> </w:t>
      </w:r>
      <w:r>
        <w:t xml:space="preserve">phase 2 or higher charging function "CSE controlled e-values" is used, the VPLMN shall use the received e-values from the CSE for the purpose of the </w:t>
      </w:r>
      <w:proofErr w:type="spellStart"/>
      <w:r>
        <w:t>AoC</w:t>
      </w:r>
      <w:proofErr w:type="spellEnd"/>
      <w:r>
        <w:t xml:space="preserve"> supplementary service. Once the VPLMN has received e-values from the CSE, only CSE provided e-values are applicable for this call. The e-values shall be sent by the VPLMN to the MS only if the served subscriber is provided with the </w:t>
      </w:r>
      <w:proofErr w:type="spellStart"/>
      <w:r>
        <w:t>AoC</w:t>
      </w:r>
      <w:proofErr w:type="spellEnd"/>
      <w:r>
        <w:t xml:space="preserve"> supplementary service according to TS 22.068.  CAMEL phase 3 or higher allows the CSE to modify e-values for MO and MT calls.</w:t>
      </w:r>
    </w:p>
    <w:p w14:paraId="6766476F" w14:textId="77777777" w:rsidR="000F4F51" w:rsidRDefault="000F4F51">
      <w:pPr>
        <w:pStyle w:val="Heading2"/>
      </w:pPr>
      <w:bookmarkStart w:id="150" w:name="_Toc217729479"/>
      <w:r>
        <w:t>18.8</w:t>
      </w:r>
      <w:r>
        <w:tab/>
        <w:t>Call Barring</w:t>
      </w:r>
      <w:bookmarkEnd w:id="150"/>
    </w:p>
    <w:p w14:paraId="59CF5FF7" w14:textId="77777777" w:rsidR="000F4F51" w:rsidRDefault="000F4F51">
      <w:pPr>
        <w:pStyle w:val="NO"/>
      </w:pPr>
      <w:r>
        <w:t>NOTE:</w:t>
      </w:r>
      <w:r>
        <w:tab/>
        <w:t>CAMEL may be used to establish forwarded-legs and CAMEL based re-routing-legs which violate conditional outgoing call barring and ODB services. Network operators should take care to avoid problems which may arise because of this interaction.</w:t>
      </w:r>
    </w:p>
    <w:p w14:paraId="03A15D20" w14:textId="77777777" w:rsidR="000F4F51" w:rsidRDefault="000F4F51">
      <w:pPr>
        <w:pStyle w:val="Heading3"/>
      </w:pPr>
      <w:bookmarkStart w:id="151" w:name="_Ref347041849"/>
      <w:bookmarkStart w:id="152" w:name="_Toc217729480"/>
      <w:r>
        <w:t>18.8.1</w:t>
      </w:r>
      <w:r>
        <w:tab/>
        <w:t>Barring of all outgoing calls</w:t>
      </w:r>
      <w:bookmarkEnd w:id="151"/>
      <w:bookmarkEnd w:id="152"/>
    </w:p>
    <w:p w14:paraId="607E58A9" w14:textId="77777777" w:rsidR="000F4F51" w:rsidRDefault="000F4F51">
      <w:pPr>
        <w:pStyle w:val="Heading4"/>
      </w:pPr>
      <w:bookmarkStart w:id="153" w:name="_Toc217729481"/>
      <w:r>
        <w:t>18.8.1.1</w:t>
      </w:r>
      <w:r>
        <w:tab/>
      </w:r>
      <w:smartTag w:uri="urn:schemas-microsoft-com:office:smarttags" w:element="City">
        <w:smartTag w:uri="urn:schemas-microsoft-com:office:smarttags" w:element="place">
          <w:r>
            <w:t>Mobile</w:t>
          </w:r>
        </w:smartTag>
      </w:smartTag>
      <w:r>
        <w:t xml:space="preserve"> originated calls</w:t>
      </w:r>
      <w:bookmarkEnd w:id="153"/>
    </w:p>
    <w:p w14:paraId="6A1C2289" w14:textId="77777777" w:rsidR="000F4F51" w:rsidRDefault="000F4F51">
      <w:r>
        <w:t xml:space="preserve">No interaction. The Barring of all outgoing calls supplementary service will be invoked. Thus, originating CAMEL based services will not be invoked. </w:t>
      </w:r>
    </w:p>
    <w:p w14:paraId="5465C520" w14:textId="77777777" w:rsidR="000F4F51" w:rsidRDefault="000F4F51">
      <w:pPr>
        <w:pStyle w:val="Heading4"/>
      </w:pPr>
      <w:bookmarkStart w:id="154" w:name="_Toc217729482"/>
      <w:r>
        <w:lastRenderedPageBreak/>
        <w:t>18.8.1.2</w:t>
      </w:r>
      <w:r>
        <w:tab/>
        <w:t>Forwarded Calls</w:t>
      </w:r>
      <w:bookmarkEnd w:id="154"/>
    </w:p>
    <w:p w14:paraId="5F4830EB" w14:textId="77777777" w:rsidR="000F4F51" w:rsidRDefault="000F4F51">
      <w:r>
        <w:t xml:space="preserve">No interaction. If the Barring of all outgoing calls supplementary service is active and operative, it shall prevent the registration or activation of Call Forwarding as specified in TS 22.082. </w:t>
      </w:r>
    </w:p>
    <w:p w14:paraId="6F898E78" w14:textId="77777777" w:rsidR="000F4F51" w:rsidRDefault="000F4F51">
      <w:pPr>
        <w:pStyle w:val="Heading4"/>
      </w:pPr>
      <w:bookmarkStart w:id="155" w:name="_Toc217729483"/>
      <w:r>
        <w:t>18.8.1.3</w:t>
      </w:r>
      <w:r>
        <w:tab/>
      </w:r>
      <w:smartTag w:uri="urn:schemas-microsoft-com:office:smarttags" w:element="City">
        <w:smartTag w:uri="urn:schemas-microsoft-com:office:smarttags" w:element="place">
          <w:r>
            <w:t>Mobile</w:t>
          </w:r>
        </w:smartTag>
      </w:smartTag>
      <w:r>
        <w:t xml:space="preserve"> Originated Short Message Service</w:t>
      </w:r>
      <w:bookmarkEnd w:id="155"/>
    </w:p>
    <w:p w14:paraId="0B2B8F67" w14:textId="77777777" w:rsidR="000F4F51" w:rsidRDefault="000F4F51">
      <w:r>
        <w:t>No interaction. The Barring of all outgoing calls supplementary service will be invoked. No CAMEL service for Mobile Originated SMS will be invoked.</w:t>
      </w:r>
    </w:p>
    <w:p w14:paraId="212914FF" w14:textId="77777777" w:rsidR="000F4F51" w:rsidRDefault="000F4F51"/>
    <w:p w14:paraId="4017456A" w14:textId="77777777" w:rsidR="000F4F51" w:rsidRDefault="000F4F51">
      <w:pPr>
        <w:pStyle w:val="Heading3"/>
      </w:pPr>
      <w:bookmarkStart w:id="156" w:name="_Ref347041998"/>
      <w:bookmarkStart w:id="157" w:name="_Ref347030796"/>
      <w:bookmarkStart w:id="158" w:name="_Toc217729484"/>
      <w:r>
        <w:t>18.8.2</w:t>
      </w:r>
      <w:r>
        <w:tab/>
        <w:t>Barring of outgoing international calls</w:t>
      </w:r>
      <w:bookmarkEnd w:id="157"/>
      <w:bookmarkEnd w:id="158"/>
    </w:p>
    <w:p w14:paraId="57CED7FC" w14:textId="77777777" w:rsidR="000F4F51" w:rsidRDefault="000F4F51">
      <w:pPr>
        <w:pStyle w:val="Heading4"/>
      </w:pPr>
      <w:bookmarkStart w:id="159" w:name="_Toc217729485"/>
      <w:r>
        <w:t>18.8.2.1</w:t>
      </w:r>
      <w:r>
        <w:tab/>
      </w:r>
      <w:smartTag w:uri="urn:schemas-microsoft-com:office:smarttags" w:element="City">
        <w:smartTag w:uri="urn:schemas-microsoft-com:office:smarttags" w:element="place">
          <w:r>
            <w:t>Mobile</w:t>
          </w:r>
        </w:smartTag>
      </w:smartTag>
      <w:r>
        <w:t xml:space="preserve"> originated calls</w:t>
      </w:r>
      <w:bookmarkEnd w:id="159"/>
    </w:p>
    <w:p w14:paraId="3540CEA4" w14:textId="77777777" w:rsidR="000F4F51" w:rsidRDefault="000F4F51">
      <w:r>
        <w:t>. Any originating CAMEL based services shall be invoked before the Barring of outgoing international calls supplementary service.</w:t>
      </w:r>
    </w:p>
    <w:p w14:paraId="1244393B" w14:textId="77777777" w:rsidR="000F4F51" w:rsidRDefault="000F4F51">
      <w:pPr>
        <w:pStyle w:val="Heading4"/>
      </w:pPr>
      <w:bookmarkStart w:id="160" w:name="_Toc217729486"/>
      <w:r>
        <w:t>18.8.2.2</w:t>
      </w:r>
      <w:r>
        <w:tab/>
        <w:t>Forwarded Calls</w:t>
      </w:r>
      <w:bookmarkEnd w:id="160"/>
    </w:p>
    <w:p w14:paraId="5E544321" w14:textId="77777777" w:rsidR="000F4F51" w:rsidRDefault="000F4F51">
      <w:pPr>
        <w:keepNext/>
      </w:pPr>
      <w:r>
        <w:t xml:space="preserve">For CAMEL phase 1 based services there shall be no interaction. In this case, the interaction between call forwarding and call barring is not modified by CAMEL. This means that the interaction is applied prior to the invocation of call forwarding. When call forwarding is invoked (possibly with originating CAMEL services in the forwarding leg) then the VPLMN or IPLMN shall not apply outgoing call barring services. </w:t>
      </w:r>
    </w:p>
    <w:p w14:paraId="61A039C1" w14:textId="77777777" w:rsidR="000F4F51" w:rsidRDefault="000F4F51">
      <w:pPr>
        <w:keepNext/>
      </w:pPr>
      <w:r>
        <w:t xml:space="preserve">For CAMEL Phase 2 or higher, if the served subscriber is provided with TIF-CSI the network shall not check the interaction of call forwarding services with this barring program, i.e. </w:t>
      </w:r>
    </w:p>
    <w:p w14:paraId="5AD4891D" w14:textId="77777777" w:rsidR="000F4F51" w:rsidRDefault="000F4F51">
      <w:pPr>
        <w:pStyle w:val="B1"/>
      </w:pPr>
      <w:r>
        <w:t>-</w:t>
      </w:r>
      <w:r>
        <w:tab/>
        <w:t>The registration or activation of Call Forwarding is accepted even if this barring program is active and operative;</w:t>
      </w:r>
    </w:p>
    <w:p w14:paraId="269CFBDF" w14:textId="77777777" w:rsidR="000F4F51" w:rsidRDefault="000F4F51">
      <w:pPr>
        <w:pStyle w:val="B1"/>
      </w:pPr>
      <w:r>
        <w:t>-</w:t>
      </w:r>
      <w:r>
        <w:tab/>
        <w:t>The activation of this barring program is accepted even if a Call Forwarding supplementary service is active.</w:t>
      </w:r>
    </w:p>
    <w:p w14:paraId="6F7767C9" w14:textId="77777777" w:rsidR="000F4F51" w:rsidRDefault="000F4F51">
      <w:r>
        <w:t>When Call Forwarding is invoked (possibly with originating CAMEL services in the forwarding leg) the VPLMN or IPLMN shall not invoke outgoing Call Barring services.</w:t>
      </w:r>
    </w:p>
    <w:p w14:paraId="52D578B0" w14:textId="77777777" w:rsidR="000F4F51" w:rsidRDefault="000F4F51">
      <w:pPr>
        <w:pStyle w:val="NO"/>
        <w:outlineLvl w:val="0"/>
      </w:pPr>
      <w:r>
        <w:t>The following note applies to CAMEL phase 1 only</w:t>
      </w:r>
    </w:p>
    <w:p w14:paraId="6283DCB7" w14:textId="77777777" w:rsidR="000F4F51" w:rsidRDefault="000F4F51">
      <w:pPr>
        <w:pStyle w:val="NO"/>
      </w:pPr>
      <w:r>
        <w:t>NOTE:</w:t>
      </w:r>
      <w:r>
        <w:tab/>
        <w:t>This behaviour means that CAMEL may be used to establish forwarded-legs which violate conditional outgoing call barring and ODB services. Network operators should take care to avoid problems which may arise because of this interaction.</w:t>
      </w:r>
    </w:p>
    <w:p w14:paraId="77B73E15" w14:textId="77777777" w:rsidR="000F4F51" w:rsidRDefault="000F4F51">
      <w:pPr>
        <w:pStyle w:val="Heading4"/>
      </w:pPr>
      <w:bookmarkStart w:id="161" w:name="_Toc217729487"/>
      <w:r>
        <w:t>18.8.2.3</w:t>
      </w:r>
      <w:r>
        <w:tab/>
      </w:r>
      <w:smartTag w:uri="urn:schemas-microsoft-com:office:smarttags" w:element="City">
        <w:smartTag w:uri="urn:schemas-microsoft-com:office:smarttags" w:element="place">
          <w:r>
            <w:t>Mobile</w:t>
          </w:r>
        </w:smartTag>
      </w:smartTag>
      <w:r>
        <w:t xml:space="preserve"> Originated Short Message Service</w:t>
      </w:r>
      <w:bookmarkEnd w:id="161"/>
    </w:p>
    <w:p w14:paraId="4BD59128" w14:textId="77777777" w:rsidR="000F4F51" w:rsidRDefault="000F4F51">
      <w:r>
        <w:t>The CAMEL Service for Mobile Originated SMS shall be invoked before the Barring of outgoing international calls supplementary service.</w:t>
      </w:r>
    </w:p>
    <w:p w14:paraId="5B2E8A2A" w14:textId="77777777" w:rsidR="000F4F51" w:rsidRDefault="000F4F51">
      <w:pPr>
        <w:pStyle w:val="Heading3"/>
      </w:pPr>
      <w:bookmarkStart w:id="162" w:name="_Toc217729488"/>
      <w:bookmarkEnd w:id="156"/>
      <w:r>
        <w:t>18.8.3</w:t>
      </w:r>
      <w:r>
        <w:tab/>
        <w:t>Barring of outgoing international calls except those directed to the HPLMN country</w:t>
      </w:r>
      <w:bookmarkEnd w:id="162"/>
    </w:p>
    <w:p w14:paraId="237756E9" w14:textId="77777777" w:rsidR="000F4F51" w:rsidRDefault="000F4F51">
      <w:r>
        <w:t>As for Barring of outgoing international calls (see subclause 18.8.2).</w:t>
      </w:r>
    </w:p>
    <w:p w14:paraId="344DE078" w14:textId="77777777" w:rsidR="000F4F51" w:rsidRDefault="004E4465" w:rsidP="004E4465">
      <w:pPr>
        <w:pStyle w:val="Heading3"/>
      </w:pPr>
      <w:bookmarkStart w:id="163" w:name="_Ref347027633"/>
      <w:bookmarkStart w:id="164" w:name="_Toc217729489"/>
      <w:r>
        <w:t>18.8.4</w:t>
      </w:r>
      <w:r>
        <w:tab/>
      </w:r>
      <w:r w:rsidR="000F4F51">
        <w:t>Barring of all incoming calls</w:t>
      </w:r>
      <w:bookmarkEnd w:id="163"/>
      <w:bookmarkEnd w:id="164"/>
    </w:p>
    <w:p w14:paraId="2AA91B6F" w14:textId="77777777" w:rsidR="000F4F51" w:rsidRDefault="000F4F51">
      <w:pPr>
        <w:pStyle w:val="Heading4"/>
      </w:pPr>
      <w:bookmarkStart w:id="165" w:name="_Toc217729490"/>
      <w:r>
        <w:t>18.8.4.1</w:t>
      </w:r>
      <w:r>
        <w:tab/>
        <w:t>Mobile Terminated calls</w:t>
      </w:r>
      <w:bookmarkEnd w:id="165"/>
    </w:p>
    <w:p w14:paraId="348E41E0" w14:textId="77777777" w:rsidR="000F4F51" w:rsidRDefault="000F4F51">
      <w:r>
        <w:t>No interaction. The Barring of all incoming calls supplementary service shall be invoked. Thus, terminating CAMEL based services will not be invoked.</w:t>
      </w:r>
    </w:p>
    <w:p w14:paraId="5081EBF7" w14:textId="77777777" w:rsidR="000F4F51" w:rsidRDefault="000F4F51">
      <w:pPr>
        <w:pStyle w:val="Heading4"/>
      </w:pPr>
      <w:bookmarkStart w:id="166" w:name="_Toc217729491"/>
      <w:r>
        <w:lastRenderedPageBreak/>
        <w:t>18.8.4.2</w:t>
      </w:r>
      <w:r>
        <w:tab/>
      </w:r>
      <w:smartTag w:uri="urn:schemas-microsoft-com:office:smarttags" w:element="City">
        <w:smartTag w:uri="urn:schemas-microsoft-com:office:smarttags" w:element="place">
          <w:r>
            <w:t>Mobile</w:t>
          </w:r>
        </w:smartTag>
      </w:smartTag>
      <w:r>
        <w:t xml:space="preserve"> Terminated Short Message Service</w:t>
      </w:r>
      <w:bookmarkEnd w:id="166"/>
    </w:p>
    <w:p w14:paraId="23464869" w14:textId="77777777" w:rsidR="000F4F51" w:rsidRDefault="000F4F51">
      <w:r>
        <w:t>No interaction. The Barring of all incoming calls supplementary service shall be invoked. No CAMEL service for Mobile Terminated SMS will be invoked.</w:t>
      </w:r>
    </w:p>
    <w:p w14:paraId="5A54AA47" w14:textId="77777777" w:rsidR="000F4F51" w:rsidRDefault="000F4F51">
      <w:pPr>
        <w:pStyle w:val="Heading3"/>
      </w:pPr>
      <w:bookmarkStart w:id="167" w:name="_Toc217729492"/>
      <w:r>
        <w:t>18.8.5</w:t>
      </w:r>
      <w:r>
        <w:tab/>
        <w:t>Barring of incoming calls when roaming</w:t>
      </w:r>
      <w:bookmarkEnd w:id="167"/>
    </w:p>
    <w:p w14:paraId="7D15403A" w14:textId="77777777" w:rsidR="000F4F51" w:rsidRDefault="000F4F51">
      <w:r>
        <w:t xml:space="preserve">Same as Barring of all incoming calls (see subclause 18.8.4). </w:t>
      </w:r>
    </w:p>
    <w:p w14:paraId="334DFA7D" w14:textId="77777777" w:rsidR="000F4F51" w:rsidRDefault="000F4F51">
      <w:pPr>
        <w:pStyle w:val="Heading2"/>
      </w:pPr>
      <w:bookmarkStart w:id="168" w:name="_Toc217729493"/>
      <w:r>
        <w:t>18.9</w:t>
      </w:r>
      <w:r>
        <w:tab/>
        <w:t>Explicit Call Transfer (ECT)</w:t>
      </w:r>
      <w:bookmarkEnd w:id="168"/>
    </w:p>
    <w:p w14:paraId="518F6C58" w14:textId="77777777" w:rsidR="000F4F51" w:rsidRDefault="000F4F51">
      <w:r>
        <w:t xml:space="preserve">One or both legs of an ECT call may be subject to CAMEL based services. </w:t>
      </w:r>
    </w:p>
    <w:p w14:paraId="063C4B22" w14:textId="77777777" w:rsidR="000F4F51" w:rsidRDefault="000F4F51">
      <w:r>
        <w:t>If a call leg is subject to CAMEL based services the CSE shall be able to instruct the VPLMN of the served subscriber whether to prohibit the inclusion of that leg in an explicitly transferred call.</w:t>
      </w:r>
    </w:p>
    <w:p w14:paraId="521AFEB0" w14:textId="77777777" w:rsidR="000F4F51" w:rsidRDefault="000F4F51">
      <w:pPr>
        <w:pStyle w:val="Heading2"/>
      </w:pPr>
      <w:bookmarkStart w:id="169" w:name="_Toc217729494"/>
      <w:r>
        <w:t>18.10</w:t>
      </w:r>
      <w:r>
        <w:tab/>
        <w:t>Completion of Call to Busy Subscriber (CCBS)</w:t>
      </w:r>
      <w:bookmarkEnd w:id="169"/>
    </w:p>
    <w:p w14:paraId="70A98DA3" w14:textId="77777777" w:rsidR="000F4F51" w:rsidRDefault="000F4F51">
      <w:r>
        <w:t>When a call is established the CSE shall be able to instruct the VPLMN/IPLMN whether Subscriber A is prohibited from activating a CCBS request if a subsequent “CCBS possible” indication is received from the destination network or the terminating served subscriber is busy.</w:t>
      </w:r>
    </w:p>
    <w:p w14:paraId="33AB8F0A" w14:textId="77777777" w:rsidR="000F4F51" w:rsidRDefault="000F4F51">
      <w:pPr>
        <w:pStyle w:val="Heading2"/>
      </w:pPr>
      <w:bookmarkStart w:id="170" w:name="_Toc217729495"/>
      <w:r>
        <w:t>18.11</w:t>
      </w:r>
      <w:r>
        <w:tab/>
        <w:t>Call Deflection</w:t>
      </w:r>
      <w:bookmarkEnd w:id="170"/>
    </w:p>
    <w:p w14:paraId="579B50F7" w14:textId="77777777" w:rsidR="000F4F51" w:rsidRDefault="000F4F51">
      <w:pPr>
        <w:pStyle w:val="EQ"/>
        <w:keepLines w:val="0"/>
        <w:tabs>
          <w:tab w:val="clear" w:pos="4536"/>
          <w:tab w:val="clear" w:pos="9072"/>
        </w:tabs>
      </w:pPr>
      <w:r>
        <w:t>When an MT call is established the CSE shall be able to instruct the VPLMN of the served subscriber whether to prohibit Call Deflection.</w:t>
      </w:r>
    </w:p>
    <w:p w14:paraId="7C7E07DE" w14:textId="77777777" w:rsidR="004E4465" w:rsidRDefault="004E4465" w:rsidP="004E4465">
      <w:pPr>
        <w:pStyle w:val="Heading2"/>
      </w:pPr>
      <w:bookmarkStart w:id="171" w:name="_Toc217729496"/>
      <w:r>
        <w:t>18.12</w:t>
      </w:r>
      <w:r>
        <w:tab/>
        <w:t>User-to-User Signalling (UUS)</w:t>
      </w:r>
      <w:bookmarkEnd w:id="171"/>
    </w:p>
    <w:p w14:paraId="0A00BE52" w14:textId="77777777" w:rsidR="004E4465" w:rsidRDefault="004E4465" w:rsidP="004E4465">
      <w:r>
        <w:t>User-to-User Service activation requests and User-to-User Information received in call control messages may be passed to the CSE.</w:t>
      </w:r>
    </w:p>
    <w:p w14:paraId="59920E34" w14:textId="77777777" w:rsidR="000F4F51" w:rsidRDefault="000F4F51">
      <w:pPr>
        <w:pStyle w:val="Heading1"/>
      </w:pPr>
      <w:bookmarkStart w:id="172" w:name="_Toc217729497"/>
      <w:r>
        <w:t>19</w:t>
      </w:r>
      <w:r>
        <w:tab/>
        <w:t>Interactions with Operator Determined Barring (ODB)</w:t>
      </w:r>
      <w:bookmarkEnd w:id="172"/>
    </w:p>
    <w:p w14:paraId="5337C67E" w14:textId="77777777" w:rsidR="000F4F51" w:rsidRDefault="000F4F51">
      <w:pPr>
        <w:pStyle w:val="Heading2"/>
      </w:pPr>
      <w:bookmarkStart w:id="173" w:name="_Toc217729498"/>
      <w:r>
        <w:t>19.1</w:t>
      </w:r>
      <w:r>
        <w:tab/>
        <w:t>Barring of all outgoing calls</w:t>
      </w:r>
      <w:bookmarkEnd w:id="173"/>
    </w:p>
    <w:p w14:paraId="1DC6B54E" w14:textId="77777777" w:rsidR="000F4F51" w:rsidRDefault="000F4F51">
      <w:pPr>
        <w:keepNext/>
      </w:pPr>
      <w:r>
        <w:t>Same principle as for subclause 18.8.1.</w:t>
      </w:r>
    </w:p>
    <w:p w14:paraId="6B262988" w14:textId="77777777" w:rsidR="000F4F51" w:rsidRDefault="000F4F51">
      <w:pPr>
        <w:pStyle w:val="Heading2"/>
      </w:pPr>
      <w:bookmarkStart w:id="174" w:name="_Toc217729499"/>
      <w:r>
        <w:t>19.2</w:t>
      </w:r>
      <w:r>
        <w:tab/>
        <w:t>Barring of all outgoing international calls</w:t>
      </w:r>
      <w:bookmarkEnd w:id="174"/>
    </w:p>
    <w:p w14:paraId="32142917" w14:textId="77777777" w:rsidR="000F4F51" w:rsidRDefault="000F4F51">
      <w:r>
        <w:t>Same principle as for subclause 18.8.2.</w:t>
      </w:r>
    </w:p>
    <w:p w14:paraId="4A79135F" w14:textId="77777777" w:rsidR="000F4F51" w:rsidRDefault="000F4F51">
      <w:pPr>
        <w:pStyle w:val="Heading2"/>
      </w:pPr>
      <w:bookmarkStart w:id="175" w:name="_Ref347042280"/>
      <w:bookmarkStart w:id="176" w:name="_Toc217729500"/>
      <w:r>
        <w:t>19.3</w:t>
      </w:r>
      <w:r>
        <w:tab/>
        <w:t>Barring of all outgoing international calls except those directed to the home PLMN country</w:t>
      </w:r>
      <w:bookmarkEnd w:id="175"/>
      <w:bookmarkEnd w:id="176"/>
    </w:p>
    <w:p w14:paraId="21E9104F" w14:textId="77777777" w:rsidR="000F4F51" w:rsidRDefault="000F4F51">
      <w:r>
        <w:t>Same principle as for subclause 18.8.3.</w:t>
      </w:r>
    </w:p>
    <w:p w14:paraId="052376A7" w14:textId="77777777" w:rsidR="000F4F51" w:rsidRDefault="000F4F51">
      <w:pPr>
        <w:pStyle w:val="Heading2"/>
      </w:pPr>
      <w:bookmarkStart w:id="177" w:name="_Toc217729501"/>
      <w:r>
        <w:lastRenderedPageBreak/>
        <w:t>19.4</w:t>
      </w:r>
      <w:r>
        <w:tab/>
        <w:t>Barring of outgoing calls when roaming outside the home PLMN country</w:t>
      </w:r>
      <w:bookmarkEnd w:id="177"/>
    </w:p>
    <w:p w14:paraId="3C8B90E0" w14:textId="77777777" w:rsidR="000F4F51" w:rsidRDefault="000F4F51">
      <w:r>
        <w:t>If the subscriber is outside her home PLMN country the Barring of outgoing calls when roaming outside the home PLMN country service will be invoked. Thus, originating CAMEL based services will not be invoked.</w:t>
      </w:r>
    </w:p>
    <w:p w14:paraId="5141C1A8" w14:textId="77777777" w:rsidR="000F4F51" w:rsidRDefault="000F4F51">
      <w:pPr>
        <w:pStyle w:val="Heading2"/>
      </w:pPr>
      <w:bookmarkStart w:id="178" w:name="_Toc217729502"/>
      <w:r>
        <w:t>19.5</w:t>
      </w:r>
      <w:r>
        <w:tab/>
        <w:t>Barring of outgoing inter-zonal calls</w:t>
      </w:r>
      <w:bookmarkEnd w:id="178"/>
    </w:p>
    <w:p w14:paraId="62AF3387" w14:textId="77777777" w:rsidR="000F4F51" w:rsidRDefault="000F4F51">
      <w:pPr>
        <w:outlineLvl w:val="0"/>
      </w:pPr>
      <w:r>
        <w:t xml:space="preserve">Same principle as for subclause 18.8.2. </w:t>
      </w:r>
    </w:p>
    <w:p w14:paraId="7658B8A7" w14:textId="77777777" w:rsidR="000F4F51" w:rsidRDefault="000F4F51">
      <w:pPr>
        <w:pStyle w:val="Heading2"/>
      </w:pPr>
      <w:bookmarkStart w:id="179" w:name="_Toc217729503"/>
      <w:r>
        <w:t>19.6</w:t>
      </w:r>
      <w:r>
        <w:tab/>
        <w:t>Barring of outgoing inter-zonal calls except those directed to the home PLMN country</w:t>
      </w:r>
      <w:bookmarkEnd w:id="179"/>
    </w:p>
    <w:p w14:paraId="44B0CD1D" w14:textId="77777777" w:rsidR="000F4F51" w:rsidRDefault="000F4F51">
      <w:pPr>
        <w:outlineLvl w:val="0"/>
      </w:pPr>
      <w:r>
        <w:t xml:space="preserve">Same principle as for subclause 18.8.2. </w:t>
      </w:r>
    </w:p>
    <w:p w14:paraId="4DB9A17C" w14:textId="77777777" w:rsidR="000F4F51" w:rsidRDefault="000F4F51">
      <w:pPr>
        <w:pStyle w:val="Heading2"/>
      </w:pPr>
      <w:bookmarkStart w:id="180" w:name="_Toc217729504"/>
      <w:r>
        <w:t>19.7</w:t>
      </w:r>
      <w:r>
        <w:tab/>
        <w:t>Barring of outgoing international calls except those directed to the home PLMN country AND barring of outgoing inter-zonal calls</w:t>
      </w:r>
      <w:bookmarkEnd w:id="180"/>
    </w:p>
    <w:p w14:paraId="6574E49E" w14:textId="77777777" w:rsidR="000F4F51" w:rsidRDefault="000F4F51">
      <w:pPr>
        <w:outlineLvl w:val="0"/>
      </w:pPr>
      <w:r>
        <w:t xml:space="preserve">Same principle as for subclause 18.8.2. </w:t>
      </w:r>
    </w:p>
    <w:p w14:paraId="507361AE" w14:textId="77777777" w:rsidR="000F4F51" w:rsidRDefault="000F4F51">
      <w:pPr>
        <w:pStyle w:val="Heading2"/>
      </w:pPr>
      <w:bookmarkStart w:id="181" w:name="_Toc217729505"/>
      <w:r>
        <w:t>19.8</w:t>
      </w:r>
      <w:r>
        <w:tab/>
        <w:t>Barring of outgoing premium rate calls</w:t>
      </w:r>
      <w:bookmarkEnd w:id="181"/>
    </w:p>
    <w:p w14:paraId="757739B5" w14:textId="77777777" w:rsidR="000F4F51" w:rsidRDefault="000F4F51">
      <w:r>
        <w:t>Same principle as for subclause 19.2. The serving network analyses the destination number to determine whether the destination corresponds to a premium rate number. The handling will be the same both for Premium rate information and Premium rate entertainment.</w:t>
      </w:r>
    </w:p>
    <w:p w14:paraId="79EDCB5D" w14:textId="77777777" w:rsidR="000F4F51" w:rsidRDefault="000F4F51">
      <w:pPr>
        <w:pStyle w:val="Heading2"/>
      </w:pPr>
      <w:bookmarkStart w:id="182" w:name="_Ref347042433"/>
      <w:bookmarkStart w:id="183" w:name="_Toc217729506"/>
      <w:r>
        <w:t>19.9</w:t>
      </w:r>
      <w:r>
        <w:tab/>
        <w:t>Barring of incoming calls</w:t>
      </w:r>
      <w:bookmarkEnd w:id="182"/>
      <w:bookmarkEnd w:id="183"/>
    </w:p>
    <w:p w14:paraId="329F9D4E" w14:textId="77777777" w:rsidR="000F4F51" w:rsidRDefault="000F4F51">
      <w:r>
        <w:t>Same principle as for subclause 18.8.4.</w:t>
      </w:r>
    </w:p>
    <w:p w14:paraId="3062902E" w14:textId="77777777" w:rsidR="000F4F51" w:rsidRDefault="000F4F51">
      <w:pPr>
        <w:pStyle w:val="Heading2"/>
      </w:pPr>
      <w:bookmarkStart w:id="184" w:name="_Toc217729507"/>
      <w:r>
        <w:t>19.10</w:t>
      </w:r>
      <w:r>
        <w:tab/>
        <w:t>Barring of incoming calls when roaming outside the home PLMN country</w:t>
      </w:r>
      <w:bookmarkEnd w:id="184"/>
    </w:p>
    <w:p w14:paraId="5041FC31" w14:textId="77777777" w:rsidR="000F4F51" w:rsidRDefault="000F4F51">
      <w:r>
        <w:t>Same principle as for subclause 18.8.5.</w:t>
      </w:r>
    </w:p>
    <w:p w14:paraId="0E74C895" w14:textId="77777777" w:rsidR="000F4F51" w:rsidRDefault="000F4F51">
      <w:pPr>
        <w:pStyle w:val="Heading2"/>
      </w:pPr>
      <w:bookmarkStart w:id="185" w:name="_Toc217729508"/>
      <w:r>
        <w:t>19.11</w:t>
      </w:r>
      <w:r>
        <w:tab/>
        <w:t>Barring of incoming calls when roaming outside the zone of the home PLMN country</w:t>
      </w:r>
      <w:bookmarkEnd w:id="185"/>
    </w:p>
    <w:p w14:paraId="313FBB5F" w14:textId="77777777" w:rsidR="000F4F51" w:rsidRDefault="000F4F51">
      <w:pPr>
        <w:outlineLvl w:val="0"/>
      </w:pPr>
      <w:r>
        <w:t>Same principle as for subclause 18.8.5.</w:t>
      </w:r>
    </w:p>
    <w:p w14:paraId="7503EAAC" w14:textId="77777777" w:rsidR="000F4F51" w:rsidRDefault="000F4F51">
      <w:pPr>
        <w:pStyle w:val="Heading2"/>
      </w:pPr>
      <w:bookmarkStart w:id="186" w:name="_Toc217729509"/>
      <w:r>
        <w:t>19.12</w:t>
      </w:r>
      <w:r>
        <w:tab/>
        <w:t>Operator Specific Barring</w:t>
      </w:r>
      <w:bookmarkEnd w:id="186"/>
    </w:p>
    <w:p w14:paraId="324ECD69" w14:textId="77777777" w:rsidR="000F4F51" w:rsidRDefault="000F4F51">
      <w:r>
        <w:t>No interaction. Any originating or terminating CAMEL based services shall be invoked before Operator Specific Barring of type 1,2,3,4. Operator Specific Barring is applicable only when the subscriber is registered in the HPLMN.</w:t>
      </w:r>
    </w:p>
    <w:p w14:paraId="142AF19D" w14:textId="77777777" w:rsidR="000F4F51" w:rsidRDefault="000F4F51">
      <w:pPr>
        <w:pStyle w:val="NO"/>
      </w:pPr>
      <w:r>
        <w:t>NOTE:</w:t>
      </w:r>
      <w:r>
        <w:tab/>
        <w:t>Operators should be aware of this interaction when defining Operator Specific ODB categories.</w:t>
      </w:r>
    </w:p>
    <w:p w14:paraId="4E83DDEA" w14:textId="77777777" w:rsidR="000F4F51" w:rsidRDefault="000F4F51">
      <w:pPr>
        <w:pStyle w:val="Heading2"/>
      </w:pPr>
      <w:bookmarkStart w:id="187" w:name="_Toc217729510"/>
      <w:r>
        <w:lastRenderedPageBreak/>
        <w:t>19.13</w:t>
      </w:r>
      <w:r>
        <w:tab/>
        <w:t>Barring of Supplementary Services Management</w:t>
      </w:r>
      <w:bookmarkEnd w:id="187"/>
    </w:p>
    <w:p w14:paraId="33E53798" w14:textId="77777777" w:rsidR="000F4F51" w:rsidRDefault="000F4F51">
      <w:r>
        <w:t xml:space="preserve">No interaction. </w:t>
      </w:r>
    </w:p>
    <w:p w14:paraId="7B929709" w14:textId="77777777" w:rsidR="000F4F51" w:rsidRDefault="000F4F51">
      <w:pPr>
        <w:pStyle w:val="Heading2"/>
      </w:pPr>
      <w:bookmarkStart w:id="188" w:name="_Toc217729511"/>
      <w:r>
        <w:t>19.14</w:t>
      </w:r>
      <w:r>
        <w:tab/>
        <w:t>Barring of registration of forwarded-to numbers</w:t>
      </w:r>
      <w:bookmarkEnd w:id="188"/>
    </w:p>
    <w:p w14:paraId="41B925C9" w14:textId="77777777" w:rsidR="000F4F51" w:rsidRDefault="000F4F51">
      <w:r>
        <w:t>No interaction. The HPLMN will apply the barring of registration of the forwarded-to number as specified in TS 22.041 and TS 23.015.</w:t>
      </w:r>
    </w:p>
    <w:p w14:paraId="76EB710C" w14:textId="77777777" w:rsidR="000F4F51" w:rsidRDefault="000F4F51">
      <w:pPr>
        <w:rPr>
          <w:b/>
          <w:i/>
        </w:rPr>
      </w:pPr>
      <w:r>
        <w:t>If the served subscriber is provided with TIF-CSI the HPLMN shall not check the forwarded-to number; hence only the category Barring of registration of any call forwarded-to number will take effect.</w:t>
      </w:r>
    </w:p>
    <w:p w14:paraId="415CE22E" w14:textId="77777777" w:rsidR="000F4F51" w:rsidRDefault="000F4F51">
      <w:pPr>
        <w:pStyle w:val="Heading2"/>
      </w:pPr>
      <w:bookmarkStart w:id="189" w:name="_Toc217729512"/>
      <w:r>
        <w:t>19.15</w:t>
      </w:r>
      <w:r>
        <w:tab/>
        <w:t>Barring of invocation of call transfer</w:t>
      </w:r>
      <w:bookmarkEnd w:id="189"/>
    </w:p>
    <w:p w14:paraId="235DCC44" w14:textId="77777777" w:rsidR="000F4F51" w:rsidRDefault="000F4F51">
      <w:r>
        <w:t>No interaction. The serving network will apply the barring of invocation of call transfer as specified in TS 22.041 and TS 23.015 after any CAMEL handling of the call legs to be joined by the ECT invocation.</w:t>
      </w:r>
    </w:p>
    <w:p w14:paraId="6072001A" w14:textId="77777777" w:rsidR="000F4F51" w:rsidRDefault="000F4F51">
      <w:r>
        <w:t>If the CSE instructs the serving network to bar the invocation of call transfer involving a specific call leg, this instruction shall have priority over the possible Operator Determined Barring of invocation of call transfer.</w:t>
      </w:r>
    </w:p>
    <w:p w14:paraId="107AD684" w14:textId="77777777" w:rsidR="000F4F51" w:rsidRDefault="000F4F51">
      <w:pPr>
        <w:pStyle w:val="Heading2"/>
      </w:pPr>
      <w:bookmarkStart w:id="190" w:name="_Toc217729513"/>
      <w:r>
        <w:rPr>
          <w:rFonts w:hint="eastAsia"/>
        </w:rPr>
        <w:t>19.16</w:t>
      </w:r>
      <w:r>
        <w:rPr>
          <w:rFonts w:hint="eastAsia"/>
        </w:rPr>
        <w:tab/>
      </w:r>
      <w:r>
        <w:t xml:space="preserve">Barring of </w:t>
      </w:r>
      <w:r>
        <w:rPr>
          <w:rFonts w:hint="eastAsia"/>
        </w:rPr>
        <w:t>Packet Oriented Services</w:t>
      </w:r>
      <w:bookmarkEnd w:id="190"/>
    </w:p>
    <w:p w14:paraId="53843D19" w14:textId="77777777" w:rsidR="000F4F51" w:rsidRDefault="000F4F51">
      <w:r>
        <w:t xml:space="preserve">No interaction. </w:t>
      </w:r>
      <w:r>
        <w:rPr>
          <w:rFonts w:hint="eastAsia"/>
        </w:rPr>
        <w:t>Any originating CAMEL based services shall be invoked before the barring of packet oriented services.</w:t>
      </w:r>
    </w:p>
    <w:p w14:paraId="1328DC4D" w14:textId="77777777" w:rsidR="000F4F51" w:rsidRDefault="000F4F51">
      <w:pPr>
        <w:pStyle w:val="Heading1"/>
      </w:pPr>
      <w:bookmarkStart w:id="191" w:name="_Toc217729514"/>
      <w:r>
        <w:t>20</w:t>
      </w:r>
      <w:r>
        <w:tab/>
        <w:t>Interactions with Optimal Routeing (OR)</w:t>
      </w:r>
      <w:bookmarkEnd w:id="191"/>
    </w:p>
    <w:p w14:paraId="21981EE3" w14:textId="77777777" w:rsidR="000F4F51" w:rsidRDefault="000F4F51">
      <w:r>
        <w:t>If OR is applied to a late Call Forward then the interrogating PLMN shall invoke a mobile originated CAMEL based service, if required for the served subscriber.</w:t>
      </w:r>
    </w:p>
    <w:p w14:paraId="63E5A4AF" w14:textId="77777777" w:rsidR="000F4F51" w:rsidRDefault="000F4F51">
      <w:r>
        <w:t>If a call is subject to basic OR, VPLMN-A shall pass the address defining the ultimate destination of the call (whether VPLMN-B, HPLMN-B or the forwarded-to destination) to the CSE of the originating subscriber.</w:t>
      </w:r>
    </w:p>
    <w:p w14:paraId="7BEBAC94" w14:textId="77777777" w:rsidR="000F4F51" w:rsidRDefault="000F4F51">
      <w:r>
        <w:t>If a call is subject to OR of late call forwarding from an IPLMN which is also the forwarding subscriber’s HPLMN, then the IPLMN shall pass the forwarded-to number to the CSE which handles mobile terminating CAMEL-based services for the forwarding subscriber.</w:t>
      </w:r>
    </w:p>
    <w:p w14:paraId="1B48B642" w14:textId="77777777" w:rsidR="000F4F51" w:rsidRDefault="000F4F51">
      <w:r>
        <w:t>Specific interaction is described in TS 22.079 [2].</w:t>
      </w:r>
    </w:p>
    <w:p w14:paraId="4F84CBA1" w14:textId="77777777" w:rsidR="00A25ECA" w:rsidRDefault="00A25ECA" w:rsidP="00A25ECA">
      <w:pPr>
        <w:pStyle w:val="Heading1"/>
        <w:ind w:left="0" w:firstLine="0"/>
      </w:pPr>
      <w:bookmarkStart w:id="192" w:name="_Toc217729515"/>
      <w:r>
        <w:t>21</w:t>
      </w:r>
      <w:r>
        <w:tab/>
        <w:t>Interactions with SCUDIF call</w:t>
      </w:r>
      <w:bookmarkEnd w:id="192"/>
    </w:p>
    <w:p w14:paraId="3484CE88" w14:textId="77777777" w:rsidR="00A25ECA" w:rsidRDefault="00A25ECA" w:rsidP="00A25ECA">
      <w:r>
        <w:t>Refer to 3GPP TS 23.172 [14] for a definition of  "preferred service", "less preferred", "service selected</w:t>
      </w:r>
      <w:r w:rsidDel="003C3CC5">
        <w:t xml:space="preserve"> </w:t>
      </w:r>
      <w:r>
        <w:t>" and "fallback".</w:t>
      </w:r>
    </w:p>
    <w:p w14:paraId="65F41896" w14:textId="77777777" w:rsidR="00A25ECA" w:rsidRDefault="00A44B88" w:rsidP="00A25ECA">
      <w:pPr>
        <w:pStyle w:val="Heading2"/>
      </w:pPr>
      <w:bookmarkStart w:id="193" w:name="_Toc217729516"/>
      <w:r>
        <w:t>21.1</w:t>
      </w:r>
      <w:r>
        <w:tab/>
      </w:r>
      <w:r w:rsidR="00A25ECA">
        <w:t>Call Party Handling</w:t>
      </w:r>
      <w:bookmarkEnd w:id="193"/>
    </w:p>
    <w:p w14:paraId="606022E2" w14:textId="77777777" w:rsidR="00A25ECA" w:rsidRDefault="00A25ECA" w:rsidP="00A25ECA">
      <w:r>
        <w:t>The CSE may invoke CPH procedures only if one of the following conditions is fulfilled:</w:t>
      </w:r>
    </w:p>
    <w:p w14:paraId="6327239F" w14:textId="77777777" w:rsidR="00A25ECA" w:rsidRDefault="00A44B88" w:rsidP="00A44B88">
      <w:pPr>
        <w:pStyle w:val="B1"/>
      </w:pPr>
      <w:r>
        <w:t>-</w:t>
      </w:r>
      <w:r>
        <w:tab/>
      </w:r>
      <w:r w:rsidR="00A25ECA">
        <w:t>during call establishment, the preferred service is speech. After the VPLMN/IPLMN has completed the CPH procedure, the VPLMN/IPLMN shall force a fallback to speech; or</w:t>
      </w:r>
    </w:p>
    <w:p w14:paraId="6F8E7DB3" w14:textId="77777777" w:rsidR="00A25ECA" w:rsidRDefault="00A44B88" w:rsidP="00A44B88">
      <w:pPr>
        <w:pStyle w:val="B1"/>
      </w:pPr>
      <w:r w:rsidRPr="00A44B88">
        <w:t>-</w:t>
      </w:r>
      <w:r w:rsidRPr="00A44B88">
        <w:tab/>
      </w:r>
      <w:r w:rsidR="00A25ECA" w:rsidRPr="00A44B88">
        <w:t>during the active phase of the call, the selected service is speech. After the VPLMN/IPLMN has completed the</w:t>
      </w:r>
      <w:r w:rsidR="00A25ECA">
        <w:t xml:space="preserve"> CPH procedure, the VPLMN/IPLMN shall force a fallback to speech.</w:t>
      </w:r>
    </w:p>
    <w:p w14:paraId="48792E4B" w14:textId="77777777" w:rsidR="00A25ECA" w:rsidRDefault="00A44B88" w:rsidP="00A25ECA">
      <w:pPr>
        <w:pStyle w:val="Heading2"/>
      </w:pPr>
      <w:bookmarkStart w:id="194" w:name="_Toc217729517"/>
      <w:r>
        <w:lastRenderedPageBreak/>
        <w:t>21.2</w:t>
      </w:r>
      <w:r>
        <w:tab/>
      </w:r>
      <w:r w:rsidR="00A25ECA">
        <w:t>User Interaction</w:t>
      </w:r>
      <w:bookmarkEnd w:id="194"/>
    </w:p>
    <w:p w14:paraId="6BF1CD3C" w14:textId="77777777" w:rsidR="00A25ECA" w:rsidRDefault="00A25ECA" w:rsidP="00A25ECA">
      <w:r>
        <w:t>The CSE may initiate user interaction or order in-band tone only if one of the following conditions is fulfilled:</w:t>
      </w:r>
    </w:p>
    <w:p w14:paraId="365B5668" w14:textId="77777777" w:rsidR="00A25ECA" w:rsidRDefault="00A25ECA" w:rsidP="00A25ECA">
      <w:pPr>
        <w:pStyle w:val="B1"/>
      </w:pPr>
      <w:r>
        <w:t>-</w:t>
      </w:r>
      <w:r>
        <w:tab/>
        <w:t>during call establishment, the preferred service is speech; or</w:t>
      </w:r>
    </w:p>
    <w:p w14:paraId="690EA4ED" w14:textId="77777777" w:rsidR="00A25ECA" w:rsidRDefault="00A25ECA" w:rsidP="00A25ECA">
      <w:pPr>
        <w:pStyle w:val="B1"/>
      </w:pPr>
      <w:r>
        <w:t>-</w:t>
      </w:r>
      <w:r>
        <w:tab/>
        <w:t>during the active phase of the call, the selected service is speech.</w:t>
      </w:r>
    </w:p>
    <w:p w14:paraId="71DA0D6F" w14:textId="77777777" w:rsidR="00A25ECA" w:rsidRDefault="00A25ECA" w:rsidP="00A44B88">
      <w:pPr>
        <w:pStyle w:val="Heading2"/>
      </w:pPr>
      <w:bookmarkStart w:id="195" w:name="_Toc217729518"/>
      <w:r>
        <w:t>21.3</w:t>
      </w:r>
      <w:r w:rsidR="00A44B88">
        <w:tab/>
      </w:r>
      <w:r>
        <w:t>User-requested service change</w:t>
      </w:r>
      <w:bookmarkEnd w:id="195"/>
    </w:p>
    <w:p w14:paraId="55424665" w14:textId="77777777" w:rsidR="00A25ECA" w:rsidRDefault="00A25ECA" w:rsidP="00A44B88">
      <w:r>
        <w:t>The VPLMN/IPLMN shall disallow a user request for service change during user interaction.</w:t>
      </w:r>
    </w:p>
    <w:p w14:paraId="6A938042" w14:textId="77777777" w:rsidR="00A25ECA" w:rsidRDefault="00A25ECA" w:rsidP="00A44B88">
      <w:r>
        <w:t>If the user request for service change occurs during the playing of a CAMEL warning tone, then the playing of the CAMEL warning tone shall be stopped.</w:t>
      </w:r>
    </w:p>
    <w:p w14:paraId="37AC4F93" w14:textId="77777777" w:rsidR="00A25ECA" w:rsidRDefault="00A44B88" w:rsidP="00A44B88">
      <w:pPr>
        <w:pStyle w:val="Heading2"/>
      </w:pPr>
      <w:bookmarkStart w:id="196" w:name="_Toc217729519"/>
      <w:r>
        <w:t>21.4</w:t>
      </w:r>
      <w:r>
        <w:tab/>
      </w:r>
      <w:r w:rsidR="00A25ECA">
        <w:t>CAMEL warning tones</w:t>
      </w:r>
      <w:bookmarkEnd w:id="196"/>
    </w:p>
    <w:p w14:paraId="68758DF2" w14:textId="77777777" w:rsidR="00A25ECA" w:rsidRDefault="00A25ECA" w:rsidP="00A44B88">
      <w:pPr>
        <w:pStyle w:val="Heading3"/>
      </w:pPr>
      <w:bookmarkStart w:id="197" w:name="_Toc217729520"/>
      <w:r>
        <w:t>21.4.1</w:t>
      </w:r>
      <w:r w:rsidR="00A44B88">
        <w:tab/>
      </w:r>
      <w:r>
        <w:t>Warning tone related to call duration control</w:t>
      </w:r>
      <w:bookmarkEnd w:id="197"/>
    </w:p>
    <w:p w14:paraId="00D36B10" w14:textId="77777777" w:rsidR="00A25ECA" w:rsidRDefault="00A25ECA" w:rsidP="00A44B88">
      <w:r>
        <w:t>For a SCUDIF call the CAMEL warning tone may be ordered by the CSE. At the time of tone connection, the VPLMN/IPLMN shall not connect the tone if the selected service is multi media.</w:t>
      </w:r>
    </w:p>
    <w:p w14:paraId="49BEF8BD" w14:textId="77777777" w:rsidR="00A25ECA" w:rsidRDefault="00A44B88" w:rsidP="00A44B88">
      <w:pPr>
        <w:pStyle w:val="Heading3"/>
      </w:pPr>
      <w:bookmarkStart w:id="198" w:name="_Toc217729521"/>
      <w:r>
        <w:t>21.4.2</w:t>
      </w:r>
      <w:r>
        <w:tab/>
      </w:r>
      <w:r w:rsidR="00A25ECA">
        <w:t>Warning tone related to tone injection</w:t>
      </w:r>
      <w:bookmarkEnd w:id="198"/>
    </w:p>
    <w:p w14:paraId="3E593FC8" w14:textId="77777777" w:rsidR="00A25ECA" w:rsidRDefault="00A25ECA" w:rsidP="00A44B88">
      <w:r>
        <w:t>The CSE shall be able to inject a warning tone if the selected service is speech, but not if the selected service is multi media.</w:t>
      </w:r>
    </w:p>
    <w:p w14:paraId="00F0A7CA" w14:textId="77777777" w:rsidR="00A25ECA" w:rsidRDefault="00A25ECA" w:rsidP="00A44B88">
      <w:pPr>
        <w:pStyle w:val="Heading2"/>
      </w:pPr>
      <w:bookmarkStart w:id="199" w:name="_Toc217729522"/>
      <w:r>
        <w:t>21.5</w:t>
      </w:r>
      <w:r w:rsidR="00A44B88">
        <w:tab/>
      </w:r>
      <w:r>
        <w:t>Mid-call procedure</w:t>
      </w:r>
      <w:bookmarkEnd w:id="199"/>
    </w:p>
    <w:p w14:paraId="2B61927A" w14:textId="77777777" w:rsidR="00A25ECA" w:rsidRDefault="00A25ECA" w:rsidP="00A44B88">
      <w:r>
        <w:t>The CSE shall be able to arm the mid-call event when the selected/preferred service is either speech or multi media.</w:t>
      </w:r>
    </w:p>
    <w:p w14:paraId="593D1E99" w14:textId="77777777" w:rsidR="00A25ECA" w:rsidRDefault="00A44B88" w:rsidP="00A44B88">
      <w:pPr>
        <w:pStyle w:val="Heading2"/>
      </w:pPr>
      <w:bookmarkStart w:id="200" w:name="_Toc217729523"/>
      <w:r>
        <w:t>21.6</w:t>
      </w:r>
      <w:r>
        <w:tab/>
      </w:r>
      <w:r w:rsidR="00A25ECA">
        <w:t>Follow-on call</w:t>
      </w:r>
      <w:bookmarkEnd w:id="200"/>
    </w:p>
    <w:p w14:paraId="18CBB57B" w14:textId="77777777" w:rsidR="00A25ECA" w:rsidRDefault="00A25ECA" w:rsidP="00A44B88">
      <w:r>
        <w:t>If the CSE creates a follow-on call before the call has reached the active phase, then the VPLMN/IPLMN shall establish the follow-on call with the preferred service and the less preferred service that were available during call establishment.</w:t>
      </w:r>
    </w:p>
    <w:p w14:paraId="59FDDC0A" w14:textId="77777777" w:rsidR="00A25ECA" w:rsidRDefault="00A25ECA" w:rsidP="00A44B88">
      <w:r>
        <w:t>If the CSE creates a follow-on call after the call has reached the active phase, then the VPLMN/IPLMN shall establish the follow-on call with the selected service and the not-active service that were available during the active phase of the call.</w:t>
      </w:r>
    </w:p>
    <w:p w14:paraId="7AEF59D9" w14:textId="77777777" w:rsidR="00A25ECA" w:rsidRDefault="00A44B88" w:rsidP="00A44B88">
      <w:pPr>
        <w:pStyle w:val="Heading2"/>
      </w:pPr>
      <w:bookmarkStart w:id="201" w:name="_Toc217729524"/>
      <w:r>
        <w:t>21.7</w:t>
      </w:r>
      <w:r>
        <w:tab/>
      </w:r>
      <w:r w:rsidR="00A25ECA">
        <w:t>Service initiation at unsuccessful call establishment</w:t>
      </w:r>
      <w:bookmarkEnd w:id="201"/>
    </w:p>
    <w:p w14:paraId="4B56E174" w14:textId="77777777" w:rsidR="00A25ECA" w:rsidRDefault="00A25ECA" w:rsidP="00A44B88">
      <w:r>
        <w:t>If an initial service event occurs due to unsuccessful call establishment, then the VPLMN/IPLMN shall report to the CSE, the preferred service and the less preferred service that were available during call establishment.</w:t>
      </w:r>
    </w:p>
    <w:p w14:paraId="5F13F049" w14:textId="77777777" w:rsidR="000F4F51" w:rsidRDefault="000F4F51">
      <w:pPr>
        <w:pStyle w:val="Heading1"/>
      </w:pPr>
      <w:bookmarkStart w:id="202" w:name="_Toc217729525"/>
      <w:r>
        <w:t xml:space="preserve">22 </w:t>
      </w:r>
      <w:r>
        <w:tab/>
        <w:t>Location Information</w:t>
      </w:r>
      <w:bookmarkEnd w:id="202"/>
      <w:r>
        <w:t xml:space="preserve"> </w:t>
      </w:r>
    </w:p>
    <w:p w14:paraId="1AF615DC" w14:textId="77777777" w:rsidR="001567C7" w:rsidRDefault="000F4F51" w:rsidP="001567C7">
      <w:pPr>
        <w:spacing w:before="120" w:after="120"/>
      </w:pPr>
      <w:r>
        <w:t>The purpose of this procedure is to obtain the location of a particular subscriber. The resolution of the location information may be based on the Cell Identity or Service Area Identity of the subscriber’s location, or may be based on more accurate positioning information.</w:t>
      </w:r>
      <w:r w:rsidR="001567C7" w:rsidRPr="001567C7">
        <w:t xml:space="preserve"> </w:t>
      </w:r>
    </w:p>
    <w:p w14:paraId="6DB15DA1" w14:textId="77777777" w:rsidR="001567C7" w:rsidRDefault="001567C7" w:rsidP="001567C7">
      <w:r>
        <w:t>During Mobile Terminating call handling, the HLR may obtain the subscriber’s location from the VPLMN.</w:t>
      </w:r>
    </w:p>
    <w:p w14:paraId="4861D8FB" w14:textId="77777777" w:rsidR="000F4F51" w:rsidRDefault="000F4F51">
      <w:pPr>
        <w:spacing w:before="120" w:after="120"/>
      </w:pPr>
      <w:r>
        <w:lastRenderedPageBreak/>
        <w:t xml:space="preserve">The CSE may interrogate the HLR in order to obtain a particular subscriber’s location based on the cell identity, service area identity or the routing area identity. </w:t>
      </w:r>
      <w:r w:rsidR="001567C7">
        <w:t>The HLR may return location information as a result of paging the subscriber.</w:t>
      </w:r>
    </w:p>
    <w:p w14:paraId="6CCDF9CF" w14:textId="77777777" w:rsidR="000F4F51" w:rsidRDefault="000F4F51">
      <w:pPr>
        <w:spacing w:before="120" w:after="120"/>
        <w:outlineLvl w:val="0"/>
      </w:pPr>
      <w:r>
        <w:t>The HLR may return location information as defined in TS 23.018 [9]</w:t>
      </w:r>
      <w:r w:rsidR="001567C7">
        <w:t>.</w:t>
      </w:r>
    </w:p>
    <w:p w14:paraId="34F5783B" w14:textId="77777777" w:rsidR="000F4F51" w:rsidRDefault="000F4F51">
      <w:pPr>
        <w:spacing w:before="120" w:after="120"/>
      </w:pPr>
      <w:r>
        <w:t>The CSE may interrogate the GMLC in order to obtain a particular subscriber’s current location based on accurate geographical information as defined by LCS in TS 22.071 [8]. The GMLC has the possibility to reject any interrogation from any CSE.</w:t>
      </w:r>
    </w:p>
    <w:p w14:paraId="481236FD" w14:textId="77777777" w:rsidR="000F4F51" w:rsidRDefault="000F4F51">
      <w:pPr>
        <w:pStyle w:val="Heading1"/>
      </w:pPr>
      <w:bookmarkStart w:id="203" w:name="_Toc217729526"/>
      <w:r>
        <w:t>23</w:t>
      </w:r>
      <w:r>
        <w:tab/>
        <w:t>Cross Phase compatibility with future Phases of CAMEL</w:t>
      </w:r>
      <w:bookmarkEnd w:id="203"/>
    </w:p>
    <w:p w14:paraId="7DD473A7" w14:textId="77777777" w:rsidR="000F4F51" w:rsidRDefault="000F4F51">
      <w:r>
        <w:t>Where different entities support different phases of CAMEL they shall operate at the highest common phase. CAMEL phase 1 is the lowest common phase.</w:t>
      </w:r>
    </w:p>
    <w:p w14:paraId="5A65D583" w14:textId="77777777" w:rsidR="001C496C" w:rsidRDefault="001C496C" w:rsidP="001C496C">
      <w:pPr>
        <w:pStyle w:val="Heading1"/>
      </w:pPr>
      <w:bookmarkStart w:id="204" w:name="_Ref84143210"/>
      <w:bookmarkStart w:id="205" w:name="_Toc217729527"/>
      <w:r>
        <w:t>24</w:t>
      </w:r>
      <w:r>
        <w:tab/>
      </w:r>
      <w:r w:rsidRPr="007E286C">
        <w:t>Procedures for trunk originated services</w:t>
      </w:r>
      <w:bookmarkEnd w:id="204"/>
      <w:bookmarkEnd w:id="205"/>
    </w:p>
    <w:p w14:paraId="0FBCE892" w14:textId="77777777" w:rsidR="001C496C" w:rsidRDefault="001C496C" w:rsidP="001C496C">
      <w:r>
        <w:t xml:space="preserve">Trunk originated services may be provided by a PLMN operator. </w:t>
      </w:r>
    </w:p>
    <w:p w14:paraId="5D32E4AE" w14:textId="77777777" w:rsidR="001C496C" w:rsidRDefault="001C496C" w:rsidP="001C496C">
      <w:pPr>
        <w:rPr>
          <w:lang w:val="en-US"/>
        </w:rPr>
      </w:pPr>
      <w:r>
        <w:rPr>
          <w:lang w:val="en-US"/>
        </w:rPr>
        <w:t>When overlap signaling procedures are used a TO call setup request may only contain a partial digit string. The PLMN may:</w:t>
      </w:r>
    </w:p>
    <w:p w14:paraId="047BD788" w14:textId="77777777" w:rsidR="001C496C" w:rsidRDefault="00085EE8" w:rsidP="00085EE8">
      <w:pPr>
        <w:pStyle w:val="B1"/>
        <w:rPr>
          <w:lang w:val="en-US"/>
        </w:rPr>
      </w:pPr>
      <w:r>
        <w:rPr>
          <w:lang w:val="en-US"/>
        </w:rPr>
        <w:t>-</w:t>
      </w:r>
      <w:r>
        <w:rPr>
          <w:lang w:val="en-US"/>
        </w:rPr>
        <w:tab/>
      </w:r>
      <w:r w:rsidR="001C496C">
        <w:rPr>
          <w:lang w:val="en-US"/>
        </w:rPr>
        <w:t>wait to collect all digits before following the procedures below (Note: this may result in a delay in call set-up); or</w:t>
      </w:r>
    </w:p>
    <w:p w14:paraId="1E083A99" w14:textId="77777777" w:rsidR="001C496C" w:rsidRDefault="00085EE8" w:rsidP="00085EE8">
      <w:pPr>
        <w:pStyle w:val="B1"/>
        <w:rPr>
          <w:lang w:val="en-US"/>
        </w:rPr>
      </w:pPr>
      <w:r>
        <w:rPr>
          <w:lang w:val="en-US"/>
        </w:rPr>
        <w:t>-</w:t>
      </w:r>
      <w:r>
        <w:rPr>
          <w:lang w:val="en-US"/>
        </w:rPr>
        <w:tab/>
      </w:r>
      <w:r w:rsidR="001C496C">
        <w:rPr>
          <w:lang w:val="en-US"/>
        </w:rPr>
        <w:t>collect a minimum number of digits before following the procedures below (Note: it may be necessary to avoid the use of CSE-initiated user interaction while additional digits are still being received); or</w:t>
      </w:r>
    </w:p>
    <w:p w14:paraId="3CBCD048" w14:textId="77777777" w:rsidR="001C496C" w:rsidRDefault="00085EE8" w:rsidP="00085EE8">
      <w:pPr>
        <w:pStyle w:val="B1"/>
      </w:pPr>
      <w:r>
        <w:rPr>
          <w:lang w:val="en-US"/>
        </w:rPr>
        <w:t>-</w:t>
      </w:r>
      <w:r>
        <w:rPr>
          <w:lang w:val="en-US"/>
        </w:rPr>
        <w:tab/>
      </w:r>
      <w:r w:rsidR="001C496C">
        <w:rPr>
          <w:lang w:val="en-US"/>
        </w:rPr>
        <w:t>support CSE requests for additional digit collection, as defined below (Note: it may be necessary to avoid the use of CSE-initiated user interaction while additional digits are collected)</w:t>
      </w:r>
    </w:p>
    <w:p w14:paraId="328F25AF" w14:textId="77777777" w:rsidR="001C496C" w:rsidRDefault="001C496C" w:rsidP="001C496C">
      <w:pPr>
        <w:pStyle w:val="Heading2"/>
        <w:ind w:left="0" w:firstLine="0"/>
      </w:pPr>
      <w:bookmarkStart w:id="206" w:name="_Toc217729528"/>
      <w:r>
        <w:t>24.1</w:t>
      </w:r>
      <w:r>
        <w:tab/>
        <w:t>Initial service events</w:t>
      </w:r>
      <w:bookmarkEnd w:id="206"/>
    </w:p>
    <w:p w14:paraId="38A58803" w14:textId="77777777" w:rsidR="001C496C" w:rsidRDefault="001C496C" w:rsidP="001C496C">
      <w:pPr>
        <w:spacing w:after="120"/>
      </w:pPr>
      <w:r>
        <w:t>It shall be possible to specify which of the following initial service events shall initiate contact with the CSE:</w:t>
      </w:r>
    </w:p>
    <w:p w14:paraId="415FA1F9" w14:textId="77777777" w:rsidR="001C496C" w:rsidRDefault="001C496C" w:rsidP="001C496C">
      <w:pPr>
        <w:pStyle w:val="B1"/>
      </w:pPr>
      <w:r>
        <w:t>-</w:t>
      </w:r>
      <w:r>
        <w:tab/>
        <w:t>Collection of dialled digits;</w:t>
      </w:r>
    </w:p>
    <w:p w14:paraId="0CD5A0DB" w14:textId="77777777" w:rsidR="001C496C" w:rsidRDefault="001C496C" w:rsidP="001C496C">
      <w:pPr>
        <w:pStyle w:val="B1"/>
      </w:pPr>
      <w:r>
        <w:t>-</w:t>
      </w:r>
      <w:r>
        <w:tab/>
        <w:t>Analysis of dialled digits.</w:t>
      </w:r>
    </w:p>
    <w:p w14:paraId="7A88AB66" w14:textId="77777777" w:rsidR="00846A2D" w:rsidRDefault="00846A2D" w:rsidP="00846A2D">
      <w:r>
        <w:t>The definition of which of the above initial service events shall initiate contact with the CSE is part of the Trunk Originated CAMEL Service Information and Network CAMEL Service Information, respectively, provisioned by the PLMN operator. The provisioning mechanism is out of the scope of this specification.</w:t>
      </w:r>
    </w:p>
    <w:p w14:paraId="682470F2" w14:textId="77777777" w:rsidR="001C496C" w:rsidRDefault="001C496C" w:rsidP="001C496C">
      <w:r>
        <w:t xml:space="preserve">Analysis of dialled digits can open a new dialogue regardless of whether a relationship exists. </w:t>
      </w:r>
    </w:p>
    <w:p w14:paraId="590DEEB8" w14:textId="77777777" w:rsidR="001C496C" w:rsidRDefault="001C496C" w:rsidP="001C496C">
      <w:pPr>
        <w:pStyle w:val="Heading2"/>
      </w:pPr>
      <w:bookmarkStart w:id="207" w:name="_Toc217729529"/>
      <w:r>
        <w:t>24.2</w:t>
      </w:r>
      <w:r>
        <w:tab/>
        <w:t>Criteria for contact with the CSE</w:t>
      </w:r>
      <w:bookmarkEnd w:id="207"/>
    </w:p>
    <w:p w14:paraId="068BFDE3" w14:textId="77777777" w:rsidR="001C496C" w:rsidRDefault="001C496C" w:rsidP="001C496C">
      <w:r>
        <w:t>It shall be possible for the PLMN to specify criteria which must be satisfied before the CSE is contacted.</w:t>
      </w:r>
    </w:p>
    <w:p w14:paraId="4397964D" w14:textId="77777777" w:rsidR="001C496C" w:rsidRDefault="001C496C" w:rsidP="001C496C">
      <w:pPr>
        <w:pStyle w:val="Heading3"/>
      </w:pPr>
      <w:bookmarkStart w:id="208" w:name="_Toc217729530"/>
      <w:r>
        <w:t>24.2.1</w:t>
      </w:r>
      <w:r>
        <w:tab/>
        <w:t>Criteria applicable at call setup</w:t>
      </w:r>
      <w:bookmarkEnd w:id="208"/>
    </w:p>
    <w:p w14:paraId="296DE197" w14:textId="77777777" w:rsidR="001C496C" w:rsidRDefault="001C496C" w:rsidP="001C496C">
      <w:pPr>
        <w:pStyle w:val="Heading4"/>
      </w:pPr>
      <w:bookmarkStart w:id="209" w:name="_Toc217729531"/>
      <w:r>
        <w:t>24.2.1.1</w:t>
      </w:r>
      <w:r>
        <w:tab/>
        <w:t>Criteria applicable at call setup when dialled digits have been collected</w:t>
      </w:r>
      <w:bookmarkEnd w:id="209"/>
    </w:p>
    <w:p w14:paraId="77741A9F" w14:textId="77777777" w:rsidR="001C496C" w:rsidRDefault="001C496C" w:rsidP="001C496C">
      <w:pPr>
        <w:spacing w:after="0"/>
        <w:rPr>
          <w:sz w:val="24"/>
          <w:szCs w:val="24"/>
          <w:lang w:eastAsia="zh-CN"/>
        </w:rPr>
      </w:pPr>
      <w:r>
        <w:rPr>
          <w:lang w:eastAsia="zh-CN"/>
        </w:rPr>
        <w:t>Criteria may be defined for the case when collection of dialled digits has been performed. Criteria may be based on the contents and/or length of the dialled number, basic service, call type or other information at the discretion of the network operator, however this is outside the scope of this specification.</w:t>
      </w:r>
    </w:p>
    <w:p w14:paraId="3C2E2B84" w14:textId="77777777" w:rsidR="001C496C" w:rsidRDefault="001C496C" w:rsidP="001C496C">
      <w:pPr>
        <w:spacing w:after="0"/>
      </w:pPr>
    </w:p>
    <w:p w14:paraId="52483434" w14:textId="77777777" w:rsidR="001C496C" w:rsidRDefault="001C496C" w:rsidP="001C496C">
      <w:pPr>
        <w:pStyle w:val="Heading4"/>
      </w:pPr>
      <w:bookmarkStart w:id="210" w:name="_Toc217729532"/>
      <w:r>
        <w:lastRenderedPageBreak/>
        <w:t>24.2.1.2 Criterion applicable at call setup when dialled digits are analysed</w:t>
      </w:r>
      <w:bookmarkEnd w:id="210"/>
    </w:p>
    <w:p w14:paraId="37079325" w14:textId="77777777" w:rsidR="001C496C" w:rsidRDefault="001C496C" w:rsidP="001C496C">
      <w:r>
        <w:t>Criteria on the contents of the called number may be defined for dialled services at the discretion of the network operator, however this is outside the scope of this specification.</w:t>
      </w:r>
    </w:p>
    <w:p w14:paraId="38A4CDA1" w14:textId="77777777" w:rsidR="001C496C" w:rsidRDefault="001C496C" w:rsidP="001C496C">
      <w:pPr>
        <w:pStyle w:val="Heading3"/>
      </w:pPr>
      <w:bookmarkStart w:id="211" w:name="_Toc217729533"/>
      <w:r>
        <w:t>24.3</w:t>
      </w:r>
      <w:r>
        <w:tab/>
        <w:t>Call set-up request procedure</w:t>
      </w:r>
      <w:bookmarkEnd w:id="211"/>
    </w:p>
    <w:p w14:paraId="25717581" w14:textId="77777777" w:rsidR="001C496C" w:rsidRDefault="001C496C" w:rsidP="008C56B0">
      <w:pPr>
        <w:pStyle w:val="Heading3"/>
      </w:pPr>
      <w:bookmarkStart w:id="212" w:name="_Toc217729534"/>
      <w:r>
        <w:t>24.3.1</w:t>
      </w:r>
      <w:r>
        <w:tab/>
        <w:t>Procedure when dialled digits have been collected</w:t>
      </w:r>
      <w:bookmarkEnd w:id="212"/>
    </w:p>
    <w:p w14:paraId="0CB58B71" w14:textId="77777777" w:rsidR="001C496C" w:rsidRDefault="001C496C" w:rsidP="001C496C">
      <w:pPr>
        <w:keepNext/>
      </w:pPr>
      <w:r>
        <w:t>The purpose of this procedure is to detect a call set-up request at the point where digits have been collected but not analysed, and to allow the CSE to modify the handling of the call set-up request.</w:t>
      </w:r>
    </w:p>
    <w:p w14:paraId="2BB31CA8" w14:textId="77777777" w:rsidR="001C496C" w:rsidRDefault="001C496C" w:rsidP="001C496C">
      <w:pPr>
        <w:keepNext/>
        <w:spacing w:after="120"/>
      </w:pPr>
      <w:r>
        <w:t>If no control relationship for the call exists and:</w:t>
      </w:r>
    </w:p>
    <w:p w14:paraId="115F3220" w14:textId="77777777" w:rsidR="001C496C" w:rsidRDefault="00085EE8" w:rsidP="00085EE8">
      <w:pPr>
        <w:pStyle w:val="B1"/>
      </w:pPr>
      <w:r>
        <w:t>-</w:t>
      </w:r>
      <w:r>
        <w:tab/>
      </w:r>
      <w:r w:rsidR="001C496C">
        <w:t>The incoming trunk is provisioned with a Trunk originated CAMEL service; and</w:t>
      </w:r>
    </w:p>
    <w:p w14:paraId="0C12A7FB" w14:textId="77777777" w:rsidR="001C496C" w:rsidRDefault="00085EE8" w:rsidP="00085EE8">
      <w:pPr>
        <w:pStyle w:val="B1"/>
      </w:pPr>
      <w:r>
        <w:t>-</w:t>
      </w:r>
      <w:r>
        <w:tab/>
      </w:r>
      <w:r w:rsidR="001C496C">
        <w:t>The call set-up request occurs; and</w:t>
      </w:r>
    </w:p>
    <w:p w14:paraId="42C2FE0F" w14:textId="77777777" w:rsidR="001C496C" w:rsidRDefault="00085EE8" w:rsidP="00085EE8">
      <w:pPr>
        <w:pStyle w:val="B1"/>
      </w:pPr>
      <w:r>
        <w:t>-</w:t>
      </w:r>
      <w:r>
        <w:tab/>
      </w:r>
      <w:r w:rsidR="001C496C">
        <w:t>The criteria are satisfied.</w:t>
      </w:r>
    </w:p>
    <w:p w14:paraId="4D994FED" w14:textId="77777777" w:rsidR="001C496C" w:rsidRDefault="001C496C" w:rsidP="001C496C">
      <w:pPr>
        <w:spacing w:before="120" w:after="120"/>
      </w:pPr>
      <w:r>
        <w:t>Then the PLMN shall suspend call processing, make contact with the CSE and await further instructions.</w:t>
      </w:r>
    </w:p>
    <w:p w14:paraId="0D9C2612" w14:textId="77777777" w:rsidR="001C496C" w:rsidRDefault="001C496C" w:rsidP="001C496C">
      <w:pPr>
        <w:spacing w:before="120" w:after="120"/>
      </w:pPr>
      <w:r>
        <w:t>When the PLMN has made contact with the CSE, and the CSE has determined that additional digits are required in order to determine the appropriate handling for the call, the CSE shall instruct the PLMN to act as described below.</w:t>
      </w:r>
    </w:p>
    <w:p w14:paraId="3A6D3464" w14:textId="77777777" w:rsidR="001C496C" w:rsidRDefault="001C496C" w:rsidP="001C496C">
      <w:pPr>
        <w:pStyle w:val="B2"/>
      </w:pPr>
      <w:r>
        <w:t>-</w:t>
      </w:r>
      <w:r>
        <w:tab/>
        <w:t xml:space="preserve">Activate subsequent control service event for the call. The CSE shall request that the following subsequent service event shall be detected and reported: </w:t>
      </w:r>
    </w:p>
    <w:p w14:paraId="0A7FAE7B" w14:textId="77777777" w:rsidR="001C496C" w:rsidRDefault="001C496C" w:rsidP="001C496C">
      <w:pPr>
        <w:pStyle w:val="B3"/>
        <w:ind w:left="1364" w:firstLine="0"/>
      </w:pPr>
      <w:r>
        <w:t>- Collection of dialled digits. The CSE may specify the number of digits to be collected</w:t>
      </w:r>
    </w:p>
    <w:p w14:paraId="5F556977" w14:textId="77777777" w:rsidR="001C496C" w:rsidRDefault="00085EE8" w:rsidP="00085EE8">
      <w:pPr>
        <w:pStyle w:val="B2"/>
      </w:pPr>
      <w:r>
        <w:t>-</w:t>
      </w:r>
      <w:r>
        <w:tab/>
      </w:r>
      <w:r w:rsidR="001C496C">
        <w:t>The type of monitoring (control or notification)</w:t>
      </w:r>
    </w:p>
    <w:p w14:paraId="6ABBF0B1" w14:textId="77777777" w:rsidR="001C496C" w:rsidRDefault="001C496C" w:rsidP="001C496C">
      <w:pPr>
        <w:pStyle w:val="B3"/>
        <w:ind w:left="0" w:firstLine="0"/>
      </w:pPr>
      <w:r>
        <w:t>Once the CSE has concluded issuing the above instruction, it shall issue the following instruction:</w:t>
      </w:r>
    </w:p>
    <w:p w14:paraId="470D96CF" w14:textId="77777777" w:rsidR="001C496C" w:rsidRDefault="00085EE8" w:rsidP="00085EE8">
      <w:pPr>
        <w:pStyle w:val="B1"/>
      </w:pPr>
      <w:r>
        <w:t>-</w:t>
      </w:r>
      <w:r>
        <w:tab/>
      </w:r>
      <w:r w:rsidR="001C496C">
        <w:t>Collect information (i.e. CSE request for the collection of additional digits).</w:t>
      </w:r>
    </w:p>
    <w:p w14:paraId="6F5F5B3D" w14:textId="77777777" w:rsidR="001C496C" w:rsidRDefault="00846A2D" w:rsidP="001C496C">
      <w:pPr>
        <w:spacing w:after="120"/>
        <w:rPr>
          <w:vanish/>
        </w:rPr>
      </w:pPr>
      <w:r>
        <w:rPr>
          <w:lang w:eastAsia="ar-SA"/>
        </w:rPr>
        <w:t>Otherwise, w</w:t>
      </w:r>
    </w:p>
    <w:p w14:paraId="383C1D69" w14:textId="77777777" w:rsidR="001C496C" w:rsidRDefault="001C496C" w:rsidP="001C496C">
      <w:pPr>
        <w:spacing w:after="120"/>
      </w:pPr>
      <w:r>
        <w:rPr>
          <w:vanish/>
          <w:highlight w:val="yellow"/>
        </w:rPr>
        <w:t>Otherwise</w:t>
      </w:r>
      <w:r>
        <w:rPr>
          <w:vanish/>
        </w:rPr>
        <w:t>, w</w:t>
      </w:r>
      <w:r>
        <w:t>hen the PLMN has made contact with the CSE, the CSE shall be able to instruct the PLMN to act as described below.</w:t>
      </w:r>
    </w:p>
    <w:p w14:paraId="75410E7F" w14:textId="77777777" w:rsidR="001C496C" w:rsidRDefault="001C496C" w:rsidP="001C496C">
      <w:pPr>
        <w:pStyle w:val="B1"/>
      </w:pPr>
      <w:r>
        <w:t>-</w:t>
      </w:r>
      <w:r>
        <w:tab/>
        <w:t>Perform charging activities;</w:t>
      </w:r>
    </w:p>
    <w:p w14:paraId="5BD617AB" w14:textId="77777777" w:rsidR="001C496C" w:rsidRDefault="001C496C" w:rsidP="001C496C">
      <w:pPr>
        <w:pStyle w:val="B1"/>
      </w:pPr>
      <w:r>
        <w:t>-</w:t>
      </w:r>
      <w:r>
        <w:tab/>
        <w:t>Activate subsequent control service events for the call. The CSE shall have the possibility to send the following information:</w:t>
      </w:r>
    </w:p>
    <w:p w14:paraId="3F56ECF0" w14:textId="77777777" w:rsidR="001C496C" w:rsidRDefault="001C496C" w:rsidP="001C496C">
      <w:pPr>
        <w:pStyle w:val="B2"/>
      </w:pPr>
      <w:r>
        <w:t>-</w:t>
      </w:r>
      <w:r>
        <w:tab/>
        <w:t>The subsequent service event which shall be detected and reported:</w:t>
      </w:r>
    </w:p>
    <w:p w14:paraId="04CC89A9" w14:textId="77777777" w:rsidR="001C496C" w:rsidRDefault="00085EE8" w:rsidP="00085EE8">
      <w:pPr>
        <w:pStyle w:val="B3"/>
      </w:pPr>
      <w:r>
        <w:t>-</w:t>
      </w:r>
      <w:r>
        <w:tab/>
      </w:r>
      <w:r w:rsidR="001C496C">
        <w:t>Called party alert;</w:t>
      </w:r>
    </w:p>
    <w:p w14:paraId="35C9BD09" w14:textId="77777777" w:rsidR="001C496C" w:rsidRDefault="001C496C" w:rsidP="001C496C">
      <w:pPr>
        <w:pStyle w:val="B3"/>
      </w:pPr>
      <w:r>
        <w:t>-</w:t>
      </w:r>
      <w:r>
        <w:tab/>
        <w:t>Called party connection;</w:t>
      </w:r>
    </w:p>
    <w:p w14:paraId="1765D54B" w14:textId="77777777" w:rsidR="001C496C" w:rsidRDefault="001C496C" w:rsidP="001C496C">
      <w:pPr>
        <w:pStyle w:val="B3"/>
      </w:pPr>
      <w:r>
        <w:t>-</w:t>
      </w:r>
      <w:r>
        <w:tab/>
        <w:t>Call disconnection;</w:t>
      </w:r>
    </w:p>
    <w:p w14:paraId="38B45B9D" w14:textId="77777777" w:rsidR="001C496C" w:rsidRDefault="001C496C" w:rsidP="001C496C">
      <w:pPr>
        <w:pStyle w:val="B3"/>
      </w:pPr>
      <w:r>
        <w:t>-</w:t>
      </w:r>
      <w:r>
        <w:tab/>
        <w:t>Calling party abandon;</w:t>
      </w:r>
    </w:p>
    <w:p w14:paraId="7A2B66CE" w14:textId="77777777" w:rsidR="001C496C" w:rsidRDefault="001C496C" w:rsidP="001C496C">
      <w:pPr>
        <w:pStyle w:val="B3"/>
      </w:pPr>
      <w:r>
        <w:t>-</w:t>
      </w:r>
      <w:r>
        <w:tab/>
        <w:t xml:space="preserve">Unsuccessful call establishment. In the case of no answer the CSE may provide a no answer timer; </w:t>
      </w:r>
    </w:p>
    <w:p w14:paraId="6E13E5B1" w14:textId="77777777" w:rsidR="001C496C" w:rsidRDefault="001C496C" w:rsidP="001C496C">
      <w:pPr>
        <w:pStyle w:val="B3"/>
      </w:pPr>
      <w:r>
        <w:t>-</w:t>
      </w:r>
      <w:r>
        <w:tab/>
        <w:t>Mid call event (DTMF</w:t>
      </w:r>
      <w:r>
        <w:rPr>
          <w:rFonts w:hint="eastAsia"/>
        </w:rPr>
        <w:t xml:space="preserve"> or out </w:t>
      </w:r>
      <w:r>
        <w:t xml:space="preserve">of </w:t>
      </w:r>
      <w:r>
        <w:rPr>
          <w:rFonts w:hint="eastAsia"/>
        </w:rPr>
        <w:t>band information</w:t>
      </w:r>
      <w:r>
        <w:t xml:space="preserve">). The CSE shall specify the digit string(s) or the out of band information for which the instruction is valid. </w:t>
      </w:r>
      <w:r>
        <w:rPr>
          <w:rFonts w:hint="eastAsia"/>
        </w:rPr>
        <w:t>Out-band information may be detected during alerting phase</w:t>
      </w:r>
      <w:r>
        <w:t xml:space="preserve"> of the call;</w:t>
      </w:r>
    </w:p>
    <w:p w14:paraId="0C5FB70F" w14:textId="77777777" w:rsidR="001C496C" w:rsidRDefault="001C496C" w:rsidP="001C496C">
      <w:pPr>
        <w:pStyle w:val="B3"/>
      </w:pPr>
      <w:r>
        <w:t>-</w:t>
      </w:r>
      <w:r>
        <w:tab/>
        <w:t xml:space="preserve">Change of basic </w:t>
      </w:r>
      <w:r>
        <w:rPr>
          <w:lang w:eastAsia="ko-KR"/>
        </w:rPr>
        <w:t>service</w:t>
      </w:r>
      <w:r>
        <w:t>.</w:t>
      </w:r>
    </w:p>
    <w:p w14:paraId="4EFE6263" w14:textId="77777777" w:rsidR="001C496C" w:rsidRDefault="001C496C" w:rsidP="001C496C">
      <w:pPr>
        <w:pStyle w:val="B2"/>
      </w:pPr>
      <w:r>
        <w:t>-</w:t>
      </w:r>
      <w:r>
        <w:tab/>
        <w:t>The party in the call for which the event shall be detected and reported (calling or called party);</w:t>
      </w:r>
    </w:p>
    <w:p w14:paraId="101142B0" w14:textId="77777777" w:rsidR="001C496C" w:rsidRDefault="001C496C" w:rsidP="001C496C">
      <w:pPr>
        <w:pStyle w:val="B2"/>
      </w:pPr>
      <w:r>
        <w:t>-</w:t>
      </w:r>
      <w:r>
        <w:tab/>
        <w:t>The type of monitoring (control or notification).</w:t>
      </w:r>
    </w:p>
    <w:p w14:paraId="013821CC" w14:textId="77777777" w:rsidR="001C496C" w:rsidRDefault="001C496C" w:rsidP="001C496C">
      <w:pPr>
        <w:pStyle w:val="B1"/>
      </w:pPr>
      <w:r>
        <w:lastRenderedPageBreak/>
        <w:t>-</w:t>
      </w:r>
      <w:r>
        <w:tab/>
        <w:t>Order in-band user interaction;</w:t>
      </w:r>
    </w:p>
    <w:p w14:paraId="61754A00" w14:textId="77777777" w:rsidR="001C496C" w:rsidRDefault="001C496C" w:rsidP="001C496C">
      <w:pPr>
        <w:pStyle w:val="B1"/>
        <w:keepNext/>
        <w:ind w:left="0" w:firstLine="0"/>
      </w:pPr>
      <w:r>
        <w:t>There shall be no restriction regarding the order of the above instructions or the number of times each of the above instructions can be repeated. Once the CSE has concluded issuing the above instructions, it shall issue one and only one of the following instructions:</w:t>
      </w:r>
    </w:p>
    <w:p w14:paraId="6BA4D95C" w14:textId="77777777" w:rsidR="001C496C" w:rsidRDefault="001C496C" w:rsidP="001C496C">
      <w:pPr>
        <w:pStyle w:val="B1"/>
        <w:keepNext/>
      </w:pPr>
      <w:r>
        <w:t>-</w:t>
      </w:r>
      <w:r>
        <w:tab/>
        <w:t>Bar the call (i.e. release the call prior to connection);</w:t>
      </w:r>
    </w:p>
    <w:p w14:paraId="2E33914A" w14:textId="77777777" w:rsidR="001C496C" w:rsidRDefault="001C496C" w:rsidP="001C496C">
      <w:pPr>
        <w:pStyle w:val="B1"/>
        <w:keepNext/>
      </w:pPr>
      <w:r>
        <w:t>-</w:t>
      </w:r>
      <w:r>
        <w:tab/>
        <w:t>Continue the call processing;</w:t>
      </w:r>
    </w:p>
    <w:p w14:paraId="0B5988E5" w14:textId="77777777" w:rsidR="001C496C" w:rsidRDefault="001C496C" w:rsidP="001C496C">
      <w:pPr>
        <w:pStyle w:val="B1"/>
      </w:pPr>
      <w:r>
        <w:t>-</w:t>
      </w:r>
      <w:r>
        <w:tab/>
        <w:t>Continue the call processing with modified information;</w:t>
      </w:r>
    </w:p>
    <w:p w14:paraId="04E577D6" w14:textId="77777777" w:rsidR="001C496C" w:rsidRDefault="001C496C" w:rsidP="001C496C">
      <w:pPr>
        <w:pStyle w:val="B1"/>
      </w:pPr>
      <w:r>
        <w:t>-</w:t>
      </w:r>
      <w:r>
        <w:tab/>
        <w:t>Continue the handling of the calling party without routeing the call to the destination.</w:t>
      </w:r>
    </w:p>
    <w:p w14:paraId="7232FA85" w14:textId="77777777" w:rsidR="001C496C" w:rsidRDefault="001C496C" w:rsidP="001C496C">
      <w:pPr>
        <w:pStyle w:val="B1"/>
      </w:pPr>
    </w:p>
    <w:p w14:paraId="28C1BFD9" w14:textId="77777777" w:rsidR="001C496C" w:rsidRDefault="001C496C" w:rsidP="001C496C">
      <w:pPr>
        <w:spacing w:after="120"/>
      </w:pPr>
      <w:r>
        <w:t xml:space="preserve">If a relationship for the call already exists and the CSE has activated this subsequent service event for this call and the collection of dialled digits event occurs the PLMN shall: </w:t>
      </w:r>
    </w:p>
    <w:p w14:paraId="2BE9A14E" w14:textId="77777777" w:rsidR="001C496C" w:rsidRDefault="001C496C" w:rsidP="001C496C">
      <w:pPr>
        <w:pStyle w:val="B1"/>
      </w:pPr>
      <w:r>
        <w:t>-</w:t>
      </w:r>
      <w:r>
        <w:tab/>
        <w:t>Suspend call processing, notify the CSE and await further instructions.</w:t>
      </w:r>
    </w:p>
    <w:p w14:paraId="3CDDED07" w14:textId="77777777" w:rsidR="001C496C" w:rsidRDefault="001C496C" w:rsidP="001C496C">
      <w:pPr>
        <w:keepNext/>
      </w:pPr>
      <w:r>
        <w:t xml:space="preserve">The following information shall be provided to the CSE: </w:t>
      </w:r>
    </w:p>
    <w:p w14:paraId="28DAE828" w14:textId="77777777" w:rsidR="001C496C" w:rsidRDefault="001C496C" w:rsidP="001C496C">
      <w:pPr>
        <w:pStyle w:val="B1"/>
      </w:pPr>
      <w:r>
        <w:t>-</w:t>
      </w:r>
      <w:r>
        <w:tab/>
        <w:t xml:space="preserve">Event met; </w:t>
      </w:r>
    </w:p>
    <w:p w14:paraId="71090C5D" w14:textId="77777777" w:rsidR="001C496C" w:rsidRDefault="00085EE8" w:rsidP="005D101B">
      <w:pPr>
        <w:pStyle w:val="B1"/>
      </w:pPr>
      <w:r>
        <w:t>-</w:t>
      </w:r>
      <w:r>
        <w:tab/>
      </w:r>
      <w:r w:rsidR="001C496C">
        <w:t>The</w:t>
      </w:r>
      <w:r w:rsidR="00846A2D">
        <w:t xml:space="preserve"> </w:t>
      </w:r>
      <w:r w:rsidR="001C496C">
        <w:t>dialled digits;</w:t>
      </w:r>
    </w:p>
    <w:p w14:paraId="032C30B8" w14:textId="77777777" w:rsidR="001C496C" w:rsidRDefault="001C496C" w:rsidP="001C496C">
      <w:pPr>
        <w:pStyle w:val="B1"/>
      </w:pPr>
      <w:r>
        <w:t>-</w:t>
      </w:r>
      <w:r>
        <w:tab/>
        <w:t>Type of monitoring.</w:t>
      </w:r>
    </w:p>
    <w:p w14:paraId="5155A9BB" w14:textId="77777777" w:rsidR="001C496C" w:rsidRDefault="001C496C" w:rsidP="001C496C">
      <w:pPr>
        <w:spacing w:after="120"/>
      </w:pPr>
      <w:r>
        <w:t>When the PLMN has made contact with the CSE, the CSE shall be able to instruct the PLMN to act as described below.</w:t>
      </w:r>
    </w:p>
    <w:p w14:paraId="5E5D4F30" w14:textId="77777777" w:rsidR="001C496C" w:rsidRDefault="001C496C" w:rsidP="001C496C">
      <w:pPr>
        <w:pStyle w:val="B1"/>
      </w:pPr>
      <w:r>
        <w:t>-</w:t>
      </w:r>
      <w:r>
        <w:tab/>
        <w:t>Perform charging activities;</w:t>
      </w:r>
    </w:p>
    <w:p w14:paraId="3CB3D6A1" w14:textId="77777777" w:rsidR="001C496C" w:rsidRDefault="001C496C" w:rsidP="001C496C">
      <w:pPr>
        <w:pStyle w:val="B1"/>
      </w:pPr>
      <w:r>
        <w:t>-</w:t>
      </w:r>
      <w:r>
        <w:tab/>
        <w:t>Activate subsequent control service events for the call. The CSE shall have the possibility to send the following information:</w:t>
      </w:r>
    </w:p>
    <w:p w14:paraId="5A3DB16F" w14:textId="77777777" w:rsidR="001C496C" w:rsidRDefault="001C496C" w:rsidP="001C496C">
      <w:pPr>
        <w:pStyle w:val="B2"/>
      </w:pPr>
      <w:r>
        <w:t>-</w:t>
      </w:r>
      <w:r>
        <w:tab/>
        <w:t>The subsequent service event which shall be detected and reported:</w:t>
      </w:r>
    </w:p>
    <w:p w14:paraId="0BCCCC17" w14:textId="77777777" w:rsidR="001C496C" w:rsidRDefault="00085EE8" w:rsidP="00085EE8">
      <w:pPr>
        <w:pStyle w:val="B3"/>
      </w:pPr>
      <w:r>
        <w:t>-</w:t>
      </w:r>
      <w:r>
        <w:tab/>
      </w:r>
      <w:r w:rsidR="001C496C">
        <w:t>Called party alert;</w:t>
      </w:r>
    </w:p>
    <w:p w14:paraId="4ABE3CE3" w14:textId="77777777" w:rsidR="001C496C" w:rsidRDefault="001C496C" w:rsidP="001C496C">
      <w:pPr>
        <w:pStyle w:val="B3"/>
      </w:pPr>
      <w:r>
        <w:t>-</w:t>
      </w:r>
      <w:r>
        <w:tab/>
        <w:t>Called party connection;</w:t>
      </w:r>
    </w:p>
    <w:p w14:paraId="7F32A295" w14:textId="77777777" w:rsidR="001C496C" w:rsidRDefault="001C496C" w:rsidP="001C496C">
      <w:pPr>
        <w:pStyle w:val="B3"/>
      </w:pPr>
      <w:r>
        <w:t>-</w:t>
      </w:r>
      <w:r>
        <w:tab/>
        <w:t>Call disconnection;</w:t>
      </w:r>
    </w:p>
    <w:p w14:paraId="54943154" w14:textId="77777777" w:rsidR="001C496C" w:rsidRDefault="001C496C" w:rsidP="001C496C">
      <w:pPr>
        <w:pStyle w:val="B3"/>
      </w:pPr>
      <w:r>
        <w:t>-</w:t>
      </w:r>
      <w:r>
        <w:tab/>
        <w:t>Calling party abandon;</w:t>
      </w:r>
    </w:p>
    <w:p w14:paraId="54353F74" w14:textId="77777777" w:rsidR="001C496C" w:rsidRDefault="001C496C" w:rsidP="001C496C">
      <w:pPr>
        <w:pStyle w:val="B3"/>
      </w:pPr>
      <w:r>
        <w:t>-</w:t>
      </w:r>
      <w:r>
        <w:tab/>
        <w:t xml:space="preserve">Unsuccessful call establishment. In the case of no answer the CSE may provide a no answer timer; </w:t>
      </w:r>
    </w:p>
    <w:p w14:paraId="19D01A1D" w14:textId="77777777" w:rsidR="001C496C" w:rsidRDefault="001C496C" w:rsidP="001C496C">
      <w:pPr>
        <w:pStyle w:val="B3"/>
      </w:pPr>
      <w:r>
        <w:t>-</w:t>
      </w:r>
      <w:r>
        <w:tab/>
        <w:t>Mid call event (DTMF</w:t>
      </w:r>
      <w:r>
        <w:rPr>
          <w:rFonts w:hint="eastAsia"/>
        </w:rPr>
        <w:t xml:space="preserve"> or out </w:t>
      </w:r>
      <w:r>
        <w:t xml:space="preserve">of </w:t>
      </w:r>
      <w:r>
        <w:rPr>
          <w:rFonts w:hint="eastAsia"/>
        </w:rPr>
        <w:t>band information</w:t>
      </w:r>
      <w:r>
        <w:t xml:space="preserve">). The CSE shall specify the digit string(s) or the out of band information for which the instruction is valid. </w:t>
      </w:r>
      <w:r>
        <w:rPr>
          <w:rFonts w:hint="eastAsia"/>
        </w:rPr>
        <w:t>Out-band information may be detected during alerting phase</w:t>
      </w:r>
      <w:r>
        <w:t xml:space="preserve"> of the call;</w:t>
      </w:r>
    </w:p>
    <w:p w14:paraId="5F867D43" w14:textId="77777777" w:rsidR="001C496C" w:rsidRDefault="001C496C" w:rsidP="001C496C">
      <w:pPr>
        <w:pStyle w:val="B3"/>
      </w:pPr>
      <w:r>
        <w:t>-</w:t>
      </w:r>
      <w:r>
        <w:tab/>
        <w:t xml:space="preserve">Change of basic </w:t>
      </w:r>
      <w:r>
        <w:rPr>
          <w:lang w:eastAsia="ko-KR"/>
        </w:rPr>
        <w:t>service</w:t>
      </w:r>
      <w:r>
        <w:t>.</w:t>
      </w:r>
    </w:p>
    <w:p w14:paraId="45804C0E" w14:textId="77777777" w:rsidR="001C496C" w:rsidRDefault="001C496C" w:rsidP="001C496C">
      <w:pPr>
        <w:pStyle w:val="B2"/>
      </w:pPr>
      <w:r>
        <w:t>-</w:t>
      </w:r>
      <w:r>
        <w:tab/>
        <w:t>The party in the call for which the event shall be detected and reported (calling or called party);</w:t>
      </w:r>
    </w:p>
    <w:p w14:paraId="65F29152" w14:textId="77777777" w:rsidR="001C496C" w:rsidRDefault="001C496C" w:rsidP="001C496C">
      <w:pPr>
        <w:pStyle w:val="B2"/>
      </w:pPr>
      <w:r>
        <w:t>-</w:t>
      </w:r>
      <w:r>
        <w:tab/>
        <w:t>The type of monitoring (control or notification).</w:t>
      </w:r>
    </w:p>
    <w:p w14:paraId="25BDE7A2" w14:textId="77777777" w:rsidR="001C496C" w:rsidRDefault="001C496C" w:rsidP="001C496C">
      <w:pPr>
        <w:pStyle w:val="B1"/>
      </w:pPr>
      <w:r>
        <w:t>-</w:t>
      </w:r>
      <w:r>
        <w:tab/>
        <w:t>Order in-band user interaction;</w:t>
      </w:r>
    </w:p>
    <w:p w14:paraId="016BFA76" w14:textId="77777777" w:rsidR="001C496C" w:rsidRDefault="001C496C" w:rsidP="001C496C">
      <w:pPr>
        <w:pStyle w:val="B1"/>
        <w:keepNext/>
        <w:ind w:left="0" w:firstLine="0"/>
      </w:pPr>
      <w:r>
        <w:t>There shall be no restriction regarding the order of the above instructions or the number of times each of the above instructions can be repeated. Once the CSE has concluded issuing the above instructions, it shall issue one and only one of the following instructions:</w:t>
      </w:r>
    </w:p>
    <w:p w14:paraId="267434B8" w14:textId="77777777" w:rsidR="001C496C" w:rsidRDefault="001C496C" w:rsidP="001C496C">
      <w:pPr>
        <w:pStyle w:val="B1"/>
        <w:keepNext/>
      </w:pPr>
      <w:r>
        <w:t>-</w:t>
      </w:r>
      <w:r>
        <w:tab/>
        <w:t>Bar the call (i.e. release the call prior to connection);</w:t>
      </w:r>
    </w:p>
    <w:p w14:paraId="531744FF" w14:textId="77777777" w:rsidR="001C496C" w:rsidRDefault="001C496C" w:rsidP="001C496C">
      <w:pPr>
        <w:pStyle w:val="B1"/>
        <w:keepNext/>
      </w:pPr>
      <w:r>
        <w:t>-</w:t>
      </w:r>
      <w:r>
        <w:tab/>
        <w:t>Continue the call processing;</w:t>
      </w:r>
    </w:p>
    <w:p w14:paraId="3EBEBAEC" w14:textId="77777777" w:rsidR="001C496C" w:rsidRDefault="001C496C" w:rsidP="001C496C">
      <w:pPr>
        <w:pStyle w:val="B1"/>
      </w:pPr>
      <w:r>
        <w:t>-</w:t>
      </w:r>
      <w:r>
        <w:tab/>
        <w:t>Continue the call processing with modified information;</w:t>
      </w:r>
    </w:p>
    <w:p w14:paraId="3615CE72" w14:textId="77777777" w:rsidR="001C496C" w:rsidRDefault="001C496C" w:rsidP="001C496C">
      <w:pPr>
        <w:pStyle w:val="B1"/>
      </w:pPr>
      <w:r>
        <w:lastRenderedPageBreak/>
        <w:t>-</w:t>
      </w:r>
      <w:r>
        <w:tab/>
        <w:t>Continue the handling of the calling party without routeing the call to the destination.</w:t>
      </w:r>
    </w:p>
    <w:p w14:paraId="7D9DB5AA" w14:textId="77777777" w:rsidR="001C496C" w:rsidRDefault="001C496C" w:rsidP="001C496C">
      <w:pPr>
        <w:pStyle w:val="B1"/>
      </w:pPr>
    </w:p>
    <w:p w14:paraId="264F3B30" w14:textId="77777777" w:rsidR="001C496C" w:rsidRDefault="001C496C" w:rsidP="008C56B0">
      <w:pPr>
        <w:pStyle w:val="Heading3"/>
      </w:pPr>
      <w:bookmarkStart w:id="213" w:name="_Toc217729535"/>
      <w:r>
        <w:t>24.3.2</w:t>
      </w:r>
      <w:r>
        <w:tab/>
        <w:t>Procedure for trunk originated dialled services</w:t>
      </w:r>
      <w:bookmarkEnd w:id="213"/>
    </w:p>
    <w:p w14:paraId="489E60CD" w14:textId="77777777" w:rsidR="00846A2D" w:rsidRDefault="00846A2D" w:rsidP="00846A2D">
      <w:r>
        <w:t>The purpose of this procedure is to detect a call set-up request at the point where the called party number has been compared with the stored network service numbers, and allow the CSE to modify the handling of the call set-up request. Triggering of this procedure shall happen immediately after the procedure when dialled digits have been collected. If any other CAMEL dialogue has changed the called party number then the modified called party number is used for the conditional triggering check.</w:t>
      </w:r>
    </w:p>
    <w:p w14:paraId="7EF4736F" w14:textId="77777777" w:rsidR="001C496C" w:rsidRDefault="001C496C" w:rsidP="008C56B0">
      <w:pPr>
        <w:pStyle w:val="Heading4"/>
      </w:pPr>
      <w:bookmarkStart w:id="214" w:name="_Toc217729536"/>
      <w:r>
        <w:t>24.3.2.1</w:t>
      </w:r>
      <w:r>
        <w:tab/>
        <w:t>Initiation of contact with the CSE</w:t>
      </w:r>
      <w:bookmarkEnd w:id="214"/>
    </w:p>
    <w:p w14:paraId="02FD56CC" w14:textId="77777777" w:rsidR="001C496C" w:rsidRDefault="001C496C" w:rsidP="001C496C">
      <w:pPr>
        <w:spacing w:after="120"/>
      </w:pPr>
      <w:r>
        <w:t>If:</w:t>
      </w:r>
    </w:p>
    <w:p w14:paraId="4BF7921F" w14:textId="77777777" w:rsidR="00846A2D" w:rsidRDefault="00846A2D" w:rsidP="00846A2D">
      <w:pPr>
        <w:pStyle w:val="B1"/>
      </w:pPr>
      <w:r>
        <w:t>-</w:t>
      </w:r>
      <w:r>
        <w:tab/>
        <w:t>The call set-up request occurs; and</w:t>
      </w:r>
    </w:p>
    <w:p w14:paraId="73AD8A13" w14:textId="77777777" w:rsidR="00846A2D" w:rsidRDefault="00214F9F" w:rsidP="00214F9F">
      <w:pPr>
        <w:pStyle w:val="B1"/>
      </w:pPr>
      <w:r>
        <w:t>-</w:t>
      </w:r>
      <w:r>
        <w:tab/>
      </w:r>
      <w:r w:rsidR="00846A2D">
        <w:t>The call set-up request procedure is passed, and</w:t>
      </w:r>
    </w:p>
    <w:p w14:paraId="6396F170" w14:textId="77777777" w:rsidR="00846A2D" w:rsidRDefault="00846A2D" w:rsidP="00846A2D">
      <w:pPr>
        <w:pStyle w:val="B1"/>
      </w:pPr>
      <w:r>
        <w:t>-</w:t>
      </w:r>
      <w:r>
        <w:tab/>
        <w:t>The PLMN is provisioned with network based service information.</w:t>
      </w:r>
    </w:p>
    <w:p w14:paraId="30B93D51" w14:textId="77777777" w:rsidR="001C496C" w:rsidRDefault="001C496C" w:rsidP="001C496C">
      <w:r>
        <w:t>Then the PLMN shall suspend call processing, make contact with the CSE and await further instructions.</w:t>
      </w:r>
    </w:p>
    <w:p w14:paraId="4D7207EB" w14:textId="77777777" w:rsidR="001C496C" w:rsidRDefault="001C496C" w:rsidP="008C56B0">
      <w:pPr>
        <w:pStyle w:val="Heading4"/>
      </w:pPr>
      <w:bookmarkStart w:id="215" w:name="_Toc217729537"/>
      <w:r>
        <w:t>24.3.2.2</w:t>
      </w:r>
      <w:r>
        <w:tab/>
        <w:t>Further processing of the call</w:t>
      </w:r>
      <w:bookmarkEnd w:id="215"/>
    </w:p>
    <w:p w14:paraId="2AA6A4C1" w14:textId="77777777" w:rsidR="001C496C" w:rsidRDefault="001C496C" w:rsidP="001C496C">
      <w:pPr>
        <w:spacing w:after="120"/>
      </w:pPr>
      <w:r>
        <w:t xml:space="preserve">If a relationship exists with a CSE, then </w:t>
      </w:r>
      <w:r>
        <w:rPr>
          <w:rFonts w:hint="eastAsia"/>
          <w:lang w:eastAsia="ko-KR"/>
        </w:rPr>
        <w:t>w</w:t>
      </w:r>
      <w:r>
        <w:t>hen the PLMN has made contact with the CSE, the CSE shall be able to instruct the PLMN to act as described below:</w:t>
      </w:r>
    </w:p>
    <w:p w14:paraId="560B468B" w14:textId="77777777" w:rsidR="001C496C" w:rsidRDefault="001C496C" w:rsidP="001C496C">
      <w:pPr>
        <w:pStyle w:val="B1"/>
      </w:pPr>
      <w:r>
        <w:t>-</w:t>
      </w:r>
      <w:r>
        <w:tab/>
        <w:t>Perform charging activities The CSE is only allowed to include free format data in Call Data Records (refer to sect. 15.2, ‘Inclusion in charging records of information received from the CSE’);</w:t>
      </w:r>
    </w:p>
    <w:p w14:paraId="099E38D0" w14:textId="77777777" w:rsidR="001C496C" w:rsidRDefault="001C496C" w:rsidP="001C496C">
      <w:pPr>
        <w:pStyle w:val="B1"/>
      </w:pPr>
      <w:r>
        <w:rPr>
          <w:rFonts w:hint="eastAsia"/>
        </w:rPr>
        <w:t>-</w:t>
      </w:r>
      <w:r>
        <w:rPr>
          <w:rFonts w:hint="eastAsia"/>
        </w:rPr>
        <w:tab/>
      </w:r>
      <w:r>
        <w:t xml:space="preserve">Order in-band user interaction. </w:t>
      </w:r>
      <w:r>
        <w:rPr>
          <w:rFonts w:hint="eastAsia"/>
        </w:rPr>
        <w:t>(</w:t>
      </w:r>
      <w:r>
        <w:t>Interaction</w:t>
      </w:r>
      <w:r>
        <w:rPr>
          <w:rFonts w:hint="eastAsia"/>
        </w:rPr>
        <w:t xml:space="preserve"> between the service triggered from previous triggering may be needed to avoid duplicated guidance etc.)</w:t>
      </w:r>
      <w:r>
        <w:t>.</w:t>
      </w:r>
    </w:p>
    <w:p w14:paraId="15F62FC6" w14:textId="77777777" w:rsidR="001C496C" w:rsidRDefault="001C496C" w:rsidP="001C496C">
      <w:r>
        <w:t>Once the CSE has concluded issuing the above instructions, it shall issue one and only one of the following instructions:</w:t>
      </w:r>
    </w:p>
    <w:p w14:paraId="209378DA" w14:textId="77777777" w:rsidR="001C496C" w:rsidRDefault="001C496C" w:rsidP="001C496C">
      <w:pPr>
        <w:pStyle w:val="B1"/>
      </w:pPr>
      <w:r>
        <w:t>-</w:t>
      </w:r>
      <w:r>
        <w:tab/>
        <w:t>Release the call;</w:t>
      </w:r>
    </w:p>
    <w:p w14:paraId="54900655" w14:textId="77777777" w:rsidR="001C496C" w:rsidRDefault="001C496C" w:rsidP="001C496C">
      <w:pPr>
        <w:pStyle w:val="B1"/>
      </w:pPr>
      <w:r>
        <w:t>-</w:t>
      </w:r>
      <w:r>
        <w:tab/>
        <w:t>Continue the call processing;</w:t>
      </w:r>
    </w:p>
    <w:p w14:paraId="344FBB21" w14:textId="77777777" w:rsidR="001C496C" w:rsidRDefault="001C496C" w:rsidP="001C496C">
      <w:pPr>
        <w:pStyle w:val="B1"/>
      </w:pPr>
      <w:r>
        <w:t>-</w:t>
      </w:r>
      <w:r>
        <w:tab/>
        <w:t>Continue the call processing with modified information;</w:t>
      </w:r>
    </w:p>
    <w:p w14:paraId="71CAA911" w14:textId="77777777" w:rsidR="001C496C" w:rsidRDefault="001C496C" w:rsidP="001C496C">
      <w:r>
        <w:t>If no relationship exists with a CSE for the call, then when the PLMN has made contact with the CSE, the CSE shall be able to instruct the PLMN to act as described below:</w:t>
      </w:r>
    </w:p>
    <w:p w14:paraId="06C4E757" w14:textId="77777777" w:rsidR="001C496C" w:rsidRDefault="00085EE8" w:rsidP="00085EE8">
      <w:pPr>
        <w:pStyle w:val="B1"/>
      </w:pPr>
      <w:r>
        <w:t>-</w:t>
      </w:r>
      <w:r>
        <w:tab/>
      </w:r>
      <w:r w:rsidR="001C496C">
        <w:t>Collect additional digits (when overlap signalling occurs and the PLMN supports CSE requests for additional digits) as defined in subclause 24.3.1;</w:t>
      </w:r>
    </w:p>
    <w:p w14:paraId="4AEBB950" w14:textId="77777777" w:rsidR="001C496C" w:rsidRDefault="001C496C" w:rsidP="001C496C">
      <w:pPr>
        <w:pStyle w:val="B1"/>
        <w:ind w:left="284" w:firstLine="0"/>
      </w:pPr>
      <w:r>
        <w:t>-</w:t>
      </w:r>
      <w:r>
        <w:tab/>
        <w:t>Perform charging activities;</w:t>
      </w:r>
    </w:p>
    <w:p w14:paraId="5031218E" w14:textId="77777777" w:rsidR="001C496C" w:rsidRDefault="001C496C" w:rsidP="001C496C">
      <w:pPr>
        <w:pStyle w:val="B1"/>
        <w:ind w:left="284" w:firstLine="0"/>
      </w:pPr>
      <w:r>
        <w:t>-</w:t>
      </w:r>
      <w:r>
        <w:tab/>
        <w:t>Activate subsequent control service events for the call. The CSE shall have the possibility to send the following information:</w:t>
      </w:r>
    </w:p>
    <w:p w14:paraId="07E12938" w14:textId="77777777" w:rsidR="001C496C" w:rsidRDefault="001C496C" w:rsidP="001C496C">
      <w:pPr>
        <w:pStyle w:val="B2"/>
        <w:tabs>
          <w:tab w:val="num" w:pos="1044"/>
        </w:tabs>
        <w:ind w:left="684" w:firstLine="0"/>
      </w:pPr>
      <w:r>
        <w:t>-</w:t>
      </w:r>
      <w:r>
        <w:tab/>
        <w:t>The subsequent service event which shall be detected and reported:</w:t>
      </w:r>
    </w:p>
    <w:p w14:paraId="63F6FAA5" w14:textId="77777777" w:rsidR="001C496C" w:rsidRDefault="001C496C" w:rsidP="001C496C">
      <w:pPr>
        <w:pStyle w:val="B3"/>
      </w:pPr>
      <w:r>
        <w:t>-</w:t>
      </w:r>
      <w:r>
        <w:tab/>
        <w:t>Called party alert;</w:t>
      </w:r>
    </w:p>
    <w:p w14:paraId="14FA79B7" w14:textId="77777777" w:rsidR="001C496C" w:rsidRDefault="001C496C" w:rsidP="001C496C">
      <w:pPr>
        <w:pStyle w:val="B3"/>
      </w:pPr>
      <w:r>
        <w:t>-</w:t>
      </w:r>
      <w:r>
        <w:tab/>
        <w:t>Called party connection;</w:t>
      </w:r>
    </w:p>
    <w:p w14:paraId="681C18ED" w14:textId="77777777" w:rsidR="001C496C" w:rsidRDefault="001C496C" w:rsidP="001C496C">
      <w:pPr>
        <w:pStyle w:val="B3"/>
      </w:pPr>
      <w:r>
        <w:t>-</w:t>
      </w:r>
      <w:r>
        <w:tab/>
        <w:t>Call disconnection;</w:t>
      </w:r>
    </w:p>
    <w:p w14:paraId="18F525D3" w14:textId="77777777" w:rsidR="001C496C" w:rsidRDefault="001C496C" w:rsidP="001C496C">
      <w:pPr>
        <w:pStyle w:val="B3"/>
      </w:pPr>
      <w:r>
        <w:t>-</w:t>
      </w:r>
      <w:r>
        <w:tab/>
        <w:t>Calling party abandon;</w:t>
      </w:r>
    </w:p>
    <w:p w14:paraId="0FB8CE72" w14:textId="77777777" w:rsidR="001C496C" w:rsidRDefault="001C496C" w:rsidP="001C496C">
      <w:pPr>
        <w:pStyle w:val="B3"/>
      </w:pPr>
      <w:r>
        <w:t>-</w:t>
      </w:r>
      <w:r>
        <w:tab/>
        <w:t>Unsuccessful call establishment. In the case of no answer the CSE may provide a no answer timer;</w:t>
      </w:r>
    </w:p>
    <w:p w14:paraId="3FD4A722" w14:textId="77777777" w:rsidR="001C496C" w:rsidRDefault="001C496C" w:rsidP="001C496C">
      <w:pPr>
        <w:pStyle w:val="B3"/>
      </w:pPr>
      <w:r>
        <w:lastRenderedPageBreak/>
        <w:t>-</w:t>
      </w:r>
      <w:r>
        <w:tab/>
        <w:t>Mid call event (DTMF or out of band information). The CSE shall specify the digit string(s) or the out of band information for which the instruction is valid. Out-band information may be detected during alerting phase of the call;</w:t>
      </w:r>
    </w:p>
    <w:p w14:paraId="5C1C9446" w14:textId="77777777" w:rsidR="001C496C" w:rsidRDefault="001C496C" w:rsidP="001C496C">
      <w:pPr>
        <w:pStyle w:val="B3"/>
      </w:pPr>
      <w:r>
        <w:t>-</w:t>
      </w:r>
      <w:r>
        <w:tab/>
        <w:t xml:space="preserve">Change of basic </w:t>
      </w:r>
      <w:r>
        <w:rPr>
          <w:lang w:eastAsia="ko-KR"/>
        </w:rPr>
        <w:t>service</w:t>
      </w:r>
      <w:r>
        <w:t>.</w:t>
      </w:r>
    </w:p>
    <w:p w14:paraId="4F7121DD" w14:textId="77777777" w:rsidR="001C496C" w:rsidRDefault="001C496C" w:rsidP="001C496C">
      <w:pPr>
        <w:pStyle w:val="B2"/>
        <w:tabs>
          <w:tab w:val="num" w:pos="1044"/>
        </w:tabs>
        <w:ind w:left="684" w:firstLine="0"/>
      </w:pPr>
      <w:r>
        <w:t>-</w:t>
      </w:r>
      <w:r>
        <w:tab/>
        <w:t>The party in the call for which the event shall be detected and reported (calling or called party);</w:t>
      </w:r>
    </w:p>
    <w:p w14:paraId="422CEC5C" w14:textId="77777777" w:rsidR="001C496C" w:rsidRDefault="001C496C" w:rsidP="001C496C">
      <w:pPr>
        <w:pStyle w:val="B2"/>
        <w:tabs>
          <w:tab w:val="num" w:pos="1044"/>
        </w:tabs>
        <w:ind w:left="684" w:firstLine="0"/>
      </w:pPr>
      <w:r>
        <w:t>-</w:t>
      </w:r>
      <w:r>
        <w:tab/>
        <w:t>The type of monitoring (control or notification).</w:t>
      </w:r>
    </w:p>
    <w:p w14:paraId="50744D6D" w14:textId="77777777" w:rsidR="001C496C" w:rsidRDefault="001C496C" w:rsidP="001C496C">
      <w:pPr>
        <w:pStyle w:val="B1"/>
      </w:pPr>
      <w:r>
        <w:t>-</w:t>
      </w:r>
      <w:r>
        <w:tab/>
        <w:t>Order in-band user interaction</w:t>
      </w:r>
      <w:r>
        <w:rPr>
          <w:rFonts w:hint="eastAsia"/>
          <w:lang w:eastAsia="ko-KR"/>
        </w:rPr>
        <w:t>.</w:t>
      </w:r>
    </w:p>
    <w:p w14:paraId="18CB3DCB" w14:textId="77777777" w:rsidR="001C496C" w:rsidRDefault="001C496C" w:rsidP="001C496C">
      <w:pPr>
        <w:rPr>
          <w:rFonts w:ascii="Times" w:hAnsi="Times"/>
        </w:rPr>
      </w:pPr>
      <w:r>
        <w:t xml:space="preserve">There shall be no restriction regarding the order of the above instructions or the number of times each of the above instructions can be repeated. </w:t>
      </w:r>
      <w:r>
        <w:rPr>
          <w:rFonts w:ascii="Times" w:hAnsi="Times"/>
        </w:rPr>
        <w:t>Once the CSE has concluded issuing the above instructions, it shall issue one and only one of the following instructions:</w:t>
      </w:r>
    </w:p>
    <w:p w14:paraId="480E5D80" w14:textId="77777777" w:rsidR="001C496C" w:rsidRDefault="001C496C" w:rsidP="001C496C">
      <w:pPr>
        <w:pStyle w:val="B1"/>
      </w:pPr>
      <w:r>
        <w:t>-</w:t>
      </w:r>
      <w:r>
        <w:tab/>
        <w:t>Allow the call processing to continue unchanged;</w:t>
      </w:r>
    </w:p>
    <w:p w14:paraId="6A25DFA6" w14:textId="77777777" w:rsidR="001C496C" w:rsidRDefault="001C496C" w:rsidP="001C496C">
      <w:pPr>
        <w:pStyle w:val="B1"/>
      </w:pPr>
      <w:r>
        <w:t>-</w:t>
      </w:r>
      <w:r>
        <w:tab/>
        <w:t>Allow the call processing with modified information;</w:t>
      </w:r>
    </w:p>
    <w:p w14:paraId="4A01CF93" w14:textId="77777777" w:rsidR="001C496C" w:rsidRDefault="001C496C" w:rsidP="001C496C">
      <w:pPr>
        <w:pStyle w:val="B1"/>
      </w:pPr>
      <w:r>
        <w:rPr>
          <w:lang w:eastAsia="ko-KR"/>
        </w:rPr>
        <w:t>-</w:t>
      </w:r>
      <w:r>
        <w:rPr>
          <w:lang w:eastAsia="ko-KR"/>
        </w:rPr>
        <w:tab/>
        <w:t>Continue the handling of the calling party without routeing the call to the destination;</w:t>
      </w:r>
    </w:p>
    <w:p w14:paraId="4285264D" w14:textId="77777777" w:rsidR="001C496C" w:rsidRDefault="001C496C" w:rsidP="001C496C">
      <w:pPr>
        <w:pStyle w:val="B1"/>
      </w:pPr>
      <w:r>
        <w:t>-</w:t>
      </w:r>
      <w:r>
        <w:tab/>
        <w:t>Release the call.</w:t>
      </w:r>
    </w:p>
    <w:p w14:paraId="091B2108" w14:textId="77777777" w:rsidR="001C496C" w:rsidRDefault="001C496C" w:rsidP="008C56B0">
      <w:pPr>
        <w:pStyle w:val="Heading2"/>
      </w:pPr>
      <w:bookmarkStart w:id="216" w:name="_Toc217729538"/>
      <w:r>
        <w:t>24.4</w:t>
      </w:r>
      <w:r>
        <w:tab/>
        <w:t>Calling party abandon</w:t>
      </w:r>
      <w:bookmarkEnd w:id="216"/>
    </w:p>
    <w:p w14:paraId="70CEE733" w14:textId="77777777" w:rsidR="001C496C" w:rsidRDefault="001C496C" w:rsidP="001C496C">
      <w:pPr>
        <w:keepNext/>
      </w:pPr>
      <w:r>
        <w:t>The purpose of this procedure is to manage an call set-up at the time it is terminated by the calling party before the call is established.</w:t>
      </w:r>
    </w:p>
    <w:p w14:paraId="4C8891AD" w14:textId="77777777" w:rsidR="001C496C" w:rsidRDefault="001C496C" w:rsidP="001C496C">
      <w:pPr>
        <w:keepNext/>
        <w:spacing w:after="120"/>
      </w:pPr>
      <w:r>
        <w:t>If the CSE has activated this subsequent service event for this call in notify mode and the calling party abandon event occurs the PLMN shall:</w:t>
      </w:r>
    </w:p>
    <w:p w14:paraId="2E498752" w14:textId="77777777" w:rsidR="001C496C" w:rsidRDefault="001C496C" w:rsidP="001C496C">
      <w:pPr>
        <w:pStyle w:val="B1"/>
        <w:keepNext/>
      </w:pPr>
      <w:r>
        <w:t>-</w:t>
      </w:r>
      <w:r>
        <w:tab/>
        <w:t>Notify the CSE and continue.</w:t>
      </w:r>
    </w:p>
    <w:p w14:paraId="55D916BA" w14:textId="77777777" w:rsidR="001C496C" w:rsidRDefault="001C496C" w:rsidP="001C496C">
      <w:pPr>
        <w:keepNext/>
      </w:pPr>
      <w:r>
        <w:t>The following information shall be provided to the CSE:</w:t>
      </w:r>
    </w:p>
    <w:p w14:paraId="0449B16B" w14:textId="77777777" w:rsidR="001C496C" w:rsidRDefault="001C496C" w:rsidP="001C496C">
      <w:pPr>
        <w:pStyle w:val="B1"/>
        <w:keepNext/>
      </w:pPr>
      <w:r>
        <w:t>-</w:t>
      </w:r>
      <w:r>
        <w:tab/>
        <w:t>Event met;</w:t>
      </w:r>
    </w:p>
    <w:p w14:paraId="1A28132A" w14:textId="77777777" w:rsidR="001C496C" w:rsidRDefault="001C496C" w:rsidP="001C496C">
      <w:pPr>
        <w:pStyle w:val="B1"/>
      </w:pPr>
      <w:r>
        <w:t>-</w:t>
      </w:r>
      <w:r>
        <w:tab/>
        <w:t>Type of monitoring;</w:t>
      </w:r>
    </w:p>
    <w:p w14:paraId="0E73FC11" w14:textId="77777777" w:rsidR="001C496C" w:rsidRDefault="001C496C" w:rsidP="001C496C">
      <w:pPr>
        <w:pStyle w:val="B1"/>
      </w:pPr>
    </w:p>
    <w:p w14:paraId="1299C86F" w14:textId="77777777" w:rsidR="001C496C" w:rsidRDefault="001C496C" w:rsidP="001C496C">
      <w:pPr>
        <w:spacing w:after="120"/>
      </w:pPr>
      <w:r>
        <w:t>If the CSE has activated this subsequent service event for this call in request mode and the calling party abandon event occurs the PLMN shall suspend call processing, make contact with the CSE and await further instructions.</w:t>
      </w:r>
    </w:p>
    <w:p w14:paraId="30AAFCE7" w14:textId="77777777" w:rsidR="001C496C" w:rsidRDefault="001C496C" w:rsidP="001C496C">
      <w:pPr>
        <w:spacing w:after="120"/>
      </w:pPr>
      <w:r>
        <w:t>When the PLMN has made contact with the CSE in request mode, the CSE shall be able to instruct the PLMN to act as described below.</w:t>
      </w:r>
    </w:p>
    <w:p w14:paraId="2AB4F4B3" w14:textId="77777777" w:rsidR="001C496C" w:rsidRDefault="001C496C" w:rsidP="001C496C">
      <w:pPr>
        <w:pStyle w:val="B1"/>
      </w:pPr>
      <w:r>
        <w:t>-</w:t>
      </w:r>
      <w:r>
        <w:tab/>
        <w:t>Perform charging activities.</w:t>
      </w:r>
    </w:p>
    <w:p w14:paraId="7B1C3524" w14:textId="77777777" w:rsidR="001C496C" w:rsidRDefault="001C496C" w:rsidP="001C496C">
      <w:pPr>
        <w:pStyle w:val="B1"/>
        <w:ind w:left="0" w:firstLine="0"/>
      </w:pPr>
      <w:r>
        <w:t>There shall be no restriction regarding the number of times the above instruction can be repeated. Once the CSE has concluded issuing the above instruction, it shall issue the following instruction:</w:t>
      </w:r>
    </w:p>
    <w:p w14:paraId="042F962D" w14:textId="77777777" w:rsidR="001C496C" w:rsidRDefault="001C496C" w:rsidP="001C496C">
      <w:pPr>
        <w:pStyle w:val="B1"/>
      </w:pPr>
      <w:r>
        <w:t>-</w:t>
      </w:r>
      <w:r>
        <w:tab/>
        <w:t>Continue the call processing.</w:t>
      </w:r>
    </w:p>
    <w:p w14:paraId="30A0E5A2" w14:textId="77777777" w:rsidR="001C496C" w:rsidRDefault="001C496C" w:rsidP="008C56B0">
      <w:pPr>
        <w:pStyle w:val="Heading2"/>
      </w:pPr>
      <w:bookmarkStart w:id="217" w:name="_Toc217729539"/>
      <w:r>
        <w:t>24.5</w:t>
      </w:r>
      <w:r>
        <w:tab/>
        <w:t>Unsuccessful call establishment</w:t>
      </w:r>
      <w:bookmarkEnd w:id="217"/>
    </w:p>
    <w:p w14:paraId="279654EA" w14:textId="77777777" w:rsidR="001C496C" w:rsidRDefault="001C496C" w:rsidP="001C496C">
      <w:r>
        <w:t xml:space="preserve">If a relationship for the call already exists and the CSE has activated this subsequent service event for this call and the unsuccessful call establishment event occurs the PLMN shall: </w:t>
      </w:r>
    </w:p>
    <w:p w14:paraId="4D445F69" w14:textId="77777777" w:rsidR="001C496C" w:rsidRDefault="001C496C" w:rsidP="001C496C">
      <w:pPr>
        <w:pStyle w:val="B1"/>
      </w:pPr>
      <w:r>
        <w:t>-</w:t>
      </w:r>
      <w:r>
        <w:tab/>
        <w:t xml:space="preserve">Suspend call processing, notify the CSE and await further instructions, or </w:t>
      </w:r>
    </w:p>
    <w:p w14:paraId="530D2725" w14:textId="77777777" w:rsidR="001C496C" w:rsidRDefault="001C496C" w:rsidP="001C496C">
      <w:pPr>
        <w:pStyle w:val="B1"/>
      </w:pPr>
      <w:r>
        <w:t>-</w:t>
      </w:r>
      <w:r>
        <w:tab/>
        <w:t>Notify the CSE and continue call processing.</w:t>
      </w:r>
    </w:p>
    <w:p w14:paraId="3AA394C7" w14:textId="77777777" w:rsidR="001C496C" w:rsidRDefault="001C496C" w:rsidP="001C496C">
      <w:pPr>
        <w:keepNext/>
      </w:pPr>
      <w:r>
        <w:lastRenderedPageBreak/>
        <w:t>In both cases above the following information shall be provided to the CSE:</w:t>
      </w:r>
    </w:p>
    <w:p w14:paraId="308F6412" w14:textId="77777777" w:rsidR="001C496C" w:rsidRDefault="001C496C" w:rsidP="001C496C">
      <w:pPr>
        <w:pStyle w:val="B1"/>
        <w:keepNext/>
      </w:pPr>
      <w:r>
        <w:t>-</w:t>
      </w:r>
      <w:r>
        <w:tab/>
        <w:t>Event met;</w:t>
      </w:r>
    </w:p>
    <w:p w14:paraId="07FECED9" w14:textId="77777777" w:rsidR="001C496C" w:rsidRDefault="001C496C" w:rsidP="001C496C">
      <w:pPr>
        <w:pStyle w:val="B1"/>
        <w:keepNext/>
      </w:pPr>
      <w:r>
        <w:t>-</w:t>
      </w:r>
      <w:r>
        <w:tab/>
        <w:t>Type of monitoring;</w:t>
      </w:r>
    </w:p>
    <w:p w14:paraId="5552192C" w14:textId="77777777" w:rsidR="001C496C" w:rsidRDefault="001C496C" w:rsidP="001C496C">
      <w:pPr>
        <w:pStyle w:val="B1"/>
        <w:keepNext/>
      </w:pPr>
      <w:r>
        <w:t>-</w:t>
      </w:r>
      <w:r>
        <w:tab/>
        <w:t>Cause for unsuccessful call establishment:</w:t>
      </w:r>
    </w:p>
    <w:p w14:paraId="499C8B9E" w14:textId="77777777" w:rsidR="001C496C" w:rsidRDefault="001C496C" w:rsidP="001C496C">
      <w:pPr>
        <w:pStyle w:val="B2"/>
        <w:keepNext/>
      </w:pPr>
      <w:r>
        <w:t>-</w:t>
      </w:r>
      <w:r>
        <w:tab/>
        <w:t>Not reachable;</w:t>
      </w:r>
    </w:p>
    <w:p w14:paraId="15A5160D" w14:textId="77777777" w:rsidR="001C496C" w:rsidRDefault="001C496C" w:rsidP="001C496C">
      <w:pPr>
        <w:pStyle w:val="B2"/>
        <w:keepNext/>
      </w:pPr>
      <w:r>
        <w:t>-</w:t>
      </w:r>
      <w:r>
        <w:tab/>
        <w:t>Busy;</w:t>
      </w:r>
    </w:p>
    <w:p w14:paraId="794BA88B" w14:textId="77777777" w:rsidR="001C496C" w:rsidRDefault="001C496C" w:rsidP="001C496C">
      <w:pPr>
        <w:pStyle w:val="B2"/>
      </w:pPr>
      <w:r>
        <w:t>-</w:t>
      </w:r>
      <w:r>
        <w:tab/>
        <w:t>No answer;</w:t>
      </w:r>
    </w:p>
    <w:p w14:paraId="668DC2B2" w14:textId="77777777" w:rsidR="001C496C" w:rsidRDefault="001C496C" w:rsidP="001C496C">
      <w:pPr>
        <w:pStyle w:val="B2"/>
      </w:pPr>
      <w:r>
        <w:t>-</w:t>
      </w:r>
      <w:r>
        <w:tab/>
        <w:t>Route select failure.</w:t>
      </w:r>
    </w:p>
    <w:p w14:paraId="67731D93" w14:textId="77777777" w:rsidR="001C496C" w:rsidRDefault="001C496C" w:rsidP="001C496C">
      <w:pPr>
        <w:keepNext/>
        <w:spacing w:after="120"/>
      </w:pPr>
      <w:r>
        <w:t>When the PLMN has made contact with the CSE, the CSE shall be able to instruct the PLMN to act as described below:</w:t>
      </w:r>
    </w:p>
    <w:p w14:paraId="4642745B" w14:textId="77777777" w:rsidR="001C496C" w:rsidRDefault="001C496C" w:rsidP="001C496C">
      <w:pPr>
        <w:pStyle w:val="B1"/>
      </w:pPr>
      <w:r>
        <w:t>-</w:t>
      </w:r>
      <w:r>
        <w:tab/>
        <w:t>Perform charging activities;</w:t>
      </w:r>
    </w:p>
    <w:p w14:paraId="7E76ACBC" w14:textId="77777777" w:rsidR="001C496C" w:rsidRDefault="001C496C" w:rsidP="001C496C">
      <w:pPr>
        <w:pStyle w:val="B1"/>
      </w:pPr>
      <w:r>
        <w:t>-</w:t>
      </w:r>
      <w:r>
        <w:tab/>
        <w:t>Activate subsequent control service events for the call. The CSE shall have the possibility to send the following information:</w:t>
      </w:r>
    </w:p>
    <w:p w14:paraId="29CD94CB" w14:textId="77777777" w:rsidR="001C496C" w:rsidRDefault="001C496C" w:rsidP="001C496C">
      <w:pPr>
        <w:pStyle w:val="B2"/>
      </w:pPr>
      <w:r>
        <w:t>-</w:t>
      </w:r>
      <w:r>
        <w:tab/>
        <w:t>The subsequent service event which shall be detected and reported:</w:t>
      </w:r>
    </w:p>
    <w:p w14:paraId="4ED20A2F" w14:textId="77777777" w:rsidR="001C496C" w:rsidRDefault="001C496C" w:rsidP="001C496C">
      <w:pPr>
        <w:pStyle w:val="B3"/>
      </w:pPr>
      <w:r>
        <w:t>-</w:t>
      </w:r>
      <w:r>
        <w:tab/>
        <w:t>Called party alert;</w:t>
      </w:r>
    </w:p>
    <w:p w14:paraId="6ADD9021" w14:textId="77777777" w:rsidR="001C496C" w:rsidRDefault="001C496C" w:rsidP="001C496C">
      <w:pPr>
        <w:pStyle w:val="B3"/>
      </w:pPr>
      <w:r>
        <w:t>-</w:t>
      </w:r>
      <w:r>
        <w:tab/>
        <w:t>Called party connection;</w:t>
      </w:r>
    </w:p>
    <w:p w14:paraId="50EF20C6" w14:textId="77777777" w:rsidR="001C496C" w:rsidRDefault="001C496C" w:rsidP="001C496C">
      <w:pPr>
        <w:pStyle w:val="B3"/>
      </w:pPr>
      <w:r>
        <w:t>-</w:t>
      </w:r>
      <w:r>
        <w:tab/>
        <w:t>Call disconnection;</w:t>
      </w:r>
    </w:p>
    <w:p w14:paraId="00C91D3B" w14:textId="77777777" w:rsidR="001C496C" w:rsidRDefault="001C496C" w:rsidP="001C496C">
      <w:pPr>
        <w:pStyle w:val="B3"/>
      </w:pPr>
      <w:r>
        <w:t>-</w:t>
      </w:r>
      <w:r>
        <w:tab/>
        <w:t>Calling party abandon;</w:t>
      </w:r>
    </w:p>
    <w:p w14:paraId="3E7316FB" w14:textId="77777777" w:rsidR="001C496C" w:rsidRDefault="001C496C" w:rsidP="001C496C">
      <w:pPr>
        <w:pStyle w:val="B3"/>
      </w:pPr>
      <w:r>
        <w:t>-</w:t>
      </w:r>
      <w:r>
        <w:tab/>
        <w:t>Unsuccessful call establishment. In the case of no answer the CSE may provide a no answer timer;</w:t>
      </w:r>
    </w:p>
    <w:p w14:paraId="60457E03" w14:textId="77777777" w:rsidR="001C496C" w:rsidRDefault="001C496C" w:rsidP="001C496C">
      <w:pPr>
        <w:pStyle w:val="B3"/>
      </w:pPr>
      <w:r>
        <w:t>-</w:t>
      </w:r>
      <w:r>
        <w:tab/>
        <w:t>Mid call event (DTMF</w:t>
      </w:r>
      <w:r>
        <w:rPr>
          <w:rFonts w:hint="eastAsia"/>
        </w:rPr>
        <w:t xml:space="preserve"> or </w:t>
      </w:r>
      <w:r>
        <w:t>out of</w:t>
      </w:r>
      <w:r>
        <w:rPr>
          <w:rFonts w:hint="eastAsia"/>
        </w:rPr>
        <w:t xml:space="preserve"> band information</w:t>
      </w:r>
      <w:r>
        <w:t>). The CSE shall specify the digit string(s) or the out of band information for which the instruction is valid. O</w:t>
      </w:r>
      <w:r>
        <w:rPr>
          <w:rFonts w:hint="eastAsia"/>
        </w:rPr>
        <w:t>ut-band information may be detected during alerting phase</w:t>
      </w:r>
      <w:r>
        <w:t xml:space="preserve"> of the call. The detection of the mid call event shall be limited to the VPLMN;</w:t>
      </w:r>
    </w:p>
    <w:p w14:paraId="650034CB" w14:textId="77777777" w:rsidR="001C496C" w:rsidRDefault="001C496C" w:rsidP="001C496C">
      <w:pPr>
        <w:pStyle w:val="B3"/>
      </w:pPr>
      <w:r>
        <w:t>-</w:t>
      </w:r>
      <w:r>
        <w:tab/>
        <w:t>Change of basic service.</w:t>
      </w:r>
    </w:p>
    <w:p w14:paraId="53F64BAD" w14:textId="77777777" w:rsidR="001C496C" w:rsidRDefault="001C496C" w:rsidP="001C496C">
      <w:pPr>
        <w:pStyle w:val="B2"/>
      </w:pPr>
      <w:r>
        <w:t>-</w:t>
      </w:r>
      <w:r>
        <w:tab/>
        <w:t>The party in the call for which the event shall be detected and reported (calling or called party);</w:t>
      </w:r>
    </w:p>
    <w:p w14:paraId="2AC21653" w14:textId="77777777" w:rsidR="001C496C" w:rsidRDefault="001C496C" w:rsidP="001C496C">
      <w:pPr>
        <w:pStyle w:val="B2"/>
      </w:pPr>
      <w:r>
        <w:t>-</w:t>
      </w:r>
      <w:r>
        <w:tab/>
        <w:t>The type of monitoring (control or notification).</w:t>
      </w:r>
    </w:p>
    <w:p w14:paraId="72DF25E5" w14:textId="77777777" w:rsidR="001C496C" w:rsidRDefault="001C496C" w:rsidP="001C496C">
      <w:pPr>
        <w:pStyle w:val="B1"/>
      </w:pPr>
      <w:r>
        <w:t>-</w:t>
      </w:r>
      <w:r>
        <w:tab/>
        <w:t>Order in-band user interaction;</w:t>
      </w:r>
    </w:p>
    <w:p w14:paraId="75BDC7C9" w14:textId="77777777" w:rsidR="001C496C" w:rsidRDefault="001C496C" w:rsidP="001C496C">
      <w:pPr>
        <w:pStyle w:val="B1"/>
        <w:ind w:left="0" w:firstLine="0"/>
      </w:pPr>
      <w:r>
        <w:t>There shall be no restriction regarding the order of the above instructions or the number of times each of the above instructions can be repeated. Once the CSE has concluded issuing the above instructions, it shall issue one and only one of the following instructions:</w:t>
      </w:r>
    </w:p>
    <w:p w14:paraId="0CA66521" w14:textId="77777777" w:rsidR="001C496C" w:rsidRDefault="001C496C" w:rsidP="001C496C">
      <w:pPr>
        <w:pStyle w:val="B1"/>
      </w:pPr>
      <w:r>
        <w:t>-</w:t>
      </w:r>
      <w:r>
        <w:tab/>
        <w:t>Release the call;</w:t>
      </w:r>
    </w:p>
    <w:p w14:paraId="6682673F" w14:textId="77777777" w:rsidR="001C496C" w:rsidRDefault="001C496C" w:rsidP="001C496C">
      <w:pPr>
        <w:pStyle w:val="B1"/>
      </w:pPr>
      <w:r>
        <w:t>-</w:t>
      </w:r>
      <w:r>
        <w:tab/>
        <w:t>Continue the call processing;</w:t>
      </w:r>
    </w:p>
    <w:p w14:paraId="33BFC7EF" w14:textId="77777777" w:rsidR="001C496C" w:rsidRDefault="001C496C" w:rsidP="001C496C">
      <w:pPr>
        <w:pStyle w:val="B1"/>
      </w:pPr>
      <w:r>
        <w:t>-</w:t>
      </w:r>
      <w:r>
        <w:tab/>
        <w:t xml:space="preserve">Continue the call processing with modified information. </w:t>
      </w:r>
    </w:p>
    <w:p w14:paraId="5F65F2D0" w14:textId="77777777" w:rsidR="001C496C" w:rsidRDefault="001C496C" w:rsidP="008C56B0">
      <w:pPr>
        <w:pStyle w:val="Heading2"/>
      </w:pPr>
      <w:bookmarkStart w:id="218" w:name="_Toc217729540"/>
      <w:r>
        <w:t>24.6</w:t>
      </w:r>
      <w:r>
        <w:tab/>
        <w:t>Called party connection procedure</w:t>
      </w:r>
      <w:bookmarkEnd w:id="218"/>
    </w:p>
    <w:p w14:paraId="65211158" w14:textId="77777777" w:rsidR="001C496C" w:rsidRDefault="001C496C" w:rsidP="001C496C">
      <w:r>
        <w:t>The purpose of this procedure is to manage a call set-up at the time when the called party answers and the call is successfully established.</w:t>
      </w:r>
    </w:p>
    <w:p w14:paraId="40A33981" w14:textId="77777777" w:rsidR="001C496C" w:rsidRDefault="001C496C" w:rsidP="001C496C">
      <w:pPr>
        <w:spacing w:after="120"/>
      </w:pPr>
      <w:r>
        <w:t xml:space="preserve">If the CSE has activated this subsequent service event for this call and the called party connection event occurs the PLMN shall: </w:t>
      </w:r>
    </w:p>
    <w:p w14:paraId="50E1F037" w14:textId="77777777" w:rsidR="001C496C" w:rsidRDefault="001C496C" w:rsidP="001C496C">
      <w:pPr>
        <w:pStyle w:val="B1"/>
      </w:pPr>
      <w:r>
        <w:t>-</w:t>
      </w:r>
      <w:r>
        <w:tab/>
        <w:t xml:space="preserve">Suspend call processing, notify the CSE and await further instructions, or </w:t>
      </w:r>
    </w:p>
    <w:p w14:paraId="06C94C78" w14:textId="77777777" w:rsidR="001C496C" w:rsidRDefault="001C496C" w:rsidP="001C496C">
      <w:pPr>
        <w:pStyle w:val="B1"/>
      </w:pPr>
      <w:r>
        <w:lastRenderedPageBreak/>
        <w:t>-</w:t>
      </w:r>
      <w:r>
        <w:tab/>
        <w:t>Notify the CSE and continue call processing.</w:t>
      </w:r>
    </w:p>
    <w:p w14:paraId="73874CF1" w14:textId="77777777" w:rsidR="001C496C" w:rsidRDefault="001C496C" w:rsidP="001C496C">
      <w:pPr>
        <w:keepNext/>
      </w:pPr>
      <w:r>
        <w:t xml:space="preserve">The following information shall be provided to the CSE: </w:t>
      </w:r>
    </w:p>
    <w:p w14:paraId="289F9FFB" w14:textId="77777777" w:rsidR="001C496C" w:rsidRDefault="001C496C" w:rsidP="001C496C">
      <w:pPr>
        <w:pStyle w:val="B1"/>
      </w:pPr>
      <w:r>
        <w:t>-</w:t>
      </w:r>
      <w:r>
        <w:tab/>
        <w:t xml:space="preserve">Event met; </w:t>
      </w:r>
    </w:p>
    <w:p w14:paraId="0EC91F5A" w14:textId="77777777" w:rsidR="001C496C" w:rsidRDefault="001C496C" w:rsidP="001C496C">
      <w:pPr>
        <w:pStyle w:val="B1"/>
      </w:pPr>
      <w:r>
        <w:t>-</w:t>
      </w:r>
      <w:r>
        <w:tab/>
        <w:t>The party in the call for which the event is reported (only called party applicable);</w:t>
      </w:r>
    </w:p>
    <w:p w14:paraId="54C477E4" w14:textId="77777777" w:rsidR="001C496C" w:rsidRDefault="00085EE8" w:rsidP="00085EE8">
      <w:pPr>
        <w:pStyle w:val="B1"/>
      </w:pPr>
      <w:r>
        <w:t>-</w:t>
      </w:r>
      <w:r>
        <w:tab/>
      </w:r>
      <w:r w:rsidR="001C496C">
        <w:t>The charge indicator which will be used in the Call Data Record</w:t>
      </w:r>
      <w:r w:rsidR="001C496C" w:rsidRPr="00085EE8">
        <w:rPr>
          <w:rFonts w:hint="eastAsia"/>
        </w:rPr>
        <w:t xml:space="preserve"> if available</w:t>
      </w:r>
      <w:r w:rsidR="001C496C">
        <w:t>;</w:t>
      </w:r>
    </w:p>
    <w:p w14:paraId="10384883" w14:textId="77777777" w:rsidR="001C496C" w:rsidRDefault="001C496C" w:rsidP="001C496C">
      <w:pPr>
        <w:pStyle w:val="B1"/>
      </w:pPr>
      <w:r>
        <w:t>-</w:t>
      </w:r>
      <w:r>
        <w:tab/>
        <w:t>Type of monitoring.</w:t>
      </w:r>
    </w:p>
    <w:p w14:paraId="5A428588" w14:textId="77777777" w:rsidR="001C496C" w:rsidRDefault="001C496C" w:rsidP="001C496C">
      <w:pPr>
        <w:spacing w:after="120"/>
      </w:pPr>
      <w:r>
        <w:t>When the PLMN has made contact with the CSE, the CSE shall be able to instruct the PLMN to act as described below.</w:t>
      </w:r>
    </w:p>
    <w:p w14:paraId="4509983C" w14:textId="77777777" w:rsidR="001C496C" w:rsidRDefault="001C496C" w:rsidP="001C496C">
      <w:pPr>
        <w:pStyle w:val="B1"/>
      </w:pPr>
      <w:r>
        <w:t>-</w:t>
      </w:r>
      <w:r>
        <w:tab/>
        <w:t>Perform charging activities;</w:t>
      </w:r>
    </w:p>
    <w:p w14:paraId="1C2209DE" w14:textId="77777777" w:rsidR="001C496C" w:rsidRDefault="001C496C" w:rsidP="001C496C">
      <w:pPr>
        <w:pStyle w:val="B1"/>
      </w:pPr>
      <w:r>
        <w:t>-</w:t>
      </w:r>
      <w:r>
        <w:tab/>
        <w:t>Activate subsequent control service events for the call. The CSE shall have the possibility to send the following information:</w:t>
      </w:r>
    </w:p>
    <w:p w14:paraId="60E15BD8" w14:textId="77777777" w:rsidR="001C496C" w:rsidRDefault="001C496C" w:rsidP="001C496C">
      <w:pPr>
        <w:pStyle w:val="B2"/>
      </w:pPr>
      <w:r>
        <w:t>-</w:t>
      </w:r>
      <w:r>
        <w:tab/>
        <w:t>The subsequent service event which shall be detected and reported:</w:t>
      </w:r>
    </w:p>
    <w:p w14:paraId="408D5146" w14:textId="77777777" w:rsidR="001C496C" w:rsidRDefault="001C496C" w:rsidP="001C496C">
      <w:pPr>
        <w:pStyle w:val="B3"/>
      </w:pPr>
      <w:r>
        <w:t>-</w:t>
      </w:r>
      <w:r>
        <w:tab/>
        <w:t>Call disconnection;</w:t>
      </w:r>
    </w:p>
    <w:p w14:paraId="0873C22D" w14:textId="77777777" w:rsidR="001C496C" w:rsidRDefault="001C496C" w:rsidP="001C496C">
      <w:pPr>
        <w:pStyle w:val="B3"/>
      </w:pPr>
      <w:r>
        <w:t>-</w:t>
      </w:r>
      <w:r>
        <w:tab/>
        <w:t>Mid call event (DTMF</w:t>
      </w:r>
      <w:r>
        <w:rPr>
          <w:rFonts w:hint="eastAsia"/>
        </w:rPr>
        <w:t xml:space="preserve"> or out of band information</w:t>
      </w:r>
      <w:r>
        <w:t>)</w:t>
      </w:r>
      <w:r>
        <w:rPr>
          <w:rFonts w:hint="eastAsia"/>
        </w:rPr>
        <w:t>.</w:t>
      </w:r>
      <w:r>
        <w:t xml:space="preserve"> The CSE shall specify the digit string(s) or the out of band information for which the instruction is valid. </w:t>
      </w:r>
      <w:r>
        <w:rPr>
          <w:rFonts w:hint="eastAsia"/>
        </w:rPr>
        <w:t xml:space="preserve"> The out-band information may be detected during alerting phase. </w:t>
      </w:r>
      <w:r>
        <w:t>T</w:t>
      </w:r>
      <w:r>
        <w:rPr>
          <w:rFonts w:hint="eastAsia"/>
        </w:rPr>
        <w:t xml:space="preserve">he </w:t>
      </w:r>
      <w:r>
        <w:t>detection of the mid call event shall be l</w:t>
      </w:r>
      <w:r>
        <w:rPr>
          <w:rFonts w:hint="eastAsia"/>
        </w:rPr>
        <w:t>imited to VPLMN only</w:t>
      </w:r>
      <w:r>
        <w:t>);</w:t>
      </w:r>
    </w:p>
    <w:p w14:paraId="5BECE05C" w14:textId="77777777" w:rsidR="001C496C" w:rsidRDefault="001C496C" w:rsidP="001C496C">
      <w:pPr>
        <w:pStyle w:val="B3"/>
      </w:pPr>
      <w:r>
        <w:t>-</w:t>
      </w:r>
      <w:r>
        <w:tab/>
        <w:t xml:space="preserve">Change of basic </w:t>
      </w:r>
      <w:r>
        <w:rPr>
          <w:lang w:eastAsia="ko-KR"/>
        </w:rPr>
        <w:t>service</w:t>
      </w:r>
      <w:r>
        <w:t>.</w:t>
      </w:r>
    </w:p>
    <w:p w14:paraId="2968031D" w14:textId="77777777" w:rsidR="001C496C" w:rsidRDefault="001C496C" w:rsidP="001C496C">
      <w:pPr>
        <w:pStyle w:val="B2"/>
      </w:pPr>
      <w:r>
        <w:t>-</w:t>
      </w:r>
      <w:r>
        <w:tab/>
        <w:t>The party in the call for which the event shall be detected and reported (calling or called party);</w:t>
      </w:r>
    </w:p>
    <w:p w14:paraId="164C3346" w14:textId="77777777" w:rsidR="001C496C" w:rsidRDefault="001C496C" w:rsidP="001C496C">
      <w:pPr>
        <w:pStyle w:val="B2"/>
      </w:pPr>
      <w:r>
        <w:t>-</w:t>
      </w:r>
      <w:r>
        <w:tab/>
        <w:t>The type of monitoring (control or notification).</w:t>
      </w:r>
    </w:p>
    <w:p w14:paraId="0457BFB4" w14:textId="77777777" w:rsidR="001C496C" w:rsidRDefault="001C496C" w:rsidP="001C496C">
      <w:pPr>
        <w:pStyle w:val="B1"/>
      </w:pPr>
      <w:r>
        <w:t>-</w:t>
      </w:r>
      <w:r>
        <w:tab/>
        <w:t>Order in-band user interaction.</w:t>
      </w:r>
    </w:p>
    <w:p w14:paraId="35620381" w14:textId="77777777" w:rsidR="001C496C" w:rsidRDefault="001C496C" w:rsidP="001C496C">
      <w:r>
        <w:t>There shall be no restriction regarding the order of the above instructions or the number of times each of the above instructions can be repeated. Once the CSE has concluded issuing the above instructions, it shall issue one and only one of the following instructions:</w:t>
      </w:r>
    </w:p>
    <w:p w14:paraId="0C2D3EAA" w14:textId="77777777" w:rsidR="001C496C" w:rsidRDefault="001C496C" w:rsidP="001C496C">
      <w:pPr>
        <w:pStyle w:val="B1"/>
      </w:pPr>
      <w:r>
        <w:t>-</w:t>
      </w:r>
      <w:r>
        <w:tab/>
        <w:t>Release the call;</w:t>
      </w:r>
    </w:p>
    <w:p w14:paraId="3EC9A838" w14:textId="77777777" w:rsidR="001C496C" w:rsidRDefault="001C496C" w:rsidP="001C496C">
      <w:pPr>
        <w:pStyle w:val="B1"/>
      </w:pPr>
      <w:r>
        <w:t>-</w:t>
      </w:r>
      <w:r>
        <w:tab/>
        <w:t>Continue the call processing.</w:t>
      </w:r>
    </w:p>
    <w:p w14:paraId="5947497A" w14:textId="77777777" w:rsidR="001C496C" w:rsidRDefault="001C496C" w:rsidP="008C56B0">
      <w:pPr>
        <w:pStyle w:val="Heading2"/>
      </w:pPr>
      <w:bookmarkStart w:id="219" w:name="_Toc217729541"/>
      <w:r>
        <w:t>24.7</w:t>
      </w:r>
      <w:r>
        <w:tab/>
        <w:t>Mid call procedure</w:t>
      </w:r>
      <w:bookmarkEnd w:id="219"/>
    </w:p>
    <w:p w14:paraId="1EDAC50F" w14:textId="77777777" w:rsidR="001C496C" w:rsidRDefault="001C496C" w:rsidP="001C496C">
      <w:pPr>
        <w:keepNext/>
      </w:pPr>
      <w:r>
        <w:t>See subclause 5.7, Consider “VPLMN” of 5.7 as “PLMN” and “served subscriber” of 5.7 as “trunk originated call”.</w:t>
      </w:r>
    </w:p>
    <w:p w14:paraId="49C68DF7" w14:textId="77777777" w:rsidR="001C496C" w:rsidRDefault="001C496C" w:rsidP="008C56B0">
      <w:pPr>
        <w:pStyle w:val="Heading2"/>
      </w:pPr>
      <w:bookmarkStart w:id="220" w:name="_Toc217729542"/>
      <w:r>
        <w:t>24.8</w:t>
      </w:r>
      <w:r>
        <w:tab/>
        <w:t>Call disconnection procedure</w:t>
      </w:r>
      <w:bookmarkEnd w:id="220"/>
    </w:p>
    <w:p w14:paraId="61411B70" w14:textId="77777777" w:rsidR="001C496C" w:rsidRDefault="001C496C" w:rsidP="001C496C">
      <w:r>
        <w:t>The purpose of this procedure is to manage the actions on disconnection of an established call. This procedure is applicable to any party in the call.</w:t>
      </w:r>
    </w:p>
    <w:p w14:paraId="19C6884F" w14:textId="77777777" w:rsidR="001C496C" w:rsidRDefault="001C496C" w:rsidP="001C496C">
      <w:pPr>
        <w:spacing w:after="120"/>
      </w:pPr>
      <w:r>
        <w:t xml:space="preserve">If the CSE has activated this subsequent service event for this call and the call disconnection event occurs the PLMN shall: </w:t>
      </w:r>
    </w:p>
    <w:p w14:paraId="7067F266" w14:textId="77777777" w:rsidR="001C496C" w:rsidRDefault="001C496C" w:rsidP="001C496C">
      <w:pPr>
        <w:pStyle w:val="B1"/>
      </w:pPr>
      <w:r>
        <w:t>-</w:t>
      </w:r>
      <w:r>
        <w:tab/>
        <w:t xml:space="preserve">Suspend call processing, notify the CSE and await further instructions, or </w:t>
      </w:r>
    </w:p>
    <w:p w14:paraId="5ECB19A1" w14:textId="77777777" w:rsidR="001C496C" w:rsidRDefault="001C496C" w:rsidP="001C496C">
      <w:pPr>
        <w:pStyle w:val="B1"/>
      </w:pPr>
      <w:r>
        <w:t>-</w:t>
      </w:r>
      <w:r>
        <w:tab/>
        <w:t>Notify the CSE and continue call processing.</w:t>
      </w:r>
    </w:p>
    <w:p w14:paraId="30A328F4" w14:textId="77777777" w:rsidR="001C496C" w:rsidRDefault="001C496C" w:rsidP="001C496C">
      <w:pPr>
        <w:keepNext/>
      </w:pPr>
      <w:r>
        <w:t>The following information shall be provided to the CSE:</w:t>
      </w:r>
    </w:p>
    <w:p w14:paraId="7E66EEF4" w14:textId="77777777" w:rsidR="001C496C" w:rsidRDefault="001C496C" w:rsidP="001C496C">
      <w:pPr>
        <w:pStyle w:val="B1"/>
        <w:keepNext/>
      </w:pPr>
      <w:r>
        <w:t>-</w:t>
      </w:r>
      <w:r>
        <w:tab/>
        <w:t>Event met;</w:t>
      </w:r>
    </w:p>
    <w:p w14:paraId="4DEA106F" w14:textId="77777777" w:rsidR="001C496C" w:rsidRDefault="001C496C" w:rsidP="001C496C">
      <w:pPr>
        <w:pStyle w:val="B1"/>
        <w:keepNext/>
      </w:pPr>
      <w:r>
        <w:t>-</w:t>
      </w:r>
      <w:r>
        <w:tab/>
        <w:t>The party in the call for which the event is reported;</w:t>
      </w:r>
    </w:p>
    <w:p w14:paraId="27854DAA" w14:textId="77777777" w:rsidR="001C496C" w:rsidRDefault="001C496C" w:rsidP="001C496C">
      <w:pPr>
        <w:pStyle w:val="B1"/>
      </w:pPr>
      <w:r>
        <w:t>-</w:t>
      </w:r>
      <w:r>
        <w:tab/>
        <w:t>Type of monitoring;</w:t>
      </w:r>
    </w:p>
    <w:p w14:paraId="40013658" w14:textId="77777777" w:rsidR="001C496C" w:rsidRDefault="001C496C" w:rsidP="001C496C">
      <w:pPr>
        <w:pStyle w:val="B1"/>
      </w:pPr>
      <w:r>
        <w:lastRenderedPageBreak/>
        <w:t>-</w:t>
      </w:r>
      <w:r>
        <w:tab/>
        <w:t xml:space="preserve">Disconnection reason. </w:t>
      </w:r>
    </w:p>
    <w:p w14:paraId="098EA1AB" w14:textId="77777777" w:rsidR="001C496C" w:rsidRDefault="001C496C" w:rsidP="001C496C">
      <w:pPr>
        <w:spacing w:after="120"/>
      </w:pPr>
      <w:r>
        <w:t>When the PLMN has made contact with the CSE, the CSE shall be able to instruct the PLMN to act as described below:</w:t>
      </w:r>
    </w:p>
    <w:p w14:paraId="3FDCCC7A" w14:textId="77777777" w:rsidR="001C496C" w:rsidRDefault="001C496C" w:rsidP="001C496C">
      <w:pPr>
        <w:pStyle w:val="B1"/>
      </w:pPr>
      <w:r>
        <w:t>-</w:t>
      </w:r>
      <w:r>
        <w:tab/>
        <w:t xml:space="preserve">Perform charging activities </w:t>
      </w:r>
    </w:p>
    <w:p w14:paraId="149D365F" w14:textId="77777777" w:rsidR="001C496C" w:rsidRDefault="001C496C" w:rsidP="001C496C">
      <w:pPr>
        <w:pStyle w:val="B1"/>
      </w:pPr>
      <w:r>
        <w:t>-</w:t>
      </w:r>
      <w:r>
        <w:tab/>
        <w:t>Activate subsequent control service events for the call. The CSE shall have the possibility to send the following information:</w:t>
      </w:r>
    </w:p>
    <w:p w14:paraId="6E3B8A04" w14:textId="77777777" w:rsidR="001C496C" w:rsidRDefault="001C496C" w:rsidP="001C496C">
      <w:pPr>
        <w:pStyle w:val="B2"/>
      </w:pPr>
      <w:r>
        <w:t>-</w:t>
      </w:r>
      <w:r>
        <w:tab/>
        <w:t>The subsequent service event which shall be detected and reported:</w:t>
      </w:r>
    </w:p>
    <w:p w14:paraId="7D2A9B6F" w14:textId="77777777" w:rsidR="001C496C" w:rsidRDefault="001C496C" w:rsidP="001C496C">
      <w:pPr>
        <w:pStyle w:val="B3"/>
      </w:pPr>
      <w:r>
        <w:t>-</w:t>
      </w:r>
      <w:r>
        <w:tab/>
        <w:t>Called party alert;</w:t>
      </w:r>
    </w:p>
    <w:p w14:paraId="6699E563" w14:textId="77777777" w:rsidR="001C496C" w:rsidRDefault="001C496C" w:rsidP="001C496C">
      <w:pPr>
        <w:pStyle w:val="B3"/>
      </w:pPr>
      <w:r>
        <w:t>-</w:t>
      </w:r>
      <w:r>
        <w:tab/>
        <w:t>Called party connection;</w:t>
      </w:r>
    </w:p>
    <w:p w14:paraId="3901EEBE" w14:textId="77777777" w:rsidR="001C496C" w:rsidRDefault="001C496C" w:rsidP="001C496C">
      <w:pPr>
        <w:pStyle w:val="B3"/>
      </w:pPr>
      <w:r>
        <w:t>-</w:t>
      </w:r>
      <w:r>
        <w:tab/>
        <w:t>Call disconnection;</w:t>
      </w:r>
    </w:p>
    <w:p w14:paraId="1A30B875" w14:textId="77777777" w:rsidR="001C496C" w:rsidRDefault="001C496C" w:rsidP="001C496C">
      <w:pPr>
        <w:pStyle w:val="B3"/>
      </w:pPr>
      <w:r>
        <w:t>-</w:t>
      </w:r>
      <w:r>
        <w:tab/>
        <w:t>Calling party abandon;</w:t>
      </w:r>
    </w:p>
    <w:p w14:paraId="5A211447" w14:textId="77777777" w:rsidR="001C496C" w:rsidRDefault="001C496C" w:rsidP="001C496C">
      <w:pPr>
        <w:pStyle w:val="B3"/>
      </w:pPr>
      <w:r>
        <w:t>-</w:t>
      </w:r>
      <w:r>
        <w:tab/>
        <w:t>Unsuccessful call establishment. In the case of no answer the CSE may provide a no answer timer;</w:t>
      </w:r>
    </w:p>
    <w:p w14:paraId="4213D557" w14:textId="77777777" w:rsidR="001C496C" w:rsidRDefault="001C496C" w:rsidP="001C496C">
      <w:pPr>
        <w:pStyle w:val="B3"/>
      </w:pPr>
      <w:r>
        <w:t>-</w:t>
      </w:r>
      <w:r>
        <w:tab/>
        <w:t xml:space="preserve">Mid call event (DTMF </w:t>
      </w:r>
      <w:r>
        <w:rPr>
          <w:rFonts w:hint="eastAsia"/>
        </w:rPr>
        <w:t>or out of band information</w:t>
      </w:r>
      <w:r>
        <w:t>). The CSE shall specify the digit string(s) or the out of band information for which the instruction is valid;</w:t>
      </w:r>
    </w:p>
    <w:p w14:paraId="0DEC3384" w14:textId="77777777" w:rsidR="001C496C" w:rsidRDefault="001C496C" w:rsidP="001C496C">
      <w:pPr>
        <w:pStyle w:val="B3"/>
      </w:pPr>
      <w:r>
        <w:t>-</w:t>
      </w:r>
      <w:r>
        <w:tab/>
        <w:t xml:space="preserve">Change of basic </w:t>
      </w:r>
      <w:r>
        <w:rPr>
          <w:lang w:eastAsia="ko-KR"/>
        </w:rPr>
        <w:t>service.</w:t>
      </w:r>
    </w:p>
    <w:p w14:paraId="3980F850" w14:textId="77777777" w:rsidR="001C496C" w:rsidRDefault="001C496C" w:rsidP="001C496C">
      <w:pPr>
        <w:pStyle w:val="B2"/>
      </w:pPr>
      <w:r>
        <w:t>-</w:t>
      </w:r>
      <w:r>
        <w:tab/>
        <w:t>The party in the call for which the event shall be detected and reported (calling or called party);</w:t>
      </w:r>
    </w:p>
    <w:p w14:paraId="23C2F918" w14:textId="77777777" w:rsidR="001C496C" w:rsidRDefault="001C496C" w:rsidP="001C496C">
      <w:pPr>
        <w:pStyle w:val="B2"/>
      </w:pPr>
      <w:r>
        <w:t>-</w:t>
      </w:r>
      <w:r>
        <w:tab/>
        <w:t>The type of monitoring (control or notification).</w:t>
      </w:r>
    </w:p>
    <w:p w14:paraId="09DAD401" w14:textId="77777777" w:rsidR="001C496C" w:rsidRDefault="001C496C" w:rsidP="001C496C">
      <w:pPr>
        <w:pStyle w:val="B1"/>
      </w:pPr>
      <w:r>
        <w:t>-</w:t>
      </w:r>
      <w:r>
        <w:tab/>
        <w:t>Order in-band user interaction;</w:t>
      </w:r>
    </w:p>
    <w:p w14:paraId="2B03EC60" w14:textId="77777777" w:rsidR="001C496C" w:rsidRDefault="001C496C" w:rsidP="001C496C">
      <w:pPr>
        <w:pStyle w:val="B1"/>
        <w:ind w:left="0" w:firstLine="0"/>
      </w:pPr>
      <w:r>
        <w:t>There shall be no restriction regarding the order of the above instructions or the number of times each of the above instructions can be repeated. Once the CSE has concluded issuing the above instructions, it shall issue one and only one of the following instructions:</w:t>
      </w:r>
    </w:p>
    <w:p w14:paraId="508FF9B0" w14:textId="77777777" w:rsidR="001C496C" w:rsidRDefault="001C496C" w:rsidP="001C496C">
      <w:pPr>
        <w:pStyle w:val="B1"/>
      </w:pPr>
      <w:r>
        <w:t>-</w:t>
      </w:r>
      <w:r>
        <w:tab/>
        <w:t>Continue the call processing, i.e. release the call;</w:t>
      </w:r>
    </w:p>
    <w:p w14:paraId="3E6AB479" w14:textId="77777777" w:rsidR="001C496C" w:rsidRDefault="001C496C" w:rsidP="001C496C">
      <w:pPr>
        <w:pStyle w:val="B1"/>
      </w:pPr>
      <w:r>
        <w:t>-</w:t>
      </w:r>
      <w:r>
        <w:tab/>
        <w:t xml:space="preserve">Continue the call processing with modified information. </w:t>
      </w:r>
    </w:p>
    <w:p w14:paraId="1E9A5023" w14:textId="77777777" w:rsidR="001C496C" w:rsidRDefault="001C496C" w:rsidP="008C56B0">
      <w:pPr>
        <w:pStyle w:val="Heading2"/>
      </w:pPr>
      <w:bookmarkStart w:id="221" w:name="_Toc217729543"/>
      <w:r>
        <w:t>24.9</w:t>
      </w:r>
      <w:r>
        <w:tab/>
        <w:t>CSE initiated call release procedure</w:t>
      </w:r>
      <w:bookmarkEnd w:id="221"/>
    </w:p>
    <w:p w14:paraId="210121D0" w14:textId="77777777" w:rsidR="001C496C" w:rsidRDefault="001C496C" w:rsidP="001C496C">
      <w:pPr>
        <w:keepNext/>
      </w:pPr>
      <w:r>
        <w:t>Following the CAMEL processing of the call set-up request procedure it shall be possible for the CSE to initiate a call release at any moment of the call.</w:t>
      </w:r>
    </w:p>
    <w:p w14:paraId="437AECE6" w14:textId="77777777" w:rsidR="001C496C" w:rsidRDefault="001C496C" w:rsidP="001C496C">
      <w:r>
        <w:t xml:space="preserve">To use this procedure: </w:t>
      </w:r>
    </w:p>
    <w:p w14:paraId="5DDF0034" w14:textId="77777777" w:rsidR="001C496C" w:rsidRDefault="001C496C" w:rsidP="001C496C">
      <w:pPr>
        <w:pStyle w:val="B1"/>
      </w:pPr>
      <w:r>
        <w:t>-</w:t>
      </w:r>
      <w:r>
        <w:tab/>
        <w:t>The PLMN shall have reported an initial service event to the CSE and be waiting for instructions from the CSE, or</w:t>
      </w:r>
    </w:p>
    <w:p w14:paraId="4F17C420" w14:textId="77777777" w:rsidR="001C496C" w:rsidRDefault="001C496C" w:rsidP="00085EE8">
      <w:pPr>
        <w:ind w:left="568" w:hanging="284"/>
      </w:pPr>
      <w:r>
        <w:t>-</w:t>
      </w:r>
      <w:r>
        <w:tab/>
        <w:t>The CSE shall be waiting for the report of any subsequent service event (with ”Type of monitoring” set to control).</w:t>
      </w:r>
    </w:p>
    <w:p w14:paraId="5DCBD56B" w14:textId="77777777" w:rsidR="001C496C" w:rsidRDefault="001C496C" w:rsidP="008C56B0">
      <w:pPr>
        <w:pStyle w:val="Heading2"/>
      </w:pPr>
      <w:bookmarkStart w:id="222" w:name="_Toc217729544"/>
      <w:r>
        <w:t>24.10</w:t>
      </w:r>
      <w:r>
        <w:tab/>
        <w:t>Called party alert reporting procedure</w:t>
      </w:r>
      <w:bookmarkEnd w:id="222"/>
    </w:p>
    <w:p w14:paraId="6FC742E2" w14:textId="77777777" w:rsidR="001C496C" w:rsidRDefault="001C496C" w:rsidP="001C496C">
      <w:r>
        <w:t>The purpose of this procedure is to manage a call set-up at the time when the called party is alerted.</w:t>
      </w:r>
    </w:p>
    <w:p w14:paraId="4A5DD036" w14:textId="77777777" w:rsidR="001C496C" w:rsidRDefault="001C496C" w:rsidP="001C496C">
      <w:r>
        <w:t>If the CSE has activated this service event for this call and the called party alert event occurs the PLMN shall:</w:t>
      </w:r>
    </w:p>
    <w:p w14:paraId="0C09880E" w14:textId="77777777" w:rsidR="001C496C" w:rsidRDefault="001C496C" w:rsidP="001C496C">
      <w:pPr>
        <w:pStyle w:val="B1"/>
      </w:pPr>
      <w:r>
        <w:t>-</w:t>
      </w:r>
      <w:r>
        <w:tab/>
        <w:t>Suspend call processing, notify the CSE and await further instructions, or</w:t>
      </w:r>
    </w:p>
    <w:p w14:paraId="64B52BCB" w14:textId="77777777" w:rsidR="001C496C" w:rsidRDefault="001C496C" w:rsidP="001C496C">
      <w:pPr>
        <w:pStyle w:val="B1"/>
      </w:pPr>
      <w:r>
        <w:t>-</w:t>
      </w:r>
      <w:r>
        <w:tab/>
        <w:t>Notify the CSE and continue call processing.</w:t>
      </w:r>
    </w:p>
    <w:p w14:paraId="155DF91E" w14:textId="77777777" w:rsidR="001C496C" w:rsidRDefault="001C496C" w:rsidP="001C496C">
      <w:r>
        <w:t>The following information shall be provided to the CSE:</w:t>
      </w:r>
    </w:p>
    <w:p w14:paraId="512ABCBA" w14:textId="77777777" w:rsidR="001C496C" w:rsidRDefault="001C496C" w:rsidP="001C496C">
      <w:pPr>
        <w:pStyle w:val="B1"/>
      </w:pPr>
      <w:r>
        <w:lastRenderedPageBreak/>
        <w:t>-</w:t>
      </w:r>
      <w:r>
        <w:tab/>
        <w:t>Event met;</w:t>
      </w:r>
    </w:p>
    <w:p w14:paraId="6F971AB0" w14:textId="77777777" w:rsidR="001C496C" w:rsidRDefault="001C496C" w:rsidP="001C496C">
      <w:pPr>
        <w:pStyle w:val="B1"/>
      </w:pPr>
      <w:r>
        <w:t>-</w:t>
      </w:r>
      <w:r>
        <w:tab/>
        <w:t>The party in the call for which the event is reported (only called party applicable);</w:t>
      </w:r>
    </w:p>
    <w:p w14:paraId="12E7BA17" w14:textId="77777777" w:rsidR="001C496C" w:rsidRDefault="001C496C" w:rsidP="001C496C">
      <w:pPr>
        <w:pStyle w:val="B1"/>
      </w:pPr>
      <w:r>
        <w:t>-</w:t>
      </w:r>
      <w:r>
        <w:tab/>
        <w:t>Type of monitoring.</w:t>
      </w:r>
    </w:p>
    <w:p w14:paraId="5EDACA69" w14:textId="77777777" w:rsidR="001C496C" w:rsidRDefault="001C496C" w:rsidP="001C496C">
      <w:r>
        <w:t>When the PLMN has made contact with the CSE, the CSE shall be able to instruct the PLMN to act as described below:</w:t>
      </w:r>
    </w:p>
    <w:p w14:paraId="0A9417FB" w14:textId="77777777" w:rsidR="001C496C" w:rsidRDefault="001C496C" w:rsidP="001C496C">
      <w:pPr>
        <w:pStyle w:val="B1"/>
      </w:pPr>
      <w:r>
        <w:t>-</w:t>
      </w:r>
      <w:r>
        <w:tab/>
        <w:t>Perform charging activities;</w:t>
      </w:r>
    </w:p>
    <w:p w14:paraId="6E68B8FE" w14:textId="77777777" w:rsidR="001C496C" w:rsidRDefault="001C496C" w:rsidP="001C496C">
      <w:pPr>
        <w:pStyle w:val="B1"/>
      </w:pPr>
      <w:r>
        <w:t>-</w:t>
      </w:r>
      <w:r>
        <w:tab/>
        <w:t>Activate subsequent control service events for the call. The CSE shall have the possibility to send the following information:</w:t>
      </w:r>
    </w:p>
    <w:p w14:paraId="428DED0C" w14:textId="77777777" w:rsidR="001C496C" w:rsidRDefault="001C496C" w:rsidP="001C496C">
      <w:pPr>
        <w:pStyle w:val="B2"/>
      </w:pPr>
      <w:r>
        <w:t>-</w:t>
      </w:r>
      <w:r>
        <w:tab/>
        <w:t>The service event which shall be detected and reported:</w:t>
      </w:r>
    </w:p>
    <w:p w14:paraId="59CBBA1A" w14:textId="77777777" w:rsidR="001C496C" w:rsidRDefault="001C496C" w:rsidP="001C496C">
      <w:pPr>
        <w:pStyle w:val="B3"/>
      </w:pPr>
      <w:r>
        <w:t>-</w:t>
      </w:r>
      <w:r>
        <w:tab/>
        <w:t>Calling party abandon;</w:t>
      </w:r>
    </w:p>
    <w:p w14:paraId="77AF61FE" w14:textId="77777777" w:rsidR="001C496C" w:rsidRDefault="001C496C" w:rsidP="001C496C">
      <w:pPr>
        <w:pStyle w:val="B3"/>
      </w:pPr>
      <w:r>
        <w:t>-</w:t>
      </w:r>
      <w:r>
        <w:tab/>
        <w:t>Unsuccessful call establishment. In the case of no answer the CSE may provide a no answer timer;</w:t>
      </w:r>
    </w:p>
    <w:p w14:paraId="1E4F325B" w14:textId="77777777" w:rsidR="001C496C" w:rsidRDefault="001C496C" w:rsidP="001C496C">
      <w:pPr>
        <w:pStyle w:val="B3"/>
      </w:pPr>
      <w:r>
        <w:t>-</w:t>
      </w:r>
      <w:r>
        <w:tab/>
        <w:t>Call disconnection;</w:t>
      </w:r>
    </w:p>
    <w:p w14:paraId="5F4B81E2" w14:textId="77777777" w:rsidR="001C496C" w:rsidRDefault="001C496C" w:rsidP="001C496C">
      <w:pPr>
        <w:pStyle w:val="B3"/>
      </w:pPr>
      <w:r>
        <w:t>-</w:t>
      </w:r>
      <w:r>
        <w:tab/>
        <w:t>Mid call event (DTMF);</w:t>
      </w:r>
    </w:p>
    <w:p w14:paraId="6EC2971C" w14:textId="77777777" w:rsidR="001C496C" w:rsidRDefault="001C496C" w:rsidP="001C496C">
      <w:pPr>
        <w:pStyle w:val="B3"/>
      </w:pPr>
      <w:r>
        <w:t>-</w:t>
      </w:r>
      <w:r>
        <w:tab/>
        <w:t>Called party connection</w:t>
      </w:r>
    </w:p>
    <w:p w14:paraId="3A2C0F79" w14:textId="77777777" w:rsidR="001C496C" w:rsidRDefault="001C496C" w:rsidP="001C496C">
      <w:pPr>
        <w:pStyle w:val="B3"/>
      </w:pPr>
      <w:r>
        <w:t>-</w:t>
      </w:r>
      <w:r>
        <w:tab/>
        <w:t xml:space="preserve">Change of basic </w:t>
      </w:r>
      <w:r>
        <w:rPr>
          <w:lang w:eastAsia="ko-KR"/>
        </w:rPr>
        <w:t>service</w:t>
      </w:r>
      <w:r>
        <w:t>.</w:t>
      </w:r>
    </w:p>
    <w:p w14:paraId="475A6A00" w14:textId="77777777" w:rsidR="001C496C" w:rsidRDefault="001C496C" w:rsidP="001C496C">
      <w:pPr>
        <w:pStyle w:val="B2"/>
      </w:pPr>
      <w:r>
        <w:t>-</w:t>
      </w:r>
      <w:r>
        <w:tab/>
        <w:t>The party in the call for which the event shall be detected and reported;</w:t>
      </w:r>
    </w:p>
    <w:p w14:paraId="72A1620E" w14:textId="77777777" w:rsidR="001C496C" w:rsidRDefault="001C496C" w:rsidP="001C496C">
      <w:pPr>
        <w:pStyle w:val="B2"/>
      </w:pPr>
      <w:r>
        <w:t>-</w:t>
      </w:r>
      <w:r>
        <w:tab/>
        <w:t>The type of monitoring (control or notification).</w:t>
      </w:r>
    </w:p>
    <w:p w14:paraId="343BAE0B" w14:textId="77777777" w:rsidR="001C496C" w:rsidRDefault="001C496C" w:rsidP="001C496C">
      <w:pPr>
        <w:pStyle w:val="B1"/>
      </w:pPr>
      <w:r>
        <w:t>-</w:t>
      </w:r>
      <w:r>
        <w:tab/>
        <w:t>Order in-band user interaction with the calling party.</w:t>
      </w:r>
    </w:p>
    <w:p w14:paraId="7090B8AE" w14:textId="77777777" w:rsidR="001C496C" w:rsidRDefault="001C496C" w:rsidP="001C496C">
      <w:r>
        <w:t>There shall be no restriction regarding the order of the above instructions or the number of times each of the above instructions can be repeated. Once the CSE has concluded issuing the above instructions, it shall issue the following instruction:</w:t>
      </w:r>
    </w:p>
    <w:p w14:paraId="7B09DF7F" w14:textId="77777777" w:rsidR="001C496C" w:rsidRDefault="001C496C" w:rsidP="001C496C">
      <w:pPr>
        <w:pStyle w:val="B1"/>
      </w:pPr>
      <w:r>
        <w:t>-</w:t>
      </w:r>
      <w:r>
        <w:tab/>
        <w:t>Continue the call processing.</w:t>
      </w:r>
    </w:p>
    <w:p w14:paraId="44D007BE" w14:textId="77777777" w:rsidR="001C496C" w:rsidRDefault="001C496C" w:rsidP="008C56B0">
      <w:pPr>
        <w:pStyle w:val="Heading2"/>
      </w:pPr>
      <w:bookmarkStart w:id="223" w:name="_Toc217729545"/>
      <w:r>
        <w:rPr>
          <w:rFonts w:eastAsia="MS Gothic"/>
          <w:lang w:eastAsia="ja-JP"/>
        </w:rPr>
        <w:t>24.11</w:t>
      </w:r>
      <w:r>
        <w:rPr>
          <w:rFonts w:eastAsia="MS Gothic"/>
          <w:lang w:eastAsia="ja-JP"/>
        </w:rPr>
        <w:tab/>
      </w:r>
      <w:r>
        <w:rPr>
          <w:rFonts w:eastAsia="MS Gothic" w:hint="eastAsia"/>
          <w:lang w:eastAsia="ja-JP"/>
        </w:rPr>
        <w:t>Change of basic service</w:t>
      </w:r>
      <w:bookmarkEnd w:id="223"/>
    </w:p>
    <w:p w14:paraId="7BC5E08E" w14:textId="77777777" w:rsidR="001C496C" w:rsidRDefault="001C496C" w:rsidP="001C496C">
      <w:r>
        <w:t xml:space="preserve">When the CSE has instructed the PLMN to arm the </w:t>
      </w:r>
      <w:r>
        <w:rPr>
          <w:rFonts w:eastAsia="MS Gothic" w:hint="eastAsia"/>
          <w:lang w:eastAsia="ja-JP"/>
        </w:rPr>
        <w:t>change of basic service</w:t>
      </w:r>
      <w:r>
        <w:t xml:space="preserve"> event</w:t>
      </w:r>
      <w:r>
        <w:rPr>
          <w:rFonts w:eastAsia="MS Gothic" w:hint="eastAsia"/>
          <w:lang w:eastAsia="ja-JP"/>
        </w:rPr>
        <w:t>,</w:t>
      </w:r>
      <w:r>
        <w:t xml:space="preserve"> </w:t>
      </w:r>
      <w:r>
        <w:rPr>
          <w:rFonts w:eastAsia="MS Gothic" w:hint="eastAsia"/>
          <w:lang w:eastAsia="ja-JP"/>
        </w:rPr>
        <w:t xml:space="preserve">the PLMN </w:t>
      </w:r>
      <w:r>
        <w:t xml:space="preserve">shall </w:t>
      </w:r>
      <w:r>
        <w:rPr>
          <w:rFonts w:eastAsia="MS Gothic" w:hint="eastAsia"/>
          <w:lang w:eastAsia="ja-JP"/>
        </w:rPr>
        <w:t xml:space="preserve">report the event when the </w:t>
      </w:r>
      <w:r>
        <w:rPr>
          <w:rFonts w:eastAsia="MS Gothic"/>
          <w:lang w:eastAsia="ja-JP"/>
        </w:rPr>
        <w:t>basic service</w:t>
      </w:r>
      <w:r>
        <w:rPr>
          <w:rFonts w:eastAsia="MS Gothic" w:hint="eastAsia"/>
          <w:lang w:eastAsia="ja-JP"/>
        </w:rPr>
        <w:t xml:space="preserve"> changes.</w:t>
      </w:r>
      <w:r>
        <w:rPr>
          <w:rFonts w:eastAsia="MS Gothic"/>
          <w:lang w:eastAsia="ja-JP"/>
        </w:rPr>
        <w:t xml:space="preserve"> It shall be possible for the CSE to instruct the PLMN to re-arm the </w:t>
      </w:r>
      <w:r>
        <w:rPr>
          <w:rFonts w:eastAsia="MS Gothic" w:hint="eastAsia"/>
          <w:lang w:eastAsia="ja-JP"/>
        </w:rPr>
        <w:t xml:space="preserve">change of </w:t>
      </w:r>
      <w:r>
        <w:rPr>
          <w:rFonts w:eastAsia="MS Gothic"/>
          <w:lang w:eastAsia="ja-JP"/>
        </w:rPr>
        <w:t>basic service</w:t>
      </w:r>
      <w:r>
        <w:rPr>
          <w:rFonts w:eastAsia="MS Gothic" w:hint="eastAsia"/>
          <w:lang w:eastAsia="ja-JP"/>
        </w:rPr>
        <w:t xml:space="preserve"> </w:t>
      </w:r>
      <w:r>
        <w:rPr>
          <w:rFonts w:eastAsia="MS Gothic"/>
          <w:lang w:eastAsia="ja-JP"/>
        </w:rPr>
        <w:t>event when it is encountered. The CSE may arm this event in the various phases of the call (as specified in this specification)– however the PLMN reports the basic service changes in the active phase of the call only.</w:t>
      </w:r>
    </w:p>
    <w:p w14:paraId="7144B44C" w14:textId="77777777" w:rsidR="001C496C" w:rsidRDefault="001C496C" w:rsidP="001C496C">
      <w:pPr>
        <w:spacing w:after="120"/>
        <w:rPr>
          <w:rFonts w:eastAsia="MS Gothic" w:hint="eastAsia"/>
          <w:lang w:eastAsia="ja-JP"/>
        </w:rPr>
      </w:pPr>
      <w:r>
        <w:t xml:space="preserve">If the CSE has activated this service event for this call and a </w:t>
      </w:r>
      <w:r>
        <w:rPr>
          <w:rFonts w:eastAsia="MS Gothic" w:hint="eastAsia"/>
          <w:lang w:eastAsia="ja-JP"/>
        </w:rPr>
        <w:t xml:space="preserve">change of </w:t>
      </w:r>
      <w:r>
        <w:rPr>
          <w:rFonts w:eastAsia="MS Gothic"/>
          <w:lang w:eastAsia="ja-JP"/>
        </w:rPr>
        <w:t>basic service</w:t>
      </w:r>
      <w:r>
        <w:t xml:space="preserve"> event occurs the PLMN shall:</w:t>
      </w:r>
    </w:p>
    <w:p w14:paraId="73C5CC9B" w14:textId="77777777" w:rsidR="001C496C" w:rsidRDefault="001C496C" w:rsidP="001C496C">
      <w:pPr>
        <w:pStyle w:val="B1"/>
      </w:pPr>
      <w:r>
        <w:t>-</w:t>
      </w:r>
      <w:r>
        <w:tab/>
        <w:t>Notify the CSE and continue call processing.</w:t>
      </w:r>
    </w:p>
    <w:p w14:paraId="06474009" w14:textId="77777777" w:rsidR="001C496C" w:rsidRDefault="001C496C" w:rsidP="001C496C">
      <w:pPr>
        <w:spacing w:after="120"/>
      </w:pPr>
      <w:r>
        <w:t>The following information shall be provided to the CSE:</w:t>
      </w:r>
    </w:p>
    <w:p w14:paraId="76705822" w14:textId="77777777" w:rsidR="001C496C" w:rsidRDefault="001C496C" w:rsidP="001C496C">
      <w:pPr>
        <w:pStyle w:val="B1"/>
      </w:pPr>
      <w:r>
        <w:t>-</w:t>
      </w:r>
      <w:r>
        <w:tab/>
        <w:t>Event met;</w:t>
      </w:r>
    </w:p>
    <w:p w14:paraId="4EF1F967" w14:textId="77777777" w:rsidR="001C496C" w:rsidRDefault="001C496C" w:rsidP="001C496C">
      <w:pPr>
        <w:pStyle w:val="B1"/>
      </w:pPr>
      <w:r>
        <w:t>-</w:t>
      </w:r>
      <w:r>
        <w:tab/>
        <w:t>Type of monitoring;</w:t>
      </w:r>
    </w:p>
    <w:p w14:paraId="33F9B15F" w14:textId="77777777" w:rsidR="001C496C" w:rsidRDefault="001C496C" w:rsidP="001C496C">
      <w:pPr>
        <w:pStyle w:val="B1"/>
        <w:rPr>
          <w:rFonts w:eastAsia="MS Gothic" w:hint="eastAsia"/>
          <w:lang w:eastAsia="ja-JP"/>
        </w:rPr>
      </w:pPr>
      <w:r>
        <w:t>-</w:t>
      </w:r>
      <w:r>
        <w:tab/>
        <w:t xml:space="preserve"> Event specific data;</w:t>
      </w:r>
    </w:p>
    <w:p w14:paraId="0D1651E5" w14:textId="77777777" w:rsidR="001C496C" w:rsidRDefault="001C496C" w:rsidP="001C496C">
      <w:pPr>
        <w:pStyle w:val="B2"/>
        <w:ind w:left="567" w:firstLine="0"/>
        <w:rPr>
          <w:rFonts w:eastAsia="MS Gothic" w:hint="eastAsia"/>
          <w:lang w:eastAsia="ja-JP"/>
        </w:rPr>
      </w:pPr>
      <w:r>
        <w:rPr>
          <w:rFonts w:eastAsia="MS Gothic"/>
          <w:lang w:eastAsia="ja-JP"/>
        </w:rPr>
        <w:t>-</w:t>
      </w:r>
      <w:r>
        <w:rPr>
          <w:rFonts w:eastAsia="MS Gothic"/>
          <w:lang w:eastAsia="ja-JP"/>
        </w:rPr>
        <w:tab/>
        <w:t>Basic service</w:t>
      </w:r>
      <w:r>
        <w:rPr>
          <w:rFonts w:eastAsia="MS Gothic" w:hint="eastAsia"/>
          <w:lang w:eastAsia="ja-JP"/>
        </w:rPr>
        <w:t>:</w:t>
      </w:r>
    </w:p>
    <w:p w14:paraId="2C508380" w14:textId="77777777" w:rsidR="001C496C" w:rsidRDefault="001C496C" w:rsidP="001C496C">
      <w:pPr>
        <w:pStyle w:val="B1"/>
        <w:rPr>
          <w:rFonts w:eastAsia="MS Gothic" w:hint="eastAsia"/>
          <w:lang w:eastAsia="ja-JP"/>
        </w:rPr>
      </w:pPr>
      <w:r>
        <w:t>-</w:t>
      </w:r>
      <w:r>
        <w:tab/>
        <w:t>Charge result</w:t>
      </w:r>
      <w:r>
        <w:rPr>
          <w:rFonts w:eastAsia="MS Gothic" w:hint="eastAsia"/>
          <w:lang w:eastAsia="ja-JP"/>
        </w:rPr>
        <w:t xml:space="preserve"> if charging supervision is provided:</w:t>
      </w:r>
    </w:p>
    <w:p w14:paraId="27D1A004" w14:textId="77777777" w:rsidR="001C496C" w:rsidRDefault="001C496C" w:rsidP="001C496C">
      <w:pPr>
        <w:spacing w:after="120"/>
      </w:pPr>
      <w:r>
        <w:t>When the PLMN has made contact with the CSE, the CSE shall be able to instruct the PLMN to act as described below:</w:t>
      </w:r>
    </w:p>
    <w:p w14:paraId="2FF47D1D" w14:textId="77777777" w:rsidR="001C496C" w:rsidRDefault="001C496C" w:rsidP="001C496C">
      <w:pPr>
        <w:pStyle w:val="B1"/>
        <w:rPr>
          <w:rFonts w:eastAsia="MS Gothic" w:hint="eastAsia"/>
          <w:lang w:eastAsia="ja-JP"/>
        </w:rPr>
      </w:pPr>
      <w:r>
        <w:t>-</w:t>
      </w:r>
      <w:r>
        <w:tab/>
        <w:t>Perform charging activities;</w:t>
      </w:r>
    </w:p>
    <w:p w14:paraId="51709C33" w14:textId="77777777" w:rsidR="001C496C" w:rsidRDefault="001C496C" w:rsidP="001C496C">
      <w:pPr>
        <w:pStyle w:val="B1"/>
      </w:pPr>
      <w:r>
        <w:t>-</w:t>
      </w:r>
      <w:r>
        <w:tab/>
        <w:t>Activate other control service events for the call. The CSE shall have the possibility to send the following information:</w:t>
      </w:r>
    </w:p>
    <w:p w14:paraId="6825221F" w14:textId="77777777" w:rsidR="001C496C" w:rsidRDefault="001C496C" w:rsidP="001C496C">
      <w:pPr>
        <w:pStyle w:val="B2"/>
      </w:pPr>
      <w:r>
        <w:lastRenderedPageBreak/>
        <w:t>-</w:t>
      </w:r>
      <w:r>
        <w:tab/>
        <w:t>The service event which shall be detected and reported:</w:t>
      </w:r>
    </w:p>
    <w:p w14:paraId="739AF80B" w14:textId="77777777" w:rsidR="001C496C" w:rsidRDefault="001C496C" w:rsidP="001C496C">
      <w:pPr>
        <w:pStyle w:val="B3"/>
      </w:pPr>
      <w:r>
        <w:t>-</w:t>
      </w:r>
      <w:r>
        <w:tab/>
      </w:r>
      <w:r>
        <w:rPr>
          <w:rFonts w:eastAsia="MS Gothic" w:hint="eastAsia"/>
          <w:lang w:eastAsia="ja-JP"/>
        </w:rPr>
        <w:t xml:space="preserve">Change of </w:t>
      </w:r>
      <w:r>
        <w:rPr>
          <w:rFonts w:eastAsia="MS Gothic"/>
          <w:lang w:eastAsia="ja-JP"/>
        </w:rPr>
        <w:t>basic service</w:t>
      </w:r>
      <w:r>
        <w:t>.</w:t>
      </w:r>
    </w:p>
    <w:p w14:paraId="1B2AB6B5" w14:textId="77777777" w:rsidR="001C496C" w:rsidRDefault="001C496C" w:rsidP="001C496C">
      <w:pPr>
        <w:pStyle w:val="B2"/>
      </w:pPr>
      <w:r>
        <w:t>-</w:t>
      </w:r>
      <w:r>
        <w:tab/>
        <w:t>The party in the call for which the event shall be detected and reported;</w:t>
      </w:r>
    </w:p>
    <w:p w14:paraId="50B00935" w14:textId="77777777" w:rsidR="001C496C" w:rsidRDefault="001C496C" w:rsidP="001C496C">
      <w:pPr>
        <w:pStyle w:val="B2"/>
        <w:rPr>
          <w:rFonts w:eastAsia="MS Gothic"/>
          <w:lang w:eastAsia="ja-JP"/>
        </w:rPr>
      </w:pPr>
      <w:r>
        <w:t>-</w:t>
      </w:r>
      <w:r>
        <w:tab/>
        <w:t>The type of monitoring (notification).</w:t>
      </w:r>
    </w:p>
    <w:p w14:paraId="0C5E0CBA" w14:textId="77777777" w:rsidR="001C496C" w:rsidRDefault="001C496C" w:rsidP="001C496C">
      <w:r>
        <w:t xml:space="preserve">There shall be no restriction regarding the order of the above instructions or the number of times each of the above instructions can be repeated. </w:t>
      </w:r>
    </w:p>
    <w:p w14:paraId="0F1AE037" w14:textId="77777777" w:rsidR="000F4F51" w:rsidRPr="00413FD0" w:rsidRDefault="000F4F51">
      <w:pPr>
        <w:pStyle w:val="Heading8"/>
      </w:pPr>
      <w:r w:rsidRPr="00413FD0">
        <w:br w:type="page"/>
      </w:r>
      <w:bookmarkStart w:id="224" w:name="_Toc217729546"/>
      <w:r w:rsidRPr="00413FD0">
        <w:lastRenderedPageBreak/>
        <w:t>Annex A (normative):</w:t>
      </w:r>
      <w:r w:rsidRPr="00413FD0">
        <w:br/>
        <w:t>Void</w:t>
      </w:r>
      <w:bookmarkEnd w:id="224"/>
    </w:p>
    <w:p w14:paraId="15184AA4" w14:textId="77777777" w:rsidR="000F4F51" w:rsidRDefault="000F4F51">
      <w:pPr>
        <w:pStyle w:val="Heading8"/>
        <w:rPr>
          <w:rFonts w:eastAsia="MS ????"/>
        </w:rPr>
      </w:pPr>
      <w:r>
        <w:rPr>
          <w:lang w:val="en-AU"/>
        </w:rPr>
        <w:br w:type="page"/>
      </w:r>
      <w:bookmarkStart w:id="225" w:name="_Toc217729547"/>
      <w:r>
        <w:lastRenderedPageBreak/>
        <w:t>Annex B (normative):</w:t>
      </w:r>
      <w:r>
        <w:br/>
        <w:t xml:space="preserve">Procedures for </w:t>
      </w:r>
      <w:r>
        <w:rPr>
          <w:rFonts w:eastAsia="MS ????"/>
        </w:rPr>
        <w:t>IP multimedia sessions</w:t>
      </w:r>
      <w:bookmarkEnd w:id="225"/>
    </w:p>
    <w:p w14:paraId="5FF432F1" w14:textId="77777777" w:rsidR="000F4F51" w:rsidRDefault="000F4F51">
      <w:pPr>
        <w:pStyle w:val="Heading1"/>
      </w:pPr>
      <w:bookmarkStart w:id="226" w:name="_Toc217729548"/>
      <w:r>
        <w:rPr>
          <w:rFonts w:eastAsia="MS ????"/>
        </w:rPr>
        <w:t>B.1</w:t>
      </w:r>
      <w:r>
        <w:rPr>
          <w:rFonts w:eastAsia="MS ????"/>
        </w:rPr>
        <w:tab/>
        <w:t>General</w:t>
      </w:r>
      <w:bookmarkEnd w:id="226"/>
    </w:p>
    <w:p w14:paraId="36533EB0" w14:textId="77777777" w:rsidR="000F4F51" w:rsidRDefault="000F4F51">
      <w:r>
        <w:rPr>
          <w:rFonts w:eastAsia="MS ????"/>
        </w:rPr>
        <w:t xml:space="preserve">When a mobile originated or mobile terminated IPMM session is detected by the IM CN subsystem, the IM CN subsystem shall decide whether the CSE shall be contacted. If the CSE is contacted the IM CN subsystem shall provide information which includes information taken from the IPMM </w:t>
      </w:r>
      <w:r>
        <w:t>session and information previously stored in the IM CN subsystem</w:t>
      </w:r>
      <w:r>
        <w:rPr>
          <w:rFonts w:eastAsia="MS ????"/>
        </w:rPr>
        <w:t>. When the IM CN subsystem contacts the CSE,</w:t>
      </w:r>
      <w:r>
        <w:t xml:space="preserve"> the IM CN subsystem  shall suspend the handling of the IPMM session and make contact with a CSE to ask for instructions.</w:t>
      </w:r>
    </w:p>
    <w:p w14:paraId="3298B86F" w14:textId="77777777" w:rsidR="000F4F51" w:rsidRDefault="000F4F51">
      <w:pPr>
        <w:pStyle w:val="B1"/>
        <w:ind w:left="0" w:firstLine="0"/>
      </w:pPr>
      <w:r>
        <w:t>The IM CN subsystem shall accept the instructions from the CSE and continue IPMM session processing with the received information.</w:t>
      </w:r>
    </w:p>
    <w:p w14:paraId="27E853A4" w14:textId="77777777" w:rsidR="000F4F51" w:rsidRDefault="000F4F51">
      <w:pPr>
        <w:pStyle w:val="Heading1"/>
        <w:rPr>
          <w:rFonts w:eastAsia="MS ????"/>
        </w:rPr>
      </w:pPr>
      <w:bookmarkStart w:id="227" w:name="_Toc217729549"/>
      <w:r>
        <w:rPr>
          <w:rFonts w:eastAsia="MS ????"/>
        </w:rPr>
        <w:t>B.2</w:t>
      </w:r>
      <w:r>
        <w:rPr>
          <w:rFonts w:eastAsia="MS ????"/>
        </w:rPr>
        <w:tab/>
      </w:r>
      <w:smartTag w:uri="urn:schemas-microsoft-com:office:smarttags" w:element="place">
        <w:r>
          <w:rPr>
            <w:rFonts w:eastAsia="MS ????"/>
          </w:rPr>
          <w:t>Mobile</w:t>
        </w:r>
      </w:smartTag>
      <w:r>
        <w:rPr>
          <w:rFonts w:eastAsia="MS ????"/>
        </w:rPr>
        <w:t xml:space="preserve"> Originated Events</w:t>
      </w:r>
      <w:bookmarkEnd w:id="227"/>
    </w:p>
    <w:p w14:paraId="16DD81D6" w14:textId="77777777" w:rsidR="000F4F51" w:rsidRDefault="000F4F51">
      <w:pPr>
        <w:pStyle w:val="Heading2"/>
        <w:rPr>
          <w:rFonts w:eastAsia="MS ????"/>
        </w:rPr>
      </w:pPr>
      <w:bookmarkStart w:id="228" w:name="_Toc217729550"/>
      <w:r>
        <w:rPr>
          <w:rFonts w:eastAsia="MS ????"/>
        </w:rPr>
        <w:t>B.2.1</w:t>
      </w:r>
      <w:r>
        <w:rPr>
          <w:rFonts w:eastAsia="MS ????"/>
        </w:rPr>
        <w:tab/>
        <w:t>Initial contact with the CSE</w:t>
      </w:r>
      <w:bookmarkEnd w:id="228"/>
    </w:p>
    <w:p w14:paraId="4ACABE9E" w14:textId="77777777" w:rsidR="000F4F51" w:rsidRDefault="000F4F51">
      <w:pPr>
        <w:rPr>
          <w:rFonts w:eastAsia="MS ????"/>
        </w:rPr>
      </w:pPr>
      <w:r>
        <w:rPr>
          <w:rFonts w:eastAsia="MS ????"/>
        </w:rPr>
        <w:t>When the IM CN subsystem initiates contact with the CSE, the IPMM session processing is suspended and the IM CN subsystem waits for instructions from the CSE. It shall be possible to specify which of the following initial events shall initiate contact with the CSE:</w:t>
      </w:r>
    </w:p>
    <w:p w14:paraId="5EFF7F00" w14:textId="77777777" w:rsidR="000F4F51" w:rsidRDefault="000F4F51" w:rsidP="000F4F51">
      <w:pPr>
        <w:pStyle w:val="B1"/>
        <w:numPr>
          <w:ilvl w:val="0"/>
          <w:numId w:val="10"/>
        </w:numPr>
        <w:tabs>
          <w:tab w:val="clear" w:pos="360"/>
          <w:tab w:val="num" w:pos="928"/>
        </w:tabs>
        <w:ind w:left="928"/>
        <w:rPr>
          <w:rFonts w:eastAsia="MS ????"/>
        </w:rPr>
      </w:pPr>
      <w:r>
        <w:rPr>
          <w:rFonts w:eastAsia="MS ????"/>
        </w:rPr>
        <w:t>Called identity received at the IM CN subsystem,</w:t>
      </w:r>
    </w:p>
    <w:p w14:paraId="0AB80768" w14:textId="77777777" w:rsidR="000F4F51" w:rsidRDefault="000F4F51" w:rsidP="000F4F51">
      <w:pPr>
        <w:pStyle w:val="B1"/>
        <w:numPr>
          <w:ilvl w:val="0"/>
          <w:numId w:val="10"/>
        </w:numPr>
        <w:tabs>
          <w:tab w:val="clear" w:pos="360"/>
          <w:tab w:val="num" w:pos="928"/>
        </w:tabs>
        <w:ind w:left="928"/>
        <w:rPr>
          <w:rFonts w:eastAsia="MS ????"/>
        </w:rPr>
      </w:pPr>
      <w:r>
        <w:rPr>
          <w:rFonts w:eastAsia="MS ????"/>
        </w:rPr>
        <w:t>Analysis of called identity</w:t>
      </w:r>
    </w:p>
    <w:p w14:paraId="5100E38B" w14:textId="77777777" w:rsidR="000F4F51" w:rsidRDefault="000F4F51" w:rsidP="000F4F51">
      <w:pPr>
        <w:pStyle w:val="B1"/>
        <w:numPr>
          <w:ilvl w:val="0"/>
          <w:numId w:val="10"/>
        </w:numPr>
        <w:tabs>
          <w:tab w:val="clear" w:pos="360"/>
          <w:tab w:val="num" w:pos="928"/>
        </w:tabs>
        <w:ind w:left="928"/>
      </w:pPr>
      <w:r>
        <w:rPr>
          <w:rFonts w:eastAsia="MS ????"/>
        </w:rPr>
        <w:t>Unsuccessful IPMM session setup.</w:t>
      </w:r>
    </w:p>
    <w:p w14:paraId="2A261F45" w14:textId="77777777" w:rsidR="000F4F51" w:rsidRDefault="000F4F51">
      <w:pPr>
        <w:pStyle w:val="B1"/>
        <w:ind w:left="0" w:firstLine="0"/>
        <w:rPr>
          <w:rFonts w:eastAsia="MS ????"/>
        </w:rPr>
      </w:pPr>
      <w:r>
        <w:rPr>
          <w:rFonts w:eastAsia="MS ????"/>
        </w:rPr>
        <w:t>After initial contact with the CSE, the CSE shall provide the IM CN subsystem with further instructions as detailed in table C-1.</w:t>
      </w:r>
    </w:p>
    <w:p w14:paraId="138A5064" w14:textId="77777777" w:rsidR="000F4F51" w:rsidRDefault="000F4F51">
      <w:pPr>
        <w:pStyle w:val="Heading2"/>
      </w:pPr>
      <w:bookmarkStart w:id="229" w:name="_Toc217729551"/>
      <w:r>
        <w:rPr>
          <w:rFonts w:eastAsia="MS ????"/>
        </w:rPr>
        <w:t>B.2.2</w:t>
      </w:r>
      <w:r>
        <w:tab/>
      </w:r>
      <w:r>
        <w:rPr>
          <w:rFonts w:eastAsia="MS ????"/>
        </w:rPr>
        <w:t>Criteria for initial contact with the CSE</w:t>
      </w:r>
      <w:bookmarkEnd w:id="229"/>
    </w:p>
    <w:p w14:paraId="3C3ADA41" w14:textId="77777777" w:rsidR="000F4F51" w:rsidRDefault="000F4F51">
      <w:pPr>
        <w:pStyle w:val="Heading3"/>
      </w:pPr>
      <w:bookmarkStart w:id="230" w:name="_Toc217729552"/>
      <w:r>
        <w:t>B.2.2.1</w:t>
      </w:r>
      <w:r>
        <w:tab/>
        <w:t xml:space="preserve">CSI criteria applicable at IPMM session setup </w:t>
      </w:r>
      <w:r>
        <w:rPr>
          <w:shd w:val="clear" w:color="auto" w:fill="FFFFFF"/>
        </w:rPr>
        <w:t>when called identity is received</w:t>
      </w:r>
      <w:bookmarkEnd w:id="230"/>
    </w:p>
    <w:p w14:paraId="38D3C5DB" w14:textId="77777777" w:rsidR="000F4F51" w:rsidRDefault="000F4F51">
      <w:pPr>
        <w:spacing w:after="120"/>
      </w:pPr>
      <w:r>
        <w:t>CSI criteria may be defined for a subscriber for the case when the called identity is received at IPMM session setup .</w:t>
      </w:r>
    </w:p>
    <w:p w14:paraId="2F5A3F05" w14:textId="77777777" w:rsidR="000F4F51" w:rsidRDefault="000F4F51">
      <w:pPr>
        <w:pStyle w:val="B1"/>
      </w:pPr>
      <w:r>
        <w:t>-</w:t>
      </w:r>
      <w:r>
        <w:tab/>
        <w:t>Criteria on the called identity; these consist of:</w:t>
      </w:r>
    </w:p>
    <w:p w14:paraId="34308233" w14:textId="77777777" w:rsidR="000F4F51" w:rsidRDefault="000F4F51">
      <w:pPr>
        <w:pStyle w:val="B2"/>
      </w:pPr>
      <w:r>
        <w:t>-</w:t>
      </w:r>
      <w:r>
        <w:tab/>
        <w:t>The contents of the identity (a list of up to 10 identities may be defined in the criteria)</w:t>
      </w:r>
    </w:p>
    <w:p w14:paraId="43FFC122" w14:textId="77777777" w:rsidR="000F4F51" w:rsidRDefault="000F4F51">
      <w:pPr>
        <w:pStyle w:val="B1"/>
        <w:numPr>
          <w:ilvl w:val="0"/>
          <w:numId w:val="10"/>
        </w:numPr>
      </w:pPr>
      <w:r>
        <w:t>The criteria on the called identity may be collectively defined to be either "enabling" triggering criteria or "inhibiting" triggering criteria (see below). The HPLMN may also choose not to define any criteria on the called identity.</w:t>
      </w:r>
    </w:p>
    <w:p w14:paraId="45A110B0" w14:textId="77777777" w:rsidR="000F4F51" w:rsidRDefault="000F4F51">
      <w:pPr>
        <w:pStyle w:val="Heading3"/>
        <w:rPr>
          <w:shd w:val="clear" w:color="auto" w:fill="FFFFFF"/>
        </w:rPr>
      </w:pPr>
      <w:bookmarkStart w:id="231" w:name="_Toc217729553"/>
      <w:r>
        <w:t>B.2.2.2</w:t>
      </w:r>
      <w:r>
        <w:tab/>
        <w:t xml:space="preserve">CSI criteria applicable at IPMM session setup </w:t>
      </w:r>
      <w:r>
        <w:rPr>
          <w:shd w:val="clear" w:color="auto" w:fill="FFFFFF"/>
        </w:rPr>
        <w:t>after analysis of called identity</w:t>
      </w:r>
      <w:bookmarkEnd w:id="231"/>
    </w:p>
    <w:p w14:paraId="4F0A19E3" w14:textId="77777777" w:rsidR="000F4F51" w:rsidRDefault="000F4F51">
      <w:pPr>
        <w:spacing w:after="120"/>
      </w:pPr>
      <w:r>
        <w:t>A CSI criterion on the contents of the called identity shall be defined for subscribed dialled services. A list of up to 10 called identities may be defined in the criterion. Each entry in the called identity list has associated with it a CSE identity and a service key which defines the service to be triggered if the criterion is satisfied.</w:t>
      </w:r>
    </w:p>
    <w:p w14:paraId="518FED29" w14:textId="77777777" w:rsidR="000F4F51" w:rsidRDefault="000F4F51">
      <w:pPr>
        <w:spacing w:after="120"/>
      </w:pPr>
      <w:r>
        <w:lastRenderedPageBreak/>
        <w:t>If any other CAMEL dialogue has changed the called number, then the modified called identity shall be used for the conditional triggering check.</w:t>
      </w:r>
    </w:p>
    <w:p w14:paraId="198A139D" w14:textId="77777777" w:rsidR="000F4F51" w:rsidRDefault="000F4F51">
      <w:r>
        <w:t>The called identity criterion is satisfied if the called identity matches a called identity string defined in the criterion.</w:t>
      </w:r>
    </w:p>
    <w:p w14:paraId="611F4014" w14:textId="77777777" w:rsidR="000F4F51" w:rsidRDefault="000F4F51">
      <w:pPr>
        <w:rPr>
          <w:lang w:eastAsia="ko-KR"/>
        </w:rPr>
      </w:pPr>
      <w:r>
        <w:rPr>
          <w:rFonts w:hint="eastAsia"/>
          <w:lang w:eastAsia="ko-KR"/>
        </w:rPr>
        <w:t>The Enhanced dialled services is not applicable for the IMS.</w:t>
      </w:r>
    </w:p>
    <w:p w14:paraId="06EA3B80" w14:textId="77777777" w:rsidR="000F4F51" w:rsidRDefault="000F4F51">
      <w:pPr>
        <w:pStyle w:val="Heading3"/>
      </w:pPr>
      <w:bookmarkStart w:id="232" w:name="_Toc217729554"/>
      <w:r>
        <w:t>B.2.2.3</w:t>
      </w:r>
      <w:r>
        <w:tab/>
        <w:t>CSI criterion applicable on detection of unsuccessful IPMM session establishment</w:t>
      </w:r>
      <w:bookmarkEnd w:id="232"/>
    </w:p>
    <w:p w14:paraId="62F9571E" w14:textId="77777777" w:rsidR="000F4F51" w:rsidRDefault="000F4F51">
      <w:r>
        <w:t>A criterion on the release cause may be defined. This may consist of a list of up to 5 cause values. The criterion on the release cause is satisfied if the received call release cause corresponds to any cause value defined in the list or if no criterion is defined.</w:t>
      </w:r>
    </w:p>
    <w:p w14:paraId="12900DE4" w14:textId="77777777" w:rsidR="000F4F51" w:rsidRDefault="000F4F51">
      <w:pPr>
        <w:pStyle w:val="Heading2"/>
      </w:pPr>
      <w:bookmarkStart w:id="233" w:name="_Toc217729555"/>
      <w:r>
        <w:rPr>
          <w:rFonts w:eastAsia="MS ????"/>
        </w:rPr>
        <w:t>B.2.3</w:t>
      </w:r>
      <w:r>
        <w:rPr>
          <w:rFonts w:eastAsia="MS ????"/>
        </w:rPr>
        <w:tab/>
        <w:t>Subsequent events reported to the CSE</w:t>
      </w:r>
      <w:bookmarkEnd w:id="233"/>
    </w:p>
    <w:p w14:paraId="3B719E33" w14:textId="77777777" w:rsidR="000F4F51" w:rsidRDefault="000F4F51">
      <w:pPr>
        <w:rPr>
          <w:rFonts w:eastAsia="MS ????"/>
        </w:rPr>
      </w:pPr>
      <w:r>
        <w:rPr>
          <w:rFonts w:eastAsia="MS ????"/>
        </w:rPr>
        <w:t>After initial contact with the CSE, the CSE may request the IM CN subsystem to detect and report subsequent events. These events are listed below. With each of these events, the CSE shall indicate the type of monitoring (</w:t>
      </w:r>
      <w:proofErr w:type="spellStart"/>
      <w:r>
        <w:rPr>
          <w:rFonts w:eastAsia="MS ????"/>
        </w:rPr>
        <w:t>ie</w:t>
      </w:r>
      <w:proofErr w:type="spellEnd"/>
      <w:r>
        <w:rPr>
          <w:rFonts w:eastAsia="MS ????"/>
        </w:rPr>
        <w:t xml:space="preserve"> suspension of IPMM session processing or notification). If the CSE requests the suspension of IPMM session processing, it shall provide the IM CN subsystem with further instructions as detailed in table C-1. </w:t>
      </w:r>
    </w:p>
    <w:p w14:paraId="10CED11D" w14:textId="77777777" w:rsidR="000F4F51" w:rsidRDefault="000F4F51">
      <w:pPr>
        <w:outlineLvl w:val="0"/>
        <w:rPr>
          <w:rFonts w:eastAsia="MS ????"/>
        </w:rPr>
      </w:pPr>
      <w:r>
        <w:rPr>
          <w:rFonts w:eastAsia="MS ????"/>
        </w:rPr>
        <w:t>The subsequent events that may be detected by the IM CN subsystem and reported to the CSE are:</w:t>
      </w:r>
    </w:p>
    <w:p w14:paraId="6938FD0E" w14:textId="77777777" w:rsidR="000F4F51" w:rsidRDefault="000F4F51">
      <w:pPr>
        <w:pStyle w:val="B1"/>
        <w:ind w:left="284" w:firstLine="0"/>
      </w:pPr>
      <w:r>
        <w:rPr>
          <w:rFonts w:eastAsia="MS ????"/>
        </w:rPr>
        <w:t>-</w:t>
      </w:r>
      <w:r>
        <w:rPr>
          <w:rFonts w:eastAsia="MS ????"/>
        </w:rPr>
        <w:tab/>
        <w:t>The called party answers;</w:t>
      </w:r>
    </w:p>
    <w:p w14:paraId="4A50F2C7" w14:textId="77777777" w:rsidR="000F4F51" w:rsidRDefault="000F4F51">
      <w:pPr>
        <w:pStyle w:val="B1"/>
      </w:pPr>
      <w:r>
        <w:rPr>
          <w:rFonts w:eastAsia="MS ????"/>
        </w:rPr>
        <w:t>-</w:t>
      </w:r>
      <w:r>
        <w:rPr>
          <w:rFonts w:eastAsia="MS ????"/>
        </w:rPr>
        <w:tab/>
        <w:t>Additional information received from the originating party;</w:t>
      </w:r>
    </w:p>
    <w:p w14:paraId="1E7E9D54" w14:textId="77777777" w:rsidR="000F4F51" w:rsidRDefault="000F4F51">
      <w:pPr>
        <w:pStyle w:val="B1"/>
      </w:pPr>
      <w:r>
        <w:rPr>
          <w:rFonts w:eastAsia="MS ????"/>
        </w:rPr>
        <w:t>-</w:t>
      </w:r>
      <w:r>
        <w:rPr>
          <w:rFonts w:eastAsia="MS ????"/>
        </w:rPr>
        <w:tab/>
      </w:r>
      <w:proofErr w:type="spellStart"/>
      <w:r>
        <w:rPr>
          <w:rFonts w:eastAsia="MS ????"/>
        </w:rPr>
        <w:t>TheIPMM</w:t>
      </w:r>
      <w:proofErr w:type="spellEnd"/>
      <w:r>
        <w:rPr>
          <w:rFonts w:eastAsia="MS ????"/>
        </w:rPr>
        <w:t xml:space="preserve"> session is disconnected;</w:t>
      </w:r>
    </w:p>
    <w:p w14:paraId="7A665B9B" w14:textId="77777777" w:rsidR="000F4F51" w:rsidRDefault="000F4F51">
      <w:pPr>
        <w:pStyle w:val="B1"/>
      </w:pPr>
      <w:r>
        <w:rPr>
          <w:rFonts w:eastAsia="MS ????"/>
        </w:rPr>
        <w:t>-</w:t>
      </w:r>
      <w:r>
        <w:rPr>
          <w:rFonts w:eastAsia="MS ????"/>
        </w:rPr>
        <w:tab/>
        <w:t>The originating party abandons the IPMM session;</w:t>
      </w:r>
    </w:p>
    <w:p w14:paraId="43D53D13" w14:textId="77777777" w:rsidR="000F4F51" w:rsidRDefault="000F4F51">
      <w:pPr>
        <w:pStyle w:val="B1"/>
        <w:rPr>
          <w:rFonts w:eastAsia="MS ????"/>
        </w:rPr>
      </w:pPr>
      <w:r>
        <w:rPr>
          <w:rFonts w:eastAsia="MS ????"/>
        </w:rPr>
        <w:t>-</w:t>
      </w:r>
      <w:r>
        <w:rPr>
          <w:rFonts w:eastAsia="MS ????"/>
        </w:rPr>
        <w:tab/>
        <w:t>Unsuccessful IPMM session setup. The following events shall be possible:</w:t>
      </w:r>
    </w:p>
    <w:p w14:paraId="6694CDCD" w14:textId="77777777" w:rsidR="000F4F51" w:rsidRDefault="000F4F51">
      <w:pPr>
        <w:pStyle w:val="B2"/>
        <w:ind w:left="1420"/>
      </w:pPr>
      <w:r>
        <w:rPr>
          <w:rFonts w:eastAsia="MS ????"/>
        </w:rPr>
        <w:t>-</w:t>
      </w:r>
      <w:r>
        <w:rPr>
          <w:rFonts w:eastAsia="MS ????"/>
        </w:rPr>
        <w:tab/>
        <w:t>The called party is busy;</w:t>
      </w:r>
    </w:p>
    <w:p w14:paraId="75A831BF" w14:textId="77777777" w:rsidR="000F4F51" w:rsidRDefault="000F4F51" w:rsidP="000F4F51">
      <w:pPr>
        <w:pStyle w:val="B2"/>
        <w:numPr>
          <w:ilvl w:val="0"/>
          <w:numId w:val="10"/>
        </w:numPr>
        <w:tabs>
          <w:tab w:val="num" w:pos="1496"/>
        </w:tabs>
        <w:ind w:left="1496"/>
      </w:pPr>
      <w:r>
        <w:rPr>
          <w:rFonts w:eastAsia="MS ????"/>
        </w:rPr>
        <w:t>The called party does not respond in specified time period;</w:t>
      </w:r>
    </w:p>
    <w:p w14:paraId="50896B64" w14:textId="77777777" w:rsidR="000F4F51" w:rsidRDefault="000F4F51" w:rsidP="000F4F51">
      <w:pPr>
        <w:pStyle w:val="B2"/>
        <w:numPr>
          <w:ilvl w:val="0"/>
          <w:numId w:val="10"/>
        </w:numPr>
        <w:tabs>
          <w:tab w:val="num" w:pos="1496"/>
        </w:tabs>
        <w:ind w:left="1496"/>
      </w:pPr>
      <w:r>
        <w:rPr>
          <w:rFonts w:eastAsia="MS ????"/>
        </w:rPr>
        <w:t>The called party can not be reached.</w:t>
      </w:r>
    </w:p>
    <w:p w14:paraId="42E9B0AC" w14:textId="77777777" w:rsidR="000F4F51" w:rsidRDefault="000F4F51">
      <w:pPr>
        <w:pStyle w:val="Heading2"/>
        <w:rPr>
          <w:rFonts w:eastAsia="MS ????"/>
        </w:rPr>
      </w:pPr>
      <w:bookmarkStart w:id="234" w:name="_Toc217729556"/>
      <w:r>
        <w:rPr>
          <w:rFonts w:eastAsia="MS ????"/>
        </w:rPr>
        <w:t>B.2.4</w:t>
      </w:r>
      <w:r>
        <w:rPr>
          <w:rFonts w:eastAsia="MS ????"/>
        </w:rPr>
        <w:tab/>
        <w:t>Instruction by the CSE</w:t>
      </w:r>
      <w:bookmarkEnd w:id="234"/>
    </w:p>
    <w:p w14:paraId="1A2B8C0E" w14:textId="77777777" w:rsidR="000F4F51" w:rsidRDefault="000F4F51">
      <w:pPr>
        <w:pStyle w:val="B2"/>
        <w:ind w:left="0" w:firstLine="0"/>
        <w:rPr>
          <w:rFonts w:eastAsia="MS ????"/>
        </w:rPr>
      </w:pPr>
      <w:r>
        <w:rPr>
          <w:rFonts w:eastAsia="MS ????"/>
        </w:rPr>
        <w:t>After initial contact with the CSE, or after the reporting of subsequent events to the CSE, the CSE shall be able to instruct the IM CN subsystem with the following;</w:t>
      </w:r>
    </w:p>
    <w:p w14:paraId="13A8B933" w14:textId="77777777" w:rsidR="000F4F51" w:rsidRDefault="000F4F51" w:rsidP="000F4F51">
      <w:pPr>
        <w:pStyle w:val="B1"/>
        <w:numPr>
          <w:ilvl w:val="0"/>
          <w:numId w:val="17"/>
        </w:numPr>
        <w:tabs>
          <w:tab w:val="num" w:pos="1140"/>
        </w:tabs>
        <w:ind w:left="928"/>
        <w:rPr>
          <w:rFonts w:eastAsia="MS ????"/>
        </w:rPr>
      </w:pPr>
      <w:r>
        <w:rPr>
          <w:rFonts w:eastAsia="MS ????"/>
        </w:rPr>
        <w:t>To bar the IPMM session;</w:t>
      </w:r>
    </w:p>
    <w:p w14:paraId="4AD59146" w14:textId="77777777" w:rsidR="000F4F51" w:rsidRDefault="000F4F51" w:rsidP="000F4F51">
      <w:pPr>
        <w:pStyle w:val="B1"/>
        <w:numPr>
          <w:ilvl w:val="0"/>
          <w:numId w:val="17"/>
        </w:numPr>
        <w:tabs>
          <w:tab w:val="num" w:pos="1140"/>
        </w:tabs>
        <w:ind w:left="928"/>
        <w:rPr>
          <w:rFonts w:eastAsia="MS ????"/>
        </w:rPr>
      </w:pPr>
      <w:r>
        <w:rPr>
          <w:rFonts w:eastAsia="MS ????"/>
        </w:rPr>
        <w:t>To arm one or more subsequent events;</w:t>
      </w:r>
    </w:p>
    <w:p w14:paraId="7E3309A9" w14:textId="77777777" w:rsidR="000F4F51" w:rsidRDefault="000F4F51" w:rsidP="000F4F51">
      <w:pPr>
        <w:pStyle w:val="B1"/>
        <w:numPr>
          <w:ilvl w:val="0"/>
          <w:numId w:val="17"/>
        </w:numPr>
        <w:tabs>
          <w:tab w:val="num" w:pos="1140"/>
        </w:tabs>
        <w:ind w:left="928"/>
        <w:rPr>
          <w:rFonts w:eastAsia="MS ????"/>
        </w:rPr>
      </w:pPr>
      <w:r>
        <w:rPr>
          <w:rFonts w:eastAsia="MS ????"/>
        </w:rPr>
        <w:t>To perform the charging activity;</w:t>
      </w:r>
    </w:p>
    <w:p w14:paraId="0706936E" w14:textId="77777777" w:rsidR="000F4F51" w:rsidRDefault="000F4F51" w:rsidP="000F4F51">
      <w:pPr>
        <w:pStyle w:val="B1"/>
        <w:numPr>
          <w:ilvl w:val="0"/>
          <w:numId w:val="17"/>
        </w:numPr>
        <w:tabs>
          <w:tab w:val="num" w:pos="1140"/>
        </w:tabs>
        <w:ind w:left="928"/>
        <w:rPr>
          <w:rFonts w:eastAsia="MS ????"/>
        </w:rPr>
      </w:pPr>
      <w:r>
        <w:rPr>
          <w:rFonts w:eastAsia="MS ????"/>
        </w:rPr>
        <w:t>To perform the in-band user interaction;</w:t>
      </w:r>
    </w:p>
    <w:p w14:paraId="2252A054" w14:textId="77777777" w:rsidR="000F4F51" w:rsidRDefault="000F4F51" w:rsidP="000F4F51">
      <w:pPr>
        <w:pStyle w:val="B1"/>
        <w:numPr>
          <w:ilvl w:val="0"/>
          <w:numId w:val="17"/>
        </w:numPr>
        <w:tabs>
          <w:tab w:val="num" w:pos="1140"/>
        </w:tabs>
        <w:ind w:left="928"/>
      </w:pPr>
      <w:r>
        <w:rPr>
          <w:rFonts w:eastAsia="MS ????"/>
        </w:rPr>
        <w:t>To continue the IPMM session;</w:t>
      </w:r>
    </w:p>
    <w:p w14:paraId="56DD874A" w14:textId="77777777" w:rsidR="000F4F51" w:rsidRDefault="000F4F51" w:rsidP="000F4F51">
      <w:pPr>
        <w:pStyle w:val="B1"/>
        <w:numPr>
          <w:ilvl w:val="0"/>
          <w:numId w:val="17"/>
        </w:numPr>
        <w:tabs>
          <w:tab w:val="num" w:pos="1140"/>
        </w:tabs>
        <w:ind w:left="928"/>
        <w:rPr>
          <w:rFonts w:eastAsia="MS ????"/>
        </w:rPr>
      </w:pPr>
      <w:r>
        <w:rPr>
          <w:rFonts w:eastAsia="MS ????"/>
        </w:rPr>
        <w:t>To continue the IPMM session with modified information;</w:t>
      </w:r>
    </w:p>
    <w:p w14:paraId="0B9BF462" w14:textId="77777777" w:rsidR="000F4F51" w:rsidRDefault="000F4F51" w:rsidP="000F4F51">
      <w:pPr>
        <w:pStyle w:val="B1"/>
        <w:numPr>
          <w:ilvl w:val="0"/>
          <w:numId w:val="17"/>
        </w:numPr>
        <w:tabs>
          <w:tab w:val="num" w:pos="1140"/>
        </w:tabs>
        <w:ind w:left="928"/>
        <w:rPr>
          <w:rFonts w:eastAsia="MS ????"/>
        </w:rPr>
      </w:pPr>
      <w:r>
        <w:rPr>
          <w:rFonts w:eastAsia="MS ????"/>
        </w:rPr>
        <w:t>To release the IPMM session.</w:t>
      </w:r>
    </w:p>
    <w:p w14:paraId="78FB068D" w14:textId="77777777" w:rsidR="000F4F51" w:rsidRDefault="000F4F51">
      <w:pPr>
        <w:rPr>
          <w:rFonts w:eastAsia="MS ????"/>
        </w:rPr>
      </w:pPr>
      <w:r>
        <w:rPr>
          <w:rFonts w:eastAsia="MS ????"/>
        </w:rPr>
        <w:t xml:space="preserve">The combination of the event reported to the CSE and the instruction by the CSE is provided in the table C-1. Table C-1 </w:t>
      </w:r>
      <w:r>
        <w:t>Actions performed by the CSE at specific service event for MO and MT IP multimedia session</w:t>
      </w:r>
      <w:r>
        <w:rPr>
          <w:rFonts w:eastAsia="MS ????"/>
        </w:rPr>
        <w:t xml:space="preserve"> can be found in Annex C.</w:t>
      </w:r>
    </w:p>
    <w:p w14:paraId="51373CD8" w14:textId="77777777" w:rsidR="000F4F51" w:rsidRDefault="000F4F51">
      <w:pPr>
        <w:pStyle w:val="Heading2"/>
        <w:rPr>
          <w:rFonts w:eastAsia="MS ????"/>
        </w:rPr>
      </w:pPr>
      <w:bookmarkStart w:id="235" w:name="_Toc217729557"/>
      <w:r>
        <w:rPr>
          <w:rFonts w:eastAsia="MS ????"/>
        </w:rPr>
        <w:lastRenderedPageBreak/>
        <w:t>B.2.5</w:t>
      </w:r>
      <w:r>
        <w:rPr>
          <w:rFonts w:eastAsia="MS ????"/>
        </w:rPr>
        <w:tab/>
        <w:t>IM Application Level Registration procedure</w:t>
      </w:r>
      <w:bookmarkEnd w:id="235"/>
    </w:p>
    <w:p w14:paraId="4F25FA6B" w14:textId="77777777" w:rsidR="000F4F51" w:rsidRDefault="000F4F51">
      <w:r>
        <w:t>When a user registers on application level with the IM CN subsystem, initial trigger information shall be provided to the IM CN subsystem. Initial trigger information shall be sufficient to enable the IM CN subsystem to detect relevant IPMM sessions and to contact the proper CSE.</w:t>
      </w:r>
    </w:p>
    <w:p w14:paraId="7F04AD70" w14:textId="77777777" w:rsidR="000F4F51" w:rsidRDefault="000F4F51">
      <w:pPr>
        <w:rPr>
          <w:rFonts w:eastAsia="MS ????"/>
        </w:rPr>
      </w:pPr>
      <w:r>
        <w:t xml:space="preserve">The set of information shall at least include the CSE identity to be contacted, the user for which it is valid, the originating and terminating initial event including specific criteria if needed and the service key for the CSE service subscribed to. The initial trigger information for IM CN subsystem shall contain information for the IM CN subsystem only. </w:t>
      </w:r>
    </w:p>
    <w:p w14:paraId="717EA855" w14:textId="77777777" w:rsidR="000F4F51" w:rsidRDefault="000F4F51">
      <w:pPr>
        <w:pStyle w:val="Heading1"/>
        <w:rPr>
          <w:rFonts w:eastAsia="MS ????"/>
        </w:rPr>
      </w:pPr>
      <w:bookmarkStart w:id="236" w:name="_Toc217729558"/>
      <w:r>
        <w:rPr>
          <w:rFonts w:eastAsia="MS ????"/>
        </w:rPr>
        <w:t>B.3</w:t>
      </w:r>
      <w:r>
        <w:rPr>
          <w:rFonts w:eastAsia="MS ????"/>
        </w:rPr>
        <w:tab/>
      </w:r>
      <w:smartTag w:uri="urn:schemas-microsoft-com:office:smarttags" w:element="place">
        <w:r>
          <w:rPr>
            <w:rFonts w:eastAsia="MS ????"/>
          </w:rPr>
          <w:t>Mobile</w:t>
        </w:r>
      </w:smartTag>
      <w:r>
        <w:rPr>
          <w:rFonts w:eastAsia="MS ????"/>
        </w:rPr>
        <w:t xml:space="preserve"> Terminated Events</w:t>
      </w:r>
      <w:bookmarkEnd w:id="236"/>
    </w:p>
    <w:p w14:paraId="230CAE74" w14:textId="77777777" w:rsidR="000F4F51" w:rsidRDefault="000F4F51">
      <w:pPr>
        <w:pStyle w:val="Heading2"/>
        <w:rPr>
          <w:rFonts w:eastAsia="MS ????"/>
        </w:rPr>
      </w:pPr>
      <w:bookmarkStart w:id="237" w:name="_Toc217729559"/>
      <w:r>
        <w:rPr>
          <w:rFonts w:eastAsia="MS ????"/>
        </w:rPr>
        <w:t>B.3.1</w:t>
      </w:r>
      <w:r>
        <w:rPr>
          <w:rFonts w:eastAsia="MS ????"/>
        </w:rPr>
        <w:tab/>
        <w:t>Initial contact with the CSE</w:t>
      </w:r>
      <w:bookmarkEnd w:id="237"/>
    </w:p>
    <w:p w14:paraId="388D6F6F" w14:textId="77777777" w:rsidR="000F4F51" w:rsidRDefault="000F4F51">
      <w:r>
        <w:t>It shall be possible to specify which of the following initial service events shall initiate contact with the CSE:</w:t>
      </w:r>
    </w:p>
    <w:p w14:paraId="24F8C041" w14:textId="77777777" w:rsidR="000F4F51" w:rsidRDefault="000F4F51">
      <w:pPr>
        <w:pStyle w:val="B1"/>
      </w:pPr>
      <w:r>
        <w:t>-</w:t>
      </w:r>
      <w:r>
        <w:tab/>
        <w:t>Incoming IPMM session to subscriber;</w:t>
      </w:r>
    </w:p>
    <w:p w14:paraId="75F449AA" w14:textId="77777777" w:rsidR="000F4F51" w:rsidRDefault="000F4F51">
      <w:pPr>
        <w:pStyle w:val="B1"/>
        <w:ind w:left="284" w:firstLine="0"/>
      </w:pPr>
      <w:r>
        <w:t>-</w:t>
      </w:r>
      <w:r>
        <w:tab/>
        <w:t>Detection of unsuccessful IPMM session establishment.</w:t>
      </w:r>
    </w:p>
    <w:p w14:paraId="37BAE69C" w14:textId="77777777" w:rsidR="000F4F51" w:rsidRDefault="000F4F51">
      <w:pPr>
        <w:pStyle w:val="B1"/>
        <w:ind w:left="284" w:firstLine="283"/>
        <w:outlineLvl w:val="0"/>
      </w:pPr>
      <w:r>
        <w:t>Unsuccessful IPMM session establishment may be caused by:</w:t>
      </w:r>
    </w:p>
    <w:p w14:paraId="182DBF39" w14:textId="77777777" w:rsidR="000F4F51" w:rsidRDefault="000F4F51" w:rsidP="000F4F51">
      <w:pPr>
        <w:pStyle w:val="B2"/>
        <w:numPr>
          <w:ilvl w:val="0"/>
          <w:numId w:val="17"/>
        </w:numPr>
        <w:ind w:left="1496"/>
      </w:pPr>
      <w:r>
        <w:t>Called subscriber busy;</w:t>
      </w:r>
    </w:p>
    <w:p w14:paraId="2E0DAB4D" w14:textId="77777777" w:rsidR="000F4F51" w:rsidRDefault="000F4F51" w:rsidP="000F4F51">
      <w:pPr>
        <w:pStyle w:val="B2"/>
        <w:numPr>
          <w:ilvl w:val="0"/>
          <w:numId w:val="18"/>
        </w:numPr>
        <w:tabs>
          <w:tab w:val="num" w:pos="1541"/>
        </w:tabs>
        <w:ind w:left="1541"/>
      </w:pPr>
      <w:r>
        <w:t xml:space="preserve">Called subscriber not reachable; </w:t>
      </w:r>
    </w:p>
    <w:p w14:paraId="5D716849" w14:textId="77777777" w:rsidR="000F4F51" w:rsidRDefault="000F4F51" w:rsidP="000F4F51">
      <w:pPr>
        <w:pStyle w:val="B2"/>
        <w:numPr>
          <w:ilvl w:val="0"/>
          <w:numId w:val="19"/>
        </w:numPr>
        <w:ind w:left="1541"/>
      </w:pPr>
      <w:r>
        <w:t>No answer from called subscriber in specified time period.</w:t>
      </w:r>
    </w:p>
    <w:p w14:paraId="62BAA504" w14:textId="77777777" w:rsidR="000F4F51" w:rsidRDefault="000F4F51">
      <w:r>
        <w:t>When the IM CN subsystem initiates contact with the CSE, the IPMM session processing is suspended and the IM CN subsystem waits for instructions from the CSE.</w:t>
      </w:r>
      <w:r>
        <w:rPr>
          <w:rFonts w:eastAsia="MS ????"/>
        </w:rPr>
        <w:t xml:space="preserve"> After initial contact with the CSE, the CSE shall provide the IM CN subsystem with further instructions as detailed in table C-1.</w:t>
      </w:r>
    </w:p>
    <w:p w14:paraId="2D5964E5" w14:textId="77777777" w:rsidR="000F4F51" w:rsidRDefault="000F4F51">
      <w:pPr>
        <w:pStyle w:val="Heading2"/>
      </w:pPr>
      <w:bookmarkStart w:id="238" w:name="_Toc217729560"/>
      <w:r>
        <w:rPr>
          <w:rFonts w:eastAsia="MS ????"/>
        </w:rPr>
        <w:t>B.3.2</w:t>
      </w:r>
      <w:r>
        <w:tab/>
      </w:r>
      <w:r>
        <w:rPr>
          <w:rFonts w:eastAsia="MS ????"/>
        </w:rPr>
        <w:t>Criteria for initial contact with the CSE</w:t>
      </w:r>
      <w:bookmarkEnd w:id="238"/>
    </w:p>
    <w:p w14:paraId="598061E2" w14:textId="77777777" w:rsidR="000F4F51" w:rsidRDefault="000F4F51">
      <w:pPr>
        <w:pStyle w:val="Heading3"/>
      </w:pPr>
      <w:bookmarkStart w:id="239" w:name="_Toc217729561"/>
      <w:r>
        <w:t>B.3.2.1</w:t>
      </w:r>
      <w:r>
        <w:tab/>
        <w:t>Void</w:t>
      </w:r>
      <w:bookmarkEnd w:id="239"/>
    </w:p>
    <w:p w14:paraId="2D37F9E3" w14:textId="77777777" w:rsidR="000F4F51" w:rsidRDefault="000F4F51">
      <w:pPr>
        <w:pStyle w:val="Heading3"/>
      </w:pPr>
      <w:bookmarkStart w:id="240" w:name="_Toc217729562"/>
      <w:r>
        <w:t>B.3.2.2</w:t>
      </w:r>
      <w:r>
        <w:tab/>
        <w:t>CSI criteria applicable on detection of unsuccessful IPMM session establishment</w:t>
      </w:r>
      <w:bookmarkEnd w:id="240"/>
    </w:p>
    <w:p w14:paraId="577A4AB0" w14:textId="77777777" w:rsidR="000F4F51" w:rsidRDefault="000F4F51">
      <w:pPr>
        <w:rPr>
          <w:shd w:val="clear" w:color="auto" w:fill="FFFFFF"/>
        </w:rPr>
      </w:pPr>
      <w:r>
        <w:t>A criterion on the failure reason may be defined. This consists of a list of up to 5 failure reasons. A failure reason can denote an error response or can denote that the HPLMN determined that the called subscriber was not reachable. The criterion on the failure reason is satisfied if the reason for failure of the IPMM session corresponds to any failure reason defined in the list or if no criterion is defined.</w:t>
      </w:r>
    </w:p>
    <w:p w14:paraId="099017E2" w14:textId="77777777" w:rsidR="000F4F51" w:rsidRDefault="000F4F51">
      <w:pPr>
        <w:pStyle w:val="Heading2"/>
      </w:pPr>
      <w:bookmarkStart w:id="241" w:name="_Toc217729563"/>
      <w:r>
        <w:rPr>
          <w:rFonts w:eastAsia="MS ????"/>
        </w:rPr>
        <w:t>B.3.3</w:t>
      </w:r>
      <w:r>
        <w:rPr>
          <w:rFonts w:eastAsia="MS ????"/>
        </w:rPr>
        <w:tab/>
        <w:t>Subsequent events reported to the CSE</w:t>
      </w:r>
      <w:bookmarkEnd w:id="241"/>
    </w:p>
    <w:p w14:paraId="77F0F9B0" w14:textId="77777777" w:rsidR="000F4F51" w:rsidRDefault="000F4F51">
      <w:r>
        <w:rPr>
          <w:rFonts w:eastAsia="MS ????"/>
        </w:rPr>
        <w:t>After initial contact with the CSE, the CSE may request the IM CN subsystem to detect and report subsequent events. These events are listed below. With each of these events, the CSE shall indicate the type of monitoring (</w:t>
      </w:r>
      <w:proofErr w:type="spellStart"/>
      <w:r>
        <w:rPr>
          <w:rFonts w:eastAsia="MS ????"/>
        </w:rPr>
        <w:t>ie</w:t>
      </w:r>
      <w:proofErr w:type="spellEnd"/>
      <w:r>
        <w:rPr>
          <w:rFonts w:eastAsia="MS ????"/>
        </w:rPr>
        <w:t xml:space="preserve"> suspension of IPMM session processing or notification). If the CSE requests the suspension of IPMM session processing, it shall provide the IM CN subsystem with further instructions as detailed in table C-1. </w:t>
      </w:r>
    </w:p>
    <w:p w14:paraId="72A7C4CD" w14:textId="77777777" w:rsidR="000F4F51" w:rsidRDefault="000F4F51">
      <w:pPr>
        <w:outlineLvl w:val="0"/>
      </w:pPr>
      <w:r>
        <w:rPr>
          <w:rFonts w:eastAsia="MS ????"/>
        </w:rPr>
        <w:t>The subsequent events that may be detected by the IM CN subsystem and reported to the CSE are:</w:t>
      </w:r>
    </w:p>
    <w:p w14:paraId="2935F405" w14:textId="77777777" w:rsidR="000F4F51" w:rsidRDefault="000F4F51">
      <w:pPr>
        <w:pStyle w:val="B1"/>
        <w:numPr>
          <w:ilvl w:val="0"/>
          <w:numId w:val="11"/>
        </w:numPr>
        <w:rPr>
          <w:rFonts w:eastAsia="MS ????"/>
        </w:rPr>
      </w:pPr>
      <w:r>
        <w:rPr>
          <w:rFonts w:eastAsia="MS ????"/>
        </w:rPr>
        <w:t>The called party is alerted</w:t>
      </w:r>
    </w:p>
    <w:p w14:paraId="15DF2DEC" w14:textId="77777777" w:rsidR="000F4F51" w:rsidRDefault="000F4F51">
      <w:pPr>
        <w:pStyle w:val="B1"/>
        <w:numPr>
          <w:ilvl w:val="0"/>
          <w:numId w:val="11"/>
        </w:numPr>
      </w:pPr>
      <w:r>
        <w:rPr>
          <w:rFonts w:eastAsia="MS ????"/>
        </w:rPr>
        <w:t>The called party answers;</w:t>
      </w:r>
    </w:p>
    <w:p w14:paraId="2DF182DD" w14:textId="77777777" w:rsidR="000F4F51" w:rsidRDefault="000F4F51">
      <w:pPr>
        <w:pStyle w:val="B1"/>
        <w:numPr>
          <w:ilvl w:val="0"/>
          <w:numId w:val="11"/>
        </w:numPr>
        <w:rPr>
          <w:rFonts w:eastAsia="MS ????"/>
        </w:rPr>
      </w:pPr>
      <w:r>
        <w:rPr>
          <w:rFonts w:eastAsia="MS ????"/>
        </w:rPr>
        <w:lastRenderedPageBreak/>
        <w:t>Additional information received from the terminating party;</w:t>
      </w:r>
    </w:p>
    <w:p w14:paraId="253620BE" w14:textId="77777777" w:rsidR="000F4F51" w:rsidRDefault="000F4F51">
      <w:pPr>
        <w:pStyle w:val="B1"/>
        <w:numPr>
          <w:ilvl w:val="0"/>
          <w:numId w:val="11"/>
        </w:numPr>
        <w:rPr>
          <w:rFonts w:eastAsia="MS ????"/>
        </w:rPr>
      </w:pPr>
      <w:r>
        <w:rPr>
          <w:rFonts w:eastAsia="MS ????"/>
        </w:rPr>
        <w:t>The IPMM session is disconnected;</w:t>
      </w:r>
    </w:p>
    <w:p w14:paraId="2892E54D" w14:textId="77777777" w:rsidR="000F4F51" w:rsidRDefault="000F4F51">
      <w:pPr>
        <w:pStyle w:val="B1"/>
        <w:numPr>
          <w:ilvl w:val="0"/>
          <w:numId w:val="11"/>
        </w:numPr>
        <w:rPr>
          <w:rFonts w:eastAsia="MS ????"/>
        </w:rPr>
      </w:pPr>
      <w:r>
        <w:rPr>
          <w:rFonts w:eastAsia="MS ????"/>
        </w:rPr>
        <w:t>The calling party abandons;</w:t>
      </w:r>
    </w:p>
    <w:p w14:paraId="2673915E" w14:textId="77777777" w:rsidR="000F4F51" w:rsidRDefault="000F4F51">
      <w:pPr>
        <w:pStyle w:val="B1"/>
        <w:numPr>
          <w:ilvl w:val="0"/>
          <w:numId w:val="11"/>
        </w:numPr>
        <w:rPr>
          <w:rFonts w:eastAsia="MS ????"/>
        </w:rPr>
      </w:pPr>
      <w:r>
        <w:rPr>
          <w:rFonts w:eastAsia="MS ????"/>
        </w:rPr>
        <w:t>Unsuccessful IPMM session setup. The following events shall be possible:</w:t>
      </w:r>
    </w:p>
    <w:p w14:paraId="3A9C872F" w14:textId="77777777" w:rsidR="000F4F51" w:rsidRDefault="000F4F51" w:rsidP="000F4F51">
      <w:pPr>
        <w:pStyle w:val="B1"/>
        <w:numPr>
          <w:ilvl w:val="0"/>
          <w:numId w:val="11"/>
        </w:numPr>
        <w:tabs>
          <w:tab w:val="num" w:pos="1212"/>
        </w:tabs>
        <w:ind w:left="1212"/>
      </w:pPr>
      <w:r>
        <w:rPr>
          <w:rFonts w:eastAsia="MS ????"/>
        </w:rPr>
        <w:t>The called party does not respond in specified time period.</w:t>
      </w:r>
    </w:p>
    <w:p w14:paraId="21FAED38" w14:textId="77777777" w:rsidR="000F4F51" w:rsidRDefault="000F4F51">
      <w:pPr>
        <w:pStyle w:val="Heading2"/>
        <w:rPr>
          <w:rFonts w:eastAsia="MS ????"/>
        </w:rPr>
      </w:pPr>
      <w:bookmarkStart w:id="242" w:name="_Toc217729564"/>
      <w:r>
        <w:rPr>
          <w:rFonts w:eastAsia="MS ????"/>
        </w:rPr>
        <w:t>B.3.4</w:t>
      </w:r>
      <w:r>
        <w:rPr>
          <w:rFonts w:eastAsia="MS ????"/>
        </w:rPr>
        <w:tab/>
        <w:t>Instruction by the CSE</w:t>
      </w:r>
      <w:bookmarkEnd w:id="242"/>
    </w:p>
    <w:p w14:paraId="326B3A56" w14:textId="77777777" w:rsidR="000F4F51" w:rsidRDefault="000F4F51">
      <w:pPr>
        <w:pStyle w:val="B2"/>
        <w:ind w:left="0" w:firstLine="0"/>
        <w:rPr>
          <w:rFonts w:eastAsia="MS ????"/>
        </w:rPr>
      </w:pPr>
      <w:r>
        <w:rPr>
          <w:rFonts w:eastAsia="MS ????"/>
        </w:rPr>
        <w:t>After initial contact with the CSE, or after the reporting of subsequent events to the CSE, the CSE shall be able to instruct the IM CN subsystem with the following;</w:t>
      </w:r>
    </w:p>
    <w:p w14:paraId="56A9C989" w14:textId="77777777" w:rsidR="000F4F51" w:rsidRDefault="00413FD0" w:rsidP="00413FD0">
      <w:pPr>
        <w:pStyle w:val="B1"/>
        <w:rPr>
          <w:rFonts w:eastAsia="MS ????"/>
        </w:rPr>
      </w:pPr>
      <w:r>
        <w:rPr>
          <w:rFonts w:eastAsia="MS ????"/>
        </w:rPr>
        <w:t>-</w:t>
      </w:r>
      <w:r>
        <w:rPr>
          <w:rFonts w:eastAsia="MS ????"/>
        </w:rPr>
        <w:tab/>
      </w:r>
      <w:r w:rsidR="000F4F51">
        <w:rPr>
          <w:rFonts w:eastAsia="MS ????"/>
        </w:rPr>
        <w:t>To bar the IPMM session;</w:t>
      </w:r>
    </w:p>
    <w:p w14:paraId="4AA573DF" w14:textId="77777777" w:rsidR="000F4F51" w:rsidRDefault="00413FD0" w:rsidP="00413FD0">
      <w:pPr>
        <w:pStyle w:val="B1"/>
        <w:rPr>
          <w:rFonts w:eastAsia="MS ????"/>
        </w:rPr>
      </w:pPr>
      <w:r>
        <w:rPr>
          <w:rFonts w:eastAsia="MS ????"/>
        </w:rPr>
        <w:t>-</w:t>
      </w:r>
      <w:r>
        <w:rPr>
          <w:rFonts w:eastAsia="MS ????"/>
        </w:rPr>
        <w:tab/>
      </w:r>
      <w:r w:rsidR="000F4F51">
        <w:rPr>
          <w:rFonts w:eastAsia="MS ????"/>
        </w:rPr>
        <w:t>To arm one or more subsequent events;</w:t>
      </w:r>
    </w:p>
    <w:p w14:paraId="485B0974" w14:textId="77777777" w:rsidR="000F4F51" w:rsidRDefault="00413FD0" w:rsidP="00413FD0">
      <w:pPr>
        <w:pStyle w:val="B1"/>
        <w:rPr>
          <w:rFonts w:eastAsia="MS ????"/>
        </w:rPr>
      </w:pPr>
      <w:r>
        <w:rPr>
          <w:rFonts w:eastAsia="MS ????"/>
        </w:rPr>
        <w:t>-</w:t>
      </w:r>
      <w:r>
        <w:rPr>
          <w:rFonts w:eastAsia="MS ????"/>
        </w:rPr>
        <w:tab/>
      </w:r>
      <w:r w:rsidR="000F4F51">
        <w:rPr>
          <w:rFonts w:eastAsia="MS ????"/>
        </w:rPr>
        <w:t>To perform the charging activity;</w:t>
      </w:r>
    </w:p>
    <w:p w14:paraId="67868001" w14:textId="77777777" w:rsidR="000F4F51" w:rsidRDefault="00413FD0" w:rsidP="00413FD0">
      <w:pPr>
        <w:pStyle w:val="B1"/>
        <w:rPr>
          <w:rFonts w:eastAsia="MS ????"/>
        </w:rPr>
      </w:pPr>
      <w:r>
        <w:rPr>
          <w:rFonts w:eastAsia="MS ????"/>
        </w:rPr>
        <w:t>-</w:t>
      </w:r>
      <w:r>
        <w:rPr>
          <w:rFonts w:eastAsia="MS ????"/>
        </w:rPr>
        <w:tab/>
      </w:r>
      <w:r w:rsidR="000F4F51">
        <w:rPr>
          <w:rFonts w:eastAsia="MS ????"/>
        </w:rPr>
        <w:t>To perform the in-band user interaction;</w:t>
      </w:r>
    </w:p>
    <w:p w14:paraId="2DE9908A" w14:textId="77777777" w:rsidR="000F4F51" w:rsidRDefault="00413FD0" w:rsidP="00413FD0">
      <w:pPr>
        <w:pStyle w:val="B1"/>
      </w:pPr>
      <w:r>
        <w:rPr>
          <w:rFonts w:eastAsia="MS ????"/>
        </w:rPr>
        <w:t>-</w:t>
      </w:r>
      <w:r>
        <w:rPr>
          <w:rFonts w:eastAsia="MS ????"/>
        </w:rPr>
        <w:tab/>
      </w:r>
      <w:r w:rsidR="000F4F51">
        <w:rPr>
          <w:rFonts w:eastAsia="MS ????"/>
        </w:rPr>
        <w:t>To continue the IPMM session;</w:t>
      </w:r>
    </w:p>
    <w:p w14:paraId="745AC05E" w14:textId="77777777" w:rsidR="000F4F51" w:rsidRDefault="00413FD0" w:rsidP="00413FD0">
      <w:pPr>
        <w:pStyle w:val="B1"/>
        <w:rPr>
          <w:rFonts w:eastAsia="MS ????"/>
        </w:rPr>
      </w:pPr>
      <w:r>
        <w:rPr>
          <w:rFonts w:eastAsia="MS ????"/>
        </w:rPr>
        <w:t>-</w:t>
      </w:r>
      <w:r>
        <w:rPr>
          <w:rFonts w:eastAsia="MS ????"/>
        </w:rPr>
        <w:tab/>
      </w:r>
      <w:r w:rsidR="000F4F51">
        <w:rPr>
          <w:rFonts w:eastAsia="MS ????"/>
        </w:rPr>
        <w:t>To continue the IPMM session with modified information;</w:t>
      </w:r>
    </w:p>
    <w:p w14:paraId="5892C5DE" w14:textId="77777777" w:rsidR="00413FD0" w:rsidRDefault="00413FD0" w:rsidP="00413FD0">
      <w:pPr>
        <w:pStyle w:val="B1"/>
        <w:rPr>
          <w:rFonts w:eastAsia="MS ????"/>
        </w:rPr>
      </w:pPr>
      <w:r>
        <w:rPr>
          <w:rFonts w:eastAsia="MS ????"/>
        </w:rPr>
        <w:t>-</w:t>
      </w:r>
      <w:r>
        <w:rPr>
          <w:rFonts w:eastAsia="MS ????"/>
        </w:rPr>
        <w:tab/>
        <w:t>To release the IPMM session.</w:t>
      </w:r>
    </w:p>
    <w:p w14:paraId="11BDA8E6" w14:textId="77777777" w:rsidR="000F4F51" w:rsidRDefault="000F4F51">
      <w:r>
        <w:rPr>
          <w:rFonts w:eastAsia="MS ????"/>
        </w:rPr>
        <w:t xml:space="preserve">The combination of the event reported to the CSE and the instruction by the CSE is provided in the table C-1. Table C-1 </w:t>
      </w:r>
      <w:r>
        <w:t>Actions performed by the CSE at specific service event for MO and MT IP multimedia session</w:t>
      </w:r>
      <w:r>
        <w:rPr>
          <w:rFonts w:eastAsia="MS ????"/>
        </w:rPr>
        <w:t xml:space="preserve"> can be found in Annex C.</w:t>
      </w:r>
      <w:r>
        <w:t xml:space="preserve"> </w:t>
      </w:r>
    </w:p>
    <w:p w14:paraId="34052B77" w14:textId="77777777" w:rsidR="000F4F51" w:rsidRDefault="000F4F51">
      <w:pPr>
        <w:pStyle w:val="Heading8"/>
        <w:sectPr w:rsidR="000F4F51" w:rsidSect="004E2BE0">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456138A4" w14:textId="77777777" w:rsidR="000F4F51" w:rsidRDefault="000F4F51">
      <w:pPr>
        <w:pStyle w:val="Heading8"/>
      </w:pPr>
      <w:bookmarkStart w:id="243" w:name="_Toc217729565"/>
      <w:r>
        <w:lastRenderedPageBreak/>
        <w:t>Annex C (normative):</w:t>
      </w:r>
      <w:r>
        <w:br/>
        <w:t>Actions performed by the CSE at specific service event for MO and MT IP multimedia session</w:t>
      </w:r>
      <w:bookmarkEnd w:id="243"/>
    </w:p>
    <w:p w14:paraId="3DC6BF33" w14:textId="77777777" w:rsidR="000F4F51" w:rsidRDefault="000F4F51"/>
    <w:p w14:paraId="0CA1D648" w14:textId="77777777" w:rsidR="000F4F51" w:rsidRDefault="000F4F51">
      <w:pPr>
        <w:pStyle w:val="TH"/>
      </w:pPr>
      <w:r>
        <w:t xml:space="preserve">Table C-1: Actions performed by the CSE at specific service </w:t>
      </w:r>
      <w:r>
        <w:br/>
        <w:t>event for MO and MT IP multimedia session</w:t>
      </w:r>
    </w:p>
    <w:tbl>
      <w:tblPr>
        <w:tblW w:w="12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567"/>
        <w:gridCol w:w="567"/>
        <w:gridCol w:w="567"/>
        <w:gridCol w:w="567"/>
        <w:gridCol w:w="567"/>
        <w:gridCol w:w="567"/>
        <w:gridCol w:w="567"/>
        <w:gridCol w:w="567"/>
        <w:gridCol w:w="567"/>
        <w:gridCol w:w="567"/>
        <w:gridCol w:w="567"/>
        <w:gridCol w:w="567"/>
        <w:gridCol w:w="567"/>
        <w:gridCol w:w="567"/>
        <w:gridCol w:w="567"/>
        <w:gridCol w:w="567"/>
        <w:gridCol w:w="567"/>
      </w:tblGrid>
      <w:tr w:rsidR="000F4F51" w14:paraId="2FC87CFB" w14:textId="77777777">
        <w:tblPrEx>
          <w:tblCellMar>
            <w:top w:w="0" w:type="dxa"/>
            <w:bottom w:w="0" w:type="dxa"/>
          </w:tblCellMar>
        </w:tblPrEx>
        <w:trPr>
          <w:cantSplit/>
          <w:trHeight w:val="396"/>
        </w:trPr>
        <w:tc>
          <w:tcPr>
            <w:tcW w:w="2463" w:type="dxa"/>
            <w:vMerge w:val="restart"/>
          </w:tcPr>
          <w:p w14:paraId="37A637F6" w14:textId="77777777" w:rsidR="000F4F51" w:rsidRDefault="000F4F51">
            <w:pPr>
              <w:rPr>
                <w:rFonts w:eastAsia="MS ????"/>
                <w:b/>
              </w:rPr>
            </w:pPr>
          </w:p>
          <w:p w14:paraId="7EBDADDB" w14:textId="77777777" w:rsidR="000F4F51" w:rsidRDefault="000F4F51">
            <w:pPr>
              <w:rPr>
                <w:rFonts w:eastAsia="MS ????"/>
                <w:b/>
              </w:rPr>
            </w:pPr>
          </w:p>
          <w:p w14:paraId="4DC3B46D" w14:textId="77777777" w:rsidR="000F4F51" w:rsidRDefault="000F4F51">
            <w:pPr>
              <w:rPr>
                <w:rFonts w:eastAsia="MS ????"/>
                <w:b/>
              </w:rPr>
            </w:pPr>
          </w:p>
          <w:p w14:paraId="67ED9BD4" w14:textId="77777777" w:rsidR="000F4F51" w:rsidRDefault="000F4F51">
            <w:pPr>
              <w:rPr>
                <w:rFonts w:eastAsia="MS ????"/>
                <w:b/>
              </w:rPr>
            </w:pPr>
          </w:p>
          <w:p w14:paraId="217FF2E1" w14:textId="77777777" w:rsidR="000F4F51" w:rsidRDefault="000F4F51">
            <w:pPr>
              <w:rPr>
                <w:rFonts w:eastAsia="MS ????"/>
                <w:b/>
              </w:rPr>
            </w:pPr>
          </w:p>
          <w:p w14:paraId="44955391" w14:textId="77777777" w:rsidR="000F4F51" w:rsidRDefault="000F4F51">
            <w:pPr>
              <w:rPr>
                <w:rFonts w:eastAsia="MS ????"/>
                <w:b/>
              </w:rPr>
            </w:pPr>
          </w:p>
          <w:p w14:paraId="2FB3B380" w14:textId="77777777" w:rsidR="000F4F51" w:rsidRDefault="000F4F51">
            <w:pPr>
              <w:rPr>
                <w:rFonts w:eastAsia="MS ????"/>
                <w:b/>
              </w:rPr>
            </w:pPr>
          </w:p>
          <w:p w14:paraId="1BF9F677" w14:textId="77777777" w:rsidR="000F4F51" w:rsidRDefault="000F4F51">
            <w:pPr>
              <w:rPr>
                <w:rFonts w:eastAsia="MS ????"/>
                <w:b/>
              </w:rPr>
            </w:pPr>
          </w:p>
          <w:p w14:paraId="5F70F936" w14:textId="77777777" w:rsidR="000F4F51" w:rsidRDefault="000F4F51">
            <w:pPr>
              <w:rPr>
                <w:rFonts w:eastAsia="MS ????"/>
                <w:b/>
              </w:rPr>
            </w:pPr>
            <w:r>
              <w:rPr>
                <w:rFonts w:eastAsia="MS ????"/>
                <w:b/>
              </w:rPr>
              <w:t>Instructions by the CSE</w:t>
            </w:r>
          </w:p>
        </w:tc>
        <w:tc>
          <w:tcPr>
            <w:tcW w:w="9639" w:type="dxa"/>
            <w:gridSpan w:val="17"/>
          </w:tcPr>
          <w:p w14:paraId="0C157F7C" w14:textId="77777777" w:rsidR="000F4F51" w:rsidRDefault="000F4F51">
            <w:pPr>
              <w:pStyle w:val="TH"/>
              <w:keepLines w:val="0"/>
              <w:spacing w:before="0"/>
            </w:pPr>
            <w:r>
              <w:rPr>
                <w:rFonts w:ascii="Times New Roman" w:eastAsia="MS ????" w:hAnsi="Times New Roman"/>
              </w:rPr>
              <w:t>Service Events reported to the CSE</w:t>
            </w:r>
          </w:p>
        </w:tc>
      </w:tr>
      <w:tr w:rsidR="000F4F51" w14:paraId="125B0613" w14:textId="77777777">
        <w:tblPrEx>
          <w:tblCellMar>
            <w:top w:w="0" w:type="dxa"/>
            <w:bottom w:w="0" w:type="dxa"/>
          </w:tblCellMar>
        </w:tblPrEx>
        <w:trPr>
          <w:cantSplit/>
          <w:trHeight w:val="391"/>
        </w:trPr>
        <w:tc>
          <w:tcPr>
            <w:tcW w:w="2463" w:type="dxa"/>
            <w:vMerge/>
          </w:tcPr>
          <w:p w14:paraId="396F8738" w14:textId="77777777" w:rsidR="000F4F51" w:rsidRDefault="000F4F51"/>
        </w:tc>
        <w:tc>
          <w:tcPr>
            <w:tcW w:w="5103" w:type="dxa"/>
            <w:gridSpan w:val="9"/>
          </w:tcPr>
          <w:p w14:paraId="06A3479D" w14:textId="77777777" w:rsidR="000F4F51" w:rsidRDefault="000F4F51">
            <w:pPr>
              <w:pStyle w:val="TH"/>
              <w:keepLines w:val="0"/>
              <w:spacing w:before="0"/>
              <w:rPr>
                <w:rFonts w:ascii="Times New Roman" w:eastAsia="MS ????" w:hAnsi="Times New Roman"/>
              </w:rPr>
            </w:pPr>
            <w:smartTag w:uri="urn:schemas-microsoft-com:office:smarttags" w:element="City">
              <w:smartTag w:uri="urn:schemas-microsoft-com:office:smarttags" w:element="place">
                <w:r>
                  <w:rPr>
                    <w:rFonts w:ascii="Times New Roman" w:eastAsia="MS ????" w:hAnsi="Times New Roman"/>
                  </w:rPr>
                  <w:t>Mobile</w:t>
                </w:r>
              </w:smartTag>
            </w:smartTag>
            <w:r>
              <w:rPr>
                <w:rFonts w:ascii="Times New Roman" w:eastAsia="MS ????" w:hAnsi="Times New Roman"/>
              </w:rPr>
              <w:t xml:space="preserve"> Originated</w:t>
            </w:r>
          </w:p>
        </w:tc>
        <w:tc>
          <w:tcPr>
            <w:tcW w:w="4536" w:type="dxa"/>
            <w:gridSpan w:val="8"/>
          </w:tcPr>
          <w:p w14:paraId="40FF0476" w14:textId="77777777" w:rsidR="000F4F51" w:rsidRDefault="000F4F51">
            <w:pPr>
              <w:jc w:val="center"/>
              <w:rPr>
                <w:b/>
              </w:rPr>
            </w:pPr>
            <w:smartTag w:uri="urn:schemas-microsoft-com:office:smarttags" w:element="City">
              <w:smartTag w:uri="urn:schemas-microsoft-com:office:smarttags" w:element="place">
                <w:r>
                  <w:rPr>
                    <w:rFonts w:eastAsia="MS ????"/>
                    <w:b/>
                  </w:rPr>
                  <w:t>Mobile</w:t>
                </w:r>
              </w:smartTag>
            </w:smartTag>
            <w:r>
              <w:rPr>
                <w:rFonts w:eastAsia="MS ????"/>
                <w:b/>
              </w:rPr>
              <w:t xml:space="preserve"> Terminated</w:t>
            </w:r>
          </w:p>
        </w:tc>
      </w:tr>
      <w:tr w:rsidR="000F4F51" w14:paraId="516761E6" w14:textId="77777777">
        <w:tblPrEx>
          <w:tblCellMar>
            <w:top w:w="0" w:type="dxa"/>
            <w:bottom w:w="0" w:type="dxa"/>
          </w:tblCellMar>
        </w:tblPrEx>
        <w:trPr>
          <w:cantSplit/>
          <w:trHeight w:val="2987"/>
        </w:trPr>
        <w:tc>
          <w:tcPr>
            <w:tcW w:w="2463" w:type="dxa"/>
            <w:vMerge/>
          </w:tcPr>
          <w:p w14:paraId="4904CD43" w14:textId="77777777" w:rsidR="000F4F51" w:rsidRDefault="000F4F51"/>
        </w:tc>
        <w:tc>
          <w:tcPr>
            <w:tcW w:w="567" w:type="dxa"/>
            <w:textDirection w:val="btLr"/>
          </w:tcPr>
          <w:p w14:paraId="58434C52" w14:textId="77777777" w:rsidR="000F4F51" w:rsidRDefault="000F4F51">
            <w:pPr>
              <w:ind w:left="113" w:right="113"/>
            </w:pPr>
            <w:r>
              <w:rPr>
                <w:rFonts w:eastAsia="MS ????"/>
              </w:rPr>
              <w:t>Called identity received at the IM CN sub-system</w:t>
            </w:r>
          </w:p>
        </w:tc>
        <w:tc>
          <w:tcPr>
            <w:tcW w:w="567" w:type="dxa"/>
            <w:textDirection w:val="btLr"/>
          </w:tcPr>
          <w:p w14:paraId="28D3BC7C" w14:textId="77777777" w:rsidR="000F4F51" w:rsidRDefault="000F4F51">
            <w:pPr>
              <w:ind w:left="113" w:right="113"/>
            </w:pPr>
            <w:r>
              <w:rPr>
                <w:rFonts w:eastAsia="MS ????"/>
              </w:rPr>
              <w:t>Analysis of called identity</w:t>
            </w:r>
          </w:p>
        </w:tc>
        <w:tc>
          <w:tcPr>
            <w:tcW w:w="567" w:type="dxa"/>
            <w:textDirection w:val="btLr"/>
          </w:tcPr>
          <w:p w14:paraId="5DF29A97" w14:textId="77777777" w:rsidR="000F4F51" w:rsidRDefault="000F4F51">
            <w:pPr>
              <w:ind w:left="113" w:right="113"/>
              <w:rPr>
                <w:rFonts w:eastAsia="MS ????"/>
              </w:rPr>
            </w:pPr>
            <w:r>
              <w:rPr>
                <w:rFonts w:eastAsia="MS ????"/>
              </w:rPr>
              <w:t>Unsuccessful IPMM session setup (initial event)</w:t>
            </w:r>
          </w:p>
        </w:tc>
        <w:tc>
          <w:tcPr>
            <w:tcW w:w="567" w:type="dxa"/>
            <w:textDirection w:val="btLr"/>
          </w:tcPr>
          <w:p w14:paraId="3F217FE0" w14:textId="77777777" w:rsidR="000F4F51" w:rsidRDefault="000F4F51">
            <w:pPr>
              <w:ind w:left="113" w:right="113"/>
              <w:rPr>
                <w:rFonts w:eastAsia="MS ????"/>
              </w:rPr>
            </w:pPr>
            <w:r>
              <w:rPr>
                <w:rFonts w:eastAsia="MS ????"/>
              </w:rPr>
              <w:t>The called party answers</w:t>
            </w:r>
          </w:p>
        </w:tc>
        <w:tc>
          <w:tcPr>
            <w:tcW w:w="567" w:type="dxa"/>
            <w:textDirection w:val="btLr"/>
          </w:tcPr>
          <w:p w14:paraId="0333993C" w14:textId="77777777" w:rsidR="000F4F51" w:rsidRDefault="000F4F51">
            <w:pPr>
              <w:ind w:left="113" w:right="113"/>
              <w:rPr>
                <w:rFonts w:eastAsia="MS ????"/>
              </w:rPr>
            </w:pPr>
            <w:r>
              <w:rPr>
                <w:rFonts w:eastAsia="MS ????"/>
              </w:rPr>
              <w:t>Additional information received from the originating party</w:t>
            </w:r>
          </w:p>
        </w:tc>
        <w:tc>
          <w:tcPr>
            <w:tcW w:w="567" w:type="dxa"/>
            <w:textDirection w:val="btLr"/>
          </w:tcPr>
          <w:p w14:paraId="6D8A32A4" w14:textId="77777777" w:rsidR="000F4F51" w:rsidRDefault="000F4F51">
            <w:pPr>
              <w:ind w:left="113" w:right="113"/>
              <w:rPr>
                <w:rFonts w:eastAsia="MS ????"/>
              </w:rPr>
            </w:pPr>
            <w:r>
              <w:rPr>
                <w:rFonts w:eastAsia="MS ????"/>
              </w:rPr>
              <w:t xml:space="preserve">The IMPP session </w:t>
            </w:r>
            <w:proofErr w:type="spellStart"/>
            <w:r>
              <w:rPr>
                <w:rFonts w:eastAsia="MS ????"/>
              </w:rPr>
              <w:t>isdisconnected</w:t>
            </w:r>
            <w:proofErr w:type="spellEnd"/>
            <w:r>
              <w:rPr>
                <w:rFonts w:eastAsia="MS ????"/>
              </w:rPr>
              <w:t xml:space="preserve"> call</w:t>
            </w:r>
          </w:p>
        </w:tc>
        <w:tc>
          <w:tcPr>
            <w:tcW w:w="567" w:type="dxa"/>
            <w:textDirection w:val="btLr"/>
          </w:tcPr>
          <w:p w14:paraId="69C59EFC" w14:textId="77777777" w:rsidR="000F4F51" w:rsidRDefault="000F4F51">
            <w:pPr>
              <w:ind w:left="113" w:right="113"/>
              <w:rPr>
                <w:rFonts w:eastAsia="MS ????"/>
              </w:rPr>
            </w:pPr>
            <w:r>
              <w:rPr>
                <w:rFonts w:eastAsia="MS ????"/>
              </w:rPr>
              <w:t>The originating party abandons the call</w:t>
            </w:r>
          </w:p>
        </w:tc>
        <w:tc>
          <w:tcPr>
            <w:tcW w:w="567" w:type="dxa"/>
            <w:textDirection w:val="btLr"/>
          </w:tcPr>
          <w:p w14:paraId="5D711F8F" w14:textId="77777777" w:rsidR="000F4F51" w:rsidRDefault="000F4F51">
            <w:pPr>
              <w:ind w:left="113" w:right="113"/>
              <w:rPr>
                <w:rFonts w:eastAsia="MS ????"/>
              </w:rPr>
            </w:pPr>
            <w:r>
              <w:rPr>
                <w:rFonts w:eastAsia="MS ????"/>
              </w:rPr>
              <w:t>Unsuccessful IPMM session setup (subsequent event)</w:t>
            </w:r>
          </w:p>
        </w:tc>
        <w:tc>
          <w:tcPr>
            <w:tcW w:w="567" w:type="dxa"/>
            <w:textDirection w:val="btLr"/>
          </w:tcPr>
          <w:p w14:paraId="57D48E02" w14:textId="77777777" w:rsidR="000F4F51" w:rsidRDefault="000F4F51">
            <w:pPr>
              <w:ind w:left="113" w:right="113"/>
              <w:rPr>
                <w:rFonts w:eastAsia="MS ????"/>
              </w:rPr>
            </w:pPr>
          </w:p>
        </w:tc>
        <w:tc>
          <w:tcPr>
            <w:tcW w:w="567" w:type="dxa"/>
            <w:textDirection w:val="btLr"/>
          </w:tcPr>
          <w:p w14:paraId="1058D37F" w14:textId="77777777" w:rsidR="000F4F51" w:rsidRDefault="000F4F51">
            <w:pPr>
              <w:ind w:left="113" w:right="113"/>
            </w:pPr>
            <w:r>
              <w:t>Incoming IPMM session to subscriber</w:t>
            </w:r>
          </w:p>
        </w:tc>
        <w:tc>
          <w:tcPr>
            <w:tcW w:w="567" w:type="dxa"/>
            <w:textDirection w:val="btLr"/>
          </w:tcPr>
          <w:p w14:paraId="3AB670C6" w14:textId="77777777" w:rsidR="000F4F51" w:rsidRDefault="000F4F51">
            <w:pPr>
              <w:ind w:left="113" w:right="113"/>
            </w:pPr>
            <w:r>
              <w:t>Unsuccessful IPMM session establishment (initial event)</w:t>
            </w:r>
          </w:p>
        </w:tc>
        <w:tc>
          <w:tcPr>
            <w:tcW w:w="567" w:type="dxa"/>
            <w:textDirection w:val="btLr"/>
          </w:tcPr>
          <w:p w14:paraId="04113A45" w14:textId="77777777" w:rsidR="000F4F51" w:rsidRDefault="000F4F51">
            <w:pPr>
              <w:ind w:left="113" w:right="113"/>
            </w:pPr>
            <w:r>
              <w:rPr>
                <w:rFonts w:eastAsia="MS ????"/>
              </w:rPr>
              <w:t>The called party is alerted</w:t>
            </w:r>
          </w:p>
        </w:tc>
        <w:tc>
          <w:tcPr>
            <w:tcW w:w="567" w:type="dxa"/>
            <w:textDirection w:val="btLr"/>
          </w:tcPr>
          <w:p w14:paraId="23F5107B" w14:textId="77777777" w:rsidR="000F4F51" w:rsidRDefault="000F4F51">
            <w:pPr>
              <w:ind w:left="113" w:right="113"/>
            </w:pPr>
            <w:r>
              <w:rPr>
                <w:rFonts w:eastAsia="MS ????"/>
              </w:rPr>
              <w:t>The called party answers</w:t>
            </w:r>
          </w:p>
        </w:tc>
        <w:tc>
          <w:tcPr>
            <w:tcW w:w="567" w:type="dxa"/>
            <w:textDirection w:val="btLr"/>
          </w:tcPr>
          <w:p w14:paraId="0B8606FE" w14:textId="77777777" w:rsidR="000F4F51" w:rsidRDefault="000F4F51">
            <w:pPr>
              <w:ind w:left="113" w:right="113"/>
            </w:pPr>
            <w:r>
              <w:rPr>
                <w:rFonts w:eastAsia="MS ????"/>
              </w:rPr>
              <w:t>Additional information received from the terminating party</w:t>
            </w:r>
          </w:p>
        </w:tc>
        <w:tc>
          <w:tcPr>
            <w:tcW w:w="567" w:type="dxa"/>
            <w:textDirection w:val="btLr"/>
          </w:tcPr>
          <w:p w14:paraId="2FC6FC9D" w14:textId="77777777" w:rsidR="000F4F51" w:rsidRDefault="000F4F51">
            <w:pPr>
              <w:ind w:left="113" w:right="113"/>
            </w:pPr>
            <w:r>
              <w:rPr>
                <w:rFonts w:eastAsia="MS ????"/>
              </w:rPr>
              <w:t>The IPMM session is disconnected</w:t>
            </w:r>
          </w:p>
        </w:tc>
        <w:tc>
          <w:tcPr>
            <w:tcW w:w="567" w:type="dxa"/>
            <w:textDirection w:val="btLr"/>
          </w:tcPr>
          <w:p w14:paraId="7FD5F1AB" w14:textId="77777777" w:rsidR="000F4F51" w:rsidRDefault="000F4F51">
            <w:pPr>
              <w:ind w:left="113" w:right="113"/>
              <w:rPr>
                <w:rFonts w:eastAsia="MS ????"/>
              </w:rPr>
            </w:pPr>
            <w:r>
              <w:rPr>
                <w:rFonts w:eastAsia="MS ????"/>
              </w:rPr>
              <w:t>The calling party abandons</w:t>
            </w:r>
          </w:p>
        </w:tc>
        <w:tc>
          <w:tcPr>
            <w:tcW w:w="567" w:type="dxa"/>
            <w:textDirection w:val="btLr"/>
          </w:tcPr>
          <w:p w14:paraId="4DA516C5" w14:textId="77777777" w:rsidR="000F4F51" w:rsidRDefault="000F4F51">
            <w:pPr>
              <w:ind w:left="113" w:right="113"/>
            </w:pPr>
            <w:r>
              <w:t>Unsuccessful IPMM session establishment (subsequent event)</w:t>
            </w:r>
          </w:p>
        </w:tc>
      </w:tr>
      <w:tr w:rsidR="000F4F51" w14:paraId="60C5B959" w14:textId="77777777">
        <w:tblPrEx>
          <w:tblCellMar>
            <w:top w:w="0" w:type="dxa"/>
            <w:bottom w:w="0" w:type="dxa"/>
          </w:tblCellMar>
        </w:tblPrEx>
        <w:trPr>
          <w:trHeight w:val="395"/>
        </w:trPr>
        <w:tc>
          <w:tcPr>
            <w:tcW w:w="2463" w:type="dxa"/>
          </w:tcPr>
          <w:p w14:paraId="0623A8B3" w14:textId="77777777" w:rsidR="000F4F51" w:rsidRDefault="000F4F51">
            <w:r>
              <w:rPr>
                <w:rFonts w:eastAsia="MS ????"/>
              </w:rPr>
              <w:t>To bar the IPMM session</w:t>
            </w:r>
          </w:p>
        </w:tc>
        <w:tc>
          <w:tcPr>
            <w:tcW w:w="567" w:type="dxa"/>
          </w:tcPr>
          <w:p w14:paraId="210B7CF9" w14:textId="77777777" w:rsidR="000F4F51" w:rsidRDefault="000F4F51">
            <w:pPr>
              <w:rPr>
                <w:rFonts w:eastAsia="MS ????"/>
              </w:rPr>
            </w:pPr>
            <w:r>
              <w:rPr>
                <w:rFonts w:eastAsia="MS ????"/>
              </w:rPr>
              <w:t>X</w:t>
            </w:r>
          </w:p>
        </w:tc>
        <w:tc>
          <w:tcPr>
            <w:tcW w:w="567" w:type="dxa"/>
          </w:tcPr>
          <w:p w14:paraId="50C61ACC" w14:textId="77777777" w:rsidR="000F4F51" w:rsidRDefault="000F4F51">
            <w:pPr>
              <w:rPr>
                <w:rFonts w:eastAsia="MS ????"/>
              </w:rPr>
            </w:pPr>
          </w:p>
        </w:tc>
        <w:tc>
          <w:tcPr>
            <w:tcW w:w="567" w:type="dxa"/>
          </w:tcPr>
          <w:p w14:paraId="5AFEE2BE" w14:textId="77777777" w:rsidR="000F4F51" w:rsidRDefault="000F4F51">
            <w:pPr>
              <w:rPr>
                <w:rFonts w:eastAsia="MS ????"/>
              </w:rPr>
            </w:pPr>
          </w:p>
        </w:tc>
        <w:tc>
          <w:tcPr>
            <w:tcW w:w="567" w:type="dxa"/>
          </w:tcPr>
          <w:p w14:paraId="7F4D7CAB" w14:textId="77777777" w:rsidR="000F4F51" w:rsidRDefault="000F4F51">
            <w:pPr>
              <w:rPr>
                <w:rFonts w:eastAsia="MS ????"/>
              </w:rPr>
            </w:pPr>
          </w:p>
        </w:tc>
        <w:tc>
          <w:tcPr>
            <w:tcW w:w="567" w:type="dxa"/>
          </w:tcPr>
          <w:p w14:paraId="5AB4B0AB" w14:textId="77777777" w:rsidR="000F4F51" w:rsidRDefault="000F4F51">
            <w:pPr>
              <w:rPr>
                <w:rFonts w:eastAsia="MS ????"/>
              </w:rPr>
            </w:pPr>
          </w:p>
        </w:tc>
        <w:tc>
          <w:tcPr>
            <w:tcW w:w="567" w:type="dxa"/>
          </w:tcPr>
          <w:p w14:paraId="60EA7666" w14:textId="77777777" w:rsidR="000F4F51" w:rsidRDefault="000F4F51">
            <w:pPr>
              <w:rPr>
                <w:rFonts w:eastAsia="MS ????"/>
              </w:rPr>
            </w:pPr>
          </w:p>
        </w:tc>
        <w:tc>
          <w:tcPr>
            <w:tcW w:w="567" w:type="dxa"/>
          </w:tcPr>
          <w:p w14:paraId="1DCCFE93" w14:textId="77777777" w:rsidR="000F4F51" w:rsidRDefault="000F4F51">
            <w:pPr>
              <w:rPr>
                <w:rFonts w:eastAsia="MS ????"/>
              </w:rPr>
            </w:pPr>
          </w:p>
        </w:tc>
        <w:tc>
          <w:tcPr>
            <w:tcW w:w="567" w:type="dxa"/>
          </w:tcPr>
          <w:p w14:paraId="5C4F06DF" w14:textId="77777777" w:rsidR="000F4F51" w:rsidRDefault="000F4F51">
            <w:pPr>
              <w:rPr>
                <w:rFonts w:eastAsia="MS ????"/>
              </w:rPr>
            </w:pPr>
          </w:p>
        </w:tc>
        <w:tc>
          <w:tcPr>
            <w:tcW w:w="567" w:type="dxa"/>
          </w:tcPr>
          <w:p w14:paraId="5EC77F10" w14:textId="77777777" w:rsidR="000F4F51" w:rsidRDefault="000F4F51">
            <w:pPr>
              <w:rPr>
                <w:rFonts w:eastAsia="MS ????"/>
              </w:rPr>
            </w:pPr>
          </w:p>
        </w:tc>
        <w:tc>
          <w:tcPr>
            <w:tcW w:w="567" w:type="dxa"/>
          </w:tcPr>
          <w:p w14:paraId="266271CA" w14:textId="77777777" w:rsidR="000F4F51" w:rsidRDefault="000F4F51">
            <w:r>
              <w:rPr>
                <w:rFonts w:eastAsia="MS ????"/>
              </w:rPr>
              <w:t>X</w:t>
            </w:r>
          </w:p>
        </w:tc>
        <w:tc>
          <w:tcPr>
            <w:tcW w:w="567" w:type="dxa"/>
          </w:tcPr>
          <w:p w14:paraId="29B41838" w14:textId="77777777" w:rsidR="000F4F51" w:rsidRDefault="000F4F51"/>
        </w:tc>
        <w:tc>
          <w:tcPr>
            <w:tcW w:w="567" w:type="dxa"/>
          </w:tcPr>
          <w:p w14:paraId="7D11DAE8" w14:textId="77777777" w:rsidR="000F4F51" w:rsidRDefault="000F4F51"/>
        </w:tc>
        <w:tc>
          <w:tcPr>
            <w:tcW w:w="567" w:type="dxa"/>
          </w:tcPr>
          <w:p w14:paraId="3107E9D2" w14:textId="77777777" w:rsidR="000F4F51" w:rsidRDefault="000F4F51"/>
        </w:tc>
        <w:tc>
          <w:tcPr>
            <w:tcW w:w="567" w:type="dxa"/>
          </w:tcPr>
          <w:p w14:paraId="17A1FABA" w14:textId="77777777" w:rsidR="000F4F51" w:rsidRDefault="000F4F51"/>
        </w:tc>
        <w:tc>
          <w:tcPr>
            <w:tcW w:w="567" w:type="dxa"/>
          </w:tcPr>
          <w:p w14:paraId="3C1C7874" w14:textId="77777777" w:rsidR="000F4F51" w:rsidRDefault="000F4F51"/>
        </w:tc>
        <w:tc>
          <w:tcPr>
            <w:tcW w:w="567" w:type="dxa"/>
          </w:tcPr>
          <w:p w14:paraId="2B45CD8A" w14:textId="77777777" w:rsidR="000F4F51" w:rsidRDefault="000F4F51"/>
        </w:tc>
        <w:tc>
          <w:tcPr>
            <w:tcW w:w="567" w:type="dxa"/>
          </w:tcPr>
          <w:p w14:paraId="2FEAE0FB" w14:textId="77777777" w:rsidR="000F4F51" w:rsidRDefault="000F4F51"/>
        </w:tc>
      </w:tr>
      <w:tr w:rsidR="000F4F51" w14:paraId="64717A46" w14:textId="77777777">
        <w:tblPrEx>
          <w:tblCellMar>
            <w:top w:w="0" w:type="dxa"/>
            <w:bottom w:w="0" w:type="dxa"/>
          </w:tblCellMar>
        </w:tblPrEx>
        <w:tc>
          <w:tcPr>
            <w:tcW w:w="2463" w:type="dxa"/>
          </w:tcPr>
          <w:p w14:paraId="1C648611" w14:textId="77777777" w:rsidR="000F4F51" w:rsidRDefault="000F4F51">
            <w:r>
              <w:rPr>
                <w:rFonts w:eastAsia="MS ????"/>
              </w:rPr>
              <w:t>To arm one or more subsequent events</w:t>
            </w:r>
          </w:p>
        </w:tc>
        <w:tc>
          <w:tcPr>
            <w:tcW w:w="567" w:type="dxa"/>
          </w:tcPr>
          <w:p w14:paraId="577801E2" w14:textId="77777777" w:rsidR="000F4F51" w:rsidRDefault="000F4F51">
            <w:pPr>
              <w:rPr>
                <w:rFonts w:eastAsia="MS ????"/>
              </w:rPr>
            </w:pPr>
            <w:r>
              <w:rPr>
                <w:rFonts w:eastAsia="MS ????"/>
              </w:rPr>
              <w:t>X</w:t>
            </w:r>
          </w:p>
        </w:tc>
        <w:tc>
          <w:tcPr>
            <w:tcW w:w="567" w:type="dxa"/>
          </w:tcPr>
          <w:p w14:paraId="31ED0E6C" w14:textId="77777777" w:rsidR="000F4F51" w:rsidRDefault="000F4F51"/>
        </w:tc>
        <w:tc>
          <w:tcPr>
            <w:tcW w:w="567" w:type="dxa"/>
          </w:tcPr>
          <w:p w14:paraId="6E4F1E79" w14:textId="77777777" w:rsidR="000F4F51" w:rsidRDefault="000F4F51">
            <w:pPr>
              <w:rPr>
                <w:rFonts w:eastAsia="MS ????"/>
              </w:rPr>
            </w:pPr>
            <w:r>
              <w:rPr>
                <w:rFonts w:eastAsia="MS ????"/>
              </w:rPr>
              <w:t>X</w:t>
            </w:r>
          </w:p>
        </w:tc>
        <w:tc>
          <w:tcPr>
            <w:tcW w:w="567" w:type="dxa"/>
          </w:tcPr>
          <w:p w14:paraId="6C50EE9B" w14:textId="77777777" w:rsidR="000F4F51" w:rsidRDefault="000F4F51">
            <w:pPr>
              <w:rPr>
                <w:rFonts w:eastAsia="MS ????"/>
              </w:rPr>
            </w:pPr>
            <w:r>
              <w:rPr>
                <w:rFonts w:eastAsia="MS ????"/>
              </w:rPr>
              <w:t>X</w:t>
            </w:r>
          </w:p>
        </w:tc>
        <w:tc>
          <w:tcPr>
            <w:tcW w:w="567" w:type="dxa"/>
          </w:tcPr>
          <w:p w14:paraId="77DEAAD0" w14:textId="77777777" w:rsidR="000F4F51" w:rsidRDefault="000F4F51">
            <w:pPr>
              <w:rPr>
                <w:rFonts w:eastAsia="MS ????"/>
              </w:rPr>
            </w:pPr>
          </w:p>
        </w:tc>
        <w:tc>
          <w:tcPr>
            <w:tcW w:w="567" w:type="dxa"/>
          </w:tcPr>
          <w:p w14:paraId="344BED2B" w14:textId="77777777" w:rsidR="000F4F51" w:rsidRDefault="000F4F51">
            <w:pPr>
              <w:rPr>
                <w:rFonts w:eastAsia="MS ????"/>
              </w:rPr>
            </w:pPr>
          </w:p>
        </w:tc>
        <w:tc>
          <w:tcPr>
            <w:tcW w:w="567" w:type="dxa"/>
          </w:tcPr>
          <w:p w14:paraId="5FD64AFC" w14:textId="77777777" w:rsidR="000F4F51" w:rsidRDefault="000F4F51">
            <w:pPr>
              <w:rPr>
                <w:rFonts w:eastAsia="MS ????"/>
              </w:rPr>
            </w:pPr>
          </w:p>
        </w:tc>
        <w:tc>
          <w:tcPr>
            <w:tcW w:w="567" w:type="dxa"/>
          </w:tcPr>
          <w:p w14:paraId="3B078083" w14:textId="77777777" w:rsidR="000F4F51" w:rsidRDefault="000F4F51">
            <w:pPr>
              <w:rPr>
                <w:rFonts w:eastAsia="MS ????"/>
              </w:rPr>
            </w:pPr>
          </w:p>
        </w:tc>
        <w:tc>
          <w:tcPr>
            <w:tcW w:w="567" w:type="dxa"/>
          </w:tcPr>
          <w:p w14:paraId="29D9E8B3" w14:textId="77777777" w:rsidR="000F4F51" w:rsidRDefault="000F4F51">
            <w:pPr>
              <w:rPr>
                <w:rFonts w:eastAsia="MS ????"/>
              </w:rPr>
            </w:pPr>
          </w:p>
        </w:tc>
        <w:tc>
          <w:tcPr>
            <w:tcW w:w="567" w:type="dxa"/>
          </w:tcPr>
          <w:p w14:paraId="27C0DCF7" w14:textId="77777777" w:rsidR="000F4F51" w:rsidRDefault="000F4F51">
            <w:r>
              <w:rPr>
                <w:rFonts w:eastAsia="MS ????"/>
              </w:rPr>
              <w:t>X</w:t>
            </w:r>
          </w:p>
        </w:tc>
        <w:tc>
          <w:tcPr>
            <w:tcW w:w="567" w:type="dxa"/>
          </w:tcPr>
          <w:p w14:paraId="2CE9C394" w14:textId="77777777" w:rsidR="000F4F51" w:rsidRDefault="000F4F51">
            <w:r>
              <w:rPr>
                <w:rFonts w:eastAsia="MS ????"/>
              </w:rPr>
              <w:t>X</w:t>
            </w:r>
          </w:p>
        </w:tc>
        <w:tc>
          <w:tcPr>
            <w:tcW w:w="567" w:type="dxa"/>
          </w:tcPr>
          <w:p w14:paraId="1F00C20F" w14:textId="77777777" w:rsidR="000F4F51" w:rsidRDefault="000F4F51">
            <w:r>
              <w:rPr>
                <w:rFonts w:eastAsia="MS ????"/>
              </w:rPr>
              <w:t>X</w:t>
            </w:r>
          </w:p>
        </w:tc>
        <w:tc>
          <w:tcPr>
            <w:tcW w:w="567" w:type="dxa"/>
          </w:tcPr>
          <w:p w14:paraId="7B218340" w14:textId="77777777" w:rsidR="000F4F51" w:rsidRDefault="000F4F51">
            <w:r>
              <w:rPr>
                <w:rFonts w:eastAsia="MS ????"/>
              </w:rPr>
              <w:t>X</w:t>
            </w:r>
          </w:p>
        </w:tc>
        <w:tc>
          <w:tcPr>
            <w:tcW w:w="567" w:type="dxa"/>
          </w:tcPr>
          <w:p w14:paraId="4FB52B3B" w14:textId="77777777" w:rsidR="000F4F51" w:rsidRDefault="000F4F51">
            <w:r>
              <w:rPr>
                <w:rFonts w:eastAsia="MS ????"/>
              </w:rPr>
              <w:t>X</w:t>
            </w:r>
          </w:p>
        </w:tc>
        <w:tc>
          <w:tcPr>
            <w:tcW w:w="567" w:type="dxa"/>
          </w:tcPr>
          <w:p w14:paraId="74484F5F" w14:textId="77777777" w:rsidR="000F4F51" w:rsidRDefault="000F4F51">
            <w:r>
              <w:rPr>
                <w:rFonts w:eastAsia="MS ????"/>
              </w:rPr>
              <w:t>X</w:t>
            </w:r>
          </w:p>
        </w:tc>
        <w:tc>
          <w:tcPr>
            <w:tcW w:w="567" w:type="dxa"/>
          </w:tcPr>
          <w:p w14:paraId="1519E0A8" w14:textId="77777777" w:rsidR="000F4F51" w:rsidRDefault="000F4F51"/>
        </w:tc>
        <w:tc>
          <w:tcPr>
            <w:tcW w:w="567" w:type="dxa"/>
          </w:tcPr>
          <w:p w14:paraId="1CCC4B4D" w14:textId="77777777" w:rsidR="000F4F51" w:rsidRDefault="000F4F51"/>
        </w:tc>
      </w:tr>
      <w:tr w:rsidR="000F4F51" w14:paraId="3D557BEA" w14:textId="77777777">
        <w:tblPrEx>
          <w:tblCellMar>
            <w:top w:w="0" w:type="dxa"/>
            <w:bottom w:w="0" w:type="dxa"/>
          </w:tblCellMar>
        </w:tblPrEx>
        <w:tc>
          <w:tcPr>
            <w:tcW w:w="2463" w:type="dxa"/>
          </w:tcPr>
          <w:p w14:paraId="706CBD32" w14:textId="77777777" w:rsidR="000F4F51" w:rsidRDefault="000F4F51">
            <w:r>
              <w:rPr>
                <w:rFonts w:eastAsia="MS ????"/>
              </w:rPr>
              <w:t>To perform the charging activities</w:t>
            </w:r>
          </w:p>
        </w:tc>
        <w:tc>
          <w:tcPr>
            <w:tcW w:w="567" w:type="dxa"/>
          </w:tcPr>
          <w:p w14:paraId="16A32B57" w14:textId="77777777" w:rsidR="000F4F51" w:rsidRDefault="000F4F51">
            <w:pPr>
              <w:rPr>
                <w:rFonts w:eastAsia="MS ????"/>
              </w:rPr>
            </w:pPr>
            <w:r>
              <w:rPr>
                <w:rFonts w:eastAsia="MS ????"/>
              </w:rPr>
              <w:t>X</w:t>
            </w:r>
          </w:p>
        </w:tc>
        <w:tc>
          <w:tcPr>
            <w:tcW w:w="567" w:type="dxa"/>
          </w:tcPr>
          <w:p w14:paraId="0CC26BF8" w14:textId="77777777" w:rsidR="000F4F51" w:rsidRDefault="000F4F51">
            <w:pPr>
              <w:rPr>
                <w:rFonts w:eastAsia="MS ????"/>
              </w:rPr>
            </w:pPr>
            <w:r>
              <w:rPr>
                <w:rFonts w:eastAsia="MS ????"/>
              </w:rPr>
              <w:t>X</w:t>
            </w:r>
          </w:p>
        </w:tc>
        <w:tc>
          <w:tcPr>
            <w:tcW w:w="567" w:type="dxa"/>
          </w:tcPr>
          <w:p w14:paraId="19B4C7E3" w14:textId="77777777" w:rsidR="000F4F51" w:rsidRDefault="000F4F51">
            <w:pPr>
              <w:rPr>
                <w:rFonts w:eastAsia="MS ????"/>
              </w:rPr>
            </w:pPr>
            <w:r>
              <w:rPr>
                <w:rFonts w:eastAsia="MS ????"/>
              </w:rPr>
              <w:t>X</w:t>
            </w:r>
          </w:p>
        </w:tc>
        <w:tc>
          <w:tcPr>
            <w:tcW w:w="567" w:type="dxa"/>
          </w:tcPr>
          <w:p w14:paraId="47650B2F" w14:textId="77777777" w:rsidR="000F4F51" w:rsidRDefault="000F4F51">
            <w:pPr>
              <w:rPr>
                <w:rFonts w:eastAsia="MS ????"/>
              </w:rPr>
            </w:pPr>
            <w:r>
              <w:rPr>
                <w:rFonts w:eastAsia="MS ????"/>
              </w:rPr>
              <w:t>X</w:t>
            </w:r>
          </w:p>
        </w:tc>
        <w:tc>
          <w:tcPr>
            <w:tcW w:w="567" w:type="dxa"/>
          </w:tcPr>
          <w:p w14:paraId="0A6ADB00" w14:textId="77777777" w:rsidR="000F4F51" w:rsidRDefault="000F4F51">
            <w:pPr>
              <w:rPr>
                <w:rFonts w:eastAsia="MS ????"/>
              </w:rPr>
            </w:pPr>
            <w:r>
              <w:rPr>
                <w:rFonts w:eastAsia="MS ????"/>
              </w:rPr>
              <w:t>X</w:t>
            </w:r>
          </w:p>
        </w:tc>
        <w:tc>
          <w:tcPr>
            <w:tcW w:w="567" w:type="dxa"/>
          </w:tcPr>
          <w:p w14:paraId="40604912" w14:textId="77777777" w:rsidR="000F4F51" w:rsidRDefault="000F4F51">
            <w:pPr>
              <w:rPr>
                <w:rFonts w:eastAsia="MS ????"/>
              </w:rPr>
            </w:pPr>
          </w:p>
        </w:tc>
        <w:tc>
          <w:tcPr>
            <w:tcW w:w="567" w:type="dxa"/>
          </w:tcPr>
          <w:p w14:paraId="48E0089C" w14:textId="77777777" w:rsidR="000F4F51" w:rsidRDefault="000F4F51">
            <w:pPr>
              <w:rPr>
                <w:rFonts w:eastAsia="MS ????"/>
              </w:rPr>
            </w:pPr>
          </w:p>
        </w:tc>
        <w:tc>
          <w:tcPr>
            <w:tcW w:w="567" w:type="dxa"/>
          </w:tcPr>
          <w:p w14:paraId="55B7370A" w14:textId="77777777" w:rsidR="000F4F51" w:rsidRDefault="000F4F51">
            <w:pPr>
              <w:rPr>
                <w:rFonts w:eastAsia="MS ????"/>
              </w:rPr>
            </w:pPr>
            <w:r>
              <w:rPr>
                <w:rFonts w:eastAsia="MS ????"/>
              </w:rPr>
              <w:t>X</w:t>
            </w:r>
          </w:p>
        </w:tc>
        <w:tc>
          <w:tcPr>
            <w:tcW w:w="567" w:type="dxa"/>
          </w:tcPr>
          <w:p w14:paraId="70C769D3" w14:textId="77777777" w:rsidR="000F4F51" w:rsidRDefault="000F4F51">
            <w:pPr>
              <w:rPr>
                <w:rFonts w:eastAsia="MS ????"/>
              </w:rPr>
            </w:pPr>
            <w:r>
              <w:rPr>
                <w:rFonts w:eastAsia="MS ????"/>
              </w:rPr>
              <w:t>X</w:t>
            </w:r>
          </w:p>
        </w:tc>
        <w:tc>
          <w:tcPr>
            <w:tcW w:w="567" w:type="dxa"/>
          </w:tcPr>
          <w:p w14:paraId="2D33B2C6" w14:textId="77777777" w:rsidR="000F4F51" w:rsidRDefault="000F4F51">
            <w:r>
              <w:rPr>
                <w:rFonts w:eastAsia="MS ????"/>
              </w:rPr>
              <w:t>X</w:t>
            </w:r>
          </w:p>
        </w:tc>
        <w:tc>
          <w:tcPr>
            <w:tcW w:w="567" w:type="dxa"/>
          </w:tcPr>
          <w:p w14:paraId="335E17CB" w14:textId="77777777" w:rsidR="000F4F51" w:rsidRDefault="000F4F51">
            <w:r>
              <w:rPr>
                <w:rFonts w:eastAsia="MS ????"/>
              </w:rPr>
              <w:t>X</w:t>
            </w:r>
          </w:p>
        </w:tc>
        <w:tc>
          <w:tcPr>
            <w:tcW w:w="567" w:type="dxa"/>
          </w:tcPr>
          <w:p w14:paraId="3BC393A0" w14:textId="77777777" w:rsidR="000F4F51" w:rsidRDefault="000F4F51">
            <w:r>
              <w:rPr>
                <w:rFonts w:eastAsia="MS ????"/>
              </w:rPr>
              <w:t>X</w:t>
            </w:r>
          </w:p>
        </w:tc>
        <w:tc>
          <w:tcPr>
            <w:tcW w:w="567" w:type="dxa"/>
          </w:tcPr>
          <w:p w14:paraId="59032289" w14:textId="77777777" w:rsidR="000F4F51" w:rsidRDefault="000F4F51">
            <w:r>
              <w:rPr>
                <w:rFonts w:eastAsia="MS ????"/>
              </w:rPr>
              <w:t>X</w:t>
            </w:r>
          </w:p>
        </w:tc>
        <w:tc>
          <w:tcPr>
            <w:tcW w:w="567" w:type="dxa"/>
          </w:tcPr>
          <w:p w14:paraId="6850D18F" w14:textId="77777777" w:rsidR="000F4F51" w:rsidRDefault="000F4F51">
            <w:r>
              <w:rPr>
                <w:rFonts w:eastAsia="MS ????"/>
              </w:rPr>
              <w:t>X</w:t>
            </w:r>
          </w:p>
        </w:tc>
        <w:tc>
          <w:tcPr>
            <w:tcW w:w="567" w:type="dxa"/>
          </w:tcPr>
          <w:p w14:paraId="7F845B73" w14:textId="77777777" w:rsidR="000F4F51" w:rsidRDefault="000F4F51">
            <w:r>
              <w:rPr>
                <w:rFonts w:eastAsia="MS ????"/>
              </w:rPr>
              <w:t>X</w:t>
            </w:r>
          </w:p>
        </w:tc>
        <w:tc>
          <w:tcPr>
            <w:tcW w:w="567" w:type="dxa"/>
          </w:tcPr>
          <w:p w14:paraId="13B53853" w14:textId="77777777" w:rsidR="000F4F51" w:rsidRDefault="000F4F51">
            <w:pPr>
              <w:rPr>
                <w:rFonts w:eastAsia="MS ????"/>
              </w:rPr>
            </w:pPr>
            <w:r>
              <w:rPr>
                <w:rFonts w:eastAsia="MS ????"/>
              </w:rPr>
              <w:t>X</w:t>
            </w:r>
          </w:p>
        </w:tc>
        <w:tc>
          <w:tcPr>
            <w:tcW w:w="567" w:type="dxa"/>
          </w:tcPr>
          <w:p w14:paraId="2A3E9136" w14:textId="77777777" w:rsidR="000F4F51" w:rsidRDefault="000F4F51">
            <w:r>
              <w:t>X</w:t>
            </w:r>
          </w:p>
        </w:tc>
      </w:tr>
      <w:tr w:rsidR="000F4F51" w14:paraId="542A9DF7" w14:textId="77777777">
        <w:tblPrEx>
          <w:tblCellMar>
            <w:top w:w="0" w:type="dxa"/>
            <w:bottom w:w="0" w:type="dxa"/>
          </w:tblCellMar>
        </w:tblPrEx>
        <w:tc>
          <w:tcPr>
            <w:tcW w:w="2463" w:type="dxa"/>
          </w:tcPr>
          <w:p w14:paraId="137F9BCC" w14:textId="77777777" w:rsidR="000F4F51" w:rsidRDefault="000F4F51">
            <w:pPr>
              <w:rPr>
                <w:rFonts w:eastAsia="MS ????"/>
              </w:rPr>
            </w:pPr>
            <w:r>
              <w:rPr>
                <w:rFonts w:eastAsia="MS ????"/>
              </w:rPr>
              <w:t>To perform in-band user interaction</w:t>
            </w:r>
          </w:p>
        </w:tc>
        <w:tc>
          <w:tcPr>
            <w:tcW w:w="567" w:type="dxa"/>
          </w:tcPr>
          <w:p w14:paraId="2188A825" w14:textId="77777777" w:rsidR="000F4F51" w:rsidRDefault="000F4F51">
            <w:pPr>
              <w:rPr>
                <w:rFonts w:eastAsia="MS ????"/>
              </w:rPr>
            </w:pPr>
            <w:r>
              <w:rPr>
                <w:rFonts w:eastAsia="MS ????"/>
              </w:rPr>
              <w:t>X</w:t>
            </w:r>
          </w:p>
        </w:tc>
        <w:tc>
          <w:tcPr>
            <w:tcW w:w="567" w:type="dxa"/>
          </w:tcPr>
          <w:p w14:paraId="12A74E6A" w14:textId="77777777" w:rsidR="000F4F51" w:rsidRDefault="000F4F51">
            <w:pPr>
              <w:rPr>
                <w:rFonts w:eastAsia="MS ????"/>
              </w:rPr>
            </w:pPr>
            <w:r>
              <w:rPr>
                <w:rFonts w:eastAsia="MS ????"/>
              </w:rPr>
              <w:t>X</w:t>
            </w:r>
          </w:p>
        </w:tc>
        <w:tc>
          <w:tcPr>
            <w:tcW w:w="567" w:type="dxa"/>
          </w:tcPr>
          <w:p w14:paraId="3777EA1C" w14:textId="77777777" w:rsidR="000F4F51" w:rsidRDefault="000F4F51">
            <w:pPr>
              <w:rPr>
                <w:rFonts w:eastAsia="MS ????"/>
              </w:rPr>
            </w:pPr>
            <w:r>
              <w:rPr>
                <w:rFonts w:eastAsia="MS ????"/>
              </w:rPr>
              <w:t>X</w:t>
            </w:r>
          </w:p>
        </w:tc>
        <w:tc>
          <w:tcPr>
            <w:tcW w:w="567" w:type="dxa"/>
          </w:tcPr>
          <w:p w14:paraId="0E5D1775" w14:textId="77777777" w:rsidR="000F4F51" w:rsidRDefault="000F4F51">
            <w:pPr>
              <w:rPr>
                <w:rFonts w:eastAsia="MS ????"/>
              </w:rPr>
            </w:pPr>
            <w:r>
              <w:rPr>
                <w:rFonts w:eastAsia="MS ????"/>
              </w:rPr>
              <w:t>X</w:t>
            </w:r>
          </w:p>
        </w:tc>
        <w:tc>
          <w:tcPr>
            <w:tcW w:w="567" w:type="dxa"/>
          </w:tcPr>
          <w:p w14:paraId="24598A78" w14:textId="77777777" w:rsidR="000F4F51" w:rsidRDefault="000F4F51">
            <w:pPr>
              <w:rPr>
                <w:rFonts w:eastAsia="MS ????"/>
              </w:rPr>
            </w:pPr>
          </w:p>
        </w:tc>
        <w:tc>
          <w:tcPr>
            <w:tcW w:w="567" w:type="dxa"/>
          </w:tcPr>
          <w:p w14:paraId="1A21E275" w14:textId="77777777" w:rsidR="000F4F51" w:rsidRDefault="000F4F51">
            <w:pPr>
              <w:rPr>
                <w:rFonts w:eastAsia="MS ????"/>
              </w:rPr>
            </w:pPr>
          </w:p>
        </w:tc>
        <w:tc>
          <w:tcPr>
            <w:tcW w:w="567" w:type="dxa"/>
          </w:tcPr>
          <w:p w14:paraId="20F95336" w14:textId="77777777" w:rsidR="000F4F51" w:rsidRDefault="000F4F51">
            <w:pPr>
              <w:rPr>
                <w:rFonts w:eastAsia="MS ????"/>
              </w:rPr>
            </w:pPr>
          </w:p>
        </w:tc>
        <w:tc>
          <w:tcPr>
            <w:tcW w:w="567" w:type="dxa"/>
          </w:tcPr>
          <w:p w14:paraId="17F9F4A5" w14:textId="77777777" w:rsidR="000F4F51" w:rsidRDefault="000F4F51">
            <w:pPr>
              <w:rPr>
                <w:rFonts w:eastAsia="MS ????"/>
              </w:rPr>
            </w:pPr>
          </w:p>
        </w:tc>
        <w:tc>
          <w:tcPr>
            <w:tcW w:w="567" w:type="dxa"/>
          </w:tcPr>
          <w:p w14:paraId="6B2B0FFE" w14:textId="77777777" w:rsidR="000F4F51" w:rsidRDefault="000F4F51">
            <w:pPr>
              <w:rPr>
                <w:rFonts w:eastAsia="MS ????"/>
              </w:rPr>
            </w:pPr>
          </w:p>
        </w:tc>
        <w:tc>
          <w:tcPr>
            <w:tcW w:w="567" w:type="dxa"/>
          </w:tcPr>
          <w:p w14:paraId="6E1169FF" w14:textId="77777777" w:rsidR="000F4F51" w:rsidRDefault="000F4F51">
            <w:r>
              <w:rPr>
                <w:rFonts w:eastAsia="MS ????"/>
              </w:rPr>
              <w:t>X</w:t>
            </w:r>
          </w:p>
        </w:tc>
        <w:tc>
          <w:tcPr>
            <w:tcW w:w="567" w:type="dxa"/>
          </w:tcPr>
          <w:p w14:paraId="2D1C5D0A" w14:textId="77777777" w:rsidR="000F4F51" w:rsidRDefault="000F4F51">
            <w:r>
              <w:rPr>
                <w:rFonts w:eastAsia="MS ????"/>
              </w:rPr>
              <w:t>X</w:t>
            </w:r>
          </w:p>
        </w:tc>
        <w:tc>
          <w:tcPr>
            <w:tcW w:w="567" w:type="dxa"/>
          </w:tcPr>
          <w:p w14:paraId="342A16C9" w14:textId="77777777" w:rsidR="000F4F51" w:rsidRDefault="000F4F51">
            <w:r>
              <w:rPr>
                <w:rFonts w:eastAsia="MS ????"/>
              </w:rPr>
              <w:t>X</w:t>
            </w:r>
          </w:p>
        </w:tc>
        <w:tc>
          <w:tcPr>
            <w:tcW w:w="567" w:type="dxa"/>
          </w:tcPr>
          <w:p w14:paraId="4DB8E1CE" w14:textId="77777777" w:rsidR="000F4F51" w:rsidRDefault="000F4F51">
            <w:r>
              <w:rPr>
                <w:rFonts w:eastAsia="MS ????"/>
              </w:rPr>
              <w:t>X</w:t>
            </w:r>
          </w:p>
        </w:tc>
        <w:tc>
          <w:tcPr>
            <w:tcW w:w="567" w:type="dxa"/>
          </w:tcPr>
          <w:p w14:paraId="48BB6BEF" w14:textId="77777777" w:rsidR="000F4F51" w:rsidRDefault="000F4F51">
            <w:r>
              <w:rPr>
                <w:rFonts w:eastAsia="MS ????"/>
              </w:rPr>
              <w:t>X</w:t>
            </w:r>
          </w:p>
        </w:tc>
        <w:tc>
          <w:tcPr>
            <w:tcW w:w="567" w:type="dxa"/>
          </w:tcPr>
          <w:p w14:paraId="59289055" w14:textId="77777777" w:rsidR="000F4F51" w:rsidRDefault="000F4F51">
            <w:r>
              <w:rPr>
                <w:rFonts w:eastAsia="MS ????"/>
              </w:rPr>
              <w:t>X</w:t>
            </w:r>
          </w:p>
        </w:tc>
        <w:tc>
          <w:tcPr>
            <w:tcW w:w="567" w:type="dxa"/>
          </w:tcPr>
          <w:p w14:paraId="0435E4EC" w14:textId="77777777" w:rsidR="000F4F51" w:rsidRDefault="000F4F51"/>
        </w:tc>
        <w:tc>
          <w:tcPr>
            <w:tcW w:w="567" w:type="dxa"/>
          </w:tcPr>
          <w:p w14:paraId="229BF59F" w14:textId="77777777" w:rsidR="000F4F51" w:rsidRDefault="000F4F51"/>
        </w:tc>
      </w:tr>
      <w:tr w:rsidR="000F4F51" w14:paraId="019BCDD1" w14:textId="77777777">
        <w:tblPrEx>
          <w:tblCellMar>
            <w:top w:w="0" w:type="dxa"/>
            <w:bottom w:w="0" w:type="dxa"/>
          </w:tblCellMar>
        </w:tblPrEx>
        <w:tc>
          <w:tcPr>
            <w:tcW w:w="2463" w:type="dxa"/>
          </w:tcPr>
          <w:p w14:paraId="01FAF855" w14:textId="77777777" w:rsidR="000F4F51" w:rsidRDefault="000F4F51">
            <w:r>
              <w:rPr>
                <w:rFonts w:eastAsia="MS ????"/>
              </w:rPr>
              <w:t xml:space="preserve">To continue the IPMM </w:t>
            </w:r>
            <w:r>
              <w:rPr>
                <w:rFonts w:eastAsia="MS ????"/>
              </w:rPr>
              <w:lastRenderedPageBreak/>
              <w:t>session</w:t>
            </w:r>
          </w:p>
        </w:tc>
        <w:tc>
          <w:tcPr>
            <w:tcW w:w="567" w:type="dxa"/>
          </w:tcPr>
          <w:p w14:paraId="14158210" w14:textId="77777777" w:rsidR="000F4F51" w:rsidRDefault="000F4F51">
            <w:pPr>
              <w:rPr>
                <w:rFonts w:eastAsia="MS ????"/>
              </w:rPr>
            </w:pPr>
            <w:r>
              <w:rPr>
                <w:rFonts w:eastAsia="MS ????"/>
              </w:rPr>
              <w:lastRenderedPageBreak/>
              <w:t>X</w:t>
            </w:r>
          </w:p>
        </w:tc>
        <w:tc>
          <w:tcPr>
            <w:tcW w:w="567" w:type="dxa"/>
          </w:tcPr>
          <w:p w14:paraId="182B6799" w14:textId="77777777" w:rsidR="000F4F51" w:rsidRDefault="000F4F51">
            <w:pPr>
              <w:rPr>
                <w:rFonts w:eastAsia="MS ????"/>
              </w:rPr>
            </w:pPr>
            <w:r>
              <w:rPr>
                <w:rFonts w:eastAsia="MS ????"/>
              </w:rPr>
              <w:t>X</w:t>
            </w:r>
          </w:p>
        </w:tc>
        <w:tc>
          <w:tcPr>
            <w:tcW w:w="567" w:type="dxa"/>
          </w:tcPr>
          <w:p w14:paraId="54322382" w14:textId="77777777" w:rsidR="000F4F51" w:rsidRDefault="000F4F51">
            <w:pPr>
              <w:rPr>
                <w:rFonts w:eastAsia="MS ????"/>
              </w:rPr>
            </w:pPr>
            <w:r>
              <w:rPr>
                <w:rFonts w:eastAsia="MS ????"/>
              </w:rPr>
              <w:t>X</w:t>
            </w:r>
          </w:p>
        </w:tc>
        <w:tc>
          <w:tcPr>
            <w:tcW w:w="567" w:type="dxa"/>
          </w:tcPr>
          <w:p w14:paraId="228924A5" w14:textId="77777777" w:rsidR="000F4F51" w:rsidRDefault="000F4F51">
            <w:pPr>
              <w:rPr>
                <w:rFonts w:eastAsia="MS ????"/>
              </w:rPr>
            </w:pPr>
            <w:r>
              <w:rPr>
                <w:rFonts w:eastAsia="MS ????"/>
              </w:rPr>
              <w:t>X</w:t>
            </w:r>
          </w:p>
        </w:tc>
        <w:tc>
          <w:tcPr>
            <w:tcW w:w="567" w:type="dxa"/>
          </w:tcPr>
          <w:p w14:paraId="024F8F6F" w14:textId="77777777" w:rsidR="000F4F51" w:rsidRDefault="000F4F51">
            <w:pPr>
              <w:rPr>
                <w:rFonts w:eastAsia="MS ????"/>
              </w:rPr>
            </w:pPr>
            <w:r>
              <w:rPr>
                <w:rFonts w:eastAsia="MS ????"/>
              </w:rPr>
              <w:t>X</w:t>
            </w:r>
          </w:p>
        </w:tc>
        <w:tc>
          <w:tcPr>
            <w:tcW w:w="567" w:type="dxa"/>
          </w:tcPr>
          <w:p w14:paraId="413E3F5C" w14:textId="77777777" w:rsidR="000F4F51" w:rsidRDefault="000F4F51">
            <w:pPr>
              <w:rPr>
                <w:rFonts w:eastAsia="MS ????"/>
              </w:rPr>
            </w:pPr>
            <w:r>
              <w:rPr>
                <w:rFonts w:eastAsia="MS ????"/>
              </w:rPr>
              <w:t>X</w:t>
            </w:r>
          </w:p>
        </w:tc>
        <w:tc>
          <w:tcPr>
            <w:tcW w:w="567" w:type="dxa"/>
          </w:tcPr>
          <w:p w14:paraId="0C118272" w14:textId="77777777" w:rsidR="000F4F51" w:rsidRDefault="000F4F51">
            <w:pPr>
              <w:rPr>
                <w:rFonts w:eastAsia="MS ????"/>
              </w:rPr>
            </w:pPr>
            <w:r>
              <w:rPr>
                <w:rFonts w:eastAsia="MS ????"/>
              </w:rPr>
              <w:t>X</w:t>
            </w:r>
          </w:p>
        </w:tc>
        <w:tc>
          <w:tcPr>
            <w:tcW w:w="567" w:type="dxa"/>
          </w:tcPr>
          <w:p w14:paraId="16C6079D" w14:textId="77777777" w:rsidR="000F4F51" w:rsidRDefault="000F4F51">
            <w:pPr>
              <w:rPr>
                <w:rFonts w:eastAsia="MS ????"/>
              </w:rPr>
            </w:pPr>
            <w:r>
              <w:rPr>
                <w:rFonts w:eastAsia="MS ????"/>
              </w:rPr>
              <w:t>X</w:t>
            </w:r>
          </w:p>
        </w:tc>
        <w:tc>
          <w:tcPr>
            <w:tcW w:w="567" w:type="dxa"/>
          </w:tcPr>
          <w:p w14:paraId="461ECE5A" w14:textId="77777777" w:rsidR="000F4F51" w:rsidRDefault="000F4F51">
            <w:pPr>
              <w:rPr>
                <w:rFonts w:eastAsia="MS ????"/>
              </w:rPr>
            </w:pPr>
            <w:r>
              <w:rPr>
                <w:rFonts w:eastAsia="MS ????"/>
              </w:rPr>
              <w:t>X</w:t>
            </w:r>
          </w:p>
        </w:tc>
        <w:tc>
          <w:tcPr>
            <w:tcW w:w="567" w:type="dxa"/>
          </w:tcPr>
          <w:p w14:paraId="26DF3501" w14:textId="77777777" w:rsidR="000F4F51" w:rsidRDefault="000F4F51">
            <w:r>
              <w:rPr>
                <w:rFonts w:eastAsia="MS ????"/>
              </w:rPr>
              <w:t>X</w:t>
            </w:r>
          </w:p>
        </w:tc>
        <w:tc>
          <w:tcPr>
            <w:tcW w:w="567" w:type="dxa"/>
          </w:tcPr>
          <w:p w14:paraId="5C0126D3" w14:textId="77777777" w:rsidR="000F4F51" w:rsidRDefault="000F4F51">
            <w:r>
              <w:rPr>
                <w:rFonts w:eastAsia="MS ????"/>
              </w:rPr>
              <w:t>X</w:t>
            </w:r>
          </w:p>
        </w:tc>
        <w:tc>
          <w:tcPr>
            <w:tcW w:w="567" w:type="dxa"/>
          </w:tcPr>
          <w:p w14:paraId="333B6716" w14:textId="77777777" w:rsidR="000F4F51" w:rsidRDefault="000F4F51">
            <w:r>
              <w:rPr>
                <w:rFonts w:eastAsia="MS ????"/>
              </w:rPr>
              <w:t>X</w:t>
            </w:r>
          </w:p>
        </w:tc>
        <w:tc>
          <w:tcPr>
            <w:tcW w:w="567" w:type="dxa"/>
          </w:tcPr>
          <w:p w14:paraId="08EE8931" w14:textId="77777777" w:rsidR="000F4F51" w:rsidRDefault="000F4F51">
            <w:r>
              <w:rPr>
                <w:rFonts w:eastAsia="MS ????"/>
              </w:rPr>
              <w:t>X</w:t>
            </w:r>
          </w:p>
        </w:tc>
        <w:tc>
          <w:tcPr>
            <w:tcW w:w="567" w:type="dxa"/>
          </w:tcPr>
          <w:p w14:paraId="4211DA3E" w14:textId="77777777" w:rsidR="000F4F51" w:rsidRDefault="000F4F51">
            <w:r>
              <w:rPr>
                <w:rFonts w:eastAsia="MS ????"/>
              </w:rPr>
              <w:t>X</w:t>
            </w:r>
          </w:p>
        </w:tc>
        <w:tc>
          <w:tcPr>
            <w:tcW w:w="567" w:type="dxa"/>
          </w:tcPr>
          <w:p w14:paraId="41EE5444" w14:textId="77777777" w:rsidR="000F4F51" w:rsidRDefault="000F4F51">
            <w:r>
              <w:rPr>
                <w:rFonts w:eastAsia="MS ????"/>
              </w:rPr>
              <w:t>X</w:t>
            </w:r>
          </w:p>
        </w:tc>
        <w:tc>
          <w:tcPr>
            <w:tcW w:w="567" w:type="dxa"/>
          </w:tcPr>
          <w:p w14:paraId="6F238313" w14:textId="77777777" w:rsidR="000F4F51" w:rsidRDefault="000F4F51">
            <w:pPr>
              <w:rPr>
                <w:rFonts w:eastAsia="MS ????"/>
              </w:rPr>
            </w:pPr>
            <w:r>
              <w:rPr>
                <w:rFonts w:eastAsia="MS ????"/>
              </w:rPr>
              <w:t>X</w:t>
            </w:r>
          </w:p>
        </w:tc>
        <w:tc>
          <w:tcPr>
            <w:tcW w:w="567" w:type="dxa"/>
          </w:tcPr>
          <w:p w14:paraId="40686FF5" w14:textId="77777777" w:rsidR="000F4F51" w:rsidRDefault="000F4F51">
            <w:r>
              <w:t>X</w:t>
            </w:r>
          </w:p>
        </w:tc>
      </w:tr>
      <w:tr w:rsidR="000F4F51" w14:paraId="3F9C01F5" w14:textId="77777777">
        <w:tblPrEx>
          <w:tblCellMar>
            <w:top w:w="0" w:type="dxa"/>
            <w:bottom w:w="0" w:type="dxa"/>
          </w:tblCellMar>
        </w:tblPrEx>
        <w:tc>
          <w:tcPr>
            <w:tcW w:w="2463" w:type="dxa"/>
          </w:tcPr>
          <w:p w14:paraId="51338D29" w14:textId="77777777" w:rsidR="000F4F51" w:rsidRDefault="000F4F51">
            <w:pPr>
              <w:rPr>
                <w:rFonts w:eastAsia="MS ????"/>
              </w:rPr>
            </w:pPr>
            <w:r>
              <w:rPr>
                <w:rFonts w:eastAsia="MS ????"/>
              </w:rPr>
              <w:t>To continue the IPMM session with modified information</w:t>
            </w:r>
          </w:p>
        </w:tc>
        <w:tc>
          <w:tcPr>
            <w:tcW w:w="567" w:type="dxa"/>
          </w:tcPr>
          <w:p w14:paraId="41BB4D9D" w14:textId="77777777" w:rsidR="000F4F51" w:rsidRDefault="000F4F51">
            <w:pPr>
              <w:rPr>
                <w:rFonts w:eastAsia="MS ????"/>
              </w:rPr>
            </w:pPr>
            <w:r>
              <w:rPr>
                <w:rFonts w:eastAsia="MS ????"/>
              </w:rPr>
              <w:t>X</w:t>
            </w:r>
          </w:p>
        </w:tc>
        <w:tc>
          <w:tcPr>
            <w:tcW w:w="567" w:type="dxa"/>
          </w:tcPr>
          <w:p w14:paraId="499D5EAB" w14:textId="77777777" w:rsidR="000F4F51" w:rsidRDefault="000F4F51">
            <w:pPr>
              <w:rPr>
                <w:rFonts w:eastAsia="MS ????"/>
              </w:rPr>
            </w:pPr>
            <w:r>
              <w:rPr>
                <w:rFonts w:eastAsia="MS ????"/>
              </w:rPr>
              <w:t>X</w:t>
            </w:r>
          </w:p>
        </w:tc>
        <w:tc>
          <w:tcPr>
            <w:tcW w:w="567" w:type="dxa"/>
          </w:tcPr>
          <w:p w14:paraId="3545AFC5" w14:textId="77777777" w:rsidR="000F4F51" w:rsidRDefault="000F4F51">
            <w:pPr>
              <w:rPr>
                <w:rFonts w:eastAsia="MS ????"/>
              </w:rPr>
            </w:pPr>
            <w:r>
              <w:rPr>
                <w:rFonts w:eastAsia="MS ????"/>
              </w:rPr>
              <w:t>X</w:t>
            </w:r>
          </w:p>
        </w:tc>
        <w:tc>
          <w:tcPr>
            <w:tcW w:w="567" w:type="dxa"/>
          </w:tcPr>
          <w:p w14:paraId="4D74F6C0" w14:textId="77777777" w:rsidR="000F4F51" w:rsidRDefault="000F4F51"/>
        </w:tc>
        <w:tc>
          <w:tcPr>
            <w:tcW w:w="567" w:type="dxa"/>
          </w:tcPr>
          <w:p w14:paraId="1B2B09F4" w14:textId="77777777" w:rsidR="000F4F51" w:rsidRDefault="000F4F51">
            <w:pPr>
              <w:rPr>
                <w:rFonts w:eastAsia="MS ????"/>
              </w:rPr>
            </w:pPr>
            <w:r>
              <w:rPr>
                <w:rFonts w:eastAsia="MS ????"/>
              </w:rPr>
              <w:t>X</w:t>
            </w:r>
          </w:p>
        </w:tc>
        <w:tc>
          <w:tcPr>
            <w:tcW w:w="567" w:type="dxa"/>
          </w:tcPr>
          <w:p w14:paraId="5D29A630" w14:textId="77777777" w:rsidR="000F4F51" w:rsidRDefault="000F4F51">
            <w:pPr>
              <w:rPr>
                <w:rFonts w:eastAsia="MS ????"/>
              </w:rPr>
            </w:pPr>
          </w:p>
        </w:tc>
        <w:tc>
          <w:tcPr>
            <w:tcW w:w="567" w:type="dxa"/>
          </w:tcPr>
          <w:p w14:paraId="21D96365" w14:textId="77777777" w:rsidR="000F4F51" w:rsidRDefault="000F4F51">
            <w:pPr>
              <w:rPr>
                <w:rFonts w:eastAsia="MS ????"/>
              </w:rPr>
            </w:pPr>
          </w:p>
        </w:tc>
        <w:tc>
          <w:tcPr>
            <w:tcW w:w="567" w:type="dxa"/>
          </w:tcPr>
          <w:p w14:paraId="2BC6D902" w14:textId="77777777" w:rsidR="000F4F51" w:rsidRDefault="000F4F51">
            <w:pPr>
              <w:rPr>
                <w:rFonts w:eastAsia="MS ????"/>
              </w:rPr>
            </w:pPr>
          </w:p>
        </w:tc>
        <w:tc>
          <w:tcPr>
            <w:tcW w:w="567" w:type="dxa"/>
          </w:tcPr>
          <w:p w14:paraId="067FE7DD" w14:textId="77777777" w:rsidR="000F4F51" w:rsidRDefault="000F4F51">
            <w:pPr>
              <w:rPr>
                <w:rFonts w:eastAsia="MS ????"/>
              </w:rPr>
            </w:pPr>
          </w:p>
        </w:tc>
        <w:tc>
          <w:tcPr>
            <w:tcW w:w="567" w:type="dxa"/>
          </w:tcPr>
          <w:p w14:paraId="73EEBD5C" w14:textId="77777777" w:rsidR="000F4F51" w:rsidRDefault="000F4F51">
            <w:r>
              <w:rPr>
                <w:rFonts w:eastAsia="MS ????"/>
              </w:rPr>
              <w:t>X</w:t>
            </w:r>
          </w:p>
        </w:tc>
        <w:tc>
          <w:tcPr>
            <w:tcW w:w="567" w:type="dxa"/>
          </w:tcPr>
          <w:p w14:paraId="28E3557B" w14:textId="77777777" w:rsidR="000F4F51" w:rsidRDefault="000F4F51">
            <w:r>
              <w:rPr>
                <w:rFonts w:eastAsia="MS ????"/>
              </w:rPr>
              <w:t>X</w:t>
            </w:r>
          </w:p>
        </w:tc>
        <w:tc>
          <w:tcPr>
            <w:tcW w:w="567" w:type="dxa"/>
          </w:tcPr>
          <w:p w14:paraId="34530841" w14:textId="77777777" w:rsidR="000F4F51" w:rsidRDefault="000F4F51"/>
        </w:tc>
        <w:tc>
          <w:tcPr>
            <w:tcW w:w="567" w:type="dxa"/>
          </w:tcPr>
          <w:p w14:paraId="707084C5" w14:textId="77777777" w:rsidR="000F4F51" w:rsidRDefault="000F4F51"/>
        </w:tc>
        <w:tc>
          <w:tcPr>
            <w:tcW w:w="567" w:type="dxa"/>
          </w:tcPr>
          <w:p w14:paraId="27A26DA2" w14:textId="77777777" w:rsidR="000F4F51" w:rsidRDefault="000F4F51"/>
        </w:tc>
        <w:tc>
          <w:tcPr>
            <w:tcW w:w="567" w:type="dxa"/>
          </w:tcPr>
          <w:p w14:paraId="1D54A144" w14:textId="77777777" w:rsidR="000F4F51" w:rsidRDefault="000F4F51">
            <w:r>
              <w:rPr>
                <w:rFonts w:eastAsia="MS ????"/>
              </w:rPr>
              <w:t>X</w:t>
            </w:r>
          </w:p>
        </w:tc>
        <w:tc>
          <w:tcPr>
            <w:tcW w:w="567" w:type="dxa"/>
          </w:tcPr>
          <w:p w14:paraId="52BB7722" w14:textId="77777777" w:rsidR="000F4F51" w:rsidRDefault="000F4F51"/>
        </w:tc>
        <w:tc>
          <w:tcPr>
            <w:tcW w:w="567" w:type="dxa"/>
          </w:tcPr>
          <w:p w14:paraId="7CD62D7D" w14:textId="77777777" w:rsidR="000F4F51" w:rsidRDefault="000F4F51"/>
        </w:tc>
      </w:tr>
      <w:tr w:rsidR="000F4F51" w14:paraId="001B0A38" w14:textId="77777777">
        <w:tblPrEx>
          <w:tblCellMar>
            <w:top w:w="0" w:type="dxa"/>
            <w:bottom w:w="0" w:type="dxa"/>
          </w:tblCellMar>
        </w:tblPrEx>
        <w:tc>
          <w:tcPr>
            <w:tcW w:w="2463" w:type="dxa"/>
          </w:tcPr>
          <w:p w14:paraId="5F03DD0F" w14:textId="77777777" w:rsidR="000F4F51" w:rsidRDefault="000F4F51">
            <w:pPr>
              <w:rPr>
                <w:rFonts w:eastAsia="MS ????"/>
              </w:rPr>
            </w:pPr>
            <w:r>
              <w:rPr>
                <w:rFonts w:eastAsia="MS ????"/>
              </w:rPr>
              <w:t>To release the IPMM session</w:t>
            </w:r>
          </w:p>
        </w:tc>
        <w:tc>
          <w:tcPr>
            <w:tcW w:w="567" w:type="dxa"/>
          </w:tcPr>
          <w:p w14:paraId="3244661C" w14:textId="77777777" w:rsidR="000F4F51" w:rsidRDefault="000F4F51">
            <w:pPr>
              <w:rPr>
                <w:rFonts w:eastAsia="MS ????"/>
              </w:rPr>
            </w:pPr>
            <w:r>
              <w:rPr>
                <w:rFonts w:eastAsia="MS ????"/>
              </w:rPr>
              <w:t>X</w:t>
            </w:r>
          </w:p>
        </w:tc>
        <w:tc>
          <w:tcPr>
            <w:tcW w:w="567" w:type="dxa"/>
          </w:tcPr>
          <w:p w14:paraId="050E1BF7" w14:textId="77777777" w:rsidR="000F4F51" w:rsidRDefault="000F4F51">
            <w:pPr>
              <w:rPr>
                <w:rFonts w:eastAsia="MS ????"/>
              </w:rPr>
            </w:pPr>
            <w:r>
              <w:rPr>
                <w:rFonts w:eastAsia="MS ????"/>
              </w:rPr>
              <w:t>X</w:t>
            </w:r>
          </w:p>
        </w:tc>
        <w:tc>
          <w:tcPr>
            <w:tcW w:w="567" w:type="dxa"/>
          </w:tcPr>
          <w:p w14:paraId="09537367" w14:textId="77777777" w:rsidR="000F4F51" w:rsidRDefault="000F4F51">
            <w:pPr>
              <w:rPr>
                <w:rFonts w:eastAsia="MS ????"/>
              </w:rPr>
            </w:pPr>
            <w:r>
              <w:rPr>
                <w:rFonts w:eastAsia="MS ????"/>
              </w:rPr>
              <w:t>X</w:t>
            </w:r>
          </w:p>
        </w:tc>
        <w:tc>
          <w:tcPr>
            <w:tcW w:w="567" w:type="dxa"/>
          </w:tcPr>
          <w:p w14:paraId="617EF163" w14:textId="77777777" w:rsidR="000F4F51" w:rsidRDefault="000F4F51"/>
        </w:tc>
        <w:tc>
          <w:tcPr>
            <w:tcW w:w="567" w:type="dxa"/>
          </w:tcPr>
          <w:p w14:paraId="5DFF3AEE" w14:textId="77777777" w:rsidR="000F4F51" w:rsidRDefault="000F4F51">
            <w:pPr>
              <w:rPr>
                <w:rFonts w:eastAsia="MS ????"/>
              </w:rPr>
            </w:pPr>
            <w:r>
              <w:rPr>
                <w:rFonts w:eastAsia="MS ????"/>
              </w:rPr>
              <w:t>X</w:t>
            </w:r>
          </w:p>
        </w:tc>
        <w:tc>
          <w:tcPr>
            <w:tcW w:w="567" w:type="dxa"/>
          </w:tcPr>
          <w:p w14:paraId="23849FBE" w14:textId="77777777" w:rsidR="000F4F51" w:rsidRDefault="000F4F51">
            <w:pPr>
              <w:rPr>
                <w:rFonts w:eastAsia="MS ????"/>
              </w:rPr>
            </w:pPr>
          </w:p>
        </w:tc>
        <w:tc>
          <w:tcPr>
            <w:tcW w:w="567" w:type="dxa"/>
          </w:tcPr>
          <w:p w14:paraId="31F1095A" w14:textId="77777777" w:rsidR="000F4F51" w:rsidRDefault="000F4F51">
            <w:pPr>
              <w:rPr>
                <w:rFonts w:eastAsia="MS ????"/>
              </w:rPr>
            </w:pPr>
          </w:p>
        </w:tc>
        <w:tc>
          <w:tcPr>
            <w:tcW w:w="567" w:type="dxa"/>
          </w:tcPr>
          <w:p w14:paraId="0700868F" w14:textId="77777777" w:rsidR="000F4F51" w:rsidRDefault="000F4F51">
            <w:pPr>
              <w:rPr>
                <w:rFonts w:eastAsia="MS ????"/>
              </w:rPr>
            </w:pPr>
            <w:r>
              <w:rPr>
                <w:rFonts w:eastAsia="MS ????"/>
              </w:rPr>
              <w:t>X</w:t>
            </w:r>
          </w:p>
        </w:tc>
        <w:tc>
          <w:tcPr>
            <w:tcW w:w="567" w:type="dxa"/>
          </w:tcPr>
          <w:p w14:paraId="3A36CCA7" w14:textId="77777777" w:rsidR="000F4F51" w:rsidRDefault="000F4F51">
            <w:pPr>
              <w:rPr>
                <w:rFonts w:eastAsia="MS ????"/>
              </w:rPr>
            </w:pPr>
            <w:r>
              <w:rPr>
                <w:rFonts w:eastAsia="MS ????"/>
              </w:rPr>
              <w:t>X</w:t>
            </w:r>
          </w:p>
        </w:tc>
        <w:tc>
          <w:tcPr>
            <w:tcW w:w="567" w:type="dxa"/>
          </w:tcPr>
          <w:p w14:paraId="6355FF0D" w14:textId="77777777" w:rsidR="000F4F51" w:rsidRDefault="000F4F51">
            <w:r>
              <w:rPr>
                <w:rFonts w:eastAsia="MS ????"/>
              </w:rPr>
              <w:t>X</w:t>
            </w:r>
          </w:p>
        </w:tc>
        <w:tc>
          <w:tcPr>
            <w:tcW w:w="567" w:type="dxa"/>
          </w:tcPr>
          <w:p w14:paraId="75269480" w14:textId="77777777" w:rsidR="000F4F51" w:rsidRDefault="000F4F51">
            <w:r>
              <w:rPr>
                <w:rFonts w:eastAsia="MS ????"/>
              </w:rPr>
              <w:t>X</w:t>
            </w:r>
          </w:p>
        </w:tc>
        <w:tc>
          <w:tcPr>
            <w:tcW w:w="567" w:type="dxa"/>
          </w:tcPr>
          <w:p w14:paraId="641BD93A" w14:textId="77777777" w:rsidR="000F4F51" w:rsidRDefault="000F4F51"/>
        </w:tc>
        <w:tc>
          <w:tcPr>
            <w:tcW w:w="567" w:type="dxa"/>
          </w:tcPr>
          <w:p w14:paraId="1B69611C" w14:textId="77777777" w:rsidR="000F4F51" w:rsidRDefault="000F4F51">
            <w:r>
              <w:rPr>
                <w:rFonts w:eastAsia="MS ????"/>
              </w:rPr>
              <w:t>X</w:t>
            </w:r>
          </w:p>
        </w:tc>
        <w:tc>
          <w:tcPr>
            <w:tcW w:w="567" w:type="dxa"/>
          </w:tcPr>
          <w:p w14:paraId="34BF3D40" w14:textId="77777777" w:rsidR="000F4F51" w:rsidRDefault="000F4F51">
            <w:r>
              <w:rPr>
                <w:rFonts w:eastAsia="MS ????"/>
              </w:rPr>
              <w:t>X</w:t>
            </w:r>
          </w:p>
        </w:tc>
        <w:tc>
          <w:tcPr>
            <w:tcW w:w="567" w:type="dxa"/>
          </w:tcPr>
          <w:p w14:paraId="279D7E11" w14:textId="77777777" w:rsidR="000F4F51" w:rsidRDefault="000F4F51"/>
        </w:tc>
        <w:tc>
          <w:tcPr>
            <w:tcW w:w="567" w:type="dxa"/>
          </w:tcPr>
          <w:p w14:paraId="5FFA2665" w14:textId="77777777" w:rsidR="000F4F51" w:rsidRDefault="000F4F51"/>
        </w:tc>
        <w:tc>
          <w:tcPr>
            <w:tcW w:w="567" w:type="dxa"/>
          </w:tcPr>
          <w:p w14:paraId="1A9FD0D4" w14:textId="77777777" w:rsidR="000F4F51" w:rsidRDefault="000F4F51">
            <w:r>
              <w:t>X</w:t>
            </w:r>
          </w:p>
        </w:tc>
      </w:tr>
    </w:tbl>
    <w:p w14:paraId="2863B879" w14:textId="77777777" w:rsidR="000F4F51" w:rsidRDefault="000F4F51">
      <w:pPr>
        <w:sectPr w:rsidR="000F4F51" w:rsidSect="004E2BE0">
          <w:footnotePr>
            <w:numRestart w:val="eachSect"/>
          </w:footnotePr>
          <w:pgSz w:w="16840" w:h="11907" w:orient="landscape" w:code="9"/>
          <w:pgMar w:top="1134" w:right="1418" w:bottom="1134" w:left="1134" w:header="851" w:footer="340" w:gutter="0"/>
          <w:cols w:space="720"/>
          <w:formProt w:val="0"/>
        </w:sectPr>
      </w:pPr>
    </w:p>
    <w:p w14:paraId="14A8C14B" w14:textId="77777777" w:rsidR="000F4F51" w:rsidRDefault="000F4F51">
      <w:pPr>
        <w:pStyle w:val="Heading8"/>
      </w:pPr>
      <w:bookmarkStart w:id="244" w:name="_Toc217729566"/>
      <w:bookmarkEnd w:id="7"/>
      <w:r>
        <w:lastRenderedPageBreak/>
        <w:t>Annex B (informative):</w:t>
      </w:r>
      <w:r>
        <w:br/>
        <w:t>Change history</w:t>
      </w:r>
      <w:bookmarkEnd w:id="244"/>
    </w:p>
    <w:tbl>
      <w:tblPr>
        <w:tblW w:w="977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569"/>
        <w:gridCol w:w="425"/>
        <w:gridCol w:w="595"/>
        <w:gridCol w:w="391"/>
        <w:gridCol w:w="2409"/>
        <w:gridCol w:w="567"/>
        <w:gridCol w:w="567"/>
        <w:gridCol w:w="850"/>
      </w:tblGrid>
      <w:tr w:rsidR="000F4F51" w14:paraId="502C3038" w14:textId="77777777">
        <w:tblPrEx>
          <w:tblCellMar>
            <w:top w:w="0" w:type="dxa"/>
            <w:bottom w:w="0" w:type="dxa"/>
          </w:tblCellMar>
        </w:tblPrEx>
        <w:trPr>
          <w:cantSplit/>
          <w:trHeight w:val="272"/>
        </w:trPr>
        <w:tc>
          <w:tcPr>
            <w:tcW w:w="9773" w:type="dxa"/>
            <w:gridSpan w:val="12"/>
            <w:tcBorders>
              <w:bottom w:val="nil"/>
            </w:tcBorders>
            <w:shd w:val="solid" w:color="FFFFFF" w:fill="auto"/>
          </w:tcPr>
          <w:p w14:paraId="290C191D" w14:textId="77777777" w:rsidR="000F4F51" w:rsidRDefault="000F4F51">
            <w:pPr>
              <w:pStyle w:val="TAL"/>
              <w:keepNext w:val="0"/>
              <w:keepLines w:val="0"/>
              <w:widowControl w:val="0"/>
              <w:spacing w:before="60" w:after="80"/>
              <w:jc w:val="center"/>
              <w:rPr>
                <w:sz w:val="16"/>
                <w:lang w:val="en-AU"/>
              </w:rPr>
            </w:pPr>
            <w:r>
              <w:rPr>
                <w:b/>
                <w:sz w:val="20"/>
              </w:rPr>
              <w:t>Change history</w:t>
            </w:r>
          </w:p>
        </w:tc>
      </w:tr>
      <w:tr w:rsidR="000F4F51" w14:paraId="00DE18F5" w14:textId="77777777">
        <w:tblPrEx>
          <w:tblCellMar>
            <w:top w:w="0" w:type="dxa"/>
            <w:bottom w:w="0" w:type="dxa"/>
          </w:tblCellMar>
        </w:tblPrEx>
        <w:trPr>
          <w:trHeight w:val="272"/>
        </w:trPr>
        <w:tc>
          <w:tcPr>
            <w:tcW w:w="799" w:type="dxa"/>
            <w:shd w:val="pct10" w:color="auto" w:fill="FFFFFF"/>
          </w:tcPr>
          <w:p w14:paraId="4A42C782" w14:textId="77777777" w:rsidR="000F4F51" w:rsidRDefault="000F4F51">
            <w:pPr>
              <w:pStyle w:val="TAL"/>
              <w:keepNext w:val="0"/>
              <w:keepLines w:val="0"/>
              <w:widowControl w:val="0"/>
              <w:rPr>
                <w:b/>
                <w:sz w:val="16"/>
                <w:lang w:val="fr-FR"/>
              </w:rPr>
            </w:pPr>
            <w:r>
              <w:rPr>
                <w:b/>
                <w:sz w:val="16"/>
                <w:lang w:val="fr-FR"/>
              </w:rPr>
              <w:t>TSG SA#</w:t>
            </w:r>
          </w:p>
        </w:tc>
        <w:tc>
          <w:tcPr>
            <w:tcW w:w="901" w:type="dxa"/>
            <w:shd w:val="pct10" w:color="auto" w:fill="FFFFFF"/>
          </w:tcPr>
          <w:p w14:paraId="7EECA708" w14:textId="77777777" w:rsidR="000F4F51" w:rsidRDefault="000F4F51">
            <w:pPr>
              <w:pStyle w:val="TAL"/>
              <w:keepNext w:val="0"/>
              <w:keepLines w:val="0"/>
              <w:widowControl w:val="0"/>
              <w:rPr>
                <w:b/>
                <w:sz w:val="16"/>
                <w:lang w:val="fr-FR"/>
              </w:rPr>
            </w:pPr>
            <w:r>
              <w:rPr>
                <w:b/>
                <w:sz w:val="16"/>
                <w:lang w:val="fr-FR"/>
              </w:rPr>
              <w:t>SA Doc.</w:t>
            </w:r>
          </w:p>
        </w:tc>
        <w:tc>
          <w:tcPr>
            <w:tcW w:w="992" w:type="dxa"/>
            <w:shd w:val="pct10" w:color="auto" w:fill="FFFFFF"/>
          </w:tcPr>
          <w:p w14:paraId="57D0D1D2" w14:textId="77777777" w:rsidR="000F4F51" w:rsidRDefault="000F4F51">
            <w:pPr>
              <w:pStyle w:val="TAL"/>
              <w:keepNext w:val="0"/>
              <w:keepLines w:val="0"/>
              <w:widowControl w:val="0"/>
              <w:rPr>
                <w:b/>
                <w:sz w:val="16"/>
                <w:lang w:val="fr-FR"/>
              </w:rPr>
            </w:pPr>
            <w:r>
              <w:rPr>
                <w:b/>
                <w:sz w:val="16"/>
                <w:lang w:val="fr-FR"/>
              </w:rPr>
              <w:t>SA1 Doc</w:t>
            </w:r>
          </w:p>
        </w:tc>
        <w:tc>
          <w:tcPr>
            <w:tcW w:w="708" w:type="dxa"/>
            <w:shd w:val="pct10" w:color="auto" w:fill="FFFFFF"/>
          </w:tcPr>
          <w:p w14:paraId="010E3F22" w14:textId="77777777" w:rsidR="000F4F51" w:rsidRDefault="000F4F51">
            <w:pPr>
              <w:pStyle w:val="TAL"/>
              <w:keepNext w:val="0"/>
              <w:keepLines w:val="0"/>
              <w:widowControl w:val="0"/>
              <w:rPr>
                <w:b/>
                <w:sz w:val="16"/>
                <w:lang w:val="fr-FR"/>
              </w:rPr>
            </w:pPr>
            <w:proofErr w:type="spellStart"/>
            <w:r>
              <w:rPr>
                <w:b/>
                <w:sz w:val="16"/>
                <w:lang w:val="fr-FR"/>
              </w:rPr>
              <w:t>Spec</w:t>
            </w:r>
            <w:proofErr w:type="spellEnd"/>
          </w:p>
        </w:tc>
        <w:tc>
          <w:tcPr>
            <w:tcW w:w="569" w:type="dxa"/>
            <w:shd w:val="pct10" w:color="auto" w:fill="FFFFFF"/>
          </w:tcPr>
          <w:p w14:paraId="1A98A6AA" w14:textId="77777777" w:rsidR="000F4F51" w:rsidRDefault="000F4F51">
            <w:pPr>
              <w:pStyle w:val="TAL"/>
              <w:keepNext w:val="0"/>
              <w:keepLines w:val="0"/>
              <w:widowControl w:val="0"/>
              <w:rPr>
                <w:b/>
                <w:sz w:val="16"/>
              </w:rPr>
            </w:pPr>
            <w:r>
              <w:rPr>
                <w:b/>
                <w:sz w:val="16"/>
              </w:rPr>
              <w:t>CR</w:t>
            </w:r>
          </w:p>
        </w:tc>
        <w:tc>
          <w:tcPr>
            <w:tcW w:w="425" w:type="dxa"/>
            <w:shd w:val="pct10" w:color="auto" w:fill="FFFFFF"/>
          </w:tcPr>
          <w:p w14:paraId="6D3E7AC8" w14:textId="77777777" w:rsidR="000F4F51" w:rsidRDefault="000F4F51">
            <w:pPr>
              <w:pStyle w:val="TAL"/>
              <w:keepNext w:val="0"/>
              <w:keepLines w:val="0"/>
              <w:widowControl w:val="0"/>
              <w:rPr>
                <w:b/>
                <w:sz w:val="16"/>
              </w:rPr>
            </w:pPr>
            <w:r>
              <w:rPr>
                <w:b/>
                <w:sz w:val="16"/>
              </w:rPr>
              <w:t>Rev</w:t>
            </w:r>
          </w:p>
        </w:tc>
        <w:tc>
          <w:tcPr>
            <w:tcW w:w="595" w:type="dxa"/>
            <w:shd w:val="pct10" w:color="auto" w:fill="FFFFFF"/>
          </w:tcPr>
          <w:p w14:paraId="10F94AC0" w14:textId="77777777" w:rsidR="000F4F51" w:rsidRDefault="000F4F51">
            <w:pPr>
              <w:pStyle w:val="TAL"/>
              <w:keepNext w:val="0"/>
              <w:keepLines w:val="0"/>
              <w:widowControl w:val="0"/>
              <w:rPr>
                <w:b/>
                <w:sz w:val="16"/>
              </w:rPr>
            </w:pPr>
            <w:r>
              <w:rPr>
                <w:b/>
                <w:sz w:val="16"/>
              </w:rPr>
              <w:t>Rel</w:t>
            </w:r>
          </w:p>
        </w:tc>
        <w:tc>
          <w:tcPr>
            <w:tcW w:w="391" w:type="dxa"/>
            <w:shd w:val="pct10" w:color="auto" w:fill="FFFFFF"/>
          </w:tcPr>
          <w:p w14:paraId="46B55BD3" w14:textId="77777777" w:rsidR="000F4F51" w:rsidRDefault="000F4F51">
            <w:pPr>
              <w:pStyle w:val="TAL"/>
              <w:keepNext w:val="0"/>
              <w:keepLines w:val="0"/>
              <w:widowControl w:val="0"/>
              <w:rPr>
                <w:b/>
                <w:sz w:val="16"/>
              </w:rPr>
            </w:pPr>
            <w:r>
              <w:rPr>
                <w:b/>
                <w:sz w:val="16"/>
              </w:rPr>
              <w:t>Cat</w:t>
            </w:r>
          </w:p>
        </w:tc>
        <w:tc>
          <w:tcPr>
            <w:tcW w:w="2409" w:type="dxa"/>
            <w:shd w:val="pct10" w:color="auto" w:fill="FFFFFF"/>
          </w:tcPr>
          <w:p w14:paraId="369090B5" w14:textId="77777777" w:rsidR="000F4F51" w:rsidRDefault="000F4F51">
            <w:pPr>
              <w:pStyle w:val="TAL"/>
              <w:keepNext w:val="0"/>
              <w:keepLines w:val="0"/>
              <w:widowControl w:val="0"/>
              <w:rPr>
                <w:b/>
                <w:sz w:val="16"/>
              </w:rPr>
            </w:pPr>
            <w:r>
              <w:rPr>
                <w:b/>
                <w:sz w:val="16"/>
              </w:rPr>
              <w:t>Subject/Comment</w:t>
            </w:r>
          </w:p>
        </w:tc>
        <w:tc>
          <w:tcPr>
            <w:tcW w:w="567" w:type="dxa"/>
            <w:shd w:val="pct10" w:color="auto" w:fill="FFFFFF"/>
          </w:tcPr>
          <w:p w14:paraId="630C4E89" w14:textId="77777777" w:rsidR="000F4F51" w:rsidRDefault="000F4F51">
            <w:pPr>
              <w:pStyle w:val="TAL"/>
              <w:keepNext w:val="0"/>
              <w:keepLines w:val="0"/>
              <w:widowControl w:val="0"/>
              <w:rPr>
                <w:b/>
                <w:sz w:val="16"/>
              </w:rPr>
            </w:pPr>
            <w:r>
              <w:rPr>
                <w:b/>
                <w:sz w:val="16"/>
              </w:rPr>
              <w:t>Old</w:t>
            </w:r>
          </w:p>
        </w:tc>
        <w:tc>
          <w:tcPr>
            <w:tcW w:w="567" w:type="dxa"/>
            <w:shd w:val="pct10" w:color="auto" w:fill="FFFFFF"/>
          </w:tcPr>
          <w:p w14:paraId="6A2DD55A" w14:textId="77777777" w:rsidR="000F4F51" w:rsidRDefault="000F4F51">
            <w:pPr>
              <w:pStyle w:val="TAL"/>
              <w:keepNext w:val="0"/>
              <w:keepLines w:val="0"/>
              <w:widowControl w:val="0"/>
              <w:rPr>
                <w:b/>
                <w:sz w:val="16"/>
              </w:rPr>
            </w:pPr>
            <w:r>
              <w:rPr>
                <w:b/>
                <w:sz w:val="16"/>
              </w:rPr>
              <w:t>New</w:t>
            </w:r>
          </w:p>
        </w:tc>
        <w:tc>
          <w:tcPr>
            <w:tcW w:w="850" w:type="dxa"/>
            <w:shd w:val="pct10" w:color="auto" w:fill="FFFFFF"/>
          </w:tcPr>
          <w:p w14:paraId="7B5EDA00" w14:textId="77777777" w:rsidR="000F4F51" w:rsidRDefault="000F4F51">
            <w:pPr>
              <w:pStyle w:val="TAL"/>
              <w:keepNext w:val="0"/>
              <w:keepLines w:val="0"/>
              <w:widowControl w:val="0"/>
              <w:jc w:val="center"/>
              <w:rPr>
                <w:b/>
                <w:sz w:val="16"/>
              </w:rPr>
            </w:pPr>
            <w:r>
              <w:rPr>
                <w:b/>
                <w:sz w:val="16"/>
              </w:rPr>
              <w:t>WI</w:t>
            </w:r>
          </w:p>
        </w:tc>
      </w:tr>
      <w:tr w:rsidR="000F4F51" w14:paraId="3C499E4C" w14:textId="77777777">
        <w:tblPrEx>
          <w:tblCellMar>
            <w:top w:w="0" w:type="dxa"/>
            <w:bottom w:w="0" w:type="dxa"/>
          </w:tblCellMar>
        </w:tblPrEx>
        <w:trPr>
          <w:trHeight w:val="272"/>
        </w:trPr>
        <w:tc>
          <w:tcPr>
            <w:tcW w:w="799" w:type="dxa"/>
            <w:tcBorders>
              <w:bottom w:val="nil"/>
            </w:tcBorders>
            <w:shd w:val="solid" w:color="FFFFFF" w:fill="auto"/>
          </w:tcPr>
          <w:p w14:paraId="6370124B" w14:textId="77777777" w:rsidR="000F4F51" w:rsidRDefault="000F4F51">
            <w:pPr>
              <w:pStyle w:val="TAL"/>
              <w:keepNext w:val="0"/>
              <w:keepLines w:val="0"/>
              <w:widowControl w:val="0"/>
              <w:rPr>
                <w:sz w:val="16"/>
              </w:rPr>
            </w:pPr>
            <w:r>
              <w:rPr>
                <w:sz w:val="16"/>
              </w:rPr>
              <w:t>Jun 1999</w:t>
            </w:r>
          </w:p>
        </w:tc>
        <w:tc>
          <w:tcPr>
            <w:tcW w:w="901" w:type="dxa"/>
            <w:tcBorders>
              <w:bottom w:val="nil"/>
            </w:tcBorders>
            <w:shd w:val="solid" w:color="FFFFFF" w:fill="auto"/>
          </w:tcPr>
          <w:p w14:paraId="5D7AB64A" w14:textId="77777777" w:rsidR="000F4F51" w:rsidRDefault="000F4F51">
            <w:pPr>
              <w:pStyle w:val="TAL"/>
              <w:keepNext w:val="0"/>
              <w:keepLines w:val="0"/>
              <w:widowControl w:val="0"/>
              <w:rPr>
                <w:sz w:val="16"/>
              </w:rPr>
            </w:pPr>
          </w:p>
        </w:tc>
        <w:tc>
          <w:tcPr>
            <w:tcW w:w="992" w:type="dxa"/>
            <w:tcBorders>
              <w:bottom w:val="nil"/>
            </w:tcBorders>
            <w:shd w:val="solid" w:color="FFFFFF" w:fill="auto"/>
          </w:tcPr>
          <w:p w14:paraId="47B02187" w14:textId="77777777" w:rsidR="000F4F51" w:rsidRDefault="000F4F51">
            <w:pPr>
              <w:pStyle w:val="TAL"/>
              <w:keepNext w:val="0"/>
              <w:keepLines w:val="0"/>
              <w:widowControl w:val="0"/>
              <w:rPr>
                <w:sz w:val="16"/>
              </w:rPr>
            </w:pPr>
          </w:p>
        </w:tc>
        <w:tc>
          <w:tcPr>
            <w:tcW w:w="708" w:type="dxa"/>
            <w:tcBorders>
              <w:bottom w:val="nil"/>
            </w:tcBorders>
            <w:shd w:val="solid" w:color="FFFFFF" w:fill="auto"/>
          </w:tcPr>
          <w:p w14:paraId="4B03206B" w14:textId="77777777" w:rsidR="000F4F51" w:rsidRDefault="000F4F51">
            <w:pPr>
              <w:pStyle w:val="TAL"/>
              <w:keepNext w:val="0"/>
              <w:keepLines w:val="0"/>
              <w:widowControl w:val="0"/>
              <w:rPr>
                <w:sz w:val="16"/>
              </w:rPr>
            </w:pPr>
            <w:r>
              <w:rPr>
                <w:sz w:val="16"/>
              </w:rPr>
              <w:t>02.78</w:t>
            </w:r>
          </w:p>
        </w:tc>
        <w:tc>
          <w:tcPr>
            <w:tcW w:w="569" w:type="dxa"/>
            <w:tcBorders>
              <w:bottom w:val="nil"/>
            </w:tcBorders>
            <w:shd w:val="solid" w:color="FFFFFF" w:fill="auto"/>
          </w:tcPr>
          <w:p w14:paraId="51FF83AF" w14:textId="77777777" w:rsidR="000F4F51" w:rsidRDefault="000F4F51">
            <w:pPr>
              <w:pStyle w:val="TAL"/>
              <w:keepNext w:val="0"/>
              <w:keepLines w:val="0"/>
              <w:widowControl w:val="0"/>
              <w:rPr>
                <w:sz w:val="16"/>
              </w:rPr>
            </w:pPr>
          </w:p>
        </w:tc>
        <w:tc>
          <w:tcPr>
            <w:tcW w:w="425" w:type="dxa"/>
            <w:tcBorders>
              <w:bottom w:val="nil"/>
            </w:tcBorders>
            <w:shd w:val="solid" w:color="FFFFFF" w:fill="auto"/>
          </w:tcPr>
          <w:p w14:paraId="526BB01B" w14:textId="77777777" w:rsidR="000F4F51" w:rsidRDefault="000F4F51">
            <w:pPr>
              <w:pStyle w:val="TAL"/>
              <w:keepNext w:val="0"/>
              <w:keepLines w:val="0"/>
              <w:widowControl w:val="0"/>
              <w:rPr>
                <w:sz w:val="16"/>
              </w:rPr>
            </w:pPr>
          </w:p>
        </w:tc>
        <w:tc>
          <w:tcPr>
            <w:tcW w:w="595" w:type="dxa"/>
            <w:tcBorders>
              <w:bottom w:val="nil"/>
            </w:tcBorders>
            <w:shd w:val="solid" w:color="FFFFFF" w:fill="auto"/>
          </w:tcPr>
          <w:p w14:paraId="084FEC5B" w14:textId="77777777" w:rsidR="000F4F51" w:rsidRDefault="000F4F51">
            <w:pPr>
              <w:pStyle w:val="TAL"/>
              <w:keepNext w:val="0"/>
              <w:keepLines w:val="0"/>
              <w:widowControl w:val="0"/>
              <w:rPr>
                <w:sz w:val="16"/>
              </w:rPr>
            </w:pPr>
          </w:p>
        </w:tc>
        <w:tc>
          <w:tcPr>
            <w:tcW w:w="391" w:type="dxa"/>
            <w:tcBorders>
              <w:bottom w:val="nil"/>
            </w:tcBorders>
            <w:shd w:val="solid" w:color="FFFFFF" w:fill="auto"/>
          </w:tcPr>
          <w:p w14:paraId="7D2B0BCA" w14:textId="77777777" w:rsidR="000F4F51" w:rsidRDefault="000F4F51">
            <w:pPr>
              <w:pStyle w:val="TAL"/>
              <w:keepNext w:val="0"/>
              <w:keepLines w:val="0"/>
              <w:widowControl w:val="0"/>
              <w:rPr>
                <w:sz w:val="16"/>
              </w:rPr>
            </w:pPr>
          </w:p>
        </w:tc>
        <w:tc>
          <w:tcPr>
            <w:tcW w:w="2409" w:type="dxa"/>
            <w:tcBorders>
              <w:bottom w:val="nil"/>
            </w:tcBorders>
            <w:shd w:val="solid" w:color="FFFFFF" w:fill="auto"/>
          </w:tcPr>
          <w:p w14:paraId="77702F14" w14:textId="77777777" w:rsidR="000F4F51" w:rsidRDefault="000F4F51">
            <w:pPr>
              <w:pStyle w:val="TAL"/>
              <w:keepNext w:val="0"/>
              <w:keepLines w:val="0"/>
              <w:widowControl w:val="0"/>
              <w:rPr>
                <w:sz w:val="16"/>
              </w:rPr>
            </w:pPr>
            <w:r>
              <w:rPr>
                <w:sz w:val="16"/>
              </w:rPr>
              <w:t>Transferred to 3GPP SA1</w:t>
            </w:r>
          </w:p>
        </w:tc>
        <w:tc>
          <w:tcPr>
            <w:tcW w:w="567" w:type="dxa"/>
            <w:tcBorders>
              <w:bottom w:val="nil"/>
            </w:tcBorders>
            <w:shd w:val="solid" w:color="FFFFFF" w:fill="auto"/>
          </w:tcPr>
          <w:p w14:paraId="25CB0548" w14:textId="77777777" w:rsidR="000F4F51" w:rsidRDefault="000F4F51">
            <w:pPr>
              <w:pStyle w:val="TAL"/>
              <w:keepNext w:val="0"/>
              <w:keepLines w:val="0"/>
              <w:widowControl w:val="0"/>
              <w:rPr>
                <w:sz w:val="16"/>
                <w:lang w:val="fr-FR"/>
              </w:rPr>
            </w:pPr>
            <w:r>
              <w:rPr>
                <w:sz w:val="16"/>
                <w:lang w:val="fr-FR"/>
              </w:rPr>
              <w:t>8.0.0</w:t>
            </w:r>
          </w:p>
        </w:tc>
        <w:tc>
          <w:tcPr>
            <w:tcW w:w="567" w:type="dxa"/>
            <w:tcBorders>
              <w:bottom w:val="nil"/>
            </w:tcBorders>
            <w:shd w:val="solid" w:color="FFFFFF" w:fill="auto"/>
          </w:tcPr>
          <w:p w14:paraId="78966E19" w14:textId="77777777" w:rsidR="000F4F51" w:rsidRDefault="000F4F51">
            <w:pPr>
              <w:pStyle w:val="TAL"/>
              <w:keepNext w:val="0"/>
              <w:keepLines w:val="0"/>
              <w:widowControl w:val="0"/>
              <w:rPr>
                <w:sz w:val="16"/>
                <w:lang w:val="fr-FR"/>
              </w:rPr>
            </w:pPr>
          </w:p>
        </w:tc>
        <w:tc>
          <w:tcPr>
            <w:tcW w:w="850" w:type="dxa"/>
            <w:tcBorders>
              <w:bottom w:val="nil"/>
            </w:tcBorders>
            <w:shd w:val="solid" w:color="FFFFFF" w:fill="auto"/>
          </w:tcPr>
          <w:p w14:paraId="3E0AB835" w14:textId="77777777" w:rsidR="000F4F51" w:rsidRDefault="000F4F51">
            <w:pPr>
              <w:pStyle w:val="TAL"/>
              <w:keepNext w:val="0"/>
              <w:keepLines w:val="0"/>
              <w:widowControl w:val="0"/>
              <w:rPr>
                <w:sz w:val="16"/>
                <w:lang w:val="fr-FR"/>
              </w:rPr>
            </w:pPr>
          </w:p>
        </w:tc>
      </w:tr>
      <w:tr w:rsidR="000F4F51" w14:paraId="1FE4BE71" w14:textId="77777777">
        <w:tblPrEx>
          <w:tblCellMar>
            <w:top w:w="0" w:type="dxa"/>
            <w:bottom w:w="0" w:type="dxa"/>
          </w:tblCellMar>
        </w:tblPrEx>
        <w:trPr>
          <w:trHeight w:val="272"/>
        </w:trPr>
        <w:tc>
          <w:tcPr>
            <w:tcW w:w="799" w:type="dxa"/>
            <w:tcBorders>
              <w:bottom w:val="nil"/>
            </w:tcBorders>
            <w:shd w:val="solid" w:color="FFFFFF" w:fill="auto"/>
          </w:tcPr>
          <w:p w14:paraId="6F4AA9AA" w14:textId="77777777" w:rsidR="000F4F51" w:rsidRDefault="000F4F51">
            <w:pPr>
              <w:pStyle w:val="TAL"/>
              <w:keepNext w:val="0"/>
              <w:keepLines w:val="0"/>
              <w:widowControl w:val="0"/>
              <w:rPr>
                <w:sz w:val="16"/>
                <w:lang w:val="fr-FR"/>
              </w:rPr>
            </w:pPr>
            <w:r>
              <w:rPr>
                <w:sz w:val="16"/>
                <w:lang w:val="fr-FR"/>
              </w:rPr>
              <w:t>SA#04</w:t>
            </w:r>
          </w:p>
        </w:tc>
        <w:tc>
          <w:tcPr>
            <w:tcW w:w="901" w:type="dxa"/>
            <w:tcBorders>
              <w:bottom w:val="nil"/>
            </w:tcBorders>
            <w:shd w:val="solid" w:color="FFFFFF" w:fill="auto"/>
          </w:tcPr>
          <w:p w14:paraId="1E5BD9B8" w14:textId="77777777" w:rsidR="000F4F51" w:rsidRDefault="000F4F51">
            <w:pPr>
              <w:pStyle w:val="TAL"/>
              <w:keepNext w:val="0"/>
              <w:keepLines w:val="0"/>
              <w:widowControl w:val="0"/>
              <w:rPr>
                <w:sz w:val="16"/>
                <w:lang w:val="fr-FR"/>
              </w:rPr>
            </w:pPr>
          </w:p>
        </w:tc>
        <w:tc>
          <w:tcPr>
            <w:tcW w:w="992" w:type="dxa"/>
            <w:tcBorders>
              <w:bottom w:val="nil"/>
            </w:tcBorders>
            <w:shd w:val="solid" w:color="FFFFFF" w:fill="auto"/>
          </w:tcPr>
          <w:p w14:paraId="44BC1E2B" w14:textId="77777777" w:rsidR="000F4F51" w:rsidRDefault="000F4F51">
            <w:pPr>
              <w:pStyle w:val="TAL"/>
              <w:keepNext w:val="0"/>
              <w:keepLines w:val="0"/>
              <w:widowControl w:val="0"/>
              <w:rPr>
                <w:sz w:val="16"/>
                <w:lang w:val="fr-FR"/>
              </w:rPr>
            </w:pPr>
          </w:p>
        </w:tc>
        <w:tc>
          <w:tcPr>
            <w:tcW w:w="708" w:type="dxa"/>
            <w:tcBorders>
              <w:bottom w:val="nil"/>
            </w:tcBorders>
            <w:shd w:val="solid" w:color="FFFFFF" w:fill="auto"/>
          </w:tcPr>
          <w:p w14:paraId="7FDE258B" w14:textId="77777777" w:rsidR="000F4F51" w:rsidRDefault="000F4F51">
            <w:pPr>
              <w:pStyle w:val="TAL"/>
              <w:keepNext w:val="0"/>
              <w:keepLines w:val="0"/>
              <w:widowControl w:val="0"/>
              <w:rPr>
                <w:sz w:val="16"/>
                <w:lang w:val="fr-FR"/>
              </w:rPr>
            </w:pPr>
            <w:r>
              <w:rPr>
                <w:sz w:val="16"/>
                <w:lang w:val="fr-FR"/>
              </w:rPr>
              <w:t>22.078</w:t>
            </w:r>
          </w:p>
        </w:tc>
        <w:tc>
          <w:tcPr>
            <w:tcW w:w="569" w:type="dxa"/>
            <w:tcBorders>
              <w:bottom w:val="nil"/>
            </w:tcBorders>
            <w:shd w:val="solid" w:color="FFFFFF" w:fill="auto"/>
          </w:tcPr>
          <w:p w14:paraId="0853421B" w14:textId="77777777" w:rsidR="000F4F51" w:rsidRDefault="000F4F51">
            <w:pPr>
              <w:pStyle w:val="TAL"/>
              <w:keepNext w:val="0"/>
              <w:keepLines w:val="0"/>
              <w:widowControl w:val="0"/>
              <w:rPr>
                <w:sz w:val="16"/>
                <w:lang w:val="fr-FR"/>
              </w:rPr>
            </w:pPr>
          </w:p>
        </w:tc>
        <w:tc>
          <w:tcPr>
            <w:tcW w:w="425" w:type="dxa"/>
            <w:tcBorders>
              <w:bottom w:val="nil"/>
            </w:tcBorders>
            <w:shd w:val="solid" w:color="FFFFFF" w:fill="auto"/>
          </w:tcPr>
          <w:p w14:paraId="7D1BBBFA" w14:textId="77777777" w:rsidR="000F4F51" w:rsidRDefault="000F4F51">
            <w:pPr>
              <w:pStyle w:val="TAL"/>
              <w:keepNext w:val="0"/>
              <w:keepLines w:val="0"/>
              <w:widowControl w:val="0"/>
              <w:rPr>
                <w:sz w:val="16"/>
                <w:lang w:val="fr-FR"/>
              </w:rPr>
            </w:pPr>
          </w:p>
        </w:tc>
        <w:tc>
          <w:tcPr>
            <w:tcW w:w="595" w:type="dxa"/>
            <w:tcBorders>
              <w:bottom w:val="nil"/>
            </w:tcBorders>
            <w:shd w:val="solid" w:color="FFFFFF" w:fill="auto"/>
          </w:tcPr>
          <w:p w14:paraId="2C07728A" w14:textId="77777777" w:rsidR="000F4F51" w:rsidRDefault="000F4F51">
            <w:pPr>
              <w:pStyle w:val="TAL"/>
              <w:keepNext w:val="0"/>
              <w:keepLines w:val="0"/>
              <w:widowControl w:val="0"/>
              <w:rPr>
                <w:sz w:val="16"/>
                <w:lang w:val="fr-FR"/>
              </w:rPr>
            </w:pPr>
          </w:p>
        </w:tc>
        <w:tc>
          <w:tcPr>
            <w:tcW w:w="391" w:type="dxa"/>
            <w:tcBorders>
              <w:bottom w:val="nil"/>
            </w:tcBorders>
            <w:shd w:val="solid" w:color="FFFFFF" w:fill="auto"/>
          </w:tcPr>
          <w:p w14:paraId="34C1D068" w14:textId="77777777" w:rsidR="000F4F51" w:rsidRDefault="000F4F51">
            <w:pPr>
              <w:pStyle w:val="TAL"/>
              <w:keepNext w:val="0"/>
              <w:keepLines w:val="0"/>
              <w:widowControl w:val="0"/>
              <w:rPr>
                <w:sz w:val="16"/>
                <w:lang w:val="fr-FR"/>
              </w:rPr>
            </w:pPr>
          </w:p>
        </w:tc>
        <w:tc>
          <w:tcPr>
            <w:tcW w:w="2409" w:type="dxa"/>
            <w:tcBorders>
              <w:bottom w:val="nil"/>
            </w:tcBorders>
            <w:shd w:val="solid" w:color="FFFFFF" w:fill="auto"/>
          </w:tcPr>
          <w:p w14:paraId="0A64E912" w14:textId="77777777" w:rsidR="000F4F51" w:rsidRDefault="000F4F51">
            <w:pPr>
              <w:pStyle w:val="TAL"/>
              <w:keepNext w:val="0"/>
              <w:keepLines w:val="0"/>
              <w:widowControl w:val="0"/>
              <w:rPr>
                <w:sz w:val="16"/>
                <w:lang w:val="fr-FR"/>
              </w:rPr>
            </w:pPr>
            <w:r>
              <w:rPr>
                <w:sz w:val="16"/>
                <w:lang w:val="fr-FR"/>
              </w:rPr>
              <w:t xml:space="preserve">Version 3.0.0 </w:t>
            </w:r>
            <w:proofErr w:type="spellStart"/>
            <w:r>
              <w:rPr>
                <w:sz w:val="16"/>
                <w:lang w:val="fr-FR"/>
              </w:rPr>
              <w:t>Approved</w:t>
            </w:r>
            <w:proofErr w:type="spellEnd"/>
          </w:p>
        </w:tc>
        <w:tc>
          <w:tcPr>
            <w:tcW w:w="567" w:type="dxa"/>
            <w:tcBorders>
              <w:bottom w:val="nil"/>
            </w:tcBorders>
            <w:shd w:val="solid" w:color="FFFFFF" w:fill="auto"/>
          </w:tcPr>
          <w:p w14:paraId="5C4E0F5C" w14:textId="77777777" w:rsidR="000F4F51" w:rsidRDefault="000F4F51">
            <w:pPr>
              <w:pStyle w:val="TAL"/>
              <w:keepNext w:val="0"/>
              <w:keepLines w:val="0"/>
              <w:widowControl w:val="0"/>
              <w:rPr>
                <w:sz w:val="16"/>
                <w:lang w:val="fr-FR"/>
              </w:rPr>
            </w:pPr>
          </w:p>
        </w:tc>
        <w:tc>
          <w:tcPr>
            <w:tcW w:w="567" w:type="dxa"/>
            <w:tcBorders>
              <w:bottom w:val="nil"/>
            </w:tcBorders>
            <w:shd w:val="solid" w:color="FFFFFF" w:fill="auto"/>
          </w:tcPr>
          <w:p w14:paraId="39B022A0" w14:textId="77777777" w:rsidR="000F4F51" w:rsidRDefault="000F4F51">
            <w:pPr>
              <w:pStyle w:val="TAL"/>
              <w:keepNext w:val="0"/>
              <w:keepLines w:val="0"/>
              <w:widowControl w:val="0"/>
              <w:rPr>
                <w:sz w:val="16"/>
              </w:rPr>
            </w:pPr>
            <w:r>
              <w:rPr>
                <w:sz w:val="16"/>
              </w:rPr>
              <w:t>3.0.0</w:t>
            </w:r>
          </w:p>
        </w:tc>
        <w:tc>
          <w:tcPr>
            <w:tcW w:w="850" w:type="dxa"/>
            <w:tcBorders>
              <w:bottom w:val="nil"/>
            </w:tcBorders>
            <w:shd w:val="solid" w:color="FFFFFF" w:fill="auto"/>
          </w:tcPr>
          <w:p w14:paraId="352D24AD" w14:textId="77777777" w:rsidR="000F4F51" w:rsidRDefault="000F4F51">
            <w:pPr>
              <w:pStyle w:val="TAL"/>
              <w:keepNext w:val="0"/>
              <w:keepLines w:val="0"/>
              <w:widowControl w:val="0"/>
              <w:rPr>
                <w:sz w:val="16"/>
              </w:rPr>
            </w:pPr>
          </w:p>
        </w:tc>
      </w:tr>
      <w:tr w:rsidR="000F4F51" w14:paraId="717AA379" w14:textId="77777777">
        <w:tblPrEx>
          <w:tblCellMar>
            <w:top w:w="0" w:type="dxa"/>
            <w:bottom w:w="0" w:type="dxa"/>
          </w:tblCellMar>
        </w:tblPrEx>
        <w:trPr>
          <w:trHeight w:val="272"/>
        </w:trPr>
        <w:tc>
          <w:tcPr>
            <w:tcW w:w="799" w:type="dxa"/>
            <w:shd w:val="solid" w:color="FFFFFF" w:fill="auto"/>
          </w:tcPr>
          <w:p w14:paraId="256AB45E"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09964049"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642CE498" w14:textId="77777777" w:rsidR="000F4F51" w:rsidRDefault="000F4F51">
            <w:pPr>
              <w:pStyle w:val="TAL"/>
              <w:keepNext w:val="0"/>
              <w:keepLines w:val="0"/>
              <w:widowControl w:val="0"/>
              <w:rPr>
                <w:sz w:val="16"/>
              </w:rPr>
            </w:pPr>
            <w:r>
              <w:rPr>
                <w:sz w:val="16"/>
              </w:rPr>
              <w:t>S1-99268</w:t>
            </w:r>
          </w:p>
        </w:tc>
        <w:tc>
          <w:tcPr>
            <w:tcW w:w="708" w:type="dxa"/>
            <w:shd w:val="solid" w:color="FFFFFF" w:fill="auto"/>
          </w:tcPr>
          <w:p w14:paraId="294A7E47"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29DB2237" w14:textId="77777777" w:rsidR="000F4F51" w:rsidRDefault="000F4F51">
            <w:pPr>
              <w:pStyle w:val="TAL"/>
              <w:keepNext w:val="0"/>
              <w:keepLines w:val="0"/>
              <w:widowControl w:val="0"/>
              <w:rPr>
                <w:sz w:val="16"/>
              </w:rPr>
            </w:pPr>
            <w:r>
              <w:rPr>
                <w:sz w:val="16"/>
              </w:rPr>
              <w:t>001</w:t>
            </w:r>
          </w:p>
        </w:tc>
        <w:tc>
          <w:tcPr>
            <w:tcW w:w="425" w:type="dxa"/>
            <w:shd w:val="solid" w:color="FFFFFF" w:fill="auto"/>
          </w:tcPr>
          <w:p w14:paraId="56BC6934" w14:textId="77777777" w:rsidR="000F4F51" w:rsidRDefault="000F4F51">
            <w:pPr>
              <w:pStyle w:val="TAL"/>
              <w:keepNext w:val="0"/>
              <w:keepLines w:val="0"/>
              <w:widowControl w:val="0"/>
              <w:rPr>
                <w:sz w:val="16"/>
              </w:rPr>
            </w:pPr>
          </w:p>
        </w:tc>
        <w:tc>
          <w:tcPr>
            <w:tcW w:w="595" w:type="dxa"/>
            <w:shd w:val="solid" w:color="FFFFFF" w:fill="auto"/>
          </w:tcPr>
          <w:p w14:paraId="151CC5D6"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0BDE6355"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6D957D62" w14:textId="77777777" w:rsidR="000F4F51" w:rsidRDefault="000F4F51">
            <w:pPr>
              <w:pStyle w:val="TAL"/>
              <w:keepNext w:val="0"/>
              <w:keepLines w:val="0"/>
              <w:widowControl w:val="0"/>
              <w:rPr>
                <w:sz w:val="16"/>
              </w:rPr>
            </w:pPr>
            <w:r>
              <w:rPr>
                <w:sz w:val="16"/>
              </w:rPr>
              <w:t>CAMEL control of packet switched MO SMS</w:t>
            </w:r>
          </w:p>
        </w:tc>
        <w:tc>
          <w:tcPr>
            <w:tcW w:w="567" w:type="dxa"/>
            <w:shd w:val="solid" w:color="FFFFFF" w:fill="auto"/>
          </w:tcPr>
          <w:p w14:paraId="1AF7F9B6"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36337E2E"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707C73FD" w14:textId="77777777" w:rsidR="000F4F51" w:rsidRDefault="000F4F51">
            <w:pPr>
              <w:pStyle w:val="TAL"/>
              <w:keepNext w:val="0"/>
              <w:keepLines w:val="0"/>
              <w:widowControl w:val="0"/>
              <w:rPr>
                <w:sz w:val="16"/>
              </w:rPr>
            </w:pPr>
          </w:p>
        </w:tc>
      </w:tr>
      <w:tr w:rsidR="000F4F51" w14:paraId="2360E812" w14:textId="77777777">
        <w:tblPrEx>
          <w:tblCellMar>
            <w:top w:w="0" w:type="dxa"/>
            <w:bottom w:w="0" w:type="dxa"/>
          </w:tblCellMar>
        </w:tblPrEx>
        <w:trPr>
          <w:trHeight w:val="272"/>
        </w:trPr>
        <w:tc>
          <w:tcPr>
            <w:tcW w:w="799" w:type="dxa"/>
            <w:shd w:val="solid" w:color="FFFFFF" w:fill="auto"/>
          </w:tcPr>
          <w:p w14:paraId="08DE4ED3"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53829D7D"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54E09E06" w14:textId="77777777" w:rsidR="000F4F51" w:rsidRDefault="000F4F51">
            <w:pPr>
              <w:pStyle w:val="TAL"/>
              <w:keepNext w:val="0"/>
              <w:keepLines w:val="0"/>
              <w:widowControl w:val="0"/>
              <w:rPr>
                <w:sz w:val="16"/>
              </w:rPr>
            </w:pPr>
            <w:r>
              <w:rPr>
                <w:sz w:val="16"/>
              </w:rPr>
              <w:t>S1-99272</w:t>
            </w:r>
          </w:p>
        </w:tc>
        <w:tc>
          <w:tcPr>
            <w:tcW w:w="708" w:type="dxa"/>
            <w:shd w:val="solid" w:color="FFFFFF" w:fill="auto"/>
          </w:tcPr>
          <w:p w14:paraId="481B2F4F"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55F2CF73" w14:textId="77777777" w:rsidR="000F4F51" w:rsidRDefault="000F4F51">
            <w:pPr>
              <w:pStyle w:val="TAL"/>
              <w:keepNext w:val="0"/>
              <w:keepLines w:val="0"/>
              <w:widowControl w:val="0"/>
              <w:rPr>
                <w:sz w:val="16"/>
              </w:rPr>
            </w:pPr>
            <w:r>
              <w:rPr>
                <w:sz w:val="16"/>
              </w:rPr>
              <w:t>002</w:t>
            </w:r>
          </w:p>
        </w:tc>
        <w:tc>
          <w:tcPr>
            <w:tcW w:w="425" w:type="dxa"/>
            <w:shd w:val="solid" w:color="FFFFFF" w:fill="auto"/>
          </w:tcPr>
          <w:p w14:paraId="5F0D623E" w14:textId="77777777" w:rsidR="000F4F51" w:rsidRDefault="000F4F51">
            <w:pPr>
              <w:pStyle w:val="TAL"/>
              <w:keepNext w:val="0"/>
              <w:keepLines w:val="0"/>
              <w:widowControl w:val="0"/>
              <w:rPr>
                <w:sz w:val="16"/>
              </w:rPr>
            </w:pPr>
          </w:p>
        </w:tc>
        <w:tc>
          <w:tcPr>
            <w:tcW w:w="595" w:type="dxa"/>
            <w:shd w:val="solid" w:color="FFFFFF" w:fill="auto"/>
          </w:tcPr>
          <w:p w14:paraId="1F7EBAD8"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5BD2AD89" w14:textId="77777777" w:rsidR="000F4F51" w:rsidRDefault="000F4F51">
            <w:pPr>
              <w:pStyle w:val="TAL"/>
              <w:keepNext w:val="0"/>
              <w:keepLines w:val="0"/>
              <w:widowControl w:val="0"/>
              <w:rPr>
                <w:sz w:val="16"/>
              </w:rPr>
            </w:pPr>
            <w:r>
              <w:rPr>
                <w:sz w:val="16"/>
              </w:rPr>
              <w:t>C</w:t>
            </w:r>
          </w:p>
        </w:tc>
        <w:tc>
          <w:tcPr>
            <w:tcW w:w="2409" w:type="dxa"/>
            <w:shd w:val="solid" w:color="FFFFFF" w:fill="auto"/>
          </w:tcPr>
          <w:p w14:paraId="3C583C08" w14:textId="77777777" w:rsidR="000F4F51" w:rsidRDefault="000F4F51">
            <w:pPr>
              <w:pStyle w:val="TAL"/>
              <w:keepNext w:val="0"/>
              <w:keepLines w:val="0"/>
              <w:widowControl w:val="0"/>
              <w:rPr>
                <w:sz w:val="16"/>
              </w:rPr>
            </w:pPr>
            <w:r>
              <w:rPr>
                <w:sz w:val="16"/>
              </w:rPr>
              <w:t>CAMEL control of packet switched MO SMS</w:t>
            </w:r>
          </w:p>
        </w:tc>
        <w:tc>
          <w:tcPr>
            <w:tcW w:w="567" w:type="dxa"/>
            <w:shd w:val="solid" w:color="FFFFFF" w:fill="auto"/>
          </w:tcPr>
          <w:p w14:paraId="2003E1E4"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4FFD9948"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4EEE3480" w14:textId="77777777" w:rsidR="000F4F51" w:rsidRDefault="000F4F51">
            <w:pPr>
              <w:pStyle w:val="TAL"/>
              <w:keepNext w:val="0"/>
              <w:keepLines w:val="0"/>
              <w:widowControl w:val="0"/>
              <w:rPr>
                <w:sz w:val="16"/>
              </w:rPr>
            </w:pPr>
          </w:p>
        </w:tc>
      </w:tr>
      <w:tr w:rsidR="000F4F51" w14:paraId="66BF62C8" w14:textId="77777777">
        <w:tblPrEx>
          <w:tblCellMar>
            <w:top w:w="0" w:type="dxa"/>
            <w:bottom w:w="0" w:type="dxa"/>
          </w:tblCellMar>
        </w:tblPrEx>
        <w:trPr>
          <w:trHeight w:val="272"/>
        </w:trPr>
        <w:tc>
          <w:tcPr>
            <w:tcW w:w="799" w:type="dxa"/>
            <w:shd w:val="solid" w:color="FFFFFF" w:fill="auto"/>
          </w:tcPr>
          <w:p w14:paraId="57B3BEA6"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25A5C46B"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636CF5BD" w14:textId="77777777" w:rsidR="000F4F51" w:rsidRDefault="000F4F51">
            <w:pPr>
              <w:pStyle w:val="TAL"/>
              <w:keepNext w:val="0"/>
              <w:keepLines w:val="0"/>
              <w:widowControl w:val="0"/>
              <w:rPr>
                <w:sz w:val="16"/>
              </w:rPr>
            </w:pPr>
            <w:r>
              <w:rPr>
                <w:sz w:val="16"/>
              </w:rPr>
              <w:t>S1-99290</w:t>
            </w:r>
          </w:p>
        </w:tc>
        <w:tc>
          <w:tcPr>
            <w:tcW w:w="708" w:type="dxa"/>
            <w:shd w:val="solid" w:color="FFFFFF" w:fill="auto"/>
          </w:tcPr>
          <w:p w14:paraId="661C4EB1"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6703BFE1" w14:textId="77777777" w:rsidR="000F4F51" w:rsidRDefault="000F4F51">
            <w:pPr>
              <w:pStyle w:val="TAL"/>
              <w:keepNext w:val="0"/>
              <w:keepLines w:val="0"/>
              <w:widowControl w:val="0"/>
              <w:rPr>
                <w:sz w:val="16"/>
              </w:rPr>
            </w:pPr>
            <w:r>
              <w:rPr>
                <w:sz w:val="16"/>
              </w:rPr>
              <w:t>003</w:t>
            </w:r>
          </w:p>
        </w:tc>
        <w:tc>
          <w:tcPr>
            <w:tcW w:w="425" w:type="dxa"/>
            <w:shd w:val="solid" w:color="FFFFFF" w:fill="auto"/>
          </w:tcPr>
          <w:p w14:paraId="15E503F1" w14:textId="77777777" w:rsidR="000F4F51" w:rsidRDefault="000F4F51">
            <w:pPr>
              <w:pStyle w:val="TAL"/>
              <w:keepNext w:val="0"/>
              <w:keepLines w:val="0"/>
              <w:widowControl w:val="0"/>
              <w:rPr>
                <w:sz w:val="16"/>
              </w:rPr>
            </w:pPr>
          </w:p>
        </w:tc>
        <w:tc>
          <w:tcPr>
            <w:tcW w:w="595" w:type="dxa"/>
            <w:shd w:val="solid" w:color="FFFFFF" w:fill="auto"/>
          </w:tcPr>
          <w:p w14:paraId="0DD4E8EE"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3BF8A4AA" w14:textId="77777777" w:rsidR="000F4F51" w:rsidRDefault="000F4F51">
            <w:pPr>
              <w:pStyle w:val="TAL"/>
              <w:keepNext w:val="0"/>
              <w:keepLines w:val="0"/>
              <w:widowControl w:val="0"/>
              <w:rPr>
                <w:sz w:val="16"/>
              </w:rPr>
            </w:pPr>
            <w:r>
              <w:rPr>
                <w:sz w:val="16"/>
              </w:rPr>
              <w:t>C</w:t>
            </w:r>
          </w:p>
        </w:tc>
        <w:tc>
          <w:tcPr>
            <w:tcW w:w="2409" w:type="dxa"/>
            <w:shd w:val="solid" w:color="FFFFFF" w:fill="auto"/>
          </w:tcPr>
          <w:p w14:paraId="4CD1DC0F" w14:textId="77777777" w:rsidR="000F4F51" w:rsidRDefault="000F4F51">
            <w:pPr>
              <w:pStyle w:val="TAL"/>
              <w:keepNext w:val="0"/>
              <w:keepLines w:val="0"/>
              <w:widowControl w:val="0"/>
              <w:rPr>
                <w:sz w:val="16"/>
              </w:rPr>
            </w:pPr>
            <w:r>
              <w:rPr>
                <w:sz w:val="16"/>
              </w:rPr>
              <w:t>CSE related overload control</w:t>
            </w:r>
          </w:p>
        </w:tc>
        <w:tc>
          <w:tcPr>
            <w:tcW w:w="567" w:type="dxa"/>
            <w:shd w:val="solid" w:color="FFFFFF" w:fill="auto"/>
          </w:tcPr>
          <w:p w14:paraId="29F3FE2C"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106AA5D8"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66690A5C" w14:textId="77777777" w:rsidR="000F4F51" w:rsidRDefault="000F4F51">
            <w:pPr>
              <w:pStyle w:val="TAL"/>
              <w:keepNext w:val="0"/>
              <w:keepLines w:val="0"/>
              <w:widowControl w:val="0"/>
              <w:rPr>
                <w:sz w:val="16"/>
              </w:rPr>
            </w:pPr>
          </w:p>
        </w:tc>
      </w:tr>
      <w:tr w:rsidR="000F4F51" w14:paraId="7F3BBD82" w14:textId="77777777">
        <w:tblPrEx>
          <w:tblCellMar>
            <w:top w:w="0" w:type="dxa"/>
            <w:bottom w:w="0" w:type="dxa"/>
          </w:tblCellMar>
        </w:tblPrEx>
        <w:trPr>
          <w:trHeight w:val="272"/>
        </w:trPr>
        <w:tc>
          <w:tcPr>
            <w:tcW w:w="799" w:type="dxa"/>
            <w:shd w:val="solid" w:color="FFFFFF" w:fill="auto"/>
          </w:tcPr>
          <w:p w14:paraId="573D7A0E"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6C805E66"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13B25DCD" w14:textId="77777777" w:rsidR="000F4F51" w:rsidRDefault="000F4F51">
            <w:pPr>
              <w:pStyle w:val="TAL"/>
              <w:keepNext w:val="0"/>
              <w:keepLines w:val="0"/>
              <w:widowControl w:val="0"/>
              <w:rPr>
                <w:sz w:val="16"/>
              </w:rPr>
            </w:pPr>
            <w:r>
              <w:rPr>
                <w:sz w:val="16"/>
              </w:rPr>
              <w:t>S1-99333</w:t>
            </w:r>
          </w:p>
        </w:tc>
        <w:tc>
          <w:tcPr>
            <w:tcW w:w="708" w:type="dxa"/>
            <w:shd w:val="solid" w:color="FFFFFF" w:fill="auto"/>
          </w:tcPr>
          <w:p w14:paraId="3CC546EF"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773F00E8" w14:textId="77777777" w:rsidR="000F4F51" w:rsidRDefault="000F4F51">
            <w:pPr>
              <w:pStyle w:val="TAL"/>
              <w:keepNext w:val="0"/>
              <w:keepLines w:val="0"/>
              <w:widowControl w:val="0"/>
              <w:rPr>
                <w:sz w:val="16"/>
              </w:rPr>
            </w:pPr>
            <w:r>
              <w:rPr>
                <w:sz w:val="16"/>
              </w:rPr>
              <w:t>004</w:t>
            </w:r>
          </w:p>
        </w:tc>
        <w:tc>
          <w:tcPr>
            <w:tcW w:w="425" w:type="dxa"/>
            <w:shd w:val="solid" w:color="FFFFFF" w:fill="auto"/>
          </w:tcPr>
          <w:p w14:paraId="4712CC6D" w14:textId="77777777" w:rsidR="000F4F51" w:rsidRDefault="000F4F51">
            <w:pPr>
              <w:pStyle w:val="TAL"/>
              <w:keepNext w:val="0"/>
              <w:keepLines w:val="0"/>
              <w:widowControl w:val="0"/>
              <w:rPr>
                <w:sz w:val="16"/>
              </w:rPr>
            </w:pPr>
          </w:p>
        </w:tc>
        <w:tc>
          <w:tcPr>
            <w:tcW w:w="595" w:type="dxa"/>
            <w:shd w:val="solid" w:color="FFFFFF" w:fill="auto"/>
          </w:tcPr>
          <w:p w14:paraId="37394D16"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2C4F1684"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711F9167" w14:textId="77777777" w:rsidR="000F4F51" w:rsidRDefault="000F4F51">
            <w:pPr>
              <w:pStyle w:val="TAL"/>
              <w:keepNext w:val="0"/>
              <w:keepLines w:val="0"/>
              <w:widowControl w:val="0"/>
              <w:rPr>
                <w:sz w:val="16"/>
              </w:rPr>
            </w:pPr>
            <w:r>
              <w:rPr>
                <w:sz w:val="16"/>
              </w:rPr>
              <w:t>Clarify the serving network behaviour when instructions from the CSE are received.</w:t>
            </w:r>
          </w:p>
        </w:tc>
        <w:tc>
          <w:tcPr>
            <w:tcW w:w="567" w:type="dxa"/>
            <w:shd w:val="solid" w:color="FFFFFF" w:fill="auto"/>
          </w:tcPr>
          <w:p w14:paraId="631A193F"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7B477766"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7FBC8B5F" w14:textId="77777777" w:rsidR="000F4F51" w:rsidRDefault="000F4F51">
            <w:pPr>
              <w:pStyle w:val="TAL"/>
              <w:keepNext w:val="0"/>
              <w:keepLines w:val="0"/>
              <w:widowControl w:val="0"/>
              <w:rPr>
                <w:sz w:val="16"/>
              </w:rPr>
            </w:pPr>
          </w:p>
        </w:tc>
      </w:tr>
      <w:tr w:rsidR="000F4F51" w14:paraId="581E5A4C" w14:textId="77777777">
        <w:tblPrEx>
          <w:tblCellMar>
            <w:top w:w="0" w:type="dxa"/>
            <w:bottom w:w="0" w:type="dxa"/>
          </w:tblCellMar>
        </w:tblPrEx>
        <w:trPr>
          <w:trHeight w:val="272"/>
        </w:trPr>
        <w:tc>
          <w:tcPr>
            <w:tcW w:w="799" w:type="dxa"/>
            <w:shd w:val="solid" w:color="FFFFFF" w:fill="auto"/>
          </w:tcPr>
          <w:p w14:paraId="31E22A20"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4C76D7E1"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0644ACCE" w14:textId="77777777" w:rsidR="000F4F51" w:rsidRDefault="000F4F51">
            <w:pPr>
              <w:pStyle w:val="TAL"/>
              <w:keepNext w:val="0"/>
              <w:keepLines w:val="0"/>
              <w:widowControl w:val="0"/>
              <w:rPr>
                <w:sz w:val="16"/>
              </w:rPr>
            </w:pPr>
            <w:r>
              <w:rPr>
                <w:sz w:val="16"/>
              </w:rPr>
              <w:t>S1-99338</w:t>
            </w:r>
          </w:p>
        </w:tc>
        <w:tc>
          <w:tcPr>
            <w:tcW w:w="708" w:type="dxa"/>
            <w:shd w:val="solid" w:color="FFFFFF" w:fill="auto"/>
          </w:tcPr>
          <w:p w14:paraId="13A61B0D"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66688EBF" w14:textId="77777777" w:rsidR="000F4F51" w:rsidRDefault="000F4F51">
            <w:pPr>
              <w:pStyle w:val="TAL"/>
              <w:keepNext w:val="0"/>
              <w:keepLines w:val="0"/>
              <w:widowControl w:val="0"/>
              <w:rPr>
                <w:sz w:val="16"/>
              </w:rPr>
            </w:pPr>
            <w:r>
              <w:rPr>
                <w:sz w:val="16"/>
              </w:rPr>
              <w:t>005</w:t>
            </w:r>
          </w:p>
        </w:tc>
        <w:tc>
          <w:tcPr>
            <w:tcW w:w="425" w:type="dxa"/>
            <w:shd w:val="solid" w:color="FFFFFF" w:fill="auto"/>
          </w:tcPr>
          <w:p w14:paraId="54392B19" w14:textId="77777777" w:rsidR="000F4F51" w:rsidRDefault="000F4F51">
            <w:pPr>
              <w:pStyle w:val="TAL"/>
              <w:keepNext w:val="0"/>
              <w:keepLines w:val="0"/>
              <w:widowControl w:val="0"/>
              <w:rPr>
                <w:sz w:val="16"/>
              </w:rPr>
            </w:pPr>
          </w:p>
        </w:tc>
        <w:tc>
          <w:tcPr>
            <w:tcW w:w="595" w:type="dxa"/>
            <w:shd w:val="solid" w:color="FFFFFF" w:fill="auto"/>
          </w:tcPr>
          <w:p w14:paraId="303745A2"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537732BD" w14:textId="77777777" w:rsidR="000F4F51" w:rsidRDefault="000F4F51">
            <w:pPr>
              <w:pStyle w:val="TAL"/>
              <w:keepNext w:val="0"/>
              <w:keepLines w:val="0"/>
              <w:widowControl w:val="0"/>
              <w:rPr>
                <w:sz w:val="16"/>
              </w:rPr>
            </w:pPr>
            <w:r>
              <w:rPr>
                <w:sz w:val="16"/>
              </w:rPr>
              <w:t>C</w:t>
            </w:r>
          </w:p>
        </w:tc>
        <w:tc>
          <w:tcPr>
            <w:tcW w:w="2409" w:type="dxa"/>
            <w:shd w:val="solid" w:color="FFFFFF" w:fill="auto"/>
          </w:tcPr>
          <w:p w14:paraId="1EE2632A" w14:textId="77777777" w:rsidR="000F4F51" w:rsidRDefault="000F4F51">
            <w:pPr>
              <w:pStyle w:val="TAL"/>
              <w:keepNext w:val="0"/>
              <w:keepLines w:val="0"/>
              <w:widowControl w:val="0"/>
              <w:rPr>
                <w:sz w:val="16"/>
              </w:rPr>
            </w:pPr>
            <w:r>
              <w:rPr>
                <w:sz w:val="16"/>
              </w:rPr>
              <w:t>Inclusion of Service Key in Mobility Management event notifications + editorial modifications</w:t>
            </w:r>
          </w:p>
        </w:tc>
        <w:tc>
          <w:tcPr>
            <w:tcW w:w="567" w:type="dxa"/>
            <w:shd w:val="solid" w:color="FFFFFF" w:fill="auto"/>
          </w:tcPr>
          <w:p w14:paraId="6E030850"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0562DEE6"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3D0DDE85" w14:textId="77777777" w:rsidR="000F4F51" w:rsidRDefault="000F4F51">
            <w:pPr>
              <w:pStyle w:val="TAL"/>
              <w:keepNext w:val="0"/>
              <w:keepLines w:val="0"/>
              <w:widowControl w:val="0"/>
              <w:rPr>
                <w:sz w:val="16"/>
              </w:rPr>
            </w:pPr>
          </w:p>
        </w:tc>
      </w:tr>
      <w:tr w:rsidR="000F4F51" w14:paraId="7D14B708" w14:textId="77777777">
        <w:tblPrEx>
          <w:tblCellMar>
            <w:top w:w="0" w:type="dxa"/>
            <w:bottom w:w="0" w:type="dxa"/>
          </w:tblCellMar>
        </w:tblPrEx>
        <w:trPr>
          <w:trHeight w:val="272"/>
        </w:trPr>
        <w:tc>
          <w:tcPr>
            <w:tcW w:w="799" w:type="dxa"/>
            <w:shd w:val="solid" w:color="FFFFFF" w:fill="auto"/>
          </w:tcPr>
          <w:p w14:paraId="1F7B087A"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4E00F541"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15CD9CA7" w14:textId="77777777" w:rsidR="000F4F51" w:rsidRDefault="000F4F51">
            <w:pPr>
              <w:pStyle w:val="TAL"/>
              <w:keepNext w:val="0"/>
              <w:keepLines w:val="0"/>
              <w:widowControl w:val="0"/>
              <w:rPr>
                <w:sz w:val="16"/>
              </w:rPr>
            </w:pPr>
            <w:r>
              <w:rPr>
                <w:sz w:val="16"/>
              </w:rPr>
              <w:t>S1-99339</w:t>
            </w:r>
          </w:p>
        </w:tc>
        <w:tc>
          <w:tcPr>
            <w:tcW w:w="708" w:type="dxa"/>
            <w:shd w:val="solid" w:color="FFFFFF" w:fill="auto"/>
          </w:tcPr>
          <w:p w14:paraId="0BFF6493"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5FC20DD4" w14:textId="77777777" w:rsidR="000F4F51" w:rsidRDefault="000F4F51">
            <w:pPr>
              <w:pStyle w:val="TAL"/>
              <w:keepNext w:val="0"/>
              <w:keepLines w:val="0"/>
              <w:widowControl w:val="0"/>
              <w:rPr>
                <w:sz w:val="16"/>
              </w:rPr>
            </w:pPr>
            <w:r>
              <w:rPr>
                <w:sz w:val="16"/>
              </w:rPr>
              <w:t>006</w:t>
            </w:r>
          </w:p>
        </w:tc>
        <w:tc>
          <w:tcPr>
            <w:tcW w:w="425" w:type="dxa"/>
            <w:shd w:val="solid" w:color="FFFFFF" w:fill="auto"/>
          </w:tcPr>
          <w:p w14:paraId="32996139" w14:textId="77777777" w:rsidR="000F4F51" w:rsidRDefault="000F4F51">
            <w:pPr>
              <w:pStyle w:val="TAL"/>
              <w:keepNext w:val="0"/>
              <w:keepLines w:val="0"/>
              <w:widowControl w:val="0"/>
              <w:rPr>
                <w:sz w:val="16"/>
              </w:rPr>
            </w:pPr>
          </w:p>
        </w:tc>
        <w:tc>
          <w:tcPr>
            <w:tcW w:w="595" w:type="dxa"/>
            <w:shd w:val="solid" w:color="FFFFFF" w:fill="auto"/>
          </w:tcPr>
          <w:p w14:paraId="41338E11"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71DDEB27"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69933439" w14:textId="77777777" w:rsidR="000F4F51" w:rsidRDefault="000F4F51">
            <w:pPr>
              <w:pStyle w:val="TAL"/>
              <w:keepNext w:val="0"/>
              <w:keepLines w:val="0"/>
              <w:widowControl w:val="0"/>
              <w:rPr>
                <w:sz w:val="16"/>
              </w:rPr>
            </w:pPr>
            <w:r>
              <w:rPr>
                <w:sz w:val="16"/>
              </w:rPr>
              <w:t>Clarification the behaviour when network provided dialled services are used.</w:t>
            </w:r>
          </w:p>
        </w:tc>
        <w:tc>
          <w:tcPr>
            <w:tcW w:w="567" w:type="dxa"/>
            <w:shd w:val="solid" w:color="FFFFFF" w:fill="auto"/>
          </w:tcPr>
          <w:p w14:paraId="4F474EB1"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7DA2A9EC"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645DC9D4" w14:textId="77777777" w:rsidR="000F4F51" w:rsidRDefault="000F4F51">
            <w:pPr>
              <w:pStyle w:val="TAL"/>
              <w:keepNext w:val="0"/>
              <w:keepLines w:val="0"/>
              <w:widowControl w:val="0"/>
              <w:rPr>
                <w:sz w:val="16"/>
              </w:rPr>
            </w:pPr>
          </w:p>
        </w:tc>
      </w:tr>
      <w:tr w:rsidR="000F4F51" w14:paraId="29BCBAE0" w14:textId="77777777">
        <w:tblPrEx>
          <w:tblCellMar>
            <w:top w:w="0" w:type="dxa"/>
            <w:bottom w:w="0" w:type="dxa"/>
          </w:tblCellMar>
        </w:tblPrEx>
        <w:trPr>
          <w:trHeight w:val="272"/>
        </w:trPr>
        <w:tc>
          <w:tcPr>
            <w:tcW w:w="799" w:type="dxa"/>
            <w:shd w:val="solid" w:color="FFFFFF" w:fill="auto"/>
          </w:tcPr>
          <w:p w14:paraId="1EBEB920"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15D0C6FC"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056E7A88" w14:textId="77777777" w:rsidR="000F4F51" w:rsidRDefault="000F4F51">
            <w:pPr>
              <w:pStyle w:val="TAL"/>
              <w:keepNext w:val="0"/>
              <w:keepLines w:val="0"/>
              <w:widowControl w:val="0"/>
              <w:rPr>
                <w:sz w:val="16"/>
              </w:rPr>
            </w:pPr>
            <w:r>
              <w:rPr>
                <w:sz w:val="16"/>
              </w:rPr>
              <w:t>S1-99341</w:t>
            </w:r>
          </w:p>
        </w:tc>
        <w:tc>
          <w:tcPr>
            <w:tcW w:w="708" w:type="dxa"/>
            <w:shd w:val="solid" w:color="FFFFFF" w:fill="auto"/>
          </w:tcPr>
          <w:p w14:paraId="7A5F63BB"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38820335" w14:textId="77777777" w:rsidR="000F4F51" w:rsidRDefault="000F4F51">
            <w:pPr>
              <w:pStyle w:val="TAL"/>
              <w:keepNext w:val="0"/>
              <w:keepLines w:val="0"/>
              <w:widowControl w:val="0"/>
              <w:rPr>
                <w:sz w:val="16"/>
              </w:rPr>
            </w:pPr>
            <w:r>
              <w:rPr>
                <w:sz w:val="16"/>
              </w:rPr>
              <w:t>007</w:t>
            </w:r>
          </w:p>
        </w:tc>
        <w:tc>
          <w:tcPr>
            <w:tcW w:w="425" w:type="dxa"/>
            <w:shd w:val="solid" w:color="FFFFFF" w:fill="auto"/>
          </w:tcPr>
          <w:p w14:paraId="6EC1CEE9" w14:textId="77777777" w:rsidR="000F4F51" w:rsidRDefault="000F4F51">
            <w:pPr>
              <w:pStyle w:val="TAL"/>
              <w:keepNext w:val="0"/>
              <w:keepLines w:val="0"/>
              <w:widowControl w:val="0"/>
              <w:rPr>
                <w:sz w:val="16"/>
              </w:rPr>
            </w:pPr>
          </w:p>
        </w:tc>
        <w:tc>
          <w:tcPr>
            <w:tcW w:w="595" w:type="dxa"/>
            <w:shd w:val="solid" w:color="FFFFFF" w:fill="auto"/>
          </w:tcPr>
          <w:p w14:paraId="1C2BA580"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5178E5DB"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2616F1E7" w14:textId="77777777" w:rsidR="000F4F51" w:rsidRDefault="000F4F51">
            <w:pPr>
              <w:pStyle w:val="TAL"/>
              <w:keepNext w:val="0"/>
              <w:keepLines w:val="0"/>
              <w:widowControl w:val="0"/>
              <w:rPr>
                <w:sz w:val="16"/>
              </w:rPr>
            </w:pPr>
            <w:r>
              <w:rPr>
                <w:sz w:val="16"/>
              </w:rPr>
              <w:t>Correct the unsuccessful call establishment procedure for MT calls</w:t>
            </w:r>
          </w:p>
        </w:tc>
        <w:tc>
          <w:tcPr>
            <w:tcW w:w="567" w:type="dxa"/>
            <w:shd w:val="solid" w:color="FFFFFF" w:fill="auto"/>
          </w:tcPr>
          <w:p w14:paraId="594B019C"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2D899D95"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136F23CA" w14:textId="77777777" w:rsidR="000F4F51" w:rsidRDefault="000F4F51">
            <w:pPr>
              <w:pStyle w:val="TAL"/>
              <w:keepNext w:val="0"/>
              <w:keepLines w:val="0"/>
              <w:widowControl w:val="0"/>
              <w:rPr>
                <w:sz w:val="16"/>
              </w:rPr>
            </w:pPr>
          </w:p>
        </w:tc>
      </w:tr>
      <w:tr w:rsidR="000F4F51" w14:paraId="51263B29" w14:textId="77777777">
        <w:tblPrEx>
          <w:tblCellMar>
            <w:top w:w="0" w:type="dxa"/>
            <w:bottom w:w="0" w:type="dxa"/>
          </w:tblCellMar>
        </w:tblPrEx>
        <w:trPr>
          <w:trHeight w:val="272"/>
        </w:trPr>
        <w:tc>
          <w:tcPr>
            <w:tcW w:w="799" w:type="dxa"/>
            <w:shd w:val="solid" w:color="FFFFFF" w:fill="auto"/>
          </w:tcPr>
          <w:p w14:paraId="4859E995"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3C62DA89"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376698B4" w14:textId="77777777" w:rsidR="000F4F51" w:rsidRDefault="000F4F51">
            <w:pPr>
              <w:pStyle w:val="TAL"/>
              <w:keepNext w:val="0"/>
              <w:keepLines w:val="0"/>
              <w:widowControl w:val="0"/>
              <w:rPr>
                <w:sz w:val="16"/>
              </w:rPr>
            </w:pPr>
            <w:r>
              <w:rPr>
                <w:sz w:val="16"/>
              </w:rPr>
              <w:t>S1-99342</w:t>
            </w:r>
          </w:p>
        </w:tc>
        <w:tc>
          <w:tcPr>
            <w:tcW w:w="708" w:type="dxa"/>
            <w:shd w:val="solid" w:color="FFFFFF" w:fill="auto"/>
          </w:tcPr>
          <w:p w14:paraId="75FD108C"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0870BEED" w14:textId="77777777" w:rsidR="000F4F51" w:rsidRDefault="000F4F51">
            <w:pPr>
              <w:pStyle w:val="TAL"/>
              <w:keepNext w:val="0"/>
              <w:keepLines w:val="0"/>
              <w:widowControl w:val="0"/>
              <w:rPr>
                <w:sz w:val="16"/>
              </w:rPr>
            </w:pPr>
            <w:r>
              <w:rPr>
                <w:sz w:val="16"/>
              </w:rPr>
              <w:t>008</w:t>
            </w:r>
          </w:p>
        </w:tc>
        <w:tc>
          <w:tcPr>
            <w:tcW w:w="425" w:type="dxa"/>
            <w:shd w:val="solid" w:color="FFFFFF" w:fill="auto"/>
          </w:tcPr>
          <w:p w14:paraId="68594B82" w14:textId="77777777" w:rsidR="000F4F51" w:rsidRDefault="000F4F51">
            <w:pPr>
              <w:pStyle w:val="TAL"/>
              <w:keepNext w:val="0"/>
              <w:keepLines w:val="0"/>
              <w:widowControl w:val="0"/>
              <w:rPr>
                <w:sz w:val="16"/>
              </w:rPr>
            </w:pPr>
          </w:p>
        </w:tc>
        <w:tc>
          <w:tcPr>
            <w:tcW w:w="595" w:type="dxa"/>
            <w:shd w:val="solid" w:color="FFFFFF" w:fill="auto"/>
          </w:tcPr>
          <w:p w14:paraId="44B2AA05"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15315BF5"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21A18D30" w14:textId="77777777" w:rsidR="000F4F51" w:rsidRDefault="000F4F51">
            <w:pPr>
              <w:pStyle w:val="TAL"/>
              <w:keepNext w:val="0"/>
              <w:keepLines w:val="0"/>
              <w:widowControl w:val="0"/>
              <w:rPr>
                <w:sz w:val="16"/>
              </w:rPr>
            </w:pPr>
            <w:r>
              <w:rPr>
                <w:sz w:val="16"/>
              </w:rPr>
              <w:t>GSM 02.78 Clean-up of CAMEL phase information</w:t>
            </w:r>
          </w:p>
        </w:tc>
        <w:tc>
          <w:tcPr>
            <w:tcW w:w="567" w:type="dxa"/>
            <w:shd w:val="solid" w:color="FFFFFF" w:fill="auto"/>
          </w:tcPr>
          <w:p w14:paraId="4DB23358"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486886B1"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6D041854" w14:textId="77777777" w:rsidR="000F4F51" w:rsidRDefault="000F4F51">
            <w:pPr>
              <w:pStyle w:val="TAL"/>
              <w:keepNext w:val="0"/>
              <w:keepLines w:val="0"/>
              <w:widowControl w:val="0"/>
              <w:rPr>
                <w:sz w:val="16"/>
              </w:rPr>
            </w:pPr>
          </w:p>
        </w:tc>
      </w:tr>
      <w:tr w:rsidR="000F4F51" w14:paraId="5BE0DB35" w14:textId="77777777">
        <w:tblPrEx>
          <w:tblCellMar>
            <w:top w:w="0" w:type="dxa"/>
            <w:bottom w:w="0" w:type="dxa"/>
          </w:tblCellMar>
        </w:tblPrEx>
        <w:trPr>
          <w:trHeight w:val="272"/>
        </w:trPr>
        <w:tc>
          <w:tcPr>
            <w:tcW w:w="799" w:type="dxa"/>
            <w:shd w:val="solid" w:color="FFFFFF" w:fill="auto"/>
          </w:tcPr>
          <w:p w14:paraId="42B87C6B"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3A89FD9F"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5AD3940D" w14:textId="77777777" w:rsidR="000F4F51" w:rsidRDefault="000F4F51">
            <w:pPr>
              <w:pStyle w:val="TAL"/>
              <w:keepNext w:val="0"/>
              <w:keepLines w:val="0"/>
              <w:widowControl w:val="0"/>
              <w:rPr>
                <w:sz w:val="16"/>
              </w:rPr>
            </w:pPr>
            <w:r>
              <w:rPr>
                <w:sz w:val="16"/>
              </w:rPr>
              <w:t>S1-99345</w:t>
            </w:r>
          </w:p>
        </w:tc>
        <w:tc>
          <w:tcPr>
            <w:tcW w:w="708" w:type="dxa"/>
            <w:shd w:val="solid" w:color="FFFFFF" w:fill="auto"/>
          </w:tcPr>
          <w:p w14:paraId="01E3A805"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15B16D82" w14:textId="77777777" w:rsidR="000F4F51" w:rsidRDefault="000F4F51">
            <w:pPr>
              <w:pStyle w:val="TAL"/>
              <w:keepNext w:val="0"/>
              <w:keepLines w:val="0"/>
              <w:widowControl w:val="0"/>
              <w:rPr>
                <w:sz w:val="16"/>
              </w:rPr>
            </w:pPr>
            <w:r>
              <w:rPr>
                <w:sz w:val="16"/>
              </w:rPr>
              <w:t>009</w:t>
            </w:r>
          </w:p>
        </w:tc>
        <w:tc>
          <w:tcPr>
            <w:tcW w:w="425" w:type="dxa"/>
            <w:shd w:val="solid" w:color="FFFFFF" w:fill="auto"/>
          </w:tcPr>
          <w:p w14:paraId="52C2D5B7" w14:textId="77777777" w:rsidR="000F4F51" w:rsidRDefault="000F4F51">
            <w:pPr>
              <w:pStyle w:val="TAL"/>
              <w:keepNext w:val="0"/>
              <w:keepLines w:val="0"/>
              <w:widowControl w:val="0"/>
              <w:rPr>
                <w:sz w:val="16"/>
              </w:rPr>
            </w:pPr>
          </w:p>
        </w:tc>
        <w:tc>
          <w:tcPr>
            <w:tcW w:w="595" w:type="dxa"/>
            <w:shd w:val="solid" w:color="FFFFFF" w:fill="auto"/>
          </w:tcPr>
          <w:p w14:paraId="178DB4E2"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32610F0E"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508B5477" w14:textId="77777777" w:rsidR="000F4F51" w:rsidRDefault="000F4F51">
            <w:pPr>
              <w:pStyle w:val="TAL"/>
              <w:keepNext w:val="0"/>
              <w:keepLines w:val="0"/>
              <w:widowControl w:val="0"/>
              <w:rPr>
                <w:sz w:val="16"/>
              </w:rPr>
            </w:pPr>
            <w:r>
              <w:rPr>
                <w:sz w:val="16"/>
              </w:rPr>
              <w:t>Clarification on the type of number used by mobile stations.</w:t>
            </w:r>
          </w:p>
        </w:tc>
        <w:tc>
          <w:tcPr>
            <w:tcW w:w="567" w:type="dxa"/>
            <w:shd w:val="solid" w:color="FFFFFF" w:fill="auto"/>
          </w:tcPr>
          <w:p w14:paraId="0C3444E8"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4C442C6E"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6E6961FB" w14:textId="77777777" w:rsidR="000F4F51" w:rsidRDefault="000F4F51">
            <w:pPr>
              <w:pStyle w:val="TAL"/>
              <w:keepNext w:val="0"/>
              <w:keepLines w:val="0"/>
              <w:widowControl w:val="0"/>
              <w:rPr>
                <w:sz w:val="16"/>
              </w:rPr>
            </w:pPr>
          </w:p>
        </w:tc>
      </w:tr>
      <w:tr w:rsidR="000F4F51" w14:paraId="6118CA37" w14:textId="77777777">
        <w:tblPrEx>
          <w:tblCellMar>
            <w:top w:w="0" w:type="dxa"/>
            <w:bottom w:w="0" w:type="dxa"/>
          </w:tblCellMar>
        </w:tblPrEx>
        <w:trPr>
          <w:trHeight w:val="272"/>
        </w:trPr>
        <w:tc>
          <w:tcPr>
            <w:tcW w:w="799" w:type="dxa"/>
            <w:shd w:val="solid" w:color="FFFFFF" w:fill="auto"/>
          </w:tcPr>
          <w:p w14:paraId="5C46785D"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16846825"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709C1D8B" w14:textId="77777777" w:rsidR="000F4F51" w:rsidRDefault="000F4F51">
            <w:pPr>
              <w:pStyle w:val="TAL"/>
              <w:keepNext w:val="0"/>
              <w:keepLines w:val="0"/>
              <w:widowControl w:val="0"/>
              <w:rPr>
                <w:sz w:val="16"/>
              </w:rPr>
            </w:pPr>
            <w:r>
              <w:rPr>
                <w:sz w:val="16"/>
              </w:rPr>
              <w:t>S1-99590</w:t>
            </w:r>
          </w:p>
        </w:tc>
        <w:tc>
          <w:tcPr>
            <w:tcW w:w="708" w:type="dxa"/>
            <w:shd w:val="solid" w:color="FFFFFF" w:fill="auto"/>
          </w:tcPr>
          <w:p w14:paraId="30264FFD"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48D7655E" w14:textId="77777777" w:rsidR="000F4F51" w:rsidRDefault="000F4F51">
            <w:pPr>
              <w:pStyle w:val="TAL"/>
              <w:keepNext w:val="0"/>
              <w:keepLines w:val="0"/>
              <w:widowControl w:val="0"/>
              <w:rPr>
                <w:sz w:val="16"/>
              </w:rPr>
            </w:pPr>
            <w:r>
              <w:rPr>
                <w:sz w:val="16"/>
              </w:rPr>
              <w:t>010</w:t>
            </w:r>
          </w:p>
        </w:tc>
        <w:tc>
          <w:tcPr>
            <w:tcW w:w="425" w:type="dxa"/>
            <w:shd w:val="solid" w:color="FFFFFF" w:fill="auto"/>
          </w:tcPr>
          <w:p w14:paraId="0A58936E" w14:textId="77777777" w:rsidR="000F4F51" w:rsidRDefault="000F4F51">
            <w:pPr>
              <w:pStyle w:val="TAL"/>
              <w:keepNext w:val="0"/>
              <w:keepLines w:val="0"/>
              <w:widowControl w:val="0"/>
              <w:rPr>
                <w:sz w:val="16"/>
              </w:rPr>
            </w:pPr>
          </w:p>
        </w:tc>
        <w:tc>
          <w:tcPr>
            <w:tcW w:w="595" w:type="dxa"/>
            <w:shd w:val="solid" w:color="FFFFFF" w:fill="auto"/>
          </w:tcPr>
          <w:p w14:paraId="031C92FE"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7A3FDE4E" w14:textId="77777777" w:rsidR="000F4F51" w:rsidRDefault="000F4F51">
            <w:pPr>
              <w:pStyle w:val="TAL"/>
              <w:keepNext w:val="0"/>
              <w:keepLines w:val="0"/>
              <w:widowControl w:val="0"/>
              <w:rPr>
                <w:sz w:val="16"/>
              </w:rPr>
            </w:pPr>
            <w:r>
              <w:rPr>
                <w:sz w:val="16"/>
              </w:rPr>
              <w:t>D</w:t>
            </w:r>
          </w:p>
        </w:tc>
        <w:tc>
          <w:tcPr>
            <w:tcW w:w="2409" w:type="dxa"/>
            <w:shd w:val="solid" w:color="FFFFFF" w:fill="auto"/>
          </w:tcPr>
          <w:p w14:paraId="7F4053D7" w14:textId="77777777" w:rsidR="000F4F51" w:rsidRDefault="000F4F51">
            <w:pPr>
              <w:pStyle w:val="TAL"/>
              <w:keepNext w:val="0"/>
              <w:keepLines w:val="0"/>
              <w:widowControl w:val="0"/>
              <w:rPr>
                <w:sz w:val="16"/>
              </w:rPr>
            </w:pPr>
            <w:r>
              <w:rPr>
                <w:sz w:val="16"/>
              </w:rPr>
              <w:t>Editorial update of references for GSM/3GPP use.</w:t>
            </w:r>
          </w:p>
        </w:tc>
        <w:tc>
          <w:tcPr>
            <w:tcW w:w="567" w:type="dxa"/>
            <w:shd w:val="solid" w:color="FFFFFF" w:fill="auto"/>
          </w:tcPr>
          <w:p w14:paraId="61DD5976"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03BDF58A"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2981514D" w14:textId="77777777" w:rsidR="000F4F51" w:rsidRDefault="000F4F51">
            <w:pPr>
              <w:pStyle w:val="TAL"/>
              <w:keepNext w:val="0"/>
              <w:keepLines w:val="0"/>
              <w:widowControl w:val="0"/>
              <w:rPr>
                <w:sz w:val="16"/>
              </w:rPr>
            </w:pPr>
          </w:p>
        </w:tc>
      </w:tr>
      <w:tr w:rsidR="000F4F51" w14:paraId="0B9ED582" w14:textId="77777777">
        <w:tblPrEx>
          <w:tblCellMar>
            <w:top w:w="0" w:type="dxa"/>
            <w:bottom w:w="0" w:type="dxa"/>
          </w:tblCellMar>
        </w:tblPrEx>
        <w:trPr>
          <w:trHeight w:val="272"/>
        </w:trPr>
        <w:tc>
          <w:tcPr>
            <w:tcW w:w="799" w:type="dxa"/>
            <w:shd w:val="solid" w:color="FFFFFF" w:fill="auto"/>
          </w:tcPr>
          <w:p w14:paraId="0F12989E"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5775A9CF"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58003DD1" w14:textId="77777777" w:rsidR="000F4F51" w:rsidRDefault="000F4F51">
            <w:pPr>
              <w:pStyle w:val="TAL"/>
              <w:keepNext w:val="0"/>
              <w:keepLines w:val="0"/>
              <w:widowControl w:val="0"/>
              <w:rPr>
                <w:sz w:val="16"/>
              </w:rPr>
            </w:pPr>
            <w:r>
              <w:rPr>
                <w:sz w:val="16"/>
              </w:rPr>
              <w:t>S1-99594</w:t>
            </w:r>
          </w:p>
        </w:tc>
        <w:tc>
          <w:tcPr>
            <w:tcW w:w="708" w:type="dxa"/>
            <w:shd w:val="solid" w:color="FFFFFF" w:fill="auto"/>
          </w:tcPr>
          <w:p w14:paraId="1C50700B"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54E705CD" w14:textId="77777777" w:rsidR="000F4F51" w:rsidRDefault="000F4F51">
            <w:pPr>
              <w:pStyle w:val="TAL"/>
              <w:keepNext w:val="0"/>
              <w:keepLines w:val="0"/>
              <w:widowControl w:val="0"/>
              <w:rPr>
                <w:sz w:val="16"/>
              </w:rPr>
            </w:pPr>
            <w:r>
              <w:rPr>
                <w:sz w:val="16"/>
              </w:rPr>
              <w:t>011</w:t>
            </w:r>
          </w:p>
        </w:tc>
        <w:tc>
          <w:tcPr>
            <w:tcW w:w="425" w:type="dxa"/>
            <w:shd w:val="solid" w:color="FFFFFF" w:fill="auto"/>
          </w:tcPr>
          <w:p w14:paraId="3DD65EF7" w14:textId="77777777" w:rsidR="000F4F51" w:rsidRDefault="000F4F51">
            <w:pPr>
              <w:pStyle w:val="TAL"/>
              <w:keepNext w:val="0"/>
              <w:keepLines w:val="0"/>
              <w:widowControl w:val="0"/>
              <w:rPr>
                <w:sz w:val="16"/>
              </w:rPr>
            </w:pPr>
          </w:p>
        </w:tc>
        <w:tc>
          <w:tcPr>
            <w:tcW w:w="595" w:type="dxa"/>
            <w:shd w:val="solid" w:color="FFFFFF" w:fill="auto"/>
          </w:tcPr>
          <w:p w14:paraId="64060D3C"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57369907" w14:textId="77777777" w:rsidR="000F4F51" w:rsidRDefault="000F4F51">
            <w:pPr>
              <w:pStyle w:val="TAL"/>
              <w:keepNext w:val="0"/>
              <w:keepLines w:val="0"/>
              <w:widowControl w:val="0"/>
              <w:rPr>
                <w:sz w:val="16"/>
              </w:rPr>
            </w:pPr>
            <w:r>
              <w:rPr>
                <w:sz w:val="16"/>
              </w:rPr>
              <w:t>B</w:t>
            </w:r>
          </w:p>
        </w:tc>
        <w:tc>
          <w:tcPr>
            <w:tcW w:w="2409" w:type="dxa"/>
            <w:shd w:val="solid" w:color="FFFFFF" w:fill="auto"/>
          </w:tcPr>
          <w:p w14:paraId="64998066" w14:textId="77777777" w:rsidR="000F4F51" w:rsidRDefault="000F4F51">
            <w:pPr>
              <w:pStyle w:val="TAL"/>
              <w:keepNext w:val="0"/>
              <w:keepLines w:val="0"/>
              <w:widowControl w:val="0"/>
              <w:rPr>
                <w:sz w:val="16"/>
              </w:rPr>
            </w:pPr>
            <w:r>
              <w:rPr>
                <w:sz w:val="16"/>
              </w:rPr>
              <w:t>CAMEL3 interworking with GPRS; Change of position</w:t>
            </w:r>
          </w:p>
        </w:tc>
        <w:tc>
          <w:tcPr>
            <w:tcW w:w="567" w:type="dxa"/>
            <w:shd w:val="solid" w:color="FFFFFF" w:fill="auto"/>
          </w:tcPr>
          <w:p w14:paraId="6FDFC79B"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76F97D7E"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5C503219" w14:textId="77777777" w:rsidR="000F4F51" w:rsidRDefault="000F4F51">
            <w:pPr>
              <w:pStyle w:val="TAL"/>
              <w:keepNext w:val="0"/>
              <w:keepLines w:val="0"/>
              <w:widowControl w:val="0"/>
              <w:rPr>
                <w:sz w:val="16"/>
              </w:rPr>
            </w:pPr>
          </w:p>
        </w:tc>
      </w:tr>
      <w:tr w:rsidR="000F4F51" w14:paraId="1C8CA6D0" w14:textId="77777777">
        <w:tblPrEx>
          <w:tblCellMar>
            <w:top w:w="0" w:type="dxa"/>
            <w:bottom w:w="0" w:type="dxa"/>
          </w:tblCellMar>
        </w:tblPrEx>
        <w:trPr>
          <w:trHeight w:val="272"/>
        </w:trPr>
        <w:tc>
          <w:tcPr>
            <w:tcW w:w="799" w:type="dxa"/>
            <w:shd w:val="solid" w:color="FFFFFF" w:fill="auto"/>
          </w:tcPr>
          <w:p w14:paraId="67718955"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09AE690F"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03011C80" w14:textId="77777777" w:rsidR="000F4F51" w:rsidRDefault="000F4F51">
            <w:pPr>
              <w:pStyle w:val="TAL"/>
              <w:keepNext w:val="0"/>
              <w:keepLines w:val="0"/>
              <w:widowControl w:val="0"/>
              <w:rPr>
                <w:sz w:val="16"/>
              </w:rPr>
            </w:pPr>
            <w:r>
              <w:rPr>
                <w:sz w:val="16"/>
              </w:rPr>
              <w:t>S1-99596</w:t>
            </w:r>
          </w:p>
        </w:tc>
        <w:tc>
          <w:tcPr>
            <w:tcW w:w="708" w:type="dxa"/>
            <w:shd w:val="solid" w:color="FFFFFF" w:fill="auto"/>
          </w:tcPr>
          <w:p w14:paraId="5CAF08E1"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41F48A4A" w14:textId="77777777" w:rsidR="000F4F51" w:rsidRDefault="000F4F51">
            <w:pPr>
              <w:pStyle w:val="TAL"/>
              <w:keepNext w:val="0"/>
              <w:keepLines w:val="0"/>
              <w:widowControl w:val="0"/>
              <w:rPr>
                <w:sz w:val="16"/>
              </w:rPr>
            </w:pPr>
            <w:r>
              <w:rPr>
                <w:sz w:val="16"/>
              </w:rPr>
              <w:t>012</w:t>
            </w:r>
          </w:p>
        </w:tc>
        <w:tc>
          <w:tcPr>
            <w:tcW w:w="425" w:type="dxa"/>
            <w:shd w:val="solid" w:color="FFFFFF" w:fill="auto"/>
          </w:tcPr>
          <w:p w14:paraId="5D6A0E99" w14:textId="77777777" w:rsidR="000F4F51" w:rsidRDefault="000F4F51">
            <w:pPr>
              <w:pStyle w:val="TAL"/>
              <w:keepNext w:val="0"/>
              <w:keepLines w:val="0"/>
              <w:widowControl w:val="0"/>
              <w:rPr>
                <w:sz w:val="16"/>
              </w:rPr>
            </w:pPr>
          </w:p>
        </w:tc>
        <w:tc>
          <w:tcPr>
            <w:tcW w:w="595" w:type="dxa"/>
            <w:shd w:val="solid" w:color="FFFFFF" w:fill="auto"/>
          </w:tcPr>
          <w:p w14:paraId="48BEFBFE"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61D61524" w14:textId="77777777" w:rsidR="000F4F51" w:rsidRDefault="000F4F51">
            <w:pPr>
              <w:pStyle w:val="TAL"/>
              <w:keepNext w:val="0"/>
              <w:keepLines w:val="0"/>
              <w:widowControl w:val="0"/>
              <w:rPr>
                <w:sz w:val="16"/>
              </w:rPr>
            </w:pPr>
            <w:r>
              <w:rPr>
                <w:sz w:val="16"/>
              </w:rPr>
              <w:t>C</w:t>
            </w:r>
          </w:p>
        </w:tc>
        <w:tc>
          <w:tcPr>
            <w:tcW w:w="2409" w:type="dxa"/>
            <w:shd w:val="solid" w:color="FFFFFF" w:fill="auto"/>
          </w:tcPr>
          <w:p w14:paraId="6CF5E60F" w14:textId="77777777" w:rsidR="000F4F51" w:rsidRDefault="000F4F51">
            <w:pPr>
              <w:pStyle w:val="TAL"/>
              <w:keepNext w:val="0"/>
              <w:keepLines w:val="0"/>
              <w:widowControl w:val="0"/>
              <w:rPr>
                <w:sz w:val="16"/>
              </w:rPr>
            </w:pPr>
            <w:r>
              <w:rPr>
                <w:sz w:val="16"/>
              </w:rPr>
              <w:t>CAMEL3 DTMF Mid-Call corrections and clarifications</w:t>
            </w:r>
          </w:p>
        </w:tc>
        <w:tc>
          <w:tcPr>
            <w:tcW w:w="567" w:type="dxa"/>
            <w:shd w:val="solid" w:color="FFFFFF" w:fill="auto"/>
          </w:tcPr>
          <w:p w14:paraId="3087C171"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6314C66B"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2F0CE3D1" w14:textId="77777777" w:rsidR="000F4F51" w:rsidRDefault="000F4F51">
            <w:pPr>
              <w:pStyle w:val="TAL"/>
              <w:keepNext w:val="0"/>
              <w:keepLines w:val="0"/>
              <w:widowControl w:val="0"/>
              <w:rPr>
                <w:sz w:val="16"/>
              </w:rPr>
            </w:pPr>
          </w:p>
        </w:tc>
      </w:tr>
      <w:tr w:rsidR="000F4F51" w14:paraId="2821417B" w14:textId="77777777">
        <w:tblPrEx>
          <w:tblCellMar>
            <w:top w:w="0" w:type="dxa"/>
            <w:bottom w:w="0" w:type="dxa"/>
          </w:tblCellMar>
        </w:tblPrEx>
        <w:trPr>
          <w:trHeight w:val="272"/>
        </w:trPr>
        <w:tc>
          <w:tcPr>
            <w:tcW w:w="799" w:type="dxa"/>
            <w:shd w:val="solid" w:color="FFFFFF" w:fill="auto"/>
          </w:tcPr>
          <w:p w14:paraId="5AE843E4"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1B8162DD"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4DBA7461" w14:textId="77777777" w:rsidR="000F4F51" w:rsidRDefault="000F4F51">
            <w:pPr>
              <w:pStyle w:val="TAL"/>
              <w:keepNext w:val="0"/>
              <w:keepLines w:val="0"/>
              <w:widowControl w:val="0"/>
              <w:rPr>
                <w:sz w:val="16"/>
              </w:rPr>
            </w:pPr>
            <w:r>
              <w:rPr>
                <w:sz w:val="16"/>
              </w:rPr>
              <w:t>S1-99597</w:t>
            </w:r>
          </w:p>
        </w:tc>
        <w:tc>
          <w:tcPr>
            <w:tcW w:w="708" w:type="dxa"/>
            <w:shd w:val="solid" w:color="FFFFFF" w:fill="auto"/>
          </w:tcPr>
          <w:p w14:paraId="050F7AA5"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3DE0B168" w14:textId="77777777" w:rsidR="000F4F51" w:rsidRDefault="000F4F51">
            <w:pPr>
              <w:pStyle w:val="TAL"/>
              <w:keepNext w:val="0"/>
              <w:keepLines w:val="0"/>
              <w:widowControl w:val="0"/>
              <w:rPr>
                <w:sz w:val="16"/>
              </w:rPr>
            </w:pPr>
            <w:r>
              <w:rPr>
                <w:sz w:val="16"/>
              </w:rPr>
              <w:t>013</w:t>
            </w:r>
          </w:p>
        </w:tc>
        <w:tc>
          <w:tcPr>
            <w:tcW w:w="425" w:type="dxa"/>
            <w:shd w:val="solid" w:color="FFFFFF" w:fill="auto"/>
          </w:tcPr>
          <w:p w14:paraId="7002B5B9" w14:textId="77777777" w:rsidR="000F4F51" w:rsidRDefault="000F4F51">
            <w:pPr>
              <w:pStyle w:val="TAL"/>
              <w:keepNext w:val="0"/>
              <w:keepLines w:val="0"/>
              <w:widowControl w:val="0"/>
              <w:rPr>
                <w:sz w:val="16"/>
              </w:rPr>
            </w:pPr>
          </w:p>
        </w:tc>
        <w:tc>
          <w:tcPr>
            <w:tcW w:w="595" w:type="dxa"/>
            <w:shd w:val="solid" w:color="FFFFFF" w:fill="auto"/>
          </w:tcPr>
          <w:p w14:paraId="33027D55"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018EFAED"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653D0FCA" w14:textId="77777777" w:rsidR="000F4F51" w:rsidRDefault="000F4F51">
            <w:pPr>
              <w:pStyle w:val="TAL"/>
              <w:keepNext w:val="0"/>
              <w:keepLines w:val="0"/>
              <w:widowControl w:val="0"/>
              <w:rPr>
                <w:sz w:val="16"/>
              </w:rPr>
            </w:pPr>
            <w:r>
              <w:rPr>
                <w:sz w:val="16"/>
              </w:rPr>
              <w:t>CAMEL3 clean-up of IPLMN and VPLMN references</w:t>
            </w:r>
          </w:p>
        </w:tc>
        <w:tc>
          <w:tcPr>
            <w:tcW w:w="567" w:type="dxa"/>
            <w:shd w:val="solid" w:color="FFFFFF" w:fill="auto"/>
          </w:tcPr>
          <w:p w14:paraId="7293B357"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2753F8AF"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5B781096" w14:textId="77777777" w:rsidR="000F4F51" w:rsidRDefault="000F4F51">
            <w:pPr>
              <w:pStyle w:val="TAL"/>
              <w:keepNext w:val="0"/>
              <w:keepLines w:val="0"/>
              <w:widowControl w:val="0"/>
              <w:rPr>
                <w:sz w:val="16"/>
              </w:rPr>
            </w:pPr>
          </w:p>
        </w:tc>
      </w:tr>
      <w:tr w:rsidR="000F4F51" w14:paraId="5DF79EA6" w14:textId="77777777">
        <w:tblPrEx>
          <w:tblCellMar>
            <w:top w:w="0" w:type="dxa"/>
            <w:bottom w:w="0" w:type="dxa"/>
          </w:tblCellMar>
        </w:tblPrEx>
        <w:trPr>
          <w:trHeight w:val="272"/>
        </w:trPr>
        <w:tc>
          <w:tcPr>
            <w:tcW w:w="799" w:type="dxa"/>
            <w:shd w:val="solid" w:color="FFFFFF" w:fill="auto"/>
          </w:tcPr>
          <w:p w14:paraId="1ED9D03F"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2516BC15"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743A3822" w14:textId="77777777" w:rsidR="000F4F51" w:rsidRDefault="000F4F51">
            <w:pPr>
              <w:pStyle w:val="TAL"/>
              <w:keepNext w:val="0"/>
              <w:keepLines w:val="0"/>
              <w:widowControl w:val="0"/>
              <w:rPr>
                <w:sz w:val="16"/>
              </w:rPr>
            </w:pPr>
            <w:r>
              <w:rPr>
                <w:sz w:val="16"/>
              </w:rPr>
              <w:t>S1-99598</w:t>
            </w:r>
          </w:p>
        </w:tc>
        <w:tc>
          <w:tcPr>
            <w:tcW w:w="708" w:type="dxa"/>
            <w:shd w:val="solid" w:color="FFFFFF" w:fill="auto"/>
          </w:tcPr>
          <w:p w14:paraId="78886DA1"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24E2AE4E" w14:textId="77777777" w:rsidR="000F4F51" w:rsidRDefault="000F4F51">
            <w:pPr>
              <w:pStyle w:val="TAL"/>
              <w:keepNext w:val="0"/>
              <w:keepLines w:val="0"/>
              <w:widowControl w:val="0"/>
              <w:rPr>
                <w:sz w:val="16"/>
              </w:rPr>
            </w:pPr>
            <w:r>
              <w:rPr>
                <w:sz w:val="16"/>
              </w:rPr>
              <w:t>014</w:t>
            </w:r>
          </w:p>
        </w:tc>
        <w:tc>
          <w:tcPr>
            <w:tcW w:w="425" w:type="dxa"/>
            <w:shd w:val="solid" w:color="FFFFFF" w:fill="auto"/>
          </w:tcPr>
          <w:p w14:paraId="2745A0B5" w14:textId="77777777" w:rsidR="000F4F51" w:rsidRDefault="000F4F51">
            <w:pPr>
              <w:pStyle w:val="TAL"/>
              <w:keepNext w:val="0"/>
              <w:keepLines w:val="0"/>
              <w:widowControl w:val="0"/>
              <w:rPr>
                <w:sz w:val="16"/>
              </w:rPr>
            </w:pPr>
          </w:p>
        </w:tc>
        <w:tc>
          <w:tcPr>
            <w:tcW w:w="595" w:type="dxa"/>
            <w:shd w:val="solid" w:color="FFFFFF" w:fill="auto"/>
          </w:tcPr>
          <w:p w14:paraId="35330656"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0186EF22" w14:textId="77777777" w:rsidR="000F4F51" w:rsidRDefault="000F4F51">
            <w:pPr>
              <w:pStyle w:val="TAL"/>
              <w:keepNext w:val="0"/>
              <w:keepLines w:val="0"/>
              <w:widowControl w:val="0"/>
              <w:rPr>
                <w:sz w:val="16"/>
              </w:rPr>
            </w:pPr>
            <w:r>
              <w:rPr>
                <w:sz w:val="16"/>
              </w:rPr>
              <w:t>C</w:t>
            </w:r>
          </w:p>
        </w:tc>
        <w:tc>
          <w:tcPr>
            <w:tcW w:w="2409" w:type="dxa"/>
            <w:shd w:val="solid" w:color="FFFFFF" w:fill="auto"/>
          </w:tcPr>
          <w:p w14:paraId="30908F52" w14:textId="77777777" w:rsidR="000F4F51" w:rsidRDefault="000F4F51">
            <w:pPr>
              <w:pStyle w:val="TAL"/>
              <w:keepNext w:val="0"/>
              <w:keepLines w:val="0"/>
              <w:widowControl w:val="0"/>
              <w:rPr>
                <w:sz w:val="16"/>
              </w:rPr>
            </w:pPr>
            <w:r>
              <w:rPr>
                <w:sz w:val="16"/>
              </w:rPr>
              <w:t>Defining successful SM submission to SMSC as EDP (CAMEL3)</w:t>
            </w:r>
          </w:p>
        </w:tc>
        <w:tc>
          <w:tcPr>
            <w:tcW w:w="567" w:type="dxa"/>
            <w:shd w:val="solid" w:color="FFFFFF" w:fill="auto"/>
          </w:tcPr>
          <w:p w14:paraId="34D6F776"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35E03176"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74D657EA" w14:textId="77777777" w:rsidR="000F4F51" w:rsidRDefault="000F4F51">
            <w:pPr>
              <w:pStyle w:val="TAL"/>
              <w:keepNext w:val="0"/>
              <w:keepLines w:val="0"/>
              <w:widowControl w:val="0"/>
              <w:rPr>
                <w:sz w:val="16"/>
              </w:rPr>
            </w:pPr>
          </w:p>
        </w:tc>
      </w:tr>
      <w:tr w:rsidR="000F4F51" w14:paraId="7BB60846" w14:textId="77777777">
        <w:tblPrEx>
          <w:tblCellMar>
            <w:top w:w="0" w:type="dxa"/>
            <w:bottom w:w="0" w:type="dxa"/>
          </w:tblCellMar>
        </w:tblPrEx>
        <w:trPr>
          <w:trHeight w:val="272"/>
        </w:trPr>
        <w:tc>
          <w:tcPr>
            <w:tcW w:w="799" w:type="dxa"/>
            <w:shd w:val="solid" w:color="FFFFFF" w:fill="auto"/>
          </w:tcPr>
          <w:p w14:paraId="7F8E1CD8"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09F582CF"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2AA7E7E3" w14:textId="77777777" w:rsidR="000F4F51" w:rsidRDefault="000F4F51">
            <w:pPr>
              <w:pStyle w:val="TAL"/>
              <w:keepNext w:val="0"/>
              <w:keepLines w:val="0"/>
              <w:widowControl w:val="0"/>
              <w:rPr>
                <w:sz w:val="16"/>
              </w:rPr>
            </w:pPr>
            <w:r>
              <w:rPr>
                <w:sz w:val="16"/>
              </w:rPr>
              <w:t>S1-99673</w:t>
            </w:r>
          </w:p>
        </w:tc>
        <w:tc>
          <w:tcPr>
            <w:tcW w:w="708" w:type="dxa"/>
            <w:shd w:val="solid" w:color="FFFFFF" w:fill="auto"/>
          </w:tcPr>
          <w:p w14:paraId="0677BB25"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3A533F73" w14:textId="77777777" w:rsidR="000F4F51" w:rsidRDefault="000F4F51">
            <w:pPr>
              <w:pStyle w:val="TAL"/>
              <w:keepNext w:val="0"/>
              <w:keepLines w:val="0"/>
              <w:widowControl w:val="0"/>
              <w:rPr>
                <w:sz w:val="16"/>
              </w:rPr>
            </w:pPr>
            <w:r>
              <w:rPr>
                <w:sz w:val="16"/>
              </w:rPr>
              <w:t>015</w:t>
            </w:r>
          </w:p>
        </w:tc>
        <w:tc>
          <w:tcPr>
            <w:tcW w:w="425" w:type="dxa"/>
            <w:shd w:val="solid" w:color="FFFFFF" w:fill="auto"/>
          </w:tcPr>
          <w:p w14:paraId="26B603C8" w14:textId="77777777" w:rsidR="000F4F51" w:rsidRDefault="000F4F51">
            <w:pPr>
              <w:pStyle w:val="TAL"/>
              <w:keepNext w:val="0"/>
              <w:keepLines w:val="0"/>
              <w:widowControl w:val="0"/>
              <w:rPr>
                <w:sz w:val="16"/>
              </w:rPr>
            </w:pPr>
          </w:p>
        </w:tc>
        <w:tc>
          <w:tcPr>
            <w:tcW w:w="595" w:type="dxa"/>
            <w:shd w:val="solid" w:color="FFFFFF" w:fill="auto"/>
          </w:tcPr>
          <w:p w14:paraId="2FBBE3CD"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561F08A3"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7F9B34E5" w14:textId="77777777" w:rsidR="000F4F51" w:rsidRDefault="000F4F51">
            <w:pPr>
              <w:pStyle w:val="TAL"/>
              <w:keepNext w:val="0"/>
              <w:keepLines w:val="0"/>
              <w:widowControl w:val="0"/>
              <w:rPr>
                <w:sz w:val="16"/>
              </w:rPr>
            </w:pPr>
            <w:r>
              <w:rPr>
                <w:sz w:val="16"/>
              </w:rPr>
              <w:t xml:space="preserve">Interworking with SAT and </w:t>
            </w:r>
            <w:proofErr w:type="spellStart"/>
            <w:r>
              <w:rPr>
                <w:sz w:val="16"/>
              </w:rPr>
              <w:t>MExE</w:t>
            </w:r>
            <w:proofErr w:type="spellEnd"/>
            <w:r>
              <w:rPr>
                <w:sz w:val="16"/>
              </w:rPr>
              <w:t>!</w:t>
            </w:r>
          </w:p>
        </w:tc>
        <w:tc>
          <w:tcPr>
            <w:tcW w:w="567" w:type="dxa"/>
            <w:shd w:val="solid" w:color="FFFFFF" w:fill="auto"/>
          </w:tcPr>
          <w:p w14:paraId="004933AD"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13501857"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02C286B2" w14:textId="77777777" w:rsidR="000F4F51" w:rsidRDefault="000F4F51">
            <w:pPr>
              <w:pStyle w:val="TAL"/>
              <w:keepNext w:val="0"/>
              <w:keepLines w:val="0"/>
              <w:widowControl w:val="0"/>
              <w:rPr>
                <w:sz w:val="16"/>
              </w:rPr>
            </w:pPr>
          </w:p>
        </w:tc>
      </w:tr>
      <w:tr w:rsidR="000F4F51" w14:paraId="1F2858D6" w14:textId="77777777">
        <w:tblPrEx>
          <w:tblCellMar>
            <w:top w:w="0" w:type="dxa"/>
            <w:bottom w:w="0" w:type="dxa"/>
          </w:tblCellMar>
        </w:tblPrEx>
        <w:trPr>
          <w:trHeight w:val="272"/>
        </w:trPr>
        <w:tc>
          <w:tcPr>
            <w:tcW w:w="799" w:type="dxa"/>
            <w:shd w:val="solid" w:color="FFFFFF" w:fill="auto"/>
          </w:tcPr>
          <w:p w14:paraId="11685EE0"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6C0C744A"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34D62E93" w14:textId="77777777" w:rsidR="000F4F51" w:rsidRDefault="000F4F51">
            <w:pPr>
              <w:pStyle w:val="TAL"/>
              <w:keepNext w:val="0"/>
              <w:keepLines w:val="0"/>
              <w:widowControl w:val="0"/>
              <w:rPr>
                <w:sz w:val="16"/>
              </w:rPr>
            </w:pPr>
            <w:r>
              <w:rPr>
                <w:sz w:val="16"/>
              </w:rPr>
              <w:t>S1-99675</w:t>
            </w:r>
          </w:p>
        </w:tc>
        <w:tc>
          <w:tcPr>
            <w:tcW w:w="708" w:type="dxa"/>
            <w:shd w:val="solid" w:color="FFFFFF" w:fill="auto"/>
          </w:tcPr>
          <w:p w14:paraId="17C58244"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0F231B69" w14:textId="77777777" w:rsidR="000F4F51" w:rsidRDefault="000F4F51">
            <w:pPr>
              <w:pStyle w:val="TAL"/>
              <w:keepNext w:val="0"/>
              <w:keepLines w:val="0"/>
              <w:widowControl w:val="0"/>
              <w:rPr>
                <w:sz w:val="16"/>
              </w:rPr>
            </w:pPr>
            <w:r>
              <w:rPr>
                <w:sz w:val="16"/>
              </w:rPr>
              <w:t>016</w:t>
            </w:r>
          </w:p>
        </w:tc>
        <w:tc>
          <w:tcPr>
            <w:tcW w:w="425" w:type="dxa"/>
            <w:shd w:val="solid" w:color="FFFFFF" w:fill="auto"/>
          </w:tcPr>
          <w:p w14:paraId="50DF412B" w14:textId="77777777" w:rsidR="000F4F51" w:rsidRDefault="000F4F51">
            <w:pPr>
              <w:pStyle w:val="TAL"/>
              <w:keepNext w:val="0"/>
              <w:keepLines w:val="0"/>
              <w:widowControl w:val="0"/>
              <w:rPr>
                <w:sz w:val="16"/>
              </w:rPr>
            </w:pPr>
          </w:p>
        </w:tc>
        <w:tc>
          <w:tcPr>
            <w:tcW w:w="595" w:type="dxa"/>
            <w:shd w:val="solid" w:color="FFFFFF" w:fill="auto"/>
          </w:tcPr>
          <w:p w14:paraId="1FD3E70A"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1F532B00"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54A55399" w14:textId="77777777" w:rsidR="000F4F51" w:rsidRDefault="000F4F51">
            <w:pPr>
              <w:pStyle w:val="TAL"/>
              <w:keepNext w:val="0"/>
              <w:keepLines w:val="0"/>
              <w:widowControl w:val="0"/>
              <w:rPr>
                <w:sz w:val="16"/>
              </w:rPr>
            </w:pPr>
            <w:r>
              <w:rPr>
                <w:sz w:val="16"/>
              </w:rPr>
              <w:t>Correction Annex A.2; Information sent by the CSE</w:t>
            </w:r>
          </w:p>
        </w:tc>
        <w:tc>
          <w:tcPr>
            <w:tcW w:w="567" w:type="dxa"/>
            <w:shd w:val="solid" w:color="FFFFFF" w:fill="auto"/>
          </w:tcPr>
          <w:p w14:paraId="6585020D"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3AAC9506"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09DDDB07" w14:textId="77777777" w:rsidR="000F4F51" w:rsidRDefault="000F4F51">
            <w:pPr>
              <w:pStyle w:val="TAL"/>
              <w:keepNext w:val="0"/>
              <w:keepLines w:val="0"/>
              <w:widowControl w:val="0"/>
              <w:rPr>
                <w:sz w:val="16"/>
              </w:rPr>
            </w:pPr>
          </w:p>
        </w:tc>
      </w:tr>
      <w:tr w:rsidR="000F4F51" w14:paraId="0120D669" w14:textId="77777777">
        <w:tblPrEx>
          <w:tblCellMar>
            <w:top w:w="0" w:type="dxa"/>
            <w:bottom w:w="0" w:type="dxa"/>
          </w:tblCellMar>
        </w:tblPrEx>
        <w:trPr>
          <w:trHeight w:val="272"/>
        </w:trPr>
        <w:tc>
          <w:tcPr>
            <w:tcW w:w="799" w:type="dxa"/>
            <w:shd w:val="solid" w:color="FFFFFF" w:fill="auto"/>
          </w:tcPr>
          <w:p w14:paraId="69E4D38B"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0A94787B"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7CDEB942" w14:textId="77777777" w:rsidR="000F4F51" w:rsidRDefault="000F4F51">
            <w:pPr>
              <w:pStyle w:val="TAL"/>
              <w:keepNext w:val="0"/>
              <w:keepLines w:val="0"/>
              <w:widowControl w:val="0"/>
              <w:rPr>
                <w:sz w:val="16"/>
              </w:rPr>
            </w:pPr>
            <w:r>
              <w:rPr>
                <w:sz w:val="16"/>
              </w:rPr>
              <w:t>S1-99677</w:t>
            </w:r>
          </w:p>
        </w:tc>
        <w:tc>
          <w:tcPr>
            <w:tcW w:w="708" w:type="dxa"/>
            <w:shd w:val="solid" w:color="FFFFFF" w:fill="auto"/>
          </w:tcPr>
          <w:p w14:paraId="07760A1F"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566F0587" w14:textId="77777777" w:rsidR="000F4F51" w:rsidRDefault="000F4F51">
            <w:pPr>
              <w:pStyle w:val="TAL"/>
              <w:keepNext w:val="0"/>
              <w:keepLines w:val="0"/>
              <w:widowControl w:val="0"/>
              <w:rPr>
                <w:sz w:val="16"/>
              </w:rPr>
            </w:pPr>
            <w:r>
              <w:rPr>
                <w:sz w:val="16"/>
              </w:rPr>
              <w:t>017</w:t>
            </w:r>
          </w:p>
        </w:tc>
        <w:tc>
          <w:tcPr>
            <w:tcW w:w="425" w:type="dxa"/>
            <w:shd w:val="solid" w:color="FFFFFF" w:fill="auto"/>
          </w:tcPr>
          <w:p w14:paraId="7C33E3B5" w14:textId="77777777" w:rsidR="000F4F51" w:rsidRDefault="000F4F51">
            <w:pPr>
              <w:pStyle w:val="TAL"/>
              <w:keepNext w:val="0"/>
              <w:keepLines w:val="0"/>
              <w:widowControl w:val="0"/>
              <w:rPr>
                <w:sz w:val="16"/>
              </w:rPr>
            </w:pPr>
          </w:p>
        </w:tc>
        <w:tc>
          <w:tcPr>
            <w:tcW w:w="595" w:type="dxa"/>
            <w:shd w:val="solid" w:color="FFFFFF" w:fill="auto"/>
          </w:tcPr>
          <w:p w14:paraId="6DB38485"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1AEFE691"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006D1315" w14:textId="77777777" w:rsidR="000F4F51" w:rsidRDefault="000F4F51">
            <w:pPr>
              <w:pStyle w:val="TAL"/>
              <w:keepNext w:val="0"/>
              <w:keepLines w:val="0"/>
              <w:widowControl w:val="0"/>
              <w:rPr>
                <w:sz w:val="16"/>
              </w:rPr>
            </w:pPr>
            <w:r>
              <w:rPr>
                <w:sz w:val="16"/>
              </w:rPr>
              <w:t>Corrections to CAMEL interworking with GPRS</w:t>
            </w:r>
          </w:p>
        </w:tc>
        <w:tc>
          <w:tcPr>
            <w:tcW w:w="567" w:type="dxa"/>
            <w:shd w:val="solid" w:color="FFFFFF" w:fill="auto"/>
          </w:tcPr>
          <w:p w14:paraId="7381CE43"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55D2E50A"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16A98A06" w14:textId="77777777" w:rsidR="000F4F51" w:rsidRDefault="000F4F51">
            <w:pPr>
              <w:pStyle w:val="TAL"/>
              <w:keepNext w:val="0"/>
              <w:keepLines w:val="0"/>
              <w:widowControl w:val="0"/>
              <w:rPr>
                <w:sz w:val="16"/>
              </w:rPr>
            </w:pPr>
          </w:p>
        </w:tc>
      </w:tr>
      <w:tr w:rsidR="000F4F51" w14:paraId="5D4EF112" w14:textId="77777777">
        <w:tblPrEx>
          <w:tblCellMar>
            <w:top w:w="0" w:type="dxa"/>
            <w:bottom w:w="0" w:type="dxa"/>
          </w:tblCellMar>
        </w:tblPrEx>
        <w:trPr>
          <w:trHeight w:val="272"/>
        </w:trPr>
        <w:tc>
          <w:tcPr>
            <w:tcW w:w="799" w:type="dxa"/>
            <w:shd w:val="solid" w:color="FFFFFF" w:fill="auto"/>
          </w:tcPr>
          <w:p w14:paraId="63CE1F88"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759C96BF"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135009BC" w14:textId="77777777" w:rsidR="000F4F51" w:rsidRDefault="000F4F51">
            <w:pPr>
              <w:pStyle w:val="TAL"/>
              <w:keepNext w:val="0"/>
              <w:keepLines w:val="0"/>
              <w:widowControl w:val="0"/>
              <w:rPr>
                <w:sz w:val="16"/>
              </w:rPr>
            </w:pPr>
            <w:r>
              <w:rPr>
                <w:sz w:val="16"/>
              </w:rPr>
              <w:t>S1-99681</w:t>
            </w:r>
          </w:p>
        </w:tc>
        <w:tc>
          <w:tcPr>
            <w:tcW w:w="708" w:type="dxa"/>
            <w:shd w:val="solid" w:color="FFFFFF" w:fill="auto"/>
          </w:tcPr>
          <w:p w14:paraId="00923DF4"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055F6627" w14:textId="77777777" w:rsidR="000F4F51" w:rsidRDefault="000F4F51">
            <w:pPr>
              <w:pStyle w:val="TAL"/>
              <w:keepNext w:val="0"/>
              <w:keepLines w:val="0"/>
              <w:widowControl w:val="0"/>
              <w:rPr>
                <w:sz w:val="16"/>
              </w:rPr>
            </w:pPr>
            <w:r>
              <w:rPr>
                <w:sz w:val="16"/>
              </w:rPr>
              <w:t>018</w:t>
            </w:r>
          </w:p>
        </w:tc>
        <w:tc>
          <w:tcPr>
            <w:tcW w:w="425" w:type="dxa"/>
            <w:shd w:val="solid" w:color="FFFFFF" w:fill="auto"/>
          </w:tcPr>
          <w:p w14:paraId="37DE9599" w14:textId="77777777" w:rsidR="000F4F51" w:rsidRDefault="000F4F51">
            <w:pPr>
              <w:pStyle w:val="TAL"/>
              <w:keepNext w:val="0"/>
              <w:keepLines w:val="0"/>
              <w:widowControl w:val="0"/>
              <w:rPr>
                <w:sz w:val="16"/>
              </w:rPr>
            </w:pPr>
          </w:p>
        </w:tc>
        <w:tc>
          <w:tcPr>
            <w:tcW w:w="595" w:type="dxa"/>
            <w:shd w:val="solid" w:color="FFFFFF" w:fill="auto"/>
          </w:tcPr>
          <w:p w14:paraId="711DF317"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2503B883" w14:textId="77777777" w:rsidR="000F4F51" w:rsidRDefault="000F4F51">
            <w:pPr>
              <w:pStyle w:val="TAL"/>
              <w:keepNext w:val="0"/>
              <w:keepLines w:val="0"/>
              <w:widowControl w:val="0"/>
              <w:rPr>
                <w:sz w:val="16"/>
              </w:rPr>
            </w:pPr>
            <w:r>
              <w:rPr>
                <w:sz w:val="16"/>
              </w:rPr>
              <w:t>C</w:t>
            </w:r>
          </w:p>
        </w:tc>
        <w:tc>
          <w:tcPr>
            <w:tcW w:w="2409" w:type="dxa"/>
            <w:shd w:val="solid" w:color="FFFFFF" w:fill="auto"/>
          </w:tcPr>
          <w:p w14:paraId="1ACA3682" w14:textId="77777777" w:rsidR="000F4F51" w:rsidRDefault="000F4F51">
            <w:pPr>
              <w:pStyle w:val="TAL"/>
              <w:keepNext w:val="0"/>
              <w:keepLines w:val="0"/>
              <w:widowControl w:val="0"/>
              <w:rPr>
                <w:sz w:val="16"/>
              </w:rPr>
            </w:pPr>
            <w:r>
              <w:rPr>
                <w:sz w:val="16"/>
              </w:rPr>
              <w:t>Short Message Submission Handling</w:t>
            </w:r>
          </w:p>
        </w:tc>
        <w:tc>
          <w:tcPr>
            <w:tcW w:w="567" w:type="dxa"/>
            <w:shd w:val="solid" w:color="FFFFFF" w:fill="auto"/>
          </w:tcPr>
          <w:p w14:paraId="5A99E68D"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5D2E9A72"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5FE7DE7B" w14:textId="77777777" w:rsidR="000F4F51" w:rsidRDefault="000F4F51">
            <w:pPr>
              <w:pStyle w:val="TAL"/>
              <w:keepNext w:val="0"/>
              <w:keepLines w:val="0"/>
              <w:widowControl w:val="0"/>
              <w:rPr>
                <w:sz w:val="16"/>
              </w:rPr>
            </w:pPr>
          </w:p>
        </w:tc>
      </w:tr>
      <w:tr w:rsidR="000F4F51" w14:paraId="2A2874C3" w14:textId="77777777">
        <w:tblPrEx>
          <w:tblCellMar>
            <w:top w:w="0" w:type="dxa"/>
            <w:bottom w:w="0" w:type="dxa"/>
          </w:tblCellMar>
        </w:tblPrEx>
        <w:trPr>
          <w:trHeight w:val="272"/>
        </w:trPr>
        <w:tc>
          <w:tcPr>
            <w:tcW w:w="799" w:type="dxa"/>
            <w:shd w:val="solid" w:color="FFFFFF" w:fill="auto"/>
          </w:tcPr>
          <w:p w14:paraId="388317F5"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183AD25F"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23A53B1D" w14:textId="77777777" w:rsidR="000F4F51" w:rsidRDefault="000F4F51">
            <w:pPr>
              <w:pStyle w:val="TAL"/>
              <w:keepNext w:val="0"/>
              <w:keepLines w:val="0"/>
              <w:widowControl w:val="0"/>
              <w:rPr>
                <w:sz w:val="16"/>
              </w:rPr>
            </w:pPr>
            <w:r>
              <w:rPr>
                <w:sz w:val="16"/>
              </w:rPr>
              <w:t>S1-99684</w:t>
            </w:r>
          </w:p>
        </w:tc>
        <w:tc>
          <w:tcPr>
            <w:tcW w:w="708" w:type="dxa"/>
            <w:shd w:val="solid" w:color="FFFFFF" w:fill="auto"/>
          </w:tcPr>
          <w:p w14:paraId="14D98EA5"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794211E0" w14:textId="77777777" w:rsidR="000F4F51" w:rsidRDefault="000F4F51">
            <w:pPr>
              <w:pStyle w:val="TAL"/>
              <w:keepNext w:val="0"/>
              <w:keepLines w:val="0"/>
              <w:widowControl w:val="0"/>
              <w:rPr>
                <w:sz w:val="16"/>
              </w:rPr>
            </w:pPr>
            <w:r>
              <w:rPr>
                <w:sz w:val="16"/>
              </w:rPr>
              <w:t>019</w:t>
            </w:r>
          </w:p>
        </w:tc>
        <w:tc>
          <w:tcPr>
            <w:tcW w:w="425" w:type="dxa"/>
            <w:shd w:val="solid" w:color="FFFFFF" w:fill="auto"/>
          </w:tcPr>
          <w:p w14:paraId="76B4B894" w14:textId="77777777" w:rsidR="000F4F51" w:rsidRDefault="000F4F51">
            <w:pPr>
              <w:pStyle w:val="TAL"/>
              <w:keepNext w:val="0"/>
              <w:keepLines w:val="0"/>
              <w:widowControl w:val="0"/>
              <w:rPr>
                <w:sz w:val="16"/>
              </w:rPr>
            </w:pPr>
          </w:p>
        </w:tc>
        <w:tc>
          <w:tcPr>
            <w:tcW w:w="595" w:type="dxa"/>
            <w:shd w:val="solid" w:color="FFFFFF" w:fill="auto"/>
          </w:tcPr>
          <w:p w14:paraId="0E1A0FDD"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18DF3BC6" w14:textId="77777777" w:rsidR="000F4F51" w:rsidRDefault="000F4F51">
            <w:pPr>
              <w:pStyle w:val="TAL"/>
              <w:keepNext w:val="0"/>
              <w:keepLines w:val="0"/>
              <w:widowControl w:val="0"/>
              <w:rPr>
                <w:sz w:val="16"/>
              </w:rPr>
            </w:pPr>
            <w:r>
              <w:rPr>
                <w:sz w:val="16"/>
              </w:rPr>
              <w:t>C</w:t>
            </w:r>
          </w:p>
        </w:tc>
        <w:tc>
          <w:tcPr>
            <w:tcW w:w="2409" w:type="dxa"/>
            <w:shd w:val="solid" w:color="FFFFFF" w:fill="auto"/>
          </w:tcPr>
          <w:p w14:paraId="4704CE08" w14:textId="77777777" w:rsidR="000F4F51" w:rsidRDefault="000F4F51">
            <w:pPr>
              <w:pStyle w:val="TAL"/>
              <w:keepNext w:val="0"/>
              <w:keepLines w:val="0"/>
              <w:widowControl w:val="0"/>
              <w:rPr>
                <w:sz w:val="16"/>
              </w:rPr>
            </w:pPr>
            <w:r>
              <w:rPr>
                <w:sz w:val="16"/>
              </w:rPr>
              <w:t>Removing the restriction on the total number of trigger criteria.</w:t>
            </w:r>
          </w:p>
        </w:tc>
        <w:tc>
          <w:tcPr>
            <w:tcW w:w="567" w:type="dxa"/>
            <w:shd w:val="solid" w:color="FFFFFF" w:fill="auto"/>
          </w:tcPr>
          <w:p w14:paraId="1E60DE1A"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05355315"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69C0F29E" w14:textId="77777777" w:rsidR="000F4F51" w:rsidRDefault="000F4F51">
            <w:pPr>
              <w:pStyle w:val="TAL"/>
              <w:keepNext w:val="0"/>
              <w:keepLines w:val="0"/>
              <w:widowControl w:val="0"/>
              <w:rPr>
                <w:sz w:val="16"/>
              </w:rPr>
            </w:pPr>
          </w:p>
        </w:tc>
      </w:tr>
      <w:tr w:rsidR="000F4F51" w14:paraId="2B83BD85" w14:textId="77777777">
        <w:tblPrEx>
          <w:tblCellMar>
            <w:top w:w="0" w:type="dxa"/>
            <w:bottom w:w="0" w:type="dxa"/>
          </w:tblCellMar>
        </w:tblPrEx>
        <w:trPr>
          <w:trHeight w:val="272"/>
        </w:trPr>
        <w:tc>
          <w:tcPr>
            <w:tcW w:w="799" w:type="dxa"/>
            <w:shd w:val="solid" w:color="FFFFFF" w:fill="auto"/>
          </w:tcPr>
          <w:p w14:paraId="6D141CC0"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379FEFA1"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0DB8D353" w14:textId="77777777" w:rsidR="000F4F51" w:rsidRDefault="000F4F51">
            <w:pPr>
              <w:pStyle w:val="TAL"/>
              <w:keepNext w:val="0"/>
              <w:keepLines w:val="0"/>
              <w:widowControl w:val="0"/>
              <w:rPr>
                <w:sz w:val="16"/>
              </w:rPr>
            </w:pPr>
            <w:r>
              <w:rPr>
                <w:sz w:val="16"/>
              </w:rPr>
              <w:t>S1-99686</w:t>
            </w:r>
          </w:p>
        </w:tc>
        <w:tc>
          <w:tcPr>
            <w:tcW w:w="708" w:type="dxa"/>
            <w:shd w:val="solid" w:color="FFFFFF" w:fill="auto"/>
          </w:tcPr>
          <w:p w14:paraId="068FD6D8"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5731DF14" w14:textId="77777777" w:rsidR="000F4F51" w:rsidRDefault="000F4F51">
            <w:pPr>
              <w:pStyle w:val="TAL"/>
              <w:keepNext w:val="0"/>
              <w:keepLines w:val="0"/>
              <w:widowControl w:val="0"/>
              <w:rPr>
                <w:sz w:val="16"/>
              </w:rPr>
            </w:pPr>
            <w:r>
              <w:rPr>
                <w:sz w:val="16"/>
              </w:rPr>
              <w:t>020</w:t>
            </w:r>
          </w:p>
        </w:tc>
        <w:tc>
          <w:tcPr>
            <w:tcW w:w="425" w:type="dxa"/>
            <w:shd w:val="solid" w:color="FFFFFF" w:fill="auto"/>
          </w:tcPr>
          <w:p w14:paraId="2F47EE77" w14:textId="77777777" w:rsidR="000F4F51" w:rsidRDefault="000F4F51">
            <w:pPr>
              <w:pStyle w:val="TAL"/>
              <w:keepNext w:val="0"/>
              <w:keepLines w:val="0"/>
              <w:widowControl w:val="0"/>
              <w:rPr>
                <w:sz w:val="16"/>
              </w:rPr>
            </w:pPr>
          </w:p>
        </w:tc>
        <w:tc>
          <w:tcPr>
            <w:tcW w:w="595" w:type="dxa"/>
            <w:shd w:val="solid" w:color="FFFFFF" w:fill="auto"/>
          </w:tcPr>
          <w:p w14:paraId="759409CB"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4B48A449" w14:textId="77777777" w:rsidR="000F4F51" w:rsidRDefault="000F4F51">
            <w:pPr>
              <w:pStyle w:val="TAL"/>
              <w:keepNext w:val="0"/>
              <w:keepLines w:val="0"/>
              <w:widowControl w:val="0"/>
              <w:rPr>
                <w:sz w:val="16"/>
              </w:rPr>
            </w:pPr>
            <w:r>
              <w:rPr>
                <w:sz w:val="16"/>
              </w:rPr>
              <w:t>C</w:t>
            </w:r>
          </w:p>
        </w:tc>
        <w:tc>
          <w:tcPr>
            <w:tcW w:w="2409" w:type="dxa"/>
            <w:shd w:val="solid" w:color="FFFFFF" w:fill="auto"/>
          </w:tcPr>
          <w:p w14:paraId="3CD361F5" w14:textId="77777777" w:rsidR="000F4F51" w:rsidRDefault="000F4F51">
            <w:pPr>
              <w:pStyle w:val="TAL"/>
              <w:keepNext w:val="0"/>
              <w:keepLines w:val="0"/>
              <w:widowControl w:val="0"/>
              <w:rPr>
                <w:sz w:val="16"/>
              </w:rPr>
            </w:pPr>
            <w:r>
              <w:rPr>
                <w:sz w:val="16"/>
              </w:rPr>
              <w:t>Removing the 40-octet restriction of free format data</w:t>
            </w:r>
          </w:p>
        </w:tc>
        <w:tc>
          <w:tcPr>
            <w:tcW w:w="567" w:type="dxa"/>
            <w:shd w:val="solid" w:color="FFFFFF" w:fill="auto"/>
          </w:tcPr>
          <w:p w14:paraId="1461BAE4"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044B69DD"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5C28FD21" w14:textId="77777777" w:rsidR="000F4F51" w:rsidRDefault="000F4F51">
            <w:pPr>
              <w:pStyle w:val="TAL"/>
              <w:keepNext w:val="0"/>
              <w:keepLines w:val="0"/>
              <w:widowControl w:val="0"/>
              <w:rPr>
                <w:sz w:val="16"/>
              </w:rPr>
            </w:pPr>
          </w:p>
        </w:tc>
      </w:tr>
      <w:tr w:rsidR="000F4F51" w14:paraId="5CCD8B1F" w14:textId="77777777">
        <w:tblPrEx>
          <w:tblCellMar>
            <w:top w:w="0" w:type="dxa"/>
            <w:bottom w:w="0" w:type="dxa"/>
          </w:tblCellMar>
        </w:tblPrEx>
        <w:trPr>
          <w:trHeight w:val="272"/>
        </w:trPr>
        <w:tc>
          <w:tcPr>
            <w:tcW w:w="799" w:type="dxa"/>
            <w:shd w:val="solid" w:color="FFFFFF" w:fill="auto"/>
          </w:tcPr>
          <w:p w14:paraId="780A6BAF"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42D206A5"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0E55BB57" w14:textId="77777777" w:rsidR="000F4F51" w:rsidRDefault="000F4F51">
            <w:pPr>
              <w:pStyle w:val="TAL"/>
              <w:keepNext w:val="0"/>
              <w:keepLines w:val="0"/>
              <w:widowControl w:val="0"/>
              <w:rPr>
                <w:sz w:val="16"/>
              </w:rPr>
            </w:pPr>
            <w:r>
              <w:rPr>
                <w:sz w:val="16"/>
              </w:rPr>
              <w:t>S1-99689</w:t>
            </w:r>
          </w:p>
        </w:tc>
        <w:tc>
          <w:tcPr>
            <w:tcW w:w="708" w:type="dxa"/>
            <w:shd w:val="solid" w:color="FFFFFF" w:fill="auto"/>
          </w:tcPr>
          <w:p w14:paraId="0A00B274"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57CAC84F" w14:textId="77777777" w:rsidR="000F4F51" w:rsidRDefault="000F4F51">
            <w:pPr>
              <w:pStyle w:val="TAL"/>
              <w:keepNext w:val="0"/>
              <w:keepLines w:val="0"/>
              <w:widowControl w:val="0"/>
              <w:rPr>
                <w:sz w:val="16"/>
              </w:rPr>
            </w:pPr>
            <w:r>
              <w:rPr>
                <w:sz w:val="16"/>
              </w:rPr>
              <w:t>021</w:t>
            </w:r>
          </w:p>
        </w:tc>
        <w:tc>
          <w:tcPr>
            <w:tcW w:w="425" w:type="dxa"/>
            <w:shd w:val="solid" w:color="FFFFFF" w:fill="auto"/>
          </w:tcPr>
          <w:p w14:paraId="19735312" w14:textId="77777777" w:rsidR="000F4F51" w:rsidRDefault="000F4F51">
            <w:pPr>
              <w:pStyle w:val="TAL"/>
              <w:keepNext w:val="0"/>
              <w:keepLines w:val="0"/>
              <w:widowControl w:val="0"/>
              <w:rPr>
                <w:sz w:val="16"/>
              </w:rPr>
            </w:pPr>
          </w:p>
        </w:tc>
        <w:tc>
          <w:tcPr>
            <w:tcW w:w="595" w:type="dxa"/>
            <w:shd w:val="solid" w:color="FFFFFF" w:fill="auto"/>
          </w:tcPr>
          <w:p w14:paraId="7846A13E"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48A4C135" w14:textId="77777777" w:rsidR="000F4F51" w:rsidRDefault="000F4F51">
            <w:pPr>
              <w:pStyle w:val="TAL"/>
              <w:keepNext w:val="0"/>
              <w:keepLines w:val="0"/>
              <w:widowControl w:val="0"/>
              <w:rPr>
                <w:sz w:val="16"/>
              </w:rPr>
            </w:pPr>
            <w:r>
              <w:rPr>
                <w:sz w:val="16"/>
              </w:rPr>
              <w:t>C</w:t>
            </w:r>
          </w:p>
        </w:tc>
        <w:tc>
          <w:tcPr>
            <w:tcW w:w="2409" w:type="dxa"/>
            <w:shd w:val="solid" w:color="FFFFFF" w:fill="auto"/>
          </w:tcPr>
          <w:p w14:paraId="7394E77E" w14:textId="77777777" w:rsidR="000F4F51" w:rsidRDefault="000F4F51">
            <w:pPr>
              <w:pStyle w:val="TAL"/>
              <w:keepNext w:val="0"/>
              <w:keepLines w:val="0"/>
              <w:widowControl w:val="0"/>
              <w:rPr>
                <w:sz w:val="16"/>
              </w:rPr>
            </w:pPr>
            <w:r>
              <w:rPr>
                <w:sz w:val="16"/>
              </w:rPr>
              <w:t>Defining Successful SM submission and Unsuccessful SM submission as EDP-N and EDP-R.</w:t>
            </w:r>
          </w:p>
        </w:tc>
        <w:tc>
          <w:tcPr>
            <w:tcW w:w="567" w:type="dxa"/>
            <w:shd w:val="solid" w:color="FFFFFF" w:fill="auto"/>
          </w:tcPr>
          <w:p w14:paraId="3281B36D"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34CD30BE"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3ED3C230" w14:textId="77777777" w:rsidR="000F4F51" w:rsidRDefault="000F4F51">
            <w:pPr>
              <w:pStyle w:val="TAL"/>
              <w:keepNext w:val="0"/>
              <w:keepLines w:val="0"/>
              <w:widowControl w:val="0"/>
              <w:rPr>
                <w:sz w:val="16"/>
              </w:rPr>
            </w:pPr>
          </w:p>
        </w:tc>
      </w:tr>
      <w:tr w:rsidR="000F4F51" w14:paraId="4B137FAE" w14:textId="77777777">
        <w:tblPrEx>
          <w:tblCellMar>
            <w:top w:w="0" w:type="dxa"/>
            <w:bottom w:w="0" w:type="dxa"/>
          </w:tblCellMar>
        </w:tblPrEx>
        <w:trPr>
          <w:trHeight w:val="272"/>
        </w:trPr>
        <w:tc>
          <w:tcPr>
            <w:tcW w:w="799" w:type="dxa"/>
            <w:shd w:val="solid" w:color="FFFFFF" w:fill="auto"/>
          </w:tcPr>
          <w:p w14:paraId="545EFC60"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5B04E017"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6515BDCD" w14:textId="77777777" w:rsidR="000F4F51" w:rsidRDefault="000F4F51">
            <w:pPr>
              <w:pStyle w:val="TAL"/>
              <w:keepNext w:val="0"/>
              <w:keepLines w:val="0"/>
              <w:widowControl w:val="0"/>
              <w:rPr>
                <w:sz w:val="16"/>
              </w:rPr>
            </w:pPr>
            <w:r>
              <w:rPr>
                <w:sz w:val="16"/>
              </w:rPr>
              <w:t>S1-99770</w:t>
            </w:r>
          </w:p>
        </w:tc>
        <w:tc>
          <w:tcPr>
            <w:tcW w:w="708" w:type="dxa"/>
            <w:shd w:val="solid" w:color="FFFFFF" w:fill="auto"/>
          </w:tcPr>
          <w:p w14:paraId="0E1F4D73"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61EADE70" w14:textId="77777777" w:rsidR="000F4F51" w:rsidRDefault="000F4F51">
            <w:pPr>
              <w:pStyle w:val="TAL"/>
              <w:keepNext w:val="0"/>
              <w:keepLines w:val="0"/>
              <w:widowControl w:val="0"/>
              <w:rPr>
                <w:sz w:val="16"/>
              </w:rPr>
            </w:pPr>
            <w:r>
              <w:rPr>
                <w:sz w:val="16"/>
              </w:rPr>
              <w:t>022</w:t>
            </w:r>
          </w:p>
        </w:tc>
        <w:tc>
          <w:tcPr>
            <w:tcW w:w="425" w:type="dxa"/>
            <w:shd w:val="solid" w:color="FFFFFF" w:fill="auto"/>
          </w:tcPr>
          <w:p w14:paraId="0A64483B" w14:textId="77777777" w:rsidR="000F4F51" w:rsidRDefault="000F4F51">
            <w:pPr>
              <w:pStyle w:val="TAL"/>
              <w:keepNext w:val="0"/>
              <w:keepLines w:val="0"/>
              <w:widowControl w:val="0"/>
              <w:rPr>
                <w:sz w:val="16"/>
              </w:rPr>
            </w:pPr>
          </w:p>
        </w:tc>
        <w:tc>
          <w:tcPr>
            <w:tcW w:w="595" w:type="dxa"/>
            <w:shd w:val="solid" w:color="FFFFFF" w:fill="auto"/>
          </w:tcPr>
          <w:p w14:paraId="4433B53B"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0EBC8250" w14:textId="77777777" w:rsidR="000F4F51" w:rsidRDefault="000F4F51">
            <w:pPr>
              <w:pStyle w:val="TAL"/>
              <w:keepNext w:val="0"/>
              <w:keepLines w:val="0"/>
              <w:widowControl w:val="0"/>
              <w:rPr>
                <w:sz w:val="16"/>
              </w:rPr>
            </w:pPr>
            <w:r>
              <w:rPr>
                <w:sz w:val="16"/>
              </w:rPr>
              <w:t>C</w:t>
            </w:r>
          </w:p>
        </w:tc>
        <w:tc>
          <w:tcPr>
            <w:tcW w:w="2409" w:type="dxa"/>
            <w:shd w:val="solid" w:color="FFFFFF" w:fill="auto"/>
          </w:tcPr>
          <w:p w14:paraId="70DFDD6C" w14:textId="77777777" w:rsidR="000F4F51" w:rsidRDefault="000F4F51">
            <w:pPr>
              <w:pStyle w:val="TAL"/>
              <w:keepNext w:val="0"/>
              <w:keepLines w:val="0"/>
              <w:widowControl w:val="0"/>
              <w:rPr>
                <w:sz w:val="16"/>
              </w:rPr>
            </w:pPr>
            <w:r>
              <w:rPr>
                <w:sz w:val="16"/>
              </w:rPr>
              <w:t>CAMEL3 corrections to new Trigger Detection Points (TDP)</w:t>
            </w:r>
          </w:p>
        </w:tc>
        <w:tc>
          <w:tcPr>
            <w:tcW w:w="567" w:type="dxa"/>
            <w:shd w:val="solid" w:color="FFFFFF" w:fill="auto"/>
          </w:tcPr>
          <w:p w14:paraId="573E7870"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129F3270"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005EACB0" w14:textId="77777777" w:rsidR="000F4F51" w:rsidRDefault="000F4F51">
            <w:pPr>
              <w:pStyle w:val="TAL"/>
              <w:keepNext w:val="0"/>
              <w:keepLines w:val="0"/>
              <w:widowControl w:val="0"/>
              <w:rPr>
                <w:sz w:val="16"/>
              </w:rPr>
            </w:pPr>
          </w:p>
        </w:tc>
      </w:tr>
      <w:tr w:rsidR="000F4F51" w14:paraId="6E240D81" w14:textId="77777777">
        <w:tblPrEx>
          <w:tblCellMar>
            <w:top w:w="0" w:type="dxa"/>
            <w:bottom w:w="0" w:type="dxa"/>
          </w:tblCellMar>
        </w:tblPrEx>
        <w:trPr>
          <w:trHeight w:val="272"/>
        </w:trPr>
        <w:tc>
          <w:tcPr>
            <w:tcW w:w="799" w:type="dxa"/>
            <w:shd w:val="solid" w:color="FFFFFF" w:fill="auto"/>
          </w:tcPr>
          <w:p w14:paraId="46160257"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55649A72"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0F85F543" w14:textId="77777777" w:rsidR="000F4F51" w:rsidRDefault="000F4F51">
            <w:pPr>
              <w:pStyle w:val="TAL"/>
              <w:keepNext w:val="0"/>
              <w:keepLines w:val="0"/>
              <w:widowControl w:val="0"/>
              <w:rPr>
                <w:sz w:val="16"/>
              </w:rPr>
            </w:pPr>
            <w:r>
              <w:rPr>
                <w:sz w:val="16"/>
              </w:rPr>
              <w:t>S1-99771</w:t>
            </w:r>
          </w:p>
        </w:tc>
        <w:tc>
          <w:tcPr>
            <w:tcW w:w="708" w:type="dxa"/>
            <w:shd w:val="solid" w:color="FFFFFF" w:fill="auto"/>
          </w:tcPr>
          <w:p w14:paraId="211EC9C2"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352ED6B8" w14:textId="77777777" w:rsidR="000F4F51" w:rsidRDefault="000F4F51">
            <w:pPr>
              <w:pStyle w:val="TAL"/>
              <w:keepNext w:val="0"/>
              <w:keepLines w:val="0"/>
              <w:widowControl w:val="0"/>
              <w:rPr>
                <w:sz w:val="16"/>
              </w:rPr>
            </w:pPr>
            <w:r>
              <w:rPr>
                <w:sz w:val="16"/>
              </w:rPr>
              <w:t>023</w:t>
            </w:r>
          </w:p>
        </w:tc>
        <w:tc>
          <w:tcPr>
            <w:tcW w:w="425" w:type="dxa"/>
            <w:shd w:val="solid" w:color="FFFFFF" w:fill="auto"/>
          </w:tcPr>
          <w:p w14:paraId="60F01002" w14:textId="77777777" w:rsidR="000F4F51" w:rsidRDefault="000F4F51">
            <w:pPr>
              <w:pStyle w:val="TAL"/>
              <w:keepNext w:val="0"/>
              <w:keepLines w:val="0"/>
              <w:widowControl w:val="0"/>
              <w:rPr>
                <w:sz w:val="16"/>
              </w:rPr>
            </w:pPr>
          </w:p>
        </w:tc>
        <w:tc>
          <w:tcPr>
            <w:tcW w:w="595" w:type="dxa"/>
            <w:shd w:val="solid" w:color="FFFFFF" w:fill="auto"/>
          </w:tcPr>
          <w:p w14:paraId="74A2FB48"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2B8F0234" w14:textId="77777777" w:rsidR="000F4F51" w:rsidRDefault="000F4F51">
            <w:pPr>
              <w:pStyle w:val="TAL"/>
              <w:keepNext w:val="0"/>
              <w:keepLines w:val="0"/>
              <w:widowControl w:val="0"/>
              <w:rPr>
                <w:sz w:val="16"/>
              </w:rPr>
            </w:pPr>
            <w:r>
              <w:rPr>
                <w:sz w:val="16"/>
              </w:rPr>
              <w:t>C</w:t>
            </w:r>
          </w:p>
        </w:tc>
        <w:tc>
          <w:tcPr>
            <w:tcW w:w="2409" w:type="dxa"/>
            <w:shd w:val="solid" w:color="FFFFFF" w:fill="auto"/>
          </w:tcPr>
          <w:p w14:paraId="285440E9" w14:textId="77777777" w:rsidR="000F4F51" w:rsidRDefault="000F4F51">
            <w:pPr>
              <w:pStyle w:val="TAL"/>
              <w:keepNext w:val="0"/>
              <w:keepLines w:val="0"/>
              <w:widowControl w:val="0"/>
              <w:rPr>
                <w:sz w:val="16"/>
              </w:rPr>
            </w:pPr>
            <w:r>
              <w:rPr>
                <w:sz w:val="16"/>
              </w:rPr>
              <w:t>Description of CAMEL Subscription Information</w:t>
            </w:r>
          </w:p>
        </w:tc>
        <w:tc>
          <w:tcPr>
            <w:tcW w:w="567" w:type="dxa"/>
            <w:shd w:val="solid" w:color="FFFFFF" w:fill="auto"/>
          </w:tcPr>
          <w:p w14:paraId="434AF114"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2D0F5C37"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41517C8D" w14:textId="77777777" w:rsidR="000F4F51" w:rsidRDefault="000F4F51">
            <w:pPr>
              <w:pStyle w:val="TAL"/>
              <w:keepNext w:val="0"/>
              <w:keepLines w:val="0"/>
              <w:widowControl w:val="0"/>
              <w:rPr>
                <w:sz w:val="16"/>
              </w:rPr>
            </w:pPr>
          </w:p>
        </w:tc>
      </w:tr>
      <w:tr w:rsidR="000F4F51" w14:paraId="32E17242" w14:textId="77777777">
        <w:tblPrEx>
          <w:tblCellMar>
            <w:top w:w="0" w:type="dxa"/>
            <w:bottom w:w="0" w:type="dxa"/>
          </w:tblCellMar>
        </w:tblPrEx>
        <w:trPr>
          <w:trHeight w:val="272"/>
        </w:trPr>
        <w:tc>
          <w:tcPr>
            <w:tcW w:w="799" w:type="dxa"/>
            <w:shd w:val="solid" w:color="FFFFFF" w:fill="auto"/>
          </w:tcPr>
          <w:p w14:paraId="7826F75C"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09EC7B09"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5038D06D" w14:textId="77777777" w:rsidR="000F4F51" w:rsidRDefault="000F4F51">
            <w:pPr>
              <w:pStyle w:val="TAL"/>
              <w:keepNext w:val="0"/>
              <w:keepLines w:val="0"/>
              <w:widowControl w:val="0"/>
              <w:rPr>
                <w:sz w:val="16"/>
              </w:rPr>
            </w:pPr>
            <w:r>
              <w:rPr>
                <w:sz w:val="16"/>
              </w:rPr>
              <w:t>S1-99773</w:t>
            </w:r>
          </w:p>
        </w:tc>
        <w:tc>
          <w:tcPr>
            <w:tcW w:w="708" w:type="dxa"/>
            <w:shd w:val="solid" w:color="FFFFFF" w:fill="auto"/>
          </w:tcPr>
          <w:p w14:paraId="2EA0BC5E"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676722A9" w14:textId="77777777" w:rsidR="000F4F51" w:rsidRDefault="000F4F51">
            <w:pPr>
              <w:pStyle w:val="TAL"/>
              <w:keepNext w:val="0"/>
              <w:keepLines w:val="0"/>
              <w:widowControl w:val="0"/>
              <w:rPr>
                <w:sz w:val="16"/>
              </w:rPr>
            </w:pPr>
            <w:r>
              <w:rPr>
                <w:sz w:val="16"/>
              </w:rPr>
              <w:t>024</w:t>
            </w:r>
          </w:p>
        </w:tc>
        <w:tc>
          <w:tcPr>
            <w:tcW w:w="425" w:type="dxa"/>
            <w:shd w:val="solid" w:color="FFFFFF" w:fill="auto"/>
          </w:tcPr>
          <w:p w14:paraId="7AA9964A" w14:textId="77777777" w:rsidR="000F4F51" w:rsidRDefault="000F4F51">
            <w:pPr>
              <w:pStyle w:val="TAL"/>
              <w:keepNext w:val="0"/>
              <w:keepLines w:val="0"/>
              <w:widowControl w:val="0"/>
              <w:rPr>
                <w:sz w:val="16"/>
              </w:rPr>
            </w:pPr>
          </w:p>
        </w:tc>
        <w:tc>
          <w:tcPr>
            <w:tcW w:w="595" w:type="dxa"/>
            <w:shd w:val="solid" w:color="FFFFFF" w:fill="auto"/>
          </w:tcPr>
          <w:p w14:paraId="56F7A079"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74D42B14"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0A859867" w14:textId="77777777" w:rsidR="000F4F51" w:rsidRDefault="000F4F51">
            <w:pPr>
              <w:pStyle w:val="TAL"/>
              <w:keepNext w:val="0"/>
              <w:keepLines w:val="0"/>
              <w:widowControl w:val="0"/>
              <w:rPr>
                <w:sz w:val="16"/>
              </w:rPr>
            </w:pPr>
            <w:r>
              <w:rPr>
                <w:sz w:val="16"/>
              </w:rPr>
              <w:t>CAMEL3 corrections and clarifications to dialled services (subscribed &amp; serving network)</w:t>
            </w:r>
          </w:p>
        </w:tc>
        <w:tc>
          <w:tcPr>
            <w:tcW w:w="567" w:type="dxa"/>
            <w:shd w:val="solid" w:color="FFFFFF" w:fill="auto"/>
          </w:tcPr>
          <w:p w14:paraId="42345DE4"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6E02CFB0"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7CE6874C" w14:textId="77777777" w:rsidR="000F4F51" w:rsidRDefault="000F4F51">
            <w:pPr>
              <w:pStyle w:val="TAL"/>
              <w:keepNext w:val="0"/>
              <w:keepLines w:val="0"/>
              <w:widowControl w:val="0"/>
              <w:rPr>
                <w:sz w:val="16"/>
              </w:rPr>
            </w:pPr>
          </w:p>
        </w:tc>
      </w:tr>
      <w:tr w:rsidR="000F4F51" w14:paraId="0E7E7C28" w14:textId="77777777">
        <w:tblPrEx>
          <w:tblCellMar>
            <w:top w:w="0" w:type="dxa"/>
            <w:bottom w:w="0" w:type="dxa"/>
          </w:tblCellMar>
        </w:tblPrEx>
        <w:trPr>
          <w:trHeight w:val="272"/>
        </w:trPr>
        <w:tc>
          <w:tcPr>
            <w:tcW w:w="799" w:type="dxa"/>
            <w:shd w:val="solid" w:color="FFFFFF" w:fill="auto"/>
          </w:tcPr>
          <w:p w14:paraId="0DE92D5D"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457E0507"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0E93B8E2" w14:textId="77777777" w:rsidR="000F4F51" w:rsidRDefault="000F4F51">
            <w:pPr>
              <w:pStyle w:val="TAL"/>
              <w:keepNext w:val="0"/>
              <w:keepLines w:val="0"/>
              <w:widowControl w:val="0"/>
              <w:rPr>
                <w:sz w:val="16"/>
              </w:rPr>
            </w:pPr>
            <w:r>
              <w:rPr>
                <w:sz w:val="16"/>
              </w:rPr>
              <w:t>S1-99774</w:t>
            </w:r>
          </w:p>
        </w:tc>
        <w:tc>
          <w:tcPr>
            <w:tcW w:w="708" w:type="dxa"/>
            <w:shd w:val="solid" w:color="FFFFFF" w:fill="auto"/>
          </w:tcPr>
          <w:p w14:paraId="542879B0"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2FD128A2" w14:textId="77777777" w:rsidR="000F4F51" w:rsidRDefault="000F4F51">
            <w:pPr>
              <w:pStyle w:val="TAL"/>
              <w:keepNext w:val="0"/>
              <w:keepLines w:val="0"/>
              <w:widowControl w:val="0"/>
              <w:rPr>
                <w:sz w:val="16"/>
              </w:rPr>
            </w:pPr>
            <w:r>
              <w:rPr>
                <w:sz w:val="16"/>
              </w:rPr>
              <w:t>025</w:t>
            </w:r>
          </w:p>
        </w:tc>
        <w:tc>
          <w:tcPr>
            <w:tcW w:w="425" w:type="dxa"/>
            <w:shd w:val="solid" w:color="FFFFFF" w:fill="auto"/>
          </w:tcPr>
          <w:p w14:paraId="0610A493" w14:textId="77777777" w:rsidR="000F4F51" w:rsidRDefault="000F4F51">
            <w:pPr>
              <w:pStyle w:val="TAL"/>
              <w:keepNext w:val="0"/>
              <w:keepLines w:val="0"/>
              <w:widowControl w:val="0"/>
              <w:rPr>
                <w:sz w:val="16"/>
              </w:rPr>
            </w:pPr>
          </w:p>
        </w:tc>
        <w:tc>
          <w:tcPr>
            <w:tcW w:w="595" w:type="dxa"/>
            <w:shd w:val="solid" w:color="FFFFFF" w:fill="auto"/>
          </w:tcPr>
          <w:p w14:paraId="47864716"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0561ECDD" w14:textId="77777777" w:rsidR="000F4F51" w:rsidRDefault="000F4F51">
            <w:pPr>
              <w:pStyle w:val="TAL"/>
              <w:keepNext w:val="0"/>
              <w:keepLines w:val="0"/>
              <w:widowControl w:val="0"/>
              <w:rPr>
                <w:sz w:val="16"/>
              </w:rPr>
            </w:pPr>
            <w:r>
              <w:rPr>
                <w:sz w:val="16"/>
              </w:rPr>
              <w:t>D</w:t>
            </w:r>
          </w:p>
        </w:tc>
        <w:tc>
          <w:tcPr>
            <w:tcW w:w="2409" w:type="dxa"/>
            <w:shd w:val="solid" w:color="FFFFFF" w:fill="auto"/>
          </w:tcPr>
          <w:p w14:paraId="18C893E8" w14:textId="77777777" w:rsidR="000F4F51" w:rsidRDefault="000F4F51">
            <w:pPr>
              <w:pStyle w:val="TAL"/>
              <w:keepNext w:val="0"/>
              <w:keepLines w:val="0"/>
              <w:widowControl w:val="0"/>
              <w:rPr>
                <w:sz w:val="16"/>
              </w:rPr>
            </w:pPr>
            <w:r>
              <w:rPr>
                <w:sz w:val="16"/>
              </w:rPr>
              <w:t>Charging clarifications for MO-SMS</w:t>
            </w:r>
          </w:p>
        </w:tc>
        <w:tc>
          <w:tcPr>
            <w:tcW w:w="567" w:type="dxa"/>
            <w:shd w:val="solid" w:color="FFFFFF" w:fill="auto"/>
          </w:tcPr>
          <w:p w14:paraId="61DEF8E8"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41FFBD04"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0B03090A" w14:textId="77777777" w:rsidR="000F4F51" w:rsidRDefault="000F4F51">
            <w:pPr>
              <w:pStyle w:val="TAL"/>
              <w:keepNext w:val="0"/>
              <w:keepLines w:val="0"/>
              <w:widowControl w:val="0"/>
              <w:rPr>
                <w:sz w:val="16"/>
              </w:rPr>
            </w:pPr>
          </w:p>
        </w:tc>
      </w:tr>
      <w:tr w:rsidR="000F4F51" w14:paraId="0E2D4F95" w14:textId="77777777">
        <w:tblPrEx>
          <w:tblCellMar>
            <w:top w:w="0" w:type="dxa"/>
            <w:bottom w:w="0" w:type="dxa"/>
          </w:tblCellMar>
        </w:tblPrEx>
        <w:trPr>
          <w:trHeight w:val="272"/>
        </w:trPr>
        <w:tc>
          <w:tcPr>
            <w:tcW w:w="799" w:type="dxa"/>
            <w:shd w:val="solid" w:color="FFFFFF" w:fill="auto"/>
          </w:tcPr>
          <w:p w14:paraId="256DD4DD"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018BDCF5"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6DA85F18" w14:textId="77777777" w:rsidR="000F4F51" w:rsidRDefault="000F4F51">
            <w:pPr>
              <w:pStyle w:val="TAL"/>
              <w:keepNext w:val="0"/>
              <w:keepLines w:val="0"/>
              <w:widowControl w:val="0"/>
              <w:rPr>
                <w:sz w:val="16"/>
              </w:rPr>
            </w:pPr>
            <w:r>
              <w:rPr>
                <w:sz w:val="16"/>
              </w:rPr>
              <w:t>S1-99775</w:t>
            </w:r>
          </w:p>
        </w:tc>
        <w:tc>
          <w:tcPr>
            <w:tcW w:w="708" w:type="dxa"/>
            <w:shd w:val="solid" w:color="FFFFFF" w:fill="auto"/>
          </w:tcPr>
          <w:p w14:paraId="6F550F7B"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2D3FDF7D" w14:textId="77777777" w:rsidR="000F4F51" w:rsidRDefault="000F4F51">
            <w:pPr>
              <w:pStyle w:val="TAL"/>
              <w:keepNext w:val="0"/>
              <w:keepLines w:val="0"/>
              <w:widowControl w:val="0"/>
              <w:rPr>
                <w:sz w:val="16"/>
              </w:rPr>
            </w:pPr>
            <w:r>
              <w:rPr>
                <w:sz w:val="16"/>
              </w:rPr>
              <w:t>026</w:t>
            </w:r>
          </w:p>
        </w:tc>
        <w:tc>
          <w:tcPr>
            <w:tcW w:w="425" w:type="dxa"/>
            <w:shd w:val="solid" w:color="FFFFFF" w:fill="auto"/>
          </w:tcPr>
          <w:p w14:paraId="066D975B" w14:textId="77777777" w:rsidR="000F4F51" w:rsidRDefault="000F4F51">
            <w:pPr>
              <w:pStyle w:val="TAL"/>
              <w:keepNext w:val="0"/>
              <w:keepLines w:val="0"/>
              <w:widowControl w:val="0"/>
              <w:rPr>
                <w:sz w:val="16"/>
              </w:rPr>
            </w:pPr>
          </w:p>
        </w:tc>
        <w:tc>
          <w:tcPr>
            <w:tcW w:w="595" w:type="dxa"/>
            <w:shd w:val="solid" w:color="FFFFFF" w:fill="auto"/>
          </w:tcPr>
          <w:p w14:paraId="3554227A"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77BB606F" w14:textId="77777777" w:rsidR="000F4F51" w:rsidRDefault="000F4F51">
            <w:pPr>
              <w:pStyle w:val="TAL"/>
              <w:keepNext w:val="0"/>
              <w:keepLines w:val="0"/>
              <w:widowControl w:val="0"/>
              <w:rPr>
                <w:sz w:val="16"/>
              </w:rPr>
            </w:pPr>
            <w:r>
              <w:rPr>
                <w:sz w:val="16"/>
              </w:rPr>
              <w:t>B</w:t>
            </w:r>
          </w:p>
        </w:tc>
        <w:tc>
          <w:tcPr>
            <w:tcW w:w="2409" w:type="dxa"/>
            <w:shd w:val="solid" w:color="FFFFFF" w:fill="auto"/>
          </w:tcPr>
          <w:p w14:paraId="6A6F726A" w14:textId="77777777" w:rsidR="000F4F51" w:rsidRDefault="000F4F51">
            <w:pPr>
              <w:pStyle w:val="TAL"/>
              <w:keepNext w:val="0"/>
              <w:keepLines w:val="0"/>
              <w:widowControl w:val="0"/>
              <w:rPr>
                <w:sz w:val="16"/>
              </w:rPr>
            </w:pPr>
            <w:r>
              <w:rPr>
                <w:sz w:val="16"/>
              </w:rPr>
              <w:t>CAMEL3 Call Forwarding and new TDP interworking</w:t>
            </w:r>
          </w:p>
        </w:tc>
        <w:tc>
          <w:tcPr>
            <w:tcW w:w="567" w:type="dxa"/>
            <w:shd w:val="solid" w:color="FFFFFF" w:fill="auto"/>
          </w:tcPr>
          <w:p w14:paraId="50854285"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2355C561"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2C81E4A5" w14:textId="77777777" w:rsidR="000F4F51" w:rsidRDefault="000F4F51">
            <w:pPr>
              <w:pStyle w:val="TAL"/>
              <w:keepNext w:val="0"/>
              <w:keepLines w:val="0"/>
              <w:widowControl w:val="0"/>
              <w:rPr>
                <w:sz w:val="16"/>
              </w:rPr>
            </w:pPr>
          </w:p>
        </w:tc>
      </w:tr>
      <w:tr w:rsidR="000F4F51" w14:paraId="0BBF33D2" w14:textId="77777777">
        <w:tblPrEx>
          <w:tblCellMar>
            <w:top w:w="0" w:type="dxa"/>
            <w:bottom w:w="0" w:type="dxa"/>
          </w:tblCellMar>
        </w:tblPrEx>
        <w:trPr>
          <w:trHeight w:val="272"/>
        </w:trPr>
        <w:tc>
          <w:tcPr>
            <w:tcW w:w="799" w:type="dxa"/>
            <w:shd w:val="solid" w:color="FFFFFF" w:fill="auto"/>
          </w:tcPr>
          <w:p w14:paraId="7B52BF19" w14:textId="77777777" w:rsidR="000F4F51" w:rsidRDefault="000F4F51">
            <w:pPr>
              <w:pStyle w:val="TAL"/>
              <w:keepNext w:val="0"/>
              <w:keepLines w:val="0"/>
              <w:widowControl w:val="0"/>
              <w:rPr>
                <w:sz w:val="16"/>
              </w:rPr>
            </w:pPr>
            <w:r>
              <w:rPr>
                <w:sz w:val="16"/>
              </w:rPr>
              <w:lastRenderedPageBreak/>
              <w:t>SP-05</w:t>
            </w:r>
          </w:p>
        </w:tc>
        <w:tc>
          <w:tcPr>
            <w:tcW w:w="901" w:type="dxa"/>
            <w:shd w:val="solid" w:color="FFFFFF" w:fill="auto"/>
          </w:tcPr>
          <w:p w14:paraId="307A1639"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56B35129" w14:textId="77777777" w:rsidR="000F4F51" w:rsidRDefault="000F4F51">
            <w:pPr>
              <w:pStyle w:val="TAL"/>
              <w:keepNext w:val="0"/>
              <w:keepLines w:val="0"/>
              <w:widowControl w:val="0"/>
              <w:rPr>
                <w:sz w:val="16"/>
              </w:rPr>
            </w:pPr>
            <w:r>
              <w:rPr>
                <w:sz w:val="16"/>
              </w:rPr>
              <w:t>S1-99776</w:t>
            </w:r>
          </w:p>
        </w:tc>
        <w:tc>
          <w:tcPr>
            <w:tcW w:w="708" w:type="dxa"/>
            <w:shd w:val="solid" w:color="FFFFFF" w:fill="auto"/>
          </w:tcPr>
          <w:p w14:paraId="383D8489"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2B12522A" w14:textId="77777777" w:rsidR="000F4F51" w:rsidRDefault="000F4F51">
            <w:pPr>
              <w:pStyle w:val="TAL"/>
              <w:keepNext w:val="0"/>
              <w:keepLines w:val="0"/>
              <w:widowControl w:val="0"/>
              <w:rPr>
                <w:sz w:val="16"/>
              </w:rPr>
            </w:pPr>
            <w:r>
              <w:rPr>
                <w:sz w:val="16"/>
              </w:rPr>
              <w:t>027</w:t>
            </w:r>
          </w:p>
        </w:tc>
        <w:tc>
          <w:tcPr>
            <w:tcW w:w="425" w:type="dxa"/>
            <w:shd w:val="solid" w:color="FFFFFF" w:fill="auto"/>
          </w:tcPr>
          <w:p w14:paraId="78E6D94A" w14:textId="77777777" w:rsidR="000F4F51" w:rsidRDefault="000F4F51">
            <w:pPr>
              <w:pStyle w:val="TAL"/>
              <w:keepNext w:val="0"/>
              <w:keepLines w:val="0"/>
              <w:widowControl w:val="0"/>
              <w:rPr>
                <w:sz w:val="16"/>
              </w:rPr>
            </w:pPr>
          </w:p>
        </w:tc>
        <w:tc>
          <w:tcPr>
            <w:tcW w:w="595" w:type="dxa"/>
            <w:shd w:val="solid" w:color="FFFFFF" w:fill="auto"/>
          </w:tcPr>
          <w:p w14:paraId="4B2AE963"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48485E65" w14:textId="77777777" w:rsidR="000F4F51" w:rsidRDefault="000F4F51">
            <w:pPr>
              <w:pStyle w:val="TAL"/>
              <w:keepNext w:val="0"/>
              <w:keepLines w:val="0"/>
              <w:widowControl w:val="0"/>
              <w:rPr>
                <w:sz w:val="16"/>
              </w:rPr>
            </w:pPr>
            <w:r>
              <w:rPr>
                <w:sz w:val="16"/>
              </w:rPr>
              <w:t>C</w:t>
            </w:r>
          </w:p>
        </w:tc>
        <w:tc>
          <w:tcPr>
            <w:tcW w:w="2409" w:type="dxa"/>
            <w:shd w:val="solid" w:color="FFFFFF" w:fill="auto"/>
          </w:tcPr>
          <w:p w14:paraId="1B5A23F5" w14:textId="77777777" w:rsidR="000F4F51" w:rsidRDefault="000F4F51">
            <w:pPr>
              <w:pStyle w:val="TAL"/>
              <w:keepNext w:val="0"/>
              <w:keepLines w:val="0"/>
              <w:widowControl w:val="0"/>
              <w:rPr>
                <w:sz w:val="16"/>
              </w:rPr>
            </w:pPr>
            <w:r>
              <w:rPr>
                <w:sz w:val="16"/>
              </w:rPr>
              <w:t>Support For MSP Phase 2</w:t>
            </w:r>
          </w:p>
        </w:tc>
        <w:tc>
          <w:tcPr>
            <w:tcW w:w="567" w:type="dxa"/>
            <w:shd w:val="solid" w:color="FFFFFF" w:fill="auto"/>
          </w:tcPr>
          <w:p w14:paraId="6C222A9E"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75C9ED93"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5EAC1C1B" w14:textId="77777777" w:rsidR="000F4F51" w:rsidRDefault="000F4F51">
            <w:pPr>
              <w:pStyle w:val="TAL"/>
              <w:keepNext w:val="0"/>
              <w:keepLines w:val="0"/>
              <w:widowControl w:val="0"/>
              <w:rPr>
                <w:sz w:val="16"/>
              </w:rPr>
            </w:pPr>
          </w:p>
        </w:tc>
      </w:tr>
      <w:tr w:rsidR="000F4F51" w14:paraId="78F25758" w14:textId="77777777">
        <w:tblPrEx>
          <w:tblCellMar>
            <w:top w:w="0" w:type="dxa"/>
            <w:bottom w:w="0" w:type="dxa"/>
          </w:tblCellMar>
        </w:tblPrEx>
        <w:trPr>
          <w:trHeight w:val="272"/>
        </w:trPr>
        <w:tc>
          <w:tcPr>
            <w:tcW w:w="799" w:type="dxa"/>
            <w:shd w:val="solid" w:color="FFFFFF" w:fill="auto"/>
          </w:tcPr>
          <w:p w14:paraId="4133A401"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75279459"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0A73204F" w14:textId="77777777" w:rsidR="000F4F51" w:rsidRDefault="000F4F51">
            <w:pPr>
              <w:pStyle w:val="TAL"/>
              <w:keepNext w:val="0"/>
              <w:keepLines w:val="0"/>
              <w:widowControl w:val="0"/>
              <w:rPr>
                <w:sz w:val="16"/>
              </w:rPr>
            </w:pPr>
            <w:r>
              <w:rPr>
                <w:sz w:val="16"/>
              </w:rPr>
              <w:t>S1-99777</w:t>
            </w:r>
          </w:p>
        </w:tc>
        <w:tc>
          <w:tcPr>
            <w:tcW w:w="708" w:type="dxa"/>
            <w:shd w:val="solid" w:color="FFFFFF" w:fill="auto"/>
          </w:tcPr>
          <w:p w14:paraId="7DAB217B"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29306106" w14:textId="77777777" w:rsidR="000F4F51" w:rsidRDefault="000F4F51">
            <w:pPr>
              <w:pStyle w:val="TAL"/>
              <w:keepNext w:val="0"/>
              <w:keepLines w:val="0"/>
              <w:widowControl w:val="0"/>
              <w:rPr>
                <w:sz w:val="16"/>
              </w:rPr>
            </w:pPr>
            <w:r>
              <w:rPr>
                <w:sz w:val="16"/>
              </w:rPr>
              <w:t>028</w:t>
            </w:r>
          </w:p>
        </w:tc>
        <w:tc>
          <w:tcPr>
            <w:tcW w:w="425" w:type="dxa"/>
            <w:shd w:val="solid" w:color="FFFFFF" w:fill="auto"/>
          </w:tcPr>
          <w:p w14:paraId="4006E80A" w14:textId="77777777" w:rsidR="000F4F51" w:rsidRDefault="000F4F51">
            <w:pPr>
              <w:pStyle w:val="TAL"/>
              <w:keepNext w:val="0"/>
              <w:keepLines w:val="0"/>
              <w:widowControl w:val="0"/>
              <w:rPr>
                <w:sz w:val="16"/>
              </w:rPr>
            </w:pPr>
          </w:p>
        </w:tc>
        <w:tc>
          <w:tcPr>
            <w:tcW w:w="595" w:type="dxa"/>
            <w:shd w:val="solid" w:color="FFFFFF" w:fill="auto"/>
          </w:tcPr>
          <w:p w14:paraId="64009EB3"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06D5156B" w14:textId="77777777" w:rsidR="000F4F51" w:rsidRDefault="000F4F51">
            <w:pPr>
              <w:pStyle w:val="TAL"/>
              <w:keepNext w:val="0"/>
              <w:keepLines w:val="0"/>
              <w:widowControl w:val="0"/>
              <w:rPr>
                <w:sz w:val="16"/>
              </w:rPr>
            </w:pPr>
            <w:r>
              <w:rPr>
                <w:sz w:val="16"/>
              </w:rPr>
              <w:t>B</w:t>
            </w:r>
          </w:p>
        </w:tc>
        <w:tc>
          <w:tcPr>
            <w:tcW w:w="2409" w:type="dxa"/>
            <w:shd w:val="solid" w:color="FFFFFF" w:fill="auto"/>
          </w:tcPr>
          <w:p w14:paraId="37A35BED" w14:textId="77777777" w:rsidR="000F4F51" w:rsidRDefault="000F4F51">
            <w:pPr>
              <w:pStyle w:val="TAL"/>
              <w:keepNext w:val="0"/>
              <w:keepLines w:val="0"/>
              <w:widowControl w:val="0"/>
              <w:rPr>
                <w:sz w:val="16"/>
              </w:rPr>
            </w:pPr>
            <w:r>
              <w:rPr>
                <w:sz w:val="16"/>
              </w:rPr>
              <w:t>Addition of CCBS to the SS Invocation Notification</w:t>
            </w:r>
          </w:p>
        </w:tc>
        <w:tc>
          <w:tcPr>
            <w:tcW w:w="567" w:type="dxa"/>
            <w:shd w:val="solid" w:color="FFFFFF" w:fill="auto"/>
          </w:tcPr>
          <w:p w14:paraId="110A5377"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5430B0D4"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6AFCA27C" w14:textId="77777777" w:rsidR="000F4F51" w:rsidRDefault="000F4F51">
            <w:pPr>
              <w:pStyle w:val="TAL"/>
              <w:keepNext w:val="0"/>
              <w:keepLines w:val="0"/>
              <w:widowControl w:val="0"/>
              <w:rPr>
                <w:sz w:val="16"/>
              </w:rPr>
            </w:pPr>
          </w:p>
        </w:tc>
      </w:tr>
      <w:tr w:rsidR="000F4F51" w14:paraId="2275452B" w14:textId="77777777">
        <w:tblPrEx>
          <w:tblCellMar>
            <w:top w:w="0" w:type="dxa"/>
            <w:bottom w:w="0" w:type="dxa"/>
          </w:tblCellMar>
        </w:tblPrEx>
        <w:trPr>
          <w:trHeight w:val="272"/>
        </w:trPr>
        <w:tc>
          <w:tcPr>
            <w:tcW w:w="799" w:type="dxa"/>
            <w:shd w:val="solid" w:color="FFFFFF" w:fill="auto"/>
          </w:tcPr>
          <w:p w14:paraId="040DC52E" w14:textId="77777777" w:rsidR="000F4F51" w:rsidRDefault="000F4F51">
            <w:pPr>
              <w:pStyle w:val="TAL"/>
              <w:keepNext w:val="0"/>
              <w:keepLines w:val="0"/>
              <w:widowControl w:val="0"/>
              <w:rPr>
                <w:sz w:val="16"/>
              </w:rPr>
            </w:pPr>
            <w:r>
              <w:rPr>
                <w:sz w:val="16"/>
              </w:rPr>
              <w:t>SP-05</w:t>
            </w:r>
          </w:p>
        </w:tc>
        <w:tc>
          <w:tcPr>
            <w:tcW w:w="901" w:type="dxa"/>
            <w:shd w:val="solid" w:color="FFFFFF" w:fill="auto"/>
          </w:tcPr>
          <w:p w14:paraId="1F523314" w14:textId="77777777" w:rsidR="000F4F51" w:rsidRDefault="000F4F51">
            <w:pPr>
              <w:pStyle w:val="TAL"/>
              <w:keepNext w:val="0"/>
              <w:keepLines w:val="0"/>
              <w:widowControl w:val="0"/>
              <w:rPr>
                <w:sz w:val="16"/>
              </w:rPr>
            </w:pPr>
            <w:r>
              <w:rPr>
                <w:sz w:val="16"/>
              </w:rPr>
              <w:t>SP-99443</w:t>
            </w:r>
          </w:p>
        </w:tc>
        <w:tc>
          <w:tcPr>
            <w:tcW w:w="992" w:type="dxa"/>
            <w:shd w:val="solid" w:color="FFFFFF" w:fill="auto"/>
          </w:tcPr>
          <w:p w14:paraId="2F7E570A" w14:textId="77777777" w:rsidR="000F4F51" w:rsidRDefault="000F4F51">
            <w:pPr>
              <w:pStyle w:val="TAL"/>
              <w:keepNext w:val="0"/>
              <w:keepLines w:val="0"/>
              <w:widowControl w:val="0"/>
              <w:rPr>
                <w:sz w:val="16"/>
              </w:rPr>
            </w:pPr>
            <w:r>
              <w:rPr>
                <w:sz w:val="16"/>
              </w:rPr>
              <w:t>S1-99772</w:t>
            </w:r>
          </w:p>
        </w:tc>
        <w:tc>
          <w:tcPr>
            <w:tcW w:w="708" w:type="dxa"/>
            <w:shd w:val="solid" w:color="FFFFFF" w:fill="auto"/>
          </w:tcPr>
          <w:p w14:paraId="1CDDED22"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08DEE44E" w14:textId="77777777" w:rsidR="000F4F51" w:rsidRDefault="000F4F51">
            <w:pPr>
              <w:pStyle w:val="TAL"/>
              <w:keepNext w:val="0"/>
              <w:keepLines w:val="0"/>
              <w:widowControl w:val="0"/>
              <w:rPr>
                <w:sz w:val="16"/>
              </w:rPr>
            </w:pPr>
            <w:r>
              <w:rPr>
                <w:sz w:val="16"/>
              </w:rPr>
              <w:t>029</w:t>
            </w:r>
          </w:p>
        </w:tc>
        <w:tc>
          <w:tcPr>
            <w:tcW w:w="425" w:type="dxa"/>
            <w:shd w:val="solid" w:color="FFFFFF" w:fill="auto"/>
          </w:tcPr>
          <w:p w14:paraId="69E94B97" w14:textId="77777777" w:rsidR="000F4F51" w:rsidRDefault="000F4F51">
            <w:pPr>
              <w:pStyle w:val="TAL"/>
              <w:keepNext w:val="0"/>
              <w:keepLines w:val="0"/>
              <w:widowControl w:val="0"/>
              <w:rPr>
                <w:sz w:val="16"/>
              </w:rPr>
            </w:pPr>
          </w:p>
        </w:tc>
        <w:tc>
          <w:tcPr>
            <w:tcW w:w="595" w:type="dxa"/>
            <w:shd w:val="solid" w:color="FFFFFF" w:fill="auto"/>
          </w:tcPr>
          <w:p w14:paraId="3605D618"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18F32253"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42788831" w14:textId="77777777" w:rsidR="000F4F51" w:rsidRDefault="000F4F51">
            <w:pPr>
              <w:pStyle w:val="TAL"/>
              <w:keepNext w:val="0"/>
              <w:keepLines w:val="0"/>
              <w:widowControl w:val="0"/>
              <w:rPr>
                <w:sz w:val="16"/>
              </w:rPr>
            </w:pPr>
            <w:r>
              <w:rPr>
                <w:sz w:val="16"/>
              </w:rPr>
              <w:t>Clarification the behaviour when network provided dialled services are used</w:t>
            </w:r>
          </w:p>
        </w:tc>
        <w:tc>
          <w:tcPr>
            <w:tcW w:w="567" w:type="dxa"/>
            <w:shd w:val="solid" w:color="FFFFFF" w:fill="auto"/>
          </w:tcPr>
          <w:p w14:paraId="250DA8ED" w14:textId="77777777" w:rsidR="000F4F51" w:rsidRDefault="000F4F51">
            <w:pPr>
              <w:pStyle w:val="TAL"/>
              <w:keepNext w:val="0"/>
              <w:keepLines w:val="0"/>
              <w:widowControl w:val="0"/>
              <w:rPr>
                <w:sz w:val="16"/>
              </w:rPr>
            </w:pPr>
            <w:r>
              <w:rPr>
                <w:sz w:val="16"/>
              </w:rPr>
              <w:t>3.0.0</w:t>
            </w:r>
          </w:p>
        </w:tc>
        <w:tc>
          <w:tcPr>
            <w:tcW w:w="567" w:type="dxa"/>
            <w:shd w:val="solid" w:color="FFFFFF" w:fill="auto"/>
          </w:tcPr>
          <w:p w14:paraId="18165FDF" w14:textId="77777777" w:rsidR="000F4F51" w:rsidRDefault="000F4F51">
            <w:pPr>
              <w:pStyle w:val="TAL"/>
              <w:keepNext w:val="0"/>
              <w:keepLines w:val="0"/>
              <w:widowControl w:val="0"/>
              <w:rPr>
                <w:sz w:val="16"/>
              </w:rPr>
            </w:pPr>
            <w:r>
              <w:rPr>
                <w:sz w:val="16"/>
              </w:rPr>
              <w:t>3.1.0</w:t>
            </w:r>
          </w:p>
        </w:tc>
        <w:tc>
          <w:tcPr>
            <w:tcW w:w="850" w:type="dxa"/>
            <w:shd w:val="solid" w:color="FFFFFF" w:fill="auto"/>
          </w:tcPr>
          <w:p w14:paraId="2D68A456" w14:textId="77777777" w:rsidR="000F4F51" w:rsidRDefault="000F4F51">
            <w:pPr>
              <w:pStyle w:val="TAL"/>
              <w:keepNext w:val="0"/>
              <w:keepLines w:val="0"/>
              <w:widowControl w:val="0"/>
              <w:rPr>
                <w:sz w:val="16"/>
              </w:rPr>
            </w:pPr>
          </w:p>
        </w:tc>
      </w:tr>
      <w:tr w:rsidR="000F4F51" w14:paraId="57347301" w14:textId="77777777">
        <w:tblPrEx>
          <w:tblCellMar>
            <w:top w:w="0" w:type="dxa"/>
            <w:bottom w:w="0" w:type="dxa"/>
          </w:tblCellMar>
        </w:tblPrEx>
        <w:trPr>
          <w:trHeight w:val="272"/>
        </w:trPr>
        <w:tc>
          <w:tcPr>
            <w:tcW w:w="799" w:type="dxa"/>
            <w:shd w:val="solid" w:color="FFFFFF" w:fill="auto"/>
          </w:tcPr>
          <w:p w14:paraId="07EB58DE" w14:textId="77777777" w:rsidR="000F4F51" w:rsidRDefault="000F4F51">
            <w:pPr>
              <w:pStyle w:val="TAL"/>
              <w:keepNext w:val="0"/>
              <w:keepLines w:val="0"/>
              <w:widowControl w:val="0"/>
              <w:rPr>
                <w:sz w:val="16"/>
              </w:rPr>
            </w:pPr>
            <w:r>
              <w:rPr>
                <w:sz w:val="16"/>
              </w:rPr>
              <w:t>SP-06</w:t>
            </w:r>
          </w:p>
        </w:tc>
        <w:tc>
          <w:tcPr>
            <w:tcW w:w="901" w:type="dxa"/>
            <w:shd w:val="solid" w:color="FFFFFF" w:fill="auto"/>
          </w:tcPr>
          <w:p w14:paraId="6ABCF2BF" w14:textId="77777777" w:rsidR="000F4F51" w:rsidRDefault="000F4F51">
            <w:pPr>
              <w:pStyle w:val="TAL"/>
              <w:keepNext w:val="0"/>
              <w:keepLines w:val="0"/>
              <w:widowControl w:val="0"/>
              <w:rPr>
                <w:sz w:val="16"/>
              </w:rPr>
            </w:pPr>
            <w:r>
              <w:rPr>
                <w:sz w:val="16"/>
              </w:rPr>
              <w:t>SP-99526</w:t>
            </w:r>
          </w:p>
        </w:tc>
        <w:tc>
          <w:tcPr>
            <w:tcW w:w="992" w:type="dxa"/>
            <w:shd w:val="solid" w:color="FFFFFF" w:fill="auto"/>
          </w:tcPr>
          <w:p w14:paraId="6DB968C5" w14:textId="77777777" w:rsidR="000F4F51" w:rsidRDefault="000F4F51">
            <w:pPr>
              <w:pStyle w:val="TAL"/>
              <w:keepNext w:val="0"/>
              <w:keepLines w:val="0"/>
              <w:widowControl w:val="0"/>
              <w:rPr>
                <w:sz w:val="16"/>
              </w:rPr>
            </w:pPr>
            <w:r>
              <w:rPr>
                <w:sz w:val="16"/>
              </w:rPr>
              <w:t>S1-991048</w:t>
            </w:r>
          </w:p>
        </w:tc>
        <w:tc>
          <w:tcPr>
            <w:tcW w:w="708" w:type="dxa"/>
            <w:shd w:val="solid" w:color="FFFFFF" w:fill="auto"/>
          </w:tcPr>
          <w:p w14:paraId="7CF5302B"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6545E352" w14:textId="77777777" w:rsidR="000F4F51" w:rsidRDefault="000F4F51">
            <w:pPr>
              <w:pStyle w:val="TAL"/>
              <w:keepNext w:val="0"/>
              <w:keepLines w:val="0"/>
              <w:widowControl w:val="0"/>
              <w:rPr>
                <w:sz w:val="16"/>
              </w:rPr>
            </w:pPr>
            <w:r>
              <w:rPr>
                <w:sz w:val="16"/>
              </w:rPr>
              <w:t>030</w:t>
            </w:r>
          </w:p>
        </w:tc>
        <w:tc>
          <w:tcPr>
            <w:tcW w:w="425" w:type="dxa"/>
            <w:shd w:val="solid" w:color="FFFFFF" w:fill="auto"/>
          </w:tcPr>
          <w:p w14:paraId="452EAAD0" w14:textId="77777777" w:rsidR="000F4F51" w:rsidRDefault="000F4F51">
            <w:pPr>
              <w:pStyle w:val="TAL"/>
              <w:keepNext w:val="0"/>
              <w:keepLines w:val="0"/>
              <w:widowControl w:val="0"/>
              <w:rPr>
                <w:sz w:val="16"/>
              </w:rPr>
            </w:pPr>
            <w:r>
              <w:rPr>
                <w:sz w:val="16"/>
              </w:rPr>
              <w:t>1</w:t>
            </w:r>
          </w:p>
        </w:tc>
        <w:tc>
          <w:tcPr>
            <w:tcW w:w="595" w:type="dxa"/>
            <w:shd w:val="solid" w:color="FFFFFF" w:fill="auto"/>
          </w:tcPr>
          <w:p w14:paraId="2A5BC83A"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1E1D2AAB" w14:textId="77777777" w:rsidR="000F4F51" w:rsidRDefault="000F4F51">
            <w:pPr>
              <w:pStyle w:val="TAL"/>
              <w:keepNext w:val="0"/>
              <w:keepLines w:val="0"/>
              <w:widowControl w:val="0"/>
              <w:rPr>
                <w:sz w:val="16"/>
              </w:rPr>
            </w:pPr>
            <w:r>
              <w:rPr>
                <w:sz w:val="16"/>
              </w:rPr>
              <w:t>B</w:t>
            </w:r>
          </w:p>
        </w:tc>
        <w:tc>
          <w:tcPr>
            <w:tcW w:w="2409" w:type="dxa"/>
            <w:shd w:val="solid" w:color="FFFFFF" w:fill="auto"/>
          </w:tcPr>
          <w:p w14:paraId="5FFAB48A" w14:textId="77777777" w:rsidR="000F4F51" w:rsidRDefault="000F4F51">
            <w:pPr>
              <w:pStyle w:val="TAL"/>
              <w:keepNext w:val="0"/>
              <w:keepLines w:val="0"/>
              <w:widowControl w:val="0"/>
              <w:rPr>
                <w:sz w:val="16"/>
              </w:rPr>
            </w:pPr>
            <w:r>
              <w:rPr>
                <w:sz w:val="16"/>
              </w:rPr>
              <w:t>CSE ability to change CLI PI for an MO call</w:t>
            </w:r>
          </w:p>
        </w:tc>
        <w:tc>
          <w:tcPr>
            <w:tcW w:w="567" w:type="dxa"/>
            <w:shd w:val="solid" w:color="FFFFFF" w:fill="auto"/>
          </w:tcPr>
          <w:p w14:paraId="2FED0AD8" w14:textId="77777777" w:rsidR="000F4F51" w:rsidRDefault="000F4F51">
            <w:pPr>
              <w:pStyle w:val="TAL"/>
              <w:keepNext w:val="0"/>
              <w:keepLines w:val="0"/>
              <w:widowControl w:val="0"/>
              <w:rPr>
                <w:sz w:val="16"/>
              </w:rPr>
            </w:pPr>
            <w:r>
              <w:rPr>
                <w:sz w:val="16"/>
              </w:rPr>
              <w:t>3.1.0</w:t>
            </w:r>
          </w:p>
        </w:tc>
        <w:tc>
          <w:tcPr>
            <w:tcW w:w="567" w:type="dxa"/>
            <w:shd w:val="solid" w:color="FFFFFF" w:fill="auto"/>
          </w:tcPr>
          <w:p w14:paraId="33C5CBD9" w14:textId="77777777" w:rsidR="000F4F51" w:rsidRDefault="000F4F51">
            <w:pPr>
              <w:pStyle w:val="TAL"/>
              <w:keepNext w:val="0"/>
              <w:keepLines w:val="0"/>
              <w:widowControl w:val="0"/>
              <w:rPr>
                <w:sz w:val="16"/>
              </w:rPr>
            </w:pPr>
            <w:r>
              <w:rPr>
                <w:sz w:val="16"/>
              </w:rPr>
              <w:t>3.2.0</w:t>
            </w:r>
          </w:p>
        </w:tc>
        <w:tc>
          <w:tcPr>
            <w:tcW w:w="850" w:type="dxa"/>
            <w:shd w:val="solid" w:color="FFFFFF" w:fill="auto"/>
          </w:tcPr>
          <w:p w14:paraId="462A1355" w14:textId="77777777" w:rsidR="000F4F51" w:rsidRDefault="000F4F51">
            <w:pPr>
              <w:pStyle w:val="TAL"/>
              <w:keepNext w:val="0"/>
              <w:keepLines w:val="0"/>
              <w:widowControl w:val="0"/>
              <w:rPr>
                <w:sz w:val="16"/>
              </w:rPr>
            </w:pPr>
          </w:p>
        </w:tc>
      </w:tr>
      <w:tr w:rsidR="000F4F51" w14:paraId="7020C54D" w14:textId="77777777">
        <w:tblPrEx>
          <w:tblCellMar>
            <w:top w:w="0" w:type="dxa"/>
            <w:bottom w:w="0" w:type="dxa"/>
          </w:tblCellMar>
        </w:tblPrEx>
        <w:trPr>
          <w:trHeight w:val="272"/>
        </w:trPr>
        <w:tc>
          <w:tcPr>
            <w:tcW w:w="799" w:type="dxa"/>
            <w:shd w:val="solid" w:color="FFFFFF" w:fill="auto"/>
          </w:tcPr>
          <w:p w14:paraId="122CC003" w14:textId="77777777" w:rsidR="000F4F51" w:rsidRDefault="000F4F51">
            <w:pPr>
              <w:pStyle w:val="TAL"/>
              <w:keepNext w:val="0"/>
              <w:keepLines w:val="0"/>
              <w:widowControl w:val="0"/>
              <w:rPr>
                <w:sz w:val="16"/>
              </w:rPr>
            </w:pPr>
            <w:r>
              <w:rPr>
                <w:sz w:val="16"/>
              </w:rPr>
              <w:t>SP-06</w:t>
            </w:r>
          </w:p>
        </w:tc>
        <w:tc>
          <w:tcPr>
            <w:tcW w:w="901" w:type="dxa"/>
            <w:shd w:val="solid" w:color="FFFFFF" w:fill="auto"/>
          </w:tcPr>
          <w:p w14:paraId="59CEF3FA" w14:textId="77777777" w:rsidR="000F4F51" w:rsidRDefault="000F4F51">
            <w:pPr>
              <w:pStyle w:val="TAL"/>
              <w:keepNext w:val="0"/>
              <w:keepLines w:val="0"/>
              <w:widowControl w:val="0"/>
              <w:rPr>
                <w:sz w:val="16"/>
              </w:rPr>
            </w:pPr>
            <w:r>
              <w:rPr>
                <w:sz w:val="16"/>
              </w:rPr>
              <w:t>SP-99526</w:t>
            </w:r>
          </w:p>
        </w:tc>
        <w:tc>
          <w:tcPr>
            <w:tcW w:w="992" w:type="dxa"/>
            <w:shd w:val="solid" w:color="FFFFFF" w:fill="auto"/>
          </w:tcPr>
          <w:p w14:paraId="7372A332" w14:textId="77777777" w:rsidR="000F4F51" w:rsidRDefault="000F4F51">
            <w:pPr>
              <w:pStyle w:val="TAL"/>
              <w:keepNext w:val="0"/>
              <w:keepLines w:val="0"/>
              <w:widowControl w:val="0"/>
              <w:rPr>
                <w:sz w:val="16"/>
              </w:rPr>
            </w:pPr>
            <w:r>
              <w:rPr>
                <w:sz w:val="16"/>
              </w:rPr>
              <w:t>S1-991035</w:t>
            </w:r>
          </w:p>
        </w:tc>
        <w:tc>
          <w:tcPr>
            <w:tcW w:w="708" w:type="dxa"/>
            <w:shd w:val="solid" w:color="FFFFFF" w:fill="auto"/>
          </w:tcPr>
          <w:p w14:paraId="0FEBAC27"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5F3818BA" w14:textId="77777777" w:rsidR="000F4F51" w:rsidRDefault="000F4F51">
            <w:pPr>
              <w:pStyle w:val="TAL"/>
              <w:keepNext w:val="0"/>
              <w:keepLines w:val="0"/>
              <w:widowControl w:val="0"/>
              <w:rPr>
                <w:sz w:val="16"/>
              </w:rPr>
            </w:pPr>
            <w:r>
              <w:rPr>
                <w:sz w:val="16"/>
              </w:rPr>
              <w:t>031</w:t>
            </w:r>
          </w:p>
        </w:tc>
        <w:tc>
          <w:tcPr>
            <w:tcW w:w="425" w:type="dxa"/>
            <w:shd w:val="solid" w:color="FFFFFF" w:fill="auto"/>
          </w:tcPr>
          <w:p w14:paraId="06197921" w14:textId="77777777" w:rsidR="000F4F51" w:rsidRDefault="000F4F51">
            <w:pPr>
              <w:pStyle w:val="TAL"/>
              <w:keepNext w:val="0"/>
              <w:keepLines w:val="0"/>
              <w:widowControl w:val="0"/>
              <w:rPr>
                <w:sz w:val="16"/>
              </w:rPr>
            </w:pPr>
          </w:p>
        </w:tc>
        <w:tc>
          <w:tcPr>
            <w:tcW w:w="595" w:type="dxa"/>
            <w:shd w:val="solid" w:color="FFFFFF" w:fill="auto"/>
          </w:tcPr>
          <w:p w14:paraId="1A48AD80"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7134B80D" w14:textId="77777777" w:rsidR="000F4F51" w:rsidRDefault="000F4F51">
            <w:pPr>
              <w:pStyle w:val="TAL"/>
              <w:keepNext w:val="0"/>
              <w:keepLines w:val="0"/>
              <w:widowControl w:val="0"/>
              <w:rPr>
                <w:sz w:val="16"/>
              </w:rPr>
            </w:pPr>
            <w:r>
              <w:rPr>
                <w:sz w:val="16"/>
              </w:rPr>
              <w:t>B</w:t>
            </w:r>
          </w:p>
        </w:tc>
        <w:tc>
          <w:tcPr>
            <w:tcW w:w="2409" w:type="dxa"/>
            <w:shd w:val="solid" w:color="FFFFFF" w:fill="auto"/>
          </w:tcPr>
          <w:p w14:paraId="0E85BF8A" w14:textId="77777777" w:rsidR="000F4F51" w:rsidRDefault="000F4F51">
            <w:pPr>
              <w:pStyle w:val="TAL"/>
              <w:keepNext w:val="0"/>
              <w:keepLines w:val="0"/>
              <w:widowControl w:val="0"/>
              <w:rPr>
                <w:sz w:val="16"/>
              </w:rPr>
            </w:pPr>
            <w:r>
              <w:rPr>
                <w:sz w:val="16"/>
              </w:rPr>
              <w:t>Enhancement of the capabilities of dialled services</w:t>
            </w:r>
          </w:p>
        </w:tc>
        <w:tc>
          <w:tcPr>
            <w:tcW w:w="567" w:type="dxa"/>
            <w:shd w:val="solid" w:color="FFFFFF" w:fill="auto"/>
          </w:tcPr>
          <w:p w14:paraId="3C11CB81" w14:textId="77777777" w:rsidR="000F4F51" w:rsidRDefault="000F4F51">
            <w:pPr>
              <w:pStyle w:val="TAL"/>
              <w:keepNext w:val="0"/>
              <w:keepLines w:val="0"/>
              <w:widowControl w:val="0"/>
              <w:rPr>
                <w:sz w:val="16"/>
              </w:rPr>
            </w:pPr>
            <w:r>
              <w:rPr>
                <w:sz w:val="16"/>
              </w:rPr>
              <w:t>3.1.0</w:t>
            </w:r>
          </w:p>
        </w:tc>
        <w:tc>
          <w:tcPr>
            <w:tcW w:w="567" w:type="dxa"/>
            <w:shd w:val="solid" w:color="FFFFFF" w:fill="auto"/>
          </w:tcPr>
          <w:p w14:paraId="11B8DA73" w14:textId="77777777" w:rsidR="000F4F51" w:rsidRDefault="000F4F51">
            <w:pPr>
              <w:pStyle w:val="TAL"/>
              <w:keepNext w:val="0"/>
              <w:keepLines w:val="0"/>
              <w:widowControl w:val="0"/>
              <w:rPr>
                <w:sz w:val="16"/>
              </w:rPr>
            </w:pPr>
            <w:r>
              <w:rPr>
                <w:sz w:val="16"/>
              </w:rPr>
              <w:t>3.2.0</w:t>
            </w:r>
          </w:p>
        </w:tc>
        <w:tc>
          <w:tcPr>
            <w:tcW w:w="850" w:type="dxa"/>
            <w:shd w:val="solid" w:color="FFFFFF" w:fill="auto"/>
          </w:tcPr>
          <w:p w14:paraId="7BA1254C" w14:textId="77777777" w:rsidR="000F4F51" w:rsidRDefault="000F4F51">
            <w:pPr>
              <w:pStyle w:val="TAL"/>
              <w:keepNext w:val="0"/>
              <w:keepLines w:val="0"/>
              <w:widowControl w:val="0"/>
              <w:rPr>
                <w:sz w:val="16"/>
              </w:rPr>
            </w:pPr>
          </w:p>
        </w:tc>
      </w:tr>
      <w:tr w:rsidR="000F4F51" w14:paraId="476242E9" w14:textId="77777777">
        <w:tblPrEx>
          <w:tblCellMar>
            <w:top w:w="0" w:type="dxa"/>
            <w:bottom w:w="0" w:type="dxa"/>
          </w:tblCellMar>
        </w:tblPrEx>
        <w:trPr>
          <w:trHeight w:val="272"/>
        </w:trPr>
        <w:tc>
          <w:tcPr>
            <w:tcW w:w="799" w:type="dxa"/>
            <w:shd w:val="solid" w:color="FFFFFF" w:fill="auto"/>
          </w:tcPr>
          <w:p w14:paraId="343DFC01" w14:textId="77777777" w:rsidR="000F4F51" w:rsidRDefault="000F4F51">
            <w:pPr>
              <w:pStyle w:val="TAL"/>
              <w:keepNext w:val="0"/>
              <w:keepLines w:val="0"/>
              <w:widowControl w:val="0"/>
              <w:rPr>
                <w:sz w:val="16"/>
              </w:rPr>
            </w:pPr>
            <w:r>
              <w:rPr>
                <w:sz w:val="16"/>
              </w:rPr>
              <w:t>SP-07</w:t>
            </w:r>
          </w:p>
        </w:tc>
        <w:tc>
          <w:tcPr>
            <w:tcW w:w="901" w:type="dxa"/>
            <w:shd w:val="solid" w:color="FFFFFF" w:fill="auto"/>
          </w:tcPr>
          <w:p w14:paraId="48F994E5" w14:textId="77777777" w:rsidR="000F4F51" w:rsidRDefault="000F4F51">
            <w:pPr>
              <w:pStyle w:val="TAL"/>
              <w:keepNext w:val="0"/>
              <w:keepLines w:val="0"/>
              <w:widowControl w:val="0"/>
              <w:rPr>
                <w:sz w:val="16"/>
              </w:rPr>
            </w:pPr>
            <w:r>
              <w:rPr>
                <w:sz w:val="16"/>
              </w:rPr>
              <w:t>SP-000062</w:t>
            </w:r>
          </w:p>
        </w:tc>
        <w:tc>
          <w:tcPr>
            <w:tcW w:w="992" w:type="dxa"/>
            <w:shd w:val="solid" w:color="FFFFFF" w:fill="auto"/>
          </w:tcPr>
          <w:p w14:paraId="29D1E990" w14:textId="77777777" w:rsidR="000F4F51" w:rsidRDefault="000F4F51">
            <w:pPr>
              <w:pStyle w:val="TAL"/>
              <w:keepNext w:val="0"/>
              <w:keepLines w:val="0"/>
              <w:widowControl w:val="0"/>
              <w:rPr>
                <w:sz w:val="16"/>
              </w:rPr>
            </w:pPr>
            <w:r>
              <w:rPr>
                <w:sz w:val="16"/>
              </w:rPr>
              <w:t>S1-000095</w:t>
            </w:r>
          </w:p>
        </w:tc>
        <w:tc>
          <w:tcPr>
            <w:tcW w:w="708" w:type="dxa"/>
            <w:shd w:val="solid" w:color="FFFFFF" w:fill="auto"/>
          </w:tcPr>
          <w:p w14:paraId="74FA0104"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3605F023" w14:textId="77777777" w:rsidR="000F4F51" w:rsidRDefault="000F4F51">
            <w:pPr>
              <w:pStyle w:val="TAL"/>
              <w:keepNext w:val="0"/>
              <w:keepLines w:val="0"/>
              <w:widowControl w:val="0"/>
              <w:rPr>
                <w:sz w:val="16"/>
              </w:rPr>
            </w:pPr>
            <w:r>
              <w:rPr>
                <w:sz w:val="16"/>
              </w:rPr>
              <w:t>032</w:t>
            </w:r>
          </w:p>
        </w:tc>
        <w:tc>
          <w:tcPr>
            <w:tcW w:w="425" w:type="dxa"/>
            <w:shd w:val="solid" w:color="FFFFFF" w:fill="auto"/>
          </w:tcPr>
          <w:p w14:paraId="1CDA47F5" w14:textId="77777777" w:rsidR="000F4F51" w:rsidRDefault="000F4F51">
            <w:pPr>
              <w:pStyle w:val="TAL"/>
              <w:keepNext w:val="0"/>
              <w:keepLines w:val="0"/>
              <w:widowControl w:val="0"/>
              <w:rPr>
                <w:sz w:val="16"/>
              </w:rPr>
            </w:pPr>
            <w:r>
              <w:rPr>
                <w:sz w:val="16"/>
              </w:rPr>
              <w:t>1</w:t>
            </w:r>
          </w:p>
        </w:tc>
        <w:tc>
          <w:tcPr>
            <w:tcW w:w="595" w:type="dxa"/>
            <w:shd w:val="solid" w:color="FFFFFF" w:fill="auto"/>
          </w:tcPr>
          <w:p w14:paraId="7D07424A"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1A870B3E"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49C714D3" w14:textId="77777777" w:rsidR="000F4F51" w:rsidRDefault="000F4F51">
            <w:pPr>
              <w:pStyle w:val="TAL"/>
              <w:keepNext w:val="0"/>
              <w:keepLines w:val="0"/>
              <w:widowControl w:val="0"/>
              <w:rPr>
                <w:sz w:val="16"/>
              </w:rPr>
            </w:pPr>
            <w:r>
              <w:rPr>
                <w:sz w:val="16"/>
              </w:rPr>
              <w:t>Call gapping / congestion control in HPLMN only</w:t>
            </w:r>
          </w:p>
        </w:tc>
        <w:tc>
          <w:tcPr>
            <w:tcW w:w="567" w:type="dxa"/>
            <w:shd w:val="solid" w:color="FFFFFF" w:fill="auto"/>
          </w:tcPr>
          <w:p w14:paraId="7576D18B" w14:textId="77777777" w:rsidR="000F4F51" w:rsidRDefault="000F4F51">
            <w:pPr>
              <w:pStyle w:val="TAL"/>
              <w:keepNext w:val="0"/>
              <w:keepLines w:val="0"/>
              <w:widowControl w:val="0"/>
              <w:rPr>
                <w:sz w:val="16"/>
              </w:rPr>
            </w:pPr>
            <w:r>
              <w:rPr>
                <w:sz w:val="16"/>
              </w:rPr>
              <w:t>3.2.0</w:t>
            </w:r>
          </w:p>
        </w:tc>
        <w:tc>
          <w:tcPr>
            <w:tcW w:w="567" w:type="dxa"/>
            <w:shd w:val="solid" w:color="FFFFFF" w:fill="auto"/>
          </w:tcPr>
          <w:p w14:paraId="6A51BB1A" w14:textId="77777777" w:rsidR="000F4F51" w:rsidRDefault="000F4F51">
            <w:pPr>
              <w:pStyle w:val="TAL"/>
              <w:keepNext w:val="0"/>
              <w:keepLines w:val="0"/>
              <w:widowControl w:val="0"/>
              <w:rPr>
                <w:sz w:val="16"/>
              </w:rPr>
            </w:pPr>
            <w:r>
              <w:rPr>
                <w:sz w:val="16"/>
              </w:rPr>
              <w:t>3.3.0</w:t>
            </w:r>
          </w:p>
        </w:tc>
        <w:tc>
          <w:tcPr>
            <w:tcW w:w="850" w:type="dxa"/>
            <w:shd w:val="solid" w:color="FFFFFF" w:fill="auto"/>
          </w:tcPr>
          <w:p w14:paraId="5C83CD27" w14:textId="77777777" w:rsidR="000F4F51" w:rsidRDefault="000F4F51">
            <w:pPr>
              <w:pStyle w:val="TAL"/>
              <w:keepNext w:val="0"/>
              <w:keepLines w:val="0"/>
              <w:widowControl w:val="0"/>
              <w:rPr>
                <w:sz w:val="16"/>
              </w:rPr>
            </w:pPr>
          </w:p>
        </w:tc>
      </w:tr>
      <w:tr w:rsidR="000F4F51" w14:paraId="2C339664" w14:textId="77777777">
        <w:tblPrEx>
          <w:tblCellMar>
            <w:top w:w="0" w:type="dxa"/>
            <w:bottom w:w="0" w:type="dxa"/>
          </w:tblCellMar>
        </w:tblPrEx>
        <w:trPr>
          <w:trHeight w:val="272"/>
        </w:trPr>
        <w:tc>
          <w:tcPr>
            <w:tcW w:w="799" w:type="dxa"/>
            <w:shd w:val="solid" w:color="FFFFFF" w:fill="auto"/>
          </w:tcPr>
          <w:p w14:paraId="1FADB425" w14:textId="77777777" w:rsidR="000F4F51" w:rsidRDefault="000F4F51">
            <w:pPr>
              <w:pStyle w:val="TAL"/>
              <w:keepNext w:val="0"/>
              <w:keepLines w:val="0"/>
              <w:widowControl w:val="0"/>
              <w:rPr>
                <w:sz w:val="16"/>
              </w:rPr>
            </w:pPr>
            <w:r>
              <w:rPr>
                <w:sz w:val="16"/>
              </w:rPr>
              <w:t>SP-07</w:t>
            </w:r>
          </w:p>
        </w:tc>
        <w:tc>
          <w:tcPr>
            <w:tcW w:w="901" w:type="dxa"/>
            <w:shd w:val="solid" w:color="FFFFFF" w:fill="auto"/>
          </w:tcPr>
          <w:p w14:paraId="65E4BE90" w14:textId="77777777" w:rsidR="000F4F51" w:rsidRDefault="000F4F51">
            <w:pPr>
              <w:pStyle w:val="TAL"/>
              <w:keepNext w:val="0"/>
              <w:keepLines w:val="0"/>
              <w:widowControl w:val="0"/>
              <w:rPr>
                <w:sz w:val="16"/>
              </w:rPr>
            </w:pPr>
            <w:r>
              <w:rPr>
                <w:sz w:val="16"/>
              </w:rPr>
              <w:t>SP-000062</w:t>
            </w:r>
          </w:p>
        </w:tc>
        <w:tc>
          <w:tcPr>
            <w:tcW w:w="992" w:type="dxa"/>
            <w:shd w:val="solid" w:color="FFFFFF" w:fill="auto"/>
          </w:tcPr>
          <w:p w14:paraId="136F9353" w14:textId="77777777" w:rsidR="000F4F51" w:rsidRDefault="000F4F51">
            <w:pPr>
              <w:pStyle w:val="TAL"/>
              <w:keepNext w:val="0"/>
              <w:keepLines w:val="0"/>
              <w:widowControl w:val="0"/>
              <w:rPr>
                <w:sz w:val="16"/>
              </w:rPr>
            </w:pPr>
            <w:r>
              <w:rPr>
                <w:sz w:val="16"/>
              </w:rPr>
              <w:t>S1-000065</w:t>
            </w:r>
          </w:p>
        </w:tc>
        <w:tc>
          <w:tcPr>
            <w:tcW w:w="708" w:type="dxa"/>
            <w:shd w:val="solid" w:color="FFFFFF" w:fill="auto"/>
          </w:tcPr>
          <w:p w14:paraId="3A73980A"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7F9C9D02" w14:textId="77777777" w:rsidR="000F4F51" w:rsidRDefault="000F4F51">
            <w:pPr>
              <w:pStyle w:val="TAL"/>
              <w:keepNext w:val="0"/>
              <w:keepLines w:val="0"/>
              <w:widowControl w:val="0"/>
              <w:rPr>
                <w:sz w:val="16"/>
              </w:rPr>
            </w:pPr>
            <w:r>
              <w:rPr>
                <w:sz w:val="16"/>
              </w:rPr>
              <w:t>033</w:t>
            </w:r>
          </w:p>
        </w:tc>
        <w:tc>
          <w:tcPr>
            <w:tcW w:w="425" w:type="dxa"/>
            <w:shd w:val="solid" w:color="FFFFFF" w:fill="auto"/>
          </w:tcPr>
          <w:p w14:paraId="36404CB7" w14:textId="77777777" w:rsidR="000F4F51" w:rsidRDefault="000F4F51">
            <w:pPr>
              <w:pStyle w:val="TAL"/>
              <w:keepNext w:val="0"/>
              <w:keepLines w:val="0"/>
              <w:widowControl w:val="0"/>
              <w:rPr>
                <w:sz w:val="16"/>
              </w:rPr>
            </w:pPr>
          </w:p>
        </w:tc>
        <w:tc>
          <w:tcPr>
            <w:tcW w:w="595" w:type="dxa"/>
            <w:shd w:val="solid" w:color="FFFFFF" w:fill="auto"/>
          </w:tcPr>
          <w:p w14:paraId="5BCBCD0A"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3485DA31"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0E105050" w14:textId="77777777" w:rsidR="000F4F51" w:rsidRDefault="000F4F51">
            <w:pPr>
              <w:pStyle w:val="TAL"/>
              <w:keepNext w:val="0"/>
              <w:keepLines w:val="0"/>
              <w:widowControl w:val="0"/>
              <w:rPr>
                <w:sz w:val="16"/>
              </w:rPr>
            </w:pPr>
            <w:r>
              <w:rPr>
                <w:sz w:val="16"/>
              </w:rPr>
              <w:t>In-band user interaction for dialled services in CAMEL ph3</w:t>
            </w:r>
          </w:p>
        </w:tc>
        <w:tc>
          <w:tcPr>
            <w:tcW w:w="567" w:type="dxa"/>
            <w:shd w:val="solid" w:color="FFFFFF" w:fill="auto"/>
          </w:tcPr>
          <w:p w14:paraId="22E5BD9E" w14:textId="77777777" w:rsidR="000F4F51" w:rsidRDefault="000F4F51">
            <w:pPr>
              <w:pStyle w:val="TAL"/>
              <w:keepNext w:val="0"/>
              <w:keepLines w:val="0"/>
              <w:widowControl w:val="0"/>
              <w:rPr>
                <w:sz w:val="16"/>
              </w:rPr>
            </w:pPr>
            <w:r>
              <w:rPr>
                <w:sz w:val="16"/>
              </w:rPr>
              <w:t>3.2.0</w:t>
            </w:r>
          </w:p>
        </w:tc>
        <w:tc>
          <w:tcPr>
            <w:tcW w:w="567" w:type="dxa"/>
            <w:shd w:val="solid" w:color="FFFFFF" w:fill="auto"/>
          </w:tcPr>
          <w:p w14:paraId="62A824D9" w14:textId="77777777" w:rsidR="000F4F51" w:rsidRDefault="000F4F51">
            <w:pPr>
              <w:pStyle w:val="TAL"/>
              <w:keepNext w:val="0"/>
              <w:keepLines w:val="0"/>
              <w:widowControl w:val="0"/>
              <w:rPr>
                <w:sz w:val="16"/>
              </w:rPr>
            </w:pPr>
            <w:r>
              <w:rPr>
                <w:sz w:val="16"/>
              </w:rPr>
              <w:t>3.3.0</w:t>
            </w:r>
          </w:p>
        </w:tc>
        <w:tc>
          <w:tcPr>
            <w:tcW w:w="850" w:type="dxa"/>
            <w:shd w:val="solid" w:color="FFFFFF" w:fill="auto"/>
          </w:tcPr>
          <w:p w14:paraId="679A797D" w14:textId="77777777" w:rsidR="000F4F51" w:rsidRDefault="000F4F51">
            <w:pPr>
              <w:pStyle w:val="TAL"/>
              <w:keepNext w:val="0"/>
              <w:keepLines w:val="0"/>
              <w:widowControl w:val="0"/>
              <w:rPr>
                <w:sz w:val="16"/>
              </w:rPr>
            </w:pPr>
          </w:p>
        </w:tc>
      </w:tr>
      <w:tr w:rsidR="000F4F51" w14:paraId="307B89C6" w14:textId="77777777">
        <w:tblPrEx>
          <w:tblCellMar>
            <w:top w:w="0" w:type="dxa"/>
            <w:bottom w:w="0" w:type="dxa"/>
          </w:tblCellMar>
        </w:tblPrEx>
        <w:trPr>
          <w:trHeight w:val="272"/>
        </w:trPr>
        <w:tc>
          <w:tcPr>
            <w:tcW w:w="799" w:type="dxa"/>
            <w:shd w:val="solid" w:color="FFFFFF" w:fill="auto"/>
          </w:tcPr>
          <w:p w14:paraId="521D35F8" w14:textId="77777777" w:rsidR="000F4F51" w:rsidRDefault="000F4F51">
            <w:pPr>
              <w:pStyle w:val="TAL"/>
              <w:keepNext w:val="0"/>
              <w:keepLines w:val="0"/>
              <w:widowControl w:val="0"/>
              <w:rPr>
                <w:sz w:val="16"/>
              </w:rPr>
            </w:pPr>
            <w:r>
              <w:rPr>
                <w:sz w:val="16"/>
              </w:rPr>
              <w:t>SP-07</w:t>
            </w:r>
          </w:p>
        </w:tc>
        <w:tc>
          <w:tcPr>
            <w:tcW w:w="901" w:type="dxa"/>
            <w:shd w:val="solid" w:color="FFFFFF" w:fill="auto"/>
          </w:tcPr>
          <w:p w14:paraId="45AC5B69" w14:textId="77777777" w:rsidR="000F4F51" w:rsidRDefault="000F4F51">
            <w:pPr>
              <w:pStyle w:val="TAL"/>
              <w:keepNext w:val="0"/>
              <w:keepLines w:val="0"/>
              <w:widowControl w:val="0"/>
              <w:rPr>
                <w:sz w:val="16"/>
              </w:rPr>
            </w:pPr>
            <w:r>
              <w:rPr>
                <w:sz w:val="16"/>
              </w:rPr>
              <w:t>SP-000062</w:t>
            </w:r>
          </w:p>
        </w:tc>
        <w:tc>
          <w:tcPr>
            <w:tcW w:w="992" w:type="dxa"/>
            <w:shd w:val="solid" w:color="FFFFFF" w:fill="auto"/>
          </w:tcPr>
          <w:p w14:paraId="003BAFB4" w14:textId="77777777" w:rsidR="000F4F51" w:rsidRDefault="000F4F51">
            <w:pPr>
              <w:pStyle w:val="TAL"/>
              <w:keepNext w:val="0"/>
              <w:keepLines w:val="0"/>
              <w:widowControl w:val="0"/>
              <w:rPr>
                <w:sz w:val="16"/>
              </w:rPr>
            </w:pPr>
            <w:r>
              <w:rPr>
                <w:sz w:val="16"/>
              </w:rPr>
              <w:t>S1-000159</w:t>
            </w:r>
          </w:p>
        </w:tc>
        <w:tc>
          <w:tcPr>
            <w:tcW w:w="708" w:type="dxa"/>
            <w:shd w:val="solid" w:color="FFFFFF" w:fill="auto"/>
          </w:tcPr>
          <w:p w14:paraId="0CD036BB"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2AD0491A" w14:textId="77777777" w:rsidR="000F4F51" w:rsidRDefault="000F4F51">
            <w:pPr>
              <w:pStyle w:val="TAL"/>
              <w:keepNext w:val="0"/>
              <w:keepLines w:val="0"/>
              <w:widowControl w:val="0"/>
              <w:rPr>
                <w:sz w:val="16"/>
              </w:rPr>
            </w:pPr>
            <w:r>
              <w:rPr>
                <w:sz w:val="16"/>
              </w:rPr>
              <w:t>034</w:t>
            </w:r>
          </w:p>
        </w:tc>
        <w:tc>
          <w:tcPr>
            <w:tcW w:w="425" w:type="dxa"/>
            <w:shd w:val="solid" w:color="FFFFFF" w:fill="auto"/>
          </w:tcPr>
          <w:p w14:paraId="13912FE6" w14:textId="77777777" w:rsidR="000F4F51" w:rsidRDefault="000F4F51">
            <w:pPr>
              <w:pStyle w:val="TAL"/>
              <w:keepNext w:val="0"/>
              <w:keepLines w:val="0"/>
              <w:widowControl w:val="0"/>
              <w:rPr>
                <w:sz w:val="16"/>
              </w:rPr>
            </w:pPr>
          </w:p>
        </w:tc>
        <w:tc>
          <w:tcPr>
            <w:tcW w:w="595" w:type="dxa"/>
            <w:shd w:val="solid" w:color="FFFFFF" w:fill="auto"/>
          </w:tcPr>
          <w:p w14:paraId="43E73D65"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192B1BAE"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25D1A50D" w14:textId="77777777" w:rsidR="000F4F51" w:rsidRDefault="000F4F51">
            <w:pPr>
              <w:pStyle w:val="TAL"/>
              <w:keepNext w:val="0"/>
              <w:keepLines w:val="0"/>
              <w:widowControl w:val="0"/>
              <w:rPr>
                <w:sz w:val="16"/>
              </w:rPr>
            </w:pPr>
            <w:r>
              <w:rPr>
                <w:sz w:val="16"/>
              </w:rPr>
              <w:t>Correction of GPRS session description</w:t>
            </w:r>
          </w:p>
        </w:tc>
        <w:tc>
          <w:tcPr>
            <w:tcW w:w="567" w:type="dxa"/>
            <w:shd w:val="solid" w:color="FFFFFF" w:fill="auto"/>
          </w:tcPr>
          <w:p w14:paraId="76B59818" w14:textId="77777777" w:rsidR="000F4F51" w:rsidRDefault="000F4F51">
            <w:pPr>
              <w:pStyle w:val="TAL"/>
              <w:keepNext w:val="0"/>
              <w:keepLines w:val="0"/>
              <w:widowControl w:val="0"/>
              <w:rPr>
                <w:sz w:val="16"/>
              </w:rPr>
            </w:pPr>
            <w:r>
              <w:rPr>
                <w:sz w:val="16"/>
              </w:rPr>
              <w:t>3.2.0</w:t>
            </w:r>
          </w:p>
        </w:tc>
        <w:tc>
          <w:tcPr>
            <w:tcW w:w="567" w:type="dxa"/>
            <w:shd w:val="solid" w:color="FFFFFF" w:fill="auto"/>
          </w:tcPr>
          <w:p w14:paraId="2F98CFA6" w14:textId="77777777" w:rsidR="000F4F51" w:rsidRDefault="000F4F51">
            <w:pPr>
              <w:pStyle w:val="TAL"/>
              <w:keepNext w:val="0"/>
              <w:keepLines w:val="0"/>
              <w:widowControl w:val="0"/>
              <w:rPr>
                <w:sz w:val="16"/>
              </w:rPr>
            </w:pPr>
            <w:r>
              <w:rPr>
                <w:sz w:val="16"/>
              </w:rPr>
              <w:t>3.3.0</w:t>
            </w:r>
          </w:p>
        </w:tc>
        <w:tc>
          <w:tcPr>
            <w:tcW w:w="850" w:type="dxa"/>
            <w:shd w:val="solid" w:color="FFFFFF" w:fill="auto"/>
          </w:tcPr>
          <w:p w14:paraId="1462E1C2" w14:textId="77777777" w:rsidR="000F4F51" w:rsidRDefault="000F4F51">
            <w:pPr>
              <w:pStyle w:val="TAL"/>
              <w:keepNext w:val="0"/>
              <w:keepLines w:val="0"/>
              <w:widowControl w:val="0"/>
              <w:rPr>
                <w:sz w:val="16"/>
              </w:rPr>
            </w:pPr>
          </w:p>
        </w:tc>
      </w:tr>
      <w:tr w:rsidR="000F4F51" w14:paraId="5ADCC449" w14:textId="77777777">
        <w:tblPrEx>
          <w:tblCellMar>
            <w:top w:w="0" w:type="dxa"/>
            <w:bottom w:w="0" w:type="dxa"/>
          </w:tblCellMar>
        </w:tblPrEx>
        <w:trPr>
          <w:trHeight w:val="272"/>
        </w:trPr>
        <w:tc>
          <w:tcPr>
            <w:tcW w:w="799" w:type="dxa"/>
            <w:shd w:val="solid" w:color="FFFFFF" w:fill="auto"/>
          </w:tcPr>
          <w:p w14:paraId="0E61308C" w14:textId="77777777" w:rsidR="000F4F51" w:rsidRDefault="000F4F51">
            <w:pPr>
              <w:pStyle w:val="TAL"/>
              <w:keepNext w:val="0"/>
              <w:keepLines w:val="0"/>
              <w:widowControl w:val="0"/>
              <w:rPr>
                <w:sz w:val="16"/>
              </w:rPr>
            </w:pPr>
            <w:r>
              <w:rPr>
                <w:sz w:val="16"/>
              </w:rPr>
              <w:t>SP-07</w:t>
            </w:r>
          </w:p>
        </w:tc>
        <w:tc>
          <w:tcPr>
            <w:tcW w:w="901" w:type="dxa"/>
            <w:shd w:val="solid" w:color="FFFFFF" w:fill="auto"/>
          </w:tcPr>
          <w:p w14:paraId="41902681" w14:textId="77777777" w:rsidR="000F4F51" w:rsidRDefault="000F4F51">
            <w:pPr>
              <w:pStyle w:val="TAL"/>
              <w:keepNext w:val="0"/>
              <w:keepLines w:val="0"/>
              <w:widowControl w:val="0"/>
              <w:rPr>
                <w:sz w:val="16"/>
              </w:rPr>
            </w:pPr>
            <w:r>
              <w:rPr>
                <w:sz w:val="16"/>
              </w:rPr>
              <w:t>SP-000062</w:t>
            </w:r>
          </w:p>
        </w:tc>
        <w:tc>
          <w:tcPr>
            <w:tcW w:w="992" w:type="dxa"/>
            <w:shd w:val="solid" w:color="FFFFFF" w:fill="auto"/>
          </w:tcPr>
          <w:p w14:paraId="5221ECD1" w14:textId="77777777" w:rsidR="000F4F51" w:rsidRDefault="000F4F51">
            <w:pPr>
              <w:pStyle w:val="TAL"/>
              <w:keepNext w:val="0"/>
              <w:keepLines w:val="0"/>
              <w:widowControl w:val="0"/>
              <w:rPr>
                <w:sz w:val="16"/>
              </w:rPr>
            </w:pPr>
            <w:r>
              <w:rPr>
                <w:sz w:val="16"/>
              </w:rPr>
              <w:t>S1-000167</w:t>
            </w:r>
          </w:p>
        </w:tc>
        <w:tc>
          <w:tcPr>
            <w:tcW w:w="708" w:type="dxa"/>
            <w:shd w:val="solid" w:color="FFFFFF" w:fill="auto"/>
          </w:tcPr>
          <w:p w14:paraId="7A86F27A"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26112962" w14:textId="77777777" w:rsidR="000F4F51" w:rsidRDefault="000F4F51">
            <w:pPr>
              <w:pStyle w:val="TAL"/>
              <w:keepNext w:val="0"/>
              <w:keepLines w:val="0"/>
              <w:widowControl w:val="0"/>
              <w:rPr>
                <w:sz w:val="16"/>
              </w:rPr>
            </w:pPr>
            <w:r>
              <w:rPr>
                <w:sz w:val="16"/>
              </w:rPr>
              <w:t>035</w:t>
            </w:r>
          </w:p>
        </w:tc>
        <w:tc>
          <w:tcPr>
            <w:tcW w:w="425" w:type="dxa"/>
            <w:shd w:val="solid" w:color="FFFFFF" w:fill="auto"/>
          </w:tcPr>
          <w:p w14:paraId="7B6D6033" w14:textId="77777777" w:rsidR="000F4F51" w:rsidRDefault="000F4F51">
            <w:pPr>
              <w:pStyle w:val="TAL"/>
              <w:keepNext w:val="0"/>
              <w:keepLines w:val="0"/>
              <w:widowControl w:val="0"/>
              <w:rPr>
                <w:sz w:val="16"/>
              </w:rPr>
            </w:pPr>
          </w:p>
        </w:tc>
        <w:tc>
          <w:tcPr>
            <w:tcW w:w="595" w:type="dxa"/>
            <w:shd w:val="solid" w:color="FFFFFF" w:fill="auto"/>
          </w:tcPr>
          <w:p w14:paraId="2E108F4C"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4C56195F"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1E182549" w14:textId="77777777" w:rsidR="000F4F51" w:rsidRDefault="000F4F51">
            <w:pPr>
              <w:pStyle w:val="TAL"/>
              <w:keepNext w:val="0"/>
              <w:keepLines w:val="0"/>
              <w:widowControl w:val="0"/>
              <w:rPr>
                <w:sz w:val="16"/>
              </w:rPr>
            </w:pPr>
            <w:r>
              <w:rPr>
                <w:sz w:val="16"/>
              </w:rPr>
              <w:t>Reduced scope of CAMEL Phase 3 in release 99</w:t>
            </w:r>
          </w:p>
        </w:tc>
        <w:tc>
          <w:tcPr>
            <w:tcW w:w="567" w:type="dxa"/>
            <w:shd w:val="solid" w:color="FFFFFF" w:fill="auto"/>
          </w:tcPr>
          <w:p w14:paraId="1F5B17D8" w14:textId="77777777" w:rsidR="000F4F51" w:rsidRDefault="000F4F51">
            <w:pPr>
              <w:pStyle w:val="TAL"/>
              <w:keepNext w:val="0"/>
              <w:keepLines w:val="0"/>
              <w:widowControl w:val="0"/>
              <w:rPr>
                <w:sz w:val="16"/>
              </w:rPr>
            </w:pPr>
            <w:r>
              <w:rPr>
                <w:sz w:val="16"/>
              </w:rPr>
              <w:t>3.2.0</w:t>
            </w:r>
          </w:p>
        </w:tc>
        <w:tc>
          <w:tcPr>
            <w:tcW w:w="567" w:type="dxa"/>
            <w:shd w:val="solid" w:color="FFFFFF" w:fill="auto"/>
          </w:tcPr>
          <w:p w14:paraId="04AE8766" w14:textId="77777777" w:rsidR="000F4F51" w:rsidRDefault="000F4F51">
            <w:pPr>
              <w:pStyle w:val="TAL"/>
              <w:keepNext w:val="0"/>
              <w:keepLines w:val="0"/>
              <w:widowControl w:val="0"/>
              <w:rPr>
                <w:sz w:val="16"/>
              </w:rPr>
            </w:pPr>
            <w:r>
              <w:rPr>
                <w:sz w:val="16"/>
              </w:rPr>
              <w:t>3.3.0</w:t>
            </w:r>
          </w:p>
        </w:tc>
        <w:tc>
          <w:tcPr>
            <w:tcW w:w="850" w:type="dxa"/>
            <w:shd w:val="solid" w:color="FFFFFF" w:fill="auto"/>
          </w:tcPr>
          <w:p w14:paraId="368D03EF" w14:textId="77777777" w:rsidR="000F4F51" w:rsidRDefault="000F4F51">
            <w:pPr>
              <w:pStyle w:val="TAL"/>
              <w:keepNext w:val="0"/>
              <w:keepLines w:val="0"/>
              <w:widowControl w:val="0"/>
              <w:rPr>
                <w:sz w:val="16"/>
              </w:rPr>
            </w:pPr>
          </w:p>
        </w:tc>
      </w:tr>
      <w:tr w:rsidR="000F4F51" w14:paraId="1362A065" w14:textId="77777777">
        <w:tblPrEx>
          <w:tblCellMar>
            <w:top w:w="0" w:type="dxa"/>
            <w:bottom w:w="0" w:type="dxa"/>
          </w:tblCellMar>
        </w:tblPrEx>
        <w:trPr>
          <w:trHeight w:val="272"/>
        </w:trPr>
        <w:tc>
          <w:tcPr>
            <w:tcW w:w="799" w:type="dxa"/>
            <w:shd w:val="solid" w:color="FFFFFF" w:fill="auto"/>
          </w:tcPr>
          <w:p w14:paraId="626303E7" w14:textId="77777777" w:rsidR="000F4F51" w:rsidRDefault="000F4F51">
            <w:pPr>
              <w:pStyle w:val="TAL"/>
              <w:keepNext w:val="0"/>
              <w:keepLines w:val="0"/>
              <w:widowControl w:val="0"/>
              <w:rPr>
                <w:sz w:val="16"/>
              </w:rPr>
            </w:pPr>
            <w:r>
              <w:rPr>
                <w:sz w:val="16"/>
              </w:rPr>
              <w:t>SP-07</w:t>
            </w:r>
          </w:p>
        </w:tc>
        <w:tc>
          <w:tcPr>
            <w:tcW w:w="901" w:type="dxa"/>
            <w:shd w:val="solid" w:color="FFFFFF" w:fill="auto"/>
          </w:tcPr>
          <w:p w14:paraId="0B999787" w14:textId="77777777" w:rsidR="000F4F51" w:rsidRDefault="000F4F51">
            <w:pPr>
              <w:pStyle w:val="TAL"/>
              <w:keepNext w:val="0"/>
              <w:keepLines w:val="0"/>
              <w:widowControl w:val="0"/>
              <w:rPr>
                <w:sz w:val="16"/>
              </w:rPr>
            </w:pPr>
            <w:r>
              <w:rPr>
                <w:sz w:val="16"/>
              </w:rPr>
              <w:t>SP-000123</w:t>
            </w:r>
          </w:p>
        </w:tc>
        <w:tc>
          <w:tcPr>
            <w:tcW w:w="992" w:type="dxa"/>
            <w:shd w:val="solid" w:color="FFFFFF" w:fill="auto"/>
          </w:tcPr>
          <w:p w14:paraId="1E56CB05" w14:textId="77777777" w:rsidR="000F4F51" w:rsidRDefault="000F4F51">
            <w:pPr>
              <w:pStyle w:val="TAL"/>
              <w:keepNext w:val="0"/>
              <w:keepLines w:val="0"/>
              <w:widowControl w:val="0"/>
              <w:rPr>
                <w:sz w:val="16"/>
              </w:rPr>
            </w:pPr>
            <w:r>
              <w:rPr>
                <w:sz w:val="16"/>
              </w:rPr>
              <w:t>S1-000158</w:t>
            </w:r>
          </w:p>
        </w:tc>
        <w:tc>
          <w:tcPr>
            <w:tcW w:w="708" w:type="dxa"/>
            <w:shd w:val="solid" w:color="FFFFFF" w:fill="auto"/>
          </w:tcPr>
          <w:p w14:paraId="02B74268"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4B7B3D1D" w14:textId="77777777" w:rsidR="000F4F51" w:rsidRDefault="000F4F51">
            <w:pPr>
              <w:pStyle w:val="TAL"/>
              <w:keepNext w:val="0"/>
              <w:keepLines w:val="0"/>
              <w:widowControl w:val="0"/>
              <w:rPr>
                <w:sz w:val="16"/>
              </w:rPr>
            </w:pPr>
            <w:r>
              <w:rPr>
                <w:sz w:val="16"/>
              </w:rPr>
              <w:t>036</w:t>
            </w:r>
          </w:p>
        </w:tc>
        <w:tc>
          <w:tcPr>
            <w:tcW w:w="425" w:type="dxa"/>
            <w:shd w:val="solid" w:color="FFFFFF" w:fill="auto"/>
          </w:tcPr>
          <w:p w14:paraId="51E45741" w14:textId="77777777" w:rsidR="000F4F51" w:rsidRDefault="000F4F51">
            <w:pPr>
              <w:pStyle w:val="TAL"/>
              <w:keepNext w:val="0"/>
              <w:keepLines w:val="0"/>
              <w:widowControl w:val="0"/>
              <w:rPr>
                <w:sz w:val="16"/>
              </w:rPr>
            </w:pPr>
          </w:p>
        </w:tc>
        <w:tc>
          <w:tcPr>
            <w:tcW w:w="595" w:type="dxa"/>
            <w:shd w:val="solid" w:color="FFFFFF" w:fill="auto"/>
          </w:tcPr>
          <w:p w14:paraId="3FF441AA"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1887E390"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3031C5C2" w14:textId="77777777" w:rsidR="000F4F51" w:rsidRDefault="000F4F51">
            <w:pPr>
              <w:pStyle w:val="TAL"/>
              <w:keepNext w:val="0"/>
              <w:keepLines w:val="0"/>
              <w:widowControl w:val="0"/>
              <w:rPr>
                <w:sz w:val="16"/>
              </w:rPr>
            </w:pPr>
            <w:r>
              <w:rPr>
                <w:sz w:val="16"/>
              </w:rPr>
              <w:t>Correction of announcement capabilities</w:t>
            </w:r>
          </w:p>
        </w:tc>
        <w:tc>
          <w:tcPr>
            <w:tcW w:w="567" w:type="dxa"/>
            <w:shd w:val="solid" w:color="FFFFFF" w:fill="auto"/>
          </w:tcPr>
          <w:p w14:paraId="007C7108" w14:textId="77777777" w:rsidR="000F4F51" w:rsidRDefault="000F4F51">
            <w:pPr>
              <w:pStyle w:val="TAL"/>
              <w:keepNext w:val="0"/>
              <w:keepLines w:val="0"/>
              <w:widowControl w:val="0"/>
              <w:rPr>
                <w:sz w:val="16"/>
              </w:rPr>
            </w:pPr>
            <w:r>
              <w:rPr>
                <w:sz w:val="16"/>
              </w:rPr>
              <w:t>3.2.0</w:t>
            </w:r>
          </w:p>
        </w:tc>
        <w:tc>
          <w:tcPr>
            <w:tcW w:w="567" w:type="dxa"/>
            <w:shd w:val="solid" w:color="FFFFFF" w:fill="auto"/>
          </w:tcPr>
          <w:p w14:paraId="4108F34F" w14:textId="77777777" w:rsidR="000F4F51" w:rsidRDefault="000F4F51">
            <w:pPr>
              <w:pStyle w:val="TAL"/>
              <w:keepNext w:val="0"/>
              <w:keepLines w:val="0"/>
              <w:widowControl w:val="0"/>
              <w:rPr>
                <w:sz w:val="16"/>
              </w:rPr>
            </w:pPr>
            <w:r>
              <w:rPr>
                <w:sz w:val="16"/>
              </w:rPr>
              <w:t>3.3.0</w:t>
            </w:r>
          </w:p>
        </w:tc>
        <w:tc>
          <w:tcPr>
            <w:tcW w:w="850" w:type="dxa"/>
            <w:shd w:val="solid" w:color="FFFFFF" w:fill="auto"/>
          </w:tcPr>
          <w:p w14:paraId="0F6AE868" w14:textId="77777777" w:rsidR="000F4F51" w:rsidRDefault="000F4F51">
            <w:pPr>
              <w:pStyle w:val="TAL"/>
              <w:keepNext w:val="0"/>
              <w:keepLines w:val="0"/>
              <w:widowControl w:val="0"/>
              <w:rPr>
                <w:sz w:val="16"/>
              </w:rPr>
            </w:pPr>
          </w:p>
        </w:tc>
      </w:tr>
      <w:tr w:rsidR="000F4F51" w14:paraId="068A5A0A" w14:textId="77777777">
        <w:tblPrEx>
          <w:tblCellMar>
            <w:top w:w="0" w:type="dxa"/>
            <w:bottom w:w="0" w:type="dxa"/>
          </w:tblCellMar>
        </w:tblPrEx>
        <w:trPr>
          <w:trHeight w:val="272"/>
        </w:trPr>
        <w:tc>
          <w:tcPr>
            <w:tcW w:w="799" w:type="dxa"/>
            <w:shd w:val="solid" w:color="FFFFFF" w:fill="auto"/>
          </w:tcPr>
          <w:p w14:paraId="49B00886" w14:textId="77777777" w:rsidR="000F4F51" w:rsidRDefault="000F4F51">
            <w:pPr>
              <w:pStyle w:val="TAL"/>
              <w:keepNext w:val="0"/>
              <w:keepLines w:val="0"/>
              <w:widowControl w:val="0"/>
              <w:rPr>
                <w:sz w:val="16"/>
              </w:rPr>
            </w:pPr>
            <w:r>
              <w:rPr>
                <w:sz w:val="16"/>
              </w:rPr>
              <w:t>SP-08</w:t>
            </w:r>
          </w:p>
        </w:tc>
        <w:tc>
          <w:tcPr>
            <w:tcW w:w="901" w:type="dxa"/>
            <w:shd w:val="solid" w:color="FFFFFF" w:fill="auto"/>
          </w:tcPr>
          <w:p w14:paraId="0143E19D" w14:textId="77777777" w:rsidR="000F4F51" w:rsidRDefault="000F4F51">
            <w:pPr>
              <w:pStyle w:val="TAL"/>
              <w:keepNext w:val="0"/>
              <w:keepLines w:val="0"/>
              <w:widowControl w:val="0"/>
              <w:rPr>
                <w:sz w:val="16"/>
              </w:rPr>
            </w:pPr>
          </w:p>
        </w:tc>
        <w:tc>
          <w:tcPr>
            <w:tcW w:w="992" w:type="dxa"/>
            <w:shd w:val="solid" w:color="FFFFFF" w:fill="auto"/>
          </w:tcPr>
          <w:p w14:paraId="2432EADA" w14:textId="77777777" w:rsidR="000F4F51" w:rsidRDefault="000F4F51">
            <w:pPr>
              <w:pStyle w:val="TAL"/>
              <w:keepNext w:val="0"/>
              <w:keepLines w:val="0"/>
              <w:widowControl w:val="0"/>
              <w:rPr>
                <w:sz w:val="16"/>
              </w:rPr>
            </w:pPr>
            <w:r>
              <w:rPr>
                <w:sz w:val="16"/>
              </w:rPr>
              <w:t>S1-000232</w:t>
            </w:r>
          </w:p>
        </w:tc>
        <w:tc>
          <w:tcPr>
            <w:tcW w:w="708" w:type="dxa"/>
            <w:shd w:val="solid" w:color="FFFFFF" w:fill="auto"/>
          </w:tcPr>
          <w:p w14:paraId="5068641E"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4FD5BDB5" w14:textId="77777777" w:rsidR="000F4F51" w:rsidRDefault="000F4F51">
            <w:pPr>
              <w:pStyle w:val="TAL"/>
              <w:keepNext w:val="0"/>
              <w:keepLines w:val="0"/>
              <w:widowControl w:val="0"/>
              <w:rPr>
                <w:sz w:val="16"/>
              </w:rPr>
            </w:pPr>
            <w:r>
              <w:rPr>
                <w:sz w:val="16"/>
              </w:rPr>
              <w:t>037</w:t>
            </w:r>
          </w:p>
        </w:tc>
        <w:tc>
          <w:tcPr>
            <w:tcW w:w="425" w:type="dxa"/>
            <w:shd w:val="solid" w:color="FFFFFF" w:fill="auto"/>
          </w:tcPr>
          <w:p w14:paraId="55DBB300" w14:textId="77777777" w:rsidR="000F4F51" w:rsidRDefault="000F4F51">
            <w:pPr>
              <w:pStyle w:val="TAL"/>
              <w:keepNext w:val="0"/>
              <w:keepLines w:val="0"/>
              <w:widowControl w:val="0"/>
              <w:rPr>
                <w:sz w:val="16"/>
              </w:rPr>
            </w:pPr>
          </w:p>
        </w:tc>
        <w:tc>
          <w:tcPr>
            <w:tcW w:w="595" w:type="dxa"/>
            <w:shd w:val="solid" w:color="FFFFFF" w:fill="auto"/>
          </w:tcPr>
          <w:p w14:paraId="686EF691"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03F60447"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100EC4FA" w14:textId="77777777" w:rsidR="000F4F51" w:rsidRDefault="000F4F51">
            <w:pPr>
              <w:pStyle w:val="TAL"/>
              <w:keepNext w:val="0"/>
              <w:keepLines w:val="0"/>
              <w:widowControl w:val="0"/>
              <w:rPr>
                <w:sz w:val="16"/>
              </w:rPr>
            </w:pPr>
            <w:r>
              <w:rPr>
                <w:sz w:val="16"/>
              </w:rPr>
              <w:t>Correction to the reduced scope of CAMEL Phase 3 in release 99 – enhancements to call forwarding</w:t>
            </w:r>
          </w:p>
        </w:tc>
        <w:tc>
          <w:tcPr>
            <w:tcW w:w="567" w:type="dxa"/>
            <w:shd w:val="solid" w:color="FFFFFF" w:fill="auto"/>
          </w:tcPr>
          <w:p w14:paraId="21A7729B" w14:textId="77777777" w:rsidR="000F4F51" w:rsidRDefault="000F4F51">
            <w:pPr>
              <w:pStyle w:val="TAL"/>
              <w:keepNext w:val="0"/>
              <w:keepLines w:val="0"/>
              <w:widowControl w:val="0"/>
              <w:rPr>
                <w:sz w:val="16"/>
              </w:rPr>
            </w:pPr>
            <w:r>
              <w:rPr>
                <w:sz w:val="16"/>
              </w:rPr>
              <w:t>3.3.0</w:t>
            </w:r>
          </w:p>
        </w:tc>
        <w:tc>
          <w:tcPr>
            <w:tcW w:w="567" w:type="dxa"/>
            <w:shd w:val="solid" w:color="FFFFFF" w:fill="auto"/>
          </w:tcPr>
          <w:p w14:paraId="2FE4583C" w14:textId="77777777" w:rsidR="000F4F51" w:rsidRDefault="000F4F51">
            <w:pPr>
              <w:pStyle w:val="TAL"/>
              <w:keepNext w:val="0"/>
              <w:keepLines w:val="0"/>
              <w:widowControl w:val="0"/>
              <w:rPr>
                <w:sz w:val="16"/>
              </w:rPr>
            </w:pPr>
            <w:r>
              <w:rPr>
                <w:sz w:val="16"/>
              </w:rPr>
              <w:t>3.4.0</w:t>
            </w:r>
          </w:p>
        </w:tc>
        <w:tc>
          <w:tcPr>
            <w:tcW w:w="850" w:type="dxa"/>
            <w:shd w:val="solid" w:color="FFFFFF" w:fill="auto"/>
          </w:tcPr>
          <w:p w14:paraId="6619CAEA" w14:textId="77777777" w:rsidR="000F4F51" w:rsidRDefault="000F4F51">
            <w:pPr>
              <w:pStyle w:val="TAL"/>
              <w:keepNext w:val="0"/>
              <w:keepLines w:val="0"/>
              <w:widowControl w:val="0"/>
              <w:rPr>
                <w:sz w:val="16"/>
              </w:rPr>
            </w:pPr>
          </w:p>
        </w:tc>
      </w:tr>
      <w:tr w:rsidR="000F4F51" w14:paraId="5FEB8705" w14:textId="77777777">
        <w:tblPrEx>
          <w:tblCellMar>
            <w:top w:w="0" w:type="dxa"/>
            <w:bottom w:w="0" w:type="dxa"/>
          </w:tblCellMar>
        </w:tblPrEx>
        <w:trPr>
          <w:trHeight w:val="272"/>
        </w:trPr>
        <w:tc>
          <w:tcPr>
            <w:tcW w:w="799" w:type="dxa"/>
            <w:shd w:val="solid" w:color="FFFFFF" w:fill="auto"/>
          </w:tcPr>
          <w:p w14:paraId="04ACDBBF" w14:textId="77777777" w:rsidR="000F4F51" w:rsidRDefault="000F4F51">
            <w:pPr>
              <w:pStyle w:val="TAL"/>
              <w:keepNext w:val="0"/>
              <w:keepLines w:val="0"/>
              <w:widowControl w:val="0"/>
              <w:rPr>
                <w:sz w:val="16"/>
              </w:rPr>
            </w:pPr>
            <w:r>
              <w:rPr>
                <w:sz w:val="16"/>
              </w:rPr>
              <w:t>SP-08</w:t>
            </w:r>
          </w:p>
        </w:tc>
        <w:tc>
          <w:tcPr>
            <w:tcW w:w="901" w:type="dxa"/>
            <w:shd w:val="solid" w:color="FFFFFF" w:fill="auto"/>
          </w:tcPr>
          <w:p w14:paraId="7676E502" w14:textId="77777777" w:rsidR="000F4F51" w:rsidRDefault="000F4F51">
            <w:pPr>
              <w:pStyle w:val="TAL"/>
              <w:keepNext w:val="0"/>
              <w:keepLines w:val="0"/>
              <w:widowControl w:val="0"/>
              <w:rPr>
                <w:sz w:val="16"/>
              </w:rPr>
            </w:pPr>
          </w:p>
        </w:tc>
        <w:tc>
          <w:tcPr>
            <w:tcW w:w="992" w:type="dxa"/>
            <w:shd w:val="solid" w:color="FFFFFF" w:fill="auto"/>
          </w:tcPr>
          <w:p w14:paraId="4A3C6786" w14:textId="77777777" w:rsidR="000F4F51" w:rsidRDefault="000F4F51">
            <w:pPr>
              <w:pStyle w:val="TAL"/>
              <w:keepNext w:val="0"/>
              <w:keepLines w:val="0"/>
              <w:widowControl w:val="0"/>
              <w:rPr>
                <w:sz w:val="16"/>
              </w:rPr>
            </w:pPr>
            <w:r>
              <w:rPr>
                <w:sz w:val="16"/>
              </w:rPr>
              <w:t>S1-000247</w:t>
            </w:r>
          </w:p>
        </w:tc>
        <w:tc>
          <w:tcPr>
            <w:tcW w:w="708" w:type="dxa"/>
            <w:shd w:val="solid" w:color="FFFFFF" w:fill="auto"/>
          </w:tcPr>
          <w:p w14:paraId="0A5C6BCE"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16A07570" w14:textId="77777777" w:rsidR="000F4F51" w:rsidRDefault="000F4F51">
            <w:pPr>
              <w:pStyle w:val="TAL"/>
              <w:keepNext w:val="0"/>
              <w:keepLines w:val="0"/>
              <w:widowControl w:val="0"/>
              <w:rPr>
                <w:sz w:val="16"/>
              </w:rPr>
            </w:pPr>
            <w:r>
              <w:rPr>
                <w:sz w:val="16"/>
              </w:rPr>
              <w:t>038</w:t>
            </w:r>
          </w:p>
        </w:tc>
        <w:tc>
          <w:tcPr>
            <w:tcW w:w="425" w:type="dxa"/>
            <w:shd w:val="solid" w:color="FFFFFF" w:fill="auto"/>
          </w:tcPr>
          <w:p w14:paraId="24C5F4A0" w14:textId="77777777" w:rsidR="000F4F51" w:rsidRDefault="000F4F51">
            <w:pPr>
              <w:pStyle w:val="TAL"/>
              <w:keepNext w:val="0"/>
              <w:keepLines w:val="0"/>
              <w:widowControl w:val="0"/>
              <w:rPr>
                <w:sz w:val="16"/>
              </w:rPr>
            </w:pPr>
          </w:p>
        </w:tc>
        <w:tc>
          <w:tcPr>
            <w:tcW w:w="595" w:type="dxa"/>
            <w:shd w:val="solid" w:color="FFFFFF" w:fill="auto"/>
          </w:tcPr>
          <w:p w14:paraId="594654AC"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7A2B2D50"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6576464E" w14:textId="77777777" w:rsidR="000F4F51" w:rsidRDefault="000F4F51">
            <w:pPr>
              <w:pStyle w:val="TAL"/>
              <w:keepNext w:val="0"/>
              <w:keepLines w:val="0"/>
              <w:widowControl w:val="0"/>
              <w:rPr>
                <w:sz w:val="16"/>
              </w:rPr>
            </w:pPr>
            <w:r>
              <w:rPr>
                <w:sz w:val="16"/>
              </w:rPr>
              <w:t xml:space="preserve">Correction to the reduced scope of CAMEL Phase 3 in release 99 – deletion of </w:t>
            </w:r>
            <w:proofErr w:type="spellStart"/>
            <w:r>
              <w:rPr>
                <w:sz w:val="16"/>
              </w:rPr>
              <w:t>MExE</w:t>
            </w:r>
            <w:proofErr w:type="spellEnd"/>
            <w:r>
              <w:rPr>
                <w:sz w:val="16"/>
              </w:rPr>
              <w:t xml:space="preserve"> / SAT free format data parameter  in Annex A.1</w:t>
            </w:r>
          </w:p>
        </w:tc>
        <w:tc>
          <w:tcPr>
            <w:tcW w:w="567" w:type="dxa"/>
            <w:shd w:val="solid" w:color="FFFFFF" w:fill="auto"/>
          </w:tcPr>
          <w:p w14:paraId="0573FC13" w14:textId="77777777" w:rsidR="000F4F51" w:rsidRDefault="000F4F51">
            <w:pPr>
              <w:pStyle w:val="TAL"/>
              <w:keepNext w:val="0"/>
              <w:keepLines w:val="0"/>
              <w:widowControl w:val="0"/>
              <w:rPr>
                <w:sz w:val="16"/>
              </w:rPr>
            </w:pPr>
            <w:r>
              <w:rPr>
                <w:sz w:val="16"/>
              </w:rPr>
              <w:t>3.3.0</w:t>
            </w:r>
          </w:p>
        </w:tc>
        <w:tc>
          <w:tcPr>
            <w:tcW w:w="567" w:type="dxa"/>
            <w:shd w:val="solid" w:color="FFFFFF" w:fill="auto"/>
          </w:tcPr>
          <w:p w14:paraId="4D9A214B" w14:textId="77777777" w:rsidR="000F4F51" w:rsidRDefault="000F4F51">
            <w:pPr>
              <w:pStyle w:val="TAL"/>
              <w:keepNext w:val="0"/>
              <w:keepLines w:val="0"/>
              <w:widowControl w:val="0"/>
              <w:rPr>
                <w:sz w:val="16"/>
              </w:rPr>
            </w:pPr>
            <w:r>
              <w:rPr>
                <w:sz w:val="16"/>
              </w:rPr>
              <w:t>3.4.0</w:t>
            </w:r>
          </w:p>
        </w:tc>
        <w:tc>
          <w:tcPr>
            <w:tcW w:w="850" w:type="dxa"/>
            <w:shd w:val="solid" w:color="FFFFFF" w:fill="auto"/>
          </w:tcPr>
          <w:p w14:paraId="2CFC2386" w14:textId="77777777" w:rsidR="000F4F51" w:rsidRDefault="000F4F51">
            <w:pPr>
              <w:pStyle w:val="TAL"/>
              <w:keepNext w:val="0"/>
              <w:keepLines w:val="0"/>
              <w:widowControl w:val="0"/>
              <w:rPr>
                <w:sz w:val="16"/>
              </w:rPr>
            </w:pPr>
          </w:p>
        </w:tc>
      </w:tr>
      <w:tr w:rsidR="000F4F51" w14:paraId="14160BFC" w14:textId="77777777">
        <w:tblPrEx>
          <w:tblCellMar>
            <w:top w:w="0" w:type="dxa"/>
            <w:bottom w:w="0" w:type="dxa"/>
          </w:tblCellMar>
        </w:tblPrEx>
        <w:trPr>
          <w:trHeight w:val="272"/>
        </w:trPr>
        <w:tc>
          <w:tcPr>
            <w:tcW w:w="799" w:type="dxa"/>
            <w:shd w:val="solid" w:color="FFFFFF" w:fill="auto"/>
          </w:tcPr>
          <w:p w14:paraId="69A7C59F" w14:textId="77777777" w:rsidR="000F4F51" w:rsidRDefault="000F4F51">
            <w:pPr>
              <w:pStyle w:val="TAL"/>
              <w:keepNext w:val="0"/>
              <w:keepLines w:val="0"/>
              <w:widowControl w:val="0"/>
              <w:rPr>
                <w:sz w:val="16"/>
              </w:rPr>
            </w:pPr>
            <w:r>
              <w:rPr>
                <w:sz w:val="16"/>
              </w:rPr>
              <w:t>SP-08</w:t>
            </w:r>
          </w:p>
        </w:tc>
        <w:tc>
          <w:tcPr>
            <w:tcW w:w="901" w:type="dxa"/>
            <w:shd w:val="solid" w:color="FFFFFF" w:fill="auto"/>
          </w:tcPr>
          <w:p w14:paraId="645559CC" w14:textId="77777777" w:rsidR="000F4F51" w:rsidRDefault="000F4F51">
            <w:pPr>
              <w:pStyle w:val="TAL"/>
              <w:keepNext w:val="0"/>
              <w:keepLines w:val="0"/>
              <w:widowControl w:val="0"/>
              <w:rPr>
                <w:sz w:val="16"/>
              </w:rPr>
            </w:pPr>
          </w:p>
        </w:tc>
        <w:tc>
          <w:tcPr>
            <w:tcW w:w="992" w:type="dxa"/>
            <w:shd w:val="solid" w:color="FFFFFF" w:fill="auto"/>
          </w:tcPr>
          <w:p w14:paraId="3962DCAC" w14:textId="77777777" w:rsidR="000F4F51" w:rsidRDefault="000F4F51">
            <w:pPr>
              <w:pStyle w:val="TAL"/>
              <w:keepNext w:val="0"/>
              <w:keepLines w:val="0"/>
              <w:widowControl w:val="0"/>
              <w:rPr>
                <w:sz w:val="16"/>
              </w:rPr>
            </w:pPr>
            <w:r>
              <w:rPr>
                <w:sz w:val="16"/>
              </w:rPr>
              <w:t>S1-000251</w:t>
            </w:r>
          </w:p>
        </w:tc>
        <w:tc>
          <w:tcPr>
            <w:tcW w:w="708" w:type="dxa"/>
            <w:shd w:val="solid" w:color="FFFFFF" w:fill="auto"/>
          </w:tcPr>
          <w:p w14:paraId="20B88C1A"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62E37E36" w14:textId="77777777" w:rsidR="000F4F51" w:rsidRDefault="000F4F51">
            <w:pPr>
              <w:pStyle w:val="TAL"/>
              <w:keepNext w:val="0"/>
              <w:keepLines w:val="0"/>
              <w:widowControl w:val="0"/>
              <w:rPr>
                <w:sz w:val="16"/>
              </w:rPr>
            </w:pPr>
            <w:r>
              <w:rPr>
                <w:sz w:val="16"/>
              </w:rPr>
              <w:t>039</w:t>
            </w:r>
          </w:p>
        </w:tc>
        <w:tc>
          <w:tcPr>
            <w:tcW w:w="425" w:type="dxa"/>
            <w:shd w:val="solid" w:color="FFFFFF" w:fill="auto"/>
          </w:tcPr>
          <w:p w14:paraId="4C6DC35F" w14:textId="77777777" w:rsidR="000F4F51" w:rsidRDefault="000F4F51">
            <w:pPr>
              <w:pStyle w:val="TAL"/>
              <w:keepNext w:val="0"/>
              <w:keepLines w:val="0"/>
              <w:widowControl w:val="0"/>
              <w:rPr>
                <w:sz w:val="16"/>
              </w:rPr>
            </w:pPr>
          </w:p>
        </w:tc>
        <w:tc>
          <w:tcPr>
            <w:tcW w:w="595" w:type="dxa"/>
            <w:shd w:val="solid" w:color="FFFFFF" w:fill="auto"/>
          </w:tcPr>
          <w:p w14:paraId="29ECE09D"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7F71BD59"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497A0920" w14:textId="77777777" w:rsidR="000F4F51" w:rsidRDefault="000F4F51">
            <w:pPr>
              <w:pStyle w:val="TAL"/>
              <w:keepNext w:val="0"/>
              <w:keepLines w:val="0"/>
              <w:widowControl w:val="0"/>
              <w:rPr>
                <w:sz w:val="16"/>
              </w:rPr>
            </w:pPr>
            <w:r>
              <w:rPr>
                <w:sz w:val="16"/>
              </w:rPr>
              <w:t>Correction to description of subscriber dialled services</w:t>
            </w:r>
          </w:p>
        </w:tc>
        <w:tc>
          <w:tcPr>
            <w:tcW w:w="567" w:type="dxa"/>
            <w:shd w:val="solid" w:color="FFFFFF" w:fill="auto"/>
          </w:tcPr>
          <w:p w14:paraId="69BCEBF6" w14:textId="77777777" w:rsidR="000F4F51" w:rsidRDefault="000F4F51">
            <w:pPr>
              <w:pStyle w:val="TAL"/>
              <w:keepNext w:val="0"/>
              <w:keepLines w:val="0"/>
              <w:widowControl w:val="0"/>
              <w:rPr>
                <w:sz w:val="16"/>
              </w:rPr>
            </w:pPr>
            <w:r>
              <w:rPr>
                <w:sz w:val="16"/>
              </w:rPr>
              <w:t>3.3.0</w:t>
            </w:r>
          </w:p>
        </w:tc>
        <w:tc>
          <w:tcPr>
            <w:tcW w:w="567" w:type="dxa"/>
            <w:shd w:val="solid" w:color="FFFFFF" w:fill="auto"/>
          </w:tcPr>
          <w:p w14:paraId="0FB52652" w14:textId="77777777" w:rsidR="000F4F51" w:rsidRDefault="000F4F51">
            <w:pPr>
              <w:pStyle w:val="TAL"/>
              <w:keepNext w:val="0"/>
              <w:keepLines w:val="0"/>
              <w:widowControl w:val="0"/>
              <w:rPr>
                <w:sz w:val="16"/>
              </w:rPr>
            </w:pPr>
            <w:r>
              <w:rPr>
                <w:sz w:val="16"/>
              </w:rPr>
              <w:t>3.4.0</w:t>
            </w:r>
          </w:p>
        </w:tc>
        <w:tc>
          <w:tcPr>
            <w:tcW w:w="850" w:type="dxa"/>
            <w:shd w:val="solid" w:color="FFFFFF" w:fill="auto"/>
          </w:tcPr>
          <w:p w14:paraId="338BC51F" w14:textId="77777777" w:rsidR="000F4F51" w:rsidRDefault="000F4F51">
            <w:pPr>
              <w:pStyle w:val="TAL"/>
              <w:keepNext w:val="0"/>
              <w:keepLines w:val="0"/>
              <w:widowControl w:val="0"/>
              <w:rPr>
                <w:sz w:val="16"/>
              </w:rPr>
            </w:pPr>
          </w:p>
        </w:tc>
      </w:tr>
      <w:tr w:rsidR="000F4F51" w14:paraId="6916D377" w14:textId="77777777">
        <w:tblPrEx>
          <w:tblCellMar>
            <w:top w:w="0" w:type="dxa"/>
            <w:bottom w:w="0" w:type="dxa"/>
          </w:tblCellMar>
        </w:tblPrEx>
        <w:trPr>
          <w:trHeight w:val="272"/>
        </w:trPr>
        <w:tc>
          <w:tcPr>
            <w:tcW w:w="799" w:type="dxa"/>
            <w:tcBorders>
              <w:bottom w:val="nil"/>
            </w:tcBorders>
            <w:shd w:val="solid" w:color="FFFFFF" w:fill="auto"/>
          </w:tcPr>
          <w:p w14:paraId="2CD66E3B" w14:textId="77777777" w:rsidR="000F4F51" w:rsidRDefault="000F4F51">
            <w:pPr>
              <w:pStyle w:val="TAL"/>
              <w:keepNext w:val="0"/>
              <w:keepLines w:val="0"/>
              <w:widowControl w:val="0"/>
              <w:rPr>
                <w:sz w:val="16"/>
              </w:rPr>
            </w:pPr>
            <w:r>
              <w:rPr>
                <w:sz w:val="16"/>
              </w:rPr>
              <w:t>SP-08</w:t>
            </w:r>
          </w:p>
        </w:tc>
        <w:tc>
          <w:tcPr>
            <w:tcW w:w="901" w:type="dxa"/>
            <w:shd w:val="solid" w:color="FFFFFF" w:fill="auto"/>
          </w:tcPr>
          <w:p w14:paraId="394FA34D" w14:textId="77777777" w:rsidR="000F4F51" w:rsidRDefault="000F4F51">
            <w:pPr>
              <w:pStyle w:val="TAL"/>
              <w:keepNext w:val="0"/>
              <w:keepLines w:val="0"/>
              <w:widowControl w:val="0"/>
              <w:rPr>
                <w:sz w:val="16"/>
              </w:rPr>
            </w:pPr>
          </w:p>
        </w:tc>
        <w:tc>
          <w:tcPr>
            <w:tcW w:w="992" w:type="dxa"/>
            <w:shd w:val="solid" w:color="FFFFFF" w:fill="auto"/>
          </w:tcPr>
          <w:p w14:paraId="3F38A0F5" w14:textId="77777777" w:rsidR="000F4F51" w:rsidRDefault="000F4F51">
            <w:pPr>
              <w:pStyle w:val="TAL"/>
              <w:keepNext w:val="0"/>
              <w:keepLines w:val="0"/>
              <w:widowControl w:val="0"/>
              <w:rPr>
                <w:sz w:val="16"/>
              </w:rPr>
            </w:pPr>
            <w:r>
              <w:rPr>
                <w:sz w:val="16"/>
              </w:rPr>
              <w:t>S1-000252</w:t>
            </w:r>
          </w:p>
        </w:tc>
        <w:tc>
          <w:tcPr>
            <w:tcW w:w="708" w:type="dxa"/>
            <w:shd w:val="solid" w:color="FFFFFF" w:fill="auto"/>
          </w:tcPr>
          <w:p w14:paraId="7A83A4A0"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274F9539" w14:textId="77777777" w:rsidR="000F4F51" w:rsidRDefault="000F4F51">
            <w:pPr>
              <w:pStyle w:val="TAL"/>
              <w:keepNext w:val="0"/>
              <w:keepLines w:val="0"/>
              <w:widowControl w:val="0"/>
              <w:rPr>
                <w:sz w:val="16"/>
              </w:rPr>
            </w:pPr>
            <w:r>
              <w:rPr>
                <w:sz w:val="16"/>
              </w:rPr>
              <w:t>040</w:t>
            </w:r>
          </w:p>
        </w:tc>
        <w:tc>
          <w:tcPr>
            <w:tcW w:w="425" w:type="dxa"/>
            <w:shd w:val="solid" w:color="FFFFFF" w:fill="auto"/>
          </w:tcPr>
          <w:p w14:paraId="331C725E" w14:textId="77777777" w:rsidR="000F4F51" w:rsidRDefault="000F4F51">
            <w:pPr>
              <w:pStyle w:val="TAL"/>
              <w:keepNext w:val="0"/>
              <w:keepLines w:val="0"/>
              <w:widowControl w:val="0"/>
              <w:rPr>
                <w:sz w:val="16"/>
              </w:rPr>
            </w:pPr>
          </w:p>
        </w:tc>
        <w:tc>
          <w:tcPr>
            <w:tcW w:w="595" w:type="dxa"/>
            <w:shd w:val="solid" w:color="FFFFFF" w:fill="auto"/>
          </w:tcPr>
          <w:p w14:paraId="655C3EA3" w14:textId="77777777" w:rsidR="000F4F51" w:rsidRDefault="000F4F51">
            <w:pPr>
              <w:pStyle w:val="TAL"/>
              <w:keepNext w:val="0"/>
              <w:keepLines w:val="0"/>
              <w:widowControl w:val="0"/>
              <w:rPr>
                <w:sz w:val="16"/>
              </w:rPr>
            </w:pPr>
            <w:r>
              <w:rPr>
                <w:sz w:val="16"/>
              </w:rPr>
              <w:t>R99</w:t>
            </w:r>
          </w:p>
        </w:tc>
        <w:tc>
          <w:tcPr>
            <w:tcW w:w="391" w:type="dxa"/>
            <w:shd w:val="solid" w:color="FFFFFF" w:fill="auto"/>
          </w:tcPr>
          <w:p w14:paraId="1EDBDFCA"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7425036C" w14:textId="77777777" w:rsidR="000F4F51" w:rsidRDefault="000F4F51">
            <w:pPr>
              <w:pStyle w:val="TAL"/>
              <w:keepNext w:val="0"/>
              <w:keepLines w:val="0"/>
              <w:widowControl w:val="0"/>
              <w:rPr>
                <w:sz w:val="16"/>
              </w:rPr>
            </w:pPr>
            <w:r>
              <w:rPr>
                <w:sz w:val="16"/>
              </w:rPr>
              <w:t>Clarification for conditional triggering for subscribed dialled services</w:t>
            </w:r>
          </w:p>
        </w:tc>
        <w:tc>
          <w:tcPr>
            <w:tcW w:w="567" w:type="dxa"/>
            <w:shd w:val="solid" w:color="FFFFFF" w:fill="auto"/>
          </w:tcPr>
          <w:p w14:paraId="4B014B88" w14:textId="77777777" w:rsidR="000F4F51" w:rsidRDefault="000F4F51">
            <w:pPr>
              <w:pStyle w:val="TAL"/>
              <w:keepNext w:val="0"/>
              <w:keepLines w:val="0"/>
              <w:widowControl w:val="0"/>
              <w:rPr>
                <w:sz w:val="16"/>
              </w:rPr>
            </w:pPr>
            <w:r>
              <w:rPr>
                <w:sz w:val="16"/>
              </w:rPr>
              <w:t>3.3.0</w:t>
            </w:r>
          </w:p>
        </w:tc>
        <w:tc>
          <w:tcPr>
            <w:tcW w:w="567" w:type="dxa"/>
            <w:shd w:val="solid" w:color="FFFFFF" w:fill="auto"/>
          </w:tcPr>
          <w:p w14:paraId="0BBB7FA5" w14:textId="77777777" w:rsidR="000F4F51" w:rsidRDefault="000F4F51">
            <w:pPr>
              <w:pStyle w:val="TAL"/>
              <w:keepNext w:val="0"/>
              <w:keepLines w:val="0"/>
              <w:widowControl w:val="0"/>
              <w:rPr>
                <w:sz w:val="16"/>
              </w:rPr>
            </w:pPr>
            <w:r>
              <w:rPr>
                <w:sz w:val="16"/>
              </w:rPr>
              <w:t>3.4.0</w:t>
            </w:r>
          </w:p>
        </w:tc>
        <w:tc>
          <w:tcPr>
            <w:tcW w:w="850" w:type="dxa"/>
            <w:shd w:val="solid" w:color="FFFFFF" w:fill="auto"/>
          </w:tcPr>
          <w:p w14:paraId="331C8B40" w14:textId="77777777" w:rsidR="000F4F51" w:rsidRDefault="000F4F51">
            <w:pPr>
              <w:pStyle w:val="TAL"/>
              <w:keepNext w:val="0"/>
              <w:keepLines w:val="0"/>
              <w:widowControl w:val="0"/>
              <w:rPr>
                <w:sz w:val="16"/>
              </w:rPr>
            </w:pPr>
          </w:p>
        </w:tc>
      </w:tr>
      <w:tr w:rsidR="000F4F51" w14:paraId="04C308DA" w14:textId="77777777">
        <w:tblPrEx>
          <w:tblCellMar>
            <w:top w:w="0" w:type="dxa"/>
            <w:bottom w:w="0" w:type="dxa"/>
          </w:tblCellMar>
        </w:tblPrEx>
        <w:trPr>
          <w:trHeight w:val="272"/>
        </w:trPr>
        <w:tc>
          <w:tcPr>
            <w:tcW w:w="799" w:type="dxa"/>
            <w:tcBorders>
              <w:bottom w:val="nil"/>
            </w:tcBorders>
            <w:shd w:val="solid" w:color="FFFFFF" w:fill="auto"/>
          </w:tcPr>
          <w:p w14:paraId="2BBB656E" w14:textId="77777777" w:rsidR="000F4F51" w:rsidRDefault="000F4F51">
            <w:pPr>
              <w:pStyle w:val="TAL"/>
              <w:keepNext w:val="0"/>
              <w:keepLines w:val="0"/>
              <w:widowControl w:val="0"/>
              <w:rPr>
                <w:sz w:val="16"/>
              </w:rPr>
            </w:pPr>
            <w:r>
              <w:rPr>
                <w:sz w:val="16"/>
              </w:rPr>
              <w:t>SP-08</w:t>
            </w:r>
          </w:p>
        </w:tc>
        <w:tc>
          <w:tcPr>
            <w:tcW w:w="901" w:type="dxa"/>
            <w:tcBorders>
              <w:bottom w:val="nil"/>
            </w:tcBorders>
            <w:shd w:val="solid" w:color="FFFFFF" w:fill="auto"/>
          </w:tcPr>
          <w:p w14:paraId="4F2F07B3" w14:textId="77777777" w:rsidR="000F4F51" w:rsidRDefault="000F4F51">
            <w:pPr>
              <w:pStyle w:val="TAL"/>
              <w:keepNext w:val="0"/>
              <w:keepLines w:val="0"/>
              <w:widowControl w:val="0"/>
              <w:rPr>
                <w:sz w:val="16"/>
              </w:rPr>
            </w:pPr>
          </w:p>
        </w:tc>
        <w:tc>
          <w:tcPr>
            <w:tcW w:w="992" w:type="dxa"/>
            <w:tcBorders>
              <w:bottom w:val="nil"/>
            </w:tcBorders>
            <w:shd w:val="solid" w:color="FFFFFF" w:fill="auto"/>
          </w:tcPr>
          <w:p w14:paraId="5A473697" w14:textId="77777777" w:rsidR="000F4F51" w:rsidRDefault="000F4F51">
            <w:pPr>
              <w:pStyle w:val="TAL"/>
              <w:keepNext w:val="0"/>
              <w:keepLines w:val="0"/>
              <w:widowControl w:val="0"/>
              <w:rPr>
                <w:sz w:val="16"/>
              </w:rPr>
            </w:pPr>
            <w:r>
              <w:rPr>
                <w:sz w:val="16"/>
              </w:rPr>
              <w:t>S1-000255</w:t>
            </w:r>
          </w:p>
        </w:tc>
        <w:tc>
          <w:tcPr>
            <w:tcW w:w="708" w:type="dxa"/>
            <w:tcBorders>
              <w:bottom w:val="nil"/>
            </w:tcBorders>
            <w:shd w:val="solid" w:color="FFFFFF" w:fill="auto"/>
          </w:tcPr>
          <w:p w14:paraId="79063384" w14:textId="77777777" w:rsidR="000F4F51" w:rsidRDefault="000F4F51">
            <w:pPr>
              <w:pStyle w:val="TAL"/>
              <w:keepNext w:val="0"/>
              <w:keepLines w:val="0"/>
              <w:widowControl w:val="0"/>
              <w:rPr>
                <w:sz w:val="16"/>
              </w:rPr>
            </w:pPr>
            <w:r>
              <w:rPr>
                <w:sz w:val="16"/>
              </w:rPr>
              <w:t>22.078</w:t>
            </w:r>
          </w:p>
        </w:tc>
        <w:tc>
          <w:tcPr>
            <w:tcW w:w="569" w:type="dxa"/>
            <w:tcBorders>
              <w:bottom w:val="nil"/>
            </w:tcBorders>
            <w:shd w:val="solid" w:color="FFFFFF" w:fill="auto"/>
          </w:tcPr>
          <w:p w14:paraId="7DF34809" w14:textId="77777777" w:rsidR="000F4F51" w:rsidRDefault="000F4F51">
            <w:pPr>
              <w:pStyle w:val="TAL"/>
              <w:keepNext w:val="0"/>
              <w:keepLines w:val="0"/>
              <w:widowControl w:val="0"/>
              <w:rPr>
                <w:sz w:val="16"/>
              </w:rPr>
            </w:pPr>
            <w:r>
              <w:rPr>
                <w:sz w:val="16"/>
              </w:rPr>
              <w:t>041</w:t>
            </w:r>
          </w:p>
        </w:tc>
        <w:tc>
          <w:tcPr>
            <w:tcW w:w="425" w:type="dxa"/>
            <w:tcBorders>
              <w:bottom w:val="nil"/>
            </w:tcBorders>
            <w:shd w:val="solid" w:color="FFFFFF" w:fill="auto"/>
          </w:tcPr>
          <w:p w14:paraId="791F6F7C" w14:textId="77777777" w:rsidR="000F4F51" w:rsidRDefault="000F4F51">
            <w:pPr>
              <w:pStyle w:val="TAL"/>
              <w:keepNext w:val="0"/>
              <w:keepLines w:val="0"/>
              <w:widowControl w:val="0"/>
              <w:rPr>
                <w:sz w:val="16"/>
              </w:rPr>
            </w:pPr>
          </w:p>
        </w:tc>
        <w:tc>
          <w:tcPr>
            <w:tcW w:w="595" w:type="dxa"/>
            <w:tcBorders>
              <w:bottom w:val="nil"/>
            </w:tcBorders>
            <w:shd w:val="solid" w:color="FFFFFF" w:fill="auto"/>
          </w:tcPr>
          <w:p w14:paraId="4604EFBE" w14:textId="77777777" w:rsidR="000F4F51" w:rsidRDefault="000F4F51">
            <w:pPr>
              <w:pStyle w:val="TAL"/>
              <w:keepNext w:val="0"/>
              <w:keepLines w:val="0"/>
              <w:widowControl w:val="0"/>
              <w:rPr>
                <w:sz w:val="16"/>
              </w:rPr>
            </w:pPr>
            <w:r>
              <w:rPr>
                <w:sz w:val="16"/>
              </w:rPr>
              <w:t>R99</w:t>
            </w:r>
          </w:p>
        </w:tc>
        <w:tc>
          <w:tcPr>
            <w:tcW w:w="391" w:type="dxa"/>
            <w:tcBorders>
              <w:bottom w:val="nil"/>
            </w:tcBorders>
            <w:shd w:val="solid" w:color="FFFFFF" w:fill="auto"/>
          </w:tcPr>
          <w:p w14:paraId="466E2410" w14:textId="77777777" w:rsidR="000F4F51" w:rsidRDefault="000F4F51">
            <w:pPr>
              <w:pStyle w:val="TAL"/>
              <w:keepNext w:val="0"/>
              <w:keepLines w:val="0"/>
              <w:widowControl w:val="0"/>
              <w:rPr>
                <w:sz w:val="16"/>
              </w:rPr>
            </w:pPr>
            <w:r>
              <w:rPr>
                <w:sz w:val="16"/>
              </w:rPr>
              <w:t>C</w:t>
            </w:r>
          </w:p>
        </w:tc>
        <w:tc>
          <w:tcPr>
            <w:tcW w:w="2409" w:type="dxa"/>
            <w:tcBorders>
              <w:bottom w:val="nil"/>
            </w:tcBorders>
            <w:shd w:val="solid" w:color="FFFFFF" w:fill="auto"/>
          </w:tcPr>
          <w:p w14:paraId="0A6A6410" w14:textId="77777777" w:rsidR="000F4F51" w:rsidRDefault="000F4F51">
            <w:pPr>
              <w:pStyle w:val="TAL"/>
              <w:keepNext w:val="0"/>
              <w:keepLines w:val="0"/>
              <w:widowControl w:val="0"/>
              <w:rPr>
                <w:sz w:val="16"/>
              </w:rPr>
            </w:pPr>
            <w:r>
              <w:rPr>
                <w:sz w:val="16"/>
              </w:rPr>
              <w:t>Removal of NPI from conditional triggering</w:t>
            </w:r>
          </w:p>
        </w:tc>
        <w:tc>
          <w:tcPr>
            <w:tcW w:w="567" w:type="dxa"/>
            <w:tcBorders>
              <w:bottom w:val="nil"/>
            </w:tcBorders>
            <w:shd w:val="solid" w:color="FFFFFF" w:fill="auto"/>
          </w:tcPr>
          <w:p w14:paraId="2E8D8305" w14:textId="77777777" w:rsidR="000F4F51" w:rsidRDefault="000F4F51">
            <w:pPr>
              <w:pStyle w:val="TAL"/>
              <w:keepNext w:val="0"/>
              <w:keepLines w:val="0"/>
              <w:widowControl w:val="0"/>
              <w:rPr>
                <w:sz w:val="16"/>
              </w:rPr>
            </w:pPr>
            <w:r>
              <w:rPr>
                <w:sz w:val="16"/>
              </w:rPr>
              <w:t>3.3.0</w:t>
            </w:r>
          </w:p>
        </w:tc>
        <w:tc>
          <w:tcPr>
            <w:tcW w:w="567" w:type="dxa"/>
            <w:tcBorders>
              <w:bottom w:val="nil"/>
            </w:tcBorders>
            <w:shd w:val="solid" w:color="FFFFFF" w:fill="auto"/>
          </w:tcPr>
          <w:p w14:paraId="05E81C0E" w14:textId="77777777" w:rsidR="000F4F51" w:rsidRDefault="000F4F51">
            <w:pPr>
              <w:pStyle w:val="TAL"/>
              <w:keepNext w:val="0"/>
              <w:keepLines w:val="0"/>
              <w:widowControl w:val="0"/>
              <w:rPr>
                <w:sz w:val="16"/>
              </w:rPr>
            </w:pPr>
            <w:r>
              <w:rPr>
                <w:sz w:val="16"/>
              </w:rPr>
              <w:t>3.4.0</w:t>
            </w:r>
          </w:p>
        </w:tc>
        <w:tc>
          <w:tcPr>
            <w:tcW w:w="850" w:type="dxa"/>
            <w:tcBorders>
              <w:bottom w:val="nil"/>
            </w:tcBorders>
            <w:shd w:val="solid" w:color="FFFFFF" w:fill="auto"/>
          </w:tcPr>
          <w:p w14:paraId="3488F245" w14:textId="77777777" w:rsidR="000F4F51" w:rsidRDefault="000F4F51">
            <w:pPr>
              <w:pStyle w:val="TAL"/>
              <w:keepNext w:val="0"/>
              <w:keepLines w:val="0"/>
              <w:widowControl w:val="0"/>
              <w:rPr>
                <w:sz w:val="16"/>
              </w:rPr>
            </w:pPr>
          </w:p>
        </w:tc>
      </w:tr>
      <w:tr w:rsidR="000F4F51" w14:paraId="3963F3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937471F" w14:textId="77777777" w:rsidR="000F4F51" w:rsidRDefault="000F4F51">
            <w:pPr>
              <w:pStyle w:val="TAL"/>
              <w:keepNext w:val="0"/>
              <w:keepLines w:val="0"/>
              <w:widowControl w:val="0"/>
              <w:rPr>
                <w:sz w:val="16"/>
              </w:rPr>
            </w:pPr>
            <w:r>
              <w:rPr>
                <w:sz w:val="16"/>
              </w:rPr>
              <w:t>SP-08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04561" w14:textId="77777777" w:rsidR="000F4F51" w:rsidRDefault="000F4F51">
            <w:pPr>
              <w:pStyle w:val="TAL"/>
              <w:keepNext w:val="0"/>
              <w:keepLines w:val="0"/>
              <w:widowControl w:val="0"/>
              <w:rPr>
                <w:sz w:val="16"/>
              </w:rPr>
            </w:pPr>
            <w:r>
              <w:rPr>
                <w:sz w:val="16"/>
              </w:rPr>
              <w:t>SP-000198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628144" w14:textId="77777777" w:rsidR="000F4F51" w:rsidRDefault="000F4F51">
            <w:pPr>
              <w:pStyle w:val="TAL"/>
              <w:keepNext w:val="0"/>
              <w:keepLines w:val="0"/>
              <w:widowControl w:val="0"/>
              <w:rPr>
                <w:sz w:val="16"/>
              </w:rPr>
            </w:pPr>
            <w:r>
              <w:rPr>
                <w:sz w:val="16"/>
              </w:rPr>
              <w:t>S1-000395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5DE2D" w14:textId="77777777" w:rsidR="000F4F51" w:rsidRDefault="000F4F51">
            <w:pPr>
              <w:pStyle w:val="TAL"/>
              <w:keepNext w:val="0"/>
              <w:keepLines w:val="0"/>
              <w:widowControl w:val="0"/>
              <w:rPr>
                <w:sz w:val="16"/>
              </w:rPr>
            </w:pPr>
            <w:r>
              <w:rPr>
                <w:sz w:val="16"/>
              </w:rPr>
              <w:t>22.078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7294156" w14:textId="77777777" w:rsidR="000F4F51" w:rsidRDefault="000F4F51">
            <w:pPr>
              <w:pStyle w:val="TAL"/>
              <w:keepNext w:val="0"/>
              <w:keepLines w:val="0"/>
              <w:widowControl w:val="0"/>
              <w:rPr>
                <w:sz w:val="16"/>
              </w:rPr>
            </w:pPr>
            <w:r>
              <w:rPr>
                <w:sz w:val="16"/>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43AE" w14:textId="77777777" w:rsidR="000F4F51" w:rsidRDefault="000F4F51">
            <w:pPr>
              <w:pStyle w:val="TAL"/>
              <w:keepNext w:val="0"/>
              <w:keepLines w:val="0"/>
              <w:widowControl w:val="0"/>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57D2FF8" w14:textId="77777777" w:rsidR="000F4F51" w:rsidRDefault="000F4F51">
            <w:pPr>
              <w:pStyle w:val="TAL"/>
              <w:keepNext w:val="0"/>
              <w:keepLines w:val="0"/>
              <w:widowControl w:val="0"/>
              <w:rPr>
                <w:sz w:val="16"/>
              </w:rPr>
            </w:pPr>
            <w:r>
              <w:rPr>
                <w:sz w:val="16"/>
              </w:rPr>
              <w:t>R99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A61B0F" w14:textId="77777777" w:rsidR="000F4F51" w:rsidRDefault="000F4F51">
            <w:pPr>
              <w:pStyle w:val="TAL"/>
              <w:keepNext w:val="0"/>
              <w:keepLines w:val="0"/>
              <w:widowControl w:val="0"/>
              <w:rPr>
                <w:sz w:val="16"/>
              </w:rPr>
            </w:pPr>
            <w:r>
              <w:rPr>
                <w:sz w:val="16"/>
              </w:rPr>
              <w:t>D</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568B963" w14:textId="77777777" w:rsidR="000F4F51" w:rsidRDefault="000F4F51">
            <w:pPr>
              <w:pStyle w:val="TAL"/>
              <w:keepNext w:val="0"/>
              <w:keepLines w:val="0"/>
              <w:widowControl w:val="0"/>
              <w:rPr>
                <w:sz w:val="16"/>
              </w:rPr>
            </w:pPr>
            <w:r>
              <w:rPr>
                <w:sz w:val="16"/>
              </w:rPr>
              <w:t>Corrections to Interactions with Supplementary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CC183" w14:textId="77777777" w:rsidR="000F4F51" w:rsidRDefault="000F4F51">
            <w:pPr>
              <w:pStyle w:val="TAL"/>
              <w:keepNext w:val="0"/>
              <w:keepLines w:val="0"/>
              <w:widowControl w:val="0"/>
              <w:rPr>
                <w:sz w:val="16"/>
              </w:rPr>
            </w:pPr>
            <w:r>
              <w:rPr>
                <w:sz w:val="16"/>
              </w:rPr>
              <w:t>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8A16C" w14:textId="77777777" w:rsidR="000F4F51" w:rsidRDefault="000F4F51">
            <w:pPr>
              <w:pStyle w:val="TAL"/>
              <w:keepNext w:val="0"/>
              <w:keepLines w:val="0"/>
              <w:widowControl w:val="0"/>
              <w:rPr>
                <w:sz w:val="16"/>
              </w:rPr>
            </w:pPr>
            <w:r>
              <w:rPr>
                <w:sz w:val="16"/>
              </w:rPr>
              <w:t>3.4.0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157631" w14:textId="77777777" w:rsidR="000F4F51" w:rsidRDefault="000F4F51">
            <w:pPr>
              <w:pStyle w:val="TAL"/>
              <w:keepNext w:val="0"/>
              <w:keepLines w:val="0"/>
              <w:widowControl w:val="0"/>
              <w:rPr>
                <w:sz w:val="16"/>
              </w:rPr>
            </w:pPr>
          </w:p>
        </w:tc>
      </w:tr>
      <w:tr w:rsidR="000F4F51" w14:paraId="3EF5AE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A9427F9" w14:textId="77777777" w:rsidR="000F4F51" w:rsidRDefault="000F4F51">
            <w:pPr>
              <w:pStyle w:val="TAL"/>
              <w:keepNext w:val="0"/>
              <w:keepLines w:val="0"/>
              <w:widowControl w:val="0"/>
              <w:rPr>
                <w:sz w:val="16"/>
              </w:rPr>
            </w:pPr>
            <w:r>
              <w:rPr>
                <w:sz w:val="16"/>
              </w:rPr>
              <w:t>SP-08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CE46FC" w14:textId="77777777" w:rsidR="000F4F51" w:rsidRDefault="000F4F51">
            <w:pPr>
              <w:pStyle w:val="TAL"/>
              <w:keepNext w:val="0"/>
              <w:keepLines w:val="0"/>
              <w:widowControl w:val="0"/>
              <w:rPr>
                <w:sz w:val="16"/>
              </w:rPr>
            </w:pPr>
            <w:r>
              <w:rPr>
                <w:sz w:val="16"/>
              </w:rPr>
              <w:t>SP-000198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860EFB" w14:textId="77777777" w:rsidR="000F4F51" w:rsidRDefault="000F4F51">
            <w:pPr>
              <w:pStyle w:val="TAL"/>
              <w:keepNext w:val="0"/>
              <w:keepLines w:val="0"/>
              <w:widowControl w:val="0"/>
              <w:rPr>
                <w:sz w:val="16"/>
              </w:rPr>
            </w:pPr>
            <w:r>
              <w:rPr>
                <w:sz w:val="16"/>
              </w:rPr>
              <w:t>S1-000396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9A06E" w14:textId="77777777" w:rsidR="000F4F51" w:rsidRDefault="000F4F51">
            <w:pPr>
              <w:pStyle w:val="TAL"/>
              <w:keepNext w:val="0"/>
              <w:keepLines w:val="0"/>
              <w:widowControl w:val="0"/>
              <w:rPr>
                <w:sz w:val="16"/>
              </w:rPr>
            </w:pPr>
            <w:r>
              <w:rPr>
                <w:sz w:val="16"/>
              </w:rPr>
              <w:t>22.078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48C6F81" w14:textId="77777777" w:rsidR="000F4F51" w:rsidRDefault="000F4F51">
            <w:pPr>
              <w:pStyle w:val="TAL"/>
              <w:keepNext w:val="0"/>
              <w:keepLines w:val="0"/>
              <w:widowControl w:val="0"/>
              <w:rPr>
                <w:sz w:val="16"/>
              </w:rPr>
            </w:pPr>
            <w:r>
              <w:rPr>
                <w:sz w:val="16"/>
              </w:rPr>
              <w:t>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E9601" w14:textId="77777777" w:rsidR="000F4F51" w:rsidRDefault="000F4F51">
            <w:pPr>
              <w:pStyle w:val="TAL"/>
              <w:keepNext w:val="0"/>
              <w:keepLines w:val="0"/>
              <w:widowControl w:val="0"/>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0EDA504" w14:textId="77777777" w:rsidR="000F4F51" w:rsidRDefault="000F4F51">
            <w:pPr>
              <w:pStyle w:val="TAL"/>
              <w:keepNext w:val="0"/>
              <w:keepLines w:val="0"/>
              <w:widowControl w:val="0"/>
              <w:rPr>
                <w:sz w:val="16"/>
              </w:rPr>
            </w:pPr>
            <w:r>
              <w:rPr>
                <w:sz w:val="16"/>
              </w:rPr>
              <w:t>R99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E05FA6" w14:textId="77777777" w:rsidR="000F4F51" w:rsidRDefault="000F4F51">
            <w:pPr>
              <w:pStyle w:val="TAL"/>
              <w:keepNext w:val="0"/>
              <w:keepLines w:val="0"/>
              <w:widowControl w:val="0"/>
              <w:rPr>
                <w:sz w:val="16"/>
              </w:rPr>
            </w:pPr>
            <w:r>
              <w:rPr>
                <w:sz w:val="16"/>
              </w:rPr>
              <w:t>D</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5C22AEF" w14:textId="77777777" w:rsidR="000F4F51" w:rsidRDefault="000F4F51">
            <w:pPr>
              <w:pStyle w:val="TAL"/>
              <w:keepNext w:val="0"/>
              <w:keepLines w:val="0"/>
              <w:widowControl w:val="0"/>
              <w:rPr>
                <w:sz w:val="16"/>
              </w:rPr>
            </w:pPr>
            <w:r>
              <w:rPr>
                <w:sz w:val="16"/>
              </w:rPr>
              <w:t>Removal of question marks from the A.1 information flow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6058A" w14:textId="77777777" w:rsidR="000F4F51" w:rsidRDefault="000F4F51">
            <w:pPr>
              <w:pStyle w:val="TAL"/>
              <w:keepNext w:val="0"/>
              <w:keepLines w:val="0"/>
              <w:widowControl w:val="0"/>
              <w:rPr>
                <w:sz w:val="16"/>
              </w:rPr>
            </w:pPr>
            <w:r>
              <w:rPr>
                <w:sz w:val="16"/>
              </w:rPr>
              <w:t>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F5C7E" w14:textId="77777777" w:rsidR="000F4F51" w:rsidRDefault="000F4F51">
            <w:pPr>
              <w:pStyle w:val="TAL"/>
              <w:keepNext w:val="0"/>
              <w:keepLines w:val="0"/>
              <w:widowControl w:val="0"/>
              <w:rPr>
                <w:sz w:val="16"/>
              </w:rPr>
            </w:pPr>
            <w:r>
              <w:rPr>
                <w:sz w:val="16"/>
              </w:rPr>
              <w:t>3.4.0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2CC340E" w14:textId="77777777" w:rsidR="000F4F51" w:rsidRDefault="000F4F51">
            <w:pPr>
              <w:pStyle w:val="TAL"/>
              <w:keepNext w:val="0"/>
              <w:keepLines w:val="0"/>
              <w:widowControl w:val="0"/>
              <w:rPr>
                <w:sz w:val="16"/>
              </w:rPr>
            </w:pPr>
          </w:p>
        </w:tc>
      </w:tr>
      <w:tr w:rsidR="000F4F51" w14:paraId="47B74B6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22A39FE" w14:textId="77777777" w:rsidR="000F4F51" w:rsidRDefault="000F4F51">
            <w:pPr>
              <w:pStyle w:val="TAL"/>
              <w:keepNext w:val="0"/>
              <w:keepLines w:val="0"/>
              <w:widowControl w:val="0"/>
              <w:rPr>
                <w:sz w:val="16"/>
              </w:rPr>
            </w:pPr>
            <w:r>
              <w:rPr>
                <w:sz w:val="16"/>
              </w:rPr>
              <w:t>SP-08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FFAB53" w14:textId="77777777" w:rsidR="000F4F51" w:rsidRDefault="000F4F51">
            <w:pPr>
              <w:pStyle w:val="TAL"/>
              <w:keepNext w:val="0"/>
              <w:keepLines w:val="0"/>
              <w:widowControl w:val="0"/>
              <w:rPr>
                <w:sz w:val="16"/>
              </w:rPr>
            </w:pPr>
            <w:r>
              <w:rPr>
                <w:sz w:val="16"/>
              </w:rPr>
              <w:t>SP-000198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C7846" w14:textId="77777777" w:rsidR="000F4F51" w:rsidRDefault="000F4F51">
            <w:pPr>
              <w:pStyle w:val="TAL"/>
              <w:keepNext w:val="0"/>
              <w:keepLines w:val="0"/>
              <w:widowControl w:val="0"/>
              <w:rPr>
                <w:sz w:val="16"/>
              </w:rPr>
            </w:pPr>
            <w:r>
              <w:rPr>
                <w:sz w:val="16"/>
              </w:rPr>
              <w:t>S1-000402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F0F8F" w14:textId="77777777" w:rsidR="000F4F51" w:rsidRDefault="000F4F51">
            <w:pPr>
              <w:pStyle w:val="TAL"/>
              <w:keepNext w:val="0"/>
              <w:keepLines w:val="0"/>
              <w:widowControl w:val="0"/>
              <w:rPr>
                <w:sz w:val="16"/>
              </w:rPr>
            </w:pPr>
            <w:r>
              <w:rPr>
                <w:sz w:val="16"/>
              </w:rPr>
              <w:t>22.078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E84E400" w14:textId="77777777" w:rsidR="000F4F51" w:rsidRDefault="000F4F51">
            <w:pPr>
              <w:pStyle w:val="TAL"/>
              <w:keepNext w:val="0"/>
              <w:keepLines w:val="0"/>
              <w:widowControl w:val="0"/>
              <w:rPr>
                <w:sz w:val="16"/>
              </w:rPr>
            </w:pPr>
            <w:r>
              <w:rPr>
                <w:sz w:val="16"/>
              </w:rPr>
              <w:t>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BA201" w14:textId="77777777" w:rsidR="000F4F51" w:rsidRDefault="000F4F51">
            <w:pPr>
              <w:pStyle w:val="TAL"/>
              <w:keepNext w:val="0"/>
              <w:keepLines w:val="0"/>
              <w:widowControl w:val="0"/>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3F2B736" w14:textId="77777777" w:rsidR="000F4F51" w:rsidRDefault="000F4F51">
            <w:pPr>
              <w:pStyle w:val="TAL"/>
              <w:keepNext w:val="0"/>
              <w:keepLines w:val="0"/>
              <w:widowControl w:val="0"/>
              <w:rPr>
                <w:sz w:val="16"/>
              </w:rPr>
            </w:pPr>
            <w:r>
              <w:rPr>
                <w:sz w:val="16"/>
              </w:rPr>
              <w:t>R99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6B6AF5" w14:textId="77777777" w:rsidR="000F4F51" w:rsidRDefault="000F4F51">
            <w:pPr>
              <w:pStyle w:val="TAL"/>
              <w:keepNext w:val="0"/>
              <w:keepLines w:val="0"/>
              <w:widowControl w:val="0"/>
              <w:rPr>
                <w:sz w:val="16"/>
              </w:rPr>
            </w:pPr>
            <w:r>
              <w:rPr>
                <w:sz w:val="16"/>
              </w:rPr>
              <w:t>D</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0F318C4" w14:textId="77777777" w:rsidR="000F4F51" w:rsidRDefault="000F4F51">
            <w:pPr>
              <w:pStyle w:val="TAL"/>
              <w:keepNext w:val="0"/>
              <w:keepLines w:val="0"/>
              <w:widowControl w:val="0"/>
              <w:rPr>
                <w:sz w:val="16"/>
              </w:rPr>
            </w:pPr>
            <w:r>
              <w:rPr>
                <w:sz w:val="16"/>
              </w:rPr>
              <w:t>Definition of Geodetic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9CFED" w14:textId="77777777" w:rsidR="000F4F51" w:rsidRDefault="000F4F51">
            <w:pPr>
              <w:pStyle w:val="TAL"/>
              <w:keepNext w:val="0"/>
              <w:keepLines w:val="0"/>
              <w:widowControl w:val="0"/>
              <w:rPr>
                <w:sz w:val="16"/>
              </w:rPr>
            </w:pPr>
            <w:r>
              <w:rPr>
                <w:sz w:val="16"/>
              </w:rPr>
              <w:t>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A7DD4" w14:textId="77777777" w:rsidR="000F4F51" w:rsidRDefault="000F4F51">
            <w:pPr>
              <w:pStyle w:val="TAL"/>
              <w:keepNext w:val="0"/>
              <w:keepLines w:val="0"/>
              <w:widowControl w:val="0"/>
              <w:rPr>
                <w:sz w:val="16"/>
              </w:rPr>
            </w:pPr>
            <w:r>
              <w:rPr>
                <w:sz w:val="16"/>
              </w:rPr>
              <w:t>3.4.0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3A2556" w14:textId="77777777" w:rsidR="000F4F51" w:rsidRDefault="000F4F51">
            <w:pPr>
              <w:pStyle w:val="TAL"/>
              <w:keepNext w:val="0"/>
              <w:keepLines w:val="0"/>
              <w:widowControl w:val="0"/>
              <w:rPr>
                <w:sz w:val="16"/>
              </w:rPr>
            </w:pPr>
          </w:p>
        </w:tc>
      </w:tr>
      <w:tr w:rsidR="000F4F51" w14:paraId="1D0922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DD39AE2" w14:textId="77777777" w:rsidR="000F4F51" w:rsidRDefault="000F4F51">
            <w:pPr>
              <w:pStyle w:val="TAL"/>
              <w:keepNext w:val="0"/>
              <w:keepLines w:val="0"/>
              <w:widowControl w:val="0"/>
              <w:rPr>
                <w:sz w:val="16"/>
              </w:rPr>
            </w:pPr>
            <w:r>
              <w:rPr>
                <w:sz w:val="16"/>
              </w:rPr>
              <w:t>SP-08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E9B75B" w14:textId="77777777" w:rsidR="000F4F51" w:rsidRDefault="000F4F51">
            <w:pPr>
              <w:pStyle w:val="TAL"/>
              <w:keepNext w:val="0"/>
              <w:keepLines w:val="0"/>
              <w:widowControl w:val="0"/>
              <w:rPr>
                <w:sz w:val="16"/>
              </w:rPr>
            </w:pPr>
            <w:r>
              <w:rPr>
                <w:sz w:val="16"/>
              </w:rPr>
              <w:t>SP-000198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2BDD13" w14:textId="77777777" w:rsidR="000F4F51" w:rsidRDefault="000F4F51">
            <w:pPr>
              <w:pStyle w:val="TAL"/>
              <w:keepNext w:val="0"/>
              <w:keepLines w:val="0"/>
              <w:widowControl w:val="0"/>
              <w:rPr>
                <w:sz w:val="16"/>
              </w:rPr>
            </w:pPr>
            <w:r>
              <w:rPr>
                <w:sz w:val="16"/>
              </w:rPr>
              <w:t>S1-000403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CF286" w14:textId="77777777" w:rsidR="000F4F51" w:rsidRDefault="000F4F51">
            <w:pPr>
              <w:pStyle w:val="TAL"/>
              <w:keepNext w:val="0"/>
              <w:keepLines w:val="0"/>
              <w:widowControl w:val="0"/>
              <w:rPr>
                <w:sz w:val="16"/>
              </w:rPr>
            </w:pPr>
            <w:r>
              <w:rPr>
                <w:sz w:val="16"/>
              </w:rPr>
              <w:t>22.078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080E99B" w14:textId="77777777" w:rsidR="000F4F51" w:rsidRDefault="000F4F51">
            <w:pPr>
              <w:pStyle w:val="TAL"/>
              <w:keepNext w:val="0"/>
              <w:keepLines w:val="0"/>
              <w:widowControl w:val="0"/>
              <w:rPr>
                <w:sz w:val="16"/>
              </w:rPr>
            </w:pPr>
            <w:r>
              <w:rPr>
                <w:sz w:val="16"/>
              </w:rPr>
              <w:t>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E9A81" w14:textId="77777777" w:rsidR="000F4F51" w:rsidRDefault="000F4F51">
            <w:pPr>
              <w:pStyle w:val="TAL"/>
              <w:keepNext w:val="0"/>
              <w:keepLines w:val="0"/>
              <w:widowControl w:val="0"/>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5CA0D5F" w14:textId="77777777" w:rsidR="000F4F51" w:rsidRDefault="000F4F51">
            <w:pPr>
              <w:pStyle w:val="TAL"/>
              <w:keepNext w:val="0"/>
              <w:keepLines w:val="0"/>
              <w:widowControl w:val="0"/>
              <w:rPr>
                <w:sz w:val="16"/>
              </w:rPr>
            </w:pPr>
            <w:r>
              <w:rPr>
                <w:sz w:val="16"/>
              </w:rPr>
              <w:t>R99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6FCC6D" w14:textId="77777777" w:rsidR="000F4F51" w:rsidRDefault="000F4F51">
            <w:pPr>
              <w:pStyle w:val="TAL"/>
              <w:keepNext w:val="0"/>
              <w:keepLines w:val="0"/>
              <w:widowControl w:val="0"/>
              <w:rPr>
                <w:sz w:val="16"/>
              </w:rPr>
            </w:pPr>
            <w:r>
              <w:rPr>
                <w:sz w:val="16"/>
              </w:rPr>
              <w:t>D</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302666A" w14:textId="77777777" w:rsidR="000F4F51" w:rsidRDefault="000F4F51">
            <w:pPr>
              <w:pStyle w:val="TAL"/>
              <w:keepNext w:val="0"/>
              <w:keepLines w:val="0"/>
              <w:widowControl w:val="0"/>
              <w:rPr>
                <w:sz w:val="16"/>
              </w:rPr>
            </w:pPr>
            <w:r>
              <w:rPr>
                <w:sz w:val="16"/>
              </w:rPr>
              <w:t>Distinction between initial and subsequent service events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AAE1" w14:textId="77777777" w:rsidR="000F4F51" w:rsidRDefault="000F4F51">
            <w:pPr>
              <w:pStyle w:val="TAL"/>
              <w:keepNext w:val="0"/>
              <w:keepLines w:val="0"/>
              <w:widowControl w:val="0"/>
              <w:rPr>
                <w:sz w:val="16"/>
              </w:rPr>
            </w:pPr>
            <w:r>
              <w:rPr>
                <w:sz w:val="16"/>
              </w:rPr>
              <w:t>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B4053" w14:textId="77777777" w:rsidR="000F4F51" w:rsidRDefault="000F4F51">
            <w:pPr>
              <w:pStyle w:val="TAL"/>
              <w:keepNext w:val="0"/>
              <w:keepLines w:val="0"/>
              <w:widowControl w:val="0"/>
              <w:rPr>
                <w:sz w:val="16"/>
              </w:rPr>
            </w:pPr>
            <w:r>
              <w:rPr>
                <w:sz w:val="16"/>
              </w:rPr>
              <w:t>3.4.0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0F67AC" w14:textId="77777777" w:rsidR="000F4F51" w:rsidRDefault="000F4F51">
            <w:pPr>
              <w:pStyle w:val="TAL"/>
              <w:keepNext w:val="0"/>
              <w:keepLines w:val="0"/>
              <w:widowControl w:val="0"/>
              <w:rPr>
                <w:sz w:val="16"/>
              </w:rPr>
            </w:pPr>
          </w:p>
        </w:tc>
      </w:tr>
      <w:tr w:rsidR="000F4F51" w14:paraId="6F2487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270F962" w14:textId="77777777" w:rsidR="000F4F51" w:rsidRDefault="000F4F51">
            <w:pPr>
              <w:pStyle w:val="TAL"/>
              <w:keepNext w:val="0"/>
              <w:keepLines w:val="0"/>
              <w:widowControl w:val="0"/>
              <w:rPr>
                <w:sz w:val="16"/>
              </w:rPr>
            </w:pPr>
            <w:r>
              <w:rPr>
                <w:sz w:val="16"/>
              </w:rPr>
              <w:t>SP-08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BE0B2" w14:textId="77777777" w:rsidR="000F4F51" w:rsidRDefault="000F4F51">
            <w:pPr>
              <w:pStyle w:val="TAL"/>
              <w:keepNext w:val="0"/>
              <w:keepLines w:val="0"/>
              <w:widowControl w:val="0"/>
              <w:rPr>
                <w:sz w:val="16"/>
              </w:rPr>
            </w:pPr>
            <w:r>
              <w:rPr>
                <w:sz w:val="16"/>
              </w:rPr>
              <w:t>SP-000198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87DA12" w14:textId="77777777" w:rsidR="000F4F51" w:rsidRDefault="000F4F51">
            <w:pPr>
              <w:pStyle w:val="TAL"/>
              <w:keepNext w:val="0"/>
              <w:keepLines w:val="0"/>
              <w:widowControl w:val="0"/>
              <w:rPr>
                <w:sz w:val="16"/>
              </w:rPr>
            </w:pPr>
            <w:r>
              <w:rPr>
                <w:sz w:val="16"/>
              </w:rPr>
              <w:t>S1-000404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5A102" w14:textId="77777777" w:rsidR="000F4F51" w:rsidRDefault="000F4F51">
            <w:pPr>
              <w:pStyle w:val="TAL"/>
              <w:keepNext w:val="0"/>
              <w:keepLines w:val="0"/>
              <w:widowControl w:val="0"/>
              <w:rPr>
                <w:sz w:val="16"/>
              </w:rPr>
            </w:pPr>
            <w:r>
              <w:rPr>
                <w:sz w:val="16"/>
              </w:rPr>
              <w:t>22.078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DBE939A" w14:textId="77777777" w:rsidR="000F4F51" w:rsidRDefault="000F4F51">
            <w:pPr>
              <w:pStyle w:val="TAL"/>
              <w:keepNext w:val="0"/>
              <w:keepLines w:val="0"/>
              <w:widowControl w:val="0"/>
              <w:rPr>
                <w:sz w:val="16"/>
              </w:rPr>
            </w:pPr>
            <w:r>
              <w:rPr>
                <w:sz w:val="16"/>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17EE5" w14:textId="77777777" w:rsidR="000F4F51" w:rsidRDefault="000F4F51">
            <w:pPr>
              <w:pStyle w:val="TAL"/>
              <w:keepNext w:val="0"/>
              <w:keepLines w:val="0"/>
              <w:widowControl w:val="0"/>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CDDEC15" w14:textId="77777777" w:rsidR="000F4F51" w:rsidRDefault="000F4F51">
            <w:pPr>
              <w:pStyle w:val="TAL"/>
              <w:keepNext w:val="0"/>
              <w:keepLines w:val="0"/>
              <w:widowControl w:val="0"/>
              <w:rPr>
                <w:sz w:val="16"/>
              </w:rPr>
            </w:pPr>
            <w:r>
              <w:rPr>
                <w:sz w:val="16"/>
              </w:rPr>
              <w:t>R99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B6DA1D" w14:textId="77777777" w:rsidR="000F4F51" w:rsidRDefault="000F4F51">
            <w:pPr>
              <w:pStyle w:val="TAL"/>
              <w:keepNext w:val="0"/>
              <w:keepLines w:val="0"/>
              <w:widowControl w:val="0"/>
              <w:rPr>
                <w:sz w:val="16"/>
              </w:rPr>
            </w:pPr>
            <w:r>
              <w:rPr>
                <w:sz w:val="16"/>
              </w:rPr>
              <w:t>D</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9DA675F" w14:textId="77777777" w:rsidR="000F4F51" w:rsidRDefault="000F4F51">
            <w:pPr>
              <w:pStyle w:val="TAL"/>
              <w:keepNext w:val="0"/>
              <w:keepLines w:val="0"/>
              <w:widowControl w:val="0"/>
              <w:rPr>
                <w:sz w:val="16"/>
              </w:rPr>
            </w:pPr>
            <w:r>
              <w:rPr>
                <w:sz w:val="16"/>
              </w:rPr>
              <w:t>Update of CAMEL roaming issues (section 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C8360" w14:textId="77777777" w:rsidR="000F4F51" w:rsidRDefault="000F4F51">
            <w:pPr>
              <w:pStyle w:val="TAL"/>
              <w:keepNext w:val="0"/>
              <w:keepLines w:val="0"/>
              <w:widowControl w:val="0"/>
              <w:rPr>
                <w:sz w:val="16"/>
              </w:rPr>
            </w:pPr>
            <w:r>
              <w:rPr>
                <w:sz w:val="16"/>
              </w:rPr>
              <w:t>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8C7DF" w14:textId="77777777" w:rsidR="000F4F51" w:rsidRDefault="000F4F51">
            <w:pPr>
              <w:pStyle w:val="TAL"/>
              <w:keepNext w:val="0"/>
              <w:keepLines w:val="0"/>
              <w:widowControl w:val="0"/>
              <w:rPr>
                <w:sz w:val="16"/>
              </w:rPr>
            </w:pPr>
            <w:r>
              <w:rPr>
                <w:sz w:val="16"/>
              </w:rPr>
              <w:t>3.4.0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E8B997" w14:textId="77777777" w:rsidR="000F4F51" w:rsidRDefault="000F4F51">
            <w:pPr>
              <w:pStyle w:val="TAL"/>
              <w:keepNext w:val="0"/>
              <w:keepLines w:val="0"/>
              <w:widowControl w:val="0"/>
              <w:rPr>
                <w:sz w:val="16"/>
              </w:rPr>
            </w:pPr>
          </w:p>
        </w:tc>
      </w:tr>
      <w:tr w:rsidR="000F4F51" w14:paraId="73E144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77BD623" w14:textId="77777777" w:rsidR="000F4F51" w:rsidRDefault="000F4F51">
            <w:pPr>
              <w:pStyle w:val="TAL"/>
              <w:keepNext w:val="0"/>
              <w:keepLines w:val="0"/>
              <w:widowControl w:val="0"/>
              <w:rPr>
                <w:sz w:val="16"/>
              </w:rPr>
            </w:pPr>
            <w:r>
              <w:rPr>
                <w:sz w:val="16"/>
              </w:rPr>
              <w:t>SP-08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D2DBF4" w14:textId="77777777" w:rsidR="000F4F51" w:rsidRDefault="000F4F51">
            <w:pPr>
              <w:pStyle w:val="TAL"/>
              <w:keepNext w:val="0"/>
              <w:keepLines w:val="0"/>
              <w:widowControl w:val="0"/>
              <w:rPr>
                <w:sz w:val="16"/>
              </w:rPr>
            </w:pPr>
            <w:r>
              <w:rPr>
                <w:sz w:val="16"/>
              </w:rPr>
              <w:t>SP-000198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4CCDF1" w14:textId="77777777" w:rsidR="000F4F51" w:rsidRDefault="000F4F51">
            <w:pPr>
              <w:pStyle w:val="TAL"/>
              <w:keepNext w:val="0"/>
              <w:keepLines w:val="0"/>
              <w:widowControl w:val="0"/>
              <w:rPr>
                <w:sz w:val="16"/>
              </w:rPr>
            </w:pPr>
            <w:r>
              <w:rPr>
                <w:sz w:val="16"/>
              </w:rPr>
              <w:t>S1-000390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5A07F" w14:textId="77777777" w:rsidR="000F4F51" w:rsidRDefault="000F4F51">
            <w:pPr>
              <w:pStyle w:val="TAL"/>
              <w:keepNext w:val="0"/>
              <w:keepLines w:val="0"/>
              <w:widowControl w:val="0"/>
              <w:rPr>
                <w:sz w:val="16"/>
              </w:rPr>
            </w:pPr>
            <w:r>
              <w:rPr>
                <w:sz w:val="16"/>
              </w:rPr>
              <w:t>22.078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26AEB0C" w14:textId="77777777" w:rsidR="000F4F51" w:rsidRDefault="000F4F51">
            <w:pPr>
              <w:pStyle w:val="TAL"/>
              <w:keepNext w:val="0"/>
              <w:keepLines w:val="0"/>
              <w:widowControl w:val="0"/>
              <w:rPr>
                <w:sz w:val="16"/>
              </w:rPr>
            </w:pPr>
            <w:r>
              <w:rPr>
                <w:sz w:val="16"/>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80D11" w14:textId="77777777" w:rsidR="000F4F51" w:rsidRDefault="000F4F51">
            <w:pPr>
              <w:pStyle w:val="TAL"/>
              <w:keepNext w:val="0"/>
              <w:keepLines w:val="0"/>
              <w:widowControl w:val="0"/>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7AA199F" w14:textId="77777777" w:rsidR="000F4F51" w:rsidRDefault="000F4F51">
            <w:pPr>
              <w:pStyle w:val="TAL"/>
              <w:keepNext w:val="0"/>
              <w:keepLines w:val="0"/>
              <w:widowControl w:val="0"/>
              <w:rPr>
                <w:sz w:val="16"/>
              </w:rPr>
            </w:pPr>
            <w:r>
              <w:rPr>
                <w:sz w:val="16"/>
              </w:rPr>
              <w:t>R99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3A5B770" w14:textId="77777777" w:rsidR="000F4F51" w:rsidRDefault="000F4F51">
            <w:pPr>
              <w:pStyle w:val="TAL"/>
              <w:keepNext w:val="0"/>
              <w:keepLines w:val="0"/>
              <w:widowControl w:val="0"/>
              <w:rPr>
                <w:sz w:val="16"/>
              </w:rPr>
            </w:pPr>
            <w:r>
              <w:rPr>
                <w:sz w:val="16"/>
              </w:rPr>
              <w:t>D</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77B12E3" w14:textId="77777777" w:rsidR="000F4F51" w:rsidRDefault="000F4F51">
            <w:pPr>
              <w:pStyle w:val="TAL"/>
              <w:keepNext w:val="0"/>
              <w:keepLines w:val="0"/>
              <w:widowControl w:val="0"/>
              <w:rPr>
                <w:sz w:val="16"/>
              </w:rPr>
            </w:pPr>
            <w:r>
              <w:rPr>
                <w:sz w:val="16"/>
              </w:rPr>
              <w:t>Removal of Editor’s notes and corrections to Annex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06814" w14:textId="77777777" w:rsidR="000F4F51" w:rsidRDefault="000F4F51">
            <w:pPr>
              <w:pStyle w:val="TAL"/>
              <w:keepNext w:val="0"/>
              <w:keepLines w:val="0"/>
              <w:widowControl w:val="0"/>
              <w:rPr>
                <w:sz w:val="16"/>
              </w:rPr>
            </w:pPr>
            <w:r>
              <w:rPr>
                <w:sz w:val="16"/>
              </w:rPr>
              <w:t>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5AA65" w14:textId="77777777" w:rsidR="000F4F51" w:rsidRDefault="000F4F51">
            <w:pPr>
              <w:pStyle w:val="TAL"/>
              <w:keepNext w:val="0"/>
              <w:keepLines w:val="0"/>
              <w:widowControl w:val="0"/>
              <w:rPr>
                <w:sz w:val="16"/>
              </w:rPr>
            </w:pPr>
            <w:r>
              <w:rPr>
                <w:sz w:val="16"/>
              </w:rPr>
              <w:t>3.4.0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096CA72" w14:textId="77777777" w:rsidR="000F4F51" w:rsidRDefault="000F4F51">
            <w:pPr>
              <w:pStyle w:val="TAL"/>
              <w:keepNext w:val="0"/>
              <w:keepLines w:val="0"/>
              <w:widowControl w:val="0"/>
              <w:rPr>
                <w:sz w:val="16"/>
              </w:rPr>
            </w:pPr>
          </w:p>
        </w:tc>
      </w:tr>
      <w:tr w:rsidR="000F4F51" w14:paraId="7A978B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40E5246" w14:textId="77777777" w:rsidR="000F4F51" w:rsidRDefault="000F4F51">
            <w:pPr>
              <w:pStyle w:val="TAL"/>
              <w:keepNext w:val="0"/>
              <w:keepLines w:val="0"/>
              <w:widowControl w:val="0"/>
              <w:rPr>
                <w:sz w:val="16"/>
              </w:rPr>
            </w:pPr>
            <w:r>
              <w:rPr>
                <w:sz w:val="16"/>
              </w:rPr>
              <w:t>SP-08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7047F" w14:textId="77777777" w:rsidR="000F4F51" w:rsidRDefault="000F4F51">
            <w:pPr>
              <w:pStyle w:val="TAL"/>
              <w:keepNext w:val="0"/>
              <w:keepLines w:val="0"/>
              <w:widowControl w:val="0"/>
              <w:rPr>
                <w:sz w:val="16"/>
              </w:rPr>
            </w:pPr>
            <w:r>
              <w:rPr>
                <w:sz w:val="16"/>
              </w:rPr>
              <w:t>SP-000198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F45765" w14:textId="77777777" w:rsidR="000F4F51" w:rsidRDefault="000F4F51">
            <w:pPr>
              <w:pStyle w:val="TAL"/>
              <w:keepNext w:val="0"/>
              <w:keepLines w:val="0"/>
              <w:widowControl w:val="0"/>
              <w:rPr>
                <w:sz w:val="16"/>
              </w:rPr>
            </w:pPr>
            <w:r>
              <w:rPr>
                <w:sz w:val="16"/>
              </w:rPr>
              <w:t>S1-000445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9C709" w14:textId="77777777" w:rsidR="000F4F51" w:rsidRDefault="000F4F51">
            <w:pPr>
              <w:pStyle w:val="TAL"/>
              <w:keepNext w:val="0"/>
              <w:keepLines w:val="0"/>
              <w:widowControl w:val="0"/>
              <w:rPr>
                <w:sz w:val="16"/>
              </w:rPr>
            </w:pPr>
            <w:r>
              <w:rPr>
                <w:sz w:val="16"/>
              </w:rPr>
              <w:t>22.078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3E57C29" w14:textId="77777777" w:rsidR="000F4F51" w:rsidRDefault="000F4F51">
            <w:pPr>
              <w:pStyle w:val="TAL"/>
              <w:keepNext w:val="0"/>
              <w:keepLines w:val="0"/>
              <w:widowControl w:val="0"/>
              <w:rPr>
                <w:sz w:val="16"/>
              </w:rPr>
            </w:pPr>
            <w:r>
              <w:rPr>
                <w:sz w:val="16"/>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90D35" w14:textId="77777777" w:rsidR="000F4F51" w:rsidRDefault="000F4F51">
            <w:pPr>
              <w:pStyle w:val="TAL"/>
              <w:keepNext w:val="0"/>
              <w:keepLines w:val="0"/>
              <w:widowControl w:val="0"/>
              <w:rPr>
                <w:sz w:val="16"/>
              </w:rPr>
            </w:pPr>
            <w:r>
              <w:rPr>
                <w:sz w:val="16"/>
              </w:rPr>
              <w:t>2</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2DC7BB4" w14:textId="77777777" w:rsidR="000F4F51" w:rsidRDefault="000F4F51">
            <w:pPr>
              <w:pStyle w:val="TAL"/>
              <w:keepNext w:val="0"/>
              <w:keepLines w:val="0"/>
              <w:widowControl w:val="0"/>
              <w:rPr>
                <w:sz w:val="16"/>
              </w:rPr>
            </w:pPr>
            <w:r>
              <w:rPr>
                <w:sz w:val="16"/>
              </w:rPr>
              <w:t>R99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26CE0" w14:textId="77777777" w:rsidR="000F4F51" w:rsidRDefault="000F4F51">
            <w:pPr>
              <w:pStyle w:val="TAL"/>
              <w:keepNext w:val="0"/>
              <w:keepLines w:val="0"/>
              <w:widowControl w:val="0"/>
              <w:rPr>
                <w:sz w:val="16"/>
              </w:rPr>
            </w:pPr>
            <w:r>
              <w:rPr>
                <w:sz w:val="16"/>
              </w:rPr>
              <w:t>D</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997A7F8" w14:textId="77777777" w:rsidR="000F4F51" w:rsidRDefault="000F4F51">
            <w:pPr>
              <w:pStyle w:val="TAL"/>
              <w:keepNext w:val="0"/>
              <w:keepLines w:val="0"/>
              <w:widowControl w:val="0"/>
              <w:rPr>
                <w:sz w:val="16"/>
              </w:rPr>
            </w:pPr>
            <w:r>
              <w:rPr>
                <w:sz w:val="16"/>
              </w:rPr>
              <w:t>CR to 22.078 R99 on Corrections to CAMEL interworking with GPRS re3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3905D" w14:textId="77777777" w:rsidR="000F4F51" w:rsidRDefault="000F4F51">
            <w:pPr>
              <w:pStyle w:val="TAL"/>
              <w:keepNext w:val="0"/>
              <w:keepLines w:val="0"/>
              <w:widowControl w:val="0"/>
              <w:rPr>
                <w:sz w:val="16"/>
              </w:rPr>
            </w:pPr>
            <w:r>
              <w:rPr>
                <w:sz w:val="16"/>
              </w:rPr>
              <w:t>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60D43" w14:textId="77777777" w:rsidR="000F4F51" w:rsidRDefault="000F4F51">
            <w:pPr>
              <w:pStyle w:val="TAL"/>
              <w:keepNext w:val="0"/>
              <w:keepLines w:val="0"/>
              <w:widowControl w:val="0"/>
              <w:rPr>
                <w:sz w:val="16"/>
              </w:rPr>
            </w:pPr>
            <w:r>
              <w:rPr>
                <w:sz w:val="16"/>
              </w:rPr>
              <w:t>3.4.0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879622" w14:textId="77777777" w:rsidR="000F4F51" w:rsidRDefault="000F4F51">
            <w:pPr>
              <w:pStyle w:val="TAL"/>
              <w:keepNext w:val="0"/>
              <w:keepLines w:val="0"/>
              <w:widowControl w:val="0"/>
              <w:rPr>
                <w:sz w:val="16"/>
              </w:rPr>
            </w:pPr>
          </w:p>
        </w:tc>
      </w:tr>
      <w:tr w:rsidR="000F4F51" w14:paraId="642E853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22D10A45" w14:textId="77777777" w:rsidR="000F4F51" w:rsidRDefault="000F4F51">
            <w:pPr>
              <w:pStyle w:val="TAL"/>
              <w:keepNext w:val="0"/>
              <w:keepLines w:val="0"/>
              <w:widowControl w:val="0"/>
              <w:rPr>
                <w:sz w:val="16"/>
              </w:rPr>
            </w:pPr>
            <w:r>
              <w:rPr>
                <w:sz w:val="16"/>
              </w:rPr>
              <w:t>SP-09</w:t>
            </w:r>
          </w:p>
        </w:tc>
        <w:tc>
          <w:tcPr>
            <w:tcW w:w="901" w:type="dxa"/>
            <w:shd w:val="solid" w:color="FFFFFF" w:fill="auto"/>
          </w:tcPr>
          <w:p w14:paraId="4883CA83" w14:textId="77777777" w:rsidR="000F4F51" w:rsidRDefault="000F4F51">
            <w:pPr>
              <w:pStyle w:val="TAL"/>
              <w:keepNext w:val="0"/>
              <w:keepLines w:val="0"/>
              <w:widowControl w:val="0"/>
              <w:rPr>
                <w:sz w:val="16"/>
              </w:rPr>
            </w:pPr>
            <w:r>
              <w:rPr>
                <w:sz w:val="16"/>
              </w:rPr>
              <w:t>SP-000381</w:t>
            </w:r>
          </w:p>
        </w:tc>
        <w:tc>
          <w:tcPr>
            <w:tcW w:w="992" w:type="dxa"/>
            <w:shd w:val="solid" w:color="FFFFFF" w:fill="auto"/>
          </w:tcPr>
          <w:p w14:paraId="02FCEE71" w14:textId="77777777" w:rsidR="000F4F51" w:rsidRDefault="000F4F51">
            <w:pPr>
              <w:pStyle w:val="TAL"/>
              <w:keepNext w:val="0"/>
              <w:keepLines w:val="0"/>
              <w:widowControl w:val="0"/>
              <w:rPr>
                <w:sz w:val="16"/>
              </w:rPr>
            </w:pPr>
            <w:r>
              <w:rPr>
                <w:sz w:val="16"/>
              </w:rPr>
              <w:t>S1-000638</w:t>
            </w:r>
          </w:p>
        </w:tc>
        <w:tc>
          <w:tcPr>
            <w:tcW w:w="708" w:type="dxa"/>
            <w:shd w:val="solid" w:color="FFFFFF" w:fill="auto"/>
          </w:tcPr>
          <w:p w14:paraId="3C541947"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015A836E" w14:textId="77777777" w:rsidR="000F4F51" w:rsidRDefault="000F4F51">
            <w:pPr>
              <w:pStyle w:val="TAL"/>
              <w:keepNext w:val="0"/>
              <w:keepLines w:val="0"/>
              <w:widowControl w:val="0"/>
              <w:rPr>
                <w:sz w:val="16"/>
              </w:rPr>
            </w:pPr>
            <w:r>
              <w:rPr>
                <w:sz w:val="16"/>
              </w:rPr>
              <w:t>050</w:t>
            </w:r>
          </w:p>
        </w:tc>
        <w:tc>
          <w:tcPr>
            <w:tcW w:w="425" w:type="dxa"/>
            <w:shd w:val="solid" w:color="FFFFFF" w:fill="auto"/>
          </w:tcPr>
          <w:p w14:paraId="0870B3C9" w14:textId="77777777" w:rsidR="000F4F51" w:rsidRDefault="000F4F51">
            <w:pPr>
              <w:pStyle w:val="TAL"/>
              <w:keepNext w:val="0"/>
              <w:keepLines w:val="0"/>
              <w:widowControl w:val="0"/>
              <w:rPr>
                <w:sz w:val="16"/>
              </w:rPr>
            </w:pPr>
          </w:p>
        </w:tc>
        <w:tc>
          <w:tcPr>
            <w:tcW w:w="595" w:type="dxa"/>
            <w:shd w:val="solid" w:color="FFFFFF" w:fill="auto"/>
          </w:tcPr>
          <w:p w14:paraId="66ADC890" w14:textId="77777777" w:rsidR="000F4F51" w:rsidRDefault="000F4F51">
            <w:pPr>
              <w:pStyle w:val="TAL"/>
              <w:keepNext w:val="0"/>
              <w:keepLines w:val="0"/>
              <w:widowControl w:val="0"/>
              <w:rPr>
                <w:sz w:val="16"/>
              </w:rPr>
            </w:pPr>
            <w:r>
              <w:rPr>
                <w:sz w:val="16"/>
              </w:rPr>
              <w:t>R4</w:t>
            </w:r>
          </w:p>
        </w:tc>
        <w:tc>
          <w:tcPr>
            <w:tcW w:w="391" w:type="dxa"/>
            <w:shd w:val="solid" w:color="FFFFFF" w:fill="auto"/>
          </w:tcPr>
          <w:p w14:paraId="33F4178A" w14:textId="77777777" w:rsidR="000F4F51" w:rsidRDefault="000F4F51">
            <w:pPr>
              <w:pStyle w:val="TAL"/>
              <w:keepNext w:val="0"/>
              <w:keepLines w:val="0"/>
              <w:widowControl w:val="0"/>
              <w:rPr>
                <w:sz w:val="16"/>
              </w:rPr>
            </w:pPr>
            <w:r>
              <w:rPr>
                <w:sz w:val="16"/>
              </w:rPr>
              <w:t>D</w:t>
            </w:r>
          </w:p>
        </w:tc>
        <w:tc>
          <w:tcPr>
            <w:tcW w:w="2409" w:type="dxa"/>
            <w:shd w:val="solid" w:color="FFFFFF" w:fill="auto"/>
          </w:tcPr>
          <w:p w14:paraId="3637D569" w14:textId="77777777" w:rsidR="000F4F51" w:rsidRDefault="000F4F51">
            <w:pPr>
              <w:pStyle w:val="TAL"/>
              <w:keepNext w:val="0"/>
              <w:keepLines w:val="0"/>
              <w:widowControl w:val="0"/>
              <w:rPr>
                <w:sz w:val="16"/>
              </w:rPr>
            </w:pPr>
            <w:r>
              <w:rPr>
                <w:sz w:val="16"/>
              </w:rPr>
              <w:t xml:space="preserve">Change of </w:t>
            </w:r>
            <w:proofErr w:type="spellStart"/>
            <w:r>
              <w:rPr>
                <w:sz w:val="16"/>
              </w:rPr>
              <w:t>MExE</w:t>
            </w:r>
            <w:proofErr w:type="spellEnd"/>
            <w:r>
              <w:rPr>
                <w:sz w:val="16"/>
              </w:rPr>
              <w:t xml:space="preserve"> name</w:t>
            </w:r>
          </w:p>
        </w:tc>
        <w:tc>
          <w:tcPr>
            <w:tcW w:w="567" w:type="dxa"/>
            <w:shd w:val="solid" w:color="FFFFFF" w:fill="auto"/>
          </w:tcPr>
          <w:p w14:paraId="1702F38A" w14:textId="77777777" w:rsidR="000F4F51" w:rsidRDefault="000F4F51">
            <w:pPr>
              <w:pStyle w:val="TAL"/>
              <w:keepNext w:val="0"/>
              <w:keepLines w:val="0"/>
              <w:widowControl w:val="0"/>
              <w:rPr>
                <w:sz w:val="16"/>
              </w:rPr>
            </w:pPr>
            <w:r>
              <w:rPr>
                <w:sz w:val="16"/>
              </w:rPr>
              <w:t>3.4.1</w:t>
            </w:r>
          </w:p>
        </w:tc>
        <w:tc>
          <w:tcPr>
            <w:tcW w:w="567" w:type="dxa"/>
            <w:shd w:val="solid" w:color="FFFFFF" w:fill="auto"/>
          </w:tcPr>
          <w:p w14:paraId="6745B92A" w14:textId="77777777" w:rsidR="000F4F51" w:rsidRDefault="000F4F51">
            <w:pPr>
              <w:pStyle w:val="TAL"/>
              <w:keepNext w:val="0"/>
              <w:keepLines w:val="0"/>
              <w:widowControl w:val="0"/>
              <w:rPr>
                <w:sz w:val="16"/>
              </w:rPr>
            </w:pPr>
            <w:r>
              <w:rPr>
                <w:sz w:val="16"/>
              </w:rPr>
              <w:t>4.0.0</w:t>
            </w:r>
          </w:p>
        </w:tc>
        <w:tc>
          <w:tcPr>
            <w:tcW w:w="850" w:type="dxa"/>
            <w:shd w:val="solid" w:color="FFFFFF" w:fill="auto"/>
          </w:tcPr>
          <w:p w14:paraId="78DD7DC2" w14:textId="77777777" w:rsidR="000F4F51" w:rsidRDefault="000F4F51">
            <w:pPr>
              <w:pStyle w:val="TAL"/>
              <w:keepNext w:val="0"/>
              <w:keepLines w:val="0"/>
              <w:widowControl w:val="0"/>
              <w:rPr>
                <w:sz w:val="16"/>
              </w:rPr>
            </w:pPr>
          </w:p>
        </w:tc>
      </w:tr>
      <w:tr w:rsidR="000F4F51" w14:paraId="6856B05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67B8A39B" w14:textId="77777777" w:rsidR="000F4F51" w:rsidRDefault="000F4F51">
            <w:pPr>
              <w:pStyle w:val="TAL"/>
              <w:keepNext w:val="0"/>
              <w:keepLines w:val="0"/>
              <w:widowControl w:val="0"/>
              <w:rPr>
                <w:sz w:val="16"/>
              </w:rPr>
            </w:pPr>
            <w:r>
              <w:rPr>
                <w:sz w:val="16"/>
              </w:rPr>
              <w:t>SP-09</w:t>
            </w:r>
          </w:p>
        </w:tc>
        <w:tc>
          <w:tcPr>
            <w:tcW w:w="901" w:type="dxa"/>
            <w:shd w:val="solid" w:color="FFFFFF" w:fill="auto"/>
          </w:tcPr>
          <w:p w14:paraId="31696659" w14:textId="77777777" w:rsidR="000F4F51" w:rsidRDefault="000F4F51">
            <w:pPr>
              <w:pStyle w:val="TAL"/>
              <w:keepNext w:val="0"/>
              <w:keepLines w:val="0"/>
              <w:widowControl w:val="0"/>
              <w:rPr>
                <w:sz w:val="16"/>
              </w:rPr>
            </w:pPr>
            <w:r>
              <w:rPr>
                <w:sz w:val="16"/>
              </w:rPr>
              <w:t>SP-000425</w:t>
            </w:r>
          </w:p>
        </w:tc>
        <w:tc>
          <w:tcPr>
            <w:tcW w:w="992" w:type="dxa"/>
            <w:shd w:val="solid" w:color="FFFFFF" w:fill="auto"/>
          </w:tcPr>
          <w:p w14:paraId="33883388" w14:textId="77777777" w:rsidR="000F4F51" w:rsidRDefault="000F4F51">
            <w:pPr>
              <w:pStyle w:val="TAL"/>
              <w:keepNext w:val="0"/>
              <w:keepLines w:val="0"/>
              <w:widowControl w:val="0"/>
              <w:rPr>
                <w:sz w:val="16"/>
              </w:rPr>
            </w:pPr>
            <w:r>
              <w:rPr>
                <w:sz w:val="16"/>
              </w:rPr>
              <w:t>S1-000510</w:t>
            </w:r>
          </w:p>
        </w:tc>
        <w:tc>
          <w:tcPr>
            <w:tcW w:w="708" w:type="dxa"/>
            <w:shd w:val="solid" w:color="FFFFFF" w:fill="auto"/>
          </w:tcPr>
          <w:p w14:paraId="0B2DC206"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75791CF2" w14:textId="77777777" w:rsidR="000F4F51" w:rsidRDefault="000F4F51">
            <w:pPr>
              <w:pStyle w:val="TAL"/>
              <w:keepNext w:val="0"/>
              <w:keepLines w:val="0"/>
              <w:widowControl w:val="0"/>
              <w:rPr>
                <w:sz w:val="16"/>
              </w:rPr>
            </w:pPr>
            <w:r>
              <w:rPr>
                <w:sz w:val="16"/>
              </w:rPr>
              <w:t>054</w:t>
            </w:r>
          </w:p>
        </w:tc>
        <w:tc>
          <w:tcPr>
            <w:tcW w:w="425" w:type="dxa"/>
            <w:shd w:val="solid" w:color="FFFFFF" w:fill="auto"/>
          </w:tcPr>
          <w:p w14:paraId="425855AB" w14:textId="77777777" w:rsidR="000F4F51" w:rsidRDefault="000F4F51">
            <w:pPr>
              <w:pStyle w:val="TAL"/>
              <w:keepNext w:val="0"/>
              <w:keepLines w:val="0"/>
              <w:widowControl w:val="0"/>
              <w:rPr>
                <w:sz w:val="16"/>
              </w:rPr>
            </w:pPr>
          </w:p>
        </w:tc>
        <w:tc>
          <w:tcPr>
            <w:tcW w:w="595" w:type="dxa"/>
            <w:shd w:val="solid" w:color="FFFFFF" w:fill="auto"/>
          </w:tcPr>
          <w:p w14:paraId="51DB4E5F" w14:textId="77777777" w:rsidR="000F4F51" w:rsidRDefault="000F4F51">
            <w:pPr>
              <w:pStyle w:val="TAL"/>
              <w:keepNext w:val="0"/>
              <w:keepLines w:val="0"/>
              <w:widowControl w:val="0"/>
              <w:rPr>
                <w:sz w:val="16"/>
              </w:rPr>
            </w:pPr>
            <w:r>
              <w:rPr>
                <w:sz w:val="16"/>
              </w:rPr>
              <w:t>R5</w:t>
            </w:r>
          </w:p>
        </w:tc>
        <w:tc>
          <w:tcPr>
            <w:tcW w:w="391" w:type="dxa"/>
            <w:shd w:val="solid" w:color="FFFFFF" w:fill="auto"/>
          </w:tcPr>
          <w:p w14:paraId="655A76C4" w14:textId="77777777" w:rsidR="000F4F51" w:rsidRDefault="000F4F51">
            <w:pPr>
              <w:pStyle w:val="TAL"/>
              <w:keepNext w:val="0"/>
              <w:keepLines w:val="0"/>
              <w:widowControl w:val="0"/>
              <w:rPr>
                <w:sz w:val="16"/>
              </w:rPr>
            </w:pPr>
            <w:r>
              <w:rPr>
                <w:sz w:val="16"/>
              </w:rPr>
              <w:t>B</w:t>
            </w:r>
          </w:p>
        </w:tc>
        <w:tc>
          <w:tcPr>
            <w:tcW w:w="2409" w:type="dxa"/>
            <w:shd w:val="solid" w:color="FFFFFF" w:fill="auto"/>
          </w:tcPr>
          <w:p w14:paraId="5A8B1864" w14:textId="77777777" w:rsidR="000F4F51" w:rsidRDefault="000F4F51">
            <w:pPr>
              <w:pStyle w:val="TAL"/>
              <w:keepNext w:val="0"/>
              <w:keepLines w:val="0"/>
              <w:widowControl w:val="0"/>
              <w:rPr>
                <w:sz w:val="16"/>
              </w:rPr>
            </w:pPr>
            <w:r>
              <w:rPr>
                <w:sz w:val="16"/>
              </w:rPr>
              <w:t>Introduction of MT SMS interworking with CAMEL4</w:t>
            </w:r>
          </w:p>
        </w:tc>
        <w:tc>
          <w:tcPr>
            <w:tcW w:w="567" w:type="dxa"/>
            <w:shd w:val="solid" w:color="FFFFFF" w:fill="auto"/>
          </w:tcPr>
          <w:p w14:paraId="25339058" w14:textId="77777777" w:rsidR="000F4F51" w:rsidRDefault="000F4F51">
            <w:pPr>
              <w:pStyle w:val="TAL"/>
              <w:keepNext w:val="0"/>
              <w:keepLines w:val="0"/>
              <w:widowControl w:val="0"/>
              <w:rPr>
                <w:sz w:val="16"/>
              </w:rPr>
            </w:pPr>
            <w:r>
              <w:rPr>
                <w:sz w:val="16"/>
              </w:rPr>
              <w:t>3.4.1</w:t>
            </w:r>
          </w:p>
        </w:tc>
        <w:tc>
          <w:tcPr>
            <w:tcW w:w="567" w:type="dxa"/>
            <w:shd w:val="solid" w:color="FFFFFF" w:fill="auto"/>
          </w:tcPr>
          <w:p w14:paraId="4635358B" w14:textId="77777777" w:rsidR="000F4F51" w:rsidRDefault="000F4F51">
            <w:pPr>
              <w:pStyle w:val="TAL"/>
              <w:keepNext w:val="0"/>
              <w:keepLines w:val="0"/>
              <w:widowControl w:val="0"/>
              <w:rPr>
                <w:sz w:val="16"/>
              </w:rPr>
            </w:pPr>
            <w:r>
              <w:rPr>
                <w:sz w:val="16"/>
              </w:rPr>
              <w:t>5.0.0</w:t>
            </w:r>
          </w:p>
        </w:tc>
        <w:tc>
          <w:tcPr>
            <w:tcW w:w="850" w:type="dxa"/>
            <w:shd w:val="solid" w:color="FFFFFF" w:fill="auto"/>
          </w:tcPr>
          <w:p w14:paraId="0253EA78" w14:textId="77777777" w:rsidR="000F4F51" w:rsidRDefault="000F4F51">
            <w:pPr>
              <w:pStyle w:val="TAL"/>
              <w:keepNext w:val="0"/>
              <w:keepLines w:val="0"/>
              <w:widowControl w:val="0"/>
              <w:rPr>
                <w:sz w:val="16"/>
              </w:rPr>
            </w:pPr>
          </w:p>
        </w:tc>
      </w:tr>
      <w:tr w:rsidR="000F4F51" w14:paraId="64700F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60B71281" w14:textId="77777777" w:rsidR="000F4F51" w:rsidRDefault="000F4F51">
            <w:pPr>
              <w:pStyle w:val="TAL"/>
              <w:keepNext w:val="0"/>
              <w:keepLines w:val="0"/>
              <w:widowControl w:val="0"/>
              <w:rPr>
                <w:sz w:val="16"/>
              </w:rPr>
            </w:pPr>
            <w:r>
              <w:rPr>
                <w:sz w:val="16"/>
              </w:rPr>
              <w:t>SP-09</w:t>
            </w:r>
          </w:p>
        </w:tc>
        <w:tc>
          <w:tcPr>
            <w:tcW w:w="901" w:type="dxa"/>
            <w:shd w:val="solid" w:color="FFFFFF" w:fill="auto"/>
          </w:tcPr>
          <w:p w14:paraId="6A4DD21A" w14:textId="77777777" w:rsidR="000F4F51" w:rsidRDefault="000F4F51">
            <w:pPr>
              <w:pStyle w:val="TAL"/>
              <w:keepNext w:val="0"/>
              <w:keepLines w:val="0"/>
              <w:widowControl w:val="0"/>
              <w:rPr>
                <w:sz w:val="16"/>
              </w:rPr>
            </w:pPr>
            <w:r>
              <w:rPr>
                <w:sz w:val="16"/>
              </w:rPr>
              <w:t>SP-000425</w:t>
            </w:r>
          </w:p>
        </w:tc>
        <w:tc>
          <w:tcPr>
            <w:tcW w:w="992" w:type="dxa"/>
            <w:shd w:val="solid" w:color="FFFFFF" w:fill="auto"/>
          </w:tcPr>
          <w:p w14:paraId="46821739" w14:textId="77777777" w:rsidR="000F4F51" w:rsidRDefault="000F4F51">
            <w:pPr>
              <w:pStyle w:val="TAL"/>
              <w:keepNext w:val="0"/>
              <w:keepLines w:val="0"/>
              <w:widowControl w:val="0"/>
              <w:rPr>
                <w:sz w:val="16"/>
              </w:rPr>
            </w:pPr>
            <w:r>
              <w:rPr>
                <w:sz w:val="16"/>
              </w:rPr>
              <w:t>S1-000512</w:t>
            </w:r>
          </w:p>
        </w:tc>
        <w:tc>
          <w:tcPr>
            <w:tcW w:w="708" w:type="dxa"/>
            <w:shd w:val="solid" w:color="FFFFFF" w:fill="auto"/>
          </w:tcPr>
          <w:p w14:paraId="07C1AF24"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2C68ABDB" w14:textId="77777777" w:rsidR="000F4F51" w:rsidRDefault="000F4F51">
            <w:pPr>
              <w:pStyle w:val="TAL"/>
              <w:keepNext w:val="0"/>
              <w:keepLines w:val="0"/>
              <w:widowControl w:val="0"/>
              <w:rPr>
                <w:sz w:val="16"/>
              </w:rPr>
            </w:pPr>
            <w:r>
              <w:rPr>
                <w:sz w:val="16"/>
              </w:rPr>
              <w:t>056</w:t>
            </w:r>
          </w:p>
        </w:tc>
        <w:tc>
          <w:tcPr>
            <w:tcW w:w="425" w:type="dxa"/>
            <w:shd w:val="solid" w:color="FFFFFF" w:fill="auto"/>
          </w:tcPr>
          <w:p w14:paraId="4695B7BE" w14:textId="77777777" w:rsidR="000F4F51" w:rsidRDefault="000F4F51">
            <w:pPr>
              <w:pStyle w:val="TAL"/>
              <w:keepNext w:val="0"/>
              <w:keepLines w:val="0"/>
              <w:widowControl w:val="0"/>
              <w:rPr>
                <w:sz w:val="16"/>
              </w:rPr>
            </w:pPr>
          </w:p>
        </w:tc>
        <w:tc>
          <w:tcPr>
            <w:tcW w:w="595" w:type="dxa"/>
            <w:shd w:val="solid" w:color="FFFFFF" w:fill="auto"/>
          </w:tcPr>
          <w:p w14:paraId="78B6BCED" w14:textId="77777777" w:rsidR="000F4F51" w:rsidRDefault="000F4F51">
            <w:pPr>
              <w:pStyle w:val="TAL"/>
              <w:keepNext w:val="0"/>
              <w:keepLines w:val="0"/>
              <w:widowControl w:val="0"/>
              <w:rPr>
                <w:sz w:val="16"/>
              </w:rPr>
            </w:pPr>
            <w:r>
              <w:rPr>
                <w:sz w:val="16"/>
              </w:rPr>
              <w:t>R5</w:t>
            </w:r>
          </w:p>
        </w:tc>
        <w:tc>
          <w:tcPr>
            <w:tcW w:w="391" w:type="dxa"/>
            <w:shd w:val="solid" w:color="FFFFFF" w:fill="auto"/>
          </w:tcPr>
          <w:p w14:paraId="157AC630" w14:textId="77777777" w:rsidR="000F4F51" w:rsidRDefault="000F4F51">
            <w:pPr>
              <w:pStyle w:val="TAL"/>
              <w:keepNext w:val="0"/>
              <w:keepLines w:val="0"/>
              <w:widowControl w:val="0"/>
              <w:rPr>
                <w:sz w:val="16"/>
              </w:rPr>
            </w:pPr>
            <w:r>
              <w:rPr>
                <w:sz w:val="16"/>
              </w:rPr>
              <w:t>C</w:t>
            </w:r>
          </w:p>
        </w:tc>
        <w:tc>
          <w:tcPr>
            <w:tcW w:w="2409" w:type="dxa"/>
            <w:shd w:val="solid" w:color="FFFFFF" w:fill="auto"/>
          </w:tcPr>
          <w:p w14:paraId="2211DD1B" w14:textId="77777777" w:rsidR="000F4F51" w:rsidRDefault="000F4F51">
            <w:pPr>
              <w:pStyle w:val="TAL"/>
              <w:keepNext w:val="0"/>
              <w:keepLines w:val="0"/>
              <w:widowControl w:val="0"/>
              <w:rPr>
                <w:sz w:val="16"/>
              </w:rPr>
            </w:pPr>
            <w:r>
              <w:rPr>
                <w:sz w:val="16"/>
              </w:rPr>
              <w:t>Removal of tags associated with previous releases of CAMEL</w:t>
            </w:r>
          </w:p>
        </w:tc>
        <w:tc>
          <w:tcPr>
            <w:tcW w:w="567" w:type="dxa"/>
            <w:shd w:val="solid" w:color="FFFFFF" w:fill="auto"/>
          </w:tcPr>
          <w:p w14:paraId="225C1B18" w14:textId="77777777" w:rsidR="000F4F51" w:rsidRDefault="000F4F51">
            <w:pPr>
              <w:pStyle w:val="TAL"/>
              <w:keepNext w:val="0"/>
              <w:keepLines w:val="0"/>
              <w:widowControl w:val="0"/>
              <w:rPr>
                <w:sz w:val="16"/>
              </w:rPr>
            </w:pPr>
            <w:r>
              <w:rPr>
                <w:sz w:val="16"/>
              </w:rPr>
              <w:t>3.4.1</w:t>
            </w:r>
          </w:p>
        </w:tc>
        <w:tc>
          <w:tcPr>
            <w:tcW w:w="567" w:type="dxa"/>
            <w:shd w:val="solid" w:color="FFFFFF" w:fill="auto"/>
          </w:tcPr>
          <w:p w14:paraId="428829BB" w14:textId="77777777" w:rsidR="000F4F51" w:rsidRDefault="000F4F51">
            <w:pPr>
              <w:pStyle w:val="TAL"/>
              <w:keepNext w:val="0"/>
              <w:keepLines w:val="0"/>
              <w:widowControl w:val="0"/>
              <w:rPr>
                <w:sz w:val="16"/>
              </w:rPr>
            </w:pPr>
            <w:r>
              <w:rPr>
                <w:sz w:val="16"/>
              </w:rPr>
              <w:t>5.0.0</w:t>
            </w:r>
          </w:p>
        </w:tc>
        <w:tc>
          <w:tcPr>
            <w:tcW w:w="850" w:type="dxa"/>
            <w:shd w:val="solid" w:color="FFFFFF" w:fill="auto"/>
          </w:tcPr>
          <w:p w14:paraId="7CB5C5BE" w14:textId="77777777" w:rsidR="000F4F51" w:rsidRDefault="000F4F51">
            <w:pPr>
              <w:pStyle w:val="TAL"/>
              <w:keepNext w:val="0"/>
              <w:keepLines w:val="0"/>
              <w:widowControl w:val="0"/>
              <w:rPr>
                <w:sz w:val="16"/>
              </w:rPr>
            </w:pPr>
          </w:p>
        </w:tc>
      </w:tr>
      <w:tr w:rsidR="000F4F51" w14:paraId="6D7E7B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3A1F9AFD" w14:textId="77777777" w:rsidR="000F4F51" w:rsidRDefault="000F4F51">
            <w:pPr>
              <w:pStyle w:val="TAL"/>
              <w:keepNext w:val="0"/>
              <w:keepLines w:val="0"/>
              <w:widowControl w:val="0"/>
              <w:rPr>
                <w:sz w:val="16"/>
              </w:rPr>
            </w:pPr>
            <w:r>
              <w:rPr>
                <w:sz w:val="16"/>
              </w:rPr>
              <w:t>SP-09</w:t>
            </w:r>
          </w:p>
        </w:tc>
        <w:tc>
          <w:tcPr>
            <w:tcW w:w="901" w:type="dxa"/>
            <w:shd w:val="solid" w:color="FFFFFF" w:fill="auto"/>
          </w:tcPr>
          <w:p w14:paraId="6989B5F9" w14:textId="77777777" w:rsidR="000F4F51" w:rsidRDefault="000F4F51">
            <w:pPr>
              <w:pStyle w:val="TAL"/>
              <w:keepNext w:val="0"/>
              <w:keepLines w:val="0"/>
              <w:widowControl w:val="0"/>
              <w:rPr>
                <w:sz w:val="16"/>
              </w:rPr>
            </w:pPr>
            <w:r>
              <w:rPr>
                <w:sz w:val="16"/>
              </w:rPr>
              <w:t>SP-000425</w:t>
            </w:r>
          </w:p>
        </w:tc>
        <w:tc>
          <w:tcPr>
            <w:tcW w:w="992" w:type="dxa"/>
            <w:shd w:val="solid" w:color="FFFFFF" w:fill="auto"/>
          </w:tcPr>
          <w:p w14:paraId="6316F808" w14:textId="77777777" w:rsidR="000F4F51" w:rsidRDefault="000F4F51">
            <w:pPr>
              <w:pStyle w:val="TAL"/>
              <w:keepNext w:val="0"/>
              <w:keepLines w:val="0"/>
              <w:widowControl w:val="0"/>
              <w:rPr>
                <w:sz w:val="16"/>
              </w:rPr>
            </w:pPr>
            <w:r>
              <w:rPr>
                <w:sz w:val="16"/>
              </w:rPr>
              <w:t>S1-000514</w:t>
            </w:r>
          </w:p>
        </w:tc>
        <w:tc>
          <w:tcPr>
            <w:tcW w:w="708" w:type="dxa"/>
            <w:shd w:val="solid" w:color="FFFFFF" w:fill="auto"/>
          </w:tcPr>
          <w:p w14:paraId="03363E4D"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5300B8F5" w14:textId="77777777" w:rsidR="000F4F51" w:rsidRDefault="000F4F51">
            <w:pPr>
              <w:pStyle w:val="TAL"/>
              <w:keepNext w:val="0"/>
              <w:keepLines w:val="0"/>
              <w:widowControl w:val="0"/>
              <w:rPr>
                <w:sz w:val="16"/>
              </w:rPr>
            </w:pPr>
            <w:r>
              <w:rPr>
                <w:sz w:val="16"/>
              </w:rPr>
              <w:t>058</w:t>
            </w:r>
          </w:p>
        </w:tc>
        <w:tc>
          <w:tcPr>
            <w:tcW w:w="425" w:type="dxa"/>
            <w:shd w:val="solid" w:color="FFFFFF" w:fill="auto"/>
          </w:tcPr>
          <w:p w14:paraId="5DC4768E" w14:textId="77777777" w:rsidR="000F4F51" w:rsidRDefault="000F4F51">
            <w:pPr>
              <w:pStyle w:val="TAL"/>
              <w:keepNext w:val="0"/>
              <w:keepLines w:val="0"/>
              <w:widowControl w:val="0"/>
              <w:rPr>
                <w:sz w:val="16"/>
              </w:rPr>
            </w:pPr>
          </w:p>
        </w:tc>
        <w:tc>
          <w:tcPr>
            <w:tcW w:w="595" w:type="dxa"/>
            <w:shd w:val="solid" w:color="FFFFFF" w:fill="auto"/>
          </w:tcPr>
          <w:p w14:paraId="5505177A" w14:textId="77777777" w:rsidR="000F4F51" w:rsidRDefault="000F4F51">
            <w:pPr>
              <w:pStyle w:val="TAL"/>
              <w:keepNext w:val="0"/>
              <w:keepLines w:val="0"/>
              <w:widowControl w:val="0"/>
              <w:rPr>
                <w:sz w:val="16"/>
              </w:rPr>
            </w:pPr>
            <w:r>
              <w:rPr>
                <w:sz w:val="16"/>
              </w:rPr>
              <w:t>R5</w:t>
            </w:r>
          </w:p>
        </w:tc>
        <w:tc>
          <w:tcPr>
            <w:tcW w:w="391" w:type="dxa"/>
            <w:shd w:val="solid" w:color="FFFFFF" w:fill="auto"/>
          </w:tcPr>
          <w:p w14:paraId="3F6280C2" w14:textId="77777777" w:rsidR="000F4F51" w:rsidRDefault="000F4F51">
            <w:pPr>
              <w:pStyle w:val="TAL"/>
              <w:keepNext w:val="0"/>
              <w:keepLines w:val="0"/>
              <w:widowControl w:val="0"/>
              <w:rPr>
                <w:sz w:val="16"/>
              </w:rPr>
            </w:pPr>
            <w:r>
              <w:rPr>
                <w:sz w:val="16"/>
              </w:rPr>
              <w:t>B</w:t>
            </w:r>
          </w:p>
        </w:tc>
        <w:tc>
          <w:tcPr>
            <w:tcW w:w="2409" w:type="dxa"/>
            <w:shd w:val="solid" w:color="FFFFFF" w:fill="auto"/>
          </w:tcPr>
          <w:p w14:paraId="40F2595C" w14:textId="77777777" w:rsidR="000F4F51" w:rsidRDefault="000F4F51">
            <w:pPr>
              <w:pStyle w:val="TAL"/>
              <w:keepNext w:val="0"/>
              <w:keepLines w:val="0"/>
              <w:widowControl w:val="0"/>
              <w:rPr>
                <w:sz w:val="16"/>
              </w:rPr>
            </w:pPr>
            <w:r>
              <w:rPr>
                <w:sz w:val="16"/>
              </w:rPr>
              <w:t>Inclusion of Mid call event</w:t>
            </w:r>
          </w:p>
        </w:tc>
        <w:tc>
          <w:tcPr>
            <w:tcW w:w="567" w:type="dxa"/>
            <w:shd w:val="solid" w:color="FFFFFF" w:fill="auto"/>
          </w:tcPr>
          <w:p w14:paraId="2C5AF1D2" w14:textId="77777777" w:rsidR="000F4F51" w:rsidRDefault="000F4F51">
            <w:pPr>
              <w:pStyle w:val="TAL"/>
              <w:keepNext w:val="0"/>
              <w:keepLines w:val="0"/>
              <w:widowControl w:val="0"/>
              <w:rPr>
                <w:sz w:val="16"/>
              </w:rPr>
            </w:pPr>
            <w:r>
              <w:rPr>
                <w:sz w:val="16"/>
              </w:rPr>
              <w:t>3.4.1</w:t>
            </w:r>
          </w:p>
        </w:tc>
        <w:tc>
          <w:tcPr>
            <w:tcW w:w="567" w:type="dxa"/>
            <w:shd w:val="solid" w:color="FFFFFF" w:fill="auto"/>
          </w:tcPr>
          <w:p w14:paraId="37FBBF22" w14:textId="77777777" w:rsidR="000F4F51" w:rsidRDefault="000F4F51">
            <w:pPr>
              <w:pStyle w:val="TAL"/>
              <w:keepNext w:val="0"/>
              <w:keepLines w:val="0"/>
              <w:widowControl w:val="0"/>
              <w:rPr>
                <w:sz w:val="16"/>
              </w:rPr>
            </w:pPr>
            <w:r>
              <w:rPr>
                <w:sz w:val="16"/>
              </w:rPr>
              <w:t>5.0.0</w:t>
            </w:r>
          </w:p>
        </w:tc>
        <w:tc>
          <w:tcPr>
            <w:tcW w:w="850" w:type="dxa"/>
            <w:shd w:val="solid" w:color="FFFFFF" w:fill="auto"/>
          </w:tcPr>
          <w:p w14:paraId="4FE05DE2" w14:textId="77777777" w:rsidR="000F4F51" w:rsidRDefault="000F4F51">
            <w:pPr>
              <w:pStyle w:val="TAL"/>
              <w:keepNext w:val="0"/>
              <w:keepLines w:val="0"/>
              <w:widowControl w:val="0"/>
              <w:rPr>
                <w:sz w:val="16"/>
              </w:rPr>
            </w:pPr>
          </w:p>
        </w:tc>
      </w:tr>
      <w:tr w:rsidR="000F4F51" w14:paraId="3E65DF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285398AA" w14:textId="77777777" w:rsidR="000F4F51" w:rsidRDefault="000F4F51">
            <w:pPr>
              <w:pStyle w:val="TAL"/>
              <w:keepNext w:val="0"/>
              <w:keepLines w:val="0"/>
              <w:widowControl w:val="0"/>
              <w:rPr>
                <w:sz w:val="16"/>
              </w:rPr>
            </w:pPr>
            <w:r>
              <w:rPr>
                <w:sz w:val="16"/>
              </w:rPr>
              <w:t>SP-09</w:t>
            </w:r>
          </w:p>
        </w:tc>
        <w:tc>
          <w:tcPr>
            <w:tcW w:w="901" w:type="dxa"/>
            <w:shd w:val="solid" w:color="FFFFFF" w:fill="auto"/>
          </w:tcPr>
          <w:p w14:paraId="2A148528" w14:textId="77777777" w:rsidR="000F4F51" w:rsidRDefault="000F4F51">
            <w:pPr>
              <w:pStyle w:val="TAL"/>
              <w:keepNext w:val="0"/>
              <w:keepLines w:val="0"/>
              <w:widowControl w:val="0"/>
              <w:rPr>
                <w:sz w:val="16"/>
              </w:rPr>
            </w:pPr>
            <w:r>
              <w:rPr>
                <w:sz w:val="16"/>
              </w:rPr>
              <w:t>SP-000425</w:t>
            </w:r>
          </w:p>
        </w:tc>
        <w:tc>
          <w:tcPr>
            <w:tcW w:w="992" w:type="dxa"/>
            <w:shd w:val="solid" w:color="FFFFFF" w:fill="auto"/>
          </w:tcPr>
          <w:p w14:paraId="70450960" w14:textId="77777777" w:rsidR="000F4F51" w:rsidRDefault="000F4F51">
            <w:pPr>
              <w:pStyle w:val="TAL"/>
              <w:keepNext w:val="0"/>
              <w:keepLines w:val="0"/>
              <w:widowControl w:val="0"/>
              <w:rPr>
                <w:sz w:val="16"/>
              </w:rPr>
            </w:pPr>
            <w:r>
              <w:rPr>
                <w:sz w:val="16"/>
              </w:rPr>
              <w:t>S1-000515</w:t>
            </w:r>
          </w:p>
        </w:tc>
        <w:tc>
          <w:tcPr>
            <w:tcW w:w="708" w:type="dxa"/>
            <w:shd w:val="solid" w:color="FFFFFF" w:fill="auto"/>
          </w:tcPr>
          <w:p w14:paraId="23858A68"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551B8C39" w14:textId="77777777" w:rsidR="000F4F51" w:rsidRDefault="000F4F51">
            <w:pPr>
              <w:pStyle w:val="TAL"/>
              <w:keepNext w:val="0"/>
              <w:keepLines w:val="0"/>
              <w:widowControl w:val="0"/>
              <w:rPr>
                <w:sz w:val="16"/>
              </w:rPr>
            </w:pPr>
            <w:r>
              <w:rPr>
                <w:sz w:val="16"/>
              </w:rPr>
              <w:t>059</w:t>
            </w:r>
          </w:p>
        </w:tc>
        <w:tc>
          <w:tcPr>
            <w:tcW w:w="425" w:type="dxa"/>
            <w:shd w:val="solid" w:color="FFFFFF" w:fill="auto"/>
          </w:tcPr>
          <w:p w14:paraId="1CDF5BBF" w14:textId="77777777" w:rsidR="000F4F51" w:rsidRDefault="000F4F51">
            <w:pPr>
              <w:pStyle w:val="TAL"/>
              <w:keepNext w:val="0"/>
              <w:keepLines w:val="0"/>
              <w:widowControl w:val="0"/>
              <w:rPr>
                <w:sz w:val="16"/>
              </w:rPr>
            </w:pPr>
          </w:p>
        </w:tc>
        <w:tc>
          <w:tcPr>
            <w:tcW w:w="595" w:type="dxa"/>
            <w:shd w:val="solid" w:color="FFFFFF" w:fill="auto"/>
          </w:tcPr>
          <w:p w14:paraId="3FCF7D96" w14:textId="77777777" w:rsidR="000F4F51" w:rsidRDefault="000F4F51">
            <w:pPr>
              <w:pStyle w:val="TAL"/>
              <w:keepNext w:val="0"/>
              <w:keepLines w:val="0"/>
              <w:widowControl w:val="0"/>
              <w:rPr>
                <w:sz w:val="16"/>
              </w:rPr>
            </w:pPr>
            <w:r>
              <w:rPr>
                <w:sz w:val="16"/>
              </w:rPr>
              <w:t>R5</w:t>
            </w:r>
          </w:p>
        </w:tc>
        <w:tc>
          <w:tcPr>
            <w:tcW w:w="391" w:type="dxa"/>
            <w:shd w:val="solid" w:color="FFFFFF" w:fill="auto"/>
          </w:tcPr>
          <w:p w14:paraId="1611BD1C" w14:textId="77777777" w:rsidR="000F4F51" w:rsidRDefault="000F4F51">
            <w:pPr>
              <w:pStyle w:val="TAL"/>
              <w:keepNext w:val="0"/>
              <w:keepLines w:val="0"/>
              <w:widowControl w:val="0"/>
              <w:rPr>
                <w:sz w:val="16"/>
              </w:rPr>
            </w:pPr>
            <w:r>
              <w:rPr>
                <w:sz w:val="16"/>
              </w:rPr>
              <w:t>B</w:t>
            </w:r>
          </w:p>
        </w:tc>
        <w:tc>
          <w:tcPr>
            <w:tcW w:w="2409" w:type="dxa"/>
            <w:shd w:val="solid" w:color="FFFFFF" w:fill="auto"/>
          </w:tcPr>
          <w:p w14:paraId="419097F0" w14:textId="77777777" w:rsidR="000F4F51" w:rsidRDefault="000F4F51">
            <w:pPr>
              <w:pStyle w:val="TAL"/>
              <w:keepNext w:val="0"/>
              <w:keepLines w:val="0"/>
              <w:widowControl w:val="0"/>
              <w:rPr>
                <w:sz w:val="16"/>
              </w:rPr>
            </w:pPr>
            <w:r>
              <w:rPr>
                <w:sz w:val="16"/>
              </w:rPr>
              <w:t>Inclusion of flexible tone injection</w:t>
            </w:r>
          </w:p>
        </w:tc>
        <w:tc>
          <w:tcPr>
            <w:tcW w:w="567" w:type="dxa"/>
            <w:shd w:val="solid" w:color="FFFFFF" w:fill="auto"/>
          </w:tcPr>
          <w:p w14:paraId="6321B7F0" w14:textId="77777777" w:rsidR="000F4F51" w:rsidRDefault="000F4F51">
            <w:pPr>
              <w:pStyle w:val="TAL"/>
              <w:keepNext w:val="0"/>
              <w:keepLines w:val="0"/>
              <w:widowControl w:val="0"/>
              <w:rPr>
                <w:sz w:val="16"/>
              </w:rPr>
            </w:pPr>
            <w:r>
              <w:rPr>
                <w:sz w:val="16"/>
              </w:rPr>
              <w:t>3.4.1</w:t>
            </w:r>
          </w:p>
        </w:tc>
        <w:tc>
          <w:tcPr>
            <w:tcW w:w="567" w:type="dxa"/>
            <w:shd w:val="solid" w:color="FFFFFF" w:fill="auto"/>
          </w:tcPr>
          <w:p w14:paraId="1F9A65A8" w14:textId="77777777" w:rsidR="000F4F51" w:rsidRDefault="000F4F51">
            <w:pPr>
              <w:pStyle w:val="TAL"/>
              <w:keepNext w:val="0"/>
              <w:keepLines w:val="0"/>
              <w:widowControl w:val="0"/>
              <w:rPr>
                <w:sz w:val="16"/>
              </w:rPr>
            </w:pPr>
            <w:r>
              <w:rPr>
                <w:sz w:val="16"/>
              </w:rPr>
              <w:t>5.0.0</w:t>
            </w:r>
          </w:p>
        </w:tc>
        <w:tc>
          <w:tcPr>
            <w:tcW w:w="850" w:type="dxa"/>
            <w:shd w:val="solid" w:color="FFFFFF" w:fill="auto"/>
          </w:tcPr>
          <w:p w14:paraId="013A8DFD" w14:textId="77777777" w:rsidR="000F4F51" w:rsidRDefault="000F4F51">
            <w:pPr>
              <w:pStyle w:val="TAL"/>
              <w:keepNext w:val="0"/>
              <w:keepLines w:val="0"/>
              <w:widowControl w:val="0"/>
              <w:rPr>
                <w:sz w:val="16"/>
              </w:rPr>
            </w:pPr>
          </w:p>
        </w:tc>
      </w:tr>
      <w:tr w:rsidR="000F4F51" w14:paraId="55C347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654E5515" w14:textId="77777777" w:rsidR="000F4F51" w:rsidRDefault="000F4F51">
            <w:pPr>
              <w:pStyle w:val="TAL"/>
              <w:keepNext w:val="0"/>
              <w:keepLines w:val="0"/>
              <w:widowControl w:val="0"/>
              <w:rPr>
                <w:sz w:val="16"/>
              </w:rPr>
            </w:pPr>
            <w:r>
              <w:rPr>
                <w:sz w:val="16"/>
              </w:rPr>
              <w:t>SP-09</w:t>
            </w:r>
          </w:p>
        </w:tc>
        <w:tc>
          <w:tcPr>
            <w:tcW w:w="901" w:type="dxa"/>
            <w:shd w:val="solid" w:color="FFFFFF" w:fill="auto"/>
          </w:tcPr>
          <w:p w14:paraId="0922F514" w14:textId="77777777" w:rsidR="000F4F51" w:rsidRDefault="000F4F51">
            <w:pPr>
              <w:pStyle w:val="TAL"/>
              <w:keepNext w:val="0"/>
              <w:keepLines w:val="0"/>
              <w:widowControl w:val="0"/>
              <w:rPr>
                <w:sz w:val="16"/>
              </w:rPr>
            </w:pPr>
            <w:r>
              <w:rPr>
                <w:sz w:val="16"/>
              </w:rPr>
              <w:t>SP-000425</w:t>
            </w:r>
          </w:p>
        </w:tc>
        <w:tc>
          <w:tcPr>
            <w:tcW w:w="992" w:type="dxa"/>
            <w:shd w:val="solid" w:color="FFFFFF" w:fill="auto"/>
          </w:tcPr>
          <w:p w14:paraId="1D20A9B4" w14:textId="77777777" w:rsidR="000F4F51" w:rsidRDefault="000F4F51">
            <w:pPr>
              <w:pStyle w:val="TAL"/>
              <w:keepNext w:val="0"/>
              <w:keepLines w:val="0"/>
              <w:widowControl w:val="0"/>
              <w:rPr>
                <w:sz w:val="16"/>
              </w:rPr>
            </w:pPr>
            <w:r>
              <w:rPr>
                <w:sz w:val="16"/>
              </w:rPr>
              <w:t>S1-000417</w:t>
            </w:r>
          </w:p>
        </w:tc>
        <w:tc>
          <w:tcPr>
            <w:tcW w:w="708" w:type="dxa"/>
            <w:shd w:val="solid" w:color="FFFFFF" w:fill="auto"/>
          </w:tcPr>
          <w:p w14:paraId="091B2307"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711B85B4" w14:textId="77777777" w:rsidR="000F4F51" w:rsidRDefault="000F4F51">
            <w:pPr>
              <w:pStyle w:val="TAL"/>
              <w:keepNext w:val="0"/>
              <w:keepLines w:val="0"/>
              <w:widowControl w:val="0"/>
              <w:rPr>
                <w:sz w:val="16"/>
              </w:rPr>
            </w:pPr>
            <w:r>
              <w:rPr>
                <w:sz w:val="16"/>
              </w:rPr>
              <w:t>061</w:t>
            </w:r>
          </w:p>
        </w:tc>
        <w:tc>
          <w:tcPr>
            <w:tcW w:w="425" w:type="dxa"/>
            <w:shd w:val="solid" w:color="FFFFFF" w:fill="auto"/>
          </w:tcPr>
          <w:p w14:paraId="47E53324" w14:textId="77777777" w:rsidR="000F4F51" w:rsidRDefault="000F4F51">
            <w:pPr>
              <w:pStyle w:val="TAL"/>
              <w:keepNext w:val="0"/>
              <w:keepLines w:val="0"/>
              <w:widowControl w:val="0"/>
              <w:rPr>
                <w:sz w:val="16"/>
              </w:rPr>
            </w:pPr>
          </w:p>
        </w:tc>
        <w:tc>
          <w:tcPr>
            <w:tcW w:w="595" w:type="dxa"/>
            <w:shd w:val="solid" w:color="FFFFFF" w:fill="auto"/>
          </w:tcPr>
          <w:p w14:paraId="3EE7C385" w14:textId="77777777" w:rsidR="000F4F51" w:rsidRDefault="000F4F51">
            <w:pPr>
              <w:pStyle w:val="TAL"/>
              <w:keepNext w:val="0"/>
              <w:keepLines w:val="0"/>
              <w:widowControl w:val="0"/>
              <w:rPr>
                <w:sz w:val="16"/>
              </w:rPr>
            </w:pPr>
            <w:r>
              <w:rPr>
                <w:sz w:val="16"/>
              </w:rPr>
              <w:t>R5</w:t>
            </w:r>
          </w:p>
        </w:tc>
        <w:tc>
          <w:tcPr>
            <w:tcW w:w="391" w:type="dxa"/>
            <w:shd w:val="solid" w:color="FFFFFF" w:fill="auto"/>
          </w:tcPr>
          <w:p w14:paraId="5C449E2E" w14:textId="77777777" w:rsidR="000F4F51" w:rsidRDefault="000F4F51">
            <w:pPr>
              <w:pStyle w:val="TAL"/>
              <w:keepNext w:val="0"/>
              <w:keepLines w:val="0"/>
              <w:widowControl w:val="0"/>
              <w:rPr>
                <w:sz w:val="16"/>
              </w:rPr>
            </w:pPr>
            <w:r>
              <w:rPr>
                <w:sz w:val="16"/>
              </w:rPr>
              <w:t>C</w:t>
            </w:r>
          </w:p>
        </w:tc>
        <w:tc>
          <w:tcPr>
            <w:tcW w:w="2409" w:type="dxa"/>
            <w:shd w:val="solid" w:color="FFFFFF" w:fill="auto"/>
          </w:tcPr>
          <w:p w14:paraId="4F7534E2" w14:textId="77777777" w:rsidR="000F4F51" w:rsidRDefault="000F4F51">
            <w:pPr>
              <w:pStyle w:val="TAL"/>
              <w:keepNext w:val="0"/>
              <w:keepLines w:val="0"/>
              <w:widowControl w:val="0"/>
              <w:rPr>
                <w:sz w:val="16"/>
              </w:rPr>
            </w:pPr>
            <w:r>
              <w:rPr>
                <w:sz w:val="16"/>
              </w:rPr>
              <w:t>GPRS AC/ACR alignment of shared data volume control (Stage 1 vs. 2)</w:t>
            </w:r>
          </w:p>
        </w:tc>
        <w:tc>
          <w:tcPr>
            <w:tcW w:w="567" w:type="dxa"/>
            <w:shd w:val="solid" w:color="FFFFFF" w:fill="auto"/>
          </w:tcPr>
          <w:p w14:paraId="5E7AAAB3" w14:textId="77777777" w:rsidR="000F4F51" w:rsidRDefault="000F4F51">
            <w:pPr>
              <w:pStyle w:val="TAL"/>
              <w:keepNext w:val="0"/>
              <w:keepLines w:val="0"/>
              <w:widowControl w:val="0"/>
              <w:rPr>
                <w:sz w:val="16"/>
              </w:rPr>
            </w:pPr>
            <w:r>
              <w:rPr>
                <w:sz w:val="16"/>
              </w:rPr>
              <w:t>3.4.1</w:t>
            </w:r>
          </w:p>
        </w:tc>
        <w:tc>
          <w:tcPr>
            <w:tcW w:w="567" w:type="dxa"/>
            <w:shd w:val="solid" w:color="FFFFFF" w:fill="auto"/>
          </w:tcPr>
          <w:p w14:paraId="22F384BF" w14:textId="77777777" w:rsidR="000F4F51" w:rsidRDefault="000F4F51">
            <w:pPr>
              <w:pStyle w:val="TAL"/>
              <w:keepNext w:val="0"/>
              <w:keepLines w:val="0"/>
              <w:widowControl w:val="0"/>
              <w:rPr>
                <w:sz w:val="16"/>
              </w:rPr>
            </w:pPr>
            <w:r>
              <w:rPr>
                <w:sz w:val="16"/>
              </w:rPr>
              <w:t>5.0.0</w:t>
            </w:r>
          </w:p>
        </w:tc>
        <w:tc>
          <w:tcPr>
            <w:tcW w:w="850" w:type="dxa"/>
            <w:shd w:val="solid" w:color="FFFFFF" w:fill="auto"/>
          </w:tcPr>
          <w:p w14:paraId="7338668E" w14:textId="77777777" w:rsidR="000F4F51" w:rsidRDefault="000F4F51">
            <w:pPr>
              <w:pStyle w:val="TAL"/>
              <w:keepNext w:val="0"/>
              <w:keepLines w:val="0"/>
              <w:widowControl w:val="0"/>
              <w:rPr>
                <w:sz w:val="16"/>
              </w:rPr>
            </w:pPr>
          </w:p>
        </w:tc>
      </w:tr>
      <w:tr w:rsidR="000F4F51" w14:paraId="197A8C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3F915138" w14:textId="77777777" w:rsidR="000F4F51" w:rsidRDefault="000F4F51">
            <w:pPr>
              <w:pStyle w:val="TAL"/>
              <w:keepNext w:val="0"/>
              <w:keepLines w:val="0"/>
              <w:widowControl w:val="0"/>
              <w:rPr>
                <w:sz w:val="16"/>
              </w:rPr>
            </w:pPr>
            <w:r>
              <w:rPr>
                <w:sz w:val="16"/>
              </w:rPr>
              <w:t>SP-09</w:t>
            </w:r>
          </w:p>
        </w:tc>
        <w:tc>
          <w:tcPr>
            <w:tcW w:w="901" w:type="dxa"/>
            <w:shd w:val="solid" w:color="FFFFFF" w:fill="auto"/>
          </w:tcPr>
          <w:p w14:paraId="44E5AB8F" w14:textId="77777777" w:rsidR="000F4F51" w:rsidRDefault="000F4F51">
            <w:pPr>
              <w:pStyle w:val="TAL"/>
              <w:keepNext w:val="0"/>
              <w:keepLines w:val="0"/>
              <w:widowControl w:val="0"/>
              <w:rPr>
                <w:sz w:val="16"/>
              </w:rPr>
            </w:pPr>
            <w:r>
              <w:rPr>
                <w:sz w:val="16"/>
              </w:rPr>
              <w:t>SP-000425</w:t>
            </w:r>
          </w:p>
        </w:tc>
        <w:tc>
          <w:tcPr>
            <w:tcW w:w="992" w:type="dxa"/>
            <w:shd w:val="solid" w:color="FFFFFF" w:fill="auto"/>
          </w:tcPr>
          <w:p w14:paraId="39F35B1A" w14:textId="77777777" w:rsidR="000F4F51" w:rsidRDefault="000F4F51">
            <w:pPr>
              <w:pStyle w:val="TAL"/>
              <w:keepNext w:val="0"/>
              <w:keepLines w:val="0"/>
              <w:widowControl w:val="0"/>
              <w:rPr>
                <w:sz w:val="16"/>
              </w:rPr>
            </w:pPr>
            <w:r>
              <w:rPr>
                <w:sz w:val="16"/>
              </w:rPr>
              <w:t>S1-000596</w:t>
            </w:r>
          </w:p>
        </w:tc>
        <w:tc>
          <w:tcPr>
            <w:tcW w:w="708" w:type="dxa"/>
            <w:shd w:val="solid" w:color="FFFFFF" w:fill="auto"/>
          </w:tcPr>
          <w:p w14:paraId="47FAB93B"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78A0DC87" w14:textId="77777777" w:rsidR="000F4F51" w:rsidRDefault="000F4F51">
            <w:pPr>
              <w:pStyle w:val="TAL"/>
              <w:keepNext w:val="0"/>
              <w:keepLines w:val="0"/>
              <w:widowControl w:val="0"/>
              <w:rPr>
                <w:sz w:val="16"/>
              </w:rPr>
            </w:pPr>
            <w:r>
              <w:rPr>
                <w:sz w:val="16"/>
              </w:rPr>
              <w:t>064</w:t>
            </w:r>
          </w:p>
        </w:tc>
        <w:tc>
          <w:tcPr>
            <w:tcW w:w="425" w:type="dxa"/>
            <w:shd w:val="solid" w:color="FFFFFF" w:fill="auto"/>
          </w:tcPr>
          <w:p w14:paraId="4E392DEA" w14:textId="77777777" w:rsidR="000F4F51" w:rsidRDefault="000F4F51">
            <w:pPr>
              <w:pStyle w:val="TAL"/>
              <w:keepNext w:val="0"/>
              <w:keepLines w:val="0"/>
              <w:widowControl w:val="0"/>
              <w:rPr>
                <w:sz w:val="16"/>
              </w:rPr>
            </w:pPr>
          </w:p>
        </w:tc>
        <w:tc>
          <w:tcPr>
            <w:tcW w:w="595" w:type="dxa"/>
            <w:shd w:val="solid" w:color="FFFFFF" w:fill="auto"/>
          </w:tcPr>
          <w:p w14:paraId="02A3420D" w14:textId="77777777" w:rsidR="000F4F51" w:rsidRDefault="000F4F51">
            <w:pPr>
              <w:pStyle w:val="TAL"/>
              <w:keepNext w:val="0"/>
              <w:keepLines w:val="0"/>
              <w:widowControl w:val="0"/>
              <w:rPr>
                <w:sz w:val="16"/>
              </w:rPr>
            </w:pPr>
            <w:r>
              <w:rPr>
                <w:sz w:val="16"/>
              </w:rPr>
              <w:t>R5</w:t>
            </w:r>
          </w:p>
        </w:tc>
        <w:tc>
          <w:tcPr>
            <w:tcW w:w="391" w:type="dxa"/>
            <w:shd w:val="solid" w:color="FFFFFF" w:fill="auto"/>
          </w:tcPr>
          <w:p w14:paraId="4C29B09B" w14:textId="77777777" w:rsidR="000F4F51" w:rsidRDefault="000F4F51">
            <w:pPr>
              <w:pStyle w:val="TAL"/>
              <w:keepNext w:val="0"/>
              <w:keepLines w:val="0"/>
              <w:widowControl w:val="0"/>
              <w:rPr>
                <w:sz w:val="16"/>
              </w:rPr>
            </w:pPr>
            <w:r>
              <w:rPr>
                <w:sz w:val="16"/>
              </w:rPr>
              <w:t>B</w:t>
            </w:r>
          </w:p>
        </w:tc>
        <w:tc>
          <w:tcPr>
            <w:tcW w:w="2409" w:type="dxa"/>
            <w:shd w:val="solid" w:color="FFFFFF" w:fill="auto"/>
          </w:tcPr>
          <w:p w14:paraId="766919E0" w14:textId="77777777" w:rsidR="000F4F51" w:rsidRDefault="000F4F51">
            <w:pPr>
              <w:pStyle w:val="TAL"/>
              <w:keepNext w:val="0"/>
              <w:keepLines w:val="0"/>
              <w:widowControl w:val="0"/>
              <w:rPr>
                <w:sz w:val="16"/>
              </w:rPr>
            </w:pPr>
            <w:r>
              <w:rPr>
                <w:sz w:val="16"/>
              </w:rPr>
              <w:t>Transport of Charging Information to the Home Network</w:t>
            </w:r>
          </w:p>
        </w:tc>
        <w:tc>
          <w:tcPr>
            <w:tcW w:w="567" w:type="dxa"/>
            <w:shd w:val="solid" w:color="FFFFFF" w:fill="auto"/>
          </w:tcPr>
          <w:p w14:paraId="3912A8FA" w14:textId="77777777" w:rsidR="000F4F51" w:rsidRDefault="000F4F51">
            <w:pPr>
              <w:pStyle w:val="TAL"/>
              <w:keepNext w:val="0"/>
              <w:keepLines w:val="0"/>
              <w:widowControl w:val="0"/>
              <w:rPr>
                <w:sz w:val="16"/>
              </w:rPr>
            </w:pPr>
            <w:r>
              <w:rPr>
                <w:sz w:val="16"/>
              </w:rPr>
              <w:t>3.4.1</w:t>
            </w:r>
          </w:p>
        </w:tc>
        <w:tc>
          <w:tcPr>
            <w:tcW w:w="567" w:type="dxa"/>
            <w:shd w:val="solid" w:color="FFFFFF" w:fill="auto"/>
          </w:tcPr>
          <w:p w14:paraId="1BE94960" w14:textId="77777777" w:rsidR="000F4F51" w:rsidRDefault="000F4F51">
            <w:pPr>
              <w:pStyle w:val="TAL"/>
              <w:keepNext w:val="0"/>
              <w:keepLines w:val="0"/>
              <w:widowControl w:val="0"/>
              <w:rPr>
                <w:sz w:val="16"/>
              </w:rPr>
            </w:pPr>
            <w:r>
              <w:rPr>
                <w:sz w:val="16"/>
              </w:rPr>
              <w:t>5.0.0</w:t>
            </w:r>
          </w:p>
        </w:tc>
        <w:tc>
          <w:tcPr>
            <w:tcW w:w="850" w:type="dxa"/>
            <w:shd w:val="solid" w:color="FFFFFF" w:fill="auto"/>
          </w:tcPr>
          <w:p w14:paraId="5FB0B772" w14:textId="77777777" w:rsidR="000F4F51" w:rsidRDefault="000F4F51">
            <w:pPr>
              <w:pStyle w:val="TAL"/>
              <w:keepNext w:val="0"/>
              <w:keepLines w:val="0"/>
              <w:widowControl w:val="0"/>
              <w:rPr>
                <w:sz w:val="16"/>
              </w:rPr>
            </w:pPr>
          </w:p>
        </w:tc>
      </w:tr>
      <w:tr w:rsidR="000F4F51" w14:paraId="35C97A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0D7B158A" w14:textId="77777777" w:rsidR="000F4F51" w:rsidRDefault="000F4F51">
            <w:pPr>
              <w:pStyle w:val="TAL"/>
              <w:keepNext w:val="0"/>
              <w:keepLines w:val="0"/>
              <w:widowControl w:val="0"/>
              <w:rPr>
                <w:sz w:val="16"/>
              </w:rPr>
            </w:pPr>
            <w:r>
              <w:rPr>
                <w:sz w:val="16"/>
              </w:rPr>
              <w:t>SP-10</w:t>
            </w:r>
          </w:p>
        </w:tc>
        <w:tc>
          <w:tcPr>
            <w:tcW w:w="901" w:type="dxa"/>
            <w:shd w:val="solid" w:color="FFFFFF" w:fill="auto"/>
          </w:tcPr>
          <w:p w14:paraId="45F61065" w14:textId="77777777" w:rsidR="000F4F51" w:rsidRDefault="000F4F51">
            <w:pPr>
              <w:pStyle w:val="TAL"/>
              <w:keepNext w:val="0"/>
              <w:keepLines w:val="0"/>
              <w:widowControl w:val="0"/>
              <w:rPr>
                <w:sz w:val="16"/>
              </w:rPr>
            </w:pPr>
            <w:r>
              <w:rPr>
                <w:sz w:val="16"/>
              </w:rPr>
              <w:t>SP-000698</w:t>
            </w:r>
          </w:p>
        </w:tc>
        <w:tc>
          <w:tcPr>
            <w:tcW w:w="992" w:type="dxa"/>
            <w:shd w:val="solid" w:color="FFFFFF" w:fill="auto"/>
          </w:tcPr>
          <w:p w14:paraId="0BDFD48D" w14:textId="77777777" w:rsidR="000F4F51" w:rsidRDefault="000F4F51">
            <w:pPr>
              <w:pStyle w:val="TAL"/>
              <w:keepNext w:val="0"/>
              <w:keepLines w:val="0"/>
              <w:widowControl w:val="0"/>
              <w:rPr>
                <w:sz w:val="16"/>
              </w:rPr>
            </w:pPr>
            <w:r>
              <w:rPr>
                <w:sz w:val="16"/>
              </w:rPr>
              <w:t>S1-000752</w:t>
            </w:r>
          </w:p>
        </w:tc>
        <w:tc>
          <w:tcPr>
            <w:tcW w:w="708" w:type="dxa"/>
            <w:shd w:val="solid" w:color="FFFFFF" w:fill="auto"/>
          </w:tcPr>
          <w:p w14:paraId="24E9E13E"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3B72CDF5" w14:textId="77777777" w:rsidR="000F4F51" w:rsidRDefault="000F4F51">
            <w:pPr>
              <w:pStyle w:val="TAL"/>
              <w:keepNext w:val="0"/>
              <w:keepLines w:val="0"/>
              <w:widowControl w:val="0"/>
              <w:rPr>
                <w:sz w:val="16"/>
              </w:rPr>
            </w:pPr>
            <w:r>
              <w:rPr>
                <w:sz w:val="16"/>
              </w:rPr>
              <w:t>063</w:t>
            </w:r>
          </w:p>
        </w:tc>
        <w:tc>
          <w:tcPr>
            <w:tcW w:w="425" w:type="dxa"/>
            <w:shd w:val="solid" w:color="FFFFFF" w:fill="auto"/>
          </w:tcPr>
          <w:p w14:paraId="3E53FFF4" w14:textId="77777777" w:rsidR="000F4F51" w:rsidRDefault="000F4F51">
            <w:pPr>
              <w:pStyle w:val="TAL"/>
              <w:keepNext w:val="0"/>
              <w:keepLines w:val="0"/>
              <w:widowControl w:val="0"/>
              <w:rPr>
                <w:sz w:val="16"/>
              </w:rPr>
            </w:pPr>
          </w:p>
        </w:tc>
        <w:tc>
          <w:tcPr>
            <w:tcW w:w="595" w:type="dxa"/>
            <w:shd w:val="solid" w:color="FFFFFF" w:fill="auto"/>
          </w:tcPr>
          <w:p w14:paraId="378F0636"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04EE25E7" w14:textId="77777777" w:rsidR="000F4F51" w:rsidRDefault="000F4F51">
            <w:pPr>
              <w:pStyle w:val="TAL"/>
              <w:keepNext w:val="0"/>
              <w:keepLines w:val="0"/>
              <w:widowControl w:val="0"/>
              <w:rPr>
                <w:sz w:val="16"/>
              </w:rPr>
            </w:pPr>
            <w:r>
              <w:rPr>
                <w:sz w:val="16"/>
              </w:rPr>
              <w:t>B</w:t>
            </w:r>
          </w:p>
        </w:tc>
        <w:tc>
          <w:tcPr>
            <w:tcW w:w="2409" w:type="dxa"/>
            <w:shd w:val="solid" w:color="FFFFFF" w:fill="auto"/>
          </w:tcPr>
          <w:p w14:paraId="3F30D20E" w14:textId="77777777" w:rsidR="000F4F51" w:rsidRDefault="000F4F51">
            <w:pPr>
              <w:pStyle w:val="TAL"/>
              <w:keepNext w:val="0"/>
              <w:keepLines w:val="0"/>
              <w:widowControl w:val="0"/>
              <w:rPr>
                <w:sz w:val="16"/>
              </w:rPr>
            </w:pPr>
            <w:r>
              <w:rPr>
                <w:sz w:val="16"/>
              </w:rPr>
              <w:t>Introduction of Call Party Handling</w:t>
            </w:r>
          </w:p>
        </w:tc>
        <w:tc>
          <w:tcPr>
            <w:tcW w:w="567" w:type="dxa"/>
            <w:shd w:val="solid" w:color="FFFFFF" w:fill="auto"/>
          </w:tcPr>
          <w:p w14:paraId="4EF73355" w14:textId="77777777" w:rsidR="000F4F51" w:rsidRDefault="000F4F51">
            <w:pPr>
              <w:pStyle w:val="TAL"/>
              <w:keepNext w:val="0"/>
              <w:keepLines w:val="0"/>
              <w:widowControl w:val="0"/>
              <w:rPr>
                <w:sz w:val="16"/>
              </w:rPr>
            </w:pPr>
            <w:r>
              <w:rPr>
                <w:sz w:val="16"/>
              </w:rPr>
              <w:t>5.0.0</w:t>
            </w:r>
          </w:p>
        </w:tc>
        <w:tc>
          <w:tcPr>
            <w:tcW w:w="567" w:type="dxa"/>
            <w:shd w:val="solid" w:color="FFFFFF" w:fill="auto"/>
          </w:tcPr>
          <w:p w14:paraId="7C793252" w14:textId="77777777" w:rsidR="000F4F51" w:rsidRDefault="000F4F51">
            <w:pPr>
              <w:pStyle w:val="TAL"/>
              <w:keepNext w:val="0"/>
              <w:keepLines w:val="0"/>
              <w:widowControl w:val="0"/>
              <w:rPr>
                <w:sz w:val="16"/>
              </w:rPr>
            </w:pPr>
            <w:r>
              <w:rPr>
                <w:sz w:val="16"/>
              </w:rPr>
              <w:t>5.1.0</w:t>
            </w:r>
          </w:p>
        </w:tc>
        <w:tc>
          <w:tcPr>
            <w:tcW w:w="850" w:type="dxa"/>
            <w:shd w:val="solid" w:color="FFFFFF" w:fill="auto"/>
          </w:tcPr>
          <w:p w14:paraId="508C69F3" w14:textId="77777777" w:rsidR="000F4F51" w:rsidRDefault="000F4F51">
            <w:pPr>
              <w:pStyle w:val="TAL"/>
              <w:keepNext w:val="0"/>
              <w:keepLines w:val="0"/>
              <w:widowControl w:val="0"/>
              <w:rPr>
                <w:sz w:val="16"/>
              </w:rPr>
            </w:pPr>
            <w:r>
              <w:rPr>
                <w:sz w:val="16"/>
              </w:rPr>
              <w:t>CAMEL4</w:t>
            </w:r>
          </w:p>
        </w:tc>
      </w:tr>
      <w:tr w:rsidR="000F4F51" w14:paraId="30D71C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0D6797D4" w14:textId="77777777" w:rsidR="000F4F51" w:rsidRDefault="000F4F51">
            <w:pPr>
              <w:pStyle w:val="TAL"/>
              <w:keepNext w:val="0"/>
              <w:keepLines w:val="0"/>
              <w:widowControl w:val="0"/>
              <w:rPr>
                <w:sz w:val="16"/>
              </w:rPr>
            </w:pPr>
            <w:r>
              <w:rPr>
                <w:sz w:val="16"/>
              </w:rPr>
              <w:t>SP-10</w:t>
            </w:r>
          </w:p>
        </w:tc>
        <w:tc>
          <w:tcPr>
            <w:tcW w:w="901" w:type="dxa"/>
            <w:shd w:val="solid" w:color="FFFFFF" w:fill="auto"/>
          </w:tcPr>
          <w:p w14:paraId="5A385E48" w14:textId="77777777" w:rsidR="000F4F51" w:rsidRDefault="000F4F51">
            <w:pPr>
              <w:pStyle w:val="TAL"/>
              <w:keepNext w:val="0"/>
              <w:keepLines w:val="0"/>
              <w:widowControl w:val="0"/>
              <w:rPr>
                <w:sz w:val="16"/>
              </w:rPr>
            </w:pPr>
            <w:r>
              <w:rPr>
                <w:sz w:val="16"/>
              </w:rPr>
              <w:t>SP-000537</w:t>
            </w:r>
          </w:p>
        </w:tc>
        <w:tc>
          <w:tcPr>
            <w:tcW w:w="992" w:type="dxa"/>
            <w:shd w:val="solid" w:color="FFFFFF" w:fill="auto"/>
          </w:tcPr>
          <w:p w14:paraId="3F85C7D3" w14:textId="77777777" w:rsidR="000F4F51" w:rsidRDefault="000F4F51">
            <w:pPr>
              <w:pStyle w:val="TAL"/>
              <w:keepNext w:val="0"/>
              <w:keepLines w:val="0"/>
              <w:widowControl w:val="0"/>
              <w:rPr>
                <w:sz w:val="16"/>
              </w:rPr>
            </w:pPr>
            <w:r>
              <w:rPr>
                <w:sz w:val="16"/>
              </w:rPr>
              <w:t>S1-000857</w:t>
            </w:r>
          </w:p>
        </w:tc>
        <w:tc>
          <w:tcPr>
            <w:tcW w:w="708" w:type="dxa"/>
            <w:shd w:val="solid" w:color="FFFFFF" w:fill="auto"/>
          </w:tcPr>
          <w:p w14:paraId="0A4FB110"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2E486A43" w14:textId="77777777" w:rsidR="000F4F51" w:rsidRDefault="000F4F51">
            <w:pPr>
              <w:pStyle w:val="TAL"/>
              <w:keepNext w:val="0"/>
              <w:keepLines w:val="0"/>
              <w:widowControl w:val="0"/>
              <w:rPr>
                <w:sz w:val="16"/>
              </w:rPr>
            </w:pPr>
            <w:r>
              <w:rPr>
                <w:sz w:val="16"/>
              </w:rPr>
              <w:t>067</w:t>
            </w:r>
          </w:p>
        </w:tc>
        <w:tc>
          <w:tcPr>
            <w:tcW w:w="425" w:type="dxa"/>
            <w:shd w:val="solid" w:color="FFFFFF" w:fill="auto"/>
          </w:tcPr>
          <w:p w14:paraId="2B214FB4" w14:textId="77777777" w:rsidR="000F4F51" w:rsidRDefault="000F4F51">
            <w:pPr>
              <w:pStyle w:val="TAL"/>
              <w:keepNext w:val="0"/>
              <w:keepLines w:val="0"/>
              <w:widowControl w:val="0"/>
              <w:rPr>
                <w:sz w:val="16"/>
              </w:rPr>
            </w:pPr>
          </w:p>
        </w:tc>
        <w:tc>
          <w:tcPr>
            <w:tcW w:w="595" w:type="dxa"/>
            <w:shd w:val="solid" w:color="FFFFFF" w:fill="auto"/>
          </w:tcPr>
          <w:p w14:paraId="37FB6B2E"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434BA5CB" w14:textId="77777777" w:rsidR="000F4F51" w:rsidRDefault="000F4F51">
            <w:pPr>
              <w:pStyle w:val="TAL"/>
              <w:keepNext w:val="0"/>
              <w:keepLines w:val="0"/>
              <w:widowControl w:val="0"/>
              <w:rPr>
                <w:sz w:val="16"/>
              </w:rPr>
            </w:pPr>
            <w:r>
              <w:rPr>
                <w:sz w:val="16"/>
              </w:rPr>
              <w:t>A</w:t>
            </w:r>
          </w:p>
        </w:tc>
        <w:tc>
          <w:tcPr>
            <w:tcW w:w="2409" w:type="dxa"/>
            <w:shd w:val="solid" w:color="FFFFFF" w:fill="auto"/>
          </w:tcPr>
          <w:p w14:paraId="48242DAB" w14:textId="77777777" w:rsidR="000F4F51" w:rsidRDefault="000F4F51">
            <w:pPr>
              <w:pStyle w:val="TAL"/>
              <w:keepNext w:val="0"/>
              <w:keepLines w:val="0"/>
              <w:widowControl w:val="0"/>
              <w:rPr>
                <w:sz w:val="16"/>
              </w:rPr>
            </w:pPr>
            <w:r>
              <w:rPr>
                <w:sz w:val="16"/>
              </w:rPr>
              <w:t>Introduction of GGSN Address</w:t>
            </w:r>
          </w:p>
        </w:tc>
        <w:tc>
          <w:tcPr>
            <w:tcW w:w="567" w:type="dxa"/>
            <w:shd w:val="solid" w:color="FFFFFF" w:fill="auto"/>
          </w:tcPr>
          <w:p w14:paraId="2EF8D98E" w14:textId="77777777" w:rsidR="000F4F51" w:rsidRDefault="000F4F51">
            <w:pPr>
              <w:pStyle w:val="TAL"/>
              <w:keepNext w:val="0"/>
              <w:keepLines w:val="0"/>
              <w:widowControl w:val="0"/>
              <w:rPr>
                <w:sz w:val="16"/>
              </w:rPr>
            </w:pPr>
            <w:r>
              <w:rPr>
                <w:sz w:val="16"/>
              </w:rPr>
              <w:t>5.0.0</w:t>
            </w:r>
          </w:p>
        </w:tc>
        <w:tc>
          <w:tcPr>
            <w:tcW w:w="567" w:type="dxa"/>
            <w:shd w:val="solid" w:color="FFFFFF" w:fill="auto"/>
          </w:tcPr>
          <w:p w14:paraId="1BBEEDA9" w14:textId="77777777" w:rsidR="000F4F51" w:rsidRDefault="000F4F51">
            <w:pPr>
              <w:pStyle w:val="TAL"/>
              <w:keepNext w:val="0"/>
              <w:keepLines w:val="0"/>
              <w:widowControl w:val="0"/>
              <w:rPr>
                <w:sz w:val="16"/>
              </w:rPr>
            </w:pPr>
            <w:r>
              <w:rPr>
                <w:sz w:val="16"/>
              </w:rPr>
              <w:t>5.1.0</w:t>
            </w:r>
          </w:p>
        </w:tc>
        <w:tc>
          <w:tcPr>
            <w:tcW w:w="850" w:type="dxa"/>
            <w:shd w:val="solid" w:color="FFFFFF" w:fill="auto"/>
          </w:tcPr>
          <w:p w14:paraId="06B03468" w14:textId="77777777" w:rsidR="000F4F51" w:rsidRDefault="000F4F51">
            <w:pPr>
              <w:pStyle w:val="TAL"/>
              <w:keepNext w:val="0"/>
              <w:keepLines w:val="0"/>
              <w:widowControl w:val="0"/>
              <w:rPr>
                <w:sz w:val="16"/>
              </w:rPr>
            </w:pPr>
            <w:r>
              <w:rPr>
                <w:sz w:val="16"/>
              </w:rPr>
              <w:t>CAMEL3</w:t>
            </w:r>
          </w:p>
        </w:tc>
      </w:tr>
      <w:tr w:rsidR="000F4F51" w14:paraId="44890E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47638C01" w14:textId="77777777" w:rsidR="000F4F51" w:rsidRDefault="000F4F51">
            <w:pPr>
              <w:pStyle w:val="TAL"/>
              <w:keepNext w:val="0"/>
              <w:keepLines w:val="0"/>
              <w:widowControl w:val="0"/>
              <w:rPr>
                <w:sz w:val="16"/>
              </w:rPr>
            </w:pPr>
            <w:r>
              <w:rPr>
                <w:sz w:val="16"/>
              </w:rPr>
              <w:t>SP-10</w:t>
            </w:r>
          </w:p>
        </w:tc>
        <w:tc>
          <w:tcPr>
            <w:tcW w:w="901" w:type="dxa"/>
            <w:shd w:val="solid" w:color="FFFFFF" w:fill="auto"/>
          </w:tcPr>
          <w:p w14:paraId="50FEEA83" w14:textId="77777777" w:rsidR="000F4F51" w:rsidRDefault="000F4F51">
            <w:pPr>
              <w:pStyle w:val="TAL"/>
              <w:keepNext w:val="0"/>
              <w:keepLines w:val="0"/>
              <w:widowControl w:val="0"/>
              <w:rPr>
                <w:sz w:val="16"/>
              </w:rPr>
            </w:pPr>
            <w:r>
              <w:rPr>
                <w:sz w:val="16"/>
              </w:rPr>
              <w:t>SP-000545</w:t>
            </w:r>
          </w:p>
        </w:tc>
        <w:tc>
          <w:tcPr>
            <w:tcW w:w="992" w:type="dxa"/>
            <w:shd w:val="solid" w:color="FFFFFF" w:fill="auto"/>
          </w:tcPr>
          <w:p w14:paraId="5E778FDC" w14:textId="77777777" w:rsidR="000F4F51" w:rsidRDefault="000F4F51">
            <w:pPr>
              <w:pStyle w:val="TAL"/>
              <w:keepNext w:val="0"/>
              <w:keepLines w:val="0"/>
              <w:widowControl w:val="0"/>
              <w:rPr>
                <w:sz w:val="16"/>
              </w:rPr>
            </w:pPr>
            <w:r>
              <w:rPr>
                <w:sz w:val="16"/>
              </w:rPr>
              <w:t>S1-000783</w:t>
            </w:r>
          </w:p>
        </w:tc>
        <w:tc>
          <w:tcPr>
            <w:tcW w:w="708" w:type="dxa"/>
            <w:shd w:val="solid" w:color="FFFFFF" w:fill="auto"/>
          </w:tcPr>
          <w:p w14:paraId="2BD6D6D2"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6BFBFF57" w14:textId="77777777" w:rsidR="000F4F51" w:rsidRDefault="000F4F51">
            <w:pPr>
              <w:pStyle w:val="TAL"/>
              <w:keepNext w:val="0"/>
              <w:keepLines w:val="0"/>
              <w:widowControl w:val="0"/>
              <w:rPr>
                <w:sz w:val="16"/>
              </w:rPr>
            </w:pPr>
            <w:r>
              <w:rPr>
                <w:sz w:val="16"/>
              </w:rPr>
              <w:t>068</w:t>
            </w:r>
          </w:p>
        </w:tc>
        <w:tc>
          <w:tcPr>
            <w:tcW w:w="425" w:type="dxa"/>
            <w:shd w:val="solid" w:color="FFFFFF" w:fill="auto"/>
          </w:tcPr>
          <w:p w14:paraId="3D7FB0A1" w14:textId="77777777" w:rsidR="000F4F51" w:rsidRDefault="000F4F51">
            <w:pPr>
              <w:pStyle w:val="TAL"/>
              <w:keepNext w:val="0"/>
              <w:keepLines w:val="0"/>
              <w:widowControl w:val="0"/>
              <w:rPr>
                <w:sz w:val="16"/>
              </w:rPr>
            </w:pPr>
          </w:p>
        </w:tc>
        <w:tc>
          <w:tcPr>
            <w:tcW w:w="595" w:type="dxa"/>
            <w:shd w:val="solid" w:color="FFFFFF" w:fill="auto"/>
          </w:tcPr>
          <w:p w14:paraId="66A7EC6C"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5325E691" w14:textId="77777777" w:rsidR="000F4F51" w:rsidRDefault="000F4F51">
            <w:pPr>
              <w:pStyle w:val="TAL"/>
              <w:keepNext w:val="0"/>
              <w:keepLines w:val="0"/>
              <w:widowControl w:val="0"/>
              <w:rPr>
                <w:sz w:val="16"/>
              </w:rPr>
            </w:pPr>
            <w:r>
              <w:rPr>
                <w:sz w:val="16"/>
              </w:rPr>
              <w:t>B</w:t>
            </w:r>
          </w:p>
        </w:tc>
        <w:tc>
          <w:tcPr>
            <w:tcW w:w="2409" w:type="dxa"/>
            <w:shd w:val="solid" w:color="FFFFFF" w:fill="auto"/>
          </w:tcPr>
          <w:p w14:paraId="700B21C3" w14:textId="77777777" w:rsidR="000F4F51" w:rsidRDefault="000F4F51">
            <w:pPr>
              <w:pStyle w:val="TAL"/>
              <w:keepNext w:val="0"/>
              <w:keepLines w:val="0"/>
              <w:widowControl w:val="0"/>
              <w:rPr>
                <w:sz w:val="16"/>
              </w:rPr>
            </w:pPr>
            <w:r>
              <w:rPr>
                <w:sz w:val="16"/>
              </w:rPr>
              <w:t>Enhancement to the Mid Call event to include out band information</w:t>
            </w:r>
          </w:p>
        </w:tc>
        <w:tc>
          <w:tcPr>
            <w:tcW w:w="567" w:type="dxa"/>
            <w:shd w:val="solid" w:color="FFFFFF" w:fill="auto"/>
          </w:tcPr>
          <w:p w14:paraId="761B34EA" w14:textId="77777777" w:rsidR="000F4F51" w:rsidRDefault="000F4F51">
            <w:pPr>
              <w:pStyle w:val="TAL"/>
              <w:keepNext w:val="0"/>
              <w:keepLines w:val="0"/>
              <w:widowControl w:val="0"/>
              <w:rPr>
                <w:sz w:val="16"/>
              </w:rPr>
            </w:pPr>
            <w:r>
              <w:rPr>
                <w:sz w:val="16"/>
              </w:rPr>
              <w:t>5.0.0</w:t>
            </w:r>
          </w:p>
        </w:tc>
        <w:tc>
          <w:tcPr>
            <w:tcW w:w="567" w:type="dxa"/>
            <w:shd w:val="solid" w:color="FFFFFF" w:fill="auto"/>
          </w:tcPr>
          <w:p w14:paraId="0CC9F79C" w14:textId="77777777" w:rsidR="000F4F51" w:rsidRDefault="000F4F51">
            <w:pPr>
              <w:pStyle w:val="TAL"/>
              <w:keepNext w:val="0"/>
              <w:keepLines w:val="0"/>
              <w:widowControl w:val="0"/>
              <w:rPr>
                <w:sz w:val="16"/>
              </w:rPr>
            </w:pPr>
            <w:r>
              <w:rPr>
                <w:sz w:val="16"/>
              </w:rPr>
              <w:t>5.1.0</w:t>
            </w:r>
          </w:p>
        </w:tc>
        <w:tc>
          <w:tcPr>
            <w:tcW w:w="850" w:type="dxa"/>
            <w:shd w:val="solid" w:color="FFFFFF" w:fill="auto"/>
          </w:tcPr>
          <w:p w14:paraId="3B2CE63A" w14:textId="77777777" w:rsidR="000F4F51" w:rsidRDefault="000F4F51">
            <w:pPr>
              <w:pStyle w:val="TAL"/>
              <w:keepNext w:val="0"/>
              <w:keepLines w:val="0"/>
              <w:widowControl w:val="0"/>
              <w:rPr>
                <w:sz w:val="16"/>
              </w:rPr>
            </w:pPr>
            <w:r>
              <w:rPr>
                <w:sz w:val="16"/>
              </w:rPr>
              <w:t>CAMEL4-MCP</w:t>
            </w:r>
          </w:p>
        </w:tc>
      </w:tr>
      <w:tr w:rsidR="000F4F51" w14:paraId="28300E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5903A608" w14:textId="77777777" w:rsidR="000F4F51" w:rsidRDefault="000F4F51">
            <w:pPr>
              <w:pStyle w:val="TAL"/>
              <w:keepNext w:val="0"/>
              <w:keepLines w:val="0"/>
              <w:widowControl w:val="0"/>
              <w:rPr>
                <w:sz w:val="16"/>
              </w:rPr>
            </w:pPr>
            <w:r>
              <w:rPr>
                <w:sz w:val="16"/>
              </w:rPr>
              <w:t>SP-10</w:t>
            </w:r>
          </w:p>
        </w:tc>
        <w:tc>
          <w:tcPr>
            <w:tcW w:w="901" w:type="dxa"/>
            <w:shd w:val="solid" w:color="FFFFFF" w:fill="auto"/>
          </w:tcPr>
          <w:p w14:paraId="7C0575CB" w14:textId="77777777" w:rsidR="000F4F51" w:rsidRDefault="000F4F51">
            <w:pPr>
              <w:pStyle w:val="TAL"/>
              <w:keepNext w:val="0"/>
              <w:keepLines w:val="0"/>
              <w:widowControl w:val="0"/>
              <w:rPr>
                <w:sz w:val="16"/>
              </w:rPr>
            </w:pPr>
            <w:r>
              <w:rPr>
                <w:sz w:val="16"/>
              </w:rPr>
              <w:t>SP-000545</w:t>
            </w:r>
          </w:p>
        </w:tc>
        <w:tc>
          <w:tcPr>
            <w:tcW w:w="992" w:type="dxa"/>
            <w:shd w:val="solid" w:color="FFFFFF" w:fill="auto"/>
          </w:tcPr>
          <w:p w14:paraId="7884D45E" w14:textId="77777777" w:rsidR="000F4F51" w:rsidRDefault="000F4F51">
            <w:pPr>
              <w:pStyle w:val="TAL"/>
              <w:keepNext w:val="0"/>
              <w:keepLines w:val="0"/>
              <w:widowControl w:val="0"/>
              <w:rPr>
                <w:sz w:val="16"/>
              </w:rPr>
            </w:pPr>
            <w:r>
              <w:rPr>
                <w:sz w:val="16"/>
              </w:rPr>
              <w:t>S1-000754</w:t>
            </w:r>
          </w:p>
        </w:tc>
        <w:tc>
          <w:tcPr>
            <w:tcW w:w="708" w:type="dxa"/>
            <w:shd w:val="solid" w:color="FFFFFF" w:fill="auto"/>
          </w:tcPr>
          <w:p w14:paraId="1AD42272"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573A3279" w14:textId="77777777" w:rsidR="000F4F51" w:rsidRDefault="000F4F51">
            <w:pPr>
              <w:pStyle w:val="TAL"/>
              <w:keepNext w:val="0"/>
              <w:keepLines w:val="0"/>
              <w:widowControl w:val="0"/>
              <w:rPr>
                <w:sz w:val="16"/>
              </w:rPr>
            </w:pPr>
            <w:r>
              <w:rPr>
                <w:sz w:val="16"/>
              </w:rPr>
              <w:t>073</w:t>
            </w:r>
          </w:p>
        </w:tc>
        <w:tc>
          <w:tcPr>
            <w:tcW w:w="425" w:type="dxa"/>
            <w:shd w:val="solid" w:color="FFFFFF" w:fill="auto"/>
          </w:tcPr>
          <w:p w14:paraId="6EAF3B99" w14:textId="77777777" w:rsidR="000F4F51" w:rsidRDefault="000F4F51">
            <w:pPr>
              <w:pStyle w:val="TAL"/>
              <w:keepNext w:val="0"/>
              <w:keepLines w:val="0"/>
              <w:widowControl w:val="0"/>
              <w:rPr>
                <w:sz w:val="16"/>
              </w:rPr>
            </w:pPr>
          </w:p>
        </w:tc>
        <w:tc>
          <w:tcPr>
            <w:tcW w:w="595" w:type="dxa"/>
            <w:shd w:val="solid" w:color="FFFFFF" w:fill="auto"/>
          </w:tcPr>
          <w:p w14:paraId="538E4F26"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157F344E" w14:textId="77777777" w:rsidR="000F4F51" w:rsidRDefault="000F4F51">
            <w:pPr>
              <w:pStyle w:val="TAL"/>
              <w:keepNext w:val="0"/>
              <w:keepLines w:val="0"/>
              <w:widowControl w:val="0"/>
              <w:rPr>
                <w:sz w:val="16"/>
              </w:rPr>
            </w:pPr>
            <w:r>
              <w:rPr>
                <w:sz w:val="16"/>
              </w:rPr>
              <w:t>C</w:t>
            </w:r>
          </w:p>
        </w:tc>
        <w:tc>
          <w:tcPr>
            <w:tcW w:w="2409" w:type="dxa"/>
            <w:shd w:val="solid" w:color="FFFFFF" w:fill="auto"/>
          </w:tcPr>
          <w:p w14:paraId="4C066376" w14:textId="77777777" w:rsidR="000F4F51" w:rsidRDefault="000F4F51">
            <w:pPr>
              <w:pStyle w:val="TAL"/>
              <w:keepNext w:val="0"/>
              <w:keepLines w:val="0"/>
              <w:widowControl w:val="0"/>
              <w:rPr>
                <w:sz w:val="16"/>
              </w:rPr>
            </w:pPr>
            <w:r>
              <w:rPr>
                <w:sz w:val="16"/>
              </w:rPr>
              <w:t>Criteria for the Mid-Call event detection point</w:t>
            </w:r>
          </w:p>
        </w:tc>
        <w:tc>
          <w:tcPr>
            <w:tcW w:w="567" w:type="dxa"/>
            <w:shd w:val="solid" w:color="FFFFFF" w:fill="auto"/>
          </w:tcPr>
          <w:p w14:paraId="2C227884" w14:textId="77777777" w:rsidR="000F4F51" w:rsidRDefault="000F4F51">
            <w:pPr>
              <w:pStyle w:val="TAL"/>
              <w:keepNext w:val="0"/>
              <w:keepLines w:val="0"/>
              <w:widowControl w:val="0"/>
              <w:rPr>
                <w:sz w:val="16"/>
              </w:rPr>
            </w:pPr>
            <w:r>
              <w:rPr>
                <w:sz w:val="16"/>
              </w:rPr>
              <w:t>5.0.0</w:t>
            </w:r>
          </w:p>
        </w:tc>
        <w:tc>
          <w:tcPr>
            <w:tcW w:w="567" w:type="dxa"/>
            <w:shd w:val="solid" w:color="FFFFFF" w:fill="auto"/>
          </w:tcPr>
          <w:p w14:paraId="417620D7" w14:textId="77777777" w:rsidR="000F4F51" w:rsidRDefault="000F4F51">
            <w:pPr>
              <w:pStyle w:val="TAL"/>
              <w:keepNext w:val="0"/>
              <w:keepLines w:val="0"/>
              <w:widowControl w:val="0"/>
              <w:rPr>
                <w:sz w:val="16"/>
              </w:rPr>
            </w:pPr>
            <w:r>
              <w:rPr>
                <w:sz w:val="16"/>
              </w:rPr>
              <w:t>5.1.0</w:t>
            </w:r>
          </w:p>
        </w:tc>
        <w:tc>
          <w:tcPr>
            <w:tcW w:w="850" w:type="dxa"/>
            <w:shd w:val="solid" w:color="FFFFFF" w:fill="auto"/>
          </w:tcPr>
          <w:p w14:paraId="6BD6BD7B" w14:textId="77777777" w:rsidR="000F4F51" w:rsidRDefault="000F4F51">
            <w:pPr>
              <w:pStyle w:val="TAL"/>
              <w:keepNext w:val="0"/>
              <w:keepLines w:val="0"/>
              <w:widowControl w:val="0"/>
              <w:rPr>
                <w:sz w:val="16"/>
              </w:rPr>
            </w:pPr>
            <w:r>
              <w:rPr>
                <w:sz w:val="16"/>
              </w:rPr>
              <w:t>CAMEL4-MCP</w:t>
            </w:r>
          </w:p>
        </w:tc>
      </w:tr>
      <w:tr w:rsidR="000F4F51" w14:paraId="5795D84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56AFA10B" w14:textId="77777777" w:rsidR="000F4F51" w:rsidRDefault="000F4F51">
            <w:pPr>
              <w:pStyle w:val="TAL"/>
              <w:keepNext w:val="0"/>
              <w:keepLines w:val="0"/>
              <w:widowControl w:val="0"/>
              <w:rPr>
                <w:sz w:val="16"/>
              </w:rPr>
            </w:pPr>
            <w:r>
              <w:rPr>
                <w:sz w:val="16"/>
              </w:rPr>
              <w:lastRenderedPageBreak/>
              <w:t>SP-11</w:t>
            </w:r>
          </w:p>
        </w:tc>
        <w:tc>
          <w:tcPr>
            <w:tcW w:w="901" w:type="dxa"/>
            <w:shd w:val="solid" w:color="FFFFFF" w:fill="auto"/>
          </w:tcPr>
          <w:p w14:paraId="2AC2048E" w14:textId="77777777" w:rsidR="000F4F51" w:rsidRDefault="000F4F51">
            <w:pPr>
              <w:pStyle w:val="TAL"/>
              <w:keepNext w:val="0"/>
              <w:keepLines w:val="0"/>
              <w:widowControl w:val="0"/>
              <w:rPr>
                <w:sz w:val="16"/>
              </w:rPr>
            </w:pPr>
            <w:r>
              <w:rPr>
                <w:sz w:val="16"/>
              </w:rPr>
              <w:t>SP-010046</w:t>
            </w:r>
          </w:p>
        </w:tc>
        <w:tc>
          <w:tcPr>
            <w:tcW w:w="992" w:type="dxa"/>
            <w:shd w:val="solid" w:color="FFFFFF" w:fill="auto"/>
          </w:tcPr>
          <w:p w14:paraId="70358217" w14:textId="77777777" w:rsidR="000F4F51" w:rsidRDefault="000F4F51">
            <w:pPr>
              <w:pStyle w:val="TAL"/>
              <w:keepNext w:val="0"/>
              <w:keepLines w:val="0"/>
              <w:widowControl w:val="0"/>
              <w:rPr>
                <w:sz w:val="16"/>
              </w:rPr>
            </w:pPr>
            <w:r>
              <w:rPr>
                <w:sz w:val="16"/>
              </w:rPr>
              <w:t>S1-010242</w:t>
            </w:r>
          </w:p>
        </w:tc>
        <w:tc>
          <w:tcPr>
            <w:tcW w:w="708" w:type="dxa"/>
            <w:shd w:val="solid" w:color="FFFFFF" w:fill="auto"/>
          </w:tcPr>
          <w:p w14:paraId="4FCCA9A3"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7994A0A9" w14:textId="77777777" w:rsidR="000F4F51" w:rsidRDefault="000F4F51">
            <w:pPr>
              <w:pStyle w:val="TAL"/>
              <w:keepNext w:val="0"/>
              <w:keepLines w:val="0"/>
              <w:widowControl w:val="0"/>
              <w:rPr>
                <w:sz w:val="16"/>
              </w:rPr>
            </w:pPr>
            <w:r>
              <w:rPr>
                <w:sz w:val="16"/>
              </w:rPr>
              <w:t>078</w:t>
            </w:r>
          </w:p>
        </w:tc>
        <w:tc>
          <w:tcPr>
            <w:tcW w:w="425" w:type="dxa"/>
            <w:shd w:val="solid" w:color="FFFFFF" w:fill="auto"/>
          </w:tcPr>
          <w:p w14:paraId="55E47A6A" w14:textId="77777777" w:rsidR="000F4F51" w:rsidRDefault="000F4F51">
            <w:pPr>
              <w:pStyle w:val="TAL"/>
              <w:keepNext w:val="0"/>
              <w:keepLines w:val="0"/>
              <w:widowControl w:val="0"/>
              <w:rPr>
                <w:sz w:val="16"/>
              </w:rPr>
            </w:pPr>
            <w:r>
              <w:rPr>
                <w:sz w:val="16"/>
              </w:rPr>
              <w:t>3</w:t>
            </w:r>
          </w:p>
        </w:tc>
        <w:tc>
          <w:tcPr>
            <w:tcW w:w="595" w:type="dxa"/>
            <w:shd w:val="solid" w:color="FFFFFF" w:fill="auto"/>
          </w:tcPr>
          <w:p w14:paraId="39391AA3"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5EBFA8CB"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79BB5BD1" w14:textId="77777777" w:rsidR="000F4F51" w:rsidRDefault="000F4F51">
            <w:pPr>
              <w:pStyle w:val="TAL"/>
              <w:keepNext w:val="0"/>
              <w:keepLines w:val="0"/>
              <w:widowControl w:val="0"/>
              <w:rPr>
                <w:sz w:val="16"/>
              </w:rPr>
            </w:pPr>
            <w:r>
              <w:rPr>
                <w:sz w:val="16"/>
              </w:rPr>
              <w:t>Support of previous phases of CAMEL</w:t>
            </w:r>
          </w:p>
        </w:tc>
        <w:tc>
          <w:tcPr>
            <w:tcW w:w="567" w:type="dxa"/>
            <w:shd w:val="solid" w:color="FFFFFF" w:fill="auto"/>
          </w:tcPr>
          <w:p w14:paraId="23BE6C98" w14:textId="77777777" w:rsidR="000F4F51" w:rsidRDefault="000F4F51">
            <w:pPr>
              <w:pStyle w:val="TAL"/>
              <w:keepNext w:val="0"/>
              <w:keepLines w:val="0"/>
              <w:widowControl w:val="0"/>
              <w:rPr>
                <w:sz w:val="16"/>
              </w:rPr>
            </w:pPr>
            <w:r>
              <w:rPr>
                <w:sz w:val="16"/>
              </w:rPr>
              <w:t>5.1.0</w:t>
            </w:r>
          </w:p>
        </w:tc>
        <w:tc>
          <w:tcPr>
            <w:tcW w:w="567" w:type="dxa"/>
            <w:shd w:val="solid" w:color="FFFFFF" w:fill="auto"/>
          </w:tcPr>
          <w:p w14:paraId="5B58CCDF" w14:textId="77777777" w:rsidR="000F4F51" w:rsidRDefault="000F4F51">
            <w:pPr>
              <w:pStyle w:val="TAL"/>
              <w:keepNext w:val="0"/>
              <w:keepLines w:val="0"/>
              <w:widowControl w:val="0"/>
              <w:rPr>
                <w:sz w:val="16"/>
              </w:rPr>
            </w:pPr>
            <w:r>
              <w:rPr>
                <w:sz w:val="16"/>
              </w:rPr>
              <w:t>5.2.0</w:t>
            </w:r>
          </w:p>
        </w:tc>
        <w:tc>
          <w:tcPr>
            <w:tcW w:w="850" w:type="dxa"/>
            <w:shd w:val="solid" w:color="FFFFFF" w:fill="auto"/>
          </w:tcPr>
          <w:p w14:paraId="78B8760D" w14:textId="77777777" w:rsidR="000F4F51" w:rsidRDefault="000F4F51">
            <w:pPr>
              <w:pStyle w:val="TAL"/>
              <w:keepNext w:val="0"/>
              <w:keepLines w:val="0"/>
              <w:widowControl w:val="0"/>
              <w:rPr>
                <w:sz w:val="16"/>
              </w:rPr>
            </w:pPr>
            <w:r>
              <w:rPr>
                <w:sz w:val="16"/>
              </w:rPr>
              <w:t>CAMEL4</w:t>
            </w:r>
          </w:p>
        </w:tc>
      </w:tr>
      <w:tr w:rsidR="000F4F51" w14:paraId="75609E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2A96992C" w14:textId="77777777" w:rsidR="000F4F51" w:rsidRDefault="000F4F51">
            <w:pPr>
              <w:pStyle w:val="TAL"/>
              <w:keepNext w:val="0"/>
              <w:keepLines w:val="0"/>
              <w:widowControl w:val="0"/>
              <w:rPr>
                <w:sz w:val="16"/>
              </w:rPr>
            </w:pPr>
            <w:r>
              <w:rPr>
                <w:sz w:val="16"/>
              </w:rPr>
              <w:t>SP-11</w:t>
            </w:r>
          </w:p>
        </w:tc>
        <w:tc>
          <w:tcPr>
            <w:tcW w:w="901" w:type="dxa"/>
            <w:shd w:val="solid" w:color="FFFFFF" w:fill="auto"/>
          </w:tcPr>
          <w:p w14:paraId="6E7EF91C" w14:textId="77777777" w:rsidR="000F4F51" w:rsidRDefault="000F4F51">
            <w:pPr>
              <w:pStyle w:val="TAL"/>
              <w:keepNext w:val="0"/>
              <w:keepLines w:val="0"/>
              <w:widowControl w:val="0"/>
              <w:rPr>
                <w:sz w:val="16"/>
              </w:rPr>
            </w:pPr>
            <w:r>
              <w:rPr>
                <w:sz w:val="16"/>
              </w:rPr>
              <w:t>SP-010045</w:t>
            </w:r>
          </w:p>
        </w:tc>
        <w:tc>
          <w:tcPr>
            <w:tcW w:w="992" w:type="dxa"/>
            <w:shd w:val="solid" w:color="FFFFFF" w:fill="auto"/>
          </w:tcPr>
          <w:p w14:paraId="182795FE" w14:textId="77777777" w:rsidR="000F4F51" w:rsidRDefault="000F4F51">
            <w:pPr>
              <w:pStyle w:val="TAL"/>
              <w:keepNext w:val="0"/>
              <w:keepLines w:val="0"/>
              <w:widowControl w:val="0"/>
              <w:rPr>
                <w:sz w:val="16"/>
              </w:rPr>
            </w:pPr>
            <w:r>
              <w:rPr>
                <w:sz w:val="16"/>
              </w:rPr>
              <w:t>S1C01045</w:t>
            </w:r>
          </w:p>
        </w:tc>
        <w:tc>
          <w:tcPr>
            <w:tcW w:w="708" w:type="dxa"/>
            <w:shd w:val="solid" w:color="FFFFFF" w:fill="auto"/>
          </w:tcPr>
          <w:p w14:paraId="41B1FDA0"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645BC07C" w14:textId="77777777" w:rsidR="000F4F51" w:rsidRDefault="000F4F51">
            <w:pPr>
              <w:pStyle w:val="TAL"/>
              <w:keepNext w:val="0"/>
              <w:keepLines w:val="0"/>
              <w:widowControl w:val="0"/>
              <w:rPr>
                <w:sz w:val="16"/>
              </w:rPr>
            </w:pPr>
            <w:r>
              <w:rPr>
                <w:sz w:val="16"/>
              </w:rPr>
              <w:t>080</w:t>
            </w:r>
          </w:p>
        </w:tc>
        <w:tc>
          <w:tcPr>
            <w:tcW w:w="425" w:type="dxa"/>
            <w:shd w:val="solid" w:color="FFFFFF" w:fill="auto"/>
          </w:tcPr>
          <w:p w14:paraId="2EF43B53" w14:textId="77777777" w:rsidR="000F4F51" w:rsidRDefault="000F4F51">
            <w:pPr>
              <w:pStyle w:val="TAL"/>
              <w:keepNext w:val="0"/>
              <w:keepLines w:val="0"/>
              <w:widowControl w:val="0"/>
              <w:rPr>
                <w:sz w:val="16"/>
              </w:rPr>
            </w:pPr>
          </w:p>
        </w:tc>
        <w:tc>
          <w:tcPr>
            <w:tcW w:w="595" w:type="dxa"/>
            <w:shd w:val="solid" w:color="FFFFFF" w:fill="auto"/>
          </w:tcPr>
          <w:p w14:paraId="6A94B6AB"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66309DF4" w14:textId="77777777" w:rsidR="000F4F51" w:rsidRDefault="000F4F51">
            <w:pPr>
              <w:pStyle w:val="TAL"/>
              <w:keepNext w:val="0"/>
              <w:keepLines w:val="0"/>
              <w:widowControl w:val="0"/>
              <w:rPr>
                <w:sz w:val="16"/>
              </w:rPr>
            </w:pPr>
            <w:r>
              <w:rPr>
                <w:sz w:val="16"/>
              </w:rPr>
              <w:t>A</w:t>
            </w:r>
          </w:p>
        </w:tc>
        <w:tc>
          <w:tcPr>
            <w:tcW w:w="2409" w:type="dxa"/>
            <w:shd w:val="solid" w:color="FFFFFF" w:fill="auto"/>
          </w:tcPr>
          <w:p w14:paraId="72287FB1" w14:textId="77777777" w:rsidR="000F4F51" w:rsidRDefault="000F4F51">
            <w:pPr>
              <w:pStyle w:val="TAL"/>
              <w:keepNext w:val="0"/>
              <w:keepLines w:val="0"/>
              <w:widowControl w:val="0"/>
              <w:rPr>
                <w:sz w:val="16"/>
              </w:rPr>
            </w:pPr>
            <w:r>
              <w:rPr>
                <w:sz w:val="16"/>
              </w:rPr>
              <w:t>Alignment with stage 2 &amp; 3, and some editorial corrections</w:t>
            </w:r>
          </w:p>
        </w:tc>
        <w:tc>
          <w:tcPr>
            <w:tcW w:w="567" w:type="dxa"/>
            <w:shd w:val="solid" w:color="FFFFFF" w:fill="auto"/>
          </w:tcPr>
          <w:p w14:paraId="16B79247" w14:textId="77777777" w:rsidR="000F4F51" w:rsidRDefault="000F4F51">
            <w:pPr>
              <w:pStyle w:val="TAL"/>
              <w:keepNext w:val="0"/>
              <w:keepLines w:val="0"/>
              <w:widowControl w:val="0"/>
              <w:rPr>
                <w:sz w:val="16"/>
              </w:rPr>
            </w:pPr>
            <w:r>
              <w:rPr>
                <w:sz w:val="16"/>
              </w:rPr>
              <w:t>5.1.0</w:t>
            </w:r>
          </w:p>
        </w:tc>
        <w:tc>
          <w:tcPr>
            <w:tcW w:w="567" w:type="dxa"/>
            <w:shd w:val="solid" w:color="FFFFFF" w:fill="auto"/>
          </w:tcPr>
          <w:p w14:paraId="1B7373B4" w14:textId="77777777" w:rsidR="000F4F51" w:rsidRDefault="000F4F51">
            <w:pPr>
              <w:pStyle w:val="TAL"/>
              <w:keepNext w:val="0"/>
              <w:keepLines w:val="0"/>
              <w:widowControl w:val="0"/>
              <w:rPr>
                <w:sz w:val="16"/>
              </w:rPr>
            </w:pPr>
            <w:r>
              <w:rPr>
                <w:sz w:val="16"/>
              </w:rPr>
              <w:t>5.2.0</w:t>
            </w:r>
          </w:p>
        </w:tc>
        <w:tc>
          <w:tcPr>
            <w:tcW w:w="850" w:type="dxa"/>
            <w:shd w:val="solid" w:color="FFFFFF" w:fill="auto"/>
          </w:tcPr>
          <w:p w14:paraId="372A85ED" w14:textId="77777777" w:rsidR="000F4F51" w:rsidRDefault="000F4F51">
            <w:pPr>
              <w:pStyle w:val="TAL"/>
              <w:keepNext w:val="0"/>
              <w:keepLines w:val="0"/>
              <w:widowControl w:val="0"/>
              <w:rPr>
                <w:sz w:val="16"/>
              </w:rPr>
            </w:pPr>
            <w:r>
              <w:rPr>
                <w:sz w:val="16"/>
              </w:rPr>
              <w:t>CAMEL4</w:t>
            </w:r>
          </w:p>
        </w:tc>
      </w:tr>
      <w:tr w:rsidR="000F4F51" w14:paraId="350E29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16A01BD5" w14:textId="77777777" w:rsidR="000F4F51" w:rsidRDefault="000F4F51">
            <w:pPr>
              <w:pStyle w:val="TAL"/>
              <w:keepNext w:val="0"/>
              <w:keepLines w:val="0"/>
              <w:widowControl w:val="0"/>
              <w:rPr>
                <w:sz w:val="16"/>
              </w:rPr>
            </w:pPr>
            <w:r>
              <w:rPr>
                <w:sz w:val="16"/>
              </w:rPr>
              <w:t>SP-11</w:t>
            </w:r>
          </w:p>
        </w:tc>
        <w:tc>
          <w:tcPr>
            <w:tcW w:w="901" w:type="dxa"/>
            <w:shd w:val="solid" w:color="FFFFFF" w:fill="auto"/>
          </w:tcPr>
          <w:p w14:paraId="17586FF5" w14:textId="77777777" w:rsidR="000F4F51" w:rsidRDefault="000F4F51">
            <w:pPr>
              <w:pStyle w:val="TAL"/>
              <w:keepNext w:val="0"/>
              <w:keepLines w:val="0"/>
              <w:widowControl w:val="0"/>
              <w:rPr>
                <w:sz w:val="16"/>
              </w:rPr>
            </w:pPr>
            <w:r>
              <w:rPr>
                <w:sz w:val="16"/>
              </w:rPr>
              <w:t>SP-010051</w:t>
            </w:r>
          </w:p>
        </w:tc>
        <w:tc>
          <w:tcPr>
            <w:tcW w:w="992" w:type="dxa"/>
            <w:shd w:val="solid" w:color="FFFFFF" w:fill="auto"/>
          </w:tcPr>
          <w:p w14:paraId="36CBB89C" w14:textId="77777777" w:rsidR="000F4F51" w:rsidRDefault="000F4F51">
            <w:pPr>
              <w:pStyle w:val="TAL"/>
              <w:keepNext w:val="0"/>
              <w:keepLines w:val="0"/>
              <w:widowControl w:val="0"/>
              <w:rPr>
                <w:sz w:val="16"/>
              </w:rPr>
            </w:pPr>
            <w:r>
              <w:rPr>
                <w:sz w:val="16"/>
              </w:rPr>
              <w:t>S1C0160</w:t>
            </w:r>
          </w:p>
        </w:tc>
        <w:tc>
          <w:tcPr>
            <w:tcW w:w="708" w:type="dxa"/>
            <w:shd w:val="solid" w:color="FFFFFF" w:fill="auto"/>
          </w:tcPr>
          <w:p w14:paraId="407611C3"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0C943E8F" w14:textId="77777777" w:rsidR="000F4F51" w:rsidRDefault="000F4F51">
            <w:pPr>
              <w:pStyle w:val="TAL"/>
              <w:keepNext w:val="0"/>
              <w:keepLines w:val="0"/>
              <w:widowControl w:val="0"/>
              <w:rPr>
                <w:sz w:val="16"/>
              </w:rPr>
            </w:pPr>
            <w:r>
              <w:rPr>
                <w:sz w:val="16"/>
              </w:rPr>
              <w:t>081</w:t>
            </w:r>
          </w:p>
        </w:tc>
        <w:tc>
          <w:tcPr>
            <w:tcW w:w="425" w:type="dxa"/>
            <w:shd w:val="solid" w:color="FFFFFF" w:fill="auto"/>
          </w:tcPr>
          <w:p w14:paraId="2E30A9D3" w14:textId="77777777" w:rsidR="000F4F51" w:rsidRDefault="000F4F51">
            <w:pPr>
              <w:pStyle w:val="TAL"/>
              <w:keepNext w:val="0"/>
              <w:keepLines w:val="0"/>
              <w:widowControl w:val="0"/>
              <w:rPr>
                <w:sz w:val="16"/>
              </w:rPr>
            </w:pPr>
            <w:r>
              <w:rPr>
                <w:sz w:val="16"/>
              </w:rPr>
              <w:t>2</w:t>
            </w:r>
          </w:p>
        </w:tc>
        <w:tc>
          <w:tcPr>
            <w:tcW w:w="595" w:type="dxa"/>
            <w:shd w:val="solid" w:color="FFFFFF" w:fill="auto"/>
          </w:tcPr>
          <w:p w14:paraId="1BEFCE22"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59C3B6F5" w14:textId="77777777" w:rsidR="000F4F51" w:rsidRDefault="000F4F51">
            <w:pPr>
              <w:pStyle w:val="TAL"/>
              <w:keepNext w:val="0"/>
              <w:keepLines w:val="0"/>
              <w:widowControl w:val="0"/>
              <w:rPr>
                <w:sz w:val="16"/>
              </w:rPr>
            </w:pPr>
            <w:r>
              <w:rPr>
                <w:sz w:val="16"/>
              </w:rPr>
              <w:t>C</w:t>
            </w:r>
          </w:p>
        </w:tc>
        <w:tc>
          <w:tcPr>
            <w:tcW w:w="2409" w:type="dxa"/>
            <w:shd w:val="solid" w:color="FFFFFF" w:fill="auto"/>
          </w:tcPr>
          <w:p w14:paraId="444EAF38" w14:textId="77777777" w:rsidR="000F4F51" w:rsidRDefault="000F4F51">
            <w:pPr>
              <w:pStyle w:val="TAL"/>
              <w:keepNext w:val="0"/>
              <w:keepLines w:val="0"/>
              <w:widowControl w:val="0"/>
              <w:rPr>
                <w:sz w:val="16"/>
              </w:rPr>
            </w:pPr>
            <w:r>
              <w:rPr>
                <w:sz w:val="16"/>
              </w:rPr>
              <w:t>Clarification on Call Party Handling requirements</w:t>
            </w:r>
          </w:p>
        </w:tc>
        <w:tc>
          <w:tcPr>
            <w:tcW w:w="567" w:type="dxa"/>
            <w:shd w:val="solid" w:color="FFFFFF" w:fill="auto"/>
          </w:tcPr>
          <w:p w14:paraId="19A4C57F" w14:textId="77777777" w:rsidR="000F4F51" w:rsidRDefault="000F4F51">
            <w:pPr>
              <w:pStyle w:val="TAL"/>
              <w:keepNext w:val="0"/>
              <w:keepLines w:val="0"/>
              <w:widowControl w:val="0"/>
              <w:rPr>
                <w:sz w:val="16"/>
              </w:rPr>
            </w:pPr>
            <w:r>
              <w:rPr>
                <w:sz w:val="16"/>
              </w:rPr>
              <w:t>5.1.0</w:t>
            </w:r>
          </w:p>
        </w:tc>
        <w:tc>
          <w:tcPr>
            <w:tcW w:w="567" w:type="dxa"/>
            <w:shd w:val="solid" w:color="FFFFFF" w:fill="auto"/>
          </w:tcPr>
          <w:p w14:paraId="61395DEB" w14:textId="77777777" w:rsidR="000F4F51" w:rsidRDefault="000F4F51">
            <w:pPr>
              <w:pStyle w:val="TAL"/>
              <w:keepNext w:val="0"/>
              <w:keepLines w:val="0"/>
              <w:widowControl w:val="0"/>
              <w:rPr>
                <w:sz w:val="16"/>
              </w:rPr>
            </w:pPr>
            <w:r>
              <w:rPr>
                <w:sz w:val="16"/>
              </w:rPr>
              <w:t>5.2.0</w:t>
            </w:r>
          </w:p>
        </w:tc>
        <w:tc>
          <w:tcPr>
            <w:tcW w:w="850" w:type="dxa"/>
            <w:shd w:val="solid" w:color="FFFFFF" w:fill="auto"/>
          </w:tcPr>
          <w:p w14:paraId="70D4F6D4" w14:textId="77777777" w:rsidR="000F4F51" w:rsidRDefault="000F4F51">
            <w:pPr>
              <w:pStyle w:val="TAL"/>
              <w:keepNext w:val="0"/>
              <w:keepLines w:val="0"/>
              <w:widowControl w:val="0"/>
              <w:rPr>
                <w:sz w:val="16"/>
              </w:rPr>
            </w:pPr>
            <w:r>
              <w:rPr>
                <w:sz w:val="16"/>
              </w:rPr>
              <w:t>CAMEL4</w:t>
            </w:r>
          </w:p>
        </w:tc>
      </w:tr>
      <w:tr w:rsidR="000F4F51" w14:paraId="4497E2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7B69C181" w14:textId="77777777" w:rsidR="000F4F51" w:rsidRDefault="000F4F51">
            <w:pPr>
              <w:pStyle w:val="TAL"/>
              <w:keepNext w:val="0"/>
              <w:keepLines w:val="0"/>
              <w:widowControl w:val="0"/>
              <w:rPr>
                <w:sz w:val="16"/>
              </w:rPr>
            </w:pPr>
            <w:r>
              <w:rPr>
                <w:sz w:val="16"/>
              </w:rPr>
              <w:t>SP-11</w:t>
            </w:r>
          </w:p>
        </w:tc>
        <w:tc>
          <w:tcPr>
            <w:tcW w:w="901" w:type="dxa"/>
            <w:shd w:val="solid" w:color="FFFFFF" w:fill="auto"/>
          </w:tcPr>
          <w:p w14:paraId="23315C1D" w14:textId="77777777" w:rsidR="000F4F51" w:rsidRDefault="000F4F51">
            <w:pPr>
              <w:pStyle w:val="TAL"/>
              <w:keepNext w:val="0"/>
              <w:keepLines w:val="0"/>
              <w:widowControl w:val="0"/>
              <w:rPr>
                <w:sz w:val="16"/>
              </w:rPr>
            </w:pPr>
            <w:r>
              <w:rPr>
                <w:sz w:val="16"/>
              </w:rPr>
              <w:t>SP-010051</w:t>
            </w:r>
          </w:p>
        </w:tc>
        <w:tc>
          <w:tcPr>
            <w:tcW w:w="992" w:type="dxa"/>
            <w:shd w:val="solid" w:color="FFFFFF" w:fill="auto"/>
          </w:tcPr>
          <w:p w14:paraId="37A78DE4" w14:textId="77777777" w:rsidR="000F4F51" w:rsidRDefault="000F4F51">
            <w:pPr>
              <w:pStyle w:val="TAL"/>
              <w:keepNext w:val="0"/>
              <w:keepLines w:val="0"/>
              <w:widowControl w:val="0"/>
              <w:rPr>
                <w:sz w:val="16"/>
              </w:rPr>
            </w:pPr>
            <w:r>
              <w:rPr>
                <w:sz w:val="16"/>
              </w:rPr>
              <w:t>S1C0141</w:t>
            </w:r>
          </w:p>
        </w:tc>
        <w:tc>
          <w:tcPr>
            <w:tcW w:w="708" w:type="dxa"/>
            <w:shd w:val="solid" w:color="FFFFFF" w:fill="auto"/>
          </w:tcPr>
          <w:p w14:paraId="31FB3700"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0D79C64E" w14:textId="77777777" w:rsidR="000F4F51" w:rsidRDefault="000F4F51">
            <w:pPr>
              <w:pStyle w:val="TAL"/>
              <w:keepNext w:val="0"/>
              <w:keepLines w:val="0"/>
              <w:widowControl w:val="0"/>
              <w:rPr>
                <w:sz w:val="16"/>
              </w:rPr>
            </w:pPr>
            <w:r>
              <w:rPr>
                <w:sz w:val="16"/>
              </w:rPr>
              <w:t>082</w:t>
            </w:r>
          </w:p>
        </w:tc>
        <w:tc>
          <w:tcPr>
            <w:tcW w:w="425" w:type="dxa"/>
            <w:shd w:val="solid" w:color="FFFFFF" w:fill="auto"/>
          </w:tcPr>
          <w:p w14:paraId="13B966DF" w14:textId="77777777" w:rsidR="000F4F51" w:rsidRDefault="000F4F51">
            <w:pPr>
              <w:pStyle w:val="TAL"/>
              <w:keepNext w:val="0"/>
              <w:keepLines w:val="0"/>
              <w:widowControl w:val="0"/>
              <w:rPr>
                <w:sz w:val="16"/>
              </w:rPr>
            </w:pPr>
          </w:p>
        </w:tc>
        <w:tc>
          <w:tcPr>
            <w:tcW w:w="595" w:type="dxa"/>
            <w:shd w:val="solid" w:color="FFFFFF" w:fill="auto"/>
          </w:tcPr>
          <w:p w14:paraId="4AAC25E5"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49369476" w14:textId="77777777" w:rsidR="000F4F51" w:rsidRDefault="000F4F51">
            <w:pPr>
              <w:pStyle w:val="TAL"/>
              <w:keepNext w:val="0"/>
              <w:keepLines w:val="0"/>
              <w:widowControl w:val="0"/>
              <w:rPr>
                <w:sz w:val="16"/>
              </w:rPr>
            </w:pPr>
            <w:r>
              <w:rPr>
                <w:sz w:val="16"/>
              </w:rPr>
              <w:t>B</w:t>
            </w:r>
          </w:p>
        </w:tc>
        <w:tc>
          <w:tcPr>
            <w:tcW w:w="2409" w:type="dxa"/>
            <w:shd w:val="solid" w:color="FFFFFF" w:fill="auto"/>
          </w:tcPr>
          <w:p w14:paraId="4DEA5DA4" w14:textId="77777777" w:rsidR="000F4F51" w:rsidRDefault="000F4F51">
            <w:pPr>
              <w:pStyle w:val="TAL"/>
              <w:keepNext w:val="0"/>
              <w:keepLines w:val="0"/>
              <w:widowControl w:val="0"/>
              <w:rPr>
                <w:sz w:val="16"/>
              </w:rPr>
            </w:pPr>
            <w:r>
              <w:rPr>
                <w:rFonts w:hint="eastAsia"/>
                <w:sz w:val="16"/>
              </w:rPr>
              <w:t>Enhancements to mobility management reporting</w:t>
            </w:r>
          </w:p>
        </w:tc>
        <w:tc>
          <w:tcPr>
            <w:tcW w:w="567" w:type="dxa"/>
            <w:shd w:val="solid" w:color="FFFFFF" w:fill="auto"/>
          </w:tcPr>
          <w:p w14:paraId="33173033" w14:textId="77777777" w:rsidR="000F4F51" w:rsidRDefault="000F4F51">
            <w:pPr>
              <w:pStyle w:val="TAL"/>
              <w:keepNext w:val="0"/>
              <w:keepLines w:val="0"/>
              <w:widowControl w:val="0"/>
              <w:rPr>
                <w:sz w:val="16"/>
              </w:rPr>
            </w:pPr>
            <w:r>
              <w:rPr>
                <w:sz w:val="16"/>
              </w:rPr>
              <w:t>5.1.0</w:t>
            </w:r>
          </w:p>
        </w:tc>
        <w:tc>
          <w:tcPr>
            <w:tcW w:w="567" w:type="dxa"/>
            <w:shd w:val="solid" w:color="FFFFFF" w:fill="auto"/>
          </w:tcPr>
          <w:p w14:paraId="1BA0E348" w14:textId="77777777" w:rsidR="000F4F51" w:rsidRDefault="000F4F51">
            <w:pPr>
              <w:pStyle w:val="TAL"/>
              <w:keepNext w:val="0"/>
              <w:keepLines w:val="0"/>
              <w:widowControl w:val="0"/>
              <w:rPr>
                <w:sz w:val="16"/>
              </w:rPr>
            </w:pPr>
            <w:r>
              <w:rPr>
                <w:sz w:val="16"/>
              </w:rPr>
              <w:t>5.2.0</w:t>
            </w:r>
          </w:p>
        </w:tc>
        <w:tc>
          <w:tcPr>
            <w:tcW w:w="850" w:type="dxa"/>
            <w:shd w:val="solid" w:color="FFFFFF" w:fill="auto"/>
          </w:tcPr>
          <w:p w14:paraId="063BF0F7" w14:textId="77777777" w:rsidR="000F4F51" w:rsidRDefault="000F4F51">
            <w:pPr>
              <w:pStyle w:val="TAL"/>
              <w:keepNext w:val="0"/>
              <w:keepLines w:val="0"/>
              <w:widowControl w:val="0"/>
              <w:rPr>
                <w:sz w:val="16"/>
              </w:rPr>
            </w:pPr>
            <w:r>
              <w:rPr>
                <w:sz w:val="16"/>
              </w:rPr>
              <w:t>CAMEL4</w:t>
            </w:r>
          </w:p>
        </w:tc>
      </w:tr>
      <w:tr w:rsidR="000F4F51" w14:paraId="1DB06E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11E6F56E" w14:textId="77777777" w:rsidR="000F4F51" w:rsidRDefault="000F4F51">
            <w:pPr>
              <w:pStyle w:val="TAL"/>
              <w:keepNext w:val="0"/>
              <w:keepLines w:val="0"/>
              <w:widowControl w:val="0"/>
              <w:rPr>
                <w:sz w:val="16"/>
              </w:rPr>
            </w:pPr>
            <w:r>
              <w:rPr>
                <w:sz w:val="16"/>
              </w:rPr>
              <w:t>SP-11</w:t>
            </w:r>
          </w:p>
        </w:tc>
        <w:tc>
          <w:tcPr>
            <w:tcW w:w="901" w:type="dxa"/>
            <w:shd w:val="solid" w:color="FFFFFF" w:fill="auto"/>
          </w:tcPr>
          <w:p w14:paraId="646238D4" w14:textId="77777777" w:rsidR="000F4F51" w:rsidRDefault="000F4F51">
            <w:pPr>
              <w:pStyle w:val="TAL"/>
              <w:keepNext w:val="0"/>
              <w:keepLines w:val="0"/>
              <w:widowControl w:val="0"/>
              <w:rPr>
                <w:sz w:val="16"/>
              </w:rPr>
            </w:pPr>
            <w:r>
              <w:rPr>
                <w:sz w:val="16"/>
              </w:rPr>
              <w:t>SP-010051</w:t>
            </w:r>
          </w:p>
        </w:tc>
        <w:tc>
          <w:tcPr>
            <w:tcW w:w="992" w:type="dxa"/>
            <w:shd w:val="solid" w:color="FFFFFF" w:fill="auto"/>
          </w:tcPr>
          <w:p w14:paraId="272AFBE0" w14:textId="77777777" w:rsidR="000F4F51" w:rsidRDefault="000F4F51">
            <w:pPr>
              <w:pStyle w:val="TAL"/>
              <w:keepNext w:val="0"/>
              <w:keepLines w:val="0"/>
              <w:widowControl w:val="0"/>
              <w:rPr>
                <w:sz w:val="16"/>
              </w:rPr>
            </w:pPr>
            <w:r>
              <w:rPr>
                <w:sz w:val="16"/>
              </w:rPr>
              <w:t>S1C0151</w:t>
            </w:r>
          </w:p>
        </w:tc>
        <w:tc>
          <w:tcPr>
            <w:tcW w:w="708" w:type="dxa"/>
            <w:shd w:val="solid" w:color="FFFFFF" w:fill="auto"/>
          </w:tcPr>
          <w:p w14:paraId="370D9891"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1FA2C480" w14:textId="77777777" w:rsidR="000F4F51" w:rsidRDefault="000F4F51">
            <w:pPr>
              <w:pStyle w:val="TAL"/>
              <w:keepNext w:val="0"/>
              <w:keepLines w:val="0"/>
              <w:widowControl w:val="0"/>
              <w:rPr>
                <w:sz w:val="16"/>
              </w:rPr>
            </w:pPr>
            <w:r>
              <w:rPr>
                <w:sz w:val="16"/>
              </w:rPr>
              <w:t>083</w:t>
            </w:r>
          </w:p>
        </w:tc>
        <w:tc>
          <w:tcPr>
            <w:tcW w:w="425" w:type="dxa"/>
            <w:shd w:val="solid" w:color="FFFFFF" w:fill="auto"/>
          </w:tcPr>
          <w:p w14:paraId="42592377" w14:textId="77777777" w:rsidR="000F4F51" w:rsidRDefault="000F4F51">
            <w:pPr>
              <w:pStyle w:val="TAL"/>
              <w:keepNext w:val="0"/>
              <w:keepLines w:val="0"/>
              <w:widowControl w:val="0"/>
              <w:rPr>
                <w:sz w:val="16"/>
              </w:rPr>
            </w:pPr>
            <w:r>
              <w:rPr>
                <w:sz w:val="16"/>
              </w:rPr>
              <w:t>2</w:t>
            </w:r>
          </w:p>
        </w:tc>
        <w:tc>
          <w:tcPr>
            <w:tcW w:w="595" w:type="dxa"/>
            <w:shd w:val="solid" w:color="FFFFFF" w:fill="auto"/>
          </w:tcPr>
          <w:p w14:paraId="70B25236"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0408D47C"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61CC5E0E" w14:textId="77777777" w:rsidR="000F4F51" w:rsidRDefault="000F4F51">
            <w:pPr>
              <w:pStyle w:val="TAL"/>
              <w:keepNext w:val="0"/>
              <w:keepLines w:val="0"/>
              <w:widowControl w:val="0"/>
              <w:rPr>
                <w:sz w:val="16"/>
              </w:rPr>
            </w:pPr>
            <w:r>
              <w:rPr>
                <w:sz w:val="16"/>
              </w:rPr>
              <w:t>Corrections of Call Barring interaction for CSE created call / new party</w:t>
            </w:r>
          </w:p>
        </w:tc>
        <w:tc>
          <w:tcPr>
            <w:tcW w:w="567" w:type="dxa"/>
            <w:shd w:val="solid" w:color="FFFFFF" w:fill="auto"/>
          </w:tcPr>
          <w:p w14:paraId="78412416" w14:textId="77777777" w:rsidR="000F4F51" w:rsidRDefault="000F4F51">
            <w:pPr>
              <w:pStyle w:val="TAL"/>
              <w:keepNext w:val="0"/>
              <w:keepLines w:val="0"/>
              <w:widowControl w:val="0"/>
              <w:rPr>
                <w:sz w:val="16"/>
              </w:rPr>
            </w:pPr>
            <w:r>
              <w:rPr>
                <w:sz w:val="16"/>
              </w:rPr>
              <w:t>5.1.0</w:t>
            </w:r>
          </w:p>
        </w:tc>
        <w:tc>
          <w:tcPr>
            <w:tcW w:w="567" w:type="dxa"/>
            <w:shd w:val="solid" w:color="FFFFFF" w:fill="auto"/>
          </w:tcPr>
          <w:p w14:paraId="76125A7F" w14:textId="77777777" w:rsidR="000F4F51" w:rsidRDefault="000F4F51">
            <w:pPr>
              <w:pStyle w:val="TAL"/>
              <w:keepNext w:val="0"/>
              <w:keepLines w:val="0"/>
              <w:widowControl w:val="0"/>
              <w:rPr>
                <w:sz w:val="16"/>
              </w:rPr>
            </w:pPr>
            <w:r>
              <w:rPr>
                <w:sz w:val="16"/>
              </w:rPr>
              <w:t>5.2.0</w:t>
            </w:r>
          </w:p>
        </w:tc>
        <w:tc>
          <w:tcPr>
            <w:tcW w:w="850" w:type="dxa"/>
            <w:shd w:val="solid" w:color="FFFFFF" w:fill="auto"/>
          </w:tcPr>
          <w:p w14:paraId="3926B9BE" w14:textId="77777777" w:rsidR="000F4F51" w:rsidRDefault="000F4F51">
            <w:pPr>
              <w:pStyle w:val="TAL"/>
              <w:keepNext w:val="0"/>
              <w:keepLines w:val="0"/>
              <w:widowControl w:val="0"/>
              <w:rPr>
                <w:sz w:val="16"/>
              </w:rPr>
            </w:pPr>
            <w:r>
              <w:rPr>
                <w:sz w:val="16"/>
              </w:rPr>
              <w:t>CAMEL4</w:t>
            </w:r>
          </w:p>
        </w:tc>
      </w:tr>
      <w:tr w:rsidR="000F4F51" w14:paraId="6D2136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1487A6EE" w14:textId="77777777" w:rsidR="000F4F51" w:rsidRDefault="000F4F51">
            <w:pPr>
              <w:pStyle w:val="TAL"/>
              <w:keepNext w:val="0"/>
              <w:keepLines w:val="0"/>
              <w:widowControl w:val="0"/>
              <w:rPr>
                <w:sz w:val="16"/>
              </w:rPr>
            </w:pPr>
            <w:r>
              <w:rPr>
                <w:sz w:val="16"/>
              </w:rPr>
              <w:t>SP-11</w:t>
            </w:r>
          </w:p>
        </w:tc>
        <w:tc>
          <w:tcPr>
            <w:tcW w:w="901" w:type="dxa"/>
            <w:shd w:val="solid" w:color="FFFFFF" w:fill="auto"/>
          </w:tcPr>
          <w:p w14:paraId="331BBF92" w14:textId="77777777" w:rsidR="000F4F51" w:rsidRDefault="000F4F51">
            <w:pPr>
              <w:pStyle w:val="TAL"/>
              <w:keepNext w:val="0"/>
              <w:keepLines w:val="0"/>
              <w:widowControl w:val="0"/>
              <w:rPr>
                <w:sz w:val="16"/>
              </w:rPr>
            </w:pPr>
            <w:r>
              <w:rPr>
                <w:sz w:val="16"/>
              </w:rPr>
              <w:t>SP-010051</w:t>
            </w:r>
          </w:p>
        </w:tc>
        <w:tc>
          <w:tcPr>
            <w:tcW w:w="992" w:type="dxa"/>
            <w:shd w:val="solid" w:color="FFFFFF" w:fill="auto"/>
          </w:tcPr>
          <w:p w14:paraId="4A9105FA" w14:textId="77777777" w:rsidR="000F4F51" w:rsidRDefault="000F4F51">
            <w:pPr>
              <w:pStyle w:val="TAL"/>
              <w:keepNext w:val="0"/>
              <w:keepLines w:val="0"/>
              <w:widowControl w:val="0"/>
              <w:rPr>
                <w:sz w:val="16"/>
              </w:rPr>
            </w:pPr>
            <w:r>
              <w:rPr>
                <w:sz w:val="16"/>
              </w:rPr>
              <w:t>S1C0150</w:t>
            </w:r>
          </w:p>
        </w:tc>
        <w:tc>
          <w:tcPr>
            <w:tcW w:w="708" w:type="dxa"/>
            <w:shd w:val="solid" w:color="FFFFFF" w:fill="auto"/>
          </w:tcPr>
          <w:p w14:paraId="389F1BAA"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4AF52C69" w14:textId="77777777" w:rsidR="000F4F51" w:rsidRDefault="000F4F51">
            <w:pPr>
              <w:pStyle w:val="TAL"/>
              <w:keepNext w:val="0"/>
              <w:keepLines w:val="0"/>
              <w:widowControl w:val="0"/>
              <w:rPr>
                <w:sz w:val="16"/>
              </w:rPr>
            </w:pPr>
            <w:r>
              <w:rPr>
                <w:sz w:val="16"/>
              </w:rPr>
              <w:t>084</w:t>
            </w:r>
          </w:p>
        </w:tc>
        <w:tc>
          <w:tcPr>
            <w:tcW w:w="425" w:type="dxa"/>
            <w:shd w:val="solid" w:color="FFFFFF" w:fill="auto"/>
          </w:tcPr>
          <w:p w14:paraId="3AB5A850" w14:textId="77777777" w:rsidR="000F4F51" w:rsidRDefault="000F4F51">
            <w:pPr>
              <w:pStyle w:val="TAL"/>
              <w:keepNext w:val="0"/>
              <w:keepLines w:val="0"/>
              <w:widowControl w:val="0"/>
              <w:rPr>
                <w:sz w:val="16"/>
              </w:rPr>
            </w:pPr>
            <w:r>
              <w:rPr>
                <w:sz w:val="16"/>
              </w:rPr>
              <w:t>1</w:t>
            </w:r>
          </w:p>
        </w:tc>
        <w:tc>
          <w:tcPr>
            <w:tcW w:w="595" w:type="dxa"/>
            <w:shd w:val="solid" w:color="FFFFFF" w:fill="auto"/>
          </w:tcPr>
          <w:p w14:paraId="6606DBAD"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30267B27" w14:textId="77777777" w:rsidR="000F4F51" w:rsidRDefault="000F4F51">
            <w:pPr>
              <w:pStyle w:val="TAL"/>
              <w:keepNext w:val="0"/>
              <w:keepLines w:val="0"/>
              <w:widowControl w:val="0"/>
              <w:rPr>
                <w:sz w:val="16"/>
              </w:rPr>
            </w:pPr>
            <w:r>
              <w:rPr>
                <w:sz w:val="16"/>
              </w:rPr>
              <w:t>D</w:t>
            </w:r>
          </w:p>
        </w:tc>
        <w:tc>
          <w:tcPr>
            <w:tcW w:w="2409" w:type="dxa"/>
            <w:shd w:val="solid" w:color="FFFFFF" w:fill="auto"/>
          </w:tcPr>
          <w:p w14:paraId="4F4F51F2" w14:textId="77777777" w:rsidR="000F4F51" w:rsidRDefault="000F4F51">
            <w:pPr>
              <w:pStyle w:val="TAL"/>
              <w:keepNext w:val="0"/>
              <w:keepLines w:val="0"/>
              <w:widowControl w:val="0"/>
              <w:rPr>
                <w:sz w:val="16"/>
              </w:rPr>
            </w:pPr>
            <w:r>
              <w:rPr>
                <w:sz w:val="16"/>
              </w:rPr>
              <w:t>Changing of naming for SMS-CSI</w:t>
            </w:r>
          </w:p>
        </w:tc>
        <w:tc>
          <w:tcPr>
            <w:tcW w:w="567" w:type="dxa"/>
            <w:shd w:val="solid" w:color="FFFFFF" w:fill="auto"/>
          </w:tcPr>
          <w:p w14:paraId="31079565" w14:textId="77777777" w:rsidR="000F4F51" w:rsidRDefault="000F4F51">
            <w:pPr>
              <w:pStyle w:val="TAL"/>
              <w:keepNext w:val="0"/>
              <w:keepLines w:val="0"/>
              <w:widowControl w:val="0"/>
              <w:rPr>
                <w:sz w:val="16"/>
              </w:rPr>
            </w:pPr>
            <w:r>
              <w:rPr>
                <w:sz w:val="16"/>
              </w:rPr>
              <w:t>5.1.0</w:t>
            </w:r>
          </w:p>
        </w:tc>
        <w:tc>
          <w:tcPr>
            <w:tcW w:w="567" w:type="dxa"/>
            <w:shd w:val="solid" w:color="FFFFFF" w:fill="auto"/>
          </w:tcPr>
          <w:p w14:paraId="0AFB0D6D" w14:textId="77777777" w:rsidR="000F4F51" w:rsidRDefault="000F4F51">
            <w:pPr>
              <w:pStyle w:val="TAL"/>
              <w:keepNext w:val="0"/>
              <w:keepLines w:val="0"/>
              <w:widowControl w:val="0"/>
              <w:rPr>
                <w:sz w:val="16"/>
              </w:rPr>
            </w:pPr>
            <w:r>
              <w:rPr>
                <w:sz w:val="16"/>
              </w:rPr>
              <w:t>5.2.0</w:t>
            </w:r>
          </w:p>
        </w:tc>
        <w:tc>
          <w:tcPr>
            <w:tcW w:w="850" w:type="dxa"/>
            <w:shd w:val="solid" w:color="FFFFFF" w:fill="auto"/>
          </w:tcPr>
          <w:p w14:paraId="5C3EB7E2" w14:textId="77777777" w:rsidR="000F4F51" w:rsidRDefault="000F4F51">
            <w:pPr>
              <w:pStyle w:val="TAL"/>
              <w:keepNext w:val="0"/>
              <w:keepLines w:val="0"/>
              <w:widowControl w:val="0"/>
              <w:rPr>
                <w:sz w:val="16"/>
              </w:rPr>
            </w:pPr>
            <w:r>
              <w:rPr>
                <w:sz w:val="16"/>
              </w:rPr>
              <w:t>CAMEL4</w:t>
            </w:r>
          </w:p>
        </w:tc>
      </w:tr>
      <w:tr w:rsidR="000F4F51" w14:paraId="0F97EE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2E27B3AA" w14:textId="77777777" w:rsidR="000F4F51" w:rsidRDefault="000F4F51">
            <w:pPr>
              <w:pStyle w:val="TAL"/>
              <w:keepNext w:val="0"/>
              <w:keepLines w:val="0"/>
              <w:widowControl w:val="0"/>
              <w:rPr>
                <w:sz w:val="16"/>
              </w:rPr>
            </w:pPr>
            <w:r>
              <w:rPr>
                <w:sz w:val="16"/>
              </w:rPr>
              <w:t>SP-11</w:t>
            </w:r>
          </w:p>
        </w:tc>
        <w:tc>
          <w:tcPr>
            <w:tcW w:w="901" w:type="dxa"/>
            <w:shd w:val="solid" w:color="FFFFFF" w:fill="auto"/>
          </w:tcPr>
          <w:p w14:paraId="44244278" w14:textId="77777777" w:rsidR="000F4F51" w:rsidRDefault="000F4F51">
            <w:pPr>
              <w:pStyle w:val="TAL"/>
              <w:keepNext w:val="0"/>
              <w:keepLines w:val="0"/>
              <w:widowControl w:val="0"/>
              <w:rPr>
                <w:sz w:val="16"/>
              </w:rPr>
            </w:pPr>
            <w:r>
              <w:rPr>
                <w:sz w:val="16"/>
              </w:rPr>
              <w:t>SP-010051</w:t>
            </w:r>
          </w:p>
        </w:tc>
        <w:tc>
          <w:tcPr>
            <w:tcW w:w="992" w:type="dxa"/>
            <w:shd w:val="solid" w:color="FFFFFF" w:fill="auto"/>
          </w:tcPr>
          <w:p w14:paraId="3E16DAE6" w14:textId="77777777" w:rsidR="000F4F51" w:rsidRDefault="000F4F51">
            <w:pPr>
              <w:pStyle w:val="TAL"/>
              <w:keepNext w:val="0"/>
              <w:keepLines w:val="0"/>
              <w:widowControl w:val="0"/>
              <w:rPr>
                <w:sz w:val="16"/>
              </w:rPr>
            </w:pPr>
            <w:r>
              <w:rPr>
                <w:sz w:val="16"/>
              </w:rPr>
              <w:t>S1C0164</w:t>
            </w:r>
          </w:p>
        </w:tc>
        <w:tc>
          <w:tcPr>
            <w:tcW w:w="708" w:type="dxa"/>
            <w:shd w:val="solid" w:color="FFFFFF" w:fill="auto"/>
          </w:tcPr>
          <w:p w14:paraId="0DD87336"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43C8A74C" w14:textId="77777777" w:rsidR="000F4F51" w:rsidRDefault="000F4F51">
            <w:pPr>
              <w:pStyle w:val="TAL"/>
              <w:keepNext w:val="0"/>
              <w:keepLines w:val="0"/>
              <w:widowControl w:val="0"/>
              <w:rPr>
                <w:sz w:val="16"/>
              </w:rPr>
            </w:pPr>
            <w:r>
              <w:rPr>
                <w:sz w:val="16"/>
              </w:rPr>
              <w:t>087</w:t>
            </w:r>
          </w:p>
        </w:tc>
        <w:tc>
          <w:tcPr>
            <w:tcW w:w="425" w:type="dxa"/>
            <w:shd w:val="solid" w:color="FFFFFF" w:fill="auto"/>
          </w:tcPr>
          <w:p w14:paraId="03C6EFCC" w14:textId="77777777" w:rsidR="000F4F51" w:rsidRDefault="000F4F51">
            <w:pPr>
              <w:pStyle w:val="TAL"/>
              <w:keepNext w:val="0"/>
              <w:keepLines w:val="0"/>
              <w:widowControl w:val="0"/>
              <w:rPr>
                <w:sz w:val="16"/>
              </w:rPr>
            </w:pPr>
            <w:r>
              <w:rPr>
                <w:sz w:val="16"/>
              </w:rPr>
              <w:t>2</w:t>
            </w:r>
          </w:p>
        </w:tc>
        <w:tc>
          <w:tcPr>
            <w:tcW w:w="595" w:type="dxa"/>
            <w:shd w:val="solid" w:color="FFFFFF" w:fill="auto"/>
          </w:tcPr>
          <w:p w14:paraId="01EA08C8"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0A5F7F75" w14:textId="77777777" w:rsidR="000F4F51" w:rsidRDefault="000F4F51">
            <w:pPr>
              <w:pStyle w:val="TAL"/>
              <w:keepNext w:val="0"/>
              <w:keepLines w:val="0"/>
              <w:widowControl w:val="0"/>
              <w:rPr>
                <w:sz w:val="16"/>
              </w:rPr>
            </w:pPr>
          </w:p>
        </w:tc>
        <w:tc>
          <w:tcPr>
            <w:tcW w:w="2409" w:type="dxa"/>
            <w:shd w:val="solid" w:color="FFFFFF" w:fill="auto"/>
          </w:tcPr>
          <w:p w14:paraId="0CA951B9" w14:textId="77777777" w:rsidR="000F4F51" w:rsidRDefault="000F4F51">
            <w:pPr>
              <w:pStyle w:val="TAL"/>
              <w:keepNext w:val="0"/>
              <w:keepLines w:val="0"/>
              <w:widowControl w:val="0"/>
              <w:rPr>
                <w:rFonts w:hint="eastAsia"/>
                <w:sz w:val="16"/>
              </w:rPr>
            </w:pPr>
            <w:r>
              <w:rPr>
                <w:sz w:val="16"/>
              </w:rPr>
              <w:t>Transport of Charging Information from serving PLMN to the CSE</w:t>
            </w:r>
          </w:p>
        </w:tc>
        <w:tc>
          <w:tcPr>
            <w:tcW w:w="567" w:type="dxa"/>
            <w:shd w:val="solid" w:color="FFFFFF" w:fill="auto"/>
          </w:tcPr>
          <w:p w14:paraId="56B0E2BD" w14:textId="77777777" w:rsidR="000F4F51" w:rsidRDefault="000F4F51">
            <w:pPr>
              <w:pStyle w:val="TAL"/>
              <w:keepNext w:val="0"/>
              <w:keepLines w:val="0"/>
              <w:widowControl w:val="0"/>
              <w:rPr>
                <w:sz w:val="16"/>
              </w:rPr>
            </w:pPr>
            <w:r>
              <w:rPr>
                <w:sz w:val="16"/>
              </w:rPr>
              <w:t>5.1.0</w:t>
            </w:r>
          </w:p>
        </w:tc>
        <w:tc>
          <w:tcPr>
            <w:tcW w:w="567" w:type="dxa"/>
            <w:shd w:val="solid" w:color="FFFFFF" w:fill="auto"/>
          </w:tcPr>
          <w:p w14:paraId="5AF7549D" w14:textId="77777777" w:rsidR="000F4F51" w:rsidRDefault="000F4F51">
            <w:pPr>
              <w:pStyle w:val="TAL"/>
              <w:keepNext w:val="0"/>
              <w:keepLines w:val="0"/>
              <w:widowControl w:val="0"/>
              <w:rPr>
                <w:sz w:val="16"/>
              </w:rPr>
            </w:pPr>
            <w:r>
              <w:rPr>
                <w:sz w:val="16"/>
              </w:rPr>
              <w:t>5.2.0</w:t>
            </w:r>
          </w:p>
        </w:tc>
        <w:tc>
          <w:tcPr>
            <w:tcW w:w="850" w:type="dxa"/>
            <w:shd w:val="solid" w:color="FFFFFF" w:fill="auto"/>
          </w:tcPr>
          <w:p w14:paraId="5D75E9D1" w14:textId="77777777" w:rsidR="000F4F51" w:rsidRDefault="000F4F51">
            <w:pPr>
              <w:pStyle w:val="TAL"/>
              <w:keepNext w:val="0"/>
              <w:keepLines w:val="0"/>
              <w:widowControl w:val="0"/>
              <w:rPr>
                <w:sz w:val="16"/>
              </w:rPr>
            </w:pPr>
            <w:r>
              <w:rPr>
                <w:sz w:val="16"/>
              </w:rPr>
              <w:t>CAMEL4</w:t>
            </w:r>
          </w:p>
        </w:tc>
      </w:tr>
      <w:tr w:rsidR="000F4F51" w14:paraId="0EC264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52A5ED88" w14:textId="77777777" w:rsidR="000F4F51" w:rsidRDefault="000F4F51">
            <w:pPr>
              <w:pStyle w:val="TAL"/>
              <w:keepNext w:val="0"/>
              <w:keepLines w:val="0"/>
              <w:widowControl w:val="0"/>
              <w:rPr>
                <w:sz w:val="16"/>
              </w:rPr>
            </w:pPr>
            <w:r>
              <w:rPr>
                <w:sz w:val="16"/>
              </w:rPr>
              <w:t>SP-11</w:t>
            </w:r>
          </w:p>
        </w:tc>
        <w:tc>
          <w:tcPr>
            <w:tcW w:w="901" w:type="dxa"/>
            <w:shd w:val="solid" w:color="FFFFFF" w:fill="auto"/>
          </w:tcPr>
          <w:p w14:paraId="4296615C" w14:textId="77777777" w:rsidR="000F4F51" w:rsidRDefault="000F4F51">
            <w:pPr>
              <w:pStyle w:val="TAL"/>
              <w:keepNext w:val="0"/>
              <w:keepLines w:val="0"/>
              <w:widowControl w:val="0"/>
              <w:rPr>
                <w:sz w:val="16"/>
              </w:rPr>
            </w:pPr>
            <w:r>
              <w:rPr>
                <w:sz w:val="16"/>
              </w:rPr>
              <w:t>SP-010051</w:t>
            </w:r>
          </w:p>
        </w:tc>
        <w:tc>
          <w:tcPr>
            <w:tcW w:w="992" w:type="dxa"/>
            <w:shd w:val="solid" w:color="FFFFFF" w:fill="auto"/>
          </w:tcPr>
          <w:p w14:paraId="1E21CFEE" w14:textId="77777777" w:rsidR="000F4F51" w:rsidRDefault="000F4F51">
            <w:pPr>
              <w:pStyle w:val="TAL"/>
              <w:keepNext w:val="0"/>
              <w:keepLines w:val="0"/>
              <w:widowControl w:val="0"/>
              <w:rPr>
                <w:sz w:val="16"/>
              </w:rPr>
            </w:pPr>
            <w:r>
              <w:rPr>
                <w:sz w:val="16"/>
              </w:rPr>
              <w:t>S1C0153</w:t>
            </w:r>
          </w:p>
        </w:tc>
        <w:tc>
          <w:tcPr>
            <w:tcW w:w="708" w:type="dxa"/>
            <w:shd w:val="solid" w:color="FFFFFF" w:fill="auto"/>
          </w:tcPr>
          <w:p w14:paraId="12329835"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3A05EC51" w14:textId="77777777" w:rsidR="000F4F51" w:rsidRDefault="000F4F51">
            <w:pPr>
              <w:pStyle w:val="TAL"/>
              <w:keepNext w:val="0"/>
              <w:keepLines w:val="0"/>
              <w:widowControl w:val="0"/>
              <w:rPr>
                <w:sz w:val="16"/>
              </w:rPr>
            </w:pPr>
            <w:r>
              <w:rPr>
                <w:sz w:val="16"/>
              </w:rPr>
              <w:t>088</w:t>
            </w:r>
          </w:p>
        </w:tc>
        <w:tc>
          <w:tcPr>
            <w:tcW w:w="425" w:type="dxa"/>
            <w:shd w:val="solid" w:color="FFFFFF" w:fill="auto"/>
          </w:tcPr>
          <w:p w14:paraId="1047A8B5" w14:textId="77777777" w:rsidR="000F4F51" w:rsidRDefault="000F4F51">
            <w:pPr>
              <w:pStyle w:val="TAL"/>
              <w:keepNext w:val="0"/>
              <w:keepLines w:val="0"/>
              <w:widowControl w:val="0"/>
              <w:rPr>
                <w:sz w:val="16"/>
              </w:rPr>
            </w:pPr>
            <w:r>
              <w:rPr>
                <w:sz w:val="16"/>
              </w:rPr>
              <w:t>1</w:t>
            </w:r>
          </w:p>
        </w:tc>
        <w:tc>
          <w:tcPr>
            <w:tcW w:w="595" w:type="dxa"/>
            <w:shd w:val="solid" w:color="FFFFFF" w:fill="auto"/>
          </w:tcPr>
          <w:p w14:paraId="281FF3F5"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6CDECD6D" w14:textId="77777777" w:rsidR="000F4F51" w:rsidRDefault="000F4F51">
            <w:pPr>
              <w:pStyle w:val="TAL"/>
              <w:keepNext w:val="0"/>
              <w:keepLines w:val="0"/>
              <w:widowControl w:val="0"/>
              <w:rPr>
                <w:sz w:val="16"/>
              </w:rPr>
            </w:pPr>
            <w:r>
              <w:rPr>
                <w:sz w:val="16"/>
              </w:rPr>
              <w:t>C</w:t>
            </w:r>
          </w:p>
        </w:tc>
        <w:tc>
          <w:tcPr>
            <w:tcW w:w="2409" w:type="dxa"/>
            <w:shd w:val="solid" w:color="FFFFFF" w:fill="auto"/>
          </w:tcPr>
          <w:p w14:paraId="3A7BBD1E" w14:textId="77777777" w:rsidR="000F4F51" w:rsidRDefault="000F4F51">
            <w:pPr>
              <w:pStyle w:val="TAL"/>
              <w:keepNext w:val="0"/>
              <w:keepLines w:val="0"/>
              <w:widowControl w:val="0"/>
              <w:rPr>
                <w:sz w:val="16"/>
              </w:rPr>
            </w:pPr>
            <w:r>
              <w:rPr>
                <w:sz w:val="16"/>
              </w:rPr>
              <w:t>Enhanced CSE capability for Subscribed Dialled Services.</w:t>
            </w:r>
          </w:p>
        </w:tc>
        <w:tc>
          <w:tcPr>
            <w:tcW w:w="567" w:type="dxa"/>
            <w:shd w:val="solid" w:color="FFFFFF" w:fill="auto"/>
          </w:tcPr>
          <w:p w14:paraId="3812FEBE" w14:textId="77777777" w:rsidR="000F4F51" w:rsidRDefault="000F4F51">
            <w:pPr>
              <w:pStyle w:val="TAL"/>
              <w:keepNext w:val="0"/>
              <w:keepLines w:val="0"/>
              <w:widowControl w:val="0"/>
              <w:rPr>
                <w:sz w:val="16"/>
              </w:rPr>
            </w:pPr>
            <w:r>
              <w:rPr>
                <w:sz w:val="16"/>
              </w:rPr>
              <w:t>5.1.0</w:t>
            </w:r>
          </w:p>
        </w:tc>
        <w:tc>
          <w:tcPr>
            <w:tcW w:w="567" w:type="dxa"/>
            <w:shd w:val="solid" w:color="FFFFFF" w:fill="auto"/>
          </w:tcPr>
          <w:p w14:paraId="4BC38681" w14:textId="77777777" w:rsidR="000F4F51" w:rsidRDefault="000F4F51">
            <w:pPr>
              <w:pStyle w:val="TAL"/>
              <w:keepNext w:val="0"/>
              <w:keepLines w:val="0"/>
              <w:widowControl w:val="0"/>
              <w:rPr>
                <w:sz w:val="16"/>
              </w:rPr>
            </w:pPr>
            <w:r>
              <w:rPr>
                <w:sz w:val="16"/>
              </w:rPr>
              <w:t>5.2.0</w:t>
            </w:r>
          </w:p>
        </w:tc>
        <w:tc>
          <w:tcPr>
            <w:tcW w:w="850" w:type="dxa"/>
            <w:shd w:val="solid" w:color="FFFFFF" w:fill="auto"/>
          </w:tcPr>
          <w:p w14:paraId="270BE7A5" w14:textId="77777777" w:rsidR="000F4F51" w:rsidRDefault="000F4F51">
            <w:pPr>
              <w:pStyle w:val="TAL"/>
              <w:keepNext w:val="0"/>
              <w:keepLines w:val="0"/>
              <w:widowControl w:val="0"/>
              <w:rPr>
                <w:sz w:val="16"/>
              </w:rPr>
            </w:pPr>
            <w:r>
              <w:rPr>
                <w:sz w:val="16"/>
              </w:rPr>
              <w:t>CAMEL4</w:t>
            </w:r>
          </w:p>
        </w:tc>
      </w:tr>
      <w:tr w:rsidR="000F4F51" w14:paraId="741F6A4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528A1E3D" w14:textId="77777777" w:rsidR="000F4F51" w:rsidRDefault="000F4F51">
            <w:pPr>
              <w:pStyle w:val="TAL"/>
              <w:keepNext w:val="0"/>
              <w:keepLines w:val="0"/>
              <w:widowControl w:val="0"/>
              <w:rPr>
                <w:sz w:val="16"/>
              </w:rPr>
            </w:pPr>
            <w:r>
              <w:rPr>
                <w:sz w:val="16"/>
              </w:rPr>
              <w:t>SP-11</w:t>
            </w:r>
          </w:p>
        </w:tc>
        <w:tc>
          <w:tcPr>
            <w:tcW w:w="901" w:type="dxa"/>
            <w:shd w:val="solid" w:color="FFFFFF" w:fill="auto"/>
          </w:tcPr>
          <w:p w14:paraId="17B6E8B9" w14:textId="77777777" w:rsidR="000F4F51" w:rsidRDefault="000F4F51">
            <w:pPr>
              <w:pStyle w:val="TAL"/>
              <w:keepNext w:val="0"/>
              <w:keepLines w:val="0"/>
              <w:widowControl w:val="0"/>
              <w:rPr>
                <w:sz w:val="16"/>
              </w:rPr>
            </w:pPr>
            <w:r>
              <w:rPr>
                <w:sz w:val="16"/>
              </w:rPr>
              <w:t>SP-010050</w:t>
            </w:r>
          </w:p>
        </w:tc>
        <w:tc>
          <w:tcPr>
            <w:tcW w:w="992" w:type="dxa"/>
            <w:shd w:val="solid" w:color="FFFFFF" w:fill="auto"/>
          </w:tcPr>
          <w:p w14:paraId="5F0ABD86" w14:textId="77777777" w:rsidR="000F4F51" w:rsidRDefault="000F4F51">
            <w:pPr>
              <w:pStyle w:val="TAL"/>
              <w:keepNext w:val="0"/>
              <w:keepLines w:val="0"/>
              <w:widowControl w:val="0"/>
              <w:rPr>
                <w:sz w:val="16"/>
              </w:rPr>
            </w:pPr>
            <w:r>
              <w:rPr>
                <w:sz w:val="16"/>
              </w:rPr>
              <w:t>S1-010090</w:t>
            </w:r>
          </w:p>
        </w:tc>
        <w:tc>
          <w:tcPr>
            <w:tcW w:w="708" w:type="dxa"/>
            <w:shd w:val="solid" w:color="FFFFFF" w:fill="auto"/>
          </w:tcPr>
          <w:p w14:paraId="3A159FFC"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6AA76C5F" w14:textId="77777777" w:rsidR="000F4F51" w:rsidRDefault="000F4F51">
            <w:pPr>
              <w:pStyle w:val="TAL"/>
              <w:keepNext w:val="0"/>
              <w:keepLines w:val="0"/>
              <w:widowControl w:val="0"/>
              <w:rPr>
                <w:sz w:val="16"/>
              </w:rPr>
            </w:pPr>
            <w:r>
              <w:rPr>
                <w:sz w:val="16"/>
              </w:rPr>
              <w:t>089</w:t>
            </w:r>
          </w:p>
        </w:tc>
        <w:tc>
          <w:tcPr>
            <w:tcW w:w="425" w:type="dxa"/>
            <w:shd w:val="solid" w:color="FFFFFF" w:fill="auto"/>
          </w:tcPr>
          <w:p w14:paraId="33F572F2" w14:textId="77777777" w:rsidR="000F4F51" w:rsidRDefault="000F4F51">
            <w:pPr>
              <w:pStyle w:val="TAL"/>
              <w:keepNext w:val="0"/>
              <w:keepLines w:val="0"/>
              <w:widowControl w:val="0"/>
              <w:rPr>
                <w:sz w:val="16"/>
              </w:rPr>
            </w:pPr>
            <w:r>
              <w:rPr>
                <w:sz w:val="16"/>
              </w:rPr>
              <w:t>2</w:t>
            </w:r>
          </w:p>
        </w:tc>
        <w:tc>
          <w:tcPr>
            <w:tcW w:w="595" w:type="dxa"/>
            <w:shd w:val="solid" w:color="FFFFFF" w:fill="auto"/>
          </w:tcPr>
          <w:p w14:paraId="6A47801C"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540A95FA" w14:textId="77777777" w:rsidR="000F4F51" w:rsidRDefault="000F4F51">
            <w:pPr>
              <w:pStyle w:val="TAL"/>
              <w:keepNext w:val="0"/>
              <w:keepLines w:val="0"/>
              <w:widowControl w:val="0"/>
              <w:rPr>
                <w:sz w:val="16"/>
              </w:rPr>
            </w:pPr>
            <w:r>
              <w:rPr>
                <w:sz w:val="16"/>
              </w:rPr>
              <w:t>A</w:t>
            </w:r>
          </w:p>
        </w:tc>
        <w:tc>
          <w:tcPr>
            <w:tcW w:w="2409" w:type="dxa"/>
            <w:shd w:val="solid" w:color="FFFFFF" w:fill="auto"/>
          </w:tcPr>
          <w:p w14:paraId="35286F90" w14:textId="77777777" w:rsidR="000F4F51" w:rsidRDefault="000F4F51">
            <w:pPr>
              <w:pStyle w:val="TAL"/>
              <w:keepNext w:val="0"/>
              <w:keepLines w:val="0"/>
              <w:widowControl w:val="0"/>
              <w:rPr>
                <w:rFonts w:hint="eastAsia"/>
                <w:sz w:val="16"/>
              </w:rPr>
            </w:pPr>
            <w:r>
              <w:rPr>
                <w:sz w:val="16"/>
              </w:rPr>
              <w:t>Corrections of congestion control procedure</w:t>
            </w:r>
          </w:p>
        </w:tc>
        <w:tc>
          <w:tcPr>
            <w:tcW w:w="567" w:type="dxa"/>
            <w:shd w:val="solid" w:color="FFFFFF" w:fill="auto"/>
          </w:tcPr>
          <w:p w14:paraId="6B4CB5AF" w14:textId="77777777" w:rsidR="000F4F51" w:rsidRDefault="000F4F51">
            <w:pPr>
              <w:pStyle w:val="TAL"/>
              <w:keepNext w:val="0"/>
              <w:keepLines w:val="0"/>
              <w:widowControl w:val="0"/>
              <w:rPr>
                <w:sz w:val="16"/>
              </w:rPr>
            </w:pPr>
            <w:r>
              <w:rPr>
                <w:sz w:val="16"/>
              </w:rPr>
              <w:t>5.1.0</w:t>
            </w:r>
          </w:p>
        </w:tc>
        <w:tc>
          <w:tcPr>
            <w:tcW w:w="567" w:type="dxa"/>
            <w:shd w:val="solid" w:color="FFFFFF" w:fill="auto"/>
          </w:tcPr>
          <w:p w14:paraId="78E2FAA0" w14:textId="77777777" w:rsidR="000F4F51" w:rsidRDefault="000F4F51">
            <w:pPr>
              <w:pStyle w:val="TAL"/>
              <w:keepNext w:val="0"/>
              <w:keepLines w:val="0"/>
              <w:widowControl w:val="0"/>
              <w:rPr>
                <w:sz w:val="16"/>
              </w:rPr>
            </w:pPr>
            <w:r>
              <w:rPr>
                <w:sz w:val="16"/>
              </w:rPr>
              <w:t>5.2.0</w:t>
            </w:r>
          </w:p>
        </w:tc>
        <w:tc>
          <w:tcPr>
            <w:tcW w:w="850" w:type="dxa"/>
            <w:shd w:val="solid" w:color="FFFFFF" w:fill="auto"/>
          </w:tcPr>
          <w:p w14:paraId="36B5B64D" w14:textId="77777777" w:rsidR="000F4F51" w:rsidRDefault="000F4F51">
            <w:pPr>
              <w:pStyle w:val="TAL"/>
              <w:keepNext w:val="0"/>
              <w:keepLines w:val="0"/>
              <w:widowControl w:val="0"/>
              <w:rPr>
                <w:sz w:val="16"/>
              </w:rPr>
            </w:pPr>
            <w:r>
              <w:rPr>
                <w:sz w:val="16"/>
              </w:rPr>
              <w:t>CAMEL4</w:t>
            </w:r>
          </w:p>
        </w:tc>
      </w:tr>
      <w:tr w:rsidR="000F4F51" w14:paraId="133353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743D42D7" w14:textId="77777777" w:rsidR="000F4F51" w:rsidRDefault="000F4F51">
            <w:pPr>
              <w:pStyle w:val="TAL"/>
              <w:keepNext w:val="0"/>
              <w:keepLines w:val="0"/>
              <w:widowControl w:val="0"/>
              <w:rPr>
                <w:sz w:val="16"/>
              </w:rPr>
            </w:pPr>
            <w:r>
              <w:rPr>
                <w:sz w:val="16"/>
              </w:rPr>
              <w:t>SP-11</w:t>
            </w:r>
          </w:p>
        </w:tc>
        <w:tc>
          <w:tcPr>
            <w:tcW w:w="901" w:type="dxa"/>
            <w:shd w:val="solid" w:color="FFFFFF" w:fill="auto"/>
          </w:tcPr>
          <w:p w14:paraId="6D3A2784" w14:textId="77777777" w:rsidR="000F4F51" w:rsidRDefault="000F4F51">
            <w:pPr>
              <w:pStyle w:val="TAL"/>
              <w:keepNext w:val="0"/>
              <w:keepLines w:val="0"/>
              <w:widowControl w:val="0"/>
              <w:rPr>
                <w:sz w:val="16"/>
              </w:rPr>
            </w:pPr>
            <w:r>
              <w:rPr>
                <w:sz w:val="16"/>
              </w:rPr>
              <w:t>SP-010051</w:t>
            </w:r>
          </w:p>
        </w:tc>
        <w:tc>
          <w:tcPr>
            <w:tcW w:w="992" w:type="dxa"/>
            <w:shd w:val="solid" w:color="FFFFFF" w:fill="auto"/>
          </w:tcPr>
          <w:p w14:paraId="6B0AE511" w14:textId="77777777" w:rsidR="000F4F51" w:rsidRDefault="000F4F51">
            <w:pPr>
              <w:pStyle w:val="TAL"/>
              <w:keepNext w:val="0"/>
              <w:keepLines w:val="0"/>
              <w:widowControl w:val="0"/>
              <w:rPr>
                <w:sz w:val="16"/>
              </w:rPr>
            </w:pPr>
            <w:r>
              <w:rPr>
                <w:sz w:val="16"/>
              </w:rPr>
              <w:t>63</w:t>
            </w:r>
          </w:p>
        </w:tc>
        <w:tc>
          <w:tcPr>
            <w:tcW w:w="708" w:type="dxa"/>
            <w:shd w:val="solid" w:color="FFFFFF" w:fill="auto"/>
          </w:tcPr>
          <w:p w14:paraId="1C02AF98"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2E171BC8" w14:textId="77777777" w:rsidR="000F4F51" w:rsidRDefault="000F4F51">
            <w:pPr>
              <w:pStyle w:val="TAL"/>
              <w:keepNext w:val="0"/>
              <w:keepLines w:val="0"/>
              <w:widowControl w:val="0"/>
              <w:rPr>
                <w:sz w:val="16"/>
              </w:rPr>
            </w:pPr>
            <w:r>
              <w:rPr>
                <w:sz w:val="16"/>
              </w:rPr>
              <w:t>090</w:t>
            </w:r>
          </w:p>
        </w:tc>
        <w:tc>
          <w:tcPr>
            <w:tcW w:w="425" w:type="dxa"/>
            <w:shd w:val="solid" w:color="FFFFFF" w:fill="auto"/>
          </w:tcPr>
          <w:p w14:paraId="47919F06" w14:textId="77777777" w:rsidR="000F4F51" w:rsidRDefault="000F4F51">
            <w:pPr>
              <w:pStyle w:val="TAL"/>
              <w:keepNext w:val="0"/>
              <w:keepLines w:val="0"/>
              <w:widowControl w:val="0"/>
              <w:rPr>
                <w:sz w:val="16"/>
              </w:rPr>
            </w:pPr>
            <w:r>
              <w:rPr>
                <w:sz w:val="16"/>
              </w:rPr>
              <w:t>2</w:t>
            </w:r>
          </w:p>
        </w:tc>
        <w:tc>
          <w:tcPr>
            <w:tcW w:w="595" w:type="dxa"/>
            <w:shd w:val="solid" w:color="FFFFFF" w:fill="auto"/>
          </w:tcPr>
          <w:p w14:paraId="388E7B14"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4D147632" w14:textId="77777777" w:rsidR="000F4F51" w:rsidRDefault="000F4F51">
            <w:pPr>
              <w:pStyle w:val="TAL"/>
              <w:keepNext w:val="0"/>
              <w:keepLines w:val="0"/>
              <w:widowControl w:val="0"/>
              <w:rPr>
                <w:sz w:val="16"/>
              </w:rPr>
            </w:pPr>
            <w:r>
              <w:rPr>
                <w:sz w:val="16"/>
              </w:rPr>
              <w:t>B</w:t>
            </w:r>
          </w:p>
        </w:tc>
        <w:tc>
          <w:tcPr>
            <w:tcW w:w="2409" w:type="dxa"/>
            <w:shd w:val="solid" w:color="FFFFFF" w:fill="auto"/>
          </w:tcPr>
          <w:p w14:paraId="25074464" w14:textId="77777777" w:rsidR="000F4F51" w:rsidRDefault="000F4F51">
            <w:pPr>
              <w:pStyle w:val="TAL"/>
              <w:keepNext w:val="0"/>
              <w:keepLines w:val="0"/>
              <w:widowControl w:val="0"/>
              <w:rPr>
                <w:sz w:val="16"/>
              </w:rPr>
            </w:pPr>
            <w:r>
              <w:rPr>
                <w:rFonts w:hint="eastAsia"/>
                <w:sz w:val="16"/>
              </w:rPr>
              <w:t>Provide Location Information in case a terminating call is alerted</w:t>
            </w:r>
          </w:p>
        </w:tc>
        <w:tc>
          <w:tcPr>
            <w:tcW w:w="567" w:type="dxa"/>
            <w:shd w:val="solid" w:color="FFFFFF" w:fill="auto"/>
          </w:tcPr>
          <w:p w14:paraId="22D77D35" w14:textId="77777777" w:rsidR="000F4F51" w:rsidRDefault="000F4F51">
            <w:pPr>
              <w:pStyle w:val="TAL"/>
              <w:keepNext w:val="0"/>
              <w:keepLines w:val="0"/>
              <w:widowControl w:val="0"/>
              <w:rPr>
                <w:sz w:val="16"/>
              </w:rPr>
            </w:pPr>
            <w:r>
              <w:rPr>
                <w:sz w:val="16"/>
              </w:rPr>
              <w:t>5.1.0</w:t>
            </w:r>
          </w:p>
        </w:tc>
        <w:tc>
          <w:tcPr>
            <w:tcW w:w="567" w:type="dxa"/>
            <w:shd w:val="solid" w:color="FFFFFF" w:fill="auto"/>
          </w:tcPr>
          <w:p w14:paraId="3FEB1BAB" w14:textId="77777777" w:rsidR="000F4F51" w:rsidRDefault="000F4F51">
            <w:pPr>
              <w:pStyle w:val="TAL"/>
              <w:keepNext w:val="0"/>
              <w:keepLines w:val="0"/>
              <w:widowControl w:val="0"/>
              <w:rPr>
                <w:sz w:val="16"/>
              </w:rPr>
            </w:pPr>
            <w:r>
              <w:rPr>
                <w:sz w:val="16"/>
              </w:rPr>
              <w:t>5.2.0</w:t>
            </w:r>
          </w:p>
        </w:tc>
        <w:tc>
          <w:tcPr>
            <w:tcW w:w="850" w:type="dxa"/>
            <w:shd w:val="solid" w:color="FFFFFF" w:fill="auto"/>
          </w:tcPr>
          <w:p w14:paraId="3991388D" w14:textId="77777777" w:rsidR="000F4F51" w:rsidRDefault="000F4F51">
            <w:pPr>
              <w:pStyle w:val="TAL"/>
              <w:keepNext w:val="0"/>
              <w:keepLines w:val="0"/>
              <w:widowControl w:val="0"/>
              <w:rPr>
                <w:sz w:val="16"/>
              </w:rPr>
            </w:pPr>
            <w:r>
              <w:rPr>
                <w:sz w:val="16"/>
              </w:rPr>
              <w:t>CAMEL4</w:t>
            </w:r>
          </w:p>
        </w:tc>
      </w:tr>
      <w:tr w:rsidR="000F4F51" w14:paraId="42458F3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3311DDF8" w14:textId="77777777" w:rsidR="000F4F51" w:rsidRDefault="000F4F51">
            <w:pPr>
              <w:pStyle w:val="TAL"/>
              <w:keepNext w:val="0"/>
              <w:keepLines w:val="0"/>
              <w:widowControl w:val="0"/>
              <w:rPr>
                <w:sz w:val="16"/>
              </w:rPr>
            </w:pPr>
            <w:r>
              <w:rPr>
                <w:sz w:val="16"/>
              </w:rPr>
              <w:t>SP-11</w:t>
            </w:r>
          </w:p>
        </w:tc>
        <w:tc>
          <w:tcPr>
            <w:tcW w:w="901" w:type="dxa"/>
            <w:shd w:val="solid" w:color="FFFFFF" w:fill="auto"/>
          </w:tcPr>
          <w:p w14:paraId="4F7D3C00" w14:textId="77777777" w:rsidR="000F4F51" w:rsidRDefault="000F4F51">
            <w:pPr>
              <w:pStyle w:val="TAL"/>
              <w:keepNext w:val="0"/>
              <w:keepLines w:val="0"/>
              <w:widowControl w:val="0"/>
              <w:rPr>
                <w:sz w:val="16"/>
              </w:rPr>
            </w:pPr>
            <w:r>
              <w:rPr>
                <w:sz w:val="16"/>
              </w:rPr>
              <w:t>SP-010047</w:t>
            </w:r>
          </w:p>
        </w:tc>
        <w:tc>
          <w:tcPr>
            <w:tcW w:w="992" w:type="dxa"/>
            <w:shd w:val="solid" w:color="FFFFFF" w:fill="auto"/>
          </w:tcPr>
          <w:p w14:paraId="12739BBA" w14:textId="77777777" w:rsidR="000F4F51" w:rsidRDefault="000F4F51">
            <w:pPr>
              <w:pStyle w:val="TAL"/>
              <w:keepNext w:val="0"/>
              <w:keepLines w:val="0"/>
              <w:widowControl w:val="0"/>
              <w:rPr>
                <w:sz w:val="16"/>
              </w:rPr>
            </w:pPr>
            <w:r>
              <w:rPr>
                <w:sz w:val="16"/>
              </w:rPr>
              <w:t>S1C0165</w:t>
            </w:r>
          </w:p>
        </w:tc>
        <w:tc>
          <w:tcPr>
            <w:tcW w:w="708" w:type="dxa"/>
            <w:shd w:val="solid" w:color="FFFFFF" w:fill="auto"/>
          </w:tcPr>
          <w:p w14:paraId="7829EC3C"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7B58A671" w14:textId="77777777" w:rsidR="000F4F51" w:rsidRDefault="000F4F51">
            <w:pPr>
              <w:pStyle w:val="TAL"/>
              <w:keepNext w:val="0"/>
              <w:keepLines w:val="0"/>
              <w:widowControl w:val="0"/>
              <w:rPr>
                <w:sz w:val="16"/>
              </w:rPr>
            </w:pPr>
            <w:r>
              <w:rPr>
                <w:sz w:val="16"/>
              </w:rPr>
              <w:t>094</w:t>
            </w:r>
          </w:p>
        </w:tc>
        <w:tc>
          <w:tcPr>
            <w:tcW w:w="425" w:type="dxa"/>
            <w:shd w:val="solid" w:color="FFFFFF" w:fill="auto"/>
          </w:tcPr>
          <w:p w14:paraId="12F62594" w14:textId="77777777" w:rsidR="000F4F51" w:rsidRDefault="000F4F51">
            <w:pPr>
              <w:pStyle w:val="TAL"/>
              <w:keepNext w:val="0"/>
              <w:keepLines w:val="0"/>
              <w:widowControl w:val="0"/>
              <w:rPr>
                <w:sz w:val="16"/>
              </w:rPr>
            </w:pPr>
            <w:r>
              <w:rPr>
                <w:sz w:val="16"/>
              </w:rPr>
              <w:t>1</w:t>
            </w:r>
          </w:p>
        </w:tc>
        <w:tc>
          <w:tcPr>
            <w:tcW w:w="595" w:type="dxa"/>
            <w:shd w:val="solid" w:color="FFFFFF" w:fill="auto"/>
          </w:tcPr>
          <w:p w14:paraId="080C613B"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5DFACC54"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797D9FAF" w14:textId="77777777" w:rsidR="000F4F51" w:rsidRDefault="000F4F51">
            <w:pPr>
              <w:pStyle w:val="TAL"/>
              <w:keepNext w:val="0"/>
              <w:keepLines w:val="0"/>
              <w:widowControl w:val="0"/>
              <w:rPr>
                <w:sz w:val="16"/>
              </w:rPr>
            </w:pPr>
            <w:r>
              <w:rPr>
                <w:sz w:val="16"/>
              </w:rPr>
              <w:t xml:space="preserve">Interaction between CAMEL control of </w:t>
            </w:r>
            <w:smartTag w:uri="urn:schemas-microsoft-com:office:smarttags" w:element="State">
              <w:smartTag w:uri="urn:schemas-microsoft-com:office:smarttags" w:element="place">
                <w:r>
                  <w:rPr>
                    <w:sz w:val="16"/>
                  </w:rPr>
                  <w:t>MO-</w:t>
                </w:r>
              </w:smartTag>
            </w:smartTag>
            <w:r>
              <w:rPr>
                <w:sz w:val="16"/>
              </w:rPr>
              <w:t>/MT-SMS and Call Barring &amp; ODB</w:t>
            </w:r>
          </w:p>
        </w:tc>
        <w:tc>
          <w:tcPr>
            <w:tcW w:w="567" w:type="dxa"/>
            <w:shd w:val="solid" w:color="FFFFFF" w:fill="auto"/>
          </w:tcPr>
          <w:p w14:paraId="6363EF5D" w14:textId="77777777" w:rsidR="000F4F51" w:rsidRDefault="000F4F51">
            <w:pPr>
              <w:pStyle w:val="TAL"/>
              <w:keepNext w:val="0"/>
              <w:keepLines w:val="0"/>
              <w:widowControl w:val="0"/>
              <w:rPr>
                <w:sz w:val="16"/>
              </w:rPr>
            </w:pPr>
            <w:r>
              <w:rPr>
                <w:sz w:val="16"/>
              </w:rPr>
              <w:t>5.1.0</w:t>
            </w:r>
          </w:p>
        </w:tc>
        <w:tc>
          <w:tcPr>
            <w:tcW w:w="567" w:type="dxa"/>
            <w:shd w:val="solid" w:color="FFFFFF" w:fill="auto"/>
          </w:tcPr>
          <w:p w14:paraId="0BE2A71E" w14:textId="77777777" w:rsidR="000F4F51" w:rsidRDefault="000F4F51">
            <w:pPr>
              <w:pStyle w:val="TAL"/>
              <w:keepNext w:val="0"/>
              <w:keepLines w:val="0"/>
              <w:widowControl w:val="0"/>
              <w:rPr>
                <w:sz w:val="16"/>
              </w:rPr>
            </w:pPr>
            <w:r>
              <w:rPr>
                <w:sz w:val="16"/>
              </w:rPr>
              <w:t>5.2.0</w:t>
            </w:r>
          </w:p>
        </w:tc>
        <w:tc>
          <w:tcPr>
            <w:tcW w:w="850" w:type="dxa"/>
            <w:shd w:val="solid" w:color="FFFFFF" w:fill="auto"/>
          </w:tcPr>
          <w:p w14:paraId="1131E5B2" w14:textId="77777777" w:rsidR="000F4F51" w:rsidRDefault="000F4F51">
            <w:pPr>
              <w:pStyle w:val="TAL"/>
              <w:keepNext w:val="0"/>
              <w:keepLines w:val="0"/>
              <w:widowControl w:val="0"/>
              <w:rPr>
                <w:sz w:val="16"/>
              </w:rPr>
            </w:pPr>
            <w:r>
              <w:rPr>
                <w:sz w:val="16"/>
              </w:rPr>
              <w:t>CAMEL4</w:t>
            </w:r>
          </w:p>
        </w:tc>
      </w:tr>
      <w:tr w:rsidR="000F4F51" w14:paraId="3A547A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0193271E" w14:textId="77777777" w:rsidR="000F4F51" w:rsidRDefault="000F4F51">
            <w:pPr>
              <w:pStyle w:val="TAL"/>
              <w:keepNext w:val="0"/>
              <w:keepLines w:val="0"/>
              <w:widowControl w:val="0"/>
              <w:rPr>
                <w:sz w:val="16"/>
              </w:rPr>
            </w:pPr>
            <w:r>
              <w:rPr>
                <w:sz w:val="16"/>
              </w:rPr>
              <w:t>SP-11</w:t>
            </w:r>
          </w:p>
        </w:tc>
        <w:tc>
          <w:tcPr>
            <w:tcW w:w="901" w:type="dxa"/>
            <w:shd w:val="solid" w:color="FFFFFF" w:fill="auto"/>
          </w:tcPr>
          <w:p w14:paraId="055054FC" w14:textId="77777777" w:rsidR="000F4F51" w:rsidRDefault="000F4F51">
            <w:pPr>
              <w:pStyle w:val="TAL"/>
              <w:keepNext w:val="0"/>
              <w:keepLines w:val="0"/>
              <w:widowControl w:val="0"/>
              <w:rPr>
                <w:sz w:val="16"/>
              </w:rPr>
            </w:pPr>
            <w:r>
              <w:rPr>
                <w:sz w:val="16"/>
              </w:rPr>
              <w:t>SP-010048</w:t>
            </w:r>
          </w:p>
        </w:tc>
        <w:tc>
          <w:tcPr>
            <w:tcW w:w="992" w:type="dxa"/>
            <w:shd w:val="solid" w:color="FFFFFF" w:fill="auto"/>
          </w:tcPr>
          <w:p w14:paraId="75D90C08" w14:textId="77777777" w:rsidR="000F4F51" w:rsidRDefault="000F4F51">
            <w:pPr>
              <w:pStyle w:val="TAL"/>
              <w:keepNext w:val="0"/>
              <w:keepLines w:val="0"/>
              <w:widowControl w:val="0"/>
              <w:rPr>
                <w:sz w:val="16"/>
              </w:rPr>
            </w:pPr>
            <w:r>
              <w:rPr>
                <w:sz w:val="16"/>
              </w:rPr>
              <w:t>S1C0168</w:t>
            </w:r>
          </w:p>
        </w:tc>
        <w:tc>
          <w:tcPr>
            <w:tcW w:w="708" w:type="dxa"/>
            <w:shd w:val="solid" w:color="FFFFFF" w:fill="auto"/>
          </w:tcPr>
          <w:p w14:paraId="22AF74FE"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40280605" w14:textId="77777777" w:rsidR="000F4F51" w:rsidRDefault="000F4F51">
            <w:pPr>
              <w:pStyle w:val="TAL"/>
              <w:keepNext w:val="0"/>
              <w:keepLines w:val="0"/>
              <w:widowControl w:val="0"/>
              <w:rPr>
                <w:sz w:val="16"/>
              </w:rPr>
            </w:pPr>
            <w:r>
              <w:rPr>
                <w:sz w:val="16"/>
              </w:rPr>
              <w:t>097</w:t>
            </w:r>
          </w:p>
        </w:tc>
        <w:tc>
          <w:tcPr>
            <w:tcW w:w="425" w:type="dxa"/>
            <w:shd w:val="solid" w:color="FFFFFF" w:fill="auto"/>
          </w:tcPr>
          <w:p w14:paraId="5A7BCE2C" w14:textId="77777777" w:rsidR="000F4F51" w:rsidRDefault="000F4F51">
            <w:pPr>
              <w:pStyle w:val="TAL"/>
              <w:keepNext w:val="0"/>
              <w:keepLines w:val="0"/>
              <w:widowControl w:val="0"/>
              <w:rPr>
                <w:sz w:val="16"/>
              </w:rPr>
            </w:pPr>
          </w:p>
        </w:tc>
        <w:tc>
          <w:tcPr>
            <w:tcW w:w="595" w:type="dxa"/>
            <w:shd w:val="solid" w:color="FFFFFF" w:fill="auto"/>
          </w:tcPr>
          <w:p w14:paraId="5AA15E73"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7BB15444"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5CFAA385" w14:textId="77777777" w:rsidR="000F4F51" w:rsidRDefault="000F4F51">
            <w:pPr>
              <w:pStyle w:val="TAL"/>
              <w:keepNext w:val="0"/>
              <w:keepLines w:val="0"/>
              <w:widowControl w:val="0"/>
              <w:rPr>
                <w:sz w:val="16"/>
              </w:rPr>
            </w:pPr>
            <w:r>
              <w:rPr>
                <w:sz w:val="16"/>
              </w:rPr>
              <w:t>Correction of interaction between CAMEL and BOIC</w:t>
            </w:r>
          </w:p>
        </w:tc>
        <w:tc>
          <w:tcPr>
            <w:tcW w:w="567" w:type="dxa"/>
            <w:shd w:val="solid" w:color="FFFFFF" w:fill="auto"/>
          </w:tcPr>
          <w:p w14:paraId="16601809" w14:textId="77777777" w:rsidR="000F4F51" w:rsidRDefault="000F4F51">
            <w:pPr>
              <w:pStyle w:val="TAL"/>
              <w:keepNext w:val="0"/>
              <w:keepLines w:val="0"/>
              <w:widowControl w:val="0"/>
              <w:rPr>
                <w:sz w:val="16"/>
              </w:rPr>
            </w:pPr>
            <w:r>
              <w:rPr>
                <w:sz w:val="16"/>
              </w:rPr>
              <w:t>5.1.0</w:t>
            </w:r>
          </w:p>
        </w:tc>
        <w:tc>
          <w:tcPr>
            <w:tcW w:w="567" w:type="dxa"/>
            <w:shd w:val="solid" w:color="FFFFFF" w:fill="auto"/>
          </w:tcPr>
          <w:p w14:paraId="7F86C843" w14:textId="77777777" w:rsidR="000F4F51" w:rsidRDefault="000F4F51">
            <w:pPr>
              <w:pStyle w:val="TAL"/>
              <w:keepNext w:val="0"/>
              <w:keepLines w:val="0"/>
              <w:widowControl w:val="0"/>
              <w:rPr>
                <w:sz w:val="16"/>
              </w:rPr>
            </w:pPr>
            <w:r>
              <w:rPr>
                <w:sz w:val="16"/>
              </w:rPr>
              <w:t>5.2.0</w:t>
            </w:r>
          </w:p>
        </w:tc>
        <w:tc>
          <w:tcPr>
            <w:tcW w:w="850" w:type="dxa"/>
            <w:shd w:val="solid" w:color="FFFFFF" w:fill="auto"/>
          </w:tcPr>
          <w:p w14:paraId="70BDBEFA" w14:textId="77777777" w:rsidR="000F4F51" w:rsidRDefault="000F4F51">
            <w:pPr>
              <w:pStyle w:val="TAL"/>
              <w:keepNext w:val="0"/>
              <w:keepLines w:val="0"/>
              <w:widowControl w:val="0"/>
              <w:rPr>
                <w:sz w:val="16"/>
              </w:rPr>
            </w:pPr>
            <w:r>
              <w:rPr>
                <w:sz w:val="16"/>
              </w:rPr>
              <w:t>CAMEL4</w:t>
            </w:r>
          </w:p>
        </w:tc>
      </w:tr>
      <w:tr w:rsidR="000F4F51" w14:paraId="456AD4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55F6E4CE" w14:textId="77777777" w:rsidR="000F4F51" w:rsidRDefault="000F4F51">
            <w:pPr>
              <w:pStyle w:val="TAL"/>
              <w:keepNext w:val="0"/>
              <w:keepLines w:val="0"/>
              <w:widowControl w:val="0"/>
              <w:rPr>
                <w:sz w:val="16"/>
              </w:rPr>
            </w:pPr>
            <w:r>
              <w:rPr>
                <w:sz w:val="16"/>
              </w:rPr>
              <w:t>SP-11</w:t>
            </w:r>
          </w:p>
        </w:tc>
        <w:tc>
          <w:tcPr>
            <w:tcW w:w="901" w:type="dxa"/>
            <w:shd w:val="solid" w:color="FFFFFF" w:fill="auto"/>
          </w:tcPr>
          <w:p w14:paraId="7BB49BBB" w14:textId="77777777" w:rsidR="000F4F51" w:rsidRDefault="000F4F51">
            <w:pPr>
              <w:pStyle w:val="TAL"/>
              <w:keepNext w:val="0"/>
              <w:keepLines w:val="0"/>
              <w:widowControl w:val="0"/>
              <w:rPr>
                <w:sz w:val="16"/>
              </w:rPr>
            </w:pPr>
            <w:r>
              <w:rPr>
                <w:sz w:val="16"/>
              </w:rPr>
              <w:t>SP-010049</w:t>
            </w:r>
          </w:p>
        </w:tc>
        <w:tc>
          <w:tcPr>
            <w:tcW w:w="992" w:type="dxa"/>
            <w:shd w:val="solid" w:color="FFFFFF" w:fill="auto"/>
          </w:tcPr>
          <w:p w14:paraId="5AC76086" w14:textId="77777777" w:rsidR="000F4F51" w:rsidRDefault="000F4F51">
            <w:pPr>
              <w:pStyle w:val="TAL"/>
              <w:keepNext w:val="0"/>
              <w:keepLines w:val="0"/>
              <w:widowControl w:val="0"/>
              <w:rPr>
                <w:sz w:val="16"/>
              </w:rPr>
            </w:pPr>
            <w:r>
              <w:rPr>
                <w:sz w:val="16"/>
              </w:rPr>
              <w:t>S1-010205</w:t>
            </w:r>
          </w:p>
        </w:tc>
        <w:tc>
          <w:tcPr>
            <w:tcW w:w="708" w:type="dxa"/>
            <w:shd w:val="solid" w:color="FFFFFF" w:fill="auto"/>
          </w:tcPr>
          <w:p w14:paraId="2DCEDDCE"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741FFB9A" w14:textId="77777777" w:rsidR="000F4F51" w:rsidRDefault="000F4F51">
            <w:pPr>
              <w:pStyle w:val="TAL"/>
              <w:keepNext w:val="0"/>
              <w:keepLines w:val="0"/>
              <w:widowControl w:val="0"/>
              <w:rPr>
                <w:sz w:val="16"/>
              </w:rPr>
            </w:pPr>
            <w:r>
              <w:rPr>
                <w:sz w:val="16"/>
              </w:rPr>
              <w:t>100</w:t>
            </w:r>
          </w:p>
        </w:tc>
        <w:tc>
          <w:tcPr>
            <w:tcW w:w="425" w:type="dxa"/>
            <w:shd w:val="solid" w:color="FFFFFF" w:fill="auto"/>
          </w:tcPr>
          <w:p w14:paraId="0A044600" w14:textId="77777777" w:rsidR="000F4F51" w:rsidRDefault="000F4F51">
            <w:pPr>
              <w:pStyle w:val="TAL"/>
              <w:keepNext w:val="0"/>
              <w:keepLines w:val="0"/>
              <w:widowControl w:val="0"/>
              <w:rPr>
                <w:sz w:val="16"/>
              </w:rPr>
            </w:pPr>
          </w:p>
        </w:tc>
        <w:tc>
          <w:tcPr>
            <w:tcW w:w="595" w:type="dxa"/>
            <w:shd w:val="solid" w:color="FFFFFF" w:fill="auto"/>
          </w:tcPr>
          <w:p w14:paraId="60FE15A3"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0E90EB6E" w14:textId="77777777" w:rsidR="000F4F51" w:rsidRDefault="000F4F51">
            <w:pPr>
              <w:pStyle w:val="TAL"/>
              <w:keepNext w:val="0"/>
              <w:keepLines w:val="0"/>
              <w:widowControl w:val="0"/>
              <w:rPr>
                <w:sz w:val="16"/>
              </w:rPr>
            </w:pPr>
            <w:r>
              <w:rPr>
                <w:sz w:val="16"/>
              </w:rPr>
              <w:t>A</w:t>
            </w:r>
          </w:p>
        </w:tc>
        <w:tc>
          <w:tcPr>
            <w:tcW w:w="2409" w:type="dxa"/>
            <w:shd w:val="solid" w:color="FFFFFF" w:fill="auto"/>
          </w:tcPr>
          <w:p w14:paraId="68A48CF0" w14:textId="77777777" w:rsidR="000F4F51" w:rsidRDefault="000F4F51">
            <w:pPr>
              <w:pStyle w:val="TAL"/>
              <w:keepNext w:val="0"/>
              <w:keepLines w:val="0"/>
              <w:widowControl w:val="0"/>
              <w:rPr>
                <w:sz w:val="16"/>
              </w:rPr>
            </w:pPr>
            <w:r>
              <w:rPr>
                <w:sz w:val="16"/>
              </w:rPr>
              <w:t>New subclause is added regarding to the CAMEL interactions with ODB for the Packet Oriented Services</w:t>
            </w:r>
          </w:p>
        </w:tc>
        <w:tc>
          <w:tcPr>
            <w:tcW w:w="567" w:type="dxa"/>
            <w:shd w:val="solid" w:color="FFFFFF" w:fill="auto"/>
          </w:tcPr>
          <w:p w14:paraId="0BBFB2F3" w14:textId="77777777" w:rsidR="000F4F51" w:rsidRDefault="000F4F51">
            <w:pPr>
              <w:pStyle w:val="TAL"/>
              <w:keepNext w:val="0"/>
              <w:keepLines w:val="0"/>
              <w:widowControl w:val="0"/>
              <w:rPr>
                <w:sz w:val="16"/>
              </w:rPr>
            </w:pPr>
            <w:r>
              <w:rPr>
                <w:sz w:val="16"/>
              </w:rPr>
              <w:t>5.1.0</w:t>
            </w:r>
          </w:p>
        </w:tc>
        <w:tc>
          <w:tcPr>
            <w:tcW w:w="567" w:type="dxa"/>
            <w:shd w:val="solid" w:color="FFFFFF" w:fill="auto"/>
          </w:tcPr>
          <w:p w14:paraId="5440CCFF" w14:textId="77777777" w:rsidR="000F4F51" w:rsidRDefault="000F4F51">
            <w:pPr>
              <w:pStyle w:val="TAL"/>
              <w:keepNext w:val="0"/>
              <w:keepLines w:val="0"/>
              <w:widowControl w:val="0"/>
              <w:rPr>
                <w:sz w:val="16"/>
              </w:rPr>
            </w:pPr>
            <w:r>
              <w:rPr>
                <w:sz w:val="16"/>
              </w:rPr>
              <w:t>5.2.0</w:t>
            </w:r>
          </w:p>
        </w:tc>
        <w:tc>
          <w:tcPr>
            <w:tcW w:w="850" w:type="dxa"/>
            <w:shd w:val="solid" w:color="FFFFFF" w:fill="auto"/>
          </w:tcPr>
          <w:p w14:paraId="55053FBB" w14:textId="77777777" w:rsidR="000F4F51" w:rsidRDefault="000F4F51">
            <w:pPr>
              <w:pStyle w:val="TAL"/>
              <w:keepNext w:val="0"/>
              <w:keepLines w:val="0"/>
              <w:widowControl w:val="0"/>
              <w:rPr>
                <w:sz w:val="16"/>
              </w:rPr>
            </w:pPr>
            <w:r>
              <w:rPr>
                <w:sz w:val="16"/>
              </w:rPr>
              <w:t xml:space="preserve">ODB </w:t>
            </w:r>
            <w:proofErr w:type="spellStart"/>
            <w:r>
              <w:rPr>
                <w:sz w:val="16"/>
              </w:rPr>
              <w:t>Enh</w:t>
            </w:r>
            <w:proofErr w:type="spellEnd"/>
            <w:r>
              <w:rPr>
                <w:sz w:val="16"/>
              </w:rPr>
              <w:t>.</w:t>
            </w:r>
          </w:p>
        </w:tc>
      </w:tr>
      <w:tr w:rsidR="000F4F51" w14:paraId="147515F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2E70D891" w14:textId="77777777" w:rsidR="000F4F51" w:rsidRDefault="000F4F51">
            <w:pPr>
              <w:pStyle w:val="TAL"/>
              <w:keepNext w:val="0"/>
              <w:keepLines w:val="0"/>
              <w:widowControl w:val="0"/>
              <w:rPr>
                <w:sz w:val="16"/>
              </w:rPr>
            </w:pPr>
            <w:r>
              <w:rPr>
                <w:sz w:val="16"/>
              </w:rPr>
              <w:t>SP-12</w:t>
            </w:r>
          </w:p>
        </w:tc>
        <w:tc>
          <w:tcPr>
            <w:tcW w:w="901" w:type="dxa"/>
            <w:shd w:val="solid" w:color="FFFFFF" w:fill="auto"/>
          </w:tcPr>
          <w:p w14:paraId="3A30EE18" w14:textId="77777777" w:rsidR="000F4F51" w:rsidRDefault="000F4F51">
            <w:pPr>
              <w:pStyle w:val="TAL"/>
              <w:keepNext w:val="0"/>
              <w:keepLines w:val="0"/>
              <w:widowControl w:val="0"/>
              <w:rPr>
                <w:sz w:val="16"/>
              </w:rPr>
            </w:pPr>
            <w:r>
              <w:rPr>
                <w:sz w:val="16"/>
              </w:rPr>
              <w:t>SP-010251</w:t>
            </w:r>
          </w:p>
        </w:tc>
        <w:tc>
          <w:tcPr>
            <w:tcW w:w="992" w:type="dxa"/>
            <w:shd w:val="solid" w:color="FFFFFF" w:fill="auto"/>
          </w:tcPr>
          <w:p w14:paraId="022AEA23" w14:textId="77777777" w:rsidR="000F4F51" w:rsidRDefault="000F4F51">
            <w:pPr>
              <w:pStyle w:val="TAL"/>
              <w:keepNext w:val="0"/>
              <w:keepLines w:val="0"/>
              <w:widowControl w:val="0"/>
              <w:rPr>
                <w:sz w:val="16"/>
              </w:rPr>
            </w:pPr>
            <w:r>
              <w:rPr>
                <w:sz w:val="16"/>
              </w:rPr>
              <w:t>S1-010466</w:t>
            </w:r>
          </w:p>
        </w:tc>
        <w:tc>
          <w:tcPr>
            <w:tcW w:w="708" w:type="dxa"/>
            <w:shd w:val="solid" w:color="FFFFFF" w:fill="auto"/>
          </w:tcPr>
          <w:p w14:paraId="4364E4E8"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10AE67DC" w14:textId="77777777" w:rsidR="000F4F51" w:rsidRDefault="000F4F51">
            <w:pPr>
              <w:pStyle w:val="TAL"/>
              <w:keepNext w:val="0"/>
              <w:keepLines w:val="0"/>
              <w:widowControl w:val="0"/>
              <w:rPr>
                <w:sz w:val="16"/>
              </w:rPr>
            </w:pPr>
            <w:r>
              <w:rPr>
                <w:sz w:val="16"/>
              </w:rPr>
              <w:t>102</w:t>
            </w:r>
          </w:p>
        </w:tc>
        <w:tc>
          <w:tcPr>
            <w:tcW w:w="425" w:type="dxa"/>
            <w:shd w:val="solid" w:color="FFFFFF" w:fill="auto"/>
          </w:tcPr>
          <w:p w14:paraId="0DD329A8" w14:textId="77777777" w:rsidR="000F4F51" w:rsidRDefault="000F4F51">
            <w:pPr>
              <w:pStyle w:val="TAL"/>
              <w:keepNext w:val="0"/>
              <w:keepLines w:val="0"/>
              <w:widowControl w:val="0"/>
              <w:rPr>
                <w:sz w:val="16"/>
              </w:rPr>
            </w:pPr>
          </w:p>
        </w:tc>
        <w:tc>
          <w:tcPr>
            <w:tcW w:w="595" w:type="dxa"/>
            <w:shd w:val="solid" w:color="FFFFFF" w:fill="auto"/>
          </w:tcPr>
          <w:p w14:paraId="78F1D77D"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70E4BEDC" w14:textId="77777777" w:rsidR="000F4F51" w:rsidRDefault="000F4F51">
            <w:pPr>
              <w:pStyle w:val="TAL"/>
              <w:keepNext w:val="0"/>
              <w:keepLines w:val="0"/>
              <w:widowControl w:val="0"/>
              <w:rPr>
                <w:sz w:val="16"/>
              </w:rPr>
            </w:pPr>
            <w:r>
              <w:rPr>
                <w:sz w:val="16"/>
              </w:rPr>
              <w:t>B</w:t>
            </w:r>
          </w:p>
        </w:tc>
        <w:tc>
          <w:tcPr>
            <w:tcW w:w="2409" w:type="dxa"/>
            <w:shd w:val="solid" w:color="FFFFFF" w:fill="auto"/>
          </w:tcPr>
          <w:p w14:paraId="127ADFDB" w14:textId="77777777" w:rsidR="000F4F51" w:rsidRDefault="000F4F51">
            <w:pPr>
              <w:pStyle w:val="TAL"/>
              <w:keepNext w:val="0"/>
              <w:keepLines w:val="0"/>
              <w:widowControl w:val="0"/>
              <w:rPr>
                <w:sz w:val="16"/>
              </w:rPr>
            </w:pPr>
            <w:r>
              <w:rPr>
                <w:sz w:val="16"/>
              </w:rPr>
              <w:t>Enhance ATI operation (CAMEL4) - GPRS Location</w:t>
            </w:r>
          </w:p>
        </w:tc>
        <w:tc>
          <w:tcPr>
            <w:tcW w:w="567" w:type="dxa"/>
            <w:shd w:val="solid" w:color="FFFFFF" w:fill="auto"/>
          </w:tcPr>
          <w:p w14:paraId="0EEA979F" w14:textId="77777777" w:rsidR="000F4F51" w:rsidRDefault="000F4F51">
            <w:pPr>
              <w:pStyle w:val="TAL"/>
              <w:keepNext w:val="0"/>
              <w:keepLines w:val="0"/>
              <w:widowControl w:val="0"/>
              <w:rPr>
                <w:sz w:val="16"/>
              </w:rPr>
            </w:pPr>
            <w:r>
              <w:rPr>
                <w:sz w:val="16"/>
              </w:rPr>
              <w:t>5.2.0</w:t>
            </w:r>
          </w:p>
        </w:tc>
        <w:tc>
          <w:tcPr>
            <w:tcW w:w="567" w:type="dxa"/>
            <w:shd w:val="solid" w:color="FFFFFF" w:fill="auto"/>
          </w:tcPr>
          <w:p w14:paraId="58C7780A" w14:textId="77777777" w:rsidR="000F4F51" w:rsidRDefault="000F4F51">
            <w:pPr>
              <w:pStyle w:val="TAL"/>
              <w:keepNext w:val="0"/>
              <w:keepLines w:val="0"/>
              <w:widowControl w:val="0"/>
              <w:rPr>
                <w:sz w:val="16"/>
              </w:rPr>
            </w:pPr>
            <w:r>
              <w:rPr>
                <w:sz w:val="16"/>
              </w:rPr>
              <w:t>5.3.0</w:t>
            </w:r>
          </w:p>
        </w:tc>
        <w:tc>
          <w:tcPr>
            <w:tcW w:w="850" w:type="dxa"/>
            <w:shd w:val="solid" w:color="FFFFFF" w:fill="auto"/>
          </w:tcPr>
          <w:p w14:paraId="77550A32" w14:textId="77777777" w:rsidR="000F4F51" w:rsidRDefault="000F4F51">
            <w:pPr>
              <w:pStyle w:val="TAL"/>
              <w:keepNext w:val="0"/>
              <w:keepLines w:val="0"/>
              <w:widowControl w:val="0"/>
              <w:rPr>
                <w:sz w:val="16"/>
              </w:rPr>
            </w:pPr>
            <w:r>
              <w:rPr>
                <w:sz w:val="16"/>
              </w:rPr>
              <w:t>CAMEL4</w:t>
            </w:r>
          </w:p>
        </w:tc>
      </w:tr>
      <w:tr w:rsidR="000F4F51" w14:paraId="5CA8C5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6AD7F9CB" w14:textId="77777777" w:rsidR="000F4F51" w:rsidRDefault="000F4F51">
            <w:pPr>
              <w:pStyle w:val="TAL"/>
              <w:keepNext w:val="0"/>
              <w:keepLines w:val="0"/>
              <w:widowControl w:val="0"/>
              <w:rPr>
                <w:sz w:val="16"/>
              </w:rPr>
            </w:pPr>
            <w:r>
              <w:rPr>
                <w:sz w:val="16"/>
              </w:rPr>
              <w:t>SP-12</w:t>
            </w:r>
          </w:p>
        </w:tc>
        <w:tc>
          <w:tcPr>
            <w:tcW w:w="901" w:type="dxa"/>
            <w:shd w:val="solid" w:color="FFFFFF" w:fill="auto"/>
          </w:tcPr>
          <w:p w14:paraId="7A96DDE0" w14:textId="77777777" w:rsidR="000F4F51" w:rsidRDefault="000F4F51">
            <w:pPr>
              <w:pStyle w:val="TAL"/>
              <w:keepNext w:val="0"/>
              <w:keepLines w:val="0"/>
              <w:widowControl w:val="0"/>
              <w:rPr>
                <w:sz w:val="16"/>
              </w:rPr>
            </w:pPr>
            <w:r>
              <w:rPr>
                <w:sz w:val="16"/>
              </w:rPr>
              <w:t>SP-010250</w:t>
            </w:r>
          </w:p>
        </w:tc>
        <w:tc>
          <w:tcPr>
            <w:tcW w:w="992" w:type="dxa"/>
            <w:shd w:val="solid" w:color="FFFFFF" w:fill="auto"/>
          </w:tcPr>
          <w:p w14:paraId="08CAC168" w14:textId="77777777" w:rsidR="000F4F51" w:rsidRDefault="000F4F51">
            <w:pPr>
              <w:pStyle w:val="TAL"/>
              <w:keepNext w:val="0"/>
              <w:keepLines w:val="0"/>
              <w:widowControl w:val="0"/>
              <w:rPr>
                <w:sz w:val="16"/>
              </w:rPr>
            </w:pPr>
            <w:r>
              <w:rPr>
                <w:sz w:val="16"/>
              </w:rPr>
              <w:t>S1-010310</w:t>
            </w:r>
          </w:p>
        </w:tc>
        <w:tc>
          <w:tcPr>
            <w:tcW w:w="708" w:type="dxa"/>
            <w:shd w:val="solid" w:color="FFFFFF" w:fill="auto"/>
          </w:tcPr>
          <w:p w14:paraId="656A5CF7"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3C7D53AF" w14:textId="77777777" w:rsidR="000F4F51" w:rsidRDefault="000F4F51">
            <w:pPr>
              <w:pStyle w:val="TAL"/>
              <w:keepNext w:val="0"/>
              <w:keepLines w:val="0"/>
              <w:widowControl w:val="0"/>
              <w:rPr>
                <w:sz w:val="16"/>
              </w:rPr>
            </w:pPr>
            <w:r>
              <w:rPr>
                <w:sz w:val="16"/>
              </w:rPr>
              <w:t>106</w:t>
            </w:r>
          </w:p>
        </w:tc>
        <w:tc>
          <w:tcPr>
            <w:tcW w:w="425" w:type="dxa"/>
            <w:shd w:val="solid" w:color="FFFFFF" w:fill="auto"/>
          </w:tcPr>
          <w:p w14:paraId="2F004641" w14:textId="77777777" w:rsidR="000F4F51" w:rsidRDefault="000F4F51">
            <w:pPr>
              <w:pStyle w:val="TAL"/>
              <w:keepNext w:val="0"/>
              <w:keepLines w:val="0"/>
              <w:widowControl w:val="0"/>
              <w:rPr>
                <w:sz w:val="16"/>
              </w:rPr>
            </w:pPr>
          </w:p>
        </w:tc>
        <w:tc>
          <w:tcPr>
            <w:tcW w:w="595" w:type="dxa"/>
            <w:shd w:val="solid" w:color="FFFFFF" w:fill="auto"/>
          </w:tcPr>
          <w:p w14:paraId="3893F1BF"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1EAE06D4" w14:textId="77777777" w:rsidR="000F4F51" w:rsidRDefault="000F4F51">
            <w:pPr>
              <w:pStyle w:val="TAL"/>
              <w:keepNext w:val="0"/>
              <w:keepLines w:val="0"/>
              <w:widowControl w:val="0"/>
              <w:rPr>
                <w:sz w:val="16"/>
              </w:rPr>
            </w:pPr>
            <w:r>
              <w:rPr>
                <w:sz w:val="16"/>
              </w:rPr>
              <w:t>A</w:t>
            </w:r>
          </w:p>
        </w:tc>
        <w:tc>
          <w:tcPr>
            <w:tcW w:w="2409" w:type="dxa"/>
            <w:shd w:val="solid" w:color="FFFFFF" w:fill="auto"/>
          </w:tcPr>
          <w:p w14:paraId="1548AFB6" w14:textId="77777777" w:rsidR="000F4F51" w:rsidRDefault="000F4F51">
            <w:pPr>
              <w:pStyle w:val="TAL"/>
              <w:keepNext w:val="0"/>
              <w:keepLines w:val="0"/>
              <w:widowControl w:val="0"/>
              <w:rPr>
                <w:sz w:val="16"/>
              </w:rPr>
            </w:pPr>
            <w:r>
              <w:rPr>
                <w:sz w:val="16"/>
              </w:rPr>
              <w:t>CR 22.078-106 on "Clarification of CUG requirements" (CAMEL3, REL-5,</w:t>
            </w:r>
          </w:p>
          <w:p w14:paraId="2089918A" w14:textId="77777777" w:rsidR="000F4F51" w:rsidRDefault="000F4F51">
            <w:pPr>
              <w:pStyle w:val="TAL"/>
              <w:keepNext w:val="0"/>
              <w:keepLines w:val="0"/>
              <w:widowControl w:val="0"/>
              <w:rPr>
                <w:sz w:val="16"/>
              </w:rPr>
            </w:pPr>
            <w:r>
              <w:rPr>
                <w:sz w:val="16"/>
              </w:rPr>
              <w:t>Category A, version 5.2.0)</w:t>
            </w:r>
          </w:p>
        </w:tc>
        <w:tc>
          <w:tcPr>
            <w:tcW w:w="567" w:type="dxa"/>
            <w:shd w:val="solid" w:color="FFFFFF" w:fill="auto"/>
          </w:tcPr>
          <w:p w14:paraId="58A12C5B" w14:textId="77777777" w:rsidR="000F4F51" w:rsidRDefault="000F4F51">
            <w:pPr>
              <w:pStyle w:val="TAL"/>
              <w:keepNext w:val="0"/>
              <w:keepLines w:val="0"/>
              <w:widowControl w:val="0"/>
              <w:rPr>
                <w:sz w:val="16"/>
              </w:rPr>
            </w:pPr>
            <w:r>
              <w:rPr>
                <w:sz w:val="16"/>
              </w:rPr>
              <w:t>5.2.0</w:t>
            </w:r>
          </w:p>
        </w:tc>
        <w:tc>
          <w:tcPr>
            <w:tcW w:w="567" w:type="dxa"/>
            <w:shd w:val="solid" w:color="FFFFFF" w:fill="auto"/>
          </w:tcPr>
          <w:p w14:paraId="3A2F7501" w14:textId="77777777" w:rsidR="000F4F51" w:rsidRDefault="000F4F51">
            <w:pPr>
              <w:pStyle w:val="TAL"/>
              <w:keepNext w:val="0"/>
              <w:keepLines w:val="0"/>
              <w:widowControl w:val="0"/>
              <w:rPr>
                <w:sz w:val="16"/>
              </w:rPr>
            </w:pPr>
            <w:r>
              <w:rPr>
                <w:sz w:val="16"/>
              </w:rPr>
              <w:t>5.3.0</w:t>
            </w:r>
          </w:p>
        </w:tc>
        <w:tc>
          <w:tcPr>
            <w:tcW w:w="850" w:type="dxa"/>
            <w:shd w:val="solid" w:color="FFFFFF" w:fill="auto"/>
          </w:tcPr>
          <w:p w14:paraId="49A867F4" w14:textId="77777777" w:rsidR="000F4F51" w:rsidRDefault="000F4F51">
            <w:pPr>
              <w:pStyle w:val="TAL"/>
              <w:keepNext w:val="0"/>
              <w:keepLines w:val="0"/>
              <w:widowControl w:val="0"/>
              <w:rPr>
                <w:sz w:val="16"/>
              </w:rPr>
            </w:pPr>
            <w:r>
              <w:rPr>
                <w:sz w:val="16"/>
              </w:rPr>
              <w:t>CAMEL3</w:t>
            </w:r>
          </w:p>
        </w:tc>
      </w:tr>
      <w:tr w:rsidR="000F4F51" w14:paraId="15C54D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519FFD8C" w14:textId="77777777" w:rsidR="000F4F51" w:rsidRDefault="000F4F51">
            <w:pPr>
              <w:pStyle w:val="TAL"/>
              <w:keepNext w:val="0"/>
              <w:keepLines w:val="0"/>
              <w:widowControl w:val="0"/>
              <w:rPr>
                <w:sz w:val="16"/>
              </w:rPr>
            </w:pPr>
            <w:r>
              <w:rPr>
                <w:sz w:val="16"/>
              </w:rPr>
              <w:t>SP-12</w:t>
            </w:r>
          </w:p>
        </w:tc>
        <w:tc>
          <w:tcPr>
            <w:tcW w:w="901" w:type="dxa"/>
            <w:shd w:val="solid" w:color="FFFFFF" w:fill="auto"/>
          </w:tcPr>
          <w:p w14:paraId="01CECD4A" w14:textId="77777777" w:rsidR="000F4F51" w:rsidRDefault="000F4F51">
            <w:pPr>
              <w:pStyle w:val="TAL"/>
              <w:keepNext w:val="0"/>
              <w:keepLines w:val="0"/>
              <w:widowControl w:val="0"/>
              <w:rPr>
                <w:sz w:val="16"/>
              </w:rPr>
            </w:pPr>
            <w:r>
              <w:rPr>
                <w:sz w:val="16"/>
              </w:rPr>
              <w:t>SP-010251</w:t>
            </w:r>
          </w:p>
        </w:tc>
        <w:tc>
          <w:tcPr>
            <w:tcW w:w="992" w:type="dxa"/>
            <w:shd w:val="solid" w:color="FFFFFF" w:fill="auto"/>
          </w:tcPr>
          <w:p w14:paraId="75A632CC" w14:textId="77777777" w:rsidR="000F4F51" w:rsidRDefault="000F4F51">
            <w:pPr>
              <w:pStyle w:val="TAL"/>
              <w:keepNext w:val="0"/>
              <w:keepLines w:val="0"/>
              <w:widowControl w:val="0"/>
              <w:rPr>
                <w:sz w:val="16"/>
              </w:rPr>
            </w:pPr>
            <w:r>
              <w:rPr>
                <w:sz w:val="16"/>
              </w:rPr>
              <w:t>S1-010464</w:t>
            </w:r>
          </w:p>
        </w:tc>
        <w:tc>
          <w:tcPr>
            <w:tcW w:w="708" w:type="dxa"/>
            <w:shd w:val="solid" w:color="FFFFFF" w:fill="auto"/>
          </w:tcPr>
          <w:p w14:paraId="03F7AEAE"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4FF50946" w14:textId="77777777" w:rsidR="000F4F51" w:rsidRDefault="000F4F51">
            <w:pPr>
              <w:pStyle w:val="TAL"/>
              <w:keepNext w:val="0"/>
              <w:keepLines w:val="0"/>
              <w:widowControl w:val="0"/>
              <w:rPr>
                <w:sz w:val="16"/>
              </w:rPr>
            </w:pPr>
            <w:r>
              <w:rPr>
                <w:sz w:val="16"/>
              </w:rPr>
              <w:t>107</w:t>
            </w:r>
          </w:p>
        </w:tc>
        <w:tc>
          <w:tcPr>
            <w:tcW w:w="425" w:type="dxa"/>
            <w:shd w:val="solid" w:color="FFFFFF" w:fill="auto"/>
          </w:tcPr>
          <w:p w14:paraId="0671A7E3" w14:textId="77777777" w:rsidR="000F4F51" w:rsidRDefault="000F4F51">
            <w:pPr>
              <w:pStyle w:val="TAL"/>
              <w:keepNext w:val="0"/>
              <w:keepLines w:val="0"/>
              <w:widowControl w:val="0"/>
              <w:rPr>
                <w:sz w:val="16"/>
              </w:rPr>
            </w:pPr>
          </w:p>
        </w:tc>
        <w:tc>
          <w:tcPr>
            <w:tcW w:w="595" w:type="dxa"/>
            <w:shd w:val="solid" w:color="FFFFFF" w:fill="auto"/>
          </w:tcPr>
          <w:p w14:paraId="514260B1"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7A844D19" w14:textId="77777777" w:rsidR="000F4F51" w:rsidRDefault="000F4F51">
            <w:pPr>
              <w:pStyle w:val="TAL"/>
              <w:keepNext w:val="0"/>
              <w:keepLines w:val="0"/>
              <w:widowControl w:val="0"/>
              <w:rPr>
                <w:sz w:val="16"/>
              </w:rPr>
            </w:pPr>
            <w:r>
              <w:rPr>
                <w:sz w:val="16"/>
              </w:rPr>
              <w:t>B</w:t>
            </w:r>
          </w:p>
        </w:tc>
        <w:tc>
          <w:tcPr>
            <w:tcW w:w="2409" w:type="dxa"/>
            <w:shd w:val="solid" w:color="FFFFFF" w:fill="auto"/>
          </w:tcPr>
          <w:p w14:paraId="408EC060" w14:textId="77777777" w:rsidR="000F4F51" w:rsidRDefault="000F4F51">
            <w:pPr>
              <w:pStyle w:val="TAL"/>
              <w:keepNext w:val="0"/>
              <w:keepLines w:val="0"/>
              <w:widowControl w:val="0"/>
              <w:rPr>
                <w:sz w:val="16"/>
              </w:rPr>
            </w:pPr>
            <w:r>
              <w:rPr>
                <w:sz w:val="16"/>
              </w:rPr>
              <w:t>Location information during an ongoing call (CAMEL4)</w:t>
            </w:r>
          </w:p>
        </w:tc>
        <w:tc>
          <w:tcPr>
            <w:tcW w:w="567" w:type="dxa"/>
            <w:shd w:val="solid" w:color="FFFFFF" w:fill="auto"/>
          </w:tcPr>
          <w:p w14:paraId="3F770C4D" w14:textId="77777777" w:rsidR="000F4F51" w:rsidRDefault="000F4F51">
            <w:pPr>
              <w:pStyle w:val="TAL"/>
              <w:keepNext w:val="0"/>
              <w:keepLines w:val="0"/>
              <w:widowControl w:val="0"/>
              <w:rPr>
                <w:sz w:val="16"/>
              </w:rPr>
            </w:pPr>
            <w:r>
              <w:rPr>
                <w:sz w:val="16"/>
              </w:rPr>
              <w:t>5.2.0</w:t>
            </w:r>
          </w:p>
        </w:tc>
        <w:tc>
          <w:tcPr>
            <w:tcW w:w="567" w:type="dxa"/>
            <w:shd w:val="solid" w:color="FFFFFF" w:fill="auto"/>
          </w:tcPr>
          <w:p w14:paraId="551FAF40" w14:textId="77777777" w:rsidR="000F4F51" w:rsidRDefault="000F4F51">
            <w:pPr>
              <w:pStyle w:val="TAL"/>
              <w:keepNext w:val="0"/>
              <w:keepLines w:val="0"/>
              <w:widowControl w:val="0"/>
              <w:rPr>
                <w:sz w:val="16"/>
              </w:rPr>
            </w:pPr>
            <w:r>
              <w:rPr>
                <w:sz w:val="16"/>
              </w:rPr>
              <w:t>5.3.0</w:t>
            </w:r>
          </w:p>
        </w:tc>
        <w:tc>
          <w:tcPr>
            <w:tcW w:w="850" w:type="dxa"/>
            <w:shd w:val="solid" w:color="FFFFFF" w:fill="auto"/>
          </w:tcPr>
          <w:p w14:paraId="3B931CD1" w14:textId="77777777" w:rsidR="000F4F51" w:rsidRDefault="000F4F51">
            <w:pPr>
              <w:pStyle w:val="TAL"/>
              <w:keepNext w:val="0"/>
              <w:keepLines w:val="0"/>
              <w:widowControl w:val="0"/>
              <w:rPr>
                <w:sz w:val="16"/>
              </w:rPr>
            </w:pPr>
            <w:r>
              <w:rPr>
                <w:sz w:val="16"/>
              </w:rPr>
              <w:t>CAMEL4</w:t>
            </w:r>
          </w:p>
        </w:tc>
      </w:tr>
      <w:tr w:rsidR="000F4F51" w14:paraId="568D7C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4D353DDA" w14:textId="77777777" w:rsidR="000F4F51" w:rsidRDefault="000F4F51">
            <w:pPr>
              <w:pStyle w:val="TAL"/>
              <w:keepNext w:val="0"/>
              <w:keepLines w:val="0"/>
              <w:widowControl w:val="0"/>
              <w:rPr>
                <w:sz w:val="16"/>
              </w:rPr>
            </w:pPr>
            <w:r>
              <w:rPr>
                <w:sz w:val="16"/>
              </w:rPr>
              <w:t>SP-12</w:t>
            </w:r>
          </w:p>
        </w:tc>
        <w:tc>
          <w:tcPr>
            <w:tcW w:w="901" w:type="dxa"/>
            <w:shd w:val="solid" w:color="FFFFFF" w:fill="auto"/>
          </w:tcPr>
          <w:p w14:paraId="0E92AAF7" w14:textId="77777777" w:rsidR="000F4F51" w:rsidRDefault="000F4F51">
            <w:pPr>
              <w:pStyle w:val="TAL"/>
              <w:keepNext w:val="0"/>
              <w:keepLines w:val="0"/>
              <w:widowControl w:val="0"/>
              <w:rPr>
                <w:sz w:val="16"/>
              </w:rPr>
            </w:pPr>
            <w:r>
              <w:rPr>
                <w:sz w:val="16"/>
              </w:rPr>
              <w:t>SP-010251</w:t>
            </w:r>
          </w:p>
        </w:tc>
        <w:tc>
          <w:tcPr>
            <w:tcW w:w="992" w:type="dxa"/>
            <w:shd w:val="solid" w:color="FFFFFF" w:fill="auto"/>
          </w:tcPr>
          <w:p w14:paraId="2BB5863F" w14:textId="77777777" w:rsidR="000F4F51" w:rsidRDefault="000F4F51">
            <w:pPr>
              <w:pStyle w:val="TAL"/>
              <w:keepNext w:val="0"/>
              <w:keepLines w:val="0"/>
              <w:widowControl w:val="0"/>
              <w:rPr>
                <w:sz w:val="16"/>
              </w:rPr>
            </w:pPr>
            <w:r>
              <w:rPr>
                <w:sz w:val="16"/>
              </w:rPr>
              <w:t>S1-010463</w:t>
            </w:r>
          </w:p>
        </w:tc>
        <w:tc>
          <w:tcPr>
            <w:tcW w:w="708" w:type="dxa"/>
            <w:shd w:val="solid" w:color="FFFFFF" w:fill="auto"/>
          </w:tcPr>
          <w:p w14:paraId="6DEBE16C"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0D33D177" w14:textId="77777777" w:rsidR="000F4F51" w:rsidRDefault="000F4F51">
            <w:pPr>
              <w:pStyle w:val="TAL"/>
              <w:keepNext w:val="0"/>
              <w:keepLines w:val="0"/>
              <w:widowControl w:val="0"/>
              <w:rPr>
                <w:sz w:val="16"/>
              </w:rPr>
            </w:pPr>
            <w:r>
              <w:rPr>
                <w:sz w:val="16"/>
              </w:rPr>
              <w:t>108</w:t>
            </w:r>
          </w:p>
        </w:tc>
        <w:tc>
          <w:tcPr>
            <w:tcW w:w="425" w:type="dxa"/>
            <w:shd w:val="solid" w:color="FFFFFF" w:fill="auto"/>
          </w:tcPr>
          <w:p w14:paraId="17F784FF" w14:textId="77777777" w:rsidR="000F4F51" w:rsidRDefault="000F4F51">
            <w:pPr>
              <w:pStyle w:val="TAL"/>
              <w:keepNext w:val="0"/>
              <w:keepLines w:val="0"/>
              <w:widowControl w:val="0"/>
              <w:rPr>
                <w:sz w:val="16"/>
              </w:rPr>
            </w:pPr>
          </w:p>
        </w:tc>
        <w:tc>
          <w:tcPr>
            <w:tcW w:w="595" w:type="dxa"/>
            <w:shd w:val="solid" w:color="FFFFFF" w:fill="auto"/>
          </w:tcPr>
          <w:p w14:paraId="0DB5D80C"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142DFAAF"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42F6D980" w14:textId="77777777" w:rsidR="000F4F51" w:rsidRDefault="000F4F51">
            <w:pPr>
              <w:pStyle w:val="TAL"/>
              <w:keepNext w:val="0"/>
              <w:keepLines w:val="0"/>
              <w:widowControl w:val="0"/>
              <w:rPr>
                <w:sz w:val="16"/>
              </w:rPr>
            </w:pPr>
            <w:r>
              <w:rPr>
                <w:sz w:val="16"/>
              </w:rPr>
              <w:t>Clarification of CPH requirements (CAMEL4)</w:t>
            </w:r>
          </w:p>
        </w:tc>
        <w:tc>
          <w:tcPr>
            <w:tcW w:w="567" w:type="dxa"/>
            <w:shd w:val="solid" w:color="FFFFFF" w:fill="auto"/>
          </w:tcPr>
          <w:p w14:paraId="1302D9BF" w14:textId="77777777" w:rsidR="000F4F51" w:rsidRDefault="000F4F51">
            <w:pPr>
              <w:pStyle w:val="TAL"/>
              <w:keepNext w:val="0"/>
              <w:keepLines w:val="0"/>
              <w:widowControl w:val="0"/>
              <w:rPr>
                <w:sz w:val="16"/>
              </w:rPr>
            </w:pPr>
            <w:r>
              <w:rPr>
                <w:sz w:val="16"/>
              </w:rPr>
              <w:t>5.2.0</w:t>
            </w:r>
          </w:p>
        </w:tc>
        <w:tc>
          <w:tcPr>
            <w:tcW w:w="567" w:type="dxa"/>
            <w:shd w:val="solid" w:color="FFFFFF" w:fill="auto"/>
          </w:tcPr>
          <w:p w14:paraId="6F682A7B" w14:textId="77777777" w:rsidR="000F4F51" w:rsidRDefault="000F4F51">
            <w:pPr>
              <w:pStyle w:val="TAL"/>
              <w:keepNext w:val="0"/>
              <w:keepLines w:val="0"/>
              <w:widowControl w:val="0"/>
              <w:rPr>
                <w:sz w:val="16"/>
              </w:rPr>
            </w:pPr>
            <w:r>
              <w:rPr>
                <w:sz w:val="16"/>
              </w:rPr>
              <w:t>5.3.0</w:t>
            </w:r>
          </w:p>
        </w:tc>
        <w:tc>
          <w:tcPr>
            <w:tcW w:w="850" w:type="dxa"/>
            <w:shd w:val="solid" w:color="FFFFFF" w:fill="auto"/>
          </w:tcPr>
          <w:p w14:paraId="0A32B66F" w14:textId="77777777" w:rsidR="000F4F51" w:rsidRDefault="000F4F51">
            <w:pPr>
              <w:pStyle w:val="TAL"/>
              <w:keepNext w:val="0"/>
              <w:keepLines w:val="0"/>
              <w:widowControl w:val="0"/>
              <w:rPr>
                <w:sz w:val="16"/>
              </w:rPr>
            </w:pPr>
            <w:r>
              <w:rPr>
                <w:sz w:val="16"/>
              </w:rPr>
              <w:t>CAMEL4</w:t>
            </w:r>
          </w:p>
        </w:tc>
      </w:tr>
      <w:tr w:rsidR="000F4F51" w14:paraId="1DAF29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0CF381E3" w14:textId="77777777" w:rsidR="000F4F51" w:rsidRDefault="000F4F51">
            <w:pPr>
              <w:pStyle w:val="TAL"/>
              <w:keepNext w:val="0"/>
              <w:keepLines w:val="0"/>
              <w:widowControl w:val="0"/>
              <w:rPr>
                <w:sz w:val="16"/>
              </w:rPr>
            </w:pPr>
            <w:r>
              <w:rPr>
                <w:sz w:val="16"/>
              </w:rPr>
              <w:t>SP-12</w:t>
            </w:r>
          </w:p>
        </w:tc>
        <w:tc>
          <w:tcPr>
            <w:tcW w:w="901" w:type="dxa"/>
            <w:shd w:val="solid" w:color="FFFFFF" w:fill="auto"/>
          </w:tcPr>
          <w:p w14:paraId="74CAA0ED" w14:textId="77777777" w:rsidR="000F4F51" w:rsidRDefault="000F4F51">
            <w:pPr>
              <w:pStyle w:val="TAL"/>
              <w:keepNext w:val="0"/>
              <w:keepLines w:val="0"/>
              <w:widowControl w:val="0"/>
              <w:rPr>
                <w:sz w:val="16"/>
              </w:rPr>
            </w:pPr>
            <w:r>
              <w:rPr>
                <w:sz w:val="16"/>
              </w:rPr>
              <w:t>SP-010251</w:t>
            </w:r>
          </w:p>
        </w:tc>
        <w:tc>
          <w:tcPr>
            <w:tcW w:w="992" w:type="dxa"/>
            <w:shd w:val="solid" w:color="FFFFFF" w:fill="auto"/>
          </w:tcPr>
          <w:p w14:paraId="1C8C9E88" w14:textId="77777777" w:rsidR="000F4F51" w:rsidRDefault="000F4F51">
            <w:pPr>
              <w:pStyle w:val="TAL"/>
              <w:keepNext w:val="0"/>
              <w:keepLines w:val="0"/>
              <w:widowControl w:val="0"/>
              <w:rPr>
                <w:sz w:val="16"/>
              </w:rPr>
            </w:pPr>
            <w:r>
              <w:rPr>
                <w:sz w:val="16"/>
              </w:rPr>
              <w:t>S1-010341</w:t>
            </w:r>
          </w:p>
        </w:tc>
        <w:tc>
          <w:tcPr>
            <w:tcW w:w="708" w:type="dxa"/>
            <w:shd w:val="solid" w:color="FFFFFF" w:fill="auto"/>
          </w:tcPr>
          <w:p w14:paraId="59AA99C0"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00D94C7F" w14:textId="77777777" w:rsidR="000F4F51" w:rsidRDefault="000F4F51">
            <w:pPr>
              <w:pStyle w:val="TAL"/>
              <w:keepNext w:val="0"/>
              <w:keepLines w:val="0"/>
              <w:widowControl w:val="0"/>
              <w:rPr>
                <w:sz w:val="16"/>
              </w:rPr>
            </w:pPr>
            <w:r>
              <w:rPr>
                <w:sz w:val="16"/>
              </w:rPr>
              <w:t>109</w:t>
            </w:r>
          </w:p>
        </w:tc>
        <w:tc>
          <w:tcPr>
            <w:tcW w:w="425" w:type="dxa"/>
            <w:shd w:val="solid" w:color="FFFFFF" w:fill="auto"/>
          </w:tcPr>
          <w:p w14:paraId="2B584D46" w14:textId="77777777" w:rsidR="000F4F51" w:rsidRDefault="000F4F51">
            <w:pPr>
              <w:pStyle w:val="TAL"/>
              <w:keepNext w:val="0"/>
              <w:keepLines w:val="0"/>
              <w:widowControl w:val="0"/>
              <w:rPr>
                <w:sz w:val="16"/>
              </w:rPr>
            </w:pPr>
          </w:p>
        </w:tc>
        <w:tc>
          <w:tcPr>
            <w:tcW w:w="595" w:type="dxa"/>
            <w:shd w:val="solid" w:color="FFFFFF" w:fill="auto"/>
          </w:tcPr>
          <w:p w14:paraId="7599458D"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140E36BD" w14:textId="77777777" w:rsidR="000F4F51" w:rsidRDefault="000F4F51">
            <w:pPr>
              <w:pStyle w:val="TAL"/>
              <w:keepNext w:val="0"/>
              <w:keepLines w:val="0"/>
              <w:widowControl w:val="0"/>
              <w:rPr>
                <w:sz w:val="16"/>
              </w:rPr>
            </w:pPr>
            <w:r>
              <w:rPr>
                <w:sz w:val="16"/>
              </w:rPr>
              <w:t>B</w:t>
            </w:r>
          </w:p>
        </w:tc>
        <w:tc>
          <w:tcPr>
            <w:tcW w:w="2409" w:type="dxa"/>
            <w:shd w:val="solid" w:color="FFFFFF" w:fill="auto"/>
          </w:tcPr>
          <w:p w14:paraId="005699F3" w14:textId="77777777" w:rsidR="000F4F51" w:rsidRDefault="000F4F51">
            <w:pPr>
              <w:pStyle w:val="TAL"/>
              <w:keepNext w:val="0"/>
              <w:keepLines w:val="0"/>
              <w:widowControl w:val="0"/>
              <w:rPr>
                <w:sz w:val="16"/>
              </w:rPr>
            </w:pPr>
            <w:r>
              <w:rPr>
                <w:sz w:val="16"/>
              </w:rPr>
              <w:t>Inclusion of ODB data in ATM</w:t>
            </w:r>
          </w:p>
        </w:tc>
        <w:tc>
          <w:tcPr>
            <w:tcW w:w="567" w:type="dxa"/>
            <w:shd w:val="solid" w:color="FFFFFF" w:fill="auto"/>
          </w:tcPr>
          <w:p w14:paraId="155CB5FA" w14:textId="77777777" w:rsidR="000F4F51" w:rsidRDefault="000F4F51">
            <w:pPr>
              <w:pStyle w:val="TAL"/>
              <w:keepNext w:val="0"/>
              <w:keepLines w:val="0"/>
              <w:widowControl w:val="0"/>
              <w:rPr>
                <w:sz w:val="16"/>
              </w:rPr>
            </w:pPr>
            <w:r>
              <w:rPr>
                <w:sz w:val="16"/>
              </w:rPr>
              <w:t>5.2.0</w:t>
            </w:r>
          </w:p>
        </w:tc>
        <w:tc>
          <w:tcPr>
            <w:tcW w:w="567" w:type="dxa"/>
            <w:shd w:val="solid" w:color="FFFFFF" w:fill="auto"/>
          </w:tcPr>
          <w:p w14:paraId="20BE023A" w14:textId="77777777" w:rsidR="000F4F51" w:rsidRDefault="000F4F51">
            <w:pPr>
              <w:pStyle w:val="TAL"/>
              <w:keepNext w:val="0"/>
              <w:keepLines w:val="0"/>
              <w:widowControl w:val="0"/>
              <w:rPr>
                <w:sz w:val="16"/>
              </w:rPr>
            </w:pPr>
            <w:r>
              <w:rPr>
                <w:sz w:val="16"/>
              </w:rPr>
              <w:t>5.3.0</w:t>
            </w:r>
          </w:p>
        </w:tc>
        <w:tc>
          <w:tcPr>
            <w:tcW w:w="850" w:type="dxa"/>
            <w:shd w:val="solid" w:color="FFFFFF" w:fill="auto"/>
          </w:tcPr>
          <w:p w14:paraId="34683B13" w14:textId="77777777" w:rsidR="000F4F51" w:rsidRDefault="000F4F51">
            <w:pPr>
              <w:pStyle w:val="TAL"/>
              <w:keepNext w:val="0"/>
              <w:keepLines w:val="0"/>
              <w:widowControl w:val="0"/>
              <w:rPr>
                <w:sz w:val="16"/>
              </w:rPr>
            </w:pPr>
            <w:r>
              <w:rPr>
                <w:sz w:val="16"/>
              </w:rPr>
              <w:t>CAMEL4</w:t>
            </w:r>
          </w:p>
        </w:tc>
      </w:tr>
      <w:tr w:rsidR="000F4F51" w14:paraId="7B875E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63D09AA2" w14:textId="77777777" w:rsidR="000F4F51" w:rsidRDefault="000F4F51">
            <w:pPr>
              <w:pStyle w:val="TAL"/>
              <w:keepNext w:val="0"/>
              <w:keepLines w:val="0"/>
              <w:widowControl w:val="0"/>
              <w:rPr>
                <w:sz w:val="16"/>
              </w:rPr>
            </w:pPr>
            <w:r>
              <w:rPr>
                <w:sz w:val="16"/>
              </w:rPr>
              <w:t>SP-12</w:t>
            </w:r>
          </w:p>
        </w:tc>
        <w:tc>
          <w:tcPr>
            <w:tcW w:w="901" w:type="dxa"/>
            <w:shd w:val="solid" w:color="FFFFFF" w:fill="auto"/>
          </w:tcPr>
          <w:p w14:paraId="54C91802" w14:textId="77777777" w:rsidR="000F4F51" w:rsidRDefault="000F4F51">
            <w:pPr>
              <w:pStyle w:val="TAL"/>
              <w:keepNext w:val="0"/>
              <w:keepLines w:val="0"/>
              <w:widowControl w:val="0"/>
              <w:rPr>
                <w:sz w:val="16"/>
              </w:rPr>
            </w:pPr>
            <w:r>
              <w:rPr>
                <w:sz w:val="16"/>
              </w:rPr>
              <w:t>SP-010251</w:t>
            </w:r>
          </w:p>
        </w:tc>
        <w:tc>
          <w:tcPr>
            <w:tcW w:w="992" w:type="dxa"/>
            <w:shd w:val="solid" w:color="FFFFFF" w:fill="auto"/>
          </w:tcPr>
          <w:p w14:paraId="41AAF8CA" w14:textId="77777777" w:rsidR="000F4F51" w:rsidRDefault="000F4F51">
            <w:pPr>
              <w:pStyle w:val="TAL"/>
              <w:keepNext w:val="0"/>
              <w:keepLines w:val="0"/>
              <w:widowControl w:val="0"/>
              <w:rPr>
                <w:sz w:val="16"/>
              </w:rPr>
            </w:pPr>
            <w:r>
              <w:rPr>
                <w:sz w:val="16"/>
              </w:rPr>
              <w:t>S1-010306</w:t>
            </w:r>
          </w:p>
        </w:tc>
        <w:tc>
          <w:tcPr>
            <w:tcW w:w="708" w:type="dxa"/>
            <w:shd w:val="solid" w:color="FFFFFF" w:fill="auto"/>
          </w:tcPr>
          <w:p w14:paraId="57174515"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32C21F74" w14:textId="77777777" w:rsidR="000F4F51" w:rsidRDefault="000F4F51">
            <w:pPr>
              <w:pStyle w:val="TAL"/>
              <w:keepNext w:val="0"/>
              <w:keepLines w:val="0"/>
              <w:widowControl w:val="0"/>
              <w:rPr>
                <w:sz w:val="16"/>
              </w:rPr>
            </w:pPr>
            <w:r>
              <w:rPr>
                <w:sz w:val="16"/>
              </w:rPr>
              <w:t>110</w:t>
            </w:r>
          </w:p>
        </w:tc>
        <w:tc>
          <w:tcPr>
            <w:tcW w:w="425" w:type="dxa"/>
            <w:shd w:val="solid" w:color="FFFFFF" w:fill="auto"/>
          </w:tcPr>
          <w:p w14:paraId="5C3D8366" w14:textId="77777777" w:rsidR="000F4F51" w:rsidRDefault="000F4F51">
            <w:pPr>
              <w:pStyle w:val="TAL"/>
              <w:keepNext w:val="0"/>
              <w:keepLines w:val="0"/>
              <w:widowControl w:val="0"/>
              <w:rPr>
                <w:sz w:val="16"/>
              </w:rPr>
            </w:pPr>
          </w:p>
        </w:tc>
        <w:tc>
          <w:tcPr>
            <w:tcW w:w="595" w:type="dxa"/>
            <w:shd w:val="solid" w:color="FFFFFF" w:fill="auto"/>
          </w:tcPr>
          <w:p w14:paraId="3EE6CD3A"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375BF67F"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5E0C4A77" w14:textId="77777777" w:rsidR="000F4F51" w:rsidRDefault="000F4F51">
            <w:pPr>
              <w:pStyle w:val="TAL"/>
              <w:keepNext w:val="0"/>
              <w:keepLines w:val="0"/>
              <w:widowControl w:val="0"/>
              <w:rPr>
                <w:sz w:val="16"/>
              </w:rPr>
            </w:pPr>
            <w:r>
              <w:rPr>
                <w:sz w:val="16"/>
              </w:rPr>
              <w:t>CR 22.078-xxx on "Clarification on creating a new call" CAMEL4, REL-5,</w:t>
            </w:r>
          </w:p>
          <w:p w14:paraId="18919964" w14:textId="77777777" w:rsidR="000F4F51" w:rsidRDefault="000F4F51">
            <w:pPr>
              <w:pStyle w:val="TAL"/>
              <w:keepNext w:val="0"/>
              <w:keepLines w:val="0"/>
              <w:widowControl w:val="0"/>
              <w:rPr>
                <w:sz w:val="16"/>
              </w:rPr>
            </w:pPr>
            <w:r>
              <w:rPr>
                <w:sz w:val="16"/>
              </w:rPr>
              <w:t>Category F, version 5.2.0)</w:t>
            </w:r>
          </w:p>
        </w:tc>
        <w:tc>
          <w:tcPr>
            <w:tcW w:w="567" w:type="dxa"/>
            <w:shd w:val="solid" w:color="FFFFFF" w:fill="auto"/>
          </w:tcPr>
          <w:p w14:paraId="24B642DC" w14:textId="77777777" w:rsidR="000F4F51" w:rsidRDefault="000F4F51">
            <w:pPr>
              <w:pStyle w:val="TAL"/>
              <w:keepNext w:val="0"/>
              <w:keepLines w:val="0"/>
              <w:widowControl w:val="0"/>
              <w:rPr>
                <w:sz w:val="16"/>
              </w:rPr>
            </w:pPr>
            <w:r>
              <w:rPr>
                <w:sz w:val="16"/>
              </w:rPr>
              <w:t>5.2.0</w:t>
            </w:r>
          </w:p>
        </w:tc>
        <w:tc>
          <w:tcPr>
            <w:tcW w:w="567" w:type="dxa"/>
            <w:shd w:val="solid" w:color="FFFFFF" w:fill="auto"/>
          </w:tcPr>
          <w:p w14:paraId="7F2FA7DE" w14:textId="77777777" w:rsidR="000F4F51" w:rsidRDefault="000F4F51">
            <w:pPr>
              <w:pStyle w:val="TAL"/>
              <w:keepNext w:val="0"/>
              <w:keepLines w:val="0"/>
              <w:widowControl w:val="0"/>
              <w:rPr>
                <w:sz w:val="16"/>
              </w:rPr>
            </w:pPr>
            <w:r>
              <w:rPr>
                <w:sz w:val="16"/>
              </w:rPr>
              <w:t>5.3.0</w:t>
            </w:r>
          </w:p>
        </w:tc>
        <w:tc>
          <w:tcPr>
            <w:tcW w:w="850" w:type="dxa"/>
            <w:shd w:val="solid" w:color="FFFFFF" w:fill="auto"/>
          </w:tcPr>
          <w:p w14:paraId="6247E775" w14:textId="77777777" w:rsidR="000F4F51" w:rsidRDefault="000F4F51">
            <w:pPr>
              <w:pStyle w:val="TAL"/>
              <w:keepNext w:val="0"/>
              <w:keepLines w:val="0"/>
              <w:widowControl w:val="0"/>
              <w:rPr>
                <w:sz w:val="16"/>
              </w:rPr>
            </w:pPr>
            <w:r>
              <w:rPr>
                <w:sz w:val="16"/>
              </w:rPr>
              <w:t>CAMEL4</w:t>
            </w:r>
          </w:p>
        </w:tc>
      </w:tr>
      <w:tr w:rsidR="000F4F51" w14:paraId="35897E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133E5D28" w14:textId="77777777" w:rsidR="000F4F51" w:rsidRDefault="000F4F51">
            <w:pPr>
              <w:pStyle w:val="TAL"/>
              <w:keepNext w:val="0"/>
              <w:keepLines w:val="0"/>
              <w:widowControl w:val="0"/>
              <w:rPr>
                <w:sz w:val="16"/>
              </w:rPr>
            </w:pPr>
            <w:r>
              <w:rPr>
                <w:sz w:val="16"/>
              </w:rPr>
              <w:t>SP-12</w:t>
            </w:r>
          </w:p>
        </w:tc>
        <w:tc>
          <w:tcPr>
            <w:tcW w:w="901" w:type="dxa"/>
            <w:shd w:val="solid" w:color="FFFFFF" w:fill="auto"/>
          </w:tcPr>
          <w:p w14:paraId="5A888E30" w14:textId="77777777" w:rsidR="000F4F51" w:rsidRDefault="000F4F51">
            <w:pPr>
              <w:pStyle w:val="TAL"/>
              <w:keepNext w:val="0"/>
              <w:keepLines w:val="0"/>
              <w:widowControl w:val="0"/>
              <w:rPr>
                <w:sz w:val="16"/>
              </w:rPr>
            </w:pPr>
            <w:r>
              <w:rPr>
                <w:sz w:val="16"/>
              </w:rPr>
              <w:t>SP-010251</w:t>
            </w:r>
          </w:p>
        </w:tc>
        <w:tc>
          <w:tcPr>
            <w:tcW w:w="992" w:type="dxa"/>
            <w:shd w:val="solid" w:color="FFFFFF" w:fill="auto"/>
          </w:tcPr>
          <w:p w14:paraId="43C3AC4B" w14:textId="77777777" w:rsidR="000F4F51" w:rsidRDefault="000F4F51">
            <w:pPr>
              <w:pStyle w:val="TAL"/>
              <w:keepNext w:val="0"/>
              <w:keepLines w:val="0"/>
              <w:widowControl w:val="0"/>
              <w:rPr>
                <w:sz w:val="16"/>
              </w:rPr>
            </w:pPr>
            <w:r>
              <w:rPr>
                <w:sz w:val="16"/>
              </w:rPr>
              <w:t>S1-010342</w:t>
            </w:r>
          </w:p>
        </w:tc>
        <w:tc>
          <w:tcPr>
            <w:tcW w:w="708" w:type="dxa"/>
            <w:shd w:val="solid" w:color="FFFFFF" w:fill="auto"/>
          </w:tcPr>
          <w:p w14:paraId="44B57F74"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01E7668D" w14:textId="77777777" w:rsidR="000F4F51" w:rsidRDefault="000F4F51">
            <w:pPr>
              <w:pStyle w:val="TAL"/>
              <w:keepNext w:val="0"/>
              <w:keepLines w:val="0"/>
              <w:widowControl w:val="0"/>
              <w:rPr>
                <w:sz w:val="16"/>
              </w:rPr>
            </w:pPr>
            <w:r>
              <w:rPr>
                <w:sz w:val="16"/>
              </w:rPr>
              <w:t>111</w:t>
            </w:r>
          </w:p>
        </w:tc>
        <w:tc>
          <w:tcPr>
            <w:tcW w:w="425" w:type="dxa"/>
            <w:shd w:val="solid" w:color="FFFFFF" w:fill="auto"/>
          </w:tcPr>
          <w:p w14:paraId="2555E7CC" w14:textId="77777777" w:rsidR="000F4F51" w:rsidRDefault="000F4F51">
            <w:pPr>
              <w:pStyle w:val="TAL"/>
              <w:keepNext w:val="0"/>
              <w:keepLines w:val="0"/>
              <w:widowControl w:val="0"/>
              <w:rPr>
                <w:sz w:val="16"/>
              </w:rPr>
            </w:pPr>
          </w:p>
        </w:tc>
        <w:tc>
          <w:tcPr>
            <w:tcW w:w="595" w:type="dxa"/>
            <w:shd w:val="solid" w:color="FFFFFF" w:fill="auto"/>
          </w:tcPr>
          <w:p w14:paraId="6BAA35E8"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7BE2E9FB" w14:textId="77777777" w:rsidR="000F4F51" w:rsidRDefault="000F4F51">
            <w:pPr>
              <w:pStyle w:val="TAL"/>
              <w:keepNext w:val="0"/>
              <w:keepLines w:val="0"/>
              <w:widowControl w:val="0"/>
              <w:rPr>
                <w:sz w:val="16"/>
              </w:rPr>
            </w:pPr>
            <w:r>
              <w:rPr>
                <w:sz w:val="16"/>
              </w:rPr>
              <w:t>C</w:t>
            </w:r>
          </w:p>
        </w:tc>
        <w:tc>
          <w:tcPr>
            <w:tcW w:w="2409" w:type="dxa"/>
            <w:shd w:val="solid" w:color="FFFFFF" w:fill="auto"/>
          </w:tcPr>
          <w:p w14:paraId="4B37472E" w14:textId="77777777" w:rsidR="000F4F51" w:rsidRDefault="000F4F51">
            <w:pPr>
              <w:pStyle w:val="TAL"/>
              <w:keepNext w:val="0"/>
              <w:keepLines w:val="0"/>
              <w:widowControl w:val="0"/>
              <w:rPr>
                <w:sz w:val="16"/>
              </w:rPr>
            </w:pPr>
            <w:r>
              <w:rPr>
                <w:sz w:val="16"/>
              </w:rPr>
              <w:t>Introduction of the new CSI for the mobility management for the GPRS subscriber</w:t>
            </w:r>
          </w:p>
        </w:tc>
        <w:tc>
          <w:tcPr>
            <w:tcW w:w="567" w:type="dxa"/>
            <w:shd w:val="solid" w:color="FFFFFF" w:fill="auto"/>
          </w:tcPr>
          <w:p w14:paraId="22B29970" w14:textId="77777777" w:rsidR="000F4F51" w:rsidRDefault="000F4F51">
            <w:pPr>
              <w:pStyle w:val="TAL"/>
              <w:keepNext w:val="0"/>
              <w:keepLines w:val="0"/>
              <w:widowControl w:val="0"/>
              <w:rPr>
                <w:sz w:val="16"/>
              </w:rPr>
            </w:pPr>
            <w:r>
              <w:rPr>
                <w:sz w:val="16"/>
              </w:rPr>
              <w:t>5.2.0</w:t>
            </w:r>
          </w:p>
        </w:tc>
        <w:tc>
          <w:tcPr>
            <w:tcW w:w="567" w:type="dxa"/>
            <w:shd w:val="solid" w:color="FFFFFF" w:fill="auto"/>
          </w:tcPr>
          <w:p w14:paraId="38B51C7A" w14:textId="77777777" w:rsidR="000F4F51" w:rsidRDefault="000F4F51">
            <w:pPr>
              <w:pStyle w:val="TAL"/>
              <w:keepNext w:val="0"/>
              <w:keepLines w:val="0"/>
              <w:widowControl w:val="0"/>
              <w:rPr>
                <w:sz w:val="16"/>
              </w:rPr>
            </w:pPr>
            <w:r>
              <w:rPr>
                <w:sz w:val="16"/>
              </w:rPr>
              <w:t>5.3.0</w:t>
            </w:r>
          </w:p>
        </w:tc>
        <w:tc>
          <w:tcPr>
            <w:tcW w:w="850" w:type="dxa"/>
            <w:shd w:val="solid" w:color="FFFFFF" w:fill="auto"/>
          </w:tcPr>
          <w:p w14:paraId="17125667" w14:textId="77777777" w:rsidR="000F4F51" w:rsidRDefault="000F4F51">
            <w:pPr>
              <w:pStyle w:val="TAL"/>
              <w:keepNext w:val="0"/>
              <w:keepLines w:val="0"/>
              <w:widowControl w:val="0"/>
              <w:rPr>
                <w:sz w:val="16"/>
              </w:rPr>
            </w:pPr>
            <w:r>
              <w:rPr>
                <w:sz w:val="16"/>
              </w:rPr>
              <w:t>CAMEL4</w:t>
            </w:r>
          </w:p>
        </w:tc>
      </w:tr>
      <w:tr w:rsidR="000F4F51" w14:paraId="174D24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76C0B009" w14:textId="77777777" w:rsidR="000F4F51" w:rsidRDefault="000F4F51">
            <w:pPr>
              <w:pStyle w:val="TAL"/>
              <w:keepNext w:val="0"/>
              <w:keepLines w:val="0"/>
              <w:widowControl w:val="0"/>
              <w:rPr>
                <w:sz w:val="16"/>
              </w:rPr>
            </w:pPr>
            <w:r>
              <w:rPr>
                <w:sz w:val="16"/>
              </w:rPr>
              <w:t>SP-13</w:t>
            </w:r>
          </w:p>
        </w:tc>
        <w:tc>
          <w:tcPr>
            <w:tcW w:w="901" w:type="dxa"/>
            <w:shd w:val="solid" w:color="FFFFFF" w:fill="auto"/>
          </w:tcPr>
          <w:p w14:paraId="592E40B4" w14:textId="77777777" w:rsidR="000F4F51" w:rsidRDefault="000F4F51">
            <w:pPr>
              <w:pStyle w:val="TAL"/>
              <w:keepNext w:val="0"/>
              <w:keepLines w:val="0"/>
              <w:widowControl w:val="0"/>
              <w:rPr>
                <w:sz w:val="16"/>
              </w:rPr>
            </w:pPr>
            <w:r>
              <w:rPr>
                <w:sz w:val="16"/>
              </w:rPr>
              <w:t>SP-010432</w:t>
            </w:r>
          </w:p>
        </w:tc>
        <w:tc>
          <w:tcPr>
            <w:tcW w:w="992" w:type="dxa"/>
            <w:shd w:val="solid" w:color="FFFFFF" w:fill="auto"/>
          </w:tcPr>
          <w:p w14:paraId="5E7527E9" w14:textId="77777777" w:rsidR="000F4F51" w:rsidRDefault="000F4F51">
            <w:pPr>
              <w:pStyle w:val="TAL"/>
              <w:keepNext w:val="0"/>
              <w:keepLines w:val="0"/>
              <w:widowControl w:val="0"/>
              <w:rPr>
                <w:sz w:val="16"/>
              </w:rPr>
            </w:pPr>
            <w:r>
              <w:rPr>
                <w:sz w:val="16"/>
              </w:rPr>
              <w:t>S1-010782</w:t>
            </w:r>
          </w:p>
        </w:tc>
        <w:tc>
          <w:tcPr>
            <w:tcW w:w="708" w:type="dxa"/>
            <w:shd w:val="solid" w:color="FFFFFF" w:fill="auto"/>
          </w:tcPr>
          <w:p w14:paraId="4F88EC69"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52E25F05" w14:textId="77777777" w:rsidR="000F4F51" w:rsidRDefault="000F4F51">
            <w:pPr>
              <w:pStyle w:val="TAL"/>
              <w:keepNext w:val="0"/>
              <w:keepLines w:val="0"/>
              <w:widowControl w:val="0"/>
              <w:rPr>
                <w:sz w:val="16"/>
              </w:rPr>
            </w:pPr>
            <w:r>
              <w:rPr>
                <w:sz w:val="16"/>
              </w:rPr>
              <w:t>112</w:t>
            </w:r>
          </w:p>
        </w:tc>
        <w:tc>
          <w:tcPr>
            <w:tcW w:w="425" w:type="dxa"/>
            <w:shd w:val="solid" w:color="FFFFFF" w:fill="auto"/>
          </w:tcPr>
          <w:p w14:paraId="51642BB7" w14:textId="77777777" w:rsidR="000F4F51" w:rsidRDefault="000F4F51">
            <w:pPr>
              <w:pStyle w:val="TAL"/>
              <w:keepNext w:val="0"/>
              <w:keepLines w:val="0"/>
              <w:widowControl w:val="0"/>
              <w:rPr>
                <w:sz w:val="16"/>
              </w:rPr>
            </w:pPr>
            <w:r>
              <w:rPr>
                <w:sz w:val="16"/>
              </w:rPr>
              <w:t>3</w:t>
            </w:r>
          </w:p>
        </w:tc>
        <w:tc>
          <w:tcPr>
            <w:tcW w:w="595" w:type="dxa"/>
            <w:shd w:val="solid" w:color="FFFFFF" w:fill="auto"/>
          </w:tcPr>
          <w:p w14:paraId="0AEDF0B6"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653838CD" w14:textId="77777777" w:rsidR="000F4F51" w:rsidRDefault="000F4F51">
            <w:pPr>
              <w:pStyle w:val="TAL"/>
              <w:keepNext w:val="0"/>
              <w:keepLines w:val="0"/>
              <w:widowControl w:val="0"/>
              <w:rPr>
                <w:sz w:val="16"/>
              </w:rPr>
            </w:pPr>
            <w:r>
              <w:rPr>
                <w:sz w:val="16"/>
              </w:rPr>
              <w:t>B</w:t>
            </w:r>
          </w:p>
        </w:tc>
        <w:tc>
          <w:tcPr>
            <w:tcW w:w="2409" w:type="dxa"/>
            <w:shd w:val="solid" w:color="FFFFFF" w:fill="auto"/>
          </w:tcPr>
          <w:p w14:paraId="38E803A3" w14:textId="77777777" w:rsidR="000F4F51" w:rsidRDefault="000F4F51">
            <w:pPr>
              <w:pStyle w:val="TAL"/>
              <w:keepNext w:val="0"/>
              <w:keepLines w:val="0"/>
              <w:widowControl w:val="0"/>
              <w:rPr>
                <w:sz w:val="16"/>
              </w:rPr>
            </w:pPr>
            <w:r>
              <w:rPr>
                <w:sz w:val="16"/>
              </w:rPr>
              <w:t>Enhanced charging for Call Party Handling. 22.078-112; Rel 5; F</w:t>
            </w:r>
          </w:p>
        </w:tc>
        <w:tc>
          <w:tcPr>
            <w:tcW w:w="567" w:type="dxa"/>
            <w:shd w:val="solid" w:color="FFFFFF" w:fill="auto"/>
          </w:tcPr>
          <w:p w14:paraId="37E06506" w14:textId="77777777" w:rsidR="000F4F51" w:rsidRDefault="000F4F51">
            <w:pPr>
              <w:pStyle w:val="TAL"/>
              <w:keepNext w:val="0"/>
              <w:keepLines w:val="0"/>
              <w:widowControl w:val="0"/>
              <w:rPr>
                <w:sz w:val="16"/>
              </w:rPr>
            </w:pPr>
            <w:r>
              <w:rPr>
                <w:sz w:val="16"/>
              </w:rPr>
              <w:t>5.3.0</w:t>
            </w:r>
          </w:p>
        </w:tc>
        <w:tc>
          <w:tcPr>
            <w:tcW w:w="567" w:type="dxa"/>
            <w:shd w:val="solid" w:color="FFFFFF" w:fill="auto"/>
          </w:tcPr>
          <w:p w14:paraId="369064BB" w14:textId="77777777" w:rsidR="000F4F51" w:rsidRDefault="000F4F51">
            <w:pPr>
              <w:pStyle w:val="TAL"/>
              <w:keepNext w:val="0"/>
              <w:keepLines w:val="0"/>
              <w:widowControl w:val="0"/>
              <w:rPr>
                <w:sz w:val="16"/>
              </w:rPr>
            </w:pPr>
            <w:r>
              <w:rPr>
                <w:sz w:val="16"/>
              </w:rPr>
              <w:t>5.4.0</w:t>
            </w:r>
          </w:p>
        </w:tc>
        <w:tc>
          <w:tcPr>
            <w:tcW w:w="850" w:type="dxa"/>
            <w:shd w:val="solid" w:color="FFFFFF" w:fill="auto"/>
          </w:tcPr>
          <w:p w14:paraId="5C7533B2" w14:textId="77777777" w:rsidR="000F4F51" w:rsidRDefault="000F4F51">
            <w:pPr>
              <w:pStyle w:val="TAL"/>
              <w:keepNext w:val="0"/>
              <w:keepLines w:val="0"/>
              <w:widowControl w:val="0"/>
              <w:rPr>
                <w:sz w:val="16"/>
              </w:rPr>
            </w:pPr>
            <w:r>
              <w:rPr>
                <w:sz w:val="16"/>
              </w:rPr>
              <w:t>CAMEL4</w:t>
            </w:r>
          </w:p>
        </w:tc>
      </w:tr>
      <w:tr w:rsidR="000F4F51" w14:paraId="22345E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0586F773" w14:textId="77777777" w:rsidR="000F4F51" w:rsidRDefault="000F4F51">
            <w:pPr>
              <w:pStyle w:val="TAL"/>
              <w:keepNext w:val="0"/>
              <w:keepLines w:val="0"/>
              <w:widowControl w:val="0"/>
              <w:rPr>
                <w:sz w:val="16"/>
              </w:rPr>
            </w:pPr>
            <w:r>
              <w:rPr>
                <w:sz w:val="16"/>
              </w:rPr>
              <w:t>SP-13</w:t>
            </w:r>
          </w:p>
        </w:tc>
        <w:tc>
          <w:tcPr>
            <w:tcW w:w="901" w:type="dxa"/>
            <w:shd w:val="solid" w:color="FFFFFF" w:fill="auto"/>
          </w:tcPr>
          <w:p w14:paraId="25CF9E44" w14:textId="77777777" w:rsidR="000F4F51" w:rsidRDefault="000F4F51">
            <w:pPr>
              <w:pStyle w:val="TAL"/>
              <w:keepNext w:val="0"/>
              <w:keepLines w:val="0"/>
              <w:widowControl w:val="0"/>
              <w:rPr>
                <w:sz w:val="16"/>
              </w:rPr>
            </w:pPr>
            <w:r>
              <w:rPr>
                <w:sz w:val="16"/>
              </w:rPr>
              <w:t>SP-010432</w:t>
            </w:r>
          </w:p>
        </w:tc>
        <w:tc>
          <w:tcPr>
            <w:tcW w:w="992" w:type="dxa"/>
            <w:shd w:val="solid" w:color="FFFFFF" w:fill="auto"/>
          </w:tcPr>
          <w:p w14:paraId="28F765FB" w14:textId="77777777" w:rsidR="000F4F51" w:rsidRDefault="000F4F51">
            <w:pPr>
              <w:pStyle w:val="TAL"/>
              <w:keepNext w:val="0"/>
              <w:keepLines w:val="0"/>
              <w:widowControl w:val="0"/>
              <w:rPr>
                <w:sz w:val="16"/>
              </w:rPr>
            </w:pPr>
            <w:r>
              <w:rPr>
                <w:sz w:val="16"/>
              </w:rPr>
              <w:t>S1-010851</w:t>
            </w:r>
          </w:p>
        </w:tc>
        <w:tc>
          <w:tcPr>
            <w:tcW w:w="708" w:type="dxa"/>
            <w:shd w:val="solid" w:color="FFFFFF" w:fill="auto"/>
          </w:tcPr>
          <w:p w14:paraId="36100867"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201F366E" w14:textId="77777777" w:rsidR="000F4F51" w:rsidRDefault="000F4F51">
            <w:pPr>
              <w:pStyle w:val="TAL"/>
              <w:keepNext w:val="0"/>
              <w:keepLines w:val="0"/>
              <w:widowControl w:val="0"/>
              <w:rPr>
                <w:sz w:val="16"/>
              </w:rPr>
            </w:pPr>
            <w:r>
              <w:rPr>
                <w:sz w:val="16"/>
              </w:rPr>
              <w:t>113</w:t>
            </w:r>
          </w:p>
        </w:tc>
        <w:tc>
          <w:tcPr>
            <w:tcW w:w="425" w:type="dxa"/>
            <w:shd w:val="solid" w:color="FFFFFF" w:fill="auto"/>
          </w:tcPr>
          <w:p w14:paraId="6877D9B9" w14:textId="77777777" w:rsidR="000F4F51" w:rsidRDefault="000F4F51">
            <w:pPr>
              <w:pStyle w:val="TAL"/>
              <w:keepNext w:val="0"/>
              <w:keepLines w:val="0"/>
              <w:widowControl w:val="0"/>
              <w:rPr>
                <w:sz w:val="16"/>
              </w:rPr>
            </w:pPr>
            <w:r>
              <w:rPr>
                <w:sz w:val="16"/>
              </w:rPr>
              <w:t>2</w:t>
            </w:r>
          </w:p>
        </w:tc>
        <w:tc>
          <w:tcPr>
            <w:tcW w:w="595" w:type="dxa"/>
            <w:shd w:val="solid" w:color="FFFFFF" w:fill="auto"/>
          </w:tcPr>
          <w:p w14:paraId="58E87E26"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6A3C5FE1"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2937200B" w14:textId="77777777" w:rsidR="000F4F51" w:rsidRDefault="000F4F51">
            <w:pPr>
              <w:pStyle w:val="TAL"/>
              <w:keepNext w:val="0"/>
              <w:keepLines w:val="0"/>
              <w:widowControl w:val="0"/>
              <w:rPr>
                <w:sz w:val="16"/>
              </w:rPr>
            </w:pPr>
            <w:r>
              <w:rPr>
                <w:sz w:val="16"/>
              </w:rPr>
              <w:t>CR to 22.078 (Rel-5) on Introduction of definitions for CPH 22.078-113; Rel 5; F</w:t>
            </w:r>
          </w:p>
        </w:tc>
        <w:tc>
          <w:tcPr>
            <w:tcW w:w="567" w:type="dxa"/>
            <w:shd w:val="solid" w:color="FFFFFF" w:fill="auto"/>
          </w:tcPr>
          <w:p w14:paraId="42D50FA7" w14:textId="77777777" w:rsidR="000F4F51" w:rsidRDefault="000F4F51">
            <w:pPr>
              <w:pStyle w:val="TAL"/>
              <w:keepNext w:val="0"/>
              <w:keepLines w:val="0"/>
              <w:widowControl w:val="0"/>
              <w:rPr>
                <w:sz w:val="16"/>
              </w:rPr>
            </w:pPr>
            <w:r>
              <w:rPr>
                <w:sz w:val="16"/>
              </w:rPr>
              <w:t>5.3.0</w:t>
            </w:r>
          </w:p>
        </w:tc>
        <w:tc>
          <w:tcPr>
            <w:tcW w:w="567" w:type="dxa"/>
            <w:shd w:val="solid" w:color="FFFFFF" w:fill="auto"/>
          </w:tcPr>
          <w:p w14:paraId="02C6425A" w14:textId="77777777" w:rsidR="000F4F51" w:rsidRDefault="000F4F51">
            <w:pPr>
              <w:pStyle w:val="TAL"/>
              <w:keepNext w:val="0"/>
              <w:keepLines w:val="0"/>
              <w:widowControl w:val="0"/>
              <w:rPr>
                <w:sz w:val="16"/>
              </w:rPr>
            </w:pPr>
            <w:r>
              <w:rPr>
                <w:sz w:val="16"/>
              </w:rPr>
              <w:t>5.4.0</w:t>
            </w:r>
          </w:p>
        </w:tc>
        <w:tc>
          <w:tcPr>
            <w:tcW w:w="850" w:type="dxa"/>
            <w:shd w:val="solid" w:color="FFFFFF" w:fill="auto"/>
          </w:tcPr>
          <w:p w14:paraId="0AEC3185" w14:textId="77777777" w:rsidR="000F4F51" w:rsidRDefault="000F4F51">
            <w:pPr>
              <w:pStyle w:val="TAL"/>
              <w:keepNext w:val="0"/>
              <w:keepLines w:val="0"/>
              <w:widowControl w:val="0"/>
              <w:rPr>
                <w:sz w:val="16"/>
              </w:rPr>
            </w:pPr>
            <w:r>
              <w:rPr>
                <w:sz w:val="16"/>
              </w:rPr>
              <w:t>CAMEL4</w:t>
            </w:r>
          </w:p>
        </w:tc>
      </w:tr>
      <w:tr w:rsidR="000F4F51" w14:paraId="058327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4E2CC5B3" w14:textId="77777777" w:rsidR="000F4F51" w:rsidRDefault="000F4F51">
            <w:pPr>
              <w:pStyle w:val="TAL"/>
              <w:keepNext w:val="0"/>
              <w:keepLines w:val="0"/>
              <w:widowControl w:val="0"/>
              <w:rPr>
                <w:sz w:val="16"/>
              </w:rPr>
            </w:pPr>
            <w:r>
              <w:rPr>
                <w:sz w:val="16"/>
              </w:rPr>
              <w:t>SP-13</w:t>
            </w:r>
          </w:p>
        </w:tc>
        <w:tc>
          <w:tcPr>
            <w:tcW w:w="901" w:type="dxa"/>
            <w:shd w:val="solid" w:color="FFFFFF" w:fill="auto"/>
          </w:tcPr>
          <w:p w14:paraId="26A93EA8" w14:textId="77777777" w:rsidR="000F4F51" w:rsidRDefault="000F4F51">
            <w:pPr>
              <w:pStyle w:val="TAL"/>
              <w:keepNext w:val="0"/>
              <w:keepLines w:val="0"/>
              <w:widowControl w:val="0"/>
              <w:rPr>
                <w:sz w:val="16"/>
              </w:rPr>
            </w:pPr>
            <w:r>
              <w:rPr>
                <w:sz w:val="16"/>
              </w:rPr>
              <w:t>SP-010432</w:t>
            </w:r>
          </w:p>
        </w:tc>
        <w:tc>
          <w:tcPr>
            <w:tcW w:w="992" w:type="dxa"/>
            <w:shd w:val="solid" w:color="FFFFFF" w:fill="auto"/>
          </w:tcPr>
          <w:p w14:paraId="45D56DED" w14:textId="77777777" w:rsidR="000F4F51" w:rsidRDefault="000F4F51">
            <w:pPr>
              <w:pStyle w:val="TAL"/>
              <w:keepNext w:val="0"/>
              <w:keepLines w:val="0"/>
              <w:widowControl w:val="0"/>
              <w:rPr>
                <w:sz w:val="16"/>
              </w:rPr>
            </w:pPr>
            <w:r>
              <w:rPr>
                <w:sz w:val="16"/>
              </w:rPr>
              <w:t>S1-010691</w:t>
            </w:r>
          </w:p>
        </w:tc>
        <w:tc>
          <w:tcPr>
            <w:tcW w:w="708" w:type="dxa"/>
            <w:shd w:val="solid" w:color="FFFFFF" w:fill="auto"/>
          </w:tcPr>
          <w:p w14:paraId="27E6EE19"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6148F61E" w14:textId="77777777" w:rsidR="000F4F51" w:rsidRDefault="000F4F51">
            <w:pPr>
              <w:pStyle w:val="TAL"/>
              <w:keepNext w:val="0"/>
              <w:keepLines w:val="0"/>
              <w:widowControl w:val="0"/>
              <w:rPr>
                <w:sz w:val="16"/>
              </w:rPr>
            </w:pPr>
            <w:r>
              <w:rPr>
                <w:sz w:val="16"/>
              </w:rPr>
              <w:t>114</w:t>
            </w:r>
          </w:p>
        </w:tc>
        <w:tc>
          <w:tcPr>
            <w:tcW w:w="425" w:type="dxa"/>
            <w:shd w:val="solid" w:color="FFFFFF" w:fill="auto"/>
          </w:tcPr>
          <w:p w14:paraId="4716D037" w14:textId="77777777" w:rsidR="000F4F51" w:rsidRDefault="000F4F51">
            <w:pPr>
              <w:pStyle w:val="TAL"/>
              <w:keepNext w:val="0"/>
              <w:keepLines w:val="0"/>
              <w:widowControl w:val="0"/>
              <w:rPr>
                <w:sz w:val="16"/>
              </w:rPr>
            </w:pPr>
            <w:r>
              <w:rPr>
                <w:sz w:val="16"/>
              </w:rPr>
              <w:t>1</w:t>
            </w:r>
          </w:p>
        </w:tc>
        <w:tc>
          <w:tcPr>
            <w:tcW w:w="595" w:type="dxa"/>
            <w:shd w:val="solid" w:color="FFFFFF" w:fill="auto"/>
          </w:tcPr>
          <w:p w14:paraId="513E965C"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691B3317"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5383FA3B" w14:textId="77777777" w:rsidR="000F4F51" w:rsidRDefault="000F4F51">
            <w:pPr>
              <w:pStyle w:val="TAL"/>
              <w:keepNext w:val="0"/>
              <w:keepLines w:val="0"/>
              <w:widowControl w:val="0"/>
              <w:rPr>
                <w:sz w:val="16"/>
              </w:rPr>
            </w:pPr>
            <w:r>
              <w:rPr>
                <w:sz w:val="16"/>
              </w:rPr>
              <w:t>CR to 22.078 (Rel-5) on Editorial corrections to subclause 8.1. 22.078-114; Rel 5; F</w:t>
            </w:r>
          </w:p>
        </w:tc>
        <w:tc>
          <w:tcPr>
            <w:tcW w:w="567" w:type="dxa"/>
            <w:shd w:val="solid" w:color="FFFFFF" w:fill="auto"/>
          </w:tcPr>
          <w:p w14:paraId="09239376" w14:textId="77777777" w:rsidR="000F4F51" w:rsidRDefault="000F4F51">
            <w:pPr>
              <w:pStyle w:val="TAL"/>
              <w:keepNext w:val="0"/>
              <w:keepLines w:val="0"/>
              <w:widowControl w:val="0"/>
              <w:rPr>
                <w:sz w:val="16"/>
              </w:rPr>
            </w:pPr>
            <w:r>
              <w:rPr>
                <w:sz w:val="16"/>
              </w:rPr>
              <w:t>5.3.0</w:t>
            </w:r>
          </w:p>
        </w:tc>
        <w:tc>
          <w:tcPr>
            <w:tcW w:w="567" w:type="dxa"/>
            <w:shd w:val="solid" w:color="FFFFFF" w:fill="auto"/>
          </w:tcPr>
          <w:p w14:paraId="34DCCA2B" w14:textId="77777777" w:rsidR="000F4F51" w:rsidRDefault="000F4F51">
            <w:pPr>
              <w:pStyle w:val="TAL"/>
              <w:keepNext w:val="0"/>
              <w:keepLines w:val="0"/>
              <w:widowControl w:val="0"/>
              <w:rPr>
                <w:sz w:val="16"/>
              </w:rPr>
            </w:pPr>
            <w:r>
              <w:rPr>
                <w:sz w:val="16"/>
              </w:rPr>
              <w:t>5.4.0</w:t>
            </w:r>
          </w:p>
        </w:tc>
        <w:tc>
          <w:tcPr>
            <w:tcW w:w="850" w:type="dxa"/>
            <w:shd w:val="solid" w:color="FFFFFF" w:fill="auto"/>
          </w:tcPr>
          <w:p w14:paraId="1544A539" w14:textId="77777777" w:rsidR="000F4F51" w:rsidRDefault="000F4F51">
            <w:pPr>
              <w:pStyle w:val="TAL"/>
              <w:keepNext w:val="0"/>
              <w:keepLines w:val="0"/>
              <w:widowControl w:val="0"/>
              <w:rPr>
                <w:sz w:val="16"/>
              </w:rPr>
            </w:pPr>
            <w:r>
              <w:rPr>
                <w:sz w:val="16"/>
              </w:rPr>
              <w:t>CAMEL4</w:t>
            </w:r>
          </w:p>
        </w:tc>
      </w:tr>
      <w:tr w:rsidR="000F4F51" w14:paraId="4E3026E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13995C8D" w14:textId="77777777" w:rsidR="000F4F51" w:rsidRDefault="000F4F51">
            <w:pPr>
              <w:pStyle w:val="TAL"/>
              <w:keepNext w:val="0"/>
              <w:keepLines w:val="0"/>
              <w:widowControl w:val="0"/>
              <w:rPr>
                <w:sz w:val="16"/>
              </w:rPr>
            </w:pPr>
            <w:r>
              <w:rPr>
                <w:sz w:val="16"/>
              </w:rPr>
              <w:t>SP-13</w:t>
            </w:r>
          </w:p>
        </w:tc>
        <w:tc>
          <w:tcPr>
            <w:tcW w:w="901" w:type="dxa"/>
            <w:shd w:val="solid" w:color="FFFFFF" w:fill="auto"/>
          </w:tcPr>
          <w:p w14:paraId="7D805899" w14:textId="77777777" w:rsidR="000F4F51" w:rsidRDefault="000F4F51">
            <w:pPr>
              <w:pStyle w:val="TAL"/>
              <w:keepNext w:val="0"/>
              <w:keepLines w:val="0"/>
              <w:widowControl w:val="0"/>
              <w:rPr>
                <w:sz w:val="16"/>
              </w:rPr>
            </w:pPr>
            <w:r>
              <w:rPr>
                <w:sz w:val="16"/>
              </w:rPr>
              <w:t>SP-010432</w:t>
            </w:r>
          </w:p>
        </w:tc>
        <w:tc>
          <w:tcPr>
            <w:tcW w:w="992" w:type="dxa"/>
            <w:shd w:val="solid" w:color="FFFFFF" w:fill="auto"/>
          </w:tcPr>
          <w:p w14:paraId="3FD3DB72" w14:textId="77777777" w:rsidR="000F4F51" w:rsidRDefault="000F4F51">
            <w:pPr>
              <w:pStyle w:val="TAL"/>
              <w:keepNext w:val="0"/>
              <w:keepLines w:val="0"/>
              <w:widowControl w:val="0"/>
              <w:rPr>
                <w:sz w:val="16"/>
              </w:rPr>
            </w:pPr>
            <w:r>
              <w:rPr>
                <w:sz w:val="16"/>
              </w:rPr>
              <w:t>S1-010873</w:t>
            </w:r>
          </w:p>
        </w:tc>
        <w:tc>
          <w:tcPr>
            <w:tcW w:w="708" w:type="dxa"/>
            <w:shd w:val="solid" w:color="FFFFFF" w:fill="auto"/>
          </w:tcPr>
          <w:p w14:paraId="3D96739D"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4FDE27A6" w14:textId="77777777" w:rsidR="000F4F51" w:rsidRDefault="000F4F51">
            <w:pPr>
              <w:pStyle w:val="TAL"/>
              <w:keepNext w:val="0"/>
              <w:keepLines w:val="0"/>
              <w:widowControl w:val="0"/>
              <w:rPr>
                <w:sz w:val="16"/>
              </w:rPr>
            </w:pPr>
            <w:r>
              <w:rPr>
                <w:sz w:val="16"/>
              </w:rPr>
              <w:t>115</w:t>
            </w:r>
          </w:p>
        </w:tc>
        <w:tc>
          <w:tcPr>
            <w:tcW w:w="425" w:type="dxa"/>
            <w:shd w:val="solid" w:color="FFFFFF" w:fill="auto"/>
          </w:tcPr>
          <w:p w14:paraId="18A3EE70" w14:textId="77777777" w:rsidR="000F4F51" w:rsidRDefault="000F4F51">
            <w:pPr>
              <w:pStyle w:val="TAL"/>
              <w:keepNext w:val="0"/>
              <w:keepLines w:val="0"/>
              <w:widowControl w:val="0"/>
              <w:rPr>
                <w:sz w:val="16"/>
              </w:rPr>
            </w:pPr>
            <w:r>
              <w:rPr>
                <w:sz w:val="16"/>
              </w:rPr>
              <w:t>1</w:t>
            </w:r>
          </w:p>
        </w:tc>
        <w:tc>
          <w:tcPr>
            <w:tcW w:w="595" w:type="dxa"/>
            <w:shd w:val="solid" w:color="FFFFFF" w:fill="auto"/>
          </w:tcPr>
          <w:p w14:paraId="63FEFE13"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4866125E" w14:textId="77777777" w:rsidR="000F4F51" w:rsidRDefault="000F4F51">
            <w:pPr>
              <w:pStyle w:val="TAL"/>
              <w:keepNext w:val="0"/>
              <w:keepLines w:val="0"/>
              <w:widowControl w:val="0"/>
              <w:rPr>
                <w:sz w:val="16"/>
              </w:rPr>
            </w:pPr>
            <w:r>
              <w:rPr>
                <w:sz w:val="16"/>
              </w:rPr>
              <w:t>B</w:t>
            </w:r>
          </w:p>
        </w:tc>
        <w:tc>
          <w:tcPr>
            <w:tcW w:w="2409" w:type="dxa"/>
            <w:shd w:val="solid" w:color="FFFFFF" w:fill="auto"/>
          </w:tcPr>
          <w:p w14:paraId="0EDB7678" w14:textId="77777777" w:rsidR="000F4F51" w:rsidRDefault="000F4F51">
            <w:pPr>
              <w:pStyle w:val="TAL"/>
              <w:keepNext w:val="0"/>
              <w:keepLines w:val="0"/>
              <w:widowControl w:val="0"/>
              <w:rPr>
                <w:sz w:val="16"/>
              </w:rPr>
            </w:pPr>
            <w:r>
              <w:rPr>
                <w:sz w:val="16"/>
              </w:rPr>
              <w:t>Introduction service requirements for CAMEL interworking with the IP multimedia subsystem 22.078-115; Rel 5; B</w:t>
            </w:r>
          </w:p>
        </w:tc>
        <w:tc>
          <w:tcPr>
            <w:tcW w:w="567" w:type="dxa"/>
            <w:shd w:val="solid" w:color="FFFFFF" w:fill="auto"/>
          </w:tcPr>
          <w:p w14:paraId="145C96AA" w14:textId="77777777" w:rsidR="000F4F51" w:rsidRDefault="000F4F51">
            <w:pPr>
              <w:pStyle w:val="TAL"/>
              <w:keepNext w:val="0"/>
              <w:keepLines w:val="0"/>
              <w:widowControl w:val="0"/>
              <w:rPr>
                <w:sz w:val="16"/>
              </w:rPr>
            </w:pPr>
            <w:r>
              <w:rPr>
                <w:sz w:val="16"/>
              </w:rPr>
              <w:t>5.3.0</w:t>
            </w:r>
          </w:p>
        </w:tc>
        <w:tc>
          <w:tcPr>
            <w:tcW w:w="567" w:type="dxa"/>
            <w:shd w:val="solid" w:color="FFFFFF" w:fill="auto"/>
          </w:tcPr>
          <w:p w14:paraId="3F0CACA8" w14:textId="77777777" w:rsidR="000F4F51" w:rsidRDefault="000F4F51">
            <w:pPr>
              <w:pStyle w:val="TAL"/>
              <w:keepNext w:val="0"/>
              <w:keepLines w:val="0"/>
              <w:widowControl w:val="0"/>
              <w:rPr>
                <w:sz w:val="16"/>
              </w:rPr>
            </w:pPr>
            <w:r>
              <w:rPr>
                <w:sz w:val="16"/>
              </w:rPr>
              <w:t>5.4.0</w:t>
            </w:r>
          </w:p>
        </w:tc>
        <w:tc>
          <w:tcPr>
            <w:tcW w:w="850" w:type="dxa"/>
            <w:shd w:val="solid" w:color="FFFFFF" w:fill="auto"/>
          </w:tcPr>
          <w:p w14:paraId="64488C02" w14:textId="77777777" w:rsidR="000F4F51" w:rsidRDefault="000F4F51">
            <w:pPr>
              <w:pStyle w:val="TAL"/>
              <w:keepNext w:val="0"/>
              <w:keepLines w:val="0"/>
              <w:widowControl w:val="0"/>
              <w:rPr>
                <w:sz w:val="16"/>
              </w:rPr>
            </w:pPr>
            <w:r>
              <w:rPr>
                <w:sz w:val="16"/>
              </w:rPr>
              <w:t>CAMEL4</w:t>
            </w:r>
          </w:p>
        </w:tc>
      </w:tr>
      <w:tr w:rsidR="000F4F51" w14:paraId="75D156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285167A0" w14:textId="77777777" w:rsidR="000F4F51" w:rsidRDefault="000F4F51">
            <w:pPr>
              <w:pStyle w:val="TAL"/>
              <w:keepNext w:val="0"/>
              <w:keepLines w:val="0"/>
              <w:widowControl w:val="0"/>
              <w:rPr>
                <w:sz w:val="16"/>
              </w:rPr>
            </w:pPr>
            <w:r>
              <w:rPr>
                <w:sz w:val="16"/>
              </w:rPr>
              <w:t>SP-13</w:t>
            </w:r>
          </w:p>
        </w:tc>
        <w:tc>
          <w:tcPr>
            <w:tcW w:w="901" w:type="dxa"/>
            <w:shd w:val="solid" w:color="FFFFFF" w:fill="auto"/>
          </w:tcPr>
          <w:p w14:paraId="56013AB1" w14:textId="77777777" w:rsidR="000F4F51" w:rsidRDefault="000F4F51">
            <w:pPr>
              <w:pStyle w:val="TAL"/>
              <w:keepNext w:val="0"/>
              <w:keepLines w:val="0"/>
              <w:widowControl w:val="0"/>
              <w:rPr>
                <w:sz w:val="16"/>
              </w:rPr>
            </w:pPr>
            <w:r>
              <w:rPr>
                <w:sz w:val="16"/>
              </w:rPr>
              <w:t>SP-010432</w:t>
            </w:r>
          </w:p>
        </w:tc>
        <w:tc>
          <w:tcPr>
            <w:tcW w:w="992" w:type="dxa"/>
            <w:shd w:val="solid" w:color="FFFFFF" w:fill="auto"/>
          </w:tcPr>
          <w:p w14:paraId="083582C7" w14:textId="77777777" w:rsidR="000F4F51" w:rsidRDefault="000F4F51">
            <w:pPr>
              <w:pStyle w:val="TAL"/>
              <w:keepNext w:val="0"/>
              <w:keepLines w:val="0"/>
              <w:widowControl w:val="0"/>
              <w:rPr>
                <w:sz w:val="16"/>
              </w:rPr>
            </w:pPr>
            <w:r>
              <w:rPr>
                <w:sz w:val="16"/>
              </w:rPr>
              <w:t>S1-010693</w:t>
            </w:r>
          </w:p>
        </w:tc>
        <w:tc>
          <w:tcPr>
            <w:tcW w:w="708" w:type="dxa"/>
            <w:shd w:val="solid" w:color="FFFFFF" w:fill="auto"/>
          </w:tcPr>
          <w:p w14:paraId="07E6C40B"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3AFB92DE" w14:textId="77777777" w:rsidR="000F4F51" w:rsidRDefault="000F4F51">
            <w:pPr>
              <w:pStyle w:val="TAL"/>
              <w:keepNext w:val="0"/>
              <w:keepLines w:val="0"/>
              <w:widowControl w:val="0"/>
              <w:rPr>
                <w:sz w:val="16"/>
              </w:rPr>
            </w:pPr>
            <w:r>
              <w:rPr>
                <w:sz w:val="16"/>
              </w:rPr>
              <w:t>116</w:t>
            </w:r>
          </w:p>
        </w:tc>
        <w:tc>
          <w:tcPr>
            <w:tcW w:w="425" w:type="dxa"/>
            <w:shd w:val="solid" w:color="FFFFFF" w:fill="auto"/>
          </w:tcPr>
          <w:p w14:paraId="603E2351" w14:textId="77777777" w:rsidR="000F4F51" w:rsidRDefault="000F4F51">
            <w:pPr>
              <w:pStyle w:val="TAL"/>
              <w:keepNext w:val="0"/>
              <w:keepLines w:val="0"/>
              <w:widowControl w:val="0"/>
              <w:rPr>
                <w:sz w:val="16"/>
              </w:rPr>
            </w:pPr>
          </w:p>
        </w:tc>
        <w:tc>
          <w:tcPr>
            <w:tcW w:w="595" w:type="dxa"/>
            <w:shd w:val="solid" w:color="FFFFFF" w:fill="auto"/>
          </w:tcPr>
          <w:p w14:paraId="4ADDBE01"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37CF1590" w14:textId="77777777" w:rsidR="000F4F51" w:rsidRDefault="000F4F51">
            <w:pPr>
              <w:pStyle w:val="TAL"/>
              <w:keepNext w:val="0"/>
              <w:keepLines w:val="0"/>
              <w:widowControl w:val="0"/>
              <w:rPr>
                <w:sz w:val="16"/>
              </w:rPr>
            </w:pPr>
            <w:r>
              <w:rPr>
                <w:sz w:val="16"/>
              </w:rPr>
              <w:t>C</w:t>
            </w:r>
          </w:p>
        </w:tc>
        <w:tc>
          <w:tcPr>
            <w:tcW w:w="2409" w:type="dxa"/>
            <w:shd w:val="solid" w:color="FFFFFF" w:fill="auto"/>
          </w:tcPr>
          <w:p w14:paraId="1E7B100E" w14:textId="77777777" w:rsidR="000F4F51" w:rsidRDefault="000F4F51">
            <w:pPr>
              <w:pStyle w:val="TAL"/>
              <w:keepNext w:val="0"/>
              <w:keepLines w:val="0"/>
              <w:widowControl w:val="0"/>
              <w:rPr>
                <w:sz w:val="16"/>
              </w:rPr>
            </w:pPr>
            <w:r>
              <w:rPr>
                <w:sz w:val="16"/>
              </w:rPr>
              <w:t>CR additional procedure description to Charging Notification 22.078-116; Rel 5; C</w:t>
            </w:r>
          </w:p>
        </w:tc>
        <w:tc>
          <w:tcPr>
            <w:tcW w:w="567" w:type="dxa"/>
            <w:shd w:val="solid" w:color="FFFFFF" w:fill="auto"/>
          </w:tcPr>
          <w:p w14:paraId="72239B49" w14:textId="77777777" w:rsidR="000F4F51" w:rsidRDefault="000F4F51">
            <w:pPr>
              <w:pStyle w:val="TAL"/>
              <w:keepNext w:val="0"/>
              <w:keepLines w:val="0"/>
              <w:widowControl w:val="0"/>
              <w:rPr>
                <w:sz w:val="16"/>
              </w:rPr>
            </w:pPr>
            <w:r>
              <w:rPr>
                <w:sz w:val="16"/>
              </w:rPr>
              <w:t>5.3.0</w:t>
            </w:r>
          </w:p>
        </w:tc>
        <w:tc>
          <w:tcPr>
            <w:tcW w:w="567" w:type="dxa"/>
            <w:shd w:val="solid" w:color="FFFFFF" w:fill="auto"/>
          </w:tcPr>
          <w:p w14:paraId="5B09342E" w14:textId="77777777" w:rsidR="000F4F51" w:rsidRDefault="000F4F51">
            <w:pPr>
              <w:pStyle w:val="TAL"/>
              <w:keepNext w:val="0"/>
              <w:keepLines w:val="0"/>
              <w:widowControl w:val="0"/>
              <w:rPr>
                <w:sz w:val="16"/>
              </w:rPr>
            </w:pPr>
            <w:r>
              <w:rPr>
                <w:sz w:val="16"/>
              </w:rPr>
              <w:t>5.4.0</w:t>
            </w:r>
          </w:p>
        </w:tc>
        <w:tc>
          <w:tcPr>
            <w:tcW w:w="850" w:type="dxa"/>
            <w:shd w:val="solid" w:color="FFFFFF" w:fill="auto"/>
          </w:tcPr>
          <w:p w14:paraId="0B23C1E0" w14:textId="77777777" w:rsidR="000F4F51" w:rsidRDefault="000F4F51">
            <w:pPr>
              <w:pStyle w:val="TAL"/>
              <w:keepNext w:val="0"/>
              <w:keepLines w:val="0"/>
              <w:widowControl w:val="0"/>
              <w:rPr>
                <w:sz w:val="16"/>
              </w:rPr>
            </w:pPr>
            <w:r>
              <w:rPr>
                <w:sz w:val="16"/>
              </w:rPr>
              <w:t>CAMEL4</w:t>
            </w:r>
          </w:p>
        </w:tc>
      </w:tr>
      <w:tr w:rsidR="000F4F51" w14:paraId="07AECB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7AFD2CE0" w14:textId="77777777" w:rsidR="000F4F51" w:rsidRDefault="000F4F51">
            <w:pPr>
              <w:pStyle w:val="TAL"/>
              <w:keepNext w:val="0"/>
              <w:keepLines w:val="0"/>
              <w:widowControl w:val="0"/>
              <w:rPr>
                <w:sz w:val="16"/>
              </w:rPr>
            </w:pPr>
            <w:r>
              <w:rPr>
                <w:sz w:val="16"/>
              </w:rPr>
              <w:t>SP-13</w:t>
            </w:r>
          </w:p>
        </w:tc>
        <w:tc>
          <w:tcPr>
            <w:tcW w:w="901" w:type="dxa"/>
            <w:shd w:val="solid" w:color="FFFFFF" w:fill="auto"/>
          </w:tcPr>
          <w:p w14:paraId="5DAF852F" w14:textId="77777777" w:rsidR="000F4F51" w:rsidRDefault="000F4F51">
            <w:pPr>
              <w:pStyle w:val="TAL"/>
              <w:keepNext w:val="0"/>
              <w:keepLines w:val="0"/>
              <w:widowControl w:val="0"/>
              <w:rPr>
                <w:sz w:val="16"/>
              </w:rPr>
            </w:pPr>
            <w:r>
              <w:rPr>
                <w:sz w:val="16"/>
              </w:rPr>
              <w:t>SP-010432</w:t>
            </w:r>
          </w:p>
        </w:tc>
        <w:tc>
          <w:tcPr>
            <w:tcW w:w="992" w:type="dxa"/>
            <w:shd w:val="solid" w:color="FFFFFF" w:fill="auto"/>
          </w:tcPr>
          <w:p w14:paraId="31954700" w14:textId="77777777" w:rsidR="000F4F51" w:rsidRDefault="000F4F51">
            <w:pPr>
              <w:pStyle w:val="TAL"/>
              <w:keepNext w:val="0"/>
              <w:keepLines w:val="0"/>
              <w:widowControl w:val="0"/>
              <w:rPr>
                <w:sz w:val="16"/>
              </w:rPr>
            </w:pPr>
            <w:r>
              <w:rPr>
                <w:sz w:val="16"/>
              </w:rPr>
              <w:t>S1-010695</w:t>
            </w:r>
          </w:p>
        </w:tc>
        <w:tc>
          <w:tcPr>
            <w:tcW w:w="708" w:type="dxa"/>
            <w:shd w:val="solid" w:color="FFFFFF" w:fill="auto"/>
          </w:tcPr>
          <w:p w14:paraId="46D18631"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6F15F2AB" w14:textId="77777777" w:rsidR="000F4F51" w:rsidRDefault="000F4F51">
            <w:pPr>
              <w:pStyle w:val="TAL"/>
              <w:keepNext w:val="0"/>
              <w:keepLines w:val="0"/>
              <w:widowControl w:val="0"/>
              <w:rPr>
                <w:sz w:val="16"/>
              </w:rPr>
            </w:pPr>
            <w:r>
              <w:rPr>
                <w:sz w:val="16"/>
              </w:rPr>
              <w:t>118</w:t>
            </w:r>
          </w:p>
        </w:tc>
        <w:tc>
          <w:tcPr>
            <w:tcW w:w="425" w:type="dxa"/>
            <w:shd w:val="solid" w:color="FFFFFF" w:fill="auto"/>
          </w:tcPr>
          <w:p w14:paraId="380B8767" w14:textId="77777777" w:rsidR="000F4F51" w:rsidRDefault="000F4F51">
            <w:pPr>
              <w:pStyle w:val="TAL"/>
              <w:keepNext w:val="0"/>
              <w:keepLines w:val="0"/>
              <w:widowControl w:val="0"/>
              <w:rPr>
                <w:sz w:val="16"/>
              </w:rPr>
            </w:pPr>
          </w:p>
        </w:tc>
        <w:tc>
          <w:tcPr>
            <w:tcW w:w="595" w:type="dxa"/>
            <w:shd w:val="solid" w:color="FFFFFF" w:fill="auto"/>
          </w:tcPr>
          <w:p w14:paraId="2D5648DF"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62364D4E" w14:textId="77777777" w:rsidR="000F4F51" w:rsidRDefault="000F4F51">
            <w:pPr>
              <w:pStyle w:val="TAL"/>
              <w:keepNext w:val="0"/>
              <w:keepLines w:val="0"/>
              <w:widowControl w:val="0"/>
              <w:rPr>
                <w:sz w:val="16"/>
              </w:rPr>
            </w:pPr>
            <w:r>
              <w:rPr>
                <w:sz w:val="16"/>
              </w:rPr>
              <w:t>C</w:t>
            </w:r>
          </w:p>
        </w:tc>
        <w:tc>
          <w:tcPr>
            <w:tcW w:w="2409" w:type="dxa"/>
            <w:shd w:val="solid" w:color="FFFFFF" w:fill="auto"/>
          </w:tcPr>
          <w:p w14:paraId="58408F50" w14:textId="77777777" w:rsidR="000F4F51" w:rsidRDefault="000F4F51">
            <w:pPr>
              <w:pStyle w:val="TAL"/>
              <w:keepNext w:val="0"/>
              <w:keepLines w:val="0"/>
              <w:widowControl w:val="0"/>
              <w:rPr>
                <w:sz w:val="16"/>
              </w:rPr>
            </w:pPr>
            <w:r>
              <w:rPr>
                <w:sz w:val="16"/>
              </w:rPr>
              <w:t>CR additional information called party connection procedure 22.078-118; Rel 5; C</w:t>
            </w:r>
          </w:p>
        </w:tc>
        <w:tc>
          <w:tcPr>
            <w:tcW w:w="567" w:type="dxa"/>
            <w:shd w:val="solid" w:color="FFFFFF" w:fill="auto"/>
          </w:tcPr>
          <w:p w14:paraId="3FC6D212" w14:textId="77777777" w:rsidR="000F4F51" w:rsidRDefault="000F4F51">
            <w:pPr>
              <w:pStyle w:val="TAL"/>
              <w:keepNext w:val="0"/>
              <w:keepLines w:val="0"/>
              <w:widowControl w:val="0"/>
              <w:rPr>
                <w:sz w:val="16"/>
              </w:rPr>
            </w:pPr>
            <w:r>
              <w:rPr>
                <w:sz w:val="16"/>
              </w:rPr>
              <w:t>5.3.0</w:t>
            </w:r>
          </w:p>
        </w:tc>
        <w:tc>
          <w:tcPr>
            <w:tcW w:w="567" w:type="dxa"/>
            <w:shd w:val="solid" w:color="FFFFFF" w:fill="auto"/>
          </w:tcPr>
          <w:p w14:paraId="4975C67E" w14:textId="77777777" w:rsidR="000F4F51" w:rsidRDefault="000F4F51">
            <w:pPr>
              <w:pStyle w:val="TAL"/>
              <w:keepNext w:val="0"/>
              <w:keepLines w:val="0"/>
              <w:widowControl w:val="0"/>
              <w:rPr>
                <w:sz w:val="16"/>
              </w:rPr>
            </w:pPr>
            <w:r>
              <w:rPr>
                <w:sz w:val="16"/>
              </w:rPr>
              <w:t>5.4.0</w:t>
            </w:r>
          </w:p>
        </w:tc>
        <w:tc>
          <w:tcPr>
            <w:tcW w:w="850" w:type="dxa"/>
            <w:shd w:val="solid" w:color="FFFFFF" w:fill="auto"/>
          </w:tcPr>
          <w:p w14:paraId="464CB454" w14:textId="77777777" w:rsidR="000F4F51" w:rsidRDefault="000F4F51">
            <w:pPr>
              <w:pStyle w:val="TAL"/>
              <w:keepNext w:val="0"/>
              <w:keepLines w:val="0"/>
              <w:widowControl w:val="0"/>
              <w:rPr>
                <w:sz w:val="16"/>
              </w:rPr>
            </w:pPr>
            <w:r>
              <w:rPr>
                <w:sz w:val="16"/>
              </w:rPr>
              <w:t>CAMEL4</w:t>
            </w:r>
          </w:p>
        </w:tc>
      </w:tr>
      <w:tr w:rsidR="000F4F51" w14:paraId="5235B5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57B6C882" w14:textId="77777777" w:rsidR="000F4F51" w:rsidRDefault="000F4F51">
            <w:pPr>
              <w:pStyle w:val="TAL"/>
              <w:keepNext w:val="0"/>
              <w:keepLines w:val="0"/>
              <w:widowControl w:val="0"/>
              <w:rPr>
                <w:sz w:val="16"/>
              </w:rPr>
            </w:pPr>
            <w:r>
              <w:rPr>
                <w:sz w:val="16"/>
              </w:rPr>
              <w:t>SP-13</w:t>
            </w:r>
          </w:p>
        </w:tc>
        <w:tc>
          <w:tcPr>
            <w:tcW w:w="901" w:type="dxa"/>
            <w:shd w:val="solid" w:color="FFFFFF" w:fill="auto"/>
          </w:tcPr>
          <w:p w14:paraId="1A3700AA" w14:textId="77777777" w:rsidR="000F4F51" w:rsidRDefault="000F4F51">
            <w:pPr>
              <w:pStyle w:val="TAL"/>
              <w:keepNext w:val="0"/>
              <w:keepLines w:val="0"/>
              <w:widowControl w:val="0"/>
              <w:rPr>
                <w:sz w:val="16"/>
              </w:rPr>
            </w:pPr>
            <w:r>
              <w:rPr>
                <w:sz w:val="16"/>
              </w:rPr>
              <w:t>SP-010432</w:t>
            </w:r>
          </w:p>
        </w:tc>
        <w:tc>
          <w:tcPr>
            <w:tcW w:w="992" w:type="dxa"/>
            <w:shd w:val="solid" w:color="FFFFFF" w:fill="auto"/>
          </w:tcPr>
          <w:p w14:paraId="4B2140A4" w14:textId="77777777" w:rsidR="000F4F51" w:rsidRDefault="000F4F51">
            <w:pPr>
              <w:pStyle w:val="TAL"/>
              <w:keepNext w:val="0"/>
              <w:keepLines w:val="0"/>
              <w:widowControl w:val="0"/>
              <w:rPr>
                <w:sz w:val="16"/>
              </w:rPr>
            </w:pPr>
            <w:r>
              <w:rPr>
                <w:sz w:val="16"/>
              </w:rPr>
              <w:t>S1-010852</w:t>
            </w:r>
          </w:p>
        </w:tc>
        <w:tc>
          <w:tcPr>
            <w:tcW w:w="708" w:type="dxa"/>
            <w:shd w:val="solid" w:color="FFFFFF" w:fill="auto"/>
          </w:tcPr>
          <w:p w14:paraId="55B9A6F9"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4E477EAA" w14:textId="77777777" w:rsidR="000F4F51" w:rsidRDefault="000F4F51">
            <w:pPr>
              <w:pStyle w:val="TAL"/>
              <w:keepNext w:val="0"/>
              <w:keepLines w:val="0"/>
              <w:widowControl w:val="0"/>
              <w:rPr>
                <w:sz w:val="16"/>
              </w:rPr>
            </w:pPr>
            <w:r>
              <w:rPr>
                <w:sz w:val="16"/>
              </w:rPr>
              <w:t>119</w:t>
            </w:r>
          </w:p>
        </w:tc>
        <w:tc>
          <w:tcPr>
            <w:tcW w:w="425" w:type="dxa"/>
            <w:shd w:val="solid" w:color="FFFFFF" w:fill="auto"/>
          </w:tcPr>
          <w:p w14:paraId="27D3224A" w14:textId="77777777" w:rsidR="000F4F51" w:rsidRDefault="000F4F51">
            <w:pPr>
              <w:pStyle w:val="TAL"/>
              <w:keepNext w:val="0"/>
              <w:keepLines w:val="0"/>
              <w:widowControl w:val="0"/>
              <w:rPr>
                <w:sz w:val="16"/>
              </w:rPr>
            </w:pPr>
            <w:r>
              <w:rPr>
                <w:sz w:val="16"/>
              </w:rPr>
              <w:t>2</w:t>
            </w:r>
          </w:p>
        </w:tc>
        <w:tc>
          <w:tcPr>
            <w:tcW w:w="595" w:type="dxa"/>
            <w:shd w:val="solid" w:color="FFFFFF" w:fill="auto"/>
          </w:tcPr>
          <w:p w14:paraId="69D74540"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02889653" w14:textId="77777777" w:rsidR="000F4F51" w:rsidRDefault="000F4F51">
            <w:pPr>
              <w:pStyle w:val="TAL"/>
              <w:keepNext w:val="0"/>
              <w:keepLines w:val="0"/>
              <w:widowControl w:val="0"/>
              <w:rPr>
                <w:sz w:val="16"/>
              </w:rPr>
            </w:pPr>
            <w:r>
              <w:rPr>
                <w:sz w:val="16"/>
              </w:rPr>
              <w:t>B</w:t>
            </w:r>
          </w:p>
        </w:tc>
        <w:tc>
          <w:tcPr>
            <w:tcW w:w="2409" w:type="dxa"/>
            <w:shd w:val="solid" w:color="FFFFFF" w:fill="auto"/>
          </w:tcPr>
          <w:p w14:paraId="4CFB9B1C" w14:textId="77777777" w:rsidR="000F4F51" w:rsidRDefault="000F4F51">
            <w:pPr>
              <w:pStyle w:val="TAL"/>
              <w:keepNext w:val="0"/>
              <w:keepLines w:val="0"/>
              <w:widowControl w:val="0"/>
              <w:rPr>
                <w:sz w:val="16"/>
              </w:rPr>
            </w:pPr>
            <w:r>
              <w:rPr>
                <w:sz w:val="16"/>
              </w:rPr>
              <w:t>Tones support for CAMEL phase 4</w:t>
            </w:r>
          </w:p>
        </w:tc>
        <w:tc>
          <w:tcPr>
            <w:tcW w:w="567" w:type="dxa"/>
            <w:shd w:val="solid" w:color="FFFFFF" w:fill="auto"/>
          </w:tcPr>
          <w:p w14:paraId="6B7A5A69" w14:textId="77777777" w:rsidR="000F4F51" w:rsidRDefault="000F4F51">
            <w:pPr>
              <w:pStyle w:val="TAL"/>
              <w:keepNext w:val="0"/>
              <w:keepLines w:val="0"/>
              <w:widowControl w:val="0"/>
              <w:rPr>
                <w:sz w:val="16"/>
              </w:rPr>
            </w:pPr>
            <w:r>
              <w:rPr>
                <w:sz w:val="16"/>
              </w:rPr>
              <w:t>5.3.0</w:t>
            </w:r>
          </w:p>
        </w:tc>
        <w:tc>
          <w:tcPr>
            <w:tcW w:w="567" w:type="dxa"/>
            <w:shd w:val="solid" w:color="FFFFFF" w:fill="auto"/>
          </w:tcPr>
          <w:p w14:paraId="4FEB6BCC" w14:textId="77777777" w:rsidR="000F4F51" w:rsidRDefault="000F4F51">
            <w:pPr>
              <w:pStyle w:val="TAL"/>
              <w:keepNext w:val="0"/>
              <w:keepLines w:val="0"/>
              <w:widowControl w:val="0"/>
              <w:rPr>
                <w:sz w:val="16"/>
              </w:rPr>
            </w:pPr>
            <w:r>
              <w:rPr>
                <w:sz w:val="16"/>
              </w:rPr>
              <w:t>5.4.0</w:t>
            </w:r>
          </w:p>
        </w:tc>
        <w:tc>
          <w:tcPr>
            <w:tcW w:w="850" w:type="dxa"/>
            <w:shd w:val="solid" w:color="FFFFFF" w:fill="auto"/>
          </w:tcPr>
          <w:p w14:paraId="1593627B" w14:textId="77777777" w:rsidR="000F4F51" w:rsidRDefault="000F4F51">
            <w:pPr>
              <w:pStyle w:val="TAL"/>
              <w:keepNext w:val="0"/>
              <w:keepLines w:val="0"/>
              <w:widowControl w:val="0"/>
              <w:rPr>
                <w:sz w:val="16"/>
              </w:rPr>
            </w:pPr>
            <w:r>
              <w:rPr>
                <w:sz w:val="16"/>
              </w:rPr>
              <w:t>CAMEL4</w:t>
            </w:r>
          </w:p>
        </w:tc>
      </w:tr>
      <w:tr w:rsidR="000F4F51" w14:paraId="1803E3E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717AAE55" w14:textId="77777777" w:rsidR="000F4F51" w:rsidRDefault="000F4F51">
            <w:pPr>
              <w:pStyle w:val="TAL"/>
              <w:keepNext w:val="0"/>
              <w:keepLines w:val="0"/>
              <w:widowControl w:val="0"/>
              <w:rPr>
                <w:sz w:val="16"/>
              </w:rPr>
            </w:pPr>
            <w:r>
              <w:rPr>
                <w:sz w:val="16"/>
              </w:rPr>
              <w:t>SP-13</w:t>
            </w:r>
          </w:p>
        </w:tc>
        <w:tc>
          <w:tcPr>
            <w:tcW w:w="901" w:type="dxa"/>
            <w:shd w:val="solid" w:color="FFFFFF" w:fill="auto"/>
          </w:tcPr>
          <w:p w14:paraId="0A7EEA05" w14:textId="77777777" w:rsidR="000F4F51" w:rsidRDefault="000F4F51">
            <w:pPr>
              <w:pStyle w:val="TAL"/>
              <w:keepNext w:val="0"/>
              <w:keepLines w:val="0"/>
              <w:widowControl w:val="0"/>
              <w:rPr>
                <w:sz w:val="16"/>
              </w:rPr>
            </w:pPr>
            <w:r>
              <w:rPr>
                <w:sz w:val="16"/>
              </w:rPr>
              <w:t>SP-010432</w:t>
            </w:r>
          </w:p>
        </w:tc>
        <w:tc>
          <w:tcPr>
            <w:tcW w:w="992" w:type="dxa"/>
            <w:shd w:val="solid" w:color="FFFFFF" w:fill="auto"/>
          </w:tcPr>
          <w:p w14:paraId="41E46E19" w14:textId="77777777" w:rsidR="000F4F51" w:rsidRDefault="000F4F51">
            <w:pPr>
              <w:pStyle w:val="TAL"/>
              <w:keepNext w:val="0"/>
              <w:keepLines w:val="0"/>
              <w:widowControl w:val="0"/>
              <w:rPr>
                <w:sz w:val="16"/>
              </w:rPr>
            </w:pPr>
            <w:r>
              <w:rPr>
                <w:sz w:val="16"/>
              </w:rPr>
              <w:t>S1-010806</w:t>
            </w:r>
          </w:p>
        </w:tc>
        <w:tc>
          <w:tcPr>
            <w:tcW w:w="708" w:type="dxa"/>
            <w:shd w:val="solid" w:color="FFFFFF" w:fill="auto"/>
          </w:tcPr>
          <w:p w14:paraId="73609C55"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5C5A4E41" w14:textId="77777777" w:rsidR="000F4F51" w:rsidRDefault="000F4F51">
            <w:pPr>
              <w:pStyle w:val="TAL"/>
              <w:keepNext w:val="0"/>
              <w:keepLines w:val="0"/>
              <w:widowControl w:val="0"/>
              <w:rPr>
                <w:sz w:val="16"/>
              </w:rPr>
            </w:pPr>
            <w:r>
              <w:rPr>
                <w:sz w:val="16"/>
              </w:rPr>
              <w:t>120</w:t>
            </w:r>
          </w:p>
        </w:tc>
        <w:tc>
          <w:tcPr>
            <w:tcW w:w="425" w:type="dxa"/>
            <w:shd w:val="solid" w:color="FFFFFF" w:fill="auto"/>
          </w:tcPr>
          <w:p w14:paraId="0F790AAD" w14:textId="77777777" w:rsidR="000F4F51" w:rsidRDefault="000F4F51">
            <w:pPr>
              <w:pStyle w:val="TAL"/>
              <w:keepNext w:val="0"/>
              <w:keepLines w:val="0"/>
              <w:widowControl w:val="0"/>
              <w:rPr>
                <w:sz w:val="16"/>
              </w:rPr>
            </w:pPr>
          </w:p>
        </w:tc>
        <w:tc>
          <w:tcPr>
            <w:tcW w:w="595" w:type="dxa"/>
            <w:shd w:val="solid" w:color="FFFFFF" w:fill="auto"/>
          </w:tcPr>
          <w:p w14:paraId="319B5A60"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2FE6F250" w14:textId="77777777" w:rsidR="000F4F51" w:rsidRDefault="000F4F51">
            <w:pPr>
              <w:pStyle w:val="TAL"/>
              <w:keepNext w:val="0"/>
              <w:keepLines w:val="0"/>
              <w:widowControl w:val="0"/>
              <w:rPr>
                <w:sz w:val="16"/>
              </w:rPr>
            </w:pPr>
            <w:r>
              <w:rPr>
                <w:sz w:val="16"/>
              </w:rPr>
              <w:t>F</w:t>
            </w:r>
          </w:p>
        </w:tc>
        <w:tc>
          <w:tcPr>
            <w:tcW w:w="2409" w:type="dxa"/>
            <w:shd w:val="solid" w:color="FFFFFF" w:fill="auto"/>
          </w:tcPr>
          <w:p w14:paraId="49EAADF2" w14:textId="77777777" w:rsidR="000F4F51" w:rsidRDefault="000F4F51">
            <w:pPr>
              <w:pStyle w:val="TAL"/>
              <w:keepNext w:val="0"/>
              <w:keepLines w:val="0"/>
              <w:widowControl w:val="0"/>
              <w:rPr>
                <w:sz w:val="16"/>
              </w:rPr>
            </w:pPr>
            <w:r>
              <w:rPr>
                <w:sz w:val="16"/>
              </w:rPr>
              <w:t>Correction of on line charging procedures in case of CPH</w:t>
            </w:r>
          </w:p>
        </w:tc>
        <w:tc>
          <w:tcPr>
            <w:tcW w:w="567" w:type="dxa"/>
            <w:shd w:val="solid" w:color="FFFFFF" w:fill="auto"/>
          </w:tcPr>
          <w:p w14:paraId="4B1FF04F" w14:textId="77777777" w:rsidR="000F4F51" w:rsidRDefault="000F4F51">
            <w:pPr>
              <w:pStyle w:val="TAL"/>
              <w:keepNext w:val="0"/>
              <w:keepLines w:val="0"/>
              <w:widowControl w:val="0"/>
              <w:rPr>
                <w:sz w:val="16"/>
              </w:rPr>
            </w:pPr>
            <w:r>
              <w:rPr>
                <w:sz w:val="16"/>
              </w:rPr>
              <w:t>5.3.0</w:t>
            </w:r>
          </w:p>
        </w:tc>
        <w:tc>
          <w:tcPr>
            <w:tcW w:w="567" w:type="dxa"/>
            <w:shd w:val="solid" w:color="FFFFFF" w:fill="auto"/>
          </w:tcPr>
          <w:p w14:paraId="2352E6E9" w14:textId="77777777" w:rsidR="000F4F51" w:rsidRDefault="000F4F51">
            <w:pPr>
              <w:pStyle w:val="TAL"/>
              <w:keepNext w:val="0"/>
              <w:keepLines w:val="0"/>
              <w:widowControl w:val="0"/>
              <w:rPr>
                <w:sz w:val="16"/>
              </w:rPr>
            </w:pPr>
            <w:r>
              <w:rPr>
                <w:sz w:val="16"/>
              </w:rPr>
              <w:t>5.4.0</w:t>
            </w:r>
          </w:p>
        </w:tc>
        <w:tc>
          <w:tcPr>
            <w:tcW w:w="850" w:type="dxa"/>
            <w:shd w:val="solid" w:color="FFFFFF" w:fill="auto"/>
          </w:tcPr>
          <w:p w14:paraId="3E7134D0" w14:textId="77777777" w:rsidR="000F4F51" w:rsidRDefault="000F4F51">
            <w:pPr>
              <w:pStyle w:val="TAL"/>
              <w:keepNext w:val="0"/>
              <w:keepLines w:val="0"/>
              <w:widowControl w:val="0"/>
              <w:rPr>
                <w:sz w:val="16"/>
              </w:rPr>
            </w:pPr>
            <w:r>
              <w:rPr>
                <w:sz w:val="16"/>
              </w:rPr>
              <w:t>CAMEL4</w:t>
            </w:r>
          </w:p>
        </w:tc>
      </w:tr>
      <w:tr w:rsidR="000F4F51" w14:paraId="063A69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684C0F87" w14:textId="77777777" w:rsidR="000F4F51" w:rsidRDefault="000F4F51">
            <w:pPr>
              <w:pStyle w:val="TAL"/>
              <w:keepNext w:val="0"/>
              <w:keepLines w:val="0"/>
              <w:widowControl w:val="0"/>
              <w:rPr>
                <w:sz w:val="16"/>
              </w:rPr>
            </w:pPr>
            <w:r>
              <w:rPr>
                <w:sz w:val="16"/>
              </w:rPr>
              <w:t>SP-13</w:t>
            </w:r>
          </w:p>
        </w:tc>
        <w:tc>
          <w:tcPr>
            <w:tcW w:w="901" w:type="dxa"/>
            <w:shd w:val="solid" w:color="FFFFFF" w:fill="auto"/>
          </w:tcPr>
          <w:p w14:paraId="48FCA7BA" w14:textId="77777777" w:rsidR="000F4F51" w:rsidRDefault="000F4F51">
            <w:pPr>
              <w:pStyle w:val="TAL"/>
              <w:keepNext w:val="0"/>
              <w:keepLines w:val="0"/>
              <w:widowControl w:val="0"/>
              <w:rPr>
                <w:sz w:val="16"/>
              </w:rPr>
            </w:pPr>
            <w:r>
              <w:rPr>
                <w:sz w:val="16"/>
              </w:rPr>
              <w:t>SP-010432</w:t>
            </w:r>
          </w:p>
        </w:tc>
        <w:tc>
          <w:tcPr>
            <w:tcW w:w="992" w:type="dxa"/>
            <w:shd w:val="solid" w:color="FFFFFF" w:fill="auto"/>
          </w:tcPr>
          <w:p w14:paraId="1FBB63D0" w14:textId="77777777" w:rsidR="000F4F51" w:rsidRDefault="000F4F51">
            <w:pPr>
              <w:pStyle w:val="TAL"/>
              <w:keepNext w:val="0"/>
              <w:keepLines w:val="0"/>
              <w:widowControl w:val="0"/>
              <w:rPr>
                <w:sz w:val="16"/>
              </w:rPr>
            </w:pPr>
            <w:r>
              <w:rPr>
                <w:sz w:val="16"/>
              </w:rPr>
              <w:t>S1-010853</w:t>
            </w:r>
          </w:p>
        </w:tc>
        <w:tc>
          <w:tcPr>
            <w:tcW w:w="708" w:type="dxa"/>
            <w:shd w:val="solid" w:color="FFFFFF" w:fill="auto"/>
          </w:tcPr>
          <w:p w14:paraId="72F0E2D9"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1E3B9931" w14:textId="77777777" w:rsidR="000F4F51" w:rsidRDefault="000F4F51">
            <w:pPr>
              <w:pStyle w:val="TAL"/>
              <w:keepNext w:val="0"/>
              <w:keepLines w:val="0"/>
              <w:widowControl w:val="0"/>
              <w:rPr>
                <w:sz w:val="16"/>
              </w:rPr>
            </w:pPr>
            <w:r>
              <w:rPr>
                <w:sz w:val="16"/>
              </w:rPr>
              <w:t>121</w:t>
            </w:r>
          </w:p>
        </w:tc>
        <w:tc>
          <w:tcPr>
            <w:tcW w:w="425" w:type="dxa"/>
            <w:shd w:val="solid" w:color="FFFFFF" w:fill="auto"/>
          </w:tcPr>
          <w:p w14:paraId="6F70B81A" w14:textId="77777777" w:rsidR="000F4F51" w:rsidRDefault="000F4F51">
            <w:pPr>
              <w:pStyle w:val="TAL"/>
              <w:keepNext w:val="0"/>
              <w:keepLines w:val="0"/>
              <w:widowControl w:val="0"/>
              <w:rPr>
                <w:sz w:val="16"/>
              </w:rPr>
            </w:pPr>
            <w:r>
              <w:rPr>
                <w:sz w:val="16"/>
              </w:rPr>
              <w:t>1</w:t>
            </w:r>
          </w:p>
        </w:tc>
        <w:tc>
          <w:tcPr>
            <w:tcW w:w="595" w:type="dxa"/>
            <w:shd w:val="solid" w:color="FFFFFF" w:fill="auto"/>
          </w:tcPr>
          <w:p w14:paraId="5253AC57"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6F0758D9" w14:textId="77777777" w:rsidR="000F4F51" w:rsidRDefault="000F4F51">
            <w:pPr>
              <w:pStyle w:val="TAL"/>
              <w:keepNext w:val="0"/>
              <w:keepLines w:val="0"/>
              <w:widowControl w:val="0"/>
              <w:rPr>
                <w:sz w:val="16"/>
              </w:rPr>
            </w:pPr>
            <w:r>
              <w:rPr>
                <w:sz w:val="16"/>
              </w:rPr>
              <w:t>B</w:t>
            </w:r>
          </w:p>
        </w:tc>
        <w:tc>
          <w:tcPr>
            <w:tcW w:w="2409" w:type="dxa"/>
            <w:shd w:val="solid" w:color="FFFFFF" w:fill="auto"/>
          </w:tcPr>
          <w:p w14:paraId="07E87578" w14:textId="77777777" w:rsidR="000F4F51" w:rsidRDefault="000F4F51">
            <w:pPr>
              <w:pStyle w:val="TAL"/>
              <w:keepNext w:val="0"/>
              <w:keepLines w:val="0"/>
              <w:widowControl w:val="0"/>
              <w:rPr>
                <w:sz w:val="16"/>
              </w:rPr>
            </w:pPr>
            <w:r>
              <w:rPr>
                <w:sz w:val="16"/>
              </w:rPr>
              <w:t>Applicability of CAMEL to IMS</w:t>
            </w:r>
          </w:p>
        </w:tc>
        <w:tc>
          <w:tcPr>
            <w:tcW w:w="567" w:type="dxa"/>
            <w:shd w:val="solid" w:color="FFFFFF" w:fill="auto"/>
          </w:tcPr>
          <w:p w14:paraId="7BEF4126" w14:textId="77777777" w:rsidR="000F4F51" w:rsidRDefault="000F4F51">
            <w:pPr>
              <w:pStyle w:val="TAL"/>
              <w:keepNext w:val="0"/>
              <w:keepLines w:val="0"/>
              <w:widowControl w:val="0"/>
              <w:rPr>
                <w:sz w:val="16"/>
              </w:rPr>
            </w:pPr>
            <w:r>
              <w:rPr>
                <w:sz w:val="16"/>
              </w:rPr>
              <w:t>5.3.0</w:t>
            </w:r>
          </w:p>
        </w:tc>
        <w:tc>
          <w:tcPr>
            <w:tcW w:w="567" w:type="dxa"/>
            <w:shd w:val="solid" w:color="FFFFFF" w:fill="auto"/>
          </w:tcPr>
          <w:p w14:paraId="24A356BA" w14:textId="77777777" w:rsidR="000F4F51" w:rsidRDefault="000F4F51">
            <w:pPr>
              <w:pStyle w:val="TAL"/>
              <w:keepNext w:val="0"/>
              <w:keepLines w:val="0"/>
              <w:widowControl w:val="0"/>
              <w:rPr>
                <w:sz w:val="16"/>
              </w:rPr>
            </w:pPr>
            <w:r>
              <w:rPr>
                <w:sz w:val="16"/>
              </w:rPr>
              <w:t>5.4.0</w:t>
            </w:r>
          </w:p>
        </w:tc>
        <w:tc>
          <w:tcPr>
            <w:tcW w:w="850" w:type="dxa"/>
            <w:shd w:val="solid" w:color="FFFFFF" w:fill="auto"/>
          </w:tcPr>
          <w:p w14:paraId="2942E43B" w14:textId="77777777" w:rsidR="000F4F51" w:rsidRDefault="000F4F51">
            <w:pPr>
              <w:pStyle w:val="TAL"/>
              <w:keepNext w:val="0"/>
              <w:keepLines w:val="0"/>
              <w:widowControl w:val="0"/>
              <w:rPr>
                <w:sz w:val="16"/>
              </w:rPr>
            </w:pPr>
            <w:r>
              <w:rPr>
                <w:sz w:val="16"/>
              </w:rPr>
              <w:t>CAMEL4</w:t>
            </w:r>
          </w:p>
        </w:tc>
      </w:tr>
      <w:tr w:rsidR="000F4F51" w14:paraId="601010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shd w:val="solid" w:color="FFFFFF" w:fill="auto"/>
          </w:tcPr>
          <w:p w14:paraId="09FE6F4F" w14:textId="77777777" w:rsidR="000F4F51" w:rsidRDefault="000F4F51">
            <w:pPr>
              <w:pStyle w:val="TAL"/>
              <w:keepNext w:val="0"/>
              <w:keepLines w:val="0"/>
              <w:widowControl w:val="0"/>
              <w:rPr>
                <w:sz w:val="16"/>
              </w:rPr>
            </w:pPr>
            <w:r>
              <w:rPr>
                <w:sz w:val="16"/>
              </w:rPr>
              <w:lastRenderedPageBreak/>
              <w:t>SP-13</w:t>
            </w:r>
          </w:p>
        </w:tc>
        <w:tc>
          <w:tcPr>
            <w:tcW w:w="901" w:type="dxa"/>
            <w:shd w:val="solid" w:color="FFFFFF" w:fill="auto"/>
          </w:tcPr>
          <w:p w14:paraId="0100E4BF" w14:textId="77777777" w:rsidR="000F4F51" w:rsidRDefault="000F4F51">
            <w:pPr>
              <w:pStyle w:val="TAL"/>
              <w:keepNext w:val="0"/>
              <w:keepLines w:val="0"/>
              <w:widowControl w:val="0"/>
              <w:rPr>
                <w:sz w:val="16"/>
              </w:rPr>
            </w:pPr>
            <w:r>
              <w:rPr>
                <w:sz w:val="16"/>
              </w:rPr>
              <w:t>SP-010432</w:t>
            </w:r>
          </w:p>
        </w:tc>
        <w:tc>
          <w:tcPr>
            <w:tcW w:w="992" w:type="dxa"/>
            <w:shd w:val="solid" w:color="FFFFFF" w:fill="auto"/>
          </w:tcPr>
          <w:p w14:paraId="1A542BF6" w14:textId="77777777" w:rsidR="000F4F51" w:rsidRDefault="000F4F51">
            <w:pPr>
              <w:pStyle w:val="TAL"/>
              <w:keepNext w:val="0"/>
              <w:keepLines w:val="0"/>
              <w:widowControl w:val="0"/>
              <w:rPr>
                <w:sz w:val="16"/>
              </w:rPr>
            </w:pPr>
            <w:r>
              <w:rPr>
                <w:sz w:val="16"/>
              </w:rPr>
              <w:t>S1-010878</w:t>
            </w:r>
          </w:p>
        </w:tc>
        <w:tc>
          <w:tcPr>
            <w:tcW w:w="708" w:type="dxa"/>
            <w:shd w:val="solid" w:color="FFFFFF" w:fill="auto"/>
          </w:tcPr>
          <w:p w14:paraId="2A27352A" w14:textId="77777777" w:rsidR="000F4F51" w:rsidRDefault="000F4F51">
            <w:pPr>
              <w:pStyle w:val="TAL"/>
              <w:keepNext w:val="0"/>
              <w:keepLines w:val="0"/>
              <w:widowControl w:val="0"/>
              <w:rPr>
                <w:sz w:val="16"/>
              </w:rPr>
            </w:pPr>
            <w:r>
              <w:rPr>
                <w:sz w:val="16"/>
              </w:rPr>
              <w:t>22.078</w:t>
            </w:r>
          </w:p>
        </w:tc>
        <w:tc>
          <w:tcPr>
            <w:tcW w:w="569" w:type="dxa"/>
            <w:shd w:val="solid" w:color="FFFFFF" w:fill="auto"/>
          </w:tcPr>
          <w:p w14:paraId="3D2F6576" w14:textId="77777777" w:rsidR="000F4F51" w:rsidRDefault="000F4F51">
            <w:pPr>
              <w:pStyle w:val="TAL"/>
              <w:keepNext w:val="0"/>
              <w:keepLines w:val="0"/>
              <w:widowControl w:val="0"/>
              <w:rPr>
                <w:sz w:val="16"/>
              </w:rPr>
            </w:pPr>
            <w:r>
              <w:rPr>
                <w:sz w:val="16"/>
              </w:rPr>
              <w:t>122</w:t>
            </w:r>
          </w:p>
        </w:tc>
        <w:tc>
          <w:tcPr>
            <w:tcW w:w="425" w:type="dxa"/>
            <w:shd w:val="solid" w:color="FFFFFF" w:fill="auto"/>
          </w:tcPr>
          <w:p w14:paraId="5E542FDA" w14:textId="77777777" w:rsidR="000F4F51" w:rsidRDefault="000F4F51">
            <w:pPr>
              <w:pStyle w:val="TAL"/>
              <w:keepNext w:val="0"/>
              <w:keepLines w:val="0"/>
              <w:widowControl w:val="0"/>
              <w:rPr>
                <w:sz w:val="16"/>
              </w:rPr>
            </w:pPr>
            <w:r>
              <w:rPr>
                <w:sz w:val="16"/>
              </w:rPr>
              <w:t>1</w:t>
            </w:r>
          </w:p>
        </w:tc>
        <w:tc>
          <w:tcPr>
            <w:tcW w:w="595" w:type="dxa"/>
            <w:shd w:val="solid" w:color="FFFFFF" w:fill="auto"/>
          </w:tcPr>
          <w:p w14:paraId="5EBCA765" w14:textId="77777777" w:rsidR="000F4F51" w:rsidRDefault="000F4F51">
            <w:pPr>
              <w:pStyle w:val="TAL"/>
              <w:keepNext w:val="0"/>
              <w:keepLines w:val="0"/>
              <w:widowControl w:val="0"/>
              <w:rPr>
                <w:sz w:val="16"/>
              </w:rPr>
            </w:pPr>
            <w:r>
              <w:rPr>
                <w:sz w:val="16"/>
              </w:rPr>
              <w:t>Rel-5</w:t>
            </w:r>
          </w:p>
        </w:tc>
        <w:tc>
          <w:tcPr>
            <w:tcW w:w="391" w:type="dxa"/>
            <w:shd w:val="solid" w:color="FFFFFF" w:fill="auto"/>
          </w:tcPr>
          <w:p w14:paraId="066EA86F" w14:textId="77777777" w:rsidR="000F4F51" w:rsidRDefault="000F4F51">
            <w:pPr>
              <w:pStyle w:val="TAL"/>
              <w:keepNext w:val="0"/>
              <w:keepLines w:val="0"/>
              <w:widowControl w:val="0"/>
              <w:rPr>
                <w:sz w:val="16"/>
              </w:rPr>
            </w:pPr>
            <w:r>
              <w:rPr>
                <w:sz w:val="16"/>
              </w:rPr>
              <w:t>B</w:t>
            </w:r>
          </w:p>
        </w:tc>
        <w:tc>
          <w:tcPr>
            <w:tcW w:w="2409" w:type="dxa"/>
            <w:shd w:val="solid" w:color="FFFFFF" w:fill="auto"/>
          </w:tcPr>
          <w:p w14:paraId="5E405C86" w14:textId="77777777" w:rsidR="000F4F51" w:rsidRDefault="000F4F51">
            <w:pPr>
              <w:pStyle w:val="TAL"/>
              <w:keepNext w:val="0"/>
              <w:keepLines w:val="0"/>
              <w:widowControl w:val="0"/>
              <w:rPr>
                <w:sz w:val="16"/>
              </w:rPr>
            </w:pPr>
            <w:r>
              <w:rPr>
                <w:sz w:val="16"/>
              </w:rPr>
              <w:t>Applicability of CAMEL to IP Multimedia sessions</w:t>
            </w:r>
          </w:p>
        </w:tc>
        <w:tc>
          <w:tcPr>
            <w:tcW w:w="567" w:type="dxa"/>
            <w:shd w:val="solid" w:color="FFFFFF" w:fill="auto"/>
          </w:tcPr>
          <w:p w14:paraId="662A7557" w14:textId="77777777" w:rsidR="000F4F51" w:rsidRDefault="000F4F51">
            <w:pPr>
              <w:pStyle w:val="TAL"/>
              <w:keepNext w:val="0"/>
              <w:keepLines w:val="0"/>
              <w:widowControl w:val="0"/>
              <w:rPr>
                <w:sz w:val="16"/>
              </w:rPr>
            </w:pPr>
            <w:r>
              <w:rPr>
                <w:sz w:val="16"/>
              </w:rPr>
              <w:t>5.3.0</w:t>
            </w:r>
          </w:p>
        </w:tc>
        <w:tc>
          <w:tcPr>
            <w:tcW w:w="567" w:type="dxa"/>
            <w:shd w:val="solid" w:color="FFFFFF" w:fill="auto"/>
          </w:tcPr>
          <w:p w14:paraId="05E483B2" w14:textId="77777777" w:rsidR="000F4F51" w:rsidRDefault="000F4F51">
            <w:pPr>
              <w:pStyle w:val="TAL"/>
              <w:keepNext w:val="0"/>
              <w:keepLines w:val="0"/>
              <w:widowControl w:val="0"/>
              <w:rPr>
                <w:sz w:val="16"/>
              </w:rPr>
            </w:pPr>
            <w:r>
              <w:rPr>
                <w:sz w:val="16"/>
              </w:rPr>
              <w:t>5.4.0</w:t>
            </w:r>
          </w:p>
        </w:tc>
        <w:tc>
          <w:tcPr>
            <w:tcW w:w="850" w:type="dxa"/>
            <w:shd w:val="solid" w:color="FFFFFF" w:fill="auto"/>
          </w:tcPr>
          <w:p w14:paraId="2A9CE529" w14:textId="77777777" w:rsidR="000F4F51" w:rsidRDefault="000F4F51">
            <w:pPr>
              <w:pStyle w:val="TAL"/>
              <w:keepNext w:val="0"/>
              <w:keepLines w:val="0"/>
              <w:widowControl w:val="0"/>
              <w:rPr>
                <w:sz w:val="16"/>
              </w:rPr>
            </w:pPr>
            <w:r>
              <w:rPr>
                <w:sz w:val="16"/>
              </w:rPr>
              <w:t>CAMEL4</w:t>
            </w:r>
          </w:p>
        </w:tc>
      </w:tr>
      <w:tr w:rsidR="000F4F51" w14:paraId="7C7AA5A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799" w:type="dxa"/>
            <w:tcBorders>
              <w:bottom w:val="single" w:sz="4" w:space="0" w:color="auto"/>
            </w:tcBorders>
            <w:shd w:val="solid" w:color="FFFFFF" w:fill="auto"/>
          </w:tcPr>
          <w:p w14:paraId="6360E661" w14:textId="77777777" w:rsidR="000F4F51" w:rsidRDefault="000F4F51">
            <w:pPr>
              <w:pStyle w:val="TAL"/>
              <w:keepNext w:val="0"/>
              <w:keepLines w:val="0"/>
              <w:widowControl w:val="0"/>
              <w:rPr>
                <w:sz w:val="16"/>
              </w:rPr>
            </w:pPr>
            <w:r>
              <w:rPr>
                <w:sz w:val="16"/>
              </w:rPr>
              <w:t>SP-13</w:t>
            </w:r>
          </w:p>
        </w:tc>
        <w:tc>
          <w:tcPr>
            <w:tcW w:w="901" w:type="dxa"/>
            <w:tcBorders>
              <w:bottom w:val="single" w:sz="4" w:space="0" w:color="auto"/>
            </w:tcBorders>
            <w:shd w:val="solid" w:color="FFFFFF" w:fill="auto"/>
          </w:tcPr>
          <w:p w14:paraId="1772FEA4" w14:textId="77777777" w:rsidR="000F4F51" w:rsidRDefault="000F4F51">
            <w:pPr>
              <w:pStyle w:val="TAL"/>
              <w:keepNext w:val="0"/>
              <w:keepLines w:val="0"/>
              <w:widowControl w:val="0"/>
              <w:rPr>
                <w:sz w:val="16"/>
              </w:rPr>
            </w:pPr>
            <w:r>
              <w:rPr>
                <w:sz w:val="16"/>
              </w:rPr>
              <w:t>SP-010432</w:t>
            </w:r>
          </w:p>
        </w:tc>
        <w:tc>
          <w:tcPr>
            <w:tcW w:w="992" w:type="dxa"/>
            <w:tcBorders>
              <w:bottom w:val="single" w:sz="4" w:space="0" w:color="auto"/>
            </w:tcBorders>
            <w:shd w:val="solid" w:color="FFFFFF" w:fill="auto"/>
          </w:tcPr>
          <w:p w14:paraId="319FA688" w14:textId="77777777" w:rsidR="000F4F51" w:rsidRDefault="000F4F51">
            <w:pPr>
              <w:pStyle w:val="TAL"/>
              <w:keepNext w:val="0"/>
              <w:keepLines w:val="0"/>
              <w:widowControl w:val="0"/>
              <w:rPr>
                <w:sz w:val="16"/>
              </w:rPr>
            </w:pPr>
            <w:r>
              <w:rPr>
                <w:sz w:val="16"/>
              </w:rPr>
              <w:t>S1-010666</w:t>
            </w:r>
          </w:p>
        </w:tc>
        <w:tc>
          <w:tcPr>
            <w:tcW w:w="708" w:type="dxa"/>
            <w:tcBorders>
              <w:bottom w:val="single" w:sz="4" w:space="0" w:color="auto"/>
            </w:tcBorders>
            <w:shd w:val="solid" w:color="FFFFFF" w:fill="auto"/>
          </w:tcPr>
          <w:p w14:paraId="54C477C9" w14:textId="77777777" w:rsidR="000F4F51" w:rsidRDefault="000F4F51">
            <w:pPr>
              <w:pStyle w:val="TAL"/>
              <w:keepNext w:val="0"/>
              <w:keepLines w:val="0"/>
              <w:widowControl w:val="0"/>
              <w:rPr>
                <w:sz w:val="16"/>
              </w:rPr>
            </w:pPr>
            <w:r>
              <w:rPr>
                <w:sz w:val="16"/>
              </w:rPr>
              <w:t>22.078</w:t>
            </w:r>
          </w:p>
        </w:tc>
        <w:tc>
          <w:tcPr>
            <w:tcW w:w="569" w:type="dxa"/>
            <w:tcBorders>
              <w:bottom w:val="single" w:sz="4" w:space="0" w:color="auto"/>
            </w:tcBorders>
            <w:shd w:val="solid" w:color="FFFFFF" w:fill="auto"/>
          </w:tcPr>
          <w:p w14:paraId="103445B2" w14:textId="77777777" w:rsidR="000F4F51" w:rsidRDefault="000F4F51">
            <w:pPr>
              <w:pStyle w:val="TAL"/>
              <w:keepNext w:val="0"/>
              <w:keepLines w:val="0"/>
              <w:widowControl w:val="0"/>
              <w:rPr>
                <w:sz w:val="16"/>
              </w:rPr>
            </w:pPr>
            <w:r>
              <w:rPr>
                <w:sz w:val="16"/>
              </w:rPr>
              <w:t>123</w:t>
            </w:r>
          </w:p>
        </w:tc>
        <w:tc>
          <w:tcPr>
            <w:tcW w:w="425" w:type="dxa"/>
            <w:tcBorders>
              <w:bottom w:val="single" w:sz="4" w:space="0" w:color="auto"/>
            </w:tcBorders>
            <w:shd w:val="solid" w:color="FFFFFF" w:fill="auto"/>
          </w:tcPr>
          <w:p w14:paraId="406271D1" w14:textId="77777777" w:rsidR="000F4F51" w:rsidRDefault="000F4F51">
            <w:pPr>
              <w:pStyle w:val="TAL"/>
              <w:keepNext w:val="0"/>
              <w:keepLines w:val="0"/>
              <w:widowControl w:val="0"/>
              <w:rPr>
                <w:sz w:val="16"/>
              </w:rPr>
            </w:pPr>
          </w:p>
        </w:tc>
        <w:tc>
          <w:tcPr>
            <w:tcW w:w="595" w:type="dxa"/>
            <w:tcBorders>
              <w:bottom w:val="single" w:sz="4" w:space="0" w:color="auto"/>
            </w:tcBorders>
            <w:shd w:val="solid" w:color="FFFFFF" w:fill="auto"/>
          </w:tcPr>
          <w:p w14:paraId="1BB52297" w14:textId="77777777" w:rsidR="000F4F51" w:rsidRDefault="000F4F51">
            <w:pPr>
              <w:pStyle w:val="TAL"/>
              <w:keepNext w:val="0"/>
              <w:keepLines w:val="0"/>
              <w:widowControl w:val="0"/>
              <w:rPr>
                <w:sz w:val="16"/>
              </w:rPr>
            </w:pPr>
            <w:r>
              <w:rPr>
                <w:sz w:val="16"/>
              </w:rPr>
              <w:t>Rel-5</w:t>
            </w:r>
          </w:p>
        </w:tc>
        <w:tc>
          <w:tcPr>
            <w:tcW w:w="391" w:type="dxa"/>
            <w:tcBorders>
              <w:bottom w:val="single" w:sz="4" w:space="0" w:color="auto"/>
            </w:tcBorders>
            <w:shd w:val="solid" w:color="FFFFFF" w:fill="auto"/>
          </w:tcPr>
          <w:p w14:paraId="0EFCAF29" w14:textId="77777777" w:rsidR="000F4F51" w:rsidRDefault="000F4F51">
            <w:pPr>
              <w:pStyle w:val="TAL"/>
              <w:keepNext w:val="0"/>
              <w:keepLines w:val="0"/>
              <w:widowControl w:val="0"/>
              <w:rPr>
                <w:sz w:val="16"/>
              </w:rPr>
            </w:pPr>
            <w:r>
              <w:rPr>
                <w:sz w:val="16"/>
              </w:rPr>
              <w:t>B</w:t>
            </w:r>
          </w:p>
        </w:tc>
        <w:tc>
          <w:tcPr>
            <w:tcW w:w="2409" w:type="dxa"/>
            <w:tcBorders>
              <w:bottom w:val="single" w:sz="4" w:space="0" w:color="auto"/>
            </w:tcBorders>
            <w:shd w:val="solid" w:color="FFFFFF" w:fill="auto"/>
          </w:tcPr>
          <w:p w14:paraId="0ED86322" w14:textId="77777777" w:rsidR="000F4F51" w:rsidRDefault="000F4F51">
            <w:pPr>
              <w:pStyle w:val="TAL"/>
              <w:keepNext w:val="0"/>
              <w:keepLines w:val="0"/>
              <w:widowControl w:val="0"/>
              <w:rPr>
                <w:sz w:val="16"/>
              </w:rPr>
            </w:pPr>
            <w:r>
              <w:rPr>
                <w:sz w:val="16"/>
              </w:rPr>
              <w:t>CAMEL and IM application registration</w:t>
            </w:r>
          </w:p>
        </w:tc>
        <w:tc>
          <w:tcPr>
            <w:tcW w:w="567" w:type="dxa"/>
            <w:tcBorders>
              <w:bottom w:val="single" w:sz="4" w:space="0" w:color="auto"/>
            </w:tcBorders>
            <w:shd w:val="solid" w:color="FFFFFF" w:fill="auto"/>
          </w:tcPr>
          <w:p w14:paraId="1E5FBB69" w14:textId="77777777" w:rsidR="000F4F51" w:rsidRDefault="000F4F51">
            <w:pPr>
              <w:pStyle w:val="TAL"/>
              <w:keepNext w:val="0"/>
              <w:keepLines w:val="0"/>
              <w:widowControl w:val="0"/>
              <w:rPr>
                <w:sz w:val="16"/>
              </w:rPr>
            </w:pPr>
            <w:r>
              <w:rPr>
                <w:sz w:val="16"/>
              </w:rPr>
              <w:t>5.3.0</w:t>
            </w:r>
          </w:p>
        </w:tc>
        <w:tc>
          <w:tcPr>
            <w:tcW w:w="567" w:type="dxa"/>
            <w:tcBorders>
              <w:bottom w:val="single" w:sz="4" w:space="0" w:color="auto"/>
            </w:tcBorders>
            <w:shd w:val="solid" w:color="FFFFFF" w:fill="auto"/>
          </w:tcPr>
          <w:p w14:paraId="59A57D7D" w14:textId="77777777" w:rsidR="000F4F51" w:rsidRDefault="000F4F51">
            <w:pPr>
              <w:pStyle w:val="TAL"/>
              <w:keepNext w:val="0"/>
              <w:keepLines w:val="0"/>
              <w:widowControl w:val="0"/>
              <w:rPr>
                <w:sz w:val="16"/>
              </w:rPr>
            </w:pPr>
            <w:r>
              <w:rPr>
                <w:sz w:val="16"/>
              </w:rPr>
              <w:t>5.4.0</w:t>
            </w:r>
          </w:p>
        </w:tc>
        <w:tc>
          <w:tcPr>
            <w:tcW w:w="850" w:type="dxa"/>
            <w:tcBorders>
              <w:bottom w:val="single" w:sz="4" w:space="0" w:color="auto"/>
            </w:tcBorders>
            <w:shd w:val="solid" w:color="FFFFFF" w:fill="auto"/>
          </w:tcPr>
          <w:p w14:paraId="3CCC1627" w14:textId="77777777" w:rsidR="000F4F51" w:rsidRDefault="000F4F51">
            <w:pPr>
              <w:pStyle w:val="TAL"/>
              <w:keepNext w:val="0"/>
              <w:keepLines w:val="0"/>
              <w:widowControl w:val="0"/>
              <w:rPr>
                <w:sz w:val="16"/>
              </w:rPr>
            </w:pPr>
            <w:r>
              <w:rPr>
                <w:sz w:val="16"/>
              </w:rPr>
              <w:t>CAMEL4</w:t>
            </w:r>
          </w:p>
        </w:tc>
      </w:tr>
      <w:tr w:rsidR="000F4F51" w14:paraId="77BEC3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8326040" w14:textId="77777777" w:rsidR="000F4F51" w:rsidRDefault="000F4F51">
            <w:pPr>
              <w:pStyle w:val="TAL"/>
              <w:keepNext w:val="0"/>
              <w:keepLines w:val="0"/>
              <w:widowControl w:val="0"/>
              <w:rPr>
                <w:sz w:val="16"/>
              </w:rPr>
            </w:pPr>
            <w:r>
              <w:rPr>
                <w:sz w:val="16"/>
              </w:rPr>
              <w:t>SP-14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A32389" w14:textId="77777777" w:rsidR="000F4F51" w:rsidRDefault="000F4F51">
            <w:pPr>
              <w:pStyle w:val="TAL"/>
              <w:keepNext w:val="0"/>
              <w:keepLines w:val="0"/>
              <w:widowControl w:val="0"/>
              <w:rPr>
                <w:sz w:val="16"/>
              </w:rPr>
            </w:pPr>
            <w:r>
              <w:rPr>
                <w:sz w:val="16"/>
              </w:rPr>
              <w:t>SP-010674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96FFA9" w14:textId="77777777" w:rsidR="000F4F51" w:rsidRDefault="000F4F51">
            <w:pPr>
              <w:pStyle w:val="TAL"/>
              <w:keepNext w:val="0"/>
              <w:keepLines w:val="0"/>
              <w:widowControl w:val="0"/>
              <w:rPr>
                <w:sz w:val="16"/>
              </w:rPr>
            </w:pPr>
            <w:r>
              <w:rPr>
                <w:sz w:val="16"/>
              </w:rPr>
              <w:t>S1-011314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AB569" w14:textId="77777777" w:rsidR="000F4F51" w:rsidRDefault="000F4F51">
            <w:pPr>
              <w:pStyle w:val="TAL"/>
              <w:keepNext w:val="0"/>
              <w:keepLines w:val="0"/>
              <w:widowControl w:val="0"/>
              <w:rPr>
                <w:sz w:val="16"/>
              </w:rPr>
            </w:pPr>
            <w:r>
              <w:rPr>
                <w:sz w:val="16"/>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06E4DC5" w14:textId="77777777" w:rsidR="000F4F51" w:rsidRDefault="000F4F51">
            <w:pPr>
              <w:pStyle w:val="TAL"/>
              <w:keepNext w:val="0"/>
              <w:keepLines w:val="0"/>
              <w:widowControl w:val="0"/>
              <w:rPr>
                <w:sz w:val="16"/>
              </w:rPr>
            </w:pPr>
            <w:r>
              <w:rPr>
                <w:sz w:val="16"/>
              </w:rPr>
              <w:t>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A4E97" w14:textId="77777777" w:rsidR="000F4F51" w:rsidRDefault="000F4F51">
            <w:pPr>
              <w:pStyle w:val="TAL"/>
              <w:keepNext w:val="0"/>
              <w:keepLines w:val="0"/>
              <w:widowControl w:val="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A95D065" w14:textId="77777777" w:rsidR="000F4F51" w:rsidRDefault="000F4F51">
            <w:pPr>
              <w:pStyle w:val="TAL"/>
              <w:keepNext w:val="0"/>
              <w:keepLines w:val="0"/>
              <w:widowControl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0688EDA" w14:textId="77777777" w:rsidR="000F4F51" w:rsidRDefault="000F4F51">
            <w:pPr>
              <w:pStyle w:val="TAL"/>
              <w:keepNext w:val="0"/>
              <w:keepLines w:val="0"/>
              <w:widowControl w:val="0"/>
              <w:rPr>
                <w:sz w:val="16"/>
              </w:rPr>
            </w:pPr>
            <w:r>
              <w:rPr>
                <w:sz w:val="16"/>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63D2B11" w14:textId="77777777" w:rsidR="000F4F51" w:rsidRDefault="000F4F51">
            <w:pPr>
              <w:pStyle w:val="TAL"/>
              <w:keepNext w:val="0"/>
              <w:keepLines w:val="0"/>
              <w:widowControl w:val="0"/>
              <w:rPr>
                <w:sz w:val="16"/>
              </w:rPr>
            </w:pPr>
            <w:r>
              <w:rPr>
                <w:sz w:val="16"/>
              </w:rPr>
              <w:t>Removal of Volume charging for GPRS Session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A1E58" w14:textId="77777777" w:rsidR="000F4F51" w:rsidRDefault="000F4F51">
            <w:pPr>
              <w:pStyle w:val="TAL"/>
              <w:keepNext w:val="0"/>
              <w:keepLines w:val="0"/>
              <w:widowControl w:val="0"/>
              <w:rPr>
                <w:sz w:val="16"/>
              </w:rPr>
            </w:pPr>
            <w:r>
              <w:rPr>
                <w:sz w:val="16"/>
              </w:rPr>
              <w:t>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AD07D" w14:textId="77777777" w:rsidR="000F4F51" w:rsidRDefault="000F4F51">
            <w:pPr>
              <w:pStyle w:val="TAL"/>
              <w:keepNext w:val="0"/>
              <w:keepLines w:val="0"/>
              <w:widowControl w:val="0"/>
              <w:rPr>
                <w:sz w:val="16"/>
              </w:rPr>
            </w:pPr>
            <w:r>
              <w:rPr>
                <w:sz w:val="16"/>
              </w:rPr>
              <w:t>5.5.0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FD1FEE" w14:textId="77777777" w:rsidR="000F4F51" w:rsidRDefault="000F4F51">
            <w:pPr>
              <w:pStyle w:val="TAL"/>
              <w:keepNext w:val="0"/>
              <w:keepLines w:val="0"/>
              <w:widowControl w:val="0"/>
              <w:rPr>
                <w:sz w:val="16"/>
              </w:rPr>
            </w:pPr>
          </w:p>
        </w:tc>
      </w:tr>
      <w:tr w:rsidR="000F4F51" w14:paraId="6F66D9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C4FADE2" w14:textId="77777777" w:rsidR="000F4F51" w:rsidRDefault="000F4F51">
            <w:pPr>
              <w:pStyle w:val="TAL"/>
              <w:keepNext w:val="0"/>
              <w:keepLines w:val="0"/>
              <w:widowControl w:val="0"/>
              <w:rPr>
                <w:sz w:val="16"/>
              </w:rPr>
            </w:pPr>
            <w:r>
              <w:rPr>
                <w:sz w:val="16"/>
              </w:rPr>
              <w:t>SP-14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CEB79A" w14:textId="77777777" w:rsidR="000F4F51" w:rsidRDefault="000F4F51">
            <w:pPr>
              <w:pStyle w:val="TAL"/>
              <w:keepNext w:val="0"/>
              <w:keepLines w:val="0"/>
              <w:widowControl w:val="0"/>
              <w:rPr>
                <w:sz w:val="16"/>
              </w:rPr>
            </w:pPr>
            <w:r>
              <w:rPr>
                <w:sz w:val="16"/>
              </w:rPr>
              <w:t>SP-010674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667C90" w14:textId="77777777" w:rsidR="000F4F51" w:rsidRDefault="000F4F51">
            <w:pPr>
              <w:pStyle w:val="TAL"/>
              <w:keepNext w:val="0"/>
              <w:keepLines w:val="0"/>
              <w:widowControl w:val="0"/>
              <w:rPr>
                <w:sz w:val="16"/>
              </w:rPr>
            </w:pPr>
            <w:r>
              <w:rPr>
                <w:sz w:val="16"/>
              </w:rPr>
              <w:t>S1-010965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5968C" w14:textId="77777777" w:rsidR="000F4F51" w:rsidRDefault="000F4F51">
            <w:pPr>
              <w:pStyle w:val="TAL"/>
              <w:keepNext w:val="0"/>
              <w:keepLines w:val="0"/>
              <w:widowControl w:val="0"/>
              <w:rPr>
                <w:sz w:val="16"/>
              </w:rPr>
            </w:pPr>
            <w:r>
              <w:rPr>
                <w:sz w:val="16"/>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752D6AD3" w14:textId="77777777" w:rsidR="000F4F51" w:rsidRDefault="000F4F51">
            <w:pPr>
              <w:pStyle w:val="TAL"/>
              <w:keepNext w:val="0"/>
              <w:keepLines w:val="0"/>
              <w:widowControl w:val="0"/>
              <w:rPr>
                <w:sz w:val="16"/>
              </w:rPr>
            </w:pPr>
            <w:r>
              <w:rPr>
                <w:sz w:val="16"/>
              </w:rPr>
              <w:t>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8050E" w14:textId="77777777" w:rsidR="000F4F51" w:rsidRDefault="000F4F51">
            <w:pPr>
              <w:pStyle w:val="TAL"/>
              <w:keepNext w:val="0"/>
              <w:keepLines w:val="0"/>
              <w:widowControl w:val="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396D336" w14:textId="77777777" w:rsidR="000F4F51" w:rsidRDefault="000F4F51">
            <w:pPr>
              <w:pStyle w:val="TAL"/>
              <w:keepNext w:val="0"/>
              <w:keepLines w:val="0"/>
              <w:widowControl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C319263" w14:textId="77777777" w:rsidR="000F4F51" w:rsidRDefault="000F4F51">
            <w:pPr>
              <w:pStyle w:val="TAL"/>
              <w:keepNext w:val="0"/>
              <w:keepLines w:val="0"/>
              <w:widowControl w:val="0"/>
              <w:rPr>
                <w:sz w:val="16"/>
              </w:rPr>
            </w:pPr>
            <w:r>
              <w:rPr>
                <w:sz w:val="16"/>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4C9BCA6" w14:textId="77777777" w:rsidR="000F4F51" w:rsidRDefault="000F4F51">
            <w:pPr>
              <w:pStyle w:val="TAL"/>
              <w:keepNext w:val="0"/>
              <w:keepLines w:val="0"/>
              <w:widowControl w:val="0"/>
              <w:rPr>
                <w:sz w:val="16"/>
              </w:rPr>
            </w:pPr>
            <w:r>
              <w:rPr>
                <w:sz w:val="16"/>
              </w:rPr>
              <w:t>Use of start digit string as only criteria in Mid Call DP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72098" w14:textId="77777777" w:rsidR="000F4F51" w:rsidRDefault="000F4F51">
            <w:pPr>
              <w:pStyle w:val="TAL"/>
              <w:keepNext w:val="0"/>
              <w:keepLines w:val="0"/>
              <w:widowControl w:val="0"/>
              <w:rPr>
                <w:sz w:val="16"/>
              </w:rPr>
            </w:pPr>
            <w:r>
              <w:rPr>
                <w:sz w:val="16"/>
              </w:rPr>
              <w:t>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8A3D76" w14:textId="77777777" w:rsidR="000F4F51" w:rsidRDefault="000F4F51">
            <w:pPr>
              <w:pStyle w:val="TAL"/>
              <w:keepNext w:val="0"/>
              <w:keepLines w:val="0"/>
              <w:widowControl w:val="0"/>
              <w:rPr>
                <w:sz w:val="16"/>
              </w:rPr>
            </w:pPr>
            <w:r>
              <w:rPr>
                <w:sz w:val="16"/>
              </w:rPr>
              <w:t>5.5.0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64B454" w14:textId="77777777" w:rsidR="000F4F51" w:rsidRDefault="000F4F51">
            <w:pPr>
              <w:pStyle w:val="TAL"/>
              <w:keepNext w:val="0"/>
              <w:keepLines w:val="0"/>
              <w:widowControl w:val="0"/>
              <w:rPr>
                <w:sz w:val="16"/>
              </w:rPr>
            </w:pPr>
            <w:r>
              <w:rPr>
                <w:sz w:val="16"/>
              </w:rPr>
              <w:t>CAMEL4</w:t>
            </w:r>
          </w:p>
        </w:tc>
      </w:tr>
      <w:tr w:rsidR="000F4F51" w14:paraId="46B1F1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7C22F29" w14:textId="77777777" w:rsidR="000F4F51" w:rsidRDefault="000F4F51">
            <w:pPr>
              <w:pStyle w:val="TAL"/>
              <w:keepNext w:val="0"/>
              <w:keepLines w:val="0"/>
              <w:widowControl w:val="0"/>
              <w:rPr>
                <w:sz w:val="16"/>
              </w:rPr>
            </w:pPr>
            <w:r>
              <w:rPr>
                <w:sz w:val="16"/>
              </w:rPr>
              <w:t>SP-14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8133B" w14:textId="77777777" w:rsidR="000F4F51" w:rsidRDefault="000F4F51">
            <w:pPr>
              <w:pStyle w:val="TAL"/>
              <w:keepNext w:val="0"/>
              <w:keepLines w:val="0"/>
              <w:widowControl w:val="0"/>
              <w:rPr>
                <w:sz w:val="16"/>
              </w:rPr>
            </w:pPr>
            <w:r>
              <w:rPr>
                <w:sz w:val="16"/>
              </w:rPr>
              <w:t>SP-010674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26A863" w14:textId="77777777" w:rsidR="000F4F51" w:rsidRDefault="000F4F51">
            <w:pPr>
              <w:pStyle w:val="TAL"/>
              <w:keepNext w:val="0"/>
              <w:keepLines w:val="0"/>
              <w:widowControl w:val="0"/>
              <w:rPr>
                <w:sz w:val="16"/>
              </w:rPr>
            </w:pPr>
            <w:r>
              <w:rPr>
                <w:sz w:val="16"/>
              </w:rPr>
              <w:t>S1-010968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168B4D" w14:textId="77777777" w:rsidR="000F4F51" w:rsidRDefault="000F4F51">
            <w:pPr>
              <w:pStyle w:val="TAL"/>
              <w:keepNext w:val="0"/>
              <w:keepLines w:val="0"/>
              <w:widowControl w:val="0"/>
              <w:rPr>
                <w:sz w:val="16"/>
              </w:rPr>
            </w:pPr>
            <w:r>
              <w:rPr>
                <w:sz w:val="16"/>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1EAB853" w14:textId="77777777" w:rsidR="000F4F51" w:rsidRDefault="000F4F51">
            <w:pPr>
              <w:pStyle w:val="TAL"/>
              <w:keepNext w:val="0"/>
              <w:keepLines w:val="0"/>
              <w:widowControl w:val="0"/>
              <w:rPr>
                <w:sz w:val="16"/>
              </w:rPr>
            </w:pPr>
            <w:r>
              <w:rPr>
                <w:sz w:val="16"/>
              </w:rPr>
              <w:t>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E4091" w14:textId="77777777" w:rsidR="000F4F51" w:rsidRDefault="000F4F51">
            <w:pPr>
              <w:pStyle w:val="TAL"/>
              <w:keepNext w:val="0"/>
              <w:keepLines w:val="0"/>
              <w:widowControl w:val="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BEFAA2F" w14:textId="77777777" w:rsidR="000F4F51" w:rsidRDefault="000F4F51">
            <w:pPr>
              <w:pStyle w:val="TAL"/>
              <w:keepNext w:val="0"/>
              <w:keepLines w:val="0"/>
              <w:widowControl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46086B2" w14:textId="77777777" w:rsidR="000F4F51" w:rsidRDefault="000F4F51">
            <w:pPr>
              <w:pStyle w:val="TAL"/>
              <w:keepNext w:val="0"/>
              <w:keepLines w:val="0"/>
              <w:widowControl w:val="0"/>
              <w:rPr>
                <w:sz w:val="16"/>
              </w:rPr>
            </w:pPr>
            <w:r>
              <w:rPr>
                <w:sz w:val="16"/>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61C284B" w14:textId="77777777" w:rsidR="000F4F51" w:rsidRDefault="000F4F51">
            <w:pPr>
              <w:pStyle w:val="TAL"/>
              <w:keepNext w:val="0"/>
              <w:keepLines w:val="0"/>
              <w:widowControl w:val="0"/>
              <w:rPr>
                <w:sz w:val="16"/>
              </w:rPr>
            </w:pPr>
            <w:r>
              <w:rPr>
                <w:sz w:val="16"/>
              </w:rPr>
              <w:t>Ability to arm Mid Call DP for the duration of a call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27F9E" w14:textId="77777777" w:rsidR="000F4F51" w:rsidRDefault="000F4F51">
            <w:pPr>
              <w:pStyle w:val="TAL"/>
              <w:keepNext w:val="0"/>
              <w:keepLines w:val="0"/>
              <w:widowControl w:val="0"/>
              <w:rPr>
                <w:sz w:val="16"/>
              </w:rPr>
            </w:pPr>
            <w:r>
              <w:rPr>
                <w:sz w:val="16"/>
              </w:rPr>
              <w:t>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696FC" w14:textId="77777777" w:rsidR="000F4F51" w:rsidRDefault="000F4F51">
            <w:pPr>
              <w:pStyle w:val="TAL"/>
              <w:keepNext w:val="0"/>
              <w:keepLines w:val="0"/>
              <w:widowControl w:val="0"/>
              <w:rPr>
                <w:sz w:val="16"/>
              </w:rPr>
            </w:pPr>
            <w:r>
              <w:rPr>
                <w:sz w:val="16"/>
              </w:rPr>
              <w:t>5.5.0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7AF911" w14:textId="77777777" w:rsidR="000F4F51" w:rsidRDefault="000F4F51">
            <w:pPr>
              <w:pStyle w:val="TAL"/>
              <w:keepNext w:val="0"/>
              <w:keepLines w:val="0"/>
              <w:widowControl w:val="0"/>
              <w:rPr>
                <w:sz w:val="16"/>
              </w:rPr>
            </w:pPr>
            <w:r>
              <w:rPr>
                <w:sz w:val="16"/>
              </w:rPr>
              <w:t>CAMEL4</w:t>
            </w:r>
          </w:p>
        </w:tc>
      </w:tr>
      <w:tr w:rsidR="000F4F51" w14:paraId="247F16B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398B2AF" w14:textId="77777777" w:rsidR="000F4F51" w:rsidRDefault="000F4F51">
            <w:pPr>
              <w:pStyle w:val="TAL"/>
              <w:keepNext w:val="0"/>
              <w:keepLines w:val="0"/>
              <w:widowControl w:val="0"/>
              <w:rPr>
                <w:sz w:val="16"/>
              </w:rPr>
            </w:pPr>
            <w:r>
              <w:rPr>
                <w:sz w:val="16"/>
              </w:rPr>
              <w:t>SP-14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0B9FAC" w14:textId="77777777" w:rsidR="000F4F51" w:rsidRDefault="000F4F51">
            <w:pPr>
              <w:pStyle w:val="TAL"/>
              <w:keepNext w:val="0"/>
              <w:keepLines w:val="0"/>
              <w:widowControl w:val="0"/>
              <w:rPr>
                <w:sz w:val="16"/>
              </w:rPr>
            </w:pPr>
            <w:r>
              <w:rPr>
                <w:sz w:val="16"/>
              </w:rPr>
              <w:t>SP-010674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F93086" w14:textId="77777777" w:rsidR="000F4F51" w:rsidRDefault="000F4F51">
            <w:pPr>
              <w:pStyle w:val="TAL"/>
              <w:keepNext w:val="0"/>
              <w:keepLines w:val="0"/>
              <w:widowControl w:val="0"/>
              <w:rPr>
                <w:sz w:val="16"/>
              </w:rPr>
            </w:pPr>
            <w:r>
              <w:rPr>
                <w:sz w:val="16"/>
              </w:rPr>
              <w:t>S1-011312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75083" w14:textId="77777777" w:rsidR="000F4F51" w:rsidRDefault="000F4F51">
            <w:pPr>
              <w:pStyle w:val="TAL"/>
              <w:keepNext w:val="0"/>
              <w:keepLines w:val="0"/>
              <w:widowControl w:val="0"/>
              <w:rPr>
                <w:sz w:val="16"/>
              </w:rPr>
            </w:pPr>
            <w:r>
              <w:rPr>
                <w:sz w:val="16"/>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0F685E2D" w14:textId="77777777" w:rsidR="000F4F51" w:rsidRDefault="000F4F51">
            <w:pPr>
              <w:pStyle w:val="TAL"/>
              <w:keepNext w:val="0"/>
              <w:keepLines w:val="0"/>
              <w:widowControl w:val="0"/>
              <w:rPr>
                <w:sz w:val="16"/>
              </w:rPr>
            </w:pPr>
            <w:r>
              <w:rPr>
                <w:sz w:val="16"/>
              </w:rPr>
              <w:t>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19ABF" w14:textId="77777777" w:rsidR="000F4F51" w:rsidRDefault="000F4F51">
            <w:pPr>
              <w:pStyle w:val="TAL"/>
              <w:keepNext w:val="0"/>
              <w:keepLines w:val="0"/>
              <w:widowControl w:val="0"/>
              <w:rPr>
                <w:sz w:val="16"/>
              </w:rPr>
            </w:pPr>
            <w:r>
              <w:rPr>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CCA6648" w14:textId="77777777" w:rsidR="000F4F51" w:rsidRDefault="000F4F51">
            <w:pPr>
              <w:pStyle w:val="TAL"/>
              <w:keepNext w:val="0"/>
              <w:keepLines w:val="0"/>
              <w:widowControl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BC2AA48" w14:textId="77777777" w:rsidR="000F4F51" w:rsidRDefault="000F4F51">
            <w:pPr>
              <w:pStyle w:val="TAL"/>
              <w:keepNext w:val="0"/>
              <w:keepLines w:val="0"/>
              <w:widowControl w:val="0"/>
              <w:rPr>
                <w:sz w:val="16"/>
              </w:rPr>
            </w:pPr>
            <w:r>
              <w:rPr>
                <w:sz w:val="16"/>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60B42A2" w14:textId="77777777" w:rsidR="000F4F51" w:rsidRDefault="000F4F51">
            <w:pPr>
              <w:pStyle w:val="TAL"/>
              <w:keepNext w:val="0"/>
              <w:keepLines w:val="0"/>
              <w:widowControl w:val="0"/>
              <w:rPr>
                <w:sz w:val="16"/>
              </w:rPr>
            </w:pPr>
            <w:r>
              <w:rPr>
                <w:sz w:val="16"/>
              </w:rPr>
              <w:t>Introduction of subscriber status information in PS domain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7F65A" w14:textId="77777777" w:rsidR="000F4F51" w:rsidRDefault="000F4F51">
            <w:pPr>
              <w:pStyle w:val="TAL"/>
              <w:keepNext w:val="0"/>
              <w:keepLines w:val="0"/>
              <w:widowControl w:val="0"/>
              <w:rPr>
                <w:sz w:val="16"/>
              </w:rPr>
            </w:pPr>
            <w:r>
              <w:rPr>
                <w:sz w:val="16"/>
              </w:rPr>
              <w:t>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2A8B2" w14:textId="77777777" w:rsidR="000F4F51" w:rsidRDefault="000F4F51">
            <w:pPr>
              <w:pStyle w:val="TAL"/>
              <w:keepNext w:val="0"/>
              <w:keepLines w:val="0"/>
              <w:widowControl w:val="0"/>
              <w:rPr>
                <w:sz w:val="16"/>
              </w:rPr>
            </w:pPr>
            <w:r>
              <w:rPr>
                <w:sz w:val="16"/>
              </w:rPr>
              <w:t>5.5.0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C8E91E1" w14:textId="77777777" w:rsidR="000F4F51" w:rsidRDefault="000F4F51">
            <w:pPr>
              <w:pStyle w:val="TAL"/>
              <w:keepNext w:val="0"/>
              <w:keepLines w:val="0"/>
              <w:widowControl w:val="0"/>
              <w:rPr>
                <w:sz w:val="16"/>
              </w:rPr>
            </w:pPr>
            <w:r>
              <w:rPr>
                <w:sz w:val="16"/>
              </w:rPr>
              <w:t>CAMEL4</w:t>
            </w:r>
          </w:p>
        </w:tc>
      </w:tr>
      <w:tr w:rsidR="000F4F51" w14:paraId="19D3EF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A974A3D" w14:textId="77777777" w:rsidR="000F4F51" w:rsidRDefault="000F4F51">
            <w:pPr>
              <w:pStyle w:val="TAL"/>
              <w:keepNext w:val="0"/>
              <w:keepLines w:val="0"/>
              <w:widowControl w:val="0"/>
              <w:rPr>
                <w:sz w:val="16"/>
              </w:rPr>
            </w:pPr>
            <w:r>
              <w:rPr>
                <w:sz w:val="16"/>
              </w:rPr>
              <w:t>SP-14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07E53E" w14:textId="77777777" w:rsidR="000F4F51" w:rsidRDefault="000F4F51">
            <w:pPr>
              <w:pStyle w:val="TAL"/>
              <w:keepNext w:val="0"/>
              <w:keepLines w:val="0"/>
              <w:widowControl w:val="0"/>
              <w:rPr>
                <w:sz w:val="16"/>
              </w:rPr>
            </w:pPr>
            <w:r>
              <w:rPr>
                <w:sz w:val="16"/>
              </w:rPr>
              <w:t>SP-010674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F2689F" w14:textId="77777777" w:rsidR="000F4F51" w:rsidRDefault="000F4F51">
            <w:pPr>
              <w:pStyle w:val="TAL"/>
              <w:keepNext w:val="0"/>
              <w:keepLines w:val="0"/>
              <w:widowControl w:val="0"/>
              <w:rPr>
                <w:sz w:val="16"/>
              </w:rPr>
            </w:pPr>
            <w:r>
              <w:rPr>
                <w:sz w:val="16"/>
              </w:rPr>
              <w:t>S1-010977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46138" w14:textId="77777777" w:rsidR="000F4F51" w:rsidRDefault="000F4F51">
            <w:pPr>
              <w:pStyle w:val="TAL"/>
              <w:keepNext w:val="0"/>
              <w:keepLines w:val="0"/>
              <w:widowControl w:val="0"/>
              <w:rPr>
                <w:sz w:val="16"/>
              </w:rPr>
            </w:pPr>
            <w:r>
              <w:rPr>
                <w:sz w:val="16"/>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413289CB" w14:textId="77777777" w:rsidR="000F4F51" w:rsidRDefault="000F4F51">
            <w:pPr>
              <w:pStyle w:val="TAL"/>
              <w:keepNext w:val="0"/>
              <w:keepLines w:val="0"/>
              <w:widowControl w:val="0"/>
              <w:rPr>
                <w:sz w:val="16"/>
              </w:rPr>
            </w:pPr>
            <w:r>
              <w:rPr>
                <w:sz w:val="16"/>
              </w:rPr>
              <w:t>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D1287" w14:textId="77777777" w:rsidR="000F4F51" w:rsidRDefault="000F4F51">
            <w:pPr>
              <w:pStyle w:val="TAL"/>
              <w:keepNext w:val="0"/>
              <w:keepLines w:val="0"/>
              <w:widowControl w:val="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E1CA075" w14:textId="77777777" w:rsidR="000F4F51" w:rsidRDefault="000F4F51">
            <w:pPr>
              <w:pStyle w:val="TAL"/>
              <w:keepNext w:val="0"/>
              <w:keepLines w:val="0"/>
              <w:widowControl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B44730F" w14:textId="77777777" w:rsidR="000F4F51" w:rsidRDefault="000F4F51">
            <w:pPr>
              <w:pStyle w:val="TAL"/>
              <w:keepNext w:val="0"/>
              <w:keepLines w:val="0"/>
              <w:widowControl w:val="0"/>
              <w:rPr>
                <w:sz w:val="16"/>
              </w:rPr>
            </w:pPr>
            <w:r>
              <w:rPr>
                <w:sz w:val="16"/>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BFED607" w14:textId="77777777" w:rsidR="000F4F51" w:rsidRDefault="000F4F51">
            <w:pPr>
              <w:pStyle w:val="TAL"/>
              <w:keepNext w:val="0"/>
              <w:keepLines w:val="0"/>
              <w:widowControl w:val="0"/>
              <w:rPr>
                <w:sz w:val="16"/>
              </w:rPr>
            </w:pPr>
            <w:r>
              <w:rPr>
                <w:sz w:val="16"/>
              </w:rPr>
              <w:t>CR to 22.078 (Ability to re-arm the event in the change of position procedures during a call)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7A46" w14:textId="77777777" w:rsidR="000F4F51" w:rsidRDefault="000F4F51">
            <w:pPr>
              <w:pStyle w:val="TAL"/>
              <w:keepNext w:val="0"/>
              <w:keepLines w:val="0"/>
              <w:widowControl w:val="0"/>
              <w:rPr>
                <w:sz w:val="16"/>
              </w:rPr>
            </w:pPr>
            <w:r>
              <w:rPr>
                <w:sz w:val="16"/>
              </w:rPr>
              <w:t>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09DF4" w14:textId="77777777" w:rsidR="000F4F51" w:rsidRDefault="000F4F51">
            <w:pPr>
              <w:pStyle w:val="TAL"/>
              <w:keepNext w:val="0"/>
              <w:keepLines w:val="0"/>
              <w:widowControl w:val="0"/>
              <w:rPr>
                <w:sz w:val="16"/>
              </w:rPr>
            </w:pPr>
            <w:r>
              <w:rPr>
                <w:sz w:val="16"/>
              </w:rPr>
              <w:t>5.5.0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2888145" w14:textId="77777777" w:rsidR="000F4F51" w:rsidRDefault="000F4F51">
            <w:pPr>
              <w:pStyle w:val="TAL"/>
              <w:keepNext w:val="0"/>
              <w:keepLines w:val="0"/>
              <w:widowControl w:val="0"/>
              <w:rPr>
                <w:sz w:val="16"/>
              </w:rPr>
            </w:pPr>
            <w:r>
              <w:rPr>
                <w:sz w:val="16"/>
              </w:rPr>
              <w:t>CAMEL4</w:t>
            </w:r>
          </w:p>
        </w:tc>
      </w:tr>
      <w:tr w:rsidR="000F4F51" w14:paraId="6FF6DE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29A2354" w14:textId="77777777" w:rsidR="000F4F51" w:rsidRDefault="000F4F51">
            <w:pPr>
              <w:pStyle w:val="TAL"/>
              <w:keepNext w:val="0"/>
              <w:keepLines w:val="0"/>
              <w:widowControl w:val="0"/>
              <w:rPr>
                <w:sz w:val="16"/>
              </w:rPr>
            </w:pPr>
            <w:r>
              <w:rPr>
                <w:sz w:val="16"/>
              </w:rPr>
              <w:t>SP-14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4A3A50" w14:textId="77777777" w:rsidR="000F4F51" w:rsidRDefault="000F4F51">
            <w:pPr>
              <w:pStyle w:val="TAL"/>
              <w:keepNext w:val="0"/>
              <w:keepLines w:val="0"/>
              <w:widowControl w:val="0"/>
              <w:rPr>
                <w:sz w:val="16"/>
              </w:rPr>
            </w:pPr>
            <w:r>
              <w:rPr>
                <w:sz w:val="16"/>
              </w:rPr>
              <w:t>SP-010674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ABDF03" w14:textId="77777777" w:rsidR="000F4F51" w:rsidRDefault="000F4F51">
            <w:pPr>
              <w:pStyle w:val="TAL"/>
              <w:keepNext w:val="0"/>
              <w:keepLines w:val="0"/>
              <w:widowControl w:val="0"/>
              <w:rPr>
                <w:sz w:val="16"/>
              </w:rPr>
            </w:pPr>
            <w:r>
              <w:rPr>
                <w:sz w:val="16"/>
              </w:rPr>
              <w:t>S1-011293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748A8" w14:textId="77777777" w:rsidR="000F4F51" w:rsidRDefault="000F4F51">
            <w:pPr>
              <w:pStyle w:val="TAL"/>
              <w:keepNext w:val="0"/>
              <w:keepLines w:val="0"/>
              <w:widowControl w:val="0"/>
              <w:rPr>
                <w:sz w:val="16"/>
              </w:rPr>
            </w:pPr>
            <w:r>
              <w:rPr>
                <w:sz w:val="16"/>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2CB5BAD" w14:textId="77777777" w:rsidR="000F4F51" w:rsidRDefault="000F4F51">
            <w:pPr>
              <w:pStyle w:val="TAL"/>
              <w:keepNext w:val="0"/>
              <w:keepLines w:val="0"/>
              <w:widowControl w:val="0"/>
              <w:rPr>
                <w:sz w:val="16"/>
              </w:rPr>
            </w:pPr>
            <w:r>
              <w:rPr>
                <w:sz w:val="16"/>
              </w:rPr>
              <w:t>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6C" w14:textId="77777777" w:rsidR="000F4F51" w:rsidRDefault="000F4F51">
            <w:pPr>
              <w:pStyle w:val="TAL"/>
              <w:keepNext w:val="0"/>
              <w:keepLines w:val="0"/>
              <w:widowControl w:val="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4D63773" w14:textId="77777777" w:rsidR="000F4F51" w:rsidRDefault="000F4F51">
            <w:pPr>
              <w:pStyle w:val="TAL"/>
              <w:keepNext w:val="0"/>
              <w:keepLines w:val="0"/>
              <w:widowControl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91A2119" w14:textId="77777777" w:rsidR="000F4F51" w:rsidRDefault="000F4F51">
            <w:pPr>
              <w:pStyle w:val="TAL"/>
              <w:keepNext w:val="0"/>
              <w:keepLines w:val="0"/>
              <w:widowControl w:val="0"/>
              <w:rPr>
                <w:sz w:val="16"/>
              </w:rPr>
            </w:pPr>
            <w:r>
              <w:rPr>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A74B29F" w14:textId="77777777" w:rsidR="000F4F51" w:rsidRDefault="000F4F51">
            <w:pPr>
              <w:pStyle w:val="TAL"/>
              <w:keepNext w:val="0"/>
              <w:keepLines w:val="0"/>
              <w:widowControl w:val="0"/>
              <w:rPr>
                <w:sz w:val="16"/>
              </w:rPr>
            </w:pPr>
            <w:r>
              <w:rPr>
                <w:sz w:val="16"/>
              </w:rPr>
              <w:t>CR to 22.078 (Removal of call suspension in the change of position procedures)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F53EE0" w14:textId="77777777" w:rsidR="000F4F51" w:rsidRDefault="000F4F51">
            <w:pPr>
              <w:pStyle w:val="TAL"/>
              <w:keepNext w:val="0"/>
              <w:keepLines w:val="0"/>
              <w:widowControl w:val="0"/>
              <w:rPr>
                <w:sz w:val="16"/>
              </w:rPr>
            </w:pPr>
            <w:r>
              <w:rPr>
                <w:sz w:val="16"/>
              </w:rPr>
              <w:t>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79EB4C" w14:textId="77777777" w:rsidR="000F4F51" w:rsidRDefault="000F4F51">
            <w:pPr>
              <w:pStyle w:val="TAL"/>
              <w:keepNext w:val="0"/>
              <w:keepLines w:val="0"/>
              <w:widowControl w:val="0"/>
              <w:rPr>
                <w:sz w:val="16"/>
              </w:rPr>
            </w:pPr>
            <w:r>
              <w:rPr>
                <w:sz w:val="16"/>
              </w:rPr>
              <w:t>5.5.0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4486DE" w14:textId="77777777" w:rsidR="000F4F51" w:rsidRDefault="000F4F51">
            <w:pPr>
              <w:pStyle w:val="TAL"/>
              <w:keepNext w:val="0"/>
              <w:keepLines w:val="0"/>
              <w:widowControl w:val="0"/>
              <w:rPr>
                <w:sz w:val="16"/>
              </w:rPr>
            </w:pPr>
            <w:r>
              <w:rPr>
                <w:sz w:val="16"/>
              </w:rPr>
              <w:t>CAMEL4</w:t>
            </w:r>
          </w:p>
        </w:tc>
      </w:tr>
      <w:tr w:rsidR="000F4F51" w14:paraId="21CFE7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CCA29A7" w14:textId="77777777" w:rsidR="000F4F51" w:rsidRDefault="000F4F51">
            <w:pPr>
              <w:pStyle w:val="TAL"/>
              <w:keepNext w:val="0"/>
              <w:keepLines w:val="0"/>
              <w:widowControl w:val="0"/>
              <w:rPr>
                <w:sz w:val="16"/>
              </w:rPr>
            </w:pPr>
            <w:r>
              <w:rPr>
                <w:sz w:val="16"/>
              </w:rPr>
              <w:t>SP-15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E787" w14:textId="77777777" w:rsidR="000F4F51" w:rsidRDefault="000F4F51">
            <w:pPr>
              <w:pStyle w:val="TAL"/>
              <w:keepNext w:val="0"/>
              <w:keepLines w:val="0"/>
              <w:widowControl w:val="0"/>
              <w:rPr>
                <w:sz w:val="16"/>
              </w:rPr>
            </w:pPr>
            <w:r>
              <w:rPr>
                <w:sz w:val="16"/>
              </w:rPr>
              <w:t>SP-020048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3AE342" w14:textId="77777777" w:rsidR="000F4F51" w:rsidRDefault="000F4F51">
            <w:pPr>
              <w:pStyle w:val="TAL"/>
              <w:keepNext w:val="0"/>
              <w:keepLines w:val="0"/>
              <w:widowControl w:val="0"/>
              <w:rPr>
                <w:sz w:val="16"/>
              </w:rPr>
            </w:pPr>
            <w:r>
              <w:rPr>
                <w:sz w:val="16"/>
              </w:rPr>
              <w:t>S1-020625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D442E" w14:textId="77777777" w:rsidR="000F4F51" w:rsidRDefault="000F4F51">
            <w:pPr>
              <w:pStyle w:val="TAL"/>
              <w:keepNext w:val="0"/>
              <w:keepLines w:val="0"/>
              <w:widowControl w:val="0"/>
              <w:rPr>
                <w:sz w:val="16"/>
              </w:rPr>
            </w:pPr>
            <w:r>
              <w:rPr>
                <w:sz w:val="16"/>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279D4D16" w14:textId="77777777" w:rsidR="000F4F51" w:rsidRDefault="000F4F51">
            <w:pPr>
              <w:pStyle w:val="TAL"/>
              <w:keepNext w:val="0"/>
              <w:keepLines w:val="0"/>
              <w:widowControl w:val="0"/>
              <w:rPr>
                <w:sz w:val="16"/>
              </w:rPr>
            </w:pPr>
            <w:r>
              <w:rPr>
                <w:sz w:val="16"/>
              </w:rPr>
              <w:t>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31D8E" w14:textId="77777777" w:rsidR="000F4F51" w:rsidRDefault="000F4F51">
            <w:pPr>
              <w:pStyle w:val="TAL"/>
              <w:keepNext w:val="0"/>
              <w:keepLines w:val="0"/>
              <w:widowControl w:val="0"/>
              <w:rPr>
                <w:sz w:val="16"/>
              </w:rPr>
            </w:pPr>
            <w:r>
              <w:rPr>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4B1C541" w14:textId="77777777" w:rsidR="000F4F51" w:rsidRDefault="000F4F51">
            <w:pPr>
              <w:pStyle w:val="TAL"/>
              <w:keepNext w:val="0"/>
              <w:keepLines w:val="0"/>
              <w:widowControl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2E8FAF9" w14:textId="77777777" w:rsidR="000F4F51" w:rsidRDefault="000F4F51">
            <w:pPr>
              <w:pStyle w:val="TAL"/>
              <w:keepNext w:val="0"/>
              <w:keepLines w:val="0"/>
              <w:widowControl w:val="0"/>
              <w:rPr>
                <w:sz w:val="16"/>
              </w:rPr>
            </w:pPr>
            <w:r>
              <w:rPr>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EF0EA51" w14:textId="77777777" w:rsidR="000F4F51" w:rsidRDefault="000F4F51">
            <w:pPr>
              <w:pStyle w:val="TAL"/>
              <w:keepNext w:val="0"/>
              <w:keepLines w:val="0"/>
              <w:widowControl w:val="0"/>
              <w:rPr>
                <w:sz w:val="16"/>
              </w:rPr>
            </w:pPr>
            <w:r>
              <w:rPr>
                <w:sz w:val="16"/>
              </w:rPr>
              <w:t>Removal of CAMEL4 Dialled Services</w:t>
            </w:r>
          </w:p>
          <w:p w14:paraId="6B59E051" w14:textId="77777777" w:rsidR="000F4F51" w:rsidRDefault="000F4F51">
            <w:pPr>
              <w:pStyle w:val="TAL"/>
              <w:keepNext w:val="0"/>
              <w:keepLines w:val="0"/>
              <w:widowControl w:val="0"/>
              <w:rPr>
                <w:sz w:val="16"/>
              </w:rPr>
            </w:pPr>
            <w:r>
              <w:rPr>
                <w:sz w:val="16"/>
              </w:rPr>
              <w:t>enhancements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FF7AC9" w14:textId="77777777" w:rsidR="000F4F51" w:rsidRDefault="000F4F51">
            <w:pPr>
              <w:pStyle w:val="TAL"/>
              <w:keepNext w:val="0"/>
              <w:keepLines w:val="0"/>
              <w:widowControl w:val="0"/>
              <w:rPr>
                <w:sz w:val="16"/>
              </w:rPr>
            </w:pPr>
            <w:r>
              <w:rPr>
                <w:sz w:val="16"/>
              </w:rPr>
              <w:t>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6587E" w14:textId="77777777" w:rsidR="000F4F51" w:rsidRDefault="000F4F51">
            <w:pPr>
              <w:pStyle w:val="TAL"/>
              <w:keepNext w:val="0"/>
              <w:keepLines w:val="0"/>
              <w:widowControl w:val="0"/>
              <w:rPr>
                <w:sz w:val="16"/>
              </w:rPr>
            </w:pPr>
            <w:r>
              <w:rPr>
                <w:sz w:val="16"/>
              </w:rPr>
              <w:t>5.6.0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4DD423" w14:textId="77777777" w:rsidR="000F4F51" w:rsidRDefault="000F4F51">
            <w:pPr>
              <w:pStyle w:val="TAL"/>
              <w:keepNext w:val="0"/>
              <w:keepLines w:val="0"/>
              <w:widowControl w:val="0"/>
              <w:rPr>
                <w:sz w:val="16"/>
              </w:rPr>
            </w:pPr>
            <w:r>
              <w:rPr>
                <w:sz w:val="16"/>
              </w:rPr>
              <w:t>CAMEL4</w:t>
            </w:r>
          </w:p>
        </w:tc>
      </w:tr>
      <w:tr w:rsidR="000F4F51" w14:paraId="1DB761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FF6E090" w14:textId="77777777" w:rsidR="000F4F51" w:rsidRDefault="000F4F51">
            <w:pPr>
              <w:pStyle w:val="TAL"/>
              <w:keepNext w:val="0"/>
              <w:keepLines w:val="0"/>
              <w:widowControl w:val="0"/>
              <w:rPr>
                <w:sz w:val="16"/>
              </w:rPr>
            </w:pPr>
            <w:r>
              <w:rPr>
                <w:sz w:val="16"/>
              </w:rPr>
              <w:t>SP-15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11D30E" w14:textId="77777777" w:rsidR="000F4F51" w:rsidRDefault="000F4F51">
            <w:pPr>
              <w:pStyle w:val="TAL"/>
              <w:keepNext w:val="0"/>
              <w:keepLines w:val="0"/>
              <w:widowControl w:val="0"/>
              <w:rPr>
                <w:sz w:val="16"/>
              </w:rPr>
            </w:pPr>
            <w:r>
              <w:rPr>
                <w:sz w:val="16"/>
              </w:rPr>
              <w:t>SP-020048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DAC768" w14:textId="77777777" w:rsidR="000F4F51" w:rsidRDefault="000F4F51">
            <w:pPr>
              <w:pStyle w:val="TAL"/>
              <w:keepNext w:val="0"/>
              <w:keepLines w:val="0"/>
              <w:widowControl w:val="0"/>
              <w:rPr>
                <w:sz w:val="16"/>
              </w:rPr>
            </w:pPr>
            <w:r>
              <w:rPr>
                <w:sz w:val="16"/>
              </w:rPr>
              <w:t>S1-020008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0BC6A" w14:textId="77777777" w:rsidR="000F4F51" w:rsidRDefault="000F4F51">
            <w:pPr>
              <w:pStyle w:val="TAL"/>
              <w:keepNext w:val="0"/>
              <w:keepLines w:val="0"/>
              <w:widowControl w:val="0"/>
              <w:rPr>
                <w:sz w:val="16"/>
              </w:rPr>
            </w:pPr>
            <w:r>
              <w:rPr>
                <w:sz w:val="16"/>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3DE93455" w14:textId="77777777" w:rsidR="000F4F51" w:rsidRDefault="000F4F51">
            <w:pPr>
              <w:pStyle w:val="TAL"/>
              <w:keepNext w:val="0"/>
              <w:keepLines w:val="0"/>
              <w:widowControl w:val="0"/>
              <w:rPr>
                <w:sz w:val="16"/>
              </w:rPr>
            </w:pPr>
            <w:r>
              <w:rPr>
                <w:sz w:val="16"/>
              </w:rPr>
              <w:t>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9643E" w14:textId="77777777" w:rsidR="000F4F51" w:rsidRDefault="000F4F51">
            <w:pPr>
              <w:pStyle w:val="TAL"/>
              <w:keepNext w:val="0"/>
              <w:keepLines w:val="0"/>
              <w:widowControl w:val="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FD75D50" w14:textId="77777777" w:rsidR="000F4F51" w:rsidRDefault="000F4F51">
            <w:pPr>
              <w:pStyle w:val="TAL"/>
              <w:keepNext w:val="0"/>
              <w:keepLines w:val="0"/>
              <w:widowControl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423A826" w14:textId="77777777" w:rsidR="000F4F51" w:rsidRDefault="000F4F51">
            <w:pPr>
              <w:pStyle w:val="TAL"/>
              <w:keepNext w:val="0"/>
              <w:keepLines w:val="0"/>
              <w:widowControl w:val="0"/>
              <w:rPr>
                <w:sz w:val="16"/>
              </w:rPr>
            </w:pPr>
            <w:r>
              <w:rPr>
                <w:sz w:val="16"/>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6F6645D" w14:textId="77777777" w:rsidR="000F4F51" w:rsidRDefault="000F4F51">
            <w:pPr>
              <w:pStyle w:val="TAL"/>
              <w:keepNext w:val="0"/>
              <w:keepLines w:val="0"/>
              <w:widowControl w:val="0"/>
              <w:rPr>
                <w:sz w:val="16"/>
              </w:rPr>
            </w:pPr>
            <w:r>
              <w:rPr>
                <w:sz w:val="16"/>
              </w:rPr>
              <w:t>Liaison Statement on Mobility Management event reporting in the PS domain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52438" w14:textId="77777777" w:rsidR="000F4F51" w:rsidRDefault="000F4F51">
            <w:pPr>
              <w:pStyle w:val="TAL"/>
              <w:keepNext w:val="0"/>
              <w:keepLines w:val="0"/>
              <w:widowControl w:val="0"/>
              <w:rPr>
                <w:sz w:val="16"/>
              </w:rPr>
            </w:pPr>
            <w:r>
              <w:rPr>
                <w:sz w:val="16"/>
              </w:rPr>
              <w:t>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B496B" w14:textId="77777777" w:rsidR="000F4F51" w:rsidRDefault="000F4F51">
            <w:pPr>
              <w:pStyle w:val="TAL"/>
              <w:keepNext w:val="0"/>
              <w:keepLines w:val="0"/>
              <w:widowControl w:val="0"/>
              <w:rPr>
                <w:sz w:val="16"/>
              </w:rPr>
            </w:pPr>
            <w:r>
              <w:rPr>
                <w:sz w:val="16"/>
              </w:rPr>
              <w:t>5.6.0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3C55E0" w14:textId="77777777" w:rsidR="000F4F51" w:rsidRDefault="000F4F51">
            <w:pPr>
              <w:pStyle w:val="TAL"/>
              <w:keepNext w:val="0"/>
              <w:keepLines w:val="0"/>
              <w:widowControl w:val="0"/>
              <w:rPr>
                <w:sz w:val="16"/>
              </w:rPr>
            </w:pPr>
            <w:r>
              <w:rPr>
                <w:sz w:val="16"/>
              </w:rPr>
              <w:t>CAMEL4</w:t>
            </w:r>
          </w:p>
        </w:tc>
      </w:tr>
      <w:tr w:rsidR="000F4F51" w14:paraId="1045D8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F26E6CC" w14:textId="77777777" w:rsidR="000F4F51" w:rsidRDefault="000F4F51">
            <w:pPr>
              <w:pStyle w:val="TAL"/>
              <w:keepNext w:val="0"/>
              <w:keepLines w:val="0"/>
              <w:widowControl w:val="0"/>
              <w:rPr>
                <w:sz w:val="16"/>
              </w:rPr>
            </w:pPr>
            <w:r>
              <w:rPr>
                <w:sz w:val="16"/>
              </w:rPr>
              <w:t>SP-15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0E1E6" w14:textId="77777777" w:rsidR="000F4F51" w:rsidRDefault="000F4F51">
            <w:pPr>
              <w:pStyle w:val="TAL"/>
              <w:keepNext w:val="0"/>
              <w:keepLines w:val="0"/>
              <w:widowControl w:val="0"/>
              <w:rPr>
                <w:sz w:val="16"/>
              </w:rPr>
            </w:pPr>
            <w:r>
              <w:rPr>
                <w:sz w:val="16"/>
              </w:rPr>
              <w:t>SP-020044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96FA77" w14:textId="77777777" w:rsidR="000F4F51" w:rsidRDefault="000F4F51">
            <w:pPr>
              <w:pStyle w:val="TAL"/>
              <w:keepNext w:val="0"/>
              <w:keepLines w:val="0"/>
              <w:widowControl w:val="0"/>
              <w:rPr>
                <w:sz w:val="16"/>
              </w:rPr>
            </w:pPr>
            <w:r>
              <w:rPr>
                <w:sz w:val="16"/>
              </w:rPr>
              <w:t>S1-020629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36CC3" w14:textId="77777777" w:rsidR="000F4F51" w:rsidRDefault="000F4F51">
            <w:pPr>
              <w:pStyle w:val="TAL"/>
              <w:keepNext w:val="0"/>
              <w:keepLines w:val="0"/>
              <w:widowControl w:val="0"/>
              <w:rPr>
                <w:sz w:val="16"/>
              </w:rPr>
            </w:pPr>
            <w:r>
              <w:rPr>
                <w:sz w:val="16"/>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A406442" w14:textId="77777777" w:rsidR="000F4F51" w:rsidRDefault="000F4F51">
            <w:pPr>
              <w:pStyle w:val="TAL"/>
              <w:keepNext w:val="0"/>
              <w:keepLines w:val="0"/>
              <w:widowControl w:val="0"/>
              <w:rPr>
                <w:sz w:val="16"/>
              </w:rPr>
            </w:pPr>
            <w:r>
              <w:rPr>
                <w:sz w:val="16"/>
              </w:rPr>
              <w:t>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315A2" w14:textId="77777777" w:rsidR="000F4F51" w:rsidRDefault="000F4F51">
            <w:pPr>
              <w:pStyle w:val="TAL"/>
              <w:keepNext w:val="0"/>
              <w:keepLines w:val="0"/>
              <w:widowControl w:val="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571EA00" w14:textId="77777777" w:rsidR="000F4F51" w:rsidRDefault="000F4F51">
            <w:pPr>
              <w:pStyle w:val="TAL"/>
              <w:keepNext w:val="0"/>
              <w:keepLines w:val="0"/>
              <w:widowControl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E2AEF79" w14:textId="77777777" w:rsidR="000F4F51" w:rsidRDefault="000F4F51">
            <w:pPr>
              <w:pStyle w:val="TAL"/>
              <w:keepNext w:val="0"/>
              <w:keepLines w:val="0"/>
              <w:widowControl w:val="0"/>
              <w:rPr>
                <w:sz w:val="16"/>
              </w:rPr>
            </w:pPr>
            <w:r>
              <w:rPr>
                <w:sz w:val="16"/>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031B6E5" w14:textId="77777777" w:rsidR="000F4F51" w:rsidRDefault="000F4F51">
            <w:pPr>
              <w:pStyle w:val="TAL"/>
              <w:keepNext w:val="0"/>
              <w:keepLines w:val="0"/>
              <w:widowControl w:val="0"/>
              <w:rPr>
                <w:sz w:val="16"/>
              </w:rPr>
            </w:pPr>
            <w:r>
              <w:rPr>
                <w:sz w:val="16"/>
              </w:rPr>
              <w:t>CR to 22.078 on removal of handling of e-parameters provided by the SCP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2430A" w14:textId="77777777" w:rsidR="000F4F51" w:rsidRDefault="000F4F51">
            <w:pPr>
              <w:pStyle w:val="TAL"/>
              <w:keepNext w:val="0"/>
              <w:keepLines w:val="0"/>
              <w:widowControl w:val="0"/>
              <w:rPr>
                <w:sz w:val="16"/>
              </w:rPr>
            </w:pPr>
            <w:r>
              <w:rPr>
                <w:sz w:val="16"/>
              </w:rPr>
              <w:t>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293ED" w14:textId="77777777" w:rsidR="000F4F51" w:rsidRDefault="000F4F51">
            <w:pPr>
              <w:pStyle w:val="TAL"/>
              <w:keepNext w:val="0"/>
              <w:keepLines w:val="0"/>
              <w:widowControl w:val="0"/>
              <w:rPr>
                <w:sz w:val="16"/>
              </w:rPr>
            </w:pPr>
            <w:r>
              <w:rPr>
                <w:sz w:val="16"/>
              </w:rPr>
              <w:t>5.6.0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C1B4E7" w14:textId="77777777" w:rsidR="000F4F51" w:rsidRDefault="000F4F51">
            <w:pPr>
              <w:pStyle w:val="TAL"/>
              <w:keepNext w:val="0"/>
              <w:keepLines w:val="0"/>
              <w:widowControl w:val="0"/>
              <w:rPr>
                <w:sz w:val="16"/>
              </w:rPr>
            </w:pPr>
            <w:r>
              <w:rPr>
                <w:sz w:val="16"/>
              </w:rPr>
              <w:t>CAMEL3</w:t>
            </w:r>
          </w:p>
        </w:tc>
      </w:tr>
      <w:tr w:rsidR="000F4F51" w14:paraId="76BEFC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290D8B5" w14:textId="77777777" w:rsidR="000F4F51" w:rsidRDefault="000F4F51">
            <w:pPr>
              <w:pStyle w:val="TAL"/>
              <w:keepNext w:val="0"/>
              <w:keepLines w:val="0"/>
              <w:widowControl w:val="0"/>
              <w:rPr>
                <w:sz w:val="16"/>
              </w:rPr>
            </w:pPr>
            <w:r>
              <w:rPr>
                <w:sz w:val="16"/>
              </w:rPr>
              <w:t>SP-15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D688E5" w14:textId="77777777" w:rsidR="000F4F51" w:rsidRDefault="000F4F51">
            <w:pPr>
              <w:pStyle w:val="TAL"/>
              <w:keepNext w:val="0"/>
              <w:keepLines w:val="0"/>
              <w:widowControl w:val="0"/>
              <w:rPr>
                <w:sz w:val="16"/>
              </w:rPr>
            </w:pPr>
            <w:r>
              <w:rPr>
                <w:sz w:val="16"/>
              </w:rPr>
              <w:t>SP-020048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4E9DAB" w14:textId="77777777" w:rsidR="000F4F51" w:rsidRDefault="000F4F51">
            <w:pPr>
              <w:pStyle w:val="TAL"/>
              <w:keepNext w:val="0"/>
              <w:keepLines w:val="0"/>
              <w:widowControl w:val="0"/>
              <w:rPr>
                <w:sz w:val="16"/>
              </w:rPr>
            </w:pPr>
            <w:r>
              <w:rPr>
                <w:sz w:val="16"/>
              </w:rPr>
              <w:t>S1-020418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39936" w14:textId="77777777" w:rsidR="000F4F51" w:rsidRDefault="000F4F51">
            <w:pPr>
              <w:pStyle w:val="TAL"/>
              <w:keepNext w:val="0"/>
              <w:keepLines w:val="0"/>
              <w:widowControl w:val="0"/>
              <w:rPr>
                <w:sz w:val="16"/>
              </w:rPr>
            </w:pPr>
            <w:r>
              <w:rPr>
                <w:sz w:val="16"/>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3219A2A1" w14:textId="77777777" w:rsidR="000F4F51" w:rsidRDefault="000F4F51">
            <w:pPr>
              <w:pStyle w:val="TAL"/>
              <w:keepNext w:val="0"/>
              <w:keepLines w:val="0"/>
              <w:widowControl w:val="0"/>
              <w:rPr>
                <w:sz w:val="16"/>
              </w:rPr>
            </w:pPr>
            <w:r>
              <w:rPr>
                <w:sz w:val="16"/>
              </w:rPr>
              <w:t>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0D7A0" w14:textId="77777777" w:rsidR="000F4F51" w:rsidRDefault="000F4F51">
            <w:pPr>
              <w:pStyle w:val="TAL"/>
              <w:keepNext w:val="0"/>
              <w:keepLines w:val="0"/>
              <w:widowControl w:val="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5DCE680" w14:textId="77777777" w:rsidR="000F4F51" w:rsidRDefault="000F4F51">
            <w:pPr>
              <w:pStyle w:val="TAL"/>
              <w:keepNext w:val="0"/>
              <w:keepLines w:val="0"/>
              <w:widowControl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837A04" w14:textId="77777777" w:rsidR="000F4F51" w:rsidRDefault="000F4F51">
            <w:pPr>
              <w:pStyle w:val="TAL"/>
              <w:keepNext w:val="0"/>
              <w:keepLines w:val="0"/>
              <w:widowControl w:val="0"/>
              <w:rPr>
                <w:sz w:val="16"/>
              </w:rPr>
            </w:pPr>
            <w:r>
              <w:rPr>
                <w:sz w:val="16"/>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CECCA2A" w14:textId="77777777" w:rsidR="000F4F51" w:rsidRDefault="000F4F51">
            <w:pPr>
              <w:pStyle w:val="TAL"/>
              <w:keepNext w:val="0"/>
              <w:keepLines w:val="0"/>
              <w:widowControl w:val="0"/>
              <w:rPr>
                <w:sz w:val="16"/>
              </w:rPr>
            </w:pPr>
            <w:r>
              <w:rPr>
                <w:sz w:val="16"/>
              </w:rPr>
              <w:t xml:space="preserve">CR 22.078 Rel.5 Transferring the MS </w:t>
            </w:r>
            <w:proofErr w:type="spellStart"/>
            <w:r>
              <w:rPr>
                <w:sz w:val="16"/>
              </w:rPr>
              <w:t>classmark</w:t>
            </w:r>
            <w:proofErr w:type="spellEnd"/>
            <w:r>
              <w:rPr>
                <w:sz w:val="16"/>
              </w:rPr>
              <w:t xml:space="preserve"> &amp; IMEI to the CSE (update of 301)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147782" w14:textId="77777777" w:rsidR="000F4F51" w:rsidRDefault="000F4F51">
            <w:pPr>
              <w:pStyle w:val="TAL"/>
              <w:keepNext w:val="0"/>
              <w:keepLines w:val="0"/>
              <w:widowControl w:val="0"/>
              <w:rPr>
                <w:sz w:val="16"/>
              </w:rPr>
            </w:pPr>
            <w:r>
              <w:rPr>
                <w:sz w:val="16"/>
              </w:rPr>
              <w:t>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9B6A7" w14:textId="77777777" w:rsidR="000F4F51" w:rsidRDefault="000F4F51">
            <w:pPr>
              <w:pStyle w:val="TAL"/>
              <w:keepNext w:val="0"/>
              <w:keepLines w:val="0"/>
              <w:widowControl w:val="0"/>
              <w:rPr>
                <w:sz w:val="16"/>
              </w:rPr>
            </w:pPr>
            <w:r>
              <w:rPr>
                <w:sz w:val="16"/>
              </w:rPr>
              <w:t>5.6.0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8210B66" w14:textId="77777777" w:rsidR="000F4F51" w:rsidRDefault="000F4F51">
            <w:pPr>
              <w:pStyle w:val="TAL"/>
              <w:keepNext w:val="0"/>
              <w:keepLines w:val="0"/>
              <w:widowControl w:val="0"/>
              <w:rPr>
                <w:sz w:val="16"/>
              </w:rPr>
            </w:pPr>
            <w:r>
              <w:rPr>
                <w:sz w:val="16"/>
              </w:rPr>
              <w:t>CAMEL4</w:t>
            </w:r>
          </w:p>
        </w:tc>
      </w:tr>
      <w:tr w:rsidR="000F4F51" w14:paraId="228EF1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7F26003" w14:textId="77777777" w:rsidR="000F4F51" w:rsidRDefault="000F4F51">
            <w:pPr>
              <w:pStyle w:val="TAL"/>
              <w:keepNext w:val="0"/>
              <w:keepLines w:val="0"/>
              <w:widowControl w:val="0"/>
              <w:rPr>
                <w:sz w:val="16"/>
              </w:rPr>
            </w:pPr>
            <w:r>
              <w:rPr>
                <w:sz w:val="16"/>
              </w:rPr>
              <w:t>SP-15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5A110E" w14:textId="77777777" w:rsidR="000F4F51" w:rsidRDefault="000F4F51">
            <w:pPr>
              <w:pStyle w:val="TAL"/>
              <w:keepNext w:val="0"/>
              <w:keepLines w:val="0"/>
              <w:widowControl w:val="0"/>
              <w:rPr>
                <w:sz w:val="16"/>
              </w:rPr>
            </w:pPr>
            <w:r>
              <w:rPr>
                <w:sz w:val="16"/>
              </w:rPr>
              <w:t>SP-020048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D283E" w14:textId="77777777" w:rsidR="000F4F51" w:rsidRDefault="000F4F51">
            <w:pPr>
              <w:pStyle w:val="TAL"/>
              <w:keepNext w:val="0"/>
              <w:keepLines w:val="0"/>
              <w:widowControl w:val="0"/>
              <w:rPr>
                <w:sz w:val="16"/>
              </w:rPr>
            </w:pPr>
            <w:r>
              <w:rPr>
                <w:sz w:val="16"/>
              </w:rPr>
              <w:t>S1-020358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DAA6B" w14:textId="77777777" w:rsidR="000F4F51" w:rsidRDefault="000F4F51">
            <w:pPr>
              <w:pStyle w:val="TAL"/>
              <w:keepNext w:val="0"/>
              <w:keepLines w:val="0"/>
              <w:widowControl w:val="0"/>
              <w:rPr>
                <w:sz w:val="16"/>
              </w:rPr>
            </w:pPr>
            <w:r>
              <w:rPr>
                <w:sz w:val="16"/>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184F80D2" w14:textId="77777777" w:rsidR="000F4F51" w:rsidRDefault="000F4F51">
            <w:pPr>
              <w:pStyle w:val="TAL"/>
              <w:keepNext w:val="0"/>
              <w:keepLines w:val="0"/>
              <w:widowControl w:val="0"/>
              <w:rPr>
                <w:sz w:val="16"/>
              </w:rPr>
            </w:pPr>
            <w:r>
              <w:rPr>
                <w:sz w:val="16"/>
              </w:rPr>
              <w:t>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C9BD" w14:textId="77777777" w:rsidR="000F4F51" w:rsidRDefault="000F4F51">
            <w:pPr>
              <w:pStyle w:val="TAL"/>
              <w:keepNext w:val="0"/>
              <w:keepLines w:val="0"/>
              <w:widowControl w:val="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5011C25" w14:textId="77777777" w:rsidR="000F4F51" w:rsidRDefault="000F4F51">
            <w:pPr>
              <w:pStyle w:val="TAL"/>
              <w:keepNext w:val="0"/>
              <w:keepLines w:val="0"/>
              <w:widowControl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6A19208" w14:textId="77777777" w:rsidR="000F4F51" w:rsidRDefault="000F4F51">
            <w:pPr>
              <w:pStyle w:val="TAL"/>
              <w:keepNext w:val="0"/>
              <w:keepLines w:val="0"/>
              <w:widowControl w:val="0"/>
              <w:rPr>
                <w:sz w:val="16"/>
              </w:rPr>
            </w:pPr>
            <w:r>
              <w:rPr>
                <w:sz w:val="16"/>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F6C078A" w14:textId="77777777" w:rsidR="000F4F51" w:rsidRDefault="000F4F51">
            <w:pPr>
              <w:pStyle w:val="TAL"/>
              <w:keepNext w:val="0"/>
              <w:keepLines w:val="0"/>
              <w:widowControl w:val="0"/>
              <w:rPr>
                <w:sz w:val="16"/>
              </w:rPr>
            </w:pPr>
            <w:r>
              <w:rPr>
                <w:sz w:val="16"/>
              </w:rPr>
              <w:t>Clarification on Releasing Individual Call Parties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69E951" w14:textId="77777777" w:rsidR="000F4F51" w:rsidRDefault="000F4F51">
            <w:pPr>
              <w:pStyle w:val="TAL"/>
              <w:keepNext w:val="0"/>
              <w:keepLines w:val="0"/>
              <w:widowControl w:val="0"/>
              <w:rPr>
                <w:sz w:val="16"/>
              </w:rPr>
            </w:pPr>
            <w:r>
              <w:rPr>
                <w:sz w:val="16"/>
              </w:rPr>
              <w:t>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8740A" w14:textId="77777777" w:rsidR="000F4F51" w:rsidRDefault="000F4F51">
            <w:pPr>
              <w:pStyle w:val="TAL"/>
              <w:keepNext w:val="0"/>
              <w:keepLines w:val="0"/>
              <w:widowControl w:val="0"/>
              <w:rPr>
                <w:sz w:val="16"/>
              </w:rPr>
            </w:pPr>
            <w:r>
              <w:rPr>
                <w:sz w:val="16"/>
              </w:rPr>
              <w:t>5.6.0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AF84C2A" w14:textId="77777777" w:rsidR="000F4F51" w:rsidRDefault="000F4F51">
            <w:pPr>
              <w:pStyle w:val="TAL"/>
              <w:keepNext w:val="0"/>
              <w:keepLines w:val="0"/>
              <w:widowControl w:val="0"/>
              <w:rPr>
                <w:sz w:val="16"/>
              </w:rPr>
            </w:pPr>
            <w:r>
              <w:rPr>
                <w:sz w:val="16"/>
              </w:rPr>
              <w:t>CAMEL4</w:t>
            </w:r>
          </w:p>
        </w:tc>
      </w:tr>
      <w:tr w:rsidR="000F4F51" w14:paraId="7241B1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0DC39D2" w14:textId="77777777" w:rsidR="000F4F51" w:rsidRDefault="000F4F51">
            <w:pPr>
              <w:pStyle w:val="TAL"/>
              <w:keepNext w:val="0"/>
              <w:keepLines w:val="0"/>
              <w:widowControl w:val="0"/>
              <w:rPr>
                <w:sz w:val="16"/>
              </w:rPr>
            </w:pPr>
            <w:r>
              <w:rPr>
                <w:sz w:val="16"/>
              </w:rPr>
              <w:t>SP-15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A3118A" w14:textId="77777777" w:rsidR="000F4F51" w:rsidRDefault="000F4F51">
            <w:pPr>
              <w:pStyle w:val="TAL"/>
              <w:keepNext w:val="0"/>
              <w:keepLines w:val="0"/>
              <w:widowControl w:val="0"/>
              <w:rPr>
                <w:sz w:val="16"/>
              </w:rPr>
            </w:pPr>
            <w:r>
              <w:rPr>
                <w:sz w:val="16"/>
              </w:rPr>
              <w:t>SP-020048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E4DCAF" w14:textId="77777777" w:rsidR="000F4F51" w:rsidRDefault="000F4F51">
            <w:pPr>
              <w:pStyle w:val="TAL"/>
              <w:keepNext w:val="0"/>
              <w:keepLines w:val="0"/>
              <w:widowControl w:val="0"/>
              <w:rPr>
                <w:sz w:val="16"/>
              </w:rPr>
            </w:pPr>
            <w:r>
              <w:rPr>
                <w:sz w:val="16"/>
              </w:rPr>
              <w:t>S1-020317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301AA" w14:textId="77777777" w:rsidR="000F4F51" w:rsidRDefault="000F4F51">
            <w:pPr>
              <w:pStyle w:val="TAL"/>
              <w:keepNext w:val="0"/>
              <w:keepLines w:val="0"/>
              <w:widowControl w:val="0"/>
              <w:rPr>
                <w:sz w:val="16"/>
              </w:rPr>
            </w:pPr>
            <w:r>
              <w:rPr>
                <w:sz w:val="16"/>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493934D" w14:textId="77777777" w:rsidR="000F4F51" w:rsidRDefault="000F4F51">
            <w:pPr>
              <w:pStyle w:val="TAL"/>
              <w:keepNext w:val="0"/>
              <w:keepLines w:val="0"/>
              <w:widowControl w:val="0"/>
              <w:rPr>
                <w:sz w:val="16"/>
              </w:rPr>
            </w:pPr>
            <w:r>
              <w:rPr>
                <w:sz w:val="16"/>
              </w:rPr>
              <w:t>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6C1D2" w14:textId="77777777" w:rsidR="000F4F51" w:rsidRDefault="000F4F51">
            <w:pPr>
              <w:pStyle w:val="TAL"/>
              <w:keepNext w:val="0"/>
              <w:keepLines w:val="0"/>
              <w:widowControl w:val="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8C66EC2" w14:textId="77777777" w:rsidR="000F4F51" w:rsidRDefault="000F4F51">
            <w:pPr>
              <w:pStyle w:val="TAL"/>
              <w:keepNext w:val="0"/>
              <w:keepLines w:val="0"/>
              <w:widowControl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F93B74F" w14:textId="77777777" w:rsidR="000F4F51" w:rsidRDefault="000F4F51">
            <w:pPr>
              <w:pStyle w:val="TAL"/>
              <w:keepNext w:val="0"/>
              <w:keepLines w:val="0"/>
              <w:widowControl w:val="0"/>
              <w:rPr>
                <w:sz w:val="16"/>
              </w:rPr>
            </w:pPr>
            <w:r>
              <w:rPr>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0EC1955" w14:textId="77777777" w:rsidR="000F4F51" w:rsidRDefault="000F4F51">
            <w:pPr>
              <w:pStyle w:val="TAL"/>
              <w:keepNext w:val="0"/>
              <w:keepLines w:val="0"/>
              <w:widowControl w:val="0"/>
              <w:rPr>
                <w:sz w:val="16"/>
              </w:rPr>
            </w:pPr>
            <w:r>
              <w:rPr>
                <w:sz w:val="16"/>
              </w:rPr>
              <w:t>Introduction of functional subsets for CAMEL Phase 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49E3A" w14:textId="77777777" w:rsidR="000F4F51" w:rsidRDefault="000F4F51">
            <w:pPr>
              <w:pStyle w:val="TAL"/>
              <w:keepNext w:val="0"/>
              <w:keepLines w:val="0"/>
              <w:widowControl w:val="0"/>
              <w:rPr>
                <w:sz w:val="16"/>
              </w:rPr>
            </w:pPr>
            <w:r>
              <w:rPr>
                <w:sz w:val="16"/>
              </w:rPr>
              <w:t>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71ACC" w14:textId="77777777" w:rsidR="000F4F51" w:rsidRDefault="000F4F51">
            <w:pPr>
              <w:pStyle w:val="TAL"/>
              <w:keepNext w:val="0"/>
              <w:keepLines w:val="0"/>
              <w:widowControl w:val="0"/>
              <w:rPr>
                <w:sz w:val="16"/>
              </w:rPr>
            </w:pPr>
            <w:r>
              <w:rPr>
                <w:sz w:val="16"/>
              </w:rPr>
              <w:t>5.6.0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61BC42D" w14:textId="77777777" w:rsidR="000F4F51" w:rsidRDefault="000F4F51">
            <w:pPr>
              <w:pStyle w:val="TAL"/>
              <w:keepNext w:val="0"/>
              <w:keepLines w:val="0"/>
              <w:widowControl w:val="0"/>
              <w:rPr>
                <w:sz w:val="16"/>
              </w:rPr>
            </w:pPr>
            <w:r>
              <w:rPr>
                <w:sz w:val="16"/>
              </w:rPr>
              <w:t>CAMEL4</w:t>
            </w:r>
          </w:p>
        </w:tc>
      </w:tr>
      <w:tr w:rsidR="000F4F51" w14:paraId="70A6B01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D40ED47" w14:textId="77777777" w:rsidR="000F4F51" w:rsidRDefault="000F4F51">
            <w:pPr>
              <w:pStyle w:val="TAL"/>
              <w:keepNext w:val="0"/>
              <w:keepLines w:val="0"/>
              <w:widowControl w:val="0"/>
              <w:rPr>
                <w:sz w:val="16"/>
              </w:rPr>
            </w:pPr>
            <w:r>
              <w:rPr>
                <w:sz w:val="16"/>
              </w:rPr>
              <w:t>SP-15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DBA3AC" w14:textId="77777777" w:rsidR="000F4F51" w:rsidRDefault="000F4F51">
            <w:pPr>
              <w:pStyle w:val="TAL"/>
              <w:keepNext w:val="0"/>
              <w:keepLines w:val="0"/>
              <w:widowControl w:val="0"/>
              <w:rPr>
                <w:sz w:val="16"/>
              </w:rPr>
            </w:pPr>
            <w:r>
              <w:rPr>
                <w:sz w:val="16"/>
              </w:rPr>
              <w:t>SP-020045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22C005" w14:textId="77777777" w:rsidR="000F4F51" w:rsidRDefault="000F4F51">
            <w:pPr>
              <w:pStyle w:val="TAL"/>
              <w:keepNext w:val="0"/>
              <w:keepLines w:val="0"/>
              <w:widowControl w:val="0"/>
              <w:rPr>
                <w:sz w:val="16"/>
              </w:rPr>
            </w:pPr>
            <w:r>
              <w:rPr>
                <w:sz w:val="16"/>
              </w:rPr>
              <w:t>S1-020457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2D650C" w14:textId="77777777" w:rsidR="000F4F51" w:rsidRDefault="000F4F51">
            <w:pPr>
              <w:pStyle w:val="TAL"/>
              <w:keepNext w:val="0"/>
              <w:keepLines w:val="0"/>
              <w:widowControl w:val="0"/>
              <w:rPr>
                <w:sz w:val="16"/>
              </w:rPr>
            </w:pPr>
            <w:r>
              <w:rPr>
                <w:sz w:val="16"/>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7B8A401E" w14:textId="77777777" w:rsidR="000F4F51" w:rsidRDefault="000F4F51">
            <w:pPr>
              <w:pStyle w:val="TAL"/>
              <w:keepNext w:val="0"/>
              <w:keepLines w:val="0"/>
              <w:widowControl w:val="0"/>
              <w:rPr>
                <w:sz w:val="16"/>
              </w:rPr>
            </w:pPr>
            <w:r>
              <w:rPr>
                <w:sz w:val="16"/>
              </w:rPr>
              <w:t>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AB909" w14:textId="77777777" w:rsidR="000F4F51" w:rsidRDefault="000F4F51">
            <w:pPr>
              <w:pStyle w:val="TAL"/>
              <w:keepNext w:val="0"/>
              <w:keepLines w:val="0"/>
              <w:widowControl w:val="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92944BE" w14:textId="77777777" w:rsidR="000F4F51" w:rsidRDefault="000F4F51">
            <w:pPr>
              <w:pStyle w:val="TAL"/>
              <w:keepNext w:val="0"/>
              <w:keepLines w:val="0"/>
              <w:widowControl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F3F08E4" w14:textId="77777777" w:rsidR="000F4F51" w:rsidRDefault="000F4F51">
            <w:pPr>
              <w:pStyle w:val="TAL"/>
              <w:keepNext w:val="0"/>
              <w:keepLines w:val="0"/>
              <w:widowControl w:val="0"/>
              <w:rPr>
                <w:sz w:val="16"/>
              </w:rPr>
            </w:pPr>
            <w:r>
              <w:rPr>
                <w:sz w:val="16"/>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044D178" w14:textId="77777777" w:rsidR="000F4F51" w:rsidRDefault="000F4F51">
            <w:pPr>
              <w:pStyle w:val="TAL"/>
              <w:keepNext w:val="0"/>
              <w:keepLines w:val="0"/>
              <w:widowControl w:val="0"/>
              <w:rPr>
                <w:sz w:val="16"/>
              </w:rPr>
            </w:pPr>
            <w:r>
              <w:rPr>
                <w:sz w:val="16"/>
              </w:rPr>
              <w:t>Editorial CR to correct terms and references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4BCBC" w14:textId="77777777" w:rsidR="000F4F51" w:rsidRDefault="000F4F51">
            <w:pPr>
              <w:pStyle w:val="TAL"/>
              <w:keepNext w:val="0"/>
              <w:keepLines w:val="0"/>
              <w:widowControl w:val="0"/>
              <w:rPr>
                <w:sz w:val="16"/>
              </w:rPr>
            </w:pPr>
            <w:r>
              <w:rPr>
                <w:sz w:val="16"/>
              </w:rPr>
              <w:t>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977D3" w14:textId="77777777" w:rsidR="000F4F51" w:rsidRDefault="000F4F51">
            <w:pPr>
              <w:pStyle w:val="TAL"/>
              <w:keepNext w:val="0"/>
              <w:keepLines w:val="0"/>
              <w:widowControl w:val="0"/>
              <w:rPr>
                <w:sz w:val="16"/>
              </w:rPr>
            </w:pPr>
            <w:r>
              <w:rPr>
                <w:sz w:val="16"/>
              </w:rPr>
              <w:t>5.6.0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26B97D" w14:textId="77777777" w:rsidR="000F4F51" w:rsidRDefault="000F4F51">
            <w:pPr>
              <w:pStyle w:val="TAL"/>
              <w:keepNext w:val="0"/>
              <w:keepLines w:val="0"/>
              <w:widowControl w:val="0"/>
              <w:rPr>
                <w:sz w:val="14"/>
              </w:rPr>
            </w:pPr>
            <w:r>
              <w:rPr>
                <w:sz w:val="14"/>
              </w:rPr>
              <w:t>CORRECT</w:t>
            </w:r>
          </w:p>
        </w:tc>
      </w:tr>
      <w:tr w:rsidR="000F4F51" w14:paraId="2FA5CB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5BE980E" w14:textId="77777777" w:rsidR="000F4F51" w:rsidRDefault="000F4F51">
            <w:pPr>
              <w:pStyle w:val="TAL"/>
              <w:keepNext w:val="0"/>
              <w:keepLines w:val="0"/>
              <w:widowControl w:val="0"/>
              <w:rPr>
                <w:sz w:val="16"/>
              </w:rPr>
            </w:pPr>
            <w:r>
              <w:rPr>
                <w:sz w:val="16"/>
              </w:rPr>
              <w:t>SP-16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DC3D5C" w14:textId="77777777" w:rsidR="000F4F51" w:rsidRDefault="000F4F51">
            <w:pPr>
              <w:pStyle w:val="TAL"/>
              <w:keepNext w:val="0"/>
              <w:keepLines w:val="0"/>
              <w:widowControl w:val="0"/>
              <w:rPr>
                <w:sz w:val="16"/>
              </w:rPr>
            </w:pPr>
            <w:r>
              <w:rPr>
                <w:sz w:val="16"/>
              </w:rPr>
              <w:t>SP-020247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AB7F5" w14:textId="77777777" w:rsidR="000F4F51" w:rsidRDefault="000F4F51">
            <w:pPr>
              <w:pStyle w:val="TAL"/>
              <w:keepNext w:val="0"/>
              <w:keepLines w:val="0"/>
              <w:widowControl w:val="0"/>
              <w:rPr>
                <w:sz w:val="16"/>
              </w:rPr>
            </w:pPr>
            <w:r>
              <w:rPr>
                <w:sz w:val="16"/>
              </w:rPr>
              <w:t>S1-021021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FFB10" w14:textId="77777777" w:rsidR="000F4F51" w:rsidRDefault="000F4F51">
            <w:pPr>
              <w:pStyle w:val="TAL"/>
              <w:keepNext w:val="0"/>
              <w:keepLines w:val="0"/>
              <w:widowControl w:val="0"/>
              <w:rPr>
                <w:sz w:val="16"/>
              </w:rPr>
            </w:pPr>
            <w:r>
              <w:rPr>
                <w:sz w:val="16"/>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2BAF4C1C" w14:textId="77777777" w:rsidR="000F4F51" w:rsidRDefault="000F4F51">
            <w:pPr>
              <w:pStyle w:val="TAL"/>
              <w:keepNext w:val="0"/>
              <w:keepLines w:val="0"/>
              <w:widowControl w:val="0"/>
              <w:rPr>
                <w:sz w:val="16"/>
              </w:rPr>
            </w:pPr>
            <w:r>
              <w:rPr>
                <w:sz w:val="16"/>
              </w:rPr>
              <w:t>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7A9F5" w14:textId="77777777" w:rsidR="000F4F51" w:rsidRDefault="000F4F51">
            <w:pPr>
              <w:pStyle w:val="TAL"/>
              <w:keepNext w:val="0"/>
              <w:keepLines w:val="0"/>
              <w:widowControl w:val="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41014E6" w14:textId="77777777" w:rsidR="000F4F51" w:rsidRDefault="000F4F51">
            <w:pPr>
              <w:pStyle w:val="TAL"/>
              <w:keepNext w:val="0"/>
              <w:keepLines w:val="0"/>
              <w:widowControl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7FEAB92" w14:textId="77777777" w:rsidR="000F4F51" w:rsidRDefault="000F4F51">
            <w:pPr>
              <w:pStyle w:val="TAL"/>
              <w:keepNext w:val="0"/>
              <w:keepLines w:val="0"/>
              <w:widowControl w:val="0"/>
              <w:rPr>
                <w:sz w:val="16"/>
              </w:rPr>
            </w:pPr>
            <w:r>
              <w:rPr>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008EF15" w14:textId="77777777" w:rsidR="000F4F51" w:rsidRDefault="000F4F51">
            <w:pPr>
              <w:pStyle w:val="TAL"/>
              <w:keepNext w:val="0"/>
              <w:keepLines w:val="0"/>
              <w:widowControl w:val="0"/>
              <w:rPr>
                <w:sz w:val="16"/>
              </w:rPr>
            </w:pPr>
            <w:r>
              <w:rPr>
                <w:sz w:val="16"/>
              </w:rPr>
              <w:t>Annex of Information Tables (A.1, A.2, A.3 and A.4) in 22.078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C8D9CF" w14:textId="77777777" w:rsidR="000F4F51" w:rsidRDefault="000F4F51">
            <w:pPr>
              <w:pStyle w:val="TAL"/>
              <w:keepNext w:val="0"/>
              <w:keepLines w:val="0"/>
              <w:widowControl w:val="0"/>
              <w:rPr>
                <w:sz w:val="16"/>
              </w:rPr>
            </w:pPr>
            <w:r>
              <w:rPr>
                <w:sz w:val="16"/>
              </w:rPr>
              <w:t>5.6.0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8CA98" w14:textId="77777777" w:rsidR="000F4F51" w:rsidRDefault="000F4F51">
            <w:pPr>
              <w:pStyle w:val="TAL"/>
              <w:keepNext w:val="0"/>
              <w:keepLines w:val="0"/>
              <w:widowControl w:val="0"/>
              <w:rPr>
                <w:sz w:val="16"/>
              </w:rPr>
            </w:pPr>
            <w:r>
              <w:rPr>
                <w:sz w:val="16"/>
              </w:rPr>
              <w:t>5.7.0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60EE60" w14:textId="77777777" w:rsidR="000F4F51" w:rsidRDefault="000F4F51">
            <w:pPr>
              <w:pStyle w:val="TAL"/>
              <w:keepNext w:val="0"/>
              <w:keepLines w:val="0"/>
              <w:widowControl w:val="0"/>
              <w:rPr>
                <w:sz w:val="16"/>
              </w:rPr>
            </w:pPr>
            <w:r>
              <w:rPr>
                <w:sz w:val="16"/>
              </w:rPr>
              <w:t>CAMEL4</w:t>
            </w:r>
          </w:p>
        </w:tc>
      </w:tr>
      <w:tr w:rsidR="000F4F51" w14:paraId="3B8F07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688DCD5" w14:textId="77777777" w:rsidR="000F4F51" w:rsidRDefault="000F4F51">
            <w:pPr>
              <w:pStyle w:val="TAL"/>
              <w:keepNext w:val="0"/>
              <w:keepLines w:val="0"/>
              <w:widowControl w:val="0"/>
              <w:rPr>
                <w:sz w:val="16"/>
              </w:rPr>
            </w:pPr>
            <w:r>
              <w:rPr>
                <w:sz w:val="16"/>
              </w:rPr>
              <w:t>SP-16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8C8AEE" w14:textId="77777777" w:rsidR="000F4F51" w:rsidRDefault="000F4F51">
            <w:pPr>
              <w:pStyle w:val="TAL"/>
              <w:keepNext w:val="0"/>
              <w:keepLines w:val="0"/>
              <w:widowControl w:val="0"/>
              <w:rPr>
                <w:sz w:val="16"/>
              </w:rPr>
            </w:pPr>
            <w:r>
              <w:rPr>
                <w:sz w:val="16"/>
              </w:rPr>
              <w:t>SP-020247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BAA519" w14:textId="77777777" w:rsidR="000F4F51" w:rsidRDefault="000F4F51">
            <w:pPr>
              <w:pStyle w:val="TAL"/>
              <w:keepNext w:val="0"/>
              <w:keepLines w:val="0"/>
              <w:widowControl w:val="0"/>
              <w:rPr>
                <w:sz w:val="16"/>
              </w:rPr>
            </w:pPr>
            <w:r>
              <w:rPr>
                <w:sz w:val="16"/>
              </w:rPr>
              <w:t>S1-020923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CABB7" w14:textId="77777777" w:rsidR="000F4F51" w:rsidRDefault="000F4F51">
            <w:pPr>
              <w:pStyle w:val="TAL"/>
              <w:keepNext w:val="0"/>
              <w:keepLines w:val="0"/>
              <w:widowControl w:val="0"/>
              <w:rPr>
                <w:sz w:val="16"/>
              </w:rPr>
            </w:pPr>
            <w:r>
              <w:rPr>
                <w:sz w:val="16"/>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6345A14" w14:textId="77777777" w:rsidR="000F4F51" w:rsidRDefault="000F4F51">
            <w:pPr>
              <w:pStyle w:val="TAL"/>
              <w:keepNext w:val="0"/>
              <w:keepLines w:val="0"/>
              <w:widowControl w:val="0"/>
              <w:rPr>
                <w:sz w:val="16"/>
              </w:rPr>
            </w:pPr>
            <w:r>
              <w:rPr>
                <w:sz w:val="16"/>
              </w:rPr>
              <w:t>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9FDC" w14:textId="77777777" w:rsidR="000F4F51" w:rsidRDefault="000F4F51">
            <w:pPr>
              <w:pStyle w:val="TAL"/>
              <w:keepNext w:val="0"/>
              <w:keepLines w:val="0"/>
              <w:widowControl w:val="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8B198A8" w14:textId="77777777" w:rsidR="000F4F51" w:rsidRDefault="000F4F51">
            <w:pPr>
              <w:pStyle w:val="TAL"/>
              <w:keepNext w:val="0"/>
              <w:keepLines w:val="0"/>
              <w:widowControl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03A47C9" w14:textId="77777777" w:rsidR="000F4F51" w:rsidRDefault="000F4F51">
            <w:pPr>
              <w:pStyle w:val="TAL"/>
              <w:keepNext w:val="0"/>
              <w:keepLines w:val="0"/>
              <w:widowControl w:val="0"/>
              <w:rPr>
                <w:sz w:val="16"/>
              </w:rPr>
            </w:pPr>
            <w:r>
              <w:rPr>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6E0D34B" w14:textId="77777777" w:rsidR="000F4F51" w:rsidRDefault="000F4F51">
            <w:pPr>
              <w:pStyle w:val="TAL"/>
              <w:keepNext w:val="0"/>
              <w:keepLines w:val="0"/>
              <w:widowControl w:val="0"/>
              <w:rPr>
                <w:sz w:val="16"/>
              </w:rPr>
            </w:pPr>
            <w:r>
              <w:rPr>
                <w:sz w:val="16"/>
              </w:rPr>
              <w:t>Functional split in CAMEL4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6C5F3" w14:textId="77777777" w:rsidR="000F4F51" w:rsidRDefault="000F4F51">
            <w:pPr>
              <w:pStyle w:val="TAL"/>
              <w:keepNext w:val="0"/>
              <w:keepLines w:val="0"/>
              <w:widowControl w:val="0"/>
              <w:rPr>
                <w:sz w:val="16"/>
              </w:rPr>
            </w:pPr>
            <w:r>
              <w:rPr>
                <w:sz w:val="16"/>
              </w:rPr>
              <w:t>5.6.0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4F617" w14:textId="77777777" w:rsidR="000F4F51" w:rsidRDefault="000F4F51">
            <w:pPr>
              <w:pStyle w:val="TAL"/>
              <w:keepNext w:val="0"/>
              <w:keepLines w:val="0"/>
              <w:widowControl w:val="0"/>
              <w:rPr>
                <w:sz w:val="16"/>
              </w:rPr>
            </w:pPr>
            <w:r>
              <w:rPr>
                <w:sz w:val="16"/>
              </w:rPr>
              <w:t>5.7.0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75178AA" w14:textId="77777777" w:rsidR="000F4F51" w:rsidRDefault="000F4F51">
            <w:pPr>
              <w:pStyle w:val="TAL"/>
              <w:keepNext w:val="0"/>
              <w:keepLines w:val="0"/>
              <w:widowControl w:val="0"/>
              <w:rPr>
                <w:sz w:val="16"/>
              </w:rPr>
            </w:pPr>
            <w:r>
              <w:rPr>
                <w:sz w:val="16"/>
              </w:rPr>
              <w:t>CAMEL4</w:t>
            </w:r>
          </w:p>
        </w:tc>
      </w:tr>
      <w:tr w:rsidR="000F4F51" w14:paraId="698C83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918AE66" w14:textId="77777777" w:rsidR="000F4F51" w:rsidRDefault="000F4F51">
            <w:pPr>
              <w:pStyle w:val="TAL"/>
              <w:keepNext w:val="0"/>
              <w:keepLines w:val="0"/>
              <w:widowControl w:val="0"/>
              <w:rPr>
                <w:sz w:val="16"/>
              </w:rPr>
            </w:pPr>
            <w:r>
              <w:rPr>
                <w:sz w:val="16"/>
              </w:rPr>
              <w:t>SP-16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E7888C" w14:textId="77777777" w:rsidR="000F4F51" w:rsidRDefault="000F4F51">
            <w:pPr>
              <w:pStyle w:val="TAL"/>
              <w:keepNext w:val="0"/>
              <w:keepLines w:val="0"/>
              <w:widowControl w:val="0"/>
              <w:rPr>
                <w:sz w:val="16"/>
              </w:rPr>
            </w:pPr>
            <w:r>
              <w:rPr>
                <w:sz w:val="16"/>
              </w:rPr>
              <w:t>SP-020247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6E48B0" w14:textId="77777777" w:rsidR="000F4F51" w:rsidRDefault="000F4F51">
            <w:pPr>
              <w:pStyle w:val="TAL"/>
              <w:keepNext w:val="0"/>
              <w:keepLines w:val="0"/>
              <w:widowControl w:val="0"/>
              <w:rPr>
                <w:sz w:val="16"/>
              </w:rPr>
            </w:pPr>
            <w:r>
              <w:rPr>
                <w:sz w:val="16"/>
              </w:rPr>
              <w:t>S1-021179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75C01" w14:textId="77777777" w:rsidR="000F4F51" w:rsidRDefault="000F4F51">
            <w:pPr>
              <w:pStyle w:val="TAL"/>
              <w:keepNext w:val="0"/>
              <w:keepLines w:val="0"/>
              <w:widowControl w:val="0"/>
              <w:rPr>
                <w:sz w:val="16"/>
              </w:rPr>
            </w:pPr>
            <w:r>
              <w:rPr>
                <w:sz w:val="16"/>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02C18AED" w14:textId="77777777" w:rsidR="000F4F51" w:rsidRDefault="000F4F51">
            <w:pPr>
              <w:pStyle w:val="TAL"/>
              <w:keepNext w:val="0"/>
              <w:keepLines w:val="0"/>
              <w:widowControl w:val="0"/>
              <w:rPr>
                <w:sz w:val="16"/>
              </w:rPr>
            </w:pPr>
            <w:r>
              <w:rPr>
                <w:sz w:val="16"/>
              </w:rPr>
              <w:t>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B639D" w14:textId="77777777" w:rsidR="000F4F51" w:rsidRDefault="000F4F51">
            <w:pPr>
              <w:pStyle w:val="TAL"/>
              <w:keepNext w:val="0"/>
              <w:keepLines w:val="0"/>
              <w:widowControl w:val="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8295CC0" w14:textId="77777777" w:rsidR="000F4F51" w:rsidRDefault="000F4F51">
            <w:pPr>
              <w:pStyle w:val="TAL"/>
              <w:keepNext w:val="0"/>
              <w:keepLines w:val="0"/>
              <w:widowControl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5D7ECA5" w14:textId="77777777" w:rsidR="000F4F51" w:rsidRDefault="000F4F51">
            <w:pPr>
              <w:pStyle w:val="TAL"/>
              <w:keepNext w:val="0"/>
              <w:keepLines w:val="0"/>
              <w:widowControl w:val="0"/>
              <w:rPr>
                <w:sz w:val="16"/>
              </w:rPr>
            </w:pPr>
            <w:r>
              <w:rPr>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79E46F0" w14:textId="77777777" w:rsidR="000F4F51" w:rsidRDefault="000F4F51">
            <w:pPr>
              <w:pStyle w:val="TAL"/>
              <w:keepNext w:val="0"/>
              <w:keepLines w:val="0"/>
              <w:widowControl w:val="0"/>
              <w:rPr>
                <w:sz w:val="16"/>
              </w:rPr>
            </w:pPr>
            <w:r>
              <w:rPr>
                <w:sz w:val="16"/>
              </w:rPr>
              <w:t>Removal of Charging Notification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44C96" w14:textId="77777777" w:rsidR="000F4F51" w:rsidRDefault="000F4F51">
            <w:pPr>
              <w:pStyle w:val="TAL"/>
              <w:keepNext w:val="0"/>
              <w:keepLines w:val="0"/>
              <w:widowControl w:val="0"/>
              <w:rPr>
                <w:sz w:val="16"/>
              </w:rPr>
            </w:pPr>
            <w:r>
              <w:rPr>
                <w:sz w:val="16"/>
              </w:rPr>
              <w:t>5.6.0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B09CF" w14:textId="77777777" w:rsidR="000F4F51" w:rsidRDefault="000F4F51">
            <w:pPr>
              <w:pStyle w:val="TAL"/>
              <w:keepNext w:val="0"/>
              <w:keepLines w:val="0"/>
              <w:widowControl w:val="0"/>
              <w:rPr>
                <w:sz w:val="16"/>
              </w:rPr>
            </w:pPr>
            <w:r>
              <w:rPr>
                <w:sz w:val="16"/>
              </w:rPr>
              <w:t>5.7.0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4412A7" w14:textId="77777777" w:rsidR="000F4F51" w:rsidRDefault="000F4F51">
            <w:pPr>
              <w:pStyle w:val="TAL"/>
              <w:keepNext w:val="0"/>
              <w:keepLines w:val="0"/>
              <w:widowControl w:val="0"/>
              <w:rPr>
                <w:sz w:val="16"/>
              </w:rPr>
            </w:pPr>
            <w:r>
              <w:rPr>
                <w:sz w:val="16"/>
              </w:rPr>
              <w:t>CAMEL4</w:t>
            </w:r>
          </w:p>
        </w:tc>
      </w:tr>
      <w:tr w:rsidR="000F4F51" w14:paraId="259D87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E964417" w14:textId="77777777" w:rsidR="000F4F51" w:rsidRDefault="000F4F51">
            <w:pPr>
              <w:pStyle w:val="TAL"/>
              <w:keepNext w:val="0"/>
              <w:keepLines w:val="0"/>
              <w:widowControl w:val="0"/>
              <w:rPr>
                <w:sz w:val="16"/>
              </w:rPr>
            </w:pPr>
            <w:r>
              <w:rPr>
                <w:sz w:val="16"/>
              </w:rPr>
              <w:t>SP-17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F10C0" w14:textId="77777777" w:rsidR="000F4F51" w:rsidRDefault="000F4F51">
            <w:pPr>
              <w:pStyle w:val="TAL"/>
              <w:keepNext w:val="0"/>
              <w:keepLines w:val="0"/>
              <w:widowControl w:val="0"/>
              <w:rPr>
                <w:sz w:val="16"/>
              </w:rPr>
            </w:pPr>
            <w:r>
              <w:rPr>
                <w:sz w:val="16"/>
              </w:rPr>
              <w:t>SP-020550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F29341" w14:textId="77777777" w:rsidR="000F4F51" w:rsidRDefault="000F4F51">
            <w:pPr>
              <w:pStyle w:val="TAL"/>
              <w:keepNext w:val="0"/>
              <w:keepLines w:val="0"/>
              <w:widowControl w:val="0"/>
              <w:rPr>
                <w:sz w:val="16"/>
              </w:rPr>
            </w:pPr>
            <w:r>
              <w:rPr>
                <w:sz w:val="16"/>
              </w:rPr>
              <w:t>S1-021675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080C" w14:textId="77777777" w:rsidR="000F4F51" w:rsidRDefault="000F4F51">
            <w:pPr>
              <w:pStyle w:val="TAL"/>
              <w:keepNext w:val="0"/>
              <w:keepLines w:val="0"/>
              <w:widowControl w:val="0"/>
              <w:rPr>
                <w:sz w:val="16"/>
              </w:rPr>
            </w:pPr>
            <w:r>
              <w:rPr>
                <w:sz w:val="16"/>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35296942" w14:textId="77777777" w:rsidR="000F4F51" w:rsidRDefault="000F4F51">
            <w:pPr>
              <w:pStyle w:val="TAL"/>
              <w:keepNext w:val="0"/>
              <w:keepLines w:val="0"/>
              <w:widowControl w:val="0"/>
              <w:rPr>
                <w:sz w:val="16"/>
              </w:rPr>
            </w:pPr>
            <w:r>
              <w:rPr>
                <w:sz w:val="16"/>
              </w:rPr>
              <w:t>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7EBF6" w14:textId="77777777" w:rsidR="000F4F51" w:rsidRDefault="000F4F51">
            <w:pPr>
              <w:pStyle w:val="TAL"/>
              <w:keepNext w:val="0"/>
              <w:keepLines w:val="0"/>
              <w:widowControl w:val="0"/>
              <w:rPr>
                <w:sz w:val="16"/>
              </w:rPr>
            </w:pPr>
            <w:r>
              <w:rPr>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AE3EDD1" w14:textId="77777777" w:rsidR="000F4F51" w:rsidRDefault="000F4F51">
            <w:pPr>
              <w:pStyle w:val="TAL"/>
              <w:keepNext w:val="0"/>
              <w:keepLines w:val="0"/>
              <w:widowControl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52766A3" w14:textId="77777777" w:rsidR="000F4F51" w:rsidRDefault="000F4F51">
            <w:pPr>
              <w:pStyle w:val="TAL"/>
              <w:keepNext w:val="0"/>
              <w:keepLines w:val="0"/>
              <w:widowControl w:val="0"/>
              <w:rPr>
                <w:sz w:val="16"/>
              </w:rPr>
            </w:pPr>
            <w:r>
              <w:rPr>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3992A7F" w14:textId="77777777" w:rsidR="000F4F51" w:rsidRDefault="000F4F51">
            <w:pPr>
              <w:pStyle w:val="TAL"/>
              <w:keepNext w:val="0"/>
              <w:keepLines w:val="0"/>
              <w:widowControl w:val="0"/>
              <w:rPr>
                <w:sz w:val="16"/>
              </w:rPr>
            </w:pPr>
            <w:r>
              <w:rPr>
                <w:sz w:val="16"/>
              </w:rPr>
              <w:t>Clarification on re-connecting held parties in a CPH configuration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01537" w14:textId="77777777" w:rsidR="000F4F51" w:rsidRDefault="000F4F51">
            <w:pPr>
              <w:pStyle w:val="TAL"/>
              <w:keepNext w:val="0"/>
              <w:keepLines w:val="0"/>
              <w:widowControl w:val="0"/>
              <w:rPr>
                <w:sz w:val="16"/>
              </w:rPr>
            </w:pPr>
            <w:r>
              <w:rPr>
                <w:sz w:val="16"/>
              </w:rPr>
              <w:t>5.7.0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AB8F9" w14:textId="77777777" w:rsidR="000F4F51" w:rsidRDefault="000F4F51">
            <w:pPr>
              <w:pStyle w:val="TAL"/>
              <w:keepNext w:val="0"/>
              <w:keepLines w:val="0"/>
              <w:widowControl w:val="0"/>
              <w:rPr>
                <w:sz w:val="16"/>
              </w:rPr>
            </w:pPr>
            <w:r>
              <w:rPr>
                <w:sz w:val="16"/>
              </w:rPr>
              <w:t>5.8.0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3D6E1B4" w14:textId="77777777" w:rsidR="000F4F51" w:rsidRDefault="000F4F51">
            <w:pPr>
              <w:pStyle w:val="TAL"/>
              <w:keepNext w:val="0"/>
              <w:keepLines w:val="0"/>
              <w:widowControl w:val="0"/>
              <w:rPr>
                <w:sz w:val="16"/>
              </w:rPr>
            </w:pPr>
            <w:r>
              <w:rPr>
                <w:sz w:val="16"/>
              </w:rPr>
              <w:t>CAMEL4</w:t>
            </w:r>
          </w:p>
        </w:tc>
      </w:tr>
      <w:tr w:rsidR="000F4F51" w14:paraId="0FFA8D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765881C" w14:textId="77777777" w:rsidR="000F4F51" w:rsidRDefault="000F4F51">
            <w:pPr>
              <w:pStyle w:val="TAL"/>
              <w:keepNext w:val="0"/>
              <w:keepLines w:val="0"/>
              <w:widowControl w:val="0"/>
              <w:rPr>
                <w:sz w:val="16"/>
              </w:rPr>
            </w:pPr>
            <w:r>
              <w:rPr>
                <w:sz w:val="16"/>
              </w:rPr>
              <w:t>SP-17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235EE1" w14:textId="77777777" w:rsidR="000F4F51" w:rsidRDefault="000F4F51">
            <w:pPr>
              <w:pStyle w:val="TAL"/>
              <w:keepNext w:val="0"/>
              <w:keepLines w:val="0"/>
              <w:widowControl w:val="0"/>
              <w:rPr>
                <w:sz w:val="16"/>
              </w:rPr>
            </w:pPr>
            <w:r>
              <w:rPr>
                <w:sz w:val="16"/>
              </w:rPr>
              <w:t>SP-020550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FBCD3B" w14:textId="77777777" w:rsidR="000F4F51" w:rsidRDefault="000F4F51">
            <w:pPr>
              <w:pStyle w:val="TAL"/>
              <w:keepNext w:val="0"/>
              <w:keepLines w:val="0"/>
              <w:widowControl w:val="0"/>
              <w:rPr>
                <w:sz w:val="16"/>
              </w:rPr>
            </w:pPr>
            <w:r>
              <w:rPr>
                <w:sz w:val="16"/>
              </w:rPr>
              <w:t>S1-021538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D350F" w14:textId="77777777" w:rsidR="000F4F51" w:rsidRDefault="000F4F51">
            <w:pPr>
              <w:pStyle w:val="TAL"/>
              <w:keepNext w:val="0"/>
              <w:keepLines w:val="0"/>
              <w:widowControl w:val="0"/>
              <w:rPr>
                <w:sz w:val="16"/>
              </w:rPr>
            </w:pPr>
            <w:r>
              <w:rPr>
                <w:sz w:val="16"/>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1AE97E7B" w14:textId="77777777" w:rsidR="000F4F51" w:rsidRDefault="000F4F51">
            <w:pPr>
              <w:pStyle w:val="TAL"/>
              <w:keepNext w:val="0"/>
              <w:keepLines w:val="0"/>
              <w:widowControl w:val="0"/>
              <w:rPr>
                <w:sz w:val="16"/>
              </w:rPr>
            </w:pPr>
            <w:r>
              <w:rPr>
                <w:sz w:val="16"/>
              </w:rPr>
              <w:t>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5FC18" w14:textId="77777777" w:rsidR="000F4F51" w:rsidRDefault="000F4F51">
            <w:pPr>
              <w:pStyle w:val="TAL"/>
              <w:keepNext w:val="0"/>
              <w:keepLines w:val="0"/>
              <w:widowControl w:val="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CC4DC2B" w14:textId="77777777" w:rsidR="000F4F51" w:rsidRDefault="000F4F51">
            <w:pPr>
              <w:pStyle w:val="TAL"/>
              <w:keepNext w:val="0"/>
              <w:keepLines w:val="0"/>
              <w:widowControl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73F20FB" w14:textId="77777777" w:rsidR="000F4F51" w:rsidRDefault="000F4F51">
            <w:pPr>
              <w:pStyle w:val="TAL"/>
              <w:keepNext w:val="0"/>
              <w:keepLines w:val="0"/>
              <w:widowControl w:val="0"/>
              <w:rPr>
                <w:sz w:val="16"/>
              </w:rPr>
            </w:pPr>
            <w:r>
              <w:rPr>
                <w:sz w:val="16"/>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BE12256" w14:textId="77777777" w:rsidR="000F4F51" w:rsidRDefault="000F4F51">
            <w:pPr>
              <w:pStyle w:val="TAL"/>
              <w:keepNext w:val="0"/>
              <w:keepLines w:val="0"/>
              <w:widowControl w:val="0"/>
              <w:rPr>
                <w:sz w:val="16"/>
              </w:rPr>
            </w:pPr>
            <w:r>
              <w:rPr>
                <w:sz w:val="16"/>
              </w:rPr>
              <w:t>Handling of partial implementations of CAMEL phase 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F1F52" w14:textId="77777777" w:rsidR="000F4F51" w:rsidRDefault="000F4F51">
            <w:pPr>
              <w:pStyle w:val="TAL"/>
              <w:keepNext w:val="0"/>
              <w:keepLines w:val="0"/>
              <w:widowControl w:val="0"/>
              <w:rPr>
                <w:sz w:val="16"/>
              </w:rPr>
            </w:pPr>
            <w:r>
              <w:rPr>
                <w:sz w:val="16"/>
              </w:rPr>
              <w:t>5.7.0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18412" w14:textId="77777777" w:rsidR="000F4F51" w:rsidRDefault="000F4F51">
            <w:pPr>
              <w:pStyle w:val="TAL"/>
              <w:keepNext w:val="0"/>
              <w:keepLines w:val="0"/>
              <w:widowControl w:val="0"/>
              <w:rPr>
                <w:sz w:val="16"/>
              </w:rPr>
            </w:pPr>
            <w:r>
              <w:rPr>
                <w:sz w:val="16"/>
              </w:rPr>
              <w:t>5.8.0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84AD56" w14:textId="77777777" w:rsidR="000F4F51" w:rsidRDefault="000F4F51">
            <w:pPr>
              <w:pStyle w:val="TAL"/>
              <w:keepNext w:val="0"/>
              <w:keepLines w:val="0"/>
              <w:widowControl w:val="0"/>
              <w:rPr>
                <w:sz w:val="16"/>
              </w:rPr>
            </w:pPr>
            <w:r>
              <w:rPr>
                <w:sz w:val="16"/>
              </w:rPr>
              <w:t>CAMEL4</w:t>
            </w:r>
          </w:p>
        </w:tc>
      </w:tr>
      <w:tr w:rsidR="000F4F51" w14:paraId="720603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A0F044E" w14:textId="77777777" w:rsidR="000F4F51" w:rsidRDefault="000F4F51">
            <w:pPr>
              <w:pStyle w:val="TAL"/>
              <w:keepNext w:val="0"/>
              <w:keepLines w:val="0"/>
              <w:widowControl w:val="0"/>
              <w:rPr>
                <w:sz w:val="16"/>
              </w:rPr>
            </w:pPr>
            <w:r>
              <w:rPr>
                <w:sz w:val="16"/>
              </w:rPr>
              <w:t>SP-18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24E90B" w14:textId="77777777" w:rsidR="000F4F51" w:rsidRDefault="000F4F51">
            <w:pPr>
              <w:pStyle w:val="TAL"/>
              <w:keepNext w:val="0"/>
              <w:keepLines w:val="0"/>
              <w:widowControl w:val="0"/>
              <w:rPr>
                <w:sz w:val="16"/>
              </w:rPr>
            </w:pPr>
            <w:r>
              <w:rPr>
                <w:sz w:val="16"/>
              </w:rPr>
              <w:t>SP-020653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0D3A7E" w14:textId="77777777" w:rsidR="000F4F51" w:rsidRDefault="000F4F51">
            <w:pPr>
              <w:pStyle w:val="TAL"/>
              <w:keepNext w:val="0"/>
              <w:keepLines w:val="0"/>
              <w:widowControl w:val="0"/>
              <w:rPr>
                <w:sz w:val="16"/>
              </w:rPr>
            </w:pPr>
            <w:r>
              <w:rPr>
                <w:sz w:val="16"/>
              </w:rPr>
              <w:t>S1-022218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B20A" w14:textId="77777777" w:rsidR="000F4F51" w:rsidRDefault="000F4F51">
            <w:pPr>
              <w:pStyle w:val="TAL"/>
              <w:keepNext w:val="0"/>
              <w:keepLines w:val="0"/>
              <w:widowControl w:val="0"/>
              <w:rPr>
                <w:sz w:val="16"/>
              </w:rPr>
            </w:pPr>
            <w:r>
              <w:rPr>
                <w:sz w:val="16"/>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3780014D" w14:textId="77777777" w:rsidR="000F4F51" w:rsidRDefault="000F4F51">
            <w:pPr>
              <w:pStyle w:val="TAL"/>
              <w:keepNext w:val="0"/>
              <w:keepLines w:val="0"/>
              <w:widowControl w:val="0"/>
              <w:rPr>
                <w:sz w:val="16"/>
              </w:rPr>
            </w:pPr>
            <w:r>
              <w:rPr>
                <w:sz w:val="16"/>
              </w:rPr>
              <w:t>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EAE61" w14:textId="77777777" w:rsidR="000F4F51" w:rsidRDefault="000F4F51">
            <w:pPr>
              <w:pStyle w:val="TAL"/>
              <w:keepNext w:val="0"/>
              <w:keepLines w:val="0"/>
              <w:widowControl w:val="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2349D0C" w14:textId="77777777" w:rsidR="000F4F51" w:rsidRDefault="000F4F51">
            <w:pPr>
              <w:pStyle w:val="TAL"/>
              <w:keepNext w:val="0"/>
              <w:keepLines w:val="0"/>
              <w:widowControl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779BF16" w14:textId="77777777" w:rsidR="000F4F51" w:rsidRDefault="000F4F51">
            <w:pPr>
              <w:pStyle w:val="TAL"/>
              <w:keepNext w:val="0"/>
              <w:keepLines w:val="0"/>
              <w:widowControl w:val="0"/>
              <w:rPr>
                <w:sz w:val="16"/>
              </w:rPr>
            </w:pPr>
            <w:r>
              <w:rPr>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4A46DC8" w14:textId="77777777" w:rsidR="000F4F51" w:rsidRDefault="000F4F51">
            <w:pPr>
              <w:pStyle w:val="TAL"/>
              <w:keepNext w:val="0"/>
              <w:keepLines w:val="0"/>
              <w:widowControl w:val="0"/>
              <w:rPr>
                <w:sz w:val="16"/>
              </w:rPr>
            </w:pPr>
            <w:r>
              <w:rPr>
                <w:sz w:val="16"/>
              </w:rPr>
              <w:t>LS on Disappearance of CN2 endorsed CAMEL4 22.078 CR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1473BD" w14:textId="77777777" w:rsidR="000F4F51" w:rsidRDefault="000F4F51">
            <w:pPr>
              <w:pStyle w:val="TAL"/>
              <w:keepNext w:val="0"/>
              <w:keepLines w:val="0"/>
              <w:widowControl w:val="0"/>
              <w:rPr>
                <w:sz w:val="16"/>
              </w:rPr>
            </w:pPr>
            <w:r>
              <w:rPr>
                <w:sz w:val="16"/>
              </w:rPr>
              <w:t>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8EA95" w14:textId="77777777" w:rsidR="000F4F51" w:rsidRDefault="000F4F51">
            <w:pPr>
              <w:pStyle w:val="TAL"/>
              <w:keepNext w:val="0"/>
              <w:keepLines w:val="0"/>
              <w:widowControl w:val="0"/>
              <w:rPr>
                <w:sz w:val="16"/>
              </w:rPr>
            </w:pPr>
            <w:r>
              <w:rPr>
                <w:sz w:val="16"/>
              </w:rPr>
              <w:t>5.9.0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53C3691" w14:textId="77777777" w:rsidR="000F4F51" w:rsidRDefault="000F4F51">
            <w:pPr>
              <w:pStyle w:val="TAL"/>
              <w:keepNext w:val="0"/>
              <w:keepLines w:val="0"/>
              <w:widowControl w:val="0"/>
              <w:rPr>
                <w:sz w:val="16"/>
              </w:rPr>
            </w:pPr>
            <w:r>
              <w:rPr>
                <w:sz w:val="16"/>
              </w:rPr>
              <w:t>CAMEL4</w:t>
            </w:r>
          </w:p>
        </w:tc>
      </w:tr>
      <w:tr w:rsidR="000F4F51" w14:paraId="40E137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BBCB4F8" w14:textId="77777777" w:rsidR="000F4F51" w:rsidRDefault="000F4F51">
            <w:pPr>
              <w:pStyle w:val="TAL"/>
              <w:keepNext w:val="0"/>
              <w:keepLines w:val="0"/>
              <w:widowControl w:val="0"/>
              <w:rPr>
                <w:sz w:val="16"/>
              </w:rPr>
            </w:pPr>
            <w:r>
              <w:rPr>
                <w:sz w:val="16"/>
              </w:rPr>
              <w:t>SP-18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777D5D" w14:textId="77777777" w:rsidR="000F4F51" w:rsidRDefault="000F4F51">
            <w:pPr>
              <w:pStyle w:val="TAL"/>
              <w:keepNext w:val="0"/>
              <w:keepLines w:val="0"/>
              <w:widowControl w:val="0"/>
              <w:rPr>
                <w:sz w:val="16"/>
              </w:rPr>
            </w:pPr>
            <w:r>
              <w:rPr>
                <w:sz w:val="16"/>
              </w:rPr>
              <w:t>SP-020653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112896" w14:textId="77777777" w:rsidR="000F4F51" w:rsidRDefault="000F4F51">
            <w:pPr>
              <w:pStyle w:val="TAL"/>
              <w:keepNext w:val="0"/>
              <w:keepLines w:val="0"/>
              <w:widowControl w:val="0"/>
              <w:rPr>
                <w:sz w:val="16"/>
              </w:rPr>
            </w:pPr>
            <w:r>
              <w:rPr>
                <w:sz w:val="16"/>
              </w:rPr>
              <w:t>S1-022157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EC720" w14:textId="77777777" w:rsidR="000F4F51" w:rsidRDefault="000F4F51">
            <w:pPr>
              <w:pStyle w:val="TAL"/>
              <w:keepNext w:val="0"/>
              <w:keepLines w:val="0"/>
              <w:widowControl w:val="0"/>
              <w:rPr>
                <w:sz w:val="16"/>
              </w:rPr>
            </w:pPr>
            <w:r>
              <w:rPr>
                <w:sz w:val="16"/>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239FF26" w14:textId="77777777" w:rsidR="000F4F51" w:rsidRDefault="000F4F51">
            <w:pPr>
              <w:pStyle w:val="TAL"/>
              <w:keepNext w:val="0"/>
              <w:keepLines w:val="0"/>
              <w:widowControl w:val="0"/>
              <w:rPr>
                <w:sz w:val="16"/>
              </w:rPr>
            </w:pPr>
            <w:r>
              <w:rPr>
                <w:sz w:val="16"/>
              </w:rPr>
              <w:t>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E3D8D" w14:textId="77777777" w:rsidR="000F4F51" w:rsidRDefault="000F4F51">
            <w:pPr>
              <w:pStyle w:val="TAL"/>
              <w:keepNext w:val="0"/>
              <w:keepLines w:val="0"/>
              <w:widowControl w:val="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58C47E0" w14:textId="77777777" w:rsidR="000F4F51" w:rsidRDefault="000F4F51">
            <w:pPr>
              <w:pStyle w:val="TAL"/>
              <w:keepNext w:val="0"/>
              <w:keepLines w:val="0"/>
              <w:widowControl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1AE4DAA" w14:textId="77777777" w:rsidR="000F4F51" w:rsidRDefault="000F4F51">
            <w:pPr>
              <w:pStyle w:val="TAL"/>
              <w:keepNext w:val="0"/>
              <w:keepLines w:val="0"/>
              <w:widowControl w:val="0"/>
              <w:rPr>
                <w:sz w:val="16"/>
              </w:rPr>
            </w:pPr>
            <w:r>
              <w:rPr>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6E6652D" w14:textId="77777777" w:rsidR="000F4F51" w:rsidRDefault="000F4F51">
            <w:pPr>
              <w:pStyle w:val="TAL"/>
              <w:keepNext w:val="0"/>
              <w:keepLines w:val="0"/>
              <w:widowControl w:val="0"/>
              <w:rPr>
                <w:sz w:val="16"/>
              </w:rPr>
            </w:pPr>
            <w:r>
              <w:rPr>
                <w:sz w:val="16"/>
              </w:rPr>
              <w:t>CAMEL: Remove References to the old Annex A in 22.078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C430D5" w14:textId="77777777" w:rsidR="000F4F51" w:rsidRDefault="000F4F51">
            <w:pPr>
              <w:pStyle w:val="TAL"/>
              <w:keepNext w:val="0"/>
              <w:keepLines w:val="0"/>
              <w:widowControl w:val="0"/>
              <w:rPr>
                <w:sz w:val="16"/>
                <w:lang w:val="fr-FR"/>
              </w:rPr>
            </w:pPr>
            <w:r>
              <w:rPr>
                <w:sz w:val="16"/>
                <w:lang w:val="fr-FR"/>
              </w:rPr>
              <w:t>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25224" w14:textId="77777777" w:rsidR="000F4F51" w:rsidRDefault="000F4F51">
            <w:pPr>
              <w:pStyle w:val="TAL"/>
              <w:keepNext w:val="0"/>
              <w:keepLines w:val="0"/>
              <w:widowControl w:val="0"/>
              <w:rPr>
                <w:sz w:val="16"/>
                <w:lang w:val="fr-FR"/>
              </w:rPr>
            </w:pPr>
            <w:r>
              <w:rPr>
                <w:sz w:val="16"/>
                <w:lang w:val="fr-FR"/>
              </w:rPr>
              <w:t>5.9.0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C66052D" w14:textId="77777777" w:rsidR="000F4F51" w:rsidRDefault="000F4F51">
            <w:pPr>
              <w:pStyle w:val="TAL"/>
              <w:keepNext w:val="0"/>
              <w:keepLines w:val="0"/>
              <w:widowControl w:val="0"/>
              <w:rPr>
                <w:sz w:val="16"/>
                <w:lang w:val="fr-FR"/>
              </w:rPr>
            </w:pPr>
            <w:r>
              <w:rPr>
                <w:sz w:val="16"/>
                <w:lang w:val="fr-FR"/>
              </w:rPr>
              <w:t>TEI4</w:t>
            </w:r>
          </w:p>
        </w:tc>
      </w:tr>
      <w:tr w:rsidR="000F4F51" w14:paraId="5AF6C66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B1B5DDB" w14:textId="77777777" w:rsidR="000F4F51" w:rsidRDefault="000F4F51">
            <w:pPr>
              <w:pStyle w:val="TAL"/>
              <w:keepNext w:val="0"/>
              <w:keepLines w:val="0"/>
              <w:widowControl w:val="0"/>
              <w:rPr>
                <w:sz w:val="16"/>
                <w:lang w:val="fr-FR"/>
              </w:rPr>
            </w:pPr>
            <w:r>
              <w:rPr>
                <w:sz w:val="16"/>
                <w:lang w:val="fr-FR"/>
              </w:rPr>
              <w:t>SP-18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C560E" w14:textId="77777777" w:rsidR="000F4F51" w:rsidRDefault="000F4F51">
            <w:pPr>
              <w:pStyle w:val="TAL"/>
              <w:keepNext w:val="0"/>
              <w:keepLines w:val="0"/>
              <w:widowControl w:val="0"/>
              <w:rPr>
                <w:sz w:val="16"/>
                <w:lang w:val="fr-FR"/>
              </w:rPr>
            </w:pPr>
            <w:r>
              <w:rPr>
                <w:sz w:val="16"/>
                <w:lang w:val="fr-FR"/>
              </w:rPr>
              <w:t>SP-020653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AE131B" w14:textId="77777777" w:rsidR="000F4F51" w:rsidRDefault="000F4F51">
            <w:pPr>
              <w:pStyle w:val="TAL"/>
              <w:keepNext w:val="0"/>
              <w:keepLines w:val="0"/>
              <w:widowControl w:val="0"/>
              <w:rPr>
                <w:sz w:val="16"/>
              </w:rPr>
            </w:pPr>
            <w:r>
              <w:rPr>
                <w:sz w:val="16"/>
              </w:rPr>
              <w:t>S1-022306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FB93D" w14:textId="77777777" w:rsidR="000F4F51" w:rsidRDefault="000F4F51">
            <w:pPr>
              <w:pStyle w:val="TAL"/>
              <w:keepNext w:val="0"/>
              <w:keepLines w:val="0"/>
              <w:widowControl w:val="0"/>
              <w:rPr>
                <w:sz w:val="16"/>
              </w:rPr>
            </w:pPr>
            <w:r>
              <w:rPr>
                <w:sz w:val="16"/>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25124F79" w14:textId="77777777" w:rsidR="000F4F51" w:rsidRDefault="000F4F51">
            <w:pPr>
              <w:pStyle w:val="TAL"/>
              <w:keepNext w:val="0"/>
              <w:keepLines w:val="0"/>
              <w:widowControl w:val="0"/>
              <w:rPr>
                <w:sz w:val="16"/>
              </w:rPr>
            </w:pPr>
            <w:r>
              <w:rPr>
                <w:sz w:val="16"/>
              </w:rPr>
              <w:t>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A787" w14:textId="77777777" w:rsidR="000F4F51" w:rsidRDefault="000F4F51">
            <w:pPr>
              <w:pStyle w:val="TAL"/>
              <w:keepNext w:val="0"/>
              <w:keepLines w:val="0"/>
              <w:widowControl w:val="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E4AC654" w14:textId="77777777" w:rsidR="000F4F51" w:rsidRDefault="000F4F51">
            <w:pPr>
              <w:pStyle w:val="TAL"/>
              <w:keepNext w:val="0"/>
              <w:keepLines w:val="0"/>
              <w:widowControl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5A747A7" w14:textId="77777777" w:rsidR="000F4F51" w:rsidRDefault="000F4F51">
            <w:pPr>
              <w:pStyle w:val="TAL"/>
              <w:keepNext w:val="0"/>
              <w:keepLines w:val="0"/>
              <w:widowControl w:val="0"/>
              <w:rPr>
                <w:sz w:val="16"/>
              </w:rPr>
            </w:pPr>
            <w:r>
              <w:rPr>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D74A1EA" w14:textId="77777777" w:rsidR="000F4F51" w:rsidRDefault="000F4F51">
            <w:pPr>
              <w:pStyle w:val="TAL"/>
              <w:keepNext w:val="0"/>
              <w:keepLines w:val="0"/>
              <w:widowControl w:val="0"/>
              <w:rPr>
                <w:sz w:val="16"/>
              </w:rPr>
            </w:pPr>
            <w:r>
              <w:rPr>
                <w:sz w:val="16"/>
              </w:rPr>
              <w:t>CAMEL: Removal of media type as a trigger criterion for CAMEL/IMS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747C74" w14:textId="77777777" w:rsidR="000F4F51" w:rsidRDefault="000F4F51">
            <w:pPr>
              <w:pStyle w:val="TAL"/>
              <w:keepNext w:val="0"/>
              <w:keepLines w:val="0"/>
              <w:widowControl w:val="0"/>
              <w:rPr>
                <w:sz w:val="16"/>
              </w:rPr>
            </w:pPr>
            <w:r>
              <w:rPr>
                <w:sz w:val="16"/>
              </w:rPr>
              <w:t>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73E17" w14:textId="77777777" w:rsidR="000F4F51" w:rsidRDefault="000F4F51">
            <w:pPr>
              <w:pStyle w:val="TAL"/>
              <w:keepNext w:val="0"/>
              <w:keepLines w:val="0"/>
              <w:widowControl w:val="0"/>
              <w:rPr>
                <w:sz w:val="16"/>
              </w:rPr>
            </w:pPr>
            <w:r>
              <w:rPr>
                <w:sz w:val="16"/>
              </w:rPr>
              <w:t>5.9.0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D75CAED" w14:textId="77777777" w:rsidR="000F4F51" w:rsidRDefault="000F4F51">
            <w:pPr>
              <w:pStyle w:val="TAL"/>
              <w:keepNext w:val="0"/>
              <w:keepLines w:val="0"/>
              <w:widowControl w:val="0"/>
              <w:rPr>
                <w:sz w:val="16"/>
              </w:rPr>
            </w:pPr>
            <w:r>
              <w:rPr>
                <w:sz w:val="16"/>
              </w:rPr>
              <w:t>CAMEL4</w:t>
            </w:r>
          </w:p>
        </w:tc>
      </w:tr>
      <w:tr w:rsidR="000F4F51" w14:paraId="497A52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82560D0" w14:textId="77777777" w:rsidR="000F4F51" w:rsidRDefault="000F4F51">
            <w:pPr>
              <w:pStyle w:val="TAL"/>
              <w:keepNext w:val="0"/>
              <w:keepLines w:val="0"/>
              <w:widowControl w:val="0"/>
              <w:rPr>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FE2C7" w14:textId="77777777" w:rsidR="000F4F51" w:rsidRDefault="000F4F51">
            <w:pPr>
              <w:pStyle w:val="TAL"/>
              <w:keepNext w:val="0"/>
              <w:keepLines w:val="0"/>
              <w:widowControl w:val="0"/>
              <w:rPr>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ABD69D" w14:textId="77777777" w:rsidR="000F4F51" w:rsidRDefault="000F4F51">
            <w:pPr>
              <w:pStyle w:val="TAL"/>
              <w:keepNext w:val="0"/>
              <w:keepLines w:val="0"/>
              <w:widowControl w:val="0"/>
              <w:rPr>
                <w:sz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3B92" w14:textId="77777777" w:rsidR="000F4F51" w:rsidRDefault="000F4F51">
            <w:pPr>
              <w:pStyle w:val="TAL"/>
              <w:keepNext w:val="0"/>
              <w:keepLines w:val="0"/>
              <w:widowControl w:val="0"/>
              <w:rPr>
                <w:sz w:val="16"/>
              </w:rPr>
            </w:pPr>
            <w:r>
              <w:rPr>
                <w:sz w:val="16"/>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06DB3785" w14:textId="77777777" w:rsidR="000F4F51" w:rsidRDefault="000F4F51">
            <w:pPr>
              <w:pStyle w:val="TAL"/>
              <w:keepNext w:val="0"/>
              <w:keepLines w:val="0"/>
              <w:widowControl w:val="0"/>
              <w:jc w:val="cente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D96E0" w14:textId="77777777" w:rsidR="000F4F51" w:rsidRDefault="000F4F51">
            <w:pPr>
              <w:pStyle w:val="TAL"/>
              <w:keepNext w:val="0"/>
              <w:keepLines w:val="0"/>
              <w:widowControl w:val="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FC1D3A3" w14:textId="77777777" w:rsidR="000F4F51" w:rsidRDefault="000F4F51">
            <w:pPr>
              <w:pStyle w:val="TAL"/>
              <w:keepNext w:val="0"/>
              <w:keepLines w:val="0"/>
              <w:widowControl w:val="0"/>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9E0D9E7" w14:textId="77777777" w:rsidR="000F4F51" w:rsidRDefault="000F4F51">
            <w:pPr>
              <w:pStyle w:val="TAL"/>
              <w:keepNext w:val="0"/>
              <w:keepLines w:val="0"/>
              <w:widowControl w:val="0"/>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214238B" w14:textId="77777777" w:rsidR="000F4F51" w:rsidRDefault="000F4F51">
            <w:pPr>
              <w:pStyle w:val="TAL"/>
              <w:keepNext w:val="0"/>
              <w:keepLines w:val="0"/>
              <w:widowControl w:val="0"/>
              <w:rPr>
                <w:sz w:val="16"/>
              </w:rPr>
            </w:pPr>
            <w:r>
              <w:rPr>
                <w:sz w:val="16"/>
              </w:rPr>
              <w:t>Fixing of missing headers and footers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48747" w14:textId="77777777" w:rsidR="000F4F51" w:rsidRDefault="000F4F51">
            <w:pPr>
              <w:pStyle w:val="TAL"/>
              <w:keepNext w:val="0"/>
              <w:keepLines w:val="0"/>
              <w:widowControl w:val="0"/>
              <w:rPr>
                <w:sz w:val="16"/>
              </w:rPr>
            </w:pPr>
            <w:r>
              <w:rPr>
                <w:sz w:val="16"/>
              </w:rPr>
              <w:t>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E68B54" w14:textId="77777777" w:rsidR="000F4F51" w:rsidRDefault="000F4F51">
            <w:pPr>
              <w:pStyle w:val="TAL"/>
              <w:keepNext w:val="0"/>
              <w:keepLines w:val="0"/>
              <w:widowControl w:val="0"/>
              <w:rPr>
                <w:sz w:val="16"/>
              </w:rPr>
            </w:pPr>
            <w:r>
              <w:rPr>
                <w:sz w:val="16"/>
              </w:rPr>
              <w:t>5.9.1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7BFBDE" w14:textId="77777777" w:rsidR="000F4F51" w:rsidRDefault="000F4F51">
            <w:pPr>
              <w:pStyle w:val="TAL"/>
              <w:keepNext w:val="0"/>
              <w:keepLines w:val="0"/>
              <w:widowControl w:val="0"/>
              <w:rPr>
                <w:sz w:val="16"/>
              </w:rPr>
            </w:pPr>
          </w:p>
        </w:tc>
      </w:tr>
      <w:tr w:rsidR="000F4F51" w14:paraId="29FAFD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4B37DCD" w14:textId="77777777" w:rsidR="000F4F51" w:rsidRDefault="000F4F51">
            <w:pPr>
              <w:pStyle w:val="TAL"/>
              <w:keepNext w:val="0"/>
              <w:keepLines w:val="0"/>
              <w:widowControl w:val="0"/>
              <w:rPr>
                <w:sz w:val="16"/>
                <w:lang w:val="en-AU"/>
              </w:rPr>
            </w:pPr>
            <w:r>
              <w:rPr>
                <w:sz w:val="16"/>
                <w:lang w:val="en-AU"/>
              </w:rPr>
              <w:t>SP-18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E2606" w14:textId="77777777" w:rsidR="000F4F51" w:rsidRDefault="000F4F51">
            <w:pPr>
              <w:pStyle w:val="TAL"/>
              <w:keepNext w:val="0"/>
              <w:keepLines w:val="0"/>
              <w:widowControl w:val="0"/>
              <w:rPr>
                <w:sz w:val="16"/>
                <w:lang w:val="en-AU"/>
              </w:rPr>
            </w:pPr>
            <w:r>
              <w:rPr>
                <w:sz w:val="16"/>
                <w:lang w:val="en-AU"/>
              </w:rPr>
              <w:t>SP-020817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357418" w14:textId="77777777" w:rsidR="000F4F51" w:rsidRDefault="000F4F51">
            <w:pPr>
              <w:pStyle w:val="TAL"/>
              <w:keepNext w:val="0"/>
              <w:keepLines w:val="0"/>
              <w:widowControl w:val="0"/>
              <w:rPr>
                <w:sz w:val="16"/>
                <w:lang w:val="en-AU"/>
              </w:rPr>
            </w:pPr>
            <w:r>
              <w:rPr>
                <w:sz w:val="16"/>
                <w:lang w:val="en-AU"/>
              </w:rPr>
              <w:t>S1-022246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3943D" w14:textId="77777777" w:rsidR="000F4F51" w:rsidRDefault="000F4F51">
            <w:pPr>
              <w:pStyle w:val="TAL"/>
              <w:keepNext w:val="0"/>
              <w:keepLines w:val="0"/>
              <w:widowControl w:val="0"/>
              <w:rPr>
                <w:sz w:val="16"/>
                <w:lang w:val="en-AU"/>
              </w:rPr>
            </w:pPr>
            <w:r>
              <w:rPr>
                <w:sz w:val="16"/>
                <w:lang w:val="en-AU"/>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244AA1A2" w14:textId="77777777" w:rsidR="000F4F51" w:rsidRDefault="000F4F51">
            <w:pPr>
              <w:pStyle w:val="TAL"/>
              <w:keepNext w:val="0"/>
              <w:keepLines w:val="0"/>
              <w:widowControl w:val="0"/>
              <w:rPr>
                <w:sz w:val="16"/>
                <w:lang w:val="en-AU"/>
              </w:rPr>
            </w:pPr>
            <w:r>
              <w:rPr>
                <w:sz w:val="16"/>
                <w:lang w:val="en-AU"/>
              </w:rPr>
              <w:t>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7838A" w14:textId="77777777" w:rsidR="000F4F51" w:rsidRDefault="000F4F51">
            <w:pPr>
              <w:pStyle w:val="TAL"/>
              <w:keepNext w:val="0"/>
              <w:keepLines w:val="0"/>
              <w:widowControl w:val="0"/>
              <w:rPr>
                <w:sz w:val="16"/>
                <w:lang w:val="en-AU"/>
              </w:rPr>
            </w:pPr>
            <w:r>
              <w:rPr>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CEE2E1C" w14:textId="77777777" w:rsidR="000F4F51" w:rsidRDefault="000F4F51">
            <w:pPr>
              <w:pStyle w:val="TAL"/>
              <w:keepNext w:val="0"/>
              <w:keepLines w:val="0"/>
              <w:widowControl w:val="0"/>
              <w:rPr>
                <w:sz w:val="16"/>
                <w:lang w:val="en-AU"/>
              </w:rPr>
            </w:pPr>
            <w:r>
              <w:rPr>
                <w:sz w:val="16"/>
                <w:lang w:val="en-AU"/>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86BAE01" w14:textId="77777777" w:rsidR="000F4F51" w:rsidRDefault="000F4F51">
            <w:pPr>
              <w:pStyle w:val="TAL"/>
              <w:keepNext w:val="0"/>
              <w:keepLines w:val="0"/>
              <w:widowControl w:val="0"/>
              <w:rPr>
                <w:sz w:val="16"/>
                <w:lang w:val="en-AU"/>
              </w:rPr>
            </w:pPr>
            <w:r>
              <w:rPr>
                <w:sz w:val="16"/>
                <w:lang w:val="en-AU"/>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5FF414A" w14:textId="77777777" w:rsidR="000F4F51" w:rsidRDefault="000F4F51">
            <w:pPr>
              <w:pStyle w:val="TAL"/>
              <w:keepNext w:val="0"/>
              <w:keepLines w:val="0"/>
              <w:widowControl w:val="0"/>
              <w:rPr>
                <w:sz w:val="16"/>
                <w:lang w:val="en-AU"/>
              </w:rPr>
            </w:pPr>
            <w:r>
              <w:rPr>
                <w:sz w:val="16"/>
                <w:lang w:val="en-AU"/>
              </w:rPr>
              <w:t>Enhanced CSE capability for Dialled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76D" w14:textId="77777777" w:rsidR="000F4F51" w:rsidRDefault="000F4F51">
            <w:pPr>
              <w:pStyle w:val="TAL"/>
              <w:keepNext w:val="0"/>
              <w:keepLines w:val="0"/>
              <w:widowControl w:val="0"/>
              <w:rPr>
                <w:sz w:val="16"/>
                <w:lang w:val="en-AU"/>
              </w:rPr>
            </w:pPr>
            <w:r>
              <w:rPr>
                <w:sz w:val="16"/>
                <w:lang w:val="en-AU"/>
              </w:rPr>
              <w:t>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BB786" w14:textId="77777777" w:rsidR="000F4F51" w:rsidRDefault="000F4F51">
            <w:pPr>
              <w:pStyle w:val="TAL"/>
              <w:keepNext w:val="0"/>
              <w:keepLines w:val="0"/>
              <w:widowControl w:val="0"/>
              <w:rPr>
                <w:sz w:val="16"/>
                <w:lang w:val="en-AU"/>
              </w:rPr>
            </w:pPr>
            <w:r>
              <w:rPr>
                <w:sz w:val="16"/>
                <w:lang w:val="en-AU"/>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7C48A0" w14:textId="77777777" w:rsidR="000F4F51" w:rsidRDefault="000F4F51">
            <w:pPr>
              <w:pStyle w:val="TAL"/>
              <w:keepNext w:val="0"/>
              <w:keepLines w:val="0"/>
              <w:widowControl w:val="0"/>
              <w:rPr>
                <w:sz w:val="16"/>
                <w:lang w:val="en-AU"/>
              </w:rPr>
            </w:pPr>
            <w:r>
              <w:rPr>
                <w:sz w:val="16"/>
                <w:lang w:val="en-AU"/>
              </w:rPr>
              <w:t>CAMEL4</w:t>
            </w:r>
          </w:p>
        </w:tc>
      </w:tr>
      <w:tr w:rsidR="000F4F51" w14:paraId="5C93B39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CE6014D" w14:textId="77777777" w:rsidR="000F4F51" w:rsidRDefault="000F4F51">
            <w:pPr>
              <w:pStyle w:val="TAL"/>
              <w:keepNext w:val="0"/>
              <w:keepLines w:val="0"/>
              <w:widowControl w:val="0"/>
              <w:rPr>
                <w:sz w:val="16"/>
                <w:lang w:val="en-AU"/>
              </w:rPr>
            </w:pPr>
            <w:r>
              <w:rPr>
                <w:sz w:val="16"/>
                <w:lang w:val="en-AU"/>
              </w:rPr>
              <w:t>SP-19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CCAA2F" w14:textId="77777777" w:rsidR="000F4F51" w:rsidRDefault="000F4F51">
            <w:pPr>
              <w:pStyle w:val="TAL"/>
              <w:keepNext w:val="0"/>
              <w:keepLines w:val="0"/>
              <w:widowControl w:val="0"/>
              <w:rPr>
                <w:sz w:val="16"/>
                <w:lang w:val="en-AU"/>
              </w:rPr>
            </w:pPr>
            <w:r>
              <w:rPr>
                <w:sz w:val="16"/>
                <w:lang w:val="en-AU"/>
              </w:rPr>
              <w:t>SP-030021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A9A44A" w14:textId="77777777" w:rsidR="000F4F51" w:rsidRDefault="000F4F51">
            <w:pPr>
              <w:pStyle w:val="TAL"/>
              <w:keepNext w:val="0"/>
              <w:keepLines w:val="0"/>
              <w:widowControl w:val="0"/>
              <w:rPr>
                <w:sz w:val="16"/>
                <w:lang w:val="en-AU"/>
              </w:rPr>
            </w:pPr>
            <w:r>
              <w:rPr>
                <w:sz w:val="16"/>
                <w:lang w:val="en-AU"/>
              </w:rPr>
              <w:t>S1-030075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09535" w14:textId="77777777" w:rsidR="000F4F51" w:rsidRDefault="000F4F51">
            <w:pPr>
              <w:pStyle w:val="TAL"/>
              <w:keepNext w:val="0"/>
              <w:keepLines w:val="0"/>
              <w:widowControl w:val="0"/>
              <w:rPr>
                <w:sz w:val="16"/>
                <w:lang w:val="en-AU"/>
              </w:rPr>
            </w:pPr>
            <w:r>
              <w:rPr>
                <w:sz w:val="16"/>
                <w:lang w:val="en-AU"/>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4E38E26D" w14:textId="77777777" w:rsidR="000F4F51" w:rsidRDefault="000F4F51">
            <w:pPr>
              <w:pStyle w:val="TAL"/>
              <w:keepNext w:val="0"/>
              <w:keepLines w:val="0"/>
              <w:widowControl w:val="0"/>
              <w:rPr>
                <w:sz w:val="16"/>
                <w:lang w:val="en-AU"/>
              </w:rPr>
            </w:pPr>
            <w:r>
              <w:rPr>
                <w:sz w:val="16"/>
                <w:lang w:val="en-AU"/>
              </w:rPr>
              <w:t>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35712" w14:textId="77777777" w:rsidR="000F4F51" w:rsidRDefault="000F4F51">
            <w:pPr>
              <w:pStyle w:val="TAL"/>
              <w:keepNext w:val="0"/>
              <w:keepLines w:val="0"/>
              <w:widowControl w:val="0"/>
              <w:rPr>
                <w:sz w:val="16"/>
                <w:lang w:val="en-AU"/>
              </w:rPr>
            </w:pPr>
            <w:r>
              <w:rPr>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34047D2" w14:textId="77777777" w:rsidR="000F4F51" w:rsidRDefault="000F4F51">
            <w:pPr>
              <w:pStyle w:val="TAL"/>
              <w:keepNext w:val="0"/>
              <w:keepLines w:val="0"/>
              <w:widowControl w:val="0"/>
              <w:rPr>
                <w:sz w:val="16"/>
                <w:lang w:val="en-AU"/>
              </w:rPr>
            </w:pPr>
            <w:r>
              <w:rPr>
                <w:sz w:val="16"/>
                <w:lang w:val="en-AU"/>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4102DE9" w14:textId="77777777" w:rsidR="000F4F51" w:rsidRDefault="000F4F51">
            <w:pPr>
              <w:pStyle w:val="TAL"/>
              <w:keepNext w:val="0"/>
              <w:keepLines w:val="0"/>
              <w:widowControl w:val="0"/>
              <w:rPr>
                <w:sz w:val="16"/>
                <w:lang w:val="en-AU"/>
              </w:rPr>
            </w:pPr>
            <w:r>
              <w:rPr>
                <w:sz w:val="16"/>
                <w:lang w:val="en-AU"/>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BBE2FB1" w14:textId="77777777" w:rsidR="000F4F51" w:rsidRDefault="000F4F51">
            <w:pPr>
              <w:pStyle w:val="TAL"/>
              <w:keepNext w:val="0"/>
              <w:keepLines w:val="0"/>
              <w:widowControl w:val="0"/>
              <w:rPr>
                <w:sz w:val="16"/>
                <w:lang w:val="en-AU"/>
              </w:rPr>
            </w:pPr>
            <w:r>
              <w:rPr>
                <w:sz w:val="16"/>
                <w:lang w:val="en-AU"/>
              </w:rPr>
              <w:t>Corrections to re-introduction of enhancements of dialled services in CAMEL 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8704B" w14:textId="77777777" w:rsidR="000F4F51" w:rsidRDefault="000F4F51">
            <w:pPr>
              <w:pStyle w:val="TAL"/>
              <w:keepNext w:val="0"/>
              <w:keepLines w:val="0"/>
              <w:widowControl w:val="0"/>
              <w:rPr>
                <w:sz w:val="16"/>
                <w:lang w:val="en-AU"/>
              </w:rPr>
            </w:pPr>
            <w:r>
              <w:rPr>
                <w:sz w:val="16"/>
                <w:lang w:val="en-AU"/>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2AA" w14:textId="77777777" w:rsidR="000F4F51" w:rsidRDefault="000F4F51">
            <w:pPr>
              <w:pStyle w:val="TAL"/>
              <w:keepNext w:val="0"/>
              <w:keepLines w:val="0"/>
              <w:widowControl w:val="0"/>
              <w:rPr>
                <w:sz w:val="16"/>
                <w:lang w:val="en-AU"/>
              </w:rPr>
            </w:pPr>
            <w:r>
              <w:rPr>
                <w:sz w:val="16"/>
                <w:lang w:val="en-AU"/>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90D04B" w14:textId="77777777" w:rsidR="000F4F51" w:rsidRDefault="000F4F51">
            <w:pPr>
              <w:pStyle w:val="TAL"/>
              <w:keepNext w:val="0"/>
              <w:keepLines w:val="0"/>
              <w:widowControl w:val="0"/>
              <w:rPr>
                <w:sz w:val="16"/>
                <w:lang w:val="en-AU"/>
              </w:rPr>
            </w:pPr>
            <w:r>
              <w:rPr>
                <w:sz w:val="16"/>
                <w:lang w:val="en-AU"/>
              </w:rPr>
              <w:t>EDCAMEL</w:t>
            </w:r>
          </w:p>
        </w:tc>
      </w:tr>
      <w:tr w:rsidR="000F4F51" w14:paraId="22519E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95DD311" w14:textId="77777777" w:rsidR="000F4F51" w:rsidRDefault="000F4F51">
            <w:pPr>
              <w:pStyle w:val="TAL"/>
              <w:keepNext w:val="0"/>
              <w:keepLines w:val="0"/>
              <w:widowControl w:val="0"/>
              <w:rPr>
                <w:sz w:val="16"/>
                <w:lang w:val="en-AU"/>
              </w:rPr>
            </w:pPr>
            <w:r>
              <w:rPr>
                <w:sz w:val="16"/>
                <w:lang w:val="en-AU"/>
              </w:rPr>
              <w:t>SP-19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70EE4" w14:textId="77777777" w:rsidR="000F4F51" w:rsidRDefault="000F4F51">
            <w:pPr>
              <w:pStyle w:val="TAL"/>
              <w:keepNext w:val="0"/>
              <w:keepLines w:val="0"/>
              <w:widowControl w:val="0"/>
              <w:rPr>
                <w:sz w:val="16"/>
                <w:lang w:val="en-AU"/>
              </w:rPr>
            </w:pPr>
            <w:r>
              <w:rPr>
                <w:sz w:val="16"/>
                <w:lang w:val="en-AU"/>
              </w:rPr>
              <w:t>SP-030016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8300E4" w14:textId="77777777" w:rsidR="000F4F51" w:rsidRDefault="000F4F51">
            <w:pPr>
              <w:pStyle w:val="TAL"/>
              <w:keepNext w:val="0"/>
              <w:keepLines w:val="0"/>
              <w:widowControl w:val="0"/>
              <w:rPr>
                <w:sz w:val="16"/>
                <w:lang w:val="en-AU"/>
              </w:rPr>
            </w:pPr>
            <w:r>
              <w:rPr>
                <w:sz w:val="16"/>
                <w:lang w:val="en-AU"/>
              </w:rPr>
              <w:t>S1-030136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61047" w14:textId="77777777" w:rsidR="000F4F51" w:rsidRDefault="000F4F51">
            <w:pPr>
              <w:pStyle w:val="TAL"/>
              <w:keepNext w:val="0"/>
              <w:keepLines w:val="0"/>
              <w:widowControl w:val="0"/>
              <w:rPr>
                <w:sz w:val="16"/>
                <w:lang w:val="en-AU"/>
              </w:rPr>
            </w:pPr>
            <w:r>
              <w:rPr>
                <w:sz w:val="16"/>
                <w:lang w:val="en-AU"/>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26B71BF" w14:textId="77777777" w:rsidR="000F4F51" w:rsidRDefault="000F4F51">
            <w:pPr>
              <w:pStyle w:val="TAL"/>
              <w:keepNext w:val="0"/>
              <w:keepLines w:val="0"/>
              <w:widowControl w:val="0"/>
              <w:rPr>
                <w:sz w:val="16"/>
                <w:lang w:val="en-AU"/>
              </w:rPr>
            </w:pPr>
            <w:r>
              <w:rPr>
                <w:sz w:val="16"/>
                <w:lang w:val="en-AU"/>
              </w:rPr>
              <w:t>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79343" w14:textId="77777777" w:rsidR="000F4F51" w:rsidRDefault="000F4F51">
            <w:pPr>
              <w:pStyle w:val="TAL"/>
              <w:keepNext w:val="0"/>
              <w:keepLines w:val="0"/>
              <w:widowControl w:val="0"/>
              <w:rPr>
                <w:sz w:val="16"/>
                <w:lang w:val="en-AU"/>
              </w:rPr>
            </w:pPr>
            <w:r>
              <w:rPr>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AD95A3E" w14:textId="77777777" w:rsidR="000F4F51" w:rsidRDefault="000F4F51">
            <w:pPr>
              <w:pStyle w:val="TAL"/>
              <w:keepNext w:val="0"/>
              <w:keepLines w:val="0"/>
              <w:widowControl w:val="0"/>
              <w:rPr>
                <w:sz w:val="16"/>
                <w:lang w:val="en-AU"/>
              </w:rPr>
            </w:pPr>
            <w:r>
              <w:rPr>
                <w:sz w:val="16"/>
                <w:lang w:val="en-AU"/>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F67BB63" w14:textId="77777777" w:rsidR="000F4F51" w:rsidRDefault="000F4F51">
            <w:pPr>
              <w:pStyle w:val="TAL"/>
              <w:keepNext w:val="0"/>
              <w:keepLines w:val="0"/>
              <w:widowControl w:val="0"/>
              <w:rPr>
                <w:sz w:val="16"/>
                <w:lang w:val="en-AU"/>
              </w:rPr>
            </w:pPr>
            <w:r>
              <w:rPr>
                <w:sz w:val="16"/>
                <w:lang w:val="en-AU"/>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98CAE03" w14:textId="77777777" w:rsidR="000F4F51" w:rsidRDefault="000F4F51">
            <w:pPr>
              <w:pStyle w:val="TAL"/>
              <w:keepNext w:val="0"/>
              <w:keepLines w:val="0"/>
              <w:widowControl w:val="0"/>
              <w:rPr>
                <w:sz w:val="16"/>
                <w:lang w:val="en-AU"/>
              </w:rPr>
            </w:pPr>
            <w:r>
              <w:rPr>
                <w:sz w:val="16"/>
                <w:lang w:val="en-AU"/>
              </w:rPr>
              <w:t>Removal of $(CAMEL4)$ markers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C9C42" w14:textId="77777777" w:rsidR="000F4F51" w:rsidRDefault="000F4F51">
            <w:pPr>
              <w:pStyle w:val="TAL"/>
              <w:keepNext w:val="0"/>
              <w:keepLines w:val="0"/>
              <w:widowControl w:val="0"/>
              <w:rPr>
                <w:sz w:val="16"/>
                <w:lang w:val="en-AU"/>
              </w:rPr>
            </w:pPr>
            <w:r>
              <w:rPr>
                <w:sz w:val="16"/>
                <w:lang w:val="en-AU"/>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34A6B" w14:textId="77777777" w:rsidR="000F4F51" w:rsidRDefault="000F4F51">
            <w:pPr>
              <w:pStyle w:val="TAL"/>
              <w:keepNext w:val="0"/>
              <w:keepLines w:val="0"/>
              <w:widowControl w:val="0"/>
              <w:rPr>
                <w:sz w:val="16"/>
                <w:lang w:val="en-AU"/>
              </w:rPr>
            </w:pPr>
            <w:r>
              <w:rPr>
                <w:sz w:val="16"/>
                <w:lang w:val="en-AU"/>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B4ADECA" w14:textId="77777777" w:rsidR="000F4F51" w:rsidRDefault="000F4F51">
            <w:pPr>
              <w:pStyle w:val="TAL"/>
              <w:keepNext w:val="0"/>
              <w:keepLines w:val="0"/>
              <w:widowControl w:val="0"/>
              <w:rPr>
                <w:sz w:val="16"/>
                <w:lang w:val="en-AU"/>
              </w:rPr>
            </w:pPr>
            <w:r>
              <w:rPr>
                <w:sz w:val="16"/>
                <w:lang w:val="en-AU"/>
              </w:rPr>
              <w:t>CAMEL4</w:t>
            </w:r>
          </w:p>
        </w:tc>
      </w:tr>
      <w:tr w:rsidR="000F4F51" w14:paraId="74A2CD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0454FB9" w14:textId="77777777" w:rsidR="000F4F51" w:rsidRDefault="000F4F51">
            <w:pPr>
              <w:pStyle w:val="TAL"/>
              <w:keepNext w:val="0"/>
              <w:keepLines w:val="0"/>
              <w:widowControl w:val="0"/>
              <w:rPr>
                <w:sz w:val="16"/>
                <w:lang w:val="en-AU"/>
              </w:rPr>
            </w:pPr>
            <w:r>
              <w:rPr>
                <w:sz w:val="16"/>
                <w:lang w:val="en-AU"/>
              </w:rPr>
              <w:t>SP-19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1049B7" w14:textId="77777777" w:rsidR="000F4F51" w:rsidRDefault="000F4F51">
            <w:pPr>
              <w:pStyle w:val="TAL"/>
              <w:keepNext w:val="0"/>
              <w:keepLines w:val="0"/>
              <w:widowControl w:val="0"/>
              <w:rPr>
                <w:sz w:val="16"/>
                <w:lang w:val="en-AU"/>
              </w:rPr>
            </w:pPr>
            <w:r>
              <w:rPr>
                <w:sz w:val="16"/>
                <w:lang w:val="en-AU"/>
              </w:rPr>
              <w:t>SP-030014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E8E5B3" w14:textId="77777777" w:rsidR="000F4F51" w:rsidRDefault="000F4F51">
            <w:pPr>
              <w:pStyle w:val="TAL"/>
              <w:keepNext w:val="0"/>
              <w:keepLines w:val="0"/>
              <w:widowControl w:val="0"/>
              <w:rPr>
                <w:sz w:val="16"/>
                <w:lang w:val="en-AU"/>
              </w:rPr>
            </w:pPr>
            <w:r>
              <w:rPr>
                <w:sz w:val="16"/>
                <w:lang w:val="en-AU"/>
              </w:rPr>
              <w:t>S1-030287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0AD03" w14:textId="77777777" w:rsidR="000F4F51" w:rsidRDefault="000F4F51">
            <w:pPr>
              <w:pStyle w:val="TAL"/>
              <w:keepNext w:val="0"/>
              <w:keepLines w:val="0"/>
              <w:widowControl w:val="0"/>
              <w:rPr>
                <w:sz w:val="16"/>
                <w:lang w:val="en-AU"/>
              </w:rPr>
            </w:pPr>
            <w:r>
              <w:rPr>
                <w:sz w:val="16"/>
                <w:lang w:val="en-AU"/>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20BA33A5" w14:textId="77777777" w:rsidR="000F4F51" w:rsidRDefault="000F4F51">
            <w:pPr>
              <w:pStyle w:val="TAL"/>
              <w:keepNext w:val="0"/>
              <w:keepLines w:val="0"/>
              <w:widowControl w:val="0"/>
              <w:rPr>
                <w:sz w:val="16"/>
                <w:lang w:val="en-AU"/>
              </w:rPr>
            </w:pPr>
            <w:r>
              <w:rPr>
                <w:sz w:val="16"/>
                <w:lang w:val="en-AU"/>
              </w:rPr>
              <w:t>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C0C79" w14:textId="77777777" w:rsidR="000F4F51" w:rsidRDefault="000F4F51">
            <w:pPr>
              <w:pStyle w:val="TAL"/>
              <w:keepNext w:val="0"/>
              <w:keepLines w:val="0"/>
              <w:widowControl w:val="0"/>
              <w:rPr>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0573508" w14:textId="77777777" w:rsidR="000F4F51" w:rsidRDefault="000F4F51">
            <w:pPr>
              <w:pStyle w:val="TAL"/>
              <w:keepNext w:val="0"/>
              <w:keepLines w:val="0"/>
              <w:widowControl w:val="0"/>
              <w:rPr>
                <w:sz w:val="16"/>
                <w:lang w:val="en-AU"/>
              </w:rPr>
            </w:pPr>
            <w:r>
              <w:rPr>
                <w:sz w:val="16"/>
                <w:lang w:val="en-AU"/>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C9A3AC9" w14:textId="77777777" w:rsidR="000F4F51" w:rsidRDefault="000F4F51">
            <w:pPr>
              <w:pStyle w:val="TAL"/>
              <w:keepNext w:val="0"/>
              <w:keepLines w:val="0"/>
              <w:widowControl w:val="0"/>
              <w:rPr>
                <w:sz w:val="16"/>
                <w:lang w:val="en-AU"/>
              </w:rPr>
            </w:pPr>
            <w:r>
              <w:rPr>
                <w:sz w:val="16"/>
                <w:lang w:val="en-AU"/>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3CE2AC6" w14:textId="77777777" w:rsidR="000F4F51" w:rsidRDefault="000F4F51">
            <w:pPr>
              <w:pStyle w:val="TAL"/>
              <w:keepNext w:val="0"/>
              <w:keepLines w:val="0"/>
              <w:widowControl w:val="0"/>
              <w:rPr>
                <w:sz w:val="16"/>
                <w:lang w:val="en-AU"/>
              </w:rPr>
            </w:pPr>
            <w:r>
              <w:rPr>
                <w:sz w:val="16"/>
                <w:lang w:val="en-AU"/>
              </w:rPr>
              <w:t>Correction to CAMEL interworking with CLIR and COLR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BF493" w14:textId="77777777" w:rsidR="000F4F51" w:rsidRDefault="000F4F51">
            <w:pPr>
              <w:pStyle w:val="TAL"/>
              <w:keepNext w:val="0"/>
              <w:keepLines w:val="0"/>
              <w:widowControl w:val="0"/>
              <w:rPr>
                <w:sz w:val="16"/>
                <w:lang w:val="en-AU"/>
              </w:rPr>
            </w:pPr>
            <w:r>
              <w:rPr>
                <w:sz w:val="16"/>
                <w:lang w:val="en-AU"/>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294FA" w14:textId="77777777" w:rsidR="000F4F51" w:rsidRDefault="000F4F51">
            <w:pPr>
              <w:pStyle w:val="TAL"/>
              <w:keepNext w:val="0"/>
              <w:keepLines w:val="0"/>
              <w:widowControl w:val="0"/>
              <w:rPr>
                <w:sz w:val="16"/>
                <w:lang w:val="en-AU"/>
              </w:rPr>
            </w:pPr>
            <w:r>
              <w:rPr>
                <w:sz w:val="16"/>
                <w:lang w:val="en-AU"/>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4A120A" w14:textId="77777777" w:rsidR="000F4F51" w:rsidRDefault="000F4F51">
            <w:pPr>
              <w:pStyle w:val="TAL"/>
              <w:keepNext w:val="0"/>
              <w:keepLines w:val="0"/>
              <w:widowControl w:val="0"/>
              <w:rPr>
                <w:sz w:val="16"/>
                <w:lang w:val="en-AU"/>
              </w:rPr>
            </w:pPr>
            <w:r>
              <w:rPr>
                <w:sz w:val="16"/>
                <w:lang w:val="en-AU"/>
              </w:rPr>
              <w:t>CAMEL4</w:t>
            </w:r>
          </w:p>
        </w:tc>
      </w:tr>
      <w:tr w:rsidR="000F4F51" w14:paraId="49A4CD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4B61065"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9FB3F3"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SP-030462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C7797F"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S1-030727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CDFAB"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3E6D777E"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DE47C" w14:textId="77777777" w:rsidR="000F4F51" w:rsidRDefault="000F4F51">
            <w:pPr>
              <w:autoSpaceDE w:val="0"/>
              <w:autoSpaceDN w:val="0"/>
              <w:adjustRightInd w:val="0"/>
              <w:spacing w:after="0"/>
              <w:rPr>
                <w:rFonts w:ascii="Arial" w:hAnsi="Arial" w:cs="Arial"/>
                <w:color w:val="000000"/>
                <w:sz w:val="16"/>
                <w:szCs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6831601"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DEFFD9B"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AE0E398"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Criteria for "change of position" procedures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883893" w14:textId="77777777" w:rsidR="000F4F51" w:rsidRDefault="000F4F51">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F5112" w14:textId="77777777" w:rsidR="000F4F51" w:rsidRDefault="000F4F51">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6.2.0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C05E812" w14:textId="77777777" w:rsidR="000F4F51" w:rsidRDefault="000F4F51">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TEI_6</w:t>
            </w:r>
          </w:p>
        </w:tc>
      </w:tr>
      <w:tr w:rsidR="000F4F51" w14:paraId="53981C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2776A4A" w14:textId="77777777" w:rsidR="000F4F51" w:rsidRDefault="000F4F51">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SP-22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3583A8" w14:textId="77777777" w:rsidR="000F4F51" w:rsidRDefault="000F4F51">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SP-030698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0897A8"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S1-031194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B06C"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2EB2CF0B"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D9F22"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18E8F6E"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5212BA7"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4948474"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Add criteria "inter-MSC handover" for change of position procedures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A275C" w14:textId="77777777" w:rsidR="000F4F51" w:rsidRDefault="000F4F51">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B4F0BA" w14:textId="77777777" w:rsidR="000F4F51" w:rsidRDefault="000F4F51">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6.3.0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A83F699" w14:textId="77777777" w:rsidR="000F4F51" w:rsidRDefault="000F4F51">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TEI_6</w:t>
            </w:r>
          </w:p>
        </w:tc>
      </w:tr>
      <w:tr w:rsidR="000F4F51" w14:paraId="5A17B7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D792213" w14:textId="77777777" w:rsidR="000F4F51" w:rsidRDefault="000F4F51">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SP-22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1CF656" w14:textId="77777777" w:rsidR="000F4F51" w:rsidRDefault="000F4F51">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SP-030692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32D5E"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S1-031308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026D2"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7E2E1E8D"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70660"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79C7429"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820EFDC"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29E8FC8"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CLIR/CLIP interaction with CSE initiated calls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EC2B9"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10F97"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94012A2"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CAMEL4</w:t>
            </w:r>
          </w:p>
        </w:tc>
      </w:tr>
      <w:tr w:rsidR="000F4F51" w14:paraId="36D7C09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AEA83BA"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lastRenderedPageBreak/>
              <w:t>SP-22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CC640A"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SP-030693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26BBEF"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S1-031317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0493AB"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40A1EAC7"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89E40"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B9BBB71"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072AEC0"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AA6C748"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Allowing CSE to suppress terminating CAMEL handling on new leg in existing call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7CC3B"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2BA50"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D288D2"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CAMEL4</w:t>
            </w:r>
          </w:p>
        </w:tc>
      </w:tr>
      <w:tr w:rsidR="000F4F51" w14:paraId="49361D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E038A8B"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E6A062"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SP-030698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A397B0"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S1-031318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EE45F"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458BFB83"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CA9C2"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04930CD"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2E1DA3A"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D7DADEC"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CAMEL4 prepay interworking with SCUDIF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6308C"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159FB"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AE5B3F9"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CAMEL4</w:t>
            </w:r>
          </w:p>
        </w:tc>
      </w:tr>
      <w:tr w:rsidR="000F4F51" w14:paraId="5F8C70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C1164AF"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5056A2"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SP-040086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183C26"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S1-040149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C85998"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0421FA42"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A67E1"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6BFFB88"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E214D40"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E9D569B" w14:textId="77777777" w:rsidR="000F4F51" w:rsidRDefault="000F4F51">
            <w:pPr>
              <w:autoSpaceDE w:val="0"/>
              <w:autoSpaceDN w:val="0"/>
              <w:adjustRightInd w:val="0"/>
              <w:spacing w:after="0"/>
              <w:rPr>
                <w:rFonts w:ascii="Arial" w:hAnsi="Arial" w:cs="Arial"/>
                <w:color w:val="000000"/>
                <w:sz w:val="16"/>
                <w:szCs w:val="16"/>
                <w:lang w:val="en-US"/>
              </w:rPr>
            </w:pPr>
            <w:proofErr w:type="spellStart"/>
            <w:r>
              <w:rPr>
                <w:rFonts w:ascii="Arial" w:hAnsi="Arial" w:cs="Arial"/>
                <w:color w:val="000000"/>
                <w:sz w:val="16"/>
                <w:szCs w:val="16"/>
                <w:lang w:val="en-US"/>
              </w:rPr>
              <w:t>MoveLeg</w:t>
            </w:r>
            <w:proofErr w:type="spellEnd"/>
            <w:r>
              <w:rPr>
                <w:rFonts w:ascii="Arial" w:hAnsi="Arial" w:cs="Arial"/>
                <w:color w:val="000000"/>
                <w:sz w:val="16"/>
                <w:szCs w:val="16"/>
                <w:lang w:val="en-US"/>
              </w:rPr>
              <w:t xml:space="preserve"> precondition alignment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1067A8"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5485C"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595D155"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CAMEL4</w:t>
            </w:r>
          </w:p>
        </w:tc>
      </w:tr>
      <w:tr w:rsidR="000F4F51" w14:paraId="216EFE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9C61CA0"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44EC56"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SP-040098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2B5A49"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S1-040238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38175"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BFA1E4C"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93DAD"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16FD72F"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A9F0EE6"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30B6BD0"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CSE change basic service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3F7BB"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3B3B8"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502A48A" w14:textId="77777777" w:rsidR="000F4F51" w:rsidRDefault="000F4F5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CAMEL4</w:t>
            </w:r>
          </w:p>
        </w:tc>
      </w:tr>
      <w:tr w:rsidR="001567C7" w14:paraId="14F6AB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A1324DC" w14:textId="77777777" w:rsidR="001567C7" w:rsidRDefault="001567C7" w:rsidP="009A096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79E41E" w14:textId="77777777" w:rsidR="001567C7" w:rsidRDefault="001567C7" w:rsidP="009A096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SP-040503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30FE5B" w14:textId="77777777" w:rsidR="001567C7" w:rsidRDefault="001567C7" w:rsidP="009A096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S1-040689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9AD063" w14:textId="77777777" w:rsidR="001567C7" w:rsidRDefault="001567C7" w:rsidP="009A096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06392BF4" w14:textId="77777777" w:rsidR="001567C7" w:rsidRDefault="001567C7" w:rsidP="009A096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7D5C7" w14:textId="77777777" w:rsidR="001567C7" w:rsidRDefault="001567C7" w:rsidP="009A096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6B11E96" w14:textId="77777777" w:rsidR="001567C7" w:rsidRDefault="001567C7" w:rsidP="009A096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3EF64E5" w14:textId="77777777" w:rsidR="001567C7" w:rsidRDefault="001567C7" w:rsidP="009A096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1FE572C" w14:textId="77777777" w:rsidR="001567C7" w:rsidRDefault="001567C7" w:rsidP="009A096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Location Retrieval for MT call handling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62EC61" w14:textId="77777777" w:rsidR="001567C7" w:rsidRDefault="001567C7" w:rsidP="009A096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2453" w14:textId="77777777" w:rsidR="001567C7" w:rsidRDefault="001567C7" w:rsidP="009A096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C654AE3" w14:textId="77777777" w:rsidR="001567C7" w:rsidRDefault="001567C7" w:rsidP="009A096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TEI6</w:t>
            </w:r>
          </w:p>
        </w:tc>
      </w:tr>
      <w:tr w:rsidR="00E42F59" w14:paraId="76CC47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62E652F" w14:textId="77777777" w:rsidR="00E42F59" w:rsidRDefault="00E42F59" w:rsidP="00F96995">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EC9DDB" w14:textId="77777777" w:rsidR="00E42F59" w:rsidRDefault="00E42F59" w:rsidP="00F96995">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SP-040736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70B5F9" w14:textId="77777777" w:rsidR="00E42F59" w:rsidRDefault="00E42F59" w:rsidP="00F96995">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S1-040972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1DC02" w14:textId="77777777" w:rsidR="00E42F59" w:rsidRDefault="00E42F59" w:rsidP="00F96995">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11622EAB" w14:textId="77777777" w:rsidR="00E42F59" w:rsidRDefault="00E42F59" w:rsidP="00F96995">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A505FF" w14:textId="77777777" w:rsidR="00E42F59" w:rsidRDefault="00E42F59" w:rsidP="00F96995">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BE40A77" w14:textId="77777777" w:rsidR="00E42F59" w:rsidRDefault="00E42F59" w:rsidP="00F96995">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6723067" w14:textId="77777777" w:rsidR="00E42F59" w:rsidRDefault="00E42F59" w:rsidP="00F96995">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5B7A999" w14:textId="77777777" w:rsidR="00E42F59" w:rsidRDefault="00E42F59" w:rsidP="00F96995">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Interworking between CAMEL and SCUDIF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225AD" w14:textId="77777777" w:rsidR="00E42F59" w:rsidRDefault="00E42F59" w:rsidP="00F96995">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C488C" w14:textId="77777777" w:rsidR="00E42F59" w:rsidRDefault="00E42F59" w:rsidP="00F96995">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97EF84" w14:textId="77777777" w:rsidR="00E42F59" w:rsidRDefault="00E42F59" w:rsidP="00F96995">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SCUDIF</w:t>
            </w:r>
          </w:p>
        </w:tc>
      </w:tr>
      <w:tr w:rsidR="00AB0315" w14:paraId="4FE3EE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5DE4FAA"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A2DF7D"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SP-050056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6470C3"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S1-050225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6C514"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5035ABE"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19FD"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D9AFF7C"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E482C90"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1E2552B"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Removal of “Announcement Suppression” in CAMEL control of IMS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A500E"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DDF42"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3ACD55"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CAMEL4</w:t>
            </w:r>
          </w:p>
        </w:tc>
      </w:tr>
      <w:tr w:rsidR="00AB0315" w14:paraId="0F4FC8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62E51B6"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01998B"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SP-050064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C4F06"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S1-050244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077BE"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09E7057"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489BEA"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1921F79"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CE3907"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B6E93BC"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Support for CAMEL Trunk Originated Trigger Detection Points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69D77"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3B5F9"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218DFD6"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TTCAMEL</w:t>
            </w:r>
          </w:p>
        </w:tc>
      </w:tr>
      <w:tr w:rsidR="00AB0315" w14:paraId="145DD8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2BB1E48"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55C10"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29BC97"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4B11D"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67B9195"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CD81F"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F4BF2AD"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FA9D9C0"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2135AD0"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Support of User-to-User Information (UUI) in CAMEL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8FC304"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9480B"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8DB4CC" w14:textId="77777777" w:rsidR="00AB0315" w:rsidRDefault="00AB0315" w:rsidP="003243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TEI6</w:t>
            </w:r>
          </w:p>
        </w:tc>
      </w:tr>
      <w:tr w:rsidR="00A25ECA" w14:paraId="2995A4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F35E0FB" w14:textId="77777777" w:rsidR="00A25ECA" w:rsidRDefault="00A25ECA" w:rsidP="00AB494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04E5DD" w14:textId="77777777" w:rsidR="00A25ECA" w:rsidRDefault="00A25ECA" w:rsidP="00AB494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SP-050214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2F952" w14:textId="77777777" w:rsidR="00A25ECA" w:rsidRDefault="00A25ECA" w:rsidP="00AB494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S1-050535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394D0" w14:textId="77777777" w:rsidR="00A25ECA" w:rsidRDefault="00A25ECA" w:rsidP="00AB494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20809C42" w14:textId="77777777" w:rsidR="00A25ECA" w:rsidRDefault="00A25ECA" w:rsidP="00AB494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76403" w14:textId="77777777" w:rsidR="00A25ECA" w:rsidRDefault="00A25ECA" w:rsidP="00AB494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DC4829F" w14:textId="77777777" w:rsidR="00A25ECA" w:rsidRDefault="00A25ECA" w:rsidP="00AB494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6D3E072" w14:textId="77777777" w:rsidR="00A25ECA" w:rsidRDefault="00A25ECA" w:rsidP="00AB494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9565878" w14:textId="77777777" w:rsidR="00A25ECA" w:rsidRDefault="00A25ECA" w:rsidP="00AB494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Correction to interworking between CAMEL and SCUDIF calls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CD261" w14:textId="77777777" w:rsidR="00A25ECA" w:rsidRDefault="00A25ECA" w:rsidP="00AB494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6FA476" w14:textId="77777777" w:rsidR="00A25ECA" w:rsidRDefault="00A25ECA" w:rsidP="00AB494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0518CF" w14:textId="77777777" w:rsidR="00A25ECA" w:rsidRDefault="00A25ECA" w:rsidP="00AB494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CSCAMEL</w:t>
            </w:r>
          </w:p>
        </w:tc>
      </w:tr>
      <w:tr w:rsidR="004927DF" w14:paraId="39136D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CC735AC"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SP-29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62E898"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SP-050618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1D248"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S1-050876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CDD70"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877DDE3"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84340"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B88DCC5"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C8A4856"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005CBC1"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Correction to description of the mid-call detection point and change of position detection point.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669404"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7.4.0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1C51"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7.5.0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D03879"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CAMEL4</w:t>
            </w:r>
          </w:p>
        </w:tc>
      </w:tr>
      <w:tr w:rsidR="004927DF" w14:paraId="080FCC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94E1F25"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SP-29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0DA2F7"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SP-050514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318D02"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S1-050878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FB772B"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441786C3"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9AE05"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3B5E517"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4224CB7"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2E5EC82"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 xml:space="preserve">Correction to description of </w:t>
            </w:r>
            <w:proofErr w:type="spellStart"/>
            <w:r w:rsidRPr="004927DF">
              <w:rPr>
                <w:rFonts w:ascii="Arial" w:hAnsi="Arial" w:cs="Arial"/>
                <w:color w:val="000000"/>
                <w:sz w:val="16"/>
                <w:szCs w:val="16"/>
                <w:lang w:eastAsia="en-GB"/>
              </w:rPr>
              <w:t>Dialed</w:t>
            </w:r>
            <w:proofErr w:type="spellEnd"/>
            <w:r w:rsidRPr="004927DF">
              <w:rPr>
                <w:rFonts w:ascii="Arial" w:hAnsi="Arial" w:cs="Arial"/>
                <w:color w:val="000000"/>
                <w:sz w:val="16"/>
                <w:szCs w:val="16"/>
                <w:lang w:eastAsia="en-GB"/>
              </w:rPr>
              <w:t xml:space="preserve"> Services due to introduction of EDS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F23F3"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7.4.0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2EA42"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7.5.0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DE1BCAB" w14:textId="77777777" w:rsidR="004927DF" w:rsidRPr="004927DF" w:rsidRDefault="004927DF" w:rsidP="006F2119">
            <w:pPr>
              <w:spacing w:after="0"/>
              <w:rPr>
                <w:sz w:val="24"/>
                <w:szCs w:val="24"/>
                <w:lang w:eastAsia="en-GB"/>
              </w:rPr>
            </w:pPr>
            <w:r w:rsidRPr="004927DF">
              <w:rPr>
                <w:rFonts w:ascii="Arial" w:hAnsi="Arial" w:cs="Arial"/>
                <w:color w:val="000000"/>
                <w:sz w:val="16"/>
                <w:szCs w:val="16"/>
                <w:lang w:eastAsia="en-GB"/>
              </w:rPr>
              <w:t>CAMEL4</w:t>
            </w:r>
          </w:p>
        </w:tc>
      </w:tr>
      <w:tr w:rsidR="00A060C3" w14:paraId="3D64A5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1131590" w14:textId="77777777" w:rsidR="00A060C3" w:rsidRDefault="00A060C3"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2F1A2B" w14:textId="77777777" w:rsidR="00A060C3" w:rsidRDefault="00A060C3"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SP-050744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0BA9D5" w14:textId="77777777" w:rsidR="00A060C3" w:rsidRDefault="00A060C3"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S1-051144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7F0B6B" w14:textId="77777777" w:rsidR="00A060C3" w:rsidRDefault="00A060C3"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4E60D2B" w14:textId="77777777" w:rsidR="00A060C3" w:rsidRDefault="00A060C3"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409DC" w14:textId="77777777" w:rsidR="00A060C3" w:rsidRDefault="00A060C3"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24AEB3B" w14:textId="77777777" w:rsidR="00A060C3" w:rsidRDefault="00A060C3"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F2EF3A7" w14:textId="77777777" w:rsidR="00A060C3" w:rsidRDefault="00A060C3"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7461082" w14:textId="77777777" w:rsidR="00A060C3" w:rsidRDefault="00A060C3"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Correction to trunk originated dialled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4169A" w14:textId="77777777" w:rsidR="00A060C3" w:rsidRDefault="00A060C3"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407CF" w14:textId="77777777" w:rsidR="00A060C3" w:rsidRDefault="00A060C3"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7C5F67" w14:textId="77777777" w:rsidR="00A060C3" w:rsidRDefault="00A060C3"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TTCAMEL</w:t>
            </w:r>
          </w:p>
        </w:tc>
      </w:tr>
      <w:tr w:rsidR="003A27D5" w14:paraId="2036E6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9347440" w14:textId="77777777" w:rsidR="003A27D5" w:rsidRDefault="003A27D5"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5CA101" w14:textId="77777777" w:rsidR="003A27D5" w:rsidRDefault="003A27D5"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997078" w14:textId="77777777" w:rsidR="003A27D5" w:rsidRDefault="003A27D5"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C5B8C" w14:textId="77777777" w:rsidR="003A27D5" w:rsidRDefault="003A27D5" w:rsidP="00DC31DF">
            <w:pPr>
              <w:autoSpaceDE w:val="0"/>
              <w:autoSpaceDN w:val="0"/>
              <w:adjustRightInd w:val="0"/>
              <w:spacing w:after="0"/>
              <w:rPr>
                <w:rFonts w:ascii="Arial" w:hAnsi="Arial" w:cs="Arial"/>
                <w:color w:val="000000"/>
                <w:sz w:val="16"/>
                <w:szCs w:val="16"/>
                <w:lang w:eastAsia="en-GB"/>
              </w:rPr>
            </w:pP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2AD0ED4A" w14:textId="77777777" w:rsidR="003A27D5" w:rsidRDefault="003A27D5" w:rsidP="00DC31DF">
            <w:pPr>
              <w:autoSpaceDE w:val="0"/>
              <w:autoSpaceDN w:val="0"/>
              <w:adjustRightInd w:val="0"/>
              <w:spacing w:after="0"/>
              <w:rPr>
                <w:rFonts w:ascii="Arial" w:hAnsi="Arial" w:cs="Arial"/>
                <w:color w:val="000000"/>
                <w:sz w:val="16"/>
                <w:szCs w:val="16"/>
                <w:lang w:eastAsia="en-GB"/>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C0B26" w14:textId="77777777" w:rsidR="003A27D5" w:rsidRDefault="003A27D5" w:rsidP="00DC31DF">
            <w:pPr>
              <w:autoSpaceDE w:val="0"/>
              <w:autoSpaceDN w:val="0"/>
              <w:adjustRightInd w:val="0"/>
              <w:spacing w:after="0"/>
              <w:rPr>
                <w:rFonts w:ascii="Arial" w:hAnsi="Arial" w:cs="Arial"/>
                <w:color w:val="000000"/>
                <w:sz w:val="16"/>
                <w:szCs w:val="16"/>
                <w:lang w:eastAsia="en-GB"/>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0B46D6C" w14:textId="77777777" w:rsidR="003A27D5" w:rsidRDefault="003A27D5"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4D6A00E" w14:textId="77777777" w:rsidR="003A27D5" w:rsidRDefault="003A27D5" w:rsidP="00DC31DF">
            <w:pPr>
              <w:autoSpaceDE w:val="0"/>
              <w:autoSpaceDN w:val="0"/>
              <w:adjustRightInd w:val="0"/>
              <w:spacing w:after="0"/>
              <w:rPr>
                <w:rFonts w:ascii="Arial" w:hAnsi="Arial" w:cs="Arial"/>
                <w:color w:val="000000"/>
                <w:sz w:val="16"/>
                <w:szCs w:val="16"/>
                <w:lang w:eastAsia="en-GB"/>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8C6E812" w14:textId="77777777" w:rsidR="003A27D5" w:rsidRDefault="003A27D5"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from Rel-7 to Rel-8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C1A9BE" w14:textId="77777777" w:rsidR="003A27D5" w:rsidRDefault="003A27D5"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9C880" w14:textId="77777777" w:rsidR="003A27D5" w:rsidRDefault="003A27D5"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AD8E3F" w14:textId="77777777" w:rsidR="003A27D5" w:rsidRDefault="003A27D5" w:rsidP="00DC31DF">
            <w:pPr>
              <w:autoSpaceDE w:val="0"/>
              <w:autoSpaceDN w:val="0"/>
              <w:adjustRightInd w:val="0"/>
              <w:spacing w:after="0"/>
              <w:rPr>
                <w:rFonts w:ascii="Arial" w:hAnsi="Arial" w:cs="Arial"/>
                <w:color w:val="000000"/>
                <w:sz w:val="16"/>
                <w:szCs w:val="16"/>
                <w:lang w:eastAsia="en-GB"/>
              </w:rPr>
            </w:pPr>
          </w:p>
        </w:tc>
      </w:tr>
      <w:tr w:rsidR="00596939" w14:paraId="73E2D0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52707EE" w14:textId="77777777" w:rsidR="00596939" w:rsidRDefault="00596939"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68190A" w14:textId="77777777" w:rsidR="00596939" w:rsidRDefault="00596939"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957DE8" w14:textId="77777777" w:rsidR="00596939" w:rsidRDefault="00596939"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C0F10" w14:textId="77777777" w:rsidR="00596939" w:rsidRDefault="00596939"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40AAB43A" w14:textId="77777777" w:rsidR="00596939" w:rsidRDefault="00596939"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0DF9F" w14:textId="77777777" w:rsidR="00596939" w:rsidRDefault="00596939"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B1FCCB3" w14:textId="77777777" w:rsidR="00596939" w:rsidRDefault="00596939"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FCC545" w14:textId="77777777" w:rsidR="00596939" w:rsidRDefault="00596939"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528C486" w14:textId="77777777" w:rsidR="00596939" w:rsidRDefault="00596939"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84E6D" w14:textId="77777777" w:rsidR="00596939" w:rsidRDefault="00596939"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58E48" w14:textId="77777777" w:rsidR="00596939" w:rsidRDefault="00596939" w:rsidP="00DC31D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201C1A" w14:textId="77777777" w:rsidR="00596939" w:rsidRDefault="00596939" w:rsidP="00DC31DF">
            <w:pPr>
              <w:autoSpaceDE w:val="0"/>
              <w:autoSpaceDN w:val="0"/>
              <w:adjustRightInd w:val="0"/>
              <w:spacing w:after="0"/>
              <w:rPr>
                <w:rFonts w:ascii="Arial" w:hAnsi="Arial" w:cs="Arial"/>
                <w:color w:val="000000"/>
                <w:sz w:val="16"/>
                <w:szCs w:val="16"/>
                <w:lang w:eastAsia="en-GB"/>
              </w:rPr>
            </w:pPr>
          </w:p>
        </w:tc>
      </w:tr>
      <w:tr w:rsidR="00160CE6" w:rsidRPr="00160CE6" w14:paraId="69C05D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vAlign w:val="bottom"/>
          </w:tcPr>
          <w:p w14:paraId="5F754EB6" w14:textId="77777777" w:rsidR="00160CE6" w:rsidRDefault="00160CE6" w:rsidP="00160CE6">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SP-49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bottom"/>
          </w:tcPr>
          <w:p w14:paraId="325994D4" w14:textId="77777777" w:rsidR="00160CE6" w:rsidRDefault="00160CE6" w:rsidP="00160CE6">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SP-100580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31AF5465" w14:textId="77777777" w:rsidR="00160CE6" w:rsidRDefault="00160CE6" w:rsidP="00160CE6">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S1-102390</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E457631" w14:textId="77777777" w:rsidR="00160CE6" w:rsidRDefault="00160CE6" w:rsidP="00160CE6">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22.078</w:t>
            </w:r>
          </w:p>
        </w:tc>
        <w:tc>
          <w:tcPr>
            <w:tcW w:w="569" w:type="dxa"/>
            <w:tcBorders>
              <w:top w:val="single" w:sz="4" w:space="0" w:color="auto"/>
              <w:left w:val="single" w:sz="4" w:space="0" w:color="auto"/>
              <w:bottom w:val="single" w:sz="4" w:space="0" w:color="auto"/>
              <w:right w:val="single" w:sz="4" w:space="0" w:color="auto"/>
            </w:tcBorders>
            <w:shd w:val="solid" w:color="FFFFFF" w:fill="auto"/>
            <w:vAlign w:val="bottom"/>
          </w:tcPr>
          <w:p w14:paraId="39D404ED" w14:textId="77777777" w:rsidR="00160CE6" w:rsidRDefault="00160CE6" w:rsidP="00160CE6">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5CDCABF" w14:textId="77777777" w:rsidR="00160CE6" w:rsidRDefault="00160CE6" w:rsidP="00160CE6">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w:t>
            </w:r>
          </w:p>
        </w:tc>
        <w:tc>
          <w:tcPr>
            <w:tcW w:w="595" w:type="dxa"/>
            <w:tcBorders>
              <w:top w:val="single" w:sz="4" w:space="0" w:color="auto"/>
              <w:left w:val="single" w:sz="4" w:space="0" w:color="auto"/>
              <w:bottom w:val="single" w:sz="4" w:space="0" w:color="auto"/>
              <w:right w:val="single" w:sz="4" w:space="0" w:color="auto"/>
            </w:tcBorders>
            <w:shd w:val="solid" w:color="FFFFFF" w:fill="auto"/>
            <w:vAlign w:val="bottom"/>
          </w:tcPr>
          <w:p w14:paraId="12E7C247" w14:textId="77777777" w:rsidR="00160CE6" w:rsidRDefault="00160CE6" w:rsidP="00160CE6">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vAlign w:val="bottom"/>
          </w:tcPr>
          <w:p w14:paraId="6014DCCE" w14:textId="77777777" w:rsidR="00160CE6" w:rsidRDefault="00160CE6" w:rsidP="00160CE6">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vAlign w:val="bottom"/>
          </w:tcPr>
          <w:p w14:paraId="1B67C1D3" w14:textId="77777777" w:rsidR="00160CE6" w:rsidRDefault="00160CE6" w:rsidP="00160CE6">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ATSI and ATM for additional SS codes</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838035" w14:textId="77777777" w:rsidR="00160CE6" w:rsidRDefault="00160CE6" w:rsidP="00160CE6">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DDA792D" w14:textId="77777777" w:rsidR="00160CE6" w:rsidRDefault="00160CE6" w:rsidP="00160CE6">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vAlign w:val="bottom"/>
          </w:tcPr>
          <w:p w14:paraId="31677A02" w14:textId="77777777" w:rsidR="00160CE6" w:rsidRDefault="00160CE6" w:rsidP="00160CE6">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TEI10</w:t>
            </w:r>
          </w:p>
        </w:tc>
      </w:tr>
      <w:tr w:rsidR="00996ED9" w:rsidRPr="00160CE6" w14:paraId="0794E4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vAlign w:val="bottom"/>
          </w:tcPr>
          <w:p w14:paraId="13C4F38E" w14:textId="77777777" w:rsidR="00996ED9" w:rsidRDefault="00996ED9"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bottom"/>
          </w:tcPr>
          <w:p w14:paraId="05C049A2" w14:textId="77777777" w:rsidR="00996ED9" w:rsidRDefault="00996ED9"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3CD5846C" w14:textId="77777777" w:rsidR="00996ED9" w:rsidRDefault="00996ED9"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6460264" w14:textId="77777777" w:rsidR="00996ED9" w:rsidRDefault="00996ED9"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tcBorders>
              <w:top w:val="single" w:sz="4" w:space="0" w:color="auto"/>
              <w:left w:val="single" w:sz="4" w:space="0" w:color="auto"/>
              <w:bottom w:val="single" w:sz="4" w:space="0" w:color="auto"/>
              <w:right w:val="single" w:sz="4" w:space="0" w:color="auto"/>
            </w:tcBorders>
            <w:shd w:val="solid" w:color="FFFFFF" w:fill="auto"/>
            <w:vAlign w:val="bottom"/>
          </w:tcPr>
          <w:p w14:paraId="26D6AA65" w14:textId="77777777" w:rsidR="00996ED9" w:rsidRDefault="00996ED9"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53A608" w14:textId="77777777" w:rsidR="00996ED9" w:rsidRDefault="00996ED9"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vAlign w:val="bottom"/>
          </w:tcPr>
          <w:p w14:paraId="6815435E" w14:textId="77777777" w:rsidR="00996ED9" w:rsidRDefault="00996ED9"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Borders>
              <w:top w:val="single" w:sz="4" w:space="0" w:color="auto"/>
              <w:left w:val="single" w:sz="4" w:space="0" w:color="auto"/>
              <w:bottom w:val="single" w:sz="4" w:space="0" w:color="auto"/>
              <w:right w:val="single" w:sz="4" w:space="0" w:color="auto"/>
            </w:tcBorders>
            <w:shd w:val="solid" w:color="FFFFFF" w:fill="auto"/>
            <w:vAlign w:val="bottom"/>
          </w:tcPr>
          <w:p w14:paraId="12C64B69" w14:textId="77777777" w:rsidR="00996ED9" w:rsidRDefault="00996ED9"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vAlign w:val="bottom"/>
          </w:tcPr>
          <w:p w14:paraId="5C47C1F3" w14:textId="77777777" w:rsidR="00996ED9" w:rsidRDefault="00996ED9" w:rsidP="00160CE6">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Rel-11 by MCC</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E87A11" w14:textId="77777777" w:rsidR="00996ED9" w:rsidRDefault="00996ED9" w:rsidP="00160CE6">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9FC281" w14:textId="77777777" w:rsidR="00996ED9" w:rsidRDefault="00996ED9" w:rsidP="00160CE6">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vAlign w:val="bottom"/>
          </w:tcPr>
          <w:p w14:paraId="57F5B105" w14:textId="77777777" w:rsidR="00996ED9" w:rsidRDefault="00996ED9" w:rsidP="00160CE6">
            <w:pPr>
              <w:autoSpaceDE w:val="0"/>
              <w:autoSpaceDN w:val="0"/>
              <w:adjustRightInd w:val="0"/>
              <w:spacing w:after="0"/>
              <w:rPr>
                <w:rFonts w:ascii="Arial" w:hAnsi="Arial" w:cs="Arial"/>
                <w:color w:val="000000"/>
                <w:sz w:val="16"/>
                <w:szCs w:val="16"/>
                <w:lang w:eastAsia="en-GB"/>
              </w:rPr>
            </w:pPr>
          </w:p>
        </w:tc>
      </w:tr>
      <w:tr w:rsidR="00523D70" w:rsidRPr="00160CE6" w14:paraId="57C64F9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vAlign w:val="bottom"/>
          </w:tcPr>
          <w:p w14:paraId="7616D010" w14:textId="77777777" w:rsidR="00523D70" w:rsidRDefault="00523D70"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bottom"/>
          </w:tcPr>
          <w:p w14:paraId="6438ED9F" w14:textId="77777777" w:rsidR="00523D70" w:rsidRDefault="00523D70"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7700D7AE" w14:textId="77777777" w:rsidR="00523D70" w:rsidRDefault="00523D70"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65F3621" w14:textId="77777777" w:rsidR="00523D70" w:rsidRDefault="00523D70"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tcBorders>
              <w:top w:val="single" w:sz="4" w:space="0" w:color="auto"/>
              <w:left w:val="single" w:sz="4" w:space="0" w:color="auto"/>
              <w:bottom w:val="single" w:sz="4" w:space="0" w:color="auto"/>
              <w:right w:val="single" w:sz="4" w:space="0" w:color="auto"/>
            </w:tcBorders>
            <w:shd w:val="solid" w:color="FFFFFF" w:fill="auto"/>
            <w:vAlign w:val="bottom"/>
          </w:tcPr>
          <w:p w14:paraId="3DAC7D02" w14:textId="77777777" w:rsidR="00523D70" w:rsidRDefault="00523D70"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449AA8" w14:textId="77777777" w:rsidR="00523D70" w:rsidRDefault="00523D70"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vAlign w:val="bottom"/>
          </w:tcPr>
          <w:p w14:paraId="6BEDEC34" w14:textId="77777777" w:rsidR="00523D70" w:rsidRDefault="00523D70"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Borders>
              <w:top w:val="single" w:sz="4" w:space="0" w:color="auto"/>
              <w:left w:val="single" w:sz="4" w:space="0" w:color="auto"/>
              <w:bottom w:val="single" w:sz="4" w:space="0" w:color="auto"/>
              <w:right w:val="single" w:sz="4" w:space="0" w:color="auto"/>
            </w:tcBorders>
            <w:shd w:val="solid" w:color="FFFFFF" w:fill="auto"/>
            <w:vAlign w:val="bottom"/>
          </w:tcPr>
          <w:p w14:paraId="218B8A8B" w14:textId="77777777" w:rsidR="00523D70" w:rsidRDefault="00523D70"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vAlign w:val="bottom"/>
          </w:tcPr>
          <w:p w14:paraId="014EAF85" w14:textId="77777777" w:rsidR="00523D70" w:rsidRDefault="00523D70" w:rsidP="004F49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B03D8F" w14:textId="77777777" w:rsidR="00523D70" w:rsidRDefault="00523D70" w:rsidP="004F49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E367249" w14:textId="77777777" w:rsidR="00523D70" w:rsidRPr="00523D70" w:rsidRDefault="00523D70" w:rsidP="004F49FF">
            <w:pPr>
              <w:autoSpaceDE w:val="0"/>
              <w:autoSpaceDN w:val="0"/>
              <w:adjustRightInd w:val="0"/>
              <w:spacing w:after="0"/>
              <w:rPr>
                <w:rFonts w:ascii="Arial" w:hAnsi="Arial" w:cs="Arial"/>
                <w:color w:val="000000"/>
                <w:sz w:val="16"/>
                <w:szCs w:val="16"/>
                <w:lang w:eastAsia="en-GB"/>
              </w:rPr>
            </w:pPr>
            <w:r w:rsidRPr="00523D70">
              <w:rPr>
                <w:rFonts w:ascii="Arial" w:hAnsi="Arial" w:cs="Arial"/>
                <w:color w:val="000000"/>
                <w:sz w:val="16"/>
                <w:szCs w:val="16"/>
                <w:lang w:eastAsia="en-GB"/>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vAlign w:val="bottom"/>
          </w:tcPr>
          <w:p w14:paraId="09CB4FF0" w14:textId="77777777" w:rsidR="00523D70" w:rsidRPr="00523D70" w:rsidRDefault="00523D70" w:rsidP="00160CE6">
            <w:pPr>
              <w:autoSpaceDE w:val="0"/>
              <w:autoSpaceDN w:val="0"/>
              <w:adjustRightInd w:val="0"/>
              <w:spacing w:after="0"/>
              <w:rPr>
                <w:rFonts w:ascii="Arial" w:hAnsi="Arial" w:cs="Arial"/>
                <w:b/>
                <w:color w:val="000000"/>
                <w:sz w:val="16"/>
                <w:szCs w:val="16"/>
                <w:lang w:eastAsia="en-GB"/>
              </w:rPr>
            </w:pPr>
          </w:p>
        </w:tc>
      </w:tr>
      <w:tr w:rsidR="00167C1C" w:rsidRPr="00160CE6" w14:paraId="6E9BD1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vAlign w:val="bottom"/>
          </w:tcPr>
          <w:p w14:paraId="6DE7ACBE" w14:textId="77777777" w:rsidR="00167C1C" w:rsidRDefault="00167C1C"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bottom"/>
          </w:tcPr>
          <w:p w14:paraId="6BDAD5E7" w14:textId="77777777" w:rsidR="00167C1C" w:rsidRDefault="00167C1C"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454CF9E0" w14:textId="77777777" w:rsidR="00167C1C" w:rsidRDefault="00167C1C"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51AE310" w14:textId="77777777" w:rsidR="00167C1C" w:rsidRDefault="00167C1C"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tcBorders>
              <w:top w:val="single" w:sz="4" w:space="0" w:color="auto"/>
              <w:left w:val="single" w:sz="4" w:space="0" w:color="auto"/>
              <w:bottom w:val="single" w:sz="4" w:space="0" w:color="auto"/>
              <w:right w:val="single" w:sz="4" w:space="0" w:color="auto"/>
            </w:tcBorders>
            <w:shd w:val="solid" w:color="FFFFFF" w:fill="auto"/>
            <w:vAlign w:val="bottom"/>
          </w:tcPr>
          <w:p w14:paraId="6385AABC" w14:textId="77777777" w:rsidR="00167C1C" w:rsidRDefault="00167C1C"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F3EAE8" w14:textId="77777777" w:rsidR="00167C1C" w:rsidRDefault="00167C1C"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vAlign w:val="bottom"/>
          </w:tcPr>
          <w:p w14:paraId="3D877C61" w14:textId="77777777" w:rsidR="00167C1C" w:rsidRDefault="00167C1C"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Borders>
              <w:top w:val="single" w:sz="4" w:space="0" w:color="auto"/>
              <w:left w:val="single" w:sz="4" w:space="0" w:color="auto"/>
              <w:bottom w:val="single" w:sz="4" w:space="0" w:color="auto"/>
              <w:right w:val="single" w:sz="4" w:space="0" w:color="auto"/>
            </w:tcBorders>
            <w:shd w:val="solid" w:color="FFFFFF" w:fill="auto"/>
            <w:vAlign w:val="bottom"/>
          </w:tcPr>
          <w:p w14:paraId="11BB74A0" w14:textId="77777777" w:rsidR="00167C1C" w:rsidRDefault="00167C1C"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vAlign w:val="bottom"/>
          </w:tcPr>
          <w:p w14:paraId="5F75DA5E" w14:textId="77777777" w:rsidR="00167C1C" w:rsidRDefault="00167C1C" w:rsidP="004F49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Rel-13 by MCC</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47237C" w14:textId="77777777" w:rsidR="00167C1C" w:rsidRDefault="00167C1C" w:rsidP="004F49FF">
            <w:pPr>
              <w:autoSpaceDE w:val="0"/>
              <w:autoSpaceDN w:val="0"/>
              <w:adjustRightInd w:val="0"/>
              <w:spacing w:after="0"/>
              <w:rPr>
                <w:rFonts w:ascii="Arial" w:hAnsi="Arial" w:cs="Arial"/>
                <w:color w:val="000000"/>
                <w:sz w:val="16"/>
                <w:szCs w:val="16"/>
                <w:lang w:eastAsia="en-GB"/>
              </w:rPr>
            </w:pPr>
            <w:r w:rsidRPr="00523D70">
              <w:rPr>
                <w:rFonts w:ascii="Arial" w:hAnsi="Arial" w:cs="Arial"/>
                <w:color w:val="000000"/>
                <w:sz w:val="16"/>
                <w:szCs w:val="16"/>
                <w:lang w:eastAsia="en-GB"/>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293600" w14:textId="77777777" w:rsidR="00167C1C" w:rsidRPr="00523D70" w:rsidRDefault="00167C1C" w:rsidP="004F49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vAlign w:val="bottom"/>
          </w:tcPr>
          <w:p w14:paraId="3B094B55" w14:textId="77777777" w:rsidR="00167C1C" w:rsidRPr="00523D70" w:rsidRDefault="00167C1C" w:rsidP="00160CE6">
            <w:pPr>
              <w:autoSpaceDE w:val="0"/>
              <w:autoSpaceDN w:val="0"/>
              <w:adjustRightInd w:val="0"/>
              <w:spacing w:after="0"/>
              <w:rPr>
                <w:rFonts w:ascii="Arial" w:hAnsi="Arial" w:cs="Arial"/>
                <w:b/>
                <w:color w:val="000000"/>
                <w:sz w:val="16"/>
                <w:szCs w:val="16"/>
                <w:lang w:eastAsia="en-GB"/>
              </w:rPr>
            </w:pPr>
          </w:p>
        </w:tc>
      </w:tr>
      <w:tr w:rsidR="00635BDF" w:rsidRPr="00160CE6" w14:paraId="64136A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vAlign w:val="bottom"/>
          </w:tcPr>
          <w:p w14:paraId="6AC4ACA0" w14:textId="77777777" w:rsidR="00635BDF" w:rsidRDefault="00635BDF"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bottom"/>
          </w:tcPr>
          <w:p w14:paraId="161F726F" w14:textId="77777777" w:rsidR="00635BDF" w:rsidRDefault="00635BDF"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4F75CCFD" w14:textId="77777777" w:rsidR="00635BDF" w:rsidRDefault="00635BDF"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545D661" w14:textId="77777777" w:rsidR="00635BDF" w:rsidRDefault="00635BDF"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tcBorders>
              <w:top w:val="single" w:sz="4" w:space="0" w:color="auto"/>
              <w:left w:val="single" w:sz="4" w:space="0" w:color="auto"/>
              <w:bottom w:val="single" w:sz="4" w:space="0" w:color="auto"/>
              <w:right w:val="single" w:sz="4" w:space="0" w:color="auto"/>
            </w:tcBorders>
            <w:shd w:val="solid" w:color="FFFFFF" w:fill="auto"/>
            <w:vAlign w:val="bottom"/>
          </w:tcPr>
          <w:p w14:paraId="133E4A97" w14:textId="77777777" w:rsidR="00635BDF" w:rsidRDefault="00635BDF"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C0465D" w14:textId="77777777" w:rsidR="00635BDF" w:rsidRDefault="00635BDF"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vAlign w:val="bottom"/>
          </w:tcPr>
          <w:p w14:paraId="065850E1" w14:textId="77777777" w:rsidR="00635BDF" w:rsidRDefault="00635BDF"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Borders>
              <w:top w:val="single" w:sz="4" w:space="0" w:color="auto"/>
              <w:left w:val="single" w:sz="4" w:space="0" w:color="auto"/>
              <w:bottom w:val="single" w:sz="4" w:space="0" w:color="auto"/>
              <w:right w:val="single" w:sz="4" w:space="0" w:color="auto"/>
            </w:tcBorders>
            <w:shd w:val="solid" w:color="FFFFFF" w:fill="auto"/>
            <w:vAlign w:val="bottom"/>
          </w:tcPr>
          <w:p w14:paraId="05237B38" w14:textId="77777777" w:rsidR="00635BDF" w:rsidRDefault="00635BDF"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vAlign w:val="bottom"/>
          </w:tcPr>
          <w:p w14:paraId="3D3ABEA7" w14:textId="77777777" w:rsidR="00635BDF" w:rsidRDefault="00635BDF" w:rsidP="004F49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1B0E610" w14:textId="77777777" w:rsidR="00635BDF" w:rsidRPr="00523D70" w:rsidRDefault="00635BDF" w:rsidP="004F49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A769BAD" w14:textId="77777777" w:rsidR="00635BDF" w:rsidRDefault="00635BDF" w:rsidP="004F49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vAlign w:val="bottom"/>
          </w:tcPr>
          <w:p w14:paraId="433F079A" w14:textId="77777777" w:rsidR="00635BDF" w:rsidRPr="00523D70" w:rsidRDefault="00635BDF" w:rsidP="00160CE6">
            <w:pPr>
              <w:autoSpaceDE w:val="0"/>
              <w:autoSpaceDN w:val="0"/>
              <w:adjustRightInd w:val="0"/>
              <w:spacing w:after="0"/>
              <w:rPr>
                <w:rFonts w:ascii="Arial" w:hAnsi="Arial" w:cs="Arial"/>
                <w:b/>
                <w:color w:val="000000"/>
                <w:sz w:val="16"/>
                <w:szCs w:val="16"/>
                <w:lang w:eastAsia="en-GB"/>
              </w:rPr>
            </w:pPr>
          </w:p>
        </w:tc>
      </w:tr>
      <w:tr w:rsidR="002212DE" w:rsidRPr="00160CE6" w14:paraId="4F0F68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vAlign w:val="bottom"/>
          </w:tcPr>
          <w:p w14:paraId="57F9C09E" w14:textId="77777777" w:rsidR="002212DE" w:rsidRDefault="002212DE"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bottom"/>
          </w:tcPr>
          <w:p w14:paraId="235F41EB" w14:textId="77777777" w:rsidR="002212DE" w:rsidRDefault="002212DE"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1870AA04" w14:textId="77777777" w:rsidR="002212DE" w:rsidRDefault="002212DE"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5372688" w14:textId="77777777" w:rsidR="002212DE" w:rsidRDefault="002212DE"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tcBorders>
              <w:top w:val="single" w:sz="4" w:space="0" w:color="auto"/>
              <w:left w:val="single" w:sz="4" w:space="0" w:color="auto"/>
              <w:bottom w:val="single" w:sz="4" w:space="0" w:color="auto"/>
              <w:right w:val="single" w:sz="4" w:space="0" w:color="auto"/>
            </w:tcBorders>
            <w:shd w:val="solid" w:color="FFFFFF" w:fill="auto"/>
            <w:vAlign w:val="bottom"/>
          </w:tcPr>
          <w:p w14:paraId="1FCE0966" w14:textId="77777777" w:rsidR="002212DE" w:rsidRDefault="002212DE"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E4B474D" w14:textId="77777777" w:rsidR="002212DE" w:rsidRDefault="002212DE"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vAlign w:val="bottom"/>
          </w:tcPr>
          <w:p w14:paraId="68FB261E" w14:textId="77777777" w:rsidR="002212DE" w:rsidRDefault="002212DE"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Borders>
              <w:top w:val="single" w:sz="4" w:space="0" w:color="auto"/>
              <w:left w:val="single" w:sz="4" w:space="0" w:color="auto"/>
              <w:bottom w:val="single" w:sz="4" w:space="0" w:color="auto"/>
              <w:right w:val="single" w:sz="4" w:space="0" w:color="auto"/>
            </w:tcBorders>
            <w:shd w:val="solid" w:color="FFFFFF" w:fill="auto"/>
            <w:vAlign w:val="bottom"/>
          </w:tcPr>
          <w:p w14:paraId="05F2423D" w14:textId="77777777" w:rsidR="002212DE" w:rsidRDefault="002212DE"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vAlign w:val="bottom"/>
          </w:tcPr>
          <w:p w14:paraId="39E3E2DF" w14:textId="77777777" w:rsidR="002212DE" w:rsidRDefault="002212DE" w:rsidP="004F49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834E24" w14:textId="77777777" w:rsidR="002212DE" w:rsidRDefault="002212DE" w:rsidP="004F49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599FB5" w14:textId="77777777" w:rsidR="002212DE" w:rsidRDefault="002212DE" w:rsidP="004F49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vAlign w:val="bottom"/>
          </w:tcPr>
          <w:p w14:paraId="5750BA7E" w14:textId="77777777" w:rsidR="002212DE" w:rsidRPr="00523D70" w:rsidRDefault="002212DE" w:rsidP="00160CE6">
            <w:pPr>
              <w:autoSpaceDE w:val="0"/>
              <w:autoSpaceDN w:val="0"/>
              <w:adjustRightInd w:val="0"/>
              <w:spacing w:after="0"/>
              <w:rPr>
                <w:rFonts w:ascii="Arial" w:hAnsi="Arial" w:cs="Arial"/>
                <w:b/>
                <w:color w:val="000000"/>
                <w:sz w:val="16"/>
                <w:szCs w:val="16"/>
                <w:lang w:eastAsia="en-GB"/>
              </w:rPr>
            </w:pPr>
          </w:p>
        </w:tc>
      </w:tr>
      <w:tr w:rsidR="00E277A1" w:rsidRPr="00160CE6" w14:paraId="3069A2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vAlign w:val="bottom"/>
          </w:tcPr>
          <w:p w14:paraId="1D294348" w14:textId="77777777" w:rsidR="00E277A1" w:rsidRDefault="00E277A1"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bottom"/>
          </w:tcPr>
          <w:p w14:paraId="5306E4E4" w14:textId="77777777" w:rsidR="00E277A1" w:rsidRDefault="00E277A1"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4A87E076" w14:textId="77777777" w:rsidR="00E277A1" w:rsidRDefault="00E277A1"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9BADC58" w14:textId="77777777" w:rsidR="00E277A1" w:rsidRDefault="00E277A1"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tcBorders>
              <w:top w:val="single" w:sz="4" w:space="0" w:color="auto"/>
              <w:left w:val="single" w:sz="4" w:space="0" w:color="auto"/>
              <w:bottom w:val="single" w:sz="4" w:space="0" w:color="auto"/>
              <w:right w:val="single" w:sz="4" w:space="0" w:color="auto"/>
            </w:tcBorders>
            <w:shd w:val="solid" w:color="FFFFFF" w:fill="auto"/>
            <w:vAlign w:val="bottom"/>
          </w:tcPr>
          <w:p w14:paraId="70A3EEC3" w14:textId="77777777" w:rsidR="00E277A1" w:rsidRDefault="00E277A1"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C0BA407" w14:textId="77777777" w:rsidR="00E277A1" w:rsidRDefault="00E277A1"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vAlign w:val="bottom"/>
          </w:tcPr>
          <w:p w14:paraId="45A07DAE" w14:textId="77777777" w:rsidR="00E277A1" w:rsidRDefault="00E277A1"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Borders>
              <w:top w:val="single" w:sz="4" w:space="0" w:color="auto"/>
              <w:left w:val="single" w:sz="4" w:space="0" w:color="auto"/>
              <w:bottom w:val="single" w:sz="4" w:space="0" w:color="auto"/>
              <w:right w:val="single" w:sz="4" w:space="0" w:color="auto"/>
            </w:tcBorders>
            <w:shd w:val="solid" w:color="FFFFFF" w:fill="auto"/>
            <w:vAlign w:val="bottom"/>
          </w:tcPr>
          <w:p w14:paraId="39024D95" w14:textId="77777777" w:rsidR="00E277A1" w:rsidRDefault="00E277A1"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vAlign w:val="bottom"/>
          </w:tcPr>
          <w:p w14:paraId="28673103" w14:textId="77777777" w:rsidR="00E277A1" w:rsidRDefault="00E277A1" w:rsidP="004F49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Rel-16 by MCC</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CFF870" w14:textId="77777777" w:rsidR="00E277A1" w:rsidRDefault="00E277A1" w:rsidP="004F49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7AAAF1" w14:textId="77777777" w:rsidR="00E277A1" w:rsidRDefault="00E277A1" w:rsidP="004F49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vAlign w:val="bottom"/>
          </w:tcPr>
          <w:p w14:paraId="2EFCB99E" w14:textId="77777777" w:rsidR="00E277A1" w:rsidRPr="00523D70" w:rsidRDefault="00E277A1" w:rsidP="00160CE6">
            <w:pPr>
              <w:autoSpaceDE w:val="0"/>
              <w:autoSpaceDN w:val="0"/>
              <w:adjustRightInd w:val="0"/>
              <w:spacing w:after="0"/>
              <w:rPr>
                <w:rFonts w:ascii="Arial" w:hAnsi="Arial" w:cs="Arial"/>
                <w:b/>
                <w:color w:val="000000"/>
                <w:sz w:val="16"/>
                <w:szCs w:val="16"/>
                <w:lang w:eastAsia="en-GB"/>
              </w:rPr>
            </w:pPr>
          </w:p>
        </w:tc>
      </w:tr>
      <w:tr w:rsidR="00683523" w:rsidRPr="00160CE6" w14:paraId="46BF65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vAlign w:val="bottom"/>
          </w:tcPr>
          <w:p w14:paraId="5F902E0F" w14:textId="77777777" w:rsidR="00683523" w:rsidRDefault="00683523"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bottom"/>
          </w:tcPr>
          <w:p w14:paraId="3943EB2A" w14:textId="77777777" w:rsidR="00683523" w:rsidRDefault="00683523"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7DA16B71" w14:textId="77777777" w:rsidR="00683523" w:rsidRDefault="00683523"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4A3CF4E" w14:textId="77777777" w:rsidR="00683523" w:rsidRDefault="00683523"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tcBorders>
              <w:top w:val="single" w:sz="4" w:space="0" w:color="auto"/>
              <w:left w:val="single" w:sz="4" w:space="0" w:color="auto"/>
              <w:bottom w:val="single" w:sz="4" w:space="0" w:color="auto"/>
              <w:right w:val="single" w:sz="4" w:space="0" w:color="auto"/>
            </w:tcBorders>
            <w:shd w:val="solid" w:color="FFFFFF" w:fill="auto"/>
            <w:vAlign w:val="bottom"/>
          </w:tcPr>
          <w:p w14:paraId="0B54A38E" w14:textId="77777777" w:rsidR="00683523" w:rsidRDefault="00683523"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132540" w14:textId="77777777" w:rsidR="00683523" w:rsidRDefault="00683523"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vAlign w:val="bottom"/>
          </w:tcPr>
          <w:p w14:paraId="7E88D798" w14:textId="77777777" w:rsidR="00683523" w:rsidRDefault="00683523"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Borders>
              <w:top w:val="single" w:sz="4" w:space="0" w:color="auto"/>
              <w:left w:val="single" w:sz="4" w:space="0" w:color="auto"/>
              <w:bottom w:val="single" w:sz="4" w:space="0" w:color="auto"/>
              <w:right w:val="single" w:sz="4" w:space="0" w:color="auto"/>
            </w:tcBorders>
            <w:shd w:val="solid" w:color="FFFFFF" w:fill="auto"/>
            <w:vAlign w:val="bottom"/>
          </w:tcPr>
          <w:p w14:paraId="62C3F022" w14:textId="77777777" w:rsidR="00683523" w:rsidRDefault="00683523"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vAlign w:val="bottom"/>
          </w:tcPr>
          <w:p w14:paraId="11E02364" w14:textId="77777777" w:rsidR="00683523" w:rsidRDefault="00683523" w:rsidP="004F49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EBA8167" w14:textId="77777777" w:rsidR="00683523" w:rsidRDefault="00683523" w:rsidP="004F49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033099" w14:textId="77777777" w:rsidR="00683523" w:rsidRDefault="00683523" w:rsidP="004F49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vAlign w:val="bottom"/>
          </w:tcPr>
          <w:p w14:paraId="796C31CC" w14:textId="77777777" w:rsidR="00683523" w:rsidRPr="00523D70" w:rsidRDefault="00683523" w:rsidP="00160CE6">
            <w:pPr>
              <w:autoSpaceDE w:val="0"/>
              <w:autoSpaceDN w:val="0"/>
              <w:adjustRightInd w:val="0"/>
              <w:spacing w:after="0"/>
              <w:rPr>
                <w:rFonts w:ascii="Arial" w:hAnsi="Arial" w:cs="Arial"/>
                <w:b/>
                <w:color w:val="000000"/>
                <w:sz w:val="16"/>
                <w:szCs w:val="16"/>
                <w:lang w:eastAsia="en-GB"/>
              </w:rPr>
            </w:pPr>
          </w:p>
        </w:tc>
      </w:tr>
      <w:tr w:rsidR="00C13315" w:rsidRPr="00160CE6" w14:paraId="2B5EB0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vAlign w:val="bottom"/>
          </w:tcPr>
          <w:p w14:paraId="37A9C6F2" w14:textId="77777777" w:rsidR="00C13315" w:rsidRDefault="00C13315"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bottom"/>
          </w:tcPr>
          <w:p w14:paraId="07421160" w14:textId="77777777" w:rsidR="00C13315" w:rsidRDefault="00C13315"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CA15317" w14:textId="77777777" w:rsidR="00C13315" w:rsidRDefault="00C13315"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3FD4A36" w14:textId="77777777" w:rsidR="00C13315" w:rsidRDefault="00C13315"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tcBorders>
              <w:top w:val="single" w:sz="4" w:space="0" w:color="auto"/>
              <w:left w:val="single" w:sz="4" w:space="0" w:color="auto"/>
              <w:bottom w:val="single" w:sz="4" w:space="0" w:color="auto"/>
              <w:right w:val="single" w:sz="4" w:space="0" w:color="auto"/>
            </w:tcBorders>
            <w:shd w:val="solid" w:color="FFFFFF" w:fill="auto"/>
            <w:vAlign w:val="bottom"/>
          </w:tcPr>
          <w:p w14:paraId="4714BD94" w14:textId="77777777" w:rsidR="00C13315" w:rsidRDefault="00C13315"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9A6F1" w14:textId="77777777" w:rsidR="00C13315" w:rsidRDefault="00C13315"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vAlign w:val="bottom"/>
          </w:tcPr>
          <w:p w14:paraId="4A462CAA" w14:textId="77777777" w:rsidR="00C13315" w:rsidRDefault="00C13315"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Borders>
              <w:top w:val="single" w:sz="4" w:space="0" w:color="auto"/>
              <w:left w:val="single" w:sz="4" w:space="0" w:color="auto"/>
              <w:bottom w:val="single" w:sz="4" w:space="0" w:color="auto"/>
              <w:right w:val="single" w:sz="4" w:space="0" w:color="auto"/>
            </w:tcBorders>
            <w:shd w:val="solid" w:color="FFFFFF" w:fill="auto"/>
            <w:vAlign w:val="bottom"/>
          </w:tcPr>
          <w:p w14:paraId="012C49AF" w14:textId="77777777" w:rsidR="00C13315" w:rsidRDefault="00C13315"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vAlign w:val="bottom"/>
          </w:tcPr>
          <w:p w14:paraId="1B13737A" w14:textId="77777777" w:rsidR="00C13315" w:rsidRDefault="00C13315" w:rsidP="004F49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Rel-18 by MCC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41CBF0" w14:textId="77777777" w:rsidR="00C13315" w:rsidRDefault="00C13315" w:rsidP="004F49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17.0.0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399980" w14:textId="77777777" w:rsidR="00C13315" w:rsidRDefault="00C13315" w:rsidP="004F49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18.0.1</w:t>
            </w:r>
          </w:p>
        </w:tc>
        <w:tc>
          <w:tcPr>
            <w:tcW w:w="850" w:type="dxa"/>
            <w:tcBorders>
              <w:top w:val="single" w:sz="4" w:space="0" w:color="auto"/>
              <w:left w:val="single" w:sz="4" w:space="0" w:color="auto"/>
              <w:bottom w:val="single" w:sz="4" w:space="0" w:color="auto"/>
              <w:right w:val="single" w:sz="4" w:space="0" w:color="auto"/>
            </w:tcBorders>
            <w:shd w:val="solid" w:color="FFFFFF" w:fill="auto"/>
            <w:vAlign w:val="bottom"/>
          </w:tcPr>
          <w:p w14:paraId="6BC2CDD1" w14:textId="77777777" w:rsidR="00C13315" w:rsidRPr="00523D70" w:rsidRDefault="00C13315" w:rsidP="00160CE6">
            <w:pPr>
              <w:autoSpaceDE w:val="0"/>
              <w:autoSpaceDN w:val="0"/>
              <w:adjustRightInd w:val="0"/>
              <w:spacing w:after="0"/>
              <w:rPr>
                <w:rFonts w:ascii="Arial" w:hAnsi="Arial" w:cs="Arial"/>
                <w:b/>
                <w:color w:val="000000"/>
                <w:sz w:val="16"/>
                <w:szCs w:val="16"/>
                <w:lang w:eastAsia="en-GB"/>
              </w:rPr>
            </w:pPr>
          </w:p>
        </w:tc>
      </w:tr>
      <w:tr w:rsidR="007359C9" w:rsidRPr="00160CE6" w14:paraId="1F9B05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vAlign w:val="bottom"/>
          </w:tcPr>
          <w:p w14:paraId="68005424" w14:textId="415F6B0B" w:rsidR="007359C9" w:rsidRDefault="007359C9"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bottom"/>
          </w:tcPr>
          <w:p w14:paraId="6FA8D02D" w14:textId="2B3CA391" w:rsidR="007359C9" w:rsidRDefault="007359C9"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3A474C27" w14:textId="2D5D1018" w:rsidR="007359C9" w:rsidRDefault="007359C9"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C414D1B" w14:textId="6E75A194" w:rsidR="007359C9" w:rsidRDefault="007359C9"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tcBorders>
              <w:top w:val="single" w:sz="4" w:space="0" w:color="auto"/>
              <w:left w:val="single" w:sz="4" w:space="0" w:color="auto"/>
              <w:bottom w:val="single" w:sz="4" w:space="0" w:color="auto"/>
              <w:right w:val="single" w:sz="4" w:space="0" w:color="auto"/>
            </w:tcBorders>
            <w:shd w:val="solid" w:color="FFFFFF" w:fill="auto"/>
            <w:vAlign w:val="bottom"/>
          </w:tcPr>
          <w:p w14:paraId="5037F5F3" w14:textId="7BA5DC81" w:rsidR="007359C9" w:rsidRDefault="007359C9"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E34FC2" w14:textId="6B2B2924" w:rsidR="007359C9" w:rsidRDefault="007359C9"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4" w:space="0" w:color="auto"/>
              <w:left w:val="single" w:sz="4" w:space="0" w:color="auto"/>
              <w:bottom w:val="single" w:sz="4" w:space="0" w:color="auto"/>
              <w:right w:val="single" w:sz="4" w:space="0" w:color="auto"/>
            </w:tcBorders>
            <w:shd w:val="solid" w:color="FFFFFF" w:fill="auto"/>
            <w:vAlign w:val="bottom"/>
          </w:tcPr>
          <w:p w14:paraId="64778F34" w14:textId="1D78731C" w:rsidR="007359C9" w:rsidRDefault="007359C9"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Borders>
              <w:top w:val="single" w:sz="4" w:space="0" w:color="auto"/>
              <w:left w:val="single" w:sz="4" w:space="0" w:color="auto"/>
              <w:bottom w:val="single" w:sz="4" w:space="0" w:color="auto"/>
              <w:right w:val="single" w:sz="4" w:space="0" w:color="auto"/>
            </w:tcBorders>
            <w:shd w:val="solid" w:color="FFFFFF" w:fill="auto"/>
            <w:vAlign w:val="bottom"/>
          </w:tcPr>
          <w:p w14:paraId="59BDB3E7" w14:textId="7A753852" w:rsidR="007359C9" w:rsidRDefault="007359C9" w:rsidP="00996ED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vAlign w:val="bottom"/>
          </w:tcPr>
          <w:p w14:paraId="5DAB81FA" w14:textId="0FB5A357" w:rsidR="007359C9" w:rsidRDefault="007359C9" w:rsidP="004F49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A64497" w14:textId="1C05F9F0" w:rsidR="007359C9" w:rsidRDefault="007359C9" w:rsidP="004F49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18.0.1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A2167E" w14:textId="59AB3F15" w:rsidR="007359C9" w:rsidRDefault="007359C9" w:rsidP="004F49FF">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19.0.0</w:t>
            </w:r>
          </w:p>
        </w:tc>
        <w:tc>
          <w:tcPr>
            <w:tcW w:w="850" w:type="dxa"/>
            <w:tcBorders>
              <w:top w:val="single" w:sz="4" w:space="0" w:color="auto"/>
              <w:left w:val="single" w:sz="4" w:space="0" w:color="auto"/>
              <w:bottom w:val="single" w:sz="4" w:space="0" w:color="auto"/>
              <w:right w:val="single" w:sz="4" w:space="0" w:color="auto"/>
            </w:tcBorders>
            <w:shd w:val="solid" w:color="FFFFFF" w:fill="auto"/>
            <w:vAlign w:val="bottom"/>
          </w:tcPr>
          <w:p w14:paraId="4545BE1C" w14:textId="77777777" w:rsidR="007359C9" w:rsidRPr="00523D70" w:rsidRDefault="007359C9" w:rsidP="00160CE6">
            <w:pPr>
              <w:autoSpaceDE w:val="0"/>
              <w:autoSpaceDN w:val="0"/>
              <w:adjustRightInd w:val="0"/>
              <w:spacing w:after="0"/>
              <w:rPr>
                <w:rFonts w:ascii="Arial" w:hAnsi="Arial" w:cs="Arial"/>
                <w:b/>
                <w:color w:val="000000"/>
                <w:sz w:val="16"/>
                <w:szCs w:val="16"/>
                <w:lang w:eastAsia="en-GB"/>
              </w:rPr>
            </w:pPr>
          </w:p>
        </w:tc>
      </w:tr>
    </w:tbl>
    <w:p w14:paraId="6AAFB041" w14:textId="77777777" w:rsidR="000F4F51" w:rsidRDefault="000F4F51"/>
    <w:p w14:paraId="7109AD23" w14:textId="77777777" w:rsidR="00E42F59" w:rsidRDefault="00E42F59"/>
    <w:p w14:paraId="1B441DC4" w14:textId="77777777" w:rsidR="00A25ECA" w:rsidRDefault="00A25ECA"/>
    <w:sectPr w:rsidR="00A25EC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FBD4D" w14:textId="77777777" w:rsidR="004E2BE0" w:rsidRDefault="004E2BE0">
      <w:r>
        <w:separator/>
      </w:r>
    </w:p>
  </w:endnote>
  <w:endnote w:type="continuationSeparator" w:id="0">
    <w:p w14:paraId="72B5A911" w14:textId="77777777" w:rsidR="004E2BE0" w:rsidRDefault="004E2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Segoe UI Symbol"/>
    <w:charset w:val="00"/>
    <w:family w:val="auto"/>
    <w:pitch w:val="variable"/>
    <w:sig w:usb0="00000003" w:usb1="10008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
    <w:panose1 w:val="00000000000000000000"/>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0095B" w14:textId="77777777" w:rsidR="00DC31DF" w:rsidRDefault="00DC31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9E7A3" w14:textId="77777777" w:rsidR="004E2BE0" w:rsidRDefault="004E2BE0">
      <w:r>
        <w:separator/>
      </w:r>
    </w:p>
  </w:footnote>
  <w:footnote w:type="continuationSeparator" w:id="0">
    <w:p w14:paraId="0C4318D8" w14:textId="77777777" w:rsidR="004E2BE0" w:rsidRDefault="004E2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C04F5" w14:textId="7DCA779A" w:rsidR="00DC31DF" w:rsidRDefault="00DC31DF">
    <w:pPr>
      <w:pStyle w:val="Header"/>
      <w:framePr w:wrap="auto" w:vAnchor="text" w:hAnchor="margin" w:xAlign="right" w:y="1"/>
      <w:widowControl/>
    </w:pPr>
    <w:r>
      <w:fldChar w:fldCharType="begin"/>
    </w:r>
    <w:r>
      <w:instrText xml:space="preserve"> STYLEREF ZA </w:instrText>
    </w:r>
    <w:r>
      <w:fldChar w:fldCharType="separate"/>
    </w:r>
    <w:r w:rsidR="007359C9">
      <w:t>3GPP TS 22.078 V19.0.0 (2025-10)</w:t>
    </w:r>
    <w:r>
      <w:fldChar w:fldCharType="end"/>
    </w:r>
  </w:p>
  <w:p w14:paraId="2806E766" w14:textId="77777777" w:rsidR="00DC31DF" w:rsidRDefault="00DC31DF">
    <w:pPr>
      <w:pStyle w:val="Header"/>
      <w:framePr w:wrap="auto" w:vAnchor="text" w:hAnchor="margin" w:xAlign="center" w:y="1"/>
      <w:widowControl/>
    </w:pPr>
    <w:r>
      <w:fldChar w:fldCharType="begin"/>
    </w:r>
    <w:r>
      <w:instrText xml:space="preserve"> PAGE </w:instrText>
    </w:r>
    <w:r>
      <w:fldChar w:fldCharType="separate"/>
    </w:r>
    <w:r w:rsidR="002212DE">
      <w:t>95</w:t>
    </w:r>
    <w:r>
      <w:fldChar w:fldCharType="end"/>
    </w:r>
  </w:p>
  <w:p w14:paraId="2BE7F6F8" w14:textId="55889E20" w:rsidR="00DC31DF" w:rsidRDefault="00DC31DF">
    <w:pPr>
      <w:pStyle w:val="Header"/>
      <w:framePr w:wrap="auto" w:vAnchor="text" w:hAnchor="margin" w:y="1"/>
      <w:widowControl/>
    </w:pPr>
    <w:r>
      <w:fldChar w:fldCharType="begin"/>
    </w:r>
    <w:r>
      <w:instrText xml:space="preserve"> STYLEREF ZGSM </w:instrText>
    </w:r>
    <w:r>
      <w:fldChar w:fldCharType="separate"/>
    </w:r>
    <w:r w:rsidR="007359C9">
      <w:t>Release 19</w:t>
    </w:r>
    <w:r>
      <w:fldChar w:fldCharType="end"/>
    </w:r>
  </w:p>
  <w:p w14:paraId="7CFA4EEF" w14:textId="77777777" w:rsidR="00DC31DF" w:rsidRDefault="00DC31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19"/>
    <w:lvl w:ilvl="0">
      <w:start w:val="393"/>
      <w:numFmt w:val="bullet"/>
      <w:lvlText w:val="-"/>
      <w:lvlJc w:val="left"/>
      <w:pPr>
        <w:tabs>
          <w:tab w:val="num" w:pos="644"/>
        </w:tabs>
        <w:ind w:left="644" w:hanging="360"/>
      </w:pPr>
      <w:rPr>
        <w:rFonts w:ascii="StarSymbol" w:hAnsi="StarSymbol"/>
      </w:rPr>
    </w:lvl>
  </w:abstractNum>
  <w:abstractNum w:abstractNumId="2" w15:restartNumberingAfterBreak="0">
    <w:nsid w:val="0705686E"/>
    <w:multiLevelType w:val="hybridMultilevel"/>
    <w:tmpl w:val="10EC8B0E"/>
    <w:lvl w:ilvl="0" w:tplc="1084FC00">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78D4450"/>
    <w:multiLevelType w:val="singleLevel"/>
    <w:tmpl w:val="7DE8AFB4"/>
    <w:lvl w:ilvl="0">
      <w:start w:val="393"/>
      <w:numFmt w:val="bullet"/>
      <w:lvlText w:val="-"/>
      <w:lvlJc w:val="left"/>
      <w:pPr>
        <w:tabs>
          <w:tab w:val="num" w:pos="360"/>
        </w:tabs>
        <w:ind w:left="360" w:hanging="360"/>
      </w:pPr>
      <w:rPr>
        <w:rFonts w:hint="default"/>
      </w:rPr>
    </w:lvl>
  </w:abstractNum>
  <w:abstractNum w:abstractNumId="4" w15:restartNumberingAfterBreak="0">
    <w:nsid w:val="1AC40523"/>
    <w:multiLevelType w:val="singleLevel"/>
    <w:tmpl w:val="7DE8AFB4"/>
    <w:lvl w:ilvl="0">
      <w:start w:val="393"/>
      <w:numFmt w:val="bullet"/>
      <w:lvlText w:val="-"/>
      <w:lvlJc w:val="left"/>
      <w:pPr>
        <w:tabs>
          <w:tab w:val="num" w:pos="360"/>
        </w:tabs>
        <w:ind w:left="360" w:hanging="360"/>
      </w:pPr>
      <w:rPr>
        <w:rFonts w:hint="default"/>
      </w:rPr>
    </w:lvl>
  </w:abstractNum>
  <w:abstractNum w:abstractNumId="5" w15:restartNumberingAfterBreak="0">
    <w:nsid w:val="23110868"/>
    <w:multiLevelType w:val="hybridMultilevel"/>
    <w:tmpl w:val="37DA01FC"/>
    <w:lvl w:ilvl="0" w:tplc="D75A59FA">
      <w:start w:val="2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D41FBD"/>
    <w:multiLevelType w:val="singleLevel"/>
    <w:tmpl w:val="759AF3CC"/>
    <w:lvl w:ilvl="0">
      <w:numFmt w:val="bullet"/>
      <w:lvlText w:val="-"/>
      <w:lvlJc w:val="left"/>
      <w:pPr>
        <w:tabs>
          <w:tab w:val="num" w:pos="644"/>
        </w:tabs>
        <w:ind w:left="644" w:hanging="360"/>
      </w:pPr>
      <w:rPr>
        <w:rFonts w:hint="default"/>
      </w:rPr>
    </w:lvl>
  </w:abstractNum>
  <w:abstractNum w:abstractNumId="7" w15:restartNumberingAfterBreak="0">
    <w:nsid w:val="2B8D7D99"/>
    <w:multiLevelType w:val="singleLevel"/>
    <w:tmpl w:val="548004F8"/>
    <w:lvl w:ilvl="0">
      <w:start w:val="24"/>
      <w:numFmt w:val="bullet"/>
      <w:lvlText w:val="-"/>
      <w:lvlJc w:val="left"/>
      <w:pPr>
        <w:tabs>
          <w:tab w:val="num" w:pos="644"/>
        </w:tabs>
        <w:ind w:left="644" w:hanging="360"/>
      </w:pPr>
      <w:rPr>
        <w:rFonts w:hint="default"/>
      </w:rPr>
    </w:lvl>
  </w:abstractNum>
  <w:abstractNum w:abstractNumId="8" w15:restartNumberingAfterBreak="0">
    <w:nsid w:val="3879401D"/>
    <w:multiLevelType w:val="singleLevel"/>
    <w:tmpl w:val="9D7060AE"/>
    <w:lvl w:ilvl="0">
      <w:start w:val="27"/>
      <w:numFmt w:val="bullet"/>
      <w:lvlText w:val="-"/>
      <w:lvlJc w:val="left"/>
      <w:pPr>
        <w:tabs>
          <w:tab w:val="num" w:pos="927"/>
        </w:tabs>
        <w:ind w:left="927" w:hanging="360"/>
      </w:pPr>
      <w:rPr>
        <w:rFonts w:hint="default"/>
      </w:rPr>
    </w:lvl>
  </w:abstractNum>
  <w:abstractNum w:abstractNumId="9" w15:restartNumberingAfterBreak="0">
    <w:nsid w:val="3A5A4069"/>
    <w:multiLevelType w:val="singleLevel"/>
    <w:tmpl w:val="59D47938"/>
    <w:lvl w:ilvl="0">
      <w:start w:val="4"/>
      <w:numFmt w:val="bullet"/>
      <w:lvlText w:val="-"/>
      <w:lvlJc w:val="left"/>
      <w:pPr>
        <w:tabs>
          <w:tab w:val="num" w:pos="1211"/>
        </w:tabs>
        <w:ind w:left="1211" w:hanging="360"/>
      </w:pPr>
      <w:rPr>
        <w:rFonts w:hint="default"/>
      </w:rPr>
    </w:lvl>
  </w:abstractNum>
  <w:abstractNum w:abstractNumId="10" w15:restartNumberingAfterBreak="0">
    <w:nsid w:val="3BB67D97"/>
    <w:multiLevelType w:val="singleLevel"/>
    <w:tmpl w:val="09F41476"/>
    <w:lvl w:ilvl="0">
      <w:numFmt w:val="bullet"/>
      <w:lvlText w:val="-"/>
      <w:lvlJc w:val="left"/>
      <w:pPr>
        <w:tabs>
          <w:tab w:val="num" w:pos="405"/>
        </w:tabs>
        <w:ind w:left="405" w:hanging="360"/>
      </w:pPr>
      <w:rPr>
        <w:rFonts w:hint="default"/>
      </w:rPr>
    </w:lvl>
  </w:abstractNum>
  <w:abstractNum w:abstractNumId="11" w15:restartNumberingAfterBreak="0">
    <w:nsid w:val="3D884116"/>
    <w:multiLevelType w:val="multilevel"/>
    <w:tmpl w:val="44A8747E"/>
    <w:lvl w:ilvl="0">
      <w:start w:val="18"/>
      <w:numFmt w:val="decimal"/>
      <w:lvlText w:val="%1"/>
      <w:lvlJc w:val="left"/>
      <w:pPr>
        <w:tabs>
          <w:tab w:val="num" w:pos="1140"/>
        </w:tabs>
        <w:ind w:left="1140" w:hanging="1140"/>
      </w:pPr>
      <w:rPr>
        <w:rFonts w:hint="default"/>
      </w:rPr>
    </w:lvl>
    <w:lvl w:ilvl="1">
      <w:start w:val="1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EA21A3A"/>
    <w:multiLevelType w:val="hybridMultilevel"/>
    <w:tmpl w:val="C5D618E0"/>
    <w:lvl w:ilvl="0" w:tplc="7DE8AFB4">
      <w:start w:val="393"/>
      <w:numFmt w:val="bullet"/>
      <w:lvlText w:val="-"/>
      <w:lvlJc w:val="left"/>
      <w:pPr>
        <w:tabs>
          <w:tab w:val="num" w:pos="1212"/>
        </w:tabs>
        <w:ind w:left="1212" w:hanging="360"/>
      </w:pPr>
      <w:rPr>
        <w:rFonts w:hint="default"/>
      </w:rPr>
    </w:lvl>
    <w:lvl w:ilvl="1" w:tplc="04090003" w:tentative="1">
      <w:start w:val="1"/>
      <w:numFmt w:val="bullet"/>
      <w:lvlText w:val="o"/>
      <w:lvlJc w:val="left"/>
      <w:pPr>
        <w:tabs>
          <w:tab w:val="num" w:pos="2008"/>
        </w:tabs>
        <w:ind w:left="2008" w:hanging="360"/>
      </w:pPr>
      <w:rPr>
        <w:rFonts w:ascii="Courier New" w:hAnsi="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3" w15:restartNumberingAfterBreak="0">
    <w:nsid w:val="3F9741A0"/>
    <w:multiLevelType w:val="singleLevel"/>
    <w:tmpl w:val="040C000F"/>
    <w:lvl w:ilvl="0">
      <w:start w:val="1"/>
      <w:numFmt w:val="decimal"/>
      <w:lvlText w:val="%1."/>
      <w:lvlJc w:val="left"/>
      <w:pPr>
        <w:tabs>
          <w:tab w:val="num" w:pos="360"/>
        </w:tabs>
        <w:ind w:left="360" w:hanging="360"/>
      </w:pPr>
    </w:lvl>
  </w:abstractNum>
  <w:abstractNum w:abstractNumId="14" w15:restartNumberingAfterBreak="0">
    <w:nsid w:val="40CC096E"/>
    <w:multiLevelType w:val="singleLevel"/>
    <w:tmpl w:val="7E8C23A0"/>
    <w:lvl w:ilvl="0">
      <w:start w:val="7"/>
      <w:numFmt w:val="bullet"/>
      <w:lvlText w:val="-"/>
      <w:lvlJc w:val="left"/>
      <w:pPr>
        <w:tabs>
          <w:tab w:val="num" w:pos="644"/>
        </w:tabs>
        <w:ind w:left="644" w:hanging="360"/>
      </w:pPr>
      <w:rPr>
        <w:rFonts w:hint="default"/>
      </w:rPr>
    </w:lvl>
  </w:abstractNum>
  <w:abstractNum w:abstractNumId="15" w15:restartNumberingAfterBreak="0">
    <w:nsid w:val="40FD746A"/>
    <w:multiLevelType w:val="hybridMultilevel"/>
    <w:tmpl w:val="CE2C27EE"/>
    <w:lvl w:ilvl="0" w:tplc="7DE8AFB4">
      <w:start w:val="393"/>
      <w:numFmt w:val="bullet"/>
      <w:lvlText w:val="-"/>
      <w:lvlJc w:val="left"/>
      <w:pPr>
        <w:tabs>
          <w:tab w:val="num" w:pos="644"/>
        </w:tabs>
        <w:ind w:left="644" w:hanging="360"/>
      </w:pPr>
      <w:rPr>
        <w:rFont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27014B"/>
    <w:multiLevelType w:val="singleLevel"/>
    <w:tmpl w:val="989C136A"/>
    <w:lvl w:ilvl="0">
      <w:start w:val="15"/>
      <w:numFmt w:val="bullet"/>
      <w:lvlText w:val="-"/>
      <w:lvlJc w:val="left"/>
      <w:pPr>
        <w:tabs>
          <w:tab w:val="num" w:pos="644"/>
        </w:tabs>
        <w:ind w:left="644" w:hanging="360"/>
      </w:pPr>
      <w:rPr>
        <w:rFonts w:hint="default"/>
      </w:rPr>
    </w:lvl>
  </w:abstractNum>
  <w:abstractNum w:abstractNumId="17" w15:restartNumberingAfterBreak="0">
    <w:nsid w:val="4F762ED4"/>
    <w:multiLevelType w:val="singleLevel"/>
    <w:tmpl w:val="5BBCBE18"/>
    <w:lvl w:ilvl="0">
      <w:numFmt w:val="bullet"/>
      <w:lvlText w:val="-"/>
      <w:lvlJc w:val="left"/>
      <w:pPr>
        <w:tabs>
          <w:tab w:val="num" w:pos="644"/>
        </w:tabs>
        <w:ind w:left="644" w:hanging="360"/>
      </w:pPr>
      <w:rPr>
        <w:rFonts w:hint="default"/>
      </w:rPr>
    </w:lvl>
  </w:abstractNum>
  <w:abstractNum w:abstractNumId="18" w15:restartNumberingAfterBreak="0">
    <w:nsid w:val="55474BD8"/>
    <w:multiLevelType w:val="hybridMultilevel"/>
    <w:tmpl w:val="BCD4B42C"/>
    <w:lvl w:ilvl="0" w:tplc="7DE8AFB4">
      <w:start w:val="393"/>
      <w:numFmt w:val="bullet"/>
      <w:lvlText w:val="-"/>
      <w:lvlJc w:val="left"/>
      <w:pPr>
        <w:tabs>
          <w:tab w:val="num" w:pos="928"/>
        </w:tabs>
        <w:ind w:left="928" w:hanging="360"/>
      </w:pPr>
      <w:rPr>
        <w:rFont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5AF11A93"/>
    <w:multiLevelType w:val="singleLevel"/>
    <w:tmpl w:val="7D8E475C"/>
    <w:lvl w:ilvl="0">
      <w:start w:val="27"/>
      <w:numFmt w:val="bullet"/>
      <w:lvlText w:val="-"/>
      <w:lvlJc w:val="left"/>
      <w:pPr>
        <w:tabs>
          <w:tab w:val="num" w:pos="1080"/>
        </w:tabs>
        <w:ind w:left="1080" w:hanging="360"/>
      </w:pPr>
      <w:rPr>
        <w:rFonts w:hint="default"/>
      </w:rPr>
    </w:lvl>
  </w:abstractNum>
  <w:abstractNum w:abstractNumId="20" w15:restartNumberingAfterBreak="0">
    <w:nsid w:val="5B824336"/>
    <w:multiLevelType w:val="singleLevel"/>
    <w:tmpl w:val="09F41476"/>
    <w:lvl w:ilvl="0">
      <w:numFmt w:val="bullet"/>
      <w:lvlText w:val="-"/>
      <w:lvlJc w:val="left"/>
      <w:pPr>
        <w:tabs>
          <w:tab w:val="num" w:pos="405"/>
        </w:tabs>
        <w:ind w:left="405" w:hanging="360"/>
      </w:pPr>
      <w:rPr>
        <w:rFonts w:hint="default"/>
      </w:rPr>
    </w:lvl>
  </w:abstractNum>
  <w:abstractNum w:abstractNumId="21" w15:restartNumberingAfterBreak="0">
    <w:nsid w:val="676F4C4A"/>
    <w:multiLevelType w:val="singleLevel"/>
    <w:tmpl w:val="D88AAE78"/>
    <w:lvl w:ilvl="0">
      <w:start w:val="16"/>
      <w:numFmt w:val="bullet"/>
      <w:lvlText w:val="-"/>
      <w:lvlJc w:val="left"/>
      <w:pPr>
        <w:tabs>
          <w:tab w:val="num" w:pos="644"/>
        </w:tabs>
        <w:ind w:left="644" w:hanging="360"/>
      </w:pPr>
      <w:rPr>
        <w:rFonts w:hint="default"/>
      </w:rPr>
    </w:lvl>
  </w:abstractNum>
  <w:abstractNum w:abstractNumId="22" w15:restartNumberingAfterBreak="0">
    <w:nsid w:val="6FCE0714"/>
    <w:multiLevelType w:val="singleLevel"/>
    <w:tmpl w:val="59408010"/>
    <w:lvl w:ilvl="0">
      <w:start w:val="4"/>
      <w:numFmt w:val="bullet"/>
      <w:lvlText w:val="-"/>
      <w:lvlJc w:val="left"/>
      <w:pPr>
        <w:tabs>
          <w:tab w:val="num" w:pos="644"/>
        </w:tabs>
        <w:ind w:left="644" w:hanging="360"/>
      </w:pPr>
      <w:rPr>
        <w:rFonts w:hint="default"/>
      </w:rPr>
    </w:lvl>
  </w:abstractNum>
  <w:abstractNum w:abstractNumId="23" w15:restartNumberingAfterBreak="0">
    <w:nsid w:val="706C3564"/>
    <w:multiLevelType w:val="singleLevel"/>
    <w:tmpl w:val="59408010"/>
    <w:lvl w:ilvl="0">
      <w:start w:val="4"/>
      <w:numFmt w:val="bullet"/>
      <w:lvlText w:val="-"/>
      <w:lvlJc w:val="left"/>
      <w:pPr>
        <w:tabs>
          <w:tab w:val="num" w:pos="644"/>
        </w:tabs>
        <w:ind w:left="644" w:hanging="360"/>
      </w:pPr>
      <w:rPr>
        <w:rFonts w:hint="default"/>
      </w:rPr>
    </w:lvl>
  </w:abstractNum>
  <w:abstractNum w:abstractNumId="24" w15:restartNumberingAfterBreak="0">
    <w:nsid w:val="70BE67D1"/>
    <w:multiLevelType w:val="singleLevel"/>
    <w:tmpl w:val="F2A0A0F2"/>
    <w:lvl w:ilvl="0">
      <w:numFmt w:val="bullet"/>
      <w:lvlText w:val="-"/>
      <w:lvlJc w:val="left"/>
      <w:pPr>
        <w:tabs>
          <w:tab w:val="num" w:pos="644"/>
        </w:tabs>
        <w:ind w:left="644" w:hanging="360"/>
      </w:pPr>
      <w:rPr>
        <w:rFonts w:hint="default"/>
      </w:rPr>
    </w:lvl>
  </w:abstractNum>
  <w:abstractNum w:abstractNumId="25" w15:restartNumberingAfterBreak="0">
    <w:nsid w:val="72F15BA3"/>
    <w:multiLevelType w:val="singleLevel"/>
    <w:tmpl w:val="7E8C23A0"/>
    <w:lvl w:ilvl="0">
      <w:start w:val="1"/>
      <w:numFmt w:val="bullet"/>
      <w:lvlText w:val="-"/>
      <w:lvlJc w:val="left"/>
      <w:pPr>
        <w:tabs>
          <w:tab w:val="num" w:pos="644"/>
        </w:tabs>
        <w:ind w:left="644" w:hanging="360"/>
      </w:pPr>
      <w:rPr>
        <w:rFonts w:hint="default"/>
      </w:rPr>
    </w:lvl>
  </w:abstractNum>
  <w:abstractNum w:abstractNumId="26" w15:restartNumberingAfterBreak="0">
    <w:nsid w:val="7EE900DC"/>
    <w:multiLevelType w:val="singleLevel"/>
    <w:tmpl w:val="548004F8"/>
    <w:lvl w:ilvl="0">
      <w:start w:val="24"/>
      <w:numFmt w:val="bullet"/>
      <w:lvlText w:val="-"/>
      <w:lvlJc w:val="left"/>
      <w:pPr>
        <w:tabs>
          <w:tab w:val="num" w:pos="644"/>
        </w:tabs>
        <w:ind w:left="644" w:hanging="360"/>
      </w:pPr>
      <w:rPr>
        <w:rFonts w:hint="default"/>
      </w:rPr>
    </w:lvl>
  </w:abstractNum>
  <w:abstractNum w:abstractNumId="27" w15:restartNumberingAfterBreak="0">
    <w:nsid w:val="7F9266B6"/>
    <w:multiLevelType w:val="hybridMultilevel"/>
    <w:tmpl w:val="57667B3E"/>
    <w:lvl w:ilvl="0" w:tplc="989C136A">
      <w:start w:val="15"/>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36686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5513482">
    <w:abstractNumId w:val="0"/>
    <w:lvlOverride w:ilvl="0">
      <w:lvl w:ilvl="0">
        <w:start w:val="4"/>
        <w:numFmt w:val="bullet"/>
        <w:lvlText w:val="-"/>
        <w:legacy w:legacy="1" w:legacySpace="0" w:legacyIndent="644"/>
        <w:lvlJc w:val="left"/>
        <w:pPr>
          <w:ind w:left="928" w:hanging="644"/>
        </w:pPr>
      </w:lvl>
    </w:lvlOverride>
  </w:num>
  <w:num w:numId="3" w16cid:durableId="1218860316">
    <w:abstractNumId w:val="22"/>
  </w:num>
  <w:num w:numId="4" w16cid:durableId="1550068484">
    <w:abstractNumId w:val="7"/>
  </w:num>
  <w:num w:numId="5" w16cid:durableId="1668557979">
    <w:abstractNumId w:val="19"/>
  </w:num>
  <w:num w:numId="6" w16cid:durableId="1822385849">
    <w:abstractNumId w:val="17"/>
  </w:num>
  <w:num w:numId="7" w16cid:durableId="29454800">
    <w:abstractNumId w:val="6"/>
  </w:num>
  <w:num w:numId="8" w16cid:durableId="251856984">
    <w:abstractNumId w:val="9"/>
  </w:num>
  <w:num w:numId="9" w16cid:durableId="1431126738">
    <w:abstractNumId w:val="8"/>
  </w:num>
  <w:num w:numId="10" w16cid:durableId="1136098373">
    <w:abstractNumId w:val="3"/>
  </w:num>
  <w:num w:numId="11" w16cid:durableId="640960846">
    <w:abstractNumId w:val="26"/>
  </w:num>
  <w:num w:numId="12" w16cid:durableId="1903828147">
    <w:abstractNumId w:val="23"/>
  </w:num>
  <w:num w:numId="13" w16cid:durableId="976256532">
    <w:abstractNumId w:val="25"/>
  </w:num>
  <w:num w:numId="14" w16cid:durableId="279340490">
    <w:abstractNumId w:val="14"/>
  </w:num>
  <w:num w:numId="15" w16cid:durableId="1054307915">
    <w:abstractNumId w:val="13"/>
  </w:num>
  <w:num w:numId="16" w16cid:durableId="1527020925">
    <w:abstractNumId w:val="16"/>
  </w:num>
  <w:num w:numId="17" w16cid:durableId="1723022399">
    <w:abstractNumId w:val="4"/>
  </w:num>
  <w:num w:numId="18" w16cid:durableId="118455110">
    <w:abstractNumId w:val="20"/>
  </w:num>
  <w:num w:numId="19" w16cid:durableId="66391364">
    <w:abstractNumId w:val="10"/>
  </w:num>
  <w:num w:numId="20" w16cid:durableId="401022594">
    <w:abstractNumId w:val="24"/>
  </w:num>
  <w:num w:numId="21" w16cid:durableId="217280461">
    <w:abstractNumId w:val="21"/>
  </w:num>
  <w:num w:numId="22" w16cid:durableId="1475566795">
    <w:abstractNumId w:val="2"/>
  </w:num>
  <w:num w:numId="23" w16cid:durableId="743335874">
    <w:abstractNumId w:val="15"/>
  </w:num>
  <w:num w:numId="24" w16cid:durableId="1169760008">
    <w:abstractNumId w:val="27"/>
  </w:num>
  <w:num w:numId="25" w16cid:durableId="1006982419">
    <w:abstractNumId w:val="12"/>
  </w:num>
  <w:num w:numId="26" w16cid:durableId="1931425179">
    <w:abstractNumId w:val="18"/>
  </w:num>
  <w:num w:numId="27" w16cid:durableId="1046485178">
    <w:abstractNumId w:val="11"/>
  </w:num>
  <w:num w:numId="28" w16cid:durableId="1223103290">
    <w:abstractNumId w:val="5"/>
  </w:num>
  <w:num w:numId="29" w16cid:durableId="1516848435">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098B"/>
    <w:rsid w:val="00081D95"/>
    <w:rsid w:val="00085EE8"/>
    <w:rsid w:val="000B6A55"/>
    <w:rsid w:val="000F4F51"/>
    <w:rsid w:val="001567C7"/>
    <w:rsid w:val="00160CE6"/>
    <w:rsid w:val="00167C1C"/>
    <w:rsid w:val="00186DC6"/>
    <w:rsid w:val="001C496C"/>
    <w:rsid w:val="001D6DE8"/>
    <w:rsid w:val="00214F9F"/>
    <w:rsid w:val="002212DE"/>
    <w:rsid w:val="002D36F8"/>
    <w:rsid w:val="003243FF"/>
    <w:rsid w:val="003447B6"/>
    <w:rsid w:val="003A27D5"/>
    <w:rsid w:val="0040770B"/>
    <w:rsid w:val="00413FD0"/>
    <w:rsid w:val="00457E90"/>
    <w:rsid w:val="004927DF"/>
    <w:rsid w:val="004B1722"/>
    <w:rsid w:val="004C49A8"/>
    <w:rsid w:val="004E2BE0"/>
    <w:rsid w:val="004E4465"/>
    <w:rsid w:val="004F49FF"/>
    <w:rsid w:val="00523D70"/>
    <w:rsid w:val="0055322A"/>
    <w:rsid w:val="00596939"/>
    <w:rsid w:val="005B27D6"/>
    <w:rsid w:val="005D101B"/>
    <w:rsid w:val="00635BDF"/>
    <w:rsid w:val="00683523"/>
    <w:rsid w:val="006E07FD"/>
    <w:rsid w:val="006F2119"/>
    <w:rsid w:val="007359C9"/>
    <w:rsid w:val="00762F93"/>
    <w:rsid w:val="00765B89"/>
    <w:rsid w:val="00773A98"/>
    <w:rsid w:val="0083167D"/>
    <w:rsid w:val="00846A2D"/>
    <w:rsid w:val="00865795"/>
    <w:rsid w:val="008A38F1"/>
    <w:rsid w:val="008C56B0"/>
    <w:rsid w:val="008D2053"/>
    <w:rsid w:val="00996ED9"/>
    <w:rsid w:val="009A0964"/>
    <w:rsid w:val="009D2B69"/>
    <w:rsid w:val="00A060C3"/>
    <w:rsid w:val="00A25ECA"/>
    <w:rsid w:val="00A3567E"/>
    <w:rsid w:val="00A44B88"/>
    <w:rsid w:val="00A51DC1"/>
    <w:rsid w:val="00A55995"/>
    <w:rsid w:val="00A679D0"/>
    <w:rsid w:val="00AA1A94"/>
    <w:rsid w:val="00AB0315"/>
    <w:rsid w:val="00AB494D"/>
    <w:rsid w:val="00AD2DF3"/>
    <w:rsid w:val="00B40EDA"/>
    <w:rsid w:val="00B42167"/>
    <w:rsid w:val="00B87131"/>
    <w:rsid w:val="00C13315"/>
    <w:rsid w:val="00C80FD2"/>
    <w:rsid w:val="00CA671E"/>
    <w:rsid w:val="00D725B4"/>
    <w:rsid w:val="00DA3544"/>
    <w:rsid w:val="00DC31DF"/>
    <w:rsid w:val="00DD04D0"/>
    <w:rsid w:val="00DD4F8E"/>
    <w:rsid w:val="00DE1DBD"/>
    <w:rsid w:val="00DE7EC4"/>
    <w:rsid w:val="00E277A1"/>
    <w:rsid w:val="00E34796"/>
    <w:rsid w:val="00E42F59"/>
    <w:rsid w:val="00F0098B"/>
    <w:rsid w:val="00F0649D"/>
    <w:rsid w:val="00F12470"/>
    <w:rsid w:val="00F91113"/>
    <w:rsid w:val="00F9699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14:docId w14:val="5FDC9637"/>
  <w15:chartTrackingRefBased/>
  <w15:docId w15:val="{C40E4DFE-92DC-473A-A9E3-D92694DA4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1,1st level,†berschrift 1,õberschrift 1,Huvudrubrik"/>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H3,Underrubrik2"/>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HE">
    <w:name w:val="HE"/>
    <w:basedOn w:val="Normal"/>
    <w:pPr>
      <w:spacing w:after="0"/>
    </w:pPr>
    <w:rPr>
      <w:b/>
    </w:rPr>
  </w:style>
  <w:style w:type="paragraph" w:styleId="BalloonText">
    <w:name w:val="Balloon Text"/>
    <w:basedOn w:val="Normal"/>
    <w:semiHidden/>
    <w:rsid w:val="00F0098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664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95</Pages>
  <Words>38172</Words>
  <Characters>193537</Characters>
  <Application>Microsoft Office Word</Application>
  <DocSecurity>0</DocSecurity>
  <Lines>4500</Lines>
  <Paragraphs>3458</Paragraphs>
  <ScaleCrop>false</ScaleCrop>
  <HeadingPairs>
    <vt:vector size="2" baseType="variant">
      <vt:variant>
        <vt:lpstr>Title</vt:lpstr>
      </vt:variant>
      <vt:variant>
        <vt:i4>1</vt:i4>
      </vt:variant>
    </vt:vector>
  </HeadingPairs>
  <TitlesOfParts>
    <vt:vector size="1" baseType="lpstr">
      <vt:lpstr>3GPP TS 22.078</vt:lpstr>
    </vt:vector>
  </TitlesOfParts>
  <Manager/>
  <Company/>
  <LinksUpToDate>false</LinksUpToDate>
  <CharactersWithSpaces>228251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22.078</dc:title>
  <dc:subject>CAMEL Stage 1 (Release 8)</dc:subject>
  <dc:creator>MCC Support</dc:creator>
  <cp:keywords>LTE, GSM, UMTS, CAMEL, IN, stage 1</cp:keywords>
  <dc:description/>
  <cp:lastModifiedBy>Alain Sultan</cp:lastModifiedBy>
  <cp:revision>2</cp:revision>
  <dcterms:created xsi:type="dcterms:W3CDTF">2025-10-15T08:08:00Z</dcterms:created>
  <dcterms:modified xsi:type="dcterms:W3CDTF">2025-10-15T08:08:00Z</dcterms:modified>
  <cp:category>v1.3.1</cp:category>
</cp:coreProperties>
</file>