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C3B65" w14:textId="76003E89" w:rsidR="00080512" w:rsidRPr="00D76831" w:rsidRDefault="00936A12">
      <w:pPr>
        <w:pStyle w:val="ZA"/>
        <w:framePr w:wrap="notBeside"/>
      </w:pPr>
      <w:bookmarkStart w:id="0" w:name="page1"/>
      <w:bookmarkStart w:id="1" w:name="_GoBack"/>
      <w:bookmarkEnd w:id="1"/>
      <w:r w:rsidRPr="00D76831">
        <w:rPr>
          <w:sz w:val="64"/>
        </w:rPr>
        <w:t>3GPP TS 38</w:t>
      </w:r>
      <w:r w:rsidR="00080512" w:rsidRPr="00D76831">
        <w:rPr>
          <w:sz w:val="64"/>
        </w:rPr>
        <w:t>.</w:t>
      </w:r>
      <w:r w:rsidRPr="00D76831">
        <w:rPr>
          <w:sz w:val="64"/>
        </w:rPr>
        <w:t>133</w:t>
      </w:r>
      <w:r w:rsidR="00080512" w:rsidRPr="00D76831">
        <w:rPr>
          <w:sz w:val="64"/>
        </w:rPr>
        <w:t xml:space="preserve"> </w:t>
      </w:r>
      <w:r w:rsidR="007B67CC" w:rsidRPr="00D76831">
        <w:t>V15</w:t>
      </w:r>
      <w:r w:rsidRPr="00D76831">
        <w:t>.</w:t>
      </w:r>
      <w:r w:rsidR="00614510" w:rsidRPr="00D76831">
        <w:t>3</w:t>
      </w:r>
      <w:r w:rsidRPr="00D76831">
        <w:t>.</w:t>
      </w:r>
      <w:r w:rsidR="00614510" w:rsidRPr="00D76831">
        <w:t>0</w:t>
      </w:r>
      <w:r w:rsidR="00080512" w:rsidRPr="00D76831">
        <w:t xml:space="preserve"> </w:t>
      </w:r>
      <w:r w:rsidR="00080512" w:rsidRPr="00D76831">
        <w:rPr>
          <w:sz w:val="32"/>
        </w:rPr>
        <w:t>(</w:t>
      </w:r>
      <w:r w:rsidR="00452F8F" w:rsidRPr="00D76831">
        <w:rPr>
          <w:sz w:val="32"/>
        </w:rPr>
        <w:t>2018</w:t>
      </w:r>
      <w:r w:rsidR="00080512" w:rsidRPr="00D76831">
        <w:rPr>
          <w:sz w:val="32"/>
        </w:rPr>
        <w:t>-</w:t>
      </w:r>
      <w:r w:rsidR="00452F8F" w:rsidRPr="00D76831">
        <w:rPr>
          <w:sz w:val="32"/>
        </w:rPr>
        <w:t>0</w:t>
      </w:r>
      <w:r w:rsidR="00614510" w:rsidRPr="00D76831">
        <w:rPr>
          <w:sz w:val="32"/>
        </w:rPr>
        <w:t>9</w:t>
      </w:r>
      <w:r w:rsidR="00080512" w:rsidRPr="00D76831">
        <w:rPr>
          <w:sz w:val="32"/>
        </w:rPr>
        <w:t>)</w:t>
      </w:r>
    </w:p>
    <w:p w14:paraId="704F3BF3" w14:textId="77777777" w:rsidR="00080512" w:rsidRPr="00D76831" w:rsidRDefault="00080512">
      <w:pPr>
        <w:pStyle w:val="ZB"/>
        <w:framePr w:wrap="notBeside"/>
      </w:pPr>
      <w:r w:rsidRPr="00D76831">
        <w:t>Technical Specification</w:t>
      </w:r>
    </w:p>
    <w:p w14:paraId="2ABBC434" w14:textId="77777777" w:rsidR="00080512" w:rsidRPr="00D76831" w:rsidRDefault="00080512">
      <w:pPr>
        <w:pStyle w:val="ZT"/>
        <w:framePr w:wrap="notBeside"/>
      </w:pPr>
      <w:r w:rsidRPr="00D76831">
        <w:t>3rd Generation Partnership Project;</w:t>
      </w:r>
    </w:p>
    <w:p w14:paraId="0062C7CD" w14:textId="77777777" w:rsidR="00080512" w:rsidRPr="00D76831" w:rsidRDefault="00936A12">
      <w:pPr>
        <w:pStyle w:val="ZT"/>
        <w:framePr w:wrap="notBeside"/>
      </w:pPr>
      <w:r w:rsidRPr="00D76831">
        <w:t xml:space="preserve">Technical Specification Group </w:t>
      </w:r>
      <w:r w:rsidRPr="00D76831">
        <w:rPr>
          <w:rFonts w:eastAsia="Malgun Gothic" w:hint="eastAsia"/>
          <w:lang w:eastAsia="ko-KR"/>
        </w:rPr>
        <w:t>Radio Access Network</w:t>
      </w:r>
      <w:r w:rsidR="00080512" w:rsidRPr="00D76831">
        <w:t>;</w:t>
      </w:r>
    </w:p>
    <w:p w14:paraId="6897ACD5" w14:textId="77777777" w:rsidR="00080512" w:rsidRPr="00D76831" w:rsidRDefault="00936A12">
      <w:pPr>
        <w:pStyle w:val="ZT"/>
        <w:framePr w:wrap="notBeside"/>
      </w:pPr>
      <w:r w:rsidRPr="00D76831">
        <w:t>NR</w:t>
      </w:r>
      <w:r w:rsidR="00080512" w:rsidRPr="00D76831">
        <w:t>;</w:t>
      </w:r>
    </w:p>
    <w:p w14:paraId="1DCE4B69" w14:textId="77777777" w:rsidR="00080512" w:rsidRPr="00D76831" w:rsidRDefault="00936A12">
      <w:pPr>
        <w:pStyle w:val="ZT"/>
        <w:framePr w:wrap="notBeside"/>
      </w:pPr>
      <w:r w:rsidRPr="00D76831">
        <w:rPr>
          <w:rFonts w:cs="v4.2.0"/>
        </w:rPr>
        <w:t>Requirements for support of radio resource management</w:t>
      </w:r>
    </w:p>
    <w:p w14:paraId="0E2FCFD1" w14:textId="77777777" w:rsidR="00080512" w:rsidRPr="00D76831" w:rsidRDefault="00FC1192">
      <w:pPr>
        <w:pStyle w:val="ZT"/>
        <w:framePr w:wrap="notBeside"/>
        <w:rPr>
          <w:i/>
          <w:sz w:val="28"/>
        </w:rPr>
      </w:pPr>
      <w:r w:rsidRPr="00D76831">
        <w:t>(</w:t>
      </w:r>
      <w:r w:rsidRPr="00D76831">
        <w:rPr>
          <w:rStyle w:val="ZGSM"/>
        </w:rPr>
        <w:t xml:space="preserve">Release </w:t>
      </w:r>
      <w:r w:rsidR="00054A22" w:rsidRPr="00D76831">
        <w:rPr>
          <w:rStyle w:val="ZGSM"/>
        </w:rPr>
        <w:t>15</w:t>
      </w:r>
      <w:r w:rsidRPr="00D76831">
        <w:t>)</w:t>
      </w:r>
    </w:p>
    <w:p w14:paraId="5B444224" w14:textId="6AF62D54" w:rsidR="00917CCB" w:rsidRPr="00D76831" w:rsidRDefault="006D1207" w:rsidP="00917CCB">
      <w:pPr>
        <w:pStyle w:val="ZU"/>
        <w:framePr w:h="4929" w:hRule="exact" w:wrap="notBeside"/>
        <w:tabs>
          <w:tab w:val="right" w:pos="10206"/>
        </w:tabs>
        <w:jc w:val="left"/>
      </w:pPr>
      <w:r w:rsidRPr="00D76831">
        <w:rPr>
          <w:i/>
          <w:lang w:val="en-US" w:eastAsia="zh-CN"/>
        </w:rPr>
        <w:drawing>
          <wp:inline distT="0" distB="0" distL="0" distR="0" wp14:anchorId="5E62236E" wp14:editId="6AE4EA1C">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D76831">
        <w:tab/>
      </w:r>
      <w:r w:rsidRPr="00D76831">
        <w:rPr>
          <w:lang w:val="en-US" w:eastAsia="zh-CN"/>
        </w:rPr>
        <w:drawing>
          <wp:inline distT="0" distB="0" distL="0" distR="0" wp14:anchorId="75F61F28" wp14:editId="622C0568">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4AA4847" w14:textId="77777777" w:rsidR="00080512" w:rsidRPr="00D76831" w:rsidRDefault="00080512">
      <w:pPr>
        <w:pStyle w:val="ZU"/>
        <w:framePr w:h="4929" w:hRule="exact" w:wrap="notBeside"/>
        <w:tabs>
          <w:tab w:val="right" w:pos="10206"/>
        </w:tabs>
        <w:jc w:val="left"/>
      </w:pPr>
    </w:p>
    <w:p w14:paraId="73A3A687" w14:textId="77777777" w:rsidR="00080512" w:rsidRPr="00D76831" w:rsidRDefault="00080512" w:rsidP="00734A5B">
      <w:pPr>
        <w:framePr w:h="1377" w:hRule="exact" w:wrap="notBeside" w:vAnchor="page" w:hAnchor="margin" w:y="15305"/>
        <w:rPr>
          <w:sz w:val="16"/>
        </w:rPr>
      </w:pPr>
      <w:r w:rsidRPr="00D76831">
        <w:rPr>
          <w:sz w:val="16"/>
        </w:rPr>
        <w:t>The present document has been developed within the 3</w:t>
      </w:r>
      <w:r w:rsidR="00F04712" w:rsidRPr="00D76831">
        <w:rPr>
          <w:sz w:val="16"/>
        </w:rPr>
        <w:t>rd</w:t>
      </w:r>
      <w:r w:rsidRPr="00D76831">
        <w:rPr>
          <w:sz w:val="16"/>
        </w:rPr>
        <w:t xml:space="preserve"> Generation Partnership Project (3GPP</w:t>
      </w:r>
      <w:r w:rsidRPr="00D76831">
        <w:rPr>
          <w:sz w:val="16"/>
          <w:vertAlign w:val="superscript"/>
        </w:rPr>
        <w:t xml:space="preserve"> TM</w:t>
      </w:r>
      <w:r w:rsidRPr="00D76831">
        <w:rPr>
          <w:sz w:val="16"/>
        </w:rPr>
        <w:t>) and may be further elaborated for the purposes of 3GPP..</w:t>
      </w:r>
      <w:r w:rsidRPr="00D76831">
        <w:rPr>
          <w:sz w:val="16"/>
        </w:rPr>
        <w:br/>
        <w:t>The present document has not been subject to any approval process by the 3GPP</w:t>
      </w:r>
      <w:r w:rsidRPr="00D76831">
        <w:rPr>
          <w:sz w:val="16"/>
          <w:vertAlign w:val="superscript"/>
        </w:rPr>
        <w:t xml:space="preserve"> </w:t>
      </w:r>
      <w:r w:rsidRPr="00D76831">
        <w:rPr>
          <w:sz w:val="16"/>
        </w:rPr>
        <w:t>Organizational Partners and shall not be implemented.</w:t>
      </w:r>
      <w:r w:rsidRPr="00D76831">
        <w:rPr>
          <w:sz w:val="16"/>
        </w:rPr>
        <w:br/>
        <w:t>This Specification is provided for future development work within 3GPP</w:t>
      </w:r>
      <w:r w:rsidRPr="00D76831">
        <w:rPr>
          <w:sz w:val="16"/>
          <w:vertAlign w:val="superscript"/>
        </w:rPr>
        <w:t xml:space="preserve"> </w:t>
      </w:r>
      <w:r w:rsidRPr="00D76831">
        <w:rPr>
          <w:sz w:val="16"/>
        </w:rPr>
        <w:t>only. The Organizational Partners accept no liability for any use of this Specification.</w:t>
      </w:r>
      <w:r w:rsidRPr="00D76831">
        <w:rPr>
          <w:sz w:val="16"/>
        </w:rPr>
        <w:br/>
        <w:t xml:space="preserve">Specifications and </w:t>
      </w:r>
      <w:r w:rsidR="00F653B8" w:rsidRPr="00D76831">
        <w:rPr>
          <w:sz w:val="16"/>
        </w:rPr>
        <w:t>Reports</w:t>
      </w:r>
      <w:r w:rsidRPr="00D76831">
        <w:rPr>
          <w:sz w:val="16"/>
        </w:rPr>
        <w:t xml:space="preserve"> for implementation of the 3GPP</w:t>
      </w:r>
      <w:r w:rsidRPr="00D76831">
        <w:rPr>
          <w:sz w:val="16"/>
          <w:vertAlign w:val="superscript"/>
        </w:rPr>
        <w:t xml:space="preserve"> TM</w:t>
      </w:r>
      <w:r w:rsidRPr="00D76831">
        <w:rPr>
          <w:sz w:val="16"/>
        </w:rPr>
        <w:t xml:space="preserve"> system should be obtained via the 3GPP Organizational Partners' Publications Offices.</w:t>
      </w:r>
    </w:p>
    <w:p w14:paraId="683887F8" w14:textId="77777777" w:rsidR="00080512" w:rsidRPr="00D76831" w:rsidRDefault="00080512">
      <w:pPr>
        <w:pStyle w:val="ZV"/>
        <w:framePr w:wrap="notBeside"/>
      </w:pPr>
    </w:p>
    <w:p w14:paraId="5BC529E8" w14:textId="77777777" w:rsidR="00080512" w:rsidRPr="00D76831" w:rsidRDefault="00080512"/>
    <w:bookmarkEnd w:id="0"/>
    <w:p w14:paraId="35E589F1" w14:textId="77777777" w:rsidR="00080512" w:rsidRPr="00D76831" w:rsidRDefault="00080512">
      <w:pPr>
        <w:sectPr w:rsidR="00080512" w:rsidRPr="00D76831">
          <w:headerReference w:type="even" r:id="rId10"/>
          <w:footnotePr>
            <w:numRestart w:val="eachSect"/>
          </w:footnotePr>
          <w:pgSz w:w="11907" w:h="16840"/>
          <w:pgMar w:top="2268" w:right="851" w:bottom="10773" w:left="851" w:header="0" w:footer="0" w:gutter="0"/>
          <w:cols w:space="720"/>
        </w:sectPr>
      </w:pPr>
    </w:p>
    <w:p w14:paraId="41E9A22A" w14:textId="77777777" w:rsidR="00080512" w:rsidRPr="00D76831" w:rsidRDefault="00080512">
      <w:bookmarkStart w:id="2" w:name="page2"/>
    </w:p>
    <w:p w14:paraId="3AFF0744" w14:textId="77777777" w:rsidR="00080512" w:rsidRPr="00D76831" w:rsidRDefault="00080512"/>
    <w:p w14:paraId="64C685A8" w14:textId="77777777" w:rsidR="00080512" w:rsidRPr="00D76831" w:rsidRDefault="00080512">
      <w:pPr>
        <w:pStyle w:val="FP"/>
        <w:framePr w:wrap="notBeside" w:hAnchor="margin" w:yAlign="center"/>
        <w:spacing w:after="240"/>
        <w:ind w:left="2835" w:right="2835"/>
        <w:jc w:val="center"/>
        <w:rPr>
          <w:rFonts w:ascii="Arial" w:hAnsi="Arial"/>
          <w:b/>
          <w:i/>
        </w:rPr>
      </w:pPr>
      <w:r w:rsidRPr="00D76831">
        <w:rPr>
          <w:rFonts w:ascii="Arial" w:hAnsi="Arial"/>
          <w:b/>
          <w:i/>
        </w:rPr>
        <w:t>3GPP</w:t>
      </w:r>
    </w:p>
    <w:p w14:paraId="2F026296" w14:textId="77777777" w:rsidR="00080512" w:rsidRPr="00D76831" w:rsidRDefault="00080512">
      <w:pPr>
        <w:pStyle w:val="FP"/>
        <w:framePr w:wrap="notBeside" w:hAnchor="margin" w:yAlign="center"/>
        <w:pBdr>
          <w:bottom w:val="single" w:sz="6" w:space="1" w:color="auto"/>
        </w:pBdr>
        <w:ind w:left="2835" w:right="2835"/>
        <w:jc w:val="center"/>
      </w:pPr>
      <w:r w:rsidRPr="00D76831">
        <w:t>Postal address</w:t>
      </w:r>
    </w:p>
    <w:p w14:paraId="098CE532" w14:textId="77777777" w:rsidR="00080512" w:rsidRPr="00D76831" w:rsidRDefault="00080512">
      <w:pPr>
        <w:pStyle w:val="FP"/>
        <w:framePr w:wrap="notBeside" w:hAnchor="margin" w:yAlign="center"/>
        <w:ind w:left="2835" w:right="2835"/>
        <w:jc w:val="center"/>
        <w:rPr>
          <w:rFonts w:ascii="Arial" w:hAnsi="Arial"/>
          <w:sz w:val="18"/>
        </w:rPr>
      </w:pPr>
    </w:p>
    <w:p w14:paraId="7D415453" w14:textId="77777777" w:rsidR="00080512" w:rsidRPr="00D76831" w:rsidRDefault="00080512">
      <w:pPr>
        <w:pStyle w:val="FP"/>
        <w:framePr w:wrap="notBeside" w:hAnchor="margin" w:yAlign="center"/>
        <w:pBdr>
          <w:bottom w:val="single" w:sz="6" w:space="1" w:color="auto"/>
        </w:pBdr>
        <w:spacing w:before="240"/>
        <w:ind w:left="2835" w:right="2835"/>
        <w:jc w:val="center"/>
      </w:pPr>
      <w:r w:rsidRPr="00D76831">
        <w:t>3GPP support office address</w:t>
      </w:r>
    </w:p>
    <w:p w14:paraId="4E4CF7F3" w14:textId="77777777" w:rsidR="00080512" w:rsidRPr="00D76831" w:rsidRDefault="00080512">
      <w:pPr>
        <w:pStyle w:val="FP"/>
        <w:framePr w:wrap="notBeside" w:hAnchor="margin" w:yAlign="center"/>
        <w:ind w:left="2835" w:right="2835"/>
        <w:jc w:val="center"/>
        <w:rPr>
          <w:rFonts w:ascii="Arial" w:hAnsi="Arial"/>
          <w:sz w:val="18"/>
        </w:rPr>
      </w:pPr>
      <w:r w:rsidRPr="00D76831">
        <w:rPr>
          <w:rFonts w:ascii="Arial" w:hAnsi="Arial"/>
          <w:sz w:val="18"/>
        </w:rPr>
        <w:t>650 Route des Lucioles - Sophia Antipolis</w:t>
      </w:r>
    </w:p>
    <w:p w14:paraId="79D11298" w14:textId="77777777" w:rsidR="00080512" w:rsidRPr="00D76831" w:rsidRDefault="00080512">
      <w:pPr>
        <w:pStyle w:val="FP"/>
        <w:framePr w:wrap="notBeside" w:hAnchor="margin" w:yAlign="center"/>
        <w:ind w:left="2835" w:right="2835"/>
        <w:jc w:val="center"/>
        <w:rPr>
          <w:rFonts w:ascii="Arial" w:hAnsi="Arial"/>
          <w:sz w:val="18"/>
        </w:rPr>
      </w:pPr>
      <w:r w:rsidRPr="00D76831">
        <w:rPr>
          <w:rFonts w:ascii="Arial" w:hAnsi="Arial"/>
          <w:sz w:val="18"/>
        </w:rPr>
        <w:t>Valbonne - FRANCE</w:t>
      </w:r>
    </w:p>
    <w:p w14:paraId="64C351F2" w14:textId="77777777" w:rsidR="00080512" w:rsidRPr="00D76831" w:rsidRDefault="00080512">
      <w:pPr>
        <w:pStyle w:val="FP"/>
        <w:framePr w:wrap="notBeside" w:hAnchor="margin" w:yAlign="center"/>
        <w:spacing w:after="20"/>
        <w:ind w:left="2835" w:right="2835"/>
        <w:jc w:val="center"/>
        <w:rPr>
          <w:rFonts w:ascii="Arial" w:hAnsi="Arial"/>
          <w:sz w:val="18"/>
        </w:rPr>
      </w:pPr>
      <w:r w:rsidRPr="00D76831">
        <w:rPr>
          <w:rFonts w:ascii="Arial" w:hAnsi="Arial"/>
          <w:sz w:val="18"/>
        </w:rPr>
        <w:t>Tel.: +33 4 92 94 42 00 Fax: +33 4 93 65 47 16</w:t>
      </w:r>
    </w:p>
    <w:p w14:paraId="342B8D27" w14:textId="77777777" w:rsidR="00080512" w:rsidRPr="00D76831" w:rsidRDefault="00080512">
      <w:pPr>
        <w:pStyle w:val="FP"/>
        <w:framePr w:wrap="notBeside" w:hAnchor="margin" w:yAlign="center"/>
        <w:pBdr>
          <w:bottom w:val="single" w:sz="6" w:space="1" w:color="auto"/>
        </w:pBdr>
        <w:spacing w:before="240"/>
        <w:ind w:left="2835" w:right="2835"/>
        <w:jc w:val="center"/>
      </w:pPr>
      <w:r w:rsidRPr="00D76831">
        <w:t>Internet</w:t>
      </w:r>
    </w:p>
    <w:p w14:paraId="05D2DBA7" w14:textId="77777777" w:rsidR="00080512" w:rsidRPr="00D76831" w:rsidRDefault="00080512">
      <w:pPr>
        <w:pStyle w:val="FP"/>
        <w:framePr w:wrap="notBeside" w:hAnchor="margin" w:yAlign="center"/>
        <w:ind w:left="2835" w:right="2835"/>
        <w:jc w:val="center"/>
        <w:rPr>
          <w:rFonts w:ascii="Arial" w:hAnsi="Arial"/>
          <w:sz w:val="18"/>
        </w:rPr>
      </w:pPr>
      <w:r w:rsidRPr="00D76831">
        <w:rPr>
          <w:rFonts w:ascii="Arial" w:hAnsi="Arial"/>
          <w:sz w:val="18"/>
        </w:rPr>
        <w:t>http://www.3gpp.org</w:t>
      </w:r>
    </w:p>
    <w:p w14:paraId="054137EA" w14:textId="77777777" w:rsidR="00080512" w:rsidRPr="00D76831" w:rsidRDefault="00080512"/>
    <w:p w14:paraId="320ABFDC" w14:textId="77777777" w:rsidR="00080512" w:rsidRPr="00D768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76831">
        <w:rPr>
          <w:rFonts w:ascii="Arial" w:hAnsi="Arial"/>
          <w:b/>
          <w:i/>
          <w:noProof/>
        </w:rPr>
        <w:t>Copyright Notification</w:t>
      </w:r>
    </w:p>
    <w:p w14:paraId="616F2912" w14:textId="77777777" w:rsidR="00080512" w:rsidRPr="00D76831" w:rsidRDefault="00080512" w:rsidP="00FA1266">
      <w:pPr>
        <w:pStyle w:val="FP"/>
        <w:framePr w:h="3057" w:hRule="exact" w:wrap="notBeside" w:vAnchor="page" w:hAnchor="margin" w:y="12605"/>
        <w:jc w:val="center"/>
        <w:rPr>
          <w:noProof/>
        </w:rPr>
      </w:pPr>
      <w:r w:rsidRPr="00D76831">
        <w:rPr>
          <w:noProof/>
        </w:rPr>
        <w:t>No part may be reproduced except as authorized by written permission.</w:t>
      </w:r>
      <w:r w:rsidRPr="00D76831">
        <w:rPr>
          <w:noProof/>
        </w:rPr>
        <w:br/>
        <w:t>The copyright and the foregoing restriction extend to reproduction in all media.</w:t>
      </w:r>
    </w:p>
    <w:p w14:paraId="008782B1" w14:textId="77777777" w:rsidR="00080512" w:rsidRPr="00D76831" w:rsidRDefault="00080512" w:rsidP="00FA1266">
      <w:pPr>
        <w:pStyle w:val="FP"/>
        <w:framePr w:h="3057" w:hRule="exact" w:wrap="notBeside" w:vAnchor="page" w:hAnchor="margin" w:y="12605"/>
        <w:jc w:val="center"/>
        <w:rPr>
          <w:noProof/>
        </w:rPr>
      </w:pPr>
    </w:p>
    <w:p w14:paraId="69AD6A09" w14:textId="4DBE8B53" w:rsidR="00080512" w:rsidRPr="00D76831" w:rsidRDefault="00DC309B" w:rsidP="00FA1266">
      <w:pPr>
        <w:pStyle w:val="FP"/>
        <w:framePr w:h="3057" w:hRule="exact" w:wrap="notBeside" w:vAnchor="page" w:hAnchor="margin" w:y="12605"/>
        <w:jc w:val="center"/>
        <w:rPr>
          <w:noProof/>
          <w:sz w:val="18"/>
        </w:rPr>
      </w:pPr>
      <w:r w:rsidRPr="00D76831">
        <w:rPr>
          <w:noProof/>
          <w:sz w:val="18"/>
        </w:rPr>
        <w:t>© 20</w:t>
      </w:r>
      <w:r w:rsidR="00DB1818" w:rsidRPr="00D76831">
        <w:rPr>
          <w:noProof/>
          <w:sz w:val="18"/>
        </w:rPr>
        <w:t>1</w:t>
      </w:r>
      <w:r w:rsidR="00BD2D8B" w:rsidRPr="00D76831">
        <w:rPr>
          <w:noProof/>
          <w:sz w:val="18"/>
        </w:rPr>
        <w:t>8</w:t>
      </w:r>
      <w:r w:rsidR="00080512" w:rsidRPr="00D76831">
        <w:rPr>
          <w:noProof/>
          <w:sz w:val="18"/>
        </w:rPr>
        <w:t>, 3GPP Organizational Partners (ARIB, ATIS, CCSA, ETSI,</w:t>
      </w:r>
      <w:r w:rsidR="00F22EC7" w:rsidRPr="00D76831">
        <w:rPr>
          <w:noProof/>
          <w:sz w:val="18"/>
        </w:rPr>
        <w:t xml:space="preserve"> TSDSI, </w:t>
      </w:r>
      <w:r w:rsidR="00080512" w:rsidRPr="00D76831">
        <w:rPr>
          <w:noProof/>
          <w:sz w:val="18"/>
        </w:rPr>
        <w:t>TTA, TTC).</w:t>
      </w:r>
      <w:bookmarkStart w:id="3" w:name="copyrightaddon"/>
      <w:bookmarkEnd w:id="3"/>
    </w:p>
    <w:p w14:paraId="3CC9BBC7" w14:textId="77777777" w:rsidR="00734A5B" w:rsidRPr="00D76831" w:rsidRDefault="00080512" w:rsidP="00FA1266">
      <w:pPr>
        <w:pStyle w:val="FP"/>
        <w:framePr w:h="3057" w:hRule="exact" w:wrap="notBeside" w:vAnchor="page" w:hAnchor="margin" w:y="12605"/>
        <w:jc w:val="center"/>
        <w:rPr>
          <w:noProof/>
          <w:sz w:val="18"/>
        </w:rPr>
      </w:pPr>
      <w:r w:rsidRPr="00D76831">
        <w:rPr>
          <w:noProof/>
          <w:sz w:val="18"/>
        </w:rPr>
        <w:t>All rights reserved.</w:t>
      </w:r>
    </w:p>
    <w:p w14:paraId="2235A4CD" w14:textId="77777777" w:rsidR="00FC1192" w:rsidRPr="00D76831" w:rsidRDefault="00FC1192" w:rsidP="00FA1266">
      <w:pPr>
        <w:pStyle w:val="FP"/>
        <w:framePr w:h="3057" w:hRule="exact" w:wrap="notBeside" w:vAnchor="page" w:hAnchor="margin" w:y="12605"/>
        <w:rPr>
          <w:noProof/>
          <w:sz w:val="18"/>
        </w:rPr>
      </w:pPr>
    </w:p>
    <w:p w14:paraId="7F000856" w14:textId="77777777" w:rsidR="00734A5B" w:rsidRPr="00D76831" w:rsidRDefault="00734A5B" w:rsidP="00FA1266">
      <w:pPr>
        <w:pStyle w:val="FP"/>
        <w:framePr w:h="3057" w:hRule="exact" w:wrap="notBeside" w:vAnchor="page" w:hAnchor="margin" w:y="12605"/>
        <w:rPr>
          <w:noProof/>
          <w:sz w:val="18"/>
        </w:rPr>
      </w:pPr>
      <w:r w:rsidRPr="00D76831">
        <w:rPr>
          <w:noProof/>
          <w:sz w:val="18"/>
        </w:rPr>
        <w:t>UMTS™ is a Trade Mark of ETSI registered for the benefit of its members</w:t>
      </w:r>
    </w:p>
    <w:p w14:paraId="3F4CD077" w14:textId="77777777" w:rsidR="00080512" w:rsidRPr="00D76831" w:rsidRDefault="00734A5B" w:rsidP="00FA1266">
      <w:pPr>
        <w:pStyle w:val="FP"/>
        <w:framePr w:h="3057" w:hRule="exact" w:wrap="notBeside" w:vAnchor="page" w:hAnchor="margin" w:y="12605"/>
        <w:rPr>
          <w:noProof/>
          <w:sz w:val="18"/>
        </w:rPr>
      </w:pPr>
      <w:r w:rsidRPr="00D76831">
        <w:rPr>
          <w:noProof/>
          <w:sz w:val="18"/>
        </w:rPr>
        <w:t>3GPP™ is a Trade Mark of ETSI registered for the benefit of its Members and of the 3GPP Organizational Partners</w:t>
      </w:r>
      <w:r w:rsidR="00080512" w:rsidRPr="00D76831">
        <w:rPr>
          <w:noProof/>
          <w:sz w:val="18"/>
        </w:rPr>
        <w:br/>
      </w:r>
      <w:r w:rsidR="00FA1266" w:rsidRPr="00D76831">
        <w:rPr>
          <w:noProof/>
          <w:sz w:val="18"/>
        </w:rPr>
        <w:t>LTE™ is a Trade Mark of ETSI registered for the benefit of its Members and of the 3GPP Organizational Partners</w:t>
      </w:r>
    </w:p>
    <w:p w14:paraId="00E63D93" w14:textId="77777777" w:rsidR="00FA1266" w:rsidRPr="00D76831" w:rsidRDefault="00FA1266" w:rsidP="00FA1266">
      <w:pPr>
        <w:pStyle w:val="FP"/>
        <w:framePr w:h="3057" w:hRule="exact" w:wrap="notBeside" w:vAnchor="page" w:hAnchor="margin" w:y="12605"/>
        <w:rPr>
          <w:noProof/>
          <w:sz w:val="18"/>
        </w:rPr>
      </w:pPr>
      <w:r w:rsidRPr="00D76831">
        <w:rPr>
          <w:noProof/>
          <w:sz w:val="18"/>
        </w:rPr>
        <w:t>GSM® and the GSM logo are registered and owned by the GSM Association</w:t>
      </w:r>
    </w:p>
    <w:bookmarkEnd w:id="2"/>
    <w:p w14:paraId="1BD4E9CD" w14:textId="77777777" w:rsidR="00080512" w:rsidRPr="00D76831" w:rsidRDefault="00080512" w:rsidP="0062703B">
      <w:pPr>
        <w:pStyle w:val="TT"/>
        <w:outlineLvl w:val="0"/>
      </w:pPr>
      <w:r w:rsidRPr="00D76831">
        <w:br w:type="page"/>
      </w:r>
      <w:r w:rsidRPr="00D76831">
        <w:lastRenderedPageBreak/>
        <w:t>Contents</w:t>
      </w:r>
    </w:p>
    <w:p w14:paraId="2CCD616C" w14:textId="3C363C83" w:rsidR="00346376" w:rsidRDefault="00346376">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_Toc526331567 \h </w:instrText>
      </w:r>
      <w:r>
        <w:fldChar w:fldCharType="separate"/>
      </w:r>
      <w:r>
        <w:t>10</w:t>
      </w:r>
      <w:r>
        <w:fldChar w:fldCharType="end"/>
      </w:r>
    </w:p>
    <w:p w14:paraId="5E1F251A" w14:textId="03FE6A9E" w:rsidR="00346376" w:rsidRDefault="00346376">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_Toc526331568 \h </w:instrText>
      </w:r>
      <w:r>
        <w:fldChar w:fldCharType="separate"/>
      </w:r>
      <w:r>
        <w:t>10</w:t>
      </w:r>
      <w:r>
        <w:fldChar w:fldCharType="end"/>
      </w:r>
    </w:p>
    <w:p w14:paraId="6BDF517A" w14:textId="3EBBB8DB" w:rsidR="00346376" w:rsidRDefault="00346376">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_Toc526331569 \h </w:instrText>
      </w:r>
      <w:r>
        <w:fldChar w:fldCharType="separate"/>
      </w:r>
      <w:r>
        <w:t>10</w:t>
      </w:r>
      <w:r>
        <w:fldChar w:fldCharType="end"/>
      </w:r>
    </w:p>
    <w:p w14:paraId="714598E6" w14:textId="170093FF" w:rsidR="00346376" w:rsidRDefault="00346376">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_Toc526331570 \h </w:instrText>
      </w:r>
      <w:r>
        <w:fldChar w:fldCharType="separate"/>
      </w:r>
      <w:r>
        <w:t>11</w:t>
      </w:r>
      <w:r>
        <w:fldChar w:fldCharType="end"/>
      </w:r>
    </w:p>
    <w:p w14:paraId="160798D5" w14:textId="628CC14B" w:rsidR="00346376" w:rsidRDefault="00346376">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_Toc526331571 \h </w:instrText>
      </w:r>
      <w:r>
        <w:fldChar w:fldCharType="separate"/>
      </w:r>
      <w:r>
        <w:t>11</w:t>
      </w:r>
      <w:r>
        <w:fldChar w:fldCharType="end"/>
      </w:r>
    </w:p>
    <w:p w14:paraId="3C7EDECC" w14:textId="52E642B0" w:rsidR="00346376" w:rsidRDefault="00346376">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_Toc526331572 \h </w:instrText>
      </w:r>
      <w:r>
        <w:fldChar w:fldCharType="separate"/>
      </w:r>
      <w:r>
        <w:t>12</w:t>
      </w:r>
      <w:r>
        <w:fldChar w:fldCharType="end"/>
      </w:r>
    </w:p>
    <w:p w14:paraId="6A361385" w14:textId="365C4EBE" w:rsidR="00346376" w:rsidRDefault="00346376">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_Toc526331573 \h </w:instrText>
      </w:r>
      <w:r>
        <w:fldChar w:fldCharType="separate"/>
      </w:r>
      <w:r>
        <w:t>12</w:t>
      </w:r>
      <w:r>
        <w:fldChar w:fldCharType="end"/>
      </w:r>
    </w:p>
    <w:p w14:paraId="3797C63C" w14:textId="57AEC465" w:rsidR="00346376" w:rsidRDefault="00346376">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r>
      <w:r>
        <w:fldChar w:fldCharType="begin" w:fldLock="1"/>
      </w:r>
      <w:r>
        <w:instrText xml:space="preserve"> PAGEREF _Toc526331574 \h </w:instrText>
      </w:r>
      <w:r>
        <w:fldChar w:fldCharType="separate"/>
      </w:r>
      <w:r>
        <w:t>13</w:t>
      </w:r>
      <w:r>
        <w:fldChar w:fldCharType="end"/>
      </w:r>
    </w:p>
    <w:p w14:paraId="549CBB5F" w14:textId="38A24F9E" w:rsidR="00346376" w:rsidRDefault="00346376">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r>
      <w:r>
        <w:fldChar w:fldCharType="begin" w:fldLock="1"/>
      </w:r>
      <w:r>
        <w:instrText xml:space="preserve"> PAGEREF _Toc526331575 \h </w:instrText>
      </w:r>
      <w:r>
        <w:fldChar w:fldCharType="separate"/>
      </w:r>
      <w:r>
        <w:t>13</w:t>
      </w:r>
      <w:r>
        <w:fldChar w:fldCharType="end"/>
      </w:r>
    </w:p>
    <w:p w14:paraId="1BCD019B" w14:textId="3D62E279" w:rsidR="00346376" w:rsidRDefault="00346376">
      <w:pPr>
        <w:pStyle w:val="TOC3"/>
        <w:rPr>
          <w:rFonts w:asciiTheme="minorHAnsi" w:eastAsiaTheme="minorEastAsia" w:hAnsiTheme="minorHAnsi" w:cstheme="minorBidi"/>
          <w:sz w:val="22"/>
          <w:szCs w:val="22"/>
          <w:lang w:eastAsia="ko-KR"/>
        </w:rPr>
      </w:pPr>
      <w:r w:rsidRPr="00346376">
        <w:t>3.5.1</w:t>
      </w:r>
      <w:r w:rsidRPr="00346376">
        <w:rPr>
          <w:rFonts w:asciiTheme="minorHAnsi" w:eastAsiaTheme="minorEastAsia" w:hAnsiTheme="minorHAnsi" w:cstheme="minorBidi"/>
          <w:sz w:val="22"/>
          <w:szCs w:val="22"/>
        </w:rPr>
        <w:tab/>
      </w:r>
      <w:r w:rsidRPr="005965B3">
        <w:rPr>
          <w:lang w:val="en-US" w:eastAsia="ko-KR"/>
        </w:rPr>
        <w:t>Introduction</w:t>
      </w:r>
      <w:r>
        <w:tab/>
      </w:r>
      <w:r>
        <w:fldChar w:fldCharType="begin" w:fldLock="1"/>
      </w:r>
      <w:r>
        <w:instrText xml:space="preserve"> PAGEREF _Toc526331576 \h </w:instrText>
      </w:r>
      <w:r>
        <w:fldChar w:fldCharType="separate"/>
      </w:r>
      <w:r>
        <w:t>13</w:t>
      </w:r>
      <w:r>
        <w:fldChar w:fldCharType="end"/>
      </w:r>
    </w:p>
    <w:p w14:paraId="22C365D6" w14:textId="0F95269A" w:rsidR="00346376" w:rsidRDefault="00346376">
      <w:pPr>
        <w:pStyle w:val="TOC3"/>
        <w:rPr>
          <w:rFonts w:asciiTheme="minorHAnsi" w:eastAsiaTheme="minorEastAsia" w:hAnsiTheme="minorHAnsi" w:cstheme="minorBidi"/>
          <w:sz w:val="22"/>
          <w:szCs w:val="22"/>
          <w:lang w:eastAsia="ko-KR"/>
        </w:rPr>
      </w:pPr>
      <w:r w:rsidRPr="00346376">
        <w:t>3.5.2</w:t>
      </w:r>
      <w:r w:rsidRPr="00346376">
        <w:rPr>
          <w:rFonts w:asciiTheme="minorHAnsi" w:eastAsiaTheme="minorEastAsia" w:hAnsiTheme="minorHAnsi" w:cstheme="minorBidi"/>
          <w:sz w:val="22"/>
          <w:szCs w:val="22"/>
        </w:rPr>
        <w:tab/>
      </w:r>
      <w:r w:rsidRPr="005965B3">
        <w:rPr>
          <w:lang w:val="en-US" w:eastAsia="ko-KR"/>
        </w:rPr>
        <w:t>NR operating bands in FR1</w:t>
      </w:r>
      <w:r>
        <w:tab/>
      </w:r>
      <w:r>
        <w:fldChar w:fldCharType="begin" w:fldLock="1"/>
      </w:r>
      <w:r>
        <w:instrText xml:space="preserve"> PAGEREF _Toc526331577 \h </w:instrText>
      </w:r>
      <w:r>
        <w:fldChar w:fldCharType="separate"/>
      </w:r>
      <w:r>
        <w:t>14</w:t>
      </w:r>
      <w:r>
        <w:fldChar w:fldCharType="end"/>
      </w:r>
    </w:p>
    <w:p w14:paraId="3D268401" w14:textId="3407185B" w:rsidR="00346376" w:rsidRDefault="00346376">
      <w:pPr>
        <w:pStyle w:val="TOC3"/>
        <w:rPr>
          <w:rFonts w:asciiTheme="minorHAnsi" w:eastAsiaTheme="minorEastAsia" w:hAnsiTheme="minorHAnsi" w:cstheme="minorBidi"/>
          <w:sz w:val="22"/>
          <w:szCs w:val="22"/>
          <w:lang w:eastAsia="ko-KR"/>
        </w:rPr>
      </w:pPr>
      <w:r w:rsidRPr="00346376">
        <w:t>3.5.3</w:t>
      </w:r>
      <w:r w:rsidRPr="00346376">
        <w:rPr>
          <w:rFonts w:asciiTheme="minorHAnsi" w:eastAsiaTheme="minorEastAsia" w:hAnsiTheme="minorHAnsi" w:cstheme="minorBidi"/>
          <w:sz w:val="22"/>
          <w:szCs w:val="22"/>
        </w:rPr>
        <w:tab/>
      </w:r>
      <w:r w:rsidRPr="005965B3">
        <w:rPr>
          <w:lang w:val="en-US" w:eastAsia="ko-KR"/>
        </w:rPr>
        <w:t>NR operating bands in FR2</w:t>
      </w:r>
      <w:r>
        <w:tab/>
      </w:r>
      <w:r>
        <w:fldChar w:fldCharType="begin" w:fldLock="1"/>
      </w:r>
      <w:r>
        <w:instrText xml:space="preserve"> PAGEREF _Toc526331578 \h </w:instrText>
      </w:r>
      <w:r>
        <w:fldChar w:fldCharType="separate"/>
      </w:r>
      <w:r>
        <w:t>14</w:t>
      </w:r>
      <w:r>
        <w:fldChar w:fldCharType="end"/>
      </w:r>
    </w:p>
    <w:p w14:paraId="09A2FC39" w14:textId="67486CBE" w:rsidR="00346376" w:rsidRDefault="00346376">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r>
      <w:r>
        <w:fldChar w:fldCharType="begin" w:fldLock="1"/>
      </w:r>
      <w:r>
        <w:instrText xml:space="preserve"> PAGEREF _Toc526331579 \h </w:instrText>
      </w:r>
      <w:r>
        <w:fldChar w:fldCharType="separate"/>
      </w:r>
      <w:r>
        <w:t>15</w:t>
      </w:r>
      <w:r>
        <w:fldChar w:fldCharType="end"/>
      </w:r>
    </w:p>
    <w:p w14:paraId="4CB2D2B9" w14:textId="3A4572C4" w:rsidR="00346376" w:rsidRDefault="00346376">
      <w:pPr>
        <w:pStyle w:val="TOC3"/>
        <w:rPr>
          <w:rFonts w:asciiTheme="minorHAnsi" w:eastAsiaTheme="minorEastAsia" w:hAnsiTheme="minorHAnsi" w:cstheme="minorBidi"/>
          <w:sz w:val="22"/>
          <w:szCs w:val="22"/>
          <w:lang w:eastAsia="ko-KR"/>
        </w:rPr>
      </w:pPr>
      <w:r w:rsidRPr="00346376">
        <w:t>3.6.1</w:t>
      </w:r>
      <w:r w:rsidRPr="00346376">
        <w:rPr>
          <w:rFonts w:asciiTheme="minorHAnsi" w:eastAsiaTheme="minorEastAsia" w:hAnsiTheme="minorHAnsi" w:cstheme="minorBidi"/>
          <w:sz w:val="22"/>
          <w:szCs w:val="22"/>
        </w:rPr>
        <w:tab/>
      </w:r>
      <w:r w:rsidRPr="005965B3">
        <w:rPr>
          <w:lang w:val="en-US" w:eastAsia="ko-KR"/>
        </w:rPr>
        <w:t>RRC connected state requirements in DRX</w:t>
      </w:r>
      <w:r>
        <w:tab/>
      </w:r>
      <w:r>
        <w:fldChar w:fldCharType="begin" w:fldLock="1"/>
      </w:r>
      <w:r>
        <w:instrText xml:space="preserve"> PAGEREF _Toc526331580 \h </w:instrText>
      </w:r>
      <w:r>
        <w:fldChar w:fldCharType="separate"/>
      </w:r>
      <w:r>
        <w:t>15</w:t>
      </w:r>
      <w:r>
        <w:fldChar w:fldCharType="end"/>
      </w:r>
    </w:p>
    <w:p w14:paraId="034AF002" w14:textId="12521143" w:rsidR="00346376" w:rsidRDefault="00346376">
      <w:pPr>
        <w:pStyle w:val="TOC3"/>
        <w:rPr>
          <w:rFonts w:asciiTheme="minorHAnsi" w:eastAsiaTheme="minorEastAsia" w:hAnsiTheme="minorHAnsi" w:cstheme="minorBidi"/>
          <w:sz w:val="22"/>
          <w:szCs w:val="22"/>
          <w:lang w:eastAsia="ko-KR"/>
        </w:rPr>
      </w:pPr>
      <w:r w:rsidRPr="00346376">
        <w:t>3.6.2</w:t>
      </w:r>
      <w:r w:rsidRPr="00346376">
        <w:rPr>
          <w:rFonts w:asciiTheme="minorHAnsi" w:eastAsiaTheme="minorEastAsia" w:hAnsiTheme="minorHAnsi" w:cstheme="minorBidi"/>
          <w:sz w:val="22"/>
          <w:szCs w:val="22"/>
          <w:lang w:eastAsia="ko-KR"/>
        </w:rPr>
        <w:tab/>
      </w:r>
      <w:r w:rsidRPr="005965B3">
        <w:rPr>
          <w:lang w:val="en-US"/>
        </w:rPr>
        <w:t>Number of serving carriers</w:t>
      </w:r>
      <w:r>
        <w:tab/>
      </w:r>
      <w:r>
        <w:fldChar w:fldCharType="begin" w:fldLock="1"/>
      </w:r>
      <w:r>
        <w:instrText xml:space="preserve"> PAGEREF _Toc526331581 \h </w:instrText>
      </w:r>
      <w:r>
        <w:fldChar w:fldCharType="separate"/>
      </w:r>
      <w:r>
        <w:t>16</w:t>
      </w:r>
      <w:r>
        <w:fldChar w:fldCharType="end"/>
      </w:r>
    </w:p>
    <w:p w14:paraId="6CE6264F" w14:textId="66D4CBC2" w:rsidR="00346376" w:rsidRDefault="00346376">
      <w:pPr>
        <w:pStyle w:val="TOC4"/>
        <w:rPr>
          <w:rFonts w:asciiTheme="minorHAnsi" w:eastAsiaTheme="minorEastAsia" w:hAnsiTheme="minorHAnsi" w:cstheme="minorBidi"/>
          <w:sz w:val="22"/>
          <w:szCs w:val="22"/>
          <w:lang w:eastAsia="ko-KR"/>
        </w:rPr>
      </w:pPr>
      <w:r w:rsidRPr="00346376">
        <w:t>3.6.2.1</w:t>
      </w:r>
      <w:r w:rsidRPr="00346376">
        <w:rPr>
          <w:rFonts w:asciiTheme="minorHAnsi" w:eastAsiaTheme="minorEastAsia" w:hAnsiTheme="minorHAnsi" w:cstheme="minorBidi"/>
          <w:sz w:val="22"/>
          <w:szCs w:val="22"/>
          <w:lang w:eastAsia="ko-KR"/>
        </w:rPr>
        <w:tab/>
      </w:r>
      <w:r w:rsidRPr="005965B3">
        <w:rPr>
          <w:lang w:val="en-US"/>
        </w:rPr>
        <w:t xml:space="preserve">Number of serving carriers for </w:t>
      </w:r>
      <w:r w:rsidRPr="005965B3">
        <w:rPr>
          <w:lang w:val="en-US" w:eastAsia="ko-KR"/>
        </w:rPr>
        <w:t>SA</w:t>
      </w:r>
      <w:r>
        <w:tab/>
      </w:r>
      <w:r>
        <w:fldChar w:fldCharType="begin" w:fldLock="1"/>
      </w:r>
      <w:r>
        <w:instrText xml:space="preserve"> PAGEREF _Toc526331582 \h </w:instrText>
      </w:r>
      <w:r>
        <w:fldChar w:fldCharType="separate"/>
      </w:r>
      <w:r>
        <w:t>16</w:t>
      </w:r>
      <w:r>
        <w:fldChar w:fldCharType="end"/>
      </w:r>
    </w:p>
    <w:p w14:paraId="54589DA3" w14:textId="4EE9F3AB" w:rsidR="00346376" w:rsidRDefault="00346376">
      <w:pPr>
        <w:pStyle w:val="TOC4"/>
        <w:rPr>
          <w:rFonts w:asciiTheme="minorHAnsi" w:eastAsiaTheme="minorEastAsia" w:hAnsiTheme="minorHAnsi" w:cstheme="minorBidi"/>
          <w:sz w:val="22"/>
          <w:szCs w:val="22"/>
          <w:lang w:eastAsia="ko-KR"/>
        </w:rPr>
      </w:pPr>
      <w:r w:rsidRPr="00346376">
        <w:t>3.6.2.2</w:t>
      </w:r>
      <w:r w:rsidRPr="00346376">
        <w:rPr>
          <w:rFonts w:asciiTheme="minorHAnsi" w:eastAsiaTheme="minorEastAsia" w:hAnsiTheme="minorHAnsi" w:cstheme="minorBidi"/>
          <w:sz w:val="22"/>
          <w:szCs w:val="22"/>
          <w:lang w:eastAsia="ko-KR"/>
        </w:rPr>
        <w:tab/>
      </w:r>
      <w:r w:rsidRPr="005965B3">
        <w:rPr>
          <w:lang w:val="en-US"/>
        </w:rPr>
        <w:t xml:space="preserve">Number of serving carriers for </w:t>
      </w:r>
      <w:r w:rsidRPr="005965B3">
        <w:rPr>
          <w:lang w:val="en-US" w:eastAsia="ko-KR"/>
        </w:rPr>
        <w:t>EN-DC</w:t>
      </w:r>
      <w:r>
        <w:tab/>
      </w:r>
      <w:r>
        <w:fldChar w:fldCharType="begin" w:fldLock="1"/>
      </w:r>
      <w:r>
        <w:instrText xml:space="preserve"> PAGEREF _Toc526331583 \h </w:instrText>
      </w:r>
      <w:r>
        <w:fldChar w:fldCharType="separate"/>
      </w:r>
      <w:r>
        <w:t>16</w:t>
      </w:r>
      <w:r>
        <w:fldChar w:fldCharType="end"/>
      </w:r>
    </w:p>
    <w:p w14:paraId="66A44736" w14:textId="40FB8C30" w:rsidR="00346376" w:rsidRDefault="00346376">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r>
      <w:r>
        <w:fldChar w:fldCharType="begin" w:fldLock="1"/>
      </w:r>
      <w:r>
        <w:instrText xml:space="preserve"> PAGEREF _Toc526331584 \h </w:instrText>
      </w:r>
      <w:r>
        <w:fldChar w:fldCharType="separate"/>
      </w:r>
      <w:r>
        <w:t>16</w:t>
      </w:r>
      <w:r>
        <w:fldChar w:fldCharType="end"/>
      </w:r>
    </w:p>
    <w:p w14:paraId="474CCA05" w14:textId="15F3D702" w:rsidR="00346376" w:rsidRDefault="00346376">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r>
      <w:r>
        <w:fldChar w:fldCharType="begin" w:fldLock="1"/>
      </w:r>
      <w:r>
        <w:instrText xml:space="preserve"> PAGEREF _Toc526331585 \h </w:instrText>
      </w:r>
      <w:r>
        <w:fldChar w:fldCharType="separate"/>
      </w:r>
      <w:r>
        <w:t>16</w:t>
      </w:r>
      <w:r>
        <w:fldChar w:fldCharType="end"/>
      </w:r>
    </w:p>
    <w:p w14:paraId="67EEEEC4" w14:textId="272961AB" w:rsidR="00346376" w:rsidRDefault="00346376">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_Toc526331586 \h </w:instrText>
      </w:r>
      <w:r>
        <w:fldChar w:fldCharType="separate"/>
      </w:r>
      <w:r>
        <w:t>16</w:t>
      </w:r>
      <w:r>
        <w:fldChar w:fldCharType="end"/>
      </w:r>
    </w:p>
    <w:p w14:paraId="544AC3F2" w14:textId="11A1E5E5" w:rsidR="00346376" w:rsidRDefault="00346376">
      <w:pPr>
        <w:pStyle w:val="TOC3"/>
        <w:rPr>
          <w:rFonts w:asciiTheme="minorHAnsi" w:eastAsiaTheme="minorEastAsia" w:hAnsiTheme="minorHAnsi" w:cstheme="minorBidi"/>
          <w:sz w:val="22"/>
          <w:szCs w:val="22"/>
          <w:lang w:eastAsia="ko-KR"/>
        </w:rPr>
      </w:pPr>
      <w:r w:rsidRPr="00346376">
        <w:t>4.2.1</w:t>
      </w:r>
      <w:r w:rsidRPr="00346376">
        <w:rPr>
          <w:rFonts w:asciiTheme="minorHAnsi" w:eastAsiaTheme="minorEastAsia" w:hAnsiTheme="minorHAnsi" w:cstheme="minorBidi"/>
          <w:sz w:val="22"/>
          <w:szCs w:val="22"/>
        </w:rPr>
        <w:tab/>
      </w:r>
      <w:r w:rsidRPr="005965B3">
        <w:rPr>
          <w:lang w:val="en-US" w:eastAsia="ko-KR"/>
        </w:rPr>
        <w:t>Introduction</w:t>
      </w:r>
      <w:r>
        <w:tab/>
      </w:r>
      <w:r>
        <w:fldChar w:fldCharType="begin" w:fldLock="1"/>
      </w:r>
      <w:r>
        <w:instrText xml:space="preserve"> PAGEREF _Toc526331587 \h </w:instrText>
      </w:r>
      <w:r>
        <w:fldChar w:fldCharType="separate"/>
      </w:r>
      <w:r>
        <w:t>16</w:t>
      </w:r>
      <w:r>
        <w:fldChar w:fldCharType="end"/>
      </w:r>
    </w:p>
    <w:p w14:paraId="534C0696" w14:textId="79BA74E8" w:rsidR="00346376" w:rsidRDefault="00346376">
      <w:pPr>
        <w:pStyle w:val="TOC3"/>
        <w:rPr>
          <w:rFonts w:asciiTheme="minorHAnsi" w:eastAsiaTheme="minorEastAsia" w:hAnsiTheme="minorHAnsi" w:cstheme="minorBidi"/>
          <w:sz w:val="22"/>
          <w:szCs w:val="22"/>
          <w:lang w:eastAsia="ko-KR"/>
        </w:rPr>
      </w:pPr>
      <w:r w:rsidRPr="00346376">
        <w:t>4.2.2</w:t>
      </w:r>
      <w:r w:rsidRPr="00346376">
        <w:rPr>
          <w:rFonts w:asciiTheme="minorHAnsi" w:eastAsiaTheme="minorEastAsia" w:hAnsiTheme="minorHAnsi" w:cstheme="minorBidi"/>
          <w:sz w:val="22"/>
          <w:szCs w:val="22"/>
        </w:rPr>
        <w:tab/>
      </w:r>
      <w:r w:rsidRPr="005965B3">
        <w:rPr>
          <w:lang w:val="en-US" w:eastAsia="ko-KR"/>
        </w:rPr>
        <w:t>Requirements</w:t>
      </w:r>
      <w:r>
        <w:tab/>
      </w:r>
      <w:r>
        <w:fldChar w:fldCharType="begin" w:fldLock="1"/>
      </w:r>
      <w:r>
        <w:instrText xml:space="preserve"> PAGEREF _Toc526331588 \h </w:instrText>
      </w:r>
      <w:r>
        <w:fldChar w:fldCharType="separate"/>
      </w:r>
      <w:r>
        <w:t>17</w:t>
      </w:r>
      <w:r>
        <w:fldChar w:fldCharType="end"/>
      </w:r>
    </w:p>
    <w:p w14:paraId="26A58302" w14:textId="345371E1" w:rsidR="00346376" w:rsidRDefault="00346376">
      <w:pPr>
        <w:pStyle w:val="TOC4"/>
        <w:rPr>
          <w:rFonts w:asciiTheme="minorHAnsi" w:eastAsiaTheme="minorEastAsia" w:hAnsiTheme="minorHAnsi" w:cstheme="minorBidi"/>
          <w:sz w:val="22"/>
          <w:szCs w:val="22"/>
          <w:lang w:eastAsia="ko-KR"/>
        </w:rPr>
      </w:pPr>
      <w:r w:rsidRPr="00346376">
        <w:t>4.2.2.1</w:t>
      </w:r>
      <w:r w:rsidRPr="00346376">
        <w:rPr>
          <w:rFonts w:asciiTheme="minorHAnsi" w:eastAsiaTheme="minorEastAsia" w:hAnsiTheme="minorHAnsi" w:cstheme="minorBidi"/>
          <w:sz w:val="22"/>
          <w:szCs w:val="22"/>
        </w:rPr>
        <w:tab/>
      </w:r>
      <w:r w:rsidRPr="005965B3">
        <w:rPr>
          <w:lang w:val="en-US" w:eastAsia="zh-CN"/>
        </w:rPr>
        <w:t>UE measurement capability</w:t>
      </w:r>
      <w:r>
        <w:tab/>
      </w:r>
      <w:r>
        <w:fldChar w:fldCharType="begin" w:fldLock="1"/>
      </w:r>
      <w:r>
        <w:instrText xml:space="preserve"> PAGEREF _Toc526331589 \h </w:instrText>
      </w:r>
      <w:r>
        <w:fldChar w:fldCharType="separate"/>
      </w:r>
      <w:r>
        <w:t>17</w:t>
      </w:r>
      <w:r>
        <w:fldChar w:fldCharType="end"/>
      </w:r>
    </w:p>
    <w:p w14:paraId="369FA763" w14:textId="63DCFE35" w:rsidR="00346376" w:rsidRDefault="00346376">
      <w:pPr>
        <w:pStyle w:val="TOC4"/>
        <w:rPr>
          <w:rFonts w:asciiTheme="minorHAnsi" w:eastAsiaTheme="minorEastAsia" w:hAnsiTheme="minorHAnsi" w:cstheme="minorBidi"/>
          <w:sz w:val="22"/>
          <w:szCs w:val="22"/>
          <w:lang w:eastAsia="ko-KR"/>
        </w:rPr>
      </w:pPr>
      <w:r w:rsidRPr="00346376">
        <w:t>4.2.2.3 Measurements of intra-frequency NR cells</w:t>
      </w:r>
      <w:r w:rsidRPr="00346376">
        <w:tab/>
      </w:r>
      <w:r>
        <w:fldChar w:fldCharType="begin" w:fldLock="1"/>
      </w:r>
      <w:r>
        <w:instrText xml:space="preserve"> PAGEREF _Toc526331590 \h </w:instrText>
      </w:r>
      <w:r>
        <w:fldChar w:fldCharType="separate"/>
      </w:r>
      <w:r>
        <w:t>17</w:t>
      </w:r>
      <w:r>
        <w:fldChar w:fldCharType="end"/>
      </w:r>
    </w:p>
    <w:p w14:paraId="25E55BA1" w14:textId="61B5AE60" w:rsidR="00346376" w:rsidRDefault="00346376">
      <w:pPr>
        <w:pStyle w:val="TOC4"/>
        <w:rPr>
          <w:rFonts w:asciiTheme="minorHAnsi" w:eastAsiaTheme="minorEastAsia" w:hAnsiTheme="minorHAnsi" w:cstheme="minorBidi"/>
          <w:sz w:val="22"/>
          <w:szCs w:val="22"/>
          <w:lang w:eastAsia="ko-KR"/>
        </w:rPr>
      </w:pPr>
      <w:r w:rsidRPr="00346376">
        <w:t>4.2.2.4</w:t>
      </w:r>
      <w:r w:rsidRPr="00346376">
        <w:rPr>
          <w:rFonts w:asciiTheme="minorHAnsi" w:eastAsiaTheme="minorEastAsia" w:hAnsiTheme="minorHAnsi" w:cstheme="minorBidi"/>
          <w:sz w:val="22"/>
          <w:szCs w:val="22"/>
        </w:rPr>
        <w:tab/>
      </w:r>
      <w:r w:rsidRPr="005965B3">
        <w:rPr>
          <w:lang w:val="en-US" w:eastAsia="zh-CN"/>
        </w:rPr>
        <w:t>Measurements of inter-frequency NR cells</w:t>
      </w:r>
      <w:r>
        <w:tab/>
      </w:r>
      <w:r>
        <w:fldChar w:fldCharType="begin" w:fldLock="1"/>
      </w:r>
      <w:r>
        <w:instrText xml:space="preserve"> PAGEREF _Toc526331591 \h </w:instrText>
      </w:r>
      <w:r>
        <w:fldChar w:fldCharType="separate"/>
      </w:r>
      <w:r>
        <w:t>18</w:t>
      </w:r>
      <w:r>
        <w:fldChar w:fldCharType="end"/>
      </w:r>
    </w:p>
    <w:p w14:paraId="6AF90115" w14:textId="033190CD" w:rsidR="00346376" w:rsidRDefault="00346376">
      <w:pPr>
        <w:pStyle w:val="TOC4"/>
        <w:rPr>
          <w:rFonts w:asciiTheme="minorHAnsi" w:eastAsiaTheme="minorEastAsia" w:hAnsiTheme="minorHAnsi" w:cstheme="minorBidi"/>
          <w:sz w:val="22"/>
          <w:szCs w:val="22"/>
          <w:lang w:eastAsia="ko-KR"/>
        </w:rPr>
      </w:pPr>
      <w:r w:rsidRPr="00346376">
        <w:t>4.2.2.5</w:t>
      </w:r>
      <w:r w:rsidRPr="00346376">
        <w:rPr>
          <w:rFonts w:asciiTheme="minorHAnsi" w:eastAsiaTheme="minorEastAsia" w:hAnsiTheme="minorHAnsi" w:cstheme="minorBidi"/>
          <w:sz w:val="22"/>
          <w:szCs w:val="22"/>
        </w:rPr>
        <w:tab/>
      </w:r>
      <w:r w:rsidRPr="005965B3">
        <w:rPr>
          <w:lang w:val="en-US" w:eastAsia="zh-CN"/>
        </w:rPr>
        <w:t>Measurements of inter-RAT E-UTRAN cells</w:t>
      </w:r>
      <w:r>
        <w:tab/>
      </w:r>
      <w:r>
        <w:fldChar w:fldCharType="begin" w:fldLock="1"/>
      </w:r>
      <w:r>
        <w:instrText xml:space="preserve"> PAGEREF _Toc526331592 \h </w:instrText>
      </w:r>
      <w:r>
        <w:fldChar w:fldCharType="separate"/>
      </w:r>
      <w:r>
        <w:t>19</w:t>
      </w:r>
      <w:r>
        <w:fldChar w:fldCharType="end"/>
      </w:r>
    </w:p>
    <w:p w14:paraId="6DAB7B69" w14:textId="6D96EBCB" w:rsidR="00346376" w:rsidRDefault="00346376">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_Toc526331593 \h </w:instrText>
      </w:r>
      <w:r>
        <w:fldChar w:fldCharType="separate"/>
      </w:r>
      <w:r>
        <w:t>21</w:t>
      </w:r>
      <w:r>
        <w:fldChar w:fldCharType="end"/>
      </w:r>
    </w:p>
    <w:p w14:paraId="66AA63DA" w14:textId="28214F22" w:rsidR="00346376" w:rsidRDefault="00346376">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r>
      <w:r>
        <w:fldChar w:fldCharType="begin" w:fldLock="1"/>
      </w:r>
      <w:r>
        <w:instrText xml:space="preserve"> PAGEREF _Toc526331594 \h </w:instrText>
      </w:r>
      <w:r>
        <w:fldChar w:fldCharType="separate"/>
      </w:r>
      <w:r>
        <w:t>21</w:t>
      </w:r>
      <w:r>
        <w:fldChar w:fldCharType="end"/>
      </w:r>
    </w:p>
    <w:p w14:paraId="31C59403" w14:textId="2C07756C" w:rsidR="00346376" w:rsidRDefault="00346376">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_Toc526331595 \h </w:instrText>
      </w:r>
      <w:r>
        <w:fldChar w:fldCharType="separate"/>
      </w:r>
      <w:r>
        <w:t>21</w:t>
      </w:r>
      <w:r>
        <w:fldChar w:fldCharType="end"/>
      </w:r>
    </w:p>
    <w:p w14:paraId="03CC0D90" w14:textId="56D4ADC6" w:rsidR="00346376" w:rsidRDefault="00346376">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_Toc526331596 \h </w:instrText>
      </w:r>
      <w:r>
        <w:fldChar w:fldCharType="separate"/>
      </w:r>
      <w:r>
        <w:t>21</w:t>
      </w:r>
      <w:r>
        <w:fldChar w:fldCharType="end"/>
      </w:r>
    </w:p>
    <w:p w14:paraId="4630F1F4" w14:textId="39A6A682" w:rsidR="00346376" w:rsidRDefault="00346376">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_Toc526331597 \h </w:instrText>
      </w:r>
      <w:r>
        <w:fldChar w:fldCharType="separate"/>
      </w:r>
      <w:r>
        <w:t>21</w:t>
      </w:r>
      <w:r>
        <w:fldChar w:fldCharType="end"/>
      </w:r>
    </w:p>
    <w:p w14:paraId="5EBEF0A9" w14:textId="011A7CF3" w:rsidR="00346376" w:rsidRDefault="00346376">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_Toc526331598 \h </w:instrText>
      </w:r>
      <w:r>
        <w:fldChar w:fldCharType="separate"/>
      </w:r>
      <w:r>
        <w:t>21</w:t>
      </w:r>
      <w:r>
        <w:fldChar w:fldCharType="end"/>
      </w:r>
    </w:p>
    <w:p w14:paraId="5E23671F" w14:textId="5094BE93" w:rsidR="00346376" w:rsidRDefault="00346376">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r>
      <w:r>
        <w:fldChar w:fldCharType="begin" w:fldLock="1"/>
      </w:r>
      <w:r>
        <w:instrText xml:space="preserve"> PAGEREF _Toc526331599 \h </w:instrText>
      </w:r>
      <w:r>
        <w:fldChar w:fldCharType="separate"/>
      </w:r>
      <w:r>
        <w:t>22</w:t>
      </w:r>
      <w:r>
        <w:fldChar w:fldCharType="end"/>
      </w:r>
    </w:p>
    <w:p w14:paraId="0F380767" w14:textId="2A890DAE" w:rsidR="00346376" w:rsidRDefault="00346376">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r>
      <w:r>
        <w:fldChar w:fldCharType="begin" w:fldLock="1"/>
      </w:r>
      <w:r>
        <w:instrText xml:space="preserve"> PAGEREF _Toc526331600 \h </w:instrText>
      </w:r>
      <w:r>
        <w:fldChar w:fldCharType="separate"/>
      </w:r>
      <w:r>
        <w:t>22</w:t>
      </w:r>
      <w:r>
        <w:fldChar w:fldCharType="end"/>
      </w:r>
    </w:p>
    <w:p w14:paraId="7380A68C" w14:textId="737659F8" w:rsidR="00346376" w:rsidRDefault="00346376">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r>
      <w:r>
        <w:fldChar w:fldCharType="begin" w:fldLock="1"/>
      </w:r>
      <w:r>
        <w:instrText xml:space="preserve"> PAGEREF _Toc526331601 \h </w:instrText>
      </w:r>
      <w:r>
        <w:fldChar w:fldCharType="separate"/>
      </w:r>
      <w:r>
        <w:t>22</w:t>
      </w:r>
      <w:r>
        <w:fldChar w:fldCharType="end"/>
      </w:r>
    </w:p>
    <w:p w14:paraId="2982488A" w14:textId="68076E1A" w:rsidR="00346376" w:rsidRDefault="00346376">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r>
      <w:r>
        <w:fldChar w:fldCharType="begin" w:fldLock="1"/>
      </w:r>
      <w:r>
        <w:instrText xml:space="preserve"> PAGEREF _Toc526331602 \h </w:instrText>
      </w:r>
      <w:r>
        <w:fldChar w:fldCharType="separate"/>
      </w:r>
      <w:r>
        <w:t>22</w:t>
      </w:r>
      <w:r>
        <w:fldChar w:fldCharType="end"/>
      </w:r>
    </w:p>
    <w:p w14:paraId="06259D65" w14:textId="17818DFB" w:rsidR="00346376" w:rsidRDefault="00346376">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_Toc526331603 \h </w:instrText>
      </w:r>
      <w:r>
        <w:fldChar w:fldCharType="separate"/>
      </w:r>
      <w:r>
        <w:t>22</w:t>
      </w:r>
      <w:r>
        <w:fldChar w:fldCharType="end"/>
      </w:r>
    </w:p>
    <w:p w14:paraId="6C13D533" w14:textId="470BA786" w:rsidR="00346376" w:rsidRDefault="00346376">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_Toc526331604 \h </w:instrText>
      </w:r>
      <w:r>
        <w:fldChar w:fldCharType="separate"/>
      </w:r>
      <w:r>
        <w:t>22</w:t>
      </w:r>
      <w:r>
        <w:fldChar w:fldCharType="end"/>
      </w:r>
    </w:p>
    <w:p w14:paraId="4FE6F77E" w14:textId="332AA207" w:rsidR="00346376" w:rsidRDefault="00346376">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r>
      <w:r>
        <w:fldChar w:fldCharType="begin" w:fldLock="1"/>
      </w:r>
      <w:r>
        <w:instrText xml:space="preserve"> PAGEREF _Toc526331605 \h </w:instrText>
      </w:r>
      <w:r>
        <w:fldChar w:fldCharType="separate"/>
      </w:r>
      <w:r>
        <w:t>22</w:t>
      </w:r>
      <w:r>
        <w:fldChar w:fldCharType="end"/>
      </w:r>
    </w:p>
    <w:p w14:paraId="6AB18140" w14:textId="31571B4C" w:rsidR="00346376" w:rsidRDefault="00346376">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r>
      <w:r>
        <w:fldChar w:fldCharType="begin" w:fldLock="1"/>
      </w:r>
      <w:r>
        <w:instrText xml:space="preserve"> PAGEREF _Toc526331606 \h </w:instrText>
      </w:r>
      <w:r>
        <w:fldChar w:fldCharType="separate"/>
      </w:r>
      <w:r>
        <w:t>22</w:t>
      </w:r>
      <w:r>
        <w:fldChar w:fldCharType="end"/>
      </w:r>
    </w:p>
    <w:p w14:paraId="36B86458" w14:textId="606C5D20" w:rsidR="00346376" w:rsidRDefault="00346376">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_Toc526331607 \h </w:instrText>
      </w:r>
      <w:r>
        <w:fldChar w:fldCharType="separate"/>
      </w:r>
      <w:r>
        <w:t>22</w:t>
      </w:r>
      <w:r>
        <w:fldChar w:fldCharType="end"/>
      </w:r>
    </w:p>
    <w:p w14:paraId="5AEE539E" w14:textId="5F1542B3" w:rsidR="00346376" w:rsidRDefault="00346376">
      <w:pPr>
        <w:pStyle w:val="TOC3"/>
        <w:rPr>
          <w:rFonts w:asciiTheme="minorHAnsi" w:eastAsiaTheme="minorEastAsia" w:hAnsiTheme="minorHAnsi" w:cstheme="minorBidi"/>
          <w:sz w:val="22"/>
          <w:szCs w:val="22"/>
          <w:lang w:eastAsia="ko-KR"/>
        </w:rPr>
      </w:pPr>
      <w:r w:rsidRPr="00346376">
        <w:t>6.1.1</w:t>
      </w:r>
      <w:r w:rsidRPr="00346376">
        <w:rPr>
          <w:rFonts w:asciiTheme="minorHAnsi" w:eastAsiaTheme="minorEastAsia" w:hAnsiTheme="minorHAnsi" w:cstheme="minorBidi"/>
          <w:sz w:val="22"/>
          <w:szCs w:val="22"/>
        </w:rPr>
        <w:tab/>
      </w:r>
      <w:r w:rsidRPr="005965B3">
        <w:rPr>
          <w:lang w:val="en-US" w:eastAsia="ko-KR"/>
        </w:rPr>
        <w:t>NR Handover</w:t>
      </w:r>
      <w:r>
        <w:tab/>
      </w:r>
      <w:r>
        <w:fldChar w:fldCharType="begin" w:fldLock="1"/>
      </w:r>
      <w:r>
        <w:instrText xml:space="preserve"> PAGEREF _Toc526331608 \h </w:instrText>
      </w:r>
      <w:r>
        <w:fldChar w:fldCharType="separate"/>
      </w:r>
      <w:r>
        <w:t>22</w:t>
      </w:r>
      <w:r>
        <w:fldChar w:fldCharType="end"/>
      </w:r>
    </w:p>
    <w:p w14:paraId="040AB177" w14:textId="45FBF719" w:rsidR="00346376" w:rsidRDefault="00346376">
      <w:pPr>
        <w:pStyle w:val="TOC4"/>
        <w:rPr>
          <w:rFonts w:asciiTheme="minorHAnsi" w:eastAsiaTheme="minorEastAsia" w:hAnsiTheme="minorHAnsi" w:cstheme="minorBidi"/>
          <w:sz w:val="22"/>
          <w:szCs w:val="22"/>
          <w:lang w:eastAsia="ko-KR"/>
        </w:rPr>
      </w:pPr>
      <w:r w:rsidRPr="00346376">
        <w:t>6.1.1.1</w:t>
      </w:r>
      <w:r w:rsidRPr="00346376">
        <w:rPr>
          <w:rFonts w:asciiTheme="minorHAnsi" w:eastAsiaTheme="minorEastAsia" w:hAnsiTheme="minorHAnsi" w:cstheme="minorBidi"/>
          <w:sz w:val="22"/>
          <w:szCs w:val="22"/>
        </w:rPr>
        <w:tab/>
      </w:r>
      <w:r w:rsidRPr="005965B3">
        <w:rPr>
          <w:lang w:val="en-US" w:eastAsia="zh-CN"/>
        </w:rPr>
        <w:t>Introduction</w:t>
      </w:r>
      <w:r>
        <w:tab/>
      </w:r>
      <w:r>
        <w:fldChar w:fldCharType="begin" w:fldLock="1"/>
      </w:r>
      <w:r>
        <w:instrText xml:space="preserve"> PAGEREF _Toc526331609 \h </w:instrText>
      </w:r>
      <w:r>
        <w:fldChar w:fldCharType="separate"/>
      </w:r>
      <w:r>
        <w:t>22</w:t>
      </w:r>
      <w:r>
        <w:fldChar w:fldCharType="end"/>
      </w:r>
    </w:p>
    <w:p w14:paraId="2946C646" w14:textId="1BBA21B2" w:rsidR="00346376" w:rsidRDefault="00346376">
      <w:pPr>
        <w:pStyle w:val="TOC4"/>
        <w:rPr>
          <w:rFonts w:asciiTheme="minorHAnsi" w:eastAsiaTheme="minorEastAsia" w:hAnsiTheme="minorHAnsi" w:cstheme="minorBidi"/>
          <w:sz w:val="22"/>
          <w:szCs w:val="22"/>
          <w:lang w:eastAsia="ko-KR"/>
        </w:rPr>
      </w:pPr>
      <w:r w:rsidRPr="00346376">
        <w:t>6.1.1.2</w:t>
      </w:r>
      <w:r w:rsidRPr="00346376">
        <w:rPr>
          <w:rFonts w:asciiTheme="minorHAnsi" w:eastAsiaTheme="minorEastAsia" w:hAnsiTheme="minorHAnsi" w:cstheme="minorBidi"/>
          <w:sz w:val="22"/>
          <w:szCs w:val="22"/>
        </w:rPr>
        <w:tab/>
      </w:r>
      <w:r w:rsidRPr="005965B3">
        <w:rPr>
          <w:lang w:val="en-US" w:eastAsia="zh-CN"/>
        </w:rPr>
        <w:t>NR FR1 - NR FR1 Handover</w:t>
      </w:r>
      <w:r>
        <w:tab/>
      </w:r>
      <w:r>
        <w:fldChar w:fldCharType="begin" w:fldLock="1"/>
      </w:r>
      <w:r>
        <w:instrText xml:space="preserve"> PAGEREF _Toc526331610 \h </w:instrText>
      </w:r>
      <w:r>
        <w:fldChar w:fldCharType="separate"/>
      </w:r>
      <w:r>
        <w:t>22</w:t>
      </w:r>
      <w:r>
        <w:fldChar w:fldCharType="end"/>
      </w:r>
    </w:p>
    <w:p w14:paraId="1B312D12" w14:textId="105822A4" w:rsidR="00346376" w:rsidRDefault="00346376">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_Toc526331611 \h </w:instrText>
      </w:r>
      <w:r>
        <w:fldChar w:fldCharType="separate"/>
      </w:r>
      <w:r>
        <w:t>22</w:t>
      </w:r>
      <w:r>
        <w:fldChar w:fldCharType="end"/>
      </w:r>
    </w:p>
    <w:p w14:paraId="489AC383" w14:textId="7DE3443D" w:rsidR="00346376" w:rsidRDefault="00346376">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_Toc526331612 \h </w:instrText>
      </w:r>
      <w:r>
        <w:fldChar w:fldCharType="separate"/>
      </w:r>
      <w:r>
        <w:t>23</w:t>
      </w:r>
      <w:r>
        <w:fldChar w:fldCharType="end"/>
      </w:r>
    </w:p>
    <w:p w14:paraId="744B465D" w14:textId="60629CB8" w:rsidR="00346376" w:rsidRDefault="00346376">
      <w:pPr>
        <w:pStyle w:val="TOC4"/>
        <w:rPr>
          <w:rFonts w:asciiTheme="minorHAnsi" w:eastAsiaTheme="minorEastAsia" w:hAnsiTheme="minorHAnsi" w:cstheme="minorBidi"/>
          <w:sz w:val="22"/>
          <w:szCs w:val="22"/>
          <w:lang w:eastAsia="ko-KR"/>
        </w:rPr>
      </w:pPr>
      <w:r w:rsidRPr="00346376">
        <w:t>6.1.1.3</w:t>
      </w:r>
      <w:r w:rsidRPr="00346376">
        <w:rPr>
          <w:rFonts w:asciiTheme="minorHAnsi" w:eastAsiaTheme="minorEastAsia" w:hAnsiTheme="minorHAnsi" w:cstheme="minorBidi"/>
          <w:sz w:val="22"/>
          <w:szCs w:val="22"/>
        </w:rPr>
        <w:tab/>
      </w:r>
      <w:r w:rsidRPr="005965B3">
        <w:rPr>
          <w:lang w:val="en-US" w:eastAsia="zh-CN"/>
        </w:rPr>
        <w:t>NR FR2- NR FR1 Handover</w:t>
      </w:r>
      <w:r>
        <w:tab/>
      </w:r>
      <w:r>
        <w:fldChar w:fldCharType="begin" w:fldLock="1"/>
      </w:r>
      <w:r>
        <w:instrText xml:space="preserve"> PAGEREF _Toc526331613 \h </w:instrText>
      </w:r>
      <w:r>
        <w:fldChar w:fldCharType="separate"/>
      </w:r>
      <w:r>
        <w:t>23</w:t>
      </w:r>
      <w:r>
        <w:fldChar w:fldCharType="end"/>
      </w:r>
    </w:p>
    <w:p w14:paraId="06D74C75" w14:textId="683C6960" w:rsidR="00346376" w:rsidRDefault="00346376">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_Toc526331614 \h </w:instrText>
      </w:r>
      <w:r>
        <w:fldChar w:fldCharType="separate"/>
      </w:r>
      <w:r>
        <w:t>23</w:t>
      </w:r>
      <w:r>
        <w:fldChar w:fldCharType="end"/>
      </w:r>
    </w:p>
    <w:p w14:paraId="0C9CE2EC" w14:textId="0C9FE411" w:rsidR="00346376" w:rsidRDefault="00346376">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_Toc526331615 \h </w:instrText>
      </w:r>
      <w:r>
        <w:fldChar w:fldCharType="separate"/>
      </w:r>
      <w:r>
        <w:t>23</w:t>
      </w:r>
      <w:r>
        <w:fldChar w:fldCharType="end"/>
      </w:r>
    </w:p>
    <w:p w14:paraId="79BA36F8" w14:textId="3E1FA1F7" w:rsidR="00346376" w:rsidRDefault="00346376">
      <w:pPr>
        <w:pStyle w:val="TOC4"/>
        <w:rPr>
          <w:rFonts w:asciiTheme="minorHAnsi" w:eastAsiaTheme="minorEastAsia" w:hAnsiTheme="minorHAnsi" w:cstheme="minorBidi"/>
          <w:sz w:val="22"/>
          <w:szCs w:val="22"/>
          <w:lang w:eastAsia="ko-KR"/>
        </w:rPr>
      </w:pPr>
      <w:r w:rsidRPr="00346376">
        <w:t>6.1.1.4</w:t>
      </w:r>
      <w:r w:rsidRPr="00346376">
        <w:rPr>
          <w:rFonts w:asciiTheme="minorHAnsi" w:eastAsiaTheme="minorEastAsia" w:hAnsiTheme="minorHAnsi" w:cstheme="minorBidi"/>
          <w:sz w:val="22"/>
          <w:szCs w:val="22"/>
        </w:rPr>
        <w:tab/>
      </w:r>
      <w:r w:rsidRPr="005965B3">
        <w:rPr>
          <w:lang w:val="en-US" w:eastAsia="zh-CN"/>
        </w:rPr>
        <w:t>NR FR2- NR FR2 Handover</w:t>
      </w:r>
      <w:r>
        <w:tab/>
      </w:r>
      <w:r>
        <w:fldChar w:fldCharType="begin" w:fldLock="1"/>
      </w:r>
      <w:r>
        <w:instrText xml:space="preserve"> PAGEREF _Toc526331616 \h </w:instrText>
      </w:r>
      <w:r>
        <w:fldChar w:fldCharType="separate"/>
      </w:r>
      <w:r>
        <w:t>24</w:t>
      </w:r>
      <w:r>
        <w:fldChar w:fldCharType="end"/>
      </w:r>
    </w:p>
    <w:p w14:paraId="77DBD3FB" w14:textId="5F6BD1BE" w:rsidR="00346376" w:rsidRDefault="00346376">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_Toc526331617 \h </w:instrText>
      </w:r>
      <w:r>
        <w:fldChar w:fldCharType="separate"/>
      </w:r>
      <w:r>
        <w:t>24</w:t>
      </w:r>
      <w:r>
        <w:fldChar w:fldCharType="end"/>
      </w:r>
    </w:p>
    <w:p w14:paraId="4760492E" w14:textId="51BC9486" w:rsidR="00346376" w:rsidRDefault="00346376">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_Toc526331618 \h </w:instrText>
      </w:r>
      <w:r>
        <w:fldChar w:fldCharType="separate"/>
      </w:r>
      <w:r>
        <w:t>24</w:t>
      </w:r>
      <w:r>
        <w:fldChar w:fldCharType="end"/>
      </w:r>
    </w:p>
    <w:p w14:paraId="53E4536F" w14:textId="5AE9A5E4" w:rsidR="00346376" w:rsidRDefault="00346376">
      <w:pPr>
        <w:pStyle w:val="TOC4"/>
        <w:rPr>
          <w:rFonts w:asciiTheme="minorHAnsi" w:eastAsiaTheme="minorEastAsia" w:hAnsiTheme="minorHAnsi" w:cstheme="minorBidi"/>
          <w:sz w:val="22"/>
          <w:szCs w:val="22"/>
          <w:lang w:eastAsia="ko-KR"/>
        </w:rPr>
      </w:pPr>
      <w:r w:rsidRPr="00346376">
        <w:t>6.1.1.5</w:t>
      </w:r>
      <w:r w:rsidRPr="00346376">
        <w:rPr>
          <w:rFonts w:asciiTheme="minorHAnsi" w:eastAsiaTheme="minorEastAsia" w:hAnsiTheme="minorHAnsi" w:cstheme="minorBidi"/>
          <w:sz w:val="22"/>
          <w:szCs w:val="22"/>
        </w:rPr>
        <w:tab/>
      </w:r>
      <w:r w:rsidRPr="005965B3">
        <w:rPr>
          <w:lang w:val="en-US" w:eastAsia="zh-CN"/>
        </w:rPr>
        <w:t>NR FR1- NR FR2 Handover</w:t>
      </w:r>
      <w:r>
        <w:tab/>
      </w:r>
      <w:r>
        <w:fldChar w:fldCharType="begin" w:fldLock="1"/>
      </w:r>
      <w:r>
        <w:instrText xml:space="preserve"> PAGEREF _Toc526331619 \h </w:instrText>
      </w:r>
      <w:r>
        <w:fldChar w:fldCharType="separate"/>
      </w:r>
      <w:r>
        <w:t>25</w:t>
      </w:r>
      <w:r>
        <w:fldChar w:fldCharType="end"/>
      </w:r>
    </w:p>
    <w:p w14:paraId="7961AE79" w14:textId="5217EDFA" w:rsidR="00346376" w:rsidRDefault="00346376">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_Toc526331620 \h </w:instrText>
      </w:r>
      <w:r>
        <w:fldChar w:fldCharType="separate"/>
      </w:r>
      <w:r>
        <w:t>25</w:t>
      </w:r>
      <w:r>
        <w:fldChar w:fldCharType="end"/>
      </w:r>
    </w:p>
    <w:p w14:paraId="336F6067" w14:textId="2A4F96CA" w:rsidR="00346376" w:rsidRDefault="00346376">
      <w:pPr>
        <w:pStyle w:val="TOC5"/>
        <w:rPr>
          <w:rFonts w:asciiTheme="minorHAnsi" w:eastAsiaTheme="minorEastAsia" w:hAnsiTheme="minorHAnsi" w:cstheme="minorBidi"/>
          <w:sz w:val="22"/>
          <w:szCs w:val="22"/>
          <w:lang w:eastAsia="ko-KR"/>
        </w:rPr>
      </w:pPr>
      <w:r>
        <w:lastRenderedPageBreak/>
        <w:t>6.1.1.5.2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_Toc526331621 \h </w:instrText>
      </w:r>
      <w:r>
        <w:fldChar w:fldCharType="separate"/>
      </w:r>
      <w:r>
        <w:t>25</w:t>
      </w:r>
      <w:r>
        <w:fldChar w:fldCharType="end"/>
      </w:r>
    </w:p>
    <w:p w14:paraId="52D2206A" w14:textId="519D1989" w:rsidR="00346376" w:rsidRDefault="00346376">
      <w:pPr>
        <w:pStyle w:val="TOC3"/>
        <w:rPr>
          <w:rFonts w:asciiTheme="minorHAnsi" w:eastAsiaTheme="minorEastAsia" w:hAnsiTheme="minorHAnsi" w:cstheme="minorBidi"/>
          <w:sz w:val="22"/>
          <w:szCs w:val="22"/>
          <w:lang w:eastAsia="ko-KR"/>
        </w:rPr>
      </w:pPr>
      <w:r w:rsidRPr="00346376">
        <w:t>6.1.2</w:t>
      </w:r>
      <w:r w:rsidRPr="00346376">
        <w:rPr>
          <w:rFonts w:asciiTheme="minorHAnsi" w:eastAsiaTheme="minorEastAsia" w:hAnsiTheme="minorHAnsi" w:cstheme="minorBidi"/>
          <w:sz w:val="22"/>
          <w:szCs w:val="22"/>
        </w:rPr>
        <w:tab/>
      </w:r>
      <w:r w:rsidRPr="005965B3">
        <w:rPr>
          <w:lang w:val="en-US" w:eastAsia="ko-KR"/>
        </w:rPr>
        <w:t>NR Handover to other RATs</w:t>
      </w:r>
      <w:r>
        <w:tab/>
      </w:r>
      <w:r>
        <w:fldChar w:fldCharType="begin" w:fldLock="1"/>
      </w:r>
      <w:r>
        <w:instrText xml:space="preserve"> PAGEREF _Toc526331622 \h </w:instrText>
      </w:r>
      <w:r>
        <w:fldChar w:fldCharType="separate"/>
      </w:r>
      <w:r>
        <w:t>26</w:t>
      </w:r>
      <w:r>
        <w:fldChar w:fldCharType="end"/>
      </w:r>
    </w:p>
    <w:p w14:paraId="623269E8" w14:textId="60CBF9EC" w:rsidR="00346376" w:rsidRDefault="00346376">
      <w:pPr>
        <w:pStyle w:val="TOC4"/>
        <w:rPr>
          <w:rFonts w:asciiTheme="minorHAnsi" w:eastAsiaTheme="minorEastAsia" w:hAnsiTheme="minorHAnsi" w:cstheme="minorBidi"/>
          <w:sz w:val="22"/>
          <w:szCs w:val="22"/>
          <w:lang w:eastAsia="ko-KR"/>
        </w:rPr>
      </w:pPr>
      <w:r w:rsidRPr="00346376">
        <w:t>6.1.2.1</w:t>
      </w:r>
      <w:r w:rsidRPr="00346376">
        <w:rPr>
          <w:rFonts w:asciiTheme="minorHAnsi" w:eastAsiaTheme="minorEastAsia" w:hAnsiTheme="minorHAnsi" w:cstheme="minorBidi"/>
          <w:sz w:val="22"/>
          <w:szCs w:val="22"/>
        </w:rPr>
        <w:tab/>
      </w:r>
      <w:r w:rsidRPr="005965B3">
        <w:rPr>
          <w:lang w:val="en-US" w:eastAsia="zh-CN"/>
        </w:rPr>
        <w:t>NR – E-UTRAN Handover</w:t>
      </w:r>
      <w:r>
        <w:tab/>
      </w:r>
      <w:r>
        <w:fldChar w:fldCharType="begin" w:fldLock="1"/>
      </w:r>
      <w:r>
        <w:instrText xml:space="preserve"> PAGEREF _Toc526331623 \h </w:instrText>
      </w:r>
      <w:r>
        <w:fldChar w:fldCharType="separate"/>
      </w:r>
      <w:r>
        <w:t>26</w:t>
      </w:r>
      <w:r>
        <w:fldChar w:fldCharType="end"/>
      </w:r>
    </w:p>
    <w:p w14:paraId="4315DC99" w14:textId="47CB1910" w:rsidR="00346376" w:rsidRDefault="00346376">
      <w:pPr>
        <w:pStyle w:val="TOC5"/>
        <w:rPr>
          <w:rFonts w:asciiTheme="minorHAnsi" w:eastAsiaTheme="minorEastAsia" w:hAnsiTheme="minorHAnsi" w:cstheme="minorBidi"/>
          <w:sz w:val="22"/>
          <w:szCs w:val="22"/>
          <w:lang w:eastAsia="ko-KR"/>
        </w:rPr>
      </w:pPr>
      <w:r w:rsidRPr="00346376">
        <w:t>6.1.2.1.1</w:t>
      </w:r>
      <w:r w:rsidRPr="00346376">
        <w:rPr>
          <w:rFonts w:asciiTheme="minorHAnsi" w:eastAsiaTheme="minorEastAsia" w:hAnsiTheme="minorHAnsi" w:cstheme="minorBidi"/>
          <w:sz w:val="22"/>
          <w:szCs w:val="22"/>
        </w:rPr>
        <w:tab/>
      </w:r>
      <w:r w:rsidRPr="005965B3">
        <w:rPr>
          <w:lang w:val="en-US" w:eastAsia="zh-CN"/>
        </w:rPr>
        <w:t>Introduction</w:t>
      </w:r>
      <w:r>
        <w:tab/>
      </w:r>
      <w:r>
        <w:fldChar w:fldCharType="begin" w:fldLock="1"/>
      </w:r>
      <w:r>
        <w:instrText xml:space="preserve"> PAGEREF _Toc526331624 \h </w:instrText>
      </w:r>
      <w:r>
        <w:fldChar w:fldCharType="separate"/>
      </w:r>
      <w:r>
        <w:t>26</w:t>
      </w:r>
      <w:r>
        <w:fldChar w:fldCharType="end"/>
      </w:r>
    </w:p>
    <w:p w14:paraId="38BCA1F7" w14:textId="67DB06C9" w:rsidR="00346376" w:rsidRDefault="00346376">
      <w:pPr>
        <w:pStyle w:val="TOC5"/>
        <w:rPr>
          <w:rFonts w:asciiTheme="minorHAnsi" w:eastAsiaTheme="minorEastAsia" w:hAnsiTheme="minorHAnsi" w:cstheme="minorBidi"/>
          <w:sz w:val="22"/>
          <w:szCs w:val="22"/>
          <w:lang w:eastAsia="ko-KR"/>
        </w:rPr>
      </w:pPr>
      <w:r w:rsidRPr="00346376">
        <w:t>6.1.2.1.2</w:t>
      </w:r>
      <w:r w:rsidRPr="00346376">
        <w:rPr>
          <w:rFonts w:asciiTheme="minorHAnsi" w:eastAsiaTheme="minorEastAsia" w:hAnsiTheme="minorHAnsi" w:cstheme="minorBidi"/>
          <w:sz w:val="22"/>
          <w:szCs w:val="22"/>
        </w:rPr>
        <w:tab/>
      </w:r>
      <w:r w:rsidRPr="005965B3">
        <w:rPr>
          <w:lang w:val="en-US" w:eastAsia="zh-CN"/>
        </w:rPr>
        <w:t>Handover delay</w:t>
      </w:r>
      <w:r>
        <w:tab/>
      </w:r>
      <w:r>
        <w:fldChar w:fldCharType="begin" w:fldLock="1"/>
      </w:r>
      <w:r>
        <w:instrText xml:space="preserve"> PAGEREF _Toc526331625 \h </w:instrText>
      </w:r>
      <w:r>
        <w:fldChar w:fldCharType="separate"/>
      </w:r>
      <w:r>
        <w:t>26</w:t>
      </w:r>
      <w:r>
        <w:fldChar w:fldCharType="end"/>
      </w:r>
    </w:p>
    <w:p w14:paraId="379E460A" w14:textId="42EF6579" w:rsidR="00346376" w:rsidRDefault="00346376">
      <w:pPr>
        <w:pStyle w:val="TOC5"/>
        <w:rPr>
          <w:rFonts w:asciiTheme="minorHAnsi" w:eastAsiaTheme="minorEastAsia" w:hAnsiTheme="minorHAnsi" w:cstheme="minorBidi"/>
          <w:sz w:val="22"/>
          <w:szCs w:val="22"/>
          <w:lang w:eastAsia="ko-KR"/>
        </w:rPr>
      </w:pPr>
      <w:r w:rsidRPr="00346376">
        <w:t>6.1.2.1.3</w:t>
      </w:r>
      <w:r w:rsidRPr="00346376">
        <w:rPr>
          <w:rFonts w:asciiTheme="minorHAnsi" w:eastAsiaTheme="minorEastAsia" w:hAnsiTheme="minorHAnsi" w:cstheme="minorBidi"/>
          <w:sz w:val="22"/>
          <w:szCs w:val="22"/>
        </w:rPr>
        <w:tab/>
      </w:r>
      <w:r w:rsidRPr="005965B3">
        <w:rPr>
          <w:lang w:val="en-US" w:eastAsia="zh-CN"/>
        </w:rPr>
        <w:t>Interruption time</w:t>
      </w:r>
      <w:r>
        <w:tab/>
      </w:r>
      <w:r>
        <w:fldChar w:fldCharType="begin" w:fldLock="1"/>
      </w:r>
      <w:r>
        <w:instrText xml:space="preserve"> PAGEREF _Toc526331626 \h </w:instrText>
      </w:r>
      <w:r>
        <w:fldChar w:fldCharType="separate"/>
      </w:r>
      <w:r>
        <w:t>26</w:t>
      </w:r>
      <w:r>
        <w:fldChar w:fldCharType="end"/>
      </w:r>
    </w:p>
    <w:p w14:paraId="4DF1C825" w14:textId="30088171" w:rsidR="00346376" w:rsidRDefault="00346376">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_Toc526331627 \h </w:instrText>
      </w:r>
      <w:r>
        <w:fldChar w:fldCharType="separate"/>
      </w:r>
      <w:r>
        <w:t>26</w:t>
      </w:r>
      <w:r>
        <w:fldChar w:fldCharType="end"/>
      </w:r>
    </w:p>
    <w:p w14:paraId="4F981D77" w14:textId="08E918C0" w:rsidR="00346376" w:rsidRDefault="00346376">
      <w:pPr>
        <w:pStyle w:val="TOC3"/>
        <w:rPr>
          <w:rFonts w:asciiTheme="minorHAnsi" w:eastAsiaTheme="minorEastAsia" w:hAnsiTheme="minorHAnsi" w:cstheme="minorBidi"/>
          <w:sz w:val="22"/>
          <w:szCs w:val="22"/>
          <w:lang w:eastAsia="ko-KR"/>
        </w:rPr>
      </w:pPr>
      <w:r w:rsidRPr="00346376">
        <w:t>6.2.1</w:t>
      </w:r>
      <w:r w:rsidRPr="00346376">
        <w:rPr>
          <w:rFonts w:asciiTheme="minorHAnsi" w:eastAsiaTheme="minorEastAsia" w:hAnsiTheme="minorHAnsi" w:cstheme="minorBidi"/>
          <w:sz w:val="22"/>
          <w:szCs w:val="22"/>
        </w:rPr>
        <w:tab/>
      </w:r>
      <w:r w:rsidRPr="005965B3">
        <w:rPr>
          <w:lang w:val="en-US" w:eastAsia="ko-KR"/>
        </w:rPr>
        <w:t>SA: RRC Re-establishment</w:t>
      </w:r>
      <w:r>
        <w:tab/>
      </w:r>
      <w:r>
        <w:fldChar w:fldCharType="begin" w:fldLock="1"/>
      </w:r>
      <w:r>
        <w:instrText xml:space="preserve"> PAGEREF _Toc526331628 \h </w:instrText>
      </w:r>
      <w:r>
        <w:fldChar w:fldCharType="separate"/>
      </w:r>
      <w:r>
        <w:t>26</w:t>
      </w:r>
      <w:r>
        <w:fldChar w:fldCharType="end"/>
      </w:r>
    </w:p>
    <w:p w14:paraId="19AF38E5" w14:textId="164887D3" w:rsidR="00346376" w:rsidRDefault="00346376">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_Toc526331629 \h </w:instrText>
      </w:r>
      <w:r>
        <w:fldChar w:fldCharType="separate"/>
      </w:r>
      <w:r>
        <w:t>26</w:t>
      </w:r>
      <w:r>
        <w:fldChar w:fldCharType="end"/>
      </w:r>
    </w:p>
    <w:p w14:paraId="72267AC9" w14:textId="44B6D6BB" w:rsidR="00346376" w:rsidRDefault="00346376">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_Toc526331630 \h </w:instrText>
      </w:r>
      <w:r>
        <w:fldChar w:fldCharType="separate"/>
      </w:r>
      <w:r>
        <w:t>27</w:t>
      </w:r>
      <w:r>
        <w:fldChar w:fldCharType="end"/>
      </w:r>
    </w:p>
    <w:p w14:paraId="494169CE" w14:textId="50CDA36C" w:rsidR="00346376" w:rsidRDefault="00346376">
      <w:pPr>
        <w:pStyle w:val="TOC5"/>
        <w:rPr>
          <w:rFonts w:asciiTheme="minorHAnsi" w:eastAsiaTheme="minorEastAsia" w:hAnsiTheme="minorHAnsi" w:cstheme="minorBidi"/>
          <w:sz w:val="22"/>
          <w:szCs w:val="22"/>
          <w:lang w:eastAsia="ko-KR"/>
        </w:rPr>
      </w:pPr>
      <w:r w:rsidRPr="00346376">
        <w:t>6.2.1.2.1</w:t>
      </w:r>
      <w:r w:rsidRPr="00346376">
        <w:rPr>
          <w:rFonts w:asciiTheme="minorHAnsi" w:eastAsiaTheme="minorEastAsia" w:hAnsiTheme="minorHAnsi" w:cstheme="minorBidi"/>
          <w:sz w:val="22"/>
          <w:szCs w:val="22"/>
        </w:rPr>
        <w:tab/>
      </w:r>
      <w:r w:rsidRPr="005965B3">
        <w:rPr>
          <w:lang w:val="en-US" w:eastAsia="zh-CN"/>
        </w:rPr>
        <w:t>UE Re-establishment delay requirement</w:t>
      </w:r>
      <w:r>
        <w:tab/>
      </w:r>
      <w:r>
        <w:fldChar w:fldCharType="begin" w:fldLock="1"/>
      </w:r>
      <w:r>
        <w:instrText xml:space="preserve"> PAGEREF _Toc526331631 \h </w:instrText>
      </w:r>
      <w:r>
        <w:fldChar w:fldCharType="separate"/>
      </w:r>
      <w:r>
        <w:t>27</w:t>
      </w:r>
      <w:r>
        <w:fldChar w:fldCharType="end"/>
      </w:r>
    </w:p>
    <w:p w14:paraId="6D84D62E" w14:textId="5D835E22" w:rsidR="00346376" w:rsidRDefault="00346376">
      <w:pPr>
        <w:pStyle w:val="TOC3"/>
        <w:rPr>
          <w:rFonts w:asciiTheme="minorHAnsi" w:eastAsiaTheme="minorEastAsia" w:hAnsiTheme="minorHAnsi" w:cstheme="minorBidi"/>
          <w:sz w:val="22"/>
          <w:szCs w:val="22"/>
          <w:lang w:eastAsia="ko-KR"/>
        </w:rPr>
      </w:pPr>
      <w:r w:rsidRPr="00346376">
        <w:t>6.2.2</w:t>
      </w:r>
      <w:r w:rsidRPr="00346376">
        <w:rPr>
          <w:rFonts w:asciiTheme="minorHAnsi" w:eastAsiaTheme="minorEastAsia" w:hAnsiTheme="minorHAnsi" w:cstheme="minorBidi"/>
          <w:sz w:val="22"/>
          <w:szCs w:val="22"/>
        </w:rPr>
        <w:tab/>
      </w:r>
      <w:r w:rsidRPr="005965B3">
        <w:rPr>
          <w:lang w:val="en-US" w:eastAsia="ko-KR"/>
        </w:rPr>
        <w:t>Random access</w:t>
      </w:r>
      <w:r>
        <w:tab/>
      </w:r>
      <w:r>
        <w:fldChar w:fldCharType="begin" w:fldLock="1"/>
      </w:r>
      <w:r>
        <w:instrText xml:space="preserve"> PAGEREF _Toc526331632 \h </w:instrText>
      </w:r>
      <w:r>
        <w:fldChar w:fldCharType="separate"/>
      </w:r>
      <w:r>
        <w:t>28</w:t>
      </w:r>
      <w:r>
        <w:fldChar w:fldCharType="end"/>
      </w:r>
    </w:p>
    <w:p w14:paraId="1C199474" w14:textId="21BBCC09" w:rsidR="00346376" w:rsidRDefault="00346376">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_Toc526331633 \h </w:instrText>
      </w:r>
      <w:r>
        <w:fldChar w:fldCharType="separate"/>
      </w:r>
      <w:r>
        <w:t>28</w:t>
      </w:r>
      <w:r>
        <w:fldChar w:fldCharType="end"/>
      </w:r>
    </w:p>
    <w:p w14:paraId="1C60F5CB" w14:textId="4FEE7B29" w:rsidR="00346376" w:rsidRDefault="00346376">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_Toc526331634 \h </w:instrText>
      </w:r>
      <w:r>
        <w:fldChar w:fldCharType="separate"/>
      </w:r>
      <w:r>
        <w:t>28</w:t>
      </w:r>
      <w:r>
        <w:fldChar w:fldCharType="end"/>
      </w:r>
    </w:p>
    <w:p w14:paraId="4EC22371" w14:textId="421AB700" w:rsidR="00346376" w:rsidRDefault="00346376">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r>
      <w:r>
        <w:fldChar w:fldCharType="begin" w:fldLock="1"/>
      </w:r>
      <w:r>
        <w:instrText xml:space="preserve"> PAGEREF _Toc526331635 \h </w:instrText>
      </w:r>
      <w:r>
        <w:fldChar w:fldCharType="separate"/>
      </w:r>
      <w:r>
        <w:t>28</w:t>
      </w:r>
      <w:r>
        <w:fldChar w:fldCharType="end"/>
      </w:r>
    </w:p>
    <w:p w14:paraId="08D696D2" w14:textId="52669337" w:rsidR="00346376" w:rsidRDefault="00346376">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r>
      <w:r>
        <w:fldChar w:fldCharType="begin" w:fldLock="1"/>
      </w:r>
      <w:r>
        <w:instrText xml:space="preserve"> PAGEREF _Toc526331636 \h </w:instrText>
      </w:r>
      <w:r>
        <w:fldChar w:fldCharType="separate"/>
      </w:r>
      <w:r>
        <w:t>29</w:t>
      </w:r>
      <w:r>
        <w:fldChar w:fldCharType="end"/>
      </w:r>
    </w:p>
    <w:p w14:paraId="2B64B7EE" w14:textId="615A4195" w:rsidR="00346376" w:rsidRDefault="00346376">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r>
      <w:r>
        <w:fldChar w:fldCharType="begin" w:fldLock="1"/>
      </w:r>
      <w:r>
        <w:instrText xml:space="preserve"> PAGEREF _Toc526331637 \h </w:instrText>
      </w:r>
      <w:r>
        <w:fldChar w:fldCharType="separate"/>
      </w:r>
      <w:r>
        <w:t>30</w:t>
      </w:r>
      <w:r>
        <w:fldChar w:fldCharType="end"/>
      </w:r>
    </w:p>
    <w:p w14:paraId="51F0DD6E" w14:textId="06A520FE" w:rsidR="00346376" w:rsidRDefault="00346376">
      <w:pPr>
        <w:pStyle w:val="TOC3"/>
        <w:rPr>
          <w:rFonts w:asciiTheme="minorHAnsi" w:eastAsiaTheme="minorEastAsia" w:hAnsiTheme="minorHAnsi" w:cstheme="minorBidi"/>
          <w:sz w:val="22"/>
          <w:szCs w:val="22"/>
          <w:lang w:eastAsia="ko-KR"/>
        </w:rPr>
      </w:pPr>
      <w:r w:rsidRPr="00346376">
        <w:t>6.2.3</w:t>
      </w:r>
      <w:r w:rsidRPr="00346376">
        <w:rPr>
          <w:rFonts w:asciiTheme="minorHAnsi" w:eastAsiaTheme="minorEastAsia" w:hAnsiTheme="minorHAnsi" w:cstheme="minorBidi"/>
          <w:sz w:val="22"/>
          <w:szCs w:val="22"/>
        </w:rPr>
        <w:tab/>
      </w:r>
      <w:r w:rsidRPr="005965B3">
        <w:rPr>
          <w:lang w:val="en-US" w:eastAsia="ko-KR"/>
        </w:rPr>
        <w:t>SA: RRC Connection Release with Redirection</w:t>
      </w:r>
      <w:r>
        <w:tab/>
      </w:r>
      <w:r>
        <w:fldChar w:fldCharType="begin" w:fldLock="1"/>
      </w:r>
      <w:r>
        <w:instrText xml:space="preserve"> PAGEREF _Toc526331638 \h </w:instrText>
      </w:r>
      <w:r>
        <w:fldChar w:fldCharType="separate"/>
      </w:r>
      <w:r>
        <w:t>30</w:t>
      </w:r>
      <w:r>
        <w:fldChar w:fldCharType="end"/>
      </w:r>
    </w:p>
    <w:p w14:paraId="206BB91A" w14:textId="139F5687" w:rsidR="00346376" w:rsidRDefault="00346376">
      <w:pPr>
        <w:pStyle w:val="TOC4"/>
        <w:rPr>
          <w:rFonts w:asciiTheme="minorHAnsi" w:eastAsiaTheme="minorEastAsia" w:hAnsiTheme="minorHAnsi" w:cstheme="minorBidi"/>
          <w:sz w:val="22"/>
          <w:szCs w:val="22"/>
          <w:lang w:eastAsia="ko-KR"/>
        </w:rPr>
      </w:pPr>
      <w:r w:rsidRPr="00346376">
        <w:t>6.2.3.1</w:t>
      </w:r>
      <w:r w:rsidRPr="00346376">
        <w:rPr>
          <w:rFonts w:asciiTheme="minorHAnsi" w:eastAsiaTheme="minorEastAsia" w:hAnsiTheme="minorHAnsi" w:cstheme="minorBidi"/>
          <w:sz w:val="22"/>
          <w:szCs w:val="22"/>
        </w:rPr>
        <w:tab/>
      </w:r>
      <w:r w:rsidRPr="005965B3">
        <w:rPr>
          <w:lang w:val="en-US" w:eastAsia="zh-CN"/>
        </w:rPr>
        <w:t>Introduction</w:t>
      </w:r>
      <w:r>
        <w:tab/>
      </w:r>
      <w:r>
        <w:fldChar w:fldCharType="begin" w:fldLock="1"/>
      </w:r>
      <w:r>
        <w:instrText xml:space="preserve"> PAGEREF _Toc526331639 \h </w:instrText>
      </w:r>
      <w:r>
        <w:fldChar w:fldCharType="separate"/>
      </w:r>
      <w:r>
        <w:t>30</w:t>
      </w:r>
      <w:r>
        <w:fldChar w:fldCharType="end"/>
      </w:r>
    </w:p>
    <w:p w14:paraId="5FA8E2C0" w14:textId="1708BCC9" w:rsidR="00346376" w:rsidRDefault="00346376">
      <w:pPr>
        <w:pStyle w:val="TOC4"/>
        <w:rPr>
          <w:rFonts w:asciiTheme="minorHAnsi" w:eastAsiaTheme="minorEastAsia" w:hAnsiTheme="minorHAnsi" w:cstheme="minorBidi"/>
          <w:sz w:val="22"/>
          <w:szCs w:val="22"/>
          <w:lang w:eastAsia="ko-KR"/>
        </w:rPr>
      </w:pPr>
      <w:r w:rsidRPr="00346376">
        <w:t>6.2.3.2</w:t>
      </w:r>
      <w:r w:rsidRPr="00346376">
        <w:rPr>
          <w:rFonts w:asciiTheme="minorHAnsi" w:eastAsiaTheme="minorEastAsia" w:hAnsiTheme="minorHAnsi" w:cstheme="minorBidi"/>
          <w:sz w:val="22"/>
          <w:szCs w:val="22"/>
        </w:rPr>
        <w:tab/>
      </w:r>
      <w:r w:rsidRPr="005965B3">
        <w:rPr>
          <w:lang w:val="en-US" w:eastAsia="zh-CN"/>
        </w:rPr>
        <w:t>Requirements</w:t>
      </w:r>
      <w:r>
        <w:tab/>
      </w:r>
      <w:r>
        <w:fldChar w:fldCharType="begin" w:fldLock="1"/>
      </w:r>
      <w:r>
        <w:instrText xml:space="preserve"> PAGEREF _Toc526331640 \h </w:instrText>
      </w:r>
      <w:r>
        <w:fldChar w:fldCharType="separate"/>
      </w:r>
      <w:r>
        <w:t>31</w:t>
      </w:r>
      <w:r>
        <w:fldChar w:fldCharType="end"/>
      </w:r>
    </w:p>
    <w:p w14:paraId="6D0FC474" w14:textId="037720F9" w:rsidR="00346376" w:rsidRDefault="00346376">
      <w:pPr>
        <w:pStyle w:val="TOC5"/>
        <w:rPr>
          <w:rFonts w:asciiTheme="minorHAnsi" w:eastAsiaTheme="minorEastAsia" w:hAnsiTheme="minorHAnsi" w:cstheme="minorBidi"/>
          <w:sz w:val="22"/>
          <w:szCs w:val="22"/>
          <w:lang w:eastAsia="ko-KR"/>
        </w:rPr>
      </w:pPr>
      <w:r w:rsidRPr="00346376">
        <w:t>6.2.3.2.1</w:t>
      </w:r>
      <w:r w:rsidRPr="00346376">
        <w:rPr>
          <w:rFonts w:asciiTheme="minorHAnsi" w:eastAsiaTheme="minorEastAsia" w:hAnsiTheme="minorHAnsi" w:cstheme="minorBidi"/>
          <w:sz w:val="22"/>
          <w:szCs w:val="22"/>
        </w:rPr>
        <w:tab/>
      </w:r>
      <w:r w:rsidRPr="005965B3">
        <w:rPr>
          <w:lang w:val="en-US" w:eastAsia="zh-CN"/>
        </w:rPr>
        <w:t>RRC connection release with redirection to NR</w:t>
      </w:r>
      <w:r>
        <w:tab/>
      </w:r>
      <w:r>
        <w:fldChar w:fldCharType="begin" w:fldLock="1"/>
      </w:r>
      <w:r>
        <w:instrText xml:space="preserve"> PAGEREF _Toc526331641 \h </w:instrText>
      </w:r>
      <w:r>
        <w:fldChar w:fldCharType="separate"/>
      </w:r>
      <w:r>
        <w:t>31</w:t>
      </w:r>
      <w:r>
        <w:fldChar w:fldCharType="end"/>
      </w:r>
    </w:p>
    <w:p w14:paraId="10F074C7" w14:textId="493A2E5C" w:rsidR="00346376" w:rsidRDefault="00346376">
      <w:pPr>
        <w:pStyle w:val="TOC5"/>
        <w:rPr>
          <w:rFonts w:asciiTheme="minorHAnsi" w:eastAsiaTheme="minorEastAsia" w:hAnsiTheme="minorHAnsi" w:cstheme="minorBidi"/>
          <w:sz w:val="22"/>
          <w:szCs w:val="22"/>
          <w:lang w:eastAsia="ko-KR"/>
        </w:rPr>
      </w:pPr>
      <w:r w:rsidRPr="00346376">
        <w:t>6.2.3.2.2</w:t>
      </w:r>
      <w:r w:rsidRPr="00346376">
        <w:rPr>
          <w:rFonts w:asciiTheme="minorHAnsi" w:eastAsiaTheme="minorEastAsia" w:hAnsiTheme="minorHAnsi" w:cstheme="minorBidi"/>
          <w:sz w:val="22"/>
          <w:szCs w:val="22"/>
        </w:rPr>
        <w:tab/>
      </w:r>
      <w:r w:rsidRPr="005965B3">
        <w:rPr>
          <w:lang w:val="en-US" w:eastAsia="zh-CN"/>
        </w:rPr>
        <w:t>RRC connection release with redirection to E-UTRAN</w:t>
      </w:r>
      <w:r>
        <w:tab/>
      </w:r>
      <w:r>
        <w:fldChar w:fldCharType="begin" w:fldLock="1"/>
      </w:r>
      <w:r>
        <w:instrText xml:space="preserve"> PAGEREF _Toc526331642 \h </w:instrText>
      </w:r>
      <w:r>
        <w:fldChar w:fldCharType="separate"/>
      </w:r>
      <w:r>
        <w:t>31</w:t>
      </w:r>
      <w:r>
        <w:fldChar w:fldCharType="end"/>
      </w:r>
    </w:p>
    <w:p w14:paraId="73BCB9A7" w14:textId="0C61785D" w:rsidR="00346376" w:rsidRDefault="00346376">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r>
      <w:r>
        <w:fldChar w:fldCharType="begin" w:fldLock="1"/>
      </w:r>
      <w:r>
        <w:instrText xml:space="preserve"> PAGEREF _Toc526331643 \h </w:instrText>
      </w:r>
      <w:r>
        <w:fldChar w:fldCharType="separate"/>
      </w:r>
      <w:r>
        <w:t>32</w:t>
      </w:r>
      <w:r>
        <w:fldChar w:fldCharType="end"/>
      </w:r>
    </w:p>
    <w:p w14:paraId="2A2B20D3" w14:textId="419E86BE" w:rsidR="00346376" w:rsidRDefault="00346376">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_Toc526331644 \h </w:instrText>
      </w:r>
      <w:r>
        <w:fldChar w:fldCharType="separate"/>
      </w:r>
      <w:r>
        <w:t>32</w:t>
      </w:r>
      <w:r>
        <w:fldChar w:fldCharType="end"/>
      </w:r>
    </w:p>
    <w:p w14:paraId="5396FA85" w14:textId="10FBE800" w:rsidR="00346376" w:rsidRDefault="00346376">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_Toc526331645 \h </w:instrText>
      </w:r>
      <w:r>
        <w:fldChar w:fldCharType="separate"/>
      </w:r>
      <w:r>
        <w:t>32</w:t>
      </w:r>
      <w:r>
        <w:fldChar w:fldCharType="end"/>
      </w:r>
    </w:p>
    <w:p w14:paraId="62159F2D" w14:textId="2384FB95" w:rsidR="00346376" w:rsidRDefault="00346376">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_Toc526331646 \h </w:instrText>
      </w:r>
      <w:r>
        <w:fldChar w:fldCharType="separate"/>
      </w:r>
      <w:r>
        <w:t>34</w:t>
      </w:r>
      <w:r>
        <w:fldChar w:fldCharType="end"/>
      </w:r>
    </w:p>
    <w:p w14:paraId="72885989" w14:textId="3C66E026" w:rsidR="00346376" w:rsidRDefault="00346376">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_Toc526331647 \h </w:instrText>
      </w:r>
      <w:r>
        <w:fldChar w:fldCharType="separate"/>
      </w:r>
      <w:r>
        <w:t>34</w:t>
      </w:r>
      <w:r>
        <w:fldChar w:fldCharType="end"/>
      </w:r>
    </w:p>
    <w:p w14:paraId="73DFD4F4" w14:textId="4C857C7C" w:rsidR="00346376" w:rsidRDefault="00346376">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_Toc526331648 \h </w:instrText>
      </w:r>
      <w:r>
        <w:fldChar w:fldCharType="separate"/>
      </w:r>
      <w:r>
        <w:t>34</w:t>
      </w:r>
      <w:r>
        <w:fldChar w:fldCharType="end"/>
      </w:r>
    </w:p>
    <w:p w14:paraId="6CF97BF7" w14:textId="15CC00B0" w:rsidR="00346376" w:rsidRDefault="00346376">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_Toc526331649 \h </w:instrText>
      </w:r>
      <w:r>
        <w:fldChar w:fldCharType="separate"/>
      </w:r>
      <w:r>
        <w:t>34</w:t>
      </w:r>
      <w:r>
        <w:fldChar w:fldCharType="end"/>
      </w:r>
    </w:p>
    <w:p w14:paraId="3A159F27" w14:textId="1728D2F2" w:rsidR="00346376" w:rsidRDefault="00346376">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_Toc526331650 \h </w:instrText>
      </w:r>
      <w:r>
        <w:fldChar w:fldCharType="separate"/>
      </w:r>
      <w:r>
        <w:t>34</w:t>
      </w:r>
      <w:r>
        <w:fldChar w:fldCharType="end"/>
      </w:r>
    </w:p>
    <w:p w14:paraId="6A876EB6" w14:textId="2A15AA73" w:rsidR="00346376" w:rsidRDefault="00346376">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_Toc526331651 \h </w:instrText>
      </w:r>
      <w:r>
        <w:fldChar w:fldCharType="separate"/>
      </w:r>
      <w:r>
        <w:t>34</w:t>
      </w:r>
      <w:r>
        <w:fldChar w:fldCharType="end"/>
      </w:r>
    </w:p>
    <w:p w14:paraId="68AF2A42" w14:textId="0C32E332" w:rsidR="00346376" w:rsidRDefault="00346376">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r>
      <w:r>
        <w:fldChar w:fldCharType="begin" w:fldLock="1"/>
      </w:r>
      <w:r>
        <w:instrText xml:space="preserve"> PAGEREF _Toc526331652 \h </w:instrText>
      </w:r>
      <w:r>
        <w:fldChar w:fldCharType="separate"/>
      </w:r>
      <w:r>
        <w:t>34</w:t>
      </w:r>
      <w:r>
        <w:fldChar w:fldCharType="end"/>
      </w:r>
    </w:p>
    <w:p w14:paraId="22F526A1" w14:textId="4692AEEA" w:rsidR="00346376" w:rsidRDefault="00346376">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r>
      <w:r>
        <w:fldChar w:fldCharType="begin" w:fldLock="1"/>
      </w:r>
      <w:r>
        <w:instrText xml:space="preserve"> PAGEREF _Toc526331653 \h </w:instrText>
      </w:r>
      <w:r>
        <w:fldChar w:fldCharType="separate"/>
      </w:r>
      <w:r>
        <w:t>35</w:t>
      </w:r>
      <w:r>
        <w:fldChar w:fldCharType="end"/>
      </w:r>
    </w:p>
    <w:p w14:paraId="31D7C39C" w14:textId="5C8BA381" w:rsidR="00346376" w:rsidRDefault="00346376">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r>
      <w:r>
        <w:fldChar w:fldCharType="begin" w:fldLock="1"/>
      </w:r>
      <w:r>
        <w:instrText xml:space="preserve"> PAGEREF _Toc526331654 \h </w:instrText>
      </w:r>
      <w:r>
        <w:fldChar w:fldCharType="separate"/>
      </w:r>
      <w:r>
        <w:t>35</w:t>
      </w:r>
      <w:r>
        <w:fldChar w:fldCharType="end"/>
      </w:r>
    </w:p>
    <w:p w14:paraId="3D77F856" w14:textId="0955A27E" w:rsidR="00346376" w:rsidRDefault="00346376">
      <w:pPr>
        <w:pStyle w:val="TOC3"/>
        <w:rPr>
          <w:rFonts w:asciiTheme="minorHAnsi" w:eastAsiaTheme="minorEastAsia" w:hAnsiTheme="minorHAnsi" w:cstheme="minorBidi"/>
          <w:sz w:val="22"/>
          <w:szCs w:val="22"/>
          <w:lang w:eastAsia="ko-KR"/>
        </w:rPr>
      </w:pPr>
      <w:r w:rsidRPr="00346376">
        <w:t>7.</w:t>
      </w:r>
      <w:r w:rsidRPr="00346376">
        <w:rPr>
          <w:lang w:eastAsia="zh-CN"/>
        </w:rPr>
        <w:t>4</w:t>
      </w:r>
      <w:r w:rsidRPr="00346376">
        <w:t>.1</w:t>
      </w:r>
      <w:r w:rsidRPr="00346376">
        <w:rPr>
          <w:rFonts w:asciiTheme="minorHAnsi" w:eastAsiaTheme="minorEastAsia" w:hAnsiTheme="minorHAnsi"/>
          <w:sz w:val="22"/>
          <w:szCs w:val="22"/>
          <w:lang w:eastAsia="ko-KR"/>
        </w:rPr>
        <w:tab/>
      </w:r>
      <w:r w:rsidRPr="005965B3">
        <w:rPr>
          <w:rFonts w:cs="v4.2.0"/>
        </w:rPr>
        <w:t>Definition</w:t>
      </w:r>
      <w:r>
        <w:tab/>
      </w:r>
      <w:r>
        <w:fldChar w:fldCharType="begin" w:fldLock="1"/>
      </w:r>
      <w:r>
        <w:instrText xml:space="preserve"> PAGEREF _Toc526331655 \h </w:instrText>
      </w:r>
      <w:r>
        <w:fldChar w:fldCharType="separate"/>
      </w:r>
      <w:r>
        <w:t>35</w:t>
      </w:r>
      <w:r>
        <w:fldChar w:fldCharType="end"/>
      </w:r>
    </w:p>
    <w:p w14:paraId="3E7ECBB7" w14:textId="0908A4EE" w:rsidR="00346376" w:rsidRDefault="00346376">
      <w:pPr>
        <w:pStyle w:val="TOC3"/>
        <w:rPr>
          <w:rFonts w:asciiTheme="minorHAnsi" w:eastAsiaTheme="minorEastAsia" w:hAnsiTheme="minorHAnsi" w:cstheme="minorBidi"/>
          <w:sz w:val="22"/>
          <w:szCs w:val="22"/>
          <w:lang w:eastAsia="ko-KR"/>
        </w:rPr>
      </w:pPr>
      <w:r w:rsidRPr="00346376">
        <w:t>7.</w:t>
      </w:r>
      <w:r w:rsidRPr="00346376">
        <w:rPr>
          <w:lang w:eastAsia="zh-CN"/>
        </w:rPr>
        <w:t>4</w:t>
      </w:r>
      <w:r w:rsidRPr="00346376">
        <w:t>.2</w:t>
      </w:r>
      <w:r w:rsidRPr="00346376">
        <w:rPr>
          <w:rFonts w:asciiTheme="minorHAnsi" w:eastAsiaTheme="minorEastAsia" w:hAnsiTheme="minorHAnsi"/>
          <w:sz w:val="22"/>
          <w:szCs w:val="22"/>
          <w:lang w:eastAsia="ko-KR"/>
        </w:rPr>
        <w:tab/>
      </w:r>
      <w:r w:rsidRPr="005965B3">
        <w:rPr>
          <w:rFonts w:cs="v4.2.0"/>
        </w:rPr>
        <w:t>Minimum requirements</w:t>
      </w:r>
      <w:r>
        <w:tab/>
      </w:r>
      <w:r>
        <w:fldChar w:fldCharType="begin" w:fldLock="1"/>
      </w:r>
      <w:r>
        <w:instrText xml:space="preserve"> PAGEREF _Toc526331656 \h </w:instrText>
      </w:r>
      <w:r>
        <w:fldChar w:fldCharType="separate"/>
      </w:r>
      <w:r>
        <w:t>35</w:t>
      </w:r>
      <w:r>
        <w:fldChar w:fldCharType="end"/>
      </w:r>
    </w:p>
    <w:p w14:paraId="215A0878" w14:textId="53374740" w:rsidR="00346376" w:rsidRDefault="00346376">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r>
      <w:r>
        <w:fldChar w:fldCharType="begin" w:fldLock="1"/>
      </w:r>
      <w:r>
        <w:instrText xml:space="preserve"> PAGEREF _Toc526331657 \h </w:instrText>
      </w:r>
      <w:r>
        <w:fldChar w:fldCharType="separate"/>
      </w:r>
      <w:r>
        <w:t>35</w:t>
      </w:r>
      <w:r>
        <w:fldChar w:fldCharType="end"/>
      </w:r>
    </w:p>
    <w:p w14:paraId="1603A708" w14:textId="4BCCEB76" w:rsidR="00346376" w:rsidRDefault="00346376">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_Toc526331658 \h </w:instrText>
      </w:r>
      <w:r>
        <w:fldChar w:fldCharType="separate"/>
      </w:r>
      <w:r>
        <w:t>35</w:t>
      </w:r>
      <w:r>
        <w:fldChar w:fldCharType="end"/>
      </w:r>
    </w:p>
    <w:p w14:paraId="252BA3AB" w14:textId="184FD19C" w:rsidR="00346376" w:rsidRDefault="00346376">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_Toc526331659 \h </w:instrText>
      </w:r>
      <w:r>
        <w:fldChar w:fldCharType="separate"/>
      </w:r>
      <w:r>
        <w:t>35</w:t>
      </w:r>
      <w:r>
        <w:fldChar w:fldCharType="end"/>
      </w:r>
    </w:p>
    <w:p w14:paraId="16328EB9" w14:textId="6CA365B8" w:rsidR="00346376" w:rsidRDefault="00346376">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_Toc526331660 \h </w:instrText>
      </w:r>
      <w:r>
        <w:fldChar w:fldCharType="separate"/>
      </w:r>
      <w:r>
        <w:t>36</w:t>
      </w:r>
      <w:r>
        <w:fldChar w:fldCharType="end"/>
      </w:r>
    </w:p>
    <w:p w14:paraId="2C99FA24" w14:textId="0940D53D" w:rsidR="00346376" w:rsidRDefault="00346376">
      <w:pPr>
        <w:pStyle w:val="TOC3"/>
        <w:rPr>
          <w:rFonts w:asciiTheme="minorHAnsi" w:eastAsiaTheme="minorEastAsia" w:hAnsiTheme="minorHAnsi" w:cstheme="minorBidi"/>
          <w:sz w:val="22"/>
          <w:szCs w:val="22"/>
          <w:lang w:eastAsia="ko-KR"/>
        </w:rPr>
      </w:pPr>
      <w:r>
        <w:t>7.</w:t>
      </w:r>
      <w:r w:rsidRPr="005965B3">
        <w:rPr>
          <w:rFonts w:eastAsia="Malgun Gothic"/>
        </w:rPr>
        <w:t>5</w:t>
      </w:r>
      <w:r>
        <w:t>.</w:t>
      </w:r>
      <w:r w:rsidRPr="005965B3">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_Toc526331661 \h </w:instrText>
      </w:r>
      <w:r>
        <w:fldChar w:fldCharType="separate"/>
      </w:r>
      <w:r>
        <w:t>36</w:t>
      </w:r>
      <w:r>
        <w:fldChar w:fldCharType="end"/>
      </w:r>
    </w:p>
    <w:p w14:paraId="2A1E13FE" w14:textId="66E85991" w:rsidR="00346376" w:rsidRDefault="00346376">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r>
      <w:r>
        <w:fldChar w:fldCharType="begin" w:fldLock="1"/>
      </w:r>
      <w:r>
        <w:instrText xml:space="preserve"> PAGEREF _Toc526331662 \h </w:instrText>
      </w:r>
      <w:r>
        <w:fldChar w:fldCharType="separate"/>
      </w:r>
      <w:r>
        <w:t>36</w:t>
      </w:r>
      <w:r>
        <w:fldChar w:fldCharType="end"/>
      </w:r>
    </w:p>
    <w:p w14:paraId="5EF1B3BD" w14:textId="5B68C123" w:rsidR="00346376" w:rsidRDefault="00346376">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_Toc526331663 \h </w:instrText>
      </w:r>
      <w:r>
        <w:fldChar w:fldCharType="separate"/>
      </w:r>
      <w:r>
        <w:t>36</w:t>
      </w:r>
      <w:r>
        <w:fldChar w:fldCharType="end"/>
      </w:r>
    </w:p>
    <w:p w14:paraId="798949E6" w14:textId="1C06CFE5" w:rsidR="00346376" w:rsidRDefault="00346376">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_Toc526331664 \h </w:instrText>
      </w:r>
      <w:r>
        <w:fldChar w:fldCharType="separate"/>
      </w:r>
      <w:r>
        <w:t>36</w:t>
      </w:r>
      <w:r>
        <w:fldChar w:fldCharType="end"/>
      </w:r>
    </w:p>
    <w:p w14:paraId="22E50081" w14:textId="29C6B6AB" w:rsidR="00346376" w:rsidRDefault="00346376">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_Toc526331665 \h </w:instrText>
      </w:r>
      <w:r>
        <w:fldChar w:fldCharType="separate"/>
      </w:r>
      <w:r>
        <w:t>37</w:t>
      </w:r>
      <w:r>
        <w:fldChar w:fldCharType="end"/>
      </w:r>
    </w:p>
    <w:p w14:paraId="465129C2" w14:textId="6F13D383" w:rsidR="00346376" w:rsidRDefault="00346376">
      <w:pPr>
        <w:pStyle w:val="TOC3"/>
        <w:rPr>
          <w:rFonts w:asciiTheme="minorHAnsi" w:eastAsiaTheme="minorEastAsia" w:hAnsiTheme="minorHAnsi" w:cstheme="minorBidi"/>
          <w:sz w:val="22"/>
          <w:szCs w:val="22"/>
          <w:lang w:eastAsia="ko-KR"/>
        </w:rPr>
      </w:pPr>
      <w:r>
        <w:t>7.6.</w:t>
      </w:r>
      <w:r w:rsidRPr="005965B3">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_Toc526331666 \h </w:instrText>
      </w:r>
      <w:r>
        <w:fldChar w:fldCharType="separate"/>
      </w:r>
      <w:r>
        <w:t>38</w:t>
      </w:r>
      <w:r>
        <w:fldChar w:fldCharType="end"/>
      </w:r>
    </w:p>
    <w:p w14:paraId="32BBC999" w14:textId="47D60A77" w:rsidR="00346376" w:rsidRDefault="00346376">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5965B3">
        <w:rPr>
          <w:lang w:val="en-US"/>
        </w:rPr>
        <w:t>deriveSSB-IndexFromCell</w:t>
      </w:r>
      <w:r>
        <w:t xml:space="preserve"> tolerance</w:t>
      </w:r>
      <w:r>
        <w:tab/>
      </w:r>
      <w:r>
        <w:fldChar w:fldCharType="begin" w:fldLock="1"/>
      </w:r>
      <w:r>
        <w:instrText xml:space="preserve"> PAGEREF _Toc526331667 \h </w:instrText>
      </w:r>
      <w:r>
        <w:fldChar w:fldCharType="separate"/>
      </w:r>
      <w:r>
        <w:t>38</w:t>
      </w:r>
      <w:r>
        <w:fldChar w:fldCharType="end"/>
      </w:r>
    </w:p>
    <w:p w14:paraId="6931CF6A" w14:textId="5A7FEDD8" w:rsidR="00346376" w:rsidRDefault="00346376">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_Toc526331668 \h </w:instrText>
      </w:r>
      <w:r>
        <w:fldChar w:fldCharType="separate"/>
      </w:r>
      <w:r>
        <w:t>38</w:t>
      </w:r>
      <w:r>
        <w:fldChar w:fldCharType="end"/>
      </w:r>
    </w:p>
    <w:p w14:paraId="36EF17BC" w14:textId="194CA263" w:rsidR="00346376" w:rsidRDefault="00346376">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r>
      <w:r>
        <w:fldChar w:fldCharType="begin" w:fldLock="1"/>
      </w:r>
      <w:r>
        <w:instrText xml:space="preserve"> PAGEREF _Toc526331669 \h </w:instrText>
      </w:r>
      <w:r>
        <w:fldChar w:fldCharType="separate"/>
      </w:r>
      <w:r>
        <w:t>38</w:t>
      </w:r>
      <w:r>
        <w:fldChar w:fldCharType="end"/>
      </w:r>
    </w:p>
    <w:p w14:paraId="0D6E554D" w14:textId="37CCF9E4" w:rsidR="00346376" w:rsidRDefault="00346376">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Requirements for SSB based radio link monitoring</w:t>
      </w:r>
      <w:r>
        <w:tab/>
      </w:r>
      <w:r>
        <w:fldChar w:fldCharType="begin" w:fldLock="1"/>
      </w:r>
      <w:r>
        <w:instrText xml:space="preserve"> PAGEREF _Toc526331670 \h </w:instrText>
      </w:r>
      <w:r>
        <w:fldChar w:fldCharType="separate"/>
      </w:r>
      <w:r>
        <w:t>39</w:t>
      </w:r>
      <w:r>
        <w:fldChar w:fldCharType="end"/>
      </w:r>
    </w:p>
    <w:p w14:paraId="5CCB21D2" w14:textId="5A6A11F3" w:rsidR="00346376" w:rsidRDefault="00346376">
      <w:pPr>
        <w:pStyle w:val="TOC4"/>
        <w:rPr>
          <w:rFonts w:asciiTheme="minorHAnsi" w:eastAsiaTheme="minorEastAsia" w:hAnsiTheme="minorHAnsi" w:cstheme="minorBidi"/>
          <w:sz w:val="22"/>
          <w:szCs w:val="22"/>
          <w:lang w:eastAsia="ko-KR"/>
        </w:rPr>
      </w:pPr>
      <w:r>
        <w:t>8.1.2.1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_Toc526331671 \h </w:instrText>
      </w:r>
      <w:r>
        <w:fldChar w:fldCharType="separate"/>
      </w:r>
      <w:r>
        <w:t>39</w:t>
      </w:r>
      <w:r>
        <w:fldChar w:fldCharType="end"/>
      </w:r>
    </w:p>
    <w:p w14:paraId="77DD4DA0" w14:textId="426D2074" w:rsidR="00346376" w:rsidRDefault="00346376">
      <w:pPr>
        <w:pStyle w:val="TOC4"/>
        <w:rPr>
          <w:rFonts w:asciiTheme="minorHAnsi" w:eastAsiaTheme="minorEastAsia" w:hAnsiTheme="minorHAnsi" w:cstheme="minorBidi"/>
          <w:sz w:val="22"/>
          <w:szCs w:val="22"/>
          <w:lang w:eastAsia="ko-KR"/>
        </w:rPr>
      </w:pPr>
      <w:r>
        <w:t>8.1.3.1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_Toc526331672 \h </w:instrText>
      </w:r>
      <w:r>
        <w:fldChar w:fldCharType="separate"/>
      </w:r>
      <w:r>
        <w:t>41</w:t>
      </w:r>
      <w:r>
        <w:fldChar w:fldCharType="end"/>
      </w:r>
    </w:p>
    <w:p w14:paraId="7FF7F93E" w14:textId="6B68F7FC" w:rsidR="00346376" w:rsidRDefault="00346376">
      <w:pPr>
        <w:pStyle w:val="TOC4"/>
        <w:rPr>
          <w:rFonts w:asciiTheme="minorHAnsi" w:eastAsiaTheme="minorEastAsia" w:hAnsiTheme="minorHAnsi" w:cstheme="minorBidi"/>
          <w:sz w:val="22"/>
          <w:szCs w:val="22"/>
          <w:lang w:eastAsia="ko-KR"/>
        </w:rPr>
      </w:pPr>
      <w:r>
        <w:t>8.1.3.2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_Toc526331673 \h </w:instrText>
      </w:r>
      <w:r>
        <w:fldChar w:fldCharType="separate"/>
      </w:r>
      <w:r>
        <w:t>42</w:t>
      </w:r>
      <w:r>
        <w:fldChar w:fldCharType="end"/>
      </w:r>
    </w:p>
    <w:p w14:paraId="6721C51E" w14:textId="3CFFD875" w:rsidR="00346376" w:rsidRDefault="00346376">
      <w:pPr>
        <w:pStyle w:val="TOC4"/>
        <w:rPr>
          <w:rFonts w:asciiTheme="minorHAnsi" w:eastAsiaTheme="minorEastAsia" w:hAnsiTheme="minorHAnsi" w:cstheme="minorBidi"/>
          <w:sz w:val="22"/>
          <w:szCs w:val="22"/>
          <w:lang w:eastAsia="ko-KR"/>
        </w:rPr>
      </w:pPr>
      <w:r>
        <w:t>8.1.7.4</w:t>
      </w:r>
      <w:r>
        <w:rPr>
          <w:rFonts w:asciiTheme="minorHAnsi" w:eastAsiaTheme="minorEastAsia" w:hAnsiTheme="minorHAnsi" w:cstheme="minorBidi"/>
          <w:sz w:val="22"/>
          <w:szCs w:val="22"/>
          <w:lang w:eastAsia="ko-KR"/>
        </w:rPr>
        <w:tab/>
      </w:r>
      <w:r>
        <w:t>Scheduling availability of UE performing radio link monitoring on FR1 or FR2 in case of FR1-FR2 inter-band CA</w:t>
      </w:r>
      <w:r>
        <w:tab/>
      </w:r>
      <w:r>
        <w:fldChar w:fldCharType="begin" w:fldLock="1"/>
      </w:r>
      <w:r>
        <w:instrText xml:space="preserve"> PAGEREF _Toc526331674 \h </w:instrText>
      </w:r>
      <w:r>
        <w:fldChar w:fldCharType="separate"/>
      </w:r>
      <w:r>
        <w:t>46</w:t>
      </w:r>
      <w:r>
        <w:fldChar w:fldCharType="end"/>
      </w:r>
    </w:p>
    <w:p w14:paraId="15940B02" w14:textId="4A72A280" w:rsidR="00346376" w:rsidRDefault="00346376">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_Toc526331675 \h </w:instrText>
      </w:r>
      <w:r>
        <w:fldChar w:fldCharType="separate"/>
      </w:r>
      <w:r>
        <w:t>46</w:t>
      </w:r>
      <w:r>
        <w:fldChar w:fldCharType="end"/>
      </w:r>
    </w:p>
    <w:p w14:paraId="6B770FE9" w14:textId="28FAC9CC" w:rsidR="00346376" w:rsidRDefault="00346376">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_Toc526331676 \h </w:instrText>
      </w:r>
      <w:r>
        <w:fldChar w:fldCharType="separate"/>
      </w:r>
      <w:r>
        <w:t>47</w:t>
      </w:r>
      <w:r>
        <w:fldChar w:fldCharType="end"/>
      </w:r>
    </w:p>
    <w:p w14:paraId="51AA42B9" w14:textId="330A37A9" w:rsidR="00346376" w:rsidRDefault="00346376">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r>
      <w:r>
        <w:fldChar w:fldCharType="begin" w:fldLock="1"/>
      </w:r>
      <w:r>
        <w:instrText xml:space="preserve"> PAGEREF _Toc526331677 \h </w:instrText>
      </w:r>
      <w:r>
        <w:fldChar w:fldCharType="separate"/>
      </w:r>
      <w:r>
        <w:t>47</w:t>
      </w:r>
      <w:r>
        <w:fldChar w:fldCharType="end"/>
      </w:r>
    </w:p>
    <w:p w14:paraId="0BCE8E66" w14:textId="5E1ACBEE" w:rsidR="00346376" w:rsidRDefault="00346376">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_Toc526331678 \h </w:instrText>
      </w:r>
      <w:r>
        <w:fldChar w:fldCharType="separate"/>
      </w:r>
      <w:r>
        <w:t>47</w:t>
      </w:r>
      <w:r>
        <w:fldChar w:fldCharType="end"/>
      </w:r>
    </w:p>
    <w:p w14:paraId="0E3994B5" w14:textId="23097C11" w:rsidR="00346376" w:rsidRDefault="00346376">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r>
      <w:r>
        <w:fldChar w:fldCharType="begin" w:fldLock="1"/>
      </w:r>
      <w:r>
        <w:instrText xml:space="preserve"> PAGEREF _Toc526331679 \h </w:instrText>
      </w:r>
      <w:r>
        <w:fldChar w:fldCharType="separate"/>
      </w:r>
      <w:r>
        <w:t>49</w:t>
      </w:r>
      <w:r>
        <w:fldChar w:fldCharType="end"/>
      </w:r>
    </w:p>
    <w:p w14:paraId="520A9954" w14:textId="25B3028F" w:rsidR="00346376" w:rsidRDefault="00346376">
      <w:pPr>
        <w:pStyle w:val="TOC5"/>
        <w:rPr>
          <w:rFonts w:asciiTheme="minorHAnsi" w:eastAsiaTheme="minorEastAsia" w:hAnsiTheme="minorHAnsi" w:cstheme="minorBidi"/>
          <w:sz w:val="22"/>
          <w:szCs w:val="22"/>
          <w:lang w:eastAsia="ko-KR"/>
        </w:rPr>
      </w:pPr>
      <w:r>
        <w:lastRenderedPageBreak/>
        <w:t>8.2.2.2.2</w:t>
      </w:r>
      <w:r>
        <w:rPr>
          <w:rFonts w:asciiTheme="minorHAnsi" w:eastAsiaTheme="minorEastAsia" w:hAnsiTheme="minorHAnsi" w:cstheme="minorBidi"/>
          <w:sz w:val="22"/>
          <w:szCs w:val="22"/>
          <w:lang w:eastAsia="ko-KR"/>
        </w:rPr>
        <w:tab/>
      </w:r>
      <w:r>
        <w:t>Interruptions at SCell activation/deactivation</w:t>
      </w:r>
      <w:r>
        <w:tab/>
      </w:r>
      <w:r>
        <w:fldChar w:fldCharType="begin" w:fldLock="1"/>
      </w:r>
      <w:r>
        <w:instrText xml:space="preserve"> PAGEREF _Toc526331680 \h </w:instrText>
      </w:r>
      <w:r>
        <w:fldChar w:fldCharType="separate"/>
      </w:r>
      <w:r>
        <w:t>51</w:t>
      </w:r>
      <w:r>
        <w:fldChar w:fldCharType="end"/>
      </w:r>
    </w:p>
    <w:p w14:paraId="7BA9007B" w14:textId="03CCB028" w:rsidR="00346376" w:rsidRDefault="00346376">
      <w:pPr>
        <w:pStyle w:val="TOC5"/>
        <w:rPr>
          <w:rFonts w:asciiTheme="minorHAnsi" w:eastAsiaTheme="minorEastAsia" w:hAnsiTheme="minorHAnsi" w:cstheme="minorBidi"/>
          <w:sz w:val="22"/>
          <w:szCs w:val="22"/>
          <w:lang w:eastAsia="ko-KR"/>
        </w:rPr>
      </w:pPr>
      <w:r w:rsidRPr="00346376">
        <w:t>8.2.2.2.5</w:t>
      </w:r>
      <w:r w:rsidRPr="00346376">
        <w:rPr>
          <w:rFonts w:asciiTheme="minorHAnsi" w:eastAsiaTheme="minorEastAsia" w:hAnsiTheme="minorHAnsi" w:cstheme="minorBidi"/>
          <w:sz w:val="22"/>
          <w:szCs w:val="22"/>
        </w:rPr>
        <w:tab/>
      </w:r>
      <w:r w:rsidRPr="005965B3">
        <w:rPr>
          <w:lang w:val="en-US" w:eastAsia="zh-CN"/>
        </w:rPr>
        <w:t>Interruption due to Active BWP switching Requirement</w:t>
      </w:r>
      <w:r>
        <w:tab/>
      </w:r>
      <w:r>
        <w:fldChar w:fldCharType="begin" w:fldLock="1"/>
      </w:r>
      <w:r>
        <w:instrText xml:space="preserve"> PAGEREF _Toc526331681 \h </w:instrText>
      </w:r>
      <w:r>
        <w:fldChar w:fldCharType="separate"/>
      </w:r>
      <w:r>
        <w:t>52</w:t>
      </w:r>
      <w:r>
        <w:fldChar w:fldCharType="end"/>
      </w:r>
    </w:p>
    <w:p w14:paraId="1D846E24" w14:textId="4D2F75D4" w:rsidR="00346376" w:rsidRDefault="00346376">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_Toc526331682 \h </w:instrText>
      </w:r>
      <w:r>
        <w:fldChar w:fldCharType="separate"/>
      </w:r>
      <w:r>
        <w:t>53</w:t>
      </w:r>
      <w:r>
        <w:fldChar w:fldCharType="end"/>
      </w:r>
    </w:p>
    <w:p w14:paraId="7C820D80" w14:textId="4E39DABB" w:rsidR="00346376" w:rsidRDefault="00346376">
      <w:pPr>
        <w:pStyle w:val="TOC3"/>
        <w:rPr>
          <w:rFonts w:asciiTheme="minorHAnsi" w:eastAsiaTheme="minorEastAsia" w:hAnsiTheme="minorHAnsi" w:cstheme="minorBidi"/>
          <w:sz w:val="22"/>
          <w:szCs w:val="22"/>
          <w:lang w:eastAsia="ko-KR"/>
        </w:rPr>
      </w:pPr>
      <w:r w:rsidRPr="00346376">
        <w:t>8.3.1</w:t>
      </w:r>
      <w:r w:rsidRPr="00346376">
        <w:rPr>
          <w:rFonts w:asciiTheme="minorHAnsi" w:eastAsiaTheme="minorEastAsia" w:hAnsiTheme="minorHAnsi" w:cstheme="minorBidi"/>
          <w:sz w:val="22"/>
          <w:szCs w:val="22"/>
          <w:lang w:eastAsia="ko-KR"/>
        </w:rPr>
        <w:tab/>
      </w:r>
      <w:r w:rsidRPr="005965B3">
        <w:rPr>
          <w:lang w:val="en-US"/>
        </w:rPr>
        <w:t>Introduction</w:t>
      </w:r>
      <w:r>
        <w:tab/>
      </w:r>
      <w:r>
        <w:fldChar w:fldCharType="begin" w:fldLock="1"/>
      </w:r>
      <w:r>
        <w:instrText xml:space="preserve"> PAGEREF _Toc526331683 \h </w:instrText>
      </w:r>
      <w:r>
        <w:fldChar w:fldCharType="separate"/>
      </w:r>
      <w:r>
        <w:t>53</w:t>
      </w:r>
      <w:r>
        <w:fldChar w:fldCharType="end"/>
      </w:r>
    </w:p>
    <w:p w14:paraId="244CF112" w14:textId="2D6F9DD4" w:rsidR="00346376" w:rsidRDefault="00346376">
      <w:pPr>
        <w:pStyle w:val="TOC3"/>
        <w:rPr>
          <w:rFonts w:asciiTheme="minorHAnsi" w:eastAsiaTheme="minorEastAsia" w:hAnsiTheme="minorHAnsi" w:cstheme="minorBidi"/>
          <w:sz w:val="22"/>
          <w:szCs w:val="22"/>
          <w:lang w:eastAsia="ko-KR"/>
        </w:rPr>
      </w:pPr>
      <w:r w:rsidRPr="00346376">
        <w:t>8.3.2</w:t>
      </w:r>
      <w:r w:rsidRPr="00346376">
        <w:rPr>
          <w:rFonts w:asciiTheme="minorHAnsi" w:eastAsiaTheme="minorEastAsia" w:hAnsiTheme="minorHAnsi" w:cstheme="minorBidi"/>
          <w:sz w:val="22"/>
          <w:szCs w:val="22"/>
          <w:lang w:eastAsia="ko-KR"/>
        </w:rPr>
        <w:tab/>
      </w:r>
      <w:r w:rsidRPr="005965B3">
        <w:rPr>
          <w:lang w:val="en-US"/>
        </w:rPr>
        <w:t>SCell Activation Delay Requirement for Deactivated SCell</w:t>
      </w:r>
      <w:r>
        <w:tab/>
      </w:r>
      <w:r>
        <w:fldChar w:fldCharType="begin" w:fldLock="1"/>
      </w:r>
      <w:r>
        <w:instrText xml:space="preserve"> PAGEREF _Toc526331684 \h </w:instrText>
      </w:r>
      <w:r>
        <w:fldChar w:fldCharType="separate"/>
      </w:r>
      <w:r>
        <w:t>53</w:t>
      </w:r>
      <w:r>
        <w:fldChar w:fldCharType="end"/>
      </w:r>
    </w:p>
    <w:p w14:paraId="36C905E6" w14:textId="19C50232" w:rsidR="00346376" w:rsidRDefault="00346376">
      <w:pPr>
        <w:pStyle w:val="TOC3"/>
        <w:rPr>
          <w:rFonts w:asciiTheme="minorHAnsi" w:eastAsiaTheme="minorEastAsia" w:hAnsiTheme="minorHAnsi" w:cstheme="minorBidi"/>
          <w:sz w:val="22"/>
          <w:szCs w:val="22"/>
          <w:lang w:eastAsia="ko-KR"/>
        </w:rPr>
      </w:pPr>
      <w:r w:rsidRPr="00346376">
        <w:t>8.3.3</w:t>
      </w:r>
      <w:r w:rsidRPr="00346376">
        <w:rPr>
          <w:rFonts w:asciiTheme="minorHAnsi" w:eastAsiaTheme="minorEastAsia" w:hAnsiTheme="minorHAnsi" w:cstheme="minorBidi"/>
          <w:sz w:val="22"/>
          <w:szCs w:val="22"/>
          <w:lang w:eastAsia="ko-KR"/>
        </w:rPr>
        <w:tab/>
      </w:r>
      <w:r w:rsidRPr="005965B3">
        <w:rPr>
          <w:lang w:val="en-US"/>
        </w:rPr>
        <w:t>SCell Deactivation Delay Requirement for Activated SCell</w:t>
      </w:r>
      <w:r>
        <w:tab/>
      </w:r>
      <w:r>
        <w:fldChar w:fldCharType="begin" w:fldLock="1"/>
      </w:r>
      <w:r>
        <w:instrText xml:space="preserve"> PAGEREF _Toc526331685 \h </w:instrText>
      </w:r>
      <w:r>
        <w:fldChar w:fldCharType="separate"/>
      </w:r>
      <w:r>
        <w:t>54</w:t>
      </w:r>
      <w:r>
        <w:fldChar w:fldCharType="end"/>
      </w:r>
    </w:p>
    <w:p w14:paraId="58F41189" w14:textId="2519007C" w:rsidR="00346376" w:rsidRDefault="00346376">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_Toc526331686 \h </w:instrText>
      </w:r>
      <w:r>
        <w:fldChar w:fldCharType="separate"/>
      </w:r>
      <w:r>
        <w:t>54</w:t>
      </w:r>
      <w:r>
        <w:fldChar w:fldCharType="end"/>
      </w:r>
    </w:p>
    <w:p w14:paraId="26518B77" w14:textId="7840C22D" w:rsidR="00346376" w:rsidRDefault="00346376">
      <w:pPr>
        <w:pStyle w:val="TOC3"/>
        <w:rPr>
          <w:rFonts w:asciiTheme="minorHAnsi" w:eastAsiaTheme="minorEastAsia" w:hAnsiTheme="minorHAnsi" w:cstheme="minorBidi"/>
          <w:sz w:val="22"/>
          <w:szCs w:val="22"/>
          <w:lang w:eastAsia="ko-KR"/>
        </w:rPr>
      </w:pPr>
      <w:r w:rsidRPr="00346376">
        <w:t>8.4.1</w:t>
      </w:r>
      <w:r w:rsidRPr="00346376">
        <w:rPr>
          <w:rFonts w:asciiTheme="minorHAnsi" w:eastAsiaTheme="minorEastAsia" w:hAnsiTheme="minorHAnsi" w:cstheme="minorBidi"/>
          <w:sz w:val="22"/>
          <w:szCs w:val="22"/>
        </w:rPr>
        <w:tab/>
      </w:r>
      <w:r w:rsidRPr="005965B3">
        <w:rPr>
          <w:lang w:val="en-US" w:eastAsia="zh-CN"/>
        </w:rPr>
        <w:t>Introduction</w:t>
      </w:r>
      <w:r>
        <w:tab/>
      </w:r>
      <w:r>
        <w:fldChar w:fldCharType="begin" w:fldLock="1"/>
      </w:r>
      <w:r>
        <w:instrText xml:space="preserve"> PAGEREF _Toc526331687 \h </w:instrText>
      </w:r>
      <w:r>
        <w:fldChar w:fldCharType="separate"/>
      </w:r>
      <w:r>
        <w:t>54</w:t>
      </w:r>
      <w:r>
        <w:fldChar w:fldCharType="end"/>
      </w:r>
    </w:p>
    <w:p w14:paraId="21600DC7" w14:textId="78B15DBF" w:rsidR="00346376" w:rsidRDefault="00346376">
      <w:pPr>
        <w:pStyle w:val="TOC3"/>
        <w:rPr>
          <w:rFonts w:asciiTheme="minorHAnsi" w:eastAsiaTheme="minorEastAsia" w:hAnsiTheme="minorHAnsi" w:cstheme="minorBidi"/>
          <w:sz w:val="22"/>
          <w:szCs w:val="22"/>
          <w:lang w:eastAsia="ko-KR"/>
        </w:rPr>
      </w:pPr>
      <w:r w:rsidRPr="00346376">
        <w:t>8.4.2</w:t>
      </w:r>
      <w:r w:rsidRPr="00346376">
        <w:rPr>
          <w:rFonts w:asciiTheme="minorHAnsi" w:eastAsiaTheme="minorEastAsia" w:hAnsiTheme="minorHAnsi" w:cstheme="minorBidi"/>
          <w:sz w:val="22"/>
          <w:szCs w:val="22"/>
        </w:rPr>
        <w:tab/>
      </w:r>
      <w:r w:rsidRPr="005965B3">
        <w:rPr>
          <w:lang w:val="en-US" w:eastAsia="zh-CN"/>
        </w:rPr>
        <w:t>UE UL carrier configuration Delay Requirement</w:t>
      </w:r>
      <w:r>
        <w:tab/>
      </w:r>
      <w:r>
        <w:fldChar w:fldCharType="begin" w:fldLock="1"/>
      </w:r>
      <w:r>
        <w:instrText xml:space="preserve"> PAGEREF _Toc526331688 \h </w:instrText>
      </w:r>
      <w:r>
        <w:fldChar w:fldCharType="separate"/>
      </w:r>
      <w:r>
        <w:t>54</w:t>
      </w:r>
      <w:r>
        <w:fldChar w:fldCharType="end"/>
      </w:r>
    </w:p>
    <w:p w14:paraId="7CFD51F2" w14:textId="78907863" w:rsidR="00346376" w:rsidRDefault="00346376">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r>
      <w:r>
        <w:fldChar w:fldCharType="begin" w:fldLock="1"/>
      </w:r>
      <w:r>
        <w:instrText xml:space="preserve"> PAGEREF _Toc526331689 \h </w:instrText>
      </w:r>
      <w:r>
        <w:fldChar w:fldCharType="separate"/>
      </w:r>
      <w:r>
        <w:t>55</w:t>
      </w:r>
      <w:r>
        <w:fldChar w:fldCharType="end"/>
      </w:r>
    </w:p>
    <w:p w14:paraId="1D3DBC22" w14:textId="7F8E98EF" w:rsidR="00346376" w:rsidRDefault="00346376">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_Toc526331690 \h </w:instrText>
      </w:r>
      <w:r>
        <w:fldChar w:fldCharType="separate"/>
      </w:r>
      <w:r>
        <w:t>55</w:t>
      </w:r>
      <w:r>
        <w:fldChar w:fldCharType="end"/>
      </w:r>
    </w:p>
    <w:p w14:paraId="64672AB5" w14:textId="5823D82C" w:rsidR="00346376" w:rsidRDefault="00346376">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_Toc526331691 \h </w:instrText>
      </w:r>
      <w:r>
        <w:fldChar w:fldCharType="separate"/>
      </w:r>
      <w:r>
        <w:t>55</w:t>
      </w:r>
      <w:r>
        <w:fldChar w:fldCharType="end"/>
      </w:r>
    </w:p>
    <w:p w14:paraId="64DE5118" w14:textId="2A5B6F33" w:rsidR="00346376" w:rsidRDefault="00346376">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_Toc526331692 \h </w:instrText>
      </w:r>
      <w:r>
        <w:fldChar w:fldCharType="separate"/>
      </w:r>
      <w:r>
        <w:t>63</w:t>
      </w:r>
      <w:r>
        <w:fldChar w:fldCharType="end"/>
      </w:r>
    </w:p>
    <w:p w14:paraId="3FDA02C6" w14:textId="66F7CFE7" w:rsidR="00346376" w:rsidRDefault="00346376">
      <w:pPr>
        <w:pStyle w:val="TOC3"/>
        <w:rPr>
          <w:rFonts w:asciiTheme="minorHAnsi" w:eastAsiaTheme="minorEastAsia" w:hAnsiTheme="minorHAnsi" w:cstheme="minorBidi"/>
          <w:sz w:val="22"/>
          <w:szCs w:val="22"/>
          <w:lang w:eastAsia="ko-KR"/>
        </w:rPr>
      </w:pPr>
      <w:r w:rsidRPr="00346376">
        <w:t>8.6.1</w:t>
      </w:r>
      <w:r w:rsidRPr="00346376">
        <w:rPr>
          <w:rFonts w:asciiTheme="minorHAnsi" w:eastAsiaTheme="minorEastAsia" w:hAnsiTheme="minorHAnsi" w:cstheme="minorBidi"/>
          <w:sz w:val="22"/>
          <w:szCs w:val="22"/>
        </w:rPr>
        <w:tab/>
      </w:r>
      <w:r w:rsidRPr="005965B3">
        <w:rPr>
          <w:lang w:val="en-US" w:eastAsia="zh-CN"/>
        </w:rPr>
        <w:t>Introduction</w:t>
      </w:r>
      <w:r>
        <w:tab/>
      </w:r>
      <w:r>
        <w:fldChar w:fldCharType="begin" w:fldLock="1"/>
      </w:r>
      <w:r>
        <w:instrText xml:space="preserve"> PAGEREF _Toc526331693 \h </w:instrText>
      </w:r>
      <w:r>
        <w:fldChar w:fldCharType="separate"/>
      </w:r>
      <w:r>
        <w:t>63</w:t>
      </w:r>
      <w:r>
        <w:fldChar w:fldCharType="end"/>
      </w:r>
    </w:p>
    <w:p w14:paraId="29A945D7" w14:textId="043D7757" w:rsidR="00346376" w:rsidRDefault="00346376">
      <w:pPr>
        <w:pStyle w:val="TOC3"/>
        <w:rPr>
          <w:rFonts w:asciiTheme="minorHAnsi" w:eastAsiaTheme="minorEastAsia" w:hAnsiTheme="minorHAnsi" w:cstheme="minorBidi"/>
          <w:sz w:val="22"/>
          <w:szCs w:val="22"/>
          <w:lang w:eastAsia="ko-KR"/>
        </w:rPr>
      </w:pPr>
      <w:r w:rsidRPr="00346376">
        <w:t>8.6.2</w:t>
      </w:r>
      <w:r w:rsidRPr="00346376">
        <w:rPr>
          <w:rFonts w:asciiTheme="minorHAnsi" w:eastAsiaTheme="minorEastAsia" w:hAnsiTheme="minorHAnsi" w:cstheme="minorBidi"/>
          <w:sz w:val="22"/>
          <w:szCs w:val="22"/>
        </w:rPr>
        <w:tab/>
      </w:r>
      <w:r w:rsidRPr="005965B3">
        <w:rPr>
          <w:lang w:val="en-US" w:eastAsia="zh-CN"/>
        </w:rPr>
        <w:t>UE active BWP switch delay</w:t>
      </w:r>
      <w:r>
        <w:tab/>
      </w:r>
      <w:r>
        <w:fldChar w:fldCharType="begin" w:fldLock="1"/>
      </w:r>
      <w:r>
        <w:instrText xml:space="preserve"> PAGEREF _Toc526331694 \h </w:instrText>
      </w:r>
      <w:r>
        <w:fldChar w:fldCharType="separate"/>
      </w:r>
      <w:r>
        <w:t>63</w:t>
      </w:r>
      <w:r>
        <w:fldChar w:fldCharType="end"/>
      </w:r>
    </w:p>
    <w:p w14:paraId="5DE90FC3" w14:textId="73A6AFF1" w:rsidR="00346376" w:rsidRDefault="00346376">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lang w:eastAsia="ko-KR"/>
        </w:rPr>
        <w:tab/>
      </w:r>
      <w:r w:rsidRPr="005965B3">
        <w:rPr>
          <w:lang w:val="en-US"/>
        </w:rPr>
        <w:t>L1-RSRP Computation for Reporting</w:t>
      </w:r>
      <w:r>
        <w:tab/>
      </w:r>
      <w:r>
        <w:fldChar w:fldCharType="begin" w:fldLock="1"/>
      </w:r>
      <w:r>
        <w:instrText xml:space="preserve"> PAGEREF _Toc526331695 \h </w:instrText>
      </w:r>
      <w:r>
        <w:fldChar w:fldCharType="separate"/>
      </w:r>
      <w:r>
        <w:t>64</w:t>
      </w:r>
      <w:r>
        <w:fldChar w:fldCharType="end"/>
      </w:r>
    </w:p>
    <w:p w14:paraId="510E90B1" w14:textId="28C70C1D" w:rsidR="00346376" w:rsidRDefault="00346376">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_Toc526331696 \h </w:instrText>
      </w:r>
      <w:r>
        <w:fldChar w:fldCharType="separate"/>
      </w:r>
      <w:r>
        <w:t>64</w:t>
      </w:r>
      <w:r>
        <w:fldChar w:fldCharType="end"/>
      </w:r>
    </w:p>
    <w:p w14:paraId="36D1C2DF" w14:textId="404E7795" w:rsidR="00346376" w:rsidRDefault="00346376">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lang w:eastAsia="ko-KR"/>
        </w:rPr>
        <w:tab/>
      </w:r>
      <w:r>
        <w:t>SSB based L1-RSRP Reporting</w:t>
      </w:r>
      <w:r>
        <w:tab/>
      </w:r>
      <w:r>
        <w:fldChar w:fldCharType="begin" w:fldLock="1"/>
      </w:r>
      <w:r>
        <w:instrText xml:space="preserve"> PAGEREF _Toc526331697 \h </w:instrText>
      </w:r>
      <w:r>
        <w:fldChar w:fldCharType="separate"/>
      </w:r>
      <w:r>
        <w:t>64</w:t>
      </w:r>
      <w:r>
        <w:fldChar w:fldCharType="end"/>
      </w:r>
    </w:p>
    <w:p w14:paraId="282DC66C" w14:textId="60C0F024" w:rsidR="00346376" w:rsidRDefault="00346376">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lang w:eastAsia="ko-KR"/>
        </w:rPr>
        <w:tab/>
      </w:r>
      <w:r>
        <w:t>CSI-RS based L1-RSRP Reporting</w:t>
      </w:r>
      <w:r>
        <w:tab/>
      </w:r>
      <w:r>
        <w:fldChar w:fldCharType="begin" w:fldLock="1"/>
      </w:r>
      <w:r>
        <w:instrText xml:space="preserve"> PAGEREF _Toc526331698 \h </w:instrText>
      </w:r>
      <w:r>
        <w:fldChar w:fldCharType="separate"/>
      </w:r>
      <w:r>
        <w:t>64</w:t>
      </w:r>
      <w:r>
        <w:fldChar w:fldCharType="end"/>
      </w:r>
    </w:p>
    <w:p w14:paraId="7F21D5CD" w14:textId="2140134C" w:rsidR="00346376" w:rsidRDefault="00346376">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r>
      <w:r>
        <w:fldChar w:fldCharType="begin" w:fldLock="1"/>
      </w:r>
      <w:r>
        <w:instrText xml:space="preserve"> PAGEREF _Toc526331699 \h </w:instrText>
      </w:r>
      <w:r>
        <w:fldChar w:fldCharType="separate"/>
      </w:r>
      <w:r>
        <w:t>65</w:t>
      </w:r>
      <w:r>
        <w:fldChar w:fldCharType="end"/>
      </w:r>
    </w:p>
    <w:p w14:paraId="50141EFF" w14:textId="3FC67187" w:rsidR="00346376" w:rsidRDefault="00346376">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r>
      <w:r>
        <w:fldChar w:fldCharType="begin" w:fldLock="1"/>
      </w:r>
      <w:r>
        <w:instrText xml:space="preserve"> PAGEREF _Toc526331700 \h </w:instrText>
      </w:r>
      <w:r>
        <w:fldChar w:fldCharType="separate"/>
      </w:r>
      <w:r>
        <w:t>65</w:t>
      </w:r>
      <w:r>
        <w:fldChar w:fldCharType="end"/>
      </w:r>
    </w:p>
    <w:p w14:paraId="2EF5EA7D" w14:textId="11EFB939" w:rsidR="00346376" w:rsidRDefault="00346376">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_Toc526331701 \h </w:instrText>
      </w:r>
      <w:r>
        <w:fldChar w:fldCharType="separate"/>
      </w:r>
      <w:r>
        <w:t>65</w:t>
      </w:r>
      <w:r>
        <w:fldChar w:fldCharType="end"/>
      </w:r>
    </w:p>
    <w:p w14:paraId="2B318CB0" w14:textId="0C6BBA43" w:rsidR="00346376" w:rsidRDefault="00346376">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r>
      <w:r>
        <w:fldChar w:fldCharType="begin" w:fldLock="1"/>
      </w:r>
      <w:r>
        <w:instrText xml:space="preserve"> PAGEREF _Toc526331702 \h </w:instrText>
      </w:r>
      <w:r>
        <w:fldChar w:fldCharType="separate"/>
      </w:r>
      <w:r>
        <w:t>65</w:t>
      </w:r>
      <w:r>
        <w:fldChar w:fldCharType="end"/>
      </w:r>
    </w:p>
    <w:p w14:paraId="26EEF629" w14:textId="47FB645A" w:rsidR="00346376" w:rsidRDefault="00346376">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_Toc526331703 \h </w:instrText>
      </w:r>
      <w:r>
        <w:fldChar w:fldCharType="separate"/>
      </w:r>
      <w:r>
        <w:t>71</w:t>
      </w:r>
      <w:r>
        <w:fldChar w:fldCharType="end"/>
      </w:r>
    </w:p>
    <w:p w14:paraId="38663B8B" w14:textId="163A0F46" w:rsidR="00346376" w:rsidRDefault="00346376">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r>
      <w:r>
        <w:fldChar w:fldCharType="begin" w:fldLock="1"/>
      </w:r>
      <w:r>
        <w:instrText xml:space="preserve"> PAGEREF _Toc526331704 \h </w:instrText>
      </w:r>
      <w:r>
        <w:fldChar w:fldCharType="separate"/>
      </w:r>
      <w:r>
        <w:t>71</w:t>
      </w:r>
      <w:r>
        <w:fldChar w:fldCharType="end"/>
      </w:r>
    </w:p>
    <w:p w14:paraId="45070343" w14:textId="705BC022" w:rsidR="00346376" w:rsidRDefault="00346376">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r>
      <w:r>
        <w:fldChar w:fldCharType="begin" w:fldLock="1"/>
      </w:r>
      <w:r>
        <w:instrText xml:space="preserve"> PAGEREF _Toc526331705 \h </w:instrText>
      </w:r>
      <w:r>
        <w:fldChar w:fldCharType="separate"/>
      </w:r>
      <w:r>
        <w:t>72</w:t>
      </w:r>
      <w:r>
        <w:fldChar w:fldCharType="end"/>
      </w:r>
    </w:p>
    <w:p w14:paraId="3914EAEC" w14:textId="6E24D785" w:rsidR="00346376" w:rsidRDefault="00346376">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r>
      <w:r>
        <w:fldChar w:fldCharType="begin" w:fldLock="1"/>
      </w:r>
      <w:r>
        <w:instrText xml:space="preserve"> PAGEREF _Toc526331706 \h </w:instrText>
      </w:r>
      <w:r>
        <w:fldChar w:fldCharType="separate"/>
      </w:r>
      <w:r>
        <w:t>73</w:t>
      </w:r>
      <w:r>
        <w:fldChar w:fldCharType="end"/>
      </w:r>
    </w:p>
    <w:p w14:paraId="72852172" w14:textId="67906D44" w:rsidR="00346376" w:rsidRDefault="00346376">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r>
      <w:r>
        <w:fldChar w:fldCharType="begin" w:fldLock="1"/>
      </w:r>
      <w:r>
        <w:instrText xml:space="preserve"> PAGEREF _Toc526331707 \h </w:instrText>
      </w:r>
      <w:r>
        <w:fldChar w:fldCharType="separate"/>
      </w:r>
      <w:r>
        <w:t>73</w:t>
      </w:r>
      <w:r>
        <w:fldChar w:fldCharType="end"/>
      </w:r>
    </w:p>
    <w:p w14:paraId="7860F7B7" w14:textId="3CE46573" w:rsidR="00346376" w:rsidRDefault="00346376">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_Toc526331708 \h </w:instrText>
      </w:r>
      <w:r>
        <w:fldChar w:fldCharType="separate"/>
      </w:r>
      <w:r>
        <w:t>73</w:t>
      </w:r>
      <w:r>
        <w:fldChar w:fldCharType="end"/>
      </w:r>
    </w:p>
    <w:p w14:paraId="3B0C1780" w14:textId="618B1F13" w:rsidR="00346376" w:rsidRDefault="00346376">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_Toc526331709 \h </w:instrText>
      </w:r>
      <w:r>
        <w:fldChar w:fldCharType="separate"/>
      </w:r>
      <w:r>
        <w:t>73</w:t>
      </w:r>
      <w:r>
        <w:fldChar w:fldCharType="end"/>
      </w:r>
    </w:p>
    <w:p w14:paraId="59EE5241" w14:textId="5EC3C2B6" w:rsidR="00346376" w:rsidRDefault="00346376">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r>
      <w:r>
        <w:fldChar w:fldCharType="begin" w:fldLock="1"/>
      </w:r>
      <w:r>
        <w:instrText xml:space="preserve"> PAGEREF _Toc526331710 \h </w:instrText>
      </w:r>
      <w:r>
        <w:fldChar w:fldCharType="separate"/>
      </w:r>
      <w:r>
        <w:t>74</w:t>
      </w:r>
      <w:r>
        <w:fldChar w:fldCharType="end"/>
      </w:r>
    </w:p>
    <w:p w14:paraId="26D66FC4" w14:textId="3F3D267A" w:rsidR="00346376" w:rsidRDefault="00346376">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_Toc526331711 \h </w:instrText>
      </w:r>
      <w:r>
        <w:fldChar w:fldCharType="separate"/>
      </w:r>
      <w:r>
        <w:t>74</w:t>
      </w:r>
      <w:r>
        <w:fldChar w:fldCharType="end"/>
      </w:r>
    </w:p>
    <w:p w14:paraId="0B8A781D" w14:textId="2D2AB131" w:rsidR="00346376" w:rsidRDefault="00346376">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_Toc526331712 \h </w:instrText>
      </w:r>
      <w:r>
        <w:fldChar w:fldCharType="separate"/>
      </w:r>
      <w:r>
        <w:t>75</w:t>
      </w:r>
      <w:r>
        <w:fldChar w:fldCharType="end"/>
      </w:r>
    </w:p>
    <w:p w14:paraId="5A2EB611" w14:textId="542D7E36" w:rsidR="00346376" w:rsidRDefault="00346376">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_Toc526331713 \h </w:instrText>
      </w:r>
      <w:r>
        <w:fldChar w:fldCharType="separate"/>
      </w:r>
      <w:r>
        <w:t>75</w:t>
      </w:r>
      <w:r>
        <w:fldChar w:fldCharType="end"/>
      </w:r>
    </w:p>
    <w:p w14:paraId="4D0B9998" w14:textId="09926887" w:rsidR="00346376" w:rsidRDefault="00346376">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r>
      <w:r>
        <w:fldChar w:fldCharType="begin" w:fldLock="1"/>
      </w:r>
      <w:r>
        <w:instrText xml:space="preserve"> PAGEREF _Toc526331714 \h </w:instrText>
      </w:r>
      <w:r>
        <w:fldChar w:fldCharType="separate"/>
      </w:r>
      <w:r>
        <w:t>75</w:t>
      </w:r>
      <w:r>
        <w:fldChar w:fldCharType="end"/>
      </w:r>
    </w:p>
    <w:p w14:paraId="511039E1" w14:textId="053EB509" w:rsidR="00346376" w:rsidRDefault="00346376">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 no measurement gaps</w:t>
      </w:r>
      <w:r>
        <w:tab/>
      </w:r>
      <w:r>
        <w:fldChar w:fldCharType="begin" w:fldLock="1"/>
      </w:r>
      <w:r>
        <w:instrText xml:space="preserve"> PAGEREF _Toc526331715 \h </w:instrText>
      </w:r>
      <w:r>
        <w:fldChar w:fldCharType="separate"/>
      </w:r>
      <w:r>
        <w:t>76</w:t>
      </w:r>
      <w:r>
        <w:fldChar w:fldCharType="end"/>
      </w:r>
    </w:p>
    <w:p w14:paraId="76894886" w14:textId="67381178" w:rsidR="00346376" w:rsidRDefault="00346376">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r>
      <w:r>
        <w:fldChar w:fldCharType="begin" w:fldLock="1"/>
      </w:r>
      <w:r>
        <w:instrText xml:space="preserve"> PAGEREF _Toc526331716 \h </w:instrText>
      </w:r>
      <w:r>
        <w:fldChar w:fldCharType="separate"/>
      </w:r>
      <w:r>
        <w:t>80</w:t>
      </w:r>
      <w:r>
        <w:fldChar w:fldCharType="end"/>
      </w:r>
    </w:p>
    <w:p w14:paraId="0BB02A14" w14:textId="6DAEBF03" w:rsidR="00346376" w:rsidRDefault="00346376">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r>
      <w:r>
        <w:fldChar w:fldCharType="begin" w:fldLock="1"/>
      </w:r>
      <w:r>
        <w:instrText xml:space="preserve"> PAGEREF _Toc526331717 \h </w:instrText>
      </w:r>
      <w:r>
        <w:fldChar w:fldCharType="separate"/>
      </w:r>
      <w:r>
        <w:t>82</w:t>
      </w:r>
      <w:r>
        <w:fldChar w:fldCharType="end"/>
      </w:r>
    </w:p>
    <w:p w14:paraId="004AFC3D" w14:textId="0ABB954B" w:rsidR="00346376" w:rsidRDefault="00346376">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_Toc526331718 \h </w:instrText>
      </w:r>
      <w:r>
        <w:fldChar w:fldCharType="separate"/>
      </w:r>
      <w:r>
        <w:t>82</w:t>
      </w:r>
      <w:r>
        <w:fldChar w:fldCharType="end"/>
      </w:r>
    </w:p>
    <w:p w14:paraId="57BB61C3" w14:textId="61191319" w:rsidR="00346376" w:rsidRDefault="00346376">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_Toc526331719 \h </w:instrText>
      </w:r>
      <w:r>
        <w:fldChar w:fldCharType="separate"/>
      </w:r>
      <w:r>
        <w:t>83</w:t>
      </w:r>
      <w:r>
        <w:fldChar w:fldCharType="end"/>
      </w:r>
    </w:p>
    <w:p w14:paraId="4AA2591F" w14:textId="7ECD3EF8" w:rsidR="00346376" w:rsidRDefault="00346376">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_Toc526331720 \h </w:instrText>
      </w:r>
      <w:r>
        <w:fldChar w:fldCharType="separate"/>
      </w:r>
      <w:r>
        <w:t>83</w:t>
      </w:r>
      <w:r>
        <w:fldChar w:fldCharType="end"/>
      </w:r>
    </w:p>
    <w:p w14:paraId="5141D5F9" w14:textId="684A2C57" w:rsidR="00346376" w:rsidRDefault="00346376">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_Toc526331721 \h </w:instrText>
      </w:r>
      <w:r>
        <w:fldChar w:fldCharType="separate"/>
      </w:r>
      <w:r>
        <w:t>83</w:t>
      </w:r>
      <w:r>
        <w:fldChar w:fldCharType="end"/>
      </w:r>
    </w:p>
    <w:p w14:paraId="65BA97E2" w14:textId="39EC820E" w:rsidR="00346376" w:rsidRDefault="00346376">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_Toc526331722 \h </w:instrText>
      </w:r>
      <w:r>
        <w:fldChar w:fldCharType="separate"/>
      </w:r>
      <w:r>
        <w:t>83</w:t>
      </w:r>
      <w:r>
        <w:fldChar w:fldCharType="end"/>
      </w:r>
    </w:p>
    <w:p w14:paraId="42619E8E" w14:textId="1EE99D74" w:rsidR="00346376" w:rsidRDefault="00346376">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r>
      <w:r>
        <w:fldChar w:fldCharType="begin" w:fldLock="1"/>
      </w:r>
      <w:r>
        <w:instrText xml:space="preserve"> PAGEREF _Toc526331723 \h </w:instrText>
      </w:r>
      <w:r>
        <w:fldChar w:fldCharType="separate"/>
      </w:r>
      <w:r>
        <w:t>83</w:t>
      </w:r>
      <w:r>
        <w:fldChar w:fldCharType="end"/>
      </w:r>
    </w:p>
    <w:p w14:paraId="360C852E" w14:textId="4A7DC763" w:rsidR="00346376" w:rsidRDefault="00346376">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_Toc526331724 \h </w:instrText>
      </w:r>
      <w:r>
        <w:fldChar w:fldCharType="separate"/>
      </w:r>
      <w:r>
        <w:t>85</w:t>
      </w:r>
      <w:r>
        <w:fldChar w:fldCharType="end"/>
      </w:r>
    </w:p>
    <w:p w14:paraId="195DF627" w14:textId="06DB5A43" w:rsidR="00346376" w:rsidRDefault="00346376">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_Toc526331725 \h </w:instrText>
      </w:r>
      <w:r>
        <w:fldChar w:fldCharType="separate"/>
      </w:r>
      <w:r>
        <w:t>85</w:t>
      </w:r>
      <w:r>
        <w:fldChar w:fldCharType="end"/>
      </w:r>
    </w:p>
    <w:p w14:paraId="44B8F1BC" w14:textId="3417821F" w:rsidR="00346376" w:rsidRDefault="00346376">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r>
      <w:r>
        <w:fldChar w:fldCharType="begin" w:fldLock="1"/>
      </w:r>
      <w:r>
        <w:instrText xml:space="preserve"> PAGEREF _Toc526331726 \h </w:instrText>
      </w:r>
      <w:r>
        <w:fldChar w:fldCharType="separate"/>
      </w:r>
      <w:r>
        <w:t>85</w:t>
      </w:r>
      <w:r>
        <w:fldChar w:fldCharType="end"/>
      </w:r>
    </w:p>
    <w:p w14:paraId="061EA2A6" w14:textId="5488D903" w:rsidR="00346376" w:rsidRDefault="00346376">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_Toc526331727 \h </w:instrText>
      </w:r>
      <w:r>
        <w:fldChar w:fldCharType="separate"/>
      </w:r>
      <w:r>
        <w:t>86</w:t>
      </w:r>
      <w:r>
        <w:fldChar w:fldCharType="end"/>
      </w:r>
    </w:p>
    <w:p w14:paraId="60527C9D" w14:textId="053DF95E" w:rsidR="00346376" w:rsidRDefault="00346376">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_Toc526331728 \h </w:instrText>
      </w:r>
      <w:r>
        <w:fldChar w:fldCharType="separate"/>
      </w:r>
      <w:r>
        <w:t>86</w:t>
      </w:r>
      <w:r>
        <w:fldChar w:fldCharType="end"/>
      </w:r>
    </w:p>
    <w:p w14:paraId="578389B8" w14:textId="4A05E096" w:rsidR="00346376" w:rsidRDefault="00346376">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_Toc526331729 \h </w:instrText>
      </w:r>
      <w:r>
        <w:fldChar w:fldCharType="separate"/>
      </w:r>
      <w:r>
        <w:t>86</w:t>
      </w:r>
      <w:r>
        <w:fldChar w:fldCharType="end"/>
      </w:r>
    </w:p>
    <w:p w14:paraId="6C474D41" w14:textId="0D035FF6" w:rsidR="00346376" w:rsidRDefault="00346376">
      <w:pPr>
        <w:pStyle w:val="TOC3"/>
        <w:rPr>
          <w:rFonts w:asciiTheme="minorHAnsi" w:eastAsiaTheme="minorEastAsia" w:hAnsiTheme="minorHAnsi" w:cstheme="minorBidi"/>
          <w:sz w:val="22"/>
          <w:szCs w:val="22"/>
          <w:lang w:eastAsia="ko-KR"/>
        </w:rPr>
      </w:pPr>
      <w:r w:rsidRPr="00346376">
        <w:t>9.3.6</w:t>
      </w:r>
      <w:r w:rsidRPr="00346376">
        <w:rPr>
          <w:rFonts w:asciiTheme="minorHAnsi" w:hAnsiTheme="minorHAnsi" w:cstheme="minorBidi"/>
          <w:sz w:val="22"/>
          <w:szCs w:val="22"/>
          <w:lang w:eastAsia="ko-KR"/>
        </w:rPr>
        <w:tab/>
      </w:r>
      <w:r w:rsidRPr="005965B3">
        <w:rPr>
          <w:rFonts w:eastAsia="Calibri"/>
        </w:rPr>
        <w:t xml:space="preserve">NR </w:t>
      </w:r>
      <w:r>
        <w:t>Inter frequency measurements reporting requirements</w:t>
      </w:r>
      <w:r>
        <w:tab/>
      </w:r>
      <w:r>
        <w:fldChar w:fldCharType="begin" w:fldLock="1"/>
      </w:r>
      <w:r>
        <w:instrText xml:space="preserve"> PAGEREF _Toc526331730 \h </w:instrText>
      </w:r>
      <w:r>
        <w:fldChar w:fldCharType="separate"/>
      </w:r>
      <w:r>
        <w:t>86</w:t>
      </w:r>
      <w:r>
        <w:fldChar w:fldCharType="end"/>
      </w:r>
    </w:p>
    <w:p w14:paraId="066BA8A8" w14:textId="68BDE522" w:rsidR="00346376" w:rsidRDefault="00346376">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Derivation of CSF</w:t>
      </w:r>
      <w:r w:rsidRPr="005965B3">
        <w:rPr>
          <w:vertAlign w:val="subscript"/>
          <w:lang w:eastAsia="ja-JP"/>
        </w:rPr>
        <w:t>inter</w:t>
      </w:r>
      <w:r>
        <w:tab/>
      </w:r>
      <w:r>
        <w:fldChar w:fldCharType="begin" w:fldLock="1"/>
      </w:r>
      <w:r>
        <w:instrText xml:space="preserve"> PAGEREF _Toc526331731 \h </w:instrText>
      </w:r>
      <w:r>
        <w:fldChar w:fldCharType="separate"/>
      </w:r>
      <w:r>
        <w:t>86</w:t>
      </w:r>
      <w:r>
        <w:fldChar w:fldCharType="end"/>
      </w:r>
    </w:p>
    <w:p w14:paraId="6B31FA30" w14:textId="3F0348AB" w:rsidR="00346376" w:rsidRDefault="00346376">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_Toc526331732 \h </w:instrText>
      </w:r>
      <w:r>
        <w:fldChar w:fldCharType="separate"/>
      </w:r>
      <w:r>
        <w:t>86</w:t>
      </w:r>
      <w:r>
        <w:fldChar w:fldCharType="end"/>
      </w:r>
    </w:p>
    <w:p w14:paraId="7757F660" w14:textId="28364A9E" w:rsidR="00346376" w:rsidRDefault="00346376">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_Toc526331733 \h </w:instrText>
      </w:r>
      <w:r>
        <w:fldChar w:fldCharType="separate"/>
      </w:r>
      <w:r>
        <w:t>86</w:t>
      </w:r>
      <w:r>
        <w:fldChar w:fldCharType="end"/>
      </w:r>
    </w:p>
    <w:p w14:paraId="0493B34B" w14:textId="723E951C" w:rsidR="00346376" w:rsidRDefault="00346376">
      <w:pPr>
        <w:pStyle w:val="TOC3"/>
        <w:rPr>
          <w:rFonts w:asciiTheme="minorHAnsi" w:eastAsiaTheme="minorEastAsia" w:hAnsiTheme="minorHAnsi" w:cstheme="minorBidi"/>
          <w:sz w:val="22"/>
          <w:szCs w:val="22"/>
          <w:lang w:eastAsia="ko-KR"/>
        </w:rPr>
      </w:pPr>
      <w:r w:rsidRPr="00346376">
        <w:t>9.4.2</w:t>
      </w:r>
      <w:r w:rsidRPr="00346376">
        <w:rPr>
          <w:rFonts w:asciiTheme="minorHAnsi" w:eastAsiaTheme="minorEastAsia" w:hAnsiTheme="minorHAnsi" w:cstheme="minorBidi"/>
          <w:sz w:val="22"/>
          <w:szCs w:val="22"/>
          <w:lang w:eastAsia="ko-KR"/>
        </w:rPr>
        <w:tab/>
      </w:r>
      <w:r w:rsidRPr="005965B3">
        <w:rPr>
          <w:lang w:val="sv-SE"/>
        </w:rPr>
        <w:t>SA: NR − E-UTRAN FDD measurements</w:t>
      </w:r>
      <w:r>
        <w:tab/>
      </w:r>
      <w:r>
        <w:fldChar w:fldCharType="begin" w:fldLock="1"/>
      </w:r>
      <w:r>
        <w:instrText xml:space="preserve"> PAGEREF _Toc526331734 \h </w:instrText>
      </w:r>
      <w:r>
        <w:fldChar w:fldCharType="separate"/>
      </w:r>
      <w:r>
        <w:t>87</w:t>
      </w:r>
      <w:r>
        <w:fldChar w:fldCharType="end"/>
      </w:r>
    </w:p>
    <w:p w14:paraId="315205CF" w14:textId="59FD9DDF" w:rsidR="00346376" w:rsidRDefault="00346376">
      <w:pPr>
        <w:pStyle w:val="TOC3"/>
        <w:rPr>
          <w:rFonts w:asciiTheme="minorHAnsi" w:eastAsiaTheme="minorEastAsia" w:hAnsiTheme="minorHAnsi" w:cstheme="minorBidi"/>
          <w:sz w:val="22"/>
          <w:szCs w:val="22"/>
          <w:lang w:eastAsia="ko-KR"/>
        </w:rPr>
      </w:pPr>
      <w:r w:rsidRPr="00346376">
        <w:t>9.4.3</w:t>
      </w:r>
      <w:r w:rsidRPr="00346376">
        <w:rPr>
          <w:rFonts w:asciiTheme="minorHAnsi" w:eastAsiaTheme="minorEastAsia" w:hAnsiTheme="minorHAnsi" w:cstheme="minorBidi"/>
          <w:sz w:val="22"/>
          <w:szCs w:val="22"/>
          <w:lang w:eastAsia="ko-KR"/>
        </w:rPr>
        <w:tab/>
      </w:r>
      <w:r w:rsidRPr="005965B3">
        <w:rPr>
          <w:lang w:val="sv-SE"/>
        </w:rPr>
        <w:t>SA: NR − E-UTRAN TDD measurements</w:t>
      </w:r>
      <w:r>
        <w:tab/>
      </w:r>
      <w:r>
        <w:fldChar w:fldCharType="begin" w:fldLock="1"/>
      </w:r>
      <w:r>
        <w:instrText xml:space="preserve"> PAGEREF _Toc526331735 \h </w:instrText>
      </w:r>
      <w:r>
        <w:fldChar w:fldCharType="separate"/>
      </w:r>
      <w:r>
        <w:t>89</w:t>
      </w:r>
      <w:r>
        <w:fldChar w:fldCharType="end"/>
      </w:r>
    </w:p>
    <w:p w14:paraId="32B5AD91" w14:textId="2E8007C2" w:rsidR="00346376" w:rsidRDefault="00346376">
      <w:pPr>
        <w:pStyle w:val="TOC3"/>
        <w:rPr>
          <w:rFonts w:asciiTheme="minorHAnsi" w:eastAsiaTheme="minorEastAsia" w:hAnsiTheme="minorHAnsi" w:cstheme="minorBidi"/>
          <w:sz w:val="22"/>
          <w:szCs w:val="22"/>
          <w:lang w:eastAsia="ko-KR"/>
        </w:rPr>
      </w:pPr>
      <w:r w:rsidRPr="00346376">
        <w:t>9.4.4</w:t>
      </w:r>
      <w:r w:rsidRPr="00346376">
        <w:rPr>
          <w:rFonts w:asciiTheme="minorHAnsi" w:eastAsiaTheme="minorEastAsia" w:hAnsiTheme="minorHAnsi" w:cstheme="minorBidi"/>
          <w:sz w:val="22"/>
          <w:szCs w:val="22"/>
          <w:lang w:eastAsia="ko-KR"/>
        </w:rPr>
        <w:tab/>
      </w:r>
      <w:r w:rsidRPr="005965B3">
        <w:rPr>
          <w:lang w:val="en-US"/>
        </w:rPr>
        <w:t>SA: Inter-RAT RSTD measurements</w:t>
      </w:r>
      <w:r>
        <w:tab/>
      </w:r>
      <w:r>
        <w:fldChar w:fldCharType="begin" w:fldLock="1"/>
      </w:r>
      <w:r>
        <w:instrText xml:space="preserve"> PAGEREF _Toc526331736 \h </w:instrText>
      </w:r>
      <w:r>
        <w:fldChar w:fldCharType="separate"/>
      </w:r>
      <w:r>
        <w:t>92</w:t>
      </w:r>
      <w:r>
        <w:fldChar w:fldCharType="end"/>
      </w:r>
    </w:p>
    <w:p w14:paraId="7ED06592" w14:textId="0E3DF706" w:rsidR="00346376" w:rsidRDefault="00346376">
      <w:pPr>
        <w:pStyle w:val="TOC3"/>
        <w:rPr>
          <w:rFonts w:asciiTheme="minorHAnsi" w:eastAsiaTheme="minorEastAsia" w:hAnsiTheme="minorHAnsi" w:cstheme="minorBidi"/>
          <w:sz w:val="22"/>
          <w:szCs w:val="22"/>
          <w:lang w:eastAsia="ko-KR"/>
        </w:rPr>
      </w:pPr>
      <w:r w:rsidRPr="00346376">
        <w:t>9.4.5</w:t>
      </w:r>
      <w:r w:rsidRPr="00346376">
        <w:rPr>
          <w:rFonts w:asciiTheme="minorHAnsi" w:eastAsiaTheme="minorEastAsia" w:hAnsiTheme="minorHAnsi" w:cstheme="minorBidi"/>
          <w:sz w:val="22"/>
          <w:szCs w:val="22"/>
          <w:lang w:eastAsia="ko-KR"/>
        </w:rPr>
        <w:tab/>
      </w:r>
      <w:r w:rsidRPr="005965B3">
        <w:rPr>
          <w:lang w:val="en-US"/>
        </w:rPr>
        <w:t>SA: Inter-RAT E-CID measurements</w:t>
      </w:r>
      <w:r>
        <w:tab/>
      </w:r>
      <w:r>
        <w:fldChar w:fldCharType="begin" w:fldLock="1"/>
      </w:r>
      <w:r>
        <w:instrText xml:space="preserve"> PAGEREF _Toc526331737 \h </w:instrText>
      </w:r>
      <w:r>
        <w:fldChar w:fldCharType="separate"/>
      </w:r>
      <w:r>
        <w:t>95</w:t>
      </w:r>
      <w:r>
        <w:fldChar w:fldCharType="end"/>
      </w:r>
    </w:p>
    <w:p w14:paraId="1BD58056" w14:textId="1C524BA0" w:rsidR="00346376" w:rsidRDefault="00346376">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CSI-RS based measurements</w:t>
      </w:r>
      <w:r>
        <w:tab/>
      </w:r>
      <w:r>
        <w:fldChar w:fldCharType="begin" w:fldLock="1"/>
      </w:r>
      <w:r>
        <w:instrText xml:space="preserve"> PAGEREF _Toc526331738 \h </w:instrText>
      </w:r>
      <w:r>
        <w:fldChar w:fldCharType="separate"/>
      </w:r>
      <w:r>
        <w:t>96</w:t>
      </w:r>
      <w:r>
        <w:fldChar w:fldCharType="end"/>
      </w:r>
    </w:p>
    <w:p w14:paraId="68A9251A" w14:textId="3354E8F8" w:rsidR="00346376" w:rsidRDefault="00346376">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UE CSI-RS measurements</w:t>
      </w:r>
      <w:r>
        <w:tab/>
      </w:r>
      <w:r>
        <w:fldChar w:fldCharType="begin" w:fldLock="1"/>
      </w:r>
      <w:r>
        <w:instrText xml:space="preserve"> PAGEREF _Toc526331739 \h </w:instrText>
      </w:r>
      <w:r>
        <w:fldChar w:fldCharType="separate"/>
      </w:r>
      <w:r>
        <w:t>96</w:t>
      </w:r>
      <w:r>
        <w:fldChar w:fldCharType="end"/>
      </w:r>
    </w:p>
    <w:p w14:paraId="3C0149B0" w14:textId="51206B56" w:rsidR="00346376" w:rsidRDefault="00346376">
      <w:pPr>
        <w:pStyle w:val="TOC4"/>
        <w:rPr>
          <w:rFonts w:asciiTheme="minorHAnsi" w:eastAsiaTheme="minorEastAsia" w:hAnsiTheme="minorHAnsi" w:cstheme="minorBidi"/>
          <w:sz w:val="22"/>
          <w:szCs w:val="22"/>
          <w:lang w:eastAsia="ko-KR"/>
        </w:rPr>
      </w:pPr>
      <w:r>
        <w:t>9.5.1.1</w:t>
      </w:r>
      <w:r>
        <w:rPr>
          <w:rFonts w:asciiTheme="minorHAnsi" w:eastAsiaTheme="minorEastAsia" w:hAnsiTheme="minorHAnsi" w:cstheme="minorBidi"/>
          <w:sz w:val="22"/>
          <w:szCs w:val="22"/>
          <w:lang w:eastAsia="ko-KR"/>
        </w:rPr>
        <w:tab/>
      </w:r>
      <w:r>
        <w:t>UE performing CSI-RS measurements with a same subcarrier spacing as SSB on FR1</w:t>
      </w:r>
      <w:r>
        <w:tab/>
      </w:r>
      <w:r>
        <w:fldChar w:fldCharType="begin" w:fldLock="1"/>
      </w:r>
      <w:r>
        <w:instrText xml:space="preserve"> PAGEREF _Toc526331740 \h </w:instrText>
      </w:r>
      <w:r>
        <w:fldChar w:fldCharType="separate"/>
      </w:r>
      <w:r>
        <w:t>96</w:t>
      </w:r>
      <w:r>
        <w:fldChar w:fldCharType="end"/>
      </w:r>
    </w:p>
    <w:p w14:paraId="1874A65A" w14:textId="257CAF47" w:rsidR="00346376" w:rsidRDefault="00346376">
      <w:pPr>
        <w:pStyle w:val="TOC4"/>
        <w:rPr>
          <w:rFonts w:asciiTheme="minorHAnsi" w:eastAsiaTheme="minorEastAsia" w:hAnsiTheme="minorHAnsi" w:cstheme="minorBidi"/>
          <w:sz w:val="22"/>
          <w:szCs w:val="22"/>
          <w:lang w:eastAsia="ko-KR"/>
        </w:rPr>
      </w:pPr>
      <w:r>
        <w:lastRenderedPageBreak/>
        <w:t>9.5.1.2</w:t>
      </w:r>
      <w:r>
        <w:rPr>
          <w:rFonts w:asciiTheme="minorHAnsi" w:eastAsiaTheme="minorEastAsia" w:hAnsiTheme="minorHAnsi" w:cstheme="minorBidi"/>
          <w:sz w:val="22"/>
          <w:szCs w:val="22"/>
          <w:lang w:eastAsia="ko-KR"/>
        </w:rPr>
        <w:tab/>
      </w:r>
      <w:r>
        <w:t>CSI-RS measurement restrictions of UE performing CSI-RS measurements with a different subcarrier spacing than SSB on FR1</w:t>
      </w:r>
      <w:r>
        <w:tab/>
      </w:r>
      <w:r>
        <w:fldChar w:fldCharType="begin" w:fldLock="1"/>
      </w:r>
      <w:r>
        <w:instrText xml:space="preserve"> PAGEREF _Toc526331741 \h </w:instrText>
      </w:r>
      <w:r>
        <w:fldChar w:fldCharType="separate"/>
      </w:r>
      <w:r>
        <w:t>97</w:t>
      </w:r>
      <w:r>
        <w:fldChar w:fldCharType="end"/>
      </w:r>
    </w:p>
    <w:p w14:paraId="4E1E9420" w14:textId="6C4E9124" w:rsidR="00346376" w:rsidRDefault="00346376">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r>
      <w:r>
        <w:fldChar w:fldCharType="begin" w:fldLock="1"/>
      </w:r>
      <w:r>
        <w:instrText xml:space="preserve"> PAGEREF _Toc526331742 \h </w:instrText>
      </w:r>
      <w:r>
        <w:fldChar w:fldCharType="separate"/>
      </w:r>
      <w:r>
        <w:t>97</w:t>
      </w:r>
      <w:r>
        <w:fldChar w:fldCharType="end"/>
      </w:r>
    </w:p>
    <w:p w14:paraId="062569C5" w14:textId="4F8185BB" w:rsidR="00346376" w:rsidRDefault="00346376">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lang w:eastAsia="ko-KR"/>
        </w:rPr>
        <w:tab/>
      </w:r>
      <w:r>
        <w:t>NR measurements</w:t>
      </w:r>
      <w:r>
        <w:tab/>
      </w:r>
      <w:r>
        <w:fldChar w:fldCharType="begin" w:fldLock="1"/>
      </w:r>
      <w:r>
        <w:instrText xml:space="preserve"> PAGEREF _Toc526331743 \h </w:instrText>
      </w:r>
      <w:r>
        <w:fldChar w:fldCharType="separate"/>
      </w:r>
      <w:r>
        <w:t>97</w:t>
      </w:r>
      <w:r>
        <w:fldChar w:fldCharType="end"/>
      </w:r>
    </w:p>
    <w:p w14:paraId="64574B62" w14:textId="14C06110" w:rsidR="00346376" w:rsidRDefault="00346376">
      <w:pPr>
        <w:pStyle w:val="TOC3"/>
        <w:rPr>
          <w:rFonts w:asciiTheme="minorHAnsi" w:eastAsiaTheme="minorEastAsia" w:hAnsiTheme="minorHAnsi" w:cstheme="minorBidi"/>
          <w:sz w:val="22"/>
          <w:szCs w:val="22"/>
          <w:lang w:eastAsia="ko-KR"/>
        </w:rPr>
      </w:pPr>
      <w:r w:rsidRPr="00346376">
        <w:t>10.1.1</w:t>
      </w:r>
      <w:r w:rsidRPr="00346376">
        <w:rPr>
          <w:rFonts w:asciiTheme="minorHAnsi" w:eastAsiaTheme="minorEastAsia" w:hAnsiTheme="minorHAnsi" w:cstheme="minorBidi"/>
          <w:sz w:val="22"/>
          <w:szCs w:val="22"/>
          <w:lang w:eastAsia="ko-KR"/>
        </w:rPr>
        <w:tab/>
      </w:r>
      <w:r w:rsidRPr="005965B3">
        <w:rPr>
          <w:lang w:val="en-US"/>
        </w:rPr>
        <w:t>Introduction</w:t>
      </w:r>
      <w:r>
        <w:tab/>
      </w:r>
      <w:r>
        <w:fldChar w:fldCharType="begin" w:fldLock="1"/>
      </w:r>
      <w:r>
        <w:instrText xml:space="preserve"> PAGEREF _Toc526331744 \h </w:instrText>
      </w:r>
      <w:r>
        <w:fldChar w:fldCharType="separate"/>
      </w:r>
      <w:r>
        <w:t>97</w:t>
      </w:r>
      <w:r>
        <w:fldChar w:fldCharType="end"/>
      </w:r>
    </w:p>
    <w:p w14:paraId="03F3DDE0" w14:textId="2CEFCF87" w:rsidR="00346376" w:rsidRDefault="00346376">
      <w:pPr>
        <w:pStyle w:val="TOC3"/>
        <w:rPr>
          <w:rFonts w:asciiTheme="minorHAnsi" w:eastAsiaTheme="minorEastAsia" w:hAnsiTheme="minorHAnsi" w:cstheme="minorBidi"/>
          <w:sz w:val="22"/>
          <w:szCs w:val="22"/>
          <w:lang w:eastAsia="ko-KR"/>
        </w:rPr>
      </w:pPr>
      <w:r w:rsidRPr="00346376">
        <w:t>10.1.2</w:t>
      </w:r>
      <w:r w:rsidRPr="00346376">
        <w:rPr>
          <w:rFonts w:asciiTheme="minorHAnsi" w:eastAsiaTheme="minorEastAsia" w:hAnsiTheme="minorHAnsi" w:cstheme="minorBidi"/>
          <w:sz w:val="22"/>
          <w:szCs w:val="22"/>
          <w:lang w:eastAsia="ko-KR"/>
        </w:rPr>
        <w:tab/>
      </w:r>
      <w:r w:rsidRPr="005965B3">
        <w:rPr>
          <w:lang w:val="en-US"/>
        </w:rPr>
        <w:t>Intra-frequency RSRP accuracy requirements for FR1</w:t>
      </w:r>
      <w:r>
        <w:tab/>
      </w:r>
      <w:r>
        <w:fldChar w:fldCharType="begin" w:fldLock="1"/>
      </w:r>
      <w:r>
        <w:instrText xml:space="preserve"> PAGEREF _Toc526331745 \h </w:instrText>
      </w:r>
      <w:r>
        <w:fldChar w:fldCharType="separate"/>
      </w:r>
      <w:r>
        <w:t>97</w:t>
      </w:r>
      <w:r>
        <w:fldChar w:fldCharType="end"/>
      </w:r>
    </w:p>
    <w:p w14:paraId="3D9383BC" w14:textId="7EF05500" w:rsidR="00346376" w:rsidRDefault="00346376">
      <w:pPr>
        <w:pStyle w:val="TOC5"/>
        <w:rPr>
          <w:rFonts w:asciiTheme="minorHAnsi" w:eastAsiaTheme="minorEastAsia" w:hAnsiTheme="minorHAnsi" w:cstheme="minorBidi"/>
          <w:sz w:val="22"/>
          <w:szCs w:val="22"/>
          <w:lang w:eastAsia="ko-KR"/>
        </w:rPr>
      </w:pPr>
      <w:r>
        <w:t>10.1.2.1.2</w:t>
      </w:r>
      <w:r>
        <w:rPr>
          <w:rFonts w:asciiTheme="minorHAnsi" w:eastAsiaTheme="minorEastAsia" w:hAnsiTheme="minorHAnsi" w:cstheme="minorBidi"/>
          <w:sz w:val="22"/>
          <w:szCs w:val="22"/>
          <w:lang w:eastAsia="ko-KR"/>
        </w:rPr>
        <w:tab/>
      </w:r>
      <w:r>
        <w:t xml:space="preserve">Relative </w:t>
      </w:r>
      <w:r w:rsidRPr="005965B3">
        <w:rPr>
          <w:lang w:val="en-US"/>
        </w:rPr>
        <w:t xml:space="preserve">SS RSRP </w:t>
      </w:r>
      <w:r>
        <w:t>Accuracy</w:t>
      </w:r>
      <w:r>
        <w:tab/>
      </w:r>
      <w:r>
        <w:fldChar w:fldCharType="begin" w:fldLock="1"/>
      </w:r>
      <w:r>
        <w:instrText xml:space="preserve"> PAGEREF _Toc526331746 \h </w:instrText>
      </w:r>
      <w:r>
        <w:fldChar w:fldCharType="separate"/>
      </w:r>
      <w:r>
        <w:t>98</w:t>
      </w:r>
      <w:r>
        <w:fldChar w:fldCharType="end"/>
      </w:r>
    </w:p>
    <w:p w14:paraId="5F31A753" w14:textId="6BC3E218" w:rsidR="00346376" w:rsidRDefault="00346376">
      <w:pPr>
        <w:pStyle w:val="TOC3"/>
        <w:rPr>
          <w:rFonts w:asciiTheme="minorHAnsi" w:eastAsiaTheme="minorEastAsia" w:hAnsiTheme="minorHAnsi" w:cstheme="minorBidi"/>
          <w:sz w:val="22"/>
          <w:szCs w:val="22"/>
          <w:lang w:eastAsia="ko-KR"/>
        </w:rPr>
      </w:pPr>
      <w:r w:rsidRPr="00346376">
        <w:t>10.1.3</w:t>
      </w:r>
      <w:r w:rsidRPr="00346376">
        <w:rPr>
          <w:rFonts w:asciiTheme="minorHAnsi" w:eastAsiaTheme="minorEastAsia" w:hAnsiTheme="minorHAnsi" w:cstheme="minorBidi"/>
          <w:sz w:val="22"/>
          <w:szCs w:val="22"/>
          <w:lang w:eastAsia="ko-KR"/>
        </w:rPr>
        <w:tab/>
      </w:r>
      <w:r w:rsidRPr="005965B3">
        <w:rPr>
          <w:lang w:val="en-US"/>
        </w:rPr>
        <w:t>Intra-frequency RSRP accuracy requirements for FR2</w:t>
      </w:r>
      <w:r>
        <w:tab/>
      </w:r>
      <w:r>
        <w:fldChar w:fldCharType="begin" w:fldLock="1"/>
      </w:r>
      <w:r>
        <w:instrText xml:space="preserve"> PAGEREF _Toc526331747 \h </w:instrText>
      </w:r>
      <w:r>
        <w:fldChar w:fldCharType="separate"/>
      </w:r>
      <w:r>
        <w:t>99</w:t>
      </w:r>
      <w:r>
        <w:fldChar w:fldCharType="end"/>
      </w:r>
    </w:p>
    <w:p w14:paraId="0EED07CD" w14:textId="0E2DDBF2" w:rsidR="00346376" w:rsidRDefault="00346376">
      <w:pPr>
        <w:pStyle w:val="TOC5"/>
        <w:rPr>
          <w:rFonts w:asciiTheme="minorHAnsi" w:eastAsiaTheme="minorEastAsia" w:hAnsiTheme="minorHAnsi" w:cstheme="minorBidi"/>
          <w:sz w:val="22"/>
          <w:szCs w:val="22"/>
          <w:lang w:eastAsia="ko-KR"/>
        </w:rPr>
      </w:pPr>
      <w:r>
        <w:t>10.1.3.1.1</w:t>
      </w:r>
      <w:r>
        <w:rPr>
          <w:rFonts w:asciiTheme="minorHAnsi" w:eastAsiaTheme="minorEastAsia" w:hAnsiTheme="minorHAnsi" w:cstheme="minorBidi"/>
          <w:sz w:val="22"/>
          <w:szCs w:val="22"/>
          <w:lang w:eastAsia="ko-KR"/>
        </w:rPr>
        <w:tab/>
      </w:r>
      <w:r>
        <w:t xml:space="preserve">Absolute </w:t>
      </w:r>
      <w:r w:rsidRPr="005965B3">
        <w:rPr>
          <w:lang w:val="en-US"/>
        </w:rPr>
        <w:t xml:space="preserve">SS RSRP </w:t>
      </w:r>
      <w:r>
        <w:t>Accuracy</w:t>
      </w:r>
      <w:r>
        <w:tab/>
      </w:r>
      <w:r>
        <w:fldChar w:fldCharType="begin" w:fldLock="1"/>
      </w:r>
      <w:r>
        <w:instrText xml:space="preserve"> PAGEREF _Toc526331748 \h </w:instrText>
      </w:r>
      <w:r>
        <w:fldChar w:fldCharType="separate"/>
      </w:r>
      <w:r>
        <w:t>99</w:t>
      </w:r>
      <w:r>
        <w:fldChar w:fldCharType="end"/>
      </w:r>
    </w:p>
    <w:p w14:paraId="3651057C" w14:textId="1E1D2FE3" w:rsidR="00346376" w:rsidRDefault="00346376">
      <w:pPr>
        <w:pStyle w:val="TOC5"/>
        <w:rPr>
          <w:rFonts w:asciiTheme="minorHAnsi" w:eastAsiaTheme="minorEastAsia" w:hAnsiTheme="minorHAnsi" w:cstheme="minorBidi"/>
          <w:sz w:val="22"/>
          <w:szCs w:val="22"/>
          <w:lang w:eastAsia="ko-KR"/>
        </w:rPr>
      </w:pPr>
      <w:r>
        <w:t>10.1.3.1.2</w:t>
      </w:r>
      <w:r>
        <w:rPr>
          <w:rFonts w:asciiTheme="minorHAnsi" w:eastAsiaTheme="minorEastAsia" w:hAnsiTheme="minorHAnsi" w:cstheme="minorBidi"/>
          <w:sz w:val="22"/>
          <w:szCs w:val="22"/>
        </w:rPr>
        <w:tab/>
      </w:r>
      <w:r>
        <w:rPr>
          <w:lang w:eastAsia="zh-CN"/>
        </w:rPr>
        <w:t>Relative</w:t>
      </w:r>
      <w:r>
        <w:t xml:space="preserve"> </w:t>
      </w:r>
      <w:r w:rsidRPr="005965B3">
        <w:rPr>
          <w:lang w:val="en-US" w:eastAsia="ko-KR"/>
        </w:rPr>
        <w:t xml:space="preserve">SS RSRP </w:t>
      </w:r>
      <w:r>
        <w:t>Accuracy</w:t>
      </w:r>
      <w:r>
        <w:tab/>
      </w:r>
      <w:r>
        <w:fldChar w:fldCharType="begin" w:fldLock="1"/>
      </w:r>
      <w:r>
        <w:instrText xml:space="preserve"> PAGEREF _Toc526331749 \h </w:instrText>
      </w:r>
      <w:r>
        <w:fldChar w:fldCharType="separate"/>
      </w:r>
      <w:r>
        <w:t>99</w:t>
      </w:r>
      <w:r>
        <w:fldChar w:fldCharType="end"/>
      </w:r>
    </w:p>
    <w:p w14:paraId="5D4C40DC" w14:textId="4E67B890" w:rsidR="00346376" w:rsidRDefault="00346376">
      <w:pPr>
        <w:pStyle w:val="TOC3"/>
        <w:rPr>
          <w:rFonts w:asciiTheme="minorHAnsi" w:eastAsiaTheme="minorEastAsia" w:hAnsiTheme="minorHAnsi" w:cstheme="minorBidi"/>
          <w:sz w:val="22"/>
          <w:szCs w:val="22"/>
          <w:lang w:eastAsia="ko-KR"/>
        </w:rPr>
      </w:pPr>
      <w:r w:rsidRPr="00346376">
        <w:t>10.1.4</w:t>
      </w:r>
      <w:r w:rsidRPr="00346376">
        <w:rPr>
          <w:rFonts w:asciiTheme="minorHAnsi" w:eastAsiaTheme="minorEastAsia" w:hAnsiTheme="minorHAnsi" w:cstheme="minorBidi"/>
          <w:sz w:val="22"/>
          <w:szCs w:val="22"/>
        </w:rPr>
        <w:tab/>
      </w:r>
      <w:r w:rsidRPr="005965B3">
        <w:rPr>
          <w:lang w:val="en-US" w:eastAsia="ko-KR"/>
        </w:rPr>
        <w:t xml:space="preserve">Inter-frequency RSRP accuracy requirements </w:t>
      </w:r>
      <w:r w:rsidRPr="005965B3">
        <w:rPr>
          <w:lang w:val="en-US" w:eastAsia="zh-CN"/>
        </w:rPr>
        <w:t>for</w:t>
      </w:r>
      <w:r w:rsidRPr="005965B3">
        <w:rPr>
          <w:lang w:val="en-US" w:eastAsia="ko-KR"/>
        </w:rPr>
        <w:t xml:space="preserve"> FR1</w:t>
      </w:r>
      <w:r>
        <w:tab/>
      </w:r>
      <w:r>
        <w:fldChar w:fldCharType="begin" w:fldLock="1"/>
      </w:r>
      <w:r>
        <w:instrText xml:space="preserve"> PAGEREF _Toc526331750 \h </w:instrText>
      </w:r>
      <w:r>
        <w:fldChar w:fldCharType="separate"/>
      </w:r>
      <w:r>
        <w:t>100</w:t>
      </w:r>
      <w:r>
        <w:fldChar w:fldCharType="end"/>
      </w:r>
    </w:p>
    <w:p w14:paraId="51611774" w14:textId="22EC7CBA" w:rsidR="00346376" w:rsidRDefault="00346376">
      <w:pPr>
        <w:pStyle w:val="TOC4"/>
        <w:rPr>
          <w:rFonts w:asciiTheme="minorHAnsi" w:eastAsiaTheme="minorEastAsia" w:hAnsiTheme="minorHAnsi" w:cstheme="minorBidi"/>
          <w:sz w:val="22"/>
          <w:szCs w:val="22"/>
          <w:lang w:eastAsia="ko-KR"/>
        </w:rPr>
      </w:pPr>
      <w:r w:rsidRPr="00346376">
        <w:t>10.1.4.1</w:t>
      </w:r>
      <w:r w:rsidRPr="00346376">
        <w:rPr>
          <w:rFonts w:asciiTheme="minorHAnsi" w:eastAsiaTheme="minorEastAsia" w:hAnsiTheme="minorHAnsi" w:cstheme="minorBidi"/>
          <w:sz w:val="22"/>
          <w:szCs w:val="22"/>
        </w:rPr>
        <w:tab/>
      </w:r>
      <w:r w:rsidRPr="005965B3">
        <w:rPr>
          <w:lang w:val="en-US" w:eastAsia="ko-KR"/>
        </w:rPr>
        <w:t>Inter-frequency SS RSRP accuracy requirements</w:t>
      </w:r>
      <w:r>
        <w:tab/>
      </w:r>
      <w:r>
        <w:fldChar w:fldCharType="begin" w:fldLock="1"/>
      </w:r>
      <w:r>
        <w:instrText xml:space="preserve"> PAGEREF _Toc526331751 \h </w:instrText>
      </w:r>
      <w:r>
        <w:fldChar w:fldCharType="separate"/>
      </w:r>
      <w:r>
        <w:t>100</w:t>
      </w:r>
      <w:r>
        <w:fldChar w:fldCharType="end"/>
      </w:r>
    </w:p>
    <w:p w14:paraId="14CDADB0" w14:textId="67C515CE" w:rsidR="00346376" w:rsidRDefault="00346376">
      <w:pPr>
        <w:pStyle w:val="TOC3"/>
        <w:rPr>
          <w:rFonts w:asciiTheme="minorHAnsi" w:eastAsiaTheme="minorEastAsia" w:hAnsiTheme="minorHAnsi" w:cstheme="minorBidi"/>
          <w:sz w:val="22"/>
          <w:szCs w:val="22"/>
          <w:lang w:eastAsia="ko-KR"/>
        </w:rPr>
      </w:pPr>
      <w:r w:rsidRPr="00346376">
        <w:t>10.1.5</w:t>
      </w:r>
      <w:r w:rsidRPr="00346376">
        <w:rPr>
          <w:rFonts w:asciiTheme="minorHAnsi" w:eastAsiaTheme="minorEastAsia" w:hAnsiTheme="minorHAnsi" w:cstheme="minorBidi"/>
          <w:sz w:val="22"/>
          <w:szCs w:val="22"/>
          <w:lang w:eastAsia="ko-KR"/>
        </w:rPr>
        <w:tab/>
      </w:r>
      <w:r w:rsidRPr="005965B3">
        <w:rPr>
          <w:lang w:val="en-US"/>
        </w:rPr>
        <w:t>Inter-frequency RSRP accuracy requirementsfor FR2</w:t>
      </w:r>
      <w:r>
        <w:tab/>
      </w:r>
      <w:r>
        <w:fldChar w:fldCharType="begin" w:fldLock="1"/>
      </w:r>
      <w:r>
        <w:instrText xml:space="preserve"> PAGEREF _Toc526331752 \h </w:instrText>
      </w:r>
      <w:r>
        <w:fldChar w:fldCharType="separate"/>
      </w:r>
      <w:r>
        <w:t>101</w:t>
      </w:r>
      <w:r>
        <w:fldChar w:fldCharType="end"/>
      </w:r>
    </w:p>
    <w:p w14:paraId="318CE5AC" w14:textId="389BE8C2" w:rsidR="00346376" w:rsidRDefault="00346376">
      <w:pPr>
        <w:pStyle w:val="TOC5"/>
        <w:rPr>
          <w:rFonts w:asciiTheme="minorHAnsi" w:eastAsiaTheme="minorEastAsia" w:hAnsiTheme="minorHAnsi" w:cstheme="minorBidi"/>
          <w:sz w:val="22"/>
          <w:szCs w:val="22"/>
          <w:lang w:eastAsia="ko-KR"/>
        </w:rPr>
      </w:pPr>
      <w:r>
        <w:t>10.1.5.1.1</w:t>
      </w:r>
      <w:r>
        <w:rPr>
          <w:rFonts w:asciiTheme="minorHAnsi" w:eastAsiaTheme="minorEastAsia" w:hAnsiTheme="minorHAnsi" w:cstheme="minorBidi"/>
          <w:sz w:val="22"/>
          <w:szCs w:val="22"/>
        </w:rPr>
        <w:tab/>
      </w:r>
      <w:r>
        <w:t xml:space="preserve">Absolute </w:t>
      </w:r>
      <w:r w:rsidRPr="005965B3">
        <w:rPr>
          <w:lang w:val="en-US" w:eastAsia="ko-KR"/>
        </w:rPr>
        <w:t xml:space="preserve">SS RSRP </w:t>
      </w:r>
      <w:r>
        <w:t>Accuracy</w:t>
      </w:r>
      <w:r>
        <w:tab/>
      </w:r>
      <w:r>
        <w:fldChar w:fldCharType="begin" w:fldLock="1"/>
      </w:r>
      <w:r>
        <w:instrText xml:space="preserve"> PAGEREF _Toc526331753 \h </w:instrText>
      </w:r>
      <w:r>
        <w:fldChar w:fldCharType="separate"/>
      </w:r>
      <w:r>
        <w:t>101</w:t>
      </w:r>
      <w:r>
        <w:fldChar w:fldCharType="end"/>
      </w:r>
    </w:p>
    <w:p w14:paraId="0553BBD3" w14:textId="23108A95" w:rsidR="00346376" w:rsidRDefault="00346376">
      <w:pPr>
        <w:pStyle w:val="TOC5"/>
        <w:rPr>
          <w:rFonts w:asciiTheme="minorHAnsi" w:eastAsiaTheme="minorEastAsia" w:hAnsiTheme="minorHAnsi" w:cstheme="minorBidi"/>
          <w:sz w:val="22"/>
          <w:szCs w:val="22"/>
          <w:lang w:eastAsia="ko-KR"/>
        </w:rPr>
      </w:pPr>
      <w:r>
        <w:t>10.1.5.1.2</w:t>
      </w:r>
      <w:r>
        <w:rPr>
          <w:rFonts w:asciiTheme="minorHAnsi" w:eastAsiaTheme="minorEastAsia" w:hAnsiTheme="minorHAnsi" w:cstheme="minorBidi"/>
          <w:sz w:val="22"/>
          <w:szCs w:val="22"/>
        </w:rPr>
        <w:tab/>
      </w:r>
      <w:r>
        <w:rPr>
          <w:lang w:eastAsia="zh-CN"/>
        </w:rPr>
        <w:t>Relative</w:t>
      </w:r>
      <w:r>
        <w:t xml:space="preserve"> </w:t>
      </w:r>
      <w:r w:rsidRPr="005965B3">
        <w:rPr>
          <w:lang w:val="en-US" w:eastAsia="ko-KR"/>
        </w:rPr>
        <w:t xml:space="preserve">SS RSRP </w:t>
      </w:r>
      <w:r>
        <w:t>Accuracy</w:t>
      </w:r>
      <w:r>
        <w:tab/>
      </w:r>
      <w:r>
        <w:fldChar w:fldCharType="begin" w:fldLock="1"/>
      </w:r>
      <w:r>
        <w:instrText xml:space="preserve"> PAGEREF _Toc526331754 \h </w:instrText>
      </w:r>
      <w:r>
        <w:fldChar w:fldCharType="separate"/>
      </w:r>
      <w:r>
        <w:t>101</w:t>
      </w:r>
      <w:r>
        <w:fldChar w:fldCharType="end"/>
      </w:r>
    </w:p>
    <w:p w14:paraId="785933F0" w14:textId="5687E313" w:rsidR="00346376" w:rsidRDefault="00346376">
      <w:pPr>
        <w:pStyle w:val="TOC4"/>
        <w:rPr>
          <w:rFonts w:asciiTheme="minorHAnsi" w:eastAsiaTheme="minorEastAsia" w:hAnsiTheme="minorHAnsi" w:cstheme="minorBidi"/>
          <w:sz w:val="22"/>
          <w:szCs w:val="22"/>
          <w:lang w:eastAsia="ko-KR"/>
        </w:rPr>
      </w:pPr>
      <w:r w:rsidRPr="00346376">
        <w:t>10.1.5.2</w:t>
      </w:r>
      <w:r w:rsidRPr="00346376">
        <w:rPr>
          <w:rFonts w:asciiTheme="minorHAnsi" w:eastAsiaTheme="minorEastAsia" w:hAnsiTheme="minorHAnsi" w:cstheme="minorBidi"/>
          <w:sz w:val="22"/>
          <w:szCs w:val="22"/>
          <w:lang w:eastAsia="ko-KR"/>
        </w:rPr>
        <w:tab/>
      </w:r>
      <w:r w:rsidRPr="005965B3">
        <w:rPr>
          <w:lang w:val="en-US"/>
        </w:rPr>
        <w:t>Inter-frequency [CSI-RS RSRP] accuracy requirements</w:t>
      </w:r>
      <w:r>
        <w:tab/>
      </w:r>
      <w:r>
        <w:fldChar w:fldCharType="begin" w:fldLock="1"/>
      </w:r>
      <w:r>
        <w:instrText xml:space="preserve"> PAGEREF _Toc526331755 \h </w:instrText>
      </w:r>
      <w:r>
        <w:fldChar w:fldCharType="separate"/>
      </w:r>
      <w:r>
        <w:t>102</w:t>
      </w:r>
      <w:r>
        <w:fldChar w:fldCharType="end"/>
      </w:r>
    </w:p>
    <w:p w14:paraId="112A776D" w14:textId="583FAA81" w:rsidR="00346376" w:rsidRDefault="00346376">
      <w:pPr>
        <w:pStyle w:val="TOC3"/>
        <w:rPr>
          <w:rFonts w:asciiTheme="minorHAnsi" w:eastAsiaTheme="minorEastAsia" w:hAnsiTheme="minorHAnsi" w:cstheme="minorBidi"/>
          <w:sz w:val="22"/>
          <w:szCs w:val="22"/>
          <w:lang w:eastAsia="ko-KR"/>
        </w:rPr>
      </w:pPr>
      <w:r w:rsidRPr="00346376">
        <w:t>10.1.6</w:t>
      </w:r>
      <w:r w:rsidRPr="00346376">
        <w:rPr>
          <w:rFonts w:asciiTheme="minorHAnsi" w:eastAsiaTheme="minorEastAsia" w:hAnsiTheme="minorHAnsi" w:cstheme="minorBidi"/>
          <w:sz w:val="22"/>
          <w:szCs w:val="22"/>
          <w:lang w:eastAsia="ko-KR"/>
        </w:rPr>
        <w:tab/>
      </w:r>
      <w:r>
        <w:t>RSRP Measurement Report Mapping</w:t>
      </w:r>
      <w:r>
        <w:tab/>
      </w:r>
      <w:r>
        <w:fldChar w:fldCharType="begin" w:fldLock="1"/>
      </w:r>
      <w:r>
        <w:instrText xml:space="preserve"> PAGEREF _Toc526331756 \h </w:instrText>
      </w:r>
      <w:r>
        <w:fldChar w:fldCharType="separate"/>
      </w:r>
      <w:r>
        <w:t>102</w:t>
      </w:r>
      <w:r>
        <w:fldChar w:fldCharType="end"/>
      </w:r>
    </w:p>
    <w:p w14:paraId="2534402E" w14:textId="6200706F" w:rsidR="00346376" w:rsidRDefault="00346376">
      <w:pPr>
        <w:pStyle w:val="TOC3"/>
        <w:rPr>
          <w:rFonts w:asciiTheme="minorHAnsi" w:eastAsiaTheme="minorEastAsia" w:hAnsiTheme="minorHAnsi" w:cstheme="minorBidi"/>
          <w:sz w:val="22"/>
          <w:szCs w:val="22"/>
          <w:lang w:eastAsia="ko-KR"/>
        </w:rPr>
      </w:pPr>
      <w:r w:rsidRPr="00346376">
        <w:t>10.1.7</w:t>
      </w:r>
      <w:r w:rsidRPr="00346376">
        <w:rPr>
          <w:rFonts w:asciiTheme="minorHAnsi" w:eastAsiaTheme="minorEastAsia" w:hAnsiTheme="minorHAnsi" w:cstheme="minorBidi"/>
          <w:sz w:val="22"/>
          <w:szCs w:val="22"/>
        </w:rPr>
        <w:tab/>
      </w:r>
      <w:r w:rsidRPr="005965B3">
        <w:rPr>
          <w:lang w:val="en-US"/>
        </w:rPr>
        <w:t>Intra-frequency RSRQ accuracy requirements for FR1</w:t>
      </w:r>
      <w:r>
        <w:tab/>
      </w:r>
      <w:r>
        <w:fldChar w:fldCharType="begin" w:fldLock="1"/>
      </w:r>
      <w:r>
        <w:instrText xml:space="preserve"> PAGEREF _Toc526331757 \h </w:instrText>
      </w:r>
      <w:r>
        <w:fldChar w:fldCharType="separate"/>
      </w:r>
      <w:r>
        <w:t>104</w:t>
      </w:r>
      <w:r>
        <w:fldChar w:fldCharType="end"/>
      </w:r>
    </w:p>
    <w:p w14:paraId="608EE54C" w14:textId="41BAD1E8" w:rsidR="00346376" w:rsidRDefault="00346376">
      <w:pPr>
        <w:pStyle w:val="TOC4"/>
        <w:rPr>
          <w:rFonts w:asciiTheme="minorHAnsi" w:eastAsiaTheme="minorEastAsia" w:hAnsiTheme="minorHAnsi" w:cstheme="minorBidi"/>
          <w:sz w:val="22"/>
          <w:szCs w:val="22"/>
          <w:lang w:eastAsia="ko-KR"/>
        </w:rPr>
      </w:pPr>
      <w:r w:rsidRPr="00346376">
        <w:t>10.1.7.1</w:t>
      </w:r>
      <w:r w:rsidRPr="00346376">
        <w:rPr>
          <w:rFonts w:asciiTheme="minorHAnsi" w:eastAsiaTheme="minorEastAsia" w:hAnsiTheme="minorHAnsi" w:cstheme="minorBidi"/>
          <w:sz w:val="22"/>
          <w:szCs w:val="22"/>
        </w:rPr>
        <w:tab/>
      </w:r>
      <w:r w:rsidRPr="005965B3">
        <w:rPr>
          <w:lang w:val="en-US" w:eastAsia="ko-KR"/>
        </w:rPr>
        <w:t>Intra-frequency SS RSRQ accuracy requirements</w:t>
      </w:r>
      <w:r w:rsidRPr="005965B3">
        <w:rPr>
          <w:lang w:val="en-US" w:eastAsia="zh-CN"/>
        </w:rPr>
        <w:t xml:space="preserve"> in FR1</w:t>
      </w:r>
      <w:r>
        <w:tab/>
      </w:r>
      <w:r>
        <w:fldChar w:fldCharType="begin" w:fldLock="1"/>
      </w:r>
      <w:r>
        <w:instrText xml:space="preserve"> PAGEREF _Toc526331758 \h </w:instrText>
      </w:r>
      <w:r>
        <w:fldChar w:fldCharType="separate"/>
      </w:r>
      <w:r>
        <w:t>104</w:t>
      </w:r>
      <w:r>
        <w:fldChar w:fldCharType="end"/>
      </w:r>
    </w:p>
    <w:p w14:paraId="64FF847A" w14:textId="39E8EC66" w:rsidR="00346376" w:rsidRDefault="00346376">
      <w:pPr>
        <w:pStyle w:val="TOC5"/>
        <w:rPr>
          <w:rFonts w:asciiTheme="minorHAnsi" w:eastAsiaTheme="minorEastAsia" w:hAnsiTheme="minorHAnsi" w:cstheme="minorBidi"/>
          <w:sz w:val="22"/>
          <w:szCs w:val="22"/>
          <w:lang w:eastAsia="ko-KR"/>
        </w:rPr>
      </w:pPr>
      <w:r>
        <w:t>10.1.7.1.1</w:t>
      </w:r>
      <w:r>
        <w:rPr>
          <w:rFonts w:asciiTheme="minorHAnsi" w:eastAsiaTheme="minorEastAsia" w:hAnsiTheme="minorHAnsi" w:cstheme="minorBidi"/>
          <w:sz w:val="22"/>
          <w:szCs w:val="22"/>
        </w:rPr>
        <w:tab/>
      </w:r>
      <w:r>
        <w:t xml:space="preserve">Absolute </w:t>
      </w:r>
      <w:r w:rsidRPr="005965B3">
        <w:rPr>
          <w:lang w:val="en-US" w:eastAsia="ko-KR"/>
        </w:rPr>
        <w:t xml:space="preserve">SS RSRQ </w:t>
      </w:r>
      <w:r>
        <w:t>Accuracy in FR1</w:t>
      </w:r>
      <w:r>
        <w:tab/>
      </w:r>
      <w:r>
        <w:fldChar w:fldCharType="begin" w:fldLock="1"/>
      </w:r>
      <w:r>
        <w:instrText xml:space="preserve"> PAGEREF _Toc526331759 \h </w:instrText>
      </w:r>
      <w:r>
        <w:fldChar w:fldCharType="separate"/>
      </w:r>
      <w:r>
        <w:t>104</w:t>
      </w:r>
      <w:r>
        <w:fldChar w:fldCharType="end"/>
      </w:r>
    </w:p>
    <w:p w14:paraId="398A1D6E" w14:textId="649508DC" w:rsidR="00346376" w:rsidRDefault="00346376">
      <w:pPr>
        <w:pStyle w:val="TOC3"/>
        <w:rPr>
          <w:rFonts w:asciiTheme="minorHAnsi" w:eastAsiaTheme="minorEastAsia" w:hAnsiTheme="minorHAnsi" w:cstheme="minorBidi"/>
          <w:sz w:val="22"/>
          <w:szCs w:val="22"/>
          <w:lang w:eastAsia="ko-KR"/>
        </w:rPr>
      </w:pPr>
      <w:r w:rsidRPr="00346376">
        <w:t>10.1.8</w:t>
      </w:r>
      <w:r w:rsidRPr="00346376">
        <w:rPr>
          <w:rFonts w:asciiTheme="minorHAnsi" w:eastAsiaTheme="minorEastAsia" w:hAnsiTheme="minorHAnsi" w:cstheme="minorBidi"/>
          <w:sz w:val="22"/>
          <w:szCs w:val="22"/>
        </w:rPr>
        <w:tab/>
      </w:r>
      <w:r w:rsidRPr="005965B3">
        <w:rPr>
          <w:lang w:val="en-US"/>
        </w:rPr>
        <w:t>Intra-frequency RSRQ accuracy requirements for FR2</w:t>
      </w:r>
      <w:r>
        <w:tab/>
      </w:r>
      <w:r>
        <w:fldChar w:fldCharType="begin" w:fldLock="1"/>
      </w:r>
      <w:r>
        <w:instrText xml:space="preserve"> PAGEREF _Toc526331760 \h </w:instrText>
      </w:r>
      <w:r>
        <w:fldChar w:fldCharType="separate"/>
      </w:r>
      <w:r>
        <w:t>105</w:t>
      </w:r>
      <w:r>
        <w:fldChar w:fldCharType="end"/>
      </w:r>
    </w:p>
    <w:p w14:paraId="0297C807" w14:textId="21E54A30" w:rsidR="00346376" w:rsidRDefault="00346376">
      <w:pPr>
        <w:pStyle w:val="TOC3"/>
        <w:rPr>
          <w:rFonts w:asciiTheme="minorHAnsi" w:eastAsiaTheme="minorEastAsia" w:hAnsiTheme="minorHAnsi" w:cstheme="minorBidi"/>
          <w:sz w:val="22"/>
          <w:szCs w:val="22"/>
          <w:lang w:eastAsia="ko-KR"/>
        </w:rPr>
      </w:pPr>
      <w:r w:rsidRPr="00346376">
        <w:t>10.1.9</w:t>
      </w:r>
      <w:r w:rsidRPr="00346376">
        <w:rPr>
          <w:rFonts w:asciiTheme="minorHAnsi" w:eastAsiaTheme="minorEastAsia" w:hAnsiTheme="minorHAnsi" w:cstheme="minorBidi"/>
          <w:sz w:val="22"/>
          <w:szCs w:val="22"/>
          <w:lang w:eastAsia="ko-KR"/>
        </w:rPr>
        <w:tab/>
      </w:r>
      <w:r w:rsidRPr="005965B3">
        <w:rPr>
          <w:lang w:val="en-US"/>
        </w:rPr>
        <w:t xml:space="preserve">Inter-frequency RSRQ accuracy requirements for </w:t>
      </w:r>
      <w:r w:rsidRPr="005965B3">
        <w:rPr>
          <w:lang w:val="en-US" w:eastAsia="ko-KR"/>
        </w:rPr>
        <w:t>FR1</w:t>
      </w:r>
      <w:r>
        <w:tab/>
      </w:r>
      <w:r>
        <w:fldChar w:fldCharType="begin" w:fldLock="1"/>
      </w:r>
      <w:r>
        <w:instrText xml:space="preserve"> PAGEREF _Toc526331761 \h </w:instrText>
      </w:r>
      <w:r>
        <w:fldChar w:fldCharType="separate"/>
      </w:r>
      <w:r>
        <w:t>106</w:t>
      </w:r>
      <w:r>
        <w:fldChar w:fldCharType="end"/>
      </w:r>
    </w:p>
    <w:p w14:paraId="13E15776" w14:textId="5095FC93" w:rsidR="00346376" w:rsidRDefault="00346376">
      <w:pPr>
        <w:pStyle w:val="TOC3"/>
        <w:rPr>
          <w:rFonts w:asciiTheme="minorHAnsi" w:eastAsiaTheme="minorEastAsia" w:hAnsiTheme="minorHAnsi" w:cstheme="minorBidi"/>
          <w:sz w:val="22"/>
          <w:szCs w:val="22"/>
          <w:lang w:eastAsia="ko-KR"/>
        </w:rPr>
      </w:pPr>
      <w:r w:rsidRPr="00346376">
        <w:t>10.1.10</w:t>
      </w:r>
      <w:r w:rsidRPr="00346376">
        <w:rPr>
          <w:rFonts w:asciiTheme="minorHAnsi" w:eastAsiaTheme="minorEastAsia" w:hAnsiTheme="minorHAnsi" w:cstheme="minorBidi"/>
          <w:sz w:val="22"/>
          <w:szCs w:val="22"/>
        </w:rPr>
        <w:tab/>
      </w:r>
      <w:r w:rsidRPr="005965B3">
        <w:rPr>
          <w:lang w:val="en-US" w:eastAsia="ko-KR"/>
        </w:rPr>
        <w:t xml:space="preserve">Inter-frequency RSRQ accuracy requirements </w:t>
      </w:r>
      <w:r w:rsidRPr="005965B3">
        <w:rPr>
          <w:lang w:val="en-US" w:eastAsia="zh-CN"/>
        </w:rPr>
        <w:t>for</w:t>
      </w:r>
      <w:r w:rsidRPr="005965B3">
        <w:rPr>
          <w:lang w:val="en-US" w:eastAsia="ko-KR"/>
        </w:rPr>
        <w:t xml:space="preserve"> FR2</w:t>
      </w:r>
      <w:r>
        <w:tab/>
      </w:r>
      <w:r>
        <w:fldChar w:fldCharType="begin" w:fldLock="1"/>
      </w:r>
      <w:r>
        <w:instrText xml:space="preserve"> PAGEREF _Toc526331762 \h </w:instrText>
      </w:r>
      <w:r>
        <w:fldChar w:fldCharType="separate"/>
      </w:r>
      <w:r>
        <w:t>107</w:t>
      </w:r>
      <w:r>
        <w:fldChar w:fldCharType="end"/>
      </w:r>
    </w:p>
    <w:p w14:paraId="46E51612" w14:textId="371B7F8F" w:rsidR="00346376" w:rsidRDefault="00346376">
      <w:pPr>
        <w:pStyle w:val="TOC4"/>
        <w:rPr>
          <w:rFonts w:asciiTheme="minorHAnsi" w:eastAsiaTheme="minorEastAsia" w:hAnsiTheme="minorHAnsi" w:cstheme="minorBidi"/>
          <w:sz w:val="22"/>
          <w:szCs w:val="22"/>
          <w:lang w:eastAsia="ko-KR"/>
        </w:rPr>
      </w:pPr>
      <w:r w:rsidRPr="00346376">
        <w:t>10.1.10.1</w:t>
      </w:r>
      <w:r w:rsidRPr="00346376">
        <w:rPr>
          <w:rFonts w:asciiTheme="minorHAnsi" w:eastAsiaTheme="minorEastAsia" w:hAnsiTheme="minorHAnsi" w:cstheme="minorBidi"/>
          <w:sz w:val="22"/>
          <w:szCs w:val="22"/>
        </w:rPr>
        <w:tab/>
      </w:r>
      <w:r w:rsidRPr="005965B3">
        <w:rPr>
          <w:lang w:val="en-US" w:eastAsia="ko-KR"/>
        </w:rPr>
        <w:t>Inter-frequency SS RSRQ accuracy requirements</w:t>
      </w:r>
      <w:r w:rsidRPr="005965B3">
        <w:rPr>
          <w:lang w:val="en-US" w:eastAsia="zh-CN"/>
        </w:rPr>
        <w:t xml:space="preserve"> in FR2</w:t>
      </w:r>
      <w:r>
        <w:tab/>
      </w:r>
      <w:r>
        <w:fldChar w:fldCharType="begin" w:fldLock="1"/>
      </w:r>
      <w:r>
        <w:instrText xml:space="preserve"> PAGEREF _Toc526331763 \h </w:instrText>
      </w:r>
      <w:r>
        <w:fldChar w:fldCharType="separate"/>
      </w:r>
      <w:r>
        <w:t>107</w:t>
      </w:r>
      <w:r>
        <w:fldChar w:fldCharType="end"/>
      </w:r>
    </w:p>
    <w:p w14:paraId="5D8C96F7" w14:textId="76FDC2CE" w:rsidR="00346376" w:rsidRDefault="00346376">
      <w:pPr>
        <w:pStyle w:val="TOC3"/>
        <w:rPr>
          <w:rFonts w:asciiTheme="minorHAnsi" w:eastAsiaTheme="minorEastAsia" w:hAnsiTheme="minorHAnsi" w:cstheme="minorBidi"/>
          <w:sz w:val="22"/>
          <w:szCs w:val="22"/>
          <w:lang w:eastAsia="ko-KR"/>
        </w:rPr>
      </w:pPr>
      <w:r w:rsidRPr="00346376">
        <w:t>10.1.11</w:t>
      </w:r>
      <w:r w:rsidRPr="00346376">
        <w:rPr>
          <w:rFonts w:asciiTheme="minorHAnsi" w:eastAsiaTheme="minorEastAsia" w:hAnsiTheme="minorHAnsi" w:cstheme="minorBidi"/>
          <w:sz w:val="22"/>
          <w:szCs w:val="22"/>
        </w:rPr>
        <w:tab/>
      </w:r>
      <w:r w:rsidRPr="005965B3">
        <w:rPr>
          <w:lang w:val="en-US" w:eastAsia="ko-KR"/>
        </w:rPr>
        <w:t>RSRQ report mapping</w:t>
      </w:r>
      <w:r>
        <w:tab/>
      </w:r>
      <w:r>
        <w:fldChar w:fldCharType="begin" w:fldLock="1"/>
      </w:r>
      <w:r>
        <w:instrText xml:space="preserve"> PAGEREF _Toc526331764 \h </w:instrText>
      </w:r>
      <w:r>
        <w:fldChar w:fldCharType="separate"/>
      </w:r>
      <w:r>
        <w:t>108</w:t>
      </w:r>
      <w:r>
        <w:fldChar w:fldCharType="end"/>
      </w:r>
    </w:p>
    <w:p w14:paraId="7588672E" w14:textId="325CFB2E" w:rsidR="00346376" w:rsidRDefault="00346376">
      <w:pPr>
        <w:pStyle w:val="TOC3"/>
        <w:rPr>
          <w:rFonts w:asciiTheme="minorHAnsi" w:eastAsiaTheme="minorEastAsia" w:hAnsiTheme="minorHAnsi" w:cstheme="minorBidi"/>
          <w:sz w:val="22"/>
          <w:szCs w:val="22"/>
          <w:lang w:eastAsia="ko-KR"/>
        </w:rPr>
      </w:pPr>
      <w:r w:rsidRPr="00346376">
        <w:t>10.1.12</w:t>
      </w:r>
      <w:r w:rsidRPr="00346376">
        <w:rPr>
          <w:rFonts w:asciiTheme="minorHAnsi" w:eastAsiaTheme="minorEastAsia" w:hAnsiTheme="minorHAnsi" w:cstheme="minorBidi"/>
          <w:sz w:val="22"/>
          <w:szCs w:val="22"/>
        </w:rPr>
        <w:tab/>
      </w:r>
      <w:r w:rsidRPr="005965B3">
        <w:rPr>
          <w:lang w:val="en-US" w:eastAsia="ko-KR"/>
        </w:rPr>
        <w:t xml:space="preserve">Intra-frequency SINR accuracy requirements </w:t>
      </w:r>
      <w:r w:rsidRPr="005965B3">
        <w:rPr>
          <w:lang w:val="en-US" w:eastAsia="zh-CN"/>
        </w:rPr>
        <w:t>for</w:t>
      </w:r>
      <w:r w:rsidRPr="005965B3">
        <w:rPr>
          <w:lang w:val="en-US" w:eastAsia="ko-KR"/>
        </w:rPr>
        <w:t xml:space="preserve"> FR1</w:t>
      </w:r>
      <w:r>
        <w:tab/>
      </w:r>
      <w:r>
        <w:fldChar w:fldCharType="begin" w:fldLock="1"/>
      </w:r>
      <w:r>
        <w:instrText xml:space="preserve"> PAGEREF _Toc526331765 \h </w:instrText>
      </w:r>
      <w:r>
        <w:fldChar w:fldCharType="separate"/>
      </w:r>
      <w:r>
        <w:t>109</w:t>
      </w:r>
      <w:r>
        <w:fldChar w:fldCharType="end"/>
      </w:r>
    </w:p>
    <w:p w14:paraId="0CEB4DAB" w14:textId="50CE6182" w:rsidR="00346376" w:rsidRDefault="00346376">
      <w:pPr>
        <w:pStyle w:val="TOC3"/>
        <w:rPr>
          <w:rFonts w:asciiTheme="minorHAnsi" w:eastAsiaTheme="minorEastAsia" w:hAnsiTheme="minorHAnsi" w:cstheme="minorBidi"/>
          <w:sz w:val="22"/>
          <w:szCs w:val="22"/>
          <w:lang w:eastAsia="ko-KR"/>
        </w:rPr>
      </w:pPr>
      <w:r w:rsidRPr="00346376">
        <w:t>10.1.13</w:t>
      </w:r>
      <w:r w:rsidRPr="00346376">
        <w:rPr>
          <w:rFonts w:asciiTheme="minorHAnsi" w:eastAsiaTheme="minorEastAsia" w:hAnsiTheme="minorHAnsi" w:cstheme="minorBidi"/>
          <w:sz w:val="22"/>
          <w:szCs w:val="22"/>
        </w:rPr>
        <w:tab/>
      </w:r>
      <w:r w:rsidRPr="005965B3">
        <w:rPr>
          <w:lang w:val="en-US" w:eastAsia="ko-KR"/>
        </w:rPr>
        <w:t xml:space="preserve">Intra-frequency SINR accuracy requirements </w:t>
      </w:r>
      <w:r w:rsidRPr="005965B3">
        <w:rPr>
          <w:lang w:val="en-US" w:eastAsia="zh-CN"/>
        </w:rPr>
        <w:t>for</w:t>
      </w:r>
      <w:r w:rsidRPr="005965B3">
        <w:rPr>
          <w:lang w:val="en-US" w:eastAsia="ko-KR"/>
        </w:rPr>
        <w:t xml:space="preserve"> FR2</w:t>
      </w:r>
      <w:r>
        <w:tab/>
      </w:r>
      <w:r>
        <w:fldChar w:fldCharType="begin" w:fldLock="1"/>
      </w:r>
      <w:r>
        <w:instrText xml:space="preserve"> PAGEREF _Toc526331766 \h </w:instrText>
      </w:r>
      <w:r>
        <w:fldChar w:fldCharType="separate"/>
      </w:r>
      <w:r>
        <w:t>109</w:t>
      </w:r>
      <w:r>
        <w:fldChar w:fldCharType="end"/>
      </w:r>
    </w:p>
    <w:p w14:paraId="3A0F59A3" w14:textId="08C91BDD" w:rsidR="00346376" w:rsidRDefault="00346376">
      <w:pPr>
        <w:pStyle w:val="TOC3"/>
        <w:rPr>
          <w:rFonts w:asciiTheme="minorHAnsi" w:eastAsiaTheme="minorEastAsia" w:hAnsiTheme="minorHAnsi" w:cstheme="minorBidi"/>
          <w:sz w:val="22"/>
          <w:szCs w:val="22"/>
          <w:lang w:eastAsia="ko-KR"/>
        </w:rPr>
      </w:pPr>
      <w:r w:rsidRPr="00346376">
        <w:t>10.1.14</w:t>
      </w:r>
      <w:r w:rsidRPr="00346376">
        <w:rPr>
          <w:rFonts w:asciiTheme="minorHAnsi" w:eastAsiaTheme="minorEastAsia" w:hAnsiTheme="minorHAnsi" w:cstheme="minorBidi"/>
          <w:sz w:val="22"/>
          <w:szCs w:val="22"/>
        </w:rPr>
        <w:tab/>
      </w:r>
      <w:r w:rsidRPr="005965B3">
        <w:rPr>
          <w:lang w:val="en-US" w:eastAsia="ko-KR"/>
        </w:rPr>
        <w:t xml:space="preserve">Inter-frequency SINR accuracy requirements </w:t>
      </w:r>
      <w:r w:rsidRPr="005965B3">
        <w:rPr>
          <w:lang w:val="en-US" w:eastAsia="zh-CN"/>
        </w:rPr>
        <w:t>for</w:t>
      </w:r>
      <w:r w:rsidRPr="005965B3">
        <w:rPr>
          <w:lang w:val="en-US" w:eastAsia="ko-KR"/>
        </w:rPr>
        <w:t xml:space="preserve"> FR1</w:t>
      </w:r>
      <w:r>
        <w:tab/>
      </w:r>
      <w:r>
        <w:fldChar w:fldCharType="begin" w:fldLock="1"/>
      </w:r>
      <w:r>
        <w:instrText xml:space="preserve"> PAGEREF _Toc526331767 \h </w:instrText>
      </w:r>
      <w:r>
        <w:fldChar w:fldCharType="separate"/>
      </w:r>
      <w:r>
        <w:t>110</w:t>
      </w:r>
      <w:r>
        <w:fldChar w:fldCharType="end"/>
      </w:r>
    </w:p>
    <w:p w14:paraId="79EE84BF" w14:textId="5846D8EA" w:rsidR="00346376" w:rsidRDefault="00346376">
      <w:pPr>
        <w:pStyle w:val="TOC3"/>
        <w:rPr>
          <w:rFonts w:asciiTheme="minorHAnsi" w:eastAsiaTheme="minorEastAsia" w:hAnsiTheme="minorHAnsi" w:cstheme="minorBidi"/>
          <w:sz w:val="22"/>
          <w:szCs w:val="22"/>
          <w:lang w:eastAsia="ko-KR"/>
        </w:rPr>
      </w:pPr>
      <w:r w:rsidRPr="00346376">
        <w:t>10.1.15</w:t>
      </w:r>
      <w:r w:rsidRPr="00346376">
        <w:rPr>
          <w:rFonts w:asciiTheme="minorHAnsi" w:eastAsiaTheme="minorEastAsia" w:hAnsiTheme="minorHAnsi" w:cstheme="minorBidi"/>
          <w:sz w:val="22"/>
          <w:szCs w:val="22"/>
        </w:rPr>
        <w:tab/>
      </w:r>
      <w:r w:rsidRPr="005965B3">
        <w:rPr>
          <w:lang w:val="en-US" w:eastAsia="ko-KR"/>
        </w:rPr>
        <w:t xml:space="preserve">Inter-frequency SINR accuracy requirements </w:t>
      </w:r>
      <w:r w:rsidRPr="005965B3">
        <w:rPr>
          <w:lang w:val="en-US" w:eastAsia="zh-CN"/>
        </w:rPr>
        <w:t>for</w:t>
      </w:r>
      <w:r w:rsidRPr="005965B3">
        <w:rPr>
          <w:lang w:val="en-US" w:eastAsia="ko-KR"/>
        </w:rPr>
        <w:t xml:space="preserve"> FR2</w:t>
      </w:r>
      <w:r>
        <w:tab/>
      </w:r>
      <w:r>
        <w:fldChar w:fldCharType="begin" w:fldLock="1"/>
      </w:r>
      <w:r>
        <w:instrText xml:space="preserve"> PAGEREF _Toc526331768 \h </w:instrText>
      </w:r>
      <w:r>
        <w:fldChar w:fldCharType="separate"/>
      </w:r>
      <w:r>
        <w:t>111</w:t>
      </w:r>
      <w:r>
        <w:fldChar w:fldCharType="end"/>
      </w:r>
    </w:p>
    <w:p w14:paraId="4E679EFA" w14:textId="5C8E94E6" w:rsidR="00346376" w:rsidRDefault="00346376">
      <w:pPr>
        <w:pStyle w:val="TOC3"/>
        <w:rPr>
          <w:rFonts w:asciiTheme="minorHAnsi" w:eastAsiaTheme="minorEastAsia" w:hAnsiTheme="minorHAnsi" w:cstheme="minorBidi"/>
          <w:sz w:val="22"/>
          <w:szCs w:val="22"/>
          <w:lang w:eastAsia="ko-KR"/>
        </w:rPr>
      </w:pPr>
      <w:r w:rsidRPr="00346376">
        <w:t>10.1.16</w:t>
      </w:r>
      <w:r w:rsidRPr="00346376">
        <w:rPr>
          <w:rFonts w:asciiTheme="minorHAnsi" w:eastAsiaTheme="minorEastAsia" w:hAnsiTheme="minorHAnsi" w:cstheme="minorBidi"/>
          <w:sz w:val="22"/>
          <w:szCs w:val="22"/>
        </w:rPr>
        <w:tab/>
      </w:r>
      <w:r w:rsidRPr="005965B3">
        <w:rPr>
          <w:lang w:val="en-US" w:eastAsia="ko-KR"/>
        </w:rPr>
        <w:t>SINR report mapping</w:t>
      </w:r>
      <w:r>
        <w:tab/>
      </w:r>
      <w:r>
        <w:fldChar w:fldCharType="begin" w:fldLock="1"/>
      </w:r>
      <w:r>
        <w:instrText xml:space="preserve"> PAGEREF _Toc526331769 \h </w:instrText>
      </w:r>
      <w:r>
        <w:fldChar w:fldCharType="separate"/>
      </w:r>
      <w:r>
        <w:t>112</w:t>
      </w:r>
      <w:r>
        <w:fldChar w:fldCharType="end"/>
      </w:r>
    </w:p>
    <w:p w14:paraId="784AC5F1" w14:textId="66CD1656" w:rsidR="00346376" w:rsidRDefault="00346376">
      <w:pPr>
        <w:pStyle w:val="TOC3"/>
        <w:rPr>
          <w:rFonts w:asciiTheme="minorHAnsi" w:eastAsiaTheme="minorEastAsia" w:hAnsiTheme="minorHAnsi" w:cstheme="minorBidi"/>
          <w:sz w:val="22"/>
          <w:szCs w:val="22"/>
          <w:lang w:eastAsia="ko-KR"/>
        </w:rPr>
      </w:pPr>
      <w:r w:rsidRPr="00346376">
        <w:t>10.1.17</w:t>
      </w:r>
      <w:r w:rsidRPr="00346376">
        <w:rPr>
          <w:rFonts w:asciiTheme="minorHAnsi" w:eastAsiaTheme="minorEastAsia" w:hAnsiTheme="minorHAnsi" w:cstheme="minorBidi"/>
          <w:sz w:val="22"/>
          <w:szCs w:val="22"/>
        </w:rPr>
        <w:tab/>
      </w:r>
      <w:r w:rsidRPr="005965B3">
        <w:rPr>
          <w:lang w:val="en-US"/>
        </w:rPr>
        <w:t>Power Headroom</w:t>
      </w:r>
      <w:r>
        <w:tab/>
      </w:r>
      <w:r>
        <w:fldChar w:fldCharType="begin" w:fldLock="1"/>
      </w:r>
      <w:r>
        <w:instrText xml:space="preserve"> PAGEREF _Toc526331770 \h </w:instrText>
      </w:r>
      <w:r>
        <w:fldChar w:fldCharType="separate"/>
      </w:r>
      <w:r>
        <w:t>112</w:t>
      </w:r>
      <w:r>
        <w:fldChar w:fldCharType="end"/>
      </w:r>
    </w:p>
    <w:p w14:paraId="6798A8AF" w14:textId="2CD7E91D" w:rsidR="00346376" w:rsidRDefault="00346376">
      <w:pPr>
        <w:pStyle w:val="TOC4"/>
        <w:rPr>
          <w:rFonts w:asciiTheme="minorHAnsi" w:eastAsiaTheme="minorEastAsia" w:hAnsiTheme="minorHAnsi" w:cstheme="minorBidi"/>
          <w:sz w:val="22"/>
          <w:szCs w:val="22"/>
          <w:lang w:eastAsia="ko-KR"/>
        </w:rPr>
      </w:pPr>
      <w:r>
        <w:t>10.1.17.1</w:t>
      </w:r>
      <w:r>
        <w:rPr>
          <w:rFonts w:asciiTheme="minorHAnsi" w:eastAsiaTheme="minorEastAsia" w:hAnsiTheme="minorHAnsi" w:cstheme="minorBidi"/>
          <w:sz w:val="22"/>
          <w:szCs w:val="22"/>
          <w:lang w:eastAsia="ko-KR"/>
        </w:rPr>
        <w:tab/>
      </w:r>
      <w:r>
        <w:t>Power Headroom Report</w:t>
      </w:r>
      <w:r>
        <w:tab/>
      </w:r>
      <w:r>
        <w:fldChar w:fldCharType="begin" w:fldLock="1"/>
      </w:r>
      <w:r>
        <w:instrText xml:space="preserve"> PAGEREF _Toc526331771 \h </w:instrText>
      </w:r>
      <w:r>
        <w:fldChar w:fldCharType="separate"/>
      </w:r>
      <w:r>
        <w:t>112</w:t>
      </w:r>
      <w:r>
        <w:fldChar w:fldCharType="end"/>
      </w:r>
    </w:p>
    <w:p w14:paraId="668C1E69" w14:textId="6F312105" w:rsidR="00346376" w:rsidRDefault="00346376">
      <w:pPr>
        <w:pStyle w:val="TOC5"/>
        <w:rPr>
          <w:rFonts w:asciiTheme="minorHAnsi" w:eastAsiaTheme="minorEastAsia" w:hAnsiTheme="minorHAnsi" w:cstheme="minorBidi"/>
          <w:sz w:val="22"/>
          <w:szCs w:val="22"/>
          <w:lang w:eastAsia="ko-KR"/>
        </w:rPr>
      </w:pPr>
      <w:r w:rsidRPr="00346376">
        <w:t>10.1.17.1.1</w:t>
      </w:r>
      <w:r w:rsidRPr="00346376">
        <w:rPr>
          <w:rFonts w:asciiTheme="minorHAnsi" w:eastAsiaTheme="minorEastAsia" w:hAnsiTheme="minorHAnsi" w:cstheme="minorBidi"/>
          <w:sz w:val="22"/>
          <w:szCs w:val="22"/>
        </w:rPr>
        <w:tab/>
      </w:r>
      <w:r w:rsidRPr="005965B3">
        <w:rPr>
          <w:lang w:val="en-US" w:eastAsia="ko-KR"/>
        </w:rPr>
        <w:t>Power Headroom Report Mapping</w:t>
      </w:r>
      <w:r>
        <w:tab/>
      </w:r>
      <w:r>
        <w:fldChar w:fldCharType="begin" w:fldLock="1"/>
      </w:r>
      <w:r>
        <w:instrText xml:space="preserve"> PAGEREF _Toc526331772 \h </w:instrText>
      </w:r>
      <w:r>
        <w:fldChar w:fldCharType="separate"/>
      </w:r>
      <w:r>
        <w:t>112</w:t>
      </w:r>
      <w:r>
        <w:fldChar w:fldCharType="end"/>
      </w:r>
    </w:p>
    <w:p w14:paraId="28777E02" w14:textId="17A6C348" w:rsidR="00346376" w:rsidRDefault="00346376">
      <w:pPr>
        <w:pStyle w:val="TOC3"/>
        <w:rPr>
          <w:rFonts w:asciiTheme="minorHAnsi" w:eastAsiaTheme="minorEastAsia" w:hAnsiTheme="minorHAnsi" w:cstheme="minorBidi"/>
          <w:sz w:val="22"/>
          <w:szCs w:val="22"/>
          <w:lang w:eastAsia="ko-KR"/>
        </w:rPr>
      </w:pPr>
      <w:r>
        <w:t>10.1.18</w:t>
      </w:r>
      <w:r>
        <w:rPr>
          <w:rFonts w:asciiTheme="minorHAnsi" w:eastAsiaTheme="minorEastAsia" w:hAnsiTheme="minorHAnsi" w:cstheme="minorBidi"/>
          <w:sz w:val="22"/>
          <w:szCs w:val="22"/>
          <w:lang w:eastAsia="ko-KR"/>
        </w:rPr>
        <w:tab/>
      </w:r>
      <w:r>
        <w:t>P</w:t>
      </w:r>
      <w:r w:rsidRPr="005965B3">
        <w:rPr>
          <w:rFonts w:cs="v4.2.0"/>
          <w:vertAlign w:val="subscript"/>
          <w:lang w:eastAsia="zh-CN"/>
        </w:rPr>
        <w:t>CMAX,c,f</w:t>
      </w:r>
      <w:r>
        <w:tab/>
      </w:r>
      <w:r>
        <w:fldChar w:fldCharType="begin" w:fldLock="1"/>
      </w:r>
      <w:r>
        <w:instrText xml:space="preserve"> PAGEREF _Toc526331773 \h </w:instrText>
      </w:r>
      <w:r>
        <w:fldChar w:fldCharType="separate"/>
      </w:r>
      <w:r>
        <w:t>113</w:t>
      </w:r>
      <w:r>
        <w:fldChar w:fldCharType="end"/>
      </w:r>
    </w:p>
    <w:p w14:paraId="0B29E0BB" w14:textId="59C2D42C" w:rsidR="00346376" w:rsidRDefault="00346376">
      <w:pPr>
        <w:pStyle w:val="TOC4"/>
        <w:rPr>
          <w:rFonts w:asciiTheme="minorHAnsi" w:eastAsiaTheme="minorEastAsia" w:hAnsiTheme="minorHAnsi" w:cstheme="minorBidi"/>
          <w:sz w:val="22"/>
          <w:szCs w:val="22"/>
          <w:lang w:eastAsia="ko-KR"/>
        </w:rPr>
      </w:pPr>
      <w:r>
        <w:t>10.1.18.1</w:t>
      </w:r>
      <w:r>
        <w:rPr>
          <w:rFonts w:asciiTheme="minorHAnsi" w:eastAsiaTheme="minorEastAsia" w:hAnsiTheme="minorHAnsi" w:cstheme="minorBidi"/>
          <w:sz w:val="22"/>
          <w:szCs w:val="22"/>
          <w:lang w:eastAsia="ko-KR"/>
        </w:rPr>
        <w:tab/>
      </w:r>
      <w:r>
        <w:t>Report Mapping</w:t>
      </w:r>
      <w:r>
        <w:tab/>
      </w:r>
      <w:r>
        <w:fldChar w:fldCharType="begin" w:fldLock="1"/>
      </w:r>
      <w:r>
        <w:instrText xml:space="preserve"> PAGEREF _Toc526331774 \h </w:instrText>
      </w:r>
      <w:r>
        <w:fldChar w:fldCharType="separate"/>
      </w:r>
      <w:r>
        <w:t>113</w:t>
      </w:r>
      <w:r>
        <w:fldChar w:fldCharType="end"/>
      </w:r>
    </w:p>
    <w:p w14:paraId="609F1CC8" w14:textId="01084BFB" w:rsidR="00346376" w:rsidRDefault="00346376">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r>
      <w:r>
        <w:fldChar w:fldCharType="begin" w:fldLock="1"/>
      </w:r>
      <w:r>
        <w:instrText xml:space="preserve"> PAGEREF _Toc526331775 \h </w:instrText>
      </w:r>
      <w:r>
        <w:fldChar w:fldCharType="separate"/>
      </w:r>
      <w:r>
        <w:t>113</w:t>
      </w:r>
      <w:r>
        <w:fldChar w:fldCharType="end"/>
      </w:r>
    </w:p>
    <w:p w14:paraId="531FFCFF" w14:textId="46D6FF19" w:rsidR="00346376" w:rsidRDefault="00346376">
      <w:pPr>
        <w:pStyle w:val="TOC3"/>
        <w:rPr>
          <w:rFonts w:asciiTheme="minorHAnsi" w:eastAsiaTheme="minorEastAsia" w:hAnsiTheme="minorHAnsi" w:cstheme="minorBidi"/>
          <w:sz w:val="22"/>
          <w:szCs w:val="22"/>
          <w:lang w:eastAsia="ko-KR"/>
        </w:rPr>
      </w:pPr>
      <w:r w:rsidRPr="00346376">
        <w:t>10.2.1</w:t>
      </w:r>
      <w:r w:rsidRPr="00346376">
        <w:rPr>
          <w:rFonts w:asciiTheme="minorHAnsi" w:eastAsiaTheme="minorEastAsia" w:hAnsiTheme="minorHAnsi" w:cstheme="minorBidi"/>
          <w:sz w:val="22"/>
          <w:szCs w:val="22"/>
        </w:rPr>
        <w:tab/>
      </w:r>
      <w:r w:rsidRPr="005965B3">
        <w:rPr>
          <w:lang w:val="en-US" w:eastAsia="ko-KR"/>
        </w:rPr>
        <w:t>Introduction</w:t>
      </w:r>
      <w:r>
        <w:tab/>
      </w:r>
      <w:r>
        <w:fldChar w:fldCharType="begin" w:fldLock="1"/>
      </w:r>
      <w:r>
        <w:instrText xml:space="preserve"> PAGEREF _Toc526331776 \h </w:instrText>
      </w:r>
      <w:r>
        <w:fldChar w:fldCharType="separate"/>
      </w:r>
      <w:r>
        <w:t>113</w:t>
      </w:r>
      <w:r>
        <w:fldChar w:fldCharType="end"/>
      </w:r>
    </w:p>
    <w:p w14:paraId="0D39A266" w14:textId="61E8DC24" w:rsidR="00346376" w:rsidRDefault="00346376">
      <w:pPr>
        <w:pStyle w:val="TOC3"/>
        <w:rPr>
          <w:rFonts w:asciiTheme="minorHAnsi" w:eastAsiaTheme="minorEastAsia" w:hAnsiTheme="minorHAnsi" w:cstheme="minorBidi"/>
          <w:sz w:val="22"/>
          <w:szCs w:val="22"/>
          <w:lang w:eastAsia="ko-KR"/>
        </w:rPr>
      </w:pPr>
      <w:r w:rsidRPr="00346376">
        <w:t>10.2.2</w:t>
      </w:r>
      <w:r w:rsidRPr="00346376">
        <w:rPr>
          <w:rFonts w:asciiTheme="minorHAnsi" w:eastAsiaTheme="minorEastAsia" w:hAnsiTheme="minorHAnsi" w:cstheme="minorBidi"/>
          <w:sz w:val="22"/>
          <w:szCs w:val="22"/>
        </w:rPr>
        <w:tab/>
      </w:r>
      <w:r w:rsidRPr="005965B3">
        <w:rPr>
          <w:lang w:val="en-US" w:eastAsia="ko-KR"/>
        </w:rPr>
        <w:t>E-UTRAN RSRP measurements</w:t>
      </w:r>
      <w:r>
        <w:tab/>
      </w:r>
      <w:r>
        <w:fldChar w:fldCharType="begin" w:fldLock="1"/>
      </w:r>
      <w:r>
        <w:instrText xml:space="preserve"> PAGEREF _Toc526331777 \h </w:instrText>
      </w:r>
      <w:r>
        <w:fldChar w:fldCharType="separate"/>
      </w:r>
      <w:r>
        <w:t>113</w:t>
      </w:r>
      <w:r>
        <w:fldChar w:fldCharType="end"/>
      </w:r>
    </w:p>
    <w:p w14:paraId="7717DBC6" w14:textId="11B59067" w:rsidR="00346376" w:rsidRDefault="00346376">
      <w:pPr>
        <w:pStyle w:val="TOC3"/>
        <w:rPr>
          <w:rFonts w:asciiTheme="minorHAnsi" w:eastAsiaTheme="minorEastAsia" w:hAnsiTheme="minorHAnsi" w:cstheme="minorBidi"/>
          <w:sz w:val="22"/>
          <w:szCs w:val="22"/>
          <w:lang w:eastAsia="ko-KR"/>
        </w:rPr>
      </w:pPr>
      <w:r w:rsidRPr="00346376">
        <w:t>10.2.3</w:t>
      </w:r>
      <w:r w:rsidRPr="00346376">
        <w:rPr>
          <w:rFonts w:asciiTheme="minorHAnsi" w:eastAsiaTheme="minorEastAsia" w:hAnsiTheme="minorHAnsi" w:cstheme="minorBidi"/>
          <w:sz w:val="22"/>
          <w:szCs w:val="22"/>
        </w:rPr>
        <w:tab/>
      </w:r>
      <w:r w:rsidRPr="005965B3">
        <w:rPr>
          <w:lang w:val="en-US" w:eastAsia="ko-KR"/>
        </w:rPr>
        <w:t>E-UTRAN RSRQ measurements</w:t>
      </w:r>
      <w:r>
        <w:tab/>
      </w:r>
      <w:r>
        <w:fldChar w:fldCharType="begin" w:fldLock="1"/>
      </w:r>
      <w:r>
        <w:instrText xml:space="preserve"> PAGEREF _Toc526331778 \h </w:instrText>
      </w:r>
      <w:r>
        <w:fldChar w:fldCharType="separate"/>
      </w:r>
      <w:r>
        <w:t>114</w:t>
      </w:r>
      <w:r>
        <w:fldChar w:fldCharType="end"/>
      </w:r>
    </w:p>
    <w:p w14:paraId="69572806" w14:textId="7CC29613" w:rsidR="00346376" w:rsidRDefault="00346376">
      <w:pPr>
        <w:pStyle w:val="TOC3"/>
        <w:rPr>
          <w:rFonts w:asciiTheme="minorHAnsi" w:eastAsiaTheme="minorEastAsia" w:hAnsiTheme="minorHAnsi" w:cstheme="minorBidi"/>
          <w:sz w:val="22"/>
          <w:szCs w:val="22"/>
          <w:lang w:eastAsia="ko-KR"/>
        </w:rPr>
      </w:pPr>
      <w:r w:rsidRPr="00346376">
        <w:t>10.2.4</w:t>
      </w:r>
      <w:r w:rsidRPr="00346376">
        <w:rPr>
          <w:rFonts w:asciiTheme="minorHAnsi" w:eastAsiaTheme="minorEastAsia" w:hAnsiTheme="minorHAnsi" w:cstheme="minorBidi"/>
          <w:sz w:val="22"/>
          <w:szCs w:val="22"/>
        </w:rPr>
        <w:tab/>
      </w:r>
      <w:r w:rsidRPr="005965B3">
        <w:rPr>
          <w:lang w:val="en-US" w:eastAsia="ko-KR"/>
        </w:rPr>
        <w:t>E-UTRAN RSTD measurements</w:t>
      </w:r>
      <w:r>
        <w:tab/>
      </w:r>
      <w:r>
        <w:fldChar w:fldCharType="begin" w:fldLock="1"/>
      </w:r>
      <w:r>
        <w:instrText xml:space="preserve"> PAGEREF _Toc526331779 \h </w:instrText>
      </w:r>
      <w:r>
        <w:fldChar w:fldCharType="separate"/>
      </w:r>
      <w:r>
        <w:t>114</w:t>
      </w:r>
      <w:r>
        <w:fldChar w:fldCharType="end"/>
      </w:r>
    </w:p>
    <w:p w14:paraId="4FA75A00" w14:textId="3688C63C" w:rsidR="00346376" w:rsidRDefault="00346376">
      <w:pPr>
        <w:pStyle w:val="TOC3"/>
        <w:rPr>
          <w:rFonts w:asciiTheme="minorHAnsi" w:eastAsiaTheme="minorEastAsia" w:hAnsiTheme="minorHAnsi" w:cstheme="minorBidi"/>
          <w:sz w:val="22"/>
          <w:szCs w:val="22"/>
          <w:lang w:eastAsia="ko-KR"/>
        </w:rPr>
      </w:pPr>
      <w:r w:rsidRPr="00346376">
        <w:t>10.2.5</w:t>
      </w:r>
      <w:r w:rsidRPr="00346376">
        <w:rPr>
          <w:rFonts w:asciiTheme="minorHAnsi" w:eastAsiaTheme="minorEastAsia" w:hAnsiTheme="minorHAnsi" w:cstheme="minorBidi"/>
          <w:sz w:val="22"/>
          <w:szCs w:val="22"/>
        </w:rPr>
        <w:tab/>
      </w:r>
      <w:r w:rsidRPr="005965B3">
        <w:rPr>
          <w:lang w:val="en-US" w:eastAsia="ko-KR"/>
        </w:rPr>
        <w:t>E-UTRAN RS-SINR measurements</w:t>
      </w:r>
      <w:r>
        <w:tab/>
      </w:r>
      <w:r>
        <w:fldChar w:fldCharType="begin" w:fldLock="1"/>
      </w:r>
      <w:r>
        <w:instrText xml:space="preserve"> PAGEREF _Toc526331780 \h </w:instrText>
      </w:r>
      <w:r>
        <w:fldChar w:fldCharType="separate"/>
      </w:r>
      <w:r>
        <w:t>114</w:t>
      </w:r>
      <w:r>
        <w:fldChar w:fldCharType="end"/>
      </w:r>
    </w:p>
    <w:p w14:paraId="62349A73" w14:textId="007884F9" w:rsidR="00346376" w:rsidRDefault="00346376">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r>
      <w:r>
        <w:fldChar w:fldCharType="begin" w:fldLock="1"/>
      </w:r>
      <w:r>
        <w:instrText xml:space="preserve"> PAGEREF _Toc526331781 \h </w:instrText>
      </w:r>
      <w:r>
        <w:fldChar w:fldCharType="separate"/>
      </w:r>
      <w:r>
        <w:t>115</w:t>
      </w:r>
      <w:r>
        <w:fldChar w:fldCharType="end"/>
      </w:r>
    </w:p>
    <w:p w14:paraId="17160F90" w14:textId="1E1AEE5F" w:rsidR="00346376" w:rsidRDefault="00346376" w:rsidP="00346376">
      <w:pPr>
        <w:pStyle w:val="TOC8"/>
        <w:rPr>
          <w:rFonts w:asciiTheme="minorHAnsi" w:eastAsiaTheme="minorEastAsia" w:hAnsiTheme="minorHAnsi" w:cstheme="minorBidi"/>
          <w:b w:val="0"/>
          <w:szCs w:val="22"/>
          <w:lang w:eastAsia="ko-KR"/>
        </w:rPr>
      </w:pPr>
      <w:r>
        <w:t>Annex A</w:t>
      </w:r>
      <w:r w:rsidRPr="005965B3">
        <w:rPr>
          <w:rFonts w:eastAsiaTheme="minorEastAsia"/>
          <w:lang w:eastAsia="ko-KR"/>
        </w:rPr>
        <w:t xml:space="preserve"> </w:t>
      </w:r>
      <w:r>
        <w:t>(normative):</w:t>
      </w:r>
      <w:r>
        <w:tab/>
        <w:t>Test Cases</w:t>
      </w:r>
      <w:r>
        <w:tab/>
      </w:r>
      <w:r>
        <w:fldChar w:fldCharType="begin" w:fldLock="1"/>
      </w:r>
      <w:r>
        <w:instrText xml:space="preserve"> PAGEREF _Toc526331782 \h </w:instrText>
      </w:r>
      <w:r>
        <w:fldChar w:fldCharType="separate"/>
      </w:r>
      <w:r>
        <w:t>115</w:t>
      </w:r>
      <w:r>
        <w:fldChar w:fldCharType="end"/>
      </w:r>
    </w:p>
    <w:p w14:paraId="445FBC5D" w14:textId="6A10053A" w:rsidR="00346376" w:rsidRDefault="00346376">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r>
      <w:r>
        <w:fldChar w:fldCharType="begin" w:fldLock="1"/>
      </w:r>
      <w:r>
        <w:instrText xml:space="preserve"> PAGEREF _Toc526331783 \h </w:instrText>
      </w:r>
      <w:r>
        <w:fldChar w:fldCharType="separate"/>
      </w:r>
      <w:r>
        <w:t>116</w:t>
      </w:r>
      <w:r>
        <w:fldChar w:fldCharType="end"/>
      </w:r>
    </w:p>
    <w:p w14:paraId="27CA0657" w14:textId="737F365D" w:rsidR="00346376" w:rsidRDefault="00346376">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r>
      <w:r>
        <w:fldChar w:fldCharType="begin" w:fldLock="1"/>
      </w:r>
      <w:r>
        <w:instrText xml:space="preserve"> PAGEREF _Toc526331784 \h </w:instrText>
      </w:r>
      <w:r>
        <w:fldChar w:fldCharType="separate"/>
      </w:r>
      <w:r>
        <w:t>116</w:t>
      </w:r>
      <w:r>
        <w:fldChar w:fldCharType="end"/>
      </w:r>
    </w:p>
    <w:p w14:paraId="0C62072F" w14:textId="2D38B97B" w:rsidR="00346376" w:rsidRDefault="00346376">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r>
      <w:r>
        <w:fldChar w:fldCharType="begin" w:fldLock="1"/>
      </w:r>
      <w:r>
        <w:instrText xml:space="preserve"> PAGEREF _Toc526331785 \h </w:instrText>
      </w:r>
      <w:r>
        <w:fldChar w:fldCharType="separate"/>
      </w:r>
      <w:r>
        <w:t>116</w:t>
      </w:r>
      <w:r>
        <w:fldChar w:fldCharType="end"/>
      </w:r>
    </w:p>
    <w:p w14:paraId="27BA45CE" w14:textId="5D48435A" w:rsidR="00346376" w:rsidRDefault="00346376">
      <w:pPr>
        <w:pStyle w:val="TOC3"/>
        <w:rPr>
          <w:rFonts w:asciiTheme="minorHAnsi" w:eastAsiaTheme="minorEastAsia" w:hAnsiTheme="minorHAnsi" w:cstheme="minorBidi"/>
          <w:sz w:val="22"/>
          <w:szCs w:val="22"/>
          <w:lang w:eastAsia="ko-KR"/>
        </w:rPr>
      </w:pPr>
      <w:r w:rsidRPr="00346376">
        <w:t>A.2.1.1</w:t>
      </w:r>
      <w:r w:rsidRPr="00346376">
        <w:rPr>
          <w:rFonts w:asciiTheme="minorHAnsi" w:eastAsiaTheme="minorEastAsia" w:hAnsiTheme="minorHAnsi" w:cstheme="minorBidi"/>
          <w:sz w:val="22"/>
          <w:szCs w:val="22"/>
          <w:lang w:eastAsia="ko-KR"/>
        </w:rPr>
        <w:tab/>
      </w:r>
      <w:r w:rsidRPr="005965B3">
        <w:rPr>
          <w:snapToGrid w:val="0"/>
        </w:rPr>
        <w:t>Time and delay requirements on UE higher layer actions</w:t>
      </w:r>
      <w:r>
        <w:tab/>
      </w:r>
      <w:r>
        <w:fldChar w:fldCharType="begin" w:fldLock="1"/>
      </w:r>
      <w:r>
        <w:instrText xml:space="preserve"> PAGEREF _Toc526331786 \h </w:instrText>
      </w:r>
      <w:r>
        <w:fldChar w:fldCharType="separate"/>
      </w:r>
      <w:r>
        <w:t>116</w:t>
      </w:r>
      <w:r>
        <w:fldChar w:fldCharType="end"/>
      </w:r>
    </w:p>
    <w:p w14:paraId="3014BE5D" w14:textId="53F982B2" w:rsidR="00346376" w:rsidRDefault="00346376">
      <w:pPr>
        <w:pStyle w:val="TOC3"/>
        <w:rPr>
          <w:rFonts w:asciiTheme="minorHAnsi" w:eastAsiaTheme="minorEastAsia" w:hAnsiTheme="minorHAnsi" w:cstheme="minorBidi"/>
          <w:sz w:val="22"/>
          <w:szCs w:val="22"/>
          <w:lang w:eastAsia="ko-KR"/>
        </w:rPr>
      </w:pPr>
      <w:r w:rsidRPr="00346376">
        <w:t>A.2.1.2</w:t>
      </w:r>
      <w:r w:rsidRPr="00346376">
        <w:rPr>
          <w:rFonts w:asciiTheme="minorHAnsi" w:eastAsiaTheme="minorEastAsia" w:hAnsiTheme="minorHAnsi" w:cstheme="minorBidi"/>
          <w:sz w:val="22"/>
          <w:szCs w:val="22"/>
          <w:lang w:eastAsia="ko-KR"/>
        </w:rPr>
        <w:tab/>
      </w:r>
      <w:r w:rsidRPr="005965B3">
        <w:rPr>
          <w:snapToGrid w:val="0"/>
        </w:rPr>
        <w:t>Measurements of power levels, relative powers and time</w:t>
      </w:r>
      <w:r>
        <w:tab/>
      </w:r>
      <w:r>
        <w:fldChar w:fldCharType="begin" w:fldLock="1"/>
      </w:r>
      <w:r>
        <w:instrText xml:space="preserve"> PAGEREF _Toc526331787 \h </w:instrText>
      </w:r>
      <w:r>
        <w:fldChar w:fldCharType="separate"/>
      </w:r>
      <w:r>
        <w:t>116</w:t>
      </w:r>
      <w:r>
        <w:fldChar w:fldCharType="end"/>
      </w:r>
    </w:p>
    <w:p w14:paraId="26D7B70D" w14:textId="2FB34542" w:rsidR="00346376" w:rsidRDefault="00346376">
      <w:pPr>
        <w:pStyle w:val="TOC3"/>
        <w:rPr>
          <w:rFonts w:asciiTheme="minorHAnsi" w:eastAsiaTheme="minorEastAsia" w:hAnsiTheme="minorHAnsi" w:cstheme="minorBidi"/>
          <w:sz w:val="22"/>
          <w:szCs w:val="22"/>
          <w:lang w:eastAsia="ko-KR"/>
        </w:rPr>
      </w:pPr>
      <w:r w:rsidRPr="00346376">
        <w:t>A.2.1.3</w:t>
      </w:r>
      <w:r w:rsidRPr="00346376">
        <w:rPr>
          <w:rFonts w:asciiTheme="minorHAnsi" w:eastAsiaTheme="minorEastAsia" w:hAnsiTheme="minorHAnsi" w:cstheme="minorBidi"/>
          <w:sz w:val="22"/>
          <w:szCs w:val="22"/>
          <w:lang w:eastAsia="ko-KR"/>
        </w:rPr>
        <w:tab/>
      </w:r>
      <w:r w:rsidRPr="005965B3">
        <w:rPr>
          <w:snapToGrid w:val="0"/>
        </w:rPr>
        <w:t>Implementation requirements</w:t>
      </w:r>
      <w:r>
        <w:tab/>
      </w:r>
      <w:r>
        <w:fldChar w:fldCharType="begin" w:fldLock="1"/>
      </w:r>
      <w:r>
        <w:instrText xml:space="preserve"> PAGEREF _Toc526331788 \h </w:instrText>
      </w:r>
      <w:r>
        <w:fldChar w:fldCharType="separate"/>
      </w:r>
      <w:r>
        <w:t>116</w:t>
      </w:r>
      <w:r>
        <w:fldChar w:fldCharType="end"/>
      </w:r>
    </w:p>
    <w:p w14:paraId="3C962937" w14:textId="5F3E6F44" w:rsidR="00346376" w:rsidRDefault="00346376">
      <w:pPr>
        <w:pStyle w:val="TOC3"/>
        <w:rPr>
          <w:rFonts w:asciiTheme="minorHAnsi" w:eastAsiaTheme="minorEastAsia" w:hAnsiTheme="minorHAnsi" w:cstheme="minorBidi"/>
          <w:sz w:val="22"/>
          <w:szCs w:val="22"/>
          <w:lang w:eastAsia="ko-KR"/>
        </w:rPr>
      </w:pPr>
      <w:r w:rsidRPr="00346376">
        <w:t>A.2.1.4</w:t>
      </w:r>
      <w:r w:rsidRPr="00346376">
        <w:rPr>
          <w:rFonts w:asciiTheme="minorHAnsi" w:eastAsiaTheme="minorEastAsia" w:hAnsiTheme="minorHAnsi" w:cstheme="minorBidi"/>
          <w:sz w:val="22"/>
          <w:szCs w:val="22"/>
          <w:lang w:eastAsia="ko-KR"/>
        </w:rPr>
        <w:tab/>
      </w:r>
      <w:r w:rsidRPr="005965B3">
        <w:rPr>
          <w:snapToGrid w:val="0"/>
        </w:rPr>
        <w:t>Physical layer timing requirements</w:t>
      </w:r>
      <w:r>
        <w:tab/>
      </w:r>
      <w:r>
        <w:fldChar w:fldCharType="begin" w:fldLock="1"/>
      </w:r>
      <w:r>
        <w:instrText xml:space="preserve"> PAGEREF _Toc526331789 \h </w:instrText>
      </w:r>
      <w:r>
        <w:fldChar w:fldCharType="separate"/>
      </w:r>
      <w:r>
        <w:t>116</w:t>
      </w:r>
      <w:r>
        <w:fldChar w:fldCharType="end"/>
      </w:r>
    </w:p>
    <w:p w14:paraId="67B8055C" w14:textId="0778BB04" w:rsidR="00346376" w:rsidRDefault="00346376">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r>
      <w:r>
        <w:fldChar w:fldCharType="begin" w:fldLock="1"/>
      </w:r>
      <w:r>
        <w:instrText xml:space="preserve"> PAGEREF _Toc526331790 \h </w:instrText>
      </w:r>
      <w:r>
        <w:fldChar w:fldCharType="separate"/>
      </w:r>
      <w:r>
        <w:t>116</w:t>
      </w:r>
      <w:r>
        <w:fldChar w:fldCharType="end"/>
      </w:r>
    </w:p>
    <w:p w14:paraId="19B28738" w14:textId="3A430621" w:rsidR="00346376" w:rsidRDefault="00346376">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r>
      <w:r>
        <w:fldChar w:fldCharType="begin" w:fldLock="1"/>
      </w:r>
      <w:r>
        <w:instrText xml:space="preserve"> PAGEREF _Toc526331791 \h </w:instrText>
      </w:r>
      <w:r>
        <w:fldChar w:fldCharType="separate"/>
      </w:r>
      <w:r>
        <w:t>116</w:t>
      </w:r>
      <w:r>
        <w:fldChar w:fldCharType="end"/>
      </w:r>
    </w:p>
    <w:p w14:paraId="70FA3F4A" w14:textId="6D732112" w:rsidR="00346376" w:rsidRDefault="00346376">
      <w:pPr>
        <w:pStyle w:val="TOC3"/>
        <w:rPr>
          <w:rFonts w:asciiTheme="minorHAnsi" w:eastAsiaTheme="minorEastAsia" w:hAnsiTheme="minorHAnsi" w:cstheme="minorBidi"/>
          <w:sz w:val="22"/>
          <w:szCs w:val="22"/>
          <w:lang w:eastAsia="ko-KR"/>
        </w:rPr>
      </w:pPr>
      <w:r w:rsidRPr="00346376">
        <w:t>A.3.1.1</w:t>
      </w:r>
      <w:r w:rsidRPr="00346376">
        <w:rPr>
          <w:rFonts w:asciiTheme="minorHAnsi" w:eastAsiaTheme="minorEastAsia" w:hAnsiTheme="minorHAnsi" w:cstheme="minorBidi"/>
          <w:sz w:val="22"/>
          <w:szCs w:val="22"/>
          <w:lang w:eastAsia="ko-KR"/>
        </w:rPr>
        <w:tab/>
      </w:r>
      <w:r w:rsidRPr="005965B3">
        <w:rPr>
          <w:snapToGrid w:val="0"/>
        </w:rPr>
        <w:t>PDSCH</w:t>
      </w:r>
      <w:r>
        <w:tab/>
      </w:r>
      <w:r>
        <w:fldChar w:fldCharType="begin" w:fldLock="1"/>
      </w:r>
      <w:r>
        <w:instrText xml:space="preserve"> PAGEREF _Toc526331792 \h </w:instrText>
      </w:r>
      <w:r>
        <w:fldChar w:fldCharType="separate"/>
      </w:r>
      <w:r>
        <w:t>116</w:t>
      </w:r>
      <w:r>
        <w:fldChar w:fldCharType="end"/>
      </w:r>
    </w:p>
    <w:p w14:paraId="4B5AF2D1" w14:textId="001405D6" w:rsidR="00346376" w:rsidRDefault="00346376">
      <w:pPr>
        <w:pStyle w:val="TOC4"/>
        <w:rPr>
          <w:rFonts w:asciiTheme="minorHAnsi" w:eastAsiaTheme="minorEastAsia" w:hAnsiTheme="minorHAnsi" w:cstheme="minorBidi"/>
          <w:sz w:val="22"/>
          <w:szCs w:val="22"/>
          <w:lang w:eastAsia="ko-KR"/>
        </w:rPr>
      </w:pPr>
      <w:r w:rsidRPr="00346376">
        <w:t>A.3.1.1.1</w:t>
      </w:r>
      <w:r w:rsidRPr="00346376">
        <w:rPr>
          <w:rFonts w:asciiTheme="minorHAnsi" w:eastAsiaTheme="minorEastAsia" w:hAnsiTheme="minorHAnsi" w:cstheme="minorBidi"/>
          <w:sz w:val="22"/>
          <w:szCs w:val="22"/>
          <w:lang w:eastAsia="ko-KR"/>
        </w:rPr>
        <w:tab/>
      </w:r>
      <w:r w:rsidRPr="005965B3">
        <w:rPr>
          <w:snapToGrid w:val="0"/>
        </w:rPr>
        <w:t>FDD</w:t>
      </w:r>
      <w:r>
        <w:tab/>
      </w:r>
      <w:r>
        <w:fldChar w:fldCharType="begin" w:fldLock="1"/>
      </w:r>
      <w:r>
        <w:instrText xml:space="preserve"> PAGEREF _Toc526331793 \h </w:instrText>
      </w:r>
      <w:r>
        <w:fldChar w:fldCharType="separate"/>
      </w:r>
      <w:r>
        <w:t>116</w:t>
      </w:r>
      <w:r>
        <w:fldChar w:fldCharType="end"/>
      </w:r>
    </w:p>
    <w:p w14:paraId="7B221C5B" w14:textId="677950C4" w:rsidR="00346376" w:rsidRDefault="00346376">
      <w:pPr>
        <w:pStyle w:val="TOC4"/>
        <w:rPr>
          <w:rFonts w:asciiTheme="minorHAnsi" w:eastAsiaTheme="minorEastAsia" w:hAnsiTheme="minorHAnsi" w:cstheme="minorBidi"/>
          <w:sz w:val="22"/>
          <w:szCs w:val="22"/>
          <w:lang w:eastAsia="ko-KR"/>
        </w:rPr>
      </w:pPr>
      <w:r w:rsidRPr="00346376">
        <w:t>A.3.1.1.2</w:t>
      </w:r>
      <w:r w:rsidRPr="00346376">
        <w:rPr>
          <w:rFonts w:asciiTheme="minorHAnsi" w:eastAsiaTheme="minorEastAsia" w:hAnsiTheme="minorHAnsi" w:cstheme="minorBidi"/>
          <w:sz w:val="22"/>
          <w:szCs w:val="22"/>
          <w:lang w:eastAsia="ko-KR"/>
        </w:rPr>
        <w:tab/>
      </w:r>
      <w:r w:rsidRPr="005965B3">
        <w:rPr>
          <w:snapToGrid w:val="0"/>
        </w:rPr>
        <w:t>TDD</w:t>
      </w:r>
      <w:r>
        <w:tab/>
      </w:r>
      <w:r>
        <w:fldChar w:fldCharType="begin" w:fldLock="1"/>
      </w:r>
      <w:r>
        <w:instrText xml:space="preserve"> PAGEREF _Toc526331794 \h </w:instrText>
      </w:r>
      <w:r>
        <w:fldChar w:fldCharType="separate"/>
      </w:r>
      <w:r>
        <w:t>117</w:t>
      </w:r>
      <w:r>
        <w:fldChar w:fldCharType="end"/>
      </w:r>
    </w:p>
    <w:p w14:paraId="66A6C67E" w14:textId="0B52C6AC" w:rsidR="00346376" w:rsidRDefault="00346376">
      <w:pPr>
        <w:pStyle w:val="TOC3"/>
        <w:rPr>
          <w:rFonts w:asciiTheme="minorHAnsi" w:eastAsiaTheme="minorEastAsia" w:hAnsiTheme="minorHAnsi" w:cstheme="minorBidi"/>
          <w:sz w:val="22"/>
          <w:szCs w:val="22"/>
          <w:lang w:eastAsia="ko-KR"/>
        </w:rPr>
      </w:pPr>
      <w:r w:rsidRPr="00346376">
        <w:t>A.3.1.2</w:t>
      </w:r>
      <w:r w:rsidRPr="00346376">
        <w:rPr>
          <w:rFonts w:asciiTheme="minorHAnsi" w:eastAsiaTheme="minorEastAsia" w:hAnsiTheme="minorHAnsi" w:cstheme="minorBidi"/>
          <w:sz w:val="22"/>
          <w:szCs w:val="22"/>
          <w:lang w:eastAsia="ko-KR"/>
        </w:rPr>
        <w:tab/>
      </w:r>
      <w:r w:rsidRPr="005965B3">
        <w:rPr>
          <w:snapToGrid w:val="0"/>
        </w:rPr>
        <w:t>CORESET</w:t>
      </w:r>
      <w:r>
        <w:tab/>
      </w:r>
      <w:r>
        <w:fldChar w:fldCharType="begin" w:fldLock="1"/>
      </w:r>
      <w:r>
        <w:instrText xml:space="preserve"> PAGEREF _Toc526331795 \h </w:instrText>
      </w:r>
      <w:r>
        <w:fldChar w:fldCharType="separate"/>
      </w:r>
      <w:r>
        <w:t>119</w:t>
      </w:r>
      <w:r>
        <w:fldChar w:fldCharType="end"/>
      </w:r>
    </w:p>
    <w:p w14:paraId="2719BE4B" w14:textId="2C0C73C2" w:rsidR="00346376" w:rsidRDefault="00346376">
      <w:pPr>
        <w:pStyle w:val="TOC4"/>
        <w:rPr>
          <w:rFonts w:asciiTheme="minorHAnsi" w:eastAsiaTheme="minorEastAsia" w:hAnsiTheme="minorHAnsi" w:cstheme="minorBidi"/>
          <w:sz w:val="22"/>
          <w:szCs w:val="22"/>
          <w:lang w:eastAsia="ko-KR"/>
        </w:rPr>
      </w:pPr>
      <w:r w:rsidRPr="00346376">
        <w:t>A.3.1.2.1</w:t>
      </w:r>
      <w:r w:rsidRPr="00346376">
        <w:rPr>
          <w:rFonts w:asciiTheme="minorHAnsi" w:eastAsiaTheme="minorEastAsia" w:hAnsiTheme="minorHAnsi" w:cstheme="minorBidi"/>
          <w:sz w:val="22"/>
          <w:szCs w:val="22"/>
          <w:lang w:eastAsia="ko-KR"/>
        </w:rPr>
        <w:tab/>
      </w:r>
      <w:r w:rsidRPr="005965B3">
        <w:rPr>
          <w:snapToGrid w:val="0"/>
        </w:rPr>
        <w:t>FDD</w:t>
      </w:r>
      <w:r>
        <w:tab/>
      </w:r>
      <w:r>
        <w:fldChar w:fldCharType="begin" w:fldLock="1"/>
      </w:r>
      <w:r>
        <w:instrText xml:space="preserve"> PAGEREF _Toc526331796 \h </w:instrText>
      </w:r>
      <w:r>
        <w:fldChar w:fldCharType="separate"/>
      </w:r>
      <w:r>
        <w:t>119</w:t>
      </w:r>
      <w:r>
        <w:fldChar w:fldCharType="end"/>
      </w:r>
    </w:p>
    <w:p w14:paraId="21A61A04" w14:textId="2CCD9C6F" w:rsidR="00346376" w:rsidRDefault="00346376">
      <w:pPr>
        <w:pStyle w:val="TOC4"/>
        <w:rPr>
          <w:rFonts w:asciiTheme="minorHAnsi" w:eastAsiaTheme="minorEastAsia" w:hAnsiTheme="minorHAnsi" w:cstheme="minorBidi"/>
          <w:sz w:val="22"/>
          <w:szCs w:val="22"/>
          <w:lang w:eastAsia="ko-KR"/>
        </w:rPr>
      </w:pPr>
      <w:r w:rsidRPr="00346376">
        <w:t>A.3.1.2.2</w:t>
      </w:r>
      <w:r w:rsidRPr="00346376">
        <w:rPr>
          <w:rFonts w:asciiTheme="minorHAnsi" w:eastAsiaTheme="minorEastAsia" w:hAnsiTheme="minorHAnsi" w:cstheme="minorBidi"/>
          <w:sz w:val="22"/>
          <w:szCs w:val="22"/>
          <w:lang w:eastAsia="ko-KR"/>
        </w:rPr>
        <w:tab/>
      </w:r>
      <w:r w:rsidRPr="005965B3">
        <w:rPr>
          <w:snapToGrid w:val="0"/>
        </w:rPr>
        <w:t>TDD</w:t>
      </w:r>
      <w:r>
        <w:tab/>
      </w:r>
      <w:r>
        <w:fldChar w:fldCharType="begin" w:fldLock="1"/>
      </w:r>
      <w:r>
        <w:instrText xml:space="preserve"> PAGEREF _Toc526331797 \h </w:instrText>
      </w:r>
      <w:r>
        <w:fldChar w:fldCharType="separate"/>
      </w:r>
      <w:r>
        <w:t>120</w:t>
      </w:r>
      <w:r>
        <w:fldChar w:fldCharType="end"/>
      </w:r>
    </w:p>
    <w:p w14:paraId="7C40CBF7" w14:textId="3EFD9214" w:rsidR="00346376" w:rsidRDefault="00346376">
      <w:pPr>
        <w:pStyle w:val="TOC2"/>
        <w:rPr>
          <w:rFonts w:asciiTheme="minorHAnsi" w:eastAsiaTheme="minorEastAsia" w:hAnsiTheme="minorHAnsi" w:cstheme="minorBidi"/>
          <w:sz w:val="22"/>
          <w:szCs w:val="22"/>
          <w:lang w:eastAsia="ko-KR"/>
        </w:rPr>
      </w:pPr>
      <w:r>
        <w:lastRenderedPageBreak/>
        <w:t>A.3.2</w:t>
      </w:r>
      <w:r>
        <w:rPr>
          <w:rFonts w:asciiTheme="minorHAnsi" w:eastAsiaTheme="minorEastAsia" w:hAnsiTheme="minorHAnsi" w:cstheme="minorBidi"/>
          <w:sz w:val="22"/>
          <w:szCs w:val="22"/>
          <w:lang w:eastAsia="ko-KR"/>
        </w:rPr>
        <w:tab/>
      </w:r>
      <w:r>
        <w:t>OFDMA channel noise generator (OCNG)</w:t>
      </w:r>
      <w:r>
        <w:tab/>
      </w:r>
      <w:r>
        <w:fldChar w:fldCharType="begin" w:fldLock="1"/>
      </w:r>
      <w:r>
        <w:instrText xml:space="preserve"> PAGEREF _Toc526331798 \h </w:instrText>
      </w:r>
      <w:r>
        <w:fldChar w:fldCharType="separate"/>
      </w:r>
      <w:r>
        <w:t>122</w:t>
      </w:r>
      <w:r>
        <w:fldChar w:fldCharType="end"/>
      </w:r>
    </w:p>
    <w:p w14:paraId="5CDDABA1" w14:textId="5650A232" w:rsidR="00346376" w:rsidRDefault="00346376">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r>
      <w:r>
        <w:fldChar w:fldCharType="begin" w:fldLock="1"/>
      </w:r>
      <w:r>
        <w:instrText xml:space="preserve"> PAGEREF _Toc526331799 \h </w:instrText>
      </w:r>
      <w:r>
        <w:fldChar w:fldCharType="separate"/>
      </w:r>
      <w:r>
        <w:t>122</w:t>
      </w:r>
      <w:r>
        <w:fldChar w:fldCharType="end"/>
      </w:r>
    </w:p>
    <w:p w14:paraId="3F0E24B7" w14:textId="2AD66651" w:rsidR="00346376" w:rsidRDefault="00346376">
      <w:pPr>
        <w:pStyle w:val="TOC4"/>
        <w:rPr>
          <w:rFonts w:asciiTheme="minorHAnsi" w:eastAsiaTheme="minorEastAsia" w:hAnsiTheme="minorHAnsi" w:cstheme="minorBidi"/>
          <w:sz w:val="22"/>
          <w:szCs w:val="22"/>
          <w:lang w:eastAsia="ko-KR"/>
        </w:rPr>
      </w:pPr>
      <w:r w:rsidRPr="00346376">
        <w:t>A.3.2.1.1</w:t>
      </w:r>
      <w:r w:rsidRPr="00346376">
        <w:rPr>
          <w:rFonts w:asciiTheme="minorHAnsi" w:eastAsiaTheme="minorEastAsia" w:hAnsiTheme="minorHAnsi" w:cstheme="minorBidi"/>
          <w:sz w:val="22"/>
          <w:szCs w:val="22"/>
          <w:lang w:eastAsia="ko-KR"/>
        </w:rPr>
        <w:tab/>
      </w:r>
      <w:r w:rsidRPr="005965B3">
        <w:rPr>
          <w:snapToGrid w:val="0"/>
        </w:rPr>
        <w:t>OCNG pattern 1: Generic OCNG pattern for all unused REs</w:t>
      </w:r>
      <w:r>
        <w:tab/>
      </w:r>
      <w:r>
        <w:fldChar w:fldCharType="begin" w:fldLock="1"/>
      </w:r>
      <w:r>
        <w:instrText xml:space="preserve"> PAGEREF _Toc526331800 \h </w:instrText>
      </w:r>
      <w:r>
        <w:fldChar w:fldCharType="separate"/>
      </w:r>
      <w:r>
        <w:t>123</w:t>
      </w:r>
      <w:r>
        <w:fldChar w:fldCharType="end"/>
      </w:r>
    </w:p>
    <w:p w14:paraId="1CA36988" w14:textId="570E6C01" w:rsidR="00346376" w:rsidRDefault="00346376">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SMTC Configurations</w:t>
      </w:r>
      <w:r>
        <w:tab/>
      </w:r>
      <w:r>
        <w:fldChar w:fldCharType="begin" w:fldLock="1"/>
      </w:r>
      <w:r>
        <w:instrText xml:space="preserve"> PAGEREF _Toc526331801 \h </w:instrText>
      </w:r>
      <w:r>
        <w:fldChar w:fldCharType="separate"/>
      </w:r>
      <w:r>
        <w:t>123</w:t>
      </w:r>
      <w:r>
        <w:fldChar w:fldCharType="end"/>
      </w:r>
    </w:p>
    <w:p w14:paraId="44145335" w14:textId="25513DD8" w:rsidR="00346376" w:rsidRDefault="00346376">
      <w:pPr>
        <w:pStyle w:val="TOC4"/>
        <w:rPr>
          <w:rFonts w:asciiTheme="minorHAnsi" w:eastAsiaTheme="minorEastAsia" w:hAnsiTheme="minorHAnsi" w:cstheme="minorBidi"/>
          <w:sz w:val="22"/>
          <w:szCs w:val="22"/>
          <w:lang w:eastAsia="ko-KR"/>
        </w:rPr>
      </w:pPr>
      <w:r>
        <w:t>A.3.2.2.1</w:t>
      </w:r>
      <w:r>
        <w:rPr>
          <w:rFonts w:asciiTheme="minorHAnsi" w:eastAsiaTheme="minorEastAsia" w:hAnsiTheme="minorHAnsi" w:cstheme="minorBidi"/>
          <w:sz w:val="22"/>
          <w:szCs w:val="22"/>
          <w:lang w:eastAsia="ko-KR"/>
        </w:rPr>
        <w:tab/>
      </w:r>
      <w:r>
        <w:t>SMTC Configurations for FR1</w:t>
      </w:r>
      <w:r>
        <w:tab/>
      </w:r>
      <w:r>
        <w:fldChar w:fldCharType="begin" w:fldLock="1"/>
      </w:r>
      <w:r>
        <w:instrText xml:space="preserve"> PAGEREF _Toc526331802 \h </w:instrText>
      </w:r>
      <w:r>
        <w:fldChar w:fldCharType="separate"/>
      </w:r>
      <w:r>
        <w:t>123</w:t>
      </w:r>
      <w:r>
        <w:fldChar w:fldCharType="end"/>
      </w:r>
    </w:p>
    <w:p w14:paraId="5AC8F90F" w14:textId="4B632656" w:rsidR="00346376" w:rsidRDefault="00346376">
      <w:pPr>
        <w:pStyle w:val="TOC5"/>
        <w:rPr>
          <w:rFonts w:asciiTheme="minorHAnsi" w:eastAsiaTheme="minorEastAsia" w:hAnsiTheme="minorHAnsi" w:cstheme="minorBidi"/>
          <w:sz w:val="22"/>
          <w:szCs w:val="22"/>
          <w:lang w:eastAsia="ko-KR"/>
        </w:rPr>
      </w:pPr>
      <w:r>
        <w:t>A.3.2.2.1.1</w:t>
      </w:r>
      <w:r>
        <w:rPr>
          <w:rFonts w:asciiTheme="minorHAnsi" w:eastAsiaTheme="minorEastAsia" w:hAnsiTheme="minorHAnsi" w:cstheme="minorBidi"/>
          <w:sz w:val="22"/>
          <w:szCs w:val="22"/>
          <w:lang w:eastAsia="ko-KR"/>
        </w:rPr>
        <w:tab/>
      </w:r>
      <w:r>
        <w:t>SMTC pattern 1 in FR1: SSB allocation for SSB SCS=15 KHz in 10 MHz</w:t>
      </w:r>
      <w:r>
        <w:tab/>
      </w:r>
      <w:r>
        <w:fldChar w:fldCharType="begin" w:fldLock="1"/>
      </w:r>
      <w:r>
        <w:instrText xml:space="preserve"> PAGEREF _Toc526331803 \h </w:instrText>
      </w:r>
      <w:r>
        <w:fldChar w:fldCharType="separate"/>
      </w:r>
      <w:r>
        <w:t>123</w:t>
      </w:r>
      <w:r>
        <w:fldChar w:fldCharType="end"/>
      </w:r>
    </w:p>
    <w:p w14:paraId="6B07A85C" w14:textId="1AE0B366" w:rsidR="00346376" w:rsidRDefault="00346376">
      <w:pPr>
        <w:pStyle w:val="TOC5"/>
        <w:rPr>
          <w:rFonts w:asciiTheme="minorHAnsi" w:eastAsiaTheme="minorEastAsia" w:hAnsiTheme="minorHAnsi" w:cstheme="minorBidi"/>
          <w:sz w:val="22"/>
          <w:szCs w:val="22"/>
          <w:lang w:eastAsia="ko-KR"/>
        </w:rPr>
      </w:pPr>
      <w:r>
        <w:t>A.3.2.2.1.2</w:t>
      </w:r>
      <w:r>
        <w:rPr>
          <w:rFonts w:asciiTheme="minorHAnsi" w:eastAsiaTheme="minorEastAsia" w:hAnsiTheme="minorHAnsi" w:cstheme="minorBidi"/>
          <w:sz w:val="22"/>
          <w:szCs w:val="22"/>
          <w:lang w:eastAsia="ko-KR"/>
        </w:rPr>
        <w:tab/>
      </w:r>
      <w:r>
        <w:t>SMTC pattern 2 in FR1: SSB allocation for SSB SCS=30 KHz in 40 MHz</w:t>
      </w:r>
      <w:r>
        <w:tab/>
      </w:r>
      <w:r>
        <w:fldChar w:fldCharType="begin" w:fldLock="1"/>
      </w:r>
      <w:r>
        <w:instrText xml:space="preserve"> PAGEREF _Toc526331804 \h </w:instrText>
      </w:r>
      <w:r>
        <w:fldChar w:fldCharType="separate"/>
      </w:r>
      <w:r>
        <w:t>123</w:t>
      </w:r>
      <w:r>
        <w:fldChar w:fldCharType="end"/>
      </w:r>
    </w:p>
    <w:p w14:paraId="1FD2D18D" w14:textId="7510D7C2" w:rsidR="00346376" w:rsidRDefault="00346376">
      <w:pPr>
        <w:pStyle w:val="TOC4"/>
        <w:rPr>
          <w:rFonts w:asciiTheme="minorHAnsi" w:eastAsiaTheme="minorEastAsia" w:hAnsiTheme="minorHAnsi" w:cstheme="minorBidi"/>
          <w:sz w:val="22"/>
          <w:szCs w:val="22"/>
          <w:lang w:eastAsia="ko-KR"/>
        </w:rPr>
      </w:pPr>
      <w:r>
        <w:t>A.3.2.2.2</w:t>
      </w:r>
      <w:r>
        <w:rPr>
          <w:rFonts w:asciiTheme="minorHAnsi" w:eastAsiaTheme="minorEastAsia" w:hAnsiTheme="minorHAnsi" w:cstheme="minorBidi"/>
          <w:sz w:val="22"/>
          <w:szCs w:val="22"/>
          <w:lang w:eastAsia="ko-KR"/>
        </w:rPr>
        <w:tab/>
      </w:r>
      <w:r>
        <w:t>SMTC Configurations for FR2</w:t>
      </w:r>
      <w:r>
        <w:tab/>
      </w:r>
      <w:r>
        <w:fldChar w:fldCharType="begin" w:fldLock="1"/>
      </w:r>
      <w:r>
        <w:instrText xml:space="preserve"> PAGEREF _Toc526331805 \h </w:instrText>
      </w:r>
      <w:r>
        <w:fldChar w:fldCharType="separate"/>
      </w:r>
      <w:r>
        <w:t>124</w:t>
      </w:r>
      <w:r>
        <w:fldChar w:fldCharType="end"/>
      </w:r>
    </w:p>
    <w:p w14:paraId="75BDD913" w14:textId="7E95FCDC" w:rsidR="00346376" w:rsidRDefault="00346376">
      <w:pPr>
        <w:pStyle w:val="TOC5"/>
        <w:rPr>
          <w:rFonts w:asciiTheme="minorHAnsi" w:eastAsiaTheme="minorEastAsia" w:hAnsiTheme="minorHAnsi" w:cstheme="minorBidi"/>
          <w:sz w:val="22"/>
          <w:szCs w:val="22"/>
          <w:lang w:eastAsia="ko-KR"/>
        </w:rPr>
      </w:pPr>
      <w:r>
        <w:t>A.3.2.2.2.1</w:t>
      </w:r>
      <w:r>
        <w:rPr>
          <w:rFonts w:asciiTheme="minorHAnsi" w:eastAsiaTheme="minorEastAsia" w:hAnsiTheme="minorHAnsi" w:cstheme="minorBidi"/>
          <w:sz w:val="22"/>
          <w:szCs w:val="22"/>
          <w:lang w:eastAsia="ko-KR"/>
        </w:rPr>
        <w:tab/>
      </w:r>
      <w:r>
        <w:t>SMTC pattern 1 in FR2: SSB allocation for SSB SCS=120 KHz in 100 MHz</w:t>
      </w:r>
      <w:r>
        <w:tab/>
      </w:r>
      <w:r>
        <w:fldChar w:fldCharType="begin" w:fldLock="1"/>
      </w:r>
      <w:r>
        <w:instrText xml:space="preserve"> PAGEREF _Toc526331806 \h </w:instrText>
      </w:r>
      <w:r>
        <w:fldChar w:fldCharType="separate"/>
      </w:r>
      <w:r>
        <w:t>124</w:t>
      </w:r>
      <w:r>
        <w:fldChar w:fldCharType="end"/>
      </w:r>
    </w:p>
    <w:p w14:paraId="0F3D995A" w14:textId="0998EF1F" w:rsidR="00346376" w:rsidRDefault="00346376">
      <w:pPr>
        <w:pStyle w:val="TOC5"/>
        <w:rPr>
          <w:rFonts w:asciiTheme="minorHAnsi" w:eastAsiaTheme="minorEastAsia" w:hAnsiTheme="minorHAnsi" w:cstheme="minorBidi"/>
          <w:sz w:val="22"/>
          <w:szCs w:val="22"/>
          <w:lang w:eastAsia="ko-KR"/>
        </w:rPr>
      </w:pPr>
      <w:r>
        <w:t>A.3.2.2.2.2</w:t>
      </w:r>
      <w:r>
        <w:rPr>
          <w:rFonts w:asciiTheme="minorHAnsi" w:eastAsiaTheme="minorEastAsia" w:hAnsiTheme="minorHAnsi" w:cstheme="minorBidi"/>
          <w:sz w:val="22"/>
          <w:szCs w:val="22"/>
          <w:lang w:eastAsia="ko-KR"/>
        </w:rPr>
        <w:tab/>
      </w:r>
      <w:r>
        <w:t>SMTC pattern 2 in FR2: SSB allocation for SSB SCS=240 KHz in 100 MHz</w:t>
      </w:r>
      <w:r>
        <w:tab/>
      </w:r>
      <w:r>
        <w:fldChar w:fldCharType="begin" w:fldLock="1"/>
      </w:r>
      <w:r>
        <w:instrText xml:space="preserve"> PAGEREF _Toc526331807 \h </w:instrText>
      </w:r>
      <w:r>
        <w:fldChar w:fldCharType="separate"/>
      </w:r>
      <w:r>
        <w:t>124</w:t>
      </w:r>
      <w:r>
        <w:fldChar w:fldCharType="end"/>
      </w:r>
    </w:p>
    <w:p w14:paraId="4930D774" w14:textId="0448E646" w:rsidR="00346376" w:rsidRDefault="00346376">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r>
      <w:r>
        <w:fldChar w:fldCharType="begin" w:fldLock="1"/>
      </w:r>
      <w:r>
        <w:instrText xml:space="preserve"> PAGEREF _Toc526331808 \h </w:instrText>
      </w:r>
      <w:r>
        <w:fldChar w:fldCharType="separate"/>
      </w:r>
      <w:r>
        <w:t>124</w:t>
      </w:r>
      <w:r>
        <w:fldChar w:fldCharType="end"/>
      </w:r>
    </w:p>
    <w:p w14:paraId="71C65B19" w14:textId="6DBBF910" w:rsidR="00346376" w:rsidRDefault="00346376">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Duplex mode</w:t>
      </w:r>
      <w:r>
        <w:tab/>
      </w:r>
      <w:r>
        <w:fldChar w:fldCharType="begin" w:fldLock="1"/>
      </w:r>
      <w:r>
        <w:instrText xml:space="preserve"> PAGEREF _Toc526331809 \h </w:instrText>
      </w:r>
      <w:r>
        <w:fldChar w:fldCharType="separate"/>
      </w:r>
      <w:r>
        <w:t>124</w:t>
      </w:r>
      <w:r>
        <w:fldChar w:fldCharType="end"/>
      </w:r>
    </w:p>
    <w:p w14:paraId="61A1C5BE" w14:textId="70A8414A" w:rsidR="00346376" w:rsidRDefault="00346376">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with different numerologies</w:t>
      </w:r>
      <w:r>
        <w:tab/>
      </w:r>
      <w:r>
        <w:fldChar w:fldCharType="begin" w:fldLock="1"/>
      </w:r>
      <w:r>
        <w:instrText xml:space="preserve"> PAGEREF _Toc526331810 \h </w:instrText>
      </w:r>
      <w:r>
        <w:fldChar w:fldCharType="separate"/>
      </w:r>
      <w:r>
        <w:t>124</w:t>
      </w:r>
      <w:r>
        <w:fldChar w:fldCharType="end"/>
      </w:r>
    </w:p>
    <w:p w14:paraId="162BE703" w14:textId="7C7AD384" w:rsidR="00346376" w:rsidRDefault="00346376">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r>
      <w:r>
        <w:fldChar w:fldCharType="begin" w:fldLock="1"/>
      </w:r>
      <w:r>
        <w:instrText xml:space="preserve"> PAGEREF _Toc526331811 \h </w:instrText>
      </w:r>
      <w:r>
        <w:fldChar w:fldCharType="separate"/>
      </w:r>
      <w:r>
        <w:t>124</w:t>
      </w:r>
      <w:r>
        <w:fldChar w:fldCharType="end"/>
      </w:r>
    </w:p>
    <w:p w14:paraId="2D4A2187" w14:textId="1D194C2C" w:rsidR="00346376" w:rsidRDefault="00346376">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r>
      <w:r>
        <w:fldChar w:fldCharType="begin" w:fldLock="1"/>
      </w:r>
      <w:r>
        <w:instrText xml:space="preserve"> PAGEREF _Toc526331812 \h </w:instrText>
      </w:r>
      <w:r>
        <w:fldChar w:fldCharType="separate"/>
      </w:r>
      <w:r>
        <w:t>124</w:t>
      </w:r>
      <w:r>
        <w:fldChar w:fldCharType="end"/>
      </w:r>
    </w:p>
    <w:p w14:paraId="0FF4FDCE" w14:textId="0226C5EF" w:rsidR="00346376" w:rsidRDefault="00346376">
      <w:pPr>
        <w:pStyle w:val="TOC3"/>
        <w:rPr>
          <w:rFonts w:asciiTheme="minorHAnsi" w:eastAsiaTheme="minorEastAsia" w:hAnsiTheme="minorHAnsi" w:cstheme="minorBidi"/>
          <w:sz w:val="22"/>
          <w:szCs w:val="22"/>
          <w:lang w:eastAsia="ko-KR"/>
        </w:rPr>
      </w:pPr>
      <w:r w:rsidRPr="00346376">
        <w:t>A.3.7.1</w:t>
      </w:r>
      <w:r w:rsidRPr="00346376">
        <w:rPr>
          <w:rFonts w:asciiTheme="minorHAnsi" w:eastAsiaTheme="minorEastAsia" w:hAnsiTheme="minorHAnsi" w:cstheme="minorBidi"/>
          <w:sz w:val="22"/>
          <w:szCs w:val="22"/>
          <w:lang w:eastAsia="ko-KR"/>
        </w:rPr>
        <w:tab/>
      </w:r>
      <w:r w:rsidRPr="005965B3">
        <w:rPr>
          <w:snapToGrid w:val="0"/>
        </w:rPr>
        <w:t>Introduction</w:t>
      </w:r>
      <w:r>
        <w:tab/>
      </w:r>
      <w:r>
        <w:fldChar w:fldCharType="begin" w:fldLock="1"/>
      </w:r>
      <w:r>
        <w:instrText xml:space="preserve"> PAGEREF _Toc526331813 \h </w:instrText>
      </w:r>
      <w:r>
        <w:fldChar w:fldCharType="separate"/>
      </w:r>
      <w:r>
        <w:t>124</w:t>
      </w:r>
      <w:r>
        <w:fldChar w:fldCharType="end"/>
      </w:r>
    </w:p>
    <w:p w14:paraId="44B97F6F" w14:textId="1BD6F653" w:rsidR="00346376" w:rsidRDefault="00346376">
      <w:pPr>
        <w:pStyle w:val="TOC3"/>
        <w:rPr>
          <w:rFonts w:asciiTheme="minorHAnsi" w:eastAsiaTheme="minorEastAsia" w:hAnsiTheme="minorHAnsi" w:cstheme="minorBidi"/>
          <w:sz w:val="22"/>
          <w:szCs w:val="22"/>
          <w:lang w:eastAsia="ko-KR"/>
        </w:rPr>
      </w:pPr>
      <w:r w:rsidRPr="00346376">
        <w:t>A.3.7.2</w:t>
      </w:r>
      <w:r w:rsidRPr="00346376">
        <w:rPr>
          <w:rFonts w:asciiTheme="minorHAnsi" w:eastAsiaTheme="minorEastAsia" w:hAnsiTheme="minorHAnsi" w:cstheme="minorBidi"/>
          <w:sz w:val="22"/>
          <w:szCs w:val="22"/>
          <w:lang w:eastAsia="ko-KR"/>
        </w:rPr>
        <w:tab/>
      </w:r>
      <w:r w:rsidRPr="005965B3">
        <w:rPr>
          <w:snapToGrid w:val="0"/>
        </w:rPr>
        <w:t>E-UTRAN Serving Cell Parameters</w:t>
      </w:r>
      <w:r>
        <w:tab/>
      </w:r>
      <w:r>
        <w:fldChar w:fldCharType="begin" w:fldLock="1"/>
      </w:r>
      <w:r>
        <w:instrText xml:space="preserve"> PAGEREF _Toc526331814 \h </w:instrText>
      </w:r>
      <w:r>
        <w:fldChar w:fldCharType="separate"/>
      </w:r>
      <w:r>
        <w:t>124</w:t>
      </w:r>
      <w:r>
        <w:fldChar w:fldCharType="end"/>
      </w:r>
    </w:p>
    <w:p w14:paraId="1B5A96A0" w14:textId="23613149" w:rsidR="00346376" w:rsidRDefault="00346376">
      <w:pPr>
        <w:pStyle w:val="TOC4"/>
        <w:rPr>
          <w:rFonts w:asciiTheme="minorHAnsi" w:eastAsiaTheme="minorEastAsia" w:hAnsiTheme="minorHAnsi" w:cstheme="minorBidi"/>
          <w:sz w:val="22"/>
          <w:szCs w:val="22"/>
          <w:lang w:eastAsia="ko-KR"/>
        </w:rPr>
      </w:pPr>
      <w:r w:rsidRPr="00346376">
        <w:t>A.3.7.2.1</w:t>
      </w:r>
      <w:r w:rsidRPr="00346376">
        <w:rPr>
          <w:rFonts w:asciiTheme="minorHAnsi" w:eastAsiaTheme="minorEastAsia" w:hAnsiTheme="minorHAnsi" w:cstheme="minorBidi"/>
          <w:sz w:val="22"/>
          <w:szCs w:val="22"/>
          <w:lang w:eastAsia="ko-KR"/>
        </w:rPr>
        <w:tab/>
      </w:r>
      <w:r w:rsidRPr="005965B3">
        <w:rPr>
          <w:snapToGrid w:val="0"/>
        </w:rPr>
        <w:t>E-UTRAN Serving Cell Parameters for Tests with NR Cell(s) in FR1</w:t>
      </w:r>
      <w:r>
        <w:tab/>
      </w:r>
      <w:r>
        <w:fldChar w:fldCharType="begin" w:fldLock="1"/>
      </w:r>
      <w:r>
        <w:instrText xml:space="preserve"> PAGEREF _Toc526331815 \h </w:instrText>
      </w:r>
      <w:r>
        <w:fldChar w:fldCharType="separate"/>
      </w:r>
      <w:r>
        <w:t>124</w:t>
      </w:r>
      <w:r>
        <w:fldChar w:fldCharType="end"/>
      </w:r>
    </w:p>
    <w:p w14:paraId="7D512EAB" w14:textId="3018330F" w:rsidR="00346376" w:rsidRDefault="00346376">
      <w:pPr>
        <w:pStyle w:val="TOC4"/>
        <w:rPr>
          <w:rFonts w:asciiTheme="minorHAnsi" w:eastAsiaTheme="minorEastAsia" w:hAnsiTheme="minorHAnsi" w:cstheme="minorBidi"/>
          <w:sz w:val="22"/>
          <w:szCs w:val="22"/>
          <w:lang w:eastAsia="ko-KR"/>
        </w:rPr>
      </w:pPr>
      <w:r w:rsidRPr="00346376">
        <w:t>A.3.7.2.2</w:t>
      </w:r>
      <w:r w:rsidRPr="00346376">
        <w:rPr>
          <w:rFonts w:asciiTheme="minorHAnsi" w:eastAsiaTheme="minorEastAsia" w:hAnsiTheme="minorHAnsi" w:cstheme="minorBidi"/>
          <w:sz w:val="22"/>
          <w:szCs w:val="22"/>
          <w:lang w:eastAsia="ko-KR"/>
        </w:rPr>
        <w:tab/>
      </w:r>
      <w:r w:rsidRPr="005965B3">
        <w:rPr>
          <w:snapToGrid w:val="0"/>
        </w:rPr>
        <w:t>E-UTRAN Serving Cell Parameters for Tests with NR Cell(s) in FR2</w:t>
      </w:r>
      <w:r>
        <w:tab/>
      </w:r>
      <w:r>
        <w:fldChar w:fldCharType="begin" w:fldLock="1"/>
      </w:r>
      <w:r>
        <w:instrText xml:space="preserve"> PAGEREF _Toc526331816 \h </w:instrText>
      </w:r>
      <w:r>
        <w:fldChar w:fldCharType="separate"/>
      </w:r>
      <w:r>
        <w:t>126</w:t>
      </w:r>
      <w:r>
        <w:fldChar w:fldCharType="end"/>
      </w:r>
    </w:p>
    <w:p w14:paraId="2E785F51" w14:textId="3B6EAD02" w:rsidR="00346376" w:rsidRDefault="00346376">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PSCell in FR1</w:t>
      </w:r>
      <w:r>
        <w:tab/>
      </w:r>
      <w:r>
        <w:fldChar w:fldCharType="begin" w:fldLock="1"/>
      </w:r>
      <w:r>
        <w:instrText xml:space="preserve"> PAGEREF _Toc526331817 \h </w:instrText>
      </w:r>
      <w:r>
        <w:fldChar w:fldCharType="separate"/>
      </w:r>
      <w:r>
        <w:t>127</w:t>
      </w:r>
      <w:r>
        <w:fldChar w:fldCharType="end"/>
      </w:r>
    </w:p>
    <w:p w14:paraId="5AED7061" w14:textId="1F0872B3" w:rsidR="00346376" w:rsidRDefault="00346376">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_Toc526331818 \h </w:instrText>
      </w:r>
      <w:r>
        <w:fldChar w:fldCharType="separate"/>
      </w:r>
      <w:r>
        <w:t>127</w:t>
      </w:r>
      <w:r>
        <w:fldChar w:fldCharType="end"/>
      </w:r>
    </w:p>
    <w:p w14:paraId="61FD1DCA" w14:textId="77501BAC" w:rsidR="00346376" w:rsidRDefault="00346376">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_Toc526331819 \h </w:instrText>
      </w:r>
      <w:r>
        <w:fldChar w:fldCharType="separate"/>
      </w:r>
      <w:r>
        <w:t>127</w:t>
      </w:r>
      <w:r>
        <w:fldChar w:fldCharType="end"/>
      </w:r>
    </w:p>
    <w:p w14:paraId="466CC572" w14:textId="2E3B093C" w:rsidR="00346376" w:rsidRDefault="00346376">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_Toc526331820 \h </w:instrText>
      </w:r>
      <w:r>
        <w:fldChar w:fldCharType="separate"/>
      </w:r>
      <w:r>
        <w:t>127</w:t>
      </w:r>
      <w:r>
        <w:fldChar w:fldCharType="end"/>
      </w:r>
    </w:p>
    <w:p w14:paraId="55DF71F1" w14:textId="35209563" w:rsidR="00346376" w:rsidRDefault="00346376">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_Toc526331821 \h </w:instrText>
      </w:r>
      <w:r>
        <w:fldChar w:fldCharType="separate"/>
      </w:r>
      <w:r>
        <w:t>127</w:t>
      </w:r>
      <w:r>
        <w:fldChar w:fldCharType="end"/>
      </w:r>
    </w:p>
    <w:p w14:paraId="782307FC" w14:textId="21368338" w:rsidR="00346376" w:rsidRDefault="00346376">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_Toc526331822 \h </w:instrText>
      </w:r>
      <w:r>
        <w:fldChar w:fldCharType="separate"/>
      </w:r>
      <w:r>
        <w:t>127</w:t>
      </w:r>
      <w:r>
        <w:fldChar w:fldCharType="end"/>
      </w:r>
    </w:p>
    <w:p w14:paraId="72F63BCA" w14:textId="077ABDC5" w:rsidR="00346376" w:rsidRDefault="00346376">
      <w:pPr>
        <w:pStyle w:val="TOC4"/>
        <w:rPr>
          <w:rFonts w:asciiTheme="minorHAnsi" w:eastAsiaTheme="minorEastAsia" w:hAnsiTheme="minorHAnsi" w:cstheme="minorBidi"/>
          <w:sz w:val="22"/>
          <w:szCs w:val="22"/>
          <w:lang w:eastAsia="ko-KR"/>
        </w:rPr>
      </w:pPr>
      <w:r w:rsidRPr="00346376">
        <w:t>A.4.3.2.1</w:t>
      </w:r>
      <w:r w:rsidRPr="00346376">
        <w:rPr>
          <w:rFonts w:asciiTheme="minorHAnsi" w:eastAsiaTheme="minorEastAsia" w:hAnsiTheme="minorHAnsi" w:cstheme="minorBidi"/>
          <w:sz w:val="22"/>
          <w:szCs w:val="22"/>
          <w:lang w:eastAsia="ko-KR"/>
        </w:rPr>
        <w:tab/>
      </w:r>
      <w:r w:rsidRPr="005965B3">
        <w:rPr>
          <w:snapToGrid w:val="0"/>
        </w:rPr>
        <w:t>Void</w:t>
      </w:r>
      <w:r>
        <w:tab/>
      </w:r>
      <w:r>
        <w:fldChar w:fldCharType="begin" w:fldLock="1"/>
      </w:r>
      <w:r>
        <w:instrText xml:space="preserve"> PAGEREF _Toc526331823 \h </w:instrText>
      </w:r>
      <w:r>
        <w:fldChar w:fldCharType="separate"/>
      </w:r>
      <w:r>
        <w:t>127</w:t>
      </w:r>
      <w:r>
        <w:fldChar w:fldCharType="end"/>
      </w:r>
    </w:p>
    <w:p w14:paraId="6B60AE4A" w14:textId="6E22ED77" w:rsidR="00346376" w:rsidRDefault="00346376">
      <w:pPr>
        <w:pStyle w:val="TOC4"/>
        <w:rPr>
          <w:rFonts w:asciiTheme="minorHAnsi" w:eastAsiaTheme="minorEastAsia" w:hAnsiTheme="minorHAnsi" w:cstheme="minorBidi"/>
          <w:sz w:val="22"/>
          <w:szCs w:val="22"/>
          <w:lang w:eastAsia="ko-KR"/>
        </w:rPr>
      </w:pPr>
      <w:r w:rsidRPr="00346376">
        <w:t>A.4.3.2.2</w:t>
      </w:r>
      <w:r w:rsidRPr="00346376">
        <w:rPr>
          <w:rFonts w:asciiTheme="minorHAnsi" w:eastAsiaTheme="minorEastAsia" w:hAnsiTheme="minorHAnsi" w:cstheme="minorBidi"/>
          <w:sz w:val="22"/>
          <w:szCs w:val="22"/>
          <w:lang w:eastAsia="ko-KR"/>
        </w:rPr>
        <w:tab/>
      </w:r>
      <w:r w:rsidRPr="005965B3">
        <w:rPr>
          <w:snapToGrid w:val="0"/>
        </w:rPr>
        <w:t>Random Access</w:t>
      </w:r>
      <w:r>
        <w:tab/>
      </w:r>
      <w:r>
        <w:fldChar w:fldCharType="begin" w:fldLock="1"/>
      </w:r>
      <w:r>
        <w:instrText xml:space="preserve"> PAGEREF _Toc526331824 \h </w:instrText>
      </w:r>
      <w:r>
        <w:fldChar w:fldCharType="separate"/>
      </w:r>
      <w:r>
        <w:t>127</w:t>
      </w:r>
      <w:r>
        <w:fldChar w:fldCharType="end"/>
      </w:r>
    </w:p>
    <w:p w14:paraId="770B3B19" w14:textId="4BB8929C" w:rsidR="00346376" w:rsidRDefault="00346376">
      <w:pPr>
        <w:pStyle w:val="TOC4"/>
        <w:rPr>
          <w:rFonts w:asciiTheme="minorHAnsi" w:eastAsiaTheme="minorEastAsia" w:hAnsiTheme="minorHAnsi" w:cstheme="minorBidi"/>
          <w:sz w:val="22"/>
          <w:szCs w:val="22"/>
          <w:lang w:eastAsia="ko-KR"/>
        </w:rPr>
      </w:pPr>
      <w:r w:rsidRPr="00346376">
        <w:t>A.4.3.2.3</w:t>
      </w:r>
      <w:r w:rsidRPr="00346376">
        <w:rPr>
          <w:rFonts w:asciiTheme="minorHAnsi" w:eastAsiaTheme="minorEastAsia" w:hAnsiTheme="minorHAnsi" w:cstheme="minorBidi"/>
          <w:sz w:val="22"/>
          <w:szCs w:val="22"/>
          <w:lang w:eastAsia="ko-KR"/>
        </w:rPr>
        <w:tab/>
      </w:r>
      <w:r w:rsidRPr="005965B3">
        <w:rPr>
          <w:snapToGrid w:val="0"/>
        </w:rPr>
        <w:t>Void</w:t>
      </w:r>
      <w:r>
        <w:tab/>
      </w:r>
      <w:r>
        <w:fldChar w:fldCharType="begin" w:fldLock="1"/>
      </w:r>
      <w:r>
        <w:instrText xml:space="preserve"> PAGEREF _Toc526331825 \h </w:instrText>
      </w:r>
      <w:r>
        <w:fldChar w:fldCharType="separate"/>
      </w:r>
      <w:r>
        <w:t>127</w:t>
      </w:r>
      <w:r>
        <w:fldChar w:fldCharType="end"/>
      </w:r>
    </w:p>
    <w:p w14:paraId="04E735C8" w14:textId="56FAB64B" w:rsidR="00346376" w:rsidRDefault="00346376">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_Toc526331826 \h </w:instrText>
      </w:r>
      <w:r>
        <w:fldChar w:fldCharType="separate"/>
      </w:r>
      <w:r>
        <w:t>127</w:t>
      </w:r>
      <w:r>
        <w:fldChar w:fldCharType="end"/>
      </w:r>
    </w:p>
    <w:p w14:paraId="3506EB56" w14:textId="36989E7E" w:rsidR="00346376" w:rsidRDefault="00346376">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_Toc526331827 \h </w:instrText>
      </w:r>
      <w:r>
        <w:fldChar w:fldCharType="separate"/>
      </w:r>
      <w:r>
        <w:t>127</w:t>
      </w:r>
      <w:r>
        <w:fldChar w:fldCharType="end"/>
      </w:r>
    </w:p>
    <w:p w14:paraId="657F0620" w14:textId="563AD6AF" w:rsidR="00346376" w:rsidRDefault="00346376">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_Toc526331828 \h </w:instrText>
      </w:r>
      <w:r>
        <w:fldChar w:fldCharType="separate"/>
      </w:r>
      <w:r>
        <w:t>127</w:t>
      </w:r>
      <w:r>
        <w:fldChar w:fldCharType="end"/>
      </w:r>
    </w:p>
    <w:p w14:paraId="551AE931" w14:textId="77609CCB" w:rsidR="00346376" w:rsidRDefault="00346376">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_Toc526331829 \h </w:instrText>
      </w:r>
      <w:r>
        <w:fldChar w:fldCharType="separate"/>
      </w:r>
      <w:r>
        <w:t>127</w:t>
      </w:r>
      <w:r>
        <w:fldChar w:fldCharType="end"/>
      </w:r>
    </w:p>
    <w:p w14:paraId="0470E867" w14:textId="67F2FD0D" w:rsidR="00346376" w:rsidRDefault="00346376">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_Toc526331830 \h </w:instrText>
      </w:r>
      <w:r>
        <w:fldChar w:fldCharType="separate"/>
      </w:r>
      <w:r>
        <w:t>127</w:t>
      </w:r>
      <w:r>
        <w:fldChar w:fldCharType="end"/>
      </w:r>
    </w:p>
    <w:p w14:paraId="7A906499" w14:textId="35AB06D9" w:rsidR="00346376" w:rsidRDefault="00346376">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_Toc526331831 \h </w:instrText>
      </w:r>
      <w:r>
        <w:fldChar w:fldCharType="separate"/>
      </w:r>
      <w:r>
        <w:t>127</w:t>
      </w:r>
      <w:r>
        <w:fldChar w:fldCharType="end"/>
      </w:r>
    </w:p>
    <w:p w14:paraId="10702FBB" w14:textId="55032278" w:rsidR="00346376" w:rsidRDefault="00346376">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_Toc526331832 \h </w:instrText>
      </w:r>
      <w:r>
        <w:fldChar w:fldCharType="separate"/>
      </w:r>
      <w:r>
        <w:t>127</w:t>
      </w:r>
      <w:r>
        <w:fldChar w:fldCharType="end"/>
      </w:r>
    </w:p>
    <w:p w14:paraId="3AE3CD02" w14:textId="3207314E" w:rsidR="00346376" w:rsidRDefault="00346376">
      <w:pPr>
        <w:pStyle w:val="TOC4"/>
        <w:rPr>
          <w:rFonts w:asciiTheme="minorHAnsi" w:eastAsiaTheme="minorEastAsia" w:hAnsiTheme="minorHAnsi" w:cstheme="minorBidi"/>
          <w:sz w:val="22"/>
          <w:szCs w:val="22"/>
          <w:lang w:eastAsia="ko-KR"/>
        </w:rPr>
      </w:pPr>
      <w:r w:rsidRPr="00346376">
        <w:t>A.4.5.2.1</w:t>
      </w:r>
      <w:r w:rsidRPr="00346376">
        <w:rPr>
          <w:rFonts w:asciiTheme="minorHAnsi" w:eastAsiaTheme="minorEastAsia" w:hAnsiTheme="minorHAnsi" w:cstheme="minorBidi"/>
          <w:sz w:val="22"/>
          <w:szCs w:val="22"/>
          <w:lang w:eastAsia="ko-KR"/>
        </w:rPr>
        <w:tab/>
      </w:r>
      <w:r w:rsidRPr="005965B3">
        <w:rPr>
          <w:snapToGrid w:val="0"/>
        </w:rPr>
        <w:t>NSA: Interruptions with EN-DC</w:t>
      </w:r>
      <w:r>
        <w:tab/>
      </w:r>
      <w:r>
        <w:fldChar w:fldCharType="begin" w:fldLock="1"/>
      </w:r>
      <w:r>
        <w:instrText xml:space="preserve"> PAGEREF _Toc526331833 \h </w:instrText>
      </w:r>
      <w:r>
        <w:fldChar w:fldCharType="separate"/>
      </w:r>
      <w:r>
        <w:t>127</w:t>
      </w:r>
      <w:r>
        <w:fldChar w:fldCharType="end"/>
      </w:r>
    </w:p>
    <w:p w14:paraId="503CA8C8" w14:textId="36333CE4" w:rsidR="00346376" w:rsidRDefault="00346376">
      <w:pPr>
        <w:pStyle w:val="TOC3"/>
        <w:rPr>
          <w:rFonts w:asciiTheme="minorHAnsi" w:eastAsiaTheme="minorEastAsia" w:hAnsiTheme="minorHAnsi" w:cstheme="minorBidi"/>
          <w:sz w:val="22"/>
          <w:szCs w:val="22"/>
          <w:lang w:eastAsia="ko-KR"/>
        </w:rPr>
      </w:pPr>
      <w:r>
        <w:t>A.4.5.3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_Toc526331834 \h </w:instrText>
      </w:r>
      <w:r>
        <w:fldChar w:fldCharType="separate"/>
      </w:r>
      <w:r>
        <w:t>127</w:t>
      </w:r>
      <w:r>
        <w:fldChar w:fldCharType="end"/>
      </w:r>
    </w:p>
    <w:p w14:paraId="4223DF71" w14:textId="31506485" w:rsidR="00346376" w:rsidRDefault="00346376">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_Toc526331835 \h </w:instrText>
      </w:r>
      <w:r>
        <w:fldChar w:fldCharType="separate"/>
      </w:r>
      <w:r>
        <w:t>127</w:t>
      </w:r>
      <w:r>
        <w:fldChar w:fldCharType="end"/>
      </w:r>
    </w:p>
    <w:p w14:paraId="753FC345" w14:textId="2D376F2E" w:rsidR="00346376" w:rsidRDefault="00346376">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_Toc526331836 \h </w:instrText>
      </w:r>
      <w:r>
        <w:fldChar w:fldCharType="separate"/>
      </w:r>
      <w:r>
        <w:t>127</w:t>
      </w:r>
      <w:r>
        <w:fldChar w:fldCharType="end"/>
      </w:r>
    </w:p>
    <w:p w14:paraId="2A332A60" w14:textId="32FE84F1" w:rsidR="00346376" w:rsidRDefault="00346376">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_Toc526331837 \h </w:instrText>
      </w:r>
      <w:r>
        <w:fldChar w:fldCharType="separate"/>
      </w:r>
      <w:r>
        <w:t>127</w:t>
      </w:r>
      <w:r>
        <w:fldChar w:fldCharType="end"/>
      </w:r>
    </w:p>
    <w:p w14:paraId="07ED658B" w14:textId="0F34AA39" w:rsidR="00346376" w:rsidRDefault="00346376">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_Toc526331838 \h </w:instrText>
      </w:r>
      <w:r>
        <w:fldChar w:fldCharType="separate"/>
      </w:r>
      <w:r>
        <w:t>127</w:t>
      </w:r>
      <w:r>
        <w:fldChar w:fldCharType="end"/>
      </w:r>
    </w:p>
    <w:p w14:paraId="395D2F9B" w14:textId="30979EE2" w:rsidR="00346376" w:rsidRDefault="00346376">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_Toc526331839 \h </w:instrText>
      </w:r>
      <w:r>
        <w:fldChar w:fldCharType="separate"/>
      </w:r>
      <w:r>
        <w:t>128</w:t>
      </w:r>
      <w:r>
        <w:fldChar w:fldCharType="end"/>
      </w:r>
    </w:p>
    <w:p w14:paraId="46F82A4B" w14:textId="00BCA984" w:rsidR="00346376" w:rsidRDefault="00346376">
      <w:pPr>
        <w:pStyle w:val="TOC4"/>
        <w:rPr>
          <w:rFonts w:asciiTheme="minorHAnsi" w:eastAsiaTheme="minorEastAsia" w:hAnsiTheme="minorHAnsi" w:cstheme="minorBidi"/>
          <w:sz w:val="22"/>
          <w:szCs w:val="22"/>
          <w:lang w:eastAsia="ko-KR"/>
        </w:rPr>
      </w:pPr>
      <w:r w:rsidRPr="00346376">
        <w:t>A.4.6.1.1</w:t>
      </w:r>
      <w:r w:rsidRPr="00346376">
        <w:rPr>
          <w:rFonts w:asciiTheme="minorHAnsi" w:eastAsiaTheme="minorEastAsia" w:hAnsiTheme="minorHAnsi" w:cstheme="minorBidi"/>
          <w:sz w:val="22"/>
          <w:szCs w:val="22"/>
          <w:lang w:eastAsia="ko-KR"/>
        </w:rPr>
        <w:tab/>
      </w:r>
      <w:r w:rsidRPr="005965B3">
        <w:rPr>
          <w:snapToGrid w:val="0"/>
        </w:rPr>
        <w:t>EN-DC event triggered reporting tests</w:t>
      </w:r>
      <w:r>
        <w:tab/>
      </w:r>
      <w:r>
        <w:fldChar w:fldCharType="begin" w:fldLock="1"/>
      </w:r>
      <w:r>
        <w:instrText xml:space="preserve"> PAGEREF _Toc526331840 \h </w:instrText>
      </w:r>
      <w:r>
        <w:fldChar w:fldCharType="separate"/>
      </w:r>
      <w:r>
        <w:t>128</w:t>
      </w:r>
      <w:r>
        <w:fldChar w:fldCharType="end"/>
      </w:r>
    </w:p>
    <w:p w14:paraId="397B690C" w14:textId="325ADAC6" w:rsidR="00346376" w:rsidRDefault="00346376">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_Toc526331841 \h </w:instrText>
      </w:r>
      <w:r>
        <w:fldChar w:fldCharType="separate"/>
      </w:r>
      <w:r>
        <w:t>128</w:t>
      </w:r>
      <w:r>
        <w:fldChar w:fldCharType="end"/>
      </w:r>
    </w:p>
    <w:p w14:paraId="4E79B71E" w14:textId="2AB24E86" w:rsidR="00346376" w:rsidRDefault="00346376">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_Toc526331842 \h </w:instrText>
      </w:r>
      <w:r>
        <w:fldChar w:fldCharType="separate"/>
      </w:r>
      <w:r>
        <w:t>128</w:t>
      </w:r>
      <w:r>
        <w:fldChar w:fldCharType="end"/>
      </w:r>
    </w:p>
    <w:p w14:paraId="2E72D7DC" w14:textId="2F3BC815" w:rsidR="00346376" w:rsidRDefault="00346376">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_Toc526331843 \h </w:instrText>
      </w:r>
      <w:r>
        <w:fldChar w:fldCharType="separate"/>
      </w:r>
      <w:r>
        <w:t>128</w:t>
      </w:r>
      <w:r>
        <w:fldChar w:fldCharType="end"/>
      </w:r>
    </w:p>
    <w:p w14:paraId="06CFE439" w14:textId="07A1DA06" w:rsidR="00346376" w:rsidRDefault="00346376">
      <w:pPr>
        <w:pStyle w:val="TOC2"/>
        <w:rPr>
          <w:rFonts w:asciiTheme="minorHAnsi" w:eastAsiaTheme="minorEastAsia" w:hAnsiTheme="minorHAnsi" w:cstheme="minorBidi"/>
          <w:sz w:val="22"/>
          <w:szCs w:val="22"/>
          <w:lang w:eastAsia="ko-KR"/>
        </w:rPr>
      </w:pPr>
      <w:r w:rsidRPr="00346376">
        <w:t>A.4.7.1.1</w:t>
      </w:r>
      <w:r w:rsidRPr="00346376">
        <w:rPr>
          <w:rFonts w:asciiTheme="minorHAnsi" w:eastAsiaTheme="minorEastAsia" w:hAnsiTheme="minorHAnsi" w:cstheme="minorBidi"/>
          <w:sz w:val="22"/>
          <w:szCs w:val="22"/>
          <w:lang w:eastAsia="ko-KR"/>
        </w:rPr>
        <w:tab/>
      </w:r>
      <w:r w:rsidRPr="005965B3">
        <w:rPr>
          <w:snapToGrid w:val="0"/>
        </w:rPr>
        <w:t>intra-frequency case</w:t>
      </w:r>
      <w:r>
        <w:tab/>
      </w:r>
      <w:r>
        <w:fldChar w:fldCharType="begin" w:fldLock="1"/>
      </w:r>
      <w:r>
        <w:instrText xml:space="preserve"> PAGEREF _Toc526331844 \h </w:instrText>
      </w:r>
      <w:r>
        <w:fldChar w:fldCharType="separate"/>
      </w:r>
      <w:r>
        <w:t>128</w:t>
      </w:r>
      <w:r>
        <w:fldChar w:fldCharType="end"/>
      </w:r>
    </w:p>
    <w:p w14:paraId="70731541" w14:textId="4909CE6B" w:rsidR="00346376" w:rsidRDefault="00346376">
      <w:pPr>
        <w:pStyle w:val="TOC2"/>
        <w:rPr>
          <w:rFonts w:asciiTheme="minorHAnsi" w:eastAsiaTheme="minorEastAsia" w:hAnsiTheme="minorHAnsi" w:cstheme="minorBidi"/>
          <w:sz w:val="22"/>
          <w:szCs w:val="22"/>
          <w:lang w:eastAsia="ko-KR"/>
        </w:rPr>
      </w:pPr>
      <w:r w:rsidRPr="00346376">
        <w:t>A.4.7.1.2</w:t>
      </w:r>
      <w:r w:rsidRPr="00346376">
        <w:rPr>
          <w:rFonts w:asciiTheme="minorHAnsi" w:eastAsiaTheme="minorEastAsia" w:hAnsiTheme="minorHAnsi" w:cstheme="minorBidi"/>
          <w:sz w:val="22"/>
          <w:szCs w:val="22"/>
          <w:lang w:eastAsia="ko-KR"/>
        </w:rPr>
        <w:tab/>
      </w:r>
      <w:r w:rsidRPr="005965B3">
        <w:rPr>
          <w:snapToGrid w:val="0"/>
        </w:rPr>
        <w:t>inter-frequency case</w:t>
      </w:r>
      <w:r>
        <w:tab/>
      </w:r>
      <w:r>
        <w:fldChar w:fldCharType="begin" w:fldLock="1"/>
      </w:r>
      <w:r>
        <w:instrText xml:space="preserve"> PAGEREF _Toc526331845 \h </w:instrText>
      </w:r>
      <w:r>
        <w:fldChar w:fldCharType="separate"/>
      </w:r>
      <w:r>
        <w:t>128</w:t>
      </w:r>
      <w:r>
        <w:fldChar w:fldCharType="end"/>
      </w:r>
    </w:p>
    <w:p w14:paraId="0A034173" w14:textId="285A39EE" w:rsidR="00346376" w:rsidRDefault="00346376">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_Toc526331846 \h </w:instrText>
      </w:r>
      <w:r>
        <w:fldChar w:fldCharType="separate"/>
      </w:r>
      <w:r>
        <w:t>128</w:t>
      </w:r>
      <w:r>
        <w:fldChar w:fldCharType="end"/>
      </w:r>
    </w:p>
    <w:p w14:paraId="39F27C5E" w14:textId="5B72AF0D" w:rsidR="00346376" w:rsidRDefault="00346376">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_Toc526331847 \h </w:instrText>
      </w:r>
      <w:r>
        <w:fldChar w:fldCharType="separate"/>
      </w:r>
      <w:r>
        <w:t>128</w:t>
      </w:r>
      <w:r>
        <w:fldChar w:fldCharType="end"/>
      </w:r>
    </w:p>
    <w:p w14:paraId="269A06B4" w14:textId="4A9D38A1" w:rsidR="00346376" w:rsidRDefault="00346376">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PSCell in FR2</w:t>
      </w:r>
      <w:r>
        <w:tab/>
      </w:r>
      <w:r>
        <w:fldChar w:fldCharType="begin" w:fldLock="1"/>
      </w:r>
      <w:r>
        <w:instrText xml:space="preserve"> PAGEREF _Toc526331848 \h </w:instrText>
      </w:r>
      <w:r>
        <w:fldChar w:fldCharType="separate"/>
      </w:r>
      <w:r>
        <w:t>128</w:t>
      </w:r>
      <w:r>
        <w:fldChar w:fldCharType="end"/>
      </w:r>
    </w:p>
    <w:p w14:paraId="7DFFF816" w14:textId="6CA81599" w:rsidR="00346376" w:rsidRDefault="00346376">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_Toc526331849 \h </w:instrText>
      </w:r>
      <w:r>
        <w:fldChar w:fldCharType="separate"/>
      </w:r>
      <w:r>
        <w:t>128</w:t>
      </w:r>
      <w:r>
        <w:fldChar w:fldCharType="end"/>
      </w:r>
    </w:p>
    <w:p w14:paraId="5FDD55E2" w14:textId="7DE40BE4" w:rsidR="00346376" w:rsidRDefault="00346376">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_Toc526331850 \h </w:instrText>
      </w:r>
      <w:r>
        <w:fldChar w:fldCharType="separate"/>
      </w:r>
      <w:r>
        <w:t>128</w:t>
      </w:r>
      <w:r>
        <w:fldChar w:fldCharType="end"/>
      </w:r>
    </w:p>
    <w:p w14:paraId="49349C89" w14:textId="578C67B4" w:rsidR="00346376" w:rsidRDefault="00346376">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_Toc526331851 \h </w:instrText>
      </w:r>
      <w:r>
        <w:fldChar w:fldCharType="separate"/>
      </w:r>
      <w:r>
        <w:t>128</w:t>
      </w:r>
      <w:r>
        <w:fldChar w:fldCharType="end"/>
      </w:r>
    </w:p>
    <w:p w14:paraId="02662105" w14:textId="436ED09C" w:rsidR="00346376" w:rsidRDefault="00346376">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_Toc526331852 \h </w:instrText>
      </w:r>
      <w:r>
        <w:fldChar w:fldCharType="separate"/>
      </w:r>
      <w:r>
        <w:t>128</w:t>
      </w:r>
      <w:r>
        <w:fldChar w:fldCharType="end"/>
      </w:r>
    </w:p>
    <w:p w14:paraId="230D69DA" w14:textId="6B3199B5" w:rsidR="00346376" w:rsidRDefault="00346376">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_Toc526331853 \h </w:instrText>
      </w:r>
      <w:r>
        <w:fldChar w:fldCharType="separate"/>
      </w:r>
      <w:r>
        <w:t>128</w:t>
      </w:r>
      <w:r>
        <w:fldChar w:fldCharType="end"/>
      </w:r>
    </w:p>
    <w:p w14:paraId="54A28A0B" w14:textId="1103B5F9" w:rsidR="00346376" w:rsidRDefault="00346376">
      <w:pPr>
        <w:pStyle w:val="TOC4"/>
        <w:rPr>
          <w:rFonts w:asciiTheme="minorHAnsi" w:eastAsiaTheme="minorEastAsia" w:hAnsiTheme="minorHAnsi" w:cstheme="minorBidi"/>
          <w:sz w:val="22"/>
          <w:szCs w:val="22"/>
          <w:lang w:eastAsia="ko-KR"/>
        </w:rPr>
      </w:pPr>
      <w:r w:rsidRPr="00346376">
        <w:t>A.5.3.2.1</w:t>
      </w:r>
      <w:r w:rsidRPr="00346376">
        <w:rPr>
          <w:rFonts w:asciiTheme="minorHAnsi" w:eastAsiaTheme="minorEastAsia" w:hAnsiTheme="minorHAnsi" w:cstheme="minorBidi"/>
          <w:sz w:val="22"/>
          <w:szCs w:val="22"/>
          <w:lang w:eastAsia="ko-KR"/>
        </w:rPr>
        <w:tab/>
      </w:r>
      <w:r w:rsidRPr="005965B3">
        <w:rPr>
          <w:snapToGrid w:val="0"/>
        </w:rPr>
        <w:t>Void</w:t>
      </w:r>
      <w:r>
        <w:tab/>
      </w:r>
      <w:r>
        <w:fldChar w:fldCharType="begin" w:fldLock="1"/>
      </w:r>
      <w:r>
        <w:instrText xml:space="preserve"> PAGEREF _Toc526331854 \h </w:instrText>
      </w:r>
      <w:r>
        <w:fldChar w:fldCharType="separate"/>
      </w:r>
      <w:r>
        <w:t>128</w:t>
      </w:r>
      <w:r>
        <w:fldChar w:fldCharType="end"/>
      </w:r>
    </w:p>
    <w:p w14:paraId="7A969B2A" w14:textId="6B4285E0" w:rsidR="00346376" w:rsidRDefault="00346376">
      <w:pPr>
        <w:pStyle w:val="TOC4"/>
        <w:rPr>
          <w:rFonts w:asciiTheme="minorHAnsi" w:eastAsiaTheme="minorEastAsia" w:hAnsiTheme="minorHAnsi" w:cstheme="minorBidi"/>
          <w:sz w:val="22"/>
          <w:szCs w:val="22"/>
          <w:lang w:eastAsia="ko-KR"/>
        </w:rPr>
      </w:pPr>
      <w:r w:rsidRPr="00346376">
        <w:t>A.5.3.2.2</w:t>
      </w:r>
      <w:r w:rsidRPr="00346376">
        <w:rPr>
          <w:rFonts w:asciiTheme="minorHAnsi" w:eastAsiaTheme="minorEastAsia" w:hAnsiTheme="minorHAnsi" w:cstheme="minorBidi"/>
          <w:sz w:val="22"/>
          <w:szCs w:val="22"/>
          <w:lang w:eastAsia="ko-KR"/>
        </w:rPr>
        <w:tab/>
      </w:r>
      <w:r w:rsidRPr="005965B3">
        <w:rPr>
          <w:snapToGrid w:val="0"/>
        </w:rPr>
        <w:t>Random Access</w:t>
      </w:r>
      <w:r>
        <w:tab/>
      </w:r>
      <w:r>
        <w:fldChar w:fldCharType="begin" w:fldLock="1"/>
      </w:r>
      <w:r>
        <w:instrText xml:space="preserve"> PAGEREF _Toc526331855 \h </w:instrText>
      </w:r>
      <w:r>
        <w:fldChar w:fldCharType="separate"/>
      </w:r>
      <w:r>
        <w:t>128</w:t>
      </w:r>
      <w:r>
        <w:fldChar w:fldCharType="end"/>
      </w:r>
    </w:p>
    <w:p w14:paraId="7ECB8BEC" w14:textId="5589498F" w:rsidR="00346376" w:rsidRDefault="00346376">
      <w:pPr>
        <w:pStyle w:val="TOC4"/>
        <w:rPr>
          <w:rFonts w:asciiTheme="minorHAnsi" w:eastAsiaTheme="minorEastAsia" w:hAnsiTheme="minorHAnsi" w:cstheme="minorBidi"/>
          <w:sz w:val="22"/>
          <w:szCs w:val="22"/>
          <w:lang w:eastAsia="ko-KR"/>
        </w:rPr>
      </w:pPr>
      <w:r w:rsidRPr="00346376">
        <w:t>A.5.3.2.3</w:t>
      </w:r>
      <w:r w:rsidRPr="00346376">
        <w:rPr>
          <w:rFonts w:asciiTheme="minorHAnsi" w:eastAsiaTheme="minorEastAsia" w:hAnsiTheme="minorHAnsi" w:cstheme="minorBidi"/>
          <w:sz w:val="22"/>
          <w:szCs w:val="22"/>
          <w:lang w:eastAsia="ko-KR"/>
        </w:rPr>
        <w:tab/>
      </w:r>
      <w:r w:rsidRPr="005965B3">
        <w:rPr>
          <w:snapToGrid w:val="0"/>
        </w:rPr>
        <w:t>Void</w:t>
      </w:r>
      <w:r>
        <w:tab/>
      </w:r>
      <w:r>
        <w:fldChar w:fldCharType="begin" w:fldLock="1"/>
      </w:r>
      <w:r>
        <w:instrText xml:space="preserve"> PAGEREF _Toc526331856 \h </w:instrText>
      </w:r>
      <w:r>
        <w:fldChar w:fldCharType="separate"/>
      </w:r>
      <w:r>
        <w:t>128</w:t>
      </w:r>
      <w:r>
        <w:fldChar w:fldCharType="end"/>
      </w:r>
    </w:p>
    <w:p w14:paraId="61C3CBB4" w14:textId="6ADD6B88" w:rsidR="00346376" w:rsidRDefault="00346376">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_Toc526331857 \h </w:instrText>
      </w:r>
      <w:r>
        <w:fldChar w:fldCharType="separate"/>
      </w:r>
      <w:r>
        <w:t>128</w:t>
      </w:r>
      <w:r>
        <w:fldChar w:fldCharType="end"/>
      </w:r>
    </w:p>
    <w:p w14:paraId="2F6A92AE" w14:textId="0C14D8A0" w:rsidR="00346376" w:rsidRDefault="00346376">
      <w:pPr>
        <w:pStyle w:val="TOC3"/>
        <w:rPr>
          <w:rFonts w:asciiTheme="minorHAnsi" w:eastAsiaTheme="minorEastAsia" w:hAnsiTheme="minorHAnsi" w:cstheme="minorBidi"/>
          <w:sz w:val="22"/>
          <w:szCs w:val="22"/>
          <w:lang w:eastAsia="ko-KR"/>
        </w:rPr>
      </w:pPr>
      <w:r>
        <w:lastRenderedPageBreak/>
        <w:t>A.5.4.1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_Toc526331858 \h </w:instrText>
      </w:r>
      <w:r>
        <w:fldChar w:fldCharType="separate"/>
      </w:r>
      <w:r>
        <w:t>128</w:t>
      </w:r>
      <w:r>
        <w:fldChar w:fldCharType="end"/>
      </w:r>
    </w:p>
    <w:p w14:paraId="2689F255" w14:textId="3F646A10" w:rsidR="00346376" w:rsidRDefault="00346376">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_Toc526331859 \h </w:instrText>
      </w:r>
      <w:r>
        <w:fldChar w:fldCharType="separate"/>
      </w:r>
      <w:r>
        <w:t>128</w:t>
      </w:r>
      <w:r>
        <w:fldChar w:fldCharType="end"/>
      </w:r>
    </w:p>
    <w:p w14:paraId="1522678C" w14:textId="1B2BFB40" w:rsidR="00346376" w:rsidRDefault="00346376">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_Toc526331860 \h </w:instrText>
      </w:r>
      <w:r>
        <w:fldChar w:fldCharType="separate"/>
      </w:r>
      <w:r>
        <w:t>128</w:t>
      </w:r>
      <w:r>
        <w:fldChar w:fldCharType="end"/>
      </w:r>
    </w:p>
    <w:p w14:paraId="63EB0FF8" w14:textId="409DC920" w:rsidR="00346376" w:rsidRDefault="00346376">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_Toc526331861 \h </w:instrText>
      </w:r>
      <w:r>
        <w:fldChar w:fldCharType="separate"/>
      </w:r>
      <w:r>
        <w:t>129</w:t>
      </w:r>
      <w:r>
        <w:fldChar w:fldCharType="end"/>
      </w:r>
    </w:p>
    <w:p w14:paraId="4BD07A14" w14:textId="507A8F8D" w:rsidR="00346376" w:rsidRDefault="00346376">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_Toc526331862 \h </w:instrText>
      </w:r>
      <w:r>
        <w:fldChar w:fldCharType="separate"/>
      </w:r>
      <w:r>
        <w:t>129</w:t>
      </w:r>
      <w:r>
        <w:fldChar w:fldCharType="end"/>
      </w:r>
    </w:p>
    <w:p w14:paraId="17E83B11" w14:textId="7C1D968F" w:rsidR="00346376" w:rsidRDefault="00346376">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_Toc526331863 \h </w:instrText>
      </w:r>
      <w:r>
        <w:fldChar w:fldCharType="separate"/>
      </w:r>
      <w:r>
        <w:t>129</w:t>
      </w:r>
      <w:r>
        <w:fldChar w:fldCharType="end"/>
      </w:r>
    </w:p>
    <w:p w14:paraId="432EC0EF" w14:textId="236B3112" w:rsidR="00346376" w:rsidRDefault="00346376">
      <w:pPr>
        <w:pStyle w:val="TOC4"/>
        <w:rPr>
          <w:rFonts w:asciiTheme="minorHAnsi" w:eastAsiaTheme="minorEastAsia" w:hAnsiTheme="minorHAnsi" w:cstheme="minorBidi"/>
          <w:sz w:val="22"/>
          <w:szCs w:val="22"/>
          <w:lang w:eastAsia="ko-KR"/>
        </w:rPr>
      </w:pPr>
      <w:r w:rsidRPr="00346376">
        <w:t>A.5.5.2.1</w:t>
      </w:r>
      <w:r w:rsidRPr="00346376">
        <w:rPr>
          <w:rFonts w:asciiTheme="minorHAnsi" w:eastAsiaTheme="minorEastAsia" w:hAnsiTheme="minorHAnsi" w:cstheme="minorBidi"/>
          <w:sz w:val="22"/>
          <w:szCs w:val="22"/>
          <w:lang w:eastAsia="ko-KR"/>
        </w:rPr>
        <w:tab/>
      </w:r>
      <w:r w:rsidRPr="005965B3">
        <w:rPr>
          <w:snapToGrid w:val="0"/>
        </w:rPr>
        <w:t>NSA: Interruptions with EN-DC</w:t>
      </w:r>
      <w:r>
        <w:tab/>
      </w:r>
      <w:r>
        <w:fldChar w:fldCharType="begin" w:fldLock="1"/>
      </w:r>
      <w:r>
        <w:instrText xml:space="preserve"> PAGEREF _Toc526331864 \h </w:instrText>
      </w:r>
      <w:r>
        <w:fldChar w:fldCharType="separate"/>
      </w:r>
      <w:r>
        <w:t>129</w:t>
      </w:r>
      <w:r>
        <w:fldChar w:fldCharType="end"/>
      </w:r>
    </w:p>
    <w:p w14:paraId="73AC6EC8" w14:textId="1B762ADF" w:rsidR="00346376" w:rsidRDefault="00346376">
      <w:pPr>
        <w:pStyle w:val="TOC3"/>
        <w:rPr>
          <w:rFonts w:asciiTheme="minorHAnsi" w:eastAsiaTheme="minorEastAsia" w:hAnsiTheme="minorHAnsi" w:cstheme="minorBidi"/>
          <w:sz w:val="22"/>
          <w:szCs w:val="22"/>
          <w:lang w:eastAsia="ko-KR"/>
        </w:rPr>
      </w:pPr>
      <w:r>
        <w:t>A.5.5.3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_Toc526331865 \h </w:instrText>
      </w:r>
      <w:r>
        <w:fldChar w:fldCharType="separate"/>
      </w:r>
      <w:r>
        <w:t>129</w:t>
      </w:r>
      <w:r>
        <w:fldChar w:fldCharType="end"/>
      </w:r>
    </w:p>
    <w:p w14:paraId="3922E651" w14:textId="3BF8F634" w:rsidR="00346376" w:rsidRDefault="00346376">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_Toc526331866 \h </w:instrText>
      </w:r>
      <w:r>
        <w:fldChar w:fldCharType="separate"/>
      </w:r>
      <w:r>
        <w:t>129</w:t>
      </w:r>
      <w:r>
        <w:fldChar w:fldCharType="end"/>
      </w:r>
    </w:p>
    <w:p w14:paraId="0AEA8E6A" w14:textId="2A502281" w:rsidR="00346376" w:rsidRDefault="00346376">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_Toc526331867 \h </w:instrText>
      </w:r>
      <w:r>
        <w:fldChar w:fldCharType="separate"/>
      </w:r>
      <w:r>
        <w:t>129</w:t>
      </w:r>
      <w:r>
        <w:fldChar w:fldCharType="end"/>
      </w:r>
    </w:p>
    <w:p w14:paraId="63663BF1" w14:textId="2BBC8C19" w:rsidR="00346376" w:rsidRDefault="00346376">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_Toc526331868 \h </w:instrText>
      </w:r>
      <w:r>
        <w:fldChar w:fldCharType="separate"/>
      </w:r>
      <w:r>
        <w:t>129</w:t>
      </w:r>
      <w:r>
        <w:fldChar w:fldCharType="end"/>
      </w:r>
    </w:p>
    <w:p w14:paraId="641678AC" w14:textId="38B018B1" w:rsidR="00346376" w:rsidRDefault="00346376">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_Toc526331869 \h </w:instrText>
      </w:r>
      <w:r>
        <w:fldChar w:fldCharType="separate"/>
      </w:r>
      <w:r>
        <w:t>129</w:t>
      </w:r>
      <w:r>
        <w:fldChar w:fldCharType="end"/>
      </w:r>
    </w:p>
    <w:p w14:paraId="4D203C72" w14:textId="2F153B9D" w:rsidR="00346376" w:rsidRDefault="00346376">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_Toc526331870 \h </w:instrText>
      </w:r>
      <w:r>
        <w:fldChar w:fldCharType="separate"/>
      </w:r>
      <w:r>
        <w:t>129</w:t>
      </w:r>
      <w:r>
        <w:fldChar w:fldCharType="end"/>
      </w:r>
    </w:p>
    <w:p w14:paraId="68BBB2B6" w14:textId="7DF11F1E" w:rsidR="00346376" w:rsidRDefault="00346376">
      <w:pPr>
        <w:pStyle w:val="TOC4"/>
        <w:rPr>
          <w:rFonts w:asciiTheme="minorHAnsi" w:eastAsiaTheme="minorEastAsia" w:hAnsiTheme="minorHAnsi" w:cstheme="minorBidi"/>
          <w:sz w:val="22"/>
          <w:szCs w:val="22"/>
          <w:lang w:eastAsia="ko-KR"/>
        </w:rPr>
      </w:pPr>
      <w:r w:rsidRPr="00346376">
        <w:t>A.5.6.1.1</w:t>
      </w:r>
      <w:r w:rsidRPr="00346376">
        <w:rPr>
          <w:rFonts w:asciiTheme="minorHAnsi" w:eastAsiaTheme="minorEastAsia" w:hAnsiTheme="minorHAnsi" w:cstheme="minorBidi"/>
          <w:sz w:val="22"/>
          <w:szCs w:val="22"/>
          <w:lang w:eastAsia="ko-KR"/>
        </w:rPr>
        <w:tab/>
      </w:r>
      <w:r w:rsidRPr="005965B3">
        <w:rPr>
          <w:snapToGrid w:val="0"/>
        </w:rPr>
        <w:t>EN-DC event triggered reporting tests</w:t>
      </w:r>
      <w:r>
        <w:tab/>
      </w:r>
      <w:r>
        <w:fldChar w:fldCharType="begin" w:fldLock="1"/>
      </w:r>
      <w:r>
        <w:instrText xml:space="preserve"> PAGEREF _Toc526331871 \h </w:instrText>
      </w:r>
      <w:r>
        <w:fldChar w:fldCharType="separate"/>
      </w:r>
      <w:r>
        <w:t>129</w:t>
      </w:r>
      <w:r>
        <w:fldChar w:fldCharType="end"/>
      </w:r>
    </w:p>
    <w:p w14:paraId="03C3CD08" w14:textId="03E5B91D" w:rsidR="00346376" w:rsidRDefault="00346376">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_Toc526331872 \h </w:instrText>
      </w:r>
      <w:r>
        <w:fldChar w:fldCharType="separate"/>
      </w:r>
      <w:r>
        <w:t>129</w:t>
      </w:r>
      <w:r>
        <w:fldChar w:fldCharType="end"/>
      </w:r>
    </w:p>
    <w:p w14:paraId="099D6861" w14:textId="7B312552" w:rsidR="00346376" w:rsidRDefault="00346376">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_Toc526331873 \h </w:instrText>
      </w:r>
      <w:r>
        <w:fldChar w:fldCharType="separate"/>
      </w:r>
      <w:r>
        <w:t>129</w:t>
      </w:r>
      <w:r>
        <w:fldChar w:fldCharType="end"/>
      </w:r>
    </w:p>
    <w:p w14:paraId="76B9F4C0" w14:textId="48573579" w:rsidR="00346376" w:rsidRDefault="00346376">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_Toc526331874 \h </w:instrText>
      </w:r>
      <w:r>
        <w:fldChar w:fldCharType="separate"/>
      </w:r>
      <w:r>
        <w:t>129</w:t>
      </w:r>
      <w:r>
        <w:fldChar w:fldCharType="end"/>
      </w:r>
    </w:p>
    <w:p w14:paraId="56EF6DB3" w14:textId="10CE5723" w:rsidR="00346376" w:rsidRDefault="00346376">
      <w:pPr>
        <w:pStyle w:val="TOC4"/>
        <w:rPr>
          <w:rFonts w:asciiTheme="minorHAnsi" w:eastAsiaTheme="minorEastAsia" w:hAnsiTheme="minorHAnsi" w:cstheme="minorBidi"/>
          <w:sz w:val="22"/>
          <w:szCs w:val="22"/>
          <w:lang w:eastAsia="ko-KR"/>
        </w:rPr>
      </w:pPr>
      <w:r w:rsidRPr="00346376">
        <w:t>A.5.7.1.1</w:t>
      </w:r>
      <w:r w:rsidRPr="00346376">
        <w:rPr>
          <w:rFonts w:asciiTheme="minorHAnsi" w:eastAsiaTheme="minorEastAsia" w:hAnsiTheme="minorHAnsi" w:cstheme="minorBidi"/>
          <w:sz w:val="22"/>
          <w:szCs w:val="22"/>
          <w:lang w:eastAsia="ko-KR"/>
        </w:rPr>
        <w:tab/>
      </w:r>
      <w:r w:rsidRPr="005965B3">
        <w:rPr>
          <w:snapToGrid w:val="0"/>
        </w:rPr>
        <w:t>intra-frequency case</w:t>
      </w:r>
      <w:r>
        <w:tab/>
      </w:r>
      <w:r>
        <w:fldChar w:fldCharType="begin" w:fldLock="1"/>
      </w:r>
      <w:r>
        <w:instrText xml:space="preserve"> PAGEREF _Toc526331875 \h </w:instrText>
      </w:r>
      <w:r>
        <w:fldChar w:fldCharType="separate"/>
      </w:r>
      <w:r>
        <w:t>129</w:t>
      </w:r>
      <w:r>
        <w:fldChar w:fldCharType="end"/>
      </w:r>
    </w:p>
    <w:p w14:paraId="3A5040EC" w14:textId="7E8042C2" w:rsidR="00346376" w:rsidRDefault="00346376">
      <w:pPr>
        <w:pStyle w:val="TOC4"/>
        <w:rPr>
          <w:rFonts w:asciiTheme="minorHAnsi" w:eastAsiaTheme="minorEastAsia" w:hAnsiTheme="minorHAnsi" w:cstheme="minorBidi"/>
          <w:sz w:val="22"/>
          <w:szCs w:val="22"/>
          <w:lang w:eastAsia="ko-KR"/>
        </w:rPr>
      </w:pPr>
      <w:r w:rsidRPr="00346376">
        <w:t>A.5.7.1.2</w:t>
      </w:r>
      <w:r w:rsidRPr="00346376">
        <w:rPr>
          <w:rFonts w:asciiTheme="minorHAnsi" w:eastAsiaTheme="minorEastAsia" w:hAnsiTheme="minorHAnsi" w:cstheme="minorBidi"/>
          <w:sz w:val="22"/>
          <w:szCs w:val="22"/>
          <w:lang w:eastAsia="ko-KR"/>
        </w:rPr>
        <w:tab/>
      </w:r>
      <w:r w:rsidRPr="005965B3">
        <w:rPr>
          <w:snapToGrid w:val="0"/>
        </w:rPr>
        <w:t>inter-frequency case</w:t>
      </w:r>
      <w:r>
        <w:tab/>
      </w:r>
      <w:r>
        <w:fldChar w:fldCharType="begin" w:fldLock="1"/>
      </w:r>
      <w:r>
        <w:instrText xml:space="preserve"> PAGEREF _Toc526331876 \h </w:instrText>
      </w:r>
      <w:r>
        <w:fldChar w:fldCharType="separate"/>
      </w:r>
      <w:r>
        <w:t>129</w:t>
      </w:r>
      <w:r>
        <w:fldChar w:fldCharType="end"/>
      </w:r>
    </w:p>
    <w:p w14:paraId="33D76FDB" w14:textId="46A9AD6E" w:rsidR="00346376" w:rsidRDefault="00346376">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_Toc526331877 \h </w:instrText>
      </w:r>
      <w:r>
        <w:fldChar w:fldCharType="separate"/>
      </w:r>
      <w:r>
        <w:t>129</w:t>
      </w:r>
      <w:r>
        <w:fldChar w:fldCharType="end"/>
      </w:r>
    </w:p>
    <w:p w14:paraId="6AEB0164" w14:textId="6822020B" w:rsidR="00346376" w:rsidRDefault="00346376">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_Toc526331878 \h </w:instrText>
      </w:r>
      <w:r>
        <w:fldChar w:fldCharType="separate"/>
      </w:r>
      <w:r>
        <w:t>129</w:t>
      </w:r>
      <w:r>
        <w:fldChar w:fldCharType="end"/>
      </w:r>
    </w:p>
    <w:p w14:paraId="54A15B8D" w14:textId="5B7CD9D1" w:rsidR="00346376" w:rsidRDefault="00346376">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in FR1</w:t>
      </w:r>
      <w:r>
        <w:tab/>
      </w:r>
      <w:r>
        <w:fldChar w:fldCharType="begin" w:fldLock="1"/>
      </w:r>
      <w:r>
        <w:instrText xml:space="preserve"> PAGEREF _Toc526331879 \h </w:instrText>
      </w:r>
      <w:r>
        <w:fldChar w:fldCharType="separate"/>
      </w:r>
      <w:r>
        <w:t>129</w:t>
      </w:r>
      <w:r>
        <w:fldChar w:fldCharType="end"/>
      </w:r>
    </w:p>
    <w:p w14:paraId="4D4224BC" w14:textId="3DBF2989" w:rsidR="00346376" w:rsidRDefault="00346376">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_Toc526331880 \h </w:instrText>
      </w:r>
      <w:r>
        <w:fldChar w:fldCharType="separate"/>
      </w:r>
      <w:r>
        <w:t>129</w:t>
      </w:r>
      <w:r>
        <w:fldChar w:fldCharType="end"/>
      </w:r>
    </w:p>
    <w:p w14:paraId="7D882B71" w14:textId="63A8C79B" w:rsidR="00346376" w:rsidRDefault="00346376">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_Toc526331881 \h </w:instrText>
      </w:r>
      <w:r>
        <w:fldChar w:fldCharType="separate"/>
      </w:r>
      <w:r>
        <w:t>129</w:t>
      </w:r>
      <w:r>
        <w:fldChar w:fldCharType="end"/>
      </w:r>
    </w:p>
    <w:p w14:paraId="6BF78483" w14:textId="1F5911EF" w:rsidR="00346376" w:rsidRDefault="00346376">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_Toc526331882 \h </w:instrText>
      </w:r>
      <w:r>
        <w:fldChar w:fldCharType="separate"/>
      </w:r>
      <w:r>
        <w:t>129</w:t>
      </w:r>
      <w:r>
        <w:fldChar w:fldCharType="end"/>
      </w:r>
    </w:p>
    <w:p w14:paraId="11A3762D" w14:textId="2B1E294D" w:rsidR="00346376" w:rsidRDefault="00346376">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_Toc526331883 \h </w:instrText>
      </w:r>
      <w:r>
        <w:fldChar w:fldCharType="separate"/>
      </w:r>
      <w:r>
        <w:t>130</w:t>
      </w:r>
      <w:r>
        <w:fldChar w:fldCharType="end"/>
      </w:r>
    </w:p>
    <w:p w14:paraId="46F95511" w14:textId="4F16F0F9" w:rsidR="00346376" w:rsidRDefault="00346376">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_Toc526331884 \h </w:instrText>
      </w:r>
      <w:r>
        <w:fldChar w:fldCharType="separate"/>
      </w:r>
      <w:r>
        <w:t>130</w:t>
      </w:r>
      <w:r>
        <w:fldChar w:fldCharType="end"/>
      </w:r>
    </w:p>
    <w:p w14:paraId="66415A45" w14:textId="3E01157D" w:rsidR="00346376" w:rsidRDefault="00346376">
      <w:pPr>
        <w:pStyle w:val="TOC4"/>
        <w:rPr>
          <w:rFonts w:asciiTheme="minorHAnsi" w:eastAsiaTheme="minorEastAsia" w:hAnsiTheme="minorHAnsi" w:cstheme="minorBidi"/>
          <w:sz w:val="22"/>
          <w:szCs w:val="22"/>
          <w:lang w:eastAsia="ko-KR"/>
        </w:rPr>
      </w:pPr>
      <w:r w:rsidRPr="00346376">
        <w:t>A.6.3.2.1</w:t>
      </w:r>
      <w:r w:rsidRPr="00346376">
        <w:rPr>
          <w:rFonts w:asciiTheme="minorHAnsi" w:eastAsiaTheme="minorEastAsia" w:hAnsiTheme="minorHAnsi" w:cstheme="minorBidi"/>
          <w:sz w:val="22"/>
          <w:szCs w:val="22"/>
          <w:lang w:eastAsia="ko-KR"/>
        </w:rPr>
        <w:tab/>
      </w:r>
      <w:r w:rsidRPr="005965B3">
        <w:rPr>
          <w:snapToGrid w:val="0"/>
        </w:rPr>
        <w:t>SA: RRC Re-establishment</w:t>
      </w:r>
      <w:r>
        <w:tab/>
      </w:r>
      <w:r>
        <w:fldChar w:fldCharType="begin" w:fldLock="1"/>
      </w:r>
      <w:r>
        <w:instrText xml:space="preserve"> PAGEREF _Toc526331885 \h </w:instrText>
      </w:r>
      <w:r>
        <w:fldChar w:fldCharType="separate"/>
      </w:r>
      <w:r>
        <w:t>130</w:t>
      </w:r>
      <w:r>
        <w:fldChar w:fldCharType="end"/>
      </w:r>
    </w:p>
    <w:p w14:paraId="7430F4E3" w14:textId="181322C6" w:rsidR="00346376" w:rsidRDefault="00346376">
      <w:pPr>
        <w:pStyle w:val="TOC4"/>
        <w:rPr>
          <w:rFonts w:asciiTheme="minorHAnsi" w:eastAsiaTheme="minorEastAsia" w:hAnsiTheme="minorHAnsi" w:cstheme="minorBidi"/>
          <w:sz w:val="22"/>
          <w:szCs w:val="22"/>
          <w:lang w:eastAsia="ko-KR"/>
        </w:rPr>
      </w:pPr>
      <w:r w:rsidRPr="00346376">
        <w:t>A.6.3.2.2</w:t>
      </w:r>
      <w:r w:rsidRPr="00346376">
        <w:rPr>
          <w:rFonts w:asciiTheme="minorHAnsi" w:eastAsiaTheme="minorEastAsia" w:hAnsiTheme="minorHAnsi" w:cstheme="minorBidi"/>
          <w:sz w:val="22"/>
          <w:szCs w:val="22"/>
          <w:lang w:eastAsia="ko-KR"/>
        </w:rPr>
        <w:tab/>
      </w:r>
      <w:r w:rsidRPr="005965B3">
        <w:rPr>
          <w:snapToGrid w:val="0"/>
        </w:rPr>
        <w:t>Random Access</w:t>
      </w:r>
      <w:r>
        <w:tab/>
      </w:r>
      <w:r>
        <w:fldChar w:fldCharType="begin" w:fldLock="1"/>
      </w:r>
      <w:r>
        <w:instrText xml:space="preserve"> PAGEREF _Toc526331886 \h </w:instrText>
      </w:r>
      <w:r>
        <w:fldChar w:fldCharType="separate"/>
      </w:r>
      <w:r>
        <w:t>130</w:t>
      </w:r>
      <w:r>
        <w:fldChar w:fldCharType="end"/>
      </w:r>
    </w:p>
    <w:p w14:paraId="152F90EB" w14:textId="2A02B6AF" w:rsidR="00346376" w:rsidRDefault="00346376">
      <w:pPr>
        <w:pStyle w:val="TOC4"/>
        <w:rPr>
          <w:rFonts w:asciiTheme="minorHAnsi" w:eastAsiaTheme="minorEastAsia" w:hAnsiTheme="minorHAnsi" w:cstheme="minorBidi"/>
          <w:sz w:val="22"/>
          <w:szCs w:val="22"/>
          <w:lang w:eastAsia="ko-KR"/>
        </w:rPr>
      </w:pPr>
      <w:r w:rsidRPr="00346376">
        <w:t>A.6.3.2.3</w:t>
      </w:r>
      <w:r w:rsidRPr="00346376">
        <w:rPr>
          <w:rFonts w:asciiTheme="minorHAnsi" w:eastAsiaTheme="minorEastAsia" w:hAnsiTheme="minorHAnsi" w:cstheme="minorBidi"/>
          <w:sz w:val="22"/>
          <w:szCs w:val="22"/>
          <w:lang w:eastAsia="ko-KR"/>
        </w:rPr>
        <w:tab/>
      </w:r>
      <w:r w:rsidRPr="005965B3">
        <w:rPr>
          <w:snapToGrid w:val="0"/>
        </w:rPr>
        <w:t>SA: RRC Connection Release with Redirection</w:t>
      </w:r>
      <w:r>
        <w:tab/>
      </w:r>
      <w:r>
        <w:fldChar w:fldCharType="begin" w:fldLock="1"/>
      </w:r>
      <w:r>
        <w:instrText xml:space="preserve"> PAGEREF _Toc526331887 \h </w:instrText>
      </w:r>
      <w:r>
        <w:fldChar w:fldCharType="separate"/>
      </w:r>
      <w:r>
        <w:t>130</w:t>
      </w:r>
      <w:r>
        <w:fldChar w:fldCharType="end"/>
      </w:r>
    </w:p>
    <w:p w14:paraId="5CD742F0" w14:textId="191651D5" w:rsidR="00346376" w:rsidRDefault="00346376">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_Toc526331888 \h </w:instrText>
      </w:r>
      <w:r>
        <w:fldChar w:fldCharType="separate"/>
      </w:r>
      <w:r>
        <w:t>130</w:t>
      </w:r>
      <w:r>
        <w:fldChar w:fldCharType="end"/>
      </w:r>
    </w:p>
    <w:p w14:paraId="492FDA89" w14:textId="65DC8F73" w:rsidR="00346376" w:rsidRDefault="00346376">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_Toc526331889 \h </w:instrText>
      </w:r>
      <w:r>
        <w:fldChar w:fldCharType="separate"/>
      </w:r>
      <w:r>
        <w:t>130</w:t>
      </w:r>
      <w:r>
        <w:fldChar w:fldCharType="end"/>
      </w:r>
    </w:p>
    <w:p w14:paraId="4BDFA272" w14:textId="71B6F105" w:rsidR="00346376" w:rsidRDefault="00346376">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_Toc526331890 \h </w:instrText>
      </w:r>
      <w:r>
        <w:fldChar w:fldCharType="separate"/>
      </w:r>
      <w:r>
        <w:t>130</w:t>
      </w:r>
      <w:r>
        <w:fldChar w:fldCharType="end"/>
      </w:r>
    </w:p>
    <w:p w14:paraId="5D67BFBC" w14:textId="67910FC7" w:rsidR="00346376" w:rsidRDefault="00346376">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_Toc526331891 \h </w:instrText>
      </w:r>
      <w:r>
        <w:fldChar w:fldCharType="separate"/>
      </w:r>
      <w:r>
        <w:t>130</w:t>
      </w:r>
      <w:r>
        <w:fldChar w:fldCharType="end"/>
      </w:r>
    </w:p>
    <w:p w14:paraId="703384B5" w14:textId="6E9C812E" w:rsidR="00346376" w:rsidRDefault="00346376">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_Toc526331892 \h </w:instrText>
      </w:r>
      <w:r>
        <w:fldChar w:fldCharType="separate"/>
      </w:r>
      <w:r>
        <w:t>130</w:t>
      </w:r>
      <w:r>
        <w:fldChar w:fldCharType="end"/>
      </w:r>
    </w:p>
    <w:p w14:paraId="037705CC" w14:textId="19C4DF46" w:rsidR="00346376" w:rsidRDefault="00346376">
      <w:pPr>
        <w:pStyle w:val="TOC2"/>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_Toc526331893 \h </w:instrText>
      </w:r>
      <w:r>
        <w:fldChar w:fldCharType="separate"/>
      </w:r>
      <w:r>
        <w:t>130</w:t>
      </w:r>
      <w:r>
        <w:fldChar w:fldCharType="end"/>
      </w:r>
    </w:p>
    <w:p w14:paraId="08262846" w14:textId="1C410811" w:rsidR="00346376" w:rsidRDefault="00346376">
      <w:pPr>
        <w:pStyle w:val="TOC2"/>
        <w:rPr>
          <w:rFonts w:asciiTheme="minorHAnsi" w:eastAsiaTheme="minorEastAsia" w:hAnsiTheme="minorHAnsi" w:cstheme="minorBidi"/>
          <w:sz w:val="22"/>
          <w:szCs w:val="22"/>
          <w:lang w:eastAsia="ko-KR"/>
        </w:rPr>
      </w:pPr>
      <w:r>
        <w:t>A.6.5.2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_Toc526331894 \h </w:instrText>
      </w:r>
      <w:r>
        <w:fldChar w:fldCharType="separate"/>
      </w:r>
      <w:r>
        <w:t>130</w:t>
      </w:r>
      <w:r>
        <w:fldChar w:fldCharType="end"/>
      </w:r>
    </w:p>
    <w:p w14:paraId="3AE3ABA5" w14:textId="0B09171B" w:rsidR="00346376" w:rsidRDefault="00346376">
      <w:pPr>
        <w:pStyle w:val="TOC4"/>
        <w:rPr>
          <w:rFonts w:asciiTheme="minorHAnsi" w:eastAsiaTheme="minorEastAsia" w:hAnsiTheme="minorHAnsi" w:cstheme="minorBidi"/>
          <w:sz w:val="22"/>
          <w:szCs w:val="22"/>
          <w:lang w:eastAsia="ko-KR"/>
        </w:rPr>
      </w:pPr>
      <w:r w:rsidRPr="00346376">
        <w:t>A.6.5.2.2</w:t>
      </w:r>
      <w:r w:rsidRPr="00346376">
        <w:rPr>
          <w:rFonts w:asciiTheme="minorHAnsi" w:eastAsiaTheme="minorEastAsia" w:hAnsiTheme="minorHAnsi" w:cstheme="minorBidi"/>
          <w:sz w:val="22"/>
          <w:szCs w:val="22"/>
          <w:lang w:eastAsia="ko-KR"/>
        </w:rPr>
        <w:tab/>
      </w:r>
      <w:r w:rsidRPr="005965B3">
        <w:rPr>
          <w:snapToGrid w:val="0"/>
        </w:rPr>
        <w:t>SA: interruptions with standalone NR Carrier Aggregation</w:t>
      </w:r>
      <w:r>
        <w:tab/>
      </w:r>
      <w:r>
        <w:fldChar w:fldCharType="begin" w:fldLock="1"/>
      </w:r>
      <w:r>
        <w:instrText xml:space="preserve"> PAGEREF _Toc526331895 \h </w:instrText>
      </w:r>
      <w:r>
        <w:fldChar w:fldCharType="separate"/>
      </w:r>
      <w:r>
        <w:t>130</w:t>
      </w:r>
      <w:r>
        <w:fldChar w:fldCharType="end"/>
      </w:r>
    </w:p>
    <w:p w14:paraId="4B3CA4D8" w14:textId="269D51D8" w:rsidR="00346376" w:rsidRDefault="00346376">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_Toc526331896 \h </w:instrText>
      </w:r>
      <w:r>
        <w:fldChar w:fldCharType="separate"/>
      </w:r>
      <w:r>
        <w:t>130</w:t>
      </w:r>
      <w:r>
        <w:fldChar w:fldCharType="end"/>
      </w:r>
    </w:p>
    <w:p w14:paraId="708CCC61" w14:textId="302F4E0A" w:rsidR="00346376" w:rsidRDefault="00346376">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_Toc526331897 \h </w:instrText>
      </w:r>
      <w:r>
        <w:fldChar w:fldCharType="separate"/>
      </w:r>
      <w:r>
        <w:t>130</w:t>
      </w:r>
      <w:r>
        <w:fldChar w:fldCharType="end"/>
      </w:r>
    </w:p>
    <w:p w14:paraId="6489A43D" w14:textId="4337017C" w:rsidR="00346376" w:rsidRDefault="00346376">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_Toc526331898 \h </w:instrText>
      </w:r>
      <w:r>
        <w:fldChar w:fldCharType="separate"/>
      </w:r>
      <w:r>
        <w:t>130</w:t>
      </w:r>
      <w:r>
        <w:fldChar w:fldCharType="end"/>
      </w:r>
    </w:p>
    <w:p w14:paraId="0F6EB3DF" w14:textId="5167A41C" w:rsidR="00346376" w:rsidRDefault="00346376">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_Toc526331899 \h </w:instrText>
      </w:r>
      <w:r>
        <w:fldChar w:fldCharType="separate"/>
      </w:r>
      <w:r>
        <w:t>130</w:t>
      </w:r>
      <w:r>
        <w:fldChar w:fldCharType="end"/>
      </w:r>
    </w:p>
    <w:p w14:paraId="24F72138" w14:textId="230F9832" w:rsidR="00346376" w:rsidRDefault="00346376">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_Toc526331900 \h </w:instrText>
      </w:r>
      <w:r>
        <w:fldChar w:fldCharType="separate"/>
      </w:r>
      <w:r>
        <w:t>130</w:t>
      </w:r>
      <w:r>
        <w:fldChar w:fldCharType="end"/>
      </w:r>
    </w:p>
    <w:p w14:paraId="37C22574" w14:textId="1769DF5F" w:rsidR="00346376" w:rsidRDefault="00346376">
      <w:pPr>
        <w:pStyle w:val="TOC3"/>
        <w:rPr>
          <w:rFonts w:asciiTheme="minorHAnsi" w:eastAsiaTheme="minorEastAsia" w:hAnsiTheme="minorHAnsi" w:cstheme="minorBidi"/>
          <w:sz w:val="22"/>
          <w:szCs w:val="22"/>
          <w:lang w:eastAsia="ko-KR"/>
        </w:rPr>
      </w:pPr>
      <w:r>
        <w:t>A.6.6.1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_Toc526331901 \h </w:instrText>
      </w:r>
      <w:r>
        <w:fldChar w:fldCharType="separate"/>
      </w:r>
      <w:r>
        <w:t>130</w:t>
      </w:r>
      <w:r>
        <w:fldChar w:fldCharType="end"/>
      </w:r>
    </w:p>
    <w:p w14:paraId="2E23B141" w14:textId="173EF114" w:rsidR="00346376" w:rsidRDefault="00346376">
      <w:pPr>
        <w:pStyle w:val="TOC4"/>
        <w:rPr>
          <w:rFonts w:asciiTheme="minorHAnsi" w:eastAsiaTheme="minorEastAsia" w:hAnsiTheme="minorHAnsi" w:cstheme="minorBidi"/>
          <w:sz w:val="22"/>
          <w:szCs w:val="22"/>
          <w:lang w:eastAsia="ko-KR"/>
        </w:rPr>
      </w:pPr>
      <w:r w:rsidRPr="00346376">
        <w:t>A.6.6.1.1</w:t>
      </w:r>
      <w:r w:rsidRPr="00346376">
        <w:rPr>
          <w:rFonts w:asciiTheme="minorHAnsi" w:eastAsiaTheme="minorEastAsia" w:hAnsiTheme="minorHAnsi" w:cstheme="minorBidi"/>
          <w:sz w:val="22"/>
          <w:szCs w:val="22"/>
          <w:lang w:eastAsia="ko-KR"/>
        </w:rPr>
        <w:tab/>
      </w:r>
      <w:r w:rsidRPr="005965B3">
        <w:rPr>
          <w:snapToGrid w:val="0"/>
        </w:rPr>
        <w:t>SA event triggered reporting tests</w:t>
      </w:r>
      <w:r>
        <w:tab/>
      </w:r>
      <w:r>
        <w:fldChar w:fldCharType="begin" w:fldLock="1"/>
      </w:r>
      <w:r>
        <w:instrText xml:space="preserve"> PAGEREF _Toc526331902 \h </w:instrText>
      </w:r>
      <w:r>
        <w:fldChar w:fldCharType="separate"/>
      </w:r>
      <w:r>
        <w:t>130</w:t>
      </w:r>
      <w:r>
        <w:fldChar w:fldCharType="end"/>
      </w:r>
    </w:p>
    <w:p w14:paraId="2A53C37C" w14:textId="3E4A4EBF" w:rsidR="00346376" w:rsidRDefault="00346376">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_Toc526331903 \h </w:instrText>
      </w:r>
      <w:r>
        <w:fldChar w:fldCharType="separate"/>
      </w:r>
      <w:r>
        <w:t>130</w:t>
      </w:r>
      <w:r>
        <w:fldChar w:fldCharType="end"/>
      </w:r>
    </w:p>
    <w:p w14:paraId="6A7F40B7" w14:textId="499D5CCB" w:rsidR="00346376" w:rsidRDefault="00346376">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_Toc526331904 \h </w:instrText>
      </w:r>
      <w:r>
        <w:fldChar w:fldCharType="separate"/>
      </w:r>
      <w:r>
        <w:t>130</w:t>
      </w:r>
      <w:r>
        <w:fldChar w:fldCharType="end"/>
      </w:r>
    </w:p>
    <w:p w14:paraId="2EE29010" w14:textId="6730638D" w:rsidR="00346376" w:rsidRDefault="00346376">
      <w:pPr>
        <w:pStyle w:val="TOC4"/>
        <w:rPr>
          <w:rFonts w:asciiTheme="minorHAnsi" w:eastAsiaTheme="minorEastAsia" w:hAnsiTheme="minorHAnsi" w:cstheme="minorBidi"/>
          <w:sz w:val="22"/>
          <w:szCs w:val="22"/>
          <w:lang w:eastAsia="ko-KR"/>
        </w:rPr>
      </w:pPr>
      <w:r w:rsidRPr="00346376">
        <w:t>A.6.7.1.1</w:t>
      </w:r>
      <w:r w:rsidRPr="00346376">
        <w:rPr>
          <w:rFonts w:asciiTheme="minorHAnsi" w:eastAsiaTheme="minorEastAsia" w:hAnsiTheme="minorHAnsi" w:cstheme="minorBidi"/>
          <w:sz w:val="22"/>
          <w:szCs w:val="22"/>
          <w:lang w:eastAsia="ko-KR"/>
        </w:rPr>
        <w:tab/>
      </w:r>
      <w:r w:rsidRPr="005965B3">
        <w:rPr>
          <w:snapToGrid w:val="0"/>
        </w:rPr>
        <w:t>intra-frequency case</w:t>
      </w:r>
      <w:r>
        <w:tab/>
      </w:r>
      <w:r>
        <w:fldChar w:fldCharType="begin" w:fldLock="1"/>
      </w:r>
      <w:r>
        <w:instrText xml:space="preserve"> PAGEREF _Toc526331905 \h </w:instrText>
      </w:r>
      <w:r>
        <w:fldChar w:fldCharType="separate"/>
      </w:r>
      <w:r>
        <w:t>131</w:t>
      </w:r>
      <w:r>
        <w:fldChar w:fldCharType="end"/>
      </w:r>
    </w:p>
    <w:p w14:paraId="44BD78A6" w14:textId="4277E039" w:rsidR="00346376" w:rsidRDefault="00346376">
      <w:pPr>
        <w:pStyle w:val="TOC4"/>
        <w:rPr>
          <w:rFonts w:asciiTheme="minorHAnsi" w:eastAsiaTheme="minorEastAsia" w:hAnsiTheme="minorHAnsi" w:cstheme="minorBidi"/>
          <w:sz w:val="22"/>
          <w:szCs w:val="22"/>
          <w:lang w:eastAsia="ko-KR"/>
        </w:rPr>
      </w:pPr>
      <w:r w:rsidRPr="00346376">
        <w:t>A.6.7.1.2</w:t>
      </w:r>
      <w:r w:rsidRPr="00346376">
        <w:rPr>
          <w:rFonts w:asciiTheme="minorHAnsi" w:eastAsiaTheme="minorEastAsia" w:hAnsiTheme="minorHAnsi" w:cstheme="minorBidi"/>
          <w:sz w:val="22"/>
          <w:szCs w:val="22"/>
          <w:lang w:eastAsia="ko-KR"/>
        </w:rPr>
        <w:tab/>
      </w:r>
      <w:r w:rsidRPr="005965B3">
        <w:rPr>
          <w:snapToGrid w:val="0"/>
        </w:rPr>
        <w:t>inter-frequency case</w:t>
      </w:r>
      <w:r>
        <w:tab/>
      </w:r>
      <w:r>
        <w:fldChar w:fldCharType="begin" w:fldLock="1"/>
      </w:r>
      <w:r>
        <w:instrText xml:space="preserve"> PAGEREF _Toc526331906 \h </w:instrText>
      </w:r>
      <w:r>
        <w:fldChar w:fldCharType="separate"/>
      </w:r>
      <w:r>
        <w:t>131</w:t>
      </w:r>
      <w:r>
        <w:fldChar w:fldCharType="end"/>
      </w:r>
    </w:p>
    <w:p w14:paraId="33CA530B" w14:textId="05DDD0F7" w:rsidR="00346376" w:rsidRDefault="00346376">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_Toc526331907 \h </w:instrText>
      </w:r>
      <w:r>
        <w:fldChar w:fldCharType="separate"/>
      </w:r>
      <w:r>
        <w:t>131</w:t>
      </w:r>
      <w:r>
        <w:fldChar w:fldCharType="end"/>
      </w:r>
    </w:p>
    <w:p w14:paraId="73E0A58F" w14:textId="4C95F84A" w:rsidR="00346376" w:rsidRDefault="00346376">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_Toc526331908 \h </w:instrText>
      </w:r>
      <w:r>
        <w:fldChar w:fldCharType="separate"/>
      </w:r>
      <w:r>
        <w:t>131</w:t>
      </w:r>
      <w:r>
        <w:fldChar w:fldCharType="end"/>
      </w:r>
    </w:p>
    <w:p w14:paraId="0C3C539E" w14:textId="7B52DCDA" w:rsidR="00346376" w:rsidRDefault="00346376">
      <w:pPr>
        <w:pStyle w:val="TOC1"/>
        <w:rPr>
          <w:rFonts w:asciiTheme="minorHAnsi" w:eastAsiaTheme="minorEastAsia" w:hAnsiTheme="minorHAnsi" w:cstheme="minorBidi"/>
          <w:szCs w:val="22"/>
          <w:lang w:eastAsia="ko-KR"/>
        </w:rPr>
      </w:pPr>
      <w:r>
        <w:t>A.7</w:t>
      </w:r>
      <w:r>
        <w:rPr>
          <w:rFonts w:asciiTheme="minorHAnsi" w:eastAsiaTheme="minorEastAsia" w:hAnsiTheme="minorHAnsi" w:cstheme="minorBidi"/>
          <w:szCs w:val="22"/>
          <w:lang w:eastAsia="ko-KR"/>
        </w:rPr>
        <w:tab/>
      </w:r>
      <w:r>
        <w:t>NR standalone tests in FR2</w:t>
      </w:r>
      <w:r>
        <w:tab/>
      </w:r>
      <w:r>
        <w:fldChar w:fldCharType="begin" w:fldLock="1"/>
      </w:r>
      <w:r>
        <w:instrText xml:space="preserve"> PAGEREF _Toc526331909 \h </w:instrText>
      </w:r>
      <w:r>
        <w:fldChar w:fldCharType="separate"/>
      </w:r>
      <w:r>
        <w:t>131</w:t>
      </w:r>
      <w:r>
        <w:fldChar w:fldCharType="end"/>
      </w:r>
    </w:p>
    <w:p w14:paraId="016080D6" w14:textId="227B6C79" w:rsidR="00346376" w:rsidRDefault="00346376">
      <w:pPr>
        <w:pStyle w:val="TOC2"/>
        <w:rPr>
          <w:rFonts w:asciiTheme="minorHAnsi" w:eastAsiaTheme="minorEastAsia" w:hAnsiTheme="minorHAnsi" w:cstheme="minorBidi"/>
          <w:sz w:val="22"/>
          <w:szCs w:val="22"/>
          <w:lang w:eastAsia="ko-KR"/>
        </w:rPr>
      </w:pPr>
      <w:r>
        <w:t>A.7.1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_Toc526331910 \h </w:instrText>
      </w:r>
      <w:r>
        <w:fldChar w:fldCharType="separate"/>
      </w:r>
      <w:r>
        <w:t>131</w:t>
      </w:r>
      <w:r>
        <w:fldChar w:fldCharType="end"/>
      </w:r>
    </w:p>
    <w:p w14:paraId="6E3B3A33" w14:textId="6A37302C" w:rsidR="00346376" w:rsidRDefault="00346376">
      <w:pPr>
        <w:pStyle w:val="TOC2"/>
        <w:rPr>
          <w:rFonts w:asciiTheme="minorHAnsi" w:eastAsiaTheme="minorEastAsia" w:hAnsiTheme="minorHAnsi" w:cstheme="minorBidi"/>
          <w:sz w:val="22"/>
          <w:szCs w:val="22"/>
          <w:lang w:eastAsia="ko-KR"/>
        </w:rPr>
      </w:pPr>
      <w:r>
        <w:t>A.7.2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_Toc526331911 \h </w:instrText>
      </w:r>
      <w:r>
        <w:fldChar w:fldCharType="separate"/>
      </w:r>
      <w:r>
        <w:t>131</w:t>
      </w:r>
      <w:r>
        <w:fldChar w:fldCharType="end"/>
      </w:r>
    </w:p>
    <w:p w14:paraId="7134BA06" w14:textId="267D3D2C" w:rsidR="00346376" w:rsidRDefault="00346376">
      <w:pPr>
        <w:pStyle w:val="TOC2"/>
        <w:rPr>
          <w:rFonts w:asciiTheme="minorHAnsi" w:eastAsiaTheme="minorEastAsia" w:hAnsiTheme="minorHAnsi" w:cstheme="minorBidi"/>
          <w:sz w:val="22"/>
          <w:szCs w:val="22"/>
          <w:lang w:eastAsia="ko-KR"/>
        </w:rPr>
      </w:pPr>
      <w:r>
        <w:t>A.7.3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_Toc526331912 \h </w:instrText>
      </w:r>
      <w:r>
        <w:fldChar w:fldCharType="separate"/>
      </w:r>
      <w:r>
        <w:t>131</w:t>
      </w:r>
      <w:r>
        <w:fldChar w:fldCharType="end"/>
      </w:r>
    </w:p>
    <w:p w14:paraId="0ED17B88" w14:textId="5DA8E38A" w:rsidR="00346376" w:rsidRDefault="00346376">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_Toc526331913 \h </w:instrText>
      </w:r>
      <w:r>
        <w:fldChar w:fldCharType="separate"/>
      </w:r>
      <w:r>
        <w:t>131</w:t>
      </w:r>
      <w:r>
        <w:fldChar w:fldCharType="end"/>
      </w:r>
    </w:p>
    <w:p w14:paraId="157CD3EB" w14:textId="5B283E58" w:rsidR="00346376" w:rsidRDefault="00346376">
      <w:pPr>
        <w:pStyle w:val="TOC3"/>
        <w:rPr>
          <w:rFonts w:asciiTheme="minorHAnsi" w:eastAsiaTheme="minorEastAsia" w:hAnsiTheme="minorHAnsi" w:cstheme="minorBidi"/>
          <w:sz w:val="22"/>
          <w:szCs w:val="22"/>
          <w:lang w:eastAsia="ko-KR"/>
        </w:rPr>
      </w:pPr>
      <w:r>
        <w:t>A.7.3.2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_Toc526331914 \h </w:instrText>
      </w:r>
      <w:r>
        <w:fldChar w:fldCharType="separate"/>
      </w:r>
      <w:r>
        <w:t>131</w:t>
      </w:r>
      <w:r>
        <w:fldChar w:fldCharType="end"/>
      </w:r>
    </w:p>
    <w:p w14:paraId="70DAAB18" w14:textId="03092B21" w:rsidR="00346376" w:rsidRDefault="00346376">
      <w:pPr>
        <w:pStyle w:val="TOC4"/>
        <w:rPr>
          <w:rFonts w:asciiTheme="minorHAnsi" w:eastAsiaTheme="minorEastAsia" w:hAnsiTheme="minorHAnsi" w:cstheme="minorBidi"/>
          <w:sz w:val="22"/>
          <w:szCs w:val="22"/>
          <w:lang w:eastAsia="ko-KR"/>
        </w:rPr>
      </w:pPr>
      <w:r w:rsidRPr="00346376">
        <w:t>A.7.3.2.1</w:t>
      </w:r>
      <w:r w:rsidRPr="00346376">
        <w:rPr>
          <w:rFonts w:asciiTheme="minorHAnsi" w:eastAsiaTheme="minorEastAsia" w:hAnsiTheme="minorHAnsi" w:cstheme="minorBidi"/>
          <w:sz w:val="22"/>
          <w:szCs w:val="22"/>
          <w:lang w:eastAsia="ko-KR"/>
        </w:rPr>
        <w:tab/>
      </w:r>
      <w:r w:rsidRPr="005965B3">
        <w:rPr>
          <w:snapToGrid w:val="0"/>
        </w:rPr>
        <w:t>SA: RRC Re-establishment</w:t>
      </w:r>
      <w:r>
        <w:tab/>
      </w:r>
      <w:r>
        <w:fldChar w:fldCharType="begin" w:fldLock="1"/>
      </w:r>
      <w:r>
        <w:instrText xml:space="preserve"> PAGEREF _Toc526331915 \h </w:instrText>
      </w:r>
      <w:r>
        <w:fldChar w:fldCharType="separate"/>
      </w:r>
      <w:r>
        <w:t>131</w:t>
      </w:r>
      <w:r>
        <w:fldChar w:fldCharType="end"/>
      </w:r>
    </w:p>
    <w:p w14:paraId="0FE2B7ED" w14:textId="3237C3DA" w:rsidR="00346376" w:rsidRDefault="00346376">
      <w:pPr>
        <w:pStyle w:val="TOC4"/>
        <w:rPr>
          <w:rFonts w:asciiTheme="minorHAnsi" w:eastAsiaTheme="minorEastAsia" w:hAnsiTheme="minorHAnsi" w:cstheme="minorBidi"/>
          <w:sz w:val="22"/>
          <w:szCs w:val="22"/>
          <w:lang w:eastAsia="ko-KR"/>
        </w:rPr>
      </w:pPr>
      <w:r w:rsidRPr="00346376">
        <w:t>A.7.3.2.2</w:t>
      </w:r>
      <w:r w:rsidRPr="00346376">
        <w:rPr>
          <w:rFonts w:asciiTheme="minorHAnsi" w:eastAsiaTheme="minorEastAsia" w:hAnsiTheme="minorHAnsi" w:cstheme="minorBidi"/>
          <w:sz w:val="22"/>
          <w:szCs w:val="22"/>
          <w:lang w:eastAsia="ko-KR"/>
        </w:rPr>
        <w:tab/>
      </w:r>
      <w:r w:rsidRPr="005965B3">
        <w:rPr>
          <w:snapToGrid w:val="0"/>
        </w:rPr>
        <w:t>Random Access</w:t>
      </w:r>
      <w:r>
        <w:tab/>
      </w:r>
      <w:r>
        <w:fldChar w:fldCharType="begin" w:fldLock="1"/>
      </w:r>
      <w:r>
        <w:instrText xml:space="preserve"> PAGEREF _Toc526331916 \h </w:instrText>
      </w:r>
      <w:r>
        <w:fldChar w:fldCharType="separate"/>
      </w:r>
      <w:r>
        <w:t>131</w:t>
      </w:r>
      <w:r>
        <w:fldChar w:fldCharType="end"/>
      </w:r>
    </w:p>
    <w:p w14:paraId="07B6AA7C" w14:textId="63BF6CDA" w:rsidR="00346376" w:rsidRDefault="00346376">
      <w:pPr>
        <w:pStyle w:val="TOC4"/>
        <w:rPr>
          <w:rFonts w:asciiTheme="minorHAnsi" w:eastAsiaTheme="minorEastAsia" w:hAnsiTheme="minorHAnsi" w:cstheme="minorBidi"/>
          <w:sz w:val="22"/>
          <w:szCs w:val="22"/>
          <w:lang w:eastAsia="ko-KR"/>
        </w:rPr>
      </w:pPr>
      <w:r w:rsidRPr="00346376">
        <w:t>A.7.3.2.3</w:t>
      </w:r>
      <w:r w:rsidRPr="00346376">
        <w:rPr>
          <w:rFonts w:asciiTheme="minorHAnsi" w:eastAsiaTheme="minorEastAsia" w:hAnsiTheme="minorHAnsi" w:cstheme="minorBidi"/>
          <w:sz w:val="22"/>
          <w:szCs w:val="22"/>
          <w:lang w:eastAsia="ko-KR"/>
        </w:rPr>
        <w:tab/>
      </w:r>
      <w:r w:rsidRPr="005965B3">
        <w:rPr>
          <w:snapToGrid w:val="0"/>
        </w:rPr>
        <w:t>SA: RRC Connection Release with Redirection</w:t>
      </w:r>
      <w:r>
        <w:tab/>
      </w:r>
      <w:r>
        <w:fldChar w:fldCharType="begin" w:fldLock="1"/>
      </w:r>
      <w:r>
        <w:instrText xml:space="preserve"> PAGEREF _Toc526331917 \h </w:instrText>
      </w:r>
      <w:r>
        <w:fldChar w:fldCharType="separate"/>
      </w:r>
      <w:r>
        <w:t>131</w:t>
      </w:r>
      <w:r>
        <w:fldChar w:fldCharType="end"/>
      </w:r>
    </w:p>
    <w:p w14:paraId="05B7110C" w14:textId="2786D483" w:rsidR="00346376" w:rsidRDefault="00346376">
      <w:pPr>
        <w:pStyle w:val="TOC2"/>
        <w:rPr>
          <w:rFonts w:asciiTheme="minorHAnsi" w:eastAsiaTheme="minorEastAsia" w:hAnsiTheme="minorHAnsi" w:cstheme="minorBidi"/>
          <w:sz w:val="22"/>
          <w:szCs w:val="22"/>
          <w:lang w:eastAsia="ko-KR"/>
        </w:rPr>
      </w:pPr>
      <w:r>
        <w:lastRenderedPageBreak/>
        <w:t>A.7.4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_Toc526331918 \h </w:instrText>
      </w:r>
      <w:r>
        <w:fldChar w:fldCharType="separate"/>
      </w:r>
      <w:r>
        <w:t>131</w:t>
      </w:r>
      <w:r>
        <w:fldChar w:fldCharType="end"/>
      </w:r>
    </w:p>
    <w:p w14:paraId="5B159D19" w14:textId="6753E9E3" w:rsidR="00346376" w:rsidRDefault="00346376">
      <w:pPr>
        <w:pStyle w:val="TOC3"/>
        <w:rPr>
          <w:rFonts w:asciiTheme="minorHAnsi" w:eastAsiaTheme="minorEastAsia" w:hAnsiTheme="minorHAnsi" w:cstheme="minorBidi"/>
          <w:sz w:val="22"/>
          <w:szCs w:val="22"/>
          <w:lang w:eastAsia="ko-KR"/>
        </w:rPr>
      </w:pPr>
      <w:r>
        <w:t>A.7.4.1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_Toc526331919 \h </w:instrText>
      </w:r>
      <w:r>
        <w:fldChar w:fldCharType="separate"/>
      </w:r>
      <w:r>
        <w:t>131</w:t>
      </w:r>
      <w:r>
        <w:fldChar w:fldCharType="end"/>
      </w:r>
    </w:p>
    <w:p w14:paraId="6738BA92" w14:textId="3529F65E" w:rsidR="00346376" w:rsidRDefault="00346376">
      <w:pPr>
        <w:pStyle w:val="TOC3"/>
        <w:rPr>
          <w:rFonts w:asciiTheme="minorHAnsi" w:eastAsiaTheme="minorEastAsia" w:hAnsiTheme="minorHAnsi" w:cstheme="minorBidi"/>
          <w:sz w:val="22"/>
          <w:szCs w:val="22"/>
          <w:lang w:eastAsia="ko-KR"/>
        </w:rPr>
      </w:pPr>
      <w:r>
        <w:t>A.7.4.2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_Toc526331920 \h </w:instrText>
      </w:r>
      <w:r>
        <w:fldChar w:fldCharType="separate"/>
      </w:r>
      <w:r>
        <w:t>131</w:t>
      </w:r>
      <w:r>
        <w:fldChar w:fldCharType="end"/>
      </w:r>
    </w:p>
    <w:p w14:paraId="065A61DD" w14:textId="3FB6FCA2" w:rsidR="00346376" w:rsidRDefault="00346376">
      <w:pPr>
        <w:pStyle w:val="TOC3"/>
        <w:rPr>
          <w:rFonts w:asciiTheme="minorHAnsi" w:eastAsiaTheme="minorEastAsia" w:hAnsiTheme="minorHAnsi" w:cstheme="minorBidi"/>
          <w:sz w:val="22"/>
          <w:szCs w:val="22"/>
          <w:lang w:eastAsia="ko-KR"/>
        </w:rPr>
      </w:pPr>
      <w:r>
        <w:t>A.7.4.3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_Toc526331921 \h </w:instrText>
      </w:r>
      <w:r>
        <w:fldChar w:fldCharType="separate"/>
      </w:r>
      <w:r>
        <w:t>131</w:t>
      </w:r>
      <w:r>
        <w:fldChar w:fldCharType="end"/>
      </w:r>
    </w:p>
    <w:p w14:paraId="54690133" w14:textId="0C68236F" w:rsidR="00346376" w:rsidRDefault="00346376">
      <w:pPr>
        <w:pStyle w:val="TOC2"/>
        <w:rPr>
          <w:rFonts w:asciiTheme="minorHAnsi" w:eastAsiaTheme="minorEastAsia" w:hAnsiTheme="minorHAnsi" w:cstheme="minorBidi"/>
          <w:sz w:val="22"/>
          <w:szCs w:val="22"/>
          <w:lang w:eastAsia="ko-KR"/>
        </w:rPr>
      </w:pPr>
      <w:r>
        <w:t>A.7.5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_Toc526331922 \h </w:instrText>
      </w:r>
      <w:r>
        <w:fldChar w:fldCharType="separate"/>
      </w:r>
      <w:r>
        <w:t>131</w:t>
      </w:r>
      <w:r>
        <w:fldChar w:fldCharType="end"/>
      </w:r>
    </w:p>
    <w:p w14:paraId="5B5FD7EB" w14:textId="1DFCAAAE" w:rsidR="00346376" w:rsidRDefault="00346376">
      <w:pPr>
        <w:pStyle w:val="TOC3"/>
        <w:rPr>
          <w:rFonts w:asciiTheme="minorHAnsi" w:eastAsiaTheme="minorEastAsia" w:hAnsiTheme="minorHAnsi" w:cstheme="minorBidi"/>
          <w:sz w:val="22"/>
          <w:szCs w:val="22"/>
          <w:lang w:eastAsia="ko-KR"/>
        </w:rPr>
      </w:pPr>
      <w:r>
        <w:t>A.7.5.1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_Toc526331923 \h </w:instrText>
      </w:r>
      <w:r>
        <w:fldChar w:fldCharType="separate"/>
      </w:r>
      <w:r>
        <w:t>131</w:t>
      </w:r>
      <w:r>
        <w:fldChar w:fldCharType="end"/>
      </w:r>
    </w:p>
    <w:p w14:paraId="06EB3CC6" w14:textId="21A6493D" w:rsidR="00346376" w:rsidRDefault="00346376">
      <w:pPr>
        <w:pStyle w:val="TOC3"/>
        <w:rPr>
          <w:rFonts w:asciiTheme="minorHAnsi" w:eastAsiaTheme="minorEastAsia" w:hAnsiTheme="minorHAnsi" w:cstheme="minorBidi"/>
          <w:sz w:val="22"/>
          <w:szCs w:val="22"/>
          <w:lang w:eastAsia="ko-KR"/>
        </w:rPr>
      </w:pPr>
      <w:r>
        <w:t>A.7.5.2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_Toc526331924 \h </w:instrText>
      </w:r>
      <w:r>
        <w:fldChar w:fldCharType="separate"/>
      </w:r>
      <w:r>
        <w:t>131</w:t>
      </w:r>
      <w:r>
        <w:fldChar w:fldCharType="end"/>
      </w:r>
    </w:p>
    <w:p w14:paraId="098728B6" w14:textId="44CB63E3" w:rsidR="00346376" w:rsidRDefault="00346376">
      <w:pPr>
        <w:pStyle w:val="TOC4"/>
        <w:rPr>
          <w:rFonts w:asciiTheme="minorHAnsi" w:eastAsiaTheme="minorEastAsia" w:hAnsiTheme="minorHAnsi" w:cstheme="minorBidi"/>
          <w:sz w:val="22"/>
          <w:szCs w:val="22"/>
          <w:lang w:eastAsia="ko-KR"/>
        </w:rPr>
      </w:pPr>
      <w:r w:rsidRPr="00346376">
        <w:t>A.7.5.2.2</w:t>
      </w:r>
      <w:r w:rsidRPr="00346376">
        <w:rPr>
          <w:rFonts w:asciiTheme="minorHAnsi" w:eastAsiaTheme="minorEastAsia" w:hAnsiTheme="minorHAnsi" w:cstheme="minorBidi"/>
          <w:sz w:val="22"/>
          <w:szCs w:val="22"/>
          <w:lang w:eastAsia="ko-KR"/>
        </w:rPr>
        <w:tab/>
      </w:r>
      <w:r w:rsidRPr="005965B3">
        <w:rPr>
          <w:snapToGrid w:val="0"/>
        </w:rPr>
        <w:t>SA: interruptions with standalone NR Carrier Aggregation</w:t>
      </w:r>
      <w:r>
        <w:tab/>
      </w:r>
      <w:r>
        <w:fldChar w:fldCharType="begin" w:fldLock="1"/>
      </w:r>
      <w:r>
        <w:instrText xml:space="preserve"> PAGEREF _Toc526331925 \h </w:instrText>
      </w:r>
      <w:r>
        <w:fldChar w:fldCharType="separate"/>
      </w:r>
      <w:r>
        <w:t>131</w:t>
      </w:r>
      <w:r>
        <w:fldChar w:fldCharType="end"/>
      </w:r>
    </w:p>
    <w:p w14:paraId="21318B1C" w14:textId="58E38BA9" w:rsidR="00346376" w:rsidRDefault="00346376">
      <w:pPr>
        <w:pStyle w:val="TOC3"/>
        <w:rPr>
          <w:rFonts w:asciiTheme="minorHAnsi" w:eastAsiaTheme="minorEastAsia" w:hAnsiTheme="minorHAnsi" w:cstheme="minorBidi"/>
          <w:sz w:val="22"/>
          <w:szCs w:val="22"/>
          <w:lang w:eastAsia="ko-KR"/>
        </w:rPr>
      </w:pPr>
      <w:r>
        <w:t>A.7.5.3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_Toc526331926 \h </w:instrText>
      </w:r>
      <w:r>
        <w:fldChar w:fldCharType="separate"/>
      </w:r>
      <w:r>
        <w:t>131</w:t>
      </w:r>
      <w:r>
        <w:fldChar w:fldCharType="end"/>
      </w:r>
    </w:p>
    <w:p w14:paraId="04B28578" w14:textId="575267AF" w:rsidR="00346376" w:rsidRDefault="00346376">
      <w:pPr>
        <w:pStyle w:val="TOC3"/>
        <w:rPr>
          <w:rFonts w:asciiTheme="minorHAnsi" w:eastAsiaTheme="minorEastAsia" w:hAnsiTheme="minorHAnsi" w:cstheme="minorBidi"/>
          <w:sz w:val="22"/>
          <w:szCs w:val="22"/>
          <w:lang w:eastAsia="ko-KR"/>
        </w:rPr>
      </w:pPr>
      <w:r>
        <w:t>A.7.5.4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_Toc526331927 \h </w:instrText>
      </w:r>
      <w:r>
        <w:fldChar w:fldCharType="separate"/>
      </w:r>
      <w:r>
        <w:t>132</w:t>
      </w:r>
      <w:r>
        <w:fldChar w:fldCharType="end"/>
      </w:r>
    </w:p>
    <w:p w14:paraId="4FB70D55" w14:textId="2E7B3D7E" w:rsidR="00346376" w:rsidRDefault="00346376">
      <w:pPr>
        <w:pStyle w:val="TOC3"/>
        <w:rPr>
          <w:rFonts w:asciiTheme="minorHAnsi" w:eastAsiaTheme="minorEastAsia" w:hAnsiTheme="minorHAnsi" w:cstheme="minorBidi"/>
          <w:sz w:val="22"/>
          <w:szCs w:val="22"/>
          <w:lang w:eastAsia="ko-KR"/>
        </w:rPr>
      </w:pPr>
      <w:r>
        <w:t>A.7.5.5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_Toc526331928 \h </w:instrText>
      </w:r>
      <w:r>
        <w:fldChar w:fldCharType="separate"/>
      </w:r>
      <w:r>
        <w:t>132</w:t>
      </w:r>
      <w:r>
        <w:fldChar w:fldCharType="end"/>
      </w:r>
    </w:p>
    <w:p w14:paraId="3C874D52" w14:textId="0830BB0B" w:rsidR="00346376" w:rsidRDefault="00346376">
      <w:pPr>
        <w:pStyle w:val="TOC3"/>
        <w:rPr>
          <w:rFonts w:asciiTheme="minorHAnsi" w:eastAsiaTheme="minorEastAsia" w:hAnsiTheme="minorHAnsi" w:cstheme="minorBidi"/>
          <w:sz w:val="22"/>
          <w:szCs w:val="22"/>
          <w:lang w:eastAsia="ko-KR"/>
        </w:rPr>
      </w:pPr>
      <w:r>
        <w:t>A.7.5.6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_Toc526331929 \h </w:instrText>
      </w:r>
      <w:r>
        <w:fldChar w:fldCharType="separate"/>
      </w:r>
      <w:r>
        <w:t>132</w:t>
      </w:r>
      <w:r>
        <w:fldChar w:fldCharType="end"/>
      </w:r>
    </w:p>
    <w:p w14:paraId="2DAE1BA8" w14:textId="59FDE15B" w:rsidR="00346376" w:rsidRDefault="00346376">
      <w:pPr>
        <w:pStyle w:val="TOC2"/>
        <w:rPr>
          <w:rFonts w:asciiTheme="minorHAnsi" w:eastAsiaTheme="minorEastAsia" w:hAnsiTheme="minorHAnsi" w:cstheme="minorBidi"/>
          <w:sz w:val="22"/>
          <w:szCs w:val="22"/>
          <w:lang w:eastAsia="ko-KR"/>
        </w:rPr>
      </w:pPr>
      <w:r>
        <w:t>A.7.6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_Toc526331930 \h </w:instrText>
      </w:r>
      <w:r>
        <w:fldChar w:fldCharType="separate"/>
      </w:r>
      <w:r>
        <w:t>132</w:t>
      </w:r>
      <w:r>
        <w:fldChar w:fldCharType="end"/>
      </w:r>
    </w:p>
    <w:p w14:paraId="0B67BFD8" w14:textId="3CC7BDFC" w:rsidR="00346376" w:rsidRDefault="00346376">
      <w:pPr>
        <w:pStyle w:val="TOC3"/>
        <w:rPr>
          <w:rFonts w:asciiTheme="minorHAnsi" w:eastAsiaTheme="minorEastAsia" w:hAnsiTheme="minorHAnsi" w:cstheme="minorBidi"/>
          <w:sz w:val="22"/>
          <w:szCs w:val="22"/>
          <w:lang w:eastAsia="ko-KR"/>
        </w:rPr>
      </w:pPr>
      <w:r>
        <w:t>A.7.6.1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_Toc526331931 \h </w:instrText>
      </w:r>
      <w:r>
        <w:fldChar w:fldCharType="separate"/>
      </w:r>
      <w:r>
        <w:t>132</w:t>
      </w:r>
      <w:r>
        <w:fldChar w:fldCharType="end"/>
      </w:r>
    </w:p>
    <w:p w14:paraId="263783B5" w14:textId="78B85D17" w:rsidR="00346376" w:rsidRDefault="00346376">
      <w:pPr>
        <w:pStyle w:val="TOC4"/>
        <w:rPr>
          <w:rFonts w:asciiTheme="minorHAnsi" w:eastAsiaTheme="minorEastAsia" w:hAnsiTheme="minorHAnsi" w:cstheme="minorBidi"/>
          <w:sz w:val="22"/>
          <w:szCs w:val="22"/>
          <w:lang w:eastAsia="ko-KR"/>
        </w:rPr>
      </w:pPr>
      <w:r w:rsidRPr="00346376">
        <w:t>A.7.6.1.1</w:t>
      </w:r>
      <w:r w:rsidRPr="00346376">
        <w:rPr>
          <w:rFonts w:asciiTheme="minorHAnsi" w:eastAsiaTheme="minorEastAsia" w:hAnsiTheme="minorHAnsi" w:cstheme="minorBidi"/>
          <w:sz w:val="22"/>
          <w:szCs w:val="22"/>
          <w:lang w:eastAsia="ko-KR"/>
        </w:rPr>
        <w:tab/>
      </w:r>
      <w:r w:rsidRPr="005965B3">
        <w:rPr>
          <w:snapToGrid w:val="0"/>
        </w:rPr>
        <w:t>SA event triggered reporting tests</w:t>
      </w:r>
      <w:r>
        <w:tab/>
      </w:r>
      <w:r>
        <w:fldChar w:fldCharType="begin" w:fldLock="1"/>
      </w:r>
      <w:r>
        <w:instrText xml:space="preserve"> PAGEREF _Toc526331932 \h </w:instrText>
      </w:r>
      <w:r>
        <w:fldChar w:fldCharType="separate"/>
      </w:r>
      <w:r>
        <w:t>132</w:t>
      </w:r>
      <w:r>
        <w:fldChar w:fldCharType="end"/>
      </w:r>
    </w:p>
    <w:p w14:paraId="3AC4801C" w14:textId="717C2966" w:rsidR="00346376" w:rsidRDefault="00346376">
      <w:pPr>
        <w:pStyle w:val="TOC2"/>
        <w:rPr>
          <w:rFonts w:asciiTheme="minorHAnsi" w:eastAsiaTheme="minorEastAsia" w:hAnsiTheme="minorHAnsi" w:cstheme="minorBidi"/>
          <w:sz w:val="22"/>
          <w:szCs w:val="22"/>
          <w:lang w:eastAsia="ko-KR"/>
        </w:rPr>
      </w:pPr>
      <w:r>
        <w:t>A.7.7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_Toc526331933 \h </w:instrText>
      </w:r>
      <w:r>
        <w:fldChar w:fldCharType="separate"/>
      </w:r>
      <w:r>
        <w:t>132</w:t>
      </w:r>
      <w:r>
        <w:fldChar w:fldCharType="end"/>
      </w:r>
    </w:p>
    <w:p w14:paraId="1F738558" w14:textId="7C44D365" w:rsidR="00346376" w:rsidRDefault="00346376">
      <w:pPr>
        <w:pStyle w:val="TOC3"/>
        <w:rPr>
          <w:rFonts w:asciiTheme="minorHAnsi" w:eastAsiaTheme="minorEastAsia" w:hAnsiTheme="minorHAnsi" w:cstheme="minorBidi"/>
          <w:sz w:val="22"/>
          <w:szCs w:val="22"/>
          <w:lang w:eastAsia="ko-KR"/>
        </w:rPr>
      </w:pPr>
      <w:r>
        <w:t>A.7.7.1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_Toc526331934 \h </w:instrText>
      </w:r>
      <w:r>
        <w:fldChar w:fldCharType="separate"/>
      </w:r>
      <w:r>
        <w:t>132</w:t>
      </w:r>
      <w:r>
        <w:fldChar w:fldCharType="end"/>
      </w:r>
    </w:p>
    <w:p w14:paraId="2DCF4C46" w14:textId="52A243CE" w:rsidR="00346376" w:rsidRDefault="00346376">
      <w:pPr>
        <w:pStyle w:val="TOC4"/>
        <w:rPr>
          <w:rFonts w:asciiTheme="minorHAnsi" w:eastAsiaTheme="minorEastAsia" w:hAnsiTheme="minorHAnsi" w:cstheme="minorBidi"/>
          <w:sz w:val="22"/>
          <w:szCs w:val="22"/>
          <w:lang w:eastAsia="ko-KR"/>
        </w:rPr>
      </w:pPr>
      <w:r w:rsidRPr="00346376">
        <w:t>A.7.7.1.1</w:t>
      </w:r>
      <w:r w:rsidRPr="00346376">
        <w:rPr>
          <w:rFonts w:asciiTheme="minorHAnsi" w:eastAsiaTheme="minorEastAsia" w:hAnsiTheme="minorHAnsi" w:cstheme="minorBidi"/>
          <w:sz w:val="22"/>
          <w:szCs w:val="22"/>
          <w:lang w:eastAsia="ko-KR"/>
        </w:rPr>
        <w:tab/>
      </w:r>
      <w:r w:rsidRPr="005965B3">
        <w:rPr>
          <w:snapToGrid w:val="0"/>
        </w:rPr>
        <w:t>intra-frequency case</w:t>
      </w:r>
      <w:r>
        <w:tab/>
      </w:r>
      <w:r>
        <w:fldChar w:fldCharType="begin" w:fldLock="1"/>
      </w:r>
      <w:r>
        <w:instrText xml:space="preserve"> PAGEREF _Toc526331935 \h </w:instrText>
      </w:r>
      <w:r>
        <w:fldChar w:fldCharType="separate"/>
      </w:r>
      <w:r>
        <w:t>132</w:t>
      </w:r>
      <w:r>
        <w:fldChar w:fldCharType="end"/>
      </w:r>
    </w:p>
    <w:p w14:paraId="04ADE1F7" w14:textId="607CA754" w:rsidR="00346376" w:rsidRDefault="00346376">
      <w:pPr>
        <w:pStyle w:val="TOC4"/>
        <w:rPr>
          <w:rFonts w:asciiTheme="minorHAnsi" w:eastAsiaTheme="minorEastAsia" w:hAnsiTheme="minorHAnsi" w:cstheme="minorBidi"/>
          <w:sz w:val="22"/>
          <w:szCs w:val="22"/>
          <w:lang w:eastAsia="ko-KR"/>
        </w:rPr>
      </w:pPr>
      <w:r w:rsidRPr="00346376">
        <w:t>A.7.7.1.2</w:t>
      </w:r>
      <w:r w:rsidRPr="00346376">
        <w:rPr>
          <w:rFonts w:asciiTheme="minorHAnsi" w:eastAsiaTheme="minorEastAsia" w:hAnsiTheme="minorHAnsi" w:cstheme="minorBidi"/>
          <w:sz w:val="22"/>
          <w:szCs w:val="22"/>
          <w:lang w:eastAsia="ko-KR"/>
        </w:rPr>
        <w:tab/>
      </w:r>
      <w:r w:rsidRPr="005965B3">
        <w:rPr>
          <w:snapToGrid w:val="0"/>
        </w:rPr>
        <w:t>inter-frequency case</w:t>
      </w:r>
      <w:r>
        <w:tab/>
      </w:r>
      <w:r>
        <w:fldChar w:fldCharType="begin" w:fldLock="1"/>
      </w:r>
      <w:r>
        <w:instrText xml:space="preserve"> PAGEREF _Toc526331936 \h </w:instrText>
      </w:r>
      <w:r>
        <w:fldChar w:fldCharType="separate"/>
      </w:r>
      <w:r>
        <w:t>132</w:t>
      </w:r>
      <w:r>
        <w:fldChar w:fldCharType="end"/>
      </w:r>
    </w:p>
    <w:p w14:paraId="1DC26D9D" w14:textId="00BD3E6A" w:rsidR="00346376" w:rsidRDefault="00346376">
      <w:pPr>
        <w:pStyle w:val="TOC3"/>
        <w:rPr>
          <w:rFonts w:asciiTheme="minorHAnsi" w:eastAsiaTheme="minorEastAsia" w:hAnsiTheme="minorHAnsi" w:cstheme="minorBidi"/>
          <w:sz w:val="22"/>
          <w:szCs w:val="22"/>
          <w:lang w:eastAsia="ko-KR"/>
        </w:rPr>
      </w:pPr>
      <w:r>
        <w:t>A.7.7.2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_Toc526331937 \h </w:instrText>
      </w:r>
      <w:r>
        <w:fldChar w:fldCharType="separate"/>
      </w:r>
      <w:r>
        <w:t>132</w:t>
      </w:r>
      <w:r>
        <w:fldChar w:fldCharType="end"/>
      </w:r>
    </w:p>
    <w:p w14:paraId="46F3F24E" w14:textId="18CE189E" w:rsidR="00346376" w:rsidRDefault="00346376">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_Toc526331938 \h </w:instrText>
      </w:r>
      <w:r>
        <w:fldChar w:fldCharType="separate"/>
      </w:r>
      <w:r>
        <w:t>132</w:t>
      </w:r>
      <w:r>
        <w:fldChar w:fldCharType="end"/>
      </w:r>
    </w:p>
    <w:p w14:paraId="17A3851D" w14:textId="0D9B57D3" w:rsidR="00346376" w:rsidRDefault="00346376" w:rsidP="00346376">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r>
      <w:r>
        <w:fldChar w:fldCharType="begin" w:fldLock="1"/>
      </w:r>
      <w:r>
        <w:instrText xml:space="preserve"> PAGEREF _Toc526331939 \h </w:instrText>
      </w:r>
      <w:r>
        <w:fldChar w:fldCharType="separate"/>
      </w:r>
      <w:r>
        <w:t>132</w:t>
      </w:r>
      <w:r>
        <w:fldChar w:fldCharType="end"/>
      </w:r>
    </w:p>
    <w:p w14:paraId="773656CA" w14:textId="1C7E96BE" w:rsidR="00346376" w:rsidRDefault="00346376">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r>
      <w:r>
        <w:fldChar w:fldCharType="begin" w:fldLock="1"/>
      </w:r>
      <w:r>
        <w:instrText xml:space="preserve"> PAGEREF _Toc526331940 \h </w:instrText>
      </w:r>
      <w:r>
        <w:fldChar w:fldCharType="separate"/>
      </w:r>
      <w:r>
        <w:t>132</w:t>
      </w:r>
      <w:r>
        <w:fldChar w:fldCharType="end"/>
      </w:r>
    </w:p>
    <w:p w14:paraId="7AAC787E" w14:textId="1291C1B5" w:rsidR="00346376" w:rsidRDefault="00346376">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_Toc526331941 \h </w:instrText>
      </w:r>
      <w:r>
        <w:fldChar w:fldCharType="separate"/>
      </w:r>
      <w:r>
        <w:t>132</w:t>
      </w:r>
      <w:r>
        <w:fldChar w:fldCharType="end"/>
      </w:r>
    </w:p>
    <w:p w14:paraId="45977661" w14:textId="025692AB" w:rsidR="00346376" w:rsidRDefault="00346376">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r>
      <w:r>
        <w:fldChar w:fldCharType="begin" w:fldLock="1"/>
      </w:r>
      <w:r>
        <w:instrText xml:space="preserve"> PAGEREF _Toc526331942 \h </w:instrText>
      </w:r>
      <w:r>
        <w:fldChar w:fldCharType="separate"/>
      </w:r>
      <w:r>
        <w:t>133</w:t>
      </w:r>
      <w:r>
        <w:fldChar w:fldCharType="end"/>
      </w:r>
    </w:p>
    <w:p w14:paraId="5EA543C6" w14:textId="11F5FB4C" w:rsidR="00346376" w:rsidRDefault="00346376">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r>
      <w:r>
        <w:fldChar w:fldCharType="begin" w:fldLock="1"/>
      </w:r>
      <w:r>
        <w:instrText xml:space="preserve"> PAGEREF _Toc526331943 \h </w:instrText>
      </w:r>
      <w:r>
        <w:fldChar w:fldCharType="separate"/>
      </w:r>
      <w:r>
        <w:t>133</w:t>
      </w:r>
      <w:r>
        <w:fldChar w:fldCharType="end"/>
      </w:r>
    </w:p>
    <w:p w14:paraId="0525E949" w14:textId="4353A889" w:rsidR="00346376" w:rsidRDefault="00346376">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r>
      <w:r>
        <w:fldChar w:fldCharType="begin" w:fldLock="1"/>
      </w:r>
      <w:r>
        <w:instrText xml:space="preserve"> PAGEREF _Toc526331944 \h </w:instrText>
      </w:r>
      <w:r>
        <w:fldChar w:fldCharType="separate"/>
      </w:r>
      <w:r>
        <w:t>134</w:t>
      </w:r>
      <w:r>
        <w:fldChar w:fldCharType="end"/>
      </w:r>
    </w:p>
    <w:p w14:paraId="1A734DA5" w14:textId="17DE6E6D" w:rsidR="00346376" w:rsidRDefault="00346376">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_Toc526331945 \h </w:instrText>
      </w:r>
      <w:r>
        <w:fldChar w:fldCharType="separate"/>
      </w:r>
      <w:r>
        <w:t>134</w:t>
      </w:r>
      <w:r>
        <w:fldChar w:fldCharType="end"/>
      </w:r>
    </w:p>
    <w:p w14:paraId="5476684A" w14:textId="591AB91E" w:rsidR="00346376" w:rsidRDefault="00346376">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r>
      <w:r>
        <w:fldChar w:fldCharType="begin" w:fldLock="1"/>
      </w:r>
      <w:r>
        <w:instrText xml:space="preserve"> PAGEREF _Toc526331946 \h </w:instrText>
      </w:r>
      <w:r>
        <w:fldChar w:fldCharType="separate"/>
      </w:r>
      <w:r>
        <w:t>134</w:t>
      </w:r>
      <w:r>
        <w:fldChar w:fldCharType="end"/>
      </w:r>
    </w:p>
    <w:p w14:paraId="5D8BC54F" w14:textId="308346DE" w:rsidR="00346376" w:rsidRDefault="00346376">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r>
      <w:r>
        <w:fldChar w:fldCharType="begin" w:fldLock="1"/>
      </w:r>
      <w:r>
        <w:instrText xml:space="preserve"> PAGEREF _Toc526331947 \h </w:instrText>
      </w:r>
      <w:r>
        <w:fldChar w:fldCharType="separate"/>
      </w:r>
      <w:r>
        <w:t>135</w:t>
      </w:r>
      <w:r>
        <w:fldChar w:fldCharType="end"/>
      </w:r>
    </w:p>
    <w:p w14:paraId="561D4D27" w14:textId="0DA5F45D" w:rsidR="00346376" w:rsidRDefault="00346376" w:rsidP="00346376">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_Toc526331948 \h </w:instrText>
      </w:r>
      <w:r>
        <w:fldChar w:fldCharType="separate"/>
      </w:r>
      <w:r>
        <w:t>136</w:t>
      </w:r>
      <w:r>
        <w:fldChar w:fldCharType="end"/>
      </w:r>
    </w:p>
    <w:p w14:paraId="340CDA35" w14:textId="24735757" w:rsidR="00080512" w:rsidRPr="00D76831" w:rsidRDefault="00346376">
      <w:r>
        <w:rPr>
          <w:noProof/>
          <w:sz w:val="22"/>
        </w:rPr>
        <w:fldChar w:fldCharType="end"/>
      </w:r>
    </w:p>
    <w:p w14:paraId="6C1BEF4E" w14:textId="77777777" w:rsidR="00080512" w:rsidRPr="00D76831" w:rsidRDefault="00080512" w:rsidP="0062703B">
      <w:pPr>
        <w:pStyle w:val="Heading1"/>
      </w:pPr>
      <w:r w:rsidRPr="00D76831">
        <w:br w:type="page"/>
      </w:r>
      <w:bookmarkStart w:id="4" w:name="_Toc526331567"/>
      <w:r w:rsidRPr="00D76831">
        <w:lastRenderedPageBreak/>
        <w:t>Foreword</w:t>
      </w:r>
      <w:bookmarkEnd w:id="4"/>
    </w:p>
    <w:p w14:paraId="06B86B31" w14:textId="77777777" w:rsidR="00080512" w:rsidRPr="00D76831" w:rsidRDefault="00080512">
      <w:r w:rsidRPr="00D76831">
        <w:t>This Technical Specification has been produced by the 3</w:t>
      </w:r>
      <w:r w:rsidR="00F04712" w:rsidRPr="00D76831">
        <w:t>rd</w:t>
      </w:r>
      <w:r w:rsidRPr="00D76831">
        <w:t xml:space="preserve"> Generation Partnership Project (3GPP).</w:t>
      </w:r>
    </w:p>
    <w:p w14:paraId="6BF4E0FC" w14:textId="77777777" w:rsidR="00080512" w:rsidRPr="00D76831" w:rsidRDefault="00080512">
      <w:r w:rsidRPr="00D768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680781" w14:textId="77777777" w:rsidR="00080512" w:rsidRPr="00D76831" w:rsidRDefault="00080512">
      <w:pPr>
        <w:pStyle w:val="B10"/>
      </w:pPr>
      <w:r w:rsidRPr="00D76831">
        <w:t>Version x.y.z</w:t>
      </w:r>
    </w:p>
    <w:p w14:paraId="2DF49F54" w14:textId="77777777" w:rsidR="00080512" w:rsidRPr="00D76831" w:rsidRDefault="00080512">
      <w:pPr>
        <w:pStyle w:val="B10"/>
      </w:pPr>
      <w:r w:rsidRPr="00D76831">
        <w:t>where:</w:t>
      </w:r>
    </w:p>
    <w:p w14:paraId="1C912D96" w14:textId="77777777" w:rsidR="00080512" w:rsidRPr="00D76831" w:rsidRDefault="00080512">
      <w:pPr>
        <w:pStyle w:val="B2"/>
      </w:pPr>
      <w:r w:rsidRPr="00D76831">
        <w:t>x</w:t>
      </w:r>
      <w:r w:rsidRPr="00D76831">
        <w:tab/>
        <w:t>the first digit:</w:t>
      </w:r>
    </w:p>
    <w:p w14:paraId="088EA5B1" w14:textId="77777777" w:rsidR="00080512" w:rsidRPr="00D76831" w:rsidRDefault="00080512">
      <w:pPr>
        <w:pStyle w:val="B3"/>
      </w:pPr>
      <w:r w:rsidRPr="00D76831">
        <w:t>1</w:t>
      </w:r>
      <w:r w:rsidRPr="00D76831">
        <w:tab/>
        <w:t>presented to TSG for information;</w:t>
      </w:r>
    </w:p>
    <w:p w14:paraId="637734BD" w14:textId="77777777" w:rsidR="00080512" w:rsidRPr="00D76831" w:rsidRDefault="00080512">
      <w:pPr>
        <w:pStyle w:val="B3"/>
      </w:pPr>
      <w:r w:rsidRPr="00D76831">
        <w:t>2</w:t>
      </w:r>
      <w:r w:rsidRPr="00D76831">
        <w:tab/>
        <w:t>presented to TSG for approval;</w:t>
      </w:r>
    </w:p>
    <w:p w14:paraId="6F2F34C3" w14:textId="77777777" w:rsidR="00080512" w:rsidRPr="00D76831" w:rsidRDefault="00080512">
      <w:pPr>
        <w:pStyle w:val="B3"/>
      </w:pPr>
      <w:r w:rsidRPr="00D76831">
        <w:t>3</w:t>
      </w:r>
      <w:r w:rsidRPr="00D76831">
        <w:tab/>
        <w:t>or greater indicates TSG approved document under change control.</w:t>
      </w:r>
    </w:p>
    <w:p w14:paraId="01081195" w14:textId="77777777" w:rsidR="00080512" w:rsidRPr="00D76831" w:rsidRDefault="00080512">
      <w:pPr>
        <w:pStyle w:val="B2"/>
      </w:pPr>
      <w:r w:rsidRPr="00D76831">
        <w:t>y</w:t>
      </w:r>
      <w:r w:rsidRPr="00D76831">
        <w:tab/>
        <w:t>the second digit is incremented for all changes of substance, i.e. technical enhancements, corrections, updates, etc.</w:t>
      </w:r>
    </w:p>
    <w:p w14:paraId="2D97349B" w14:textId="77777777" w:rsidR="00080512" w:rsidRPr="00D76831" w:rsidRDefault="00080512">
      <w:pPr>
        <w:pStyle w:val="B2"/>
      </w:pPr>
      <w:r w:rsidRPr="00D76831">
        <w:t>z</w:t>
      </w:r>
      <w:r w:rsidRPr="00D76831">
        <w:tab/>
        <w:t>the third digit is incremented when editorial only changes have been incorporated in the document.</w:t>
      </w:r>
    </w:p>
    <w:p w14:paraId="1CC9EFFC" w14:textId="5EAE80E9" w:rsidR="000833A6" w:rsidRPr="00D76831" w:rsidRDefault="00D742E6" w:rsidP="000833A6">
      <w:pPr>
        <w:pStyle w:val="Heading1"/>
      </w:pPr>
      <w:bookmarkStart w:id="5" w:name="historyclause"/>
      <w:bookmarkStart w:id="6" w:name="_Toc526331568"/>
      <w:r>
        <w:t>1</w:t>
      </w:r>
      <w:r>
        <w:tab/>
      </w:r>
      <w:r w:rsidR="000833A6" w:rsidRPr="00D76831">
        <w:t>Scope</w:t>
      </w:r>
      <w:bookmarkEnd w:id="6"/>
    </w:p>
    <w:p w14:paraId="0A085514" w14:textId="77777777" w:rsidR="000833A6" w:rsidRPr="00D76831" w:rsidRDefault="000833A6" w:rsidP="000833A6">
      <w:pPr>
        <w:rPr>
          <w:rFonts w:cs="v4.2.0"/>
        </w:rPr>
      </w:pPr>
      <w:r w:rsidRPr="00D76831">
        <w:rPr>
          <w:rFonts w:cs="v4.2.0"/>
        </w:rPr>
        <w:t xml:space="preserve">The present document specifies requirements for support of Radio Resource Management for </w:t>
      </w:r>
      <w:r w:rsidRPr="00D76831">
        <w:t>the FDD and TDD modes of New Radio(NR)</w:t>
      </w:r>
      <w:r w:rsidRPr="00D76831">
        <w:rPr>
          <w:rFonts w:cs="v4.2.0"/>
        </w:rPr>
        <w:t>. These requirements include requirements on measurements in NR and the UE as well as requirements on node dynamical behaviour and interaction, in terms of delay and response characteristics.</w:t>
      </w:r>
    </w:p>
    <w:p w14:paraId="7CB496C6" w14:textId="77777777" w:rsidR="000833A6" w:rsidRPr="00D76831" w:rsidRDefault="000833A6" w:rsidP="000833A6">
      <w:pPr>
        <w:pStyle w:val="Heading1"/>
      </w:pPr>
      <w:bookmarkStart w:id="7" w:name="_Toc526331569"/>
      <w:r w:rsidRPr="00D76831">
        <w:t>2</w:t>
      </w:r>
      <w:r w:rsidRPr="00D76831">
        <w:tab/>
        <w:t>References</w:t>
      </w:r>
      <w:bookmarkEnd w:id="7"/>
    </w:p>
    <w:p w14:paraId="37091C75" w14:textId="77777777" w:rsidR="000833A6" w:rsidRPr="00D76831" w:rsidRDefault="000833A6" w:rsidP="000833A6">
      <w:pPr>
        <w:rPr>
          <w:rFonts w:cs="v4.2.0"/>
        </w:rPr>
      </w:pPr>
      <w:r w:rsidRPr="00D76831">
        <w:rPr>
          <w:rFonts w:cs="v4.2.0"/>
        </w:rPr>
        <w:t>The following documents contain provisions which, through reference in this text, constitute provisions of the present document.</w:t>
      </w:r>
    </w:p>
    <w:p w14:paraId="739593BC" w14:textId="77777777" w:rsidR="000833A6" w:rsidRPr="00D76831" w:rsidRDefault="000833A6" w:rsidP="000833A6">
      <w:pPr>
        <w:pStyle w:val="B10"/>
      </w:pPr>
      <w:r w:rsidRPr="00D76831">
        <w:t>-</w:t>
      </w:r>
      <w:r w:rsidRPr="00D76831">
        <w:tab/>
        <w:t>References are either specific (identified by date of publication, edition number, version number, etc.) or non</w:t>
      </w:r>
      <w:r w:rsidRPr="00D76831">
        <w:noBreakHyphen/>
        <w:t>specific.</w:t>
      </w:r>
    </w:p>
    <w:p w14:paraId="4C518E54" w14:textId="77777777" w:rsidR="000833A6" w:rsidRPr="00D76831" w:rsidRDefault="000833A6" w:rsidP="000833A6">
      <w:pPr>
        <w:pStyle w:val="B10"/>
      </w:pPr>
      <w:r w:rsidRPr="00D76831">
        <w:t>-</w:t>
      </w:r>
      <w:r w:rsidRPr="00D76831">
        <w:tab/>
        <w:t>For a specific reference, subsequent revisions do not apply.</w:t>
      </w:r>
    </w:p>
    <w:p w14:paraId="6FCE103E" w14:textId="77777777" w:rsidR="000833A6" w:rsidRPr="00D76831" w:rsidRDefault="000833A6" w:rsidP="000833A6">
      <w:pPr>
        <w:pStyle w:val="B10"/>
      </w:pPr>
      <w:r w:rsidRPr="00D76831">
        <w:t>-</w:t>
      </w:r>
      <w:r w:rsidRPr="00D76831">
        <w:tab/>
        <w:t xml:space="preserve">For a non-specific reference, the latest version applies. In the case of a reference to a 3GPP document (including a GSM document), a non-specific reference implicitly refers to the latest version of that document </w:t>
      </w:r>
      <w:r w:rsidRPr="00D76831">
        <w:rPr>
          <w:i/>
          <w:iCs/>
        </w:rPr>
        <w:t>in the same Release as the present document</w:t>
      </w:r>
      <w:r w:rsidRPr="00D76831">
        <w:t>.</w:t>
      </w:r>
    </w:p>
    <w:p w14:paraId="4F5211A9" w14:textId="77777777" w:rsidR="000833A6" w:rsidRPr="00D76831" w:rsidRDefault="000833A6" w:rsidP="000833A6">
      <w:pPr>
        <w:pStyle w:val="EX"/>
      </w:pPr>
      <w:r w:rsidRPr="00D76831">
        <w:t>[1]</w:t>
      </w:r>
      <w:r w:rsidRPr="00D76831">
        <w:tab/>
        <w:t>3GPP TS 38.304: "NR; User Equipment (UE) procedures in idle mode".</w:t>
      </w:r>
    </w:p>
    <w:p w14:paraId="1A7C530B" w14:textId="77777777" w:rsidR="000833A6" w:rsidRPr="00D76831" w:rsidRDefault="000833A6" w:rsidP="000833A6">
      <w:pPr>
        <w:pStyle w:val="EX"/>
      </w:pPr>
      <w:r w:rsidRPr="00D76831">
        <w:t>[2]</w:t>
      </w:r>
      <w:r w:rsidRPr="00D76831">
        <w:tab/>
        <w:t>3GPP TS 38.331: "NR; Radio Resource Control (RRC); Protocol specification".</w:t>
      </w:r>
    </w:p>
    <w:p w14:paraId="2E8A8DE3" w14:textId="77777777" w:rsidR="000833A6" w:rsidRPr="00D76831" w:rsidRDefault="000833A6" w:rsidP="000833A6">
      <w:pPr>
        <w:pStyle w:val="EX"/>
      </w:pPr>
      <w:r w:rsidRPr="00D76831">
        <w:t>[3]</w:t>
      </w:r>
      <w:r w:rsidRPr="00D76831">
        <w:tab/>
        <w:t>3GPP TS 38.213: "NR; Physical layer procedures for control".</w:t>
      </w:r>
    </w:p>
    <w:p w14:paraId="1471FC7C" w14:textId="77777777" w:rsidR="000833A6" w:rsidRPr="00D76831" w:rsidRDefault="000833A6" w:rsidP="000833A6">
      <w:pPr>
        <w:pStyle w:val="EX"/>
      </w:pPr>
      <w:r w:rsidRPr="00D76831">
        <w:t>[4]</w:t>
      </w:r>
      <w:r w:rsidRPr="00D76831">
        <w:tab/>
        <w:t>3GPP TS 38.215: "NR; Physical layer measurements".</w:t>
      </w:r>
    </w:p>
    <w:p w14:paraId="73EFCB4E" w14:textId="77777777" w:rsidR="000833A6" w:rsidRPr="00D76831" w:rsidRDefault="000833A6" w:rsidP="000833A6">
      <w:pPr>
        <w:pStyle w:val="EX"/>
      </w:pPr>
      <w:r w:rsidRPr="00D76831">
        <w:t>[5]</w:t>
      </w:r>
      <w:r w:rsidRPr="00D76831">
        <w:tab/>
        <w:t>3GPP TS 38.533: "NR; User Equipment (UE) conformance specification; Radio Resource Management (RRM)".</w:t>
      </w:r>
    </w:p>
    <w:p w14:paraId="51575A42" w14:textId="77777777" w:rsidR="000833A6" w:rsidRPr="00D76831" w:rsidRDefault="000833A6" w:rsidP="000833A6">
      <w:pPr>
        <w:pStyle w:val="EX"/>
      </w:pPr>
      <w:r w:rsidRPr="00D76831">
        <w:t>[6]</w:t>
      </w:r>
      <w:r w:rsidRPr="00D76831">
        <w:tab/>
        <w:t xml:space="preserve">3GPP TS 38.211: </w:t>
      </w:r>
      <w:bookmarkStart w:id="8" w:name="OLE_LINK44"/>
      <w:bookmarkStart w:id="9" w:name="OLE_LINK45"/>
      <w:r w:rsidRPr="00D76831">
        <w:t>"</w:t>
      </w:r>
      <w:bookmarkEnd w:id="8"/>
      <w:bookmarkEnd w:id="9"/>
      <w:r w:rsidRPr="00D76831">
        <w:t>NR; Physical channels and modulation”.</w:t>
      </w:r>
    </w:p>
    <w:p w14:paraId="1F2E779C" w14:textId="77777777" w:rsidR="000833A6" w:rsidRPr="00D76831" w:rsidRDefault="000833A6" w:rsidP="000833A6">
      <w:pPr>
        <w:pStyle w:val="EX"/>
      </w:pPr>
      <w:r w:rsidRPr="00D76831">
        <w:t>[7]</w:t>
      </w:r>
      <w:r w:rsidRPr="00D76831">
        <w:tab/>
        <w:t>3GPP TS 38.321: "NR; Medium Access Control (MAC) protocol specification".</w:t>
      </w:r>
    </w:p>
    <w:p w14:paraId="54AF6926" w14:textId="77777777" w:rsidR="000833A6" w:rsidRPr="00D76831" w:rsidRDefault="000833A6" w:rsidP="000833A6">
      <w:pPr>
        <w:pStyle w:val="EX"/>
      </w:pPr>
      <w:r w:rsidRPr="00D76831">
        <w:t>[8]</w:t>
      </w:r>
      <w:r w:rsidRPr="00D76831">
        <w:tab/>
        <w:t>3GPP TS 38. 212 "NR; Multiplexing and channel coding".</w:t>
      </w:r>
    </w:p>
    <w:p w14:paraId="6861A999" w14:textId="77777777" w:rsidR="000833A6" w:rsidRPr="00D76831" w:rsidRDefault="000833A6" w:rsidP="000833A6">
      <w:pPr>
        <w:pStyle w:val="EX"/>
      </w:pPr>
      <w:r w:rsidRPr="00D76831">
        <w:lastRenderedPageBreak/>
        <w:t>[9]</w:t>
      </w:r>
      <w:r w:rsidRPr="00D76831">
        <w:tab/>
        <w:t>3GPP TS 38.202: "NR; Physical layer services provided by the physical layer".</w:t>
      </w:r>
    </w:p>
    <w:p w14:paraId="05B447C6" w14:textId="77777777" w:rsidR="000833A6" w:rsidRPr="00D76831" w:rsidRDefault="000833A6" w:rsidP="000833A6">
      <w:pPr>
        <w:pStyle w:val="EX"/>
      </w:pPr>
      <w:r w:rsidRPr="00D76831">
        <w:t>[10]</w:t>
      </w:r>
      <w:r w:rsidRPr="00D76831">
        <w:tab/>
        <w:t>3GPP TS 38.300: "NR; Overall description; Stage-2".</w:t>
      </w:r>
    </w:p>
    <w:p w14:paraId="70322DB3" w14:textId="77777777" w:rsidR="000833A6" w:rsidRPr="00D76831" w:rsidRDefault="000833A6" w:rsidP="000833A6">
      <w:pPr>
        <w:pStyle w:val="EX"/>
      </w:pPr>
      <w:r w:rsidRPr="00D76831">
        <w:t>[11]</w:t>
      </w:r>
      <w:r w:rsidRPr="00D76831">
        <w:tab/>
        <w:t>3GPP TR 21.905: "Vocabulary for 3GPP Specifications".</w:t>
      </w:r>
    </w:p>
    <w:p w14:paraId="501023C3" w14:textId="77777777" w:rsidR="000833A6" w:rsidRPr="00D76831" w:rsidRDefault="000833A6" w:rsidP="000833A6">
      <w:pPr>
        <w:pStyle w:val="EX"/>
      </w:pPr>
      <w:r w:rsidRPr="00D76831">
        <w:t>[12]</w:t>
      </w:r>
      <w:r w:rsidRPr="00D76831">
        <w:tab/>
        <w:t>3GPP TS 38.423: "</w:t>
      </w:r>
      <w:r w:rsidRPr="00D76831">
        <w:rPr>
          <w:bCs/>
          <w:lang w:val="en-US"/>
        </w:rPr>
        <w:t>NG-RAN; Xn Application Protocol (XnAP)</w:t>
      </w:r>
      <w:r w:rsidRPr="00D76831">
        <w:t>".</w:t>
      </w:r>
    </w:p>
    <w:p w14:paraId="1638D3DF" w14:textId="77777777" w:rsidR="000833A6" w:rsidRPr="00D76831" w:rsidRDefault="000833A6" w:rsidP="000833A6">
      <w:pPr>
        <w:pStyle w:val="EX"/>
      </w:pPr>
      <w:r w:rsidRPr="00D76831">
        <w:rPr>
          <w:rFonts w:hint="eastAsia"/>
        </w:rPr>
        <w:t>[</w:t>
      </w:r>
      <w:r w:rsidRPr="00D76831">
        <w:t>13</w:t>
      </w:r>
      <w:r w:rsidRPr="00D76831">
        <w:rPr>
          <w:rFonts w:hint="eastAsia"/>
        </w:rPr>
        <w:t>]</w:t>
      </w:r>
      <w:r w:rsidRPr="00D76831">
        <w:rPr>
          <w:rFonts w:hint="eastAsia"/>
        </w:rPr>
        <w:tab/>
      </w:r>
      <w:r w:rsidRPr="00D76831">
        <w:t>3GPP TS 38.104: "NR; Base Station (BS) radio transmission and reception".</w:t>
      </w:r>
    </w:p>
    <w:p w14:paraId="1D24D84C" w14:textId="77777777" w:rsidR="000833A6" w:rsidRPr="00D76831" w:rsidRDefault="000833A6" w:rsidP="000833A6">
      <w:pPr>
        <w:pStyle w:val="EX"/>
      </w:pPr>
      <w:r w:rsidRPr="00D76831">
        <w:t>[14]</w:t>
      </w:r>
      <w:r w:rsidRPr="00D76831">
        <w:tab/>
        <w:t>3GPP TS 38.306: "NR; User Equipment (UE) radio access capabilities".</w:t>
      </w:r>
    </w:p>
    <w:p w14:paraId="298A9D9F" w14:textId="77777777" w:rsidR="000833A6" w:rsidRPr="00D76831" w:rsidRDefault="000833A6" w:rsidP="000833A6">
      <w:pPr>
        <w:pStyle w:val="EX"/>
      </w:pPr>
      <w:r w:rsidRPr="00D76831">
        <w:t>[15]</w:t>
      </w:r>
      <w:r w:rsidRPr="00D76831">
        <w:tab/>
        <w:t>3GPP TS 36.133: "Evolved Universal Terrestrial Radio Access (E-UTRA); Requirements for support of radio resource management".</w:t>
      </w:r>
    </w:p>
    <w:p w14:paraId="45CDB793" w14:textId="77777777" w:rsidR="000833A6" w:rsidRPr="00D76831" w:rsidRDefault="000833A6" w:rsidP="000833A6">
      <w:pPr>
        <w:pStyle w:val="EX"/>
      </w:pPr>
      <w:r w:rsidRPr="00D76831">
        <w:t>[16]</w:t>
      </w:r>
      <w:r w:rsidRPr="00D76831">
        <w:tab/>
        <w:t>3GPP TS 36.331: "Evolved Universal Terrestrial Radio Access (E-UTRA); Radio Resource Control (RRC) protocol specification".</w:t>
      </w:r>
    </w:p>
    <w:p w14:paraId="000861F1" w14:textId="668F4C92" w:rsidR="000833A6" w:rsidRPr="00D76831" w:rsidRDefault="00D742E6" w:rsidP="000833A6">
      <w:pPr>
        <w:pStyle w:val="EX"/>
      </w:pPr>
      <w:r>
        <w:t>[17]</w:t>
      </w:r>
      <w:r>
        <w:tab/>
        <w:t xml:space="preserve">3GPP TS 37.340: </w:t>
      </w:r>
      <w:r w:rsidRPr="00D76831">
        <w:t>"</w:t>
      </w:r>
      <w:r w:rsidR="000833A6" w:rsidRPr="00D76831">
        <w:t>Evolved Universal Terrestrial Radio Access (E-UTRA) and NR; Multi-connectivity</w:t>
      </w:r>
      <w:r w:rsidRPr="00D76831">
        <w:t>"</w:t>
      </w:r>
      <w:r w:rsidR="000833A6" w:rsidRPr="00D76831">
        <w:t>, Stage 2.</w:t>
      </w:r>
    </w:p>
    <w:p w14:paraId="5CA1FE5D" w14:textId="6CDFF7FD" w:rsidR="000833A6" w:rsidRPr="00D76831" w:rsidRDefault="00D742E6" w:rsidP="000833A6">
      <w:pPr>
        <w:pStyle w:val="EX"/>
      </w:pPr>
      <w:r>
        <w:t>[18]</w:t>
      </w:r>
      <w:r>
        <w:tab/>
        <w:t xml:space="preserve">3GPP TS 38.101-1: </w:t>
      </w:r>
      <w:r w:rsidRPr="00D76831">
        <w:t>"</w:t>
      </w:r>
      <w:r w:rsidR="000833A6" w:rsidRPr="00D76831">
        <w:t>NR; User Equipment (UE) radio transmission and reception; Part 1: Range 1 Standalone</w:t>
      </w:r>
      <w:r w:rsidRPr="00D76831">
        <w:t>"</w:t>
      </w:r>
      <w:r w:rsidR="000833A6" w:rsidRPr="00D76831">
        <w:t>.</w:t>
      </w:r>
    </w:p>
    <w:p w14:paraId="4DA82F3F" w14:textId="0B891388" w:rsidR="000833A6" w:rsidRPr="00D76831" w:rsidRDefault="00D742E6" w:rsidP="000833A6">
      <w:pPr>
        <w:pStyle w:val="EX"/>
      </w:pPr>
      <w:r>
        <w:t>[19]</w:t>
      </w:r>
      <w:r>
        <w:tab/>
        <w:t xml:space="preserve">3GPP TS 38.101-2: </w:t>
      </w:r>
      <w:r w:rsidRPr="00D76831">
        <w:t>"</w:t>
      </w:r>
      <w:r w:rsidR="000833A6" w:rsidRPr="00D76831">
        <w:t>NR; User Equipment (UE) radio transmission and reception; Part 2: Range 2 Standalone</w:t>
      </w:r>
      <w:r w:rsidRPr="00D76831">
        <w:t>"</w:t>
      </w:r>
      <w:r w:rsidR="000833A6" w:rsidRPr="00D76831">
        <w:t>.</w:t>
      </w:r>
    </w:p>
    <w:p w14:paraId="482955DC" w14:textId="5AF7591E" w:rsidR="000833A6" w:rsidRPr="00D76831" w:rsidRDefault="00D742E6" w:rsidP="000833A6">
      <w:pPr>
        <w:pStyle w:val="EX"/>
      </w:pPr>
      <w:r>
        <w:t>[20]</w:t>
      </w:r>
      <w:r>
        <w:tab/>
        <w:t xml:space="preserve">3GPP TS 38.101-3: </w:t>
      </w:r>
      <w:r w:rsidRPr="00D76831">
        <w:t>"</w:t>
      </w:r>
      <w:r w:rsidR="000833A6" w:rsidRPr="00D76831">
        <w:t>NR; User Equipment (UE) radio transmission and reception; Part 3: Range 1 and Range 2 Interworking operation w</w:t>
      </w:r>
      <w:r>
        <w:t>ith other radios</w:t>
      </w:r>
      <w:r w:rsidRPr="00D76831">
        <w:t>"</w:t>
      </w:r>
      <w:r w:rsidR="000833A6" w:rsidRPr="00D76831">
        <w:t>.</w:t>
      </w:r>
    </w:p>
    <w:p w14:paraId="74CFA7D2" w14:textId="43BF60BC" w:rsidR="000833A6" w:rsidRPr="00D76831" w:rsidRDefault="00D742E6" w:rsidP="000833A6">
      <w:pPr>
        <w:pStyle w:val="EX"/>
      </w:pPr>
      <w:r>
        <w:t>[21]</w:t>
      </w:r>
      <w:r>
        <w:tab/>
        <w:t xml:space="preserve">3GPP TS 38.101-4: </w:t>
      </w:r>
      <w:r w:rsidRPr="00D76831">
        <w:t>"</w:t>
      </w:r>
      <w:r w:rsidR="000833A6" w:rsidRPr="00D76831">
        <w:t>NR; User Equipment (UE) radio transmission and reception; P</w:t>
      </w:r>
      <w:r>
        <w:t>art 4: Performance requirements</w:t>
      </w:r>
      <w:r w:rsidRPr="00D76831">
        <w:t>"</w:t>
      </w:r>
      <w:r w:rsidR="000833A6" w:rsidRPr="00D76831">
        <w:t>.</w:t>
      </w:r>
    </w:p>
    <w:p w14:paraId="5D660764" w14:textId="0A6E8338" w:rsidR="000833A6" w:rsidRPr="00D76831" w:rsidRDefault="00D742E6" w:rsidP="000833A6">
      <w:pPr>
        <w:pStyle w:val="EX"/>
      </w:pPr>
      <w:r>
        <w:t>[22]</w:t>
      </w:r>
      <w:r>
        <w:tab/>
        <w:t xml:space="preserve">3GPP TS 38.305: </w:t>
      </w:r>
      <w:r w:rsidRPr="00D76831">
        <w:t>"</w:t>
      </w:r>
      <w:r w:rsidR="000833A6" w:rsidRPr="00D76831">
        <w:t>NG Radio Access Network (NG-RAN); Stage 2 functional specification of User Equipment (UE) position</w:t>
      </w:r>
      <w:r>
        <w:t>ing in NG-RAN</w:t>
      </w:r>
      <w:r w:rsidRPr="00D76831">
        <w:t>"</w:t>
      </w:r>
      <w:r w:rsidR="000833A6" w:rsidRPr="00D76831">
        <w:t>.</w:t>
      </w:r>
    </w:p>
    <w:p w14:paraId="2E367AF2" w14:textId="5960AA20" w:rsidR="000833A6" w:rsidRPr="00D76831" w:rsidRDefault="000833A6" w:rsidP="000833A6">
      <w:pPr>
        <w:pStyle w:val="EX"/>
      </w:pPr>
      <w:r w:rsidRPr="00D76831">
        <w:t>[23]</w:t>
      </w:r>
      <w:r w:rsidRPr="00D76831">
        <w:tab/>
        <w:t>3GPP TS 36.211: "Evolved Universal Terrestrial Radio Access (E-UTRA); P</w:t>
      </w:r>
      <w:r w:rsidR="00D742E6">
        <w:t>hysical Channels and Modulation</w:t>
      </w:r>
      <w:r w:rsidR="00D742E6" w:rsidRPr="00D76831">
        <w:t>"</w:t>
      </w:r>
      <w:r w:rsidRPr="00D76831">
        <w:t>.</w:t>
      </w:r>
    </w:p>
    <w:p w14:paraId="7B1753CD" w14:textId="5AE62527" w:rsidR="00315CFD" w:rsidRPr="00D76831" w:rsidRDefault="000833A6" w:rsidP="00315CFD">
      <w:pPr>
        <w:pStyle w:val="EX"/>
      </w:pPr>
      <w:r w:rsidRPr="00D76831">
        <w:t>[</w:t>
      </w:r>
      <w:r w:rsidR="00315CFD" w:rsidRPr="00D76831">
        <w:t>24]</w:t>
      </w:r>
      <w:r w:rsidR="00315CFD" w:rsidRPr="00D76831">
        <w:tab/>
        <w:t>3GPP TS 36.300: "Evolved Universal Terrestrial Radio Acces</w:t>
      </w:r>
      <w:r w:rsidR="00D742E6">
        <w:t>s (E-UTRA); Overall description</w:t>
      </w:r>
      <w:r w:rsidR="00D742E6" w:rsidRPr="00D76831">
        <w:t>"</w:t>
      </w:r>
      <w:r w:rsidR="00315CFD" w:rsidRPr="00D76831">
        <w:t>.</w:t>
      </w:r>
    </w:p>
    <w:p w14:paraId="48F6E106" w14:textId="71DA20D5" w:rsidR="00315CFD" w:rsidRPr="00D76831" w:rsidRDefault="00D742E6" w:rsidP="00315CFD">
      <w:pPr>
        <w:pStyle w:val="EX"/>
      </w:pPr>
      <w:r>
        <w:t>[25]</w:t>
      </w:r>
      <w:r>
        <w:tab/>
        <w:t xml:space="preserve">3GPP TS 36.101: </w:t>
      </w:r>
      <w:r w:rsidRPr="00D76831">
        <w:t>"</w:t>
      </w:r>
      <w:r w:rsidR="00315CFD" w:rsidRPr="00D76831">
        <w:t>Technical Specification Group Radio Access Network; Evolved Universal Terrestrial Radio Access (E-UTRA); User Equipment (UE) r</w:t>
      </w:r>
      <w:r>
        <w:t>adio transmission and reception</w:t>
      </w:r>
      <w:r w:rsidRPr="00D76831">
        <w:t>"</w:t>
      </w:r>
      <w:r w:rsidR="00315CFD" w:rsidRPr="00D76831">
        <w:t>.</w:t>
      </w:r>
    </w:p>
    <w:p w14:paraId="42237F44" w14:textId="77777777" w:rsidR="000833A6" w:rsidRPr="00D76831" w:rsidRDefault="000833A6" w:rsidP="000833A6">
      <w:pPr>
        <w:pStyle w:val="Heading1"/>
      </w:pPr>
      <w:bookmarkStart w:id="10" w:name="_Toc526331570"/>
      <w:r w:rsidRPr="00D76831">
        <w:t>3</w:t>
      </w:r>
      <w:r w:rsidRPr="00D76831">
        <w:tab/>
        <w:t>Definitions, symbols and abbreviations</w:t>
      </w:r>
      <w:bookmarkEnd w:id="10"/>
    </w:p>
    <w:p w14:paraId="66D6369B" w14:textId="77777777" w:rsidR="000833A6" w:rsidRPr="00D76831" w:rsidRDefault="000833A6" w:rsidP="000833A6">
      <w:pPr>
        <w:pStyle w:val="Heading2"/>
      </w:pPr>
      <w:bookmarkStart w:id="11" w:name="_Toc526331571"/>
      <w:r w:rsidRPr="00D76831">
        <w:t>3.1</w:t>
      </w:r>
      <w:r w:rsidRPr="00D76831">
        <w:tab/>
        <w:t>Definitions</w:t>
      </w:r>
      <w:bookmarkEnd w:id="11"/>
    </w:p>
    <w:p w14:paraId="42F9CF85" w14:textId="77777777" w:rsidR="000833A6" w:rsidRPr="00D76831" w:rsidRDefault="000833A6" w:rsidP="000833A6">
      <w:r w:rsidRPr="00D76831">
        <w:t>For the purposes of the present document, the terms and definitions given in TR 21.905 [11] and the following apply. A term defined in the present document takes precedence over the definition of the same term, if any, in TR 21.905 [11].</w:t>
      </w:r>
    </w:p>
    <w:p w14:paraId="049AFAC9" w14:textId="77777777" w:rsidR="000833A6" w:rsidRPr="00D76831" w:rsidRDefault="000833A6" w:rsidP="000833A6">
      <w:r w:rsidRPr="00D76831">
        <w:rPr>
          <w:b/>
        </w:rPr>
        <w:t>Active DL BWP</w:t>
      </w:r>
      <w:r w:rsidRPr="00D76831">
        <w:t>: Active DL bandwidth part as defined in TS 38.213 [3].</w:t>
      </w:r>
    </w:p>
    <w:p w14:paraId="48939FD9" w14:textId="77777777" w:rsidR="000833A6" w:rsidRPr="00D76831" w:rsidRDefault="000833A6" w:rsidP="000833A6">
      <w:pPr>
        <w:rPr>
          <w:b/>
        </w:rPr>
      </w:pPr>
      <w:r w:rsidRPr="00D76831">
        <w:rPr>
          <w:b/>
        </w:rPr>
        <w:t>DL BWP</w:t>
      </w:r>
      <w:r w:rsidRPr="00D76831">
        <w:t>: DL bandwidth part as defined in TS 38.213 [3].</w:t>
      </w:r>
    </w:p>
    <w:p w14:paraId="626835D3" w14:textId="77777777" w:rsidR="000833A6" w:rsidRPr="00D76831" w:rsidRDefault="000833A6" w:rsidP="000833A6">
      <w:r w:rsidRPr="00D76831">
        <w:rPr>
          <w:b/>
        </w:rPr>
        <w:t>EN-DC</w:t>
      </w:r>
      <w:r w:rsidRPr="00D76831">
        <w:t>: E-UTRA-NR Dual Connectivity as defined in TS 37.340 [17, Section 4.1.2].</w:t>
      </w:r>
    </w:p>
    <w:p w14:paraId="52E5D25E" w14:textId="77777777" w:rsidR="000833A6" w:rsidRPr="00D76831" w:rsidRDefault="000833A6" w:rsidP="000833A6">
      <w:r w:rsidRPr="00D76831">
        <w:rPr>
          <w:b/>
        </w:rPr>
        <w:t>en-gNB</w:t>
      </w:r>
      <w:r w:rsidRPr="00D76831">
        <w:t>: As defined in TS 37.340 [17].</w:t>
      </w:r>
    </w:p>
    <w:p w14:paraId="55C43D82" w14:textId="77777777" w:rsidR="000833A6" w:rsidRPr="00D76831" w:rsidRDefault="000833A6" w:rsidP="000833A6">
      <w:pPr>
        <w:rPr>
          <w:b/>
        </w:rPr>
      </w:pPr>
      <w:r w:rsidRPr="00D76831">
        <w:rPr>
          <w:b/>
        </w:rPr>
        <w:t>FR1</w:t>
      </w:r>
      <w:r w:rsidRPr="00D76831">
        <w:t>: Frequency range 1 as defined in TS 38.104 [13, Section 5.1].</w:t>
      </w:r>
    </w:p>
    <w:p w14:paraId="64788A80" w14:textId="77777777" w:rsidR="000833A6" w:rsidRPr="00D76831" w:rsidRDefault="000833A6" w:rsidP="000833A6">
      <w:pPr>
        <w:rPr>
          <w:b/>
        </w:rPr>
      </w:pPr>
      <w:r w:rsidRPr="00D76831">
        <w:rPr>
          <w:b/>
        </w:rPr>
        <w:t>FR2</w:t>
      </w:r>
      <w:r w:rsidRPr="00D76831">
        <w:t>: Frequency range 2 as defined in TS 38.104 [13, Section 5.1].</w:t>
      </w:r>
    </w:p>
    <w:p w14:paraId="7F664E60" w14:textId="77777777" w:rsidR="000833A6" w:rsidRPr="00D76831" w:rsidRDefault="000833A6" w:rsidP="000833A6">
      <w:pPr>
        <w:rPr>
          <w:lang w:eastAsia="ko-KR"/>
        </w:rPr>
      </w:pPr>
      <w:r w:rsidRPr="00D76831">
        <w:rPr>
          <w:b/>
        </w:rPr>
        <w:t>gNB</w:t>
      </w:r>
      <w:r w:rsidRPr="00D76831">
        <w:t>: as defined in in TS 38.300 [10].</w:t>
      </w:r>
    </w:p>
    <w:p w14:paraId="12D9BF13" w14:textId="77777777" w:rsidR="000833A6" w:rsidRPr="00D76831" w:rsidRDefault="000833A6" w:rsidP="000833A6">
      <w:r w:rsidRPr="00D76831">
        <w:rPr>
          <w:rFonts w:hint="eastAsia"/>
          <w:b/>
        </w:rPr>
        <w:lastRenderedPageBreak/>
        <w:t>Master Cell Group:</w:t>
      </w:r>
      <w:r w:rsidRPr="00D76831">
        <w:rPr>
          <w:rFonts w:hint="eastAsia"/>
        </w:rPr>
        <w:t xml:space="preserve"> As defined in TS 3</w:t>
      </w:r>
      <w:r w:rsidRPr="00D76831">
        <w:t>8</w:t>
      </w:r>
      <w:r w:rsidRPr="00D76831">
        <w:rPr>
          <w:rFonts w:hint="eastAsia"/>
        </w:rPr>
        <w:t>.3</w:t>
      </w:r>
      <w:r w:rsidRPr="00D76831">
        <w:t>31</w:t>
      </w:r>
      <w:r w:rsidRPr="00D76831">
        <w:rPr>
          <w:rFonts w:hint="eastAsia"/>
        </w:rPr>
        <w:t xml:space="preserve"> [2].</w:t>
      </w:r>
    </w:p>
    <w:p w14:paraId="4683FBAB" w14:textId="77777777" w:rsidR="000833A6" w:rsidRPr="00D76831" w:rsidRDefault="000833A6" w:rsidP="000833A6">
      <w:pPr>
        <w:rPr>
          <w:bCs/>
        </w:rPr>
      </w:pPr>
      <w:r w:rsidRPr="00D76831">
        <w:rPr>
          <w:b/>
          <w:bCs/>
        </w:rPr>
        <w:t>ng-eNB</w:t>
      </w:r>
      <w:r w:rsidRPr="00D76831">
        <w:rPr>
          <w:bCs/>
        </w:rPr>
        <w:t>: As defined in TS 38.300 [10].</w:t>
      </w:r>
    </w:p>
    <w:p w14:paraId="505A98B3" w14:textId="77777777" w:rsidR="000833A6" w:rsidRPr="00D76831" w:rsidRDefault="000833A6" w:rsidP="000833A6">
      <w:pPr>
        <w:rPr>
          <w:b/>
          <w:lang w:val="en-US"/>
        </w:rPr>
      </w:pPr>
      <w:r w:rsidRPr="00D76831">
        <w:rPr>
          <w:b/>
          <w:lang w:val="en-US"/>
        </w:rPr>
        <w:t>NSA operation mode</w:t>
      </w:r>
      <w:r w:rsidRPr="00D76831">
        <w:rPr>
          <w:lang w:val="en-US"/>
        </w:rPr>
        <w:t>: EN-DC operation mode</w:t>
      </w:r>
      <w:r w:rsidRPr="00D76831">
        <w:t>, where the UE is configured at least with PSCell and E-UTRA PCell</w:t>
      </w:r>
      <w:r w:rsidRPr="00D76831">
        <w:rPr>
          <w:lang w:val="en-US"/>
        </w:rPr>
        <w:t>.</w:t>
      </w:r>
    </w:p>
    <w:p w14:paraId="3EA0F31A" w14:textId="77777777" w:rsidR="000833A6" w:rsidRPr="00D76831" w:rsidRDefault="000833A6" w:rsidP="000833A6">
      <w:r w:rsidRPr="00D76831">
        <w:rPr>
          <w:b/>
        </w:rPr>
        <w:t>Primary Cell</w:t>
      </w:r>
      <w:r w:rsidRPr="00D76831">
        <w:t>: As defined in TS 38.331 [2].</w:t>
      </w:r>
    </w:p>
    <w:p w14:paraId="3F9B11C0" w14:textId="77777777" w:rsidR="000833A6" w:rsidRPr="00D76831" w:rsidRDefault="000833A6" w:rsidP="000833A6">
      <w:r w:rsidRPr="00D76831">
        <w:rPr>
          <w:b/>
        </w:rPr>
        <w:t>RLM-RS resource:</w:t>
      </w:r>
      <w:r w:rsidRPr="00D76831">
        <w:t xml:space="preserve"> A resource out of the set of resources configured for RLM by higher layer parameter RLM-RS-List [2] as defined in TS 38.213 [3].</w:t>
      </w:r>
    </w:p>
    <w:p w14:paraId="3B04BC68" w14:textId="77777777" w:rsidR="000833A6" w:rsidRPr="00D76831" w:rsidRDefault="000833A6" w:rsidP="000833A6">
      <w:pPr>
        <w:rPr>
          <w:b/>
        </w:rPr>
      </w:pPr>
      <w:r w:rsidRPr="00D76831">
        <w:rPr>
          <w:b/>
        </w:rPr>
        <w:t>SA operation mode</w:t>
      </w:r>
      <w:r w:rsidRPr="00D76831">
        <w:t>: Operation mode when the UE is configured with at least PCell.</w:t>
      </w:r>
    </w:p>
    <w:p w14:paraId="3FBCAA76" w14:textId="77777777" w:rsidR="000833A6" w:rsidRPr="00D76831" w:rsidRDefault="000833A6" w:rsidP="000833A6">
      <w:r w:rsidRPr="00D76831">
        <w:rPr>
          <w:b/>
        </w:rPr>
        <w:t>Secondary Cell</w:t>
      </w:r>
      <w:r w:rsidRPr="00D76831">
        <w:t>: As defined in TS 38.331 [2].</w:t>
      </w:r>
    </w:p>
    <w:p w14:paraId="43E4520D" w14:textId="77777777" w:rsidR="000833A6" w:rsidRPr="00D76831" w:rsidRDefault="000833A6" w:rsidP="000833A6">
      <w:r w:rsidRPr="00D76831">
        <w:rPr>
          <w:rFonts w:hint="eastAsia"/>
          <w:b/>
        </w:rPr>
        <w:t>Secondary Cell Group:</w:t>
      </w:r>
      <w:r w:rsidRPr="00D76831">
        <w:rPr>
          <w:rFonts w:hint="eastAsia"/>
        </w:rPr>
        <w:t xml:space="preserve"> As defined in TS 3</w:t>
      </w:r>
      <w:r w:rsidRPr="00D76831">
        <w:t>8</w:t>
      </w:r>
      <w:r w:rsidRPr="00D76831">
        <w:rPr>
          <w:rFonts w:hint="eastAsia"/>
        </w:rPr>
        <w:t>.3</w:t>
      </w:r>
      <w:r w:rsidRPr="00D76831">
        <w:t>31</w:t>
      </w:r>
      <w:r w:rsidRPr="00D76831">
        <w:rPr>
          <w:rFonts w:hint="eastAsia"/>
        </w:rPr>
        <w:t xml:space="preserve"> [2].</w:t>
      </w:r>
    </w:p>
    <w:p w14:paraId="292C86C1" w14:textId="77777777" w:rsidR="000833A6" w:rsidRPr="00D76831" w:rsidRDefault="000833A6" w:rsidP="000833A6">
      <w:r w:rsidRPr="00D76831">
        <w:rPr>
          <w:b/>
        </w:rPr>
        <w:t>Serving Cell</w:t>
      </w:r>
      <w:r w:rsidRPr="00D76831">
        <w:t>: As defined in TS 38.331 [2].</w:t>
      </w:r>
    </w:p>
    <w:p w14:paraId="2C3A5F46" w14:textId="77777777" w:rsidR="000833A6" w:rsidRPr="00D76831" w:rsidRDefault="000833A6" w:rsidP="000833A6">
      <w:pPr>
        <w:rPr>
          <w:b/>
        </w:rPr>
      </w:pPr>
      <w:r w:rsidRPr="00D76831">
        <w:rPr>
          <w:b/>
        </w:rPr>
        <w:t>SMTC</w:t>
      </w:r>
      <w:r w:rsidRPr="00D76831">
        <w:t xml:space="preserve">: An SSB-based measurement timing configuration configured by </w:t>
      </w:r>
      <w:r w:rsidRPr="00D76831">
        <w:rPr>
          <w:i/>
        </w:rPr>
        <w:t>SSB-MeasurementTimingConfiguration</w:t>
      </w:r>
      <w:r w:rsidRPr="00D76831">
        <w:t xml:space="preserve"> as specified in TS 38.331 [2].</w:t>
      </w:r>
    </w:p>
    <w:p w14:paraId="5665CD01" w14:textId="77777777" w:rsidR="000833A6" w:rsidRPr="00D76831" w:rsidRDefault="000833A6" w:rsidP="000833A6">
      <w:pPr>
        <w:rPr>
          <w:b/>
        </w:rPr>
      </w:pPr>
      <w:r w:rsidRPr="00D76831">
        <w:rPr>
          <w:b/>
        </w:rPr>
        <w:t xml:space="preserve">SSB: </w:t>
      </w:r>
      <w:r w:rsidRPr="00D76831">
        <w:t>SS/PBCH block as defined in TS 38.211 [6, section 7.8.3].</w:t>
      </w:r>
    </w:p>
    <w:p w14:paraId="1A7691A2" w14:textId="77777777" w:rsidR="000833A6" w:rsidRPr="00D76831" w:rsidRDefault="000833A6" w:rsidP="000833A6">
      <w:r w:rsidRPr="00D76831">
        <w:rPr>
          <w:b/>
        </w:rPr>
        <w:t>Timing Advance Group</w:t>
      </w:r>
      <w:r w:rsidRPr="00D76831">
        <w:rPr>
          <w:rFonts w:hint="eastAsia"/>
        </w:rPr>
        <w:t xml:space="preserve">: </w:t>
      </w:r>
      <w:r w:rsidRPr="00D76831">
        <w:t>As defined in TS 38.331 [2].</w:t>
      </w:r>
    </w:p>
    <w:p w14:paraId="51BDA767" w14:textId="77777777" w:rsidR="000833A6" w:rsidRPr="00D76831" w:rsidRDefault="000833A6" w:rsidP="000833A6">
      <w:pPr>
        <w:pStyle w:val="Heading2"/>
      </w:pPr>
      <w:bookmarkStart w:id="12" w:name="_Toc526331572"/>
      <w:r w:rsidRPr="00D76831">
        <w:t>3.2</w:t>
      </w:r>
      <w:r w:rsidRPr="00D76831">
        <w:tab/>
        <w:t>Symbols</w:t>
      </w:r>
      <w:bookmarkEnd w:id="12"/>
    </w:p>
    <w:p w14:paraId="73CBF30E" w14:textId="77777777" w:rsidR="000833A6" w:rsidRPr="00D76831" w:rsidRDefault="000833A6" w:rsidP="000833A6">
      <w:pPr>
        <w:keepNext/>
      </w:pPr>
      <w:r w:rsidRPr="00D76831">
        <w:t>For the purposes of the present document, the following symbols apply:</w:t>
      </w:r>
    </w:p>
    <w:p w14:paraId="72385BB7" w14:textId="77777777" w:rsidR="000833A6" w:rsidRPr="00D76831" w:rsidRDefault="000833A6" w:rsidP="000833A6">
      <w:pPr>
        <w:pStyle w:val="EW"/>
      </w:pPr>
      <w:r w:rsidRPr="00D76831">
        <w:t>[…]</w:t>
      </w:r>
      <w:r w:rsidRPr="00D76831">
        <w:tab/>
        <w:t>Values included in square bracket must be considered for further studies, because it means that a decision about that value was not taken.</w:t>
      </w:r>
    </w:p>
    <w:p w14:paraId="77237097" w14:textId="77777777" w:rsidR="000833A6" w:rsidRPr="00D76831" w:rsidRDefault="000833A6" w:rsidP="000833A6">
      <w:pPr>
        <w:pStyle w:val="EW"/>
      </w:pPr>
      <w:r w:rsidRPr="00D76831">
        <w:t>T</w:t>
      </w:r>
      <w:r w:rsidRPr="00D76831">
        <w:rPr>
          <w:vertAlign w:val="subscript"/>
        </w:rPr>
        <w:t>c</w:t>
      </w:r>
      <w:r w:rsidRPr="00D76831">
        <w:rPr>
          <w:vertAlign w:val="subscript"/>
        </w:rPr>
        <w:tab/>
      </w:r>
      <w:r w:rsidRPr="00D76831">
        <w:t>Basic time unit, defined in TS 38.211 [6, Section 4.1].</w:t>
      </w:r>
    </w:p>
    <w:p w14:paraId="25A34D77" w14:textId="77777777" w:rsidR="000833A6" w:rsidRPr="00D76831" w:rsidRDefault="000833A6" w:rsidP="000833A6">
      <w:pPr>
        <w:pStyle w:val="EW"/>
      </w:pPr>
      <w:r w:rsidRPr="00D76831">
        <w:t>T</w:t>
      </w:r>
      <w:r w:rsidRPr="00D76831">
        <w:rPr>
          <w:vertAlign w:val="subscript"/>
        </w:rPr>
        <w:t>s</w:t>
      </w:r>
      <w:r w:rsidRPr="00D76831">
        <w:rPr>
          <w:vertAlign w:val="subscript"/>
        </w:rPr>
        <w:tab/>
      </w:r>
      <w:r w:rsidRPr="00D76831">
        <w:t>Reference time unit, defined in TS 38.211 [6, Section 4.1].</w:t>
      </w:r>
    </w:p>
    <w:p w14:paraId="04DF8468" w14:textId="77777777" w:rsidR="000833A6" w:rsidRPr="00D76831" w:rsidRDefault="000833A6" w:rsidP="000833A6">
      <w:pPr>
        <w:pStyle w:val="EW"/>
      </w:pPr>
    </w:p>
    <w:p w14:paraId="0DE749C6" w14:textId="77777777" w:rsidR="000833A6" w:rsidRPr="00D76831" w:rsidRDefault="000833A6" w:rsidP="000833A6">
      <w:pPr>
        <w:pStyle w:val="Heading2"/>
      </w:pPr>
      <w:bookmarkStart w:id="13" w:name="_Toc526331573"/>
      <w:r w:rsidRPr="00D76831">
        <w:t>3.3</w:t>
      </w:r>
      <w:r w:rsidRPr="00D76831">
        <w:tab/>
        <w:t>Abbreviations</w:t>
      </w:r>
      <w:bookmarkEnd w:id="13"/>
    </w:p>
    <w:p w14:paraId="7D05E90C" w14:textId="77777777" w:rsidR="000833A6" w:rsidRPr="00D76831" w:rsidRDefault="000833A6" w:rsidP="000833A6">
      <w:r w:rsidRPr="00D76831">
        <w:t>For the purposes of the present document, the abbreviations given in TR 21.905 [11] and the following apply. An abbreviation defined in the present document takes precedence over the definition of the same abbreviation, if any, in TR 21.905 [11].</w:t>
      </w:r>
    </w:p>
    <w:p w14:paraId="66CA736F" w14:textId="77777777" w:rsidR="000833A6" w:rsidRPr="00D76831" w:rsidRDefault="000833A6" w:rsidP="000833A6">
      <w:pPr>
        <w:keepLines/>
        <w:spacing w:after="0"/>
        <w:ind w:left="1701" w:hanging="1417"/>
      </w:pPr>
      <w:r w:rsidRPr="00D76831">
        <w:t>BWP</w:t>
      </w:r>
      <w:r w:rsidRPr="00D76831">
        <w:tab/>
        <w:t>Bandwidth Part</w:t>
      </w:r>
    </w:p>
    <w:p w14:paraId="7FBB4FBF" w14:textId="77777777" w:rsidR="000833A6" w:rsidRPr="00D76831" w:rsidRDefault="000833A6" w:rsidP="000833A6">
      <w:pPr>
        <w:pStyle w:val="EW"/>
        <w:ind w:left="1701" w:hanging="1417"/>
        <w:rPr>
          <w:noProof/>
        </w:rPr>
      </w:pPr>
      <w:r w:rsidRPr="00D76831">
        <w:t>CA</w:t>
      </w:r>
      <w:r w:rsidRPr="00D76831">
        <w:tab/>
        <w:t>Carrier Aggregation</w:t>
      </w:r>
    </w:p>
    <w:p w14:paraId="4FEF5E34" w14:textId="77777777" w:rsidR="000833A6" w:rsidRPr="00D76831" w:rsidRDefault="000833A6" w:rsidP="000833A6">
      <w:pPr>
        <w:pStyle w:val="EW"/>
        <w:ind w:left="1701" w:hanging="1417"/>
        <w:rPr>
          <w:noProof/>
        </w:rPr>
      </w:pPr>
      <w:r w:rsidRPr="00D76831">
        <w:rPr>
          <w:noProof/>
        </w:rPr>
        <w:t>CC</w:t>
      </w:r>
      <w:r w:rsidRPr="00D76831">
        <w:rPr>
          <w:noProof/>
        </w:rPr>
        <w:tab/>
        <w:t>Component Carrier</w:t>
      </w:r>
    </w:p>
    <w:p w14:paraId="2CFDC8A2" w14:textId="77777777" w:rsidR="000833A6" w:rsidRPr="00D76831" w:rsidRDefault="000833A6" w:rsidP="000833A6">
      <w:pPr>
        <w:pStyle w:val="EW"/>
        <w:ind w:left="1701" w:hanging="1417"/>
        <w:rPr>
          <w:noProof/>
        </w:rPr>
      </w:pPr>
      <w:r w:rsidRPr="00D76831">
        <w:rPr>
          <w:noProof/>
        </w:rPr>
        <w:t>CP</w:t>
      </w:r>
      <w:r w:rsidRPr="00D76831">
        <w:rPr>
          <w:noProof/>
        </w:rPr>
        <w:tab/>
        <w:t>Cyclic Prefix</w:t>
      </w:r>
    </w:p>
    <w:p w14:paraId="1F06BD3B" w14:textId="77777777" w:rsidR="000833A6" w:rsidRPr="00D76831" w:rsidRDefault="000833A6" w:rsidP="000833A6">
      <w:pPr>
        <w:pStyle w:val="EW"/>
        <w:keepNext/>
      </w:pPr>
      <w:r w:rsidRPr="00D76831">
        <w:rPr>
          <w:rFonts w:hint="eastAsia"/>
        </w:rPr>
        <w:t>CSI</w:t>
      </w:r>
      <w:r w:rsidRPr="00D76831">
        <w:rPr>
          <w:rFonts w:hint="eastAsia"/>
        </w:rPr>
        <w:tab/>
      </w:r>
      <w:r w:rsidRPr="00D76831">
        <w:t>Channel-State Information</w:t>
      </w:r>
    </w:p>
    <w:p w14:paraId="609633C2" w14:textId="77777777" w:rsidR="000833A6" w:rsidRPr="00D76831" w:rsidRDefault="000833A6" w:rsidP="000833A6">
      <w:pPr>
        <w:pStyle w:val="EW"/>
        <w:keepNext/>
      </w:pPr>
      <w:r w:rsidRPr="00D76831">
        <w:t>CSI-RS</w:t>
      </w:r>
      <w:r w:rsidRPr="00D76831">
        <w:tab/>
        <w:t>CSI Reference Signal</w:t>
      </w:r>
    </w:p>
    <w:p w14:paraId="7D4C8392" w14:textId="77777777" w:rsidR="000833A6" w:rsidRPr="00D76831" w:rsidRDefault="000833A6" w:rsidP="000833A6">
      <w:pPr>
        <w:pStyle w:val="EW"/>
      </w:pPr>
      <w:r w:rsidRPr="00D76831">
        <w:rPr>
          <w:rFonts w:hint="eastAsia"/>
        </w:rPr>
        <w:t>DC</w:t>
      </w:r>
      <w:r w:rsidRPr="00D76831">
        <w:rPr>
          <w:rFonts w:hint="eastAsia"/>
        </w:rPr>
        <w:tab/>
        <w:t>Dual Connectivity</w:t>
      </w:r>
    </w:p>
    <w:p w14:paraId="7B608008" w14:textId="77777777" w:rsidR="000833A6" w:rsidRPr="00D76831" w:rsidRDefault="000833A6" w:rsidP="000833A6">
      <w:pPr>
        <w:pStyle w:val="EW"/>
      </w:pPr>
      <w:r w:rsidRPr="00D76831">
        <w:t>DL</w:t>
      </w:r>
      <w:r w:rsidRPr="00D76831">
        <w:tab/>
        <w:t>Downlink</w:t>
      </w:r>
    </w:p>
    <w:p w14:paraId="401CA6D2" w14:textId="77777777" w:rsidR="000833A6" w:rsidRPr="00D76831" w:rsidRDefault="000833A6" w:rsidP="000833A6">
      <w:pPr>
        <w:pStyle w:val="EW"/>
      </w:pPr>
      <w:r w:rsidRPr="00D76831">
        <w:t>DMRS</w:t>
      </w:r>
      <w:r w:rsidRPr="00D76831">
        <w:tab/>
        <w:t>Demodulation Reference Signal</w:t>
      </w:r>
    </w:p>
    <w:p w14:paraId="2638A021" w14:textId="77777777" w:rsidR="000833A6" w:rsidRPr="00D76831" w:rsidRDefault="000833A6" w:rsidP="000833A6">
      <w:pPr>
        <w:pStyle w:val="EW"/>
      </w:pPr>
      <w:r w:rsidRPr="00D76831">
        <w:t>DRX</w:t>
      </w:r>
      <w:r w:rsidRPr="00D76831">
        <w:tab/>
        <w:t>Discontinuous Reception</w:t>
      </w:r>
    </w:p>
    <w:p w14:paraId="6563E3A8" w14:textId="77777777" w:rsidR="000833A6" w:rsidRPr="00D76831" w:rsidRDefault="000833A6" w:rsidP="000833A6">
      <w:pPr>
        <w:pStyle w:val="EW"/>
      </w:pPr>
      <w:r w:rsidRPr="00D76831">
        <w:t>E-UTRA</w:t>
      </w:r>
      <w:r w:rsidRPr="00D76831">
        <w:tab/>
        <w:t>Evolved UTRA</w:t>
      </w:r>
    </w:p>
    <w:p w14:paraId="4421A3C9" w14:textId="77777777" w:rsidR="000833A6" w:rsidRPr="00D76831" w:rsidRDefault="000833A6" w:rsidP="000833A6">
      <w:pPr>
        <w:pStyle w:val="EW"/>
      </w:pPr>
      <w:r w:rsidRPr="00D76831">
        <w:t>E-UTRAN</w:t>
      </w:r>
      <w:r w:rsidRPr="00D76831">
        <w:tab/>
        <w:t>Evolved UTRAN</w:t>
      </w:r>
    </w:p>
    <w:p w14:paraId="5995243E" w14:textId="77777777" w:rsidR="000833A6" w:rsidRPr="00D76831" w:rsidRDefault="000833A6" w:rsidP="000833A6">
      <w:pPr>
        <w:pStyle w:val="EW"/>
      </w:pPr>
      <w:r w:rsidRPr="00D76831">
        <w:t>EN-DC</w:t>
      </w:r>
      <w:r w:rsidRPr="00D76831">
        <w:tab/>
        <w:t>E-UTRA-NR Dual Connectivity</w:t>
      </w:r>
    </w:p>
    <w:p w14:paraId="499C50A4" w14:textId="77777777" w:rsidR="000833A6" w:rsidRPr="00D76831" w:rsidRDefault="000833A6" w:rsidP="000833A6">
      <w:pPr>
        <w:pStyle w:val="EW"/>
      </w:pPr>
      <w:r w:rsidRPr="00D76831">
        <w:t>FDD</w:t>
      </w:r>
      <w:r w:rsidRPr="00D76831">
        <w:tab/>
        <w:t>Frequency Division Duplex</w:t>
      </w:r>
    </w:p>
    <w:p w14:paraId="0CCE6F8F" w14:textId="77777777" w:rsidR="000833A6" w:rsidRPr="00D76831" w:rsidRDefault="000833A6" w:rsidP="000833A6">
      <w:pPr>
        <w:pStyle w:val="EW"/>
      </w:pPr>
      <w:r w:rsidRPr="00D76831">
        <w:t>FR</w:t>
      </w:r>
      <w:r w:rsidRPr="00D76831">
        <w:tab/>
        <w:t>Frequency Range</w:t>
      </w:r>
    </w:p>
    <w:p w14:paraId="669A7B77" w14:textId="77777777" w:rsidR="000833A6" w:rsidRPr="00D76831" w:rsidRDefault="000833A6" w:rsidP="000833A6">
      <w:pPr>
        <w:pStyle w:val="EW"/>
      </w:pPr>
      <w:r w:rsidRPr="00D76831">
        <w:t>HARQ</w:t>
      </w:r>
      <w:r w:rsidRPr="00D76831">
        <w:tab/>
        <w:t>Hybrid Automatic Repeat Request</w:t>
      </w:r>
    </w:p>
    <w:p w14:paraId="4F7F7F1D" w14:textId="77777777" w:rsidR="000833A6" w:rsidRPr="00D76831" w:rsidRDefault="000833A6" w:rsidP="000833A6">
      <w:pPr>
        <w:pStyle w:val="EW"/>
      </w:pPr>
      <w:r w:rsidRPr="00D76831">
        <w:t>HO</w:t>
      </w:r>
      <w:r w:rsidRPr="00D76831">
        <w:tab/>
        <w:t>Handover</w:t>
      </w:r>
    </w:p>
    <w:p w14:paraId="693C512D" w14:textId="44AB6C42" w:rsidR="000833A6" w:rsidRPr="00D76831" w:rsidRDefault="000833A6" w:rsidP="000833A6">
      <w:pPr>
        <w:pStyle w:val="EW"/>
      </w:pPr>
      <w:r w:rsidRPr="00D76831">
        <w:t>MAC</w:t>
      </w:r>
      <w:r w:rsidR="00D742E6">
        <w:tab/>
      </w:r>
      <w:r w:rsidRPr="00D76831">
        <w:t>Medium Access Control</w:t>
      </w:r>
    </w:p>
    <w:p w14:paraId="4A031CCA" w14:textId="77777777" w:rsidR="000833A6" w:rsidRPr="00D76831" w:rsidRDefault="000833A6" w:rsidP="000833A6">
      <w:pPr>
        <w:pStyle w:val="EW"/>
      </w:pPr>
      <w:r w:rsidRPr="00D76831">
        <w:rPr>
          <w:rFonts w:hint="eastAsia"/>
        </w:rPr>
        <w:t>MCG</w:t>
      </w:r>
      <w:r w:rsidRPr="00D76831">
        <w:rPr>
          <w:rFonts w:hint="eastAsia"/>
        </w:rPr>
        <w:tab/>
        <w:t>Master Cell Group</w:t>
      </w:r>
    </w:p>
    <w:p w14:paraId="74744B5E" w14:textId="77777777" w:rsidR="000833A6" w:rsidRPr="00D76831" w:rsidRDefault="000833A6" w:rsidP="000833A6">
      <w:pPr>
        <w:pStyle w:val="EW"/>
      </w:pPr>
      <w:r w:rsidRPr="00D76831">
        <w:t>MGL</w:t>
      </w:r>
      <w:r w:rsidRPr="00D76831">
        <w:tab/>
        <w:t>Measurement Gap Length</w:t>
      </w:r>
    </w:p>
    <w:p w14:paraId="2C7C5B1F" w14:textId="77777777" w:rsidR="000833A6" w:rsidRPr="00D76831" w:rsidRDefault="000833A6" w:rsidP="000833A6">
      <w:pPr>
        <w:pStyle w:val="EW"/>
      </w:pPr>
      <w:r w:rsidRPr="00D76831">
        <w:rPr>
          <w:rFonts w:hint="eastAsia"/>
        </w:rPr>
        <w:t>MGRP</w:t>
      </w:r>
      <w:r w:rsidRPr="00D76831">
        <w:tab/>
        <w:t>Measurement Gap Repetition Period</w:t>
      </w:r>
    </w:p>
    <w:p w14:paraId="39C08569" w14:textId="77777777" w:rsidR="000833A6" w:rsidRPr="00D76831" w:rsidRDefault="000833A6" w:rsidP="000833A6">
      <w:pPr>
        <w:pStyle w:val="EW"/>
      </w:pPr>
      <w:r w:rsidRPr="00D76831">
        <w:lastRenderedPageBreak/>
        <w:t>MIB</w:t>
      </w:r>
      <w:r w:rsidRPr="00D76831">
        <w:tab/>
        <w:t>Master Information Block</w:t>
      </w:r>
    </w:p>
    <w:p w14:paraId="29CADC1F" w14:textId="77777777" w:rsidR="000833A6" w:rsidRPr="00D76831" w:rsidRDefault="000833A6" w:rsidP="000833A6">
      <w:pPr>
        <w:pStyle w:val="EW"/>
      </w:pPr>
      <w:r w:rsidRPr="00D76831">
        <w:t>NR</w:t>
      </w:r>
      <w:r w:rsidRPr="00D76831">
        <w:tab/>
        <w:t>New Radio</w:t>
      </w:r>
    </w:p>
    <w:p w14:paraId="666B55F8" w14:textId="77777777" w:rsidR="000833A6" w:rsidRPr="00D76831" w:rsidRDefault="000833A6" w:rsidP="000833A6">
      <w:pPr>
        <w:pStyle w:val="EW"/>
      </w:pPr>
      <w:r w:rsidRPr="00D76831">
        <w:t>NSA</w:t>
      </w:r>
      <w:r w:rsidRPr="00D76831">
        <w:tab/>
        <w:t>Non-Standalone operation mode</w:t>
      </w:r>
    </w:p>
    <w:p w14:paraId="3ECDFA96" w14:textId="77777777" w:rsidR="000833A6" w:rsidRPr="00D76831" w:rsidRDefault="000833A6" w:rsidP="000833A6">
      <w:pPr>
        <w:pStyle w:val="EW"/>
      </w:pPr>
      <w:r w:rsidRPr="00D76831">
        <w:t>OFDM</w:t>
      </w:r>
      <w:r w:rsidRPr="00D76831">
        <w:tab/>
        <w:t>Orthogonal Frequency Division Multiplexing</w:t>
      </w:r>
    </w:p>
    <w:p w14:paraId="7F13311E" w14:textId="77777777" w:rsidR="000833A6" w:rsidRPr="00D76831" w:rsidRDefault="000833A6" w:rsidP="000833A6">
      <w:pPr>
        <w:pStyle w:val="EW"/>
      </w:pPr>
      <w:r w:rsidRPr="00D76831">
        <w:t>OFDMA</w:t>
      </w:r>
      <w:r w:rsidRPr="00D76831">
        <w:tab/>
        <w:t>Orthogonal Frequency Division Multiple Access</w:t>
      </w:r>
    </w:p>
    <w:p w14:paraId="1E5049EE" w14:textId="77777777" w:rsidR="000833A6" w:rsidRPr="00D76831" w:rsidRDefault="000833A6" w:rsidP="000833A6">
      <w:pPr>
        <w:pStyle w:val="EW"/>
      </w:pPr>
      <w:r w:rsidRPr="00D76831">
        <w:t>PBCH</w:t>
      </w:r>
      <w:r w:rsidRPr="00D76831">
        <w:tab/>
        <w:t>Physical Broadcast Channel</w:t>
      </w:r>
    </w:p>
    <w:p w14:paraId="0930F705" w14:textId="77777777" w:rsidR="000833A6" w:rsidRPr="00D76831" w:rsidRDefault="000833A6" w:rsidP="000833A6">
      <w:pPr>
        <w:pStyle w:val="EW"/>
      </w:pPr>
      <w:r w:rsidRPr="00D76831">
        <w:t>PCell</w:t>
      </w:r>
      <w:r w:rsidRPr="00D76831">
        <w:tab/>
        <w:t>Primary Cell</w:t>
      </w:r>
    </w:p>
    <w:p w14:paraId="36814033" w14:textId="77777777" w:rsidR="000833A6" w:rsidRPr="00D76831" w:rsidRDefault="000833A6" w:rsidP="000833A6">
      <w:pPr>
        <w:pStyle w:val="EW"/>
      </w:pPr>
      <w:r w:rsidRPr="00D76831">
        <w:t>PLMN</w:t>
      </w:r>
      <w:r w:rsidRPr="00D76831">
        <w:tab/>
        <w:t>Public Land Mobile Network</w:t>
      </w:r>
    </w:p>
    <w:p w14:paraId="1788C603" w14:textId="77777777" w:rsidR="000833A6" w:rsidRPr="00D76831" w:rsidRDefault="000833A6" w:rsidP="000833A6">
      <w:pPr>
        <w:pStyle w:val="EW"/>
      </w:pPr>
      <w:r w:rsidRPr="00D76831">
        <w:t>PRACH</w:t>
      </w:r>
      <w:r w:rsidRPr="00D76831">
        <w:tab/>
        <w:t>Physical RACH</w:t>
      </w:r>
    </w:p>
    <w:p w14:paraId="752120A0" w14:textId="77777777" w:rsidR="000833A6" w:rsidRPr="00D76831" w:rsidRDefault="000833A6" w:rsidP="000833A6">
      <w:pPr>
        <w:pStyle w:val="EW"/>
      </w:pPr>
      <w:r w:rsidRPr="00D76831">
        <w:rPr>
          <w:rFonts w:hint="eastAsia"/>
        </w:rPr>
        <w:t>PSCell</w:t>
      </w:r>
      <w:r w:rsidRPr="00D76831">
        <w:rPr>
          <w:rFonts w:hint="eastAsia"/>
        </w:rPr>
        <w:tab/>
        <w:t>Primary SCell</w:t>
      </w:r>
    </w:p>
    <w:p w14:paraId="12ED9B87" w14:textId="77777777" w:rsidR="000833A6" w:rsidRPr="00D76831" w:rsidRDefault="000833A6" w:rsidP="000833A6">
      <w:pPr>
        <w:pStyle w:val="EW"/>
      </w:pPr>
      <w:r w:rsidRPr="00D76831">
        <w:t>PSS</w:t>
      </w:r>
      <w:r w:rsidRPr="00D76831">
        <w:tab/>
        <w:t>Primary Synchronization Signal</w:t>
      </w:r>
    </w:p>
    <w:p w14:paraId="40745832" w14:textId="77777777" w:rsidR="000833A6" w:rsidRPr="00D76831" w:rsidRDefault="000833A6" w:rsidP="000833A6">
      <w:pPr>
        <w:pStyle w:val="EW"/>
      </w:pPr>
      <w:r w:rsidRPr="00D76831">
        <w:t>PUCCH</w:t>
      </w:r>
      <w:r w:rsidRPr="00D76831">
        <w:tab/>
        <w:t>Physical Uplink Control Channel</w:t>
      </w:r>
    </w:p>
    <w:p w14:paraId="4A683AF3" w14:textId="77777777" w:rsidR="000833A6" w:rsidRPr="00D76831" w:rsidRDefault="000833A6" w:rsidP="000833A6">
      <w:pPr>
        <w:pStyle w:val="EW"/>
      </w:pPr>
      <w:r w:rsidRPr="00D76831">
        <w:t>PUSCH</w:t>
      </w:r>
      <w:r w:rsidRPr="00D76831">
        <w:tab/>
        <w:t>Physical Uplink Shared Channel</w:t>
      </w:r>
    </w:p>
    <w:p w14:paraId="1BAA4C61" w14:textId="77777777" w:rsidR="000833A6" w:rsidRPr="00D76831" w:rsidRDefault="000833A6" w:rsidP="000833A6">
      <w:pPr>
        <w:pStyle w:val="EW"/>
      </w:pPr>
      <w:r w:rsidRPr="00D76831">
        <w:t>RACH</w:t>
      </w:r>
      <w:r w:rsidRPr="00D76831">
        <w:tab/>
        <w:t>Random Access Channel</w:t>
      </w:r>
    </w:p>
    <w:p w14:paraId="6F40DF61" w14:textId="77777777" w:rsidR="000833A6" w:rsidRPr="00D76831" w:rsidRDefault="000833A6" w:rsidP="000833A6">
      <w:pPr>
        <w:pStyle w:val="EW"/>
      </w:pPr>
      <w:r w:rsidRPr="00D76831">
        <w:t>RAT</w:t>
      </w:r>
      <w:r w:rsidRPr="00D76831">
        <w:tab/>
        <w:t>Radio Access Technology</w:t>
      </w:r>
    </w:p>
    <w:p w14:paraId="26C68AA5" w14:textId="77777777" w:rsidR="000833A6" w:rsidRPr="00D76831" w:rsidRDefault="000833A6" w:rsidP="000833A6">
      <w:pPr>
        <w:pStyle w:val="EW"/>
      </w:pPr>
      <w:r w:rsidRPr="00D76831">
        <w:t>RLM</w:t>
      </w:r>
      <w:r w:rsidRPr="00D76831">
        <w:tab/>
        <w:t>Radio Link Monitoring</w:t>
      </w:r>
    </w:p>
    <w:p w14:paraId="29C19FE7" w14:textId="77777777" w:rsidR="000833A6" w:rsidRPr="00D76831" w:rsidRDefault="000833A6" w:rsidP="000833A6">
      <w:pPr>
        <w:pStyle w:val="EW"/>
      </w:pPr>
      <w:r w:rsidRPr="00D76831">
        <w:t>RLM-RS</w:t>
      </w:r>
      <w:r w:rsidRPr="00D76831">
        <w:tab/>
        <w:t>Reference Signal for RLM</w:t>
      </w:r>
    </w:p>
    <w:p w14:paraId="04203118" w14:textId="77777777" w:rsidR="000833A6" w:rsidRPr="00D76831" w:rsidRDefault="000833A6" w:rsidP="000833A6">
      <w:pPr>
        <w:pStyle w:val="EW"/>
      </w:pPr>
      <w:r w:rsidRPr="00D76831">
        <w:t>RRC</w:t>
      </w:r>
      <w:r w:rsidRPr="00D76831">
        <w:tab/>
        <w:t>Radio Resource Control</w:t>
      </w:r>
    </w:p>
    <w:p w14:paraId="620826D4" w14:textId="77777777" w:rsidR="000833A6" w:rsidRPr="00D76831" w:rsidRDefault="000833A6" w:rsidP="000833A6">
      <w:pPr>
        <w:pStyle w:val="EW"/>
      </w:pPr>
      <w:r w:rsidRPr="00D76831">
        <w:t>RRM</w:t>
      </w:r>
      <w:r w:rsidRPr="00D76831">
        <w:tab/>
        <w:t>Radio Resource Management</w:t>
      </w:r>
    </w:p>
    <w:p w14:paraId="6DC68D4C" w14:textId="77777777" w:rsidR="000833A6" w:rsidRPr="00D76831" w:rsidRDefault="000833A6" w:rsidP="000833A6">
      <w:pPr>
        <w:pStyle w:val="EW"/>
      </w:pPr>
      <w:r w:rsidRPr="00D76831">
        <w:t>RSSI</w:t>
      </w:r>
      <w:r w:rsidRPr="00D76831">
        <w:tab/>
        <w:t>Received Signal Strength Indicator</w:t>
      </w:r>
    </w:p>
    <w:p w14:paraId="7527873B" w14:textId="77777777" w:rsidR="000833A6" w:rsidRPr="00D76831" w:rsidRDefault="000833A6" w:rsidP="000833A6">
      <w:pPr>
        <w:pStyle w:val="EW"/>
      </w:pPr>
      <w:r w:rsidRPr="00D76831">
        <w:t>SA</w:t>
      </w:r>
      <w:r w:rsidRPr="00D76831">
        <w:tab/>
        <w:t>Standalone operation mode</w:t>
      </w:r>
    </w:p>
    <w:p w14:paraId="087BCE8F" w14:textId="77777777" w:rsidR="000833A6" w:rsidRPr="00D76831" w:rsidRDefault="000833A6" w:rsidP="000833A6">
      <w:pPr>
        <w:pStyle w:val="EW"/>
      </w:pPr>
      <w:r w:rsidRPr="00D76831">
        <w:t>SCell</w:t>
      </w:r>
      <w:r w:rsidRPr="00D76831">
        <w:tab/>
        <w:t>Secondary Cell</w:t>
      </w:r>
    </w:p>
    <w:p w14:paraId="10AFFBA0" w14:textId="77777777" w:rsidR="000833A6" w:rsidRPr="00D76831" w:rsidRDefault="000833A6" w:rsidP="000833A6">
      <w:pPr>
        <w:pStyle w:val="EW"/>
      </w:pPr>
      <w:r w:rsidRPr="00D76831">
        <w:t>SCG</w:t>
      </w:r>
      <w:r w:rsidRPr="00D76831">
        <w:tab/>
        <w:t>Secondary Cell Group</w:t>
      </w:r>
    </w:p>
    <w:p w14:paraId="4A54DB07" w14:textId="77777777" w:rsidR="000833A6" w:rsidRPr="00D76831" w:rsidRDefault="000833A6" w:rsidP="000833A6">
      <w:pPr>
        <w:pStyle w:val="EW"/>
      </w:pPr>
      <w:r w:rsidRPr="00D76831">
        <w:t>SCS</w:t>
      </w:r>
      <w:r w:rsidRPr="00D76831">
        <w:tab/>
        <w:t>Subcarrier Spacing</w:t>
      </w:r>
    </w:p>
    <w:p w14:paraId="34637456" w14:textId="77777777" w:rsidR="00AB00A5" w:rsidRPr="00D76831" w:rsidRDefault="00AB00A5" w:rsidP="00AB00A5">
      <w:pPr>
        <w:pStyle w:val="EW"/>
      </w:pPr>
      <w:r w:rsidRPr="00D76831">
        <w:t>SCS</w:t>
      </w:r>
      <w:r w:rsidRPr="00D76831">
        <w:rPr>
          <w:vertAlign w:val="subscript"/>
        </w:rPr>
        <w:t>SSB</w:t>
      </w:r>
      <w:r w:rsidRPr="00D76831">
        <w:tab/>
        <w:t>SSB subcarrier spacing.</w:t>
      </w:r>
    </w:p>
    <w:p w14:paraId="6672C415" w14:textId="77777777" w:rsidR="000833A6" w:rsidRPr="00D76831" w:rsidRDefault="000833A6" w:rsidP="000833A6">
      <w:pPr>
        <w:pStyle w:val="EW"/>
        <w:rPr>
          <w:lang w:val="sv-SE"/>
        </w:rPr>
      </w:pPr>
      <w:r w:rsidRPr="00D76831">
        <w:rPr>
          <w:lang w:val="sv-SE"/>
        </w:rPr>
        <w:t>SFN</w:t>
      </w:r>
      <w:r w:rsidRPr="00D76831">
        <w:rPr>
          <w:lang w:val="sv-SE"/>
        </w:rPr>
        <w:tab/>
        <w:t>System Frame Number</w:t>
      </w:r>
    </w:p>
    <w:p w14:paraId="5BD94659" w14:textId="77777777" w:rsidR="000833A6" w:rsidRPr="00D76831" w:rsidRDefault="000833A6" w:rsidP="000833A6">
      <w:pPr>
        <w:pStyle w:val="EW"/>
        <w:rPr>
          <w:lang w:val="sv-SE"/>
        </w:rPr>
      </w:pPr>
      <w:r w:rsidRPr="00D76831">
        <w:rPr>
          <w:lang w:val="sv-SE"/>
        </w:rPr>
        <w:t>SI</w:t>
      </w:r>
      <w:r w:rsidRPr="00D76831">
        <w:rPr>
          <w:lang w:val="sv-SE"/>
        </w:rPr>
        <w:tab/>
        <w:t>System Information</w:t>
      </w:r>
    </w:p>
    <w:p w14:paraId="396CB3AD" w14:textId="77777777" w:rsidR="000833A6" w:rsidRPr="00D76831" w:rsidRDefault="000833A6" w:rsidP="000833A6">
      <w:pPr>
        <w:pStyle w:val="EW"/>
        <w:rPr>
          <w:lang w:val="en-US"/>
        </w:rPr>
      </w:pPr>
      <w:r w:rsidRPr="00D76831">
        <w:rPr>
          <w:lang w:val="en-US"/>
        </w:rPr>
        <w:t>SIB</w:t>
      </w:r>
      <w:r w:rsidRPr="00D76831">
        <w:rPr>
          <w:lang w:val="en-US"/>
        </w:rPr>
        <w:tab/>
        <w:t>System Information Block</w:t>
      </w:r>
    </w:p>
    <w:p w14:paraId="1A35CA8B" w14:textId="77777777" w:rsidR="000833A6" w:rsidRPr="00D76831" w:rsidRDefault="000833A6" w:rsidP="000833A6">
      <w:pPr>
        <w:pStyle w:val="EW"/>
      </w:pPr>
      <w:r w:rsidRPr="00D76831">
        <w:t>SMTC</w:t>
      </w:r>
      <w:r w:rsidRPr="00D76831">
        <w:tab/>
        <w:t>SSB-based Measurement Timing configuration</w:t>
      </w:r>
    </w:p>
    <w:p w14:paraId="1CA7F00B" w14:textId="77777777" w:rsidR="000833A6" w:rsidRPr="00D76831" w:rsidRDefault="000833A6" w:rsidP="000833A6">
      <w:pPr>
        <w:pStyle w:val="EW"/>
        <w:keepNext/>
      </w:pPr>
      <w:r w:rsidRPr="00D76831">
        <w:t>SRS</w:t>
      </w:r>
      <w:r w:rsidRPr="00D76831">
        <w:tab/>
        <w:t>Sounding Reference Signal</w:t>
      </w:r>
    </w:p>
    <w:p w14:paraId="71B09CA7" w14:textId="77777777" w:rsidR="000833A6" w:rsidRPr="00D76831" w:rsidRDefault="000833A6" w:rsidP="000833A6">
      <w:pPr>
        <w:pStyle w:val="EW"/>
        <w:keepNext/>
      </w:pPr>
      <w:r w:rsidRPr="00D76831">
        <w:t>SS</w:t>
      </w:r>
      <w:r w:rsidRPr="00D76831">
        <w:tab/>
        <w:t>Synchronization Signal</w:t>
      </w:r>
    </w:p>
    <w:p w14:paraId="1F769786" w14:textId="77777777" w:rsidR="000833A6" w:rsidRPr="00D76831" w:rsidRDefault="000833A6" w:rsidP="000833A6">
      <w:pPr>
        <w:pStyle w:val="EW"/>
        <w:keepNext/>
      </w:pPr>
      <w:r w:rsidRPr="00D76831">
        <w:t>SS-RSRP</w:t>
      </w:r>
      <w:r w:rsidRPr="00D76831">
        <w:tab/>
        <w:t>Synchronization Signal based Reference Signal Received Power</w:t>
      </w:r>
    </w:p>
    <w:p w14:paraId="239FB60A" w14:textId="77777777" w:rsidR="000833A6" w:rsidRPr="00D76831" w:rsidRDefault="000833A6" w:rsidP="000833A6">
      <w:pPr>
        <w:pStyle w:val="EW"/>
        <w:keepNext/>
      </w:pPr>
      <w:r w:rsidRPr="00D76831">
        <w:t>SS-RSRQ</w:t>
      </w:r>
      <w:r w:rsidRPr="00D76831">
        <w:tab/>
        <w:t>Synchronization Signal based Reference Signal Received Quality</w:t>
      </w:r>
    </w:p>
    <w:p w14:paraId="4117669D" w14:textId="77777777" w:rsidR="000833A6" w:rsidRPr="00D76831" w:rsidRDefault="000833A6" w:rsidP="000833A6">
      <w:pPr>
        <w:pStyle w:val="EW"/>
      </w:pPr>
      <w:r w:rsidRPr="00D76831">
        <w:t>SS-SINR</w:t>
      </w:r>
      <w:r w:rsidRPr="00D76831">
        <w:tab/>
        <w:t>Synchronization Signal based Signal to Noise and Interference Ratio</w:t>
      </w:r>
    </w:p>
    <w:p w14:paraId="39C86BBA" w14:textId="77777777" w:rsidR="000833A6" w:rsidRPr="00D76831" w:rsidRDefault="000833A6" w:rsidP="000833A6">
      <w:pPr>
        <w:pStyle w:val="EW"/>
      </w:pPr>
      <w:r w:rsidRPr="00D76831">
        <w:t>SSB</w:t>
      </w:r>
      <w:r w:rsidRPr="00D76831">
        <w:tab/>
        <w:t>Synchronization Signal Block</w:t>
      </w:r>
    </w:p>
    <w:p w14:paraId="58D99E7A" w14:textId="77777777" w:rsidR="00AB00A5" w:rsidRPr="00D76831" w:rsidRDefault="00AB00A5" w:rsidP="00AB00A5">
      <w:pPr>
        <w:pStyle w:val="EW"/>
      </w:pPr>
      <w:r w:rsidRPr="00D76831">
        <w:t>SSB_RP</w:t>
      </w:r>
      <w:r w:rsidRPr="00D76831">
        <w:tab/>
        <w:t>Received (linear) average power of the resource elements that carry NR SSB signals and channels, measured at the UE antenna connector.</w:t>
      </w:r>
    </w:p>
    <w:p w14:paraId="2FA19B58" w14:textId="77777777" w:rsidR="000833A6" w:rsidRPr="00D76831" w:rsidRDefault="000833A6" w:rsidP="000833A6">
      <w:pPr>
        <w:pStyle w:val="EW"/>
      </w:pPr>
      <w:r w:rsidRPr="00D76831">
        <w:t>SSS</w:t>
      </w:r>
      <w:r w:rsidRPr="00D76831">
        <w:tab/>
        <w:t>Secondary Synchronization Signal</w:t>
      </w:r>
    </w:p>
    <w:p w14:paraId="65D13D75" w14:textId="77777777" w:rsidR="000833A6" w:rsidRPr="00D76831" w:rsidRDefault="000833A6" w:rsidP="000833A6">
      <w:pPr>
        <w:pStyle w:val="EW"/>
      </w:pPr>
      <w:r w:rsidRPr="00D76831">
        <w:t>TA</w:t>
      </w:r>
      <w:r w:rsidRPr="00D76831">
        <w:tab/>
        <w:t>Timing Advance</w:t>
      </w:r>
    </w:p>
    <w:p w14:paraId="272F9E14" w14:textId="77777777" w:rsidR="000833A6" w:rsidRPr="00D76831" w:rsidRDefault="000833A6" w:rsidP="000833A6">
      <w:pPr>
        <w:pStyle w:val="EW"/>
      </w:pPr>
      <w:r w:rsidRPr="00D76831">
        <w:t>TAG</w:t>
      </w:r>
      <w:r w:rsidRPr="00D76831">
        <w:tab/>
        <w:t>Timing Advance Group</w:t>
      </w:r>
    </w:p>
    <w:p w14:paraId="68D0204F" w14:textId="77777777" w:rsidR="000833A6" w:rsidRPr="00D76831" w:rsidRDefault="000833A6" w:rsidP="000833A6">
      <w:pPr>
        <w:pStyle w:val="EW"/>
      </w:pPr>
      <w:r w:rsidRPr="00D76831">
        <w:t>TDD</w:t>
      </w:r>
      <w:r w:rsidRPr="00D76831">
        <w:tab/>
        <w:t>Time Division Duplex</w:t>
      </w:r>
    </w:p>
    <w:p w14:paraId="137455A3" w14:textId="77777777" w:rsidR="000833A6" w:rsidRPr="00D76831" w:rsidRDefault="000833A6" w:rsidP="000833A6">
      <w:pPr>
        <w:pStyle w:val="EW"/>
      </w:pPr>
      <w:r w:rsidRPr="00D76831">
        <w:t>TTI</w:t>
      </w:r>
      <w:r w:rsidRPr="00D76831">
        <w:tab/>
        <w:t>Transmission Time Interval</w:t>
      </w:r>
    </w:p>
    <w:p w14:paraId="71060702" w14:textId="77777777" w:rsidR="000833A6" w:rsidRPr="00D76831" w:rsidRDefault="000833A6" w:rsidP="000833A6">
      <w:pPr>
        <w:pStyle w:val="EW"/>
      </w:pPr>
      <w:r w:rsidRPr="00D76831">
        <w:t>UE</w:t>
      </w:r>
      <w:r w:rsidRPr="00D76831">
        <w:tab/>
        <w:t>User Equipment</w:t>
      </w:r>
    </w:p>
    <w:p w14:paraId="0F47CBCB" w14:textId="77777777" w:rsidR="000833A6" w:rsidRPr="00D76831" w:rsidRDefault="000833A6" w:rsidP="000833A6">
      <w:pPr>
        <w:pStyle w:val="EW"/>
        <w:rPr>
          <w:lang w:eastAsia="ko-KR"/>
        </w:rPr>
      </w:pPr>
      <w:r w:rsidRPr="00D76831">
        <w:t>UL</w:t>
      </w:r>
      <w:r w:rsidRPr="00D76831">
        <w:tab/>
        <w:t>Uplink</w:t>
      </w:r>
    </w:p>
    <w:p w14:paraId="5061EC28" w14:textId="77777777" w:rsidR="000833A6" w:rsidRPr="00D76831" w:rsidRDefault="000833A6" w:rsidP="000833A6">
      <w:pPr>
        <w:pStyle w:val="EW"/>
        <w:rPr>
          <w:lang w:eastAsia="ko-KR"/>
        </w:rPr>
      </w:pPr>
    </w:p>
    <w:p w14:paraId="57ADAA53" w14:textId="77777777" w:rsidR="000833A6" w:rsidRPr="00D76831" w:rsidRDefault="000833A6" w:rsidP="000833A6">
      <w:pPr>
        <w:pStyle w:val="Heading2"/>
      </w:pPr>
      <w:bookmarkStart w:id="14" w:name="_Toc526331574"/>
      <w:r w:rsidRPr="00D76831">
        <w:t>3.4</w:t>
      </w:r>
      <w:r w:rsidRPr="00D76831">
        <w:tab/>
        <w:t>Test tolerances</w:t>
      </w:r>
      <w:bookmarkEnd w:id="14"/>
    </w:p>
    <w:p w14:paraId="3C6C0C4B" w14:textId="77777777" w:rsidR="000833A6" w:rsidRPr="00D76831" w:rsidRDefault="000833A6" w:rsidP="000833A6">
      <w:pPr>
        <w:keepNext/>
        <w:rPr>
          <w:rFonts w:cs="v4.2.0"/>
          <w:snapToGrid w:val="0"/>
        </w:rPr>
      </w:pPr>
      <w:r w:rsidRPr="00D76831">
        <w:rPr>
          <w:rFonts w:cs="v4.2.0"/>
          <w:snapToGrid w:val="0"/>
        </w:rPr>
        <w:t>The requirements given in the present document make no allowance for measurement uncertainty. The test specification 38.5xx [x] defines the test tolerances.</w:t>
      </w:r>
    </w:p>
    <w:p w14:paraId="1820606E" w14:textId="77777777" w:rsidR="000833A6" w:rsidRPr="00D76831" w:rsidRDefault="000833A6" w:rsidP="000833A6">
      <w:pPr>
        <w:pStyle w:val="EX"/>
        <w:ind w:left="0" w:firstLine="0"/>
        <w:rPr>
          <w:i/>
          <w:iCs/>
          <w:lang w:eastAsia="ja-JP"/>
        </w:rPr>
      </w:pPr>
      <w:r w:rsidRPr="00D76831">
        <w:rPr>
          <w:i/>
          <w:iCs/>
        </w:rPr>
        <w:t>Editor</w:t>
      </w:r>
      <w:r w:rsidRPr="00D76831">
        <w:rPr>
          <w:i/>
          <w:iCs/>
          <w:lang w:eastAsia="ja-JP"/>
        </w:rPr>
        <w:t>’</w:t>
      </w:r>
      <w:r w:rsidRPr="00D76831">
        <w:rPr>
          <w:rFonts w:hint="eastAsia"/>
          <w:i/>
          <w:iCs/>
          <w:lang w:eastAsia="ja-JP"/>
        </w:rPr>
        <w:t>s note: intended to capture</w:t>
      </w:r>
      <w:r w:rsidRPr="00D76831">
        <w:rPr>
          <w:i/>
        </w:rPr>
        <w:t xml:space="preserve"> </w:t>
      </w:r>
      <w:r w:rsidRPr="00D76831">
        <w:rPr>
          <w:i/>
          <w:iCs/>
          <w:lang w:eastAsia="ja-JP"/>
        </w:rPr>
        <w:t>test tolerances. OTA test tolerance or margin will be captured in this section if needed.</w:t>
      </w:r>
    </w:p>
    <w:p w14:paraId="2D2024DE" w14:textId="5B9EF2A5" w:rsidR="00315CFD" w:rsidRPr="00D76831" w:rsidRDefault="00315CFD" w:rsidP="00315CFD">
      <w:pPr>
        <w:pStyle w:val="Heading2"/>
      </w:pPr>
      <w:bookmarkStart w:id="15" w:name="_Toc526331575"/>
      <w:r w:rsidRPr="00D76831">
        <w:t>3.5</w:t>
      </w:r>
      <w:r w:rsidRPr="00D76831">
        <w:tab/>
        <w:t>Frequency bands grouping</w:t>
      </w:r>
      <w:bookmarkEnd w:id="15"/>
    </w:p>
    <w:p w14:paraId="4533285F" w14:textId="12EA5849" w:rsidR="00315CFD" w:rsidRPr="00D76831" w:rsidRDefault="00315CFD" w:rsidP="00315CFD">
      <w:pPr>
        <w:pStyle w:val="Heading3"/>
        <w:rPr>
          <w:lang w:val="en-US" w:eastAsia="ko-KR"/>
        </w:rPr>
      </w:pPr>
      <w:bookmarkStart w:id="16" w:name="_Toc526331576"/>
      <w:r w:rsidRPr="00D76831">
        <w:rPr>
          <w:lang w:val="en-US" w:eastAsia="ko-KR"/>
        </w:rPr>
        <w:t>3.5.1</w:t>
      </w:r>
      <w:r w:rsidRPr="00D76831">
        <w:rPr>
          <w:lang w:val="en-US" w:eastAsia="ko-KR"/>
        </w:rPr>
        <w:tab/>
        <w:t>Introduction</w:t>
      </w:r>
      <w:bookmarkEnd w:id="16"/>
    </w:p>
    <w:p w14:paraId="56A0A88A" w14:textId="77777777" w:rsidR="00315CFD" w:rsidRPr="00D76831" w:rsidRDefault="00315CFD" w:rsidP="00315CFD">
      <w:r w:rsidRPr="00D76831">
        <w:t>The intention with the frequency band grouping below is to increase the readability of the specification.</w:t>
      </w:r>
    </w:p>
    <w:p w14:paraId="6C6EA2C7" w14:textId="77777777" w:rsidR="00315CFD" w:rsidRPr="00D76831" w:rsidRDefault="00315CFD" w:rsidP="002F4E94">
      <w:r w:rsidRPr="00D76831">
        <w:lastRenderedPageBreak/>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6B6794AA" w14:textId="4164AA55" w:rsidR="00315CFD" w:rsidRPr="00D76831" w:rsidRDefault="00315CFD" w:rsidP="00315CFD">
      <w:pPr>
        <w:pStyle w:val="Heading3"/>
        <w:rPr>
          <w:lang w:val="en-US" w:eastAsia="ko-KR"/>
        </w:rPr>
      </w:pPr>
      <w:bookmarkStart w:id="17" w:name="_Toc526331577"/>
      <w:r w:rsidRPr="00D76831">
        <w:rPr>
          <w:lang w:val="en-US" w:eastAsia="ko-KR"/>
        </w:rPr>
        <w:t>3.5.2</w:t>
      </w:r>
      <w:r w:rsidRPr="00D76831">
        <w:rPr>
          <w:lang w:val="en-US" w:eastAsia="ko-KR"/>
        </w:rPr>
        <w:tab/>
        <w:t>NR operating bands in FR1</w:t>
      </w:r>
      <w:bookmarkEnd w:id="17"/>
    </w:p>
    <w:p w14:paraId="7FBF3F01" w14:textId="77777777" w:rsidR="00315CFD" w:rsidRPr="00D76831" w:rsidRDefault="00315CFD" w:rsidP="002F4E94">
      <w:pPr>
        <w:rPr>
          <w:lang w:eastAsia="ja-JP"/>
        </w:rPr>
      </w:pPr>
      <w:r w:rsidRPr="00D76831">
        <w:rPr>
          <w:lang w:eastAsia="ja-JP"/>
        </w:rPr>
        <w:t>NR frequency bands grouping for FR1 is specified in Table 3.5.2-1.</w:t>
      </w:r>
    </w:p>
    <w:p w14:paraId="66E1164D" w14:textId="77777777" w:rsidR="00315CFD" w:rsidRPr="00D76831" w:rsidRDefault="00315CFD" w:rsidP="00315CFD">
      <w:pPr>
        <w:pStyle w:val="TH"/>
      </w:pPr>
      <w:r w:rsidRPr="00D76831">
        <w:t>Table 3.5.2-1: NR frequency band groups for FR1</w:t>
      </w:r>
    </w:p>
    <w:tbl>
      <w:tblPr>
        <w:tblW w:w="0" w:type="auto"/>
        <w:jc w:val="center"/>
        <w:tblLook w:val="01E0" w:firstRow="1" w:lastRow="1" w:firstColumn="1" w:lastColumn="1" w:noHBand="0" w:noVBand="0"/>
      </w:tblPr>
      <w:tblGrid>
        <w:gridCol w:w="776"/>
        <w:gridCol w:w="1637"/>
        <w:gridCol w:w="2225"/>
        <w:gridCol w:w="1637"/>
        <w:gridCol w:w="2478"/>
      </w:tblGrid>
      <w:tr w:rsidR="00D76831" w:rsidRPr="00D76831" w14:paraId="25A1CA16" w14:textId="77777777" w:rsidTr="00813383">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4217B6F" w14:textId="77777777" w:rsidR="00315CFD" w:rsidRPr="00D76831" w:rsidRDefault="00315CFD" w:rsidP="00813383">
            <w:pPr>
              <w:pStyle w:val="TAH"/>
              <w:rPr>
                <w:rFonts w:cs="Arial"/>
              </w:rPr>
            </w:pPr>
            <w:r w:rsidRPr="00D76831">
              <w:rPr>
                <w:rFonts w:cs="Arial"/>
              </w:rPr>
              <w:t>Group</w:t>
            </w:r>
          </w:p>
        </w:tc>
        <w:tc>
          <w:tcPr>
            <w:tcW w:w="3862" w:type="dxa"/>
            <w:gridSpan w:val="2"/>
            <w:tcBorders>
              <w:top w:val="single" w:sz="4" w:space="0" w:color="auto"/>
              <w:left w:val="single" w:sz="4" w:space="0" w:color="auto"/>
              <w:bottom w:val="single" w:sz="4" w:space="0" w:color="auto"/>
              <w:right w:val="single" w:sz="4" w:space="0" w:color="auto"/>
            </w:tcBorders>
            <w:shd w:val="clear" w:color="auto" w:fill="auto"/>
          </w:tcPr>
          <w:p w14:paraId="73894E01" w14:textId="77777777" w:rsidR="00315CFD" w:rsidRPr="00D76831" w:rsidRDefault="00315CFD" w:rsidP="00813383">
            <w:pPr>
              <w:pStyle w:val="TAH"/>
              <w:rPr>
                <w:rFonts w:cs="Arial"/>
              </w:rPr>
            </w:pPr>
            <w:r w:rsidRPr="00D76831">
              <w:rPr>
                <w:rFonts w:cs="Arial"/>
              </w:rPr>
              <w:t>NR FDD</w:t>
            </w:r>
          </w:p>
        </w:tc>
        <w:tc>
          <w:tcPr>
            <w:tcW w:w="4105" w:type="dxa"/>
            <w:gridSpan w:val="2"/>
            <w:tcBorders>
              <w:top w:val="single" w:sz="4" w:space="0" w:color="auto"/>
              <w:left w:val="single" w:sz="4" w:space="0" w:color="auto"/>
              <w:bottom w:val="single" w:sz="4" w:space="0" w:color="auto"/>
              <w:right w:val="single" w:sz="4" w:space="0" w:color="auto"/>
            </w:tcBorders>
            <w:shd w:val="clear" w:color="auto" w:fill="auto"/>
          </w:tcPr>
          <w:p w14:paraId="75825FCA" w14:textId="77777777" w:rsidR="00315CFD" w:rsidRPr="00D76831" w:rsidRDefault="00315CFD" w:rsidP="00813383">
            <w:pPr>
              <w:pStyle w:val="TAH"/>
              <w:rPr>
                <w:rFonts w:cs="Arial"/>
              </w:rPr>
            </w:pPr>
            <w:r w:rsidRPr="00D76831">
              <w:rPr>
                <w:rFonts w:cs="Arial"/>
              </w:rPr>
              <w:t>NR TDD</w:t>
            </w:r>
          </w:p>
        </w:tc>
      </w:tr>
      <w:tr w:rsidR="00D76831" w:rsidRPr="00D76831" w14:paraId="6F8CDBE4" w14:textId="77777777" w:rsidTr="00813383">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AD271A7" w14:textId="77777777" w:rsidR="00315CFD" w:rsidRPr="00D76831" w:rsidRDefault="00315CFD" w:rsidP="00813383">
            <w:pPr>
              <w:pStyle w:val="TAH"/>
              <w:rPr>
                <w:rFonts w:cs="Arial"/>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65EEE56" w14:textId="77777777" w:rsidR="00315CFD" w:rsidRPr="00D76831" w:rsidRDefault="00315CFD" w:rsidP="00813383">
            <w:pPr>
              <w:pStyle w:val="TAH"/>
              <w:rPr>
                <w:rFonts w:cs="Arial"/>
              </w:rPr>
            </w:pPr>
            <w:r w:rsidRPr="00D76831">
              <w:rPr>
                <w:rFonts w:cs="Arial"/>
              </w:rPr>
              <w:t>Band group notation</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02EA047B" w14:textId="77777777" w:rsidR="00315CFD" w:rsidRPr="00D76831" w:rsidRDefault="00315CFD" w:rsidP="00813383">
            <w:pPr>
              <w:pStyle w:val="TAH"/>
              <w:rPr>
                <w:rFonts w:cs="Arial"/>
              </w:rPr>
            </w:pPr>
            <w:r w:rsidRPr="00D76831">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BA8EBD" w14:textId="77777777" w:rsidR="00315CFD" w:rsidRPr="00D76831" w:rsidRDefault="00315CFD" w:rsidP="00813383">
            <w:pPr>
              <w:pStyle w:val="TAH"/>
              <w:rPr>
                <w:rFonts w:cs="Arial"/>
              </w:rPr>
            </w:pPr>
            <w:r w:rsidRPr="00D76831">
              <w:rPr>
                <w:rFonts w:cs="Arial"/>
              </w:rPr>
              <w:t>Band group notation</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E02E160" w14:textId="77777777" w:rsidR="00315CFD" w:rsidRPr="00D76831" w:rsidRDefault="00315CFD" w:rsidP="00813383">
            <w:pPr>
              <w:pStyle w:val="TAH"/>
              <w:rPr>
                <w:rFonts w:cs="Arial"/>
              </w:rPr>
            </w:pPr>
            <w:r w:rsidRPr="00D76831">
              <w:rPr>
                <w:rFonts w:cs="Arial"/>
              </w:rPr>
              <w:t>Operating bands</w:t>
            </w:r>
          </w:p>
        </w:tc>
      </w:tr>
      <w:tr w:rsidR="00D76831" w:rsidRPr="00D76831" w14:paraId="2DDC114C"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9DCA6A1" w14:textId="77777777" w:rsidR="00315CFD" w:rsidRPr="00D76831" w:rsidRDefault="00315CFD" w:rsidP="00813383">
            <w:pPr>
              <w:pStyle w:val="TAC"/>
              <w:rPr>
                <w:rFonts w:cs="Arial"/>
              </w:rPr>
            </w:pPr>
            <w:r w:rsidRPr="00D76831">
              <w:rPr>
                <w:rFonts w:cs="Arial"/>
              </w:rPr>
              <w:t>A</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0F11812" w14:textId="77777777" w:rsidR="00315CFD" w:rsidRPr="00D76831" w:rsidRDefault="00315CFD" w:rsidP="00813383">
            <w:pPr>
              <w:pStyle w:val="TAC"/>
              <w:rPr>
                <w:rFonts w:cs="Arial"/>
              </w:rPr>
            </w:pPr>
            <w:r w:rsidRPr="00D76831">
              <w:rPr>
                <w:rFonts w:cs="Arial"/>
              </w:rPr>
              <w:t>NR_FDD_FR1_A</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6C356379" w14:textId="77777777" w:rsidR="00315CFD" w:rsidRPr="00D76831" w:rsidRDefault="00315CFD" w:rsidP="00813383">
            <w:pPr>
              <w:pStyle w:val="TAC"/>
              <w:rPr>
                <w:rFonts w:cs="Arial"/>
              </w:rPr>
            </w:pPr>
            <w:r w:rsidRPr="00D76831">
              <w:rPr>
                <w:rFonts w:cs="Arial"/>
              </w:rPr>
              <w:t>n1, n70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35F963" w14:textId="77777777" w:rsidR="00315CFD" w:rsidRPr="00D76831" w:rsidRDefault="00315CFD" w:rsidP="00813383">
            <w:pPr>
              <w:pStyle w:val="TAC"/>
              <w:rPr>
                <w:rFonts w:cs="Arial"/>
              </w:rPr>
            </w:pPr>
            <w:r w:rsidRPr="00D76831">
              <w:rPr>
                <w:rFonts w:cs="Arial"/>
              </w:rPr>
              <w:t>NR_TDD_FR1_A</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4CAD427A" w14:textId="77777777" w:rsidR="00315CFD" w:rsidRPr="00D76831" w:rsidRDefault="00315CFD" w:rsidP="00813383">
            <w:pPr>
              <w:pStyle w:val="TAC"/>
              <w:rPr>
                <w:rFonts w:cs="Arial"/>
              </w:rPr>
            </w:pPr>
            <w:r w:rsidRPr="00D76831">
              <w:rPr>
                <w:rFonts w:cs="Arial"/>
              </w:rPr>
              <w:t>n34, n38, n39, n40, n51</w:t>
            </w:r>
          </w:p>
        </w:tc>
      </w:tr>
      <w:tr w:rsidR="00D76831" w:rsidRPr="00D76831" w14:paraId="13C50199" w14:textId="77777777" w:rsidTr="00813383">
        <w:trPr>
          <w:trHeight w:val="121"/>
          <w:jc w:val="center"/>
        </w:trPr>
        <w:tc>
          <w:tcPr>
            <w:tcW w:w="776" w:type="dxa"/>
            <w:tcBorders>
              <w:top w:val="single" w:sz="4" w:space="0" w:color="auto"/>
              <w:left w:val="single" w:sz="4" w:space="0" w:color="auto"/>
              <w:right w:val="single" w:sz="4" w:space="0" w:color="auto"/>
            </w:tcBorders>
            <w:shd w:val="clear" w:color="auto" w:fill="auto"/>
          </w:tcPr>
          <w:p w14:paraId="6E905551" w14:textId="77777777" w:rsidR="00315CFD" w:rsidRPr="00D76831" w:rsidRDefault="00315CFD" w:rsidP="00813383">
            <w:pPr>
              <w:pStyle w:val="TAC"/>
              <w:rPr>
                <w:rFonts w:cs="Arial"/>
              </w:rPr>
            </w:pPr>
            <w:r w:rsidRPr="00D76831">
              <w:rPr>
                <w:rFonts w:cs="Arial"/>
              </w:rPr>
              <w:t>B</w:t>
            </w:r>
          </w:p>
        </w:tc>
        <w:tc>
          <w:tcPr>
            <w:tcW w:w="1637" w:type="dxa"/>
            <w:tcBorders>
              <w:top w:val="single" w:sz="4" w:space="0" w:color="auto"/>
              <w:left w:val="single" w:sz="4" w:space="0" w:color="auto"/>
              <w:right w:val="single" w:sz="4" w:space="0" w:color="auto"/>
            </w:tcBorders>
            <w:shd w:val="clear" w:color="auto" w:fill="auto"/>
          </w:tcPr>
          <w:p w14:paraId="3225F3EC" w14:textId="77777777" w:rsidR="00315CFD" w:rsidRPr="00D76831" w:rsidRDefault="00315CFD" w:rsidP="00813383">
            <w:pPr>
              <w:pStyle w:val="TAC"/>
              <w:rPr>
                <w:rFonts w:cs="Arial"/>
              </w:rPr>
            </w:pPr>
            <w:r w:rsidRPr="00D76831">
              <w:rPr>
                <w:rFonts w:cs="Arial"/>
              </w:rPr>
              <w:t>NR_FDD_FR1_B</w:t>
            </w:r>
          </w:p>
        </w:tc>
        <w:tc>
          <w:tcPr>
            <w:tcW w:w="2225" w:type="dxa"/>
            <w:tcBorders>
              <w:top w:val="single" w:sz="4" w:space="0" w:color="auto"/>
              <w:left w:val="single" w:sz="4" w:space="0" w:color="auto"/>
              <w:right w:val="single" w:sz="4" w:space="0" w:color="auto"/>
            </w:tcBorders>
            <w:shd w:val="clear" w:color="auto" w:fill="auto"/>
            <w:vAlign w:val="center"/>
          </w:tcPr>
          <w:p w14:paraId="750B62FF" w14:textId="77777777" w:rsidR="00315CFD" w:rsidRPr="00D76831" w:rsidRDefault="00315CFD" w:rsidP="00813383">
            <w:pPr>
              <w:pStyle w:val="TAC"/>
              <w:rPr>
                <w:rFonts w:cs="Arial"/>
              </w:rPr>
            </w:pPr>
            <w:r w:rsidRPr="00D76831">
              <w:rPr>
                <w:rFonts w:cs="Arial"/>
              </w:rPr>
              <w:t>n66</w:t>
            </w:r>
          </w:p>
        </w:tc>
        <w:tc>
          <w:tcPr>
            <w:tcW w:w="1627" w:type="dxa"/>
            <w:tcBorders>
              <w:top w:val="single" w:sz="4" w:space="0" w:color="auto"/>
              <w:left w:val="single" w:sz="4" w:space="0" w:color="auto"/>
              <w:right w:val="single" w:sz="4" w:space="0" w:color="auto"/>
            </w:tcBorders>
            <w:shd w:val="clear" w:color="auto" w:fill="auto"/>
          </w:tcPr>
          <w:p w14:paraId="50E1CEAA" w14:textId="77777777" w:rsidR="00315CFD" w:rsidRPr="00D76831" w:rsidRDefault="00315CFD" w:rsidP="00813383">
            <w:pPr>
              <w:pStyle w:val="TAC"/>
              <w:rPr>
                <w:rFonts w:cs="Arial"/>
              </w:rPr>
            </w:pPr>
            <w:r w:rsidRPr="00D76831">
              <w:rPr>
                <w:rFonts w:cs="Arial"/>
              </w:rPr>
              <w:t>NR_TDD_FR1_B</w:t>
            </w:r>
          </w:p>
        </w:tc>
        <w:tc>
          <w:tcPr>
            <w:tcW w:w="2478" w:type="dxa"/>
            <w:tcBorders>
              <w:top w:val="single" w:sz="4" w:space="0" w:color="auto"/>
              <w:left w:val="single" w:sz="4" w:space="0" w:color="auto"/>
              <w:right w:val="single" w:sz="4" w:space="0" w:color="auto"/>
            </w:tcBorders>
            <w:shd w:val="clear" w:color="auto" w:fill="auto"/>
          </w:tcPr>
          <w:p w14:paraId="01C23DAF" w14:textId="77777777" w:rsidR="00315CFD" w:rsidRPr="00D76831" w:rsidRDefault="00315CFD" w:rsidP="00813383">
            <w:pPr>
              <w:pStyle w:val="TAC"/>
              <w:rPr>
                <w:rFonts w:cs="Arial"/>
              </w:rPr>
            </w:pPr>
            <w:r w:rsidRPr="00D76831">
              <w:rPr>
                <w:rFonts w:cs="Arial"/>
              </w:rPr>
              <w:t>-</w:t>
            </w:r>
          </w:p>
        </w:tc>
      </w:tr>
      <w:tr w:rsidR="00D76831" w:rsidRPr="00D76831" w14:paraId="1B0ECF4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7DB05B5" w14:textId="77777777" w:rsidR="00315CFD" w:rsidRPr="00D76831" w:rsidRDefault="00315CFD" w:rsidP="00813383">
            <w:pPr>
              <w:pStyle w:val="TAC"/>
              <w:rPr>
                <w:rFonts w:cs="Arial"/>
              </w:rPr>
            </w:pPr>
            <w:r w:rsidRPr="00D76831">
              <w:rPr>
                <w:rFonts w:cs="Arial"/>
              </w:rPr>
              <w:t>C</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876A0EE" w14:textId="77777777" w:rsidR="00315CFD" w:rsidRPr="00D76831" w:rsidRDefault="00315CFD" w:rsidP="00813383">
            <w:pPr>
              <w:pStyle w:val="TAC"/>
              <w:rPr>
                <w:rFonts w:cs="Arial"/>
              </w:rPr>
            </w:pPr>
            <w:r w:rsidRPr="00D76831">
              <w:rPr>
                <w:rFonts w:cs="Arial"/>
              </w:rPr>
              <w:t>NR_FDD_FR1_C</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08C2CB"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25DB29" w14:textId="77777777" w:rsidR="00315CFD" w:rsidRPr="00D76831" w:rsidRDefault="00315CFD" w:rsidP="00813383">
            <w:pPr>
              <w:pStyle w:val="TAC"/>
              <w:rPr>
                <w:rFonts w:cs="Arial"/>
              </w:rPr>
            </w:pPr>
            <w:r w:rsidRPr="00D76831">
              <w:rPr>
                <w:rFonts w:cs="Arial"/>
              </w:rPr>
              <w:t>NR_TDD_FR1_C</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0557FA5" w14:textId="77777777" w:rsidR="00315CFD" w:rsidRPr="00D76831" w:rsidRDefault="00315CFD" w:rsidP="00813383">
            <w:pPr>
              <w:pStyle w:val="TAC"/>
              <w:rPr>
                <w:rFonts w:cs="Arial"/>
              </w:rPr>
            </w:pPr>
            <w:r w:rsidRPr="00D76831">
              <w:rPr>
                <w:rFonts w:cs="Arial"/>
              </w:rPr>
              <w:t>n77</w:t>
            </w:r>
            <w:r w:rsidRPr="00D76831">
              <w:rPr>
                <w:rFonts w:cs="Arial"/>
                <w:vertAlign w:val="superscript"/>
              </w:rPr>
              <w:t>1</w:t>
            </w:r>
            <w:r w:rsidRPr="00D76831">
              <w:rPr>
                <w:rFonts w:cs="Arial"/>
              </w:rPr>
              <w:t>, n78, n79</w:t>
            </w:r>
          </w:p>
        </w:tc>
      </w:tr>
      <w:tr w:rsidR="00D76831" w:rsidRPr="00D76831" w14:paraId="62FB5A18"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232DE31" w14:textId="77777777" w:rsidR="00315CFD" w:rsidRPr="00D76831" w:rsidRDefault="00315CFD" w:rsidP="00813383">
            <w:pPr>
              <w:pStyle w:val="TAC"/>
              <w:rPr>
                <w:rFonts w:cs="Arial"/>
              </w:rPr>
            </w:pPr>
            <w:r w:rsidRPr="00D76831">
              <w:rPr>
                <w:rFonts w:cs="Arial"/>
              </w:rPr>
              <w:t>D</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82B9E5" w14:textId="77777777" w:rsidR="00315CFD" w:rsidRPr="00D76831" w:rsidRDefault="00315CFD" w:rsidP="00813383">
            <w:pPr>
              <w:pStyle w:val="TAC"/>
              <w:rPr>
                <w:rFonts w:cs="Arial"/>
              </w:rPr>
            </w:pPr>
            <w:r w:rsidRPr="00D76831">
              <w:rPr>
                <w:rFonts w:cs="Arial"/>
              </w:rPr>
              <w:t>NR_FDD_FR1_D</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225397"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DEDBA0C" w14:textId="77777777" w:rsidR="00315CFD" w:rsidRPr="00D76831" w:rsidRDefault="00315CFD" w:rsidP="00813383">
            <w:pPr>
              <w:pStyle w:val="TAC"/>
              <w:rPr>
                <w:rFonts w:cs="Arial"/>
              </w:rPr>
            </w:pPr>
            <w:r w:rsidRPr="00D76831">
              <w:rPr>
                <w:rFonts w:cs="Arial"/>
              </w:rPr>
              <w:t>NR_TDD_FR1_D</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407314E" w14:textId="77777777" w:rsidR="00315CFD" w:rsidRPr="00D76831" w:rsidRDefault="00315CFD" w:rsidP="00813383">
            <w:pPr>
              <w:pStyle w:val="TAC"/>
              <w:rPr>
                <w:rFonts w:cs="Arial"/>
              </w:rPr>
            </w:pPr>
            <w:r w:rsidRPr="00D76831">
              <w:rPr>
                <w:rFonts w:cs="Arial"/>
              </w:rPr>
              <w:t>n77</w:t>
            </w:r>
            <w:r w:rsidRPr="00D76831">
              <w:rPr>
                <w:rFonts w:cs="Arial"/>
                <w:vertAlign w:val="superscript"/>
              </w:rPr>
              <w:t>2</w:t>
            </w:r>
          </w:p>
        </w:tc>
      </w:tr>
      <w:tr w:rsidR="00D76831" w:rsidRPr="00D76831" w14:paraId="73BD61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FBC45F9" w14:textId="77777777" w:rsidR="00315CFD" w:rsidRPr="00D76831" w:rsidRDefault="00315CFD" w:rsidP="00813383">
            <w:pPr>
              <w:pStyle w:val="TAC"/>
              <w:rPr>
                <w:rFonts w:cs="Arial"/>
              </w:rPr>
            </w:pPr>
            <w:r w:rsidRPr="00D76831">
              <w:rPr>
                <w:rFonts w:cs="Arial"/>
              </w:rPr>
              <w:t>E</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4D559F1" w14:textId="77777777" w:rsidR="00315CFD" w:rsidRPr="00D76831" w:rsidRDefault="00315CFD" w:rsidP="00813383">
            <w:pPr>
              <w:pStyle w:val="TAC"/>
              <w:rPr>
                <w:rFonts w:cs="Arial"/>
              </w:rPr>
            </w:pPr>
            <w:r w:rsidRPr="00D76831">
              <w:rPr>
                <w:rFonts w:cs="Arial"/>
              </w:rPr>
              <w:t>NR_FDD_FR1_E</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7E84F64" w14:textId="77777777" w:rsidR="00315CFD" w:rsidRPr="00D76831" w:rsidRDefault="00315CFD" w:rsidP="00813383">
            <w:pPr>
              <w:pStyle w:val="TAC"/>
              <w:rPr>
                <w:rFonts w:cs="Arial"/>
              </w:rPr>
            </w:pPr>
            <w:r w:rsidRPr="00D76831">
              <w:rPr>
                <w:rFonts w:cs="Arial"/>
              </w:rPr>
              <w:t>n2,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3A64D4" w14:textId="77777777" w:rsidR="00315CFD" w:rsidRPr="00D76831" w:rsidRDefault="00315CFD" w:rsidP="00813383">
            <w:pPr>
              <w:pStyle w:val="TAC"/>
              <w:rPr>
                <w:rFonts w:cs="Arial"/>
              </w:rPr>
            </w:pPr>
            <w:r w:rsidRPr="00D76831">
              <w:rPr>
                <w:rFonts w:cs="Arial"/>
              </w:rPr>
              <w:t>NR_TDD_FR1_E</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3AE704" w14:textId="77777777" w:rsidR="00315CFD" w:rsidRPr="00D76831" w:rsidRDefault="00315CFD" w:rsidP="00813383">
            <w:pPr>
              <w:pStyle w:val="TAC"/>
              <w:rPr>
                <w:rFonts w:cs="Arial"/>
              </w:rPr>
            </w:pPr>
            <w:r w:rsidRPr="00D76831">
              <w:rPr>
                <w:rFonts w:cs="Arial"/>
              </w:rPr>
              <w:t>n41</w:t>
            </w:r>
          </w:p>
        </w:tc>
      </w:tr>
      <w:tr w:rsidR="00D76831" w:rsidRPr="00D76831" w14:paraId="402BCBE4"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3588F19" w14:textId="77777777" w:rsidR="00315CFD" w:rsidRPr="00D76831" w:rsidRDefault="00315CFD" w:rsidP="00813383">
            <w:pPr>
              <w:pStyle w:val="TAC"/>
              <w:rPr>
                <w:rFonts w:cs="Arial"/>
              </w:rPr>
            </w:pPr>
            <w:r w:rsidRPr="00D76831">
              <w:rPr>
                <w:rFonts w:cs="Arial"/>
              </w:rPr>
              <w:t>F</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377691EB" w14:textId="77777777" w:rsidR="00315CFD" w:rsidRPr="00D76831" w:rsidRDefault="00315CFD" w:rsidP="00813383">
            <w:pPr>
              <w:pStyle w:val="TAC"/>
              <w:rPr>
                <w:rFonts w:cs="Arial"/>
              </w:rPr>
            </w:pPr>
            <w:r w:rsidRPr="00D76831">
              <w:rPr>
                <w:rFonts w:cs="Arial"/>
              </w:rPr>
              <w:t>NR_FDD_FR1_F</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C8A40F"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4ABC6C" w14:textId="77777777" w:rsidR="00315CFD" w:rsidRPr="00D76831" w:rsidRDefault="00315CFD" w:rsidP="00813383">
            <w:pPr>
              <w:pStyle w:val="TAC"/>
              <w:rPr>
                <w:rFonts w:cs="Arial"/>
              </w:rPr>
            </w:pPr>
            <w:r w:rsidRPr="00D76831">
              <w:rPr>
                <w:rFonts w:cs="Arial"/>
              </w:rPr>
              <w:t>NR_TDD_FR1_F</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42B676E" w14:textId="77777777" w:rsidR="00315CFD" w:rsidRPr="00D76831" w:rsidRDefault="00315CFD" w:rsidP="00813383">
            <w:pPr>
              <w:pStyle w:val="TAC"/>
              <w:rPr>
                <w:rFonts w:cs="Arial"/>
              </w:rPr>
            </w:pPr>
            <w:r w:rsidRPr="00D76831">
              <w:rPr>
                <w:rFonts w:cs="Arial"/>
              </w:rPr>
              <w:t>-</w:t>
            </w:r>
          </w:p>
        </w:tc>
      </w:tr>
      <w:tr w:rsidR="00D76831" w:rsidRPr="00D76831" w14:paraId="7A3E666F"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B39B714" w14:textId="77777777" w:rsidR="00315CFD" w:rsidRPr="00D76831" w:rsidRDefault="00315CFD" w:rsidP="00813383">
            <w:pPr>
              <w:pStyle w:val="TAC"/>
              <w:rPr>
                <w:rFonts w:cs="Arial"/>
              </w:rPr>
            </w:pPr>
            <w:r w:rsidRPr="00D76831">
              <w:rPr>
                <w:rFonts w:cs="Arial"/>
              </w:rPr>
              <w:t>G</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20315E86" w14:textId="77777777" w:rsidR="00315CFD" w:rsidRPr="00D76831" w:rsidRDefault="00315CFD" w:rsidP="00813383">
            <w:pPr>
              <w:pStyle w:val="TAC"/>
              <w:rPr>
                <w:rFonts w:cs="Arial"/>
              </w:rPr>
            </w:pPr>
            <w:r w:rsidRPr="00D76831">
              <w:rPr>
                <w:rFonts w:cs="Arial"/>
              </w:rPr>
              <w:t>NR_FDD_FR1_G</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03EFA8" w14:textId="77777777" w:rsidR="00315CFD" w:rsidRPr="00D76831" w:rsidRDefault="00315CFD" w:rsidP="00813383">
            <w:pPr>
              <w:pStyle w:val="TAC"/>
              <w:rPr>
                <w:rFonts w:cs="Arial"/>
              </w:rPr>
            </w:pPr>
            <w:r w:rsidRPr="00D76831">
              <w:rPr>
                <w:rFonts w:cs="Arial"/>
              </w:rPr>
              <w:t>n3, n5, n12, 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0DC39E" w14:textId="77777777" w:rsidR="00315CFD" w:rsidRPr="00D76831" w:rsidRDefault="00315CFD" w:rsidP="00813383">
            <w:pPr>
              <w:pStyle w:val="TAC"/>
              <w:rPr>
                <w:rFonts w:cs="Arial"/>
              </w:rPr>
            </w:pPr>
            <w:r w:rsidRPr="00D76831">
              <w:rPr>
                <w:rFonts w:cs="Arial"/>
              </w:rPr>
              <w:t>NR_TDD_FR1_G</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E165818" w14:textId="77777777" w:rsidR="00315CFD" w:rsidRPr="00D76831" w:rsidRDefault="00315CFD" w:rsidP="00813383">
            <w:pPr>
              <w:pStyle w:val="TAC"/>
              <w:rPr>
                <w:rFonts w:cs="Arial"/>
              </w:rPr>
            </w:pPr>
            <w:r w:rsidRPr="00D76831">
              <w:rPr>
                <w:rFonts w:cs="Arial"/>
              </w:rPr>
              <w:t>-</w:t>
            </w:r>
          </w:p>
        </w:tc>
      </w:tr>
      <w:tr w:rsidR="00D76831" w:rsidRPr="00D76831" w14:paraId="3A01578C"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6ECA8BC" w14:textId="77777777" w:rsidR="00315CFD" w:rsidRPr="00D76831" w:rsidRDefault="00315CFD" w:rsidP="00813383">
            <w:pPr>
              <w:pStyle w:val="TAC"/>
              <w:rPr>
                <w:rFonts w:cs="Arial"/>
              </w:rPr>
            </w:pPr>
            <w:r w:rsidRPr="00D76831">
              <w:rPr>
                <w:rFonts w:cs="Arial"/>
              </w:rPr>
              <w:t>H</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120A3E" w14:textId="77777777" w:rsidR="00315CFD" w:rsidRPr="00D76831" w:rsidRDefault="00315CFD" w:rsidP="00813383">
            <w:pPr>
              <w:pStyle w:val="TAC"/>
              <w:rPr>
                <w:rFonts w:cs="Arial"/>
              </w:rPr>
            </w:pPr>
            <w:r w:rsidRPr="00D76831">
              <w:rPr>
                <w:rFonts w:cs="Arial"/>
              </w:rPr>
              <w:t>NR_FDD_FR1_H</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F1FAD1C" w14:textId="77777777" w:rsidR="00315CFD" w:rsidRPr="00D76831" w:rsidRDefault="00315CFD" w:rsidP="00813383">
            <w:pPr>
              <w:pStyle w:val="TAC"/>
              <w:rPr>
                <w:rFonts w:cs="Arial"/>
              </w:rPr>
            </w:pPr>
            <w:r w:rsidRPr="00D76831">
              <w:rPr>
                <w:rFonts w:cs="Arial"/>
              </w:rPr>
              <w:t>n8, 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40FB0B" w14:textId="77777777" w:rsidR="00315CFD" w:rsidRPr="00D76831" w:rsidRDefault="00315CFD" w:rsidP="00813383">
            <w:pPr>
              <w:pStyle w:val="TAC"/>
              <w:rPr>
                <w:rFonts w:cs="Arial"/>
              </w:rPr>
            </w:pPr>
            <w:r w:rsidRPr="00D76831">
              <w:rPr>
                <w:rFonts w:cs="Arial"/>
              </w:rPr>
              <w:t>NR_TDD_FR1_H</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EB9D61" w14:textId="77777777" w:rsidR="00315CFD" w:rsidRPr="00D76831" w:rsidRDefault="00315CFD" w:rsidP="00813383">
            <w:pPr>
              <w:pStyle w:val="TAC"/>
              <w:rPr>
                <w:rFonts w:cs="Arial"/>
              </w:rPr>
            </w:pPr>
            <w:r w:rsidRPr="00D76831">
              <w:rPr>
                <w:rFonts w:cs="Arial"/>
              </w:rPr>
              <w:t>-</w:t>
            </w:r>
          </w:p>
        </w:tc>
      </w:tr>
      <w:tr w:rsidR="00D76831" w:rsidRPr="00D76831" w14:paraId="3481FF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088705F" w14:textId="77777777" w:rsidR="00315CFD" w:rsidRPr="00D76831" w:rsidRDefault="00315CFD" w:rsidP="00813383">
            <w:pPr>
              <w:pStyle w:val="TAC"/>
              <w:rPr>
                <w:rFonts w:cs="Arial"/>
              </w:rPr>
            </w:pPr>
            <w:r w:rsidRPr="00D76831">
              <w:rPr>
                <w:rFonts w:cs="Arial"/>
              </w:rPr>
              <w:t>I</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D4BD688" w14:textId="77777777" w:rsidR="00315CFD" w:rsidRPr="00D76831" w:rsidRDefault="00315CFD" w:rsidP="00813383">
            <w:pPr>
              <w:pStyle w:val="TAC"/>
              <w:rPr>
                <w:rFonts w:cs="Arial"/>
              </w:rPr>
            </w:pPr>
            <w:r w:rsidRPr="00D76831">
              <w:rPr>
                <w:rFonts w:cs="Arial"/>
              </w:rPr>
              <w:t>NR_FDD_FR1_I</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722070" w14:textId="77777777" w:rsidR="00315CFD" w:rsidRPr="00D76831" w:rsidRDefault="00315CFD" w:rsidP="00813383">
            <w:pPr>
              <w:pStyle w:val="TAC"/>
              <w:rPr>
                <w:rFonts w:cs="Arial"/>
              </w:rPr>
            </w:pPr>
            <w:r w:rsidRPr="00D76831">
              <w:rPr>
                <w:rFonts w:cs="Arial"/>
              </w:rPr>
              <w:t>n20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531412" w14:textId="77777777" w:rsidR="00315CFD" w:rsidRPr="00D76831" w:rsidRDefault="00315CFD" w:rsidP="00813383">
            <w:pPr>
              <w:pStyle w:val="TAC"/>
              <w:rPr>
                <w:rFonts w:cs="Arial"/>
              </w:rPr>
            </w:pPr>
            <w:r w:rsidRPr="00D76831">
              <w:rPr>
                <w:rFonts w:cs="Arial"/>
              </w:rPr>
              <w:t>NR_TDD_FR1_I</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35D6E6" w14:textId="77777777" w:rsidR="00315CFD" w:rsidRPr="00D76831" w:rsidRDefault="00315CFD" w:rsidP="00813383">
            <w:pPr>
              <w:pStyle w:val="TAC"/>
              <w:rPr>
                <w:rFonts w:cs="Arial"/>
              </w:rPr>
            </w:pPr>
            <w:r w:rsidRPr="00D76831">
              <w:rPr>
                <w:rFonts w:cs="Arial"/>
              </w:rPr>
              <w:t>-</w:t>
            </w:r>
          </w:p>
        </w:tc>
      </w:tr>
      <w:tr w:rsidR="00D76831" w:rsidRPr="00D76831" w14:paraId="00C848F4"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A39C285" w14:textId="77777777" w:rsidR="00315CFD" w:rsidRPr="00D76831" w:rsidRDefault="00315CFD" w:rsidP="00813383">
            <w:pPr>
              <w:pStyle w:val="TAC"/>
              <w:rPr>
                <w:rFonts w:cs="Arial"/>
              </w:rPr>
            </w:pPr>
            <w:r w:rsidRPr="00D76831">
              <w:rPr>
                <w:rFonts w:cs="Arial"/>
              </w:rPr>
              <w:t>J</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E85723" w14:textId="77777777" w:rsidR="00315CFD" w:rsidRPr="00D76831" w:rsidRDefault="00315CFD" w:rsidP="00813383">
            <w:pPr>
              <w:pStyle w:val="TAC"/>
              <w:rPr>
                <w:rFonts w:cs="Arial"/>
              </w:rPr>
            </w:pPr>
            <w:r w:rsidRPr="00D76831">
              <w:rPr>
                <w:rFonts w:cs="Arial"/>
              </w:rPr>
              <w:t>NR_FDD_FR1_J</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063A611"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E6B789" w14:textId="77777777" w:rsidR="00315CFD" w:rsidRPr="00D76831" w:rsidRDefault="00315CFD" w:rsidP="00813383">
            <w:pPr>
              <w:pStyle w:val="TAC"/>
              <w:rPr>
                <w:rFonts w:cs="Arial"/>
              </w:rPr>
            </w:pPr>
            <w:r w:rsidRPr="00D76831">
              <w:rPr>
                <w:rFonts w:cs="Arial"/>
              </w:rPr>
              <w:t>NR_TDD_FR1_J</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31BE90C" w14:textId="77777777" w:rsidR="00315CFD" w:rsidRPr="00D76831" w:rsidRDefault="00315CFD" w:rsidP="00813383">
            <w:pPr>
              <w:pStyle w:val="TAC"/>
              <w:rPr>
                <w:rFonts w:cs="Arial"/>
              </w:rPr>
            </w:pPr>
            <w:r w:rsidRPr="00D76831">
              <w:rPr>
                <w:rFonts w:cs="Arial"/>
              </w:rPr>
              <w:t>-</w:t>
            </w:r>
          </w:p>
        </w:tc>
      </w:tr>
      <w:tr w:rsidR="00D76831" w:rsidRPr="00D76831" w14:paraId="01F4D9F5"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EA37915" w14:textId="77777777" w:rsidR="00315CFD" w:rsidRPr="00D76831" w:rsidRDefault="00315CFD" w:rsidP="00813383">
            <w:pPr>
              <w:pStyle w:val="TAC"/>
              <w:rPr>
                <w:rFonts w:cs="Arial"/>
              </w:rPr>
            </w:pPr>
            <w:r w:rsidRPr="00D76831">
              <w:rPr>
                <w:rFonts w:cs="Arial"/>
              </w:rPr>
              <w:t>K</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68D634" w14:textId="77777777" w:rsidR="00315CFD" w:rsidRPr="00D76831" w:rsidRDefault="00315CFD" w:rsidP="00813383">
            <w:pPr>
              <w:pStyle w:val="TAC"/>
              <w:rPr>
                <w:rFonts w:cs="Arial"/>
              </w:rPr>
            </w:pPr>
            <w:r w:rsidRPr="00D76831">
              <w:rPr>
                <w:rFonts w:cs="Arial"/>
              </w:rPr>
              <w:t>NR_FDD_FR1_K</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0EE3104"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DB376A" w14:textId="77777777" w:rsidR="00315CFD" w:rsidRPr="00D76831" w:rsidRDefault="00315CFD" w:rsidP="00813383">
            <w:pPr>
              <w:pStyle w:val="TAC"/>
              <w:rPr>
                <w:rFonts w:cs="Arial"/>
              </w:rPr>
            </w:pPr>
            <w:r w:rsidRPr="00D76831">
              <w:rPr>
                <w:rFonts w:cs="Arial"/>
              </w:rPr>
              <w:t>NR_TDD_FR1_K</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E9BC97" w14:textId="77777777" w:rsidR="00315CFD" w:rsidRPr="00D76831" w:rsidRDefault="00315CFD" w:rsidP="00813383">
            <w:pPr>
              <w:pStyle w:val="TAC"/>
              <w:rPr>
                <w:rFonts w:cs="Arial"/>
              </w:rPr>
            </w:pPr>
            <w:r w:rsidRPr="00D76831">
              <w:rPr>
                <w:rFonts w:cs="Arial"/>
              </w:rPr>
              <w:t>-</w:t>
            </w:r>
          </w:p>
        </w:tc>
      </w:tr>
      <w:tr w:rsidR="00D76831" w:rsidRPr="00D76831" w14:paraId="587041DB"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95A2B1A" w14:textId="77777777" w:rsidR="00315CFD" w:rsidRPr="00D76831" w:rsidRDefault="00315CFD" w:rsidP="00813383">
            <w:pPr>
              <w:pStyle w:val="TAC"/>
              <w:rPr>
                <w:rFonts w:cs="Arial"/>
              </w:rPr>
            </w:pPr>
            <w:r w:rsidRPr="00D76831">
              <w:rPr>
                <w:rFonts w:cs="Arial"/>
              </w:rPr>
              <w:t>L</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334468A" w14:textId="77777777" w:rsidR="00315CFD" w:rsidRPr="00D76831" w:rsidRDefault="00315CFD" w:rsidP="00813383">
            <w:pPr>
              <w:pStyle w:val="TAC"/>
              <w:rPr>
                <w:rFonts w:cs="Arial"/>
              </w:rPr>
            </w:pPr>
            <w:r w:rsidRPr="00D76831">
              <w:rPr>
                <w:rFonts w:cs="Arial"/>
              </w:rPr>
              <w:t>NR_FDD_FR1_L</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782C832"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F46D226" w14:textId="77777777" w:rsidR="00315CFD" w:rsidRPr="00D76831" w:rsidRDefault="00315CFD" w:rsidP="00813383">
            <w:pPr>
              <w:pStyle w:val="TAC"/>
              <w:rPr>
                <w:rFonts w:cs="Arial"/>
              </w:rPr>
            </w:pPr>
            <w:r w:rsidRPr="00D76831">
              <w:rPr>
                <w:rFonts w:cs="Arial"/>
              </w:rPr>
              <w:t>NR_TDD_FR1_L</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F8DE2E" w14:textId="77777777" w:rsidR="00315CFD" w:rsidRPr="00D76831" w:rsidRDefault="00315CFD" w:rsidP="00813383">
            <w:pPr>
              <w:pStyle w:val="TAC"/>
              <w:rPr>
                <w:rFonts w:cs="Arial"/>
              </w:rPr>
            </w:pPr>
            <w:r w:rsidRPr="00D76831">
              <w:rPr>
                <w:rFonts w:cs="Arial"/>
              </w:rPr>
              <w:t>-</w:t>
            </w:r>
          </w:p>
        </w:tc>
      </w:tr>
      <w:tr w:rsidR="00D76831" w:rsidRPr="00D76831" w14:paraId="1F38E281"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59B62C5" w14:textId="77777777" w:rsidR="00315CFD" w:rsidRPr="00D76831" w:rsidRDefault="00315CFD" w:rsidP="00813383">
            <w:pPr>
              <w:pStyle w:val="TAC"/>
              <w:rPr>
                <w:rFonts w:cs="Arial"/>
              </w:rPr>
            </w:pPr>
            <w:r w:rsidRPr="00D76831">
              <w:rPr>
                <w:rFonts w:cs="Arial"/>
              </w:rPr>
              <w:t>M</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5291535" w14:textId="77777777" w:rsidR="00315CFD" w:rsidRPr="00D76831" w:rsidRDefault="00315CFD" w:rsidP="00813383">
            <w:pPr>
              <w:pStyle w:val="TAC"/>
              <w:rPr>
                <w:rFonts w:cs="Arial"/>
              </w:rPr>
            </w:pPr>
            <w:r w:rsidRPr="00D76831">
              <w:rPr>
                <w:rFonts w:cs="Arial"/>
              </w:rPr>
              <w:t>NR_FDD_FR1_M</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1F4C79"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C59CF8" w14:textId="77777777" w:rsidR="00315CFD" w:rsidRPr="00D76831" w:rsidRDefault="00315CFD" w:rsidP="00813383">
            <w:pPr>
              <w:pStyle w:val="TAC"/>
              <w:rPr>
                <w:rFonts w:cs="Arial"/>
              </w:rPr>
            </w:pPr>
            <w:r w:rsidRPr="00D76831">
              <w:rPr>
                <w:rFonts w:cs="Arial"/>
              </w:rPr>
              <w:t>NR_TDD_FR1_M</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2395DB" w14:textId="77777777" w:rsidR="00315CFD" w:rsidRPr="00D76831" w:rsidRDefault="00315CFD" w:rsidP="00813383">
            <w:pPr>
              <w:pStyle w:val="TAC"/>
              <w:rPr>
                <w:rFonts w:cs="Arial"/>
              </w:rPr>
            </w:pPr>
            <w:r w:rsidRPr="00D76831">
              <w:rPr>
                <w:rFonts w:cs="Arial"/>
              </w:rPr>
              <w:t>-</w:t>
            </w:r>
          </w:p>
        </w:tc>
      </w:tr>
      <w:tr w:rsidR="00D76831" w:rsidRPr="00D76831" w14:paraId="3D25D1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45630B9" w14:textId="77777777" w:rsidR="00315CFD" w:rsidRPr="00D76831" w:rsidRDefault="00315CFD" w:rsidP="00813383">
            <w:pPr>
              <w:pStyle w:val="TAC"/>
              <w:rPr>
                <w:rFonts w:cs="Arial"/>
              </w:rPr>
            </w:pPr>
            <w:r w:rsidRPr="00D76831">
              <w:rPr>
                <w:rFonts w:cs="Arial"/>
              </w:rPr>
              <w:t>N</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9981C72" w14:textId="77777777" w:rsidR="00315CFD" w:rsidRPr="00D76831" w:rsidRDefault="00315CFD" w:rsidP="00813383">
            <w:pPr>
              <w:pStyle w:val="TAC"/>
              <w:rPr>
                <w:rFonts w:cs="Arial"/>
              </w:rPr>
            </w:pPr>
            <w:r w:rsidRPr="00D76831">
              <w:rPr>
                <w:rFonts w:cs="Arial"/>
              </w:rPr>
              <w:t>NR_FDD_FR1_N</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882931"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A1063A" w14:textId="77777777" w:rsidR="00315CFD" w:rsidRPr="00D76831" w:rsidRDefault="00315CFD" w:rsidP="00813383">
            <w:pPr>
              <w:pStyle w:val="TAC"/>
              <w:rPr>
                <w:rFonts w:cs="Arial"/>
              </w:rPr>
            </w:pPr>
            <w:r w:rsidRPr="00D76831">
              <w:rPr>
                <w:rFonts w:cs="Arial"/>
              </w:rPr>
              <w:t>NR_TDD_FR1_N</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78DF92" w14:textId="77777777" w:rsidR="00315CFD" w:rsidRPr="00D76831" w:rsidRDefault="00315CFD" w:rsidP="00813383">
            <w:pPr>
              <w:pStyle w:val="TAC"/>
              <w:rPr>
                <w:rFonts w:cs="Arial"/>
              </w:rPr>
            </w:pPr>
            <w:r w:rsidRPr="00D76831">
              <w:rPr>
                <w:rFonts w:cs="Arial"/>
              </w:rPr>
              <w:t>-</w:t>
            </w:r>
          </w:p>
        </w:tc>
      </w:tr>
      <w:tr w:rsidR="00D76831" w:rsidRPr="00D76831" w14:paraId="1FAA25F6"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EE91044" w14:textId="77777777" w:rsidR="00315CFD" w:rsidRPr="00D76831" w:rsidRDefault="00315CFD" w:rsidP="00813383">
            <w:pPr>
              <w:pStyle w:val="TAC"/>
              <w:rPr>
                <w:rFonts w:cs="Arial"/>
              </w:rPr>
            </w:pPr>
            <w:r w:rsidRPr="00D76831">
              <w:rPr>
                <w:rFonts w:cs="Arial"/>
              </w:rPr>
              <w:t>O</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E21F2AA" w14:textId="77777777" w:rsidR="00315CFD" w:rsidRPr="00D76831" w:rsidRDefault="00315CFD" w:rsidP="00813383">
            <w:pPr>
              <w:pStyle w:val="TAC"/>
              <w:rPr>
                <w:rFonts w:cs="Arial"/>
              </w:rPr>
            </w:pPr>
            <w:r w:rsidRPr="00D76831">
              <w:rPr>
                <w:rFonts w:cs="Arial"/>
              </w:rPr>
              <w:t>NR_FDD_FR1_O</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676E99" w14:textId="77777777" w:rsidR="00315CFD" w:rsidRPr="00D76831" w:rsidRDefault="00315CFD" w:rsidP="00813383">
            <w:pPr>
              <w:pStyle w:val="TAC"/>
              <w:rPr>
                <w:rFonts w:cs="Arial"/>
              </w:rPr>
            </w:pPr>
            <w:r w:rsidRPr="00D76831">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0AD3C0" w14:textId="77777777" w:rsidR="00315CFD" w:rsidRPr="00D76831" w:rsidRDefault="00315CFD" w:rsidP="00813383">
            <w:pPr>
              <w:pStyle w:val="TAC"/>
              <w:rPr>
                <w:rFonts w:cs="Arial"/>
              </w:rPr>
            </w:pPr>
            <w:r w:rsidRPr="00D76831">
              <w:rPr>
                <w:rFonts w:cs="Arial"/>
              </w:rPr>
              <w:t>NR_TDD_FR1_O</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86A4370" w14:textId="77777777" w:rsidR="00315CFD" w:rsidRPr="00D76831" w:rsidRDefault="00315CFD" w:rsidP="00813383">
            <w:pPr>
              <w:pStyle w:val="TAC"/>
              <w:rPr>
                <w:rFonts w:cs="Arial"/>
              </w:rPr>
            </w:pPr>
            <w:r w:rsidRPr="00D76831">
              <w:rPr>
                <w:rFonts w:cs="Arial"/>
              </w:rPr>
              <w:t>-</w:t>
            </w:r>
          </w:p>
        </w:tc>
      </w:tr>
      <w:tr w:rsidR="00D76831" w:rsidRPr="00D76831" w14:paraId="1EA49BEA"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D7F1506" w14:textId="77777777" w:rsidR="00315CFD" w:rsidRPr="00D76831" w:rsidRDefault="00315CFD" w:rsidP="00813383">
            <w:pPr>
              <w:pStyle w:val="TAC"/>
              <w:rPr>
                <w:rFonts w:cs="Arial"/>
              </w:rPr>
            </w:pPr>
            <w:r w:rsidRPr="00D76831">
              <w:rPr>
                <w:rFonts w:cs="Arial"/>
              </w:rPr>
              <w:t>P</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F566C08" w14:textId="77777777" w:rsidR="00315CFD" w:rsidRPr="00D76831" w:rsidRDefault="00315CFD" w:rsidP="00813383">
            <w:pPr>
              <w:pStyle w:val="TAC"/>
              <w:rPr>
                <w:rFonts w:cs="Arial"/>
              </w:rPr>
            </w:pPr>
            <w:r w:rsidRPr="00D76831">
              <w:rPr>
                <w:rFonts w:cs="Arial"/>
              </w:rPr>
              <w:t>NR_FDD_FR1_P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7B5B7A" w14:textId="77777777" w:rsidR="00315CFD" w:rsidRPr="00D76831" w:rsidRDefault="00315CFD" w:rsidP="00813383">
            <w:pPr>
              <w:pStyle w:val="TAC"/>
              <w:rPr>
                <w:rFonts w:cs="Arial"/>
              </w:rPr>
            </w:pPr>
            <w:r w:rsidRPr="00D76831">
              <w:rPr>
                <w:rFonts w:cs="Arial"/>
              </w:rPr>
              <w:t>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7138CD" w14:textId="77777777" w:rsidR="00315CFD" w:rsidRPr="00D76831" w:rsidRDefault="00315CFD" w:rsidP="00813383">
            <w:pPr>
              <w:pStyle w:val="TAC"/>
              <w:rPr>
                <w:rFonts w:cs="Arial"/>
              </w:rPr>
            </w:pPr>
            <w:r w:rsidRPr="00D76831">
              <w:rPr>
                <w:rFonts w:cs="Arial"/>
              </w:rPr>
              <w:t>NR_TDD_FR1_P</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69CF661" w14:textId="77777777" w:rsidR="00315CFD" w:rsidRPr="00D76831" w:rsidRDefault="00315CFD" w:rsidP="00813383">
            <w:pPr>
              <w:pStyle w:val="TAC"/>
              <w:rPr>
                <w:rFonts w:cs="Arial"/>
              </w:rPr>
            </w:pPr>
            <w:r w:rsidRPr="00D76831">
              <w:rPr>
                <w:rFonts w:cs="Arial"/>
              </w:rPr>
              <w:t>-</w:t>
            </w:r>
          </w:p>
        </w:tc>
      </w:tr>
      <w:tr w:rsidR="00315CFD" w:rsidRPr="00D76831" w14:paraId="55DD3C6B" w14:textId="77777777" w:rsidTr="00813383">
        <w:trPr>
          <w:jc w:val="center"/>
        </w:trPr>
        <w:tc>
          <w:tcPr>
            <w:tcW w:w="8743" w:type="dxa"/>
            <w:gridSpan w:val="5"/>
            <w:tcBorders>
              <w:top w:val="single" w:sz="4" w:space="0" w:color="auto"/>
              <w:left w:val="single" w:sz="4" w:space="0" w:color="auto"/>
              <w:bottom w:val="single" w:sz="4" w:space="0" w:color="auto"/>
              <w:right w:val="single" w:sz="4" w:space="0" w:color="auto"/>
            </w:tcBorders>
            <w:shd w:val="clear" w:color="auto" w:fill="auto"/>
          </w:tcPr>
          <w:p w14:paraId="2BFE2E16" w14:textId="186E2E81" w:rsidR="00315CFD" w:rsidRPr="00D76831" w:rsidRDefault="002F4E94" w:rsidP="002F4E94">
            <w:pPr>
              <w:pStyle w:val="TAN"/>
            </w:pPr>
            <w:r w:rsidRPr="00D76831">
              <w:t>NOTE 1:</w:t>
            </w:r>
            <w:r w:rsidRPr="00D76831">
              <w:rPr>
                <w:lang w:val="en-US" w:eastAsia="ko-KR"/>
              </w:rPr>
              <w:tab/>
            </w:r>
            <w:r w:rsidR="00315CFD" w:rsidRPr="00D76831">
              <w:t>Except 3.8 GHz to 4.2 GHz.</w:t>
            </w:r>
          </w:p>
          <w:p w14:paraId="513ABFCF" w14:textId="7C7C1677" w:rsidR="00315CFD" w:rsidRPr="00D76831" w:rsidRDefault="00315CFD" w:rsidP="002F4E94">
            <w:pPr>
              <w:pStyle w:val="TAN"/>
            </w:pPr>
            <w:r w:rsidRPr="00D76831">
              <w:t>NOTE 2</w:t>
            </w:r>
            <w:r w:rsidR="002F4E94" w:rsidRPr="00D76831">
              <w:t>:</w:t>
            </w:r>
            <w:r w:rsidR="002F4E94" w:rsidRPr="00D76831">
              <w:rPr>
                <w:lang w:val="en-US" w:eastAsia="ko-KR"/>
              </w:rPr>
              <w:tab/>
            </w:r>
            <w:r w:rsidRPr="00D76831">
              <w:t>Only 3.8 GHz to 4.2 GHz.</w:t>
            </w:r>
          </w:p>
        </w:tc>
      </w:tr>
    </w:tbl>
    <w:p w14:paraId="4323C2ED" w14:textId="77777777" w:rsidR="00315CFD" w:rsidRPr="00D76831" w:rsidRDefault="00315CFD" w:rsidP="002F4E94"/>
    <w:p w14:paraId="4DF9D696" w14:textId="464B7E75" w:rsidR="00315CFD" w:rsidRPr="00D76831" w:rsidRDefault="00315CFD" w:rsidP="00315CFD">
      <w:pPr>
        <w:pStyle w:val="Heading3"/>
        <w:rPr>
          <w:lang w:val="en-US" w:eastAsia="ko-KR"/>
        </w:rPr>
      </w:pPr>
      <w:bookmarkStart w:id="18" w:name="_Toc526331578"/>
      <w:r w:rsidRPr="00D76831">
        <w:rPr>
          <w:lang w:val="en-US" w:eastAsia="ko-KR"/>
        </w:rPr>
        <w:t>3.5.3</w:t>
      </w:r>
      <w:r w:rsidRPr="00D76831">
        <w:rPr>
          <w:lang w:val="en-US" w:eastAsia="ko-KR"/>
        </w:rPr>
        <w:tab/>
        <w:t>NR operating bands in FR2</w:t>
      </w:r>
      <w:bookmarkEnd w:id="18"/>
    </w:p>
    <w:p w14:paraId="04AA2631" w14:textId="77777777" w:rsidR="00315CFD" w:rsidRPr="00D76831" w:rsidRDefault="00315CFD" w:rsidP="002F4E94">
      <w:pPr>
        <w:rPr>
          <w:lang w:eastAsia="ja-JP"/>
        </w:rPr>
      </w:pPr>
      <w:r w:rsidRPr="00D76831">
        <w:rPr>
          <w:lang w:eastAsia="ja-JP"/>
        </w:rPr>
        <w:t>NR frequency bands grouping for FR2 is specified in Table 3.5.3-1.</w:t>
      </w:r>
    </w:p>
    <w:p w14:paraId="0E87D648" w14:textId="77777777" w:rsidR="00315CFD" w:rsidRPr="00D76831" w:rsidRDefault="00315CFD" w:rsidP="00315CFD">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76831" w:rsidRPr="00D76831" w14:paraId="10E69BE8" w14:textId="77777777" w:rsidTr="00813383">
        <w:trPr>
          <w:trHeight w:val="140"/>
        </w:trPr>
        <w:tc>
          <w:tcPr>
            <w:tcW w:w="817" w:type="dxa"/>
            <w:shd w:val="clear" w:color="auto" w:fill="auto"/>
            <w:noWrap/>
            <w:vAlign w:val="center"/>
          </w:tcPr>
          <w:p w14:paraId="0C344FA4" w14:textId="77777777" w:rsidR="00315CFD" w:rsidRPr="00D76831" w:rsidRDefault="00315CFD" w:rsidP="002F4E94">
            <w:pPr>
              <w:pStyle w:val="TAH"/>
            </w:pPr>
            <w:r w:rsidRPr="00D76831">
              <w:t>Group</w:t>
            </w:r>
          </w:p>
        </w:tc>
        <w:tc>
          <w:tcPr>
            <w:tcW w:w="3119" w:type="dxa"/>
            <w:shd w:val="clear" w:color="auto" w:fill="auto"/>
          </w:tcPr>
          <w:p w14:paraId="4DE004FE" w14:textId="77777777" w:rsidR="00315CFD" w:rsidRPr="00D76831" w:rsidRDefault="00315CFD" w:rsidP="002F4E94">
            <w:pPr>
              <w:pStyle w:val="TAH"/>
            </w:pPr>
            <w:r w:rsidRPr="00D76831">
              <w:t>Band group notation</w:t>
            </w:r>
          </w:p>
        </w:tc>
        <w:tc>
          <w:tcPr>
            <w:tcW w:w="3260" w:type="dxa"/>
            <w:shd w:val="clear" w:color="auto" w:fill="auto"/>
            <w:noWrap/>
            <w:vAlign w:val="center"/>
          </w:tcPr>
          <w:p w14:paraId="262C69E1" w14:textId="77777777" w:rsidR="00315CFD" w:rsidRPr="00D76831" w:rsidRDefault="00315CFD" w:rsidP="002F4E94">
            <w:pPr>
              <w:pStyle w:val="TAH"/>
            </w:pPr>
            <w:r w:rsidRPr="00D76831">
              <w:t>Operating bands</w:t>
            </w:r>
          </w:p>
        </w:tc>
      </w:tr>
      <w:tr w:rsidR="00D76831" w:rsidRPr="00D76831" w14:paraId="04FC4A0A" w14:textId="77777777" w:rsidTr="00813383">
        <w:trPr>
          <w:trHeight w:val="140"/>
        </w:trPr>
        <w:tc>
          <w:tcPr>
            <w:tcW w:w="817" w:type="dxa"/>
            <w:shd w:val="clear" w:color="auto" w:fill="auto"/>
            <w:noWrap/>
            <w:vAlign w:val="center"/>
            <w:hideMark/>
          </w:tcPr>
          <w:p w14:paraId="79F7CB79" w14:textId="77777777" w:rsidR="00315CFD" w:rsidRPr="00D76831" w:rsidRDefault="00315CFD" w:rsidP="002F4E94">
            <w:pPr>
              <w:pStyle w:val="TAC"/>
            </w:pPr>
            <w:r w:rsidRPr="00D76831">
              <w:t>A</w:t>
            </w:r>
          </w:p>
        </w:tc>
        <w:tc>
          <w:tcPr>
            <w:tcW w:w="3119" w:type="dxa"/>
            <w:shd w:val="clear" w:color="auto" w:fill="auto"/>
          </w:tcPr>
          <w:p w14:paraId="3245EA01" w14:textId="77777777" w:rsidR="00315CFD" w:rsidRPr="00D76831" w:rsidRDefault="00315CFD" w:rsidP="002F4E94">
            <w:pPr>
              <w:pStyle w:val="TAC"/>
            </w:pPr>
            <w:r w:rsidRPr="00D76831">
              <w:t>NR_TDD_FR2_A</w:t>
            </w:r>
          </w:p>
        </w:tc>
        <w:tc>
          <w:tcPr>
            <w:tcW w:w="3260" w:type="dxa"/>
            <w:shd w:val="clear" w:color="auto" w:fill="auto"/>
            <w:noWrap/>
            <w:vAlign w:val="center"/>
            <w:hideMark/>
          </w:tcPr>
          <w:p w14:paraId="3F2EE462" w14:textId="77777777" w:rsidR="00315CFD" w:rsidRPr="00D76831" w:rsidRDefault="00315CFD" w:rsidP="002F4E94">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D76831" w:rsidRPr="00D76831" w14:paraId="05DB2A76" w14:textId="77777777" w:rsidTr="00813383">
        <w:trPr>
          <w:trHeight w:val="213"/>
        </w:trPr>
        <w:tc>
          <w:tcPr>
            <w:tcW w:w="817" w:type="dxa"/>
            <w:shd w:val="clear" w:color="auto" w:fill="auto"/>
            <w:noWrap/>
            <w:vAlign w:val="center"/>
            <w:hideMark/>
          </w:tcPr>
          <w:p w14:paraId="5DB10B37" w14:textId="77777777" w:rsidR="00315CFD" w:rsidRPr="00D76831" w:rsidRDefault="00315CFD" w:rsidP="002F4E94">
            <w:pPr>
              <w:pStyle w:val="TAC"/>
            </w:pPr>
            <w:r w:rsidRPr="00D76831">
              <w:t>B</w:t>
            </w:r>
          </w:p>
        </w:tc>
        <w:tc>
          <w:tcPr>
            <w:tcW w:w="3119" w:type="dxa"/>
            <w:shd w:val="clear" w:color="auto" w:fill="auto"/>
          </w:tcPr>
          <w:p w14:paraId="6C0835EA" w14:textId="77777777" w:rsidR="00315CFD" w:rsidRPr="00D76831" w:rsidRDefault="00315CFD" w:rsidP="002F4E94">
            <w:pPr>
              <w:pStyle w:val="TAC"/>
            </w:pPr>
            <w:r w:rsidRPr="00D76831">
              <w:t>NR_TDD_FR2_B</w:t>
            </w:r>
          </w:p>
        </w:tc>
        <w:tc>
          <w:tcPr>
            <w:tcW w:w="3260" w:type="dxa"/>
            <w:shd w:val="clear" w:color="auto" w:fill="auto"/>
            <w:noWrap/>
            <w:vAlign w:val="center"/>
            <w:hideMark/>
          </w:tcPr>
          <w:p w14:paraId="1209324B" w14:textId="77777777" w:rsidR="00315CFD" w:rsidRPr="00D76831" w:rsidRDefault="00315CFD" w:rsidP="002F4E94">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D76831" w:rsidRPr="00D76831" w14:paraId="0B863A3A" w14:textId="77777777" w:rsidTr="00813383">
        <w:trPr>
          <w:trHeight w:val="131"/>
        </w:trPr>
        <w:tc>
          <w:tcPr>
            <w:tcW w:w="817" w:type="dxa"/>
            <w:shd w:val="clear" w:color="auto" w:fill="auto"/>
            <w:noWrap/>
            <w:vAlign w:val="center"/>
            <w:hideMark/>
          </w:tcPr>
          <w:p w14:paraId="43F8A1B8" w14:textId="77777777" w:rsidR="00315CFD" w:rsidRPr="00D76831" w:rsidRDefault="00315CFD" w:rsidP="002F4E94">
            <w:pPr>
              <w:pStyle w:val="TAC"/>
            </w:pPr>
            <w:r w:rsidRPr="00D76831">
              <w:t>C</w:t>
            </w:r>
          </w:p>
        </w:tc>
        <w:tc>
          <w:tcPr>
            <w:tcW w:w="3119" w:type="dxa"/>
            <w:shd w:val="clear" w:color="auto" w:fill="auto"/>
          </w:tcPr>
          <w:p w14:paraId="3460FA2B" w14:textId="77777777" w:rsidR="00315CFD" w:rsidRPr="00D76831" w:rsidRDefault="00315CFD" w:rsidP="002F4E94">
            <w:pPr>
              <w:pStyle w:val="TAC"/>
            </w:pPr>
            <w:r w:rsidRPr="00D76831">
              <w:t>NR_TDD_FR2_C</w:t>
            </w:r>
          </w:p>
        </w:tc>
        <w:tc>
          <w:tcPr>
            <w:tcW w:w="3260" w:type="dxa"/>
            <w:shd w:val="clear" w:color="auto" w:fill="auto"/>
            <w:noWrap/>
            <w:vAlign w:val="center"/>
            <w:hideMark/>
          </w:tcPr>
          <w:p w14:paraId="076A13CC" w14:textId="77777777" w:rsidR="00315CFD" w:rsidRPr="00D76831" w:rsidRDefault="00315CFD" w:rsidP="002F4E94">
            <w:pPr>
              <w:pStyle w:val="TAC"/>
            </w:pPr>
          </w:p>
        </w:tc>
      </w:tr>
      <w:tr w:rsidR="00D76831" w:rsidRPr="00D76831" w14:paraId="28E82C51" w14:textId="77777777" w:rsidTr="00813383">
        <w:trPr>
          <w:trHeight w:val="205"/>
        </w:trPr>
        <w:tc>
          <w:tcPr>
            <w:tcW w:w="817" w:type="dxa"/>
            <w:shd w:val="clear" w:color="auto" w:fill="auto"/>
            <w:noWrap/>
            <w:vAlign w:val="center"/>
            <w:hideMark/>
          </w:tcPr>
          <w:p w14:paraId="377470A1" w14:textId="77777777" w:rsidR="00315CFD" w:rsidRPr="00D76831" w:rsidRDefault="00315CFD" w:rsidP="002F4E94">
            <w:pPr>
              <w:pStyle w:val="TAC"/>
            </w:pPr>
            <w:r w:rsidRPr="00D76831">
              <w:t>D</w:t>
            </w:r>
          </w:p>
        </w:tc>
        <w:tc>
          <w:tcPr>
            <w:tcW w:w="3119" w:type="dxa"/>
            <w:shd w:val="clear" w:color="auto" w:fill="auto"/>
          </w:tcPr>
          <w:p w14:paraId="091194C0" w14:textId="77777777" w:rsidR="00315CFD" w:rsidRPr="00D76831" w:rsidRDefault="00315CFD" w:rsidP="002F4E94">
            <w:pPr>
              <w:pStyle w:val="TAC"/>
            </w:pPr>
            <w:r w:rsidRPr="00D76831">
              <w:t>NR_TDD_FR2_D</w:t>
            </w:r>
          </w:p>
        </w:tc>
        <w:tc>
          <w:tcPr>
            <w:tcW w:w="3260" w:type="dxa"/>
            <w:shd w:val="clear" w:color="auto" w:fill="auto"/>
            <w:noWrap/>
            <w:vAlign w:val="center"/>
            <w:hideMark/>
          </w:tcPr>
          <w:p w14:paraId="02844F70" w14:textId="77777777" w:rsidR="00315CFD" w:rsidRPr="00D76831" w:rsidRDefault="00315CFD" w:rsidP="002F4E94">
            <w:pPr>
              <w:pStyle w:val="TAC"/>
            </w:pPr>
          </w:p>
        </w:tc>
      </w:tr>
      <w:tr w:rsidR="00D76831" w:rsidRPr="00D76831" w14:paraId="1DB37A25" w14:textId="77777777" w:rsidTr="00813383">
        <w:trPr>
          <w:trHeight w:val="123"/>
        </w:trPr>
        <w:tc>
          <w:tcPr>
            <w:tcW w:w="817" w:type="dxa"/>
            <w:shd w:val="clear" w:color="auto" w:fill="auto"/>
            <w:noWrap/>
            <w:vAlign w:val="center"/>
            <w:hideMark/>
          </w:tcPr>
          <w:p w14:paraId="6DF8F4D8" w14:textId="77777777" w:rsidR="00315CFD" w:rsidRPr="00D76831" w:rsidRDefault="00315CFD" w:rsidP="002F4E94">
            <w:pPr>
              <w:pStyle w:val="TAC"/>
            </w:pPr>
            <w:r w:rsidRPr="00D76831">
              <w:t>E</w:t>
            </w:r>
          </w:p>
        </w:tc>
        <w:tc>
          <w:tcPr>
            <w:tcW w:w="3119" w:type="dxa"/>
            <w:shd w:val="clear" w:color="auto" w:fill="auto"/>
          </w:tcPr>
          <w:p w14:paraId="02D5F603" w14:textId="77777777" w:rsidR="00315CFD" w:rsidRPr="00D76831" w:rsidRDefault="00315CFD" w:rsidP="002F4E94">
            <w:pPr>
              <w:pStyle w:val="TAC"/>
            </w:pPr>
            <w:r w:rsidRPr="00D76831">
              <w:t>NR_TDD_FR2_E</w:t>
            </w:r>
          </w:p>
        </w:tc>
        <w:tc>
          <w:tcPr>
            <w:tcW w:w="3260" w:type="dxa"/>
            <w:shd w:val="clear" w:color="auto" w:fill="auto"/>
            <w:noWrap/>
            <w:vAlign w:val="center"/>
            <w:hideMark/>
          </w:tcPr>
          <w:p w14:paraId="654B8829" w14:textId="77777777" w:rsidR="00315CFD" w:rsidRPr="00D76831" w:rsidRDefault="00315CFD" w:rsidP="002F4E94">
            <w:pPr>
              <w:pStyle w:val="TAC"/>
            </w:pPr>
          </w:p>
        </w:tc>
      </w:tr>
      <w:tr w:rsidR="00D76831" w:rsidRPr="00D76831" w14:paraId="0CDEE502" w14:textId="77777777" w:rsidTr="00813383">
        <w:trPr>
          <w:trHeight w:val="183"/>
        </w:trPr>
        <w:tc>
          <w:tcPr>
            <w:tcW w:w="817" w:type="dxa"/>
            <w:shd w:val="clear" w:color="auto" w:fill="auto"/>
            <w:noWrap/>
            <w:vAlign w:val="center"/>
            <w:hideMark/>
          </w:tcPr>
          <w:p w14:paraId="0961A17B" w14:textId="77777777" w:rsidR="00315CFD" w:rsidRPr="00D76831" w:rsidRDefault="00315CFD" w:rsidP="002F4E94">
            <w:pPr>
              <w:pStyle w:val="TAC"/>
            </w:pPr>
            <w:r w:rsidRPr="00D76831">
              <w:t>F</w:t>
            </w:r>
          </w:p>
        </w:tc>
        <w:tc>
          <w:tcPr>
            <w:tcW w:w="3119" w:type="dxa"/>
            <w:shd w:val="clear" w:color="auto" w:fill="auto"/>
          </w:tcPr>
          <w:p w14:paraId="017C9C77" w14:textId="77777777" w:rsidR="00315CFD" w:rsidRPr="00D76831" w:rsidRDefault="00315CFD" w:rsidP="002F4E94">
            <w:pPr>
              <w:pStyle w:val="TAC"/>
            </w:pPr>
            <w:r w:rsidRPr="00D76831">
              <w:t>NR_TDD_FR2_F</w:t>
            </w:r>
          </w:p>
        </w:tc>
        <w:tc>
          <w:tcPr>
            <w:tcW w:w="3260" w:type="dxa"/>
            <w:shd w:val="clear" w:color="auto" w:fill="auto"/>
            <w:noWrap/>
            <w:vAlign w:val="center"/>
            <w:hideMark/>
          </w:tcPr>
          <w:p w14:paraId="248B3E39" w14:textId="77777777" w:rsidR="00315CFD" w:rsidRPr="00D76831" w:rsidRDefault="00315CFD" w:rsidP="002F4E94">
            <w:pPr>
              <w:pStyle w:val="TAC"/>
            </w:pPr>
            <w:r w:rsidRPr="00D76831">
              <w:t>n260</w:t>
            </w:r>
            <w:r w:rsidRPr="00D76831">
              <w:rPr>
                <w:vertAlign w:val="superscript"/>
              </w:rPr>
              <w:t>4</w:t>
            </w:r>
          </w:p>
        </w:tc>
      </w:tr>
      <w:tr w:rsidR="00D76831" w:rsidRPr="00D76831" w14:paraId="59F564BF" w14:textId="77777777" w:rsidTr="00813383">
        <w:trPr>
          <w:trHeight w:val="115"/>
        </w:trPr>
        <w:tc>
          <w:tcPr>
            <w:tcW w:w="817" w:type="dxa"/>
            <w:shd w:val="clear" w:color="auto" w:fill="auto"/>
            <w:noWrap/>
            <w:vAlign w:val="center"/>
            <w:hideMark/>
          </w:tcPr>
          <w:p w14:paraId="5E04239A" w14:textId="77777777" w:rsidR="00315CFD" w:rsidRPr="00D76831" w:rsidRDefault="00315CFD" w:rsidP="002F4E94">
            <w:pPr>
              <w:pStyle w:val="TAC"/>
            </w:pPr>
            <w:r w:rsidRPr="00D76831">
              <w:t>G</w:t>
            </w:r>
          </w:p>
        </w:tc>
        <w:tc>
          <w:tcPr>
            <w:tcW w:w="3119" w:type="dxa"/>
            <w:shd w:val="clear" w:color="auto" w:fill="auto"/>
          </w:tcPr>
          <w:p w14:paraId="5FD6B109" w14:textId="77777777" w:rsidR="00315CFD" w:rsidRPr="00D76831" w:rsidRDefault="00315CFD" w:rsidP="002F4E94">
            <w:pPr>
              <w:pStyle w:val="TAC"/>
            </w:pPr>
            <w:r w:rsidRPr="00D76831">
              <w:t>NR_TDD_FR2_G</w:t>
            </w:r>
          </w:p>
        </w:tc>
        <w:tc>
          <w:tcPr>
            <w:tcW w:w="3260" w:type="dxa"/>
            <w:shd w:val="clear" w:color="auto" w:fill="auto"/>
            <w:noWrap/>
            <w:vAlign w:val="center"/>
            <w:hideMark/>
          </w:tcPr>
          <w:p w14:paraId="4A527F95" w14:textId="77777777" w:rsidR="00315CFD" w:rsidRPr="00D76831" w:rsidRDefault="00315CFD" w:rsidP="002F4E94">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D76831" w:rsidRPr="00D76831" w14:paraId="760D4A94" w14:textId="77777777" w:rsidTr="00813383">
        <w:trPr>
          <w:trHeight w:val="175"/>
        </w:trPr>
        <w:tc>
          <w:tcPr>
            <w:tcW w:w="817" w:type="dxa"/>
            <w:shd w:val="clear" w:color="auto" w:fill="auto"/>
            <w:noWrap/>
            <w:vAlign w:val="center"/>
            <w:hideMark/>
          </w:tcPr>
          <w:p w14:paraId="3626E9A0" w14:textId="77777777" w:rsidR="00315CFD" w:rsidRPr="00D76831" w:rsidRDefault="00315CFD" w:rsidP="002F4E94">
            <w:pPr>
              <w:pStyle w:val="TAC"/>
            </w:pPr>
            <w:r w:rsidRPr="00D76831">
              <w:t>H</w:t>
            </w:r>
          </w:p>
        </w:tc>
        <w:tc>
          <w:tcPr>
            <w:tcW w:w="3119" w:type="dxa"/>
            <w:shd w:val="clear" w:color="auto" w:fill="auto"/>
          </w:tcPr>
          <w:p w14:paraId="0DDD6ABB" w14:textId="77777777" w:rsidR="00315CFD" w:rsidRPr="00D76831" w:rsidRDefault="00315CFD" w:rsidP="002F4E94">
            <w:pPr>
              <w:pStyle w:val="TAC"/>
            </w:pPr>
            <w:r w:rsidRPr="00D76831">
              <w:t>NR_TDD_FR2_H</w:t>
            </w:r>
          </w:p>
        </w:tc>
        <w:tc>
          <w:tcPr>
            <w:tcW w:w="3260" w:type="dxa"/>
            <w:shd w:val="clear" w:color="auto" w:fill="auto"/>
            <w:noWrap/>
            <w:vAlign w:val="center"/>
            <w:hideMark/>
          </w:tcPr>
          <w:p w14:paraId="025445FA" w14:textId="77777777" w:rsidR="00315CFD" w:rsidRPr="00D76831" w:rsidRDefault="00315CFD" w:rsidP="002F4E94">
            <w:pPr>
              <w:pStyle w:val="TAC"/>
            </w:pPr>
          </w:p>
        </w:tc>
      </w:tr>
      <w:tr w:rsidR="00D76831" w:rsidRPr="00D76831" w14:paraId="78633136" w14:textId="77777777" w:rsidTr="00813383">
        <w:trPr>
          <w:trHeight w:val="107"/>
        </w:trPr>
        <w:tc>
          <w:tcPr>
            <w:tcW w:w="817" w:type="dxa"/>
            <w:shd w:val="clear" w:color="auto" w:fill="auto"/>
            <w:noWrap/>
            <w:vAlign w:val="center"/>
            <w:hideMark/>
          </w:tcPr>
          <w:p w14:paraId="76F309E6" w14:textId="77777777" w:rsidR="00315CFD" w:rsidRPr="00D76831" w:rsidRDefault="00315CFD" w:rsidP="002F4E94">
            <w:pPr>
              <w:pStyle w:val="TAC"/>
            </w:pPr>
            <w:r w:rsidRPr="00D76831">
              <w:t>I</w:t>
            </w:r>
          </w:p>
        </w:tc>
        <w:tc>
          <w:tcPr>
            <w:tcW w:w="3119" w:type="dxa"/>
            <w:shd w:val="clear" w:color="auto" w:fill="auto"/>
          </w:tcPr>
          <w:p w14:paraId="64CFB051" w14:textId="77777777" w:rsidR="00315CFD" w:rsidRPr="00D76831" w:rsidRDefault="00315CFD" w:rsidP="002F4E94">
            <w:pPr>
              <w:pStyle w:val="TAC"/>
            </w:pPr>
            <w:r w:rsidRPr="00D76831">
              <w:t>NR_TDD_FR2_I</w:t>
            </w:r>
          </w:p>
        </w:tc>
        <w:tc>
          <w:tcPr>
            <w:tcW w:w="3260" w:type="dxa"/>
            <w:shd w:val="clear" w:color="auto" w:fill="auto"/>
            <w:noWrap/>
            <w:vAlign w:val="center"/>
            <w:hideMark/>
          </w:tcPr>
          <w:p w14:paraId="0EAC05B2" w14:textId="77777777" w:rsidR="00315CFD" w:rsidRPr="00D76831" w:rsidRDefault="00315CFD" w:rsidP="002F4E94">
            <w:pPr>
              <w:pStyle w:val="TAC"/>
            </w:pPr>
          </w:p>
        </w:tc>
      </w:tr>
      <w:tr w:rsidR="00D76831" w:rsidRPr="00D76831" w14:paraId="5D7C2A59" w14:textId="77777777" w:rsidTr="00813383">
        <w:trPr>
          <w:trHeight w:val="125"/>
        </w:trPr>
        <w:tc>
          <w:tcPr>
            <w:tcW w:w="817" w:type="dxa"/>
            <w:shd w:val="clear" w:color="auto" w:fill="auto"/>
            <w:noWrap/>
            <w:vAlign w:val="center"/>
            <w:hideMark/>
          </w:tcPr>
          <w:p w14:paraId="1063E3A0" w14:textId="77777777" w:rsidR="00315CFD" w:rsidRPr="00D76831" w:rsidRDefault="00315CFD" w:rsidP="002F4E94">
            <w:pPr>
              <w:pStyle w:val="TAC"/>
            </w:pPr>
            <w:r w:rsidRPr="00D76831">
              <w:t>J</w:t>
            </w:r>
          </w:p>
        </w:tc>
        <w:tc>
          <w:tcPr>
            <w:tcW w:w="3119" w:type="dxa"/>
            <w:shd w:val="clear" w:color="auto" w:fill="auto"/>
          </w:tcPr>
          <w:p w14:paraId="6320201A" w14:textId="77777777" w:rsidR="00315CFD" w:rsidRPr="00D76831" w:rsidRDefault="00315CFD" w:rsidP="002F4E94">
            <w:pPr>
              <w:pStyle w:val="TAC"/>
            </w:pPr>
            <w:r w:rsidRPr="00D76831">
              <w:t>NR_TDD_FR2_J</w:t>
            </w:r>
          </w:p>
        </w:tc>
        <w:tc>
          <w:tcPr>
            <w:tcW w:w="3260" w:type="dxa"/>
            <w:shd w:val="clear" w:color="auto" w:fill="auto"/>
            <w:noWrap/>
            <w:vAlign w:val="center"/>
            <w:hideMark/>
          </w:tcPr>
          <w:p w14:paraId="627C8160" w14:textId="77777777" w:rsidR="00315CFD" w:rsidRPr="00D76831" w:rsidRDefault="00315CFD" w:rsidP="002F4E94">
            <w:pPr>
              <w:pStyle w:val="TAC"/>
            </w:pPr>
          </w:p>
        </w:tc>
      </w:tr>
      <w:tr w:rsidR="00D76831" w:rsidRPr="00D76831" w14:paraId="5ADB91E3" w14:textId="77777777" w:rsidTr="00813383">
        <w:trPr>
          <w:trHeight w:val="129"/>
        </w:trPr>
        <w:tc>
          <w:tcPr>
            <w:tcW w:w="817" w:type="dxa"/>
            <w:shd w:val="clear" w:color="auto" w:fill="auto"/>
            <w:noWrap/>
            <w:vAlign w:val="center"/>
            <w:hideMark/>
          </w:tcPr>
          <w:p w14:paraId="7F717670" w14:textId="77777777" w:rsidR="00315CFD" w:rsidRPr="00D76831" w:rsidRDefault="00315CFD" w:rsidP="002F4E94">
            <w:pPr>
              <w:pStyle w:val="TAC"/>
            </w:pPr>
            <w:r w:rsidRPr="00D76831">
              <w:t>K</w:t>
            </w:r>
          </w:p>
        </w:tc>
        <w:tc>
          <w:tcPr>
            <w:tcW w:w="3119" w:type="dxa"/>
            <w:shd w:val="clear" w:color="auto" w:fill="auto"/>
          </w:tcPr>
          <w:p w14:paraId="3ED9AC49" w14:textId="77777777" w:rsidR="00315CFD" w:rsidRPr="00D76831" w:rsidRDefault="00315CFD" w:rsidP="002F4E94">
            <w:pPr>
              <w:pStyle w:val="TAC"/>
            </w:pPr>
            <w:r w:rsidRPr="00D76831">
              <w:t>NR_TDD_FR2_K</w:t>
            </w:r>
          </w:p>
        </w:tc>
        <w:tc>
          <w:tcPr>
            <w:tcW w:w="3260" w:type="dxa"/>
            <w:shd w:val="clear" w:color="auto" w:fill="auto"/>
            <w:noWrap/>
            <w:vAlign w:val="center"/>
            <w:hideMark/>
          </w:tcPr>
          <w:p w14:paraId="3FB34144" w14:textId="77777777" w:rsidR="00315CFD" w:rsidRPr="00D76831" w:rsidRDefault="00315CFD" w:rsidP="002F4E94">
            <w:pPr>
              <w:pStyle w:val="TAC"/>
            </w:pPr>
          </w:p>
        </w:tc>
      </w:tr>
      <w:tr w:rsidR="00D76831" w:rsidRPr="00D76831" w14:paraId="715DE289" w14:textId="77777777" w:rsidTr="00813383">
        <w:trPr>
          <w:trHeight w:val="189"/>
        </w:trPr>
        <w:tc>
          <w:tcPr>
            <w:tcW w:w="817" w:type="dxa"/>
            <w:shd w:val="clear" w:color="auto" w:fill="auto"/>
            <w:noWrap/>
            <w:vAlign w:val="center"/>
            <w:hideMark/>
          </w:tcPr>
          <w:p w14:paraId="3478968B" w14:textId="77777777" w:rsidR="00315CFD" w:rsidRPr="00D76831" w:rsidRDefault="00315CFD" w:rsidP="002F4E94">
            <w:pPr>
              <w:pStyle w:val="TAC"/>
            </w:pPr>
            <w:r w:rsidRPr="00D76831">
              <w:t>L</w:t>
            </w:r>
          </w:p>
        </w:tc>
        <w:tc>
          <w:tcPr>
            <w:tcW w:w="3119" w:type="dxa"/>
            <w:shd w:val="clear" w:color="auto" w:fill="auto"/>
          </w:tcPr>
          <w:p w14:paraId="11342D9D" w14:textId="77777777" w:rsidR="00315CFD" w:rsidRPr="00D76831" w:rsidRDefault="00315CFD" w:rsidP="002F4E94">
            <w:pPr>
              <w:pStyle w:val="TAC"/>
            </w:pPr>
            <w:r w:rsidRPr="00D76831">
              <w:t>NR_TDD_FR2_L</w:t>
            </w:r>
          </w:p>
        </w:tc>
        <w:tc>
          <w:tcPr>
            <w:tcW w:w="3260" w:type="dxa"/>
            <w:shd w:val="clear" w:color="auto" w:fill="auto"/>
            <w:noWrap/>
            <w:vAlign w:val="center"/>
            <w:hideMark/>
          </w:tcPr>
          <w:p w14:paraId="19C68EB8" w14:textId="77777777" w:rsidR="00315CFD" w:rsidRPr="00D76831" w:rsidRDefault="00315CFD" w:rsidP="002F4E94">
            <w:pPr>
              <w:pStyle w:val="TAC"/>
            </w:pPr>
          </w:p>
        </w:tc>
      </w:tr>
      <w:tr w:rsidR="00D76831" w:rsidRPr="00D76831" w14:paraId="69466929" w14:textId="77777777" w:rsidTr="00813383">
        <w:trPr>
          <w:trHeight w:val="122"/>
        </w:trPr>
        <w:tc>
          <w:tcPr>
            <w:tcW w:w="817" w:type="dxa"/>
            <w:shd w:val="clear" w:color="auto" w:fill="auto"/>
            <w:noWrap/>
            <w:vAlign w:val="center"/>
            <w:hideMark/>
          </w:tcPr>
          <w:p w14:paraId="39C89CBA" w14:textId="77777777" w:rsidR="00315CFD" w:rsidRPr="00D76831" w:rsidRDefault="00315CFD" w:rsidP="002F4E94">
            <w:pPr>
              <w:pStyle w:val="TAC"/>
            </w:pPr>
            <w:r w:rsidRPr="00D76831">
              <w:t>M</w:t>
            </w:r>
          </w:p>
        </w:tc>
        <w:tc>
          <w:tcPr>
            <w:tcW w:w="3119" w:type="dxa"/>
            <w:shd w:val="clear" w:color="auto" w:fill="auto"/>
          </w:tcPr>
          <w:p w14:paraId="60316841" w14:textId="77777777" w:rsidR="00315CFD" w:rsidRPr="00D76831" w:rsidRDefault="00315CFD" w:rsidP="002F4E94">
            <w:pPr>
              <w:pStyle w:val="TAC"/>
            </w:pPr>
            <w:r w:rsidRPr="00D76831">
              <w:t>NR_TDD_FR2_M</w:t>
            </w:r>
          </w:p>
        </w:tc>
        <w:tc>
          <w:tcPr>
            <w:tcW w:w="3260" w:type="dxa"/>
            <w:shd w:val="clear" w:color="auto" w:fill="auto"/>
            <w:noWrap/>
            <w:vAlign w:val="center"/>
            <w:hideMark/>
          </w:tcPr>
          <w:p w14:paraId="627979E6" w14:textId="77777777" w:rsidR="00315CFD" w:rsidRPr="00D76831" w:rsidRDefault="00315CFD" w:rsidP="002F4E94">
            <w:pPr>
              <w:pStyle w:val="TAC"/>
            </w:pPr>
          </w:p>
        </w:tc>
      </w:tr>
      <w:tr w:rsidR="00D76831" w:rsidRPr="00D76831" w14:paraId="53ACC55E" w14:textId="77777777" w:rsidTr="00813383">
        <w:trPr>
          <w:trHeight w:val="109"/>
        </w:trPr>
        <w:tc>
          <w:tcPr>
            <w:tcW w:w="817" w:type="dxa"/>
            <w:shd w:val="clear" w:color="auto" w:fill="auto"/>
            <w:noWrap/>
            <w:vAlign w:val="center"/>
            <w:hideMark/>
          </w:tcPr>
          <w:p w14:paraId="4D3D265B" w14:textId="77777777" w:rsidR="00315CFD" w:rsidRPr="00D76831" w:rsidRDefault="00315CFD" w:rsidP="002F4E94">
            <w:pPr>
              <w:pStyle w:val="TAC"/>
            </w:pPr>
            <w:r w:rsidRPr="00D76831">
              <w:t>N</w:t>
            </w:r>
          </w:p>
        </w:tc>
        <w:tc>
          <w:tcPr>
            <w:tcW w:w="3119" w:type="dxa"/>
            <w:shd w:val="clear" w:color="auto" w:fill="auto"/>
          </w:tcPr>
          <w:p w14:paraId="3DF55071" w14:textId="77777777" w:rsidR="00315CFD" w:rsidRPr="00D76831" w:rsidRDefault="00315CFD" w:rsidP="002F4E94">
            <w:pPr>
              <w:pStyle w:val="TAC"/>
            </w:pPr>
            <w:r w:rsidRPr="00D76831">
              <w:t>NR_TDD_FR2_N</w:t>
            </w:r>
          </w:p>
        </w:tc>
        <w:tc>
          <w:tcPr>
            <w:tcW w:w="3260" w:type="dxa"/>
            <w:shd w:val="clear" w:color="auto" w:fill="auto"/>
            <w:noWrap/>
            <w:vAlign w:val="center"/>
            <w:hideMark/>
          </w:tcPr>
          <w:p w14:paraId="071BE1A9" w14:textId="77777777" w:rsidR="00315CFD" w:rsidRPr="00D76831" w:rsidRDefault="00315CFD" w:rsidP="002F4E94">
            <w:pPr>
              <w:pStyle w:val="TAC"/>
            </w:pPr>
          </w:p>
        </w:tc>
      </w:tr>
      <w:tr w:rsidR="00D76831" w:rsidRPr="00D76831" w14:paraId="4B1FC423" w14:textId="77777777" w:rsidTr="00813383">
        <w:trPr>
          <w:trHeight w:val="69"/>
        </w:trPr>
        <w:tc>
          <w:tcPr>
            <w:tcW w:w="817" w:type="dxa"/>
            <w:shd w:val="clear" w:color="auto" w:fill="auto"/>
            <w:noWrap/>
            <w:vAlign w:val="center"/>
            <w:hideMark/>
          </w:tcPr>
          <w:p w14:paraId="261C9119" w14:textId="77777777" w:rsidR="00315CFD" w:rsidRPr="00D76831" w:rsidRDefault="00315CFD" w:rsidP="002F4E94">
            <w:pPr>
              <w:pStyle w:val="TAC"/>
            </w:pPr>
            <w:r w:rsidRPr="00D76831">
              <w:t>O</w:t>
            </w:r>
          </w:p>
        </w:tc>
        <w:tc>
          <w:tcPr>
            <w:tcW w:w="3119" w:type="dxa"/>
            <w:shd w:val="clear" w:color="auto" w:fill="auto"/>
          </w:tcPr>
          <w:p w14:paraId="30F73FC7" w14:textId="77777777" w:rsidR="00315CFD" w:rsidRPr="00D76831" w:rsidRDefault="00315CFD" w:rsidP="002F4E94">
            <w:pPr>
              <w:pStyle w:val="TAC"/>
            </w:pPr>
            <w:r w:rsidRPr="00D76831">
              <w:t>NR_TDD_FR2_O</w:t>
            </w:r>
          </w:p>
        </w:tc>
        <w:tc>
          <w:tcPr>
            <w:tcW w:w="3260" w:type="dxa"/>
            <w:shd w:val="clear" w:color="auto" w:fill="auto"/>
            <w:noWrap/>
            <w:vAlign w:val="center"/>
            <w:hideMark/>
          </w:tcPr>
          <w:p w14:paraId="18568B04" w14:textId="77777777" w:rsidR="00315CFD" w:rsidRPr="00D76831" w:rsidRDefault="00315CFD" w:rsidP="002F4E94">
            <w:pPr>
              <w:pStyle w:val="TAC"/>
            </w:pPr>
          </w:p>
        </w:tc>
      </w:tr>
      <w:tr w:rsidR="00D76831" w:rsidRPr="00D76831" w14:paraId="53BF0FA0" w14:textId="77777777" w:rsidTr="00813383">
        <w:trPr>
          <w:trHeight w:val="143"/>
        </w:trPr>
        <w:tc>
          <w:tcPr>
            <w:tcW w:w="817" w:type="dxa"/>
            <w:shd w:val="clear" w:color="auto" w:fill="auto"/>
            <w:noWrap/>
            <w:vAlign w:val="center"/>
            <w:hideMark/>
          </w:tcPr>
          <w:p w14:paraId="1CB44896" w14:textId="77777777" w:rsidR="00315CFD" w:rsidRPr="00D76831" w:rsidRDefault="00315CFD" w:rsidP="002F4E94">
            <w:pPr>
              <w:pStyle w:val="TAC"/>
            </w:pPr>
            <w:r w:rsidRPr="00D76831">
              <w:t>P</w:t>
            </w:r>
          </w:p>
        </w:tc>
        <w:tc>
          <w:tcPr>
            <w:tcW w:w="3119" w:type="dxa"/>
            <w:shd w:val="clear" w:color="auto" w:fill="auto"/>
          </w:tcPr>
          <w:p w14:paraId="4B515C1D" w14:textId="77777777" w:rsidR="00315CFD" w:rsidRPr="00D76831" w:rsidRDefault="00315CFD" w:rsidP="002F4E94">
            <w:pPr>
              <w:pStyle w:val="TAC"/>
            </w:pPr>
            <w:r w:rsidRPr="00D76831">
              <w:t>NR_TDD_FR2_P</w:t>
            </w:r>
          </w:p>
        </w:tc>
        <w:tc>
          <w:tcPr>
            <w:tcW w:w="3260" w:type="dxa"/>
            <w:shd w:val="clear" w:color="auto" w:fill="auto"/>
            <w:noWrap/>
            <w:vAlign w:val="center"/>
            <w:hideMark/>
          </w:tcPr>
          <w:p w14:paraId="0B47922A" w14:textId="77777777" w:rsidR="00315CFD" w:rsidRPr="00D76831" w:rsidRDefault="00315CFD" w:rsidP="002F4E94">
            <w:pPr>
              <w:pStyle w:val="TAC"/>
            </w:pPr>
          </w:p>
        </w:tc>
      </w:tr>
      <w:tr w:rsidR="00D76831" w:rsidRPr="00D76831" w14:paraId="531B7A21" w14:textId="77777777" w:rsidTr="00813383">
        <w:trPr>
          <w:trHeight w:val="203"/>
        </w:trPr>
        <w:tc>
          <w:tcPr>
            <w:tcW w:w="817" w:type="dxa"/>
            <w:shd w:val="clear" w:color="auto" w:fill="auto"/>
            <w:noWrap/>
            <w:vAlign w:val="center"/>
            <w:hideMark/>
          </w:tcPr>
          <w:p w14:paraId="63C75A12" w14:textId="77777777" w:rsidR="00315CFD" w:rsidRPr="00D76831" w:rsidRDefault="00315CFD" w:rsidP="002F4E94">
            <w:pPr>
              <w:pStyle w:val="TAC"/>
            </w:pPr>
            <w:r w:rsidRPr="00D76831">
              <w:t>Q</w:t>
            </w:r>
          </w:p>
        </w:tc>
        <w:tc>
          <w:tcPr>
            <w:tcW w:w="3119" w:type="dxa"/>
            <w:shd w:val="clear" w:color="auto" w:fill="auto"/>
          </w:tcPr>
          <w:p w14:paraId="71D7426C" w14:textId="77777777" w:rsidR="00315CFD" w:rsidRPr="00D76831" w:rsidRDefault="00315CFD" w:rsidP="002F4E94">
            <w:pPr>
              <w:pStyle w:val="TAC"/>
            </w:pPr>
            <w:r w:rsidRPr="00D76831">
              <w:t>NR_TDD_FR2_Q</w:t>
            </w:r>
          </w:p>
        </w:tc>
        <w:tc>
          <w:tcPr>
            <w:tcW w:w="3260" w:type="dxa"/>
            <w:shd w:val="clear" w:color="auto" w:fill="auto"/>
            <w:noWrap/>
            <w:vAlign w:val="center"/>
            <w:hideMark/>
          </w:tcPr>
          <w:p w14:paraId="6A1C19ED" w14:textId="77777777" w:rsidR="00315CFD" w:rsidRPr="00D76831" w:rsidRDefault="00315CFD" w:rsidP="002F4E94">
            <w:pPr>
              <w:pStyle w:val="TAC"/>
            </w:pPr>
          </w:p>
        </w:tc>
      </w:tr>
      <w:tr w:rsidR="00D76831" w:rsidRPr="00D76831" w14:paraId="574C780F" w14:textId="77777777" w:rsidTr="00813383">
        <w:trPr>
          <w:trHeight w:val="135"/>
        </w:trPr>
        <w:tc>
          <w:tcPr>
            <w:tcW w:w="817" w:type="dxa"/>
            <w:shd w:val="clear" w:color="auto" w:fill="auto"/>
            <w:noWrap/>
            <w:vAlign w:val="center"/>
            <w:hideMark/>
          </w:tcPr>
          <w:p w14:paraId="60292671" w14:textId="77777777" w:rsidR="00315CFD" w:rsidRPr="00D76831" w:rsidRDefault="00315CFD" w:rsidP="002F4E94">
            <w:pPr>
              <w:pStyle w:val="TAC"/>
            </w:pPr>
            <w:r w:rsidRPr="00D76831">
              <w:t>R</w:t>
            </w:r>
          </w:p>
        </w:tc>
        <w:tc>
          <w:tcPr>
            <w:tcW w:w="3119" w:type="dxa"/>
            <w:shd w:val="clear" w:color="auto" w:fill="auto"/>
          </w:tcPr>
          <w:p w14:paraId="25B4B0D1" w14:textId="77777777" w:rsidR="00315CFD" w:rsidRPr="00D76831" w:rsidRDefault="00315CFD" w:rsidP="002F4E94">
            <w:pPr>
              <w:pStyle w:val="TAC"/>
            </w:pPr>
            <w:r w:rsidRPr="00D76831">
              <w:t>NR_TDD_FR2_R</w:t>
            </w:r>
          </w:p>
        </w:tc>
        <w:tc>
          <w:tcPr>
            <w:tcW w:w="3260" w:type="dxa"/>
            <w:shd w:val="clear" w:color="auto" w:fill="auto"/>
            <w:noWrap/>
            <w:vAlign w:val="center"/>
            <w:hideMark/>
          </w:tcPr>
          <w:p w14:paraId="1FF00DC1" w14:textId="77777777" w:rsidR="00315CFD" w:rsidRPr="00D76831" w:rsidRDefault="00315CFD" w:rsidP="002F4E94">
            <w:pPr>
              <w:pStyle w:val="TAC"/>
            </w:pPr>
          </w:p>
        </w:tc>
      </w:tr>
      <w:tr w:rsidR="00D76831" w:rsidRPr="00D76831" w14:paraId="038EB9F5" w14:textId="77777777" w:rsidTr="00813383">
        <w:trPr>
          <w:trHeight w:val="196"/>
        </w:trPr>
        <w:tc>
          <w:tcPr>
            <w:tcW w:w="817" w:type="dxa"/>
            <w:shd w:val="clear" w:color="auto" w:fill="auto"/>
            <w:noWrap/>
            <w:vAlign w:val="center"/>
            <w:hideMark/>
          </w:tcPr>
          <w:p w14:paraId="2BA6B436" w14:textId="77777777" w:rsidR="00315CFD" w:rsidRPr="00D76831" w:rsidRDefault="00315CFD" w:rsidP="002F4E94">
            <w:pPr>
              <w:pStyle w:val="TAC"/>
            </w:pPr>
            <w:r w:rsidRPr="00D76831">
              <w:t>S</w:t>
            </w:r>
          </w:p>
        </w:tc>
        <w:tc>
          <w:tcPr>
            <w:tcW w:w="3119" w:type="dxa"/>
            <w:shd w:val="clear" w:color="auto" w:fill="auto"/>
          </w:tcPr>
          <w:p w14:paraId="355C5083" w14:textId="77777777" w:rsidR="00315CFD" w:rsidRPr="00D76831" w:rsidRDefault="00315CFD" w:rsidP="002F4E94">
            <w:pPr>
              <w:pStyle w:val="TAC"/>
            </w:pPr>
            <w:r w:rsidRPr="00D76831">
              <w:t>NR_TDD_FR2_S</w:t>
            </w:r>
          </w:p>
        </w:tc>
        <w:tc>
          <w:tcPr>
            <w:tcW w:w="3260" w:type="dxa"/>
            <w:shd w:val="clear" w:color="auto" w:fill="auto"/>
            <w:noWrap/>
            <w:vAlign w:val="center"/>
            <w:hideMark/>
          </w:tcPr>
          <w:p w14:paraId="318983B6" w14:textId="77777777" w:rsidR="00315CFD" w:rsidRPr="00D76831" w:rsidRDefault="00315CFD" w:rsidP="002F4E94">
            <w:pPr>
              <w:pStyle w:val="TAC"/>
            </w:pPr>
          </w:p>
        </w:tc>
      </w:tr>
      <w:tr w:rsidR="00D76831" w:rsidRPr="00D76831" w14:paraId="4DB5E67B" w14:textId="77777777" w:rsidTr="00813383">
        <w:trPr>
          <w:trHeight w:val="127"/>
        </w:trPr>
        <w:tc>
          <w:tcPr>
            <w:tcW w:w="817" w:type="dxa"/>
            <w:shd w:val="clear" w:color="auto" w:fill="auto"/>
            <w:noWrap/>
            <w:vAlign w:val="center"/>
            <w:hideMark/>
          </w:tcPr>
          <w:p w14:paraId="1580A181" w14:textId="77777777" w:rsidR="00315CFD" w:rsidRPr="00D76831" w:rsidRDefault="00315CFD" w:rsidP="002F4E94">
            <w:pPr>
              <w:pStyle w:val="TAC"/>
            </w:pPr>
            <w:r w:rsidRPr="00D76831">
              <w:t>T</w:t>
            </w:r>
          </w:p>
        </w:tc>
        <w:tc>
          <w:tcPr>
            <w:tcW w:w="3119" w:type="dxa"/>
            <w:shd w:val="clear" w:color="auto" w:fill="auto"/>
          </w:tcPr>
          <w:p w14:paraId="02C09FDE" w14:textId="77777777" w:rsidR="00315CFD" w:rsidRPr="00D76831" w:rsidRDefault="00315CFD" w:rsidP="002F4E94">
            <w:pPr>
              <w:pStyle w:val="TAC"/>
            </w:pPr>
            <w:r w:rsidRPr="00D76831">
              <w:t>NR_TDD_FR2_T</w:t>
            </w:r>
          </w:p>
        </w:tc>
        <w:tc>
          <w:tcPr>
            <w:tcW w:w="3260" w:type="dxa"/>
            <w:shd w:val="clear" w:color="auto" w:fill="auto"/>
            <w:noWrap/>
            <w:vAlign w:val="center"/>
            <w:hideMark/>
          </w:tcPr>
          <w:p w14:paraId="32C1BE7F" w14:textId="77777777" w:rsidR="00315CFD" w:rsidRPr="00D76831" w:rsidRDefault="00315CFD" w:rsidP="002F4E94">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D76831" w:rsidRPr="00D76831" w14:paraId="1E5FA2AC" w14:textId="77777777" w:rsidTr="00813383">
        <w:trPr>
          <w:trHeight w:val="187"/>
        </w:trPr>
        <w:tc>
          <w:tcPr>
            <w:tcW w:w="817" w:type="dxa"/>
            <w:shd w:val="clear" w:color="auto" w:fill="auto"/>
            <w:noWrap/>
            <w:vAlign w:val="center"/>
            <w:hideMark/>
          </w:tcPr>
          <w:p w14:paraId="5657CD15" w14:textId="77777777" w:rsidR="00315CFD" w:rsidRPr="00D76831" w:rsidRDefault="00315CFD" w:rsidP="002F4E94">
            <w:pPr>
              <w:pStyle w:val="TAC"/>
            </w:pPr>
            <w:r w:rsidRPr="00D76831">
              <w:t>U</w:t>
            </w:r>
          </w:p>
        </w:tc>
        <w:tc>
          <w:tcPr>
            <w:tcW w:w="3119" w:type="dxa"/>
            <w:shd w:val="clear" w:color="auto" w:fill="auto"/>
          </w:tcPr>
          <w:p w14:paraId="016374A7" w14:textId="77777777" w:rsidR="00315CFD" w:rsidRPr="00D76831" w:rsidRDefault="00315CFD" w:rsidP="002F4E94">
            <w:pPr>
              <w:pStyle w:val="TAC"/>
            </w:pPr>
            <w:r w:rsidRPr="00D76831">
              <w:t>NR_TDD_FR2_U</w:t>
            </w:r>
          </w:p>
        </w:tc>
        <w:tc>
          <w:tcPr>
            <w:tcW w:w="3260" w:type="dxa"/>
            <w:shd w:val="clear" w:color="auto" w:fill="auto"/>
            <w:noWrap/>
            <w:vAlign w:val="center"/>
            <w:hideMark/>
          </w:tcPr>
          <w:p w14:paraId="5F7ECBDC" w14:textId="77777777" w:rsidR="00315CFD" w:rsidRPr="00D76831" w:rsidRDefault="00315CFD" w:rsidP="002F4E94">
            <w:pPr>
              <w:pStyle w:val="TAC"/>
            </w:pPr>
          </w:p>
        </w:tc>
      </w:tr>
      <w:tr w:rsidR="00D76831" w:rsidRPr="00D76831" w14:paraId="4A3CF31D" w14:textId="77777777" w:rsidTr="00813383">
        <w:trPr>
          <w:trHeight w:val="119"/>
        </w:trPr>
        <w:tc>
          <w:tcPr>
            <w:tcW w:w="817" w:type="dxa"/>
            <w:shd w:val="clear" w:color="auto" w:fill="auto"/>
            <w:noWrap/>
            <w:vAlign w:val="center"/>
          </w:tcPr>
          <w:p w14:paraId="55F06711" w14:textId="77777777" w:rsidR="00315CFD" w:rsidRPr="00D76831" w:rsidRDefault="00315CFD" w:rsidP="002F4E94">
            <w:pPr>
              <w:pStyle w:val="TAC"/>
            </w:pPr>
            <w:r w:rsidRPr="00D76831">
              <w:t>V</w:t>
            </w:r>
          </w:p>
        </w:tc>
        <w:tc>
          <w:tcPr>
            <w:tcW w:w="3119" w:type="dxa"/>
            <w:shd w:val="clear" w:color="auto" w:fill="auto"/>
          </w:tcPr>
          <w:p w14:paraId="02AED511" w14:textId="77777777" w:rsidR="00315CFD" w:rsidRPr="00D76831" w:rsidRDefault="00315CFD" w:rsidP="002F4E94">
            <w:pPr>
              <w:pStyle w:val="TAC"/>
            </w:pPr>
            <w:r w:rsidRPr="00D76831">
              <w:t>NR_TDD_FR2_V</w:t>
            </w:r>
          </w:p>
        </w:tc>
        <w:tc>
          <w:tcPr>
            <w:tcW w:w="3260" w:type="dxa"/>
            <w:shd w:val="clear" w:color="auto" w:fill="auto"/>
            <w:noWrap/>
            <w:vAlign w:val="center"/>
          </w:tcPr>
          <w:p w14:paraId="08309125" w14:textId="77777777" w:rsidR="00315CFD" w:rsidRPr="00D76831" w:rsidRDefault="00315CFD" w:rsidP="002F4E94">
            <w:pPr>
              <w:pStyle w:val="TAC"/>
            </w:pPr>
          </w:p>
        </w:tc>
      </w:tr>
      <w:tr w:rsidR="00D76831" w:rsidRPr="00D76831" w14:paraId="30ED767E" w14:textId="77777777" w:rsidTr="00813383">
        <w:trPr>
          <w:trHeight w:val="179"/>
        </w:trPr>
        <w:tc>
          <w:tcPr>
            <w:tcW w:w="817" w:type="dxa"/>
            <w:shd w:val="clear" w:color="auto" w:fill="auto"/>
            <w:noWrap/>
            <w:vAlign w:val="center"/>
          </w:tcPr>
          <w:p w14:paraId="1F4772A0" w14:textId="77777777" w:rsidR="00315CFD" w:rsidRPr="00D76831" w:rsidRDefault="00315CFD" w:rsidP="002F4E94">
            <w:pPr>
              <w:pStyle w:val="TAC"/>
            </w:pPr>
            <w:r w:rsidRPr="00D76831">
              <w:t>W</w:t>
            </w:r>
          </w:p>
        </w:tc>
        <w:tc>
          <w:tcPr>
            <w:tcW w:w="3119" w:type="dxa"/>
            <w:shd w:val="clear" w:color="auto" w:fill="auto"/>
          </w:tcPr>
          <w:p w14:paraId="1305192D" w14:textId="77777777" w:rsidR="00315CFD" w:rsidRPr="00D76831" w:rsidRDefault="00315CFD" w:rsidP="002F4E94">
            <w:pPr>
              <w:pStyle w:val="TAC"/>
            </w:pPr>
            <w:r w:rsidRPr="00D76831">
              <w:t>NR_TDD_FR2_W</w:t>
            </w:r>
          </w:p>
        </w:tc>
        <w:tc>
          <w:tcPr>
            <w:tcW w:w="3260" w:type="dxa"/>
            <w:shd w:val="clear" w:color="auto" w:fill="auto"/>
            <w:noWrap/>
            <w:vAlign w:val="center"/>
          </w:tcPr>
          <w:p w14:paraId="45A39DE7" w14:textId="77777777" w:rsidR="00315CFD" w:rsidRPr="00D76831" w:rsidRDefault="00315CFD" w:rsidP="002F4E94">
            <w:pPr>
              <w:pStyle w:val="TAC"/>
            </w:pPr>
          </w:p>
        </w:tc>
      </w:tr>
      <w:tr w:rsidR="00D76831" w:rsidRPr="00D76831" w14:paraId="3E35399B" w14:textId="77777777" w:rsidTr="00813383">
        <w:trPr>
          <w:trHeight w:val="140"/>
        </w:trPr>
        <w:tc>
          <w:tcPr>
            <w:tcW w:w="817" w:type="dxa"/>
            <w:shd w:val="clear" w:color="auto" w:fill="auto"/>
            <w:noWrap/>
            <w:vAlign w:val="center"/>
          </w:tcPr>
          <w:p w14:paraId="20E795DE" w14:textId="77777777" w:rsidR="00315CFD" w:rsidRPr="00D76831" w:rsidRDefault="00315CFD" w:rsidP="002F4E94">
            <w:pPr>
              <w:pStyle w:val="TAC"/>
            </w:pPr>
            <w:r w:rsidRPr="00D76831">
              <w:t>X</w:t>
            </w:r>
          </w:p>
        </w:tc>
        <w:tc>
          <w:tcPr>
            <w:tcW w:w="3119" w:type="dxa"/>
            <w:shd w:val="clear" w:color="auto" w:fill="auto"/>
          </w:tcPr>
          <w:p w14:paraId="6F6D342C" w14:textId="77777777" w:rsidR="00315CFD" w:rsidRPr="00D76831" w:rsidRDefault="00315CFD" w:rsidP="002F4E94">
            <w:pPr>
              <w:pStyle w:val="TAC"/>
            </w:pPr>
            <w:r w:rsidRPr="00D76831">
              <w:t>NR_TDD_FR2_X</w:t>
            </w:r>
          </w:p>
        </w:tc>
        <w:tc>
          <w:tcPr>
            <w:tcW w:w="3260" w:type="dxa"/>
            <w:shd w:val="clear" w:color="auto" w:fill="auto"/>
            <w:noWrap/>
            <w:vAlign w:val="center"/>
          </w:tcPr>
          <w:p w14:paraId="4B77639C" w14:textId="77777777" w:rsidR="00315CFD" w:rsidRPr="00D76831" w:rsidRDefault="00315CFD" w:rsidP="002F4E94">
            <w:pPr>
              <w:pStyle w:val="TAC"/>
            </w:pPr>
          </w:p>
        </w:tc>
      </w:tr>
      <w:tr w:rsidR="00D76831" w:rsidRPr="00D76831" w14:paraId="56684B7F" w14:textId="77777777" w:rsidTr="00813383">
        <w:trPr>
          <w:trHeight w:val="140"/>
        </w:trPr>
        <w:tc>
          <w:tcPr>
            <w:tcW w:w="817" w:type="dxa"/>
            <w:shd w:val="clear" w:color="auto" w:fill="auto"/>
            <w:noWrap/>
            <w:vAlign w:val="center"/>
          </w:tcPr>
          <w:p w14:paraId="1AEFB24C" w14:textId="77777777" w:rsidR="00315CFD" w:rsidRPr="00D76831" w:rsidRDefault="00315CFD" w:rsidP="002F4E94">
            <w:pPr>
              <w:pStyle w:val="TAC"/>
            </w:pPr>
            <w:r w:rsidRPr="00D76831">
              <w:t>Y</w:t>
            </w:r>
          </w:p>
        </w:tc>
        <w:tc>
          <w:tcPr>
            <w:tcW w:w="3119" w:type="dxa"/>
            <w:shd w:val="clear" w:color="auto" w:fill="auto"/>
          </w:tcPr>
          <w:p w14:paraId="7897CFEB" w14:textId="77777777" w:rsidR="00315CFD" w:rsidRPr="00D76831" w:rsidRDefault="00315CFD" w:rsidP="002F4E94">
            <w:pPr>
              <w:pStyle w:val="TAC"/>
            </w:pPr>
            <w:r w:rsidRPr="00D76831">
              <w:t>NR_TDD_FR2_Y</w:t>
            </w:r>
          </w:p>
        </w:tc>
        <w:tc>
          <w:tcPr>
            <w:tcW w:w="3260" w:type="dxa"/>
            <w:shd w:val="clear" w:color="auto" w:fill="auto"/>
            <w:noWrap/>
            <w:vAlign w:val="center"/>
          </w:tcPr>
          <w:p w14:paraId="7310610E" w14:textId="77777777" w:rsidR="00315CFD" w:rsidRPr="00D76831" w:rsidRDefault="00315CFD" w:rsidP="002F4E94">
            <w:pPr>
              <w:pStyle w:val="TAC"/>
            </w:pPr>
            <w:r w:rsidRPr="00D76831">
              <w:t>n260</w:t>
            </w:r>
            <w:r w:rsidRPr="00D76831">
              <w:rPr>
                <w:vertAlign w:val="superscript"/>
              </w:rPr>
              <w:t>3</w:t>
            </w:r>
          </w:p>
        </w:tc>
      </w:tr>
      <w:tr w:rsidR="002F4E94" w:rsidRPr="00D76831" w14:paraId="01123E98" w14:textId="77777777" w:rsidTr="002F4E94">
        <w:trPr>
          <w:trHeight w:val="858"/>
        </w:trPr>
        <w:tc>
          <w:tcPr>
            <w:tcW w:w="7196" w:type="dxa"/>
            <w:gridSpan w:val="3"/>
            <w:shd w:val="clear" w:color="auto" w:fill="auto"/>
          </w:tcPr>
          <w:p w14:paraId="678E9D80" w14:textId="5599086D" w:rsidR="002F4E94" w:rsidRPr="00D76831" w:rsidRDefault="002F4E94" w:rsidP="002F4E94">
            <w:pPr>
              <w:pStyle w:val="TAN"/>
            </w:pPr>
            <w:r w:rsidRPr="00D76831">
              <w:t>NOTE 1:</w:t>
            </w:r>
            <w:r w:rsidRPr="00D76831">
              <w:rPr>
                <w:lang w:val="en-US" w:eastAsia="ko-KR"/>
              </w:rPr>
              <w:tab/>
            </w:r>
            <w:r w:rsidRPr="00D76831">
              <w:t>UE power class 1.</w:t>
            </w:r>
          </w:p>
          <w:p w14:paraId="653D2A10" w14:textId="4B84BEA7" w:rsidR="002F4E94" w:rsidRPr="00D76831" w:rsidRDefault="002F4E94" w:rsidP="002F4E94">
            <w:pPr>
              <w:pStyle w:val="TAN"/>
            </w:pPr>
            <w:r w:rsidRPr="00D76831">
              <w:t>NOTE 2:</w:t>
            </w:r>
            <w:r w:rsidRPr="00D76831">
              <w:rPr>
                <w:lang w:val="en-US" w:eastAsia="ko-KR"/>
              </w:rPr>
              <w:tab/>
            </w:r>
            <w:r w:rsidRPr="00D76831">
              <w:t>UE power class 2.</w:t>
            </w:r>
          </w:p>
          <w:p w14:paraId="76839D99" w14:textId="55148F3B" w:rsidR="002F4E94" w:rsidRPr="00D76831" w:rsidRDefault="002F4E94" w:rsidP="002F4E94">
            <w:pPr>
              <w:pStyle w:val="TAN"/>
            </w:pPr>
            <w:r w:rsidRPr="00D76831">
              <w:t>NOTE 3:</w:t>
            </w:r>
            <w:r w:rsidRPr="00D76831">
              <w:rPr>
                <w:lang w:val="en-US" w:eastAsia="ko-KR"/>
              </w:rPr>
              <w:tab/>
            </w:r>
            <w:r w:rsidRPr="00D76831">
              <w:t>UE power class 3.</w:t>
            </w:r>
          </w:p>
          <w:p w14:paraId="7A253940" w14:textId="52CCC341" w:rsidR="002F4E94" w:rsidRPr="00D76831" w:rsidRDefault="002F4E94" w:rsidP="002F4E94">
            <w:pPr>
              <w:pStyle w:val="TAN"/>
            </w:pPr>
            <w:r w:rsidRPr="00D76831">
              <w:t>NOTE 4:</w:t>
            </w:r>
            <w:r w:rsidRPr="00D76831">
              <w:rPr>
                <w:lang w:val="en-US" w:eastAsia="ko-KR"/>
              </w:rPr>
              <w:tab/>
            </w:r>
            <w:r w:rsidRPr="00D76831">
              <w:t>UE power class 4.</w:t>
            </w:r>
          </w:p>
        </w:tc>
      </w:tr>
    </w:tbl>
    <w:p w14:paraId="62117825" w14:textId="77777777" w:rsidR="002F4E94" w:rsidRPr="00D76831" w:rsidRDefault="002F4E94" w:rsidP="002F4E94"/>
    <w:p w14:paraId="56F513B3" w14:textId="5909A526" w:rsidR="000833A6" w:rsidRPr="00D76831" w:rsidRDefault="000833A6" w:rsidP="000833A6">
      <w:pPr>
        <w:pStyle w:val="Heading2"/>
      </w:pPr>
      <w:bookmarkStart w:id="19" w:name="_Toc526331579"/>
      <w:r w:rsidRPr="00D76831">
        <w:t>3.6</w:t>
      </w:r>
      <w:r w:rsidRPr="00D76831">
        <w:tab/>
        <w:t>Applicability of requirements in this specification version</w:t>
      </w:r>
      <w:bookmarkEnd w:id="19"/>
    </w:p>
    <w:p w14:paraId="13018C74" w14:textId="77777777" w:rsidR="000833A6" w:rsidRPr="00D76831" w:rsidRDefault="000833A6" w:rsidP="000833A6">
      <w:pPr>
        <w:ind w:left="284" w:hanging="284"/>
      </w:pPr>
      <w:r w:rsidRPr="00D76831">
        <w:t>In this specification,</w:t>
      </w:r>
    </w:p>
    <w:p w14:paraId="3D75EA20" w14:textId="77777777" w:rsidR="000833A6" w:rsidRPr="00D76831" w:rsidRDefault="000833A6" w:rsidP="000833A6">
      <w:pPr>
        <w:ind w:left="568" w:hanging="284"/>
        <w:rPr>
          <w:lang w:eastAsia="ko-KR"/>
        </w:rPr>
      </w:pPr>
      <w:r w:rsidRPr="00D76831">
        <w:rPr>
          <w:lang w:eastAsia="ko-KR"/>
        </w:rPr>
        <w:t>-</w:t>
      </w:r>
      <w:r w:rsidRPr="00D76831">
        <w:rPr>
          <w:lang w:eastAsia="ko-KR"/>
        </w:rPr>
        <w:tab/>
        <w:t>‘cell’, ‘PCell’, ‘PSCell’ and ‘SCell’ refer to NR cell, NR PCell, NR PSCell and NR SCell,</w:t>
      </w:r>
    </w:p>
    <w:p w14:paraId="6FA39900" w14:textId="77777777" w:rsidR="000833A6" w:rsidRPr="00D76831" w:rsidRDefault="000833A6" w:rsidP="000833A6">
      <w:pPr>
        <w:ind w:left="568" w:hanging="284"/>
        <w:rPr>
          <w:lang w:eastAsia="ko-KR"/>
        </w:rPr>
      </w:pPr>
      <w:r w:rsidRPr="00D76831">
        <w:rPr>
          <w:lang w:eastAsia="ko-KR"/>
        </w:rPr>
        <w:t>-</w:t>
      </w:r>
      <w:r w:rsidRPr="00D76831">
        <w:rPr>
          <w:lang w:eastAsia="ko-KR"/>
        </w:rPr>
        <w:tab/>
        <w:t>E-UTRA cells are referred to as ‘E-UTRA cell’, ‘E-UTRA PCell’ and ‘E-UTRA SCell’,</w:t>
      </w:r>
    </w:p>
    <w:p w14:paraId="72318ADC" w14:textId="77777777" w:rsidR="000833A6" w:rsidRPr="00D76831" w:rsidRDefault="000833A6" w:rsidP="000833A6">
      <w:pPr>
        <w:ind w:left="568" w:hanging="284"/>
        <w:rPr>
          <w:lang w:eastAsia="ko-KR"/>
        </w:rPr>
      </w:pPr>
      <w:r w:rsidRPr="00D76831">
        <w:rPr>
          <w:lang w:eastAsia="ko-KR"/>
        </w:rPr>
        <w:t>-</w:t>
      </w:r>
      <w:r w:rsidRPr="00D76831">
        <w:rPr>
          <w:lang w:eastAsia="ko-KR"/>
        </w:rPr>
        <w:tab/>
        <w:t>E-UTRA-NR dual connectivity where E-UTRA is the master is referred to as ‘E-UTRA-NR dual connectivity’ or ‘EN-DC’.</w:t>
      </w:r>
    </w:p>
    <w:p w14:paraId="71A90F7B" w14:textId="77777777" w:rsidR="000833A6" w:rsidRPr="00D76831" w:rsidRDefault="000833A6" w:rsidP="000833A6">
      <w:pPr>
        <w:rPr>
          <w:lang w:eastAsia="ko-KR"/>
        </w:rPr>
      </w:pPr>
      <w:r w:rsidRPr="00D76831">
        <w:t>For UE configured with supplementary UL, the requirements in section 7.1 and 7.3 shall also apply to uplink transmissions on supplementary UL.</w:t>
      </w:r>
    </w:p>
    <w:p w14:paraId="7DC3E1BC" w14:textId="77777777" w:rsidR="000833A6" w:rsidRPr="00D76831" w:rsidRDefault="000833A6" w:rsidP="000833A6">
      <w:pPr>
        <w:pStyle w:val="Heading3"/>
        <w:ind w:left="720" w:hanging="720"/>
        <w:rPr>
          <w:lang w:val="en-US" w:eastAsia="ko-KR"/>
        </w:rPr>
      </w:pPr>
      <w:bookmarkStart w:id="20" w:name="_Toc526331580"/>
      <w:r w:rsidRPr="00D76831">
        <w:rPr>
          <w:lang w:val="en-US" w:eastAsia="ko-KR"/>
        </w:rPr>
        <w:t>3.6.1</w:t>
      </w:r>
      <w:r w:rsidRPr="00D76831">
        <w:rPr>
          <w:lang w:val="en-US" w:eastAsia="ko-KR"/>
        </w:rPr>
        <w:tab/>
        <w:t>RRC connected state requirements in DRX</w:t>
      </w:r>
      <w:bookmarkEnd w:id="20"/>
    </w:p>
    <w:p w14:paraId="5EB7D378" w14:textId="77777777" w:rsidR="000833A6" w:rsidRPr="00D76831" w:rsidRDefault="000833A6" w:rsidP="000833A6">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4D388B45" w14:textId="77777777" w:rsidR="000833A6" w:rsidRPr="00D76831" w:rsidRDefault="000833A6" w:rsidP="000833A6">
      <w:pPr>
        <w:ind w:left="568" w:hanging="284"/>
        <w:rPr>
          <w:rFonts w:eastAsia="?? ??"/>
        </w:rPr>
      </w:pPr>
      <w:r w:rsidRPr="00D76831">
        <w:rPr>
          <w:rFonts w:eastAsia="?? ??"/>
        </w:rPr>
        <w:t>-</w:t>
      </w:r>
      <w:r w:rsidRPr="00D76831">
        <w:rPr>
          <w:rFonts w:eastAsia="?? ??"/>
        </w:rPr>
        <w:tab/>
        <w:t>DRX parameters are not configured or</w:t>
      </w:r>
    </w:p>
    <w:p w14:paraId="0D43A665" w14:textId="77777777" w:rsidR="000833A6" w:rsidRPr="00D76831" w:rsidRDefault="000833A6" w:rsidP="000833A6">
      <w:pPr>
        <w:ind w:left="568" w:hanging="284"/>
        <w:rPr>
          <w:rFonts w:eastAsia="?? ??"/>
        </w:rPr>
      </w:pPr>
      <w:r w:rsidRPr="00D76831">
        <w:rPr>
          <w:rFonts w:eastAsia="?? ??"/>
        </w:rPr>
        <w:t>-</w:t>
      </w:r>
      <w:r w:rsidRPr="00D76831">
        <w:rPr>
          <w:rFonts w:eastAsia="?? ??"/>
        </w:rPr>
        <w:tab/>
        <w:t>DRX parameters are configured and</w:t>
      </w:r>
    </w:p>
    <w:p w14:paraId="77531960" w14:textId="77777777" w:rsidR="000833A6" w:rsidRPr="00D76831" w:rsidRDefault="000833A6" w:rsidP="000833A6">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4A0169EA" w14:textId="77777777" w:rsidR="000833A6" w:rsidRPr="00D76831" w:rsidRDefault="000833A6" w:rsidP="000833A6">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33492188" w14:textId="77777777" w:rsidR="000833A6" w:rsidRPr="00D76831" w:rsidRDefault="000833A6" w:rsidP="000833A6">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17982AFC" w14:textId="77777777" w:rsidR="000833A6" w:rsidRPr="00D76831" w:rsidRDefault="000833A6" w:rsidP="000833A6">
      <w:pPr>
        <w:pStyle w:val="B2"/>
        <w:rPr>
          <w:rFonts w:eastAsia="?? ??"/>
          <w:lang w:eastAsia="ko-KR"/>
        </w:rPr>
      </w:pPr>
      <w:r w:rsidRPr="00D76831">
        <w:rPr>
          <w:noProof/>
          <w:lang w:eastAsia="ko-KR"/>
        </w:rPr>
        <w:t>-</w:t>
      </w:r>
      <w:r w:rsidRPr="00D76831">
        <w:rPr>
          <w:noProof/>
          <w:lang w:eastAsia="ko-KR"/>
        </w:rPr>
        <w:tab/>
        <w:t>ra-ContentionResolutionTimer is running or</w:t>
      </w:r>
    </w:p>
    <w:p w14:paraId="43B5D173" w14:textId="77777777" w:rsidR="000833A6" w:rsidRPr="00D76831" w:rsidRDefault="000833A6" w:rsidP="000833A6">
      <w:pPr>
        <w:pStyle w:val="B2"/>
        <w:rPr>
          <w:rFonts w:eastAsia="?? ??"/>
          <w:lang w:eastAsia="ko-KR"/>
        </w:rPr>
      </w:pPr>
      <w:r w:rsidRPr="00D76831">
        <w:rPr>
          <w:noProof/>
          <w:lang w:eastAsia="ko-KR"/>
        </w:rPr>
        <w:lastRenderedPageBreak/>
        <w:t>-</w:t>
      </w:r>
      <w:r w:rsidRPr="00D76831">
        <w:rPr>
          <w:noProof/>
          <w:lang w:eastAsia="ko-KR"/>
        </w:rPr>
        <w:tab/>
        <w:t>a Scheduling Request sent on PUCCH is pending or</w:t>
      </w:r>
    </w:p>
    <w:p w14:paraId="313102B1" w14:textId="77777777" w:rsidR="000833A6" w:rsidRPr="00D76831" w:rsidRDefault="000833A6" w:rsidP="000833A6">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404118F1" w14:textId="77777777" w:rsidR="000833A6" w:rsidRPr="00D76831" w:rsidRDefault="000833A6" w:rsidP="000833A6">
      <w:pPr>
        <w:rPr>
          <w:rFonts w:eastAsia="?? ??"/>
        </w:rPr>
      </w:pPr>
      <w:r w:rsidRPr="00D76831">
        <w:rPr>
          <w:rFonts w:eastAsia="?? ??"/>
          <w:lang w:eastAsia="ko-KR"/>
        </w:rPr>
        <w:t xml:space="preserve">Otherwise the UE shall assume that </w:t>
      </w:r>
      <w:r w:rsidRPr="00D76831">
        <w:rPr>
          <w:rFonts w:eastAsia="?? ??"/>
        </w:rPr>
        <w:t>DRX is used.</w:t>
      </w:r>
    </w:p>
    <w:p w14:paraId="1C66AAD2" w14:textId="354FA27C" w:rsidR="000833A6" w:rsidRPr="00D76831" w:rsidRDefault="000833A6" w:rsidP="002F4E94">
      <w:pPr>
        <w:pStyle w:val="Heading3"/>
        <w:rPr>
          <w:lang w:val="en-US"/>
        </w:rPr>
      </w:pPr>
      <w:bookmarkStart w:id="21" w:name="_Toc526331581"/>
      <w:r w:rsidRPr="00D76831">
        <w:rPr>
          <w:lang w:val="en-US"/>
        </w:rPr>
        <w:t>3.6.2</w:t>
      </w:r>
      <w:r w:rsidR="002F4E94" w:rsidRPr="00D76831">
        <w:rPr>
          <w:lang w:val="en-US"/>
        </w:rPr>
        <w:tab/>
      </w:r>
      <w:r w:rsidRPr="00D76831">
        <w:rPr>
          <w:lang w:val="en-US"/>
        </w:rPr>
        <w:t>Number of serving carriers</w:t>
      </w:r>
      <w:bookmarkEnd w:id="21"/>
    </w:p>
    <w:p w14:paraId="29B408E4" w14:textId="39E13D8B" w:rsidR="000833A6" w:rsidRPr="00D76831" w:rsidRDefault="000833A6" w:rsidP="002F4E94">
      <w:pPr>
        <w:pStyle w:val="Heading4"/>
        <w:rPr>
          <w:lang w:eastAsia="ko-KR"/>
        </w:rPr>
      </w:pPr>
      <w:bookmarkStart w:id="22" w:name="_Toc526331582"/>
      <w:r w:rsidRPr="00D76831">
        <w:rPr>
          <w:lang w:val="en-US"/>
        </w:rPr>
        <w:t>3.6.2.1</w:t>
      </w:r>
      <w:r w:rsidR="002F4E94" w:rsidRPr="00D76831">
        <w:rPr>
          <w:lang w:val="en-US"/>
        </w:rPr>
        <w:tab/>
      </w:r>
      <w:r w:rsidRPr="00D76831">
        <w:rPr>
          <w:lang w:val="en-US"/>
        </w:rPr>
        <w:t xml:space="preserve">Number of serving carriers for </w:t>
      </w:r>
      <w:r w:rsidRPr="00D76831">
        <w:rPr>
          <w:lang w:val="en-US" w:eastAsia="ko-KR"/>
        </w:rPr>
        <w:t>SA</w:t>
      </w:r>
      <w:bookmarkEnd w:id="22"/>
    </w:p>
    <w:p w14:paraId="7AC5DB0E" w14:textId="77777777" w:rsidR="000833A6" w:rsidRPr="00D76831" w:rsidRDefault="000833A6" w:rsidP="002F4E94">
      <w:r w:rsidRPr="00D76831">
        <w:t>Requirements for standalone NR with NR PCell are applicable for the UE configured with the following number of serving NR CCs:</w:t>
      </w:r>
    </w:p>
    <w:p w14:paraId="1371AC30" w14:textId="4DCD0D0C" w:rsidR="000833A6" w:rsidRPr="00D76831" w:rsidRDefault="000833A6" w:rsidP="002F4E94">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49A4097B" w14:textId="5AC1EF66" w:rsidR="000833A6" w:rsidRPr="00D76831" w:rsidRDefault="000833A6" w:rsidP="002F4E94">
      <w:pPr>
        <w:pStyle w:val="B10"/>
      </w:pPr>
      <w:r w:rsidRPr="00D76831">
        <w:t>-</w:t>
      </w:r>
      <w:r w:rsidRPr="00D76831">
        <w:tab/>
        <w:t>SUL may be configu</w:t>
      </w:r>
      <w:r w:rsidR="002F4E94" w:rsidRPr="00D76831">
        <w:t>red together with one of the UL</w:t>
      </w:r>
    </w:p>
    <w:p w14:paraId="350C8894" w14:textId="6427BEEB" w:rsidR="000833A6" w:rsidRPr="00D76831" w:rsidRDefault="000833A6" w:rsidP="002F4E94">
      <w:pPr>
        <w:pStyle w:val="Heading4"/>
        <w:rPr>
          <w:lang w:eastAsia="ko-KR"/>
        </w:rPr>
      </w:pPr>
      <w:bookmarkStart w:id="23" w:name="_Toc526331583"/>
      <w:r w:rsidRPr="00D76831">
        <w:rPr>
          <w:lang w:val="en-US"/>
        </w:rPr>
        <w:t>3.6.2.2</w:t>
      </w:r>
      <w:r w:rsidR="002F4E94" w:rsidRPr="00D76831">
        <w:rPr>
          <w:lang w:val="en-US"/>
        </w:rPr>
        <w:tab/>
      </w:r>
      <w:r w:rsidRPr="00D76831">
        <w:rPr>
          <w:lang w:val="en-US"/>
        </w:rPr>
        <w:t xml:space="preserve">Number of serving carriers for </w:t>
      </w:r>
      <w:r w:rsidRPr="00D76831">
        <w:rPr>
          <w:lang w:val="en-US" w:eastAsia="ko-KR"/>
        </w:rPr>
        <w:t>EN-DC</w:t>
      </w:r>
      <w:bookmarkEnd w:id="23"/>
    </w:p>
    <w:p w14:paraId="3CE067E3" w14:textId="77777777" w:rsidR="000833A6" w:rsidRPr="00D76831" w:rsidRDefault="000833A6" w:rsidP="002F4E94">
      <w:r w:rsidRPr="00D76831">
        <w:t>Requirements for EN-DC operation of E-UTRA and NR with E-UTRA PCell and NR PSCell are applicable for the UE configured with the following number of serving NR CCs:</w:t>
      </w:r>
    </w:p>
    <w:p w14:paraId="07FE4C4E" w14:textId="14BB04AF" w:rsidR="000833A6" w:rsidRPr="00D76831" w:rsidRDefault="000833A6" w:rsidP="002F4E94">
      <w:pPr>
        <w:pStyle w:val="B10"/>
      </w:pPr>
      <w:r w:rsidRPr="00D76831">
        <w:t>-</w:t>
      </w:r>
      <w:r w:rsidRPr="00D76831">
        <w:tab/>
        <w:t>up to 7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41C201D6" w14:textId="1574EC3A" w:rsidR="000833A6" w:rsidRPr="00D76831" w:rsidRDefault="000833A6" w:rsidP="002F4E94">
      <w:pPr>
        <w:pStyle w:val="B10"/>
      </w:pPr>
      <w:r w:rsidRPr="00D76831">
        <w:t>-</w:t>
      </w:r>
      <w:r w:rsidRPr="00D76831">
        <w:tab/>
        <w:t>SUL may be configured together with one of the UL</w:t>
      </w:r>
    </w:p>
    <w:p w14:paraId="3EA0223C" w14:textId="73F41E96" w:rsidR="000833A6" w:rsidRPr="00D76831" w:rsidRDefault="000833A6" w:rsidP="002F4E94">
      <w:r w:rsidRPr="00D76831">
        <w:rPr>
          <w:noProof/>
        </w:rPr>
        <w:t xml:space="preserve">The applicable number of E-UTRA CC for EN-DC in the MCG for both UL and DL is specified in </w:t>
      </w:r>
      <w:r w:rsidR="004A15BC" w:rsidRPr="00D76831">
        <w:t>TS 36.133</w:t>
      </w:r>
      <w:r w:rsidR="004A15BC" w:rsidRPr="00D76831">
        <w:rPr>
          <w:noProof/>
        </w:rPr>
        <w:t xml:space="preserve"> </w:t>
      </w:r>
      <w:r w:rsidRPr="00D76831">
        <w:rPr>
          <w:noProof/>
        </w:rPr>
        <w:t>[15].</w:t>
      </w:r>
    </w:p>
    <w:p w14:paraId="204E3024" w14:textId="77777777" w:rsidR="00FC5FB2" w:rsidRPr="00D76831" w:rsidRDefault="00936A12" w:rsidP="000833A6">
      <w:pPr>
        <w:pStyle w:val="Heading1"/>
      </w:pPr>
      <w:bookmarkStart w:id="24" w:name="_Toc526331584"/>
      <w:r w:rsidRPr="00D76831">
        <w:t>4</w:t>
      </w:r>
      <w:r w:rsidRPr="00D76831">
        <w:tab/>
      </w:r>
      <w:r w:rsidR="00FC5FB2" w:rsidRPr="00D76831">
        <w:t>SA: RRC_IDLE state mobility</w:t>
      </w:r>
      <w:bookmarkEnd w:id="24"/>
    </w:p>
    <w:p w14:paraId="72998E78" w14:textId="77777777" w:rsidR="00FC5FB2" w:rsidRPr="00D76831" w:rsidRDefault="00FC5FB2" w:rsidP="00FC5FB2">
      <w:r w:rsidRPr="00D76831">
        <w:t>Editor’s note: intended to capture the RRM requirements for RRC_IDLE state in stand-alone operation.</w:t>
      </w:r>
    </w:p>
    <w:p w14:paraId="07FB970B" w14:textId="77777777" w:rsidR="00DE45E4" w:rsidRPr="00D76831" w:rsidRDefault="00DE45E4" w:rsidP="00DE45E4">
      <w:pPr>
        <w:pStyle w:val="Heading2"/>
      </w:pPr>
      <w:bookmarkStart w:id="25" w:name="_Toc526331585"/>
      <w:r w:rsidRPr="00D76831">
        <w:t>4.1</w:t>
      </w:r>
      <w:r w:rsidRPr="00D76831">
        <w:tab/>
        <w:t>Cell Selection</w:t>
      </w:r>
      <w:bookmarkEnd w:id="25"/>
    </w:p>
    <w:p w14:paraId="59DE47CD" w14:textId="0289D85F" w:rsidR="00DE45E4" w:rsidRPr="00D76831" w:rsidRDefault="00DE45E4" w:rsidP="00DE45E4">
      <w:pPr>
        <w:overflowPunct w:val="0"/>
        <w:autoSpaceDE w:val="0"/>
        <w:autoSpaceDN w:val="0"/>
        <w:adjustRightInd w:val="0"/>
        <w:textAlignment w:val="baseline"/>
        <w:rPr>
          <w:rFonts w:eastAsia="Times New Roman"/>
          <w:lang w:eastAsia="x-none"/>
        </w:rPr>
      </w:pPr>
      <w:r w:rsidRPr="00D76831">
        <w:rPr>
          <w:rFonts w:eastAsia="Times New Roman"/>
          <w:lang w:eastAsia="x-none"/>
        </w:rPr>
        <w:t xml:space="preserve">After a UE has switched on and a PLMN has been selected, the Cell selection process takes place, as described in </w:t>
      </w:r>
      <w:r w:rsidRPr="00D76831">
        <w:rPr>
          <w:rFonts w:eastAsia="Times New Roman"/>
        </w:rPr>
        <w:t>TS</w:t>
      </w:r>
      <w:r w:rsidR="00BD2D8B" w:rsidRPr="00D76831">
        <w:t> </w:t>
      </w:r>
      <w:r w:rsidRPr="00D76831">
        <w:rPr>
          <w:rFonts w:eastAsia="Times New Roman"/>
        </w:rPr>
        <w:t>38</w:t>
      </w:r>
      <w:r w:rsidRPr="00D76831">
        <w:rPr>
          <w:rFonts w:eastAsia="Times New Roman"/>
          <w:lang w:eastAsia="x-none"/>
        </w:rPr>
        <w:t>.304. This process allows the UE to select a suitable cell where to camp on in order to access available services. In this process, the UE can use stored information (</w:t>
      </w:r>
      <w:r w:rsidRPr="00D76831">
        <w:rPr>
          <w:rFonts w:eastAsia="Times New Roman"/>
          <w:i/>
          <w:lang w:eastAsia="x-none"/>
        </w:rPr>
        <w:t>Stored information cell selection</w:t>
      </w:r>
      <w:r w:rsidRPr="00D76831">
        <w:rPr>
          <w:rFonts w:eastAsia="Times New Roman"/>
          <w:lang w:eastAsia="x-none"/>
        </w:rPr>
        <w:t>) or not (</w:t>
      </w:r>
      <w:r w:rsidRPr="00D76831">
        <w:rPr>
          <w:rFonts w:eastAsia="Times New Roman"/>
          <w:i/>
          <w:lang w:eastAsia="x-none"/>
        </w:rPr>
        <w:t>Initial cell selection</w:t>
      </w:r>
      <w:r w:rsidRPr="00D76831">
        <w:rPr>
          <w:rFonts w:eastAsia="Times New Roman"/>
          <w:lang w:eastAsia="x-none"/>
        </w:rPr>
        <w:t>).</w:t>
      </w:r>
    </w:p>
    <w:p w14:paraId="3F757643" w14:textId="77777777" w:rsidR="00E40214" w:rsidRPr="00D76831" w:rsidRDefault="00E40214" w:rsidP="00E40214">
      <w:pPr>
        <w:pStyle w:val="Heading2"/>
      </w:pPr>
      <w:bookmarkStart w:id="26" w:name="_Toc526331586"/>
      <w:r w:rsidRPr="00D76831">
        <w:t>4.2</w:t>
      </w:r>
      <w:r w:rsidRPr="00D76831">
        <w:tab/>
        <w:t>Cell Re-selection</w:t>
      </w:r>
      <w:bookmarkEnd w:id="26"/>
    </w:p>
    <w:p w14:paraId="1846CCAC" w14:textId="77777777" w:rsidR="00DE45E4" w:rsidRPr="00D76831" w:rsidRDefault="00DE45E4" w:rsidP="00DE45E4">
      <w:pPr>
        <w:pStyle w:val="Heading3"/>
        <w:overflowPunct w:val="0"/>
        <w:autoSpaceDE w:val="0"/>
        <w:autoSpaceDN w:val="0"/>
        <w:adjustRightInd w:val="0"/>
        <w:textAlignment w:val="baseline"/>
        <w:rPr>
          <w:lang w:val="en-US" w:eastAsia="ko-KR"/>
        </w:rPr>
      </w:pPr>
      <w:bookmarkStart w:id="27" w:name="_Toc526331587"/>
      <w:r w:rsidRPr="00D76831">
        <w:rPr>
          <w:lang w:val="en-US" w:eastAsia="ko-KR"/>
        </w:rPr>
        <w:t>4.2.1</w:t>
      </w:r>
      <w:r w:rsidRPr="00D76831">
        <w:rPr>
          <w:lang w:val="en-US" w:eastAsia="ko-KR"/>
        </w:rPr>
        <w:tab/>
        <w:t>Introduction</w:t>
      </w:r>
      <w:bookmarkEnd w:id="27"/>
    </w:p>
    <w:p w14:paraId="6F269E46" w14:textId="77777777" w:rsidR="00DE45E4" w:rsidRPr="00D76831" w:rsidRDefault="00DE45E4" w:rsidP="00DE45E4">
      <w:pPr>
        <w:rPr>
          <w:rFonts w:cs="v4.2.0"/>
        </w:rPr>
      </w:pPr>
      <w:r w:rsidRPr="00D76831">
        <w:rPr>
          <w:rFonts w:cs="v4.2.0"/>
        </w:rPr>
        <w:t>The cell reselection procedure allows the UE to select a more suitable cell and camp on it.</w:t>
      </w:r>
    </w:p>
    <w:p w14:paraId="3792E1AF" w14:textId="54BF9ED0" w:rsidR="00DE45E4" w:rsidRPr="00D76831" w:rsidRDefault="00DE45E4" w:rsidP="00DE45E4">
      <w:r w:rsidRPr="00D76831">
        <w:rPr>
          <w:rFonts w:cs="v4.2.0"/>
        </w:rPr>
        <w:t xml:space="preserve">When the UE is in either </w:t>
      </w:r>
      <w:r w:rsidRPr="00D76831">
        <w:rPr>
          <w:rFonts w:cs="v4.2.0"/>
          <w:i/>
        </w:rPr>
        <w:t>Camped</w:t>
      </w:r>
      <w:r w:rsidRPr="00D76831">
        <w:rPr>
          <w:rFonts w:cs="v4.2.0"/>
        </w:rPr>
        <w:t xml:space="preserve"> </w:t>
      </w:r>
      <w:r w:rsidRPr="00D76831">
        <w:rPr>
          <w:rFonts w:cs="v4.2.0"/>
          <w:i/>
        </w:rPr>
        <w:t xml:space="preserve">Normally </w:t>
      </w:r>
      <w:r w:rsidRPr="00D76831">
        <w:rPr>
          <w:rFonts w:cs="v4.2.0"/>
        </w:rPr>
        <w:t xml:space="preserve">state or </w:t>
      </w:r>
      <w:r w:rsidRPr="00D76831">
        <w:rPr>
          <w:rFonts w:cs="v4.2.0"/>
          <w:i/>
          <w:iCs/>
        </w:rPr>
        <w:t>Camped on Any Cell</w:t>
      </w:r>
      <w:r w:rsidRPr="00D76831">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00BD2D8B" w:rsidRPr="00D76831">
        <w:t> </w:t>
      </w:r>
      <w:r w:rsidRPr="00D76831">
        <w:rPr>
          <w:rFonts w:cs="v4.2.0"/>
        </w:rPr>
        <w:t>38.304, allowing the UE to limit its measurement activity.</w:t>
      </w:r>
    </w:p>
    <w:p w14:paraId="18E8D2F7" w14:textId="77777777" w:rsidR="009B5B2A" w:rsidRPr="00D76831" w:rsidRDefault="00DE45E4" w:rsidP="009B5B2A">
      <w:pPr>
        <w:pStyle w:val="Heading3"/>
        <w:overflowPunct w:val="0"/>
        <w:autoSpaceDE w:val="0"/>
        <w:autoSpaceDN w:val="0"/>
        <w:adjustRightInd w:val="0"/>
        <w:textAlignment w:val="baseline"/>
        <w:rPr>
          <w:lang w:val="en-US" w:eastAsia="ko-KR"/>
        </w:rPr>
      </w:pPr>
      <w:bookmarkStart w:id="28" w:name="_Toc526331588"/>
      <w:r w:rsidRPr="00D76831">
        <w:rPr>
          <w:lang w:val="en-US" w:eastAsia="ko-KR"/>
        </w:rPr>
        <w:lastRenderedPageBreak/>
        <w:t>4.2.2</w:t>
      </w:r>
      <w:r w:rsidRPr="00D76831">
        <w:rPr>
          <w:lang w:val="en-US" w:eastAsia="ko-KR"/>
        </w:rPr>
        <w:tab/>
      </w:r>
      <w:r w:rsidR="009B5B2A" w:rsidRPr="00D76831">
        <w:rPr>
          <w:lang w:val="en-US" w:eastAsia="ko-KR"/>
        </w:rPr>
        <w:t>Requirements</w:t>
      </w:r>
      <w:bookmarkEnd w:id="28"/>
    </w:p>
    <w:p w14:paraId="36F1FFC9" w14:textId="77777777" w:rsidR="009B5B2A" w:rsidRPr="00D76831" w:rsidRDefault="009B5B2A" w:rsidP="009B5B2A">
      <w:pPr>
        <w:pStyle w:val="Heading4"/>
        <w:overflowPunct w:val="0"/>
        <w:autoSpaceDE w:val="0"/>
        <w:autoSpaceDN w:val="0"/>
        <w:adjustRightInd w:val="0"/>
        <w:textAlignment w:val="baseline"/>
        <w:rPr>
          <w:lang w:val="en-US" w:eastAsia="zh-CN"/>
        </w:rPr>
      </w:pPr>
      <w:bookmarkStart w:id="29" w:name="_Toc526331589"/>
      <w:r w:rsidRPr="00D76831">
        <w:rPr>
          <w:lang w:val="en-US" w:eastAsia="zh-CN"/>
        </w:rPr>
        <w:t>4.2.2.1</w:t>
      </w:r>
      <w:r w:rsidRPr="00D76831">
        <w:rPr>
          <w:lang w:val="en-US" w:eastAsia="zh-CN"/>
        </w:rPr>
        <w:tab/>
        <w:t>UE measurement capability</w:t>
      </w:r>
      <w:bookmarkEnd w:id="29"/>
    </w:p>
    <w:p w14:paraId="7CEE8261" w14:textId="77777777" w:rsidR="009B5B2A" w:rsidRPr="00D76831" w:rsidRDefault="009B5B2A" w:rsidP="009B5B2A">
      <w:r w:rsidRPr="00D76831">
        <w:t>For idle mode cell re-selection purposes, the UE shall be capable of monitoring at least:</w:t>
      </w:r>
    </w:p>
    <w:p w14:paraId="650CC490" w14:textId="77777777" w:rsidR="009B5B2A" w:rsidRPr="00D76831" w:rsidRDefault="009B5B2A" w:rsidP="009B5B2A">
      <w:pPr>
        <w:pStyle w:val="B10"/>
      </w:pPr>
      <w:r w:rsidRPr="00D76831">
        <w:rPr>
          <w:rFonts w:cs="v4.2.0"/>
        </w:rPr>
        <w:t>-</w:t>
      </w:r>
      <w:r w:rsidRPr="00D76831">
        <w:rPr>
          <w:rFonts w:cs="v4.2.0"/>
        </w:rPr>
        <w:tab/>
        <w:t>Intra-frequency carrier, and</w:t>
      </w:r>
    </w:p>
    <w:p w14:paraId="35DDB5EF" w14:textId="77777777" w:rsidR="009B5B2A" w:rsidRPr="00D76831" w:rsidRDefault="009B5B2A" w:rsidP="009B5B2A">
      <w:pPr>
        <w:pStyle w:val="B10"/>
      </w:pPr>
      <w:r w:rsidRPr="00D76831">
        <w:t>-</w:t>
      </w:r>
      <w:r w:rsidRPr="00D76831">
        <w:tab/>
        <w:t>Depending on UE capability, 7 NR inter-frequency carriers.</w:t>
      </w:r>
    </w:p>
    <w:p w14:paraId="159961B3" w14:textId="77777777" w:rsidR="009B5B2A" w:rsidRPr="00D76831" w:rsidRDefault="009B5B2A" w:rsidP="009B5B2A">
      <w:pPr>
        <w:pStyle w:val="B10"/>
      </w:pPr>
      <w:r w:rsidRPr="00D76831">
        <w:t>-</w:t>
      </w:r>
      <w:r w:rsidRPr="00D76831">
        <w:tab/>
        <w:t>Depending on UE capability, 7 FDD E-UTRA inter-RAT carriers, and</w:t>
      </w:r>
    </w:p>
    <w:p w14:paraId="3845DBA1" w14:textId="77777777" w:rsidR="009B5B2A" w:rsidRPr="00D76831" w:rsidRDefault="009B5B2A" w:rsidP="009B5B2A">
      <w:pPr>
        <w:pStyle w:val="B10"/>
      </w:pPr>
      <w:r w:rsidRPr="00D76831">
        <w:t>-</w:t>
      </w:r>
      <w:r w:rsidRPr="00D76831">
        <w:tab/>
        <w:t>Depending on UE capability, 7 TDD E-UTRA inter-RAT carriers, and</w:t>
      </w:r>
    </w:p>
    <w:p w14:paraId="6B0793E4" w14:textId="77777777" w:rsidR="009B5B2A" w:rsidRPr="00D76831" w:rsidRDefault="009B5B2A" w:rsidP="009B5B2A">
      <w:r w:rsidRPr="00D76831">
        <w:rPr>
          <w:iCs/>
        </w:rPr>
        <w:t xml:space="preserve">In addition to the requirements defined above, </w:t>
      </w:r>
      <w:r w:rsidRPr="00D76831">
        <w:t>a UE supporting E-UTRA measurements in RRC_IDLE state shall be capable of monitoring a total of at least 14 carrier frequency layers, which includes serving layer, comprising of any above defined combination of E-UTRA FDD, E-UTRA TDD and NR layers.</w:t>
      </w:r>
    </w:p>
    <w:p w14:paraId="1CC17AF4" w14:textId="77777777" w:rsidR="00CB720F" w:rsidRPr="00D76831" w:rsidRDefault="00CB720F" w:rsidP="002F4E94">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4.2.2.2</w:t>
      </w:r>
      <w:r w:rsidRPr="00D76831">
        <w:rPr>
          <w:rFonts w:ascii="Arial" w:hAnsi="Arial"/>
          <w:sz w:val="24"/>
          <w:lang w:val="en-US"/>
        </w:rPr>
        <w:tab/>
        <w:t>Measurement and evaluation of serving cell</w:t>
      </w:r>
    </w:p>
    <w:p w14:paraId="4596B67C" w14:textId="180053ED" w:rsidR="00CB720F" w:rsidRPr="00D76831" w:rsidRDefault="00CB720F" w:rsidP="00CB720F">
      <w:pPr>
        <w:rPr>
          <w:rFonts w:cs="v4.2.0"/>
        </w:rPr>
      </w:pPr>
      <w:r w:rsidRPr="00D76831">
        <w:rPr>
          <w:rFonts w:cs="v4.2.0"/>
        </w:rPr>
        <w:t xml:space="preserve">The UE shall measure the </w:t>
      </w:r>
      <w:r w:rsidRPr="00D76831">
        <w:rPr>
          <w:rFonts w:cs="v4.2.0" w:hint="eastAsia"/>
          <w:lang w:eastAsia="zh-CN"/>
        </w:rPr>
        <w:t>SS-</w:t>
      </w:r>
      <w:r w:rsidRPr="00D76831">
        <w:rPr>
          <w:rFonts w:cs="v4.2.0"/>
        </w:rPr>
        <w:t xml:space="preserve">RSRP and </w:t>
      </w:r>
      <w:r w:rsidRPr="00D76831">
        <w:rPr>
          <w:rFonts w:cs="v4.2.0" w:hint="eastAsia"/>
          <w:lang w:eastAsia="zh-CN"/>
        </w:rPr>
        <w:t>SS-</w:t>
      </w:r>
      <w:r w:rsidRPr="00D76831">
        <w:rPr>
          <w:rFonts w:cs="v4.2.0"/>
        </w:rPr>
        <w:t>RSRQ level of the serving cell and evaluate the cell selection criterion S defined in [1] for the serving cell at least once every M1 DRX cycle; where:</w:t>
      </w:r>
    </w:p>
    <w:p w14:paraId="41E396B4" w14:textId="77777777" w:rsidR="00CB720F" w:rsidRPr="00D76831" w:rsidRDefault="00CB720F" w:rsidP="00CB720F">
      <w:pPr>
        <w:ind w:left="284"/>
        <w:rPr>
          <w:rFonts w:cs="v4.2.0"/>
        </w:rPr>
      </w:pPr>
      <w:r w:rsidRPr="00D76831">
        <w:rPr>
          <w:rFonts w:cs="v4.2.0"/>
        </w:rPr>
        <w:t>M1=2 if SMTC periodicity (T</w:t>
      </w:r>
      <w:r w:rsidRPr="00D76831">
        <w:rPr>
          <w:rFonts w:cs="v4.2.0"/>
          <w:vertAlign w:val="subscript"/>
        </w:rPr>
        <w:t>SMTC</w:t>
      </w:r>
      <w:r w:rsidRPr="00D76831">
        <w:rPr>
          <w:rFonts w:cs="v4.2.0"/>
        </w:rPr>
        <w:t xml:space="preserve">) </w:t>
      </w:r>
      <w:r w:rsidRPr="00D76831">
        <w:t>&gt;</w:t>
      </w:r>
      <w:r w:rsidRPr="00D76831">
        <w:rPr>
          <w:rFonts w:cs="v4.2.0"/>
        </w:rPr>
        <w:t xml:space="preserve"> 20 ms and DRX cycle </w:t>
      </w:r>
      <w:r w:rsidRPr="00D76831">
        <w:t>≤</w:t>
      </w:r>
      <w:r w:rsidRPr="00D76831">
        <w:rPr>
          <w:rFonts w:cs="v4.2.0"/>
        </w:rPr>
        <w:t xml:space="preserve">  0.64 second,</w:t>
      </w:r>
    </w:p>
    <w:p w14:paraId="53194132" w14:textId="77777777" w:rsidR="00CB720F" w:rsidRPr="00D76831" w:rsidRDefault="00CB720F" w:rsidP="00CB720F">
      <w:pPr>
        <w:ind w:left="284"/>
        <w:rPr>
          <w:rFonts w:cs="v4.2.0"/>
        </w:rPr>
      </w:pPr>
      <w:r w:rsidRPr="00D76831">
        <w:rPr>
          <w:rFonts w:cs="v4.2.0"/>
        </w:rPr>
        <w:t>otherwise M1=1.</w:t>
      </w:r>
    </w:p>
    <w:p w14:paraId="0AE6F1C9" w14:textId="77777777" w:rsidR="00CB720F" w:rsidRPr="00D76831" w:rsidRDefault="00CB720F" w:rsidP="00CB720F">
      <w:pPr>
        <w:rPr>
          <w:rFonts w:cs="v4.2.0"/>
        </w:rPr>
      </w:pPr>
      <w:r w:rsidRPr="00D76831">
        <w:rPr>
          <w:rFonts w:cs="v4.2.0"/>
        </w:rPr>
        <w:t xml:space="preserve">The UE shall filter the </w:t>
      </w:r>
      <w:r w:rsidRPr="00D76831">
        <w:rPr>
          <w:rFonts w:cs="v4.2.0" w:hint="eastAsia"/>
          <w:lang w:eastAsia="zh-CN"/>
        </w:rPr>
        <w:t>SS-</w:t>
      </w:r>
      <w:r w:rsidRPr="00D76831">
        <w:rPr>
          <w:rFonts w:cs="v4.2.0"/>
        </w:rPr>
        <w:t xml:space="preserve">RSRP and </w:t>
      </w:r>
      <w:r w:rsidRPr="00D76831">
        <w:rPr>
          <w:rFonts w:cs="v4.2.0" w:hint="eastAsia"/>
          <w:lang w:eastAsia="zh-CN"/>
        </w:rPr>
        <w:t>SS-</w:t>
      </w:r>
      <w:r w:rsidRPr="00D76831">
        <w:rPr>
          <w:rFonts w:cs="v4.2.0"/>
        </w:rPr>
        <w:t>RSRQ measurements of the serving cell using at least 2 measurements. Within the set of measurements used for the filtering, at least two measurements shall be spaced by, at least DRX cycle/2.</w:t>
      </w:r>
    </w:p>
    <w:p w14:paraId="58D65E98" w14:textId="77777777" w:rsidR="00CB720F" w:rsidRPr="00D76831" w:rsidRDefault="00CB720F" w:rsidP="00CB720F">
      <w:pPr>
        <w:rPr>
          <w:rFonts w:cs="v4.2.0"/>
        </w:rPr>
      </w:pPr>
      <w:r w:rsidRPr="00D76831">
        <w:rPr>
          <w:rFonts w:cs="v4.2.0"/>
        </w:rPr>
        <w:t>If the UE has evaluated according to Table</w:t>
      </w:r>
      <w:r w:rsidRPr="00D76831">
        <w:rPr>
          <w:rFonts w:cs="v4.2.0" w:hint="eastAsia"/>
          <w:lang w:eastAsia="zh-CN"/>
        </w:rPr>
        <w:t xml:space="preserve"> </w:t>
      </w:r>
      <w:r w:rsidRPr="00D76831">
        <w:rPr>
          <w:rFonts w:cs="v4.2.0"/>
          <w:snapToGrid w:val="0"/>
        </w:rPr>
        <w:t>4.2.2.1-1</w:t>
      </w:r>
      <w:r w:rsidRPr="00D76831">
        <w:rPr>
          <w:rFonts w:cs="v4.2.0"/>
        </w:rPr>
        <w:t xml:space="preserve"> in N</w:t>
      </w:r>
      <w:r w:rsidRPr="00D76831">
        <w:rPr>
          <w:rFonts w:cs="v4.2.0"/>
          <w:vertAlign w:val="subscript"/>
        </w:rPr>
        <w:t>serv</w:t>
      </w:r>
      <w:r w:rsidRPr="00D7683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2F7DE5D" w14:textId="77777777" w:rsidR="00CB720F" w:rsidRPr="00D76831" w:rsidRDefault="00CB720F" w:rsidP="00CB720F">
      <w:pPr>
        <w:rPr>
          <w:rFonts w:cs="v4.2.0"/>
        </w:rPr>
      </w:pPr>
      <w:r w:rsidRPr="00D76831">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76831">
        <w:t>TS 38.304 </w:t>
      </w:r>
      <w:r w:rsidRPr="00D76831">
        <w:rPr>
          <w:rFonts w:cs="v4.2.0"/>
        </w:rPr>
        <w:t>[1].</w:t>
      </w:r>
    </w:p>
    <w:p w14:paraId="6A1A53E6" w14:textId="77777777" w:rsidR="00CB720F" w:rsidRPr="00D76831" w:rsidRDefault="00CB720F" w:rsidP="00AE56CB">
      <w:pPr>
        <w:pStyle w:val="TH"/>
        <w:rPr>
          <w:vertAlign w:val="subscript"/>
        </w:rPr>
      </w:pPr>
      <w:r w:rsidRPr="00D76831">
        <w:t>Table 4.2.2.1-1: N</w:t>
      </w:r>
      <w:r w:rsidRPr="00D76831">
        <w:rPr>
          <w:vertAlign w:val="subscript"/>
        </w:rPr>
        <w:t>serv</w:t>
      </w:r>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3"/>
        <w:gridCol w:w="3734"/>
      </w:tblGrid>
      <w:tr w:rsidR="00D76831" w:rsidRPr="00D76831" w14:paraId="4C7A7EB3" w14:textId="77777777" w:rsidTr="002F4E94">
        <w:trPr>
          <w:cantSplit/>
          <w:jc w:val="center"/>
        </w:trPr>
        <w:tc>
          <w:tcPr>
            <w:tcW w:w="1871" w:type="pct"/>
          </w:tcPr>
          <w:p w14:paraId="0F118EA7" w14:textId="77777777" w:rsidR="00CB720F" w:rsidRPr="00D76831" w:rsidRDefault="00CB720F" w:rsidP="002F4E94">
            <w:pPr>
              <w:keepNext/>
              <w:keepLines/>
              <w:spacing w:after="0"/>
              <w:jc w:val="center"/>
            </w:pPr>
            <w:r w:rsidRPr="00D76831">
              <w:rPr>
                <w:rFonts w:ascii="Arial" w:hAnsi="Arial"/>
                <w:b/>
                <w:sz w:val="18"/>
              </w:rPr>
              <w:t>DRX cycle length [s]</w:t>
            </w:r>
          </w:p>
        </w:tc>
        <w:tc>
          <w:tcPr>
            <w:tcW w:w="3129" w:type="pct"/>
          </w:tcPr>
          <w:p w14:paraId="2F9A45F4" w14:textId="77777777" w:rsidR="00CB720F" w:rsidRPr="00D76831" w:rsidRDefault="00CB720F" w:rsidP="002F4E94">
            <w:pPr>
              <w:keepNext/>
              <w:keepLines/>
              <w:spacing w:after="0"/>
              <w:jc w:val="center"/>
            </w:pPr>
            <w:r w:rsidRPr="00D76831">
              <w:rPr>
                <w:rFonts w:ascii="Arial" w:hAnsi="Arial"/>
                <w:b/>
                <w:sz w:val="18"/>
              </w:rPr>
              <w:t>N</w:t>
            </w:r>
            <w:r w:rsidRPr="00D76831">
              <w:rPr>
                <w:rFonts w:ascii="Arial" w:hAnsi="Arial"/>
                <w:b/>
                <w:sz w:val="18"/>
                <w:vertAlign w:val="subscript"/>
              </w:rPr>
              <w:t xml:space="preserve">serv </w:t>
            </w:r>
            <w:r w:rsidRPr="00D76831">
              <w:rPr>
                <w:rFonts w:ascii="Arial" w:hAnsi="Arial"/>
                <w:b/>
                <w:sz w:val="18"/>
              </w:rPr>
              <w:t>[number of DRX cycles]</w:t>
            </w:r>
          </w:p>
        </w:tc>
      </w:tr>
      <w:tr w:rsidR="00D76831" w:rsidRPr="00D76831" w14:paraId="1D3C35B9" w14:textId="77777777" w:rsidTr="002F4E94">
        <w:trPr>
          <w:cantSplit/>
          <w:jc w:val="center"/>
        </w:trPr>
        <w:tc>
          <w:tcPr>
            <w:tcW w:w="1871" w:type="pct"/>
          </w:tcPr>
          <w:p w14:paraId="125B89CC" w14:textId="77777777" w:rsidR="00CB720F" w:rsidRPr="00D76831" w:rsidRDefault="00CB720F" w:rsidP="002F4E94">
            <w:pPr>
              <w:keepNext/>
              <w:keepLines/>
              <w:spacing w:after="0"/>
              <w:jc w:val="center"/>
            </w:pPr>
            <w:r w:rsidRPr="00D76831">
              <w:rPr>
                <w:rFonts w:ascii="Arial" w:hAnsi="Arial"/>
                <w:sz w:val="18"/>
              </w:rPr>
              <w:t>0.32</w:t>
            </w:r>
          </w:p>
        </w:tc>
        <w:tc>
          <w:tcPr>
            <w:tcW w:w="3129" w:type="pct"/>
          </w:tcPr>
          <w:p w14:paraId="5CC218BF" w14:textId="0EE11965" w:rsidR="00CB720F" w:rsidRPr="00D76831" w:rsidRDefault="00CB720F" w:rsidP="002F4E94">
            <w:pPr>
              <w:keepNext/>
              <w:keepLines/>
              <w:spacing w:after="0"/>
              <w:jc w:val="center"/>
            </w:pPr>
            <w:r w:rsidRPr="00D76831">
              <w:rPr>
                <w:rFonts w:ascii="Arial" w:hAnsi="Arial" w:cs="Arial"/>
                <w:sz w:val="16"/>
                <w:lang w:eastAsia="zh-CN"/>
              </w:rPr>
              <w:t>M1*N1*</w:t>
            </w:r>
            <w:r w:rsidRPr="00D76831">
              <w:rPr>
                <w:rFonts w:ascii="Arial" w:hAnsi="Arial" w:cs="Arial" w:hint="eastAsia"/>
                <w:sz w:val="16"/>
                <w:lang w:eastAsia="zh-CN"/>
              </w:rPr>
              <w:t>[</w:t>
            </w:r>
            <w:r w:rsidRPr="00D76831">
              <w:rPr>
                <w:rFonts w:ascii="Arial" w:hAnsi="Arial"/>
                <w:sz w:val="18"/>
              </w:rPr>
              <w:t>4]</w:t>
            </w:r>
          </w:p>
        </w:tc>
      </w:tr>
      <w:tr w:rsidR="00D76831" w:rsidRPr="00D76831" w14:paraId="7F804DE5" w14:textId="77777777" w:rsidTr="002F4E94">
        <w:trPr>
          <w:cantSplit/>
          <w:jc w:val="center"/>
        </w:trPr>
        <w:tc>
          <w:tcPr>
            <w:tcW w:w="1871" w:type="pct"/>
          </w:tcPr>
          <w:p w14:paraId="29E5C7FC" w14:textId="77777777" w:rsidR="00CB720F" w:rsidRPr="00D76831" w:rsidRDefault="00CB720F" w:rsidP="002F4E94">
            <w:pPr>
              <w:keepNext/>
              <w:keepLines/>
              <w:spacing w:after="0"/>
              <w:jc w:val="center"/>
            </w:pPr>
            <w:r w:rsidRPr="00D76831">
              <w:rPr>
                <w:rFonts w:ascii="Arial" w:hAnsi="Arial"/>
                <w:sz w:val="18"/>
              </w:rPr>
              <w:t>0.64</w:t>
            </w:r>
          </w:p>
        </w:tc>
        <w:tc>
          <w:tcPr>
            <w:tcW w:w="3129" w:type="pct"/>
          </w:tcPr>
          <w:p w14:paraId="6F35D6DA" w14:textId="1FEDE185" w:rsidR="00CB720F" w:rsidRPr="00D76831" w:rsidRDefault="00CB720F" w:rsidP="002F4E94">
            <w:pPr>
              <w:keepNext/>
              <w:keepLines/>
              <w:spacing w:after="0"/>
              <w:jc w:val="center"/>
            </w:pPr>
            <w:r w:rsidRPr="00D76831">
              <w:rPr>
                <w:rFonts w:ascii="Arial" w:hAnsi="Arial" w:cs="Arial"/>
                <w:sz w:val="16"/>
                <w:lang w:eastAsia="zh-CN"/>
              </w:rPr>
              <w:t>M1*N1*</w:t>
            </w:r>
            <w:r w:rsidRPr="00D76831">
              <w:rPr>
                <w:rFonts w:ascii="Arial" w:hAnsi="Arial" w:cs="Arial" w:hint="eastAsia"/>
                <w:sz w:val="18"/>
                <w:lang w:eastAsia="zh-CN"/>
              </w:rPr>
              <w:t>[</w:t>
            </w:r>
            <w:r w:rsidRPr="00D76831">
              <w:rPr>
                <w:rFonts w:ascii="Arial" w:hAnsi="Arial"/>
                <w:sz w:val="18"/>
              </w:rPr>
              <w:t>4]</w:t>
            </w:r>
          </w:p>
        </w:tc>
      </w:tr>
      <w:tr w:rsidR="00D76831" w:rsidRPr="00D76831" w14:paraId="12B4E020" w14:textId="77777777" w:rsidTr="002F4E94">
        <w:trPr>
          <w:cantSplit/>
          <w:jc w:val="center"/>
        </w:trPr>
        <w:tc>
          <w:tcPr>
            <w:tcW w:w="1871" w:type="pct"/>
          </w:tcPr>
          <w:p w14:paraId="78394F30" w14:textId="77777777" w:rsidR="00CB720F" w:rsidRPr="00D76831" w:rsidRDefault="00CB720F" w:rsidP="002F4E94">
            <w:pPr>
              <w:keepNext/>
              <w:keepLines/>
              <w:spacing w:after="0"/>
              <w:jc w:val="center"/>
            </w:pPr>
            <w:r w:rsidRPr="00D76831">
              <w:rPr>
                <w:rFonts w:ascii="Arial" w:hAnsi="Arial"/>
                <w:sz w:val="18"/>
              </w:rPr>
              <w:t>1.28</w:t>
            </w:r>
          </w:p>
        </w:tc>
        <w:tc>
          <w:tcPr>
            <w:tcW w:w="3129" w:type="pct"/>
          </w:tcPr>
          <w:p w14:paraId="499FCE29" w14:textId="4FE431FF" w:rsidR="00CB720F" w:rsidRPr="00D76831" w:rsidRDefault="00CB720F" w:rsidP="002F4E94">
            <w:pPr>
              <w:keepNext/>
              <w:keepLines/>
              <w:spacing w:after="0"/>
              <w:jc w:val="center"/>
            </w:pPr>
            <w:r w:rsidRPr="00D76831">
              <w:rPr>
                <w:rFonts w:ascii="Arial" w:hAnsi="Arial" w:cs="Arial"/>
                <w:sz w:val="16"/>
                <w:lang w:eastAsia="zh-CN"/>
              </w:rPr>
              <w:t>N1*</w:t>
            </w:r>
            <w:r w:rsidRPr="00D76831">
              <w:rPr>
                <w:rFonts w:ascii="Arial" w:hAnsi="Arial" w:cs="Arial" w:hint="eastAsia"/>
                <w:sz w:val="18"/>
                <w:lang w:eastAsia="zh-CN"/>
              </w:rPr>
              <w:t>[</w:t>
            </w:r>
            <w:r w:rsidRPr="00D76831">
              <w:rPr>
                <w:rFonts w:ascii="Arial" w:hAnsi="Arial"/>
                <w:sz w:val="18"/>
              </w:rPr>
              <w:t>2]</w:t>
            </w:r>
          </w:p>
        </w:tc>
      </w:tr>
      <w:tr w:rsidR="00D76831" w:rsidRPr="00D76831" w14:paraId="162BE218" w14:textId="77777777" w:rsidTr="002F4E94">
        <w:trPr>
          <w:cantSplit/>
          <w:jc w:val="center"/>
        </w:trPr>
        <w:tc>
          <w:tcPr>
            <w:tcW w:w="1871" w:type="pct"/>
          </w:tcPr>
          <w:p w14:paraId="4006EE50" w14:textId="77777777" w:rsidR="00CB720F" w:rsidRPr="00D76831" w:rsidRDefault="00CB720F" w:rsidP="002F4E94">
            <w:pPr>
              <w:keepNext/>
              <w:keepLines/>
              <w:spacing w:after="0"/>
              <w:jc w:val="center"/>
            </w:pPr>
            <w:r w:rsidRPr="00D76831">
              <w:rPr>
                <w:rFonts w:ascii="Arial" w:hAnsi="Arial"/>
                <w:sz w:val="18"/>
              </w:rPr>
              <w:t>2.56</w:t>
            </w:r>
          </w:p>
        </w:tc>
        <w:tc>
          <w:tcPr>
            <w:tcW w:w="3129" w:type="pct"/>
          </w:tcPr>
          <w:p w14:paraId="64F13FDD" w14:textId="7D7FA5D2" w:rsidR="00CB720F" w:rsidRPr="00D76831" w:rsidRDefault="00CB720F" w:rsidP="002F4E94">
            <w:pPr>
              <w:keepNext/>
              <w:keepLines/>
              <w:spacing w:after="0"/>
              <w:jc w:val="center"/>
            </w:pPr>
            <w:r w:rsidRPr="00D76831">
              <w:rPr>
                <w:rFonts w:ascii="Arial" w:hAnsi="Arial" w:cs="Arial"/>
                <w:sz w:val="16"/>
                <w:lang w:eastAsia="zh-CN"/>
              </w:rPr>
              <w:t>N1*</w:t>
            </w:r>
            <w:r w:rsidRPr="00D76831">
              <w:rPr>
                <w:rFonts w:ascii="Arial" w:hAnsi="Arial" w:cs="Arial" w:hint="eastAsia"/>
                <w:sz w:val="18"/>
                <w:lang w:eastAsia="zh-CN"/>
              </w:rPr>
              <w:t>[</w:t>
            </w:r>
            <w:r w:rsidRPr="00D76831">
              <w:rPr>
                <w:rFonts w:ascii="Arial" w:hAnsi="Arial"/>
                <w:sz w:val="18"/>
              </w:rPr>
              <w:t>2]</w:t>
            </w:r>
          </w:p>
        </w:tc>
      </w:tr>
      <w:tr w:rsidR="00CB720F" w:rsidRPr="00D76831" w14:paraId="4B7EB0D5" w14:textId="77777777" w:rsidTr="00813383">
        <w:trPr>
          <w:cantSplit/>
          <w:jc w:val="center"/>
        </w:trPr>
        <w:tc>
          <w:tcPr>
            <w:tcW w:w="5000" w:type="pct"/>
            <w:gridSpan w:val="2"/>
          </w:tcPr>
          <w:p w14:paraId="2C8D8045" w14:textId="3124E866" w:rsidR="00CB720F" w:rsidRPr="00D76831" w:rsidRDefault="00CB720F" w:rsidP="002F4E94">
            <w:pPr>
              <w:pStyle w:val="TAN"/>
              <w:rPr>
                <w:lang w:eastAsia="zh-CN"/>
              </w:rPr>
            </w:pPr>
            <w:r w:rsidRPr="00D76831">
              <w:rPr>
                <w:lang w:eastAsia="zh-CN"/>
              </w:rPr>
              <w:t>N</w:t>
            </w:r>
            <w:r w:rsidR="002F4E94" w:rsidRPr="00D76831">
              <w:rPr>
                <w:lang w:eastAsia="zh-CN"/>
              </w:rPr>
              <w:t xml:space="preserve">OTE </w:t>
            </w:r>
            <w:r w:rsidRPr="00D76831">
              <w:rPr>
                <w:lang w:eastAsia="zh-CN"/>
              </w:rPr>
              <w:t>1:</w:t>
            </w:r>
            <w:r w:rsidRPr="00D76831">
              <w:rPr>
                <w:lang w:eastAsia="zh-CN"/>
              </w:rPr>
              <w:tab/>
              <w:t>N1=[TBD] for frequency range FR2, and N1=1 for frequency range FR1.</w:t>
            </w:r>
          </w:p>
        </w:tc>
      </w:tr>
    </w:tbl>
    <w:p w14:paraId="5652A615" w14:textId="77777777" w:rsidR="00CB720F" w:rsidRPr="00D76831" w:rsidRDefault="00CB720F" w:rsidP="00CB720F">
      <w:pPr>
        <w:rPr>
          <w:lang w:val="en-US" w:eastAsia="zh-CN"/>
        </w:rPr>
      </w:pPr>
    </w:p>
    <w:p w14:paraId="3BBA5124" w14:textId="77777777" w:rsidR="00CB720F" w:rsidRPr="00D76831" w:rsidRDefault="00CB720F" w:rsidP="00CB720F">
      <w:pPr>
        <w:pStyle w:val="Heading4"/>
        <w:overflowPunct w:val="0"/>
        <w:autoSpaceDE w:val="0"/>
        <w:autoSpaceDN w:val="0"/>
        <w:adjustRightInd w:val="0"/>
        <w:textAlignment w:val="baseline"/>
        <w:rPr>
          <w:lang w:val="en-US" w:eastAsia="zh-CN"/>
        </w:rPr>
      </w:pPr>
      <w:bookmarkStart w:id="30" w:name="_Toc526331590"/>
      <w:r w:rsidRPr="00D76831">
        <w:rPr>
          <w:lang w:val="en-US" w:eastAsia="zh-CN"/>
        </w:rPr>
        <w:t>4.2.2.3 Measurements of intra-frequency NR cells</w:t>
      </w:r>
      <w:bookmarkEnd w:id="30"/>
    </w:p>
    <w:p w14:paraId="75C79FED" w14:textId="5FF1C8B9" w:rsidR="00CB720F" w:rsidRPr="00D76831" w:rsidRDefault="00CB720F" w:rsidP="00CB720F">
      <w:r w:rsidRPr="00D76831">
        <w:t xml:space="preserve">The UE shall be able to identify new intra-frequency cells and perform </w:t>
      </w:r>
      <w:r w:rsidRPr="00D76831">
        <w:rPr>
          <w:lang w:eastAsia="zh-CN"/>
        </w:rPr>
        <w:t>SS</w:t>
      </w:r>
      <w:r w:rsidRPr="00D76831">
        <w:t xml:space="preserve">-RSRP and </w:t>
      </w:r>
      <w:r w:rsidRPr="00D76831">
        <w:rPr>
          <w:lang w:eastAsia="zh-CN"/>
        </w:rPr>
        <w:t>SS-</w:t>
      </w:r>
      <w:r w:rsidRPr="00D76831">
        <w:t xml:space="preserve">RSRQ measurements of </w:t>
      </w:r>
      <w:r w:rsidRPr="00D76831">
        <w:rPr>
          <w:lang w:eastAsia="zh-CN"/>
        </w:rPr>
        <w:t xml:space="preserve">the </w:t>
      </w:r>
      <w:r w:rsidRPr="00D76831">
        <w:t>identified intra-frequency cells without an explicit intra-frequency neighbour list containing physical layer cell identities.</w:t>
      </w:r>
    </w:p>
    <w:p w14:paraId="064F3CBD" w14:textId="3DDA7D78" w:rsidR="00CB720F" w:rsidRPr="00D76831" w:rsidRDefault="00CB720F" w:rsidP="00CB720F">
      <w:r w:rsidRPr="00D76831">
        <w:t>The UE shall be able to evaluate whether a newly detectable intra-frequency cell meets the reselection criteria defined in TS3</w:t>
      </w:r>
      <w:r w:rsidRPr="00D76831">
        <w:rPr>
          <w:lang w:eastAsia="zh-CN"/>
        </w:rPr>
        <w:t>8</w:t>
      </w:r>
      <w:r w:rsidRPr="00D76831">
        <w:t>.304 within T</w:t>
      </w:r>
      <w:r w:rsidRPr="00D76831">
        <w:rPr>
          <w:vertAlign w:val="subscript"/>
        </w:rPr>
        <w:t>detect,</w:t>
      </w:r>
      <w:r w:rsidRPr="00D76831">
        <w:rPr>
          <w:vertAlign w:val="subscript"/>
          <w:lang w:eastAsia="zh-CN"/>
        </w:rPr>
        <w:t>NR</w:t>
      </w:r>
      <w:r w:rsidRPr="00D76831">
        <w:rPr>
          <w:vertAlign w:val="subscript"/>
        </w:rPr>
        <w:t>_Intra</w:t>
      </w:r>
      <w:r w:rsidRPr="00D76831">
        <w:rPr>
          <w:i/>
          <w:vertAlign w:val="subscript"/>
        </w:rPr>
        <w:t xml:space="preserve"> </w:t>
      </w:r>
      <w:r w:rsidRPr="00D76831">
        <w:t>when that Treselection= 0</w:t>
      </w:r>
      <w:r w:rsidRPr="00D76831">
        <w:rPr>
          <w:i/>
          <w:vertAlign w:val="subscript"/>
        </w:rPr>
        <w:t xml:space="preserve"> </w:t>
      </w:r>
      <w:r w:rsidRPr="00D76831">
        <w:t xml:space="preserve">. An intra frequency cell is considered to be detectable according to the conditions defined in Annex </w:t>
      </w:r>
      <w:r w:rsidRPr="00D76831">
        <w:rPr>
          <w:lang w:eastAsia="zh-CN"/>
        </w:rPr>
        <w:t>B.1.2</w:t>
      </w:r>
      <w:r w:rsidRPr="00D76831">
        <w:t xml:space="preserve"> for a corresponding Band.</w:t>
      </w:r>
    </w:p>
    <w:p w14:paraId="28D9D908" w14:textId="77777777" w:rsidR="00CB720F" w:rsidRPr="00D76831" w:rsidRDefault="00CB720F" w:rsidP="00CB720F">
      <w:pPr>
        <w:rPr>
          <w:rFonts w:cs="v4.2.0"/>
        </w:rPr>
      </w:pPr>
      <w:r w:rsidRPr="00D76831">
        <w:rPr>
          <w:rFonts w:cs="v4.2.0"/>
        </w:rPr>
        <w:t xml:space="preserve">The UE shall measure </w:t>
      </w:r>
      <w:r w:rsidRPr="00D76831">
        <w:rPr>
          <w:rFonts w:cs="v4.2.0"/>
          <w:lang w:eastAsia="zh-CN"/>
        </w:rPr>
        <w:t>SS-</w:t>
      </w:r>
      <w:r w:rsidRPr="00D76831">
        <w:rPr>
          <w:rFonts w:cs="v4.2.0"/>
        </w:rPr>
        <w:t xml:space="preserve">RSRP and </w:t>
      </w:r>
      <w:r w:rsidRPr="00D76831">
        <w:rPr>
          <w:rFonts w:cs="v4.2.0"/>
          <w:lang w:eastAsia="zh-CN"/>
        </w:rPr>
        <w:t>SS-</w:t>
      </w:r>
      <w:r w:rsidRPr="00D76831">
        <w:rPr>
          <w:rFonts w:cs="v4.2.0"/>
        </w:rPr>
        <w:t>RSRQ at least every T</w:t>
      </w:r>
      <w:r w:rsidRPr="00D76831">
        <w:rPr>
          <w:rFonts w:cs="v4.2.0"/>
          <w:vertAlign w:val="subscript"/>
        </w:rPr>
        <w:t>measure,NR_Intra</w:t>
      </w:r>
      <w:r w:rsidRPr="00D76831">
        <w:rPr>
          <w:rFonts w:cs="v4.2.0"/>
        </w:rPr>
        <w:t xml:space="preserve"> (see table 4.2.2.3-1) for intra-frequency cells that are identified and measured according to the measurement rules.</w:t>
      </w:r>
    </w:p>
    <w:p w14:paraId="4867CE7D" w14:textId="77777777" w:rsidR="00CB720F" w:rsidRPr="00D76831" w:rsidRDefault="00CB720F" w:rsidP="00CB720F">
      <w:pPr>
        <w:rPr>
          <w:rFonts w:cs="v4.2.0"/>
          <w:lang w:eastAsia="zh-CN"/>
        </w:rPr>
      </w:pPr>
      <w:r w:rsidRPr="00D76831">
        <w:rPr>
          <w:rFonts w:cs="v4.2.0"/>
        </w:rPr>
        <w:lastRenderedPageBreak/>
        <w:t xml:space="preserve">The UE shall filter </w:t>
      </w:r>
      <w:r w:rsidRPr="00D76831">
        <w:rPr>
          <w:rFonts w:cs="v4.2.0"/>
          <w:lang w:eastAsia="zh-CN"/>
        </w:rPr>
        <w:t>SS-</w:t>
      </w:r>
      <w:r w:rsidRPr="00D76831">
        <w:rPr>
          <w:rFonts w:cs="v4.2.0"/>
        </w:rPr>
        <w:t xml:space="preserve">RSRP and </w:t>
      </w:r>
      <w:r w:rsidRPr="00D76831">
        <w:rPr>
          <w:rFonts w:cs="v4.2.0"/>
          <w:lang w:eastAsia="zh-CN"/>
        </w:rPr>
        <w:t>SS-</w:t>
      </w:r>
      <w:r w:rsidRPr="00D76831">
        <w:rPr>
          <w:rFonts w:cs="v4.2.0"/>
        </w:rPr>
        <w:t>RSRQ measurements of each measured intra-frequency cell using at least 2 measurements. Within the set of measurements used for the filtering, at least two measurements shall be spaced by at least T</w:t>
      </w:r>
      <w:r w:rsidRPr="00D76831">
        <w:rPr>
          <w:rFonts w:cs="v4.2.0"/>
          <w:vertAlign w:val="subscript"/>
        </w:rPr>
        <w:t>measure,NR_Intra</w:t>
      </w:r>
      <w:r w:rsidRPr="00D76831">
        <w:rPr>
          <w:rFonts w:cs="v4.2.0"/>
        </w:rPr>
        <w:t>/2</w:t>
      </w:r>
      <w:r w:rsidRPr="00D76831">
        <w:rPr>
          <w:rFonts w:cs="v4.2.0"/>
          <w:lang w:eastAsia="zh-CN"/>
        </w:rPr>
        <w:t>.</w:t>
      </w:r>
    </w:p>
    <w:p w14:paraId="51696F4B" w14:textId="77777777" w:rsidR="00CB720F" w:rsidRPr="00D76831" w:rsidRDefault="00CB720F" w:rsidP="00CB720F">
      <w:pPr>
        <w:rPr>
          <w:lang w:eastAsia="zh-CN"/>
        </w:rPr>
      </w:pPr>
      <w:r w:rsidRPr="00D76831">
        <w:t xml:space="preserve">The UE shall not consider a </w:t>
      </w:r>
      <w:r w:rsidRPr="00D76831">
        <w:rPr>
          <w:lang w:eastAsia="zh-CN"/>
        </w:rPr>
        <w:t>NR</w:t>
      </w:r>
      <w:r w:rsidRPr="00D76831">
        <w:t xml:space="preserve"> neighbour cell in cell reselection, if it is indicated as not allowed in the measurement control system information of the serving cell.</w:t>
      </w:r>
    </w:p>
    <w:p w14:paraId="54DF80F0" w14:textId="033B1E2B" w:rsidR="00CB720F" w:rsidRPr="00D76831" w:rsidRDefault="00CB720F" w:rsidP="00CB720F">
      <w:pPr>
        <w:rPr>
          <w:rFonts w:cs="v4.2.0"/>
        </w:rPr>
      </w:pPr>
      <w:r w:rsidRPr="00D76831">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D76831">
        <w:rPr>
          <w:rFonts w:cs="v4.2.0"/>
          <w:vertAlign w:val="subscript"/>
        </w:rPr>
        <w:t>evaluate,</w:t>
      </w:r>
      <w:r w:rsidRPr="00D76831">
        <w:rPr>
          <w:rFonts w:cs="v4.2.0"/>
          <w:vertAlign w:val="subscript"/>
          <w:lang w:eastAsia="zh-CN"/>
        </w:rPr>
        <w:t>NR</w:t>
      </w:r>
      <w:r w:rsidRPr="00D76831">
        <w:rPr>
          <w:rFonts w:cs="v4.2.0"/>
          <w:vertAlign w:val="subscript"/>
        </w:rPr>
        <w:t>_Intra</w:t>
      </w:r>
      <w:r w:rsidRPr="00D76831">
        <w:rPr>
          <w:rFonts w:cs="v4.2.0"/>
        </w:rPr>
        <w:t xml:space="preserve"> when T</w:t>
      </w:r>
      <w:r w:rsidRPr="00D76831">
        <w:rPr>
          <w:rFonts w:cs="v4.2.0"/>
          <w:vertAlign w:val="subscript"/>
        </w:rPr>
        <w:t>reselection</w:t>
      </w:r>
      <w:r w:rsidRPr="00D76831">
        <w:rPr>
          <w:rFonts w:cs="v4.2.0"/>
        </w:rPr>
        <w:t xml:space="preserve"> = 0</w:t>
      </w:r>
      <w:r w:rsidRPr="00D76831">
        <w:rPr>
          <w:rFonts w:cs="v4.2.0"/>
          <w:i/>
          <w:vertAlign w:val="subscript"/>
        </w:rPr>
        <w:t xml:space="preserve"> </w:t>
      </w:r>
      <w:r w:rsidRPr="00D76831">
        <w:rPr>
          <w:rFonts w:cs="v4.2.0"/>
        </w:rPr>
        <w:t>as specified in table 4.2.2.3-1 provided that:</w:t>
      </w:r>
    </w:p>
    <w:p w14:paraId="1D625839" w14:textId="77AE1830" w:rsidR="00CB720F" w:rsidRPr="00D76831" w:rsidRDefault="002F4E94" w:rsidP="002F4E94">
      <w:pPr>
        <w:pStyle w:val="B10"/>
      </w:pPr>
      <w:r w:rsidRPr="00D76831">
        <w:t>-</w:t>
      </w:r>
      <w:r w:rsidRPr="00D76831">
        <w:tab/>
      </w:r>
      <w:r w:rsidR="00CB720F" w:rsidRPr="00D76831">
        <w:t xml:space="preserve">when </w:t>
      </w:r>
      <w:r w:rsidR="00CB720F" w:rsidRPr="00D76831">
        <w:rPr>
          <w:i/>
        </w:rPr>
        <w:t>rangeToBestCell</w:t>
      </w:r>
      <w:r w:rsidR="00CB720F" w:rsidRPr="00D76831">
        <w:t xml:space="preserve"> is not configured, the cell has at least </w:t>
      </w:r>
      <w:r w:rsidR="00CB720F" w:rsidRPr="00D76831">
        <w:rPr>
          <w:lang w:eastAsia="zh-CN"/>
        </w:rPr>
        <w:t>[</w:t>
      </w:r>
      <w:r w:rsidR="00CB720F" w:rsidRPr="00D76831">
        <w:rPr>
          <w:rFonts w:hint="eastAsia"/>
          <w:lang w:eastAsia="zh-CN"/>
        </w:rPr>
        <w:t>3</w:t>
      </w:r>
      <w:r w:rsidR="00CB720F" w:rsidRPr="00D76831">
        <w:rPr>
          <w:lang w:eastAsia="zh-CN"/>
        </w:rPr>
        <w:t>]</w:t>
      </w:r>
      <w:r w:rsidR="00CB720F" w:rsidRPr="00D76831">
        <w:t>dB in FR1 or [TBD]dB in FR2 better ranked or</w:t>
      </w:r>
    </w:p>
    <w:p w14:paraId="60DF3ECC" w14:textId="67CA8478" w:rsidR="00CB720F" w:rsidRPr="00D76831" w:rsidRDefault="002F4E94" w:rsidP="002F4E94">
      <w:pPr>
        <w:pStyle w:val="B10"/>
      </w:pPr>
      <w:r w:rsidRPr="00D76831">
        <w:t>-</w:t>
      </w:r>
      <w:r w:rsidRPr="00D76831">
        <w:tab/>
      </w:r>
      <w:r w:rsidR="00CB720F" w:rsidRPr="00D76831">
        <w:rPr>
          <w:lang w:eastAsia="zh-CN"/>
        </w:rPr>
        <w:t xml:space="preserve">when </w:t>
      </w:r>
      <w:r w:rsidR="00CB720F" w:rsidRPr="00D76831">
        <w:rPr>
          <w:i/>
        </w:rPr>
        <w:t>rangeToBestCell</w:t>
      </w:r>
      <w:r w:rsidR="00CB720F" w:rsidRPr="00D76831">
        <w:t xml:space="preserve"> is configured, the cell which has the highest number of beams above the threshold </w:t>
      </w:r>
      <w:r w:rsidR="00CB720F" w:rsidRPr="00D76831">
        <w:rPr>
          <w:i/>
        </w:rPr>
        <w:t>absThreshSS-Consolidation</w:t>
      </w:r>
      <w:r w:rsidR="00CB720F" w:rsidRPr="00D76831">
        <w:t xml:space="preserve"> among the cells whose cell-ranking criterion R value as specified in TS 38.304 [1, Section 5.2.4.6] is within </w:t>
      </w:r>
      <w:r w:rsidR="00CB720F" w:rsidRPr="00D76831">
        <w:rPr>
          <w:i/>
        </w:rPr>
        <w:t>rangeToBestCell</w:t>
      </w:r>
      <w:r w:rsidR="00CB720F" w:rsidRPr="00D76831">
        <w:t xml:space="preserve"> of the R+[TBD] dB in FR1 or R+[TBD]dB in FR2 value of the cell ranked as the best cell, and if there are multiple such cells the UE shall perform cell reselection to the highest ranked cell among them.</w:t>
      </w:r>
    </w:p>
    <w:p w14:paraId="6F790BDF" w14:textId="77777777" w:rsidR="00CB720F" w:rsidRPr="00D76831" w:rsidRDefault="00CB720F" w:rsidP="00CB720F">
      <w:pPr>
        <w:rPr>
          <w:rFonts w:cs="v4.2.0"/>
        </w:rPr>
      </w:pPr>
      <w:r w:rsidRPr="00D76831">
        <w:rPr>
          <w:rFonts w:cs="v4.2.0"/>
        </w:rPr>
        <w:t>When evaluating cells for reselection, the SSB side conditions apply to both serving and non-serving intra-frequency cells.</w:t>
      </w:r>
    </w:p>
    <w:p w14:paraId="11C95C35" w14:textId="5190548F" w:rsidR="00CB720F" w:rsidRPr="00D76831" w:rsidRDefault="00CB720F" w:rsidP="00CB720F">
      <w:pPr>
        <w:rPr>
          <w:rFonts w:cs="v4.2.0"/>
          <w:lang w:eastAsia="zh-CN"/>
        </w:rPr>
      </w:pPr>
      <w:r w:rsidRPr="00D76831">
        <w:rPr>
          <w:rFonts w:cs="v4.2.0"/>
          <w:lang w:eastAsia="zh-CN"/>
        </w:rPr>
        <w:t>If T</w:t>
      </w:r>
      <w:r w:rsidRPr="00D76831">
        <w:rPr>
          <w:rFonts w:cs="v4.2.0"/>
          <w:vertAlign w:val="subscript"/>
          <w:lang w:eastAsia="zh-CN"/>
        </w:rPr>
        <w:t>reselection</w:t>
      </w:r>
      <w:r w:rsidRPr="00D76831">
        <w:rPr>
          <w:rFonts w:cs="v4.2.0"/>
          <w:lang w:eastAsia="zh-CN"/>
        </w:rPr>
        <w:t xml:space="preserve"> timer has a non zero value and the intra-frequency</w:t>
      </w:r>
      <w:r w:rsidRPr="00D76831">
        <w:rPr>
          <w:rFonts w:cs="v3.7.0"/>
        </w:rPr>
        <w:t xml:space="preserve"> cell is satisfied with the reselection criteria which are defined in TS38.304 [1], </w:t>
      </w:r>
      <w:r w:rsidRPr="00D76831">
        <w:rPr>
          <w:rFonts w:cs="v4.2.0"/>
          <w:lang w:eastAsia="zh-CN"/>
        </w:rPr>
        <w:t>the UE shall evaluate this intra-frequency cell for the T</w:t>
      </w:r>
      <w:r w:rsidRPr="00D76831">
        <w:rPr>
          <w:rFonts w:cs="v4.2.0"/>
          <w:vertAlign w:val="subscript"/>
          <w:lang w:eastAsia="zh-CN"/>
        </w:rPr>
        <w:t>reselection</w:t>
      </w:r>
      <w:r w:rsidRPr="00D76831">
        <w:rPr>
          <w:rFonts w:cs="v4.2.0"/>
          <w:lang w:eastAsia="zh-CN"/>
        </w:rPr>
        <w:t xml:space="preserve"> time. If this cell remains satisfied with the reselection criteria within this duration, then the UE shall reselect that cell.</w:t>
      </w:r>
    </w:p>
    <w:p w14:paraId="74E309D5" w14:textId="7BA2D94C" w:rsidR="00CB720F" w:rsidRPr="00D76831" w:rsidRDefault="00CB720F" w:rsidP="002F4E94">
      <w:pPr>
        <w:pStyle w:val="TH"/>
      </w:pPr>
      <w:r w:rsidRPr="00D76831">
        <w:t>Table 4.2.2.3-1 : T</w:t>
      </w:r>
      <w:r w:rsidRPr="00D76831">
        <w:rPr>
          <w:vertAlign w:val="subscript"/>
        </w:rPr>
        <w:t>detect,NR_Intra,</w:t>
      </w:r>
      <w:r w:rsidRPr="00D76831">
        <w:t xml:space="preserve"> T</w:t>
      </w:r>
      <w:r w:rsidRPr="00D76831">
        <w:rPr>
          <w:vertAlign w:val="subscript"/>
        </w:rPr>
        <w:t>measure,NR_Intra</w:t>
      </w:r>
      <w:r w:rsidRPr="00D76831">
        <w:t xml:space="preserve"> and T</w:t>
      </w:r>
      <w:r w:rsidRPr="00D76831">
        <w:rPr>
          <w:vertAlign w:val="subscript"/>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2237"/>
        <w:gridCol w:w="2354"/>
        <w:gridCol w:w="2867"/>
      </w:tblGrid>
      <w:tr w:rsidR="00D76831" w:rsidRPr="00D76831" w14:paraId="1A8B3B0A"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44FD3381" w14:textId="77777777" w:rsidR="00CB720F" w:rsidRPr="00D76831" w:rsidRDefault="00CB720F" w:rsidP="002F4E94">
            <w:pPr>
              <w:keepNext/>
              <w:keepLines/>
              <w:spacing w:after="0"/>
              <w:jc w:val="center"/>
            </w:pPr>
            <w:r w:rsidRPr="00D76831">
              <w:rPr>
                <w:rFonts w:ascii="Arial"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40ADB0E8" w14:textId="77777777" w:rsidR="00CB720F" w:rsidRPr="00D76831" w:rsidRDefault="00CB720F" w:rsidP="002F4E94">
            <w:pPr>
              <w:keepNext/>
              <w:keepLines/>
              <w:spacing w:after="0"/>
              <w:jc w:val="center"/>
            </w:pPr>
            <w:bookmarkStart w:id="31" w:name="OLE_LINK6"/>
            <w:r w:rsidRPr="00D76831">
              <w:rPr>
                <w:rFonts w:ascii="Arial" w:hAnsi="Arial"/>
                <w:b/>
                <w:sz w:val="18"/>
              </w:rPr>
              <w:t>T</w:t>
            </w:r>
            <w:r w:rsidRPr="00D76831">
              <w:rPr>
                <w:rFonts w:ascii="Arial" w:hAnsi="Arial"/>
                <w:b/>
                <w:sz w:val="18"/>
                <w:vertAlign w:val="subscript"/>
              </w:rPr>
              <w:t>detect,NR_Intra</w:t>
            </w:r>
            <w:r w:rsidRPr="00D76831">
              <w:rPr>
                <w:rFonts w:ascii="Arial" w:hAnsi="Arial"/>
                <w:b/>
                <w:sz w:val="18"/>
              </w:rPr>
              <w:t xml:space="preserve"> </w:t>
            </w:r>
            <w:bookmarkEnd w:id="31"/>
            <w:r w:rsidRPr="00D76831">
              <w:rPr>
                <w:rFonts w:ascii="Arial" w:hAnsi="Arial"/>
                <w:b/>
                <w:sz w:val="18"/>
              </w:rPr>
              <w:t>[s]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62689456" w14:textId="77777777" w:rsidR="00CB720F" w:rsidRPr="00D76831" w:rsidRDefault="00CB720F" w:rsidP="002F4E94">
            <w:pPr>
              <w:keepNext/>
              <w:keepLines/>
              <w:spacing w:after="0"/>
              <w:jc w:val="center"/>
            </w:pPr>
            <w:r w:rsidRPr="00D76831">
              <w:rPr>
                <w:rFonts w:ascii="Arial" w:hAnsi="Arial"/>
                <w:b/>
                <w:sz w:val="18"/>
              </w:rPr>
              <w:t>T</w:t>
            </w:r>
            <w:r w:rsidRPr="00D76831">
              <w:rPr>
                <w:rFonts w:ascii="Arial" w:hAnsi="Arial"/>
                <w:b/>
                <w:sz w:val="18"/>
                <w:vertAlign w:val="subscript"/>
              </w:rPr>
              <w:t>measure,NR_Intra</w:t>
            </w:r>
            <w:r w:rsidRPr="00D76831">
              <w:rPr>
                <w:rFonts w:ascii="Arial" w:hAnsi="Arial"/>
                <w:b/>
                <w:sz w:val="18"/>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610FA233" w14:textId="4B10EDF3" w:rsidR="00CB720F" w:rsidRPr="00D76831" w:rsidRDefault="00CB720F" w:rsidP="002F4E94">
            <w:pPr>
              <w:keepNext/>
              <w:keepLines/>
              <w:spacing w:after="0"/>
              <w:jc w:val="center"/>
              <w:rPr>
                <w:vertAlign w:val="subscript"/>
              </w:rPr>
            </w:pPr>
            <w:r w:rsidRPr="00D76831">
              <w:rPr>
                <w:rFonts w:ascii="Arial" w:hAnsi="Arial"/>
                <w:b/>
                <w:sz w:val="18"/>
              </w:rPr>
              <w:t>T</w:t>
            </w:r>
            <w:r w:rsidRPr="00D76831">
              <w:rPr>
                <w:rFonts w:ascii="Arial" w:hAnsi="Arial"/>
                <w:b/>
                <w:sz w:val="18"/>
                <w:vertAlign w:val="subscript"/>
              </w:rPr>
              <w:t>evaluate,NR_</w:t>
            </w:r>
            <w:r w:rsidRPr="00D76831">
              <w:rPr>
                <w:rFonts w:ascii="Arial" w:hAnsi="Arial" w:cs="v4.2.0"/>
                <w:b/>
                <w:sz w:val="18"/>
                <w:vertAlign w:val="subscript"/>
              </w:rPr>
              <w:t>Intra</w:t>
            </w:r>
          </w:p>
          <w:p w14:paraId="2FCE5B24" w14:textId="77777777" w:rsidR="00CB720F" w:rsidRPr="00D76831" w:rsidRDefault="00CB720F" w:rsidP="002F4E94">
            <w:pPr>
              <w:keepNext/>
              <w:keepLines/>
              <w:spacing w:after="0"/>
              <w:jc w:val="center"/>
            </w:pPr>
            <w:r w:rsidRPr="00D76831">
              <w:rPr>
                <w:rFonts w:ascii="Arial" w:hAnsi="Arial"/>
                <w:b/>
                <w:sz w:val="18"/>
              </w:rPr>
              <w:t>[s] (number of DRX cycles)</w:t>
            </w:r>
          </w:p>
        </w:tc>
      </w:tr>
      <w:tr w:rsidR="00D76831" w:rsidRPr="00D76831" w14:paraId="199BCF25"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6A64A2A1" w14:textId="77777777" w:rsidR="00CB720F" w:rsidRPr="00D76831" w:rsidRDefault="00CB720F" w:rsidP="002F4E94">
            <w:pPr>
              <w:keepNext/>
              <w:keepLines/>
              <w:spacing w:after="0"/>
              <w:jc w:val="center"/>
            </w:pPr>
            <w:r w:rsidRPr="00D76831">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31BFFCF1" w14:textId="77777777" w:rsidR="00CB720F" w:rsidRPr="00D76831" w:rsidRDefault="00CB720F" w:rsidP="002F4E94">
            <w:pPr>
              <w:keepNext/>
              <w:keepLines/>
              <w:spacing w:after="0"/>
              <w:jc w:val="center"/>
            </w:pPr>
            <w:r w:rsidRPr="00D76831">
              <w:rPr>
                <w:rFonts w:ascii="Arial" w:hAnsi="Arial"/>
                <w:sz w:val="18"/>
              </w:rPr>
              <w:t xml:space="preserve">11.52 x N1 </w:t>
            </w:r>
            <w:r w:rsidRPr="00D76831">
              <w:rPr>
                <w:rFonts w:ascii="Arial" w:hAnsi="Arial" w:cs="Arial"/>
                <w:sz w:val="18"/>
                <w:lang w:eastAsia="zh-CN"/>
              </w:rPr>
              <w:t xml:space="preserve">x M2 </w:t>
            </w:r>
            <w:r w:rsidRPr="00D76831">
              <w:rPr>
                <w:rFonts w:ascii="Arial" w:hAnsi="Arial"/>
                <w:sz w:val="18"/>
              </w:rPr>
              <w:t>[36 x N1</w:t>
            </w:r>
            <w:r w:rsidRPr="00D76831">
              <w:rPr>
                <w:rFonts w:ascii="Arial" w:hAnsi="Arial" w:cs="Arial"/>
                <w:sz w:val="18"/>
                <w:lang w:eastAsia="zh-CN"/>
              </w:rPr>
              <w:t xml:space="preserve"> x M2</w:t>
            </w:r>
            <w:r w:rsidRPr="00D76831">
              <w:rPr>
                <w:rFonts w:ascii="Arial" w:hAnsi="Arial"/>
                <w:sz w:val="18"/>
              </w:rPr>
              <w:t>]</w:t>
            </w:r>
          </w:p>
        </w:tc>
        <w:tc>
          <w:tcPr>
            <w:tcW w:w="1334" w:type="pct"/>
            <w:tcBorders>
              <w:top w:val="single" w:sz="4" w:space="0" w:color="auto"/>
              <w:left w:val="single" w:sz="4" w:space="0" w:color="auto"/>
              <w:bottom w:val="single" w:sz="4" w:space="0" w:color="auto"/>
              <w:right w:val="single" w:sz="4" w:space="0" w:color="auto"/>
            </w:tcBorders>
            <w:hideMark/>
          </w:tcPr>
          <w:p w14:paraId="2D576618" w14:textId="77777777" w:rsidR="00CB720F" w:rsidRPr="00D76831" w:rsidRDefault="00CB720F" w:rsidP="002F4E94">
            <w:pPr>
              <w:keepNext/>
              <w:keepLines/>
              <w:spacing w:after="0"/>
              <w:jc w:val="center"/>
            </w:pPr>
            <w:r w:rsidRPr="00D76831">
              <w:rPr>
                <w:rFonts w:ascii="Arial" w:hAnsi="Arial"/>
                <w:sz w:val="18"/>
              </w:rPr>
              <w:t xml:space="preserve">1.28 x N1 </w:t>
            </w:r>
            <w:r w:rsidRPr="00D76831">
              <w:rPr>
                <w:rFonts w:ascii="Arial" w:hAnsi="Arial" w:cs="Arial"/>
                <w:sz w:val="18"/>
                <w:lang w:eastAsia="zh-CN"/>
              </w:rPr>
              <w:t>x M2</w:t>
            </w:r>
            <w:r w:rsidRPr="00D76831">
              <w:rPr>
                <w:rFonts w:ascii="Arial" w:hAnsi="Arial" w:cs="Arial"/>
                <w:snapToGrid w:val="0"/>
                <w:sz w:val="18"/>
              </w:rPr>
              <w:t xml:space="preserve"> </w:t>
            </w:r>
            <w:r w:rsidRPr="00D76831">
              <w:rPr>
                <w:rFonts w:ascii="Arial" w:hAnsi="Arial"/>
                <w:sz w:val="18"/>
              </w:rPr>
              <w:t>(4 x N1</w:t>
            </w:r>
            <w:r w:rsidRPr="00D76831">
              <w:rPr>
                <w:rFonts w:ascii="Arial" w:hAnsi="Arial" w:cs="Arial"/>
                <w:sz w:val="18"/>
                <w:lang w:eastAsia="zh-CN"/>
              </w:rPr>
              <w:t xml:space="preserve"> x M2</w:t>
            </w:r>
            <w:r w:rsidRPr="00D76831">
              <w:rPr>
                <w:rFonts w:ascii="Arial" w:hAnsi="Arial"/>
                <w:sz w:val="18"/>
              </w:rPr>
              <w:t>)</w:t>
            </w:r>
          </w:p>
        </w:tc>
        <w:tc>
          <w:tcPr>
            <w:tcW w:w="1625" w:type="pct"/>
            <w:tcBorders>
              <w:top w:val="single" w:sz="4" w:space="0" w:color="auto"/>
              <w:left w:val="single" w:sz="4" w:space="0" w:color="auto"/>
              <w:bottom w:val="single" w:sz="4" w:space="0" w:color="auto"/>
              <w:right w:val="single" w:sz="4" w:space="0" w:color="auto"/>
            </w:tcBorders>
            <w:hideMark/>
          </w:tcPr>
          <w:p w14:paraId="0CF47792" w14:textId="77777777" w:rsidR="00CB720F" w:rsidRPr="00D76831" w:rsidRDefault="00CB720F" w:rsidP="002F4E94">
            <w:pPr>
              <w:keepNext/>
              <w:keepLines/>
              <w:spacing w:after="0"/>
              <w:jc w:val="center"/>
            </w:pPr>
            <w:r w:rsidRPr="00D76831">
              <w:rPr>
                <w:rFonts w:ascii="Arial" w:hAnsi="Arial"/>
                <w:sz w:val="18"/>
              </w:rPr>
              <w:t xml:space="preserve">5.12 x N1 </w:t>
            </w:r>
            <w:r w:rsidRPr="00D76831">
              <w:rPr>
                <w:rFonts w:ascii="Arial" w:hAnsi="Arial" w:cs="Arial"/>
                <w:sz w:val="18"/>
                <w:lang w:eastAsia="zh-CN"/>
              </w:rPr>
              <w:t>x M2</w:t>
            </w:r>
            <w:r w:rsidRPr="00D76831">
              <w:rPr>
                <w:rFonts w:ascii="Arial" w:hAnsi="Arial" w:cs="Arial"/>
                <w:snapToGrid w:val="0"/>
                <w:sz w:val="18"/>
              </w:rPr>
              <w:t xml:space="preserve"> </w:t>
            </w:r>
            <w:r w:rsidRPr="00D76831">
              <w:rPr>
                <w:rFonts w:ascii="Arial" w:hAnsi="Arial"/>
                <w:sz w:val="18"/>
              </w:rPr>
              <w:t>(16 x N1</w:t>
            </w:r>
            <w:r w:rsidRPr="00D76831">
              <w:rPr>
                <w:rFonts w:ascii="Arial" w:hAnsi="Arial" w:cs="Arial"/>
                <w:sz w:val="18"/>
                <w:lang w:eastAsia="zh-CN"/>
              </w:rPr>
              <w:t xml:space="preserve"> x M2</w:t>
            </w:r>
            <w:r w:rsidRPr="00D76831">
              <w:rPr>
                <w:rFonts w:ascii="Arial" w:hAnsi="Arial"/>
                <w:sz w:val="18"/>
              </w:rPr>
              <w:t>)</w:t>
            </w:r>
          </w:p>
        </w:tc>
      </w:tr>
      <w:tr w:rsidR="00D76831" w:rsidRPr="00D76831" w14:paraId="24B8B3AD"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09666D46" w14:textId="77777777" w:rsidR="00CB720F" w:rsidRPr="00D76831" w:rsidRDefault="00CB720F" w:rsidP="002F4E94">
            <w:pPr>
              <w:keepNext/>
              <w:keepLines/>
              <w:spacing w:after="0"/>
              <w:jc w:val="center"/>
            </w:pPr>
            <w:r w:rsidRPr="00D76831">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397ADE10" w14:textId="77777777" w:rsidR="00CB720F" w:rsidRPr="00D76831" w:rsidRDefault="00CB720F" w:rsidP="002F4E94">
            <w:pPr>
              <w:keepNext/>
              <w:keepLines/>
              <w:spacing w:after="0"/>
              <w:jc w:val="center"/>
            </w:pPr>
            <w:r w:rsidRPr="00D76831">
              <w:rPr>
                <w:rFonts w:ascii="Arial" w:hAnsi="Arial"/>
                <w:sz w:val="18"/>
              </w:rPr>
              <w:t>17.92 x N1 [28 x N1]</w:t>
            </w:r>
          </w:p>
        </w:tc>
        <w:tc>
          <w:tcPr>
            <w:tcW w:w="1334" w:type="pct"/>
            <w:tcBorders>
              <w:top w:val="single" w:sz="4" w:space="0" w:color="auto"/>
              <w:left w:val="single" w:sz="4" w:space="0" w:color="auto"/>
              <w:bottom w:val="single" w:sz="4" w:space="0" w:color="auto"/>
              <w:right w:val="single" w:sz="4" w:space="0" w:color="auto"/>
            </w:tcBorders>
            <w:hideMark/>
          </w:tcPr>
          <w:p w14:paraId="39A5D82A" w14:textId="77777777" w:rsidR="00CB720F" w:rsidRPr="00D76831" w:rsidRDefault="00CB720F" w:rsidP="002F4E94">
            <w:pPr>
              <w:keepNext/>
              <w:keepLines/>
              <w:spacing w:after="0"/>
              <w:jc w:val="center"/>
            </w:pPr>
            <w:r w:rsidRPr="00D76831">
              <w:rPr>
                <w:rFonts w:ascii="Arial" w:hAnsi="Arial"/>
                <w:sz w:val="18"/>
              </w:rPr>
              <w:t>1.28 x N1 (2 x N1)</w:t>
            </w:r>
          </w:p>
        </w:tc>
        <w:tc>
          <w:tcPr>
            <w:tcW w:w="1625" w:type="pct"/>
            <w:tcBorders>
              <w:top w:val="single" w:sz="4" w:space="0" w:color="auto"/>
              <w:left w:val="single" w:sz="4" w:space="0" w:color="auto"/>
              <w:bottom w:val="single" w:sz="4" w:space="0" w:color="auto"/>
              <w:right w:val="single" w:sz="4" w:space="0" w:color="auto"/>
            </w:tcBorders>
            <w:hideMark/>
          </w:tcPr>
          <w:p w14:paraId="2A62A09F" w14:textId="77777777" w:rsidR="00CB720F" w:rsidRPr="00D76831" w:rsidRDefault="00CB720F" w:rsidP="002F4E94">
            <w:pPr>
              <w:keepNext/>
              <w:keepLines/>
              <w:spacing w:after="0"/>
              <w:jc w:val="center"/>
            </w:pPr>
            <w:r w:rsidRPr="00D76831">
              <w:rPr>
                <w:rFonts w:ascii="Arial" w:hAnsi="Arial"/>
                <w:sz w:val="18"/>
              </w:rPr>
              <w:t>5.12 x N1 (8 x N1)</w:t>
            </w:r>
          </w:p>
        </w:tc>
      </w:tr>
      <w:tr w:rsidR="00D76831" w:rsidRPr="00D76831" w14:paraId="11EAB6B1"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CD1CB5D" w14:textId="77777777" w:rsidR="00CB720F" w:rsidRPr="00D76831" w:rsidRDefault="00CB720F" w:rsidP="002F4E94">
            <w:pPr>
              <w:keepNext/>
              <w:keepLines/>
              <w:spacing w:after="0"/>
              <w:jc w:val="center"/>
            </w:pPr>
            <w:r w:rsidRPr="00D76831">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77738E9E" w14:textId="77777777" w:rsidR="00CB720F" w:rsidRPr="00D76831" w:rsidRDefault="00CB720F" w:rsidP="002F4E94">
            <w:pPr>
              <w:keepNext/>
              <w:keepLines/>
              <w:spacing w:after="0"/>
              <w:jc w:val="center"/>
            </w:pPr>
            <w:r w:rsidRPr="00D76831">
              <w:rPr>
                <w:rFonts w:ascii="Arial" w:hAnsi="Arial"/>
                <w:sz w:val="18"/>
              </w:rPr>
              <w:t>32 x N1 [25 x N1]</w:t>
            </w:r>
          </w:p>
        </w:tc>
        <w:tc>
          <w:tcPr>
            <w:tcW w:w="1334" w:type="pct"/>
            <w:tcBorders>
              <w:top w:val="single" w:sz="4" w:space="0" w:color="auto"/>
              <w:left w:val="single" w:sz="4" w:space="0" w:color="auto"/>
              <w:bottom w:val="single" w:sz="4" w:space="0" w:color="auto"/>
              <w:right w:val="single" w:sz="4" w:space="0" w:color="auto"/>
            </w:tcBorders>
            <w:hideMark/>
          </w:tcPr>
          <w:p w14:paraId="27332974" w14:textId="77777777" w:rsidR="00CB720F" w:rsidRPr="00D76831" w:rsidRDefault="00CB720F" w:rsidP="002F4E94">
            <w:pPr>
              <w:keepNext/>
              <w:keepLines/>
              <w:spacing w:after="0"/>
              <w:jc w:val="center"/>
            </w:pPr>
            <w:r w:rsidRPr="00D76831">
              <w:rPr>
                <w:rFonts w:ascii="Arial" w:hAnsi="Arial"/>
                <w:sz w:val="18"/>
              </w:rPr>
              <w:t>1.28 x N1 (1 x N1)</w:t>
            </w:r>
          </w:p>
        </w:tc>
        <w:tc>
          <w:tcPr>
            <w:tcW w:w="1625" w:type="pct"/>
            <w:tcBorders>
              <w:top w:val="single" w:sz="4" w:space="0" w:color="auto"/>
              <w:left w:val="single" w:sz="4" w:space="0" w:color="auto"/>
              <w:bottom w:val="single" w:sz="4" w:space="0" w:color="auto"/>
              <w:right w:val="single" w:sz="4" w:space="0" w:color="auto"/>
            </w:tcBorders>
            <w:hideMark/>
          </w:tcPr>
          <w:p w14:paraId="70CA09E6" w14:textId="77777777" w:rsidR="00CB720F" w:rsidRPr="00D76831" w:rsidRDefault="00CB720F" w:rsidP="002F4E94">
            <w:pPr>
              <w:keepNext/>
              <w:keepLines/>
              <w:spacing w:after="0"/>
              <w:jc w:val="center"/>
            </w:pPr>
            <w:r w:rsidRPr="00D76831">
              <w:rPr>
                <w:rFonts w:ascii="Arial" w:hAnsi="Arial"/>
                <w:sz w:val="18"/>
              </w:rPr>
              <w:t>6.4 x N1 (5 x N1)</w:t>
            </w:r>
          </w:p>
        </w:tc>
      </w:tr>
      <w:tr w:rsidR="00D76831" w:rsidRPr="00D76831" w14:paraId="659D6393"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46F5AC5" w14:textId="77777777" w:rsidR="00CB720F" w:rsidRPr="00D76831" w:rsidRDefault="00CB720F" w:rsidP="002F4E94">
            <w:pPr>
              <w:keepNext/>
              <w:keepLines/>
              <w:spacing w:after="0"/>
              <w:jc w:val="center"/>
            </w:pPr>
            <w:r w:rsidRPr="00D76831">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6EFA39CA" w14:textId="6385588B" w:rsidR="00CB720F" w:rsidRPr="00D76831" w:rsidRDefault="00CB720F" w:rsidP="002F4E94">
            <w:pPr>
              <w:keepNext/>
              <w:keepLines/>
              <w:spacing w:after="0"/>
              <w:jc w:val="center"/>
            </w:pPr>
            <w:r w:rsidRPr="00D76831">
              <w:rPr>
                <w:rFonts w:ascii="Arial" w:hAnsi="Arial" w:cs="Arial"/>
                <w:sz w:val="18"/>
                <w:lang w:eastAsia="zh-CN"/>
              </w:rPr>
              <w:t>58.88</w:t>
            </w:r>
            <w:r w:rsidRPr="00D76831">
              <w:rPr>
                <w:rFonts w:ascii="Arial" w:hAnsi="Arial"/>
                <w:sz w:val="18"/>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14:paraId="1087EEE6" w14:textId="77777777" w:rsidR="00CB720F" w:rsidRPr="00D76831" w:rsidRDefault="00CB720F" w:rsidP="002F4E94">
            <w:pPr>
              <w:keepNext/>
              <w:keepLines/>
              <w:spacing w:after="0"/>
              <w:jc w:val="center"/>
            </w:pPr>
            <w:r w:rsidRPr="00D76831">
              <w:rPr>
                <w:rFonts w:ascii="Arial" w:hAnsi="Arial"/>
                <w:sz w:val="18"/>
              </w:rPr>
              <w:t>2.56 x N1 (1 x N1)</w:t>
            </w:r>
          </w:p>
        </w:tc>
        <w:tc>
          <w:tcPr>
            <w:tcW w:w="1625" w:type="pct"/>
            <w:tcBorders>
              <w:top w:val="single" w:sz="4" w:space="0" w:color="auto"/>
              <w:left w:val="single" w:sz="4" w:space="0" w:color="auto"/>
              <w:bottom w:val="single" w:sz="4" w:space="0" w:color="auto"/>
              <w:right w:val="single" w:sz="4" w:space="0" w:color="auto"/>
            </w:tcBorders>
            <w:hideMark/>
          </w:tcPr>
          <w:p w14:paraId="49E4B26A" w14:textId="77777777" w:rsidR="00CB720F" w:rsidRPr="00D76831" w:rsidRDefault="00CB720F" w:rsidP="002F4E94">
            <w:pPr>
              <w:keepNext/>
              <w:keepLines/>
              <w:spacing w:after="0"/>
              <w:jc w:val="center"/>
            </w:pPr>
            <w:r w:rsidRPr="00D76831">
              <w:rPr>
                <w:rFonts w:ascii="Arial" w:hAnsi="Arial"/>
                <w:sz w:val="18"/>
              </w:rPr>
              <w:t>7.68 x N1 (3 x N1)</w:t>
            </w:r>
          </w:p>
        </w:tc>
      </w:tr>
      <w:tr w:rsidR="00CB720F" w:rsidRPr="00D76831" w14:paraId="57892BD6" w14:textId="77777777" w:rsidTr="002F4E9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01DACA" w14:textId="3274E6C2" w:rsidR="00CB720F" w:rsidRPr="00D76831" w:rsidRDefault="00CB720F" w:rsidP="002F4E94">
            <w:pPr>
              <w:pStyle w:val="TAN"/>
              <w:rPr>
                <w:snapToGrid w:val="0"/>
                <w:lang w:eastAsia="zh-CN"/>
              </w:rPr>
            </w:pPr>
            <w:r w:rsidRPr="00D76831">
              <w:rPr>
                <w:snapToGrid w:val="0"/>
                <w:lang w:eastAsia="zh-CN"/>
              </w:rPr>
              <w:t>N</w:t>
            </w:r>
            <w:r w:rsidRPr="00D76831">
              <w:rPr>
                <w:rFonts w:hint="eastAsia"/>
                <w:snapToGrid w:val="0"/>
                <w:lang w:eastAsia="zh-CN"/>
              </w:rPr>
              <w:t>ote</w:t>
            </w:r>
            <w:r w:rsidR="002F4E94" w:rsidRPr="00D76831">
              <w:rPr>
                <w:snapToGrid w:val="0"/>
                <w:lang w:eastAsia="zh-CN"/>
              </w:rPr>
              <w:t xml:space="preserve"> </w:t>
            </w:r>
            <w:r w:rsidRPr="00D76831">
              <w:rPr>
                <w:rFonts w:hint="eastAsia"/>
                <w:snapToGrid w:val="0"/>
                <w:lang w:eastAsia="zh-CN"/>
              </w:rPr>
              <w:t>1</w:t>
            </w:r>
            <w:r w:rsidRPr="00D76831">
              <w:t>:</w:t>
            </w:r>
            <w:r w:rsidRPr="00D76831">
              <w:rPr>
                <w:lang w:val="en-US"/>
              </w:rPr>
              <w:tab/>
            </w:r>
            <w:r w:rsidRPr="00D76831">
              <w:t>N1=[TBD] for frequency range FR2, and N1=1 for frequency range FR1.</w:t>
            </w:r>
          </w:p>
          <w:p w14:paraId="7C334FCB" w14:textId="26BAE782" w:rsidR="00CB720F" w:rsidRPr="00D76831" w:rsidRDefault="002F4E94" w:rsidP="002F4E94">
            <w:pPr>
              <w:pStyle w:val="TAN"/>
            </w:pPr>
            <w:r w:rsidRPr="00D76831">
              <w:rPr>
                <w:snapToGrid w:val="0"/>
                <w:lang w:eastAsia="zh-CN"/>
              </w:rPr>
              <w:t>Note 2:</w:t>
            </w:r>
            <w:r w:rsidRPr="00D76831">
              <w:rPr>
                <w:lang w:val="en-US"/>
              </w:rPr>
              <w:tab/>
            </w:r>
            <w:r w:rsidR="00CB720F" w:rsidRPr="00D76831">
              <w:rPr>
                <w:snapToGrid w:val="0"/>
                <w:lang w:eastAsia="zh-CN"/>
              </w:rPr>
              <w:t>M2 = 1.5 if SMTC periodicity</w:t>
            </w:r>
            <w:r w:rsidR="00CB720F" w:rsidRPr="00D76831">
              <w:t xml:space="preserve"> </w:t>
            </w:r>
            <w:r w:rsidR="00CB720F" w:rsidRPr="00D76831">
              <w:rPr>
                <w:snapToGrid w:val="0"/>
                <w:lang w:eastAsia="zh-CN"/>
              </w:rPr>
              <w:t>of measured intra-frequency cell &gt; 20 ms; otherwise M2=1.</w:t>
            </w:r>
          </w:p>
        </w:tc>
      </w:tr>
    </w:tbl>
    <w:p w14:paraId="44638BC8" w14:textId="77777777" w:rsidR="00CB720F" w:rsidRPr="00D76831" w:rsidRDefault="00CB720F" w:rsidP="00CB720F">
      <w:pPr>
        <w:rPr>
          <w:lang w:val="en-US" w:eastAsia="zh-CN"/>
        </w:rPr>
      </w:pPr>
    </w:p>
    <w:p w14:paraId="39F645BB" w14:textId="77777777" w:rsidR="00CB720F" w:rsidRPr="00D76831" w:rsidRDefault="00CB720F" w:rsidP="00CB720F">
      <w:pPr>
        <w:pStyle w:val="Heading4"/>
        <w:overflowPunct w:val="0"/>
        <w:autoSpaceDE w:val="0"/>
        <w:autoSpaceDN w:val="0"/>
        <w:adjustRightInd w:val="0"/>
        <w:textAlignment w:val="baseline"/>
        <w:rPr>
          <w:lang w:val="en-US" w:eastAsia="zh-CN"/>
        </w:rPr>
      </w:pPr>
      <w:bookmarkStart w:id="32" w:name="_Toc526331591"/>
      <w:r w:rsidRPr="00D76831">
        <w:rPr>
          <w:lang w:val="en-US" w:eastAsia="zh-CN"/>
        </w:rPr>
        <w:t>4.2.2.4</w:t>
      </w:r>
      <w:r w:rsidRPr="00D76831">
        <w:rPr>
          <w:lang w:val="en-US" w:eastAsia="zh-CN"/>
        </w:rPr>
        <w:tab/>
        <w:t>Measurements of inter-frequency NR cells</w:t>
      </w:r>
      <w:bookmarkEnd w:id="32"/>
    </w:p>
    <w:p w14:paraId="37DDFB1D" w14:textId="77777777" w:rsidR="00CB720F" w:rsidRPr="00D76831" w:rsidRDefault="00CB720F" w:rsidP="00CB720F">
      <w:r w:rsidRPr="00D7683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9F75BC1" w14:textId="77777777" w:rsidR="00CB720F" w:rsidRPr="00D76831" w:rsidRDefault="00CB720F" w:rsidP="00CB720F">
      <w:pPr>
        <w:jc w:val="both"/>
      </w:pPr>
      <w:r w:rsidRPr="00D76831">
        <w:t>If Srxlev &gt; S</w:t>
      </w:r>
      <w:r w:rsidRPr="00D76831">
        <w:rPr>
          <w:vertAlign w:val="subscript"/>
        </w:rPr>
        <w:t>nonIntraSearchP</w:t>
      </w:r>
      <w:r w:rsidRPr="00D76831">
        <w:t xml:space="preserve"> and Squal &gt; S</w:t>
      </w:r>
      <w:r w:rsidRPr="00D76831">
        <w:rPr>
          <w:vertAlign w:val="subscript"/>
        </w:rPr>
        <w:t>nonIntraSearchQ</w:t>
      </w:r>
      <w:r w:rsidRPr="00D76831">
        <w:t xml:space="preserve"> then the UE shall search for inter-frequency layers of higher priority at least every T</w:t>
      </w:r>
      <w:r w:rsidRPr="00D76831">
        <w:rPr>
          <w:vertAlign w:val="subscript"/>
        </w:rPr>
        <w:t xml:space="preserve">higher_priority_search </w:t>
      </w:r>
      <w:r w:rsidRPr="00D76831">
        <w:t>where T</w:t>
      </w:r>
      <w:r w:rsidRPr="00D76831">
        <w:rPr>
          <w:vertAlign w:val="subscript"/>
        </w:rPr>
        <w:t>higher_priority_search</w:t>
      </w:r>
      <w:r w:rsidRPr="00D76831">
        <w:t xml:space="preserve"> is described in clause 4.2.2.7.</w:t>
      </w:r>
    </w:p>
    <w:p w14:paraId="0187DB40" w14:textId="77777777" w:rsidR="00CB720F" w:rsidRPr="00D76831" w:rsidRDefault="00CB720F" w:rsidP="00CB720F">
      <w:pPr>
        <w:jc w:val="both"/>
        <w:rPr>
          <w:rFonts w:cs="v4.2.0"/>
        </w:rPr>
      </w:pPr>
      <w:r w:rsidRPr="00D76831">
        <w:t>If Srxlev ≤ S</w:t>
      </w:r>
      <w:r w:rsidRPr="00D76831">
        <w:rPr>
          <w:vertAlign w:val="subscript"/>
        </w:rPr>
        <w:t>nonIntraSearchP</w:t>
      </w:r>
      <w:r w:rsidRPr="00D76831">
        <w:t xml:space="preserve"> or Squal ≤ S</w:t>
      </w:r>
      <w:r w:rsidRPr="00D76831">
        <w:rPr>
          <w:vertAlign w:val="subscript"/>
        </w:rPr>
        <w:t>nonIntraSearchQ</w:t>
      </w:r>
      <w:r w:rsidRPr="00D76831">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F2DB73" w14:textId="2EBD881B" w:rsidR="00CB720F" w:rsidRPr="00D76831" w:rsidRDefault="00CB720F" w:rsidP="00CB720F">
      <w:pPr>
        <w:rPr>
          <w:rFonts w:cs="v4.2.0"/>
        </w:rPr>
      </w:pPr>
      <w:r w:rsidRPr="00D76831">
        <w:rPr>
          <w:rFonts w:cs="v4.2.0"/>
        </w:rPr>
        <w:t>The UE shall be able to evaluate whether a newly detectable inter-frequency cell meets the reselection criteria defined in TS3</w:t>
      </w:r>
      <w:r w:rsidRPr="00D76831">
        <w:rPr>
          <w:rFonts w:cs="v4.2.0"/>
          <w:lang w:eastAsia="zh-CN"/>
        </w:rPr>
        <w:t>8</w:t>
      </w:r>
      <w:r w:rsidRPr="00D76831">
        <w:rPr>
          <w:rFonts w:cs="v4.2.0"/>
        </w:rPr>
        <w:t>.304 within K</w:t>
      </w:r>
      <w:r w:rsidRPr="00D76831">
        <w:rPr>
          <w:rFonts w:cs="v4.2.0"/>
          <w:vertAlign w:val="subscript"/>
        </w:rPr>
        <w:t>carrier</w:t>
      </w:r>
      <w:r w:rsidRPr="00D76831">
        <w:rPr>
          <w:rFonts w:cs="v4.2.0"/>
        </w:rPr>
        <w:t xml:space="preserve"> * T</w:t>
      </w:r>
      <w:r w:rsidRPr="00D76831">
        <w:rPr>
          <w:rFonts w:cs="v4.2.0"/>
          <w:vertAlign w:val="subscript"/>
        </w:rPr>
        <w:t>detect,NR_Inter</w:t>
      </w:r>
      <w:r w:rsidRPr="00D76831">
        <w:rPr>
          <w:rFonts w:cs="v4.2.0"/>
        </w:rPr>
        <w:t xml:space="preserve">  if at least carrier frequency information is provided for inter-frequency neighbour cells by the serving cells when T</w:t>
      </w:r>
      <w:r w:rsidRPr="00D76831">
        <w:rPr>
          <w:rFonts w:cs="v4.2.0"/>
          <w:vertAlign w:val="subscript"/>
        </w:rPr>
        <w:t>reselection</w:t>
      </w:r>
      <w:r w:rsidRPr="00D76831">
        <w:rPr>
          <w:rFonts w:cs="v4.2.0"/>
        </w:rPr>
        <w:t xml:space="preserve"> = 0 provided that the reselection criteria is met by a margin of</w:t>
      </w:r>
      <w:r w:rsidRPr="00D76831">
        <w:rPr>
          <w:rFonts w:cs="v4.2.0"/>
          <w:lang w:eastAsia="zh-CN"/>
        </w:rPr>
        <w:t xml:space="preserve"> </w:t>
      </w:r>
      <w:r w:rsidRPr="00D76831">
        <w:rPr>
          <w:rFonts w:cs="v4.2.0" w:hint="eastAsia"/>
          <w:lang w:eastAsia="zh-CN"/>
        </w:rPr>
        <w:t xml:space="preserve">at least </w:t>
      </w:r>
      <w:r w:rsidRPr="00D76831">
        <w:rPr>
          <w:rFonts w:cs="v4.2.0"/>
          <w:lang w:eastAsia="zh-CN"/>
        </w:rPr>
        <w:t>[5] dB</w:t>
      </w:r>
      <w:r w:rsidRPr="00D76831">
        <w:rPr>
          <w:rFonts w:cs="v4.2.0" w:hint="eastAsia"/>
          <w:lang w:eastAsia="zh-CN"/>
        </w:rPr>
        <w:t xml:space="preserve"> </w:t>
      </w:r>
      <w:r w:rsidRPr="00D76831">
        <w:rPr>
          <w:rFonts w:cs="v4.2.0"/>
        </w:rPr>
        <w:t xml:space="preserve">in FR1 or [TBD]dB in FR2 </w:t>
      </w:r>
      <w:r w:rsidRPr="00D76831">
        <w:rPr>
          <w:rFonts w:cs="v4.2.0"/>
          <w:lang w:eastAsia="zh-CN"/>
        </w:rPr>
        <w:t xml:space="preserve">for reselections based on ranking or [6]dB </w:t>
      </w:r>
      <w:r w:rsidRPr="00D76831">
        <w:rPr>
          <w:rFonts w:cs="v4.2.0"/>
        </w:rPr>
        <w:t>in FR1 or [TBD]</w:t>
      </w:r>
      <w:r w:rsidR="002F4E94" w:rsidRPr="00D76831">
        <w:rPr>
          <w:rFonts w:cs="v4.2.0"/>
        </w:rPr>
        <w:t xml:space="preserve"> </w:t>
      </w:r>
      <w:r w:rsidRPr="00D76831">
        <w:rPr>
          <w:rFonts w:cs="v4.2.0"/>
        </w:rPr>
        <w:t xml:space="preserve">dB in FR2 </w:t>
      </w:r>
      <w:r w:rsidRPr="00D76831">
        <w:rPr>
          <w:rFonts w:cs="v4.2.0"/>
          <w:lang w:eastAsia="zh-CN"/>
        </w:rPr>
        <w:t xml:space="preserve">for </w:t>
      </w:r>
      <w:r w:rsidRPr="00D76831">
        <w:rPr>
          <w:rFonts w:cs="v4.2.0" w:hint="eastAsia"/>
          <w:lang w:eastAsia="zh-CN"/>
        </w:rPr>
        <w:t>SS-</w:t>
      </w:r>
      <w:r w:rsidRPr="00D76831">
        <w:rPr>
          <w:rFonts w:cs="v4.2.0"/>
          <w:lang w:eastAsia="zh-CN"/>
        </w:rPr>
        <w:t xml:space="preserve">RSRP reselections based on absolute priorities or [4]dB in FR1 and [TBD] in FR2 for </w:t>
      </w:r>
      <w:r w:rsidRPr="00D76831">
        <w:rPr>
          <w:rFonts w:cs="v4.2.0" w:hint="eastAsia"/>
          <w:lang w:eastAsia="zh-CN"/>
        </w:rPr>
        <w:t>SS-</w:t>
      </w:r>
      <w:r w:rsidRPr="00D76831">
        <w:rPr>
          <w:rFonts w:cs="v4.2.0"/>
          <w:lang w:eastAsia="zh-CN"/>
        </w:rPr>
        <w:t>RSRQ reselections based on absolute priorities</w:t>
      </w:r>
      <w:r w:rsidRPr="00D76831">
        <w:rPr>
          <w:rFonts w:cs="v4.2.0"/>
        </w:rPr>
        <w:t>. The parameter K</w:t>
      </w:r>
      <w:r w:rsidRPr="00D76831">
        <w:rPr>
          <w:rFonts w:cs="v4.2.0"/>
          <w:vertAlign w:val="subscript"/>
        </w:rPr>
        <w:t>carrier</w:t>
      </w:r>
      <w:r w:rsidRPr="00D76831">
        <w:rPr>
          <w:rFonts w:cs="v4.2.0"/>
        </w:rPr>
        <w:t xml:space="preserve"> is the number of NR inter-frequency carriers indicated by the serving cell. An inter-frequency cell is considered to be detectable </w:t>
      </w:r>
      <w:r w:rsidRPr="00D76831">
        <w:t xml:space="preserve">according to the conditions defined in Annex </w:t>
      </w:r>
      <w:r w:rsidRPr="00D76831">
        <w:rPr>
          <w:lang w:eastAsia="zh-CN"/>
        </w:rPr>
        <w:t xml:space="preserve">B.1.3 </w:t>
      </w:r>
      <w:r w:rsidRPr="00D76831">
        <w:t>for a corresponding Band.</w:t>
      </w:r>
    </w:p>
    <w:p w14:paraId="26D9A345" w14:textId="0C9516C9" w:rsidR="00CB720F" w:rsidRPr="00D76831" w:rsidRDefault="00CB720F" w:rsidP="00CB720F">
      <w:r w:rsidRPr="00D76831">
        <w:t xml:space="preserve">When higher priority cells are found by the higher priority search, they shall be measured at least every </w:t>
      </w:r>
      <w:r w:rsidRPr="00D76831">
        <w:rPr>
          <w:rFonts w:cs="v4.2.0"/>
        </w:rPr>
        <w:t>T</w:t>
      </w:r>
      <w:r w:rsidRPr="00D76831">
        <w:rPr>
          <w:rFonts w:cs="v4.2.0"/>
          <w:vertAlign w:val="subscript"/>
        </w:rPr>
        <w:t>measure,NR_Inter</w:t>
      </w:r>
      <w:r w:rsidRPr="00D76831">
        <w:t xml:space="preserve">. If, after detecting a cell in a higher priority search, it is determined that reselection has not occurred then the UE is not </w:t>
      </w:r>
      <w:r w:rsidRPr="00D76831">
        <w:lastRenderedPageBreak/>
        <w:t xml:space="preserve">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D76831">
        <w:rPr>
          <w:lang w:eastAsia="zh-CN"/>
        </w:rPr>
        <w:t>NR</w:t>
      </w:r>
      <w:r w:rsidRPr="00D76831">
        <w:t xml:space="preserve"> carrier a cell whose physical identity is indicated as not allowed for that carrier in the measurement control system information of the serving cell, the UE is not required to perform measurements on that cell.</w:t>
      </w:r>
    </w:p>
    <w:p w14:paraId="065960DE" w14:textId="77777777" w:rsidR="00CB720F" w:rsidRPr="00D76831" w:rsidRDefault="00CB720F" w:rsidP="00CB720F">
      <w:r w:rsidRPr="00D76831">
        <w:t>The UE shall measure SS-RSRP or SS-RSRQ at least every K</w:t>
      </w:r>
      <w:r w:rsidRPr="00D76831">
        <w:rPr>
          <w:vertAlign w:val="subscript"/>
        </w:rPr>
        <w:t>carrier</w:t>
      </w:r>
      <w:r w:rsidRPr="00D76831">
        <w:t xml:space="preserve"> * T</w:t>
      </w:r>
      <w:r w:rsidRPr="00D76831">
        <w:rPr>
          <w:vertAlign w:val="subscript"/>
        </w:rPr>
        <w:t>measure,NR_Inter</w:t>
      </w:r>
      <w:r w:rsidRPr="00D76831">
        <w:t xml:space="preserve"> (see table 4.2.2.4-1) for identified lower or equal priority inter-frequency cells. If the UE detects on a </w:t>
      </w:r>
      <w:r w:rsidRPr="00D76831">
        <w:rPr>
          <w:lang w:eastAsia="zh-CN"/>
        </w:rPr>
        <w:t xml:space="preserve">NR </w:t>
      </w:r>
      <w:r w:rsidRPr="00D76831">
        <w:t>carrier a cell whose physical identity is indicated as not allowed for that carrier in the measurement control system information of the serving cell, the UE is not required to perform measurements on that cell.</w:t>
      </w:r>
    </w:p>
    <w:p w14:paraId="2DE5CD1C" w14:textId="77777777" w:rsidR="00CB720F" w:rsidRPr="00D76831" w:rsidRDefault="00CB720F" w:rsidP="00CB720F">
      <w:pPr>
        <w:rPr>
          <w:rFonts w:cs="v4.2.0"/>
          <w:lang w:eastAsia="zh-CN"/>
        </w:rPr>
      </w:pPr>
      <w:r w:rsidRPr="00D76831">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D76831">
        <w:rPr>
          <w:rFonts w:cs="v4.2.0"/>
          <w:vertAlign w:val="subscript"/>
        </w:rPr>
        <w:t>measure,NR_Int</w:t>
      </w:r>
      <w:r w:rsidRPr="00D76831">
        <w:rPr>
          <w:rFonts w:cs="v4.2.0"/>
          <w:vertAlign w:val="subscript"/>
          <w:lang w:eastAsia="zh-CN"/>
        </w:rPr>
        <w:t>er</w:t>
      </w:r>
      <w:r w:rsidRPr="00D76831">
        <w:rPr>
          <w:rFonts w:cs="v4.2.0"/>
        </w:rPr>
        <w:t>/2</w:t>
      </w:r>
      <w:r w:rsidRPr="00D76831">
        <w:rPr>
          <w:rFonts w:cs="v4.2.0"/>
          <w:lang w:eastAsia="zh-CN"/>
        </w:rPr>
        <w:t>.</w:t>
      </w:r>
    </w:p>
    <w:p w14:paraId="63FA884E" w14:textId="77777777" w:rsidR="00CB720F" w:rsidRPr="00D76831" w:rsidRDefault="00CB720F" w:rsidP="00CB720F">
      <w:r w:rsidRPr="00D76831">
        <w:t xml:space="preserve">The UE shall not consider a </w:t>
      </w:r>
      <w:r w:rsidRPr="00D76831">
        <w:rPr>
          <w:lang w:eastAsia="zh-CN"/>
        </w:rPr>
        <w:t>NR</w:t>
      </w:r>
      <w:r w:rsidRPr="00D76831">
        <w:t xml:space="preserve"> neighbour cell in cell reselection, if it is indicated as not allowed in the measurement control system information of the serving cell.</w:t>
      </w:r>
    </w:p>
    <w:p w14:paraId="1D4C1013" w14:textId="784703B4" w:rsidR="00CB720F" w:rsidRPr="00D76831" w:rsidRDefault="00CB720F" w:rsidP="00CB720F">
      <w:pPr>
        <w:rPr>
          <w:rFonts w:cs="v4.2.0"/>
        </w:rPr>
      </w:pPr>
      <w:r w:rsidRPr="00D76831">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76831">
        <w:rPr>
          <w:rFonts w:cs="v4.2.0"/>
          <w:lang w:eastAsia="zh-CN"/>
        </w:rPr>
        <w:t>8</w:t>
      </w:r>
      <w:r w:rsidRPr="00D76831">
        <w:rPr>
          <w:rFonts w:cs="v4.2.0"/>
        </w:rPr>
        <w:t xml:space="preserve">.304 within </w:t>
      </w:r>
      <w:r w:rsidRPr="00D76831">
        <w:t>K</w:t>
      </w:r>
      <w:r w:rsidRPr="00D76831">
        <w:rPr>
          <w:vertAlign w:val="subscript"/>
        </w:rPr>
        <w:t>carrier</w:t>
      </w:r>
      <w:r w:rsidRPr="00D76831">
        <w:t xml:space="preserve"> * </w:t>
      </w:r>
      <w:r w:rsidRPr="00D76831">
        <w:rPr>
          <w:rFonts w:cs="v4.2.0"/>
        </w:rPr>
        <w:t>T</w:t>
      </w:r>
      <w:r w:rsidRPr="00D76831">
        <w:rPr>
          <w:rFonts w:cs="v4.2.0"/>
          <w:vertAlign w:val="subscript"/>
        </w:rPr>
        <w:t>evaluate,NR_Inter</w:t>
      </w:r>
      <w:r w:rsidRPr="00D76831">
        <w:rPr>
          <w:rFonts w:cs="v4.2.0"/>
        </w:rPr>
        <w:t xml:space="preserve"> when T</w:t>
      </w:r>
      <w:r w:rsidRPr="00D76831">
        <w:rPr>
          <w:rFonts w:cs="v4.2.0"/>
          <w:vertAlign w:val="subscript"/>
        </w:rPr>
        <w:t>reselection</w:t>
      </w:r>
      <w:r w:rsidRPr="00D76831">
        <w:rPr>
          <w:rFonts w:cs="v4.2.0"/>
        </w:rPr>
        <w:t xml:space="preserve"> = 0</w:t>
      </w:r>
      <w:r w:rsidRPr="00D76831">
        <w:rPr>
          <w:rFonts w:cs="v4.2.0"/>
          <w:i/>
          <w:vertAlign w:val="subscript"/>
        </w:rPr>
        <w:t xml:space="preserve"> </w:t>
      </w:r>
      <w:r w:rsidRPr="00D76831">
        <w:rPr>
          <w:rFonts w:cs="v4.2.0"/>
        </w:rPr>
        <w:t>as specified in table 4.2.2.4-1 provided that the reselection criteria is met by</w:t>
      </w:r>
    </w:p>
    <w:p w14:paraId="0A11666C" w14:textId="319EF557" w:rsidR="00CB720F" w:rsidRPr="00D76831" w:rsidRDefault="002F4E94" w:rsidP="002F4E94">
      <w:pPr>
        <w:pStyle w:val="B10"/>
      </w:pPr>
      <w:r w:rsidRPr="00D76831">
        <w:t>-</w:t>
      </w:r>
      <w:r w:rsidRPr="00D76831">
        <w:tab/>
      </w:r>
      <w:r w:rsidR="00CB720F" w:rsidRPr="00D76831">
        <w:t>the condition when performing equal priority reselection and</w:t>
      </w:r>
    </w:p>
    <w:p w14:paraId="5892F594" w14:textId="0AC5348B" w:rsidR="00CB720F" w:rsidRPr="00D76831" w:rsidRDefault="002F4E94" w:rsidP="002F4E94">
      <w:pPr>
        <w:pStyle w:val="B2"/>
      </w:pPr>
      <w:r w:rsidRPr="00D76831">
        <w:t>-</w:t>
      </w:r>
      <w:r w:rsidRPr="00D76831">
        <w:tab/>
      </w:r>
      <w:r w:rsidR="00CB720F" w:rsidRPr="00D76831">
        <w:rPr>
          <w:lang w:eastAsia="zh-CN"/>
        </w:rPr>
        <w:t xml:space="preserve">when </w:t>
      </w:r>
      <w:r w:rsidR="00CB720F" w:rsidRPr="00D76831">
        <w:rPr>
          <w:i/>
        </w:rPr>
        <w:t>rangeToBestCell</w:t>
      </w:r>
      <w:r w:rsidR="00CB720F" w:rsidRPr="00D76831">
        <w:t xml:space="preserve"> is not configured, the cell has at least </w:t>
      </w:r>
      <w:r w:rsidR="00CB720F" w:rsidRPr="00D76831">
        <w:rPr>
          <w:lang w:eastAsia="zh-CN"/>
        </w:rPr>
        <w:t>[3]</w:t>
      </w:r>
      <w:r w:rsidR="00CB720F" w:rsidRPr="00D76831">
        <w:t>dB in FR1 or [TBD]dB in FR2 better ranked or</w:t>
      </w:r>
    </w:p>
    <w:p w14:paraId="18E41F63" w14:textId="68DBF909" w:rsidR="00CB720F" w:rsidRPr="00D76831" w:rsidRDefault="002F4E94" w:rsidP="002F4E94">
      <w:pPr>
        <w:pStyle w:val="B2"/>
        <w:rPr>
          <w:lang w:eastAsia="zh-CN"/>
        </w:rPr>
      </w:pPr>
      <w:r w:rsidRPr="00D76831">
        <w:t>-</w:t>
      </w:r>
      <w:r w:rsidRPr="00D76831">
        <w:tab/>
      </w:r>
      <w:r w:rsidR="00CB720F" w:rsidRPr="00D76831">
        <w:rPr>
          <w:lang w:eastAsia="zh-CN"/>
        </w:rPr>
        <w:t xml:space="preserve">when </w:t>
      </w:r>
      <w:r w:rsidR="00CB720F" w:rsidRPr="00D76831">
        <w:rPr>
          <w:i/>
        </w:rPr>
        <w:t>rangeToBestCell</w:t>
      </w:r>
      <w:r w:rsidR="00CB720F" w:rsidRPr="00D76831">
        <w:t xml:space="preserve"> is configured, the cell which has the highest number of beams above the threshold </w:t>
      </w:r>
      <w:r w:rsidR="00CB720F" w:rsidRPr="00D76831">
        <w:rPr>
          <w:i/>
        </w:rPr>
        <w:t>absThreshSS-Consolidation</w:t>
      </w:r>
      <w:r w:rsidR="00CB720F" w:rsidRPr="00D76831">
        <w:t xml:space="preserve"> among the cells whose cell-ranking criterion R value as specified in TS 38.304 [1, Section 5.2.4.6] is within </w:t>
      </w:r>
      <w:r w:rsidR="00CB720F" w:rsidRPr="00D76831">
        <w:rPr>
          <w:i/>
        </w:rPr>
        <w:t>rangeToBestCell</w:t>
      </w:r>
      <w:r w:rsidR="00CB720F" w:rsidRPr="00D76831">
        <w:t xml:space="preserve"> of the R+[TBD] dB in FR1 or R+[TBD]dB in FR2 value of the cell ranked as the best cell, and if there are multiple such cells the UE shall perform cell reselection to the highest ranked cell among them or</w:t>
      </w:r>
    </w:p>
    <w:p w14:paraId="0294CCAB" w14:textId="114CF5BF" w:rsidR="00CB720F" w:rsidRPr="00D76831" w:rsidRDefault="002F4E94" w:rsidP="002F4E94">
      <w:pPr>
        <w:pStyle w:val="B10"/>
        <w:rPr>
          <w:lang w:eastAsia="zh-CN"/>
        </w:rPr>
      </w:pPr>
      <w:r w:rsidRPr="00D76831">
        <w:t>-</w:t>
      </w:r>
      <w:r w:rsidR="00D742E6">
        <w:tab/>
      </w:r>
      <w:r w:rsidR="00CB720F" w:rsidRPr="00D76831">
        <w:rPr>
          <w:lang w:eastAsia="zh-CN"/>
        </w:rPr>
        <w:t>[6]dB in FR1 or [TBD]dB in FR2 for SS-RSRP reselections based on absolute priorities or</w:t>
      </w:r>
    </w:p>
    <w:p w14:paraId="217C7C56" w14:textId="4CA45737" w:rsidR="00CB720F" w:rsidRPr="00D76831" w:rsidRDefault="002F4E94" w:rsidP="002F4E94">
      <w:pPr>
        <w:pStyle w:val="B10"/>
      </w:pPr>
      <w:r w:rsidRPr="00D76831">
        <w:t>-</w:t>
      </w:r>
      <w:r w:rsidR="00D742E6">
        <w:tab/>
      </w:r>
      <w:r w:rsidR="00CB720F" w:rsidRPr="00D76831">
        <w:rPr>
          <w:lang w:eastAsia="zh-CN"/>
        </w:rPr>
        <w:t xml:space="preserve">[4]dB in FR1 or [TBD] in FR2 for </w:t>
      </w:r>
      <w:r w:rsidR="00CB720F" w:rsidRPr="00D76831">
        <w:rPr>
          <w:rFonts w:hint="eastAsia"/>
          <w:lang w:eastAsia="zh-CN"/>
        </w:rPr>
        <w:t>SS-</w:t>
      </w:r>
      <w:r w:rsidR="00CB720F" w:rsidRPr="00D76831">
        <w:rPr>
          <w:lang w:eastAsia="zh-CN"/>
        </w:rPr>
        <w:t>RSRQ reselections based on absolute priorities</w:t>
      </w:r>
      <w:r w:rsidR="00CB720F" w:rsidRPr="00D76831">
        <w:t>.</w:t>
      </w:r>
    </w:p>
    <w:p w14:paraId="3FBABC45" w14:textId="77777777" w:rsidR="00CB720F" w:rsidRPr="00D76831" w:rsidRDefault="00CB720F" w:rsidP="00CB720F">
      <w:pPr>
        <w:rPr>
          <w:rFonts w:cs="v4.2.0"/>
        </w:rPr>
      </w:pPr>
      <w:r w:rsidRPr="00D76831">
        <w:rPr>
          <w:rFonts w:cs="v4.2.0"/>
        </w:rPr>
        <w:t>When evaluating cells for reselection, the SSB side conditions apply to both serving and inter-frequency cells.</w:t>
      </w:r>
    </w:p>
    <w:p w14:paraId="79D5896A" w14:textId="760411B1" w:rsidR="00CB720F" w:rsidRPr="00D76831" w:rsidRDefault="00CB720F" w:rsidP="00CB720F">
      <w:pPr>
        <w:rPr>
          <w:rFonts w:cs="v4.2.0"/>
          <w:lang w:eastAsia="zh-CN"/>
        </w:rPr>
      </w:pPr>
      <w:r w:rsidRPr="00D76831">
        <w:rPr>
          <w:rFonts w:cs="v4.2.0"/>
          <w:lang w:eastAsia="zh-CN"/>
        </w:rPr>
        <w:t>If T</w:t>
      </w:r>
      <w:r w:rsidRPr="00D76831">
        <w:rPr>
          <w:rFonts w:cs="v4.2.0"/>
          <w:vertAlign w:val="subscript"/>
          <w:lang w:eastAsia="zh-CN"/>
        </w:rPr>
        <w:t>reselection</w:t>
      </w:r>
      <w:r w:rsidRPr="00D76831">
        <w:rPr>
          <w:rFonts w:cs="v4.2.0"/>
          <w:lang w:eastAsia="zh-CN"/>
        </w:rPr>
        <w:t xml:space="preserve"> timer has a non zero value and the inter-frequency cell is satisfied with the reselection criteria, the UE shall evaluate this inter-frequency cell for the T</w:t>
      </w:r>
      <w:r w:rsidRPr="00D76831">
        <w:rPr>
          <w:rFonts w:cs="v4.2.0"/>
          <w:vertAlign w:val="subscript"/>
          <w:lang w:eastAsia="zh-CN"/>
        </w:rPr>
        <w:t>reselection</w:t>
      </w:r>
      <w:r w:rsidRPr="00D76831">
        <w:rPr>
          <w:rFonts w:cs="v4.2.0"/>
          <w:lang w:eastAsia="zh-CN"/>
        </w:rPr>
        <w:t xml:space="preserve"> time. If this cell remains satisfied with the reselection criteria within this duration, then the UE shall reselect that cell.</w:t>
      </w:r>
    </w:p>
    <w:p w14:paraId="1005AC5C" w14:textId="77777777" w:rsidR="00CB720F" w:rsidRPr="00D76831" w:rsidRDefault="00CB720F" w:rsidP="002F4E94">
      <w:pPr>
        <w:pStyle w:val="TH"/>
        <w:rPr>
          <w:vertAlign w:val="subscript"/>
        </w:rPr>
      </w:pPr>
      <w:r w:rsidRPr="00D76831">
        <w:t>Table 4.2.2.4-1 : T</w:t>
      </w:r>
      <w:r w:rsidRPr="00D76831">
        <w:rPr>
          <w:vertAlign w:val="subscript"/>
        </w:rPr>
        <w:t>detect,NR_Inter,</w:t>
      </w:r>
      <w:r w:rsidRPr="00D76831">
        <w:t xml:space="preserve"> T</w:t>
      </w:r>
      <w:r w:rsidRPr="00D76831">
        <w:rPr>
          <w:vertAlign w:val="subscript"/>
        </w:rPr>
        <w:t>measure,NR_Inter</w:t>
      </w:r>
      <w:r w:rsidRPr="00D76831">
        <w:t xml:space="preserve"> and T</w:t>
      </w:r>
      <w:r w:rsidRPr="00D76831">
        <w:rPr>
          <w:vertAlign w:val="subscript"/>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17"/>
        <w:gridCol w:w="2494"/>
        <w:gridCol w:w="2569"/>
      </w:tblGrid>
      <w:tr w:rsidR="00D76831" w:rsidRPr="00D76831" w14:paraId="1CDDCBF0"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44B1FAD9" w14:textId="77777777" w:rsidR="00CB720F" w:rsidRPr="00D76831" w:rsidRDefault="00CB720F" w:rsidP="004A15BC">
            <w:pPr>
              <w:pStyle w:val="TAH"/>
            </w:pPr>
            <w:r w:rsidRPr="00D76831">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AF11DDC" w14:textId="34799606" w:rsidR="00CB720F" w:rsidRPr="00D76831" w:rsidRDefault="00CB720F" w:rsidP="004A15BC">
            <w:pPr>
              <w:pStyle w:val="TAH"/>
            </w:pPr>
            <w:r w:rsidRPr="00D76831">
              <w:t>T</w:t>
            </w:r>
            <w:r w:rsidRPr="00D76831">
              <w:rPr>
                <w:vertAlign w:val="subscript"/>
              </w:rPr>
              <w:t>detect,NR_</w:t>
            </w:r>
            <w:r w:rsidRPr="00D76831">
              <w:rPr>
                <w:rFonts w:cs="v4.2.0"/>
                <w:vertAlign w:val="subscript"/>
              </w:rPr>
              <w:t>Inter</w:t>
            </w:r>
            <w:r w:rsidRPr="00D76831">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0F13889F" w14:textId="763F5C70" w:rsidR="00CB720F" w:rsidRPr="00D76831" w:rsidRDefault="00CB720F" w:rsidP="004A15BC">
            <w:pPr>
              <w:pStyle w:val="TAH"/>
            </w:pPr>
            <w:r w:rsidRPr="00D76831">
              <w:t>T</w:t>
            </w:r>
            <w:r w:rsidRPr="00D76831">
              <w:rPr>
                <w:vertAlign w:val="subscript"/>
              </w:rPr>
              <w:t>measure,NR_</w:t>
            </w:r>
            <w:r w:rsidRPr="00D76831">
              <w:rPr>
                <w:rFonts w:cs="v4.2.0"/>
                <w:vertAlign w:val="subscript"/>
              </w:rPr>
              <w:t>Inter</w:t>
            </w:r>
            <w:r w:rsidRPr="00D76831">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7B6CED70" w14:textId="6926D077" w:rsidR="00CB720F" w:rsidRPr="00D76831" w:rsidRDefault="00CB720F" w:rsidP="004A15BC">
            <w:pPr>
              <w:pStyle w:val="TAH"/>
            </w:pPr>
            <w:r w:rsidRPr="00D76831">
              <w:t>T</w:t>
            </w:r>
            <w:r w:rsidRPr="00D76831">
              <w:rPr>
                <w:vertAlign w:val="subscript"/>
              </w:rPr>
              <w:t>evaluate,NR_</w:t>
            </w:r>
            <w:r w:rsidRPr="00D76831">
              <w:rPr>
                <w:rFonts w:cs="v4.2.0"/>
                <w:vertAlign w:val="subscript"/>
              </w:rPr>
              <w:t>Inter</w:t>
            </w:r>
            <w:r w:rsidRPr="00D76831">
              <w:rPr>
                <w:rFonts w:cs="Arial"/>
              </w:rPr>
              <w:t xml:space="preserve"> </w:t>
            </w:r>
            <w:r w:rsidRPr="00D76831">
              <w:t>[s] (number of DRX cycles)</w:t>
            </w:r>
          </w:p>
        </w:tc>
      </w:tr>
      <w:tr w:rsidR="00D76831" w:rsidRPr="00D76831" w14:paraId="25D8A03C"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03E57F8C" w14:textId="77777777" w:rsidR="00CB720F" w:rsidRPr="00D76831" w:rsidRDefault="00CB720F" w:rsidP="002F4E94">
            <w:pPr>
              <w:keepNext/>
              <w:keepLines/>
              <w:spacing w:after="0"/>
              <w:jc w:val="center"/>
            </w:pPr>
            <w:r w:rsidRPr="00D76831">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165ACAAB" w14:textId="77777777" w:rsidR="00CB720F" w:rsidRPr="00D76831" w:rsidRDefault="00CB720F" w:rsidP="002F4E94">
            <w:pPr>
              <w:keepNext/>
              <w:keepLines/>
              <w:spacing w:after="0"/>
              <w:jc w:val="center"/>
            </w:pPr>
            <w:r w:rsidRPr="00D76831">
              <w:rPr>
                <w:rFonts w:ascii="Arial" w:hAnsi="Arial"/>
                <w:sz w:val="18"/>
              </w:rPr>
              <w:t xml:space="preserve">11.52 x N1 </w:t>
            </w:r>
            <w:r w:rsidRPr="00D76831">
              <w:rPr>
                <w:rFonts w:ascii="Arial" w:hAnsi="Arial" w:cs="Arial"/>
                <w:sz w:val="18"/>
                <w:lang w:eastAsia="zh-CN"/>
              </w:rPr>
              <w:t xml:space="preserve">x 1.5 x </w:t>
            </w:r>
            <w:r w:rsidRPr="00D76831">
              <w:rPr>
                <w:rFonts w:ascii="Arial" w:hAnsi="Arial"/>
                <w:sz w:val="18"/>
              </w:rPr>
              <w:t>[36 x N1</w:t>
            </w:r>
            <w:r w:rsidRPr="00D76831">
              <w:rPr>
                <w:rFonts w:ascii="Arial" w:hAnsi="Arial" w:cs="Arial"/>
                <w:sz w:val="18"/>
                <w:lang w:eastAsia="zh-CN"/>
              </w:rPr>
              <w:t xml:space="preserve"> x 1.5</w:t>
            </w:r>
            <w:r w:rsidRPr="00D76831">
              <w:rPr>
                <w:rFonts w:ascii="Arial" w:hAnsi="Arial"/>
                <w:sz w:val="18"/>
              </w:rPr>
              <w:t>]</w:t>
            </w:r>
          </w:p>
        </w:tc>
        <w:tc>
          <w:tcPr>
            <w:tcW w:w="1426" w:type="pct"/>
            <w:tcBorders>
              <w:top w:val="single" w:sz="4" w:space="0" w:color="auto"/>
              <w:left w:val="single" w:sz="4" w:space="0" w:color="auto"/>
              <w:bottom w:val="single" w:sz="4" w:space="0" w:color="auto"/>
              <w:right w:val="single" w:sz="4" w:space="0" w:color="auto"/>
            </w:tcBorders>
            <w:hideMark/>
          </w:tcPr>
          <w:p w14:paraId="341DCD6D" w14:textId="77777777" w:rsidR="00CB720F" w:rsidRPr="00D76831" w:rsidRDefault="00CB720F" w:rsidP="002F4E94">
            <w:pPr>
              <w:keepNext/>
              <w:keepLines/>
              <w:spacing w:after="0"/>
              <w:jc w:val="center"/>
            </w:pPr>
            <w:r w:rsidRPr="00D76831">
              <w:rPr>
                <w:rFonts w:ascii="Arial" w:hAnsi="Arial"/>
                <w:sz w:val="18"/>
              </w:rPr>
              <w:t xml:space="preserve">1.28 x N1 </w:t>
            </w:r>
            <w:r w:rsidRPr="00D76831">
              <w:rPr>
                <w:rFonts w:ascii="Arial" w:hAnsi="Arial" w:cs="Arial"/>
                <w:sz w:val="18"/>
                <w:lang w:eastAsia="zh-CN"/>
              </w:rPr>
              <w:t xml:space="preserve">x 1.5 </w:t>
            </w:r>
            <w:r w:rsidRPr="00D76831">
              <w:rPr>
                <w:rFonts w:ascii="Arial" w:hAnsi="Arial"/>
                <w:sz w:val="18"/>
              </w:rPr>
              <w:t>(4 x N1</w:t>
            </w:r>
            <w:r w:rsidRPr="00D76831">
              <w:rPr>
                <w:rFonts w:ascii="Arial" w:hAnsi="Arial" w:cs="Arial"/>
                <w:sz w:val="18"/>
                <w:lang w:eastAsia="zh-CN"/>
              </w:rPr>
              <w:t xml:space="preserve"> x 1.5</w:t>
            </w:r>
            <w:r w:rsidRPr="00D76831">
              <w:rPr>
                <w:rFonts w:ascii="Arial" w:hAnsi="Arial"/>
                <w:sz w:val="18"/>
              </w:rPr>
              <w:t>)</w:t>
            </w:r>
          </w:p>
        </w:tc>
        <w:tc>
          <w:tcPr>
            <w:tcW w:w="1469" w:type="pct"/>
            <w:tcBorders>
              <w:top w:val="single" w:sz="4" w:space="0" w:color="auto"/>
              <w:left w:val="single" w:sz="4" w:space="0" w:color="auto"/>
              <w:bottom w:val="single" w:sz="4" w:space="0" w:color="auto"/>
              <w:right w:val="single" w:sz="4" w:space="0" w:color="auto"/>
            </w:tcBorders>
            <w:hideMark/>
          </w:tcPr>
          <w:p w14:paraId="765E9720" w14:textId="77777777" w:rsidR="00CB720F" w:rsidRPr="00D76831" w:rsidRDefault="00CB720F" w:rsidP="002F4E94">
            <w:pPr>
              <w:keepNext/>
              <w:keepLines/>
              <w:spacing w:after="0"/>
              <w:jc w:val="center"/>
            </w:pPr>
            <w:r w:rsidRPr="00D76831">
              <w:rPr>
                <w:rFonts w:ascii="Arial" w:hAnsi="Arial"/>
                <w:sz w:val="18"/>
              </w:rPr>
              <w:t xml:space="preserve">5.12 x N1 </w:t>
            </w:r>
            <w:r w:rsidRPr="00D76831">
              <w:rPr>
                <w:rFonts w:ascii="Arial" w:hAnsi="Arial" w:cs="Arial"/>
                <w:sz w:val="18"/>
                <w:lang w:eastAsia="zh-CN"/>
              </w:rPr>
              <w:t xml:space="preserve">x 1.5 </w:t>
            </w:r>
            <w:r w:rsidRPr="00D76831">
              <w:rPr>
                <w:rFonts w:ascii="Arial" w:hAnsi="Arial"/>
                <w:sz w:val="18"/>
              </w:rPr>
              <w:t>(16 x N1</w:t>
            </w:r>
            <w:r w:rsidRPr="00D76831">
              <w:rPr>
                <w:rFonts w:ascii="Arial" w:hAnsi="Arial" w:cs="Arial"/>
                <w:sz w:val="18"/>
                <w:lang w:eastAsia="zh-CN"/>
              </w:rPr>
              <w:t xml:space="preserve"> x 1.5</w:t>
            </w:r>
            <w:r w:rsidRPr="00D76831">
              <w:rPr>
                <w:rFonts w:ascii="Arial" w:hAnsi="Arial"/>
                <w:sz w:val="18"/>
              </w:rPr>
              <w:t>)</w:t>
            </w:r>
          </w:p>
        </w:tc>
      </w:tr>
      <w:tr w:rsidR="00D76831" w:rsidRPr="00D76831" w14:paraId="6076672B"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0287F026" w14:textId="77777777" w:rsidR="00CB720F" w:rsidRPr="00D76831" w:rsidRDefault="00CB720F" w:rsidP="002F4E94">
            <w:pPr>
              <w:keepNext/>
              <w:keepLines/>
              <w:spacing w:after="0"/>
              <w:jc w:val="center"/>
            </w:pPr>
            <w:r w:rsidRPr="00D76831">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341486D2" w14:textId="77777777" w:rsidR="00CB720F" w:rsidRPr="00D76831" w:rsidRDefault="00CB720F" w:rsidP="002F4E94">
            <w:pPr>
              <w:keepNext/>
              <w:keepLines/>
              <w:spacing w:after="0"/>
              <w:jc w:val="center"/>
            </w:pPr>
            <w:r w:rsidRPr="00D76831">
              <w:rPr>
                <w:rFonts w:ascii="Arial" w:hAnsi="Arial"/>
                <w:sz w:val="18"/>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1284F5CB" w14:textId="77777777" w:rsidR="00CB720F" w:rsidRPr="00D76831" w:rsidRDefault="00CB720F" w:rsidP="002F4E94">
            <w:pPr>
              <w:keepNext/>
              <w:keepLines/>
              <w:spacing w:after="0"/>
              <w:jc w:val="center"/>
            </w:pPr>
            <w:r w:rsidRPr="00D76831">
              <w:rPr>
                <w:rFonts w:ascii="Arial" w:hAnsi="Arial"/>
                <w:sz w:val="18"/>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11D62C83" w14:textId="77777777" w:rsidR="00CB720F" w:rsidRPr="00D76831" w:rsidRDefault="00CB720F" w:rsidP="002F4E94">
            <w:pPr>
              <w:keepNext/>
              <w:keepLines/>
              <w:spacing w:after="0"/>
              <w:jc w:val="center"/>
            </w:pPr>
            <w:r w:rsidRPr="00D76831">
              <w:rPr>
                <w:rFonts w:ascii="Arial" w:hAnsi="Arial"/>
                <w:sz w:val="18"/>
              </w:rPr>
              <w:t>5.12 x N1 (8 x N1)</w:t>
            </w:r>
          </w:p>
        </w:tc>
      </w:tr>
      <w:tr w:rsidR="00D76831" w:rsidRPr="00D76831" w14:paraId="66D29724"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960C4B2" w14:textId="77777777" w:rsidR="00CB720F" w:rsidRPr="00D76831" w:rsidRDefault="00CB720F" w:rsidP="002F4E94">
            <w:pPr>
              <w:keepNext/>
              <w:keepLines/>
              <w:spacing w:after="0"/>
              <w:jc w:val="center"/>
            </w:pPr>
            <w:r w:rsidRPr="00D76831">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5066C5F7" w14:textId="77777777" w:rsidR="00CB720F" w:rsidRPr="00D76831" w:rsidRDefault="00CB720F" w:rsidP="002F4E94">
            <w:pPr>
              <w:keepNext/>
              <w:keepLines/>
              <w:spacing w:after="0"/>
              <w:jc w:val="center"/>
            </w:pPr>
            <w:r w:rsidRPr="00D76831">
              <w:rPr>
                <w:rFonts w:ascii="Arial" w:hAnsi="Arial"/>
                <w:sz w:val="18"/>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11C584C0" w14:textId="77777777" w:rsidR="00CB720F" w:rsidRPr="00D76831" w:rsidRDefault="00CB720F" w:rsidP="002F4E94">
            <w:pPr>
              <w:keepNext/>
              <w:keepLines/>
              <w:spacing w:after="0"/>
              <w:jc w:val="center"/>
            </w:pPr>
            <w:r w:rsidRPr="00D76831">
              <w:rPr>
                <w:rFonts w:ascii="Arial" w:hAnsi="Arial"/>
                <w:sz w:val="18"/>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6182826E" w14:textId="77777777" w:rsidR="00CB720F" w:rsidRPr="00D76831" w:rsidRDefault="00CB720F" w:rsidP="002F4E94">
            <w:pPr>
              <w:keepNext/>
              <w:keepLines/>
              <w:spacing w:after="0"/>
              <w:jc w:val="center"/>
            </w:pPr>
            <w:r w:rsidRPr="00D76831">
              <w:rPr>
                <w:rFonts w:ascii="Arial" w:hAnsi="Arial"/>
                <w:sz w:val="18"/>
              </w:rPr>
              <w:t>6.4 x N1 (5 x N1)</w:t>
            </w:r>
          </w:p>
        </w:tc>
      </w:tr>
      <w:tr w:rsidR="00D76831" w:rsidRPr="00D76831" w14:paraId="31613E9F"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7FD3079" w14:textId="77777777" w:rsidR="00CB720F" w:rsidRPr="00D76831" w:rsidRDefault="00CB720F" w:rsidP="002F4E94">
            <w:pPr>
              <w:keepNext/>
              <w:keepLines/>
              <w:spacing w:after="0"/>
              <w:jc w:val="center"/>
            </w:pPr>
            <w:r w:rsidRPr="00D76831">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0739571F" w14:textId="77777777" w:rsidR="00CB720F" w:rsidRPr="00D76831" w:rsidRDefault="00CB720F" w:rsidP="002F4E94">
            <w:pPr>
              <w:keepNext/>
              <w:keepLines/>
              <w:spacing w:after="0"/>
              <w:jc w:val="center"/>
            </w:pPr>
            <w:r w:rsidRPr="00D76831">
              <w:rPr>
                <w:rFonts w:ascii="Arial" w:hAnsi="Arial"/>
                <w:sz w:val="18"/>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3DCFE67A" w14:textId="77777777" w:rsidR="00CB720F" w:rsidRPr="00D76831" w:rsidRDefault="00CB720F" w:rsidP="002F4E94">
            <w:pPr>
              <w:keepNext/>
              <w:keepLines/>
              <w:spacing w:after="0"/>
              <w:jc w:val="center"/>
            </w:pPr>
            <w:r w:rsidRPr="00D76831">
              <w:rPr>
                <w:rFonts w:ascii="Arial" w:hAnsi="Arial"/>
                <w:sz w:val="18"/>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6BC9A238" w14:textId="77777777" w:rsidR="00CB720F" w:rsidRPr="00D76831" w:rsidRDefault="00CB720F" w:rsidP="002F4E94">
            <w:pPr>
              <w:keepNext/>
              <w:keepLines/>
              <w:spacing w:after="0"/>
              <w:jc w:val="center"/>
            </w:pPr>
            <w:r w:rsidRPr="00D76831">
              <w:rPr>
                <w:rFonts w:ascii="Arial" w:hAnsi="Arial"/>
                <w:sz w:val="18"/>
              </w:rPr>
              <w:t>7.68 x N1 (3 x N1)</w:t>
            </w:r>
          </w:p>
        </w:tc>
      </w:tr>
      <w:tr w:rsidR="00CB720F" w:rsidRPr="00D76831" w14:paraId="3B166EB0" w14:textId="77777777" w:rsidTr="002F4E9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AC3266" w14:textId="477F785F" w:rsidR="00CB720F" w:rsidRPr="00D76831" w:rsidRDefault="00CB720F" w:rsidP="002F4E94">
            <w:pPr>
              <w:keepNext/>
              <w:keepLines/>
              <w:spacing w:after="0"/>
              <w:ind w:left="851" w:hanging="851"/>
            </w:pPr>
            <w:r w:rsidRPr="00D76831">
              <w:rPr>
                <w:rFonts w:ascii="Arial" w:hAnsi="Arial"/>
                <w:snapToGrid w:val="0"/>
                <w:sz w:val="18"/>
                <w:lang w:eastAsia="zh-CN"/>
              </w:rPr>
              <w:t>N</w:t>
            </w:r>
            <w:r w:rsidRPr="00D76831">
              <w:rPr>
                <w:rFonts w:ascii="Arial" w:hAnsi="Arial" w:hint="eastAsia"/>
                <w:snapToGrid w:val="0"/>
                <w:sz w:val="18"/>
                <w:lang w:eastAsia="zh-CN"/>
              </w:rPr>
              <w:t>ote</w:t>
            </w:r>
            <w:r w:rsidR="002F4E94" w:rsidRPr="00D76831">
              <w:rPr>
                <w:rFonts w:ascii="Arial" w:hAnsi="Arial"/>
                <w:snapToGrid w:val="0"/>
                <w:sz w:val="18"/>
                <w:lang w:eastAsia="zh-CN"/>
              </w:rPr>
              <w:t xml:space="preserve"> </w:t>
            </w:r>
            <w:r w:rsidRPr="00D76831">
              <w:rPr>
                <w:rFonts w:ascii="Arial" w:hAnsi="Arial" w:hint="eastAsia"/>
                <w:snapToGrid w:val="0"/>
                <w:sz w:val="18"/>
                <w:lang w:eastAsia="zh-CN"/>
              </w:rPr>
              <w:t>1</w:t>
            </w:r>
            <w:r w:rsidRPr="00D76831">
              <w:rPr>
                <w:rFonts w:ascii="Arial" w:hAnsi="Arial"/>
                <w:sz w:val="18"/>
              </w:rPr>
              <w:t>:</w:t>
            </w:r>
            <w:r w:rsidRPr="00D76831">
              <w:rPr>
                <w:rFonts w:ascii="Arial" w:hAnsi="Arial"/>
                <w:sz w:val="18"/>
                <w:lang w:val="en-US"/>
              </w:rPr>
              <w:tab/>
            </w:r>
            <w:r w:rsidRPr="00D76831">
              <w:rPr>
                <w:rFonts w:ascii="Arial" w:hAnsi="Arial"/>
                <w:sz w:val="18"/>
              </w:rPr>
              <w:t>N1=[TBD] for frequency range FR2, and N1=1 for frequency range FR1.</w:t>
            </w:r>
          </w:p>
        </w:tc>
      </w:tr>
    </w:tbl>
    <w:p w14:paraId="66A124AF" w14:textId="77777777" w:rsidR="00CB720F" w:rsidRPr="00D76831" w:rsidRDefault="00CB720F" w:rsidP="00CB720F">
      <w:pPr>
        <w:rPr>
          <w:noProof/>
        </w:rPr>
      </w:pPr>
    </w:p>
    <w:p w14:paraId="326CC34E" w14:textId="2CB2C8CB" w:rsidR="00CB720F" w:rsidRPr="00D76831" w:rsidRDefault="00CB720F" w:rsidP="00CB720F">
      <w:r w:rsidRPr="00D76831">
        <w:rPr>
          <w:i/>
          <w:noProof/>
        </w:rPr>
        <w:t>Editor’s Note: It is FFS how to address the scenario when SMTC periodicity = 160 ms and DRX cycles = 320 ms in both intra-frequency and inter-frequency carriers, and also SMTC durations fully collide on both intra-frequency and inter-frequency carriers.</w:t>
      </w:r>
    </w:p>
    <w:p w14:paraId="118D447B" w14:textId="77777777" w:rsidR="00CB720F" w:rsidRPr="00D76831" w:rsidRDefault="00CB720F" w:rsidP="00CB720F">
      <w:pPr>
        <w:pStyle w:val="Heading4"/>
        <w:overflowPunct w:val="0"/>
        <w:autoSpaceDE w:val="0"/>
        <w:autoSpaceDN w:val="0"/>
        <w:adjustRightInd w:val="0"/>
        <w:textAlignment w:val="baseline"/>
        <w:rPr>
          <w:lang w:val="en-US" w:eastAsia="zh-CN"/>
        </w:rPr>
      </w:pPr>
      <w:bookmarkStart w:id="33" w:name="_Toc526331592"/>
      <w:r w:rsidRPr="00D76831">
        <w:rPr>
          <w:lang w:val="en-US" w:eastAsia="zh-CN"/>
        </w:rPr>
        <w:t>4.2.2.5</w:t>
      </w:r>
      <w:r w:rsidRPr="00D76831">
        <w:rPr>
          <w:lang w:val="en-US" w:eastAsia="zh-CN"/>
        </w:rPr>
        <w:tab/>
        <w:t>Measurements of inter-RAT E-UTRAN cells</w:t>
      </w:r>
      <w:bookmarkEnd w:id="33"/>
    </w:p>
    <w:p w14:paraId="7388DE8C" w14:textId="77777777" w:rsidR="00CB720F" w:rsidRPr="00D76831" w:rsidRDefault="00CB720F" w:rsidP="00CB720F">
      <w:pPr>
        <w:jc w:val="both"/>
      </w:pPr>
      <w:r w:rsidRPr="00D76831">
        <w:t>If Srxlev &gt; S</w:t>
      </w:r>
      <w:r w:rsidRPr="00D76831">
        <w:rPr>
          <w:vertAlign w:val="subscript"/>
        </w:rPr>
        <w:t>nonIntraSearchP</w:t>
      </w:r>
      <w:r w:rsidRPr="00D76831">
        <w:t xml:space="preserve"> and Squal &gt; S</w:t>
      </w:r>
      <w:r w:rsidRPr="00D76831">
        <w:rPr>
          <w:vertAlign w:val="subscript"/>
        </w:rPr>
        <w:t>nonIntraSearchQ</w:t>
      </w:r>
      <w:r w:rsidRPr="00D76831" w:rsidDel="00937E5B">
        <w:t xml:space="preserve"> </w:t>
      </w:r>
      <w:r w:rsidRPr="00D76831">
        <w:t>then the UE shall search for inter-RAT E-UTRAN layers of higher priority at least every T</w:t>
      </w:r>
      <w:r w:rsidRPr="00D76831">
        <w:rPr>
          <w:vertAlign w:val="subscript"/>
        </w:rPr>
        <w:t xml:space="preserve">higher_priority_search </w:t>
      </w:r>
      <w:r w:rsidRPr="00D76831">
        <w:t>where T</w:t>
      </w:r>
      <w:r w:rsidRPr="00D76831">
        <w:rPr>
          <w:vertAlign w:val="subscript"/>
        </w:rPr>
        <w:t>higher_priority_search</w:t>
      </w:r>
      <w:r w:rsidRPr="00D76831">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D76831">
          <w:t>4.2.2</w:t>
        </w:r>
      </w:smartTag>
    </w:p>
    <w:p w14:paraId="64CEA614" w14:textId="77777777" w:rsidR="00CB720F" w:rsidRPr="00D76831" w:rsidRDefault="00CB720F" w:rsidP="00CB720F">
      <w:pPr>
        <w:jc w:val="both"/>
      </w:pPr>
      <w:r w:rsidRPr="00D76831">
        <w:lastRenderedPageBreak/>
        <w:t>If Srxlev ≤ S</w:t>
      </w:r>
      <w:r w:rsidRPr="00D76831">
        <w:rPr>
          <w:vertAlign w:val="subscript"/>
        </w:rPr>
        <w:t>nonIntraSearchP</w:t>
      </w:r>
      <w:r w:rsidRPr="00D76831">
        <w:t xml:space="preserve"> or Squal ≤ S</w:t>
      </w:r>
      <w:r w:rsidRPr="00D76831">
        <w:rPr>
          <w:vertAlign w:val="subscript"/>
        </w:rPr>
        <w:t xml:space="preserve">nonIntraSearchQ </w:t>
      </w:r>
      <w:r w:rsidRPr="00D7683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6C64BF8" w14:textId="4A7020B6" w:rsidR="00CB720F" w:rsidRPr="00D76831" w:rsidRDefault="00CB720F" w:rsidP="00CB720F">
      <w:pPr>
        <w:jc w:val="both"/>
        <w:rPr>
          <w:rFonts w:cs="v4.2.0"/>
        </w:rPr>
      </w:pPr>
      <w:r w:rsidRPr="00D76831">
        <w:t>The requirements in this section apply for inter-RAT E-UTRAN FDD measurements and E-UTRA TDD measurements</w:t>
      </w:r>
      <w:r w:rsidRPr="00D76831">
        <w:rPr>
          <w:rFonts w:cs="v4.2.0"/>
          <w:lang w:eastAsia="zh-CN"/>
        </w:rPr>
        <w:t xml:space="preserve">. </w:t>
      </w:r>
      <w:r w:rsidRPr="00D76831">
        <w:rPr>
          <w:rFonts w:cs="v4.2.0"/>
        </w:rPr>
        <w:t xml:space="preserve">When the measurement rules indicate that </w:t>
      </w:r>
      <w:r w:rsidRPr="00D76831">
        <w:rPr>
          <w:lang w:val="en-US" w:eastAsia="zh-CN"/>
        </w:rPr>
        <w:t>inter-RAT E-UTRAN</w:t>
      </w:r>
      <w:r w:rsidRPr="00D76831">
        <w:rPr>
          <w:rFonts w:cs="v4.2.0"/>
        </w:rPr>
        <w:t xml:space="preserve"> cells are to be measured, the UE shall measure </w:t>
      </w:r>
      <w:r w:rsidRPr="00D76831">
        <w:rPr>
          <w:rFonts w:cs="v4.2.0"/>
          <w:lang w:eastAsia="zh-CN"/>
        </w:rPr>
        <w:t>RSRP and RSRQ</w:t>
      </w:r>
      <w:r w:rsidRPr="00D76831">
        <w:rPr>
          <w:rFonts w:cs="v4.2.0"/>
        </w:rPr>
        <w:t xml:space="preserve"> of detected </w:t>
      </w:r>
      <w:r w:rsidRPr="00D76831">
        <w:rPr>
          <w:rFonts w:cs="v4.2.0"/>
          <w:lang w:eastAsia="zh-CN"/>
        </w:rPr>
        <w:t>E-</w:t>
      </w:r>
      <w:r w:rsidRPr="00D76831">
        <w:rPr>
          <w:rFonts w:cs="v4.2.0"/>
        </w:rPr>
        <w:t>UTRA cells in the neighbour frequency list at the minimum measurement rate specified in this section. The parameter N</w:t>
      </w:r>
      <w:r w:rsidRPr="00D76831">
        <w:rPr>
          <w:rFonts w:cs="v4.2.0"/>
          <w:vertAlign w:val="subscript"/>
          <w:lang w:eastAsia="zh-CN"/>
        </w:rPr>
        <w:t>E</w:t>
      </w:r>
      <w:r w:rsidRPr="00D76831">
        <w:rPr>
          <w:rFonts w:cs="v4.2.0"/>
          <w:vertAlign w:val="subscript"/>
        </w:rPr>
        <w:t>UTRA_carrier</w:t>
      </w:r>
      <w:r w:rsidRPr="00D76831">
        <w:rPr>
          <w:rFonts w:cs="v4.2.0"/>
        </w:rPr>
        <w:t xml:space="preserve"> is the total number of configured E-UTRA carriers in the neighbour frequency list. The UE shall filter </w:t>
      </w:r>
      <w:r w:rsidRPr="00D76831">
        <w:rPr>
          <w:rFonts w:cs="v4.2.0"/>
          <w:lang w:eastAsia="zh-CN"/>
        </w:rPr>
        <w:t>RSRP and RSRQ</w:t>
      </w:r>
      <w:r w:rsidRPr="00D76831">
        <w:rPr>
          <w:rFonts w:cs="v4.2.0"/>
        </w:rPr>
        <w:t xml:space="preserve"> measurements of each measured </w:t>
      </w:r>
      <w:r w:rsidRPr="00D76831">
        <w:rPr>
          <w:rFonts w:cs="v4.2.0"/>
          <w:lang w:eastAsia="zh-CN"/>
        </w:rPr>
        <w:t>E-</w:t>
      </w:r>
      <w:r w:rsidRPr="00D76831">
        <w:rPr>
          <w:rFonts w:cs="v4.2.0"/>
        </w:rPr>
        <w:t>UTRA cell using at least 2 measurements. Within the set of measurements used for the filtering, at least two measurements shall be spaced by at least T</w:t>
      </w:r>
      <w:r w:rsidRPr="00D76831">
        <w:rPr>
          <w:rFonts w:cs="v4.2.0"/>
          <w:vertAlign w:val="subscript"/>
        </w:rPr>
        <w:t>measure,</w:t>
      </w:r>
      <w:r w:rsidRPr="00D76831">
        <w:rPr>
          <w:rFonts w:cs="v4.2.0"/>
          <w:vertAlign w:val="subscript"/>
          <w:lang w:eastAsia="zh-CN"/>
        </w:rPr>
        <w:t>E</w:t>
      </w:r>
      <w:r w:rsidRPr="00D76831">
        <w:rPr>
          <w:rFonts w:cs="v4.2.0"/>
          <w:vertAlign w:val="subscript"/>
        </w:rPr>
        <w:t>UTRAN</w:t>
      </w:r>
      <w:r w:rsidRPr="00D76831">
        <w:rPr>
          <w:rFonts w:cs="v4.2.0"/>
        </w:rPr>
        <w:t>/2.</w:t>
      </w:r>
    </w:p>
    <w:p w14:paraId="605D48DA" w14:textId="77777777" w:rsidR="00CB720F" w:rsidRPr="00D76831" w:rsidRDefault="00CB720F" w:rsidP="00CB720F">
      <w:pPr>
        <w:jc w:val="both"/>
        <w:rPr>
          <w:rFonts w:cs="v4.2.0"/>
        </w:rPr>
      </w:pPr>
      <w:r w:rsidRPr="00D76831">
        <w:rPr>
          <w:rFonts w:cs="v4.2.0"/>
        </w:rPr>
        <w:t>An inter-RAT E-UTRA cell is considered to be detectable provided the following conditions are fulfilled:</w:t>
      </w:r>
    </w:p>
    <w:p w14:paraId="75C0B247" w14:textId="098B9502" w:rsidR="00CB720F" w:rsidRPr="00D76831" w:rsidRDefault="002F4E94" w:rsidP="002F4E94">
      <w:pPr>
        <w:pStyle w:val="B10"/>
      </w:pPr>
      <w:r w:rsidRPr="00D76831">
        <w:t>-</w:t>
      </w:r>
      <w:r w:rsidRPr="00D76831">
        <w:tab/>
      </w:r>
      <w:r w:rsidR="00CB720F" w:rsidRPr="00D76831">
        <w:t>the same conditions as for inter-frequency RSRP measurements specified in TS 36.133 [15, Annex B.1.2] are fulfilled for a corresponding Band, and</w:t>
      </w:r>
    </w:p>
    <w:p w14:paraId="7C843AE3" w14:textId="0CDC7BDB" w:rsidR="00CB720F" w:rsidRPr="00D76831" w:rsidRDefault="002F4E94" w:rsidP="002F4E94">
      <w:pPr>
        <w:pStyle w:val="B10"/>
      </w:pPr>
      <w:r w:rsidRPr="00D76831">
        <w:t>-</w:t>
      </w:r>
      <w:r w:rsidRPr="00D76831">
        <w:tab/>
      </w:r>
      <w:r w:rsidR="00CB720F" w:rsidRPr="00D76831">
        <w:t>the same conditions as for inter-frequency RSRQ measurements specified in TS 36.133 [15, Annex B.1.2] are fulfilled for a corresponding Band.</w:t>
      </w:r>
    </w:p>
    <w:p w14:paraId="77D40249" w14:textId="21CA45B8" w:rsidR="00CB720F" w:rsidRPr="00D76831" w:rsidRDefault="002F4E94" w:rsidP="002F4E94">
      <w:pPr>
        <w:pStyle w:val="B10"/>
        <w:rPr>
          <w:rFonts w:cs="v4.2.0"/>
        </w:rPr>
      </w:pPr>
      <w:r w:rsidRPr="00D76831">
        <w:t>-</w:t>
      </w:r>
      <w:r w:rsidRPr="00D76831">
        <w:tab/>
      </w:r>
      <w:r w:rsidR="00CB720F" w:rsidRPr="00D76831">
        <w:t>SCH conditions specified in TS 36.133 [15, Annex B.1.2] are fulfilled for a corresponding Band</w:t>
      </w:r>
    </w:p>
    <w:p w14:paraId="1B68930C" w14:textId="45A0F99B" w:rsidR="00CB720F" w:rsidRPr="00D76831" w:rsidRDefault="00CB720F" w:rsidP="00CB720F">
      <w:pPr>
        <w:rPr>
          <w:rFonts w:cs="v4.2.0"/>
        </w:rPr>
      </w:pPr>
      <w:r w:rsidRPr="00D76831">
        <w:rPr>
          <w:rFonts w:cs="v4.2.0"/>
        </w:rPr>
        <w:t>The UE shall be able to evaluate whether a newly detectable</w:t>
      </w:r>
      <w:r w:rsidRPr="00D76831">
        <w:rPr>
          <w:lang w:val="en-US" w:eastAsia="zh-CN"/>
        </w:rPr>
        <w:t xml:space="preserve"> inter-RAT E-UTRAN</w:t>
      </w:r>
      <w:r w:rsidRPr="00D76831">
        <w:rPr>
          <w:rFonts w:cs="v4.2.0"/>
        </w:rPr>
        <w:t xml:space="preserve"> cell meets the reselection criteria defined in TS3</w:t>
      </w:r>
      <w:r w:rsidRPr="00D76831">
        <w:rPr>
          <w:rFonts w:cs="v4.2.0"/>
          <w:lang w:eastAsia="zh-CN"/>
        </w:rPr>
        <w:t>8</w:t>
      </w:r>
      <w:r w:rsidRPr="00D76831">
        <w:rPr>
          <w:rFonts w:cs="v4.2.0"/>
        </w:rPr>
        <w:t xml:space="preserve">.304 within </w:t>
      </w:r>
      <w:r w:rsidRPr="00D76831">
        <w:t>(N</w:t>
      </w:r>
      <w:r w:rsidRPr="00D76831">
        <w:rPr>
          <w:vertAlign w:val="subscript"/>
          <w:lang w:eastAsia="zh-CN"/>
        </w:rPr>
        <w:t>E</w:t>
      </w:r>
      <w:r w:rsidRPr="00D76831">
        <w:rPr>
          <w:vertAlign w:val="subscript"/>
        </w:rPr>
        <w:t>UTRA_carrier</w:t>
      </w:r>
      <w:r w:rsidRPr="00D76831">
        <w:t>)</w:t>
      </w:r>
      <w:r w:rsidRPr="00D76831">
        <w:rPr>
          <w:rFonts w:cs="v4.2.0"/>
        </w:rPr>
        <w:t xml:space="preserve"> * </w:t>
      </w:r>
      <w:r w:rsidRPr="00D76831">
        <w:t>T</w:t>
      </w:r>
      <w:r w:rsidRPr="00D76831">
        <w:rPr>
          <w:vertAlign w:val="subscript"/>
        </w:rPr>
        <w:t>detect,</w:t>
      </w:r>
      <w:r w:rsidRPr="00D76831">
        <w:rPr>
          <w:vertAlign w:val="subscript"/>
          <w:lang w:eastAsia="zh-CN"/>
        </w:rPr>
        <w:t>E</w:t>
      </w:r>
      <w:r w:rsidRPr="00D76831">
        <w:rPr>
          <w:vertAlign w:val="subscript"/>
        </w:rPr>
        <w:t>UTRAN</w:t>
      </w:r>
      <w:r w:rsidRPr="00D76831">
        <w:rPr>
          <w:rFonts w:cs="v4.2.0"/>
        </w:rPr>
        <w:t xml:space="preserve"> </w:t>
      </w:r>
      <w:r w:rsidRPr="00D76831">
        <w:t>when Srxlev ≤ S</w:t>
      </w:r>
      <w:r w:rsidRPr="00D76831">
        <w:rPr>
          <w:vertAlign w:val="subscript"/>
        </w:rPr>
        <w:t>nonIntraSearchP</w:t>
      </w:r>
      <w:r w:rsidRPr="00D76831">
        <w:t xml:space="preserve"> or Squal ≤ S</w:t>
      </w:r>
      <w:r w:rsidRPr="00D76831">
        <w:rPr>
          <w:vertAlign w:val="subscript"/>
        </w:rPr>
        <w:t>nonIntraSearchQ</w:t>
      </w:r>
      <w:r w:rsidRPr="00D76831">
        <w:t xml:space="preserve"> </w:t>
      </w:r>
      <w:r w:rsidRPr="00D76831">
        <w:rPr>
          <w:rFonts w:cs="v4.2.0"/>
        </w:rPr>
        <w:t xml:space="preserve">when </w:t>
      </w:r>
      <w:r w:rsidRPr="00D76831">
        <w:t>T</w:t>
      </w:r>
      <w:r w:rsidRPr="00D76831">
        <w:rPr>
          <w:vertAlign w:val="subscript"/>
        </w:rPr>
        <w:t>reselection</w:t>
      </w:r>
      <w:r w:rsidRPr="00D76831">
        <w:rPr>
          <w:rFonts w:cs="v4.2.0"/>
        </w:rPr>
        <w:t xml:space="preserve"> = 0</w:t>
      </w:r>
      <w:r w:rsidRPr="00D76831">
        <w:t xml:space="preserve"> </w:t>
      </w:r>
      <w:r w:rsidRPr="00D76831">
        <w:rPr>
          <w:rFonts w:cs="v4.2.0"/>
        </w:rPr>
        <w:t>provided that the reselection criteria is met by a margin of</w:t>
      </w:r>
      <w:r w:rsidRPr="00D76831">
        <w:rPr>
          <w:rFonts w:cs="v4.2.0"/>
          <w:lang w:eastAsia="zh-CN"/>
        </w:rPr>
        <w:t xml:space="preserve"> </w:t>
      </w:r>
      <w:r w:rsidRPr="00D76831">
        <w:rPr>
          <w:rFonts w:cs="v4.2.0"/>
        </w:rPr>
        <w:t>at least 5dB for reselections based on ranking or 6dB for RSRP reselections based on absolute priorities or 4dB for RSRQ reselections based on absolute priorities</w:t>
      </w:r>
      <w:r w:rsidRPr="00D76831">
        <w:rPr>
          <w:rFonts w:cs="v4.2.0"/>
          <w:lang w:eastAsia="zh-CN"/>
        </w:rPr>
        <w:t>.</w:t>
      </w:r>
    </w:p>
    <w:p w14:paraId="15DDF5D3" w14:textId="017E6C59" w:rsidR="00CB720F" w:rsidRPr="00D76831" w:rsidRDefault="00CB720F" w:rsidP="00CB720F">
      <w:pPr>
        <w:jc w:val="both"/>
        <w:rPr>
          <w:rFonts w:cs="v4.2.0"/>
        </w:rPr>
      </w:pPr>
      <w:r w:rsidRPr="00D76831">
        <w:rPr>
          <w:rFonts w:cs="v4.2.0"/>
        </w:rPr>
        <w:t>Cells which have been detected shall be measured at least every (N</w:t>
      </w:r>
      <w:r w:rsidRPr="00D76831">
        <w:rPr>
          <w:rFonts w:cs="v4.2.0"/>
          <w:vertAlign w:val="subscript"/>
          <w:lang w:eastAsia="zh-CN"/>
        </w:rPr>
        <w:t>E</w:t>
      </w:r>
      <w:r w:rsidRPr="00D76831">
        <w:rPr>
          <w:rFonts w:cs="v4.2.0"/>
          <w:vertAlign w:val="subscript"/>
        </w:rPr>
        <w:t>UTRA_carrier</w:t>
      </w:r>
      <w:r w:rsidRPr="00D76831">
        <w:rPr>
          <w:rFonts w:cs="v4.2.0"/>
        </w:rPr>
        <w:t>) * T</w:t>
      </w:r>
      <w:r w:rsidRPr="00D76831">
        <w:rPr>
          <w:rFonts w:cs="v4.2.0"/>
          <w:vertAlign w:val="subscript"/>
        </w:rPr>
        <w:t>measure,</w:t>
      </w:r>
      <w:r w:rsidRPr="00D76831">
        <w:rPr>
          <w:rFonts w:cs="v4.2.0"/>
          <w:vertAlign w:val="subscript"/>
          <w:lang w:eastAsia="zh-CN"/>
        </w:rPr>
        <w:t>E</w:t>
      </w:r>
      <w:r w:rsidRPr="00D76831">
        <w:rPr>
          <w:rFonts w:cs="v4.2.0"/>
          <w:vertAlign w:val="subscript"/>
        </w:rPr>
        <w:t>UTRAN</w:t>
      </w:r>
      <w:r w:rsidRPr="00D76831">
        <w:rPr>
          <w:rFonts w:cs="v4.2.0"/>
        </w:rPr>
        <w:t xml:space="preserve"> when </w:t>
      </w:r>
      <w:r w:rsidRPr="00D76831">
        <w:t>Srxlev ≤ S</w:t>
      </w:r>
      <w:r w:rsidRPr="00D76831">
        <w:rPr>
          <w:vertAlign w:val="subscript"/>
        </w:rPr>
        <w:t>nonIntraSearchP</w:t>
      </w:r>
      <w:r w:rsidRPr="00D76831">
        <w:t xml:space="preserve"> or Squal ≤ S</w:t>
      </w:r>
      <w:r w:rsidRPr="00D76831">
        <w:rPr>
          <w:vertAlign w:val="subscript"/>
        </w:rPr>
        <w:t>nonIntraSearchQ</w:t>
      </w:r>
      <w:r w:rsidRPr="00D76831">
        <w:rPr>
          <w:rFonts w:cs="v4.2.0"/>
        </w:rPr>
        <w:t>.</w:t>
      </w:r>
    </w:p>
    <w:p w14:paraId="7F2C578C" w14:textId="120F5D27" w:rsidR="00CB720F" w:rsidRPr="00D76831" w:rsidRDefault="00CB720F" w:rsidP="00CB720F">
      <w:pPr>
        <w:jc w:val="both"/>
      </w:pPr>
      <w:r w:rsidRPr="00D76831">
        <w:t xml:space="preserve">When higher priority cells are found by the higher priority search, they shall be measured at least every </w:t>
      </w:r>
      <w:r w:rsidRPr="00D76831">
        <w:rPr>
          <w:rFonts w:cs="v4.2.0"/>
        </w:rPr>
        <w:t>T</w:t>
      </w:r>
      <w:r w:rsidRPr="00D76831">
        <w:rPr>
          <w:rFonts w:cs="v4.2.0"/>
          <w:vertAlign w:val="subscript"/>
        </w:rPr>
        <w:t>measure,</w:t>
      </w:r>
      <w:r w:rsidRPr="00D76831">
        <w:rPr>
          <w:rFonts w:cs="v4.2.0"/>
          <w:vertAlign w:val="subscript"/>
          <w:lang w:eastAsia="zh-CN"/>
        </w:rPr>
        <w:t>E</w:t>
      </w:r>
      <w:r w:rsidRPr="00D76831">
        <w:rPr>
          <w:rFonts w:cs="v4.2.0"/>
          <w:vertAlign w:val="subscript"/>
        </w:rPr>
        <w:t>UTRAN</w:t>
      </w:r>
      <w:r w:rsidRPr="00D7683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3278307" w14:textId="77777777" w:rsidR="00CB720F" w:rsidRPr="00D76831" w:rsidRDefault="00CB720F" w:rsidP="00CB720F">
      <w:pPr>
        <w:jc w:val="both"/>
      </w:pPr>
      <w:r w:rsidRPr="00D76831">
        <w:t>If the UE detects on an inter-RAT E-UTRAN carrier a cell whose physical identity is indicated as not allowed for that carrier in the measurement control system information of the serving cell, the UE is not required to perform measurements on that cell.</w:t>
      </w:r>
    </w:p>
    <w:p w14:paraId="7DDA9668" w14:textId="60D4FA5F" w:rsidR="00CB720F" w:rsidRPr="00D76831" w:rsidRDefault="00CB720F" w:rsidP="00CB720F">
      <w:pPr>
        <w:jc w:val="both"/>
        <w:rPr>
          <w:rFonts w:cs="v4.2.0"/>
        </w:rPr>
      </w:pPr>
      <w:r w:rsidRPr="00D76831">
        <w:t xml:space="preserve">The UE shall not consider an </w:t>
      </w:r>
      <w:r w:rsidRPr="00D76831">
        <w:rPr>
          <w:lang w:val="en-US" w:eastAsia="zh-CN"/>
        </w:rPr>
        <w:t xml:space="preserve">inter-RAT </w:t>
      </w:r>
      <w:r w:rsidRPr="00D76831">
        <w:t>E-UTRA cell in cell reselection, if it is indicated as not allowed in the measurement control system information of the serving cell.</w:t>
      </w:r>
      <w:r w:rsidRPr="00D76831">
        <w:rPr>
          <w:rFonts w:cs="v4.2.0"/>
        </w:rPr>
        <w:t xml:space="preserve"> </w:t>
      </w:r>
    </w:p>
    <w:p w14:paraId="45C8FF14" w14:textId="5997A147" w:rsidR="00CB720F" w:rsidRPr="00D76831" w:rsidRDefault="00CB720F" w:rsidP="00CB720F">
      <w:pPr>
        <w:rPr>
          <w:rFonts w:cs="v4.2.0"/>
          <w:lang w:eastAsia="zh-CN"/>
        </w:rPr>
      </w:pPr>
      <w:r w:rsidRPr="00D76831">
        <w:rPr>
          <w:rFonts w:cs="v4.2.0"/>
        </w:rPr>
        <w:t xml:space="preserve">For a cell that has been already detected, but that has not been reselected to, the filtering shall be such that the UE shall be capable of evaluating that an already identified </w:t>
      </w:r>
      <w:r w:rsidRPr="00D76831">
        <w:rPr>
          <w:rFonts w:cs="v4.2.0"/>
          <w:lang w:eastAsia="zh-CN"/>
        </w:rPr>
        <w:t>inter-RAT E-</w:t>
      </w:r>
      <w:r w:rsidRPr="00D76831">
        <w:rPr>
          <w:rFonts w:cs="v4.2.0"/>
        </w:rPr>
        <w:t>UTRA cell has met re</w:t>
      </w:r>
      <w:r w:rsidR="00897C36" w:rsidRPr="00D76831">
        <w:rPr>
          <w:rFonts w:cs="v4.2.0"/>
        </w:rPr>
        <w:t xml:space="preserve">selection criterion defined in </w:t>
      </w:r>
      <w:r w:rsidRPr="00D76831">
        <w:rPr>
          <w:rFonts w:cs="v4.2.0"/>
        </w:rPr>
        <w:t>TS 3</w:t>
      </w:r>
      <w:r w:rsidRPr="00D76831">
        <w:rPr>
          <w:rFonts w:cs="v4.2.0"/>
          <w:lang w:eastAsia="zh-CN"/>
        </w:rPr>
        <w:t>8</w:t>
      </w:r>
      <w:r w:rsidRPr="00D76831">
        <w:rPr>
          <w:rFonts w:cs="v4.2.0"/>
        </w:rPr>
        <w:t>.304 [1] within (N</w:t>
      </w:r>
      <w:r w:rsidRPr="00D76831">
        <w:rPr>
          <w:rFonts w:cs="v4.2.0"/>
          <w:vertAlign w:val="subscript"/>
          <w:lang w:eastAsia="zh-CN"/>
        </w:rPr>
        <w:t>E</w:t>
      </w:r>
      <w:r w:rsidRPr="00D76831">
        <w:rPr>
          <w:rFonts w:cs="v4.2.0"/>
          <w:vertAlign w:val="subscript"/>
        </w:rPr>
        <w:t>UTRA_carrier</w:t>
      </w:r>
      <w:r w:rsidRPr="00D76831">
        <w:rPr>
          <w:rFonts w:cs="v4.2.0"/>
        </w:rPr>
        <w:t>) * T</w:t>
      </w:r>
      <w:r w:rsidRPr="00D76831">
        <w:rPr>
          <w:rFonts w:cs="v4.2.0"/>
          <w:vertAlign w:val="subscript"/>
        </w:rPr>
        <w:t>evaluate,</w:t>
      </w:r>
      <w:r w:rsidRPr="00D76831">
        <w:rPr>
          <w:rFonts w:cs="v4.2.0"/>
          <w:vertAlign w:val="subscript"/>
          <w:lang w:eastAsia="zh-CN"/>
        </w:rPr>
        <w:t>E</w:t>
      </w:r>
      <w:r w:rsidRPr="00D76831">
        <w:rPr>
          <w:rFonts w:cs="v4.2.0"/>
          <w:vertAlign w:val="subscript"/>
        </w:rPr>
        <w:t>UTRAN</w:t>
      </w:r>
      <w:r w:rsidRPr="00D76831">
        <w:rPr>
          <w:rFonts w:cs="v4.2.0"/>
        </w:rPr>
        <w:t xml:space="preserve"> when T</w:t>
      </w:r>
      <w:r w:rsidRPr="00D76831">
        <w:rPr>
          <w:rFonts w:cs="v4.2.0"/>
          <w:vertAlign w:val="subscript"/>
        </w:rPr>
        <w:t>reselection</w:t>
      </w:r>
      <w:r w:rsidRPr="00D76831">
        <w:rPr>
          <w:rFonts w:cs="v4.2.0"/>
        </w:rPr>
        <w:t xml:space="preserve"> = 0</w:t>
      </w:r>
      <w:r w:rsidRPr="00D76831">
        <w:rPr>
          <w:rFonts w:cs="v4.2.0"/>
          <w:i/>
          <w:vertAlign w:val="subscript"/>
        </w:rPr>
        <w:t xml:space="preserve"> </w:t>
      </w:r>
      <w:r w:rsidRPr="00D76831">
        <w:rPr>
          <w:rFonts w:cs="v4.2.0"/>
        </w:rPr>
        <w:t>as speficied in table 4.2.2.5-1 provided that the reselection criteria is met by a margin of at least 5dB for reselections based on ranking or 6dB for RSRP reselections based on absolute priorities or 4dB for RSRQ reselections based on absolute priorities.</w:t>
      </w:r>
    </w:p>
    <w:p w14:paraId="4AEE804D" w14:textId="3544D011" w:rsidR="00CB720F" w:rsidRPr="00D76831" w:rsidRDefault="00CB720F" w:rsidP="00CB720F">
      <w:pPr>
        <w:jc w:val="both"/>
        <w:rPr>
          <w:rFonts w:cs="v4.2.0"/>
        </w:rPr>
      </w:pPr>
      <w:r w:rsidRPr="00D76831">
        <w:rPr>
          <w:rFonts w:cs="v3.7.0"/>
        </w:rPr>
        <w:t xml:space="preserve">If </w:t>
      </w:r>
      <w:r w:rsidRPr="00D76831">
        <w:rPr>
          <w:rFonts w:cs="v4.2.0"/>
        </w:rPr>
        <w:t>T</w:t>
      </w:r>
      <w:r w:rsidRPr="00D76831">
        <w:rPr>
          <w:rFonts w:cs="v4.2.0"/>
          <w:vertAlign w:val="subscript"/>
        </w:rPr>
        <w:t>reselection</w:t>
      </w:r>
      <w:r w:rsidRPr="00D76831">
        <w:rPr>
          <w:rFonts w:cs="v3.7.0"/>
        </w:rPr>
        <w:t xml:space="preserve"> timer has a non zero value and the </w:t>
      </w:r>
      <w:r w:rsidRPr="00D76831">
        <w:rPr>
          <w:rFonts w:cs="v4.2.0"/>
          <w:lang w:eastAsia="zh-CN"/>
        </w:rPr>
        <w:t>inter-RAT E-</w:t>
      </w:r>
      <w:r w:rsidRPr="00D76831">
        <w:rPr>
          <w:rFonts w:cs="v4.2.0"/>
        </w:rPr>
        <w:t>UTRA</w:t>
      </w:r>
      <w:r w:rsidRPr="00D76831">
        <w:rPr>
          <w:rFonts w:cs="v3.7.0"/>
        </w:rPr>
        <w:t xml:space="preserve"> cell is satisfied with the reselection criteria which are defined in [1], the UE shall evaluate this </w:t>
      </w:r>
      <w:r w:rsidRPr="00D76831">
        <w:rPr>
          <w:rFonts w:cs="v3.7.0"/>
          <w:lang w:eastAsia="zh-CN"/>
        </w:rPr>
        <w:t>E-</w:t>
      </w:r>
      <w:r w:rsidRPr="00D76831">
        <w:rPr>
          <w:rFonts w:cs="v3.7.0"/>
        </w:rPr>
        <w:t xml:space="preserve">UTRA cell for the </w:t>
      </w:r>
      <w:r w:rsidRPr="00D76831">
        <w:rPr>
          <w:rFonts w:cs="v4.2.0"/>
        </w:rPr>
        <w:t>T</w:t>
      </w:r>
      <w:r w:rsidRPr="00D76831">
        <w:rPr>
          <w:rFonts w:cs="v4.2.0"/>
          <w:vertAlign w:val="subscript"/>
        </w:rPr>
        <w:t>reselection</w:t>
      </w:r>
      <w:r w:rsidRPr="00D76831">
        <w:rPr>
          <w:rFonts w:cs="v3.7.0"/>
        </w:rPr>
        <w:t xml:space="preserve"> time. If this cell remains satisfied with the reselection criteria within this duration, then the UE shall reselect that cell.</w:t>
      </w:r>
    </w:p>
    <w:p w14:paraId="3ABCE23D" w14:textId="565192BB" w:rsidR="00CB720F" w:rsidRPr="00D76831" w:rsidRDefault="00CB720F" w:rsidP="00CB720F">
      <w:pPr>
        <w:pStyle w:val="TH"/>
        <w:rPr>
          <w:rFonts w:cs="v4.2.0"/>
          <w:vertAlign w:val="subscript"/>
          <w:lang w:eastAsia="zh-CN"/>
        </w:rPr>
      </w:pPr>
      <w:r w:rsidRPr="00D76831">
        <w:rPr>
          <w:snapToGrid w:val="0"/>
        </w:rPr>
        <w:lastRenderedPageBreak/>
        <w:t xml:space="preserve">Table 4.2.2.5-1: </w:t>
      </w:r>
      <w:r w:rsidRPr="00D76831">
        <w:t>T</w:t>
      </w:r>
      <w:r w:rsidRPr="00D76831">
        <w:rPr>
          <w:vertAlign w:val="subscript"/>
        </w:rPr>
        <w:t>detect,</w:t>
      </w:r>
      <w:r w:rsidRPr="00D76831">
        <w:rPr>
          <w:vertAlign w:val="subscript"/>
          <w:lang w:eastAsia="zh-CN"/>
        </w:rPr>
        <w:t>E</w:t>
      </w:r>
      <w:r w:rsidRPr="00D76831">
        <w:rPr>
          <w:vertAlign w:val="subscript"/>
        </w:rPr>
        <w:t>UTRAN</w:t>
      </w:r>
      <w:r w:rsidRPr="00D76831">
        <w:rPr>
          <w:snapToGrid w:val="0"/>
        </w:rPr>
        <w:t xml:space="preserve">, </w:t>
      </w:r>
      <w:r w:rsidRPr="00D76831">
        <w:t>T</w:t>
      </w:r>
      <w:r w:rsidRPr="00D76831">
        <w:rPr>
          <w:vertAlign w:val="subscript"/>
        </w:rPr>
        <w:t>measure,</w:t>
      </w:r>
      <w:r w:rsidRPr="00D76831">
        <w:rPr>
          <w:vertAlign w:val="subscript"/>
          <w:lang w:eastAsia="zh-CN"/>
        </w:rPr>
        <w:t>E</w:t>
      </w:r>
      <w:r w:rsidRPr="00D76831">
        <w:rPr>
          <w:vertAlign w:val="subscript"/>
        </w:rPr>
        <w:t>UTRAN,</w:t>
      </w:r>
      <w:r w:rsidRPr="00D76831">
        <w:t xml:space="preserve"> and </w:t>
      </w:r>
      <w:r w:rsidRPr="00D76831">
        <w:rPr>
          <w:rFonts w:cs="v4.2.0"/>
        </w:rPr>
        <w:t>T</w:t>
      </w:r>
      <w:r w:rsidRPr="00D76831">
        <w:rPr>
          <w:rFonts w:cs="v4.2.0"/>
          <w:vertAlign w:val="subscript"/>
        </w:rPr>
        <w:t>evaluate,</w:t>
      </w:r>
      <w:r w:rsidRPr="00D76831">
        <w:rPr>
          <w:rFonts w:cs="v4.2.0"/>
          <w:vertAlign w:val="subscript"/>
          <w:lang w:eastAsia="zh-CN"/>
        </w:rPr>
        <w:t>E</w:t>
      </w:r>
      <w:r w:rsidRPr="00D76831">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9"/>
        <w:gridCol w:w="1636"/>
        <w:gridCol w:w="2067"/>
      </w:tblGrid>
      <w:tr w:rsidR="00D76831" w:rsidRPr="00D76831" w14:paraId="63BA846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B4016F2" w14:textId="77777777" w:rsidR="00CB720F" w:rsidRPr="00D76831" w:rsidRDefault="00CB720F" w:rsidP="00813383">
            <w:pPr>
              <w:pStyle w:val="TAH"/>
              <w:rPr>
                <w:rFonts w:cs="Arial"/>
                <w:snapToGrid w:val="0"/>
              </w:rPr>
            </w:pPr>
            <w:r w:rsidRPr="00D76831">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4BD4B7B" w14:textId="77777777" w:rsidR="00CB720F" w:rsidRPr="00D76831" w:rsidRDefault="00CB720F" w:rsidP="00813383">
            <w:pPr>
              <w:pStyle w:val="TAH"/>
              <w:rPr>
                <w:rFonts w:cs="Arial"/>
              </w:rPr>
            </w:pPr>
            <w:r w:rsidRPr="00D76831">
              <w:rPr>
                <w:rFonts w:cs="v4.2.0"/>
              </w:rPr>
              <w:t>T</w:t>
            </w:r>
            <w:r w:rsidRPr="00D76831">
              <w:rPr>
                <w:rFonts w:cs="v4.2.0"/>
                <w:vertAlign w:val="subscript"/>
              </w:rPr>
              <w:t>detect,EUTRAN</w:t>
            </w:r>
            <w:r w:rsidRPr="00D76831">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059A67" w14:textId="77777777" w:rsidR="00CB720F" w:rsidRPr="00D76831" w:rsidRDefault="00CB720F" w:rsidP="00813383">
            <w:pPr>
              <w:pStyle w:val="TAH"/>
              <w:rPr>
                <w:rFonts w:cs="Arial"/>
                <w:snapToGrid w:val="0"/>
              </w:rPr>
            </w:pPr>
            <w:r w:rsidRPr="00D76831">
              <w:rPr>
                <w:rFonts w:cs="v4.2.0"/>
              </w:rPr>
              <w:t>T</w:t>
            </w:r>
            <w:r w:rsidRPr="00D76831">
              <w:rPr>
                <w:rFonts w:cs="v4.2.0"/>
                <w:vertAlign w:val="subscript"/>
              </w:rPr>
              <w:t>measure,EUTRAN</w:t>
            </w:r>
            <w:r w:rsidRPr="00D76831">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B0150C2" w14:textId="42F3A693" w:rsidR="00CB720F" w:rsidRPr="00D76831" w:rsidRDefault="00CB720F" w:rsidP="00813383">
            <w:pPr>
              <w:pStyle w:val="TAH"/>
              <w:rPr>
                <w:rFonts w:cs="Arial"/>
                <w:vertAlign w:val="subscript"/>
                <w:lang w:eastAsia="zh-CN"/>
              </w:rPr>
            </w:pPr>
            <w:r w:rsidRPr="00D76831">
              <w:rPr>
                <w:rFonts w:cs="v4.2.0"/>
              </w:rPr>
              <w:t>T</w:t>
            </w:r>
            <w:r w:rsidRPr="00D76831">
              <w:rPr>
                <w:rFonts w:cs="v4.2.0"/>
                <w:vertAlign w:val="subscript"/>
              </w:rPr>
              <w:t>evaluate,EUTRAN</w:t>
            </w:r>
          </w:p>
          <w:p w14:paraId="2C841F89" w14:textId="77777777" w:rsidR="00CB720F" w:rsidRPr="00D76831" w:rsidRDefault="00CB720F" w:rsidP="00813383">
            <w:pPr>
              <w:pStyle w:val="TAH"/>
              <w:rPr>
                <w:rFonts w:cs="Arial"/>
              </w:rPr>
            </w:pPr>
            <w:r w:rsidRPr="00D76831">
              <w:rPr>
                <w:rFonts w:cs="Arial"/>
              </w:rPr>
              <w:t>[s] (number of DRX cycles)</w:t>
            </w:r>
          </w:p>
        </w:tc>
      </w:tr>
      <w:tr w:rsidR="00D76831" w:rsidRPr="00D76831" w14:paraId="244C87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575BDF5" w14:textId="77777777" w:rsidR="00CB720F" w:rsidRPr="00D76831" w:rsidRDefault="00CB720F" w:rsidP="00813383">
            <w:pPr>
              <w:pStyle w:val="TAC"/>
              <w:rPr>
                <w:rFonts w:cs="Arial"/>
                <w:snapToGrid w:val="0"/>
              </w:rPr>
            </w:pPr>
            <w:r w:rsidRPr="00D76831">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11051A60" w14:textId="77777777" w:rsidR="00CB720F" w:rsidRPr="00D76831" w:rsidRDefault="00CB720F" w:rsidP="00813383">
            <w:pPr>
              <w:pStyle w:val="TAC"/>
              <w:rPr>
                <w:rFonts w:cs="Arial"/>
                <w:snapToGrid w:val="0"/>
              </w:rPr>
            </w:pPr>
            <w:r w:rsidRPr="00D76831">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0BD19B76" w14:textId="77777777" w:rsidR="00CB720F" w:rsidRPr="00D76831" w:rsidRDefault="00CB720F" w:rsidP="00813383">
            <w:pPr>
              <w:pStyle w:val="TAC"/>
              <w:rPr>
                <w:rFonts w:cs="Arial"/>
                <w:snapToGrid w:val="0"/>
              </w:rPr>
            </w:pPr>
            <w:r w:rsidRPr="00D76831">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345B565" w14:textId="77777777" w:rsidR="00CB720F" w:rsidRPr="00D76831" w:rsidRDefault="00CB720F" w:rsidP="00813383">
            <w:pPr>
              <w:pStyle w:val="TAC"/>
              <w:rPr>
                <w:rFonts w:cs="Arial"/>
                <w:snapToGrid w:val="0"/>
              </w:rPr>
            </w:pPr>
            <w:r w:rsidRPr="00D76831">
              <w:rPr>
                <w:rFonts w:cs="Arial"/>
              </w:rPr>
              <w:t>5.12 (16)</w:t>
            </w:r>
          </w:p>
        </w:tc>
      </w:tr>
      <w:tr w:rsidR="00D76831" w:rsidRPr="00D76831" w14:paraId="4B55906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FD1911" w14:textId="77777777" w:rsidR="00CB720F" w:rsidRPr="00D76831" w:rsidRDefault="00CB720F" w:rsidP="00813383">
            <w:pPr>
              <w:pStyle w:val="TAC"/>
              <w:rPr>
                <w:rFonts w:cs="Arial"/>
                <w:snapToGrid w:val="0"/>
              </w:rPr>
            </w:pPr>
            <w:r w:rsidRPr="00D76831">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56B77445" w14:textId="77777777" w:rsidR="00CB720F" w:rsidRPr="00D76831" w:rsidRDefault="00CB720F" w:rsidP="00813383">
            <w:pPr>
              <w:pStyle w:val="TAC"/>
              <w:rPr>
                <w:rFonts w:cs="Arial"/>
                <w:snapToGrid w:val="0"/>
              </w:rPr>
            </w:pPr>
            <w:r w:rsidRPr="00D76831">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56F465C3" w14:textId="77777777" w:rsidR="00CB720F" w:rsidRPr="00D76831" w:rsidRDefault="00CB720F" w:rsidP="00813383">
            <w:pPr>
              <w:pStyle w:val="TAC"/>
              <w:rPr>
                <w:rFonts w:cs="Arial"/>
                <w:snapToGrid w:val="0"/>
              </w:rPr>
            </w:pPr>
            <w:r w:rsidRPr="00D76831">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8F0DCDA" w14:textId="77777777" w:rsidR="00CB720F" w:rsidRPr="00D76831" w:rsidRDefault="00CB720F" w:rsidP="00813383">
            <w:pPr>
              <w:pStyle w:val="TAC"/>
              <w:rPr>
                <w:rFonts w:cs="Arial"/>
                <w:snapToGrid w:val="0"/>
              </w:rPr>
            </w:pPr>
            <w:r w:rsidRPr="00D76831">
              <w:rPr>
                <w:rFonts w:cs="Arial"/>
              </w:rPr>
              <w:t>5.12 (8)</w:t>
            </w:r>
          </w:p>
        </w:tc>
      </w:tr>
      <w:tr w:rsidR="00D76831" w:rsidRPr="00D76831" w14:paraId="043766E1"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92A1E8" w14:textId="77777777" w:rsidR="00CB720F" w:rsidRPr="00D76831" w:rsidRDefault="00CB720F" w:rsidP="00813383">
            <w:pPr>
              <w:pStyle w:val="TAC"/>
              <w:rPr>
                <w:rFonts w:cs="Arial"/>
                <w:snapToGrid w:val="0"/>
              </w:rPr>
            </w:pPr>
            <w:r w:rsidRPr="00D76831">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105A01DF" w14:textId="77777777" w:rsidR="00CB720F" w:rsidRPr="00D76831" w:rsidRDefault="00CB720F" w:rsidP="00813383">
            <w:pPr>
              <w:pStyle w:val="TAC"/>
              <w:rPr>
                <w:rFonts w:cs="Arial"/>
                <w:snapToGrid w:val="0"/>
              </w:rPr>
            </w:pPr>
            <w:r w:rsidRPr="00D76831">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68069184" w14:textId="77777777" w:rsidR="00CB720F" w:rsidRPr="00D76831" w:rsidRDefault="00CB720F" w:rsidP="00813383">
            <w:pPr>
              <w:pStyle w:val="TAC"/>
              <w:rPr>
                <w:rFonts w:cs="Arial"/>
                <w:snapToGrid w:val="0"/>
              </w:rPr>
            </w:pPr>
            <w:r w:rsidRPr="00D76831">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09560F" w14:textId="77777777" w:rsidR="00CB720F" w:rsidRPr="00D76831" w:rsidRDefault="00CB720F" w:rsidP="00813383">
            <w:pPr>
              <w:pStyle w:val="TAC"/>
              <w:rPr>
                <w:rFonts w:cs="Arial"/>
                <w:snapToGrid w:val="0"/>
              </w:rPr>
            </w:pPr>
            <w:r w:rsidRPr="00D76831">
              <w:rPr>
                <w:rFonts w:cs="Arial"/>
              </w:rPr>
              <w:t>6.4 (5)</w:t>
            </w:r>
          </w:p>
        </w:tc>
      </w:tr>
      <w:tr w:rsidR="00D76831" w:rsidRPr="00D76831" w14:paraId="5A14790D"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7268A7" w14:textId="77777777" w:rsidR="00CB720F" w:rsidRPr="00D76831" w:rsidRDefault="00CB720F" w:rsidP="00813383">
            <w:pPr>
              <w:pStyle w:val="TAC"/>
              <w:rPr>
                <w:rFonts w:cs="Arial"/>
                <w:snapToGrid w:val="0"/>
              </w:rPr>
            </w:pPr>
            <w:r w:rsidRPr="00D76831">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2C25C13C" w14:textId="77777777" w:rsidR="00CB720F" w:rsidRPr="00D76831" w:rsidRDefault="00CB720F" w:rsidP="00813383">
            <w:pPr>
              <w:pStyle w:val="TAC"/>
              <w:rPr>
                <w:rFonts w:cs="Arial"/>
                <w:snapToGrid w:val="0"/>
              </w:rPr>
            </w:pPr>
            <w:r w:rsidRPr="00D76831">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3F72EA39" w14:textId="77777777" w:rsidR="00CB720F" w:rsidRPr="00D76831" w:rsidRDefault="00CB720F" w:rsidP="00813383">
            <w:pPr>
              <w:pStyle w:val="TAC"/>
              <w:rPr>
                <w:rFonts w:cs="Arial"/>
                <w:snapToGrid w:val="0"/>
              </w:rPr>
            </w:pPr>
            <w:r w:rsidRPr="00D76831">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69054DD" w14:textId="77777777" w:rsidR="00CB720F" w:rsidRPr="00D76831" w:rsidRDefault="00CB720F" w:rsidP="00813383">
            <w:pPr>
              <w:pStyle w:val="TAC"/>
              <w:rPr>
                <w:rFonts w:cs="Arial"/>
                <w:snapToGrid w:val="0"/>
              </w:rPr>
            </w:pPr>
            <w:r w:rsidRPr="00D76831">
              <w:rPr>
                <w:rFonts w:cs="Arial"/>
              </w:rPr>
              <w:t>7.68 (3)</w:t>
            </w:r>
          </w:p>
        </w:tc>
      </w:tr>
    </w:tbl>
    <w:p w14:paraId="5E74CE99" w14:textId="77777777" w:rsidR="009B5B2A" w:rsidRPr="00D76831" w:rsidRDefault="009B5B2A" w:rsidP="009B5B2A">
      <w:pPr>
        <w:keepNext/>
        <w:keepLines/>
        <w:overflowPunct w:val="0"/>
        <w:autoSpaceDE w:val="0"/>
        <w:autoSpaceDN w:val="0"/>
        <w:adjustRightInd w:val="0"/>
        <w:spacing w:before="120"/>
        <w:textAlignment w:val="baseline"/>
        <w:outlineLvl w:val="3"/>
        <w:rPr>
          <w:rFonts w:ascii="Arial" w:hAnsi="Arial"/>
          <w:sz w:val="24"/>
        </w:rPr>
      </w:pPr>
      <w:r w:rsidRPr="00D76831">
        <w:rPr>
          <w:rFonts w:ascii="Arial" w:hAnsi="Arial"/>
          <w:sz w:val="24"/>
        </w:rPr>
        <w:t>4.2.2.6</w:t>
      </w:r>
      <w:r w:rsidRPr="00D76831">
        <w:rPr>
          <w:rFonts w:ascii="Arial" w:hAnsi="Arial"/>
          <w:sz w:val="24"/>
        </w:rPr>
        <w:tab/>
        <w:t>Maximum interruption in paging reception</w:t>
      </w:r>
    </w:p>
    <w:p w14:paraId="4226AC7B" w14:textId="376806EF" w:rsidR="009B5B2A" w:rsidRPr="00D76831" w:rsidRDefault="009B5B2A" w:rsidP="009B5B2A">
      <w:pPr>
        <w:overflowPunct w:val="0"/>
        <w:autoSpaceDE w:val="0"/>
        <w:autoSpaceDN w:val="0"/>
        <w:adjustRightInd w:val="0"/>
        <w:textAlignment w:val="baseline"/>
        <w:rPr>
          <w:lang w:eastAsia="ko-KR"/>
        </w:rPr>
      </w:pPr>
      <w:r w:rsidRPr="00D76831">
        <w:rPr>
          <w:lang w:eastAsia="ko-KR"/>
        </w:rPr>
        <w:t>UE shall perform the cell re-selection with minimum interruption in monitoring downlink channels for paging reception.</w:t>
      </w:r>
    </w:p>
    <w:p w14:paraId="60B3CFE9" w14:textId="2539888A" w:rsidR="009B5B2A" w:rsidRPr="00D76831" w:rsidRDefault="009B5B2A" w:rsidP="009B5B2A">
      <w:pPr>
        <w:overflowPunct w:val="0"/>
        <w:autoSpaceDE w:val="0"/>
        <w:autoSpaceDN w:val="0"/>
        <w:adjustRightInd w:val="0"/>
        <w:textAlignment w:val="baseline"/>
        <w:rPr>
          <w:lang w:eastAsia="ko-KR"/>
        </w:rPr>
      </w:pPr>
      <w:r w:rsidRPr="00D76831">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D76831">
        <w:rPr>
          <w:vertAlign w:val="subscript"/>
          <w:lang w:eastAsia="ko-KR"/>
        </w:rPr>
        <w:t xml:space="preserve">SI-NR </w:t>
      </w:r>
      <w:r w:rsidRPr="00D76831">
        <w:rPr>
          <w:lang w:eastAsia="ko-KR"/>
        </w:rPr>
        <w:t>+ 2*</w:t>
      </w:r>
      <w:r w:rsidRPr="00D76831">
        <w:t>T</w:t>
      </w:r>
      <w:r w:rsidRPr="00D76831">
        <w:rPr>
          <w:vertAlign w:val="subscript"/>
        </w:rPr>
        <w:t xml:space="preserve">target_cell_SMTC_period </w:t>
      </w:r>
      <w:r w:rsidRPr="00D76831">
        <w:rPr>
          <w:lang w:eastAsia="ko-KR"/>
        </w:rPr>
        <w:t>ms.</w:t>
      </w:r>
    </w:p>
    <w:p w14:paraId="6D3C06B1" w14:textId="77777777" w:rsidR="009B5B2A" w:rsidRPr="00D76831" w:rsidRDefault="009B5B2A" w:rsidP="009B5B2A">
      <w:pPr>
        <w:overflowPunct w:val="0"/>
        <w:autoSpaceDE w:val="0"/>
        <w:autoSpaceDN w:val="0"/>
        <w:adjustRightInd w:val="0"/>
        <w:textAlignment w:val="baseline"/>
        <w:rPr>
          <w:lang w:eastAsia="ko-KR"/>
        </w:rPr>
      </w:pPr>
      <w:r w:rsidRPr="00D76831">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D76831">
        <w:rPr>
          <w:vertAlign w:val="subscript"/>
          <w:lang w:eastAsia="ko-KR"/>
        </w:rPr>
        <w:t xml:space="preserve">SI-EUTRA </w:t>
      </w:r>
      <w:r w:rsidRPr="00D76831">
        <w:rPr>
          <w:lang w:eastAsia="ko-KR"/>
        </w:rPr>
        <w:t>+ 55 ms.</w:t>
      </w:r>
    </w:p>
    <w:p w14:paraId="32D9A777" w14:textId="77777777" w:rsidR="009B5B2A" w:rsidRPr="00D76831" w:rsidRDefault="009B5B2A" w:rsidP="009B5B2A">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 xml:space="preserve">SI-NR </w:t>
      </w:r>
      <w:r w:rsidRPr="00D76831">
        <w:rPr>
          <w:lang w:eastAsia="ko-KR"/>
        </w:rPr>
        <w:t>is the time required for receiving all the relevant system information data according to the reception procedure and the RRC procedure delay of system information blocks defined in TS 38.331 [2] for an NR cell.</w:t>
      </w:r>
    </w:p>
    <w:p w14:paraId="62FA611C" w14:textId="77777777" w:rsidR="009B5B2A" w:rsidRPr="00D76831" w:rsidRDefault="009B5B2A" w:rsidP="009B5B2A">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 xml:space="preserve">SI-EUTRA </w:t>
      </w:r>
      <w:r w:rsidRPr="00D76831">
        <w:rPr>
          <w:lang w:eastAsia="ko-KR"/>
        </w:rPr>
        <w:t>is the time required for receiving all the relevant system information data according to the reception procedure and the RRC procedure delay of system information blocks defined in TS 36.331 [16] for an E-UTRAN cell.</w:t>
      </w:r>
    </w:p>
    <w:p w14:paraId="3A6C6A0E" w14:textId="77777777" w:rsidR="009B5B2A" w:rsidRPr="00D76831" w:rsidRDefault="009B5B2A" w:rsidP="009B5B2A">
      <w:pPr>
        <w:overflowPunct w:val="0"/>
        <w:autoSpaceDE w:val="0"/>
        <w:autoSpaceDN w:val="0"/>
        <w:adjustRightInd w:val="0"/>
        <w:textAlignment w:val="baseline"/>
        <w:rPr>
          <w:lang w:eastAsia="ko-KR"/>
        </w:rPr>
      </w:pPr>
      <w:r w:rsidRPr="00D76831">
        <w:rPr>
          <w:lang w:eastAsia="ko-KR"/>
        </w:rPr>
        <w:t>These requirements assume sufficient radio conditions, so that decoding of system information can be made without errors and does not take into account cell re-selection failure.</w:t>
      </w:r>
    </w:p>
    <w:p w14:paraId="6C2D70BA" w14:textId="77777777" w:rsidR="009B5B2A" w:rsidRPr="00D76831" w:rsidRDefault="009B5B2A" w:rsidP="009B5B2A">
      <w:pPr>
        <w:pStyle w:val="Heading4"/>
      </w:pPr>
      <w:bookmarkStart w:id="34" w:name="_Toc526331593"/>
      <w:r w:rsidRPr="00D76831">
        <w:t>4.2.2.7</w:t>
      </w:r>
      <w:r w:rsidRPr="00D76831">
        <w:tab/>
        <w:t>General requirements</w:t>
      </w:r>
      <w:bookmarkEnd w:id="34"/>
    </w:p>
    <w:p w14:paraId="264A8103" w14:textId="0CE7BEAD" w:rsidR="009B5B2A" w:rsidRPr="00D76831" w:rsidRDefault="009B5B2A" w:rsidP="009B5B2A">
      <w:r w:rsidRPr="00D76831">
        <w:t>The UE shall search every layer of higher priority at least every T</w:t>
      </w:r>
      <w:r w:rsidRPr="00D76831">
        <w:rPr>
          <w:vertAlign w:val="subscript"/>
        </w:rPr>
        <w:t>higher_priority_search</w:t>
      </w:r>
      <w:r w:rsidRPr="00D76831">
        <w:t xml:space="preserve"> = (</w:t>
      </w:r>
      <w:r w:rsidRPr="00D76831">
        <w:rPr>
          <w:rFonts w:hint="eastAsia"/>
          <w:lang w:eastAsia="zh-CN"/>
        </w:rPr>
        <w:t>[</w:t>
      </w:r>
      <w:r w:rsidRPr="00D76831">
        <w:rPr>
          <w:lang w:eastAsia="zh-CN"/>
        </w:rPr>
        <w:t>60</w:t>
      </w:r>
      <w:r w:rsidRPr="00D76831">
        <w:rPr>
          <w:rFonts w:hint="eastAsia"/>
          <w:lang w:eastAsia="zh-CN"/>
        </w:rPr>
        <w:t>]</w:t>
      </w:r>
      <w:r w:rsidRPr="00D76831">
        <w:t xml:space="preserve"> * N</w:t>
      </w:r>
      <w:r w:rsidRPr="00D76831">
        <w:rPr>
          <w:vertAlign w:val="subscript"/>
        </w:rPr>
        <w:t>layers</w:t>
      </w:r>
      <w:r w:rsidRPr="00D76831">
        <w:t>) seconds, where N</w:t>
      </w:r>
      <w:r w:rsidRPr="00D76831">
        <w:rPr>
          <w:vertAlign w:val="subscript"/>
        </w:rPr>
        <w:t>layers</w:t>
      </w:r>
      <w:r w:rsidRPr="00D76831">
        <w:t xml:space="preserve"> is the total number of higher priority NR and E-UTRA carrier frequencies</w:t>
      </w:r>
      <w:r w:rsidRPr="00D76831">
        <w:rPr>
          <w:rFonts w:hint="eastAsia"/>
          <w:lang w:eastAsia="zh-CN"/>
        </w:rPr>
        <w:t xml:space="preserve"> broadcasted in system information</w:t>
      </w:r>
      <w:r w:rsidRPr="00D76831">
        <w:t>.</w:t>
      </w:r>
    </w:p>
    <w:p w14:paraId="13442A3B" w14:textId="77777777" w:rsidR="00B90874" w:rsidRPr="00D76831" w:rsidRDefault="00B90874" w:rsidP="002F4E94">
      <w:pPr>
        <w:pStyle w:val="Heading1"/>
      </w:pPr>
      <w:bookmarkStart w:id="35" w:name="_Toc526331594"/>
      <w:r w:rsidRPr="00D76831">
        <w:t>5</w:t>
      </w:r>
      <w:r w:rsidRPr="00D76831">
        <w:tab/>
        <w:t>SA: RRC_INACTIVE state mobility</w:t>
      </w:r>
      <w:bookmarkEnd w:id="35"/>
    </w:p>
    <w:p w14:paraId="3914E09E" w14:textId="77777777" w:rsidR="00B90874" w:rsidRPr="00D76831" w:rsidRDefault="00B90874" w:rsidP="006D1207">
      <w:pPr>
        <w:pStyle w:val="Heading2"/>
        <w:ind w:left="0" w:firstLine="0"/>
      </w:pPr>
      <w:bookmarkStart w:id="36" w:name="_Toc526331595"/>
      <w:r w:rsidRPr="00D76831">
        <w:t>5.1</w:t>
      </w:r>
      <w:r w:rsidRPr="00D76831">
        <w:tab/>
        <w:t>Cell Re-selection</w:t>
      </w:r>
      <w:bookmarkEnd w:id="36"/>
    </w:p>
    <w:p w14:paraId="70F9D64D" w14:textId="77777777" w:rsidR="00B90874" w:rsidRPr="00D76831" w:rsidRDefault="00B90874" w:rsidP="002F4E94">
      <w:pPr>
        <w:pStyle w:val="Heading3"/>
        <w:ind w:left="0" w:firstLine="0"/>
      </w:pPr>
      <w:bookmarkStart w:id="37" w:name="_Toc526331596"/>
      <w:r w:rsidRPr="00D76831">
        <w:t>5.1.1</w:t>
      </w:r>
      <w:r w:rsidRPr="00D76831">
        <w:tab/>
        <w:t>Introduction</w:t>
      </w:r>
      <w:bookmarkEnd w:id="37"/>
    </w:p>
    <w:p w14:paraId="3B9F3E0F" w14:textId="77777777" w:rsidR="00B90874" w:rsidRPr="00D76831" w:rsidRDefault="00B90874" w:rsidP="00B90874">
      <w:r w:rsidRPr="00D76831">
        <w:t>The cell reselection procedure allows the UE to select a more suitable cell and camp on it.</w:t>
      </w:r>
    </w:p>
    <w:p w14:paraId="519E99F7" w14:textId="1DD4C309" w:rsidR="00B90874" w:rsidRPr="00D76831" w:rsidRDefault="00B90874" w:rsidP="00B90874">
      <w:r w:rsidRPr="00D76831">
        <w:t xml:space="preserve">When the UE is in </w:t>
      </w:r>
      <w:r w:rsidRPr="00D76831">
        <w:rPr>
          <w:i/>
        </w:rPr>
        <w:t>Camped Normally</w:t>
      </w:r>
      <w:r w:rsidRPr="00D76831">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4C85811B" w14:textId="77777777" w:rsidR="00B90874" w:rsidRPr="00D76831" w:rsidRDefault="00B90874" w:rsidP="002F4E94">
      <w:pPr>
        <w:pStyle w:val="Heading3"/>
      </w:pPr>
      <w:bookmarkStart w:id="38" w:name="_Toc526331597"/>
      <w:r w:rsidRPr="00D76831">
        <w:t>5.1.2</w:t>
      </w:r>
      <w:r w:rsidRPr="00D76831">
        <w:tab/>
        <w:t>Requirements</w:t>
      </w:r>
      <w:bookmarkEnd w:id="38"/>
    </w:p>
    <w:p w14:paraId="567B8A4B" w14:textId="77777777" w:rsidR="00B90874" w:rsidRPr="00D76831" w:rsidRDefault="00B90874" w:rsidP="002F4E94">
      <w:pPr>
        <w:pStyle w:val="Heading4"/>
      </w:pPr>
      <w:bookmarkStart w:id="39" w:name="_Toc526331598"/>
      <w:r w:rsidRPr="00D76831">
        <w:t>5.1.2.1</w:t>
      </w:r>
      <w:r w:rsidRPr="00D76831">
        <w:tab/>
        <w:t>UE measurement capability</w:t>
      </w:r>
      <w:bookmarkEnd w:id="39"/>
    </w:p>
    <w:p w14:paraId="5C754FC9" w14:textId="77777777" w:rsidR="00B90874" w:rsidRPr="00D76831" w:rsidRDefault="00B90874" w:rsidP="00B90874">
      <w:r w:rsidRPr="00D76831">
        <w:t>The requirements in sub-clause 4.2.2.1 shall apply.</w:t>
      </w:r>
    </w:p>
    <w:p w14:paraId="03C4F206" w14:textId="77777777" w:rsidR="00B90874" w:rsidRPr="00D76831" w:rsidRDefault="00B90874" w:rsidP="002F4E94">
      <w:pPr>
        <w:pStyle w:val="Heading4"/>
      </w:pPr>
      <w:bookmarkStart w:id="40" w:name="_Toc526331599"/>
      <w:r w:rsidRPr="00D76831">
        <w:lastRenderedPageBreak/>
        <w:t>5.1.2.2</w:t>
      </w:r>
      <w:r w:rsidRPr="00D76831">
        <w:tab/>
        <w:t>Measurement and evaluation of serving cell</w:t>
      </w:r>
      <w:bookmarkEnd w:id="40"/>
    </w:p>
    <w:p w14:paraId="35857678" w14:textId="77777777" w:rsidR="00B90874" w:rsidRPr="00D76831" w:rsidRDefault="00B90874" w:rsidP="00B90874">
      <w:r w:rsidRPr="00D76831">
        <w:t>The requirements in sub-clause 4.2.2.2 shall apply.</w:t>
      </w:r>
    </w:p>
    <w:p w14:paraId="1FCB2707" w14:textId="77777777" w:rsidR="00B90874" w:rsidRPr="00D76831" w:rsidRDefault="00B90874" w:rsidP="002F4E94">
      <w:pPr>
        <w:pStyle w:val="Heading4"/>
      </w:pPr>
      <w:bookmarkStart w:id="41" w:name="_Toc526331600"/>
      <w:r w:rsidRPr="00D76831">
        <w:t>5.1.2.3</w:t>
      </w:r>
      <w:r w:rsidRPr="00D76831">
        <w:tab/>
        <w:t>Measurements of intra-frequency NR cells</w:t>
      </w:r>
      <w:bookmarkEnd w:id="41"/>
    </w:p>
    <w:p w14:paraId="4FA4EA32" w14:textId="77777777" w:rsidR="00B90874" w:rsidRPr="00D76831" w:rsidRDefault="00B90874" w:rsidP="00B90874">
      <w:r w:rsidRPr="00D76831">
        <w:t>The requirements in sub-clause 4.2.2.3 shall apply.</w:t>
      </w:r>
    </w:p>
    <w:p w14:paraId="54883800" w14:textId="77777777" w:rsidR="00B90874" w:rsidRPr="00D76831" w:rsidRDefault="00B90874" w:rsidP="002F4E94">
      <w:pPr>
        <w:pStyle w:val="Heading4"/>
      </w:pPr>
      <w:bookmarkStart w:id="42" w:name="_Toc526331601"/>
      <w:r w:rsidRPr="00D76831">
        <w:t>5.1.2.4</w:t>
      </w:r>
      <w:r w:rsidRPr="00D76831">
        <w:tab/>
        <w:t>Measurements of inter-frequency NR cells</w:t>
      </w:r>
      <w:bookmarkEnd w:id="42"/>
    </w:p>
    <w:p w14:paraId="08D94879" w14:textId="77777777" w:rsidR="00B90874" w:rsidRPr="00D76831" w:rsidRDefault="00B90874" w:rsidP="00B90874">
      <w:r w:rsidRPr="00D76831">
        <w:t>The requirements in sub-clause 4.2.2.4 shall apply.</w:t>
      </w:r>
    </w:p>
    <w:p w14:paraId="1BA254AA" w14:textId="77777777" w:rsidR="00B90874" w:rsidRPr="00D76831" w:rsidRDefault="00B90874" w:rsidP="002F4E94">
      <w:pPr>
        <w:pStyle w:val="Heading4"/>
      </w:pPr>
      <w:bookmarkStart w:id="43" w:name="_Toc526331602"/>
      <w:r w:rsidRPr="00D76831">
        <w:t>5.1.2.5</w:t>
      </w:r>
      <w:r w:rsidRPr="00D76831">
        <w:tab/>
        <w:t>Measurements of inter-RAT E-UTRAN cells</w:t>
      </w:r>
      <w:bookmarkEnd w:id="43"/>
    </w:p>
    <w:p w14:paraId="3D96CA09" w14:textId="77777777" w:rsidR="00B90874" w:rsidRPr="00D76831" w:rsidRDefault="00B90874" w:rsidP="00B90874">
      <w:r w:rsidRPr="00D76831">
        <w:t>The requirements in sub-clause 4.2.2.5 shall apply.</w:t>
      </w:r>
    </w:p>
    <w:p w14:paraId="6ECDEACA" w14:textId="77777777" w:rsidR="00B90874" w:rsidRPr="00D76831" w:rsidRDefault="00B90874" w:rsidP="002F4E94">
      <w:pPr>
        <w:pStyle w:val="Heading4"/>
      </w:pPr>
      <w:bookmarkStart w:id="44" w:name="_Toc526331603"/>
      <w:r w:rsidRPr="00D76831">
        <w:t>5.1.2.6</w:t>
      </w:r>
      <w:r w:rsidRPr="00D76831">
        <w:tab/>
        <w:t>Maximum interruption in paging reception</w:t>
      </w:r>
      <w:bookmarkEnd w:id="44"/>
    </w:p>
    <w:p w14:paraId="6CB544E3" w14:textId="77777777" w:rsidR="00B90874" w:rsidRPr="00D76831" w:rsidRDefault="00B90874" w:rsidP="00B90874">
      <w:r w:rsidRPr="00D76831">
        <w:t>The requirements in sub-clause 4.2.2.6 shall apply.</w:t>
      </w:r>
    </w:p>
    <w:p w14:paraId="5B097B87" w14:textId="77777777" w:rsidR="00B90874" w:rsidRPr="00D76831" w:rsidRDefault="00B90874" w:rsidP="002F4E94">
      <w:pPr>
        <w:pStyle w:val="Heading4"/>
      </w:pPr>
      <w:bookmarkStart w:id="45" w:name="_Toc526331604"/>
      <w:r w:rsidRPr="00D76831">
        <w:t>5.1.2.7</w:t>
      </w:r>
      <w:r w:rsidRPr="00D76831">
        <w:tab/>
        <w:t>General requirements</w:t>
      </w:r>
      <w:bookmarkEnd w:id="45"/>
    </w:p>
    <w:p w14:paraId="15D4D3FF" w14:textId="77777777" w:rsidR="00B90874" w:rsidRPr="00D76831" w:rsidRDefault="00B90874" w:rsidP="00B90874">
      <w:r w:rsidRPr="00D76831">
        <w:t>The requirements in sub-clause 4.2.2.7 shall apply.</w:t>
      </w:r>
    </w:p>
    <w:p w14:paraId="3CF8EE06" w14:textId="77777777" w:rsidR="00936A12" w:rsidRPr="00D76831" w:rsidRDefault="00936A12" w:rsidP="00936A12">
      <w:pPr>
        <w:pStyle w:val="Heading2"/>
      </w:pPr>
      <w:bookmarkStart w:id="46" w:name="_Toc526331605"/>
      <w:r w:rsidRPr="00D76831">
        <w:t>5.2</w:t>
      </w:r>
      <w:r w:rsidRPr="00D76831">
        <w:tab/>
        <w:t>RRC_INACTIVE Mobility Control</w:t>
      </w:r>
      <w:bookmarkEnd w:id="46"/>
    </w:p>
    <w:p w14:paraId="34D043E2" w14:textId="77777777" w:rsidR="00617210" w:rsidRPr="00D76831" w:rsidRDefault="00936A12" w:rsidP="00936A12">
      <w:r w:rsidRPr="00D76831">
        <w:t>Editor’s note: intended to capture requirements which applies for the transition between INACTIVE and IDLE state. This section might be removed if unnecessary.</w:t>
      </w:r>
    </w:p>
    <w:p w14:paraId="34C8F790" w14:textId="77777777" w:rsidR="00936A12" w:rsidRPr="00D76831" w:rsidRDefault="00936A12" w:rsidP="0062703B">
      <w:pPr>
        <w:pStyle w:val="Heading1"/>
      </w:pPr>
      <w:bookmarkStart w:id="47" w:name="_Toc526331606"/>
      <w:r w:rsidRPr="00D76831">
        <w:t>6</w:t>
      </w:r>
      <w:r w:rsidRPr="00D76831">
        <w:tab/>
        <w:t>RRC_CONNECTED state mobility</w:t>
      </w:r>
      <w:bookmarkEnd w:id="47"/>
    </w:p>
    <w:p w14:paraId="2CB72736" w14:textId="77777777" w:rsidR="009A3F13" w:rsidRPr="00D76831" w:rsidRDefault="00936A12" w:rsidP="009A3F13">
      <w:pPr>
        <w:pStyle w:val="Heading2"/>
      </w:pPr>
      <w:bookmarkStart w:id="48" w:name="_Toc526331607"/>
      <w:r w:rsidRPr="00D76831">
        <w:t>6.1</w:t>
      </w:r>
      <w:r w:rsidRPr="00D76831">
        <w:tab/>
      </w:r>
      <w:r w:rsidR="009A3F13" w:rsidRPr="00D76831">
        <w:t>Handover</w:t>
      </w:r>
      <w:bookmarkEnd w:id="48"/>
    </w:p>
    <w:p w14:paraId="09680F0C" w14:textId="77777777" w:rsidR="009A3F13" w:rsidRPr="00D76831" w:rsidRDefault="009A3F13" w:rsidP="009A3F13">
      <w:pPr>
        <w:rPr>
          <w:i/>
          <w:lang w:eastAsia="ko-KR"/>
        </w:rPr>
      </w:pPr>
      <w:r w:rsidRPr="00D76831">
        <w:rPr>
          <w:i/>
          <w:iCs/>
        </w:rPr>
        <w:t>Editor</w:t>
      </w:r>
      <w:r w:rsidRPr="00D76831">
        <w:rPr>
          <w:i/>
          <w:iCs/>
          <w:lang w:eastAsia="ja-JP"/>
        </w:rPr>
        <w:t>’</w:t>
      </w:r>
      <w:r w:rsidRPr="00D76831">
        <w:rPr>
          <w:rFonts w:hint="eastAsia"/>
          <w:i/>
          <w:iCs/>
          <w:lang w:eastAsia="ja-JP"/>
        </w:rPr>
        <w:t xml:space="preserve">s note: </w:t>
      </w:r>
      <w:r w:rsidRPr="00D76831">
        <w:rPr>
          <w:i/>
          <w:lang w:eastAsia="ko-KR"/>
        </w:rPr>
        <w:t>if handover requirements are differentiated by with beamforming and without beamforming, then two sets of requirements (with/without beamforming) could be specified in this section.</w:t>
      </w:r>
    </w:p>
    <w:p w14:paraId="7815FD52" w14:textId="77777777" w:rsidR="008B3BDE" w:rsidRPr="00D76831" w:rsidRDefault="008B3BDE" w:rsidP="008B3BDE">
      <w:pPr>
        <w:pStyle w:val="Heading3"/>
        <w:overflowPunct w:val="0"/>
        <w:autoSpaceDE w:val="0"/>
        <w:autoSpaceDN w:val="0"/>
        <w:adjustRightInd w:val="0"/>
        <w:textAlignment w:val="baseline"/>
        <w:rPr>
          <w:lang w:val="en-US" w:eastAsia="ko-KR"/>
        </w:rPr>
      </w:pPr>
      <w:bookmarkStart w:id="49" w:name="_Toc526331608"/>
      <w:r w:rsidRPr="00D76831">
        <w:rPr>
          <w:lang w:val="en-US" w:eastAsia="ko-KR"/>
        </w:rPr>
        <w:t>6.1.1</w:t>
      </w:r>
      <w:r w:rsidRPr="00D76831">
        <w:rPr>
          <w:lang w:val="en-US" w:eastAsia="ko-KR"/>
        </w:rPr>
        <w:tab/>
        <w:t>NR Handover</w:t>
      </w:r>
      <w:bookmarkEnd w:id="49"/>
    </w:p>
    <w:p w14:paraId="7EA43B4E" w14:textId="77777777" w:rsidR="008B3BDE" w:rsidRPr="00D76831" w:rsidRDefault="008B3BDE" w:rsidP="008B3BDE">
      <w:pPr>
        <w:pStyle w:val="Heading4"/>
        <w:overflowPunct w:val="0"/>
        <w:autoSpaceDE w:val="0"/>
        <w:autoSpaceDN w:val="0"/>
        <w:adjustRightInd w:val="0"/>
        <w:textAlignment w:val="baseline"/>
        <w:rPr>
          <w:lang w:val="en-US" w:eastAsia="zh-CN"/>
        </w:rPr>
      </w:pPr>
      <w:bookmarkStart w:id="50" w:name="_Toc526331609"/>
      <w:r w:rsidRPr="00D76831">
        <w:rPr>
          <w:lang w:val="en-US" w:eastAsia="zh-CN"/>
        </w:rPr>
        <w:t>6.1.1.1</w:t>
      </w:r>
      <w:r w:rsidRPr="00D76831">
        <w:rPr>
          <w:lang w:val="en-US" w:eastAsia="zh-CN"/>
        </w:rPr>
        <w:tab/>
        <w:t>Introduction</w:t>
      </w:r>
      <w:bookmarkEnd w:id="50"/>
    </w:p>
    <w:p w14:paraId="7D841DBD" w14:textId="77777777" w:rsidR="008B3BDE" w:rsidRPr="00D76831" w:rsidRDefault="008B3BDE" w:rsidP="008B3BDE">
      <w:pPr>
        <w:pStyle w:val="Heading4"/>
        <w:overflowPunct w:val="0"/>
        <w:autoSpaceDE w:val="0"/>
        <w:autoSpaceDN w:val="0"/>
        <w:adjustRightInd w:val="0"/>
        <w:textAlignment w:val="baseline"/>
        <w:rPr>
          <w:lang w:val="en-US" w:eastAsia="zh-CN"/>
        </w:rPr>
      </w:pPr>
      <w:bookmarkStart w:id="51" w:name="_Toc526331610"/>
      <w:r w:rsidRPr="00D76831">
        <w:rPr>
          <w:lang w:val="en-US" w:eastAsia="zh-CN"/>
        </w:rPr>
        <w:t>6.1.1.2</w:t>
      </w:r>
      <w:r w:rsidRPr="00D76831">
        <w:rPr>
          <w:lang w:val="en-US" w:eastAsia="zh-CN"/>
        </w:rPr>
        <w:tab/>
        <w:t>NR FR1 - NR FR1 Handover</w:t>
      </w:r>
      <w:bookmarkEnd w:id="51"/>
    </w:p>
    <w:p w14:paraId="5075C5FC" w14:textId="77777777" w:rsidR="008B3BDE" w:rsidRPr="00D76831" w:rsidRDefault="008B3BDE" w:rsidP="008B3BDE">
      <w:r w:rsidRPr="00D76831">
        <w:t>The requirements in this clause are applicable to both intra-frequency and inter-frequency handovers from NR FR1 cell to NR FR1 cell.</w:t>
      </w:r>
    </w:p>
    <w:p w14:paraId="513924CB" w14:textId="77777777" w:rsidR="008B3BDE" w:rsidRPr="00D76831" w:rsidRDefault="008B3BDE" w:rsidP="008B3BDE">
      <w:pPr>
        <w:pStyle w:val="Heading5"/>
      </w:pPr>
      <w:bookmarkStart w:id="52" w:name="_Toc526331611"/>
      <w:r w:rsidRPr="00D76831">
        <w:t>6.1.1.2.1</w:t>
      </w:r>
      <w:r w:rsidRPr="00D76831">
        <w:tab/>
        <w:t>Handover delay</w:t>
      </w:r>
      <w:bookmarkEnd w:id="52"/>
    </w:p>
    <w:p w14:paraId="18456E31" w14:textId="77777777" w:rsidR="008B3BDE" w:rsidRPr="00D76831" w:rsidRDefault="008B3BDE" w:rsidP="008B3BDE">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14:paraId="3AA11D9A" w14:textId="77777777" w:rsidR="008B3BDE" w:rsidRPr="00D76831" w:rsidRDefault="008B3BDE" w:rsidP="008B3BDE">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14:paraId="51F96194" w14:textId="77777777" w:rsidR="008B3BDE" w:rsidRPr="00D76831" w:rsidRDefault="008B3BDE" w:rsidP="008B3BDE">
      <w:pPr>
        <w:rPr>
          <w:rFonts w:cs="v4.2.0"/>
        </w:rPr>
      </w:pPr>
      <w:r w:rsidRPr="00D76831">
        <w:rPr>
          <w:rFonts w:cs="v4.2.0"/>
        </w:rPr>
        <w:t>Where:</w:t>
      </w:r>
    </w:p>
    <w:p w14:paraId="6721534A" w14:textId="672E4770" w:rsidR="008B3BDE" w:rsidRPr="00D76831" w:rsidRDefault="008B3BDE" w:rsidP="008B3BDE">
      <w:pPr>
        <w:rPr>
          <w:rFonts w:cs="v4.2.0"/>
        </w:rPr>
      </w:pPr>
      <w:r w:rsidRPr="00D76831">
        <w:rPr>
          <w:rFonts w:cs="v4.2.0"/>
        </w:rPr>
        <w:lastRenderedPageBreak/>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6.1.1.2.2.</w:t>
      </w:r>
    </w:p>
    <w:p w14:paraId="048526A3" w14:textId="77777777" w:rsidR="008B3BDE" w:rsidRPr="00D76831" w:rsidRDefault="008B3BDE" w:rsidP="008B3BDE">
      <w:pPr>
        <w:pStyle w:val="Heading5"/>
      </w:pPr>
      <w:bookmarkStart w:id="53" w:name="_Toc526331612"/>
      <w:r w:rsidRPr="00D76831">
        <w:t>6.1.1.2.2</w:t>
      </w:r>
      <w:r w:rsidRPr="00D76831">
        <w:tab/>
        <w:t>Interruption time</w:t>
      </w:r>
      <w:bookmarkEnd w:id="53"/>
    </w:p>
    <w:p w14:paraId="0327EC26" w14:textId="3511EE70" w:rsidR="008B3BDE" w:rsidRPr="00D76831" w:rsidRDefault="008B3BDE" w:rsidP="008B3BDE">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14:paraId="2D9B125F" w14:textId="77777777" w:rsidR="008B3BDE" w:rsidRPr="00D76831" w:rsidRDefault="008B3BDE" w:rsidP="008B3BDE">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14:paraId="311C9291" w14:textId="77777777" w:rsidR="008B3BDE" w:rsidRPr="00D76831" w:rsidRDefault="008B3BDE" w:rsidP="008B3BDE">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20</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14:paraId="302F9D2B" w14:textId="77777777" w:rsidR="008B3BDE" w:rsidRPr="00D76831" w:rsidRDefault="008B3BDE" w:rsidP="008B3BDE">
      <w:pPr>
        <w:rPr>
          <w:rFonts w:cs="v4.2.0"/>
        </w:rPr>
      </w:pPr>
      <w:r w:rsidRPr="00D76831">
        <w:rPr>
          <w:rFonts w:cs="v4.2.0"/>
        </w:rPr>
        <w:t>Where:</w:t>
      </w:r>
    </w:p>
    <w:p w14:paraId="2DAD41F4" w14:textId="4E97DD39" w:rsidR="008B3BDE" w:rsidRPr="00D76831" w:rsidRDefault="008B3BDE" w:rsidP="008B3BDE">
      <w:pPr>
        <w:pStyle w:val="B10"/>
        <w:ind w:left="270" w:firstLine="14"/>
      </w:pPr>
      <w:r w:rsidRPr="00D76831">
        <w:rPr>
          <w:rFonts w:cs="v4.2.0"/>
        </w:rPr>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an unknown intra-frequency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t>T</w:t>
      </w:r>
      <w:r w:rsidRPr="00D76831">
        <w:rPr>
          <w:vertAlign w:val="subscript"/>
        </w:rPr>
        <w:t>rs</w:t>
      </w:r>
      <w:r w:rsidRPr="00D76831" w:rsidDel="000446A6">
        <w:rPr>
          <w:rFonts w:cs="v4.2.0"/>
        </w:rPr>
        <w:t xml:space="preserve"> </w:t>
      </w:r>
      <w:r w:rsidRPr="00D76831">
        <w:rPr>
          <w:rFonts w:cs="v4.2.0"/>
        </w:rPr>
        <w:t>+ 2 ms. If the target cell is an unknown inter-frequency cell and signal quality is sufficient for successful cell detection on the first attempt, then T</w:t>
      </w:r>
      <w:r w:rsidRPr="00D76831">
        <w:rPr>
          <w:rFonts w:cs="v4.2.0"/>
          <w:vertAlign w:val="subscript"/>
        </w:rPr>
        <w:t>search</w:t>
      </w:r>
      <w:r w:rsidRPr="00D76831">
        <w:rPr>
          <w:rFonts w:cs="v4.2.0"/>
        </w:rPr>
        <w:t xml:space="preserve"> = [3*</w:t>
      </w:r>
      <w:r w:rsidRPr="00D76831">
        <w:t xml:space="preserve"> 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14:paraId="6AC8047B" w14:textId="3CBC9BEB" w:rsidR="008B3BDE" w:rsidRPr="00D76831" w:rsidRDefault="008B3BDE" w:rsidP="008B3BDE">
      <w:pPr>
        <w:pStyle w:val="B10"/>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T</w:t>
      </w:r>
      <w:r w:rsidRPr="00D76831">
        <w:rPr>
          <w:vertAlign w:val="subscript"/>
        </w:rPr>
        <w:t>rs</w:t>
      </w:r>
      <w:r w:rsidRPr="00D76831">
        <w:t>.</w:t>
      </w:r>
    </w:p>
    <w:p w14:paraId="1660D088" w14:textId="18701508" w:rsidR="008B3BDE" w:rsidRPr="00D76831" w:rsidRDefault="008B3BDE" w:rsidP="008B3BDE">
      <w:pPr>
        <w:pStyle w:val="B10"/>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w:t>
      </w:r>
      <w:r w:rsidR="003070C6" w:rsidRPr="00D76831">
        <w:t xml:space="preserve">TS 38.211 </w:t>
      </w:r>
      <w:r w:rsidRPr="00D76831">
        <w:t>[6].</w:t>
      </w:r>
    </w:p>
    <w:p w14:paraId="1B2CAFF9" w14:textId="77777777" w:rsidR="008B3BDE" w:rsidRPr="00D76831" w:rsidRDefault="008B3BDE" w:rsidP="008B3BDE">
      <w:pPr>
        <w:pStyle w:val="NO"/>
        <w:ind w:left="284" w:firstLine="0"/>
      </w:pPr>
      <w:r w:rsidRPr="00D76831">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1C67B0A3" w14:textId="77777777" w:rsidR="008B3BDE" w:rsidRPr="00D76831" w:rsidRDefault="008B3BDE" w:rsidP="008B3BDE">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14:paraId="50F01423" w14:textId="77777777" w:rsidR="008B3BDE" w:rsidRPr="00D76831" w:rsidRDefault="008B3BDE" w:rsidP="008B3BDE">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25416207" w14:textId="77777777" w:rsidR="008B3BDE" w:rsidRPr="00D76831" w:rsidRDefault="008B3BDE" w:rsidP="008B3BDE">
      <w:pPr>
        <w:pStyle w:val="Heading4"/>
        <w:rPr>
          <w:lang w:val="en-US" w:eastAsia="zh-CN"/>
        </w:rPr>
      </w:pPr>
      <w:bookmarkStart w:id="54" w:name="_Toc526331613"/>
      <w:r w:rsidRPr="00D76831">
        <w:rPr>
          <w:lang w:val="en-US" w:eastAsia="zh-CN"/>
        </w:rPr>
        <w:t>6.1.1.3</w:t>
      </w:r>
      <w:r w:rsidRPr="00D76831">
        <w:rPr>
          <w:lang w:val="en-US" w:eastAsia="zh-CN"/>
        </w:rPr>
        <w:tab/>
        <w:t>NR FR2- NR FR1 Handover</w:t>
      </w:r>
      <w:bookmarkEnd w:id="54"/>
    </w:p>
    <w:p w14:paraId="585A5BD1" w14:textId="77777777" w:rsidR="008B3BDE" w:rsidRPr="00D76831" w:rsidRDefault="008B3BDE" w:rsidP="008B3BDE">
      <w:r w:rsidRPr="00D76831">
        <w:t>The requirements in this clause are applicable to inter-frequency handovers from NR FR2 cell to NR FR1 cell.</w:t>
      </w:r>
    </w:p>
    <w:p w14:paraId="028FD92E" w14:textId="0329E3C7" w:rsidR="008B3BDE" w:rsidRPr="00D76831" w:rsidRDefault="008B3BDE" w:rsidP="008B3BDE">
      <w:pPr>
        <w:pStyle w:val="Heading5"/>
      </w:pPr>
      <w:bookmarkStart w:id="55" w:name="_Toc526331614"/>
      <w:r w:rsidRPr="00D76831">
        <w:t>6.1.1.3.1</w:t>
      </w:r>
      <w:r w:rsidRPr="00D76831">
        <w:tab/>
        <w:t>Handover delay</w:t>
      </w:r>
      <w:bookmarkEnd w:id="55"/>
    </w:p>
    <w:p w14:paraId="638B6A90" w14:textId="77777777" w:rsidR="008B3BDE" w:rsidRPr="00D76831" w:rsidRDefault="008B3BDE" w:rsidP="008B3BDE">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14:paraId="768400A3" w14:textId="77777777" w:rsidR="008B3BDE" w:rsidRPr="00D76831" w:rsidRDefault="008B3BDE" w:rsidP="008B3BDE">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14:paraId="41195464" w14:textId="77777777" w:rsidR="008B3BDE" w:rsidRPr="00D76831" w:rsidRDefault="008B3BDE" w:rsidP="008B3BDE">
      <w:pPr>
        <w:rPr>
          <w:rFonts w:cs="v4.2.0"/>
        </w:rPr>
      </w:pPr>
      <w:r w:rsidRPr="00D76831">
        <w:rPr>
          <w:rFonts w:cs="v4.2.0"/>
        </w:rPr>
        <w:t>Where:</w:t>
      </w:r>
    </w:p>
    <w:p w14:paraId="03C75ED1" w14:textId="77777777" w:rsidR="008B3BDE" w:rsidRPr="00D76831" w:rsidRDefault="008B3BDE" w:rsidP="008B3BDE">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6.1.1.3.2.</w:t>
      </w:r>
    </w:p>
    <w:p w14:paraId="128D2D47" w14:textId="77777777" w:rsidR="008B3BDE" w:rsidRPr="00D76831" w:rsidRDefault="008B3BDE" w:rsidP="008B3BDE">
      <w:pPr>
        <w:pStyle w:val="Heading5"/>
      </w:pPr>
      <w:bookmarkStart w:id="56" w:name="_Toc526331615"/>
      <w:r w:rsidRPr="00D76831">
        <w:t>6.1.1.3.2</w:t>
      </w:r>
      <w:r w:rsidRPr="00D76831">
        <w:tab/>
        <w:t>Interruption time</w:t>
      </w:r>
      <w:bookmarkEnd w:id="56"/>
    </w:p>
    <w:p w14:paraId="4D0EBCDB" w14:textId="3BC9910A" w:rsidR="008B3BDE" w:rsidRPr="00D76831" w:rsidRDefault="008B3BDE" w:rsidP="008B3BDE">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14:paraId="49700303" w14:textId="77777777" w:rsidR="008B3BDE" w:rsidRPr="00D76831" w:rsidRDefault="008B3BDE" w:rsidP="008B3BDE">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14:paraId="693061AE" w14:textId="77777777" w:rsidR="008B3BDE" w:rsidRPr="00D76831" w:rsidRDefault="008B3BDE" w:rsidP="008B3BDE">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40</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14:paraId="00203704" w14:textId="77777777" w:rsidR="008B3BDE" w:rsidRPr="00D76831" w:rsidRDefault="008B3BDE" w:rsidP="008B3BDE">
      <w:pPr>
        <w:rPr>
          <w:rFonts w:cs="v4.2.0"/>
        </w:rPr>
      </w:pPr>
      <w:r w:rsidRPr="00D76831">
        <w:rPr>
          <w:rFonts w:cs="v4.2.0"/>
        </w:rPr>
        <w:t>Where:</w:t>
      </w:r>
    </w:p>
    <w:p w14:paraId="6EEB5005" w14:textId="77777777" w:rsidR="008B3BDE" w:rsidRPr="00D76831" w:rsidRDefault="008B3BDE" w:rsidP="008B3BDE">
      <w:pPr>
        <w:pStyle w:val="B10"/>
        <w:ind w:left="270" w:firstLine="14"/>
        <w:rPr>
          <w:rFonts w:cs="v4.2.0"/>
        </w:rPr>
      </w:pPr>
      <w:r w:rsidRPr="00D76831">
        <w:rPr>
          <w:rFonts w:cs="v4.2.0"/>
        </w:rPr>
        <w:lastRenderedPageBreak/>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an unknown inter-frequency cell and signal quality is sufficient for successful cell detection on the first attempt, then T</w:t>
      </w:r>
      <w:r w:rsidRPr="00D76831">
        <w:rPr>
          <w:rFonts w:cs="v4.2.0"/>
          <w:vertAlign w:val="subscript"/>
        </w:rPr>
        <w:t>search</w:t>
      </w:r>
      <w:r w:rsidRPr="00D76831">
        <w:rPr>
          <w:rFonts w:cs="v4.2.0"/>
        </w:rPr>
        <w:t xml:space="preserve"> = [3*</w:t>
      </w:r>
      <w:r w:rsidRPr="00D76831">
        <w:t xml:space="preserve"> 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14:paraId="5469B92B" w14:textId="77777777" w:rsidR="008B3BDE" w:rsidRPr="00D76831" w:rsidRDefault="008B3BDE" w:rsidP="008B3BDE">
      <w:pPr>
        <w:pStyle w:val="B10"/>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T</w:t>
      </w:r>
      <w:r w:rsidRPr="00D76831">
        <w:rPr>
          <w:vertAlign w:val="subscript"/>
        </w:rPr>
        <w:t>rs</w:t>
      </w:r>
      <w:r w:rsidRPr="00D76831">
        <w:t>.</w:t>
      </w:r>
    </w:p>
    <w:p w14:paraId="76F17751" w14:textId="77777777" w:rsidR="008B3BDE" w:rsidRPr="00D76831" w:rsidRDefault="008B3BDE" w:rsidP="008B3BDE">
      <w:pPr>
        <w:pStyle w:val="B10"/>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14:paraId="287B5052" w14:textId="77777777" w:rsidR="008B3BDE" w:rsidRPr="00D76831" w:rsidRDefault="008B3BDE" w:rsidP="008B3BDE">
      <w:pPr>
        <w:pStyle w:val="NO"/>
        <w:ind w:left="284" w:firstLine="0"/>
      </w:pPr>
      <w:r w:rsidRPr="00D76831">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1DC510DD" w14:textId="77777777" w:rsidR="008B3BDE" w:rsidRPr="00D76831" w:rsidRDefault="008B3BDE" w:rsidP="008B3BDE">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14:paraId="2C24B52B" w14:textId="77777777" w:rsidR="008B3BDE" w:rsidRPr="00D76831" w:rsidRDefault="008B3BDE" w:rsidP="008B3BDE">
      <w:pPr>
        <w:rPr>
          <w:lang w:eastAsia="zh-CN"/>
        </w:rPr>
      </w:pPr>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7470605" w14:textId="77777777" w:rsidR="008B3BDE" w:rsidRPr="00D76831" w:rsidRDefault="008B3BDE" w:rsidP="008B3BDE">
      <w:pPr>
        <w:pStyle w:val="Heading4"/>
        <w:overflowPunct w:val="0"/>
        <w:autoSpaceDE w:val="0"/>
        <w:autoSpaceDN w:val="0"/>
        <w:adjustRightInd w:val="0"/>
        <w:textAlignment w:val="baseline"/>
        <w:rPr>
          <w:lang w:val="en-US" w:eastAsia="zh-CN"/>
        </w:rPr>
      </w:pPr>
      <w:bookmarkStart w:id="57" w:name="_Toc526331616"/>
      <w:r w:rsidRPr="00D76831">
        <w:rPr>
          <w:lang w:val="en-US" w:eastAsia="zh-CN"/>
        </w:rPr>
        <w:t>6.1.1.4</w:t>
      </w:r>
      <w:r w:rsidRPr="00D76831">
        <w:rPr>
          <w:lang w:val="en-US" w:eastAsia="zh-CN"/>
        </w:rPr>
        <w:tab/>
        <w:t>NR FR2- NR FR2 Handover</w:t>
      </w:r>
      <w:bookmarkEnd w:id="57"/>
    </w:p>
    <w:p w14:paraId="1ABEA7AA" w14:textId="77777777" w:rsidR="008B3BDE" w:rsidRPr="00D76831" w:rsidRDefault="008B3BDE" w:rsidP="008B3BDE">
      <w:r w:rsidRPr="00D76831">
        <w:t>The requirements in this clause are applicable to both intra-frequency and inter-frequency handovers from NR FR2 cell to NR FR2 cell.</w:t>
      </w:r>
    </w:p>
    <w:p w14:paraId="1F32E0ED" w14:textId="77777777" w:rsidR="008B3BDE" w:rsidRPr="00D76831" w:rsidRDefault="008B3BDE" w:rsidP="008B3BDE">
      <w:pPr>
        <w:pStyle w:val="Heading5"/>
      </w:pPr>
      <w:bookmarkStart w:id="58" w:name="_Toc526331617"/>
      <w:r w:rsidRPr="00D76831">
        <w:t>6.1.1.4.1</w:t>
      </w:r>
      <w:r w:rsidRPr="00D76831">
        <w:tab/>
        <w:t>Handover delay</w:t>
      </w:r>
      <w:bookmarkEnd w:id="58"/>
    </w:p>
    <w:p w14:paraId="7DEBB877" w14:textId="77777777" w:rsidR="008B3BDE" w:rsidRPr="00D76831" w:rsidRDefault="008B3BDE" w:rsidP="008B3BDE">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14:paraId="57109B4D" w14:textId="77777777" w:rsidR="008B3BDE" w:rsidRPr="00D76831" w:rsidRDefault="008B3BDE" w:rsidP="008B3BDE">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14:paraId="3322AC5E" w14:textId="77777777" w:rsidR="008B3BDE" w:rsidRPr="00D76831" w:rsidRDefault="008B3BDE" w:rsidP="008B3BDE">
      <w:pPr>
        <w:rPr>
          <w:rFonts w:cs="v4.2.0"/>
        </w:rPr>
      </w:pPr>
      <w:r w:rsidRPr="00D76831">
        <w:rPr>
          <w:rFonts w:cs="v4.2.0"/>
        </w:rPr>
        <w:t>Where:</w:t>
      </w:r>
    </w:p>
    <w:p w14:paraId="543B725B" w14:textId="2DD4A4E0" w:rsidR="008B3BDE" w:rsidRPr="00D76831" w:rsidRDefault="008B3BDE" w:rsidP="008B3BDE">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6.1.1.4.2.</w:t>
      </w:r>
    </w:p>
    <w:p w14:paraId="079EEF98" w14:textId="77777777" w:rsidR="008B3BDE" w:rsidRPr="00D76831" w:rsidRDefault="008B3BDE" w:rsidP="008B3BDE">
      <w:pPr>
        <w:pStyle w:val="Heading5"/>
      </w:pPr>
      <w:bookmarkStart w:id="59" w:name="_Toc526331618"/>
      <w:r w:rsidRPr="00D76831">
        <w:t>6.1.1.4.2</w:t>
      </w:r>
      <w:r w:rsidRPr="00D76831">
        <w:tab/>
        <w:t>Interruption time</w:t>
      </w:r>
      <w:bookmarkEnd w:id="59"/>
    </w:p>
    <w:p w14:paraId="775A4839" w14:textId="0199AF32" w:rsidR="008B3BDE" w:rsidRPr="00D76831" w:rsidRDefault="008B3BDE" w:rsidP="008B3BDE">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14:paraId="5D91A0C6" w14:textId="77777777" w:rsidR="008B3BDE" w:rsidRPr="00D76831" w:rsidRDefault="008B3BDE" w:rsidP="008B3BDE">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14:paraId="36D1C5B0" w14:textId="77777777" w:rsidR="008B3BDE" w:rsidRPr="00D76831" w:rsidRDefault="008B3BDE" w:rsidP="008B3BDE">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14:paraId="2899D126" w14:textId="77777777" w:rsidR="008B3BDE" w:rsidRPr="00D76831" w:rsidRDefault="008B3BDE" w:rsidP="008B3BDE">
      <w:pPr>
        <w:rPr>
          <w:rFonts w:cs="v4.2.0"/>
        </w:rPr>
      </w:pPr>
      <w:r w:rsidRPr="00D76831">
        <w:rPr>
          <w:rFonts w:cs="v4.2.0"/>
        </w:rPr>
        <w:t>Where:</w:t>
      </w:r>
    </w:p>
    <w:p w14:paraId="2FF95AF9" w14:textId="57B87DC0" w:rsidR="008B3BDE" w:rsidRPr="00D76831" w:rsidRDefault="008B3BDE" w:rsidP="008B3BDE">
      <w:pPr>
        <w:pStyle w:val="B10"/>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14:paraId="0C23D6D4" w14:textId="77777777" w:rsidR="008B3BDE" w:rsidRPr="00D76831" w:rsidRDefault="008B3BDE" w:rsidP="008B3BDE">
      <w:pPr>
        <w:pStyle w:val="B10"/>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to 20ms.</w:t>
      </w:r>
    </w:p>
    <w:p w14:paraId="55F54AB9" w14:textId="77777777" w:rsidR="008B3BDE" w:rsidRPr="00D76831" w:rsidRDefault="008B3BDE" w:rsidP="008B3BDE">
      <w:pPr>
        <w:pStyle w:val="B10"/>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14:paraId="3E406E87" w14:textId="77777777" w:rsidR="008B3BDE" w:rsidRPr="00D76831" w:rsidRDefault="008B3BDE" w:rsidP="003070C6">
      <w:pPr>
        <w:pStyle w:val="B10"/>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14:paraId="48DD0A48" w14:textId="7E2ED485" w:rsidR="008B3BDE" w:rsidRPr="00D76831" w:rsidRDefault="008B3BDE" w:rsidP="003070C6">
      <w:pPr>
        <w:pStyle w:val="NO"/>
        <w:ind w:left="284" w:firstLine="0"/>
      </w:pPr>
      <w:r w:rsidRPr="00D76831">
        <w:lastRenderedPageBreak/>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62E052CE" w14:textId="77777777" w:rsidR="008B3BDE" w:rsidRPr="00D76831" w:rsidRDefault="008B3BDE" w:rsidP="008B3BDE">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14:paraId="4992AE83" w14:textId="5C07118D" w:rsidR="00B359FE" w:rsidRPr="00D76831" w:rsidRDefault="002E0A96" w:rsidP="00B359FE">
      <w:pPr>
        <w:pStyle w:val="NO"/>
      </w:pPr>
      <w:r w:rsidRPr="00D76831">
        <w:t>NOTE 2:</w:t>
      </w:r>
      <w:r w:rsidR="00BD2D8B" w:rsidRPr="00D76831">
        <w:tab/>
      </w:r>
      <w:r w:rsidR="003070C6" w:rsidRPr="00D76831">
        <w:t>Void</w:t>
      </w:r>
    </w:p>
    <w:p w14:paraId="52D5A331" w14:textId="77777777" w:rsidR="008B3BDE" w:rsidRPr="00D76831" w:rsidRDefault="008B3BDE" w:rsidP="008B3BDE">
      <w:pPr>
        <w:pStyle w:val="Heading4"/>
        <w:overflowPunct w:val="0"/>
        <w:autoSpaceDE w:val="0"/>
        <w:autoSpaceDN w:val="0"/>
        <w:adjustRightInd w:val="0"/>
        <w:textAlignment w:val="baseline"/>
        <w:rPr>
          <w:lang w:val="en-US" w:eastAsia="zh-CN"/>
        </w:rPr>
      </w:pPr>
      <w:bookmarkStart w:id="60" w:name="_Toc526331619"/>
      <w:r w:rsidRPr="00D76831">
        <w:rPr>
          <w:lang w:val="en-US" w:eastAsia="zh-CN"/>
        </w:rPr>
        <w:t>6.1.1.5</w:t>
      </w:r>
      <w:r w:rsidRPr="00D76831">
        <w:rPr>
          <w:lang w:val="en-US" w:eastAsia="zh-CN"/>
        </w:rPr>
        <w:tab/>
        <w:t>NR FR1- NR FR2 Handover</w:t>
      </w:r>
      <w:bookmarkEnd w:id="60"/>
    </w:p>
    <w:p w14:paraId="68E28064" w14:textId="77777777" w:rsidR="008B3BDE" w:rsidRPr="00D76831" w:rsidRDefault="008B3BDE" w:rsidP="008B3BDE">
      <w:r w:rsidRPr="00D76831">
        <w:t>The requirements in this clause are applicable to inter-frequency handovers from NR FR1 cell to NR FR2 cell.</w:t>
      </w:r>
    </w:p>
    <w:p w14:paraId="54646441" w14:textId="77777777" w:rsidR="008B3BDE" w:rsidRPr="00D76831" w:rsidRDefault="008B3BDE" w:rsidP="008B3BDE">
      <w:pPr>
        <w:pStyle w:val="Heading5"/>
      </w:pPr>
      <w:bookmarkStart w:id="61" w:name="_Toc526331620"/>
      <w:r w:rsidRPr="00D76831">
        <w:t>6.1.1.5.1</w:t>
      </w:r>
      <w:r w:rsidRPr="00D76831">
        <w:tab/>
        <w:t>Handover delay</w:t>
      </w:r>
      <w:bookmarkEnd w:id="61"/>
    </w:p>
    <w:p w14:paraId="2A66E8FB" w14:textId="77777777" w:rsidR="008B3BDE" w:rsidRPr="00D76831" w:rsidRDefault="008B3BDE" w:rsidP="008B3BDE">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14:paraId="4904B714" w14:textId="77777777" w:rsidR="008B3BDE" w:rsidRPr="00D76831" w:rsidRDefault="008B3BDE" w:rsidP="008B3BDE">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14:paraId="54F0688F" w14:textId="77777777" w:rsidR="008B3BDE" w:rsidRPr="00D76831" w:rsidRDefault="008B3BDE" w:rsidP="008B3BDE">
      <w:pPr>
        <w:rPr>
          <w:rFonts w:cs="v4.2.0"/>
        </w:rPr>
      </w:pPr>
      <w:r w:rsidRPr="00D76831">
        <w:rPr>
          <w:rFonts w:cs="v4.2.0"/>
        </w:rPr>
        <w:t>Where:</w:t>
      </w:r>
    </w:p>
    <w:p w14:paraId="25E81E2D" w14:textId="6005FC86" w:rsidR="008B3BDE" w:rsidRPr="00D76831" w:rsidRDefault="008B3BDE" w:rsidP="008B3BDE">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6.1.1.5.2.</w:t>
      </w:r>
    </w:p>
    <w:p w14:paraId="54DA7139" w14:textId="77777777" w:rsidR="008B3BDE" w:rsidRPr="00D76831" w:rsidRDefault="008B3BDE" w:rsidP="008B3BDE">
      <w:pPr>
        <w:pStyle w:val="Heading5"/>
      </w:pPr>
      <w:bookmarkStart w:id="62" w:name="_Toc526331621"/>
      <w:r w:rsidRPr="00D76831">
        <w:t>6.1.1.5.2</w:t>
      </w:r>
      <w:r w:rsidRPr="00D76831">
        <w:tab/>
        <w:t>Interruption time</w:t>
      </w:r>
      <w:bookmarkEnd w:id="62"/>
    </w:p>
    <w:p w14:paraId="5B367F7B" w14:textId="5F78DA7B" w:rsidR="008B3BDE" w:rsidRPr="00D76831" w:rsidRDefault="008B3BDE" w:rsidP="008B3BDE">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14:paraId="54C5817A" w14:textId="77777777" w:rsidR="008B3BDE" w:rsidRPr="00D76831" w:rsidRDefault="008B3BDE" w:rsidP="008B3BDE">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14:paraId="3804FF76" w14:textId="77777777" w:rsidR="008B3BDE" w:rsidRPr="00D76831" w:rsidRDefault="008B3BDE" w:rsidP="008B3BDE">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14:paraId="32C9190D" w14:textId="77777777" w:rsidR="008B3BDE" w:rsidRPr="00D76831" w:rsidRDefault="008B3BDE" w:rsidP="008B3BDE">
      <w:pPr>
        <w:rPr>
          <w:rFonts w:cs="v4.2.0"/>
        </w:rPr>
      </w:pPr>
      <w:r w:rsidRPr="00D76831">
        <w:rPr>
          <w:rFonts w:cs="v4.2.0"/>
        </w:rPr>
        <w:t>Where:</w:t>
      </w:r>
    </w:p>
    <w:p w14:paraId="67D2D0A0" w14:textId="00456CA6" w:rsidR="008B3BDE" w:rsidRPr="00D76831" w:rsidRDefault="008B3BDE" w:rsidP="008B3BDE">
      <w:pPr>
        <w:pStyle w:val="B10"/>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14:paraId="1D9A8037" w14:textId="475AF485" w:rsidR="008B3BDE" w:rsidRPr="00D76831" w:rsidRDefault="008B3BDE" w:rsidP="008B3BDE">
      <w:pPr>
        <w:pStyle w:val="B10"/>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40ms.</w:t>
      </w:r>
    </w:p>
    <w:p w14:paraId="4B357BA5" w14:textId="3FC6FEC6" w:rsidR="008B3BDE" w:rsidRPr="00D76831" w:rsidRDefault="008B3BDE" w:rsidP="008B3BDE">
      <w:pPr>
        <w:pStyle w:val="B10"/>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14:paraId="5DD55596" w14:textId="77777777" w:rsidR="008B3BDE" w:rsidRPr="00D76831" w:rsidRDefault="008B3BDE" w:rsidP="008B3BDE">
      <w:pPr>
        <w:pStyle w:val="B10"/>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14:paraId="5C4143DE" w14:textId="77777777" w:rsidR="008B3BDE" w:rsidRPr="00D76831" w:rsidRDefault="008B3BDE" w:rsidP="008B3BDE">
      <w:pPr>
        <w:pStyle w:val="NO"/>
        <w:ind w:left="284" w:firstLine="0"/>
      </w:pPr>
      <w:r w:rsidRPr="00D76831">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4ED57676" w14:textId="77777777" w:rsidR="008B3BDE" w:rsidRPr="00D76831" w:rsidRDefault="008B3BDE" w:rsidP="008B3BDE">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14:paraId="6E2E6C66" w14:textId="7706FCF3" w:rsidR="002E0A96" w:rsidRPr="00D76831" w:rsidRDefault="002E0A96" w:rsidP="003070C6">
      <w:pPr>
        <w:pStyle w:val="NO"/>
      </w:pPr>
      <w:r w:rsidRPr="00D76831">
        <w:t>NOTE 2:</w:t>
      </w:r>
      <w:r w:rsidR="00BD2D8B" w:rsidRPr="00D76831">
        <w:tab/>
      </w:r>
      <w:r w:rsidR="003070C6" w:rsidRPr="00D76831">
        <w:t>Void</w:t>
      </w:r>
    </w:p>
    <w:p w14:paraId="0601759A" w14:textId="77777777" w:rsidR="00302C3C" w:rsidRPr="00D76831" w:rsidRDefault="00302C3C" w:rsidP="00302C3C">
      <w:pPr>
        <w:pStyle w:val="Heading3"/>
        <w:rPr>
          <w:lang w:val="en-US" w:eastAsia="ko-KR"/>
        </w:rPr>
      </w:pPr>
      <w:bookmarkStart w:id="63" w:name="_Toc526331622"/>
      <w:r w:rsidRPr="00D76831">
        <w:rPr>
          <w:lang w:val="en-US" w:eastAsia="ko-KR"/>
        </w:rPr>
        <w:lastRenderedPageBreak/>
        <w:t>6.1.2</w:t>
      </w:r>
      <w:r w:rsidRPr="00D76831">
        <w:rPr>
          <w:lang w:val="en-US" w:eastAsia="ko-KR"/>
        </w:rPr>
        <w:tab/>
        <w:t>NR Handover to other RATs</w:t>
      </w:r>
      <w:bookmarkEnd w:id="63"/>
    </w:p>
    <w:p w14:paraId="010941D5" w14:textId="77777777" w:rsidR="00302C3C" w:rsidRPr="00D76831" w:rsidRDefault="00302C3C" w:rsidP="00302C3C">
      <w:pPr>
        <w:pStyle w:val="Heading4"/>
        <w:overflowPunct w:val="0"/>
        <w:autoSpaceDE w:val="0"/>
        <w:autoSpaceDN w:val="0"/>
        <w:adjustRightInd w:val="0"/>
        <w:textAlignment w:val="baseline"/>
        <w:rPr>
          <w:lang w:val="en-US" w:eastAsia="zh-CN"/>
        </w:rPr>
      </w:pPr>
      <w:bookmarkStart w:id="64" w:name="_Toc526331623"/>
      <w:r w:rsidRPr="00D76831">
        <w:rPr>
          <w:lang w:val="en-US" w:eastAsia="zh-CN"/>
        </w:rPr>
        <w:t>6.1.2.1</w:t>
      </w:r>
      <w:r w:rsidRPr="00D76831">
        <w:rPr>
          <w:lang w:val="en-US" w:eastAsia="zh-CN"/>
        </w:rPr>
        <w:tab/>
        <w:t>NR – E-UTRAN Handover</w:t>
      </w:r>
      <w:bookmarkEnd w:id="64"/>
    </w:p>
    <w:p w14:paraId="5B2F3449" w14:textId="77777777" w:rsidR="00302C3C" w:rsidRPr="00D76831" w:rsidRDefault="00302C3C" w:rsidP="00302C3C">
      <w:pPr>
        <w:pStyle w:val="Heading5"/>
        <w:rPr>
          <w:lang w:val="en-US" w:eastAsia="zh-CN"/>
        </w:rPr>
      </w:pPr>
      <w:bookmarkStart w:id="65" w:name="_Toc526331624"/>
      <w:r w:rsidRPr="00D76831">
        <w:rPr>
          <w:lang w:val="en-US" w:eastAsia="zh-CN"/>
        </w:rPr>
        <w:t>6.1.2.1.1</w:t>
      </w:r>
      <w:r w:rsidRPr="00D76831">
        <w:rPr>
          <w:lang w:val="en-US" w:eastAsia="zh-CN"/>
        </w:rPr>
        <w:tab/>
        <w:t>Introduction</w:t>
      </w:r>
      <w:bookmarkEnd w:id="65"/>
    </w:p>
    <w:p w14:paraId="3CF5BF4B" w14:textId="77777777" w:rsidR="00302C3C" w:rsidRPr="00D76831" w:rsidRDefault="00302C3C" w:rsidP="00302C3C">
      <w:r w:rsidRPr="00D76831">
        <w:rPr>
          <w:rFonts w:cs="v4.2.0"/>
        </w:rPr>
        <w:t>The purpose of inter-RAT handover from NR to E-UTRAN is to change the radio access mode from NR to E-UTRAN. The handover procedure is initiated from NR with a RRC message that implies a handover</w:t>
      </w:r>
      <w:r w:rsidRPr="00D76831">
        <w:rPr>
          <w:rFonts w:cs="v3.7.0"/>
        </w:rPr>
        <w:t xml:space="preserve"> as described in </w:t>
      </w:r>
      <w:r w:rsidRPr="00D76831">
        <w:t>TS 38.331 [2]</w:t>
      </w:r>
      <w:r w:rsidRPr="00D76831">
        <w:rPr>
          <w:rFonts w:cs="v3.7.0"/>
        </w:rPr>
        <w:t>.</w:t>
      </w:r>
    </w:p>
    <w:p w14:paraId="3AB87F55" w14:textId="77777777" w:rsidR="00302C3C" w:rsidRPr="00D76831" w:rsidRDefault="00302C3C" w:rsidP="00302C3C">
      <w:pPr>
        <w:pStyle w:val="Heading5"/>
        <w:rPr>
          <w:lang w:val="en-US" w:eastAsia="zh-CN"/>
        </w:rPr>
      </w:pPr>
      <w:bookmarkStart w:id="66" w:name="_Toc526331625"/>
      <w:r w:rsidRPr="00D76831">
        <w:rPr>
          <w:lang w:val="en-US" w:eastAsia="zh-CN"/>
        </w:rPr>
        <w:t>6.1.2.1.2</w:t>
      </w:r>
      <w:r w:rsidRPr="00D76831">
        <w:rPr>
          <w:lang w:val="en-US" w:eastAsia="zh-CN"/>
        </w:rPr>
        <w:tab/>
        <w:t>Handover delay</w:t>
      </w:r>
      <w:bookmarkEnd w:id="66"/>
    </w:p>
    <w:p w14:paraId="52F9A69C" w14:textId="77777777" w:rsidR="00302C3C" w:rsidRPr="00D76831" w:rsidRDefault="00302C3C" w:rsidP="00302C3C">
      <w:pPr>
        <w:rPr>
          <w:rFonts w:cs="v4.2.0"/>
        </w:rPr>
      </w:pPr>
      <w:r w:rsidRPr="00D76831">
        <w:rPr>
          <w:rFonts w:cs="v4.2.0"/>
        </w:rPr>
        <w:t xml:space="preserve">When the UE receives a RRC message implying handover to E-UTRAN the UE shall be ready to </w:t>
      </w:r>
      <w:r w:rsidRPr="00D76831">
        <w:rPr>
          <w:rFonts w:cs="v4.2.0"/>
          <w:snapToGrid w:val="0"/>
        </w:rPr>
        <w:t>start the transmission of the uplink PRACH channel in E-UTRA</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 D</w:t>
      </w:r>
      <w:r w:rsidRPr="00D76831">
        <w:rPr>
          <w:rFonts w:cs="v4.2.0"/>
          <w:vertAlign w:val="subscript"/>
        </w:rPr>
        <w:t>handover</w:t>
      </w:r>
      <w:r w:rsidRPr="00D76831">
        <w:rPr>
          <w:rFonts w:cs="v4.2.0"/>
        </w:rPr>
        <w:t xml:space="preserve"> is defined as</w:t>
      </w:r>
    </w:p>
    <w:p w14:paraId="4E799A7E" w14:textId="77777777" w:rsidR="00302C3C" w:rsidRPr="00D76831" w:rsidRDefault="00302C3C" w:rsidP="00302C3C">
      <w:pPr>
        <w:jc w:val="center"/>
        <w:rPr>
          <w:rFonts w:cs="v4.2.0"/>
          <w:vertAlign w:val="subscript"/>
          <w:lang w:eastAsia="zh-CN"/>
        </w:rPr>
      </w:pPr>
      <w:r w:rsidRPr="00D76831">
        <w:rPr>
          <w:rFonts w:cs="v4.2.0"/>
        </w:rPr>
        <w:t>D</w:t>
      </w:r>
      <w:r w:rsidRPr="00D76831">
        <w:rPr>
          <w:rFonts w:cs="v4.2.0"/>
          <w:vertAlign w:val="subscript"/>
        </w:rPr>
        <w:t>handover</w:t>
      </w:r>
      <w:r w:rsidRPr="00D76831">
        <w:rPr>
          <w:rFonts w:cs="v4.2.0"/>
        </w:rPr>
        <w:t xml:space="preserve"> = T</w:t>
      </w:r>
      <w:r w:rsidRPr="00D76831">
        <w:rPr>
          <w:rFonts w:cs="v4.2.0"/>
          <w:vertAlign w:val="subscript"/>
        </w:rPr>
        <w:t>RRC_procedure_delay</w:t>
      </w:r>
      <w:r w:rsidRPr="00D76831">
        <w:rPr>
          <w:rFonts w:cs="v4.2.0"/>
        </w:rPr>
        <w:t xml:space="preserve"> + T</w:t>
      </w:r>
      <w:r w:rsidRPr="00D76831">
        <w:rPr>
          <w:rFonts w:cs="v4.2.0"/>
          <w:vertAlign w:val="subscript"/>
        </w:rPr>
        <w:t>interruption</w:t>
      </w:r>
    </w:p>
    <w:p w14:paraId="2A28BC3A" w14:textId="77777777" w:rsidR="00302C3C" w:rsidRPr="00D76831" w:rsidRDefault="00302C3C" w:rsidP="00302C3C">
      <w:pPr>
        <w:rPr>
          <w:rFonts w:cs="v4.2.0"/>
        </w:rPr>
      </w:pPr>
      <w:r w:rsidRPr="00D76831">
        <w:rPr>
          <w:rFonts w:cs="v4.2.0"/>
        </w:rPr>
        <w:t>Where:</w:t>
      </w:r>
    </w:p>
    <w:p w14:paraId="77C9B87C" w14:textId="0E4A3A99" w:rsidR="00302C3C" w:rsidRPr="00D76831" w:rsidRDefault="00302C3C" w:rsidP="00302C3C">
      <w:pPr>
        <w:rPr>
          <w:rFonts w:cs="v4.2.0"/>
        </w:rPr>
      </w:pPr>
      <w:r w:rsidRPr="00D76831">
        <w:rPr>
          <w:rFonts w:cs="v4.2.0"/>
        </w:rPr>
        <w:t>T</w:t>
      </w:r>
      <w:r w:rsidRPr="00D76831">
        <w:rPr>
          <w:rFonts w:cs="v4.2.0"/>
          <w:vertAlign w:val="subscript"/>
        </w:rPr>
        <w:t>RRC_procedure_delay</w:t>
      </w:r>
      <w:r w:rsidRPr="00D76831">
        <w:rPr>
          <w:rFonts w:cs="v4.2.0"/>
        </w:rPr>
        <w:t>: it is the RRC procedure delay</w:t>
      </w:r>
      <w:r w:rsidRPr="00D76831">
        <w:t>, which is 50ms</w:t>
      </w:r>
    </w:p>
    <w:p w14:paraId="10B76ED3" w14:textId="77777777" w:rsidR="00302C3C" w:rsidRPr="00D76831" w:rsidRDefault="00302C3C" w:rsidP="00302C3C">
      <w:pPr>
        <w:rPr>
          <w:lang w:eastAsia="zh-CN"/>
        </w:rPr>
      </w:pPr>
      <w:r w:rsidRPr="00D76831">
        <w:rPr>
          <w:rFonts w:cs="v4.2.0"/>
        </w:rPr>
        <w:t>T</w:t>
      </w:r>
      <w:r w:rsidRPr="00D76831">
        <w:rPr>
          <w:rFonts w:cs="v4.2.0"/>
          <w:vertAlign w:val="subscript"/>
        </w:rPr>
        <w:t>interruption</w:t>
      </w:r>
      <w:r w:rsidRPr="00D76831">
        <w:rPr>
          <w:rFonts w:hint="eastAsia"/>
          <w:lang w:eastAsia="zh-CN"/>
        </w:rPr>
        <w:t>:</w:t>
      </w:r>
      <w:r w:rsidRPr="00D76831">
        <w:rPr>
          <w:lang w:eastAsia="zh-CN"/>
        </w:rPr>
        <w:t xml:space="preserve"> it is </w:t>
      </w:r>
      <w:r w:rsidRPr="00D76831">
        <w:rPr>
          <w:rFonts w:cs="v4.2.0"/>
        </w:rPr>
        <w:t>the time between end of the last TTI containing the RRC command on the NR PDSCH and the time the UE starts transmission of the PRACH in E-UTRAN</w:t>
      </w:r>
      <w:r w:rsidRPr="00D76831">
        <w:rPr>
          <w:rFonts w:eastAsia="MS Mincho" w:cs="v4.2.0"/>
        </w:rPr>
        <w:t xml:space="preserve">, excluding </w:t>
      </w:r>
      <w:r w:rsidRPr="00D76831">
        <w:rPr>
          <w:rFonts w:cs="v4.2.0"/>
        </w:rPr>
        <w:t>T</w:t>
      </w:r>
      <w:r w:rsidRPr="00D76831">
        <w:rPr>
          <w:rFonts w:cs="v4.2.0"/>
          <w:vertAlign w:val="subscript"/>
        </w:rPr>
        <w:t>RRC_procedure_delay</w:t>
      </w:r>
      <w:r w:rsidRPr="00D76831">
        <w:rPr>
          <w:rFonts w:cs="v4.2.0"/>
        </w:rPr>
        <w:t>. T</w:t>
      </w:r>
      <w:r w:rsidRPr="00D76831">
        <w:rPr>
          <w:rFonts w:cs="v4.2.0"/>
          <w:vertAlign w:val="subscript"/>
        </w:rPr>
        <w:t>interruption</w:t>
      </w:r>
      <w:r w:rsidRPr="00D76831">
        <w:rPr>
          <w:rFonts w:cs="v4.2.0"/>
        </w:rPr>
        <w:t xml:space="preserve"> is defined in clause 6.1.1.3.</w:t>
      </w:r>
    </w:p>
    <w:p w14:paraId="68235F34" w14:textId="77777777" w:rsidR="00302C3C" w:rsidRPr="00D76831" w:rsidRDefault="00302C3C" w:rsidP="00302C3C">
      <w:pPr>
        <w:pStyle w:val="Heading5"/>
        <w:rPr>
          <w:lang w:val="en-US" w:eastAsia="zh-CN"/>
        </w:rPr>
      </w:pPr>
      <w:bookmarkStart w:id="67" w:name="_Toc526331626"/>
      <w:r w:rsidRPr="00D76831">
        <w:rPr>
          <w:lang w:val="en-US" w:eastAsia="zh-CN"/>
        </w:rPr>
        <w:t>6.1.2.1.3</w:t>
      </w:r>
      <w:r w:rsidRPr="00D76831">
        <w:rPr>
          <w:lang w:val="en-US" w:eastAsia="zh-CN"/>
        </w:rPr>
        <w:tab/>
        <w:t>Interruption time</w:t>
      </w:r>
      <w:bookmarkEnd w:id="67"/>
    </w:p>
    <w:p w14:paraId="300843D4" w14:textId="77777777" w:rsidR="00302C3C" w:rsidRPr="00D76831" w:rsidRDefault="00302C3C" w:rsidP="00302C3C">
      <w:pPr>
        <w:rPr>
          <w:rFonts w:cs="v4.2.0"/>
          <w:position w:val="-6"/>
        </w:rPr>
      </w:pPr>
      <w:r w:rsidRPr="00D76831">
        <w:rPr>
          <w:rFonts w:cs="v4.2.0"/>
        </w:rPr>
        <w:t>When the inter-RAT handover to E-UTRAN is commanded, the interruption time shall be less than T</w:t>
      </w:r>
      <w:r w:rsidRPr="00D76831">
        <w:rPr>
          <w:rFonts w:cs="v4.2.0"/>
          <w:position w:val="-6"/>
        </w:rPr>
        <w:t>interrupt</w:t>
      </w:r>
    </w:p>
    <w:p w14:paraId="481EF21C" w14:textId="77777777" w:rsidR="00302C3C" w:rsidRPr="00D76831" w:rsidRDefault="00302C3C" w:rsidP="00302C3C">
      <w:pPr>
        <w:pStyle w:val="EQ"/>
      </w:pPr>
      <w:r w:rsidRPr="00D76831">
        <w:tab/>
        <w:t>T</w:t>
      </w:r>
      <w:r w:rsidRPr="00D76831">
        <w:rPr>
          <w:position w:val="-6"/>
        </w:rPr>
        <w:t>interrupt</w:t>
      </w:r>
      <w:r w:rsidRPr="00D76831">
        <w:t xml:space="preserve"> </w:t>
      </w:r>
      <w:r w:rsidRPr="00D76831">
        <w:rPr>
          <w:position w:val="-6"/>
        </w:rPr>
        <w:t>=</w:t>
      </w:r>
      <w:r w:rsidRPr="00D76831">
        <w:t xml:space="preserve"> T</w:t>
      </w:r>
      <w:r w:rsidRPr="00D76831">
        <w:rPr>
          <w:vertAlign w:val="subscript"/>
        </w:rPr>
        <w:t>search</w:t>
      </w:r>
      <w:r w:rsidRPr="00D76831">
        <w:t xml:space="preserve"> + T</w:t>
      </w:r>
      <w:r w:rsidRPr="00D76831">
        <w:rPr>
          <w:vertAlign w:val="subscript"/>
        </w:rPr>
        <w:t>IU</w:t>
      </w:r>
      <w:r w:rsidRPr="00D76831">
        <w:t xml:space="preserve"> + 20 ms</w:t>
      </w:r>
    </w:p>
    <w:p w14:paraId="663AEAB2" w14:textId="77777777" w:rsidR="00302C3C" w:rsidRPr="00D76831" w:rsidRDefault="00302C3C" w:rsidP="00302C3C">
      <w:pPr>
        <w:rPr>
          <w:rFonts w:cs="v4.2.0"/>
        </w:rPr>
      </w:pPr>
      <w:r w:rsidRPr="00D76831">
        <w:rPr>
          <w:rFonts w:cs="v4.2.0"/>
        </w:rPr>
        <w:t>Where:</w:t>
      </w:r>
    </w:p>
    <w:p w14:paraId="7D4A9649" w14:textId="77777777" w:rsidR="00302C3C" w:rsidRPr="00D76831" w:rsidRDefault="00302C3C" w:rsidP="00302C3C">
      <w:pPr>
        <w:pStyle w:val="B10"/>
      </w:pPr>
      <w:r w:rsidRPr="00D76831">
        <w:rPr>
          <w:rFonts w:cs="v4.2.0"/>
        </w:rPr>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unknown and signal quality is sufficient for successful cell detection on the first attempt, then T</w:t>
      </w:r>
      <w:r w:rsidRPr="00D76831">
        <w:rPr>
          <w:rFonts w:cs="v4.2.0"/>
          <w:vertAlign w:val="subscript"/>
        </w:rPr>
        <w:t>search</w:t>
      </w:r>
      <w:r w:rsidRPr="00D76831">
        <w:rPr>
          <w:rFonts w:cs="v4.2.0"/>
        </w:rPr>
        <w:t xml:space="preserve"> = 80 ms. Regardless of whether DRX is in use by the UE, T</w:t>
      </w:r>
      <w:r w:rsidRPr="00D76831">
        <w:rPr>
          <w:rFonts w:cs="v4.2.0"/>
          <w:vertAlign w:val="subscript"/>
        </w:rPr>
        <w:t>search</w:t>
      </w:r>
      <w:r w:rsidRPr="00D76831">
        <w:rPr>
          <w:rFonts w:cs="v4.2.0"/>
        </w:rPr>
        <w:t xml:space="preserve"> shall still be based on non-DRX target cell search times.</w:t>
      </w:r>
    </w:p>
    <w:p w14:paraId="317476BE" w14:textId="77777777" w:rsidR="00302C3C" w:rsidRPr="00D76831" w:rsidRDefault="00302C3C" w:rsidP="00302C3C">
      <w:pPr>
        <w:pStyle w:val="B10"/>
        <w:rPr>
          <w:lang w:eastAsia="zh-CN"/>
        </w:rPr>
      </w:pPr>
      <w:r w:rsidRPr="00D76831">
        <w:tab/>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30 ms.</w:t>
      </w:r>
    </w:p>
    <w:p w14:paraId="5BFC1331" w14:textId="77777777" w:rsidR="00302C3C" w:rsidRPr="00D76831" w:rsidRDefault="00302C3C" w:rsidP="00302C3C">
      <w:pPr>
        <w:pStyle w:val="B10"/>
        <w:rPr>
          <w:lang w:eastAsia="zh-CN"/>
        </w:rPr>
      </w:pPr>
      <w:r w:rsidRPr="00D76831">
        <w:t>NOTE: The actual value of T</w:t>
      </w:r>
      <w:r w:rsidRPr="00D76831">
        <w:rPr>
          <w:vertAlign w:val="subscript"/>
        </w:rPr>
        <w:t>IU</w:t>
      </w:r>
      <w:r w:rsidRPr="00D76831">
        <w:t xml:space="preserve"> shall depend upon the PRACH configuration used in the target cell.</w:t>
      </w:r>
    </w:p>
    <w:p w14:paraId="7079132B" w14:textId="77777777" w:rsidR="00302C3C" w:rsidRPr="00D76831" w:rsidRDefault="00302C3C" w:rsidP="00302C3C">
      <w:pPr>
        <w:pStyle w:val="B10"/>
        <w:rPr>
          <w:lang w:val="en-US" w:eastAsia="zh-CN"/>
        </w:rPr>
      </w:pPr>
      <w:r w:rsidRPr="00D76831">
        <w:t>In the interruption requirement a cell is known if it has been meeting the relevant cell identification requirement during the last 5 seconds otherwise it is unknown. Relevant E-UTRAN cell identification requirements are described in clause [9.4.1].</w:t>
      </w:r>
    </w:p>
    <w:p w14:paraId="6FE146B0" w14:textId="77777777" w:rsidR="007C5863" w:rsidRPr="00D76831" w:rsidRDefault="007C5863" w:rsidP="007C5863">
      <w:pPr>
        <w:pStyle w:val="Heading2"/>
      </w:pPr>
      <w:bookmarkStart w:id="68" w:name="_Toc526331627"/>
      <w:r w:rsidRPr="00D76831">
        <w:t>6.2</w:t>
      </w:r>
      <w:r w:rsidRPr="00D76831">
        <w:tab/>
        <w:t>RRC Connection Mobility Control</w:t>
      </w:r>
      <w:bookmarkEnd w:id="68"/>
    </w:p>
    <w:p w14:paraId="3061C7B2" w14:textId="77777777" w:rsidR="007C5863" w:rsidRPr="00D76831" w:rsidRDefault="007C5863" w:rsidP="007C5863">
      <w:pPr>
        <w:pStyle w:val="Heading3"/>
        <w:rPr>
          <w:lang w:val="en-US" w:eastAsia="ko-KR"/>
        </w:rPr>
      </w:pPr>
      <w:bookmarkStart w:id="69" w:name="_Toc526331628"/>
      <w:r w:rsidRPr="00D76831">
        <w:rPr>
          <w:lang w:val="en-US" w:eastAsia="ko-KR"/>
        </w:rPr>
        <w:t>6.2.1</w:t>
      </w:r>
      <w:r w:rsidRPr="00D76831">
        <w:rPr>
          <w:lang w:val="en-US" w:eastAsia="ko-KR"/>
        </w:rPr>
        <w:tab/>
        <w:t>SA: RRC Re-establishment</w:t>
      </w:r>
      <w:bookmarkEnd w:id="69"/>
    </w:p>
    <w:p w14:paraId="3236D7F3" w14:textId="77777777" w:rsidR="007C5863" w:rsidRPr="00D76831" w:rsidRDefault="007C5863" w:rsidP="007C5863">
      <w:pPr>
        <w:pStyle w:val="Heading4"/>
        <w:rPr>
          <w:lang w:eastAsia="ko-KR"/>
        </w:rPr>
      </w:pPr>
      <w:bookmarkStart w:id="70" w:name="_Toc526331629"/>
      <w:r w:rsidRPr="00D76831">
        <w:rPr>
          <w:lang w:eastAsia="ko-KR"/>
        </w:rPr>
        <w:t>6.2.1.1</w:t>
      </w:r>
      <w:r w:rsidRPr="00D76831">
        <w:rPr>
          <w:lang w:eastAsia="ko-KR"/>
        </w:rPr>
        <w:tab/>
        <w:t>Introduction</w:t>
      </w:r>
      <w:bookmarkEnd w:id="70"/>
    </w:p>
    <w:p w14:paraId="7D074869" w14:textId="77777777" w:rsidR="007C5863" w:rsidRPr="00D76831" w:rsidRDefault="007C5863" w:rsidP="007C5863">
      <w:pPr>
        <w:rPr>
          <w:lang w:val="en-US" w:eastAsia="zh-CN"/>
        </w:rPr>
      </w:pPr>
      <w:r w:rsidRPr="00D76831">
        <w:rPr>
          <w:lang w:val="en-US" w:eastAsia="zh-CN"/>
        </w:rPr>
        <w:t>This clause contains requirements on the UE regarding RRC connection re-establishment procedure. RRC connection re-establishment is initiated when a UE in RRC_CONNECTED</w:t>
      </w:r>
      <w:r w:rsidRPr="00D76831">
        <w:rPr>
          <w:rFonts w:hint="eastAsia"/>
          <w:lang w:val="en-US" w:eastAsia="zh-CN"/>
        </w:rPr>
        <w:t xml:space="preserve"> state</w:t>
      </w:r>
      <w:r w:rsidRPr="00D76831">
        <w:rPr>
          <w:lang w:val="en-US" w:eastAsia="zh-CN"/>
        </w:rPr>
        <w:t xml:space="preserve"> loses RRC connection due to any of failure cases, including radio link failure, handover failure, </w:t>
      </w:r>
      <w:r w:rsidRPr="00D76831">
        <w:rPr>
          <w:rFonts w:hint="eastAsia"/>
          <w:lang w:val="en-US" w:eastAsia="zh-CN"/>
        </w:rPr>
        <w:t xml:space="preserve">and </w:t>
      </w:r>
      <w:r w:rsidRPr="00D76831">
        <w:rPr>
          <w:lang w:val="en-US" w:eastAsia="zh-CN"/>
        </w:rPr>
        <w:t xml:space="preserve">RRC connection reconfiguration failure. The RRC connection re-establishment procedure is specified in clause 5.3.7 </w:t>
      </w:r>
      <w:r w:rsidRPr="00D76831">
        <w:rPr>
          <w:rFonts w:hint="eastAsia"/>
          <w:lang w:val="en-US" w:eastAsia="zh-CN"/>
        </w:rPr>
        <w:t>of</w:t>
      </w:r>
      <w:r w:rsidRPr="00D76831">
        <w:rPr>
          <w:lang w:val="en-US" w:eastAsia="zh-CN"/>
        </w:rPr>
        <w:t xml:space="preserve"> TS 38.331 [2].</w:t>
      </w:r>
    </w:p>
    <w:p w14:paraId="1B71DAC2" w14:textId="77777777" w:rsidR="007C5863" w:rsidRPr="00D76831" w:rsidRDefault="007C5863" w:rsidP="007C5863">
      <w:pPr>
        <w:rPr>
          <w:lang w:val="en-US" w:eastAsia="zh-CN"/>
        </w:rPr>
      </w:pPr>
      <w:r w:rsidRPr="00D76831">
        <w:rPr>
          <w:lang w:val="en-US" w:eastAsia="zh-CN"/>
        </w:rPr>
        <w:t>The requirements in this clause are applicable for RRC connection re-establishment to NR cell.</w:t>
      </w:r>
    </w:p>
    <w:p w14:paraId="79E20CA1" w14:textId="77777777" w:rsidR="007C5863" w:rsidRPr="00D76831" w:rsidRDefault="007C5863" w:rsidP="007C5863">
      <w:pPr>
        <w:pStyle w:val="Heading4"/>
        <w:rPr>
          <w:lang w:eastAsia="ko-KR"/>
        </w:rPr>
      </w:pPr>
      <w:bookmarkStart w:id="71" w:name="_Toc526331630"/>
      <w:r w:rsidRPr="00D76831">
        <w:rPr>
          <w:lang w:eastAsia="ko-KR"/>
        </w:rPr>
        <w:lastRenderedPageBreak/>
        <w:t>6.2.1.2</w:t>
      </w:r>
      <w:r w:rsidRPr="00D76831">
        <w:rPr>
          <w:lang w:eastAsia="ko-KR"/>
        </w:rPr>
        <w:tab/>
        <w:t>Requirements</w:t>
      </w:r>
      <w:bookmarkEnd w:id="71"/>
    </w:p>
    <w:p w14:paraId="700B799E" w14:textId="7F6BA733" w:rsidR="007C5863" w:rsidRPr="00D76831" w:rsidRDefault="007C5863" w:rsidP="007C5863">
      <w:pPr>
        <w:rPr>
          <w:lang w:eastAsia="ko-KR"/>
        </w:rPr>
      </w:pPr>
      <w:r w:rsidRPr="00D76831">
        <w:rPr>
          <w:lang w:eastAsia="ko-KR"/>
        </w:rPr>
        <w:t xml:space="preserve">In RRC connected mode the UE shall be capable of sending </w:t>
      </w:r>
      <w:r w:rsidRPr="00D76831">
        <w:rPr>
          <w:i/>
          <w:lang w:eastAsia="ko-KR"/>
        </w:rPr>
        <w:t>RRCConnectionReestablishmentRequest</w:t>
      </w:r>
      <w:r w:rsidRPr="00D76831">
        <w:rPr>
          <w:lang w:eastAsia="ko-KR"/>
        </w:rPr>
        <w:t xml:space="preserve"> message within T</w:t>
      </w:r>
      <w:r w:rsidRPr="00D76831">
        <w:rPr>
          <w:vertAlign w:val="subscript"/>
          <w:lang w:eastAsia="ko-KR"/>
        </w:rPr>
        <w:t>re-establish_delay</w:t>
      </w:r>
      <w:r w:rsidRPr="00D76831">
        <w:rPr>
          <w:lang w:eastAsia="ko-KR"/>
        </w:rPr>
        <w:t xml:space="preserve"> seconds from the moment it detects </w:t>
      </w:r>
      <w:r w:rsidRPr="00D76831">
        <w:rPr>
          <w:snapToGrid w:val="0"/>
          <w:lang w:eastAsia="ko-KR"/>
        </w:rPr>
        <w:t>a loss in RRC connection</w:t>
      </w:r>
      <w:r w:rsidRPr="00D76831">
        <w:rPr>
          <w:lang w:eastAsia="ko-KR"/>
        </w:rPr>
        <w:t>. The total RRC connection delay (T</w:t>
      </w:r>
      <w:r w:rsidRPr="00D76831">
        <w:rPr>
          <w:vertAlign w:val="subscript"/>
          <w:lang w:eastAsia="ko-KR"/>
        </w:rPr>
        <w:t>re-establish_delay</w:t>
      </w:r>
      <w:r w:rsidRPr="00D76831">
        <w:rPr>
          <w:lang w:eastAsia="ko-KR"/>
        </w:rPr>
        <w:t>) shall be less than:</w:t>
      </w:r>
    </w:p>
    <w:p w14:paraId="0345896E" w14:textId="3C0E9D4C" w:rsidR="007C5863" w:rsidRPr="00D76831" w:rsidRDefault="003070C6" w:rsidP="007C5863">
      <w:pPr>
        <w:pStyle w:val="EQ"/>
        <w:rPr>
          <w:lang w:eastAsia="ko-KR"/>
        </w:rPr>
      </w:pPr>
      <w:r w:rsidRPr="00D76831">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w:p>
    <w:p w14:paraId="1DB5EB26" w14:textId="77777777" w:rsidR="007C5863" w:rsidRPr="00D76831" w:rsidRDefault="007C5863" w:rsidP="007C5863">
      <w:r w:rsidRPr="00D76831">
        <w:t>T</w:t>
      </w:r>
      <w:r w:rsidRPr="00D76831">
        <w:rPr>
          <w:vertAlign w:val="subscript"/>
        </w:rPr>
        <w:t>UL_grant</w:t>
      </w:r>
      <w:r w:rsidRPr="00D76831">
        <w:t xml:space="preserve">: It is the time required to acquire and process uplink grant from the target </w:t>
      </w:r>
      <w:r w:rsidRPr="00D76831">
        <w:rPr>
          <w:rFonts w:hint="eastAsia"/>
        </w:rPr>
        <w:t>PC</w:t>
      </w:r>
      <w:r w:rsidRPr="00D76831">
        <w:t>ell. The uplink grant is required to</w:t>
      </w:r>
      <w:r w:rsidRPr="00D76831">
        <w:rPr>
          <w:lang w:eastAsia="ko-KR"/>
        </w:rPr>
        <w:t xml:space="preserve"> </w:t>
      </w:r>
      <w:r w:rsidRPr="00D76831">
        <w:t xml:space="preserve">transmit </w:t>
      </w:r>
      <w:r w:rsidRPr="00D76831">
        <w:rPr>
          <w:i/>
        </w:rPr>
        <w:t>RRCConnectionReestablishmentRequest</w:t>
      </w:r>
      <w:r w:rsidRPr="00D76831">
        <w:t xml:space="preserve"> </w:t>
      </w:r>
      <w:r w:rsidRPr="00D76831">
        <w:rPr>
          <w:rFonts w:cs="v4.2.0"/>
        </w:rPr>
        <w:t>message.</w:t>
      </w:r>
    </w:p>
    <w:p w14:paraId="670ACE65"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The UE re-establishment delay (T</w:t>
      </w:r>
      <w:r w:rsidRPr="00D76831">
        <w:rPr>
          <w:vertAlign w:val="subscript"/>
          <w:lang w:eastAsia="ko-KR"/>
        </w:rPr>
        <w:t>UE_re-establish_delay</w:t>
      </w:r>
      <w:r w:rsidRPr="00D76831">
        <w:rPr>
          <w:lang w:eastAsia="ko-KR"/>
        </w:rPr>
        <w:t>) is specified in clause 6.2.1.2.1.</w:t>
      </w:r>
    </w:p>
    <w:p w14:paraId="249CF560" w14:textId="77777777" w:rsidR="007C5863" w:rsidRPr="00D76831" w:rsidRDefault="007C5863" w:rsidP="007C5863">
      <w:pPr>
        <w:pStyle w:val="Heading5"/>
        <w:rPr>
          <w:lang w:val="en-US" w:eastAsia="zh-CN"/>
        </w:rPr>
      </w:pPr>
      <w:bookmarkStart w:id="72" w:name="_Toc526331631"/>
      <w:r w:rsidRPr="00D76831">
        <w:rPr>
          <w:lang w:val="en-US" w:eastAsia="zh-CN"/>
        </w:rPr>
        <w:t>6.2.1.2.1</w:t>
      </w:r>
      <w:r w:rsidRPr="00D76831">
        <w:rPr>
          <w:lang w:val="en-US" w:eastAsia="zh-CN"/>
        </w:rPr>
        <w:tab/>
        <w:t>UE Re-establishment delay requirement</w:t>
      </w:r>
      <w:bookmarkEnd w:id="72"/>
    </w:p>
    <w:p w14:paraId="347E20F1" w14:textId="77777777" w:rsidR="007C5863" w:rsidRPr="00D76831" w:rsidRDefault="007C5863" w:rsidP="003070C6">
      <w:pPr>
        <w:rPr>
          <w:lang w:eastAsia="ko-KR"/>
        </w:rPr>
      </w:pPr>
      <w:r w:rsidRPr="00D76831">
        <w:rPr>
          <w:lang w:eastAsia="ko-KR"/>
        </w:rPr>
        <w:t>The UE re-establishment delay (T</w:t>
      </w:r>
      <w:r w:rsidRPr="00D76831">
        <w:rPr>
          <w:vertAlign w:val="subscript"/>
          <w:lang w:eastAsia="ko-KR"/>
        </w:rPr>
        <w:t>UE_re-establish_delay</w:t>
      </w:r>
      <w:r w:rsidRPr="00D76831">
        <w:rPr>
          <w:lang w:eastAsia="ko-KR"/>
        </w:rPr>
        <w:t xml:space="preserve">) is the time between the moments when any of the conditions requiring RRC </w:t>
      </w:r>
      <w:r w:rsidRPr="00D76831">
        <w:rPr>
          <w:lang w:eastAsia="zh-CN"/>
        </w:rPr>
        <w:t>re-establishment</w:t>
      </w:r>
      <w:r w:rsidRPr="00D76831">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76831">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76831">
            <w:rPr>
              <w:lang w:eastAsia="ko-KR"/>
            </w:rPr>
            <w:t>3.7</w:t>
          </w:r>
        </w:smartTag>
      </w:smartTag>
      <w:r w:rsidRPr="00D76831">
        <w:rPr>
          <w:lang w:eastAsia="ko-KR"/>
        </w:rPr>
        <w:t xml:space="preserve"> in TS 38.331 [2] is detected </w:t>
      </w:r>
      <w:r w:rsidRPr="00D76831">
        <w:rPr>
          <w:snapToGrid w:val="0"/>
          <w:lang w:eastAsia="ko-KR"/>
        </w:rPr>
        <w:t>by the UE</w:t>
      </w:r>
      <w:r w:rsidRPr="00D76831">
        <w:rPr>
          <w:lang w:eastAsia="ko-KR"/>
        </w:rPr>
        <w:t xml:space="preserve"> and when the UE sends PRACH to the target </w:t>
      </w:r>
      <w:r w:rsidRPr="00D76831">
        <w:rPr>
          <w:rFonts w:hint="eastAsia"/>
          <w:lang w:eastAsia="zh-CN"/>
        </w:rPr>
        <w:t>PC</w:t>
      </w:r>
      <w:r w:rsidRPr="00D76831">
        <w:rPr>
          <w:lang w:eastAsia="ko-KR"/>
        </w:rPr>
        <w:t>ell. The UE re-establishment delay (T</w:t>
      </w:r>
      <w:r w:rsidRPr="00D76831">
        <w:rPr>
          <w:vertAlign w:val="subscript"/>
          <w:lang w:eastAsia="ko-KR"/>
        </w:rPr>
        <w:t>UE_re-establish_delay</w:t>
      </w:r>
      <w:r w:rsidRPr="00D76831">
        <w:rPr>
          <w:lang w:eastAsia="ko-KR"/>
        </w:rPr>
        <w:t>) requirement shall be less than:</w:t>
      </w:r>
    </w:p>
    <w:p w14:paraId="65C298D0" w14:textId="3004A60C" w:rsidR="007C5863" w:rsidRPr="00D76831" w:rsidRDefault="003070C6" w:rsidP="003070C6">
      <w:pPr>
        <w:pStyle w:val="EQ"/>
        <w:rPr>
          <w:lang w:eastAsia="ko-KR"/>
        </w:rPr>
      </w:pPr>
      <w:r w:rsidRPr="00D76831">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w:p>
    <w:p w14:paraId="756D468A" w14:textId="77777777" w:rsidR="004C2BA8" w:rsidRPr="00D76831" w:rsidRDefault="004C2BA8" w:rsidP="003070C6">
      <w:pPr>
        <w:rPr>
          <w:rFonts w:cs="v4.2.0"/>
          <w:lang w:eastAsia="ko-KR"/>
        </w:rPr>
      </w:pPr>
      <w:r w:rsidRPr="00D76831">
        <w:rPr>
          <w:lang w:eastAsia="ko-KR"/>
        </w:rPr>
        <w:t>The intra-frequency target NR cell shall be considered detectable</w:t>
      </w:r>
      <w:r w:rsidRPr="00D76831">
        <w:rPr>
          <w:rFonts w:cs="v4.2.0"/>
          <w:lang w:eastAsia="ko-KR"/>
        </w:rPr>
        <w:t xml:space="preserve"> when for each relevant SSB:</w:t>
      </w:r>
    </w:p>
    <w:p w14:paraId="7C381A4F" w14:textId="7AE1F708" w:rsidR="004C2BA8" w:rsidRPr="00D76831" w:rsidRDefault="004C2BA8" w:rsidP="003070C6">
      <w:pPr>
        <w:pStyle w:val="B10"/>
      </w:pPr>
      <w:r w:rsidRPr="00D76831">
        <w:t>-</w:t>
      </w:r>
      <w:r w:rsidRPr="00D76831">
        <w:tab/>
        <w:t>SS-RSRP related side conditions given in Section 10.1.2 and 10.1.3 are fulfilled for a corresponding NR Band for FR1 and FR2, respectively,</w:t>
      </w:r>
    </w:p>
    <w:p w14:paraId="0F564469" w14:textId="4E614DF7" w:rsidR="004C2BA8" w:rsidRPr="00D76831" w:rsidRDefault="004C2BA8" w:rsidP="003070C6">
      <w:pPr>
        <w:pStyle w:val="B10"/>
        <w:rPr>
          <w:rFonts w:cs="v4.2.0"/>
        </w:rPr>
      </w:pPr>
      <w:r w:rsidRPr="00D76831">
        <w:t>-</w:t>
      </w:r>
      <w:r w:rsidRPr="00D76831">
        <w:tab/>
        <w:t xml:space="preserve">SSB_RP and SSB </w:t>
      </w:r>
      <w:r w:rsidRPr="00D76831">
        <w:rPr>
          <w:lang w:val="en-US"/>
        </w:rPr>
        <w:t>Ês/Iot</w:t>
      </w:r>
      <w:r w:rsidRPr="00D76831">
        <w:t xml:space="preserve"> according to Annex B.2.2 for a corresponding NR Band.</w:t>
      </w:r>
    </w:p>
    <w:p w14:paraId="7B8B1F6C" w14:textId="77777777" w:rsidR="004C2BA8" w:rsidRPr="00D76831" w:rsidRDefault="004C2BA8" w:rsidP="004C2BA8">
      <w:pPr>
        <w:overflowPunct w:val="0"/>
        <w:autoSpaceDE w:val="0"/>
        <w:autoSpaceDN w:val="0"/>
        <w:adjustRightInd w:val="0"/>
        <w:textAlignment w:val="baseline"/>
        <w:rPr>
          <w:rFonts w:eastAsia="Times New Roman" w:cs="v4.2.0"/>
          <w:lang w:eastAsia="ko-KR"/>
        </w:rPr>
      </w:pPr>
      <w:r w:rsidRPr="00D76831">
        <w:rPr>
          <w:rFonts w:eastAsia="Times New Roman"/>
          <w:lang w:eastAsia="ko-KR"/>
        </w:rPr>
        <w:t>The inter-frequency target NR cell shall be considered detectable</w:t>
      </w:r>
      <w:r w:rsidRPr="00D76831">
        <w:rPr>
          <w:rFonts w:eastAsia="Times New Roman" w:cs="v4.2.0"/>
          <w:lang w:eastAsia="ko-KR"/>
        </w:rPr>
        <w:t xml:space="preserve"> when for each relevant SSB:</w:t>
      </w:r>
    </w:p>
    <w:p w14:paraId="234163AE" w14:textId="77777777" w:rsidR="004C2BA8" w:rsidRPr="00D76831" w:rsidRDefault="004C2BA8" w:rsidP="003070C6">
      <w:pPr>
        <w:pStyle w:val="B10"/>
      </w:pPr>
      <w:r w:rsidRPr="00D76831">
        <w:t>-</w:t>
      </w:r>
      <w:r w:rsidRPr="00D76831">
        <w:tab/>
        <w:t>SS-RSRP related side conditions given in Section 10.1.4 and 10.1.5 are fulfilled for a corresponding NR Band for FR1 and FR2, respectively,</w:t>
      </w:r>
    </w:p>
    <w:p w14:paraId="1E99BDFD" w14:textId="77777777" w:rsidR="004C2BA8" w:rsidRPr="00D76831" w:rsidRDefault="004C2BA8" w:rsidP="003070C6">
      <w:pPr>
        <w:pStyle w:val="B10"/>
        <w:rPr>
          <w:rFonts w:cs="v4.2.0"/>
        </w:rPr>
      </w:pPr>
      <w:r w:rsidRPr="00D76831">
        <w:t>-</w:t>
      </w:r>
      <w:r w:rsidRPr="00D76831">
        <w:tab/>
        <w:t xml:space="preserve">SSB_RP and SSB </w:t>
      </w:r>
      <w:r w:rsidRPr="00D76831">
        <w:rPr>
          <w:lang w:val="en-US"/>
        </w:rPr>
        <w:t>Ês/Iot</w:t>
      </w:r>
      <w:r w:rsidRPr="00D76831">
        <w:t xml:space="preserve"> according to Annex B.2.2 for a corresponding NR Band.</w:t>
      </w:r>
    </w:p>
    <w:p w14:paraId="0B1A5A18"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identify_intra_NR</w:t>
      </w:r>
      <w:r w:rsidRPr="00D76831">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D76831">
        <w:rPr>
          <w:vertAlign w:val="subscript"/>
          <w:lang w:eastAsia="ko-KR"/>
        </w:rPr>
        <w:t>identify_intra_NR</w:t>
      </w:r>
      <w:r w:rsidRPr="00D76831">
        <w:rPr>
          <w:lang w:eastAsia="ko-KR"/>
        </w:rPr>
        <w:t>=0; otherwise T</w:t>
      </w:r>
      <w:r w:rsidRPr="00D76831">
        <w:rPr>
          <w:vertAlign w:val="subscript"/>
          <w:lang w:eastAsia="ko-KR"/>
        </w:rPr>
        <w:t>identify_intra_NR</w:t>
      </w:r>
      <w:r w:rsidRPr="00D76831">
        <w:rPr>
          <w:lang w:eastAsia="ko-KR"/>
        </w:rPr>
        <w:t xml:space="preserve"> shall not exceed the values defined in table 6.2.1.2.1-1.</w:t>
      </w:r>
    </w:p>
    <w:p w14:paraId="0CFF13A1"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identify_inter_NR,i</w:t>
      </w:r>
      <w:r w:rsidRPr="00D76831">
        <w:rPr>
          <w:lang w:eastAsia="ko-KR"/>
        </w:rPr>
        <w:t xml:space="preserve">: It is the time to identify the target inter-frequency NR cell on inter-frequency carrier </w:t>
      </w:r>
      <w:r w:rsidRPr="00D76831">
        <w:rPr>
          <w:i/>
          <w:lang w:eastAsia="ko-KR"/>
        </w:rPr>
        <w:t>i</w:t>
      </w:r>
      <w:r w:rsidRPr="00D76831">
        <w:rPr>
          <w:lang w:eastAsia="ko-KR"/>
        </w:rPr>
        <w:t xml:space="preserve"> configured for RRC re-establishment and it depends on whether the target NR cell is known cell or unknown cell and on the frequency range (FR) of the target NR cell. T</w:t>
      </w:r>
      <w:r w:rsidRPr="00D76831">
        <w:rPr>
          <w:vertAlign w:val="subscript"/>
          <w:lang w:eastAsia="ko-KR"/>
        </w:rPr>
        <w:t>identify_inter_NR,i</w:t>
      </w:r>
      <w:r w:rsidRPr="00D76831">
        <w:rPr>
          <w:lang w:eastAsia="ko-KR"/>
        </w:rPr>
        <w:t xml:space="preserve"> shall not exceed the values defined in table 6.2.1.2.1-2.</w:t>
      </w:r>
    </w:p>
    <w:p w14:paraId="30A0B0DA"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SMTC</w:t>
      </w:r>
      <w:r w:rsidRPr="00D76831">
        <w:rPr>
          <w:lang w:eastAsia="ko-KR"/>
        </w:rPr>
        <w:t>: It is the periodicity of the SMTC occasion configured for the intra-frequency carrier.</w:t>
      </w:r>
    </w:p>
    <w:p w14:paraId="1FAD58DD"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SMTC,i</w:t>
      </w:r>
      <w:r w:rsidRPr="00D76831">
        <w:rPr>
          <w:lang w:eastAsia="ko-KR"/>
        </w:rPr>
        <w:t xml:space="preserve">: It is the periodicity of the SMTC occasion configured for the inter-frequency carrier </w:t>
      </w:r>
      <w:r w:rsidRPr="00D76831">
        <w:rPr>
          <w:i/>
          <w:lang w:eastAsia="ko-KR"/>
        </w:rPr>
        <w:t>i</w:t>
      </w:r>
      <w:r w:rsidRPr="00D76831">
        <w:rPr>
          <w:lang w:eastAsia="ko-KR"/>
        </w:rPr>
        <w:t>.</w:t>
      </w:r>
    </w:p>
    <w:p w14:paraId="5836DC91" w14:textId="77777777" w:rsidR="007C5863" w:rsidRPr="00D76831" w:rsidRDefault="007C5863" w:rsidP="007C5863">
      <w:pPr>
        <w:overflowPunct w:val="0"/>
        <w:autoSpaceDE w:val="0"/>
        <w:autoSpaceDN w:val="0"/>
        <w:adjustRightInd w:val="0"/>
        <w:textAlignment w:val="baseline"/>
        <w:rPr>
          <w:rFonts w:cs="v4.2.0"/>
        </w:rPr>
      </w:pPr>
      <w:r w:rsidRPr="00D76831">
        <w:rPr>
          <w:lang w:eastAsia="zh-CN"/>
        </w:rPr>
        <w:t>T</w:t>
      </w:r>
      <w:r w:rsidRPr="00D76831">
        <w:rPr>
          <w:vertAlign w:val="subscript"/>
          <w:lang w:eastAsia="zh-CN"/>
        </w:rPr>
        <w:t xml:space="preserve">SI-NR </w:t>
      </w:r>
      <w:r w:rsidRPr="00D76831">
        <w:rPr>
          <w:lang w:eastAsia="zh-CN"/>
        </w:rPr>
        <w:t xml:space="preserve"> = It</w:t>
      </w:r>
      <w:r w:rsidRPr="00D76831">
        <w:rPr>
          <w:rFonts w:cs="v4.2.0"/>
          <w:iCs/>
        </w:rPr>
        <w:t xml:space="preserve"> </w:t>
      </w:r>
      <w:r w:rsidRPr="00D76831">
        <w:rPr>
          <w:rFonts w:cs="v4.2.0"/>
        </w:rPr>
        <w:t xml:space="preserve">is the time required for receiving all the relevant system information according to the reception procedure and the RRC procedure delay of system information blocks defined in </w:t>
      </w:r>
      <w:r w:rsidRPr="00D76831">
        <w:t>TS 38.331 [2]</w:t>
      </w:r>
      <w:r w:rsidRPr="00D76831">
        <w:rPr>
          <w:rFonts w:cs="v4.2.0"/>
        </w:rPr>
        <w:t xml:space="preserve"> for the</w:t>
      </w:r>
      <w:r w:rsidRPr="00D76831">
        <w:rPr>
          <w:rFonts w:cs="v4.2.0" w:hint="eastAsia"/>
          <w:lang w:eastAsia="zh-CN"/>
        </w:rPr>
        <w:t xml:space="preserve"> target</w:t>
      </w:r>
      <w:r w:rsidRPr="00D76831">
        <w:rPr>
          <w:rFonts w:cs="v4.2.0"/>
        </w:rPr>
        <w:t xml:space="preserve"> PCell.</w:t>
      </w:r>
    </w:p>
    <w:p w14:paraId="4BB88F0D" w14:textId="77777777" w:rsidR="007C5863" w:rsidRPr="00D76831" w:rsidRDefault="007C5863" w:rsidP="007C5863">
      <w:pPr>
        <w:overflowPunct w:val="0"/>
        <w:autoSpaceDE w:val="0"/>
        <w:autoSpaceDN w:val="0"/>
        <w:adjustRightInd w:val="0"/>
        <w:textAlignment w:val="baseline"/>
      </w:pPr>
      <w:r w:rsidRPr="00D76831">
        <w:t>T</w:t>
      </w:r>
      <w:r w:rsidRPr="00D76831">
        <w:rPr>
          <w:vertAlign w:val="subscript"/>
        </w:rPr>
        <w:t xml:space="preserve">PRACH </w:t>
      </w:r>
      <w:r w:rsidRPr="00D76831">
        <w:t>= It is the delay caused due to the random access procedure when sending random access to the target NR cell. The delay depends on the PRACH configuration defined in Table 6.3.3.2-2 [6] or Table 6.3.3.2-3 [6] for FR1 and in Table 6.3.3.2-4 [6] for FR2.</w:t>
      </w:r>
    </w:p>
    <w:p w14:paraId="0254C08A" w14:textId="77777777" w:rsidR="007C5863" w:rsidRPr="00D76831" w:rsidRDefault="007C5863" w:rsidP="007C5863">
      <w:pPr>
        <w:overflowPunct w:val="0"/>
        <w:autoSpaceDE w:val="0"/>
        <w:autoSpaceDN w:val="0"/>
        <w:adjustRightInd w:val="0"/>
        <w:textAlignment w:val="baseline"/>
        <w:rPr>
          <w:rFonts w:cs="v4.2.0"/>
        </w:rPr>
      </w:pPr>
      <w:r w:rsidRPr="00D76831">
        <w:rPr>
          <w:rFonts w:cs="v4.2.0"/>
          <w:iCs/>
        </w:rPr>
        <w:t>N</w:t>
      </w:r>
      <w:r w:rsidRPr="00D76831">
        <w:rPr>
          <w:rFonts w:cs="v4.2.0"/>
          <w:iCs/>
          <w:vertAlign w:val="subscript"/>
        </w:rPr>
        <w:t>freq</w:t>
      </w:r>
      <w:r w:rsidRPr="00D76831">
        <w:rPr>
          <w:rFonts w:cs="v4.2.0"/>
        </w:rPr>
        <w:t>: It is the total number of NR frequencies to be monitored for RRC re-establishment; N</w:t>
      </w:r>
      <w:r w:rsidRPr="00D76831">
        <w:rPr>
          <w:rFonts w:cs="v4.2.0"/>
          <w:vertAlign w:val="subscript"/>
        </w:rPr>
        <w:t xml:space="preserve">freq </w:t>
      </w:r>
      <w:r w:rsidRPr="00D76831">
        <w:rPr>
          <w:rFonts w:cs="v4.2.0"/>
        </w:rPr>
        <w:t xml:space="preserve">= 1 if the target </w:t>
      </w:r>
      <w:r w:rsidRPr="00D76831">
        <w:rPr>
          <w:rFonts w:cs="v4.2.0" w:hint="eastAsia"/>
          <w:lang w:eastAsia="zh-CN"/>
        </w:rPr>
        <w:t>PC</w:t>
      </w:r>
      <w:r w:rsidRPr="00D76831">
        <w:rPr>
          <w:rFonts w:cs="v4.2.0"/>
        </w:rPr>
        <w:t>ell is known.</w:t>
      </w:r>
    </w:p>
    <w:p w14:paraId="086B274F" w14:textId="77777777" w:rsidR="007C5863" w:rsidRPr="00D76831" w:rsidRDefault="007C5863" w:rsidP="007C5863">
      <w:pPr>
        <w:overflowPunct w:val="0"/>
        <w:autoSpaceDE w:val="0"/>
        <w:autoSpaceDN w:val="0"/>
        <w:adjustRightInd w:val="0"/>
        <w:textAlignment w:val="baseline"/>
      </w:pPr>
      <w:r w:rsidRPr="00D76831">
        <w:t>There is no requirement if the target cell does not contain the UE context.</w:t>
      </w:r>
    </w:p>
    <w:p w14:paraId="11CFA585" w14:textId="73959A31" w:rsidR="007C5863" w:rsidRPr="00D76831" w:rsidRDefault="007C5863" w:rsidP="007C5863">
      <w:pPr>
        <w:overflowPunct w:val="0"/>
        <w:autoSpaceDE w:val="0"/>
        <w:autoSpaceDN w:val="0"/>
        <w:adjustRightInd w:val="0"/>
        <w:textAlignment w:val="baseline"/>
      </w:pPr>
      <w:r w:rsidRPr="00D76831">
        <w:t>In the requirement, the target FR1 cell is known if it has been meeting the relevant cell identification requirement during the last [5] seconds otherwise it is unknown.</w:t>
      </w:r>
    </w:p>
    <w:p w14:paraId="660DA30A" w14:textId="77777777" w:rsidR="007C5863" w:rsidRPr="00D76831" w:rsidRDefault="007C5863" w:rsidP="007C5863">
      <w:pPr>
        <w:pStyle w:val="TH"/>
      </w:pPr>
      <w:r w:rsidRPr="00D76831">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76831" w:rsidRPr="00D76831" w14:paraId="05219CAA" w14:textId="77777777" w:rsidTr="003070C6">
        <w:trPr>
          <w:jc w:val="center"/>
        </w:trPr>
        <w:tc>
          <w:tcPr>
            <w:tcW w:w="1616" w:type="dxa"/>
            <w:vMerge w:val="restart"/>
            <w:shd w:val="clear" w:color="auto" w:fill="auto"/>
          </w:tcPr>
          <w:p w14:paraId="3434AF61" w14:textId="77777777" w:rsidR="007C5863" w:rsidRPr="00D76831" w:rsidRDefault="007C5863" w:rsidP="005E5F6E">
            <w:pPr>
              <w:pStyle w:val="TAH"/>
              <w:rPr>
                <w:lang w:eastAsia="ko-KR"/>
              </w:rPr>
            </w:pPr>
            <w:r w:rsidRPr="00D76831">
              <w:rPr>
                <w:rFonts w:cs="v4.2.0"/>
                <w:lang w:eastAsia="ko-KR"/>
              </w:rPr>
              <w:t xml:space="preserve">Serving cell SCH </w:t>
            </w:r>
            <w:r w:rsidRPr="00D76831">
              <w:rPr>
                <w:lang w:val="en-US"/>
              </w:rPr>
              <w:t>Ês/Iot (dB)</w:t>
            </w:r>
          </w:p>
        </w:tc>
        <w:tc>
          <w:tcPr>
            <w:tcW w:w="1837" w:type="dxa"/>
            <w:vMerge w:val="restart"/>
            <w:shd w:val="clear" w:color="auto" w:fill="auto"/>
          </w:tcPr>
          <w:p w14:paraId="6438FE3E" w14:textId="77777777" w:rsidR="007C5863" w:rsidRPr="00D76831" w:rsidRDefault="007C5863" w:rsidP="005E5F6E">
            <w:pPr>
              <w:pStyle w:val="TAH"/>
              <w:rPr>
                <w:lang w:eastAsia="ko-KR"/>
              </w:rPr>
            </w:pPr>
            <w:r w:rsidRPr="00D76831">
              <w:rPr>
                <w:lang w:eastAsia="ko-KR"/>
              </w:rPr>
              <w:t>Frequency range (FR) of target NR cell</w:t>
            </w:r>
          </w:p>
        </w:tc>
        <w:tc>
          <w:tcPr>
            <w:tcW w:w="6176" w:type="dxa"/>
            <w:gridSpan w:val="2"/>
            <w:shd w:val="clear" w:color="auto" w:fill="auto"/>
          </w:tcPr>
          <w:p w14:paraId="797E80D6" w14:textId="77777777" w:rsidR="007C5863" w:rsidRPr="00D76831" w:rsidRDefault="007C5863" w:rsidP="005E5F6E">
            <w:pPr>
              <w:pStyle w:val="TAH"/>
              <w:rPr>
                <w:lang w:eastAsia="ko-KR"/>
              </w:rPr>
            </w:pPr>
            <w:r w:rsidRPr="00D76831">
              <w:rPr>
                <w:lang w:eastAsia="ko-KR"/>
              </w:rPr>
              <w:t>T</w:t>
            </w:r>
            <w:r w:rsidRPr="00D76831">
              <w:rPr>
                <w:vertAlign w:val="subscript"/>
                <w:lang w:eastAsia="ko-KR"/>
              </w:rPr>
              <w:t xml:space="preserve">identify_intra_NR </w:t>
            </w:r>
            <w:r w:rsidRPr="00D76831">
              <w:rPr>
                <w:lang w:eastAsia="ko-KR"/>
              </w:rPr>
              <w:t>[ms]</w:t>
            </w:r>
          </w:p>
        </w:tc>
      </w:tr>
      <w:tr w:rsidR="00D76831" w:rsidRPr="00D76831" w14:paraId="4407AC2F" w14:textId="77777777" w:rsidTr="003070C6">
        <w:trPr>
          <w:jc w:val="center"/>
        </w:trPr>
        <w:tc>
          <w:tcPr>
            <w:tcW w:w="1616" w:type="dxa"/>
            <w:vMerge/>
            <w:shd w:val="clear" w:color="auto" w:fill="auto"/>
          </w:tcPr>
          <w:p w14:paraId="7583D03D" w14:textId="77777777" w:rsidR="007C5863" w:rsidRPr="00D76831" w:rsidRDefault="007C5863" w:rsidP="005E5F6E">
            <w:pPr>
              <w:pStyle w:val="TAH"/>
              <w:rPr>
                <w:lang w:eastAsia="ko-KR"/>
              </w:rPr>
            </w:pPr>
          </w:p>
        </w:tc>
        <w:tc>
          <w:tcPr>
            <w:tcW w:w="1837" w:type="dxa"/>
            <w:vMerge/>
            <w:shd w:val="clear" w:color="auto" w:fill="auto"/>
          </w:tcPr>
          <w:p w14:paraId="5CD8B3FD" w14:textId="77777777" w:rsidR="007C5863" w:rsidRPr="00D76831" w:rsidRDefault="007C5863" w:rsidP="005E5F6E">
            <w:pPr>
              <w:pStyle w:val="TAH"/>
              <w:rPr>
                <w:lang w:eastAsia="ko-KR"/>
              </w:rPr>
            </w:pPr>
          </w:p>
        </w:tc>
        <w:tc>
          <w:tcPr>
            <w:tcW w:w="2801" w:type="dxa"/>
            <w:shd w:val="clear" w:color="auto" w:fill="auto"/>
          </w:tcPr>
          <w:p w14:paraId="007DC642" w14:textId="77777777" w:rsidR="007C5863" w:rsidRPr="00D76831" w:rsidRDefault="007C5863" w:rsidP="005E5F6E">
            <w:pPr>
              <w:pStyle w:val="TAH"/>
              <w:rPr>
                <w:lang w:eastAsia="ko-KR"/>
              </w:rPr>
            </w:pPr>
            <w:r w:rsidRPr="00D76831">
              <w:rPr>
                <w:lang w:eastAsia="ko-KR"/>
              </w:rPr>
              <w:t>Known NR cell</w:t>
            </w:r>
          </w:p>
        </w:tc>
        <w:tc>
          <w:tcPr>
            <w:tcW w:w="3375" w:type="dxa"/>
          </w:tcPr>
          <w:p w14:paraId="742B812E" w14:textId="77777777" w:rsidR="007C5863" w:rsidRPr="00D76831" w:rsidRDefault="007C5863" w:rsidP="005E5F6E">
            <w:pPr>
              <w:pStyle w:val="TAH"/>
              <w:rPr>
                <w:lang w:eastAsia="ko-KR"/>
              </w:rPr>
            </w:pPr>
            <w:r w:rsidRPr="00D76831">
              <w:rPr>
                <w:lang w:eastAsia="ko-KR"/>
              </w:rPr>
              <w:t>Unknown NR cell</w:t>
            </w:r>
          </w:p>
        </w:tc>
      </w:tr>
      <w:tr w:rsidR="00D76831" w:rsidRPr="00D76831" w14:paraId="1E15C1BF" w14:textId="77777777" w:rsidTr="003070C6">
        <w:trPr>
          <w:jc w:val="center"/>
        </w:trPr>
        <w:tc>
          <w:tcPr>
            <w:tcW w:w="1616" w:type="dxa"/>
            <w:shd w:val="clear" w:color="auto" w:fill="auto"/>
          </w:tcPr>
          <w:p w14:paraId="756570CC" w14:textId="77777777" w:rsidR="007C5863" w:rsidRPr="00D76831" w:rsidRDefault="007C5863" w:rsidP="005E5F6E">
            <w:pPr>
              <w:pStyle w:val="TAL"/>
              <w:rPr>
                <w:lang w:eastAsia="ko-KR"/>
              </w:rPr>
            </w:pPr>
            <w:r w:rsidRPr="00D76831">
              <w:rPr>
                <w:rFonts w:cs="Arial"/>
                <w:lang w:eastAsia="ko-KR"/>
              </w:rPr>
              <w:t>≥</w:t>
            </w:r>
            <w:r w:rsidRPr="00D76831">
              <w:rPr>
                <w:lang w:eastAsia="ko-KR"/>
              </w:rPr>
              <w:t xml:space="preserve"> X</w:t>
            </w:r>
          </w:p>
        </w:tc>
        <w:tc>
          <w:tcPr>
            <w:tcW w:w="1837" w:type="dxa"/>
            <w:shd w:val="clear" w:color="auto" w:fill="auto"/>
          </w:tcPr>
          <w:p w14:paraId="4FA52743" w14:textId="77777777" w:rsidR="007C5863" w:rsidRPr="00D76831" w:rsidRDefault="007C5863" w:rsidP="005E5F6E">
            <w:pPr>
              <w:pStyle w:val="TAL"/>
              <w:rPr>
                <w:lang w:eastAsia="ko-KR"/>
              </w:rPr>
            </w:pPr>
            <w:r w:rsidRPr="00D76831">
              <w:rPr>
                <w:lang w:eastAsia="ko-KR"/>
              </w:rPr>
              <w:t>FR1</w:t>
            </w:r>
          </w:p>
        </w:tc>
        <w:tc>
          <w:tcPr>
            <w:tcW w:w="2801" w:type="dxa"/>
            <w:shd w:val="clear" w:color="auto" w:fill="auto"/>
          </w:tcPr>
          <w:p w14:paraId="0DE01793" w14:textId="77777777" w:rsidR="007C5863" w:rsidRPr="00D76831" w:rsidRDefault="007C5863" w:rsidP="005E5F6E">
            <w:pPr>
              <w:pStyle w:val="TAC"/>
            </w:pPr>
            <w:r w:rsidRPr="00D76831">
              <w:t>MAX (200 ms, [5] x T</w:t>
            </w:r>
            <w:r w:rsidRPr="00D76831">
              <w:rPr>
                <w:vertAlign w:val="subscript"/>
              </w:rPr>
              <w:t>SMTC</w:t>
            </w:r>
            <w:r w:rsidRPr="00D76831">
              <w:t>)</w:t>
            </w:r>
          </w:p>
        </w:tc>
        <w:tc>
          <w:tcPr>
            <w:tcW w:w="3375" w:type="dxa"/>
            <w:shd w:val="clear" w:color="auto" w:fill="auto"/>
          </w:tcPr>
          <w:p w14:paraId="68F51AE5" w14:textId="77777777" w:rsidR="007C5863" w:rsidRPr="00D76831" w:rsidRDefault="007C5863" w:rsidP="005E5F6E">
            <w:pPr>
              <w:pStyle w:val="TAC"/>
            </w:pPr>
            <w:r w:rsidRPr="00D76831">
              <w:t>MAX (800 ms, [10] x T</w:t>
            </w:r>
            <w:r w:rsidRPr="00D76831">
              <w:rPr>
                <w:vertAlign w:val="subscript"/>
              </w:rPr>
              <w:t>SMTC</w:t>
            </w:r>
            <w:r w:rsidRPr="00D76831">
              <w:t>)</w:t>
            </w:r>
          </w:p>
        </w:tc>
      </w:tr>
      <w:tr w:rsidR="00D76831" w:rsidRPr="00D76831" w14:paraId="6DDC45A4" w14:textId="77777777" w:rsidTr="003070C6">
        <w:trPr>
          <w:jc w:val="center"/>
        </w:trPr>
        <w:tc>
          <w:tcPr>
            <w:tcW w:w="1616" w:type="dxa"/>
            <w:shd w:val="clear" w:color="auto" w:fill="auto"/>
          </w:tcPr>
          <w:p w14:paraId="43B68E35" w14:textId="77777777" w:rsidR="007C5863" w:rsidRPr="00D76831" w:rsidRDefault="007C5863" w:rsidP="005E5F6E">
            <w:pPr>
              <w:pStyle w:val="TAL"/>
              <w:rPr>
                <w:lang w:eastAsia="ko-KR"/>
              </w:rPr>
            </w:pPr>
            <w:r w:rsidRPr="00D76831">
              <w:rPr>
                <w:rFonts w:cs="Arial"/>
                <w:lang w:eastAsia="ko-KR"/>
              </w:rPr>
              <w:t>≥</w:t>
            </w:r>
            <w:r w:rsidRPr="00D76831">
              <w:rPr>
                <w:lang w:eastAsia="ko-KR"/>
              </w:rPr>
              <w:t xml:space="preserve"> X</w:t>
            </w:r>
          </w:p>
        </w:tc>
        <w:tc>
          <w:tcPr>
            <w:tcW w:w="1837" w:type="dxa"/>
            <w:shd w:val="clear" w:color="auto" w:fill="auto"/>
          </w:tcPr>
          <w:p w14:paraId="4D7A6E94" w14:textId="77777777" w:rsidR="007C5863" w:rsidRPr="00D76831" w:rsidRDefault="007C5863" w:rsidP="005E5F6E">
            <w:pPr>
              <w:pStyle w:val="TAL"/>
              <w:rPr>
                <w:lang w:eastAsia="ko-KR"/>
              </w:rPr>
            </w:pPr>
            <w:r w:rsidRPr="00D76831">
              <w:rPr>
                <w:lang w:eastAsia="ko-KR"/>
              </w:rPr>
              <w:t>FR2</w:t>
            </w:r>
          </w:p>
        </w:tc>
        <w:tc>
          <w:tcPr>
            <w:tcW w:w="2801" w:type="dxa"/>
            <w:shd w:val="clear" w:color="auto" w:fill="auto"/>
          </w:tcPr>
          <w:p w14:paraId="6CF1101C" w14:textId="73701776" w:rsidR="007C5863" w:rsidRPr="00D76831" w:rsidRDefault="007C5863" w:rsidP="005E5F6E">
            <w:pPr>
              <w:pStyle w:val="TAC"/>
              <w:rPr>
                <w:lang w:eastAsia="zh-CN"/>
              </w:rPr>
            </w:pPr>
            <w:r w:rsidRPr="00D76831">
              <w:rPr>
                <w:rFonts w:hint="eastAsia"/>
                <w:lang w:eastAsia="zh-CN"/>
              </w:rPr>
              <w:t>N/A</w:t>
            </w:r>
          </w:p>
        </w:tc>
        <w:tc>
          <w:tcPr>
            <w:tcW w:w="3375" w:type="dxa"/>
            <w:shd w:val="clear" w:color="auto" w:fill="auto"/>
          </w:tcPr>
          <w:p w14:paraId="7703F509" w14:textId="3A8D19BD" w:rsidR="007C5863" w:rsidRPr="00D76831" w:rsidRDefault="007C5863" w:rsidP="005E5F6E">
            <w:pPr>
              <w:pStyle w:val="TAC"/>
              <w:rPr>
                <w:lang w:eastAsia="ko-KR"/>
              </w:rPr>
            </w:pPr>
            <w:r w:rsidRPr="00D76831">
              <w:rPr>
                <w:lang w:eastAsia="ko-KR"/>
              </w:rPr>
              <w:t xml:space="preserve">MAX (1000 ms, </w:t>
            </w:r>
            <w:r w:rsidRPr="00D76831">
              <w:rPr>
                <w:rFonts w:hint="eastAsia"/>
                <w:lang w:eastAsia="zh-CN"/>
              </w:rPr>
              <w:t>[80]</w:t>
            </w:r>
            <w:r w:rsidRPr="00D76831">
              <w:rPr>
                <w:lang w:eastAsia="ko-KR"/>
              </w:rPr>
              <w:t xml:space="preserve"> x T</w:t>
            </w:r>
            <w:r w:rsidRPr="00D76831">
              <w:rPr>
                <w:vertAlign w:val="subscript"/>
                <w:lang w:eastAsia="ko-KR"/>
              </w:rPr>
              <w:t>SMTC</w:t>
            </w:r>
            <w:r w:rsidRPr="00D76831">
              <w:rPr>
                <w:lang w:eastAsia="ko-KR"/>
              </w:rPr>
              <w:t>))</w:t>
            </w:r>
          </w:p>
        </w:tc>
      </w:tr>
      <w:tr w:rsidR="00D76831" w:rsidRPr="00D76831" w14:paraId="06EB129C" w14:textId="77777777" w:rsidTr="005E5F6E">
        <w:trPr>
          <w:jc w:val="center"/>
        </w:trPr>
        <w:tc>
          <w:tcPr>
            <w:tcW w:w="1616" w:type="dxa"/>
          </w:tcPr>
          <w:p w14:paraId="366889A8" w14:textId="77777777" w:rsidR="007C5863" w:rsidRPr="00D76831" w:rsidRDefault="007C5863" w:rsidP="005E5F6E">
            <w:pPr>
              <w:pStyle w:val="TAL"/>
              <w:rPr>
                <w:lang w:eastAsia="ko-KR"/>
              </w:rPr>
            </w:pPr>
            <w:r w:rsidRPr="00D76831">
              <w:rPr>
                <w:lang w:eastAsia="ko-KR"/>
              </w:rPr>
              <w:t>&lt; X</w:t>
            </w:r>
          </w:p>
        </w:tc>
        <w:tc>
          <w:tcPr>
            <w:tcW w:w="1837" w:type="dxa"/>
            <w:shd w:val="clear" w:color="auto" w:fill="auto"/>
          </w:tcPr>
          <w:p w14:paraId="6375CD38" w14:textId="77777777" w:rsidR="007C5863" w:rsidRPr="00D76831" w:rsidRDefault="007C5863" w:rsidP="005E5F6E">
            <w:pPr>
              <w:pStyle w:val="TAL"/>
              <w:rPr>
                <w:lang w:eastAsia="ko-KR"/>
              </w:rPr>
            </w:pPr>
            <w:r w:rsidRPr="00D76831">
              <w:rPr>
                <w:lang w:eastAsia="ko-KR"/>
              </w:rPr>
              <w:t>FR1</w:t>
            </w:r>
          </w:p>
        </w:tc>
        <w:tc>
          <w:tcPr>
            <w:tcW w:w="2801" w:type="dxa"/>
            <w:shd w:val="clear" w:color="auto" w:fill="auto"/>
          </w:tcPr>
          <w:p w14:paraId="394EB95B" w14:textId="77777777" w:rsidR="007C5863" w:rsidRPr="00D76831" w:rsidRDefault="007C5863" w:rsidP="005E5F6E">
            <w:pPr>
              <w:pStyle w:val="TAC"/>
              <w:rPr>
                <w:lang w:eastAsia="zh-CN"/>
              </w:rPr>
            </w:pPr>
            <w:r w:rsidRPr="00D76831">
              <w:rPr>
                <w:rFonts w:hint="eastAsia"/>
                <w:lang w:eastAsia="zh-CN"/>
              </w:rPr>
              <w:t>N/A</w:t>
            </w:r>
          </w:p>
        </w:tc>
        <w:tc>
          <w:tcPr>
            <w:tcW w:w="3375" w:type="dxa"/>
            <w:shd w:val="clear" w:color="auto" w:fill="auto"/>
          </w:tcPr>
          <w:p w14:paraId="1C29B400" w14:textId="77777777" w:rsidR="007C5863" w:rsidRPr="00D76831" w:rsidRDefault="007C5863" w:rsidP="005E5F6E">
            <w:pPr>
              <w:pStyle w:val="TAC"/>
              <w:rPr>
                <w:lang w:eastAsia="ko-KR"/>
              </w:rPr>
            </w:pPr>
            <w:r w:rsidRPr="00D76831">
              <w:t>800</w:t>
            </w:r>
            <w:r w:rsidRPr="00D76831">
              <w:rPr>
                <w:vertAlign w:val="superscript"/>
              </w:rPr>
              <w:t>Note1</w:t>
            </w:r>
          </w:p>
        </w:tc>
      </w:tr>
      <w:tr w:rsidR="00D76831" w:rsidRPr="00D76831" w14:paraId="7AA5C453" w14:textId="77777777" w:rsidTr="005E5F6E">
        <w:trPr>
          <w:jc w:val="center"/>
        </w:trPr>
        <w:tc>
          <w:tcPr>
            <w:tcW w:w="1616" w:type="dxa"/>
          </w:tcPr>
          <w:p w14:paraId="03359D67" w14:textId="77777777" w:rsidR="007C5863" w:rsidRPr="00D76831" w:rsidRDefault="007C5863" w:rsidP="005E5F6E">
            <w:pPr>
              <w:pStyle w:val="TAL"/>
              <w:rPr>
                <w:lang w:eastAsia="ko-KR"/>
              </w:rPr>
            </w:pPr>
            <w:r w:rsidRPr="00D76831">
              <w:rPr>
                <w:lang w:eastAsia="ko-KR"/>
              </w:rPr>
              <w:t>&lt; X</w:t>
            </w:r>
          </w:p>
        </w:tc>
        <w:tc>
          <w:tcPr>
            <w:tcW w:w="1837" w:type="dxa"/>
            <w:shd w:val="clear" w:color="auto" w:fill="auto"/>
          </w:tcPr>
          <w:p w14:paraId="3AE42AC5" w14:textId="77777777" w:rsidR="007C5863" w:rsidRPr="00D76831" w:rsidRDefault="007C5863" w:rsidP="005E5F6E">
            <w:pPr>
              <w:pStyle w:val="TAL"/>
              <w:rPr>
                <w:lang w:eastAsia="ko-KR"/>
              </w:rPr>
            </w:pPr>
            <w:r w:rsidRPr="00D76831">
              <w:rPr>
                <w:lang w:eastAsia="ko-KR"/>
              </w:rPr>
              <w:t>FR2</w:t>
            </w:r>
          </w:p>
        </w:tc>
        <w:tc>
          <w:tcPr>
            <w:tcW w:w="2801" w:type="dxa"/>
            <w:shd w:val="clear" w:color="auto" w:fill="auto"/>
          </w:tcPr>
          <w:p w14:paraId="5E49A3CE" w14:textId="77777777" w:rsidR="007C5863" w:rsidRPr="00D76831" w:rsidRDefault="007C5863" w:rsidP="005E5F6E">
            <w:pPr>
              <w:pStyle w:val="TAC"/>
              <w:rPr>
                <w:lang w:eastAsia="zh-CN"/>
              </w:rPr>
            </w:pPr>
            <w:r w:rsidRPr="00D76831">
              <w:rPr>
                <w:rFonts w:hint="eastAsia"/>
                <w:lang w:eastAsia="zh-CN"/>
              </w:rPr>
              <w:t>N/A</w:t>
            </w:r>
          </w:p>
        </w:tc>
        <w:tc>
          <w:tcPr>
            <w:tcW w:w="3375" w:type="dxa"/>
            <w:shd w:val="clear" w:color="auto" w:fill="auto"/>
          </w:tcPr>
          <w:p w14:paraId="4A1DF751" w14:textId="77777777" w:rsidR="007C5863" w:rsidRPr="00D76831" w:rsidRDefault="007C5863" w:rsidP="005E5F6E">
            <w:pPr>
              <w:pStyle w:val="TAC"/>
              <w:rPr>
                <w:lang w:eastAsia="ko-KR"/>
              </w:rPr>
            </w:pPr>
            <w:bookmarkStart w:id="73" w:name="_Hlk521492617"/>
            <w:r w:rsidRPr="00D76831">
              <w:rPr>
                <w:lang w:eastAsia="ko-KR"/>
              </w:rPr>
              <w:t>3420</w:t>
            </w:r>
            <w:bookmarkEnd w:id="73"/>
            <w:r w:rsidRPr="00D76831">
              <w:rPr>
                <w:vertAlign w:val="superscript"/>
              </w:rPr>
              <w:t>Note1</w:t>
            </w:r>
          </w:p>
        </w:tc>
      </w:tr>
      <w:tr w:rsidR="007C5863" w:rsidRPr="00D76831" w14:paraId="240106BD" w14:textId="77777777" w:rsidTr="005E5F6E">
        <w:trPr>
          <w:jc w:val="center"/>
        </w:trPr>
        <w:tc>
          <w:tcPr>
            <w:tcW w:w="9629" w:type="dxa"/>
            <w:gridSpan w:val="4"/>
          </w:tcPr>
          <w:p w14:paraId="4469A58E" w14:textId="2E774FA8" w:rsidR="007C5863" w:rsidRPr="00D76831" w:rsidRDefault="003070C6" w:rsidP="005E5F6E">
            <w:pPr>
              <w:pStyle w:val="TAC"/>
              <w:jc w:val="left"/>
              <w:rPr>
                <w:lang w:eastAsia="zh-CN"/>
              </w:rPr>
            </w:pPr>
            <w:r w:rsidRPr="00D76831">
              <w:rPr>
                <w:lang w:eastAsia="ko-KR"/>
              </w:rPr>
              <w:t>Note 1:</w:t>
            </w:r>
            <w:r w:rsidRPr="00D76831">
              <w:tab/>
            </w:r>
            <w:r w:rsidR="007C5863" w:rsidRPr="00D76831">
              <w:rPr>
                <w:lang w:eastAsia="ko-KR"/>
              </w:rPr>
              <w:t>T</w:t>
            </w:r>
            <w:r w:rsidR="007C5863" w:rsidRPr="00D76831">
              <w:rPr>
                <w:vertAlign w:val="subscript"/>
                <w:lang w:eastAsia="ko-KR"/>
              </w:rPr>
              <w:t xml:space="preserve">SMTC </w:t>
            </w:r>
            <w:r w:rsidR="007C5863" w:rsidRPr="00D76831">
              <w:rPr>
                <w:lang w:eastAsia="ko-KR"/>
              </w:rPr>
              <w:t>=20 ms when s</w:t>
            </w:r>
            <w:r w:rsidR="007C5863" w:rsidRPr="00D76831">
              <w:rPr>
                <w:rFonts w:cs="v4.2.0"/>
                <w:lang w:eastAsia="ko-KR"/>
              </w:rPr>
              <w:t xml:space="preserve">erving cell SCH </w:t>
            </w:r>
            <w:r w:rsidR="007C5863" w:rsidRPr="00D76831">
              <w:rPr>
                <w:lang w:val="en-US"/>
              </w:rPr>
              <w:t>Ês/Iot</w:t>
            </w:r>
            <w:r w:rsidR="007C5863" w:rsidRPr="00D76831">
              <w:rPr>
                <w:lang w:eastAsia="ko-KR"/>
              </w:rPr>
              <w:t xml:space="preserve"> &lt; X</w:t>
            </w:r>
          </w:p>
        </w:tc>
      </w:tr>
    </w:tbl>
    <w:p w14:paraId="566C4571" w14:textId="77777777" w:rsidR="007C5863" w:rsidRPr="00D76831" w:rsidRDefault="007C5863" w:rsidP="003070C6"/>
    <w:p w14:paraId="12B0F684" w14:textId="47DF5CC8" w:rsidR="007C5863" w:rsidRPr="00D76831" w:rsidRDefault="007C5863" w:rsidP="007C5863">
      <w:pPr>
        <w:rPr>
          <w:rFonts w:eastAsia="MS Mincho"/>
          <w:i/>
          <w:lang w:eastAsia="en-GB"/>
        </w:rPr>
      </w:pPr>
      <w:r w:rsidRPr="00D76831">
        <w:rPr>
          <w:b/>
          <w:i/>
        </w:rPr>
        <w:t>Editor’s note</w:t>
      </w:r>
      <w:r w:rsidRPr="00D76831">
        <w:rPr>
          <w:rFonts w:eastAsia="MS Mincho"/>
          <w:i/>
          <w:lang w:eastAsia="en-GB"/>
        </w:rPr>
        <w:t>: The SCH Ês/Iot threshold (i.e, value of X) can be later decided based on RLM test cases.</w:t>
      </w:r>
    </w:p>
    <w:p w14:paraId="29EDE019" w14:textId="77777777" w:rsidR="007C5863" w:rsidRPr="00D76831" w:rsidRDefault="007C5863" w:rsidP="007C5863">
      <w:pPr>
        <w:pStyle w:val="TH"/>
      </w:pPr>
      <w:r w:rsidRPr="00D76831">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76831" w:rsidRPr="00D76831" w14:paraId="10A8F359" w14:textId="77777777" w:rsidTr="003070C6">
        <w:trPr>
          <w:jc w:val="center"/>
        </w:trPr>
        <w:tc>
          <w:tcPr>
            <w:tcW w:w="1696" w:type="dxa"/>
            <w:vMerge w:val="restart"/>
            <w:shd w:val="clear" w:color="auto" w:fill="auto"/>
          </w:tcPr>
          <w:p w14:paraId="25BAF720" w14:textId="77777777" w:rsidR="007C5863" w:rsidRPr="00D76831" w:rsidRDefault="007C5863" w:rsidP="005E5F6E">
            <w:pPr>
              <w:pStyle w:val="TAH"/>
              <w:rPr>
                <w:lang w:eastAsia="ko-KR"/>
              </w:rPr>
            </w:pPr>
            <w:r w:rsidRPr="00D76831">
              <w:rPr>
                <w:rFonts w:cs="v4.2.0"/>
                <w:lang w:eastAsia="ko-KR"/>
              </w:rPr>
              <w:t xml:space="preserve">Serving cell SCH </w:t>
            </w:r>
            <w:r w:rsidRPr="00D76831">
              <w:rPr>
                <w:lang w:val="en-US"/>
              </w:rPr>
              <w:t>Ês/Iot (dB)</w:t>
            </w:r>
          </w:p>
        </w:tc>
        <w:tc>
          <w:tcPr>
            <w:tcW w:w="1701" w:type="dxa"/>
            <w:vMerge w:val="restart"/>
            <w:shd w:val="clear" w:color="auto" w:fill="auto"/>
          </w:tcPr>
          <w:p w14:paraId="10A74A83" w14:textId="77777777" w:rsidR="007C5863" w:rsidRPr="00D76831" w:rsidRDefault="007C5863" w:rsidP="005E5F6E">
            <w:pPr>
              <w:pStyle w:val="TAH"/>
              <w:rPr>
                <w:lang w:eastAsia="ko-KR"/>
              </w:rPr>
            </w:pPr>
            <w:r w:rsidRPr="00D76831">
              <w:rPr>
                <w:lang w:eastAsia="ko-KR"/>
              </w:rPr>
              <w:t>Frequency range (FR) of target NR cell</w:t>
            </w:r>
          </w:p>
        </w:tc>
        <w:tc>
          <w:tcPr>
            <w:tcW w:w="6246" w:type="dxa"/>
            <w:gridSpan w:val="2"/>
            <w:shd w:val="clear" w:color="auto" w:fill="auto"/>
          </w:tcPr>
          <w:p w14:paraId="7CE24CCB" w14:textId="77777777" w:rsidR="007C5863" w:rsidRPr="00D76831" w:rsidRDefault="007C5863" w:rsidP="005E5F6E">
            <w:pPr>
              <w:pStyle w:val="TAH"/>
              <w:rPr>
                <w:lang w:eastAsia="ko-KR"/>
              </w:rPr>
            </w:pPr>
            <w:r w:rsidRPr="00D76831">
              <w:rPr>
                <w:lang w:eastAsia="ko-KR"/>
              </w:rPr>
              <w:t>T</w:t>
            </w:r>
            <w:r w:rsidRPr="00D76831">
              <w:rPr>
                <w:vertAlign w:val="subscript"/>
                <w:lang w:eastAsia="ko-KR"/>
              </w:rPr>
              <w:t xml:space="preserve">identify_inter_NR, i </w:t>
            </w:r>
            <w:r w:rsidRPr="00D76831">
              <w:rPr>
                <w:lang w:eastAsia="ko-KR"/>
              </w:rPr>
              <w:t>[ms]</w:t>
            </w:r>
          </w:p>
        </w:tc>
      </w:tr>
      <w:tr w:rsidR="00D76831" w:rsidRPr="00D76831" w14:paraId="4001C592" w14:textId="77777777" w:rsidTr="003070C6">
        <w:trPr>
          <w:jc w:val="center"/>
        </w:trPr>
        <w:tc>
          <w:tcPr>
            <w:tcW w:w="1696" w:type="dxa"/>
            <w:vMerge/>
            <w:shd w:val="clear" w:color="auto" w:fill="auto"/>
          </w:tcPr>
          <w:p w14:paraId="3C8C4A84" w14:textId="77777777" w:rsidR="007C5863" w:rsidRPr="00D76831" w:rsidRDefault="007C5863" w:rsidP="005E5F6E">
            <w:pPr>
              <w:pStyle w:val="TAH"/>
              <w:rPr>
                <w:lang w:eastAsia="ko-KR"/>
              </w:rPr>
            </w:pPr>
          </w:p>
        </w:tc>
        <w:tc>
          <w:tcPr>
            <w:tcW w:w="1701" w:type="dxa"/>
            <w:vMerge/>
            <w:shd w:val="clear" w:color="auto" w:fill="auto"/>
          </w:tcPr>
          <w:p w14:paraId="6D1371BB" w14:textId="77777777" w:rsidR="007C5863" w:rsidRPr="00D76831" w:rsidRDefault="007C5863" w:rsidP="005E5F6E">
            <w:pPr>
              <w:pStyle w:val="TAH"/>
              <w:rPr>
                <w:lang w:eastAsia="ko-KR"/>
              </w:rPr>
            </w:pPr>
          </w:p>
        </w:tc>
        <w:tc>
          <w:tcPr>
            <w:tcW w:w="2835" w:type="dxa"/>
            <w:shd w:val="clear" w:color="auto" w:fill="auto"/>
          </w:tcPr>
          <w:p w14:paraId="1DFF1396" w14:textId="77777777" w:rsidR="007C5863" w:rsidRPr="00D76831" w:rsidRDefault="007C5863" w:rsidP="005E5F6E">
            <w:pPr>
              <w:pStyle w:val="TAH"/>
              <w:rPr>
                <w:lang w:eastAsia="ko-KR"/>
              </w:rPr>
            </w:pPr>
            <w:r w:rsidRPr="00D76831">
              <w:rPr>
                <w:lang w:eastAsia="ko-KR"/>
              </w:rPr>
              <w:t>Known NR cell</w:t>
            </w:r>
          </w:p>
        </w:tc>
        <w:tc>
          <w:tcPr>
            <w:tcW w:w="3411" w:type="dxa"/>
          </w:tcPr>
          <w:p w14:paraId="5D9F36AF" w14:textId="77777777" w:rsidR="007C5863" w:rsidRPr="00D76831" w:rsidRDefault="007C5863" w:rsidP="005E5F6E">
            <w:pPr>
              <w:pStyle w:val="TAH"/>
              <w:rPr>
                <w:lang w:eastAsia="ko-KR"/>
              </w:rPr>
            </w:pPr>
            <w:r w:rsidRPr="00D76831">
              <w:rPr>
                <w:lang w:eastAsia="ko-KR"/>
              </w:rPr>
              <w:t>Unknown NR cell</w:t>
            </w:r>
          </w:p>
        </w:tc>
      </w:tr>
      <w:tr w:rsidR="00D76831" w:rsidRPr="00D76831" w14:paraId="70B759F8" w14:textId="77777777" w:rsidTr="00F45FF9">
        <w:trPr>
          <w:jc w:val="center"/>
        </w:trPr>
        <w:tc>
          <w:tcPr>
            <w:tcW w:w="1696" w:type="dxa"/>
          </w:tcPr>
          <w:p w14:paraId="1F053E65" w14:textId="77777777" w:rsidR="007C5863" w:rsidRPr="00D76831" w:rsidRDefault="007C5863" w:rsidP="005E5F6E">
            <w:pPr>
              <w:pStyle w:val="TAL"/>
              <w:rPr>
                <w:lang w:eastAsia="ko-KR"/>
              </w:rPr>
            </w:pPr>
            <w:r w:rsidRPr="00D76831">
              <w:rPr>
                <w:rFonts w:cs="Arial"/>
                <w:lang w:eastAsia="ko-KR"/>
              </w:rPr>
              <w:t>≥</w:t>
            </w:r>
            <w:r w:rsidRPr="00D76831">
              <w:rPr>
                <w:lang w:eastAsia="ko-KR"/>
              </w:rPr>
              <w:t xml:space="preserve"> X</w:t>
            </w:r>
          </w:p>
        </w:tc>
        <w:tc>
          <w:tcPr>
            <w:tcW w:w="1701" w:type="dxa"/>
            <w:shd w:val="clear" w:color="auto" w:fill="auto"/>
          </w:tcPr>
          <w:p w14:paraId="27375FB1" w14:textId="77777777" w:rsidR="007C5863" w:rsidRPr="00D76831" w:rsidRDefault="007C5863" w:rsidP="005E5F6E">
            <w:pPr>
              <w:pStyle w:val="TAL"/>
              <w:rPr>
                <w:lang w:eastAsia="ko-KR"/>
              </w:rPr>
            </w:pPr>
            <w:r w:rsidRPr="00D76831">
              <w:rPr>
                <w:lang w:eastAsia="ko-KR"/>
              </w:rPr>
              <w:t>FR1</w:t>
            </w:r>
          </w:p>
        </w:tc>
        <w:tc>
          <w:tcPr>
            <w:tcW w:w="2835" w:type="dxa"/>
            <w:shd w:val="clear" w:color="auto" w:fill="auto"/>
          </w:tcPr>
          <w:p w14:paraId="125EC938" w14:textId="77777777" w:rsidR="007C5863" w:rsidRPr="00D76831" w:rsidRDefault="007C5863" w:rsidP="005E5F6E">
            <w:pPr>
              <w:pStyle w:val="TAC"/>
            </w:pPr>
            <w:r w:rsidRPr="00D76831">
              <w:t>MAX (200 ms, [6] x T</w:t>
            </w:r>
            <w:r w:rsidRPr="00D76831">
              <w:rPr>
                <w:vertAlign w:val="subscript"/>
              </w:rPr>
              <w:t>SMTC, i</w:t>
            </w:r>
            <w:r w:rsidRPr="00D76831">
              <w:t>)</w:t>
            </w:r>
          </w:p>
        </w:tc>
        <w:tc>
          <w:tcPr>
            <w:tcW w:w="3411" w:type="dxa"/>
            <w:shd w:val="clear" w:color="auto" w:fill="auto"/>
          </w:tcPr>
          <w:p w14:paraId="595A1A7F" w14:textId="77777777" w:rsidR="007C5863" w:rsidRPr="00D76831" w:rsidRDefault="007C5863" w:rsidP="005E5F6E">
            <w:pPr>
              <w:pStyle w:val="TAC"/>
            </w:pPr>
            <w:r w:rsidRPr="00D76831">
              <w:t>MAX (800 ms, [13] x T</w:t>
            </w:r>
            <w:r w:rsidRPr="00D76831">
              <w:rPr>
                <w:vertAlign w:val="subscript"/>
              </w:rPr>
              <w:t>SMTC, i</w:t>
            </w:r>
            <w:r w:rsidRPr="00D76831">
              <w:t>)</w:t>
            </w:r>
          </w:p>
        </w:tc>
      </w:tr>
      <w:tr w:rsidR="00D76831" w:rsidRPr="00D76831" w14:paraId="0D39D460" w14:textId="77777777" w:rsidTr="00F45FF9">
        <w:trPr>
          <w:jc w:val="center"/>
        </w:trPr>
        <w:tc>
          <w:tcPr>
            <w:tcW w:w="1696" w:type="dxa"/>
          </w:tcPr>
          <w:p w14:paraId="45036525" w14:textId="77777777" w:rsidR="007C5863" w:rsidRPr="00D76831" w:rsidRDefault="007C5863" w:rsidP="005E5F6E">
            <w:pPr>
              <w:pStyle w:val="TAL"/>
              <w:rPr>
                <w:lang w:eastAsia="ko-KR"/>
              </w:rPr>
            </w:pPr>
            <w:r w:rsidRPr="00D76831">
              <w:rPr>
                <w:rFonts w:cs="Arial"/>
                <w:lang w:eastAsia="ko-KR"/>
              </w:rPr>
              <w:t>≥</w:t>
            </w:r>
            <w:r w:rsidRPr="00D76831">
              <w:rPr>
                <w:lang w:eastAsia="ko-KR"/>
              </w:rPr>
              <w:t xml:space="preserve"> X</w:t>
            </w:r>
          </w:p>
        </w:tc>
        <w:tc>
          <w:tcPr>
            <w:tcW w:w="1701" w:type="dxa"/>
            <w:shd w:val="clear" w:color="auto" w:fill="auto"/>
          </w:tcPr>
          <w:p w14:paraId="2E4C2591" w14:textId="77777777" w:rsidR="007C5863" w:rsidRPr="00D76831" w:rsidRDefault="007C5863" w:rsidP="005E5F6E">
            <w:pPr>
              <w:pStyle w:val="TAL"/>
              <w:rPr>
                <w:lang w:eastAsia="ko-KR"/>
              </w:rPr>
            </w:pPr>
            <w:r w:rsidRPr="00D76831">
              <w:rPr>
                <w:lang w:eastAsia="ko-KR"/>
              </w:rPr>
              <w:t>FR2</w:t>
            </w:r>
          </w:p>
        </w:tc>
        <w:tc>
          <w:tcPr>
            <w:tcW w:w="2835" w:type="dxa"/>
            <w:shd w:val="clear" w:color="auto" w:fill="auto"/>
          </w:tcPr>
          <w:p w14:paraId="3A49FF72" w14:textId="7E0790B3" w:rsidR="007C5863" w:rsidRPr="00D76831" w:rsidRDefault="007C5863" w:rsidP="005E5F6E">
            <w:pPr>
              <w:pStyle w:val="TAC"/>
              <w:rPr>
                <w:lang w:eastAsia="zh-CN"/>
              </w:rPr>
            </w:pPr>
            <w:r w:rsidRPr="00D76831">
              <w:rPr>
                <w:rFonts w:hint="eastAsia"/>
                <w:lang w:eastAsia="zh-CN"/>
              </w:rPr>
              <w:t>N/A</w:t>
            </w:r>
          </w:p>
        </w:tc>
        <w:tc>
          <w:tcPr>
            <w:tcW w:w="3411" w:type="dxa"/>
            <w:shd w:val="clear" w:color="auto" w:fill="auto"/>
          </w:tcPr>
          <w:p w14:paraId="43D9951A" w14:textId="03471AEB" w:rsidR="007C5863" w:rsidRPr="00D76831" w:rsidRDefault="007C5863" w:rsidP="005E5F6E">
            <w:pPr>
              <w:pStyle w:val="TAC"/>
              <w:rPr>
                <w:lang w:eastAsia="ko-KR"/>
              </w:rPr>
            </w:pPr>
            <w:r w:rsidRPr="00D76831">
              <w:rPr>
                <w:lang w:eastAsia="ko-KR"/>
              </w:rPr>
              <w:t xml:space="preserve">MAX (1000 ms, </w:t>
            </w:r>
            <w:r w:rsidRPr="00D76831">
              <w:rPr>
                <w:rFonts w:hint="eastAsia"/>
                <w:lang w:eastAsia="zh-CN"/>
              </w:rPr>
              <w:t xml:space="preserve">[104] </w:t>
            </w:r>
            <w:r w:rsidRPr="00D76831">
              <w:rPr>
                <w:lang w:eastAsia="ko-KR"/>
              </w:rPr>
              <w:t>x T</w:t>
            </w:r>
            <w:r w:rsidRPr="00D76831">
              <w:rPr>
                <w:vertAlign w:val="subscript"/>
                <w:lang w:eastAsia="ko-KR"/>
              </w:rPr>
              <w:t>SMTC, i</w:t>
            </w:r>
            <w:r w:rsidRPr="00D76831">
              <w:rPr>
                <w:lang w:eastAsia="ko-KR"/>
              </w:rPr>
              <w:t>))</w:t>
            </w:r>
          </w:p>
        </w:tc>
      </w:tr>
      <w:tr w:rsidR="00D76831" w:rsidRPr="00D76831" w14:paraId="7C4D7A3E" w14:textId="77777777" w:rsidTr="00F45FF9">
        <w:trPr>
          <w:jc w:val="center"/>
        </w:trPr>
        <w:tc>
          <w:tcPr>
            <w:tcW w:w="1696" w:type="dxa"/>
          </w:tcPr>
          <w:p w14:paraId="7E9516C0" w14:textId="77777777" w:rsidR="007C5863" w:rsidRPr="00D76831" w:rsidRDefault="007C5863" w:rsidP="005E5F6E">
            <w:pPr>
              <w:pStyle w:val="TAL"/>
              <w:rPr>
                <w:lang w:eastAsia="ko-KR"/>
              </w:rPr>
            </w:pPr>
            <w:r w:rsidRPr="00D76831">
              <w:rPr>
                <w:lang w:eastAsia="ko-KR"/>
              </w:rPr>
              <w:t>&lt; X</w:t>
            </w:r>
          </w:p>
        </w:tc>
        <w:tc>
          <w:tcPr>
            <w:tcW w:w="1701" w:type="dxa"/>
            <w:shd w:val="clear" w:color="auto" w:fill="auto"/>
          </w:tcPr>
          <w:p w14:paraId="3896C693" w14:textId="77777777" w:rsidR="007C5863" w:rsidRPr="00D76831" w:rsidRDefault="007C5863" w:rsidP="005E5F6E">
            <w:pPr>
              <w:pStyle w:val="TAL"/>
              <w:rPr>
                <w:lang w:eastAsia="ko-KR"/>
              </w:rPr>
            </w:pPr>
            <w:r w:rsidRPr="00D76831">
              <w:rPr>
                <w:lang w:eastAsia="ko-KR"/>
              </w:rPr>
              <w:t>FR1</w:t>
            </w:r>
          </w:p>
        </w:tc>
        <w:tc>
          <w:tcPr>
            <w:tcW w:w="2835" w:type="dxa"/>
            <w:shd w:val="clear" w:color="auto" w:fill="auto"/>
          </w:tcPr>
          <w:p w14:paraId="0B4CD4F1" w14:textId="77777777" w:rsidR="007C5863" w:rsidRPr="00D76831" w:rsidRDefault="007C5863" w:rsidP="005E5F6E">
            <w:pPr>
              <w:pStyle w:val="TAC"/>
              <w:rPr>
                <w:lang w:eastAsia="zh-CN"/>
              </w:rPr>
            </w:pPr>
            <w:r w:rsidRPr="00D76831">
              <w:rPr>
                <w:rFonts w:hint="eastAsia"/>
                <w:lang w:eastAsia="zh-CN"/>
              </w:rPr>
              <w:t>N/A</w:t>
            </w:r>
          </w:p>
        </w:tc>
        <w:tc>
          <w:tcPr>
            <w:tcW w:w="3411" w:type="dxa"/>
            <w:shd w:val="clear" w:color="auto" w:fill="auto"/>
          </w:tcPr>
          <w:p w14:paraId="1D91C55E" w14:textId="77777777" w:rsidR="007C5863" w:rsidRPr="00D76831" w:rsidRDefault="007C5863" w:rsidP="005E5F6E">
            <w:pPr>
              <w:pStyle w:val="TAC"/>
              <w:rPr>
                <w:lang w:eastAsia="ko-KR"/>
              </w:rPr>
            </w:pPr>
            <w:bookmarkStart w:id="74" w:name="_Hlk521492632"/>
            <w:r w:rsidRPr="00D76831">
              <w:t>800</w:t>
            </w:r>
            <w:bookmarkEnd w:id="74"/>
            <w:r w:rsidRPr="00D76831">
              <w:rPr>
                <w:vertAlign w:val="superscript"/>
              </w:rPr>
              <w:t>Note1</w:t>
            </w:r>
          </w:p>
        </w:tc>
      </w:tr>
      <w:tr w:rsidR="00D76831" w:rsidRPr="00D76831" w14:paraId="50D8A5A6" w14:textId="77777777" w:rsidTr="00F45FF9">
        <w:trPr>
          <w:jc w:val="center"/>
        </w:trPr>
        <w:tc>
          <w:tcPr>
            <w:tcW w:w="1696" w:type="dxa"/>
          </w:tcPr>
          <w:p w14:paraId="43578739" w14:textId="77777777" w:rsidR="007C5863" w:rsidRPr="00D76831" w:rsidRDefault="007C5863" w:rsidP="005E5F6E">
            <w:pPr>
              <w:pStyle w:val="TAL"/>
              <w:rPr>
                <w:lang w:eastAsia="ko-KR"/>
              </w:rPr>
            </w:pPr>
            <w:r w:rsidRPr="00D76831">
              <w:rPr>
                <w:lang w:eastAsia="ko-KR"/>
              </w:rPr>
              <w:t>&lt; X</w:t>
            </w:r>
          </w:p>
        </w:tc>
        <w:tc>
          <w:tcPr>
            <w:tcW w:w="1701" w:type="dxa"/>
            <w:shd w:val="clear" w:color="auto" w:fill="auto"/>
          </w:tcPr>
          <w:p w14:paraId="0FEB625D" w14:textId="77777777" w:rsidR="007C5863" w:rsidRPr="00D76831" w:rsidRDefault="007C5863" w:rsidP="005E5F6E">
            <w:pPr>
              <w:pStyle w:val="TAL"/>
              <w:rPr>
                <w:lang w:eastAsia="ko-KR"/>
              </w:rPr>
            </w:pPr>
            <w:r w:rsidRPr="00D76831">
              <w:rPr>
                <w:lang w:eastAsia="ko-KR"/>
              </w:rPr>
              <w:t>FR2</w:t>
            </w:r>
          </w:p>
        </w:tc>
        <w:tc>
          <w:tcPr>
            <w:tcW w:w="2835" w:type="dxa"/>
            <w:shd w:val="clear" w:color="auto" w:fill="auto"/>
          </w:tcPr>
          <w:p w14:paraId="5429364B" w14:textId="77777777" w:rsidR="007C5863" w:rsidRPr="00D76831" w:rsidRDefault="007C5863" w:rsidP="005E5F6E">
            <w:pPr>
              <w:pStyle w:val="TAC"/>
              <w:rPr>
                <w:lang w:eastAsia="zh-CN"/>
              </w:rPr>
            </w:pPr>
            <w:r w:rsidRPr="00D76831">
              <w:rPr>
                <w:rFonts w:hint="eastAsia"/>
                <w:lang w:eastAsia="zh-CN"/>
              </w:rPr>
              <w:t>N/A</w:t>
            </w:r>
          </w:p>
        </w:tc>
        <w:tc>
          <w:tcPr>
            <w:tcW w:w="3411" w:type="dxa"/>
            <w:shd w:val="clear" w:color="auto" w:fill="auto"/>
          </w:tcPr>
          <w:p w14:paraId="4C14B10A" w14:textId="77777777" w:rsidR="007C5863" w:rsidRPr="00D76831" w:rsidRDefault="007C5863" w:rsidP="005E5F6E">
            <w:pPr>
              <w:pStyle w:val="TAC"/>
              <w:rPr>
                <w:lang w:eastAsia="ko-KR"/>
              </w:rPr>
            </w:pPr>
            <w:r w:rsidRPr="00D76831">
              <w:rPr>
                <w:lang w:val="sv-SE" w:eastAsia="ko-KR"/>
              </w:rPr>
              <w:t>4000</w:t>
            </w:r>
            <w:r w:rsidRPr="00D76831">
              <w:rPr>
                <w:vertAlign w:val="superscript"/>
                <w:lang w:val="sv-SE"/>
              </w:rPr>
              <w:t>Note1</w:t>
            </w:r>
          </w:p>
        </w:tc>
      </w:tr>
      <w:tr w:rsidR="007C5863" w:rsidRPr="00D76831" w14:paraId="17170A15" w14:textId="77777777" w:rsidTr="005E5F6E">
        <w:trPr>
          <w:jc w:val="center"/>
        </w:trPr>
        <w:tc>
          <w:tcPr>
            <w:tcW w:w="9643" w:type="dxa"/>
            <w:gridSpan w:val="4"/>
          </w:tcPr>
          <w:p w14:paraId="2257A30E" w14:textId="29B64CA7" w:rsidR="007C5863" w:rsidRPr="00D76831" w:rsidRDefault="007C5863" w:rsidP="005E5F6E">
            <w:pPr>
              <w:pStyle w:val="TAC"/>
              <w:jc w:val="both"/>
              <w:rPr>
                <w:lang w:eastAsia="ko-KR"/>
              </w:rPr>
            </w:pPr>
            <w:r w:rsidRPr="00D76831">
              <w:rPr>
                <w:lang w:eastAsia="ko-KR"/>
              </w:rPr>
              <w:t>Note 1:</w:t>
            </w:r>
            <w:r w:rsidR="003070C6" w:rsidRPr="00D76831">
              <w:tab/>
            </w:r>
            <w:r w:rsidRPr="00D76831">
              <w:rPr>
                <w:lang w:eastAsia="ko-KR"/>
              </w:rPr>
              <w:t>T</w:t>
            </w:r>
            <w:r w:rsidRPr="00D76831">
              <w:rPr>
                <w:vertAlign w:val="subscript"/>
                <w:lang w:eastAsia="ko-KR"/>
              </w:rPr>
              <w:t xml:space="preserve">SMTC,i </w:t>
            </w:r>
            <w:r w:rsidRPr="00D76831">
              <w:rPr>
                <w:lang w:eastAsia="ko-KR"/>
              </w:rPr>
              <w:t>=20 ms when s</w:t>
            </w:r>
            <w:r w:rsidRPr="00D76831">
              <w:rPr>
                <w:rFonts w:cs="v4.2.0"/>
                <w:lang w:eastAsia="ko-KR"/>
              </w:rPr>
              <w:t xml:space="preserve">erving cell SCH </w:t>
            </w:r>
            <w:r w:rsidRPr="00D76831">
              <w:rPr>
                <w:lang w:val="en-US"/>
              </w:rPr>
              <w:t>Ês/Iot</w:t>
            </w:r>
            <w:r w:rsidRPr="00D76831">
              <w:rPr>
                <w:lang w:eastAsia="ko-KR"/>
              </w:rPr>
              <w:t xml:space="preserve"> &lt; X</w:t>
            </w:r>
          </w:p>
        </w:tc>
      </w:tr>
    </w:tbl>
    <w:p w14:paraId="69EA91BB" w14:textId="77777777" w:rsidR="007C5863" w:rsidRPr="00D76831" w:rsidRDefault="007C5863" w:rsidP="003070C6"/>
    <w:p w14:paraId="66E5A56C" w14:textId="0A3B9224" w:rsidR="007C5863" w:rsidRPr="00D76831" w:rsidRDefault="007C5863" w:rsidP="007C5863">
      <w:pPr>
        <w:rPr>
          <w:rFonts w:eastAsia="MS Mincho"/>
          <w:i/>
          <w:lang w:eastAsia="en-GB"/>
        </w:rPr>
      </w:pPr>
      <w:r w:rsidRPr="00D76831">
        <w:rPr>
          <w:b/>
          <w:i/>
        </w:rPr>
        <w:t>Editor’s note</w:t>
      </w:r>
      <w:r w:rsidRPr="00D76831">
        <w:rPr>
          <w:rFonts w:eastAsia="MS Mincho"/>
          <w:i/>
          <w:lang w:eastAsia="en-GB"/>
        </w:rPr>
        <w:t>: The SCH Ês/Iot threshold (i.e, value of X) can be later decided based on RLM test cases.</w:t>
      </w:r>
    </w:p>
    <w:p w14:paraId="13080F0E" w14:textId="77777777" w:rsidR="007C5863" w:rsidRPr="00D76831" w:rsidRDefault="007C5863" w:rsidP="007C5863">
      <w:pPr>
        <w:pStyle w:val="Heading3"/>
        <w:overflowPunct w:val="0"/>
        <w:autoSpaceDE w:val="0"/>
        <w:autoSpaceDN w:val="0"/>
        <w:adjustRightInd w:val="0"/>
        <w:textAlignment w:val="baseline"/>
        <w:rPr>
          <w:lang w:val="en-US" w:eastAsia="ko-KR"/>
        </w:rPr>
      </w:pPr>
      <w:bookmarkStart w:id="75" w:name="_Toc526331632"/>
      <w:r w:rsidRPr="00D76831">
        <w:rPr>
          <w:lang w:val="en-US" w:eastAsia="ko-KR"/>
        </w:rPr>
        <w:t>6.2.2</w:t>
      </w:r>
      <w:r w:rsidRPr="00D76831">
        <w:rPr>
          <w:lang w:val="en-US" w:eastAsia="ko-KR"/>
        </w:rPr>
        <w:tab/>
        <w:t>Random access</w:t>
      </w:r>
      <w:bookmarkEnd w:id="75"/>
    </w:p>
    <w:p w14:paraId="3736585D" w14:textId="77777777" w:rsidR="007C5863" w:rsidRPr="00D76831" w:rsidRDefault="007C5863" w:rsidP="007C5863">
      <w:pPr>
        <w:pStyle w:val="Heading4"/>
        <w:rPr>
          <w:lang w:eastAsia="ko-KR"/>
        </w:rPr>
      </w:pPr>
      <w:bookmarkStart w:id="76" w:name="_Toc526331633"/>
      <w:r w:rsidRPr="00D76831">
        <w:rPr>
          <w:lang w:eastAsia="ko-KR"/>
        </w:rPr>
        <w:t>6.2.</w:t>
      </w:r>
      <w:r w:rsidRPr="00D76831">
        <w:rPr>
          <w:rFonts w:hint="eastAsia"/>
          <w:lang w:eastAsia="zh-CN"/>
        </w:rPr>
        <w:t>2</w:t>
      </w:r>
      <w:r w:rsidRPr="00D76831">
        <w:rPr>
          <w:lang w:eastAsia="ko-KR"/>
        </w:rPr>
        <w:t>.1</w:t>
      </w:r>
      <w:r w:rsidRPr="00D76831">
        <w:rPr>
          <w:lang w:eastAsia="ko-KR"/>
        </w:rPr>
        <w:tab/>
        <w:t>Introduction</w:t>
      </w:r>
      <w:bookmarkEnd w:id="76"/>
    </w:p>
    <w:p w14:paraId="3AE8BE2E" w14:textId="77777777" w:rsidR="007C5863" w:rsidRPr="00D76831" w:rsidRDefault="007C5863" w:rsidP="007C5863">
      <w:pPr>
        <w:rPr>
          <w:lang w:val="en-US" w:eastAsia="zh-CN"/>
        </w:rPr>
      </w:pPr>
      <w:r w:rsidRPr="00D76831">
        <w:rPr>
          <w:lang w:val="en-US" w:eastAsia="zh-CN"/>
        </w:rPr>
        <w:t xml:space="preserve">This clause contains requirements on the UE regarding </w:t>
      </w:r>
      <w:r w:rsidRPr="00D76831">
        <w:rPr>
          <w:rFonts w:hint="eastAsia"/>
          <w:lang w:val="en-US" w:eastAsia="zh-CN"/>
        </w:rPr>
        <w:t>random access</w:t>
      </w:r>
      <w:r w:rsidRPr="00D76831">
        <w:rPr>
          <w:lang w:val="en-US" w:eastAsia="zh-CN"/>
        </w:rPr>
        <w:t xml:space="preserve"> procedure.</w:t>
      </w:r>
      <w:r w:rsidRPr="00D76831">
        <w:rPr>
          <w:rFonts w:hint="eastAsia"/>
          <w:lang w:val="en-US" w:eastAsia="zh-CN"/>
        </w:rPr>
        <w:t xml:space="preserve"> </w:t>
      </w:r>
      <w:r w:rsidRPr="00D76831">
        <w:rPr>
          <w:lang w:val="en-US" w:eastAsia="zh-CN"/>
        </w:rPr>
        <w:t xml:space="preserve">The random access procedure is </w:t>
      </w:r>
      <w:r w:rsidRPr="00D76831">
        <w:rPr>
          <w:rFonts w:hint="eastAsia"/>
          <w:lang w:val="en-US" w:eastAsia="zh-CN"/>
        </w:rPr>
        <w:t>initiated to</w:t>
      </w:r>
      <w:r w:rsidRPr="00D76831">
        <w:rPr>
          <w:lang w:val="en-US" w:eastAsia="zh-CN"/>
        </w:rPr>
        <w:t xml:space="preserve"> establish </w:t>
      </w:r>
      <w:r w:rsidRPr="00D76831">
        <w:rPr>
          <w:rFonts w:hint="eastAsia"/>
          <w:lang w:val="en-US" w:eastAsia="zh-CN"/>
        </w:rPr>
        <w:t>uplink time synchronization for a UE which either has not acquired or has lost its uplink synchronization, or to convey UE</w:t>
      </w:r>
      <w:r w:rsidRPr="00D76831">
        <w:rPr>
          <w:lang w:val="en-US" w:eastAsia="zh-CN"/>
        </w:rPr>
        <w:t>’</w:t>
      </w:r>
      <w:r w:rsidRPr="00D76831">
        <w:rPr>
          <w:rFonts w:hint="eastAsia"/>
          <w:lang w:val="en-US" w:eastAsia="zh-CN"/>
        </w:rPr>
        <w:t>s request Other SI, or for beam failure recovery</w:t>
      </w:r>
      <w:r w:rsidRPr="00D76831">
        <w:rPr>
          <w:lang w:val="en-US" w:eastAsia="zh-CN"/>
        </w:rPr>
        <w:t xml:space="preserve">. The random access is specified in clause </w:t>
      </w:r>
      <w:r w:rsidRPr="00D76831">
        <w:rPr>
          <w:rFonts w:hint="eastAsia"/>
          <w:lang w:val="en-US" w:eastAsia="zh-CN"/>
        </w:rPr>
        <w:t>8</w:t>
      </w:r>
      <w:r w:rsidRPr="00D76831">
        <w:rPr>
          <w:lang w:val="en-US" w:eastAsia="zh-CN"/>
        </w:rPr>
        <w:t xml:space="preserve"> of TS 3</w:t>
      </w:r>
      <w:r w:rsidRPr="00D76831">
        <w:rPr>
          <w:rFonts w:hint="eastAsia"/>
          <w:lang w:val="en-US" w:eastAsia="zh-CN"/>
        </w:rPr>
        <w:t>8</w:t>
      </w:r>
      <w:r w:rsidRPr="00D76831">
        <w:rPr>
          <w:lang w:val="en-US" w:eastAsia="zh-CN"/>
        </w:rPr>
        <w:t>.213</w:t>
      </w:r>
      <w:r w:rsidRPr="00D76831">
        <w:t> </w:t>
      </w:r>
      <w:r w:rsidRPr="00D76831">
        <w:rPr>
          <w:lang w:val="en-US" w:eastAsia="zh-CN"/>
        </w:rPr>
        <w:t xml:space="preserve">[3] and the control of the RACH transmission is specified in clause </w:t>
      </w:r>
      <w:r w:rsidRPr="00D76831">
        <w:rPr>
          <w:rFonts w:hint="eastAsia"/>
          <w:lang w:val="en-US" w:eastAsia="zh-CN"/>
        </w:rPr>
        <w:t>5.1</w:t>
      </w:r>
      <w:r w:rsidRPr="00D76831">
        <w:rPr>
          <w:lang w:val="en-US" w:eastAsia="zh-CN"/>
        </w:rPr>
        <w:t xml:space="preserve"> of TS</w:t>
      </w:r>
      <w:r w:rsidRPr="00D76831">
        <w:t> </w:t>
      </w:r>
      <w:r w:rsidRPr="00D76831">
        <w:rPr>
          <w:lang w:val="en-US" w:eastAsia="zh-CN"/>
        </w:rPr>
        <w:t>3</w:t>
      </w:r>
      <w:r w:rsidRPr="00D76831">
        <w:rPr>
          <w:rFonts w:hint="eastAsia"/>
          <w:lang w:val="en-US" w:eastAsia="zh-CN"/>
        </w:rPr>
        <w:t>8</w:t>
      </w:r>
      <w:r w:rsidRPr="00D76831">
        <w:rPr>
          <w:lang w:val="en-US" w:eastAsia="zh-CN"/>
        </w:rPr>
        <w:t>.321</w:t>
      </w:r>
      <w:r w:rsidRPr="00D76831">
        <w:t> </w:t>
      </w:r>
      <w:r w:rsidRPr="00D76831">
        <w:rPr>
          <w:lang w:val="en-US" w:eastAsia="zh-CN"/>
        </w:rPr>
        <w:t>[7].</w:t>
      </w:r>
    </w:p>
    <w:p w14:paraId="0DD4AEC0" w14:textId="77777777" w:rsidR="007C5863" w:rsidRPr="00D76831" w:rsidRDefault="007C5863" w:rsidP="007C5863">
      <w:pPr>
        <w:pStyle w:val="Heading4"/>
        <w:rPr>
          <w:lang w:eastAsia="ko-KR"/>
        </w:rPr>
      </w:pPr>
      <w:bookmarkStart w:id="77" w:name="_Toc526331634"/>
      <w:r w:rsidRPr="00D76831">
        <w:rPr>
          <w:lang w:eastAsia="ko-KR"/>
        </w:rPr>
        <w:t>6.2.</w:t>
      </w:r>
      <w:r w:rsidRPr="00D76831">
        <w:rPr>
          <w:rFonts w:hint="eastAsia"/>
          <w:lang w:eastAsia="zh-CN"/>
        </w:rPr>
        <w:t>2</w:t>
      </w:r>
      <w:r w:rsidRPr="00D76831">
        <w:rPr>
          <w:lang w:eastAsia="ko-KR"/>
        </w:rPr>
        <w:t>.2</w:t>
      </w:r>
      <w:r w:rsidRPr="00D76831">
        <w:rPr>
          <w:lang w:eastAsia="ko-KR"/>
        </w:rPr>
        <w:tab/>
        <w:t>Requirements</w:t>
      </w:r>
      <w:bookmarkEnd w:id="77"/>
    </w:p>
    <w:p w14:paraId="3340AC88" w14:textId="5586327A" w:rsidR="007C5863" w:rsidRPr="00D76831" w:rsidRDefault="007C5863" w:rsidP="007C5863">
      <w:pPr>
        <w:rPr>
          <w:rFonts w:cs="v4.2.0"/>
          <w:lang w:eastAsia="zh-CN"/>
        </w:rPr>
      </w:pPr>
      <w:r w:rsidRPr="00D76831">
        <w:rPr>
          <w:rFonts w:cs="v4.2.0" w:hint="eastAsia"/>
          <w:lang w:eastAsia="zh-CN"/>
        </w:rPr>
        <w:t>T</w:t>
      </w:r>
      <w:r w:rsidRPr="00D76831">
        <w:rPr>
          <w:rFonts w:cs="v4.2.0"/>
        </w:rPr>
        <w:t>he UE shall have capability to calculate PRACH transmission power according to the PRACH power formula defined in TS 3</w:t>
      </w:r>
      <w:r w:rsidRPr="00D76831">
        <w:rPr>
          <w:rFonts w:cs="v4.2.0" w:hint="eastAsia"/>
          <w:lang w:eastAsia="zh-CN"/>
        </w:rPr>
        <w:t>8</w:t>
      </w:r>
      <w:r w:rsidRPr="00D76831">
        <w:rPr>
          <w:rFonts w:cs="v4.2.0"/>
        </w:rPr>
        <w:t>.213</w:t>
      </w:r>
      <w:r w:rsidRPr="00D76831">
        <w:rPr>
          <w:rFonts w:cs="v4.2.0" w:hint="eastAsia"/>
          <w:lang w:eastAsia="zh-CN"/>
        </w:rPr>
        <w:t xml:space="preserve"> </w:t>
      </w:r>
      <w:r w:rsidRPr="00D76831">
        <w:rPr>
          <w:rFonts w:cs="v4.2.0"/>
        </w:rPr>
        <w:t xml:space="preserve">[3] and apply this power level at the first preamble or additional preambles. The absolute power applied to the first preamble shall have an accuracy as specified in </w:t>
      </w:r>
      <w:r w:rsidRPr="00D76831">
        <w:rPr>
          <w:rFonts w:cs="v4.2.0" w:hint="eastAsia"/>
          <w:lang w:eastAsia="zh-CN"/>
        </w:rPr>
        <w:t>T</w:t>
      </w:r>
      <w:r w:rsidRPr="00D76831">
        <w:rPr>
          <w:rFonts w:cs="v4.2.0"/>
        </w:rPr>
        <w:t xml:space="preserve">able </w:t>
      </w:r>
      <w:r w:rsidRPr="00D76831">
        <w:rPr>
          <w:rFonts w:cs="v4.2.0" w:hint="eastAsia"/>
          <w:lang w:eastAsia="zh-CN"/>
        </w:rPr>
        <w:t>6.3.4.2-1</w:t>
      </w:r>
      <w:r w:rsidRPr="00D76831">
        <w:rPr>
          <w:rFonts w:cs="v4.2.0"/>
        </w:rPr>
        <w:t xml:space="preserve"> of TS 3</w:t>
      </w:r>
      <w:r w:rsidRPr="00D76831">
        <w:rPr>
          <w:rFonts w:cs="v4.2.0" w:hint="eastAsia"/>
          <w:lang w:eastAsia="zh-CN"/>
        </w:rPr>
        <w:t>8</w:t>
      </w:r>
      <w:r w:rsidRPr="00D76831">
        <w:rPr>
          <w:rFonts w:cs="v4.2.0"/>
        </w:rPr>
        <w:t>.101</w:t>
      </w:r>
      <w:r w:rsidRPr="00D76831">
        <w:rPr>
          <w:rFonts w:cs="v4.2.0" w:hint="eastAsia"/>
          <w:lang w:eastAsia="zh-CN"/>
        </w:rPr>
        <w:t>-1</w:t>
      </w:r>
      <w:r w:rsidRPr="00D76831">
        <w:rPr>
          <w:rFonts w:cs="v4.2.0"/>
          <w:lang w:eastAsia="zh-CN"/>
        </w:rPr>
        <w:t xml:space="preserve"> </w:t>
      </w:r>
      <w:r w:rsidRPr="00D76831">
        <w:rPr>
          <w:rFonts w:cs="v4.2.0"/>
        </w:rPr>
        <w:t>[18]</w:t>
      </w:r>
      <w:r w:rsidRPr="00D76831">
        <w:rPr>
          <w:rFonts w:cs="v4.2.0" w:hint="eastAsia"/>
          <w:lang w:eastAsia="zh-CN"/>
        </w:rPr>
        <w:t xml:space="preserve"> for frequency range 1 and in Table 6.3.4.2-1 of TS 38.101-2 [19] for frequency range 2</w:t>
      </w:r>
      <w:r w:rsidRPr="00D76831">
        <w:rPr>
          <w:rFonts w:cs="v4.2.0"/>
        </w:rPr>
        <w:t xml:space="preserve">. The relative power applied to additional preambles shall have an accuracy as specified in </w:t>
      </w:r>
      <w:r w:rsidRPr="00D76831">
        <w:rPr>
          <w:rFonts w:cs="v4.2.0" w:hint="eastAsia"/>
          <w:lang w:eastAsia="zh-CN"/>
        </w:rPr>
        <w:t>T</w:t>
      </w:r>
      <w:r w:rsidRPr="00D76831">
        <w:rPr>
          <w:rFonts w:cs="v4.2.0"/>
        </w:rPr>
        <w:t xml:space="preserve">able </w:t>
      </w:r>
      <w:r w:rsidRPr="00D76831">
        <w:rPr>
          <w:rFonts w:cs="v4.2.0" w:hint="eastAsia"/>
          <w:lang w:eastAsia="zh-CN"/>
        </w:rPr>
        <w:t>6.3.4.3-1</w:t>
      </w:r>
      <w:r w:rsidRPr="00D76831">
        <w:rPr>
          <w:rFonts w:cs="v4.2.0"/>
        </w:rPr>
        <w:t xml:space="preserve"> of TS 3</w:t>
      </w:r>
      <w:r w:rsidRPr="00D76831">
        <w:rPr>
          <w:rFonts w:cs="v4.2.0" w:hint="eastAsia"/>
          <w:lang w:eastAsia="zh-CN"/>
        </w:rPr>
        <w:t>8</w:t>
      </w:r>
      <w:r w:rsidRPr="00D76831">
        <w:rPr>
          <w:rFonts w:cs="v4.2.0"/>
        </w:rPr>
        <w:t>.101</w:t>
      </w:r>
      <w:r w:rsidRPr="00D76831">
        <w:rPr>
          <w:rFonts w:cs="v4.2.0" w:hint="eastAsia"/>
          <w:lang w:eastAsia="zh-CN"/>
        </w:rPr>
        <w:t>-1</w:t>
      </w:r>
      <w:r w:rsidRPr="00D76831">
        <w:rPr>
          <w:rFonts w:cs="v4.2.0"/>
          <w:lang w:eastAsia="zh-CN"/>
        </w:rPr>
        <w:t xml:space="preserve"> </w:t>
      </w:r>
      <w:r w:rsidRPr="00D76831">
        <w:rPr>
          <w:rFonts w:cs="v4.2.0"/>
        </w:rPr>
        <w:t>[</w:t>
      </w:r>
      <w:r w:rsidRPr="00D76831">
        <w:rPr>
          <w:rFonts w:cs="v4.2.0"/>
          <w:lang w:eastAsia="zh-CN"/>
        </w:rPr>
        <w:t>18</w:t>
      </w:r>
      <w:r w:rsidRPr="00D76831">
        <w:rPr>
          <w:rFonts w:cs="v4.2.0"/>
        </w:rPr>
        <w:t>]</w:t>
      </w:r>
      <w:r w:rsidRPr="00D76831">
        <w:rPr>
          <w:rFonts w:cs="v4.2.0" w:hint="eastAsia"/>
          <w:lang w:eastAsia="zh-CN"/>
        </w:rPr>
        <w:t xml:space="preserve"> for frequency range 1 and clause 6.3.4.3 of TS38.101-2 [19] for frequency range 2</w:t>
      </w:r>
      <w:r w:rsidRPr="00D76831">
        <w:rPr>
          <w:rFonts w:cs="v4.2.0"/>
        </w:rPr>
        <w:t>.</w:t>
      </w:r>
    </w:p>
    <w:p w14:paraId="53279A66" w14:textId="77777777" w:rsidR="007C5863" w:rsidRPr="00D76831" w:rsidRDefault="007C5863" w:rsidP="007C5863">
      <w:pPr>
        <w:rPr>
          <w:rFonts w:cs="v4.2.0"/>
          <w:lang w:eastAsia="zh-CN"/>
        </w:rPr>
      </w:pPr>
      <w:r w:rsidRPr="00D76831">
        <w:rPr>
          <w:rFonts w:cs="v4.2.0"/>
          <w:lang w:eastAsia="zh-CN"/>
        </w:rPr>
        <w:t xml:space="preserve">The UE shall indicate a Random Access problem to upper layers if the maximum number of preamble transmission counter has been reached for the random access procedure on </w:t>
      </w:r>
      <w:r w:rsidRPr="00D76831">
        <w:rPr>
          <w:rFonts w:cs="v4.2.0" w:hint="eastAsia"/>
          <w:lang w:eastAsia="zh-CN"/>
        </w:rPr>
        <w:t>PCell or PSCell</w:t>
      </w:r>
      <w:r w:rsidRPr="00D76831">
        <w:rPr>
          <w:rFonts w:cs="v4.2.0"/>
          <w:lang w:eastAsia="zh-CN"/>
        </w:rPr>
        <w:t xml:space="preserve"> as specified in clause 5.1.4 in TS 3</w:t>
      </w:r>
      <w:r w:rsidRPr="00D76831">
        <w:rPr>
          <w:rFonts w:cs="v4.2.0" w:hint="eastAsia"/>
          <w:lang w:eastAsia="zh-CN"/>
        </w:rPr>
        <w:t>8</w:t>
      </w:r>
      <w:r w:rsidRPr="00D76831">
        <w:rPr>
          <w:rFonts w:cs="v4.2.0"/>
          <w:lang w:eastAsia="zh-CN"/>
        </w:rPr>
        <w:t>.321 [7].</w:t>
      </w:r>
    </w:p>
    <w:p w14:paraId="315B0F5A" w14:textId="77777777" w:rsidR="007C5863" w:rsidRPr="00D76831" w:rsidRDefault="007C5863" w:rsidP="007C5863">
      <w:pPr>
        <w:pStyle w:val="Heading5"/>
        <w:rPr>
          <w:lang w:eastAsia="zh-CN"/>
        </w:rPr>
      </w:pPr>
      <w:bookmarkStart w:id="78" w:name="_Toc526331635"/>
      <w:r w:rsidRPr="00D76831">
        <w:rPr>
          <w:rFonts w:hint="eastAsia"/>
          <w:lang w:eastAsia="zh-CN"/>
        </w:rPr>
        <w:t>6.2.2.2.1</w:t>
      </w:r>
      <w:r w:rsidRPr="00D76831">
        <w:rPr>
          <w:rFonts w:hint="eastAsia"/>
          <w:lang w:eastAsia="zh-CN"/>
        </w:rPr>
        <w:tab/>
        <w:t>Contention based random access</w:t>
      </w:r>
      <w:bookmarkEnd w:id="78"/>
    </w:p>
    <w:p w14:paraId="0D68B070"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.1</w:t>
      </w:r>
      <w:r w:rsidRPr="00D76831">
        <w:rPr>
          <w:rFonts w:hint="eastAsia"/>
          <w:lang w:eastAsia="zh-CN"/>
        </w:rPr>
        <w:t>.1</w:t>
      </w:r>
      <w:r w:rsidRPr="00D76831">
        <w:rPr>
          <w:rFonts w:hint="eastAsia"/>
          <w:lang w:eastAsia="zh-CN"/>
        </w:rPr>
        <w:tab/>
      </w:r>
      <w:r w:rsidRPr="00D76831">
        <w:rPr>
          <w:lang w:eastAsia="zh-CN"/>
        </w:rPr>
        <w:t xml:space="preserve">Correct behaviour when transmitting Random Access </w:t>
      </w:r>
      <w:r w:rsidRPr="00D76831">
        <w:rPr>
          <w:rFonts w:hint="eastAsia"/>
          <w:lang w:eastAsia="zh-CN"/>
        </w:rPr>
        <w:t>Preamble</w:t>
      </w:r>
    </w:p>
    <w:p w14:paraId="044569C5" w14:textId="77777777" w:rsidR="007C5863" w:rsidRPr="00D76831" w:rsidRDefault="007C5863" w:rsidP="007C5863">
      <w:pPr>
        <w:rPr>
          <w:rFonts w:cs="v4.2.0"/>
          <w:lang w:eastAsia="zh-CN"/>
        </w:rPr>
      </w:pPr>
      <w:r w:rsidRPr="00D76831">
        <w:rPr>
          <w:rFonts w:cs="v4.2.0" w:hint="eastAsia"/>
          <w:lang w:eastAsia="zh-CN"/>
        </w:rPr>
        <w:t xml:space="preserve">With the UE selected SSB with SS-RSRP above </w:t>
      </w:r>
      <w:r w:rsidRPr="00D76831">
        <w:rPr>
          <w:rFonts w:cs="v4.2.0" w:hint="eastAsia"/>
          <w:i/>
          <w:lang w:eastAsia="zh-CN"/>
        </w:rPr>
        <w:t>rsrp-ThresholdSSB</w:t>
      </w:r>
      <w:r w:rsidRPr="00D76831">
        <w:rPr>
          <w:rFonts w:cs="v4.2.0" w:hint="eastAsia"/>
          <w:lang w:eastAsia="zh-CN"/>
        </w:rPr>
        <w:t xml:space="preserve">, UE shall have the </w:t>
      </w:r>
      <w:r w:rsidRPr="00D76831">
        <w:rPr>
          <w:rFonts w:cs="v4.2.0"/>
          <w:lang w:eastAsia="zh-CN"/>
        </w:rPr>
        <w:t>capability</w:t>
      </w:r>
      <w:r w:rsidRPr="00D76831">
        <w:rPr>
          <w:rFonts w:cs="v4.2.0" w:hint="eastAsia"/>
          <w:lang w:eastAsia="zh-CN"/>
        </w:rPr>
        <w:t xml:space="preserve"> to </w:t>
      </w:r>
      <w:r w:rsidRPr="00D76831">
        <w:rPr>
          <w:rFonts w:cs="v4.2.0"/>
          <w:lang w:eastAsia="zh-CN"/>
        </w:rPr>
        <w:t xml:space="preserve">select a </w:t>
      </w:r>
      <w:r w:rsidRPr="00D76831">
        <w:t>Random Access Preamble</w:t>
      </w:r>
      <w:r w:rsidRPr="00D76831">
        <w:rPr>
          <w:rFonts w:cs="v4.2.0"/>
          <w:lang w:eastAsia="zh-CN"/>
        </w:rPr>
        <w:t xml:space="preserve"> randomly with equal probability from the </w:t>
      </w:r>
      <w:r w:rsidRPr="00D76831">
        <w:t>Random Access Preamble</w:t>
      </w:r>
      <w:r w:rsidRPr="00D76831">
        <w:rPr>
          <w:rFonts w:hint="eastAsia"/>
          <w:lang w:eastAsia="zh-CN"/>
        </w:rPr>
        <w:t>s</w:t>
      </w:r>
      <w:r w:rsidRPr="00D76831">
        <w:rPr>
          <w:rFonts w:cs="v4.2.0"/>
          <w:lang w:eastAsia="zh-CN"/>
        </w:rPr>
        <w:t xml:space="preserve"> associated with the selected SSB</w:t>
      </w:r>
      <w:r w:rsidRPr="00D76831">
        <w:rPr>
          <w:rFonts w:cs="v4.2.0" w:hint="eastAsia"/>
          <w:lang w:eastAsia="zh-CN"/>
        </w:rPr>
        <w:t xml:space="preserve"> </w:t>
      </w:r>
      <w:r w:rsidRPr="00D76831">
        <w:rPr>
          <w:rFonts w:cs="v4.2.0"/>
          <w:lang w:eastAsia="zh-CN"/>
        </w:rPr>
        <w:t>if the association between Random Access Preambles and SS blocks is configured</w:t>
      </w:r>
      <w:r w:rsidRPr="00D76831">
        <w:rPr>
          <w:rFonts w:cs="v4.2.0" w:hint="eastAsia"/>
          <w:lang w:eastAsia="zh-CN"/>
        </w:rPr>
        <w:t xml:space="preserve">, </w:t>
      </w:r>
      <w:r w:rsidRPr="00D76831">
        <w:rPr>
          <w:rFonts w:cs="v4.2.0"/>
        </w:rPr>
        <w:t>as specified in clause 5.1.</w:t>
      </w:r>
      <w:r w:rsidRPr="00D76831">
        <w:rPr>
          <w:rFonts w:cs="v4.2.0" w:hint="eastAsia"/>
          <w:lang w:eastAsia="zh-CN"/>
        </w:rPr>
        <w:t>2</w:t>
      </w:r>
      <w:r w:rsidRPr="00D76831">
        <w:rPr>
          <w:rFonts w:cs="v4.2.0"/>
        </w:rPr>
        <w:t xml:space="preserve"> in TS 3</w:t>
      </w:r>
      <w:r w:rsidRPr="00D76831">
        <w:rPr>
          <w:rFonts w:cs="v4.2.0" w:hint="eastAsia"/>
          <w:lang w:eastAsia="zh-CN"/>
        </w:rPr>
        <w:t>8</w:t>
      </w:r>
      <w:r w:rsidRPr="00D76831">
        <w:rPr>
          <w:rFonts w:cs="v4.2.0"/>
        </w:rPr>
        <w:t>.321 [7]</w:t>
      </w:r>
      <w:r w:rsidRPr="00D76831">
        <w:rPr>
          <w:rFonts w:cs="v4.2.0" w:hint="eastAsia"/>
          <w:lang w:eastAsia="zh-CN"/>
        </w:rPr>
        <w:t>.</w:t>
      </w:r>
    </w:p>
    <w:p w14:paraId="75F75D11" w14:textId="77777777" w:rsidR="007C5863" w:rsidRPr="00D76831" w:rsidRDefault="007C5863" w:rsidP="007C5863">
      <w:pPr>
        <w:rPr>
          <w:rFonts w:cs="v4.2.0"/>
          <w:lang w:eastAsia="zh-CN"/>
        </w:rPr>
      </w:pPr>
      <w:r w:rsidRPr="00D76831">
        <w:rPr>
          <w:rFonts w:cs="v4.2.0" w:hint="eastAsia"/>
          <w:lang w:eastAsia="zh-CN"/>
        </w:rPr>
        <w:lastRenderedPageBreak/>
        <w:t xml:space="preserve">With the UE selected SSB with SS-RSRP above </w:t>
      </w:r>
      <w:r w:rsidRPr="00D76831">
        <w:rPr>
          <w:rFonts w:cs="v4.2.0" w:hint="eastAsia"/>
          <w:i/>
          <w:lang w:eastAsia="zh-CN"/>
        </w:rPr>
        <w:t>rsrp-ThresholdSSB</w:t>
      </w:r>
      <w:r w:rsidRPr="00D76831">
        <w:rPr>
          <w:rFonts w:cs="v4.2.0" w:hint="eastAsia"/>
          <w:lang w:eastAsia="zh-CN"/>
        </w:rPr>
        <w:t>, UE shall have the capability to transmit Random Access Preamble on</w:t>
      </w:r>
      <w:r w:rsidRPr="00D76831">
        <w:rPr>
          <w:rFonts w:cs="v4.2.0"/>
          <w:lang w:eastAsia="zh-CN"/>
        </w:rPr>
        <w:t xml:space="preserve"> the next available PRACH occasion from the PRACH occasions corresponding to the selected SSB</w:t>
      </w:r>
      <w:r w:rsidRPr="00D76831">
        <w:rPr>
          <w:rFonts w:cs="v4.2.0" w:hint="eastAsia"/>
          <w:lang w:eastAsia="zh-CN"/>
        </w:rPr>
        <w:t xml:space="preserve"> permitted by the restrictions given by the </w:t>
      </w:r>
      <w:r w:rsidRPr="00D76831">
        <w:rPr>
          <w:rFonts w:cs="v4.2.0" w:hint="eastAsia"/>
          <w:i/>
          <w:lang w:eastAsia="zh-CN"/>
        </w:rPr>
        <w:t>ra-ssb-OccasionMaskIndex</w:t>
      </w:r>
      <w:r w:rsidRPr="00D76831">
        <w:rPr>
          <w:rFonts w:cs="v4.2.0" w:hint="eastAsia"/>
          <w:lang w:eastAsia="zh-CN"/>
        </w:rPr>
        <w:t xml:space="preserve"> if configured, if </w:t>
      </w:r>
      <w:r w:rsidRPr="00D76831">
        <w:rPr>
          <w:rFonts w:cs="v4.2.0"/>
          <w:lang w:eastAsia="zh-CN"/>
        </w:rPr>
        <w:t>the association between PRACH occasions and SSBs is configured</w:t>
      </w:r>
      <w:r w:rsidRPr="00D76831">
        <w:rPr>
          <w:rFonts w:cs="v4.2.0" w:hint="eastAsia"/>
          <w:lang w:eastAsia="zh-CN"/>
        </w:rPr>
        <w:t xml:space="preserve">, and </w:t>
      </w:r>
      <w:r w:rsidRPr="00D76831">
        <w:rPr>
          <w:lang w:eastAsia="ko-KR"/>
        </w:rPr>
        <w:t xml:space="preserve">PRACH occasion </w:t>
      </w:r>
      <w:r w:rsidRPr="00D76831">
        <w:rPr>
          <w:rFonts w:hint="eastAsia"/>
          <w:lang w:eastAsia="zh-CN"/>
        </w:rPr>
        <w:t xml:space="preserve">shall be </w:t>
      </w:r>
      <w:r w:rsidRPr="00D76831">
        <w:rPr>
          <w:lang w:eastAsia="ko-KR"/>
        </w:rPr>
        <w:t>randomly</w:t>
      </w:r>
      <w:r w:rsidRPr="00D76831">
        <w:rPr>
          <w:rFonts w:hint="eastAsia"/>
          <w:lang w:eastAsia="zh-CN"/>
        </w:rPr>
        <w:t xml:space="preserve"> selected</w:t>
      </w:r>
      <w:r w:rsidRPr="00D76831">
        <w:rPr>
          <w:lang w:eastAsia="ko-KR"/>
        </w:rPr>
        <w:t xml:space="preserve"> with equal probability amongst </w:t>
      </w:r>
      <w:r w:rsidRPr="00D76831">
        <w:rPr>
          <w:rFonts w:hint="eastAsia"/>
          <w:lang w:eastAsia="ko-KR"/>
        </w:rPr>
        <w:t xml:space="preserve">the </w:t>
      </w:r>
      <w:r w:rsidRPr="00D76831">
        <w:rPr>
          <w:rFonts w:hint="eastAsia"/>
          <w:lang w:eastAsia="zh-CN"/>
        </w:rPr>
        <w:t xml:space="preserve">selected SSB associated </w:t>
      </w:r>
      <w:r w:rsidRPr="00D76831">
        <w:rPr>
          <w:rFonts w:hint="eastAsia"/>
          <w:lang w:eastAsia="ko-KR"/>
        </w:rPr>
        <w:t xml:space="preserve">PRACH occasions </w:t>
      </w:r>
      <w:r w:rsidRPr="00D76831">
        <w:rPr>
          <w:lang w:eastAsia="ko-KR"/>
        </w:rPr>
        <w:t>occurring</w:t>
      </w:r>
      <w:r w:rsidRPr="00D76831">
        <w:rPr>
          <w:rFonts w:hint="eastAsia"/>
          <w:lang w:eastAsia="ko-KR"/>
        </w:rPr>
        <w:t xml:space="preserve"> simultaneously but on different subcarriers</w:t>
      </w:r>
      <w:r w:rsidRPr="00D76831">
        <w:rPr>
          <w:rFonts w:cs="v4.2.0" w:hint="eastAsia"/>
          <w:lang w:eastAsia="zh-CN"/>
        </w:rPr>
        <w:t xml:space="preserve">, </w:t>
      </w:r>
      <w:r w:rsidRPr="00D76831">
        <w:rPr>
          <w:rFonts w:cs="v4.2.0"/>
        </w:rPr>
        <w:t>as specified in clause 5.1.</w:t>
      </w:r>
      <w:r w:rsidRPr="00D76831">
        <w:rPr>
          <w:rFonts w:cs="v4.2.0" w:hint="eastAsia"/>
          <w:lang w:eastAsia="zh-CN"/>
        </w:rPr>
        <w:t>2</w:t>
      </w:r>
      <w:r w:rsidRPr="00D76831">
        <w:rPr>
          <w:rFonts w:cs="v4.2.0"/>
        </w:rPr>
        <w:t xml:space="preserve"> in TS 3</w:t>
      </w:r>
      <w:r w:rsidRPr="00D76831">
        <w:rPr>
          <w:rFonts w:cs="v4.2.0" w:hint="eastAsia"/>
          <w:lang w:eastAsia="zh-CN"/>
        </w:rPr>
        <w:t>8</w:t>
      </w:r>
      <w:r w:rsidRPr="00D76831">
        <w:rPr>
          <w:rFonts w:cs="v4.2.0"/>
        </w:rPr>
        <w:t>.321 [7]</w:t>
      </w:r>
      <w:r w:rsidRPr="00D76831">
        <w:rPr>
          <w:rFonts w:cs="v4.2.0" w:hint="eastAsia"/>
          <w:lang w:eastAsia="zh-CN"/>
        </w:rPr>
        <w:t>.</w:t>
      </w:r>
    </w:p>
    <w:p w14:paraId="2DBA3F5A"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.1</w:t>
      </w:r>
      <w:r w:rsidRPr="00D76831">
        <w:rPr>
          <w:rFonts w:hint="eastAsia"/>
          <w:lang w:eastAsia="zh-CN"/>
        </w:rPr>
        <w:t>.2</w:t>
      </w:r>
      <w:r w:rsidRPr="00D76831">
        <w:rPr>
          <w:rFonts w:hint="eastAsia"/>
          <w:lang w:eastAsia="zh-CN"/>
        </w:rPr>
        <w:tab/>
      </w:r>
      <w:r w:rsidRPr="00D76831">
        <w:rPr>
          <w:lang w:eastAsia="zh-CN"/>
        </w:rPr>
        <w:t>Correct behaviour when receiving Random Access Response</w:t>
      </w:r>
    </w:p>
    <w:p w14:paraId="5D1D2201" w14:textId="77777777" w:rsidR="007C5863" w:rsidRPr="00D76831" w:rsidRDefault="007C5863" w:rsidP="007C5863">
      <w:pPr>
        <w:rPr>
          <w:lang w:eastAsia="zh-CN"/>
        </w:rPr>
      </w:pPr>
      <w:r w:rsidRPr="00D76831">
        <w:t>The UE may stop monitoring for Random Access Response(s) and shall transmit the msg3 if the Random Access Response contains a Random Access Preamble identifier corresponding to the transmitted Random Access Preamble.</w:t>
      </w:r>
    </w:p>
    <w:p w14:paraId="41AE770D" w14:textId="77777777" w:rsidR="007C5863" w:rsidRPr="00D76831" w:rsidRDefault="007C5863" w:rsidP="007C5863">
      <w:pPr>
        <w:rPr>
          <w:rFonts w:cs="v4.2.0"/>
        </w:rPr>
      </w:pPr>
      <w:r w:rsidRPr="00D76831">
        <w:rPr>
          <w:rFonts w:cs="v4.2.0"/>
        </w:rPr>
        <w:t>The UE shall a</w:t>
      </w:r>
      <w:r w:rsidRPr="00D76831">
        <w:rPr>
          <w:rFonts w:cs="v4.2.0"/>
          <w:lang w:eastAsia="zh-CN"/>
        </w:rPr>
        <w:t xml:space="preserve">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sidRPr="00D76831">
        <w:rPr>
          <w:rFonts w:cs="v4.2.0"/>
        </w:rPr>
        <w:t>.321 [7]</w:t>
      </w:r>
      <w:r w:rsidRPr="00D76831">
        <w:rPr>
          <w:rFonts w:cs="v4.2.0" w:hint="eastAsia"/>
          <w:lang w:eastAsia="zh-CN"/>
        </w:rPr>
        <w:t>,</w:t>
      </w:r>
      <w:r w:rsidRPr="00D76831">
        <w:rPr>
          <w:rFonts w:cs="v4.2.0"/>
        </w:rPr>
        <w:t xml:space="preserve"> and transmit with the calculated PRACH transmission power </w:t>
      </w:r>
      <w:r w:rsidRPr="00D76831">
        <w:rPr>
          <w:rFonts w:cs="v4.2.0"/>
          <w:lang w:eastAsia="zh-CN"/>
        </w:rPr>
        <w:t>when</w:t>
      </w:r>
      <w:r w:rsidRPr="00D76831">
        <w:rPr>
          <w:rFonts w:cs="v4.2.0"/>
        </w:rPr>
        <w:t xml:space="preserve"> the backoff time expires if</w:t>
      </w:r>
      <w:r w:rsidRPr="00D76831">
        <w:rPr>
          <w:noProof/>
        </w:rPr>
        <w:t xml:space="preserve"> all received Random Access Responses contain Random Access Preamble identifiers that do not match the transmitted Random Access Preamble</w:t>
      </w:r>
      <w:r w:rsidRPr="00D76831">
        <w:rPr>
          <w:rFonts w:cs="v4.2.0"/>
        </w:rPr>
        <w:t>.</w:t>
      </w:r>
    </w:p>
    <w:p w14:paraId="5D19FCC5"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w:t>
      </w:r>
      <w:r w:rsidRPr="00D76831">
        <w:rPr>
          <w:rFonts w:hint="eastAsia"/>
          <w:lang w:eastAsia="zh-CN"/>
        </w:rPr>
        <w:t>1.3</w:t>
      </w:r>
      <w:r w:rsidRPr="00D76831">
        <w:rPr>
          <w:lang w:eastAsia="zh-CN"/>
        </w:rPr>
        <w:tab/>
        <w:t>Correct behaviour when not receiving Random Access Response</w:t>
      </w:r>
    </w:p>
    <w:p w14:paraId="4903039B" w14:textId="77777777" w:rsidR="007C5863" w:rsidRPr="00D76831" w:rsidRDefault="007C5863" w:rsidP="007C5863">
      <w:pPr>
        <w:rPr>
          <w:rFonts w:cs="v4.2.0"/>
        </w:rPr>
      </w:pPr>
      <w:r w:rsidRPr="00D76831">
        <w:rPr>
          <w:rFonts w:cs="v4.2.0"/>
        </w:rPr>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sidRPr="00D76831">
        <w:rPr>
          <w:rFonts w:cs="v4.2.0"/>
        </w:rPr>
        <w:t>.321 [7]</w:t>
      </w:r>
      <w:r w:rsidRPr="00D76831">
        <w:rPr>
          <w:rFonts w:cs="v4.2.0" w:hint="eastAsia"/>
          <w:lang w:eastAsia="zh-CN"/>
        </w:rPr>
        <w:t>,</w:t>
      </w:r>
      <w:r w:rsidRPr="00D76831">
        <w:t xml:space="preserve"> and transmit </w:t>
      </w:r>
      <w:r w:rsidRPr="00D76831">
        <w:rPr>
          <w:rFonts w:cs="v4.2.0"/>
        </w:rPr>
        <w:t>with the calculated PRACH transmission power</w:t>
      </w:r>
      <w:r w:rsidRPr="00D76831">
        <w:t xml:space="preserve"> </w:t>
      </w:r>
      <w:r w:rsidRPr="00D76831">
        <w:rPr>
          <w:lang w:eastAsia="zh-CN"/>
        </w:rPr>
        <w:t>when</w:t>
      </w:r>
      <w:r w:rsidRPr="00D76831">
        <w:t xml:space="preserve"> </w:t>
      </w:r>
      <w:r w:rsidRPr="00D76831">
        <w:rPr>
          <w:noProof/>
        </w:rPr>
        <w:t xml:space="preserve">the backoff time expires </w:t>
      </w:r>
      <w:r w:rsidRPr="00D76831">
        <w:rPr>
          <w:noProof/>
          <w:lang w:eastAsia="zh-CN"/>
        </w:rPr>
        <w:t>if no Random Access Response is received within the RA Response window</w:t>
      </w:r>
      <w:r w:rsidRPr="00D76831">
        <w:t xml:space="preserve"> defined in clause 5.1.4 </w:t>
      </w:r>
      <w:r w:rsidRPr="00D76831">
        <w:rPr>
          <w:rFonts w:hint="eastAsia"/>
          <w:lang w:eastAsia="zh-CN"/>
        </w:rPr>
        <w:t xml:space="preserve">in </w:t>
      </w:r>
      <w:r w:rsidRPr="00D76831">
        <w:t>TS 3</w:t>
      </w:r>
      <w:r w:rsidRPr="00D76831">
        <w:rPr>
          <w:rFonts w:hint="eastAsia"/>
          <w:lang w:eastAsia="zh-CN"/>
        </w:rPr>
        <w:t>8</w:t>
      </w:r>
      <w:r w:rsidRPr="00D76831">
        <w:t>.321</w:t>
      </w:r>
      <w:r w:rsidRPr="00D76831">
        <w:rPr>
          <w:rFonts w:hint="eastAsia"/>
          <w:lang w:eastAsia="zh-CN"/>
        </w:rPr>
        <w:t xml:space="preserve"> [7]</w:t>
      </w:r>
      <w:r w:rsidRPr="00D76831">
        <w:rPr>
          <w:noProof/>
        </w:rPr>
        <w:t>.</w:t>
      </w:r>
    </w:p>
    <w:p w14:paraId="13AE3CAF"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1.</w:t>
      </w:r>
      <w:r w:rsidRPr="00D76831">
        <w:rPr>
          <w:rFonts w:hint="eastAsia"/>
          <w:lang w:eastAsia="zh-CN"/>
        </w:rPr>
        <w:t>4</w:t>
      </w:r>
      <w:r w:rsidRPr="00D76831">
        <w:rPr>
          <w:lang w:eastAsia="zh-CN"/>
        </w:rPr>
        <w:tab/>
        <w:t>Correct behaviour when receiving a NACK on msg3</w:t>
      </w:r>
    </w:p>
    <w:p w14:paraId="1E5AC437" w14:textId="77777777" w:rsidR="007C5863" w:rsidRPr="00D76831" w:rsidRDefault="007C5863" w:rsidP="007C5863">
      <w:pPr>
        <w:rPr>
          <w:rFonts w:cs="v4.2.0"/>
        </w:rPr>
      </w:pPr>
      <w:r w:rsidRPr="00D76831">
        <w:rPr>
          <w:rFonts w:cs="v4.2.0"/>
        </w:rPr>
        <w:t>The UE shall re-transmit the msg3 upon the reception of a NACK on msg3.</w:t>
      </w:r>
    </w:p>
    <w:p w14:paraId="1B264621"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1.</w:t>
      </w:r>
      <w:r w:rsidRPr="00D76831">
        <w:rPr>
          <w:rFonts w:hint="eastAsia"/>
          <w:lang w:eastAsia="zh-CN"/>
        </w:rPr>
        <w:t>5</w:t>
      </w:r>
      <w:r w:rsidRPr="00D76831">
        <w:rPr>
          <w:lang w:eastAsia="zh-CN"/>
        </w:rPr>
        <w:tab/>
        <w:t>Correct behaviour when receiving a message over Temporary C-RNTI</w:t>
      </w:r>
    </w:p>
    <w:p w14:paraId="265D12CB" w14:textId="77777777" w:rsidR="007C5863" w:rsidRPr="00D76831" w:rsidRDefault="007C5863" w:rsidP="007C5863">
      <w:pPr>
        <w:rPr>
          <w:rFonts w:cs="v4.2.0"/>
        </w:rPr>
      </w:pPr>
      <w:r w:rsidRPr="00D76831">
        <w:rPr>
          <w:rFonts w:cs="v4.2.0"/>
          <w:lang w:eastAsia="zh-CN"/>
        </w:rPr>
        <w:t>The</w:t>
      </w:r>
      <w:r w:rsidRPr="00D76831">
        <w:rPr>
          <w:rFonts w:cs="v4.2.0"/>
        </w:rPr>
        <w:t xml:space="preserve"> </w:t>
      </w:r>
      <w:r w:rsidRPr="00D76831">
        <w:rPr>
          <w:rFonts w:cs="v4.2.0"/>
          <w:lang w:eastAsia="zh-CN"/>
        </w:rPr>
        <w:t>UE</w:t>
      </w:r>
      <w:r w:rsidRPr="00D76831">
        <w:rPr>
          <w:rFonts w:cs="v4.2.0"/>
        </w:rPr>
        <w:t xml:space="preserve"> </w:t>
      </w:r>
      <w:r w:rsidRPr="00D76831">
        <w:rPr>
          <w:rFonts w:cs="v4.2.0"/>
          <w:lang w:eastAsia="zh-CN"/>
        </w:rPr>
        <w:t>shall</w:t>
      </w:r>
      <w:r w:rsidRPr="00D76831">
        <w:rPr>
          <w:rFonts w:cs="v4.2.0"/>
        </w:rPr>
        <w:t xml:space="preserve"> </w:t>
      </w:r>
      <w:r w:rsidRPr="00D76831">
        <w:rPr>
          <w:rFonts w:cs="v4.2.0"/>
          <w:lang w:eastAsia="zh-CN"/>
        </w:rPr>
        <w:t>send</w:t>
      </w:r>
      <w:r w:rsidRPr="00D76831">
        <w:rPr>
          <w:rFonts w:cs="v4.2.0"/>
        </w:rPr>
        <w:t xml:space="preserve"> </w:t>
      </w:r>
      <w:r w:rsidRPr="00D76831">
        <w:rPr>
          <w:rFonts w:cs="v4.2.0"/>
          <w:lang w:eastAsia="zh-CN"/>
        </w:rPr>
        <w:t>ACK</w:t>
      </w:r>
      <w:r w:rsidRPr="00D76831">
        <w:rPr>
          <w:rFonts w:cs="v4.2.0"/>
        </w:rPr>
        <w:t xml:space="preserve"> </w:t>
      </w:r>
      <w:r w:rsidRPr="00D76831">
        <w:rPr>
          <w:rFonts w:cs="v4.2.0"/>
          <w:lang w:eastAsia="zh-CN"/>
        </w:rPr>
        <w:t>if</w:t>
      </w:r>
      <w:r w:rsidRPr="00D76831">
        <w:rPr>
          <w:rFonts w:cs="v4.2.0"/>
        </w:rPr>
        <w:t xml:space="preserve"> </w:t>
      </w:r>
      <w:r w:rsidRPr="00D76831">
        <w:rPr>
          <w:rFonts w:cs="v4.2.0"/>
          <w:lang w:eastAsia="zh-CN"/>
        </w:rPr>
        <w:t>t</w:t>
      </w:r>
      <w:r w:rsidRPr="00D76831">
        <w:rPr>
          <w:rFonts w:cs="v4.2.0"/>
        </w:rPr>
        <w:t xml:space="preserve">he </w:t>
      </w:r>
      <w:r w:rsidRPr="00D76831">
        <w:rPr>
          <w:rFonts w:cs="v4.2.0"/>
          <w:lang w:eastAsia="zh-CN"/>
        </w:rPr>
        <w:t>C</w:t>
      </w:r>
      <w:r w:rsidRPr="00D76831">
        <w:rPr>
          <w:rFonts w:cs="v4.2.0"/>
        </w:rPr>
        <w:t>ontention Resolution is successful.</w:t>
      </w:r>
    </w:p>
    <w:p w14:paraId="5BA6AF11" w14:textId="77777777" w:rsidR="007C5863" w:rsidRPr="00D76831" w:rsidRDefault="007C5863" w:rsidP="007C5863">
      <w:pPr>
        <w:rPr>
          <w:rFonts w:cs="v4.2.0"/>
        </w:rPr>
      </w:pPr>
      <w:r w:rsidRPr="00D76831">
        <w:rPr>
          <w:rFonts w:cs="v4.2.0"/>
        </w:rPr>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sidRPr="00D76831">
        <w:rPr>
          <w:rFonts w:cs="v4.2.0"/>
        </w:rPr>
        <w:t>.321 [7]</w:t>
      </w:r>
      <w:r w:rsidRPr="00D76831">
        <w:rPr>
          <w:rFonts w:cs="v4.2.0" w:hint="eastAsia"/>
          <w:lang w:eastAsia="zh-CN"/>
        </w:rPr>
        <w:t>,</w:t>
      </w:r>
      <w:r w:rsidRPr="00D76831">
        <w:rPr>
          <w:rFonts w:cs="v4.2.0"/>
        </w:rPr>
        <w:t xml:space="preserve"> and transmit with the calculated PRACH transmission power </w:t>
      </w:r>
      <w:r w:rsidRPr="00D76831">
        <w:rPr>
          <w:rFonts w:cs="v4.2.0"/>
          <w:lang w:eastAsia="zh-CN"/>
        </w:rPr>
        <w:t>when</w:t>
      </w:r>
      <w:r w:rsidRPr="00D76831">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496F74B"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1.</w:t>
      </w:r>
      <w:r w:rsidRPr="00D76831">
        <w:rPr>
          <w:rFonts w:hint="eastAsia"/>
          <w:lang w:eastAsia="zh-CN"/>
        </w:rPr>
        <w:t>6</w:t>
      </w:r>
      <w:r w:rsidRPr="00D76831">
        <w:rPr>
          <w:lang w:eastAsia="zh-CN"/>
        </w:rPr>
        <w:tab/>
        <w:t>Correct behaviour when contention Resolution timer expires</w:t>
      </w:r>
    </w:p>
    <w:p w14:paraId="4E99C319" w14:textId="77777777" w:rsidR="007C5863" w:rsidRPr="00D76831" w:rsidRDefault="007C5863" w:rsidP="007C5863">
      <w:pPr>
        <w:rPr>
          <w:rFonts w:cs="v4.2.0"/>
        </w:rPr>
      </w:pPr>
      <w:r w:rsidRPr="00D76831">
        <w:rPr>
          <w:rFonts w:cs="v4.2.0"/>
        </w:rPr>
        <w:t xml:space="preserve">The UE shall re-select a preamble and transmit with the calculated PRACH transmission power </w:t>
      </w:r>
      <w:r w:rsidRPr="00D76831">
        <w:rPr>
          <w:rFonts w:cs="v4.2.0"/>
          <w:lang w:eastAsia="zh-CN"/>
        </w:rPr>
        <w:t>when</w:t>
      </w:r>
      <w:r w:rsidRPr="00D76831">
        <w:rPr>
          <w:rFonts w:cs="v4.2.0"/>
        </w:rPr>
        <w:t xml:space="preserve"> the backoff time expires if the Contention Resolution Timer expires.</w:t>
      </w:r>
    </w:p>
    <w:p w14:paraId="7BDE8187" w14:textId="77777777" w:rsidR="007C5863" w:rsidRPr="00D76831" w:rsidRDefault="007C5863" w:rsidP="007C5863">
      <w:pPr>
        <w:pStyle w:val="Heading5"/>
        <w:rPr>
          <w:lang w:eastAsia="zh-CN"/>
        </w:rPr>
      </w:pPr>
      <w:bookmarkStart w:id="79" w:name="OLE_LINK5"/>
      <w:bookmarkStart w:id="80" w:name="_Toc526331636"/>
      <w:r w:rsidRPr="00D76831">
        <w:rPr>
          <w:lang w:eastAsia="zh-CN"/>
        </w:rPr>
        <w:t>6.2.2.2</w:t>
      </w:r>
      <w:r w:rsidRPr="00D76831">
        <w:rPr>
          <w:rFonts w:hint="eastAsia"/>
          <w:lang w:eastAsia="zh-CN"/>
        </w:rPr>
        <w:t>.2</w:t>
      </w:r>
      <w:r w:rsidRPr="00D76831">
        <w:rPr>
          <w:lang w:eastAsia="zh-CN"/>
        </w:rPr>
        <w:tab/>
        <w:t>Non-Contention based random access</w:t>
      </w:r>
      <w:bookmarkEnd w:id="80"/>
    </w:p>
    <w:bookmarkEnd w:id="79"/>
    <w:p w14:paraId="221C0404"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w:t>
      </w:r>
      <w:r w:rsidRPr="00D76831">
        <w:rPr>
          <w:rFonts w:hint="eastAsia"/>
          <w:lang w:eastAsia="zh-CN"/>
        </w:rPr>
        <w:t>2.1</w:t>
      </w:r>
      <w:r w:rsidRPr="00D76831">
        <w:rPr>
          <w:rFonts w:hint="eastAsia"/>
          <w:lang w:eastAsia="zh-CN"/>
        </w:rPr>
        <w:tab/>
      </w:r>
      <w:r w:rsidRPr="00D76831">
        <w:rPr>
          <w:lang w:eastAsia="zh-CN"/>
        </w:rPr>
        <w:t xml:space="preserve">Correct behaviour when transmitting Random Access </w:t>
      </w:r>
      <w:r w:rsidRPr="00D76831">
        <w:rPr>
          <w:rFonts w:hint="eastAsia"/>
          <w:lang w:eastAsia="zh-CN"/>
        </w:rPr>
        <w:t>Preamble</w:t>
      </w:r>
    </w:p>
    <w:p w14:paraId="27D2DD8E" w14:textId="77777777" w:rsidR="007C5863" w:rsidRPr="00D76831" w:rsidRDefault="007C5863" w:rsidP="007C5863">
      <w:pPr>
        <w:rPr>
          <w:rFonts w:cs="v4.2.0"/>
          <w:lang w:eastAsia="zh-CN"/>
        </w:rPr>
      </w:pPr>
      <w:r w:rsidRPr="00D76831">
        <w:rPr>
          <w:rFonts w:hint="eastAsia"/>
          <w:lang w:eastAsia="zh-CN"/>
        </w:rPr>
        <w:t xml:space="preserve">If the contention-free Random Access Resources and the contention-free PRACH </w:t>
      </w:r>
      <w:r w:rsidRPr="00D76831">
        <w:rPr>
          <w:lang w:eastAsia="zh-CN"/>
        </w:rPr>
        <w:t>occasions</w:t>
      </w:r>
      <w:r w:rsidRPr="00D76831">
        <w:rPr>
          <w:rFonts w:hint="eastAsia"/>
          <w:lang w:eastAsia="zh-CN"/>
        </w:rPr>
        <w:t xml:space="preserve"> associated with SSBs is configured,</w:t>
      </w:r>
      <w:r w:rsidRPr="00D76831">
        <w:rPr>
          <w:rFonts w:cs="v4.2.0" w:hint="eastAsia"/>
          <w:lang w:eastAsia="zh-CN"/>
        </w:rPr>
        <w:t xml:space="preserve"> with the UE selected SSB with SS-RSRP above </w:t>
      </w:r>
      <w:r w:rsidRPr="00D76831">
        <w:rPr>
          <w:rFonts w:cs="v4.2.0" w:hint="eastAsia"/>
          <w:i/>
          <w:lang w:eastAsia="zh-CN"/>
        </w:rPr>
        <w:t xml:space="preserve">rsrp-ThresholdSSB </w:t>
      </w:r>
      <w:r w:rsidRPr="00D76831">
        <w:rPr>
          <w:rFonts w:cs="v4.2.0"/>
          <w:lang w:eastAsia="zh-CN"/>
        </w:rPr>
        <w:t>amongst</w:t>
      </w:r>
      <w:r w:rsidRPr="00D76831">
        <w:rPr>
          <w:rFonts w:cs="v4.2.0" w:hint="eastAsia"/>
          <w:lang w:eastAsia="zh-CN"/>
        </w:rPr>
        <w:t xml:space="preserve"> the associated SSBs, UE shall have the capability to </w:t>
      </w:r>
      <w:r w:rsidRPr="00D76831">
        <w:rPr>
          <w:rFonts w:cs="v4.2.0"/>
          <w:lang w:eastAsia="zh-CN"/>
        </w:rPr>
        <w:t xml:space="preserve">select </w:t>
      </w:r>
      <w:r w:rsidRPr="00D76831">
        <w:rPr>
          <w:rFonts w:cs="v4.2.0" w:hint="eastAsia"/>
          <w:lang w:eastAsia="zh-CN"/>
        </w:rPr>
        <w:t>the</w:t>
      </w:r>
      <w:r w:rsidRPr="00D76831">
        <w:rPr>
          <w:rFonts w:cs="v4.2.0"/>
          <w:lang w:eastAsia="zh-CN"/>
        </w:rPr>
        <w:t xml:space="preserve"> </w:t>
      </w:r>
      <w:r w:rsidRPr="00D76831">
        <w:t>Random Access Preamble</w:t>
      </w:r>
      <w:r w:rsidRPr="00D76831">
        <w:rPr>
          <w:rFonts w:hint="eastAsia"/>
          <w:lang w:eastAsia="zh-CN"/>
        </w:rPr>
        <w:t xml:space="preserve"> corresponding to the selected SSB, and</w:t>
      </w:r>
      <w:r w:rsidRPr="00D76831">
        <w:rPr>
          <w:rFonts w:cs="v4.2.0" w:hint="eastAsia"/>
          <w:lang w:eastAsia="zh-CN"/>
        </w:rPr>
        <w:t xml:space="preserve"> to transmit Random Access Preamble on the</w:t>
      </w:r>
      <w:r w:rsidRPr="00D76831">
        <w:rPr>
          <w:rFonts w:cs="v4.2.0"/>
          <w:lang w:eastAsia="zh-CN"/>
        </w:rPr>
        <w:t xml:space="preserve"> next available PRACH occasion from the PRACH occasions corresponding to the selected SSB</w:t>
      </w:r>
      <w:r w:rsidRPr="00D76831">
        <w:rPr>
          <w:rFonts w:cs="v4.2.0" w:hint="eastAsia"/>
          <w:lang w:eastAsia="zh-CN"/>
        </w:rPr>
        <w:t xml:space="preserve"> permitted by the restrictions given by the </w:t>
      </w:r>
      <w:r w:rsidRPr="00D76831">
        <w:rPr>
          <w:rFonts w:cs="v4.2.0" w:hint="eastAsia"/>
          <w:i/>
          <w:lang w:eastAsia="zh-CN"/>
        </w:rPr>
        <w:t>ra-ssb-OccasionMaskIndex</w:t>
      </w:r>
      <w:r w:rsidRPr="00D76831">
        <w:rPr>
          <w:rFonts w:cs="v4.2.0" w:hint="eastAsia"/>
          <w:lang w:eastAsia="zh-CN"/>
        </w:rPr>
        <w:t xml:space="preserve"> if configured, and </w:t>
      </w:r>
      <w:r w:rsidRPr="00D76831">
        <w:rPr>
          <w:lang w:eastAsia="ko-KR"/>
        </w:rPr>
        <w:t xml:space="preserve">PRACH occasion </w:t>
      </w:r>
      <w:r w:rsidRPr="00D76831">
        <w:rPr>
          <w:rFonts w:hint="eastAsia"/>
          <w:lang w:eastAsia="zh-CN"/>
        </w:rPr>
        <w:t xml:space="preserve">shall be </w:t>
      </w:r>
      <w:r w:rsidRPr="00D76831">
        <w:rPr>
          <w:lang w:eastAsia="ko-KR"/>
        </w:rPr>
        <w:t>randomly</w:t>
      </w:r>
      <w:r w:rsidRPr="00D76831">
        <w:rPr>
          <w:rFonts w:hint="eastAsia"/>
          <w:lang w:eastAsia="zh-CN"/>
        </w:rPr>
        <w:t xml:space="preserve"> selected</w:t>
      </w:r>
      <w:r w:rsidRPr="00D76831">
        <w:rPr>
          <w:lang w:eastAsia="ko-KR"/>
        </w:rPr>
        <w:t xml:space="preserve"> with equal probability amongst </w:t>
      </w:r>
      <w:r w:rsidRPr="00D76831">
        <w:rPr>
          <w:rFonts w:hint="eastAsia"/>
          <w:lang w:eastAsia="ko-KR"/>
        </w:rPr>
        <w:t xml:space="preserve">the </w:t>
      </w:r>
      <w:r w:rsidRPr="00D76831">
        <w:rPr>
          <w:rFonts w:hint="eastAsia"/>
          <w:lang w:eastAsia="zh-CN"/>
        </w:rPr>
        <w:t xml:space="preserve">selected SSB associated </w:t>
      </w:r>
      <w:r w:rsidRPr="00D76831">
        <w:rPr>
          <w:rFonts w:hint="eastAsia"/>
          <w:lang w:eastAsia="ko-KR"/>
        </w:rPr>
        <w:t xml:space="preserve">PRACH occasions </w:t>
      </w:r>
      <w:r w:rsidRPr="00D76831">
        <w:rPr>
          <w:lang w:eastAsia="ko-KR"/>
        </w:rPr>
        <w:t>occurring</w:t>
      </w:r>
      <w:r w:rsidRPr="00D76831">
        <w:rPr>
          <w:rFonts w:hint="eastAsia"/>
          <w:lang w:eastAsia="ko-KR"/>
        </w:rPr>
        <w:t xml:space="preserve"> simultaneously but on different subcarriers</w:t>
      </w:r>
      <w:r w:rsidRPr="00D76831">
        <w:rPr>
          <w:rFonts w:cs="v4.2.0" w:hint="eastAsia"/>
          <w:lang w:eastAsia="zh-CN"/>
        </w:rPr>
        <w:t xml:space="preserve">, </w:t>
      </w:r>
      <w:r w:rsidRPr="00D76831">
        <w:rPr>
          <w:rFonts w:cs="v4.2.0"/>
        </w:rPr>
        <w:t>as specified in clause 5.1.</w:t>
      </w:r>
      <w:r w:rsidRPr="00D76831">
        <w:rPr>
          <w:rFonts w:cs="v4.2.0" w:hint="eastAsia"/>
          <w:lang w:eastAsia="zh-CN"/>
        </w:rPr>
        <w:t>2</w:t>
      </w:r>
      <w:r w:rsidRPr="00D76831">
        <w:rPr>
          <w:rFonts w:cs="v4.2.0"/>
        </w:rPr>
        <w:t xml:space="preserve"> in TS 3</w:t>
      </w:r>
      <w:r w:rsidRPr="00D76831">
        <w:rPr>
          <w:rFonts w:cs="v4.2.0" w:hint="eastAsia"/>
          <w:lang w:eastAsia="zh-CN"/>
        </w:rPr>
        <w:t>8</w:t>
      </w:r>
      <w:r w:rsidRPr="00D76831">
        <w:rPr>
          <w:rFonts w:cs="v4.2.0"/>
        </w:rPr>
        <w:t>.321 [7]</w:t>
      </w:r>
      <w:r w:rsidRPr="00D76831">
        <w:rPr>
          <w:rFonts w:cs="v4.2.0" w:hint="eastAsia"/>
          <w:lang w:eastAsia="zh-CN"/>
        </w:rPr>
        <w:t>.</w:t>
      </w:r>
    </w:p>
    <w:p w14:paraId="5F8A4ABB" w14:textId="77777777" w:rsidR="007C5863" w:rsidRPr="00D76831" w:rsidRDefault="007C5863" w:rsidP="007C5863">
      <w:pPr>
        <w:rPr>
          <w:rFonts w:cs="v4.2.0"/>
          <w:lang w:eastAsia="zh-CN"/>
        </w:rPr>
      </w:pPr>
      <w:r w:rsidRPr="00D76831">
        <w:rPr>
          <w:rFonts w:hint="eastAsia"/>
          <w:lang w:eastAsia="zh-CN"/>
        </w:rPr>
        <w:t xml:space="preserve">If the contention-free Random Access Resources and the contention-free PRACH </w:t>
      </w:r>
      <w:r w:rsidRPr="00D76831">
        <w:rPr>
          <w:lang w:eastAsia="zh-CN"/>
        </w:rPr>
        <w:t>occasions</w:t>
      </w:r>
      <w:r w:rsidRPr="00D76831">
        <w:rPr>
          <w:rFonts w:hint="eastAsia"/>
          <w:lang w:eastAsia="zh-CN"/>
        </w:rPr>
        <w:t xml:space="preserve"> associated with CSI-RSs is configured,</w:t>
      </w:r>
      <w:r w:rsidRPr="00D76831">
        <w:rPr>
          <w:rFonts w:cs="v4.2.0" w:hint="eastAsia"/>
          <w:lang w:eastAsia="zh-CN"/>
        </w:rPr>
        <w:t xml:space="preserve"> with the UE selected CSI-RS with CSI-RSRP above </w:t>
      </w:r>
      <w:r w:rsidRPr="00D76831">
        <w:rPr>
          <w:i/>
          <w:noProof/>
          <w:lang w:eastAsia="ko-KR"/>
        </w:rPr>
        <w:t>cfra-csirs-DedicatedRACH-Threshold</w:t>
      </w:r>
      <w:r w:rsidRPr="00D76831">
        <w:rPr>
          <w:rFonts w:cs="v4.2.0" w:hint="eastAsia"/>
          <w:i/>
          <w:lang w:eastAsia="zh-CN"/>
        </w:rPr>
        <w:t xml:space="preserve"> </w:t>
      </w:r>
      <w:r w:rsidRPr="00D76831">
        <w:rPr>
          <w:rFonts w:cs="v4.2.0"/>
          <w:lang w:eastAsia="zh-CN"/>
        </w:rPr>
        <w:t>amongst</w:t>
      </w:r>
      <w:r w:rsidRPr="00D76831">
        <w:rPr>
          <w:rFonts w:cs="v4.2.0" w:hint="eastAsia"/>
          <w:lang w:eastAsia="zh-CN"/>
        </w:rPr>
        <w:t xml:space="preserve"> the associated CSI-RSs, UE shall have the capability to </w:t>
      </w:r>
      <w:r w:rsidRPr="00D76831">
        <w:rPr>
          <w:rFonts w:cs="v4.2.0"/>
          <w:lang w:eastAsia="zh-CN"/>
        </w:rPr>
        <w:t xml:space="preserve">select </w:t>
      </w:r>
      <w:r w:rsidRPr="00D76831">
        <w:rPr>
          <w:rFonts w:cs="v4.2.0" w:hint="eastAsia"/>
          <w:lang w:eastAsia="zh-CN"/>
        </w:rPr>
        <w:t>the</w:t>
      </w:r>
      <w:r w:rsidRPr="00D76831">
        <w:rPr>
          <w:rFonts w:cs="v4.2.0"/>
          <w:lang w:eastAsia="zh-CN"/>
        </w:rPr>
        <w:t xml:space="preserve"> </w:t>
      </w:r>
      <w:r w:rsidRPr="00D76831">
        <w:t>Random Access Preamble</w:t>
      </w:r>
      <w:r w:rsidRPr="00D76831">
        <w:rPr>
          <w:rFonts w:hint="eastAsia"/>
          <w:lang w:eastAsia="zh-CN"/>
        </w:rPr>
        <w:t xml:space="preserve"> corresponding to the selected CSI-RS, and</w:t>
      </w:r>
      <w:r w:rsidRPr="00D76831">
        <w:rPr>
          <w:rFonts w:cs="v4.2.0" w:hint="eastAsia"/>
          <w:lang w:eastAsia="zh-CN"/>
        </w:rPr>
        <w:t xml:space="preserve"> to transmit Random Access Preamble on the</w:t>
      </w:r>
      <w:r w:rsidRPr="00D76831">
        <w:rPr>
          <w:rFonts w:cs="v4.2.0"/>
          <w:lang w:eastAsia="zh-CN"/>
        </w:rPr>
        <w:t xml:space="preserve"> next available PRACH occasion from the PRACH occasions</w:t>
      </w:r>
      <w:r w:rsidRPr="00D76831">
        <w:rPr>
          <w:rFonts w:cs="v4.2.0" w:hint="eastAsia"/>
          <w:lang w:eastAsia="zh-CN"/>
        </w:rPr>
        <w:t xml:space="preserve"> in </w:t>
      </w:r>
      <w:r w:rsidRPr="00D76831">
        <w:rPr>
          <w:rFonts w:cs="v4.2.0" w:hint="eastAsia"/>
          <w:i/>
          <w:lang w:eastAsia="zh-CN"/>
        </w:rPr>
        <w:t>ra-OccasionList</w:t>
      </w:r>
      <w:r w:rsidRPr="00D76831">
        <w:rPr>
          <w:rFonts w:cs="v4.2.0"/>
          <w:lang w:eastAsia="zh-CN"/>
        </w:rPr>
        <w:t xml:space="preserve"> corresponding to the selected </w:t>
      </w:r>
      <w:r w:rsidRPr="00D76831">
        <w:rPr>
          <w:rFonts w:cs="v4.2.0" w:hint="eastAsia"/>
          <w:lang w:eastAsia="zh-CN"/>
        </w:rPr>
        <w:t xml:space="preserve">CSI-RS, and </w:t>
      </w:r>
      <w:r w:rsidRPr="00D76831">
        <w:rPr>
          <w:lang w:eastAsia="ko-KR"/>
        </w:rPr>
        <w:t xml:space="preserve">PRACH occasion </w:t>
      </w:r>
      <w:r w:rsidRPr="00D76831">
        <w:rPr>
          <w:rFonts w:hint="eastAsia"/>
          <w:lang w:eastAsia="zh-CN"/>
        </w:rPr>
        <w:t xml:space="preserve">shall be </w:t>
      </w:r>
      <w:r w:rsidRPr="00D76831">
        <w:rPr>
          <w:lang w:eastAsia="ko-KR"/>
        </w:rPr>
        <w:t>randomly</w:t>
      </w:r>
      <w:r w:rsidRPr="00D76831">
        <w:rPr>
          <w:rFonts w:hint="eastAsia"/>
          <w:lang w:eastAsia="zh-CN"/>
        </w:rPr>
        <w:t xml:space="preserve"> selected</w:t>
      </w:r>
      <w:r w:rsidRPr="00D76831">
        <w:rPr>
          <w:lang w:eastAsia="ko-KR"/>
        </w:rPr>
        <w:t xml:space="preserve"> with equal probability amongst </w:t>
      </w:r>
      <w:r w:rsidRPr="00D76831">
        <w:rPr>
          <w:rFonts w:hint="eastAsia"/>
          <w:lang w:eastAsia="ko-KR"/>
        </w:rPr>
        <w:t xml:space="preserve">the </w:t>
      </w:r>
      <w:r w:rsidRPr="00D76831">
        <w:rPr>
          <w:rFonts w:hint="eastAsia"/>
          <w:lang w:eastAsia="zh-CN"/>
        </w:rPr>
        <w:t xml:space="preserve">selected CSI-RS associated </w:t>
      </w:r>
      <w:r w:rsidRPr="00D76831">
        <w:rPr>
          <w:rFonts w:hint="eastAsia"/>
          <w:lang w:eastAsia="ko-KR"/>
        </w:rPr>
        <w:t xml:space="preserve">PRACH occasions </w:t>
      </w:r>
      <w:r w:rsidRPr="00D76831">
        <w:rPr>
          <w:lang w:eastAsia="ko-KR"/>
        </w:rPr>
        <w:t>occurring</w:t>
      </w:r>
      <w:r w:rsidRPr="00D76831">
        <w:rPr>
          <w:rFonts w:hint="eastAsia"/>
          <w:lang w:eastAsia="ko-KR"/>
        </w:rPr>
        <w:t xml:space="preserve"> simultaneously but on different subcarriers</w:t>
      </w:r>
      <w:r w:rsidRPr="00D76831">
        <w:rPr>
          <w:rFonts w:cs="v4.2.0" w:hint="eastAsia"/>
          <w:lang w:eastAsia="zh-CN"/>
        </w:rPr>
        <w:t xml:space="preserve">, </w:t>
      </w:r>
      <w:r w:rsidRPr="00D76831">
        <w:rPr>
          <w:rFonts w:cs="v4.2.0"/>
        </w:rPr>
        <w:t>as specified in clause 5.1.</w:t>
      </w:r>
      <w:r w:rsidRPr="00D76831">
        <w:rPr>
          <w:rFonts w:cs="v4.2.0" w:hint="eastAsia"/>
          <w:lang w:eastAsia="zh-CN"/>
        </w:rPr>
        <w:t>2</w:t>
      </w:r>
      <w:r w:rsidRPr="00D76831">
        <w:rPr>
          <w:rFonts w:cs="v4.2.0"/>
        </w:rPr>
        <w:t xml:space="preserve"> in TS 3</w:t>
      </w:r>
      <w:r w:rsidRPr="00D76831">
        <w:rPr>
          <w:rFonts w:cs="v4.2.0" w:hint="eastAsia"/>
          <w:lang w:eastAsia="zh-CN"/>
        </w:rPr>
        <w:t>8</w:t>
      </w:r>
      <w:r w:rsidRPr="00D76831">
        <w:rPr>
          <w:rFonts w:cs="v4.2.0"/>
        </w:rPr>
        <w:t>.321 [7]</w:t>
      </w:r>
      <w:r w:rsidRPr="00D76831">
        <w:rPr>
          <w:rFonts w:cs="v4.2.0" w:hint="eastAsia"/>
          <w:lang w:eastAsia="zh-CN"/>
        </w:rPr>
        <w:t>.</w:t>
      </w:r>
    </w:p>
    <w:p w14:paraId="5761BFF9" w14:textId="77777777" w:rsidR="007C5863" w:rsidRPr="00D76831" w:rsidRDefault="007C5863" w:rsidP="007C5863">
      <w:pPr>
        <w:rPr>
          <w:rFonts w:cs="v4.2.0"/>
          <w:lang w:eastAsia="zh-CN"/>
        </w:rPr>
      </w:pPr>
      <w:r w:rsidRPr="00D76831">
        <w:rPr>
          <w:rFonts w:cs="v4.2.0" w:hint="eastAsia"/>
          <w:lang w:eastAsia="zh-CN"/>
        </w:rPr>
        <w:lastRenderedPageBreak/>
        <w:t xml:space="preserve">If the random access procedure is initialized for beam failure recovery and if the contention-free Random Access Resources </w:t>
      </w:r>
      <w:r w:rsidRPr="00D76831">
        <w:rPr>
          <w:rFonts w:hint="eastAsia"/>
          <w:lang w:eastAsia="zh-CN"/>
        </w:rPr>
        <w:t xml:space="preserve">and the contention-free PRACH </w:t>
      </w:r>
      <w:r w:rsidRPr="00D76831">
        <w:rPr>
          <w:lang w:eastAsia="zh-CN"/>
        </w:rPr>
        <w:t>occasions</w:t>
      </w:r>
      <w:r w:rsidRPr="00D76831">
        <w:rPr>
          <w:rFonts w:cs="v4.2.0" w:hint="eastAsia"/>
          <w:lang w:eastAsia="zh-CN"/>
        </w:rPr>
        <w:t xml:space="preserve"> for beam failure recovery request associated with any of the SSBs and/or CSI-RSs is configured, </w:t>
      </w:r>
      <w:r w:rsidRPr="00D76831">
        <w:rPr>
          <w:rFonts w:cs="v4.2.0"/>
          <w:lang w:eastAsia="zh-CN"/>
        </w:rPr>
        <w:t xml:space="preserve">UE shall have the capability to select the Random Access Preamble corresponding to the selected </w:t>
      </w:r>
      <w:r w:rsidRPr="00D76831">
        <w:rPr>
          <w:rFonts w:cs="v4.2.0" w:hint="eastAsia"/>
          <w:lang w:eastAsia="zh-CN"/>
        </w:rPr>
        <w:t xml:space="preserve">SSB with SS-RSRP above </w:t>
      </w:r>
      <w:r w:rsidRPr="00D76831">
        <w:rPr>
          <w:rFonts w:cs="v4.2.0" w:hint="eastAsia"/>
          <w:i/>
          <w:lang w:eastAsia="zh-CN"/>
        </w:rPr>
        <w:t xml:space="preserve">rsrp-ThresholdSSB </w:t>
      </w:r>
      <w:r w:rsidRPr="00D76831">
        <w:rPr>
          <w:rFonts w:cs="v4.2.0"/>
          <w:lang w:eastAsia="zh-CN"/>
        </w:rPr>
        <w:t>amongst</w:t>
      </w:r>
      <w:r w:rsidRPr="00D76831">
        <w:rPr>
          <w:rFonts w:cs="v4.2.0" w:hint="eastAsia"/>
          <w:lang w:eastAsia="zh-CN"/>
        </w:rPr>
        <w:t xml:space="preserve"> the associated SSBs</w:t>
      </w:r>
      <w:r w:rsidRPr="00D76831">
        <w:rPr>
          <w:rFonts w:cs="v4.2.0"/>
          <w:lang w:eastAsia="zh-CN"/>
        </w:rPr>
        <w:t xml:space="preserve"> </w:t>
      </w:r>
      <w:r w:rsidRPr="00D76831">
        <w:rPr>
          <w:rFonts w:cs="v4.2.0" w:hint="eastAsia"/>
          <w:lang w:eastAsia="zh-CN"/>
        </w:rPr>
        <w:t xml:space="preserve">or the selected </w:t>
      </w:r>
      <w:r w:rsidRPr="00D76831">
        <w:rPr>
          <w:rFonts w:cs="v4.2.0"/>
          <w:lang w:eastAsia="zh-CN"/>
        </w:rPr>
        <w:t>CSI-RS</w:t>
      </w:r>
      <w:r w:rsidRPr="00D76831">
        <w:rPr>
          <w:rFonts w:cs="v4.2.0" w:hint="eastAsia"/>
          <w:lang w:eastAsia="zh-CN"/>
        </w:rPr>
        <w:t xml:space="preserve"> with CSI-RSRP above </w:t>
      </w:r>
      <w:r w:rsidRPr="00D76831">
        <w:rPr>
          <w:i/>
          <w:noProof/>
          <w:lang w:eastAsia="ko-KR"/>
        </w:rPr>
        <w:t>cfra-csirs-DedicatedRACH-Threshold</w:t>
      </w:r>
      <w:r w:rsidRPr="00D76831">
        <w:rPr>
          <w:rFonts w:cs="v4.2.0" w:hint="eastAsia"/>
          <w:i/>
          <w:lang w:eastAsia="zh-CN"/>
        </w:rPr>
        <w:t xml:space="preserve"> </w:t>
      </w:r>
      <w:r w:rsidRPr="00D76831">
        <w:rPr>
          <w:rFonts w:cs="v4.2.0"/>
          <w:lang w:eastAsia="zh-CN"/>
        </w:rPr>
        <w:t>amongst</w:t>
      </w:r>
      <w:r w:rsidRPr="00D76831">
        <w:rPr>
          <w:rFonts w:cs="v4.2.0" w:hint="eastAsia"/>
          <w:lang w:eastAsia="zh-CN"/>
        </w:rPr>
        <w:t xml:space="preserve"> the associated CSI-RSs</w:t>
      </w:r>
      <w:r w:rsidRPr="00D76831">
        <w:rPr>
          <w:rFonts w:cs="v4.2.0"/>
          <w:lang w:eastAsia="zh-CN"/>
        </w:rPr>
        <w:t xml:space="preserve">, and to transmit Random Access Preamble on the next available PRACH occasion from the PRACH occasions corresponding to the selected </w:t>
      </w:r>
      <w:r w:rsidRPr="00D76831">
        <w:rPr>
          <w:rFonts w:cs="v4.2.0" w:hint="eastAsia"/>
          <w:lang w:eastAsia="zh-CN"/>
        </w:rPr>
        <w:t xml:space="preserve">SSB permitted by the restrictions given by the </w:t>
      </w:r>
      <w:r w:rsidRPr="00D76831">
        <w:rPr>
          <w:rFonts w:cs="v4.2.0" w:hint="eastAsia"/>
          <w:i/>
          <w:lang w:eastAsia="zh-CN"/>
        </w:rPr>
        <w:t>ra-ssb-OccasionMaskIndex</w:t>
      </w:r>
      <w:r w:rsidRPr="00D76831">
        <w:rPr>
          <w:rFonts w:cs="v4.2.0" w:hint="eastAsia"/>
          <w:lang w:eastAsia="zh-CN"/>
        </w:rPr>
        <w:t xml:space="preserve"> if configured, or from the PRACH </w:t>
      </w:r>
      <w:r w:rsidRPr="00D76831">
        <w:rPr>
          <w:rFonts w:cs="v4.2.0"/>
          <w:lang w:eastAsia="zh-CN"/>
        </w:rPr>
        <w:t>occasions</w:t>
      </w:r>
      <w:r w:rsidRPr="00D76831">
        <w:rPr>
          <w:rFonts w:cs="v4.2.0" w:hint="eastAsia"/>
          <w:lang w:eastAsia="zh-CN"/>
        </w:rPr>
        <w:t xml:space="preserve"> in </w:t>
      </w:r>
      <w:r w:rsidRPr="00D76831">
        <w:rPr>
          <w:rFonts w:cs="v4.2.0" w:hint="eastAsia"/>
          <w:i/>
          <w:lang w:eastAsia="zh-CN"/>
        </w:rPr>
        <w:t>ra-OccasionList</w:t>
      </w:r>
      <w:r w:rsidRPr="00D76831">
        <w:rPr>
          <w:rFonts w:cs="v4.2.0"/>
          <w:lang w:eastAsia="zh-CN"/>
        </w:rPr>
        <w:t xml:space="preserve"> corresponding to</w:t>
      </w:r>
      <w:r w:rsidRPr="00D76831">
        <w:rPr>
          <w:rFonts w:cs="v4.2.0" w:hint="eastAsia"/>
          <w:lang w:eastAsia="zh-CN"/>
        </w:rPr>
        <w:t xml:space="preserve"> the selected </w:t>
      </w:r>
      <w:r w:rsidRPr="00D76831">
        <w:rPr>
          <w:rFonts w:cs="v4.2.0"/>
          <w:lang w:eastAsia="zh-CN"/>
        </w:rPr>
        <w:t>CSI-RS</w:t>
      </w:r>
      <w:r w:rsidRPr="00D76831">
        <w:rPr>
          <w:rFonts w:cs="v4.2.0" w:hint="eastAsia"/>
          <w:lang w:eastAsia="zh-CN"/>
        </w:rPr>
        <w:t xml:space="preserve">, and </w:t>
      </w:r>
      <w:r w:rsidRPr="00D76831">
        <w:rPr>
          <w:lang w:eastAsia="ko-KR"/>
        </w:rPr>
        <w:t xml:space="preserve">PRACH occasion </w:t>
      </w:r>
      <w:r w:rsidRPr="00D76831">
        <w:rPr>
          <w:rFonts w:hint="eastAsia"/>
          <w:lang w:eastAsia="zh-CN"/>
        </w:rPr>
        <w:t xml:space="preserve">shall be </w:t>
      </w:r>
      <w:r w:rsidRPr="00D76831">
        <w:rPr>
          <w:lang w:eastAsia="ko-KR"/>
        </w:rPr>
        <w:t>randomly</w:t>
      </w:r>
      <w:r w:rsidRPr="00D76831">
        <w:rPr>
          <w:rFonts w:hint="eastAsia"/>
          <w:lang w:eastAsia="zh-CN"/>
        </w:rPr>
        <w:t xml:space="preserve"> selected</w:t>
      </w:r>
      <w:r w:rsidRPr="00D76831">
        <w:rPr>
          <w:lang w:eastAsia="ko-KR"/>
        </w:rPr>
        <w:t xml:space="preserve"> with equal probability amongst </w:t>
      </w:r>
      <w:r w:rsidRPr="00D76831">
        <w:rPr>
          <w:rFonts w:hint="eastAsia"/>
          <w:lang w:eastAsia="ko-KR"/>
        </w:rPr>
        <w:t xml:space="preserve">the </w:t>
      </w:r>
      <w:r w:rsidRPr="00D76831">
        <w:rPr>
          <w:rFonts w:hint="eastAsia"/>
          <w:lang w:eastAsia="zh-CN"/>
        </w:rPr>
        <w:t xml:space="preserve">selected SSB assocated PRACH </w:t>
      </w:r>
      <w:r w:rsidRPr="00D76831">
        <w:rPr>
          <w:lang w:eastAsia="zh-CN"/>
        </w:rPr>
        <w:t>occasions</w:t>
      </w:r>
      <w:r w:rsidRPr="00D76831">
        <w:rPr>
          <w:rFonts w:hint="eastAsia"/>
          <w:lang w:eastAsia="zh-CN"/>
        </w:rPr>
        <w:t xml:space="preserve"> or the selected CSI-RS associated </w:t>
      </w:r>
      <w:r w:rsidRPr="00D76831">
        <w:rPr>
          <w:rFonts w:hint="eastAsia"/>
          <w:lang w:eastAsia="ko-KR"/>
        </w:rPr>
        <w:t xml:space="preserve">PRACH occasions </w:t>
      </w:r>
      <w:r w:rsidRPr="00D76831">
        <w:rPr>
          <w:lang w:eastAsia="ko-KR"/>
        </w:rPr>
        <w:t>occurring</w:t>
      </w:r>
      <w:r w:rsidRPr="00D76831">
        <w:rPr>
          <w:rFonts w:hint="eastAsia"/>
          <w:lang w:eastAsia="ko-KR"/>
        </w:rPr>
        <w:t xml:space="preserve"> simultaneously but on different subcarriers</w:t>
      </w:r>
      <w:r w:rsidRPr="00D76831">
        <w:rPr>
          <w:rFonts w:cs="v4.2.0" w:hint="eastAsia"/>
          <w:lang w:eastAsia="zh-CN"/>
        </w:rPr>
        <w:t xml:space="preserve">, </w:t>
      </w:r>
      <w:r w:rsidRPr="00D76831">
        <w:rPr>
          <w:rFonts w:cs="v4.2.0"/>
        </w:rPr>
        <w:t>as specified in clause 5.1.</w:t>
      </w:r>
      <w:r w:rsidRPr="00D76831">
        <w:rPr>
          <w:rFonts w:cs="v4.2.0" w:hint="eastAsia"/>
          <w:lang w:eastAsia="zh-CN"/>
        </w:rPr>
        <w:t>2</w:t>
      </w:r>
      <w:r w:rsidRPr="00D76831">
        <w:rPr>
          <w:rFonts w:cs="v4.2.0"/>
        </w:rPr>
        <w:t xml:space="preserve"> in TS 3</w:t>
      </w:r>
      <w:r w:rsidRPr="00D76831">
        <w:rPr>
          <w:rFonts w:cs="v4.2.0" w:hint="eastAsia"/>
          <w:lang w:eastAsia="zh-CN"/>
        </w:rPr>
        <w:t>8</w:t>
      </w:r>
      <w:r w:rsidRPr="00D76831">
        <w:rPr>
          <w:rFonts w:cs="v4.2.0"/>
        </w:rPr>
        <w:t>.321 [7]</w:t>
      </w:r>
      <w:r w:rsidRPr="00D76831">
        <w:rPr>
          <w:rFonts w:cs="v4.2.0" w:hint="eastAsia"/>
          <w:lang w:eastAsia="zh-CN"/>
        </w:rPr>
        <w:t>.</w:t>
      </w:r>
    </w:p>
    <w:p w14:paraId="5C0E9DB4"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w:t>
      </w:r>
      <w:r w:rsidRPr="00D76831">
        <w:rPr>
          <w:rFonts w:hint="eastAsia"/>
          <w:lang w:eastAsia="zh-CN"/>
        </w:rPr>
        <w:t>2.2</w:t>
      </w:r>
      <w:r w:rsidRPr="00D76831">
        <w:rPr>
          <w:rFonts w:hint="eastAsia"/>
          <w:lang w:eastAsia="zh-CN"/>
        </w:rPr>
        <w:tab/>
      </w:r>
      <w:r w:rsidRPr="00D76831">
        <w:rPr>
          <w:lang w:eastAsia="zh-CN"/>
        </w:rPr>
        <w:t>Correct behaviour when receiving Random Access Response</w:t>
      </w:r>
    </w:p>
    <w:p w14:paraId="37C4F1F6" w14:textId="77777777" w:rsidR="007C5863" w:rsidRPr="00D76831" w:rsidRDefault="007C5863" w:rsidP="007C5863">
      <w:pPr>
        <w:rPr>
          <w:lang w:eastAsia="zh-CN"/>
        </w:rPr>
      </w:pPr>
      <w:r w:rsidRPr="00D76831">
        <w:t>The UE may stop monitoring for Random Access Response(s)</w:t>
      </w:r>
      <w:r w:rsidRPr="00D76831">
        <w:rPr>
          <w:rFonts w:hint="eastAsia"/>
          <w:lang w:eastAsia="zh-CN"/>
        </w:rPr>
        <w:t xml:space="preserve">, </w:t>
      </w:r>
      <w:r w:rsidRPr="00D76831">
        <w:t>if the Random Access Response contains a Random Access Preamble identifier corresponding to the transmitted Random Access Preamble</w:t>
      </w:r>
      <w:r w:rsidRPr="00D76831">
        <w:rPr>
          <w:rFonts w:hint="eastAsia"/>
          <w:lang w:eastAsia="zh-CN"/>
        </w:rPr>
        <w:t>, unless the random access procedure is initialized for Other SI request from UE</w:t>
      </w:r>
      <w:r w:rsidRPr="00D76831">
        <w:t>.</w:t>
      </w:r>
    </w:p>
    <w:p w14:paraId="19832F9B" w14:textId="77777777" w:rsidR="007C5863" w:rsidRPr="00D76831" w:rsidRDefault="007C5863" w:rsidP="007C5863">
      <w:pPr>
        <w:rPr>
          <w:lang w:eastAsia="zh-CN"/>
        </w:rPr>
      </w:pPr>
      <w:r w:rsidRPr="00D76831">
        <w:t xml:space="preserve">The UE may stop monitoring for Random Access Response(s) and shall </w:t>
      </w:r>
      <w:r w:rsidRPr="00D76831">
        <w:rPr>
          <w:rFonts w:hint="eastAsia"/>
          <w:lang w:eastAsia="zh-CN"/>
        </w:rPr>
        <w:t xml:space="preserve">monitor the </w:t>
      </w:r>
      <w:r w:rsidRPr="00D76831">
        <w:rPr>
          <w:lang w:eastAsia="zh-CN"/>
        </w:rPr>
        <w:t>Other</w:t>
      </w:r>
      <w:r w:rsidRPr="00D76831">
        <w:rPr>
          <w:rFonts w:hint="eastAsia"/>
          <w:lang w:eastAsia="zh-CN"/>
        </w:rPr>
        <w:t xml:space="preserve"> SI transmission</w:t>
      </w:r>
      <w:r w:rsidRPr="00D76831">
        <w:t xml:space="preserve"> if the Random Access Response </w:t>
      </w:r>
      <w:r w:rsidRPr="00D76831">
        <w:rPr>
          <w:rFonts w:hint="eastAsia"/>
          <w:lang w:eastAsia="zh-CN"/>
        </w:rPr>
        <w:t xml:space="preserve">only </w:t>
      </w:r>
      <w:r w:rsidRPr="00D76831">
        <w:t xml:space="preserve">contains a Random Access Preamble identifier </w:t>
      </w:r>
      <w:r w:rsidRPr="00D76831">
        <w:rPr>
          <w:rFonts w:hint="eastAsia"/>
          <w:lang w:eastAsia="zh-CN"/>
        </w:rPr>
        <w:t xml:space="preserve">which is </w:t>
      </w:r>
      <w:r w:rsidRPr="00D76831">
        <w:t>corresponding to the transmitted Random Access Preamble</w:t>
      </w:r>
      <w:r w:rsidRPr="00D76831">
        <w:rPr>
          <w:rFonts w:hint="eastAsia"/>
          <w:lang w:eastAsia="zh-CN"/>
        </w:rPr>
        <w:t xml:space="preserve"> and the random access procedure is initialized for SI request from UE</w:t>
      </w:r>
      <w:r w:rsidRPr="00D76831">
        <w:rPr>
          <w:rFonts w:cs="v4.2.0" w:hint="eastAsia"/>
          <w:lang w:eastAsia="zh-CN"/>
        </w:rPr>
        <w:t xml:space="preserve">, </w:t>
      </w:r>
      <w:r w:rsidRPr="00D76831">
        <w:rPr>
          <w:rFonts w:cs="v4.2.0"/>
        </w:rPr>
        <w:t>as specified in clause 5.1.</w:t>
      </w:r>
      <w:r w:rsidRPr="00D76831">
        <w:rPr>
          <w:rFonts w:cs="v4.2.0" w:hint="eastAsia"/>
          <w:lang w:eastAsia="zh-CN"/>
        </w:rPr>
        <w:t>4</w:t>
      </w:r>
      <w:r w:rsidRPr="00D76831">
        <w:rPr>
          <w:rFonts w:cs="v4.2.0"/>
        </w:rPr>
        <w:t xml:space="preserve"> in TS 3</w:t>
      </w:r>
      <w:r w:rsidRPr="00D76831">
        <w:rPr>
          <w:rFonts w:cs="v4.2.0" w:hint="eastAsia"/>
          <w:lang w:eastAsia="zh-CN"/>
        </w:rPr>
        <w:t>8</w:t>
      </w:r>
      <w:r w:rsidRPr="00D76831">
        <w:rPr>
          <w:rFonts w:cs="v4.2.0"/>
        </w:rPr>
        <w:t>.321 [7]</w:t>
      </w:r>
      <w:r w:rsidRPr="00D76831">
        <w:t>.</w:t>
      </w:r>
    </w:p>
    <w:p w14:paraId="58C5FA7D" w14:textId="77777777" w:rsidR="007C5863" w:rsidRPr="00D76831" w:rsidRDefault="007C5863" w:rsidP="007C5863">
      <w:pPr>
        <w:rPr>
          <w:lang w:eastAsia="zh-CN"/>
        </w:rPr>
      </w:pPr>
      <w:r w:rsidRPr="00D76831">
        <w:t>The UE may stop monitoring for Random Access Response(s)</w:t>
      </w:r>
      <w:r w:rsidRPr="00D76831">
        <w:rPr>
          <w:rFonts w:hint="eastAsia"/>
          <w:lang w:eastAsia="zh-CN"/>
        </w:rPr>
        <w:t>, i</w:t>
      </w:r>
      <w:r w:rsidRPr="00D76831">
        <w:rPr>
          <w:lang w:eastAsia="zh-CN"/>
        </w:rPr>
        <w:t xml:space="preserve">f the </w:t>
      </w:r>
      <w:r w:rsidRPr="00D76831">
        <w:rPr>
          <w:rFonts w:hint="eastAsia"/>
          <w:lang w:eastAsia="zh-CN"/>
        </w:rPr>
        <w:t>contention-free R</w:t>
      </w:r>
      <w:r w:rsidRPr="00D76831">
        <w:rPr>
          <w:lang w:eastAsia="zh-CN"/>
        </w:rPr>
        <w:t xml:space="preserve">andom </w:t>
      </w:r>
      <w:r w:rsidRPr="00D76831">
        <w:rPr>
          <w:rFonts w:hint="eastAsia"/>
          <w:lang w:eastAsia="zh-CN"/>
        </w:rPr>
        <w:t>A</w:t>
      </w:r>
      <w:r w:rsidRPr="00D76831">
        <w:rPr>
          <w:lang w:eastAsia="zh-CN"/>
        </w:rPr>
        <w:t xml:space="preserve">ccess </w:t>
      </w:r>
      <w:r w:rsidRPr="00D76831">
        <w:rPr>
          <w:rFonts w:hint="eastAsia"/>
          <w:lang w:eastAsia="zh-CN"/>
        </w:rPr>
        <w:t>Preamble</w:t>
      </w:r>
      <w:r w:rsidRPr="00D76831">
        <w:rPr>
          <w:lang w:eastAsia="zh-CN"/>
        </w:rPr>
        <w:t xml:space="preserve"> </w:t>
      </w:r>
      <w:r w:rsidRPr="00D76831">
        <w:rPr>
          <w:rFonts w:hint="eastAsia"/>
          <w:lang w:eastAsia="zh-CN"/>
        </w:rPr>
        <w:t>for beam failure recovery request wa</w:t>
      </w:r>
      <w:r w:rsidRPr="00D76831">
        <w:rPr>
          <w:lang w:eastAsia="zh-CN"/>
        </w:rPr>
        <w:t xml:space="preserve">s </w:t>
      </w:r>
      <w:r w:rsidRPr="00D76831">
        <w:rPr>
          <w:rFonts w:hint="eastAsia"/>
          <w:lang w:eastAsia="zh-CN"/>
        </w:rPr>
        <w:t>transmitted and if the PDCCH addressed to UE</w:t>
      </w:r>
      <w:r w:rsidRPr="00D76831">
        <w:rPr>
          <w:lang w:eastAsia="zh-CN"/>
        </w:rPr>
        <w:t>’</w:t>
      </w:r>
      <w:r w:rsidRPr="00D76831">
        <w:rPr>
          <w:rFonts w:hint="eastAsia"/>
          <w:lang w:eastAsia="zh-CN"/>
        </w:rPr>
        <w:t>s C-RNTI is received</w:t>
      </w:r>
      <w:r w:rsidRPr="00D76831">
        <w:rPr>
          <w:rFonts w:cs="v4.2.0" w:hint="eastAsia"/>
          <w:lang w:eastAsia="zh-CN"/>
        </w:rPr>
        <w:t xml:space="preserve">, </w:t>
      </w:r>
      <w:r w:rsidRPr="00D76831">
        <w:rPr>
          <w:rFonts w:cs="v4.2.0"/>
        </w:rPr>
        <w:t>as specified in clause 5.1.</w:t>
      </w:r>
      <w:r w:rsidRPr="00D76831">
        <w:rPr>
          <w:rFonts w:cs="v4.2.0" w:hint="eastAsia"/>
          <w:lang w:eastAsia="zh-CN"/>
        </w:rPr>
        <w:t>4</w:t>
      </w:r>
      <w:r w:rsidRPr="00D76831">
        <w:rPr>
          <w:rFonts w:cs="v4.2.0"/>
        </w:rPr>
        <w:t xml:space="preserve"> in TS 3</w:t>
      </w:r>
      <w:r w:rsidRPr="00D76831">
        <w:rPr>
          <w:rFonts w:cs="v4.2.0" w:hint="eastAsia"/>
          <w:lang w:eastAsia="zh-CN"/>
        </w:rPr>
        <w:t>8</w:t>
      </w:r>
      <w:r w:rsidRPr="00D76831">
        <w:rPr>
          <w:rFonts w:cs="v4.2.0"/>
        </w:rPr>
        <w:t>.321 [7]</w:t>
      </w:r>
      <w:r w:rsidRPr="00D76831">
        <w:rPr>
          <w:rFonts w:hint="eastAsia"/>
          <w:lang w:eastAsia="zh-CN"/>
        </w:rPr>
        <w:t>.</w:t>
      </w:r>
    </w:p>
    <w:p w14:paraId="3E277B8E" w14:textId="77777777" w:rsidR="007C5863" w:rsidRPr="00D76831" w:rsidRDefault="007C5863" w:rsidP="007C5863">
      <w:pPr>
        <w:rPr>
          <w:rFonts w:cs="v4.2.0"/>
        </w:rPr>
      </w:pPr>
      <w:r w:rsidRPr="00D76831">
        <w:rPr>
          <w:rFonts w:cs="v4.2.0"/>
        </w:rPr>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sidRPr="00D76831">
        <w:rPr>
          <w:rFonts w:cs="v4.2.0"/>
        </w:rPr>
        <w:t>.321 [7]</w:t>
      </w:r>
      <w:r w:rsidRPr="00D76831">
        <w:rPr>
          <w:rFonts w:cs="v4.2.0" w:hint="eastAsia"/>
          <w:lang w:eastAsia="zh-CN"/>
        </w:rPr>
        <w:t xml:space="preserve"> for the </w:t>
      </w:r>
      <w:r w:rsidRPr="00D76831">
        <w:rPr>
          <w:rFonts w:cs="v4.2.0"/>
          <w:lang w:eastAsia="zh-CN"/>
        </w:rPr>
        <w:t>next available PRACH occasion</w:t>
      </w:r>
      <w:r w:rsidRPr="00D76831">
        <w:rPr>
          <w:rFonts w:cs="v4.2.0" w:hint="eastAsia"/>
          <w:lang w:eastAsia="zh-CN"/>
        </w:rPr>
        <w:t xml:space="preserve">, and </w:t>
      </w:r>
      <w:r w:rsidRPr="00D76831">
        <w:t>transmit the preamble</w:t>
      </w:r>
      <w:r w:rsidRPr="00D76831">
        <w:rPr>
          <w:i/>
        </w:rPr>
        <w:t xml:space="preserve"> </w:t>
      </w:r>
      <w:r w:rsidRPr="00D76831">
        <w:rPr>
          <w:rFonts w:cs="v4.2.0"/>
        </w:rPr>
        <w:t>with the calculated PRACH transmission power</w:t>
      </w:r>
      <w:r w:rsidRPr="00D76831">
        <w:t xml:space="preserve"> if all received Random Access Responses contain Random Access Preamble identifiers that do not match the transmitted Random Access Preamble.</w:t>
      </w:r>
    </w:p>
    <w:p w14:paraId="0BBBD0E1" w14:textId="77777777" w:rsidR="007C5863" w:rsidRPr="00D76831" w:rsidRDefault="007C5863" w:rsidP="007C5863">
      <w:pPr>
        <w:pStyle w:val="H6"/>
        <w:rPr>
          <w:lang w:eastAsia="zh-CN"/>
        </w:rPr>
      </w:pPr>
      <w:r w:rsidRPr="00D76831">
        <w:rPr>
          <w:lang w:eastAsia="zh-CN"/>
        </w:rPr>
        <w:t>6.2.2.</w:t>
      </w:r>
      <w:r w:rsidRPr="00D76831">
        <w:rPr>
          <w:rFonts w:hint="eastAsia"/>
          <w:lang w:eastAsia="zh-CN"/>
        </w:rPr>
        <w:t>2</w:t>
      </w:r>
      <w:r w:rsidRPr="00D76831">
        <w:rPr>
          <w:lang w:eastAsia="zh-CN"/>
        </w:rPr>
        <w:t>.</w:t>
      </w:r>
      <w:r w:rsidRPr="00D76831">
        <w:rPr>
          <w:rFonts w:hint="eastAsia"/>
          <w:lang w:eastAsia="zh-CN"/>
        </w:rPr>
        <w:t>2.3</w:t>
      </w:r>
      <w:r w:rsidRPr="00D76831">
        <w:rPr>
          <w:lang w:eastAsia="zh-CN"/>
        </w:rPr>
        <w:tab/>
        <w:t>Correct behaviour when not receiving Random Access Response</w:t>
      </w:r>
    </w:p>
    <w:p w14:paraId="3F48F67E" w14:textId="77777777" w:rsidR="007C5863" w:rsidRPr="00D76831" w:rsidRDefault="007C5863" w:rsidP="007C5863">
      <w:pPr>
        <w:rPr>
          <w:lang w:eastAsia="zh-CN"/>
        </w:rPr>
      </w:pPr>
      <w:r w:rsidRPr="00D76831">
        <w:rPr>
          <w:rFonts w:cs="v4.2.0"/>
        </w:rPr>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sidRPr="00D76831">
        <w:rPr>
          <w:rFonts w:cs="v4.2.0"/>
        </w:rPr>
        <w:t>.321 [7]</w:t>
      </w:r>
      <w:r w:rsidRPr="00D76831">
        <w:rPr>
          <w:rFonts w:cs="v4.2.0" w:hint="eastAsia"/>
          <w:lang w:eastAsia="zh-CN"/>
        </w:rPr>
        <w:t xml:space="preserve"> for the </w:t>
      </w:r>
      <w:r w:rsidRPr="00D76831">
        <w:rPr>
          <w:rFonts w:cs="v4.2.0"/>
          <w:lang w:eastAsia="zh-CN"/>
        </w:rPr>
        <w:t>next available PRACH occasion</w:t>
      </w:r>
      <w:r w:rsidRPr="00D76831">
        <w:rPr>
          <w:rFonts w:cs="v4.2.0" w:hint="eastAsia"/>
          <w:lang w:eastAsia="zh-CN"/>
        </w:rPr>
        <w:t>,</w:t>
      </w:r>
      <w:r w:rsidRPr="00D76831">
        <w:t xml:space="preserve"> </w:t>
      </w:r>
      <w:r w:rsidRPr="00D76831">
        <w:rPr>
          <w:rFonts w:hint="eastAsia"/>
          <w:lang w:eastAsia="zh-CN"/>
        </w:rPr>
        <w:t>and</w:t>
      </w:r>
      <w:r w:rsidRPr="00D76831">
        <w:t xml:space="preserve"> transmit the preamble</w:t>
      </w:r>
      <w:r w:rsidRPr="00D76831">
        <w:rPr>
          <w:rFonts w:cs="v4.2.0"/>
        </w:rPr>
        <w:t xml:space="preserve"> with the calculated PRACH transmission power</w:t>
      </w:r>
      <w:r w:rsidRPr="00D76831">
        <w:rPr>
          <w:rFonts w:cs="v4.2.0" w:hint="eastAsia"/>
          <w:lang w:eastAsia="zh-CN"/>
        </w:rPr>
        <w:t xml:space="preserve">, </w:t>
      </w:r>
      <w:r w:rsidRPr="00D76831">
        <w:rPr>
          <w:noProof/>
          <w:lang w:eastAsia="zh-CN"/>
        </w:rPr>
        <w:t>if no Random Access Response is received within the RA Response window</w:t>
      </w:r>
      <w:r w:rsidRPr="00D76831">
        <w:rPr>
          <w:rFonts w:hint="eastAsia"/>
          <w:noProof/>
          <w:lang w:eastAsia="zh-CN"/>
        </w:rPr>
        <w:t xml:space="preserve"> configured in </w:t>
      </w:r>
      <w:r w:rsidRPr="00D76831">
        <w:rPr>
          <w:rFonts w:hint="eastAsia"/>
          <w:i/>
          <w:noProof/>
          <w:lang w:eastAsia="zh-CN"/>
        </w:rPr>
        <w:t>RACH-ConfigCommon</w:t>
      </w:r>
      <w:r w:rsidRPr="00D76831">
        <w:rPr>
          <w:rFonts w:hint="eastAsia"/>
          <w:noProof/>
          <w:lang w:eastAsia="zh-CN"/>
        </w:rPr>
        <w:t xml:space="preserve"> or if no PDCCH addressed to UE</w:t>
      </w:r>
      <w:r w:rsidRPr="00D76831">
        <w:rPr>
          <w:noProof/>
          <w:lang w:eastAsia="zh-CN"/>
        </w:rPr>
        <w:t>’</w:t>
      </w:r>
      <w:r w:rsidRPr="00D76831">
        <w:rPr>
          <w:rFonts w:hint="eastAsia"/>
          <w:noProof/>
          <w:lang w:eastAsia="zh-CN"/>
        </w:rPr>
        <w:t xml:space="preserve">s C-RNTI is received within the RA Response window configured in </w:t>
      </w:r>
      <w:r w:rsidRPr="00D76831">
        <w:rPr>
          <w:rFonts w:hint="eastAsia"/>
          <w:i/>
          <w:noProof/>
          <w:lang w:eastAsia="zh-CN"/>
        </w:rPr>
        <w:t>BeamFailureRecoveryConfig</w:t>
      </w:r>
      <w:r w:rsidRPr="00D76831">
        <w:rPr>
          <w:rFonts w:hint="eastAsia"/>
          <w:noProof/>
          <w:lang w:eastAsia="zh-CN"/>
        </w:rPr>
        <w:t>, as</w:t>
      </w:r>
      <w:r w:rsidRPr="00D76831">
        <w:t xml:space="preserve"> defined in clause 5.1.4 </w:t>
      </w:r>
      <w:r w:rsidRPr="00D76831">
        <w:rPr>
          <w:rFonts w:hint="eastAsia"/>
          <w:lang w:eastAsia="zh-CN"/>
        </w:rPr>
        <w:t xml:space="preserve">in </w:t>
      </w:r>
      <w:r w:rsidRPr="00D76831">
        <w:t>TS 3</w:t>
      </w:r>
      <w:r w:rsidRPr="00D76831">
        <w:rPr>
          <w:rFonts w:hint="eastAsia"/>
          <w:lang w:eastAsia="zh-CN"/>
        </w:rPr>
        <w:t>8</w:t>
      </w:r>
      <w:r w:rsidRPr="00D76831">
        <w:t>.321</w:t>
      </w:r>
      <w:r w:rsidRPr="00D76831">
        <w:rPr>
          <w:rFonts w:hint="eastAsia"/>
          <w:lang w:eastAsia="zh-CN"/>
        </w:rPr>
        <w:t xml:space="preserve"> [7]</w:t>
      </w:r>
      <w:r w:rsidRPr="00D76831">
        <w:t>.</w:t>
      </w:r>
    </w:p>
    <w:p w14:paraId="6D2526CC" w14:textId="77777777" w:rsidR="007C5863" w:rsidRPr="00D76831" w:rsidRDefault="007C5863" w:rsidP="007C5863">
      <w:pPr>
        <w:pStyle w:val="Heading5"/>
        <w:rPr>
          <w:lang w:eastAsia="zh-CN"/>
        </w:rPr>
      </w:pPr>
      <w:bookmarkStart w:id="81" w:name="_Toc526331637"/>
      <w:r w:rsidRPr="00D76831">
        <w:rPr>
          <w:lang w:eastAsia="zh-CN"/>
        </w:rPr>
        <w:t>6.2.2.2</w:t>
      </w:r>
      <w:r w:rsidRPr="00D76831">
        <w:rPr>
          <w:rFonts w:hint="eastAsia"/>
          <w:lang w:eastAsia="zh-CN"/>
        </w:rPr>
        <w:t>.3</w:t>
      </w:r>
      <w:r w:rsidRPr="00D76831">
        <w:rPr>
          <w:lang w:eastAsia="zh-CN"/>
        </w:rPr>
        <w:tab/>
        <w:t>UE behaviour when configured with supplementary UL</w:t>
      </w:r>
      <w:bookmarkEnd w:id="81"/>
    </w:p>
    <w:p w14:paraId="454E56F2" w14:textId="77777777" w:rsidR="007C5863" w:rsidRPr="00D76831" w:rsidRDefault="007C5863" w:rsidP="007C5863">
      <w:pPr>
        <w:rPr>
          <w:lang w:eastAsia="zh-CN"/>
        </w:rPr>
      </w:pPr>
      <w:r w:rsidRPr="00D76831">
        <w:t xml:space="preserve">In addition to the requirements defined in </w:t>
      </w:r>
      <w:r w:rsidRPr="00D76831">
        <w:rPr>
          <w:rFonts w:hint="eastAsia"/>
          <w:lang w:eastAsia="zh-CN"/>
        </w:rPr>
        <w:t xml:space="preserve">clause </w:t>
      </w:r>
      <w:r w:rsidRPr="00D76831">
        <w:t xml:space="preserve">6.2.2.2.1 and 6.2.2.2.2, </w:t>
      </w:r>
      <w:r w:rsidRPr="00D76831">
        <w:rPr>
          <w:rFonts w:hint="eastAsia"/>
          <w:lang w:eastAsia="zh-CN"/>
        </w:rPr>
        <w:t>a</w:t>
      </w:r>
      <w:r w:rsidRPr="00D76831">
        <w:t xml:space="preserve"> UE configured with supplementary UL carrier shall use RACH configuration for the supplementary UL carrier contained in RMSI and RRC dedicated signalling. </w:t>
      </w:r>
      <w:r w:rsidRPr="00D76831">
        <w:rPr>
          <w:rFonts w:hint="eastAsia"/>
          <w:lang w:eastAsia="zh-CN"/>
        </w:rPr>
        <w:t>If the cell for the random access procedure is configured with supplementary UL, t</w:t>
      </w:r>
      <w:r w:rsidRPr="00D76831">
        <w:t xml:space="preserve">he UE shall transmit or re-transmit PRACH preamble on the supplementary UL carrier if the SS-RSRP measured by the UE on the DL carrier is lower than the </w:t>
      </w:r>
      <w:r w:rsidRPr="00D76831">
        <w:rPr>
          <w:i/>
          <w:lang w:eastAsia="ko-KR"/>
        </w:rPr>
        <w:t>rsrp-ThresholdSSB-SUL</w:t>
      </w:r>
      <w:r w:rsidRPr="00D76831">
        <w:rPr>
          <w:i/>
          <w:iCs/>
        </w:rPr>
        <w:t xml:space="preserve"> </w:t>
      </w:r>
      <w:r w:rsidRPr="00D76831">
        <w:t>as defined in TS 38.331 [2].</w:t>
      </w:r>
    </w:p>
    <w:p w14:paraId="696A5F0C" w14:textId="77777777" w:rsidR="007C5863" w:rsidRPr="00D76831" w:rsidRDefault="007C5863" w:rsidP="007C5863">
      <w:pPr>
        <w:pStyle w:val="Heading3"/>
        <w:overflowPunct w:val="0"/>
        <w:autoSpaceDE w:val="0"/>
        <w:autoSpaceDN w:val="0"/>
        <w:adjustRightInd w:val="0"/>
        <w:textAlignment w:val="baseline"/>
        <w:rPr>
          <w:lang w:val="en-US" w:eastAsia="ko-KR"/>
        </w:rPr>
      </w:pPr>
      <w:bookmarkStart w:id="82" w:name="_Toc526331638"/>
      <w:r w:rsidRPr="00D76831">
        <w:rPr>
          <w:lang w:val="en-US" w:eastAsia="ko-KR"/>
        </w:rPr>
        <w:t>6.2.3</w:t>
      </w:r>
      <w:r w:rsidRPr="00D76831">
        <w:rPr>
          <w:lang w:val="en-US" w:eastAsia="ko-KR"/>
        </w:rPr>
        <w:tab/>
        <w:t>SA: RRC Connection Release with Redirection</w:t>
      </w:r>
      <w:bookmarkEnd w:id="82"/>
    </w:p>
    <w:p w14:paraId="30CD4719" w14:textId="77777777" w:rsidR="007C5863" w:rsidRPr="00D76831" w:rsidRDefault="007C5863" w:rsidP="007C5863">
      <w:pPr>
        <w:pStyle w:val="Heading4"/>
        <w:rPr>
          <w:lang w:val="en-US" w:eastAsia="zh-CN"/>
        </w:rPr>
      </w:pPr>
      <w:bookmarkStart w:id="83" w:name="_Toc526331639"/>
      <w:r w:rsidRPr="00D76831">
        <w:rPr>
          <w:lang w:val="en-US" w:eastAsia="zh-CN"/>
        </w:rPr>
        <w:t>6.2.3.1</w:t>
      </w:r>
      <w:r w:rsidRPr="00D76831">
        <w:rPr>
          <w:rFonts w:hint="eastAsia"/>
          <w:lang w:val="en-US" w:eastAsia="zh-CN"/>
        </w:rPr>
        <w:tab/>
      </w:r>
      <w:r w:rsidRPr="00D76831">
        <w:rPr>
          <w:lang w:val="en-US" w:eastAsia="zh-CN"/>
        </w:rPr>
        <w:t>Introduction</w:t>
      </w:r>
      <w:bookmarkEnd w:id="83"/>
    </w:p>
    <w:p w14:paraId="4E2D4799" w14:textId="77777777" w:rsidR="007C5863" w:rsidRPr="00D76831" w:rsidRDefault="007C5863" w:rsidP="007C5863">
      <w:pPr>
        <w:rPr>
          <w:lang w:val="en-US" w:eastAsia="zh-CN"/>
        </w:rPr>
      </w:pPr>
      <w:r w:rsidRPr="00D76831">
        <w:rPr>
          <w:lang w:val="en-US" w:eastAsia="zh-CN"/>
        </w:rPr>
        <w:t xml:space="preserve">This clause contains requirements on the UE regarding RRC connection release with redirection procedure. RRC connection release with redirection is initiated by the </w:t>
      </w:r>
      <w:r w:rsidRPr="00D76831">
        <w:rPr>
          <w:i/>
          <w:lang w:val="en-US" w:eastAsia="zh-CN"/>
        </w:rPr>
        <w:t>RRCConnectionRelease</w:t>
      </w:r>
      <w:r w:rsidRPr="00D76831">
        <w:rPr>
          <w:lang w:val="en-US" w:eastAsia="zh-CN"/>
        </w:rPr>
        <w:t xml:space="preserve"> message with redirection to E-UTRA</w:t>
      </w:r>
      <w:r w:rsidRPr="00D76831">
        <w:rPr>
          <w:rFonts w:hint="eastAsia"/>
          <w:lang w:val="en-US" w:eastAsia="zh-CN"/>
        </w:rPr>
        <w:t>N</w:t>
      </w:r>
      <w:r w:rsidRPr="00D76831">
        <w:rPr>
          <w:lang w:val="en-US" w:eastAsia="zh-CN"/>
        </w:rPr>
        <w:t xml:space="preserve"> or NR-RAN from NR</w:t>
      </w:r>
      <w:r w:rsidRPr="00D76831">
        <w:rPr>
          <w:rFonts w:hint="eastAsia"/>
          <w:lang w:val="en-US" w:eastAsia="zh-CN"/>
        </w:rPr>
        <w:t>-RAN</w:t>
      </w:r>
      <w:r w:rsidRPr="00D76831">
        <w:rPr>
          <w:lang w:val="en-US" w:eastAsia="zh-CN"/>
        </w:rPr>
        <w:t xml:space="preserve"> specified in TS 38.331 [2]. The RRC connection release with redirection procedure is specified in clause 5.3.8 </w:t>
      </w:r>
      <w:r w:rsidRPr="00D76831">
        <w:rPr>
          <w:rFonts w:hint="eastAsia"/>
          <w:lang w:val="en-US" w:eastAsia="zh-CN"/>
        </w:rPr>
        <w:t>of</w:t>
      </w:r>
      <w:r w:rsidRPr="00D76831">
        <w:rPr>
          <w:lang w:val="en-US" w:eastAsia="zh-CN"/>
        </w:rPr>
        <w:t xml:space="preserve"> TS 38.331 [2].</w:t>
      </w:r>
    </w:p>
    <w:p w14:paraId="3A20974B" w14:textId="77777777" w:rsidR="007C5863" w:rsidRPr="00D76831" w:rsidRDefault="007C5863" w:rsidP="007C5863">
      <w:pPr>
        <w:pStyle w:val="Heading4"/>
        <w:rPr>
          <w:lang w:val="en-US" w:eastAsia="zh-CN"/>
        </w:rPr>
      </w:pPr>
      <w:bookmarkStart w:id="84" w:name="_Toc526331640"/>
      <w:r w:rsidRPr="00D76831">
        <w:rPr>
          <w:lang w:val="en-US" w:eastAsia="zh-CN"/>
        </w:rPr>
        <w:lastRenderedPageBreak/>
        <w:t>6.2.3.2</w:t>
      </w:r>
      <w:r w:rsidRPr="00D76831">
        <w:rPr>
          <w:lang w:val="en-US" w:eastAsia="zh-CN"/>
        </w:rPr>
        <w:tab/>
        <w:t>Requirements</w:t>
      </w:r>
      <w:bookmarkEnd w:id="84"/>
    </w:p>
    <w:p w14:paraId="0F58E281" w14:textId="77777777" w:rsidR="007C5863" w:rsidRPr="00D76831" w:rsidRDefault="007C5863" w:rsidP="007C5863">
      <w:pPr>
        <w:pStyle w:val="Heading5"/>
        <w:rPr>
          <w:lang w:val="en-US" w:eastAsia="zh-CN"/>
        </w:rPr>
      </w:pPr>
      <w:bookmarkStart w:id="85" w:name="_Toc526331641"/>
      <w:r w:rsidRPr="00D76831">
        <w:rPr>
          <w:lang w:val="en-US" w:eastAsia="zh-CN"/>
        </w:rPr>
        <w:t>6.2.3.2.1</w:t>
      </w:r>
      <w:r w:rsidRPr="00D76831">
        <w:rPr>
          <w:lang w:val="en-US" w:eastAsia="zh-CN"/>
        </w:rPr>
        <w:tab/>
        <w:t>RRC connection release with redirection to NR</w:t>
      </w:r>
      <w:bookmarkEnd w:id="85"/>
    </w:p>
    <w:p w14:paraId="5FF62290"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The UE shall be capable of performing the RRC connection release with redirection to the target NR cell within T</w:t>
      </w:r>
      <w:r w:rsidRPr="00D76831">
        <w:rPr>
          <w:vertAlign w:val="subscript"/>
          <w:lang w:eastAsia="ko-KR"/>
        </w:rPr>
        <w:t>connection_release_redirect_NR</w:t>
      </w:r>
      <w:r w:rsidRPr="00D76831">
        <w:rPr>
          <w:lang w:eastAsia="ko-KR"/>
        </w:rPr>
        <w:t>.</w:t>
      </w:r>
    </w:p>
    <w:p w14:paraId="0098D4E5" w14:textId="77777777" w:rsidR="007C5863" w:rsidRPr="00D76831" w:rsidRDefault="007C5863" w:rsidP="007C5863">
      <w:pPr>
        <w:overflowPunct w:val="0"/>
        <w:autoSpaceDE w:val="0"/>
        <w:autoSpaceDN w:val="0"/>
        <w:adjustRightInd w:val="0"/>
        <w:textAlignment w:val="baseline"/>
        <w:rPr>
          <w:lang w:eastAsia="ko-KR"/>
        </w:rPr>
      </w:pPr>
      <w:r w:rsidRPr="00D76831">
        <w:rPr>
          <w:rFonts w:cs="v4.2.0"/>
          <w:lang w:eastAsia="ko-KR"/>
        </w:rPr>
        <w:t>The time delay (</w:t>
      </w:r>
      <w:r w:rsidRPr="00D76831">
        <w:rPr>
          <w:lang w:eastAsia="ko-KR"/>
        </w:rPr>
        <w:t>T</w:t>
      </w:r>
      <w:r w:rsidRPr="00D76831">
        <w:rPr>
          <w:vertAlign w:val="subscript"/>
          <w:lang w:eastAsia="ko-KR"/>
        </w:rPr>
        <w:t>connection_release_redirect_NR</w:t>
      </w:r>
      <w:r w:rsidRPr="00D76831">
        <w:rPr>
          <w:rFonts w:cs="v4.2.0"/>
          <w:lang w:eastAsia="ko-KR"/>
        </w:rPr>
        <w:t xml:space="preserve">) </w:t>
      </w:r>
      <w:r w:rsidRPr="00D76831">
        <w:rPr>
          <w:lang w:eastAsia="ko-KR"/>
        </w:rPr>
        <w:t>is the time between the end of the last slot containing the RRC command, “</w:t>
      </w:r>
      <w:r w:rsidRPr="00D76831">
        <w:rPr>
          <w:i/>
          <w:lang w:eastAsia="ko-KR"/>
        </w:rPr>
        <w:t>RRCConnectionRelease</w:t>
      </w:r>
      <w:r w:rsidRPr="00D76831">
        <w:rPr>
          <w:lang w:eastAsia="ko-KR"/>
        </w:rPr>
        <w:t xml:space="preserve">” (TS 38.331 [2]) on the NR PDSCH and the time the UE starts to send random access to the target NR cell. </w:t>
      </w:r>
      <w:r w:rsidRPr="00D76831">
        <w:rPr>
          <w:rFonts w:cs="v4.2.0"/>
          <w:lang w:eastAsia="ko-KR"/>
        </w:rPr>
        <w:t>The time delay (</w:t>
      </w:r>
      <w:r w:rsidRPr="00D76831">
        <w:rPr>
          <w:lang w:eastAsia="ko-KR"/>
        </w:rPr>
        <w:t>T</w:t>
      </w:r>
      <w:r w:rsidRPr="00D76831">
        <w:rPr>
          <w:vertAlign w:val="subscript"/>
          <w:lang w:eastAsia="ko-KR"/>
        </w:rPr>
        <w:t>connection_release_redirect_NR</w:t>
      </w:r>
      <w:r w:rsidRPr="00D76831">
        <w:rPr>
          <w:rFonts w:cs="v4.2.0"/>
          <w:lang w:eastAsia="ko-KR"/>
        </w:rPr>
        <w:t xml:space="preserve">) </w:t>
      </w:r>
      <w:r w:rsidRPr="00D76831">
        <w:rPr>
          <w:lang w:eastAsia="ko-KR"/>
        </w:rPr>
        <w:t>shall be less than:</w:t>
      </w:r>
    </w:p>
    <w:p w14:paraId="022BFBDC" w14:textId="77777777" w:rsidR="007C5863" w:rsidRPr="00D76831" w:rsidRDefault="007C5863" w:rsidP="007C5863">
      <w:pPr>
        <w:pStyle w:val="EQ"/>
        <w:rPr>
          <w:rFonts w:cs="v4.2.0"/>
          <w:vertAlign w:val="subscript"/>
        </w:rPr>
      </w:pPr>
      <w:r w:rsidRPr="00D76831">
        <w:tab/>
        <w:t>T</w:t>
      </w:r>
      <w:r w:rsidRPr="00D76831">
        <w:rPr>
          <w:vertAlign w:val="subscript"/>
        </w:rPr>
        <w:t>connection_release_redirect_NR</w:t>
      </w:r>
      <w:r w:rsidRPr="00D76831">
        <w:t xml:space="preserve"> = T</w:t>
      </w:r>
      <w:r w:rsidRPr="00D76831">
        <w:rPr>
          <w:vertAlign w:val="subscript"/>
        </w:rPr>
        <w:t xml:space="preserve">RRC_procedure_delay </w:t>
      </w:r>
      <w:r w:rsidRPr="00D76831">
        <w:t xml:space="preserve">+ </w:t>
      </w:r>
      <w:r w:rsidRPr="00D76831">
        <w:rPr>
          <w:rFonts w:cs="v4.2.0"/>
        </w:rPr>
        <w:t>T</w:t>
      </w:r>
      <w:r w:rsidRPr="00D76831">
        <w:rPr>
          <w:rFonts w:cs="v4.2.0"/>
          <w:vertAlign w:val="subscript"/>
        </w:rPr>
        <w:t xml:space="preserve">identify-NR </w:t>
      </w:r>
      <w:r w:rsidRPr="00D76831">
        <w:rPr>
          <w:rFonts w:cs="v4.2.0"/>
        </w:rPr>
        <w:t>+ T</w:t>
      </w:r>
      <w:r w:rsidRPr="00D76831">
        <w:rPr>
          <w:rFonts w:cs="v4.2.0"/>
          <w:vertAlign w:val="subscript"/>
        </w:rPr>
        <w:t xml:space="preserve">SI-NR </w:t>
      </w:r>
      <w:r w:rsidRPr="00D76831">
        <w:rPr>
          <w:rFonts w:cs="v4.2.0"/>
        </w:rPr>
        <w:t>+ T</w:t>
      </w:r>
      <w:r w:rsidRPr="00D76831">
        <w:rPr>
          <w:rFonts w:cs="v4.2.0"/>
          <w:vertAlign w:val="subscript"/>
        </w:rPr>
        <w:t>RACH</w:t>
      </w:r>
    </w:p>
    <w:p w14:paraId="6C69CFE8" w14:textId="77777777" w:rsidR="004C2BA8" w:rsidRPr="00D76831" w:rsidRDefault="004C2BA8" w:rsidP="004C2BA8">
      <w:pPr>
        <w:overflowPunct w:val="0"/>
        <w:autoSpaceDE w:val="0"/>
        <w:autoSpaceDN w:val="0"/>
        <w:adjustRightInd w:val="0"/>
        <w:textAlignment w:val="baseline"/>
        <w:rPr>
          <w:rFonts w:eastAsia="Times New Roman" w:cs="v4.2.0"/>
          <w:lang w:eastAsia="ko-KR"/>
        </w:rPr>
      </w:pPr>
      <w:r w:rsidRPr="00D76831">
        <w:rPr>
          <w:rFonts w:eastAsia="Times New Roman"/>
          <w:lang w:eastAsia="ko-KR"/>
        </w:rPr>
        <w:t>The intra-frequency target NR cell shall be considered detectable</w:t>
      </w:r>
      <w:r w:rsidRPr="00D76831">
        <w:rPr>
          <w:rFonts w:eastAsia="Times New Roman" w:cs="v4.2.0"/>
          <w:lang w:eastAsia="ko-KR"/>
        </w:rPr>
        <w:t xml:space="preserve"> when for each relevant SSB:</w:t>
      </w:r>
    </w:p>
    <w:p w14:paraId="3259EA55" w14:textId="3CB00116" w:rsidR="004C2BA8" w:rsidRPr="00D76831" w:rsidRDefault="004C2BA8" w:rsidP="003070C6">
      <w:pPr>
        <w:ind w:left="568" w:hanging="284"/>
        <w:rPr>
          <w:rFonts w:eastAsia="Times New Roman"/>
        </w:rPr>
      </w:pPr>
      <w:r w:rsidRPr="00D76831">
        <w:rPr>
          <w:rFonts w:eastAsia="Times New Roman"/>
        </w:rPr>
        <w:t>-</w:t>
      </w:r>
      <w:r w:rsidRPr="00D76831">
        <w:rPr>
          <w:rFonts w:eastAsia="Times New Roman"/>
        </w:rPr>
        <w:tab/>
        <w:t>SS-RSRP related side conditions given in Section 10.1.2 and 10.1.3 are fulfilled for a corresponding NR Band for FR1 and FR2, respectively,</w:t>
      </w:r>
    </w:p>
    <w:p w14:paraId="3E7F9186" w14:textId="4BB3E565" w:rsidR="004C2BA8" w:rsidRPr="00D76831" w:rsidRDefault="004C2BA8" w:rsidP="004C2BA8">
      <w:pPr>
        <w:ind w:left="568" w:hanging="284"/>
        <w:rPr>
          <w:rFonts w:eastAsia="Times New Roman" w:cs="v4.2.0"/>
        </w:rPr>
      </w:pPr>
      <w:r w:rsidRPr="00D76831">
        <w:rPr>
          <w:rFonts w:eastAsia="Times New Roman"/>
        </w:rPr>
        <w:t>-</w:t>
      </w:r>
      <w:r w:rsidRPr="00D76831">
        <w:rPr>
          <w:rFonts w:eastAsia="Times New Roman"/>
        </w:rPr>
        <w:tab/>
        <w:t xml:space="preserve">SSB_RP and SSB </w:t>
      </w:r>
      <w:r w:rsidRPr="00D76831">
        <w:rPr>
          <w:rFonts w:eastAsia="Times New Roman"/>
          <w:lang w:val="en-US"/>
        </w:rPr>
        <w:t>Ês/Iot</w:t>
      </w:r>
      <w:r w:rsidRPr="00D76831">
        <w:rPr>
          <w:rFonts w:eastAsia="Times New Roman"/>
        </w:rPr>
        <w:t xml:space="preserve"> according to Annex B.2.2 for a corresponding NR Band.</w:t>
      </w:r>
    </w:p>
    <w:p w14:paraId="3EFEA8EE" w14:textId="77777777" w:rsidR="004C2BA8" w:rsidRPr="00D76831" w:rsidRDefault="004C2BA8" w:rsidP="004C2BA8">
      <w:pPr>
        <w:overflowPunct w:val="0"/>
        <w:autoSpaceDE w:val="0"/>
        <w:autoSpaceDN w:val="0"/>
        <w:adjustRightInd w:val="0"/>
        <w:textAlignment w:val="baseline"/>
        <w:rPr>
          <w:rFonts w:eastAsia="Times New Roman" w:cs="v4.2.0"/>
          <w:lang w:eastAsia="ko-KR"/>
        </w:rPr>
      </w:pPr>
      <w:r w:rsidRPr="00D76831">
        <w:rPr>
          <w:rFonts w:eastAsia="Times New Roman"/>
          <w:lang w:eastAsia="ko-KR"/>
        </w:rPr>
        <w:t>The inter-frequency target NR cell shall be considered detectable</w:t>
      </w:r>
      <w:r w:rsidRPr="00D76831">
        <w:rPr>
          <w:rFonts w:eastAsia="Times New Roman" w:cs="v4.2.0"/>
          <w:lang w:eastAsia="ko-KR"/>
        </w:rPr>
        <w:t xml:space="preserve"> when for each relevant SSB:</w:t>
      </w:r>
    </w:p>
    <w:p w14:paraId="4AA397D7" w14:textId="77777777" w:rsidR="004C2BA8" w:rsidRPr="00D76831" w:rsidRDefault="004C2BA8" w:rsidP="003070C6">
      <w:pPr>
        <w:pStyle w:val="B10"/>
      </w:pPr>
      <w:r w:rsidRPr="00D76831">
        <w:t>-</w:t>
      </w:r>
      <w:r w:rsidRPr="00D76831">
        <w:tab/>
        <w:t>SS-RSRP related side conditions given in Section 10.1.4 and 10.1.5 are fulfilled for a corresponding NR Band for FR1 and FR2, respectively,</w:t>
      </w:r>
    </w:p>
    <w:p w14:paraId="0104E3BC" w14:textId="77777777" w:rsidR="004C2BA8" w:rsidRPr="00D76831" w:rsidRDefault="004C2BA8" w:rsidP="003070C6">
      <w:pPr>
        <w:pStyle w:val="B10"/>
        <w:rPr>
          <w:rFonts w:cs="v4.2.0"/>
        </w:rPr>
      </w:pPr>
      <w:r w:rsidRPr="00D76831">
        <w:t>-</w:t>
      </w:r>
      <w:r w:rsidRPr="00D76831">
        <w:tab/>
        <w:t xml:space="preserve">SSB_RP and SSB </w:t>
      </w:r>
      <w:r w:rsidRPr="00D76831">
        <w:rPr>
          <w:lang w:val="en-US"/>
        </w:rPr>
        <w:t>Ês/Iot</w:t>
      </w:r>
      <w:r w:rsidRPr="00D76831">
        <w:t xml:space="preserve"> according to Annex B.2.2 for a corresponding NR Band.</w:t>
      </w:r>
    </w:p>
    <w:p w14:paraId="33A1417E" w14:textId="10CDF61B"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RRC_procedure_delay</w:t>
      </w:r>
      <w:r w:rsidRPr="00D76831">
        <w:rPr>
          <w:lang w:eastAsia="ko-KR"/>
        </w:rPr>
        <w:t>: It is the RRC procedure delay for p</w:t>
      </w:r>
      <w:r w:rsidR="00AE56CB">
        <w:rPr>
          <w:lang w:eastAsia="ko-KR"/>
        </w:rPr>
        <w:t xml:space="preserve">rocessing the received message </w:t>
      </w:r>
      <w:r w:rsidR="00AE56CB" w:rsidRPr="00D76831">
        <w:t>"</w:t>
      </w:r>
      <w:r w:rsidRPr="00D76831">
        <w:rPr>
          <w:lang w:eastAsia="ko-KR"/>
        </w:rPr>
        <w:t>[</w:t>
      </w:r>
      <w:r w:rsidRPr="00D76831">
        <w:rPr>
          <w:i/>
          <w:lang w:eastAsia="ko-KR"/>
        </w:rPr>
        <w:t>RRCConnectionRelease</w:t>
      </w:r>
      <w:r w:rsidRPr="00D76831">
        <w:rPr>
          <w:lang w:eastAsia="ko-KR"/>
        </w:rPr>
        <w:t>]</w:t>
      </w:r>
      <w:r w:rsidR="00AE56CB" w:rsidRPr="00D76831">
        <w:t>"</w:t>
      </w:r>
      <w:r w:rsidRPr="00D76831">
        <w:rPr>
          <w:lang w:eastAsia="ko-KR"/>
        </w:rPr>
        <w:t xml:space="preserve"> as defined in clause 11.2 of TS 38.331 [2].</w:t>
      </w:r>
    </w:p>
    <w:p w14:paraId="4C5A6055"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identify-NR</w:t>
      </w:r>
      <w:r w:rsidRPr="00D76831">
        <w:rPr>
          <w:lang w:eastAsia="ko-KR"/>
        </w:rPr>
        <w:t>: It is the time to identify the target NR cell and depend on the frequency range (FR) of the target NR cell. It is defined in table 6.2.3.2.1-1. Note that T</w:t>
      </w:r>
      <w:r w:rsidRPr="00D76831">
        <w:rPr>
          <w:vertAlign w:val="subscript"/>
          <w:lang w:eastAsia="ko-KR"/>
        </w:rPr>
        <w:t>identify-NR</w:t>
      </w:r>
      <w:r w:rsidRPr="00D76831">
        <w:rPr>
          <w:lang w:eastAsia="ko-KR"/>
        </w:rPr>
        <w:t xml:space="preserve"> = T</w:t>
      </w:r>
      <w:r w:rsidRPr="00D76831">
        <w:rPr>
          <w:vertAlign w:val="subscript"/>
          <w:lang w:eastAsia="ko-KR"/>
        </w:rPr>
        <w:t>PSS/SSS-sync</w:t>
      </w:r>
      <w:r w:rsidRPr="00D76831">
        <w:rPr>
          <w:lang w:eastAsia="ko-KR"/>
        </w:rPr>
        <w:t xml:space="preserve"> + T</w:t>
      </w:r>
      <w:r w:rsidRPr="00D76831">
        <w:rPr>
          <w:vertAlign w:val="subscript"/>
          <w:lang w:eastAsia="ko-KR"/>
        </w:rPr>
        <w:t>meas</w:t>
      </w:r>
      <w:r w:rsidRPr="00D76831">
        <w:rPr>
          <w:lang w:eastAsia="ko-KR"/>
        </w:rPr>
        <w:t>, in which T</w:t>
      </w:r>
      <w:r w:rsidRPr="00D76831">
        <w:rPr>
          <w:vertAlign w:val="subscript"/>
          <w:lang w:eastAsia="ko-KR"/>
        </w:rPr>
        <w:t>PSS/SSS-sync</w:t>
      </w:r>
      <w:r w:rsidRPr="00D76831">
        <w:rPr>
          <w:lang w:eastAsia="ko-KR"/>
        </w:rPr>
        <w:t xml:space="preserve"> is the cell search time and T</w:t>
      </w:r>
      <w:r w:rsidRPr="00D76831">
        <w:rPr>
          <w:vertAlign w:val="subscript"/>
          <w:lang w:eastAsia="ko-KR"/>
        </w:rPr>
        <w:t>meas</w:t>
      </w:r>
      <w:r w:rsidRPr="00D76831">
        <w:rPr>
          <w:lang w:eastAsia="ko-KR"/>
        </w:rPr>
        <w:t xml:space="preserve"> is the measurement time due to cell selection criteria evaluation.</w:t>
      </w:r>
    </w:p>
    <w:p w14:paraId="422E6EE3"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p>
    <w:p w14:paraId="0A60E012" w14:textId="77777777" w:rsidR="007C5863" w:rsidRPr="00D76831" w:rsidRDefault="007C5863" w:rsidP="007C5863">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86" w:name="_Hlk513653427"/>
      <w:r w:rsidRPr="00D76831">
        <w:rPr>
          <w:lang w:eastAsia="ko-KR"/>
        </w:rPr>
        <w:t>Table 6.3.3.2-2</w:t>
      </w:r>
      <w:bookmarkEnd w:id="86"/>
      <w:r w:rsidRPr="00D76831">
        <w:rPr>
          <w:lang w:eastAsia="ko-KR"/>
        </w:rPr>
        <w:t xml:space="preserve"> [6] or Table 6.3.3.2-3 [6] for FR1 and in Table 6.3.3.2-4 [6] for FR2.</w:t>
      </w:r>
    </w:p>
    <w:p w14:paraId="4180D1B4" w14:textId="77777777" w:rsidR="007C5863" w:rsidRPr="00D76831" w:rsidRDefault="007C5863" w:rsidP="007C5863">
      <w:pPr>
        <w:pStyle w:val="TH"/>
      </w:pPr>
      <w:r w:rsidRPr="00D76831">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76831" w:rsidRPr="00D76831" w14:paraId="20311950" w14:textId="77777777" w:rsidTr="005E5F6E">
        <w:trPr>
          <w:jc w:val="center"/>
        </w:trPr>
        <w:tc>
          <w:tcPr>
            <w:tcW w:w="3670" w:type="dxa"/>
            <w:shd w:val="clear" w:color="auto" w:fill="auto"/>
          </w:tcPr>
          <w:p w14:paraId="05F9C4F4" w14:textId="77777777" w:rsidR="007C5863" w:rsidRPr="00D76831" w:rsidRDefault="007C5863" w:rsidP="005E5F6E">
            <w:pPr>
              <w:pStyle w:val="TAH"/>
              <w:rPr>
                <w:lang w:eastAsia="ko-KR"/>
              </w:rPr>
            </w:pPr>
            <w:r w:rsidRPr="00D76831">
              <w:rPr>
                <w:lang w:eastAsia="ko-KR"/>
              </w:rPr>
              <w:t>Frequency range (FR) of target NR cell</w:t>
            </w:r>
          </w:p>
        </w:tc>
        <w:tc>
          <w:tcPr>
            <w:tcW w:w="5528" w:type="dxa"/>
            <w:shd w:val="clear" w:color="auto" w:fill="auto"/>
          </w:tcPr>
          <w:p w14:paraId="5A0580F5" w14:textId="77777777" w:rsidR="007C5863" w:rsidRPr="00D76831" w:rsidRDefault="007C5863" w:rsidP="005E5F6E">
            <w:pPr>
              <w:pStyle w:val="TAH"/>
              <w:rPr>
                <w:lang w:eastAsia="ko-KR"/>
              </w:rPr>
            </w:pPr>
            <w:r w:rsidRPr="00D76831">
              <w:rPr>
                <w:lang w:eastAsia="ko-KR"/>
              </w:rPr>
              <w:t>T</w:t>
            </w:r>
            <w:r w:rsidRPr="00D76831">
              <w:rPr>
                <w:vertAlign w:val="subscript"/>
                <w:lang w:eastAsia="ko-KR"/>
              </w:rPr>
              <w:t>identify-NR</w:t>
            </w:r>
          </w:p>
        </w:tc>
      </w:tr>
      <w:tr w:rsidR="00D76831" w:rsidRPr="00D76831" w14:paraId="4302B6BB" w14:textId="77777777" w:rsidTr="005E5F6E">
        <w:trPr>
          <w:jc w:val="center"/>
        </w:trPr>
        <w:tc>
          <w:tcPr>
            <w:tcW w:w="3670" w:type="dxa"/>
            <w:shd w:val="clear" w:color="auto" w:fill="auto"/>
          </w:tcPr>
          <w:p w14:paraId="16A4D188" w14:textId="77777777" w:rsidR="007C5863" w:rsidRPr="00D76831" w:rsidRDefault="007C5863" w:rsidP="005E5F6E">
            <w:pPr>
              <w:pStyle w:val="TAL"/>
              <w:rPr>
                <w:lang w:eastAsia="ko-KR"/>
              </w:rPr>
            </w:pPr>
            <w:r w:rsidRPr="00D76831">
              <w:rPr>
                <w:lang w:eastAsia="ko-KR"/>
              </w:rPr>
              <w:t>FR1</w:t>
            </w:r>
          </w:p>
        </w:tc>
        <w:tc>
          <w:tcPr>
            <w:tcW w:w="5528" w:type="dxa"/>
            <w:shd w:val="clear" w:color="auto" w:fill="auto"/>
          </w:tcPr>
          <w:p w14:paraId="4C06FC1D" w14:textId="77777777" w:rsidR="007C5863" w:rsidRPr="00D76831" w:rsidRDefault="007C5863" w:rsidP="005E5F6E">
            <w:pPr>
              <w:pStyle w:val="TAC"/>
            </w:pPr>
            <w:r w:rsidRPr="00D76831">
              <w:t>MAX (680 ms, [11] x SMTC period)</w:t>
            </w:r>
          </w:p>
        </w:tc>
      </w:tr>
      <w:tr w:rsidR="007C5863" w:rsidRPr="00D76831" w14:paraId="62ADFECB" w14:textId="77777777" w:rsidTr="005E5F6E">
        <w:trPr>
          <w:jc w:val="center"/>
        </w:trPr>
        <w:tc>
          <w:tcPr>
            <w:tcW w:w="3670" w:type="dxa"/>
            <w:shd w:val="clear" w:color="auto" w:fill="auto"/>
          </w:tcPr>
          <w:p w14:paraId="5A2907BD" w14:textId="77777777" w:rsidR="007C5863" w:rsidRPr="00D76831" w:rsidRDefault="007C5863" w:rsidP="005E5F6E">
            <w:pPr>
              <w:pStyle w:val="TAL"/>
              <w:rPr>
                <w:lang w:eastAsia="ko-KR"/>
              </w:rPr>
            </w:pPr>
            <w:r w:rsidRPr="00D76831">
              <w:rPr>
                <w:lang w:eastAsia="ko-KR"/>
              </w:rPr>
              <w:t>FR2</w:t>
            </w:r>
          </w:p>
        </w:tc>
        <w:tc>
          <w:tcPr>
            <w:tcW w:w="5528" w:type="dxa"/>
            <w:shd w:val="clear" w:color="auto" w:fill="auto"/>
          </w:tcPr>
          <w:p w14:paraId="731AB566" w14:textId="77777777" w:rsidR="007C5863" w:rsidRPr="00D76831" w:rsidRDefault="007C5863" w:rsidP="005E5F6E">
            <w:pPr>
              <w:pStyle w:val="TAC"/>
              <w:rPr>
                <w:lang w:eastAsia="ko-KR"/>
              </w:rPr>
            </w:pPr>
            <w:r w:rsidRPr="00D76831">
              <w:rPr>
                <w:lang w:eastAsia="ko-KR"/>
              </w:rPr>
              <w:t>MAX (880 ms, K1x[11] x SMTC period)</w:t>
            </w:r>
          </w:p>
        </w:tc>
      </w:tr>
    </w:tbl>
    <w:p w14:paraId="48148B96" w14:textId="77777777" w:rsidR="007C5863" w:rsidRPr="00D76831" w:rsidRDefault="007C5863" w:rsidP="007C5863">
      <w:pPr>
        <w:rPr>
          <w:lang w:val="en-US" w:eastAsia="zh-CN"/>
        </w:rPr>
      </w:pPr>
      <w:bookmarkStart w:id="87" w:name="_Hlk514061496"/>
    </w:p>
    <w:p w14:paraId="573BCB2A" w14:textId="77777777" w:rsidR="007C5863" w:rsidRPr="00D76831" w:rsidRDefault="007C5863" w:rsidP="007C5863">
      <w:pPr>
        <w:rPr>
          <w:i/>
          <w:lang w:val="en-US" w:eastAsia="zh-CN"/>
        </w:rPr>
      </w:pPr>
      <w:r w:rsidRPr="00D76831">
        <w:rPr>
          <w:i/>
          <w:lang w:val="en-US" w:eastAsia="zh-CN"/>
        </w:rPr>
        <w:t>Editor’s note: K1 is FFS and is the number of receiver beam sweeps required to detect NR cell in FR2</w:t>
      </w:r>
    </w:p>
    <w:p w14:paraId="2BEDE3A6" w14:textId="77777777" w:rsidR="007C5863" w:rsidRPr="00D76831" w:rsidRDefault="007C5863" w:rsidP="007C5863">
      <w:pPr>
        <w:pStyle w:val="Heading5"/>
        <w:rPr>
          <w:lang w:val="en-US" w:eastAsia="zh-CN"/>
        </w:rPr>
      </w:pPr>
      <w:bookmarkStart w:id="88" w:name="_Toc526331642"/>
      <w:bookmarkEnd w:id="87"/>
      <w:r w:rsidRPr="00D76831">
        <w:rPr>
          <w:lang w:val="en-US" w:eastAsia="zh-CN"/>
        </w:rPr>
        <w:t>6.2.3.2.2</w:t>
      </w:r>
      <w:r w:rsidRPr="00D76831">
        <w:rPr>
          <w:lang w:val="en-US" w:eastAsia="zh-CN"/>
        </w:rPr>
        <w:tab/>
        <w:t>RRC connection release with redirection to E-UTRAN</w:t>
      </w:r>
      <w:bookmarkEnd w:id="88"/>
    </w:p>
    <w:p w14:paraId="60432587"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The UE shall be capable of performing the RRC connection release with redirection to the target E-UTRAN cell within T</w:t>
      </w:r>
      <w:r w:rsidRPr="00D76831">
        <w:rPr>
          <w:vertAlign w:val="subscript"/>
          <w:lang w:eastAsia="ko-KR"/>
        </w:rPr>
        <w:t>connection_release_redirect_E-UTRA</w:t>
      </w:r>
      <w:r w:rsidRPr="00D76831">
        <w:rPr>
          <w:lang w:eastAsia="ko-KR"/>
        </w:rPr>
        <w:t>.</w:t>
      </w:r>
    </w:p>
    <w:p w14:paraId="0B039E2A" w14:textId="77777777" w:rsidR="007C5863" w:rsidRPr="00D76831" w:rsidRDefault="007C5863" w:rsidP="007C5863">
      <w:pPr>
        <w:overflowPunct w:val="0"/>
        <w:autoSpaceDE w:val="0"/>
        <w:autoSpaceDN w:val="0"/>
        <w:adjustRightInd w:val="0"/>
        <w:textAlignment w:val="baseline"/>
        <w:rPr>
          <w:lang w:eastAsia="ko-KR"/>
        </w:rPr>
      </w:pPr>
      <w:r w:rsidRPr="00D76831">
        <w:rPr>
          <w:rFonts w:cs="v4.2.0"/>
          <w:lang w:eastAsia="ko-KR"/>
        </w:rPr>
        <w:t>The time delay (</w:t>
      </w:r>
      <w:r w:rsidRPr="00D76831">
        <w:rPr>
          <w:lang w:eastAsia="ko-KR"/>
        </w:rPr>
        <w:t>T</w:t>
      </w:r>
      <w:r w:rsidRPr="00D76831">
        <w:rPr>
          <w:vertAlign w:val="subscript"/>
          <w:lang w:eastAsia="ko-KR"/>
        </w:rPr>
        <w:t>connection_release_redirect_E-UTRA</w:t>
      </w:r>
      <w:r w:rsidRPr="00D76831">
        <w:rPr>
          <w:rFonts w:cs="v4.2.0"/>
          <w:lang w:eastAsia="ko-KR"/>
        </w:rPr>
        <w:t xml:space="preserve">) </w:t>
      </w:r>
      <w:r w:rsidRPr="00D76831">
        <w:rPr>
          <w:lang w:eastAsia="ko-KR"/>
        </w:rPr>
        <w:t>is the time between the end of the last slot containing the RRC command, “[</w:t>
      </w:r>
      <w:r w:rsidRPr="00D76831">
        <w:rPr>
          <w:i/>
          <w:lang w:eastAsia="ko-KR"/>
        </w:rPr>
        <w:t>RRCConnectionRelease</w:t>
      </w:r>
      <w:r w:rsidRPr="00D76831">
        <w:rPr>
          <w:lang w:eastAsia="ko-KR"/>
        </w:rPr>
        <w:t xml:space="preserve">]” (TS 38.331 [2]) on the PDSCH and the time the UE starts to send random access to the target E-UTRA cell. </w:t>
      </w:r>
      <w:r w:rsidRPr="00D76831">
        <w:rPr>
          <w:rFonts w:cs="v4.2.0"/>
          <w:lang w:eastAsia="ko-KR"/>
        </w:rPr>
        <w:t>The time delay (</w:t>
      </w:r>
      <w:r w:rsidRPr="00D76831">
        <w:rPr>
          <w:lang w:eastAsia="ko-KR"/>
        </w:rPr>
        <w:t>T</w:t>
      </w:r>
      <w:r w:rsidRPr="00D76831">
        <w:rPr>
          <w:vertAlign w:val="subscript"/>
          <w:lang w:eastAsia="ko-KR"/>
        </w:rPr>
        <w:t>connection_release_redirect_E-UTRA</w:t>
      </w:r>
      <w:r w:rsidRPr="00D76831">
        <w:rPr>
          <w:rFonts w:cs="v4.2.0"/>
          <w:lang w:eastAsia="ko-KR"/>
        </w:rPr>
        <w:t xml:space="preserve">) </w:t>
      </w:r>
      <w:r w:rsidRPr="00D76831">
        <w:rPr>
          <w:lang w:eastAsia="ko-KR"/>
        </w:rPr>
        <w:t>shall be less than:</w:t>
      </w:r>
    </w:p>
    <w:p w14:paraId="24D756E0" w14:textId="77777777" w:rsidR="007C5863" w:rsidRPr="00D76831" w:rsidRDefault="007C5863" w:rsidP="007C5863">
      <w:pPr>
        <w:pStyle w:val="EQ"/>
        <w:rPr>
          <w:rFonts w:cs="v4.2.0"/>
          <w:vertAlign w:val="subscript"/>
        </w:rPr>
      </w:pPr>
      <w:r w:rsidRPr="00D76831">
        <w:tab/>
        <w:t>T</w:t>
      </w:r>
      <w:r w:rsidRPr="00D76831">
        <w:rPr>
          <w:vertAlign w:val="subscript"/>
        </w:rPr>
        <w:t>connection_release_redirect_E-UTRA</w:t>
      </w:r>
      <w:r w:rsidRPr="00D76831">
        <w:t xml:space="preserve"> = T</w:t>
      </w:r>
      <w:r w:rsidRPr="00D76831">
        <w:rPr>
          <w:vertAlign w:val="subscript"/>
        </w:rPr>
        <w:t xml:space="preserve">RRC_procedure_delay </w:t>
      </w:r>
      <w:r w:rsidRPr="00D76831">
        <w:t xml:space="preserve">+ </w:t>
      </w:r>
      <w:r w:rsidRPr="00D76831">
        <w:rPr>
          <w:rFonts w:cs="v4.2.0"/>
        </w:rPr>
        <w:t>T</w:t>
      </w:r>
      <w:r w:rsidRPr="00D76831">
        <w:rPr>
          <w:rFonts w:cs="v4.2.0"/>
          <w:vertAlign w:val="subscript"/>
        </w:rPr>
        <w:t xml:space="preserve">identify-E-UTRA </w:t>
      </w:r>
      <w:r w:rsidRPr="00D76831">
        <w:rPr>
          <w:rFonts w:cs="v4.2.0"/>
        </w:rPr>
        <w:t>+ T</w:t>
      </w:r>
      <w:r w:rsidRPr="00D76831">
        <w:rPr>
          <w:rFonts w:cs="v4.2.0"/>
          <w:vertAlign w:val="subscript"/>
        </w:rPr>
        <w:t xml:space="preserve">SI-E-UTRA </w:t>
      </w:r>
      <w:r w:rsidRPr="00D76831">
        <w:rPr>
          <w:rFonts w:cs="v4.2.0"/>
        </w:rPr>
        <w:t>+ T</w:t>
      </w:r>
      <w:r w:rsidRPr="00D76831">
        <w:rPr>
          <w:rFonts w:cs="v4.2.0"/>
          <w:vertAlign w:val="subscript"/>
        </w:rPr>
        <w:t>RACH</w:t>
      </w:r>
    </w:p>
    <w:p w14:paraId="742C89E4" w14:textId="77777777" w:rsidR="004C2BA8" w:rsidRPr="00D76831" w:rsidRDefault="004C2BA8" w:rsidP="004C2BA8">
      <w:pPr>
        <w:overflowPunct w:val="0"/>
        <w:autoSpaceDE w:val="0"/>
        <w:autoSpaceDN w:val="0"/>
        <w:adjustRightInd w:val="0"/>
        <w:textAlignment w:val="baseline"/>
        <w:rPr>
          <w:rFonts w:cs="v4.2.0"/>
          <w:lang w:eastAsia="ko-KR"/>
        </w:rPr>
      </w:pPr>
      <w:r w:rsidRPr="00D76831">
        <w:rPr>
          <w:lang w:eastAsia="ko-KR"/>
        </w:rPr>
        <w:t>The target E-UTRA FDD or TDD cell shall be considered detectable</w:t>
      </w:r>
      <w:r w:rsidRPr="00D76831">
        <w:rPr>
          <w:rFonts w:cs="v4.2.0"/>
          <w:lang w:eastAsia="ko-KR"/>
        </w:rPr>
        <w:t xml:space="preserve"> when for each relevant SSB:</w:t>
      </w:r>
    </w:p>
    <w:p w14:paraId="6BB2EAB5" w14:textId="4FC69345" w:rsidR="004C2BA8" w:rsidRPr="00D76831" w:rsidRDefault="004C2BA8" w:rsidP="004C2BA8">
      <w:pPr>
        <w:pStyle w:val="B10"/>
      </w:pPr>
      <w:r w:rsidRPr="00D76831">
        <w:lastRenderedPageBreak/>
        <w:t>-</w:t>
      </w:r>
      <w:r w:rsidRPr="00D76831">
        <w:tab/>
        <w:t>RSRP related conditions in the accuracy requirements in Section 10.2.2 are fulfilled for a corresponding Band, together with the corresponding side conditions in Annex B.2 and Annex B.3 of TS 36.133 [15],</w:t>
      </w:r>
    </w:p>
    <w:p w14:paraId="49E31DC3" w14:textId="77777777" w:rsidR="004C2BA8" w:rsidRPr="00D76831" w:rsidRDefault="004C2BA8" w:rsidP="004C2BA8">
      <w:pPr>
        <w:pStyle w:val="B10"/>
      </w:pPr>
      <w:r w:rsidRPr="00D76831">
        <w:t>-</w:t>
      </w:r>
      <w:r w:rsidRPr="00D76831">
        <w:tab/>
        <w:t>RSRQ related conditions in the accuracy requirements in Section 10.2.3 are fulfilled for a corresponding Band, together with the corresponding side conditions in Annex B.2 and Annex B.3 of TS 36.133 [15],</w:t>
      </w:r>
    </w:p>
    <w:p w14:paraId="28F98CFF" w14:textId="77777777" w:rsidR="004C2BA8" w:rsidRPr="00D76831" w:rsidRDefault="004C2BA8" w:rsidP="004C2BA8">
      <w:pPr>
        <w:pStyle w:val="B10"/>
      </w:pPr>
      <w:r w:rsidRPr="00D76831">
        <w:t>-</w:t>
      </w:r>
      <w:r w:rsidRPr="00D76831">
        <w:tab/>
        <w:t>RS-SINR related conditions in the accuracy requirements in Section 10.2.5 are fulfilled for a corresponding Band, together with the corresponding side conditions in Annex B.2 and Annex B.3 of TS 36.133 [15].</w:t>
      </w:r>
    </w:p>
    <w:p w14:paraId="08A2CD3C"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RRC_procedure_delay</w:t>
      </w:r>
      <w:r w:rsidRPr="00D76831">
        <w:rPr>
          <w:lang w:eastAsia="ko-KR"/>
        </w:rPr>
        <w:t>: It is the RRC procedure delay for processing the received message “[</w:t>
      </w:r>
      <w:r w:rsidRPr="00D76831">
        <w:rPr>
          <w:i/>
          <w:lang w:eastAsia="ko-KR"/>
        </w:rPr>
        <w:t>RRCConnectionRelease</w:t>
      </w:r>
      <w:r w:rsidRPr="00D76831">
        <w:rPr>
          <w:lang w:eastAsia="ko-KR"/>
        </w:rPr>
        <w:t>]” as defined in clause 11.2 of TS 38.331 [2].</w:t>
      </w:r>
    </w:p>
    <w:p w14:paraId="68A82BEB"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identify-E-UTRA</w:t>
      </w:r>
      <w:r w:rsidRPr="00D76831">
        <w:rPr>
          <w:lang w:eastAsia="ko-KR"/>
        </w:rPr>
        <w:t>: It is the time to identify the target E-UTRA cell. It shall be less than [320] ms.</w:t>
      </w:r>
    </w:p>
    <w:p w14:paraId="16A9CE42" w14:textId="77777777" w:rsidR="007C5863" w:rsidRPr="00D76831" w:rsidRDefault="007C5863" w:rsidP="007C5863">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SI-E-UTRA</w:t>
      </w:r>
      <w:r w:rsidRPr="00D76831">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D76831">
        <w:rPr>
          <w:vertAlign w:val="subscript"/>
          <w:lang w:eastAsia="ko-KR"/>
        </w:rPr>
        <w:t>SI-E-UTRA</w:t>
      </w:r>
      <w:r w:rsidRPr="00D76831">
        <w:rPr>
          <w:lang w:eastAsia="ko-KR"/>
        </w:rPr>
        <w:t xml:space="preserve"> = 0 provided the UE is provided with the SI (including MIB and all relevant SIBs) of the target E-UTRA cell before the RRC connection is released by the old NR cell.</w:t>
      </w:r>
    </w:p>
    <w:p w14:paraId="0B5A856F" w14:textId="77777777" w:rsidR="007C5863" w:rsidRPr="00D76831" w:rsidRDefault="007C5863" w:rsidP="007C5863">
      <w:pPr>
        <w:rPr>
          <w:rFonts w:eastAsia="MS Mincho"/>
          <w:i/>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is the delay caused due to the random access procedure when sending random access to the target E-UTRA cell.</w:t>
      </w:r>
    </w:p>
    <w:p w14:paraId="2ABDA36E" w14:textId="77777777" w:rsidR="00936A12" w:rsidRPr="00D76831" w:rsidRDefault="00936A12" w:rsidP="0062703B">
      <w:pPr>
        <w:pStyle w:val="Heading1"/>
      </w:pPr>
      <w:bookmarkStart w:id="89" w:name="_Toc526331643"/>
      <w:r w:rsidRPr="00D76831">
        <w:t>7</w:t>
      </w:r>
      <w:r w:rsidRPr="00D76831">
        <w:tab/>
        <w:t>Timing</w:t>
      </w:r>
      <w:bookmarkEnd w:id="89"/>
    </w:p>
    <w:p w14:paraId="48337DF7" w14:textId="77777777" w:rsidR="00936A12" w:rsidRPr="00D76831" w:rsidRDefault="00936A12" w:rsidP="0062703B">
      <w:pPr>
        <w:pStyle w:val="Heading2"/>
      </w:pPr>
      <w:bookmarkStart w:id="90" w:name="_Toc526331644"/>
      <w:r w:rsidRPr="00D76831">
        <w:t>7.1</w:t>
      </w:r>
      <w:r w:rsidRPr="00D76831">
        <w:tab/>
        <w:t>UE transmit timing</w:t>
      </w:r>
      <w:bookmarkEnd w:id="90"/>
    </w:p>
    <w:p w14:paraId="7A743FBF" w14:textId="77777777" w:rsidR="00936A12" w:rsidRPr="00D76831" w:rsidRDefault="00936A12" w:rsidP="003070C6">
      <w:pPr>
        <w:pStyle w:val="Heading3"/>
        <w:ind w:left="720" w:hanging="720"/>
      </w:pPr>
      <w:bookmarkStart w:id="91" w:name="_Toc526331645"/>
      <w:r w:rsidRPr="00D76831">
        <w:t>7.1.1</w:t>
      </w:r>
      <w:r w:rsidRPr="00D76831">
        <w:tab/>
        <w:t>Introduction</w:t>
      </w:r>
      <w:bookmarkEnd w:id="91"/>
    </w:p>
    <w:p w14:paraId="58BE8C7A" w14:textId="2C15C6E0" w:rsidR="00936A12" w:rsidRPr="00D76831" w:rsidRDefault="00936A12" w:rsidP="00936A12">
      <w:pPr>
        <w:rPr>
          <w:rFonts w:cs="v4.2.0"/>
        </w:rPr>
      </w:pPr>
      <w:r w:rsidRPr="00D76831">
        <w:rPr>
          <w:rFonts w:cs="v4.2.0"/>
        </w:rPr>
        <w:t>The UE shall have capability to follow the frame timing change of the connected gNB. The uplink frame transmission takes place</w:t>
      </w:r>
      <w:r w:rsidRPr="00D76831">
        <w:rPr>
          <w:rFonts w:cs="v4.2.0"/>
          <w:vertAlign w:val="subscript"/>
        </w:rPr>
        <w:t xml:space="preserve"> </w:t>
      </w:r>
      <w:r w:rsidRPr="00D76831">
        <w:rPr>
          <w:position w:val="-10"/>
        </w:rPr>
        <w:object w:dxaOrig="1800" w:dyaOrig="300" w14:anchorId="7D3D8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1pt;height:15pt" o:ole="">
            <v:imagedata r:id="rId11" o:title=""/>
          </v:shape>
          <o:OLEObject Type="Embed" ProgID="Equation.3" ShapeID="_x0000_i1025" DrawAspect="Content" ObjectID="_1600073628" r:id="rId12"/>
        </w:object>
      </w:r>
      <w:r w:rsidRPr="00D76831" w:rsidDel="005D39B2">
        <w:rPr>
          <w:rFonts w:cs="v4.2.0"/>
        </w:rPr>
        <w:t xml:space="preserve"> </w:t>
      </w:r>
      <w:r w:rsidRPr="00D76831">
        <w:rPr>
          <w:rFonts w:cs="v4.2.0"/>
        </w:rPr>
        <w:t>before the reception of the first detected path (in time) of the corresponding downlink frame</w:t>
      </w:r>
      <w:r w:rsidRPr="00D76831">
        <w:t xml:space="preserve"> from the reference cell. The reference cell is PSCell in case of EN-DC. </w:t>
      </w:r>
      <w:r w:rsidRPr="00D76831">
        <w:rPr>
          <w:rFonts w:cs="v4.2.0"/>
        </w:rPr>
        <w:t>UE initial transmit timing accuracy, maximum amount of timing change in one adjustment, minimum and maximum adjustment rate are defined in the following requirements.</w:t>
      </w:r>
    </w:p>
    <w:p w14:paraId="21201B89" w14:textId="77777777" w:rsidR="00D41C15" w:rsidRPr="00D76831" w:rsidRDefault="00D41C15" w:rsidP="003070C6">
      <w:pPr>
        <w:keepNext/>
        <w:keepLines/>
        <w:spacing w:before="120"/>
        <w:ind w:left="720" w:hanging="720"/>
        <w:outlineLvl w:val="2"/>
      </w:pPr>
      <w:r w:rsidRPr="00D76831">
        <w:rPr>
          <w:rFonts w:ascii="Arial" w:hAnsi="Arial"/>
          <w:sz w:val="28"/>
        </w:rPr>
        <w:t>7.1.2</w:t>
      </w:r>
      <w:r w:rsidRPr="00D76831">
        <w:rPr>
          <w:rFonts w:ascii="Arial" w:hAnsi="Arial"/>
          <w:sz w:val="28"/>
        </w:rPr>
        <w:tab/>
        <w:t>Requirements</w:t>
      </w:r>
    </w:p>
    <w:p w14:paraId="67CD09DE" w14:textId="77777777" w:rsidR="00D41C15" w:rsidRPr="00D76831" w:rsidRDefault="00D41C15" w:rsidP="00D41C15">
      <w:pPr>
        <w:rPr>
          <w:rFonts w:cs="v4.2.0"/>
        </w:rPr>
      </w:pPr>
      <w:r w:rsidRPr="00D76831">
        <w:rPr>
          <w:rFonts w:cs="v4.2.0"/>
        </w:rPr>
        <w:t xml:space="preserve">The UE initial transmission timing error shall be less than or equal to </w:t>
      </w:r>
      <w:r w:rsidRPr="00D76831">
        <w:rPr>
          <w:rFonts w:cs="v4.2.0"/>
        </w:rPr>
        <w:sym w:font="Symbol" w:char="F0B1"/>
      </w:r>
      <w:r w:rsidRPr="00D76831">
        <w:rPr>
          <w:rFonts w:cs="v4.2.0"/>
        </w:rPr>
        <w:t>T</w:t>
      </w:r>
      <w:r w:rsidRPr="00D76831">
        <w:rPr>
          <w:rFonts w:cs="v4.2.0"/>
          <w:vertAlign w:val="subscript"/>
        </w:rPr>
        <w:t>e</w:t>
      </w:r>
      <w:r w:rsidRPr="00D76831">
        <w:t xml:space="preserve"> where the timing error limit value </w:t>
      </w:r>
      <w:r w:rsidRPr="00D76831">
        <w:rPr>
          <w:rFonts w:cs="v4.2.0"/>
        </w:rPr>
        <w:t>T</w:t>
      </w:r>
      <w:r w:rsidRPr="00D76831">
        <w:rPr>
          <w:rFonts w:cs="v4.2.0"/>
          <w:vertAlign w:val="subscript"/>
        </w:rPr>
        <w:t>e</w:t>
      </w:r>
      <w:r w:rsidRPr="00D76831">
        <w:t xml:space="preserve"> is specified in Table 7.1.2-1</w:t>
      </w:r>
      <w:r w:rsidRPr="00D76831">
        <w:rPr>
          <w:rFonts w:cs="v4.2.0"/>
        </w:rPr>
        <w:t>. This requirement applies:</w:t>
      </w:r>
    </w:p>
    <w:p w14:paraId="40008535" w14:textId="1AA9705C" w:rsidR="00D41C15" w:rsidRPr="00D76831" w:rsidRDefault="00D41C15" w:rsidP="003070C6">
      <w:pPr>
        <w:ind w:left="568" w:hanging="284"/>
      </w:pPr>
      <w:r w:rsidRPr="00D76831">
        <w:rPr>
          <w:noProof/>
          <w:lang w:eastAsia="ko-KR"/>
        </w:rPr>
        <w:t>-</w:t>
      </w:r>
      <w:r w:rsidRPr="00D76831">
        <w:rPr>
          <w:noProof/>
          <w:lang w:eastAsia="ko-KR"/>
        </w:rPr>
        <w:tab/>
      </w:r>
      <w:r w:rsidRPr="00D76831">
        <w:t>when it is the first transmission in a DRX cycle for PUCCH, PUSCH and SRS or it is the PRACH transmission.</w:t>
      </w:r>
    </w:p>
    <w:p w14:paraId="6F0309E2" w14:textId="746E2874" w:rsidR="00D41C15" w:rsidRPr="00D76831" w:rsidRDefault="00D41C15" w:rsidP="00D41C15">
      <w:pPr>
        <w:rPr>
          <w:rFonts w:cs="v4.2.0"/>
        </w:rPr>
      </w:pPr>
      <w:r w:rsidRPr="00D76831">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CF7820" w:rsidRPr="00D76831">
        <w:rPr>
          <w:position w:val="-10"/>
        </w:rPr>
        <w:pict w14:anchorId="3D66D1AE">
          <v:shape id="_x0000_i1026" type="#_x0000_t75" style="width:90.1pt;height:15pt">
            <v:imagedata r:id="rId11" o:title=""/>
          </v:shape>
        </w:pict>
      </w:r>
      <w:r w:rsidRPr="00D76831">
        <w:rPr>
          <w:rFonts w:cs="v4.2.0"/>
        </w:rPr>
        <w:t xml:space="preserve">. The downlink timing is defined as the time when the first detected path (in time) of the corresponding downlink frame is received </w:t>
      </w:r>
      <w:r w:rsidRPr="00D76831">
        <w:t xml:space="preserve">from the reference cell. </w:t>
      </w:r>
      <w:r w:rsidRPr="00D76831">
        <w:rPr>
          <w:rFonts w:cs="v4.2.0"/>
          <w:i/>
        </w:rPr>
        <w:t>N</w:t>
      </w:r>
      <w:r w:rsidRPr="00D76831">
        <w:rPr>
          <w:rFonts w:cs="v4.2.0"/>
          <w:vertAlign w:val="subscript"/>
        </w:rPr>
        <w:t>TA</w:t>
      </w:r>
      <w:r w:rsidRPr="00D76831">
        <w:rPr>
          <w:rFonts w:cs="v4.2.0"/>
        </w:rPr>
        <w:t xml:space="preserve"> for PRACH is defined as 0.</w:t>
      </w:r>
    </w:p>
    <w:p w14:paraId="629F15D1" w14:textId="77777777" w:rsidR="00D41C15" w:rsidRPr="00D76831" w:rsidRDefault="00CF7820" w:rsidP="00D41C15">
      <w:pPr>
        <w:rPr>
          <w:rFonts w:cs="v4.2.0"/>
        </w:rPr>
      </w:pPr>
      <w:r w:rsidRPr="00D76831">
        <w:rPr>
          <w:position w:val="-10"/>
        </w:rPr>
        <w:pict w14:anchorId="2C86E6A4">
          <v:shape id="_x0000_i1027" type="#_x0000_t75" style="width:90.1pt;height:15pt">
            <v:imagedata r:id="rId11" o:title=""/>
          </v:shape>
        </w:pict>
      </w:r>
      <w:r w:rsidR="00D41C15" w:rsidRPr="00D76831">
        <w:rPr>
          <w:rFonts w:cs="v4.2.0"/>
        </w:rPr>
        <w:t xml:space="preserve"> </w:t>
      </w:r>
      <w:r w:rsidR="00D41C15" w:rsidRPr="00D76831">
        <w:t xml:space="preserve">(in </w:t>
      </w:r>
      <w:r w:rsidR="00D41C15" w:rsidRPr="00D76831">
        <w:rPr>
          <w:i/>
        </w:rPr>
        <w:t>T</w:t>
      </w:r>
      <w:r w:rsidR="00D41C15" w:rsidRPr="00D76831">
        <w:rPr>
          <w:i/>
          <w:vertAlign w:val="subscript"/>
        </w:rPr>
        <w:t>c</w:t>
      </w:r>
      <w:r w:rsidR="00D41C15" w:rsidRPr="00D76831">
        <w:t xml:space="preserve"> units) </w:t>
      </w:r>
      <w:r w:rsidR="00D41C15" w:rsidRPr="00D76831">
        <w:rPr>
          <w:rFonts w:cs="v4.2.0"/>
        </w:rPr>
        <w:t xml:space="preserve">for other channels is the difference between UE transmission timing and the downlink timing immediately after when the last timing advance in clause 7.3 was applied. </w:t>
      </w:r>
      <w:r w:rsidR="00D41C15" w:rsidRPr="00D76831">
        <w:rPr>
          <w:rFonts w:cs="v4.2.0"/>
          <w:i/>
        </w:rPr>
        <w:t>N</w:t>
      </w:r>
      <w:r w:rsidR="00D41C15" w:rsidRPr="00D76831">
        <w:rPr>
          <w:rFonts w:cs="v4.2.0"/>
          <w:vertAlign w:val="subscript"/>
        </w:rPr>
        <w:t>TA</w:t>
      </w:r>
      <w:r w:rsidR="00D41C15" w:rsidRPr="00D76831">
        <w:rPr>
          <w:rFonts w:cs="v4.2.0"/>
        </w:rPr>
        <w:t xml:space="preserve"> for other channels is not changed until next timing advance is received. The value of</w:t>
      </w:r>
      <w:r w:rsidRPr="00D76831">
        <w:rPr>
          <w:position w:val="-10"/>
        </w:rPr>
        <w:pict w14:anchorId="4E4AE0AB">
          <v:shape id="_x0000_i1028" type="#_x0000_t75" style="width:39.3pt;height:15pt">
            <v:imagedata r:id="rId13" o:title=""/>
          </v:shape>
        </w:pict>
      </w:r>
      <w:r w:rsidR="00D41C15" w:rsidRPr="00D76831">
        <w:t xml:space="preserve">depends on the duplex mode of the cell in which the uplink transmission takes place and the frequency range (FR). </w:t>
      </w:r>
      <w:r w:rsidRPr="00D76831">
        <w:rPr>
          <w:position w:val="-10"/>
        </w:rPr>
        <w:pict w14:anchorId="2999D7B7">
          <v:shape id="_x0000_i1029" type="#_x0000_t75" style="width:39.3pt;height:15pt">
            <v:imagedata r:id="rId13" o:title=""/>
          </v:shape>
        </w:pict>
      </w:r>
      <w:r w:rsidR="00D41C15" w:rsidRPr="00D76831">
        <w:t xml:space="preserve">is defined in </w:t>
      </w:r>
      <w:r w:rsidR="00D41C15" w:rsidRPr="00D76831">
        <w:rPr>
          <w:rFonts w:cs="v4.2.0"/>
        </w:rPr>
        <w:t>Table 7.1.2-2.</w:t>
      </w:r>
    </w:p>
    <w:p w14:paraId="0C14D05D" w14:textId="77777777" w:rsidR="00D41C15" w:rsidRPr="00D76831" w:rsidRDefault="00D41C15" w:rsidP="00D742E6">
      <w:pPr>
        <w:pStyle w:val="TH"/>
      </w:pPr>
      <w:r w:rsidRPr="00D76831">
        <w:lastRenderedPageBreak/>
        <w:t>Table 7.1.2-1: T</w:t>
      </w:r>
      <w:r w:rsidRPr="00D76831">
        <w:rPr>
          <w:vertAlign w:val="subscript"/>
        </w:rPr>
        <w:t>e</w:t>
      </w:r>
      <w:r w:rsidRPr="00D7683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D76831" w:rsidRPr="00D76831" w14:paraId="576201F7" w14:textId="77777777" w:rsidTr="00813383">
        <w:trPr>
          <w:cantSplit/>
          <w:jc w:val="center"/>
        </w:trPr>
        <w:tc>
          <w:tcPr>
            <w:tcW w:w="1033" w:type="pct"/>
            <w:vAlign w:val="center"/>
          </w:tcPr>
          <w:p w14:paraId="158A46AC" w14:textId="77777777" w:rsidR="00D41C15" w:rsidRPr="00D76831" w:rsidRDefault="00D41C15" w:rsidP="003070C6">
            <w:pPr>
              <w:keepNext/>
              <w:keepLines/>
              <w:spacing w:after="0"/>
              <w:jc w:val="center"/>
            </w:pPr>
            <w:r w:rsidRPr="00D76831">
              <w:rPr>
                <w:rFonts w:ascii="Arial" w:hAnsi="Arial"/>
                <w:b/>
                <w:sz w:val="18"/>
              </w:rPr>
              <w:t>Frequency Range</w:t>
            </w:r>
          </w:p>
        </w:tc>
        <w:tc>
          <w:tcPr>
            <w:tcW w:w="1244" w:type="pct"/>
            <w:vAlign w:val="center"/>
          </w:tcPr>
          <w:p w14:paraId="74C5E183" w14:textId="77777777" w:rsidR="00D41C15" w:rsidRPr="00D76831" w:rsidRDefault="00D41C15" w:rsidP="003070C6">
            <w:pPr>
              <w:keepNext/>
              <w:keepLines/>
              <w:spacing w:after="0"/>
              <w:jc w:val="center"/>
            </w:pPr>
            <w:r w:rsidRPr="00D76831">
              <w:rPr>
                <w:rFonts w:ascii="Arial" w:hAnsi="Arial"/>
                <w:b/>
                <w:sz w:val="18"/>
              </w:rPr>
              <w:t>SCS of SSB signals (KHz)</w:t>
            </w:r>
          </w:p>
        </w:tc>
        <w:tc>
          <w:tcPr>
            <w:tcW w:w="1245" w:type="pct"/>
            <w:vAlign w:val="center"/>
          </w:tcPr>
          <w:p w14:paraId="66696529" w14:textId="77777777" w:rsidR="00D41C15" w:rsidRPr="00D76831" w:rsidRDefault="00D41C15" w:rsidP="003070C6">
            <w:pPr>
              <w:keepNext/>
              <w:keepLines/>
              <w:spacing w:after="0"/>
              <w:jc w:val="center"/>
            </w:pPr>
            <w:r w:rsidRPr="00D76831">
              <w:rPr>
                <w:rFonts w:ascii="Arial" w:hAnsi="Arial"/>
                <w:b/>
                <w:sz w:val="18"/>
              </w:rPr>
              <w:t>SCS of uplink signals s(KHz)</w:t>
            </w:r>
          </w:p>
        </w:tc>
        <w:tc>
          <w:tcPr>
            <w:tcW w:w="1478" w:type="pct"/>
            <w:vAlign w:val="center"/>
          </w:tcPr>
          <w:p w14:paraId="745AB86C" w14:textId="77777777" w:rsidR="00D41C15" w:rsidRPr="00D76831" w:rsidRDefault="00D41C15" w:rsidP="003070C6">
            <w:pPr>
              <w:keepNext/>
              <w:keepLines/>
              <w:spacing w:after="0"/>
              <w:jc w:val="center"/>
            </w:pPr>
            <w:r w:rsidRPr="00D76831">
              <w:rPr>
                <w:rFonts w:ascii="Arial" w:hAnsi="Arial"/>
                <w:b/>
                <w:sz w:val="18"/>
              </w:rPr>
              <w:t>T</w:t>
            </w:r>
            <w:r w:rsidRPr="00D76831">
              <w:rPr>
                <w:rFonts w:ascii="Arial" w:hAnsi="Arial"/>
                <w:b/>
                <w:sz w:val="18"/>
                <w:vertAlign w:val="subscript"/>
              </w:rPr>
              <w:t>e</w:t>
            </w:r>
          </w:p>
        </w:tc>
      </w:tr>
      <w:tr w:rsidR="00D76831" w:rsidRPr="00D76831" w14:paraId="26CBB243" w14:textId="77777777" w:rsidTr="00813383">
        <w:trPr>
          <w:cantSplit/>
          <w:jc w:val="center"/>
        </w:trPr>
        <w:tc>
          <w:tcPr>
            <w:tcW w:w="1033" w:type="pct"/>
            <w:vMerge w:val="restart"/>
            <w:vAlign w:val="center"/>
          </w:tcPr>
          <w:p w14:paraId="65F24EF3" w14:textId="77777777" w:rsidR="00D41C15" w:rsidRPr="00D76831" w:rsidRDefault="00D41C15" w:rsidP="003070C6">
            <w:pPr>
              <w:keepNext/>
              <w:keepLines/>
              <w:spacing w:after="0"/>
              <w:jc w:val="center"/>
            </w:pPr>
            <w:r w:rsidRPr="00D76831">
              <w:rPr>
                <w:rFonts w:ascii="Arial" w:hAnsi="Arial"/>
                <w:sz w:val="18"/>
              </w:rPr>
              <w:t>1</w:t>
            </w:r>
          </w:p>
        </w:tc>
        <w:tc>
          <w:tcPr>
            <w:tcW w:w="1244" w:type="pct"/>
            <w:vMerge w:val="restart"/>
            <w:vAlign w:val="center"/>
          </w:tcPr>
          <w:p w14:paraId="1BCBA189" w14:textId="77777777" w:rsidR="00D41C15" w:rsidRPr="00D76831" w:rsidRDefault="00D41C15" w:rsidP="003070C6">
            <w:pPr>
              <w:keepNext/>
              <w:keepLines/>
              <w:spacing w:after="0"/>
              <w:jc w:val="center"/>
            </w:pPr>
            <w:r w:rsidRPr="00D76831">
              <w:rPr>
                <w:rFonts w:ascii="Arial" w:hAnsi="Arial"/>
                <w:sz w:val="18"/>
              </w:rPr>
              <w:t>15</w:t>
            </w:r>
          </w:p>
        </w:tc>
        <w:tc>
          <w:tcPr>
            <w:tcW w:w="1245" w:type="pct"/>
          </w:tcPr>
          <w:p w14:paraId="6E00D5C4" w14:textId="77777777" w:rsidR="00D41C15" w:rsidRPr="00D76831" w:rsidRDefault="00D41C15" w:rsidP="003070C6">
            <w:pPr>
              <w:keepNext/>
              <w:keepLines/>
              <w:spacing w:after="0"/>
              <w:jc w:val="center"/>
            </w:pPr>
            <w:r w:rsidRPr="00D76831">
              <w:rPr>
                <w:rFonts w:ascii="Arial" w:hAnsi="Arial"/>
                <w:sz w:val="18"/>
              </w:rPr>
              <w:t>15</w:t>
            </w:r>
          </w:p>
        </w:tc>
        <w:tc>
          <w:tcPr>
            <w:tcW w:w="1478" w:type="pct"/>
          </w:tcPr>
          <w:p w14:paraId="3115A79B" w14:textId="77777777" w:rsidR="00D41C15" w:rsidRPr="00D76831" w:rsidRDefault="00D41C15" w:rsidP="003070C6">
            <w:pPr>
              <w:keepNext/>
              <w:keepLines/>
              <w:spacing w:after="0"/>
              <w:jc w:val="center"/>
            </w:pPr>
            <w:r w:rsidRPr="00D76831">
              <w:rPr>
                <w:rFonts w:ascii="Arial" w:hAnsi="Arial"/>
                <w:sz w:val="18"/>
              </w:rPr>
              <w:t>[12]*64*T</w:t>
            </w:r>
            <w:r w:rsidRPr="00D76831">
              <w:rPr>
                <w:rFonts w:ascii="Arial" w:hAnsi="Arial"/>
                <w:sz w:val="18"/>
                <w:vertAlign w:val="subscript"/>
              </w:rPr>
              <w:t>c</w:t>
            </w:r>
          </w:p>
        </w:tc>
      </w:tr>
      <w:tr w:rsidR="00D76831" w:rsidRPr="00D76831" w14:paraId="43C4290A" w14:textId="77777777" w:rsidTr="00813383">
        <w:trPr>
          <w:cantSplit/>
          <w:jc w:val="center"/>
        </w:trPr>
        <w:tc>
          <w:tcPr>
            <w:tcW w:w="1033" w:type="pct"/>
            <w:vMerge/>
            <w:vAlign w:val="center"/>
          </w:tcPr>
          <w:p w14:paraId="6F827CB8" w14:textId="77777777" w:rsidR="00D41C15" w:rsidRPr="00D76831" w:rsidRDefault="00D41C15" w:rsidP="003070C6">
            <w:pPr>
              <w:keepNext/>
              <w:keepLines/>
              <w:spacing w:after="0"/>
              <w:jc w:val="center"/>
            </w:pPr>
          </w:p>
        </w:tc>
        <w:tc>
          <w:tcPr>
            <w:tcW w:w="1244" w:type="pct"/>
            <w:vMerge/>
            <w:vAlign w:val="center"/>
          </w:tcPr>
          <w:p w14:paraId="7BF78A83" w14:textId="77777777" w:rsidR="00D41C15" w:rsidRPr="00D76831" w:rsidRDefault="00D41C15" w:rsidP="003070C6">
            <w:pPr>
              <w:keepNext/>
              <w:keepLines/>
              <w:spacing w:after="0"/>
              <w:jc w:val="center"/>
            </w:pPr>
          </w:p>
        </w:tc>
        <w:tc>
          <w:tcPr>
            <w:tcW w:w="1245" w:type="pct"/>
          </w:tcPr>
          <w:p w14:paraId="6289C48A" w14:textId="77777777" w:rsidR="00D41C15" w:rsidRPr="00D76831" w:rsidRDefault="00D41C15" w:rsidP="003070C6">
            <w:pPr>
              <w:keepNext/>
              <w:keepLines/>
              <w:spacing w:after="0"/>
              <w:jc w:val="center"/>
            </w:pPr>
            <w:r w:rsidRPr="00D76831">
              <w:rPr>
                <w:rFonts w:ascii="Arial" w:hAnsi="Arial"/>
                <w:sz w:val="18"/>
              </w:rPr>
              <w:t>30</w:t>
            </w:r>
          </w:p>
        </w:tc>
        <w:tc>
          <w:tcPr>
            <w:tcW w:w="1478" w:type="pct"/>
          </w:tcPr>
          <w:p w14:paraId="5A45D333" w14:textId="77777777" w:rsidR="00D41C15" w:rsidRPr="00D76831" w:rsidRDefault="00D41C15" w:rsidP="003070C6">
            <w:pPr>
              <w:keepNext/>
              <w:keepLines/>
              <w:spacing w:after="0"/>
              <w:jc w:val="center"/>
            </w:pPr>
            <w:r w:rsidRPr="00D76831">
              <w:rPr>
                <w:rFonts w:ascii="Arial" w:hAnsi="Arial"/>
                <w:sz w:val="18"/>
              </w:rPr>
              <w:t>[10]*64*T</w:t>
            </w:r>
            <w:r w:rsidRPr="00D76831">
              <w:rPr>
                <w:rFonts w:ascii="Arial" w:hAnsi="Arial"/>
                <w:sz w:val="18"/>
                <w:vertAlign w:val="subscript"/>
              </w:rPr>
              <w:t>c</w:t>
            </w:r>
          </w:p>
        </w:tc>
      </w:tr>
      <w:tr w:rsidR="00D76831" w:rsidRPr="00D76831" w14:paraId="44DA6372" w14:textId="77777777" w:rsidTr="00813383">
        <w:trPr>
          <w:cantSplit/>
          <w:jc w:val="center"/>
        </w:trPr>
        <w:tc>
          <w:tcPr>
            <w:tcW w:w="1033" w:type="pct"/>
            <w:vMerge/>
            <w:vAlign w:val="center"/>
          </w:tcPr>
          <w:p w14:paraId="5767327B" w14:textId="77777777" w:rsidR="00D41C15" w:rsidRPr="00D76831" w:rsidRDefault="00D41C15" w:rsidP="003070C6">
            <w:pPr>
              <w:keepNext/>
              <w:keepLines/>
              <w:spacing w:after="0"/>
              <w:jc w:val="center"/>
            </w:pPr>
          </w:p>
        </w:tc>
        <w:tc>
          <w:tcPr>
            <w:tcW w:w="1244" w:type="pct"/>
            <w:vMerge/>
            <w:vAlign w:val="center"/>
          </w:tcPr>
          <w:p w14:paraId="2D088E53" w14:textId="77777777" w:rsidR="00D41C15" w:rsidRPr="00D76831" w:rsidRDefault="00D41C15" w:rsidP="003070C6">
            <w:pPr>
              <w:keepNext/>
              <w:keepLines/>
              <w:spacing w:after="0"/>
              <w:jc w:val="center"/>
            </w:pPr>
          </w:p>
        </w:tc>
        <w:tc>
          <w:tcPr>
            <w:tcW w:w="1245" w:type="pct"/>
          </w:tcPr>
          <w:p w14:paraId="3C48C05F" w14:textId="77777777" w:rsidR="00D41C15" w:rsidRPr="00D76831" w:rsidRDefault="00D41C15" w:rsidP="003070C6">
            <w:pPr>
              <w:keepNext/>
              <w:keepLines/>
              <w:spacing w:after="0"/>
              <w:jc w:val="center"/>
            </w:pPr>
            <w:r w:rsidRPr="00D76831">
              <w:rPr>
                <w:rFonts w:ascii="Arial" w:hAnsi="Arial"/>
                <w:sz w:val="18"/>
              </w:rPr>
              <w:t>60</w:t>
            </w:r>
          </w:p>
        </w:tc>
        <w:tc>
          <w:tcPr>
            <w:tcW w:w="1478" w:type="pct"/>
          </w:tcPr>
          <w:p w14:paraId="4E08DB85" w14:textId="77777777" w:rsidR="00D41C15" w:rsidRPr="00D76831" w:rsidRDefault="00D41C15" w:rsidP="003070C6">
            <w:pPr>
              <w:keepNext/>
              <w:keepLines/>
              <w:spacing w:after="0"/>
              <w:jc w:val="center"/>
            </w:pPr>
            <w:r w:rsidRPr="00D76831">
              <w:rPr>
                <w:rFonts w:ascii="Arial" w:hAnsi="Arial"/>
                <w:sz w:val="18"/>
              </w:rPr>
              <w:t>[10]*64*T</w:t>
            </w:r>
            <w:r w:rsidRPr="00D76831">
              <w:rPr>
                <w:rFonts w:ascii="Arial" w:hAnsi="Arial"/>
                <w:sz w:val="18"/>
                <w:vertAlign w:val="subscript"/>
              </w:rPr>
              <w:t>c</w:t>
            </w:r>
          </w:p>
        </w:tc>
      </w:tr>
      <w:tr w:rsidR="00D76831" w:rsidRPr="00D76831" w14:paraId="3A32E1B1" w14:textId="77777777" w:rsidTr="00813383">
        <w:trPr>
          <w:cantSplit/>
          <w:jc w:val="center"/>
        </w:trPr>
        <w:tc>
          <w:tcPr>
            <w:tcW w:w="1033" w:type="pct"/>
            <w:vMerge/>
            <w:vAlign w:val="center"/>
          </w:tcPr>
          <w:p w14:paraId="0925D5FF" w14:textId="77777777" w:rsidR="00D41C15" w:rsidRPr="00D76831" w:rsidRDefault="00D41C15" w:rsidP="003070C6">
            <w:pPr>
              <w:keepNext/>
              <w:keepLines/>
              <w:spacing w:after="0"/>
              <w:jc w:val="center"/>
            </w:pPr>
          </w:p>
        </w:tc>
        <w:tc>
          <w:tcPr>
            <w:tcW w:w="1244" w:type="pct"/>
            <w:vMerge w:val="restart"/>
            <w:vAlign w:val="center"/>
          </w:tcPr>
          <w:p w14:paraId="0B8F595A" w14:textId="77777777" w:rsidR="00D41C15" w:rsidRPr="00D76831" w:rsidRDefault="00D41C15" w:rsidP="003070C6">
            <w:pPr>
              <w:keepNext/>
              <w:keepLines/>
              <w:spacing w:after="0"/>
              <w:jc w:val="center"/>
            </w:pPr>
            <w:r w:rsidRPr="00D76831">
              <w:rPr>
                <w:rFonts w:ascii="Arial" w:hAnsi="Arial"/>
                <w:sz w:val="18"/>
              </w:rPr>
              <w:t>30</w:t>
            </w:r>
          </w:p>
        </w:tc>
        <w:tc>
          <w:tcPr>
            <w:tcW w:w="1245" w:type="pct"/>
          </w:tcPr>
          <w:p w14:paraId="156390A3" w14:textId="77777777" w:rsidR="00D41C15" w:rsidRPr="00D76831" w:rsidRDefault="00D41C15" w:rsidP="003070C6">
            <w:pPr>
              <w:keepNext/>
              <w:keepLines/>
              <w:spacing w:after="0"/>
              <w:jc w:val="center"/>
            </w:pPr>
            <w:r w:rsidRPr="00D76831">
              <w:rPr>
                <w:rFonts w:ascii="Arial" w:hAnsi="Arial"/>
                <w:sz w:val="18"/>
              </w:rPr>
              <w:t>15</w:t>
            </w:r>
          </w:p>
        </w:tc>
        <w:tc>
          <w:tcPr>
            <w:tcW w:w="1478" w:type="pct"/>
          </w:tcPr>
          <w:p w14:paraId="27B086DF" w14:textId="77777777" w:rsidR="00D41C15" w:rsidRPr="00D76831" w:rsidRDefault="00D41C15" w:rsidP="003070C6">
            <w:pPr>
              <w:keepNext/>
              <w:keepLines/>
              <w:spacing w:after="0"/>
              <w:jc w:val="center"/>
            </w:pPr>
            <w:r w:rsidRPr="00D76831">
              <w:rPr>
                <w:rFonts w:ascii="Arial" w:hAnsi="Arial"/>
                <w:sz w:val="18"/>
              </w:rPr>
              <w:t>[8]*64*T</w:t>
            </w:r>
            <w:r w:rsidRPr="00D76831">
              <w:rPr>
                <w:rFonts w:ascii="Arial" w:hAnsi="Arial"/>
                <w:sz w:val="18"/>
                <w:vertAlign w:val="subscript"/>
              </w:rPr>
              <w:t>c</w:t>
            </w:r>
          </w:p>
        </w:tc>
      </w:tr>
      <w:tr w:rsidR="00D76831" w:rsidRPr="00D76831" w14:paraId="4F93E71F" w14:textId="77777777" w:rsidTr="00813383">
        <w:trPr>
          <w:cantSplit/>
          <w:jc w:val="center"/>
        </w:trPr>
        <w:tc>
          <w:tcPr>
            <w:tcW w:w="1033" w:type="pct"/>
            <w:vMerge/>
            <w:vAlign w:val="center"/>
          </w:tcPr>
          <w:p w14:paraId="4D09247B" w14:textId="77777777" w:rsidR="00D41C15" w:rsidRPr="00D76831" w:rsidRDefault="00D41C15" w:rsidP="003070C6">
            <w:pPr>
              <w:keepNext/>
              <w:keepLines/>
              <w:spacing w:after="0"/>
              <w:jc w:val="center"/>
            </w:pPr>
          </w:p>
        </w:tc>
        <w:tc>
          <w:tcPr>
            <w:tcW w:w="1244" w:type="pct"/>
            <w:vMerge/>
            <w:vAlign w:val="center"/>
          </w:tcPr>
          <w:p w14:paraId="72C97313" w14:textId="77777777" w:rsidR="00D41C15" w:rsidRPr="00D76831" w:rsidRDefault="00D41C15" w:rsidP="003070C6">
            <w:pPr>
              <w:keepNext/>
              <w:keepLines/>
              <w:spacing w:after="0"/>
              <w:jc w:val="center"/>
            </w:pPr>
          </w:p>
        </w:tc>
        <w:tc>
          <w:tcPr>
            <w:tcW w:w="1245" w:type="pct"/>
          </w:tcPr>
          <w:p w14:paraId="35508B6D" w14:textId="77777777" w:rsidR="00D41C15" w:rsidRPr="00D76831" w:rsidRDefault="00D41C15" w:rsidP="003070C6">
            <w:pPr>
              <w:keepNext/>
              <w:keepLines/>
              <w:spacing w:after="0"/>
              <w:jc w:val="center"/>
            </w:pPr>
            <w:r w:rsidRPr="00D76831">
              <w:rPr>
                <w:rFonts w:ascii="Arial" w:hAnsi="Arial"/>
                <w:sz w:val="18"/>
              </w:rPr>
              <w:t>30</w:t>
            </w:r>
          </w:p>
        </w:tc>
        <w:tc>
          <w:tcPr>
            <w:tcW w:w="1478" w:type="pct"/>
          </w:tcPr>
          <w:p w14:paraId="6E01A13F" w14:textId="77777777" w:rsidR="00D41C15" w:rsidRPr="00D76831" w:rsidRDefault="00D41C15" w:rsidP="003070C6">
            <w:pPr>
              <w:keepNext/>
              <w:keepLines/>
              <w:spacing w:after="0"/>
              <w:jc w:val="center"/>
            </w:pPr>
            <w:r w:rsidRPr="00D76831">
              <w:rPr>
                <w:rFonts w:ascii="Arial" w:hAnsi="Arial"/>
                <w:sz w:val="18"/>
              </w:rPr>
              <w:t>[8]*64*T</w:t>
            </w:r>
            <w:r w:rsidRPr="00D76831">
              <w:rPr>
                <w:rFonts w:ascii="Arial" w:hAnsi="Arial"/>
                <w:sz w:val="18"/>
                <w:vertAlign w:val="subscript"/>
              </w:rPr>
              <w:t>c</w:t>
            </w:r>
          </w:p>
        </w:tc>
      </w:tr>
      <w:tr w:rsidR="00D76831" w:rsidRPr="00D76831" w14:paraId="737278AA" w14:textId="77777777" w:rsidTr="00813383">
        <w:trPr>
          <w:cantSplit/>
          <w:jc w:val="center"/>
        </w:trPr>
        <w:tc>
          <w:tcPr>
            <w:tcW w:w="1033" w:type="pct"/>
            <w:vMerge/>
            <w:vAlign w:val="center"/>
          </w:tcPr>
          <w:p w14:paraId="78166634" w14:textId="77777777" w:rsidR="00D41C15" w:rsidRPr="00D76831" w:rsidRDefault="00D41C15" w:rsidP="003070C6">
            <w:pPr>
              <w:keepNext/>
              <w:keepLines/>
              <w:spacing w:after="0"/>
              <w:jc w:val="center"/>
            </w:pPr>
          </w:p>
        </w:tc>
        <w:tc>
          <w:tcPr>
            <w:tcW w:w="1244" w:type="pct"/>
            <w:vMerge/>
            <w:vAlign w:val="center"/>
          </w:tcPr>
          <w:p w14:paraId="0E5BBFD8" w14:textId="77777777" w:rsidR="00D41C15" w:rsidRPr="00D76831" w:rsidRDefault="00D41C15" w:rsidP="003070C6">
            <w:pPr>
              <w:keepNext/>
              <w:keepLines/>
              <w:spacing w:after="0"/>
              <w:jc w:val="center"/>
            </w:pPr>
          </w:p>
        </w:tc>
        <w:tc>
          <w:tcPr>
            <w:tcW w:w="1245" w:type="pct"/>
          </w:tcPr>
          <w:p w14:paraId="70DB8B1F" w14:textId="77777777" w:rsidR="00D41C15" w:rsidRPr="00D76831" w:rsidRDefault="00D41C15" w:rsidP="003070C6">
            <w:pPr>
              <w:keepNext/>
              <w:keepLines/>
              <w:spacing w:after="0"/>
              <w:jc w:val="center"/>
            </w:pPr>
            <w:r w:rsidRPr="00D76831">
              <w:rPr>
                <w:rFonts w:ascii="Arial" w:hAnsi="Arial"/>
                <w:sz w:val="18"/>
              </w:rPr>
              <w:t>60</w:t>
            </w:r>
          </w:p>
        </w:tc>
        <w:tc>
          <w:tcPr>
            <w:tcW w:w="1478" w:type="pct"/>
          </w:tcPr>
          <w:p w14:paraId="3175134F" w14:textId="77777777" w:rsidR="00D41C15" w:rsidRPr="00D76831" w:rsidRDefault="00D41C15" w:rsidP="003070C6">
            <w:pPr>
              <w:keepNext/>
              <w:keepLines/>
              <w:spacing w:after="0"/>
              <w:jc w:val="center"/>
            </w:pPr>
            <w:r w:rsidRPr="00D76831">
              <w:rPr>
                <w:rFonts w:ascii="Arial" w:hAnsi="Arial"/>
                <w:sz w:val="18"/>
              </w:rPr>
              <w:t>[7]*64*T</w:t>
            </w:r>
            <w:r w:rsidRPr="00D76831">
              <w:rPr>
                <w:rFonts w:ascii="Arial" w:hAnsi="Arial"/>
                <w:sz w:val="18"/>
                <w:vertAlign w:val="subscript"/>
              </w:rPr>
              <w:t>c</w:t>
            </w:r>
          </w:p>
        </w:tc>
      </w:tr>
      <w:tr w:rsidR="00D76831" w:rsidRPr="00D76831" w14:paraId="718C8AB6" w14:textId="77777777" w:rsidTr="00813383">
        <w:trPr>
          <w:cantSplit/>
          <w:jc w:val="center"/>
        </w:trPr>
        <w:tc>
          <w:tcPr>
            <w:tcW w:w="1033" w:type="pct"/>
            <w:vMerge w:val="restart"/>
            <w:vAlign w:val="center"/>
          </w:tcPr>
          <w:p w14:paraId="098C1017" w14:textId="77777777" w:rsidR="00D41C15" w:rsidRPr="00D76831" w:rsidRDefault="00D41C15" w:rsidP="003070C6">
            <w:pPr>
              <w:keepNext/>
              <w:keepLines/>
              <w:spacing w:after="0"/>
              <w:jc w:val="center"/>
            </w:pPr>
            <w:r w:rsidRPr="00D76831">
              <w:rPr>
                <w:rFonts w:ascii="Arial" w:hAnsi="Arial"/>
                <w:sz w:val="18"/>
              </w:rPr>
              <w:t>2</w:t>
            </w:r>
          </w:p>
        </w:tc>
        <w:tc>
          <w:tcPr>
            <w:tcW w:w="1244" w:type="pct"/>
            <w:vMerge w:val="restart"/>
            <w:vAlign w:val="center"/>
          </w:tcPr>
          <w:p w14:paraId="5D51FF6C" w14:textId="77777777" w:rsidR="00D41C15" w:rsidRPr="00D76831" w:rsidRDefault="00D41C15" w:rsidP="003070C6">
            <w:pPr>
              <w:keepNext/>
              <w:keepLines/>
              <w:spacing w:after="0"/>
              <w:jc w:val="center"/>
            </w:pPr>
            <w:r w:rsidRPr="00D76831">
              <w:rPr>
                <w:rFonts w:ascii="Arial" w:hAnsi="Arial"/>
                <w:sz w:val="18"/>
              </w:rPr>
              <w:t>120</w:t>
            </w:r>
          </w:p>
        </w:tc>
        <w:tc>
          <w:tcPr>
            <w:tcW w:w="1245" w:type="pct"/>
          </w:tcPr>
          <w:p w14:paraId="2DC0AD80" w14:textId="77777777" w:rsidR="00D41C15" w:rsidRPr="00D76831" w:rsidRDefault="00D41C15" w:rsidP="003070C6">
            <w:pPr>
              <w:keepNext/>
              <w:keepLines/>
              <w:spacing w:after="0"/>
              <w:jc w:val="center"/>
            </w:pPr>
            <w:r w:rsidRPr="00D76831">
              <w:rPr>
                <w:rFonts w:ascii="Arial" w:hAnsi="Arial"/>
                <w:sz w:val="18"/>
              </w:rPr>
              <w:t>60</w:t>
            </w:r>
          </w:p>
        </w:tc>
        <w:tc>
          <w:tcPr>
            <w:tcW w:w="1478" w:type="pct"/>
          </w:tcPr>
          <w:p w14:paraId="53CCC41E" w14:textId="77777777" w:rsidR="00D41C15" w:rsidRPr="00D76831" w:rsidRDefault="00D41C15" w:rsidP="003070C6">
            <w:pPr>
              <w:keepNext/>
              <w:keepLines/>
              <w:spacing w:after="0"/>
              <w:jc w:val="center"/>
            </w:pPr>
            <w:r w:rsidRPr="00D76831">
              <w:rPr>
                <w:rFonts w:ascii="Arial" w:hAnsi="Arial"/>
                <w:sz w:val="18"/>
              </w:rPr>
              <w:t>[3.5]*64*T</w:t>
            </w:r>
            <w:r w:rsidRPr="00D76831">
              <w:rPr>
                <w:rFonts w:ascii="Arial" w:hAnsi="Arial"/>
                <w:sz w:val="18"/>
                <w:vertAlign w:val="subscript"/>
              </w:rPr>
              <w:t>c</w:t>
            </w:r>
          </w:p>
        </w:tc>
      </w:tr>
      <w:tr w:rsidR="00D76831" w:rsidRPr="00D76831" w14:paraId="39CE4DB5" w14:textId="77777777" w:rsidTr="00813383">
        <w:trPr>
          <w:cantSplit/>
          <w:jc w:val="center"/>
        </w:trPr>
        <w:tc>
          <w:tcPr>
            <w:tcW w:w="1033" w:type="pct"/>
            <w:vMerge/>
            <w:vAlign w:val="center"/>
          </w:tcPr>
          <w:p w14:paraId="37B263D3" w14:textId="77777777" w:rsidR="00D41C15" w:rsidRPr="00D76831" w:rsidRDefault="00D41C15" w:rsidP="003070C6">
            <w:pPr>
              <w:keepNext/>
              <w:keepLines/>
              <w:spacing w:after="0"/>
              <w:jc w:val="center"/>
            </w:pPr>
          </w:p>
        </w:tc>
        <w:tc>
          <w:tcPr>
            <w:tcW w:w="1244" w:type="pct"/>
            <w:vMerge/>
            <w:vAlign w:val="center"/>
          </w:tcPr>
          <w:p w14:paraId="51AC6B4B" w14:textId="77777777" w:rsidR="00D41C15" w:rsidRPr="00D76831" w:rsidRDefault="00D41C15" w:rsidP="003070C6">
            <w:pPr>
              <w:keepNext/>
              <w:keepLines/>
              <w:spacing w:after="0"/>
              <w:jc w:val="center"/>
            </w:pPr>
          </w:p>
        </w:tc>
        <w:tc>
          <w:tcPr>
            <w:tcW w:w="1245" w:type="pct"/>
          </w:tcPr>
          <w:p w14:paraId="5E9D0DB0" w14:textId="77777777" w:rsidR="00D41C15" w:rsidRPr="00D76831" w:rsidRDefault="00D41C15" w:rsidP="003070C6">
            <w:pPr>
              <w:keepNext/>
              <w:keepLines/>
              <w:spacing w:after="0"/>
              <w:jc w:val="center"/>
            </w:pPr>
            <w:r w:rsidRPr="00D76831">
              <w:rPr>
                <w:rFonts w:ascii="Arial" w:hAnsi="Arial"/>
                <w:sz w:val="18"/>
              </w:rPr>
              <w:t>120</w:t>
            </w:r>
          </w:p>
        </w:tc>
        <w:tc>
          <w:tcPr>
            <w:tcW w:w="1478" w:type="pct"/>
          </w:tcPr>
          <w:p w14:paraId="4A22F2ED" w14:textId="77777777" w:rsidR="00D41C15" w:rsidRPr="00D76831" w:rsidRDefault="00D41C15" w:rsidP="003070C6">
            <w:pPr>
              <w:keepNext/>
              <w:keepLines/>
              <w:spacing w:after="0"/>
              <w:jc w:val="center"/>
            </w:pPr>
            <w:r w:rsidRPr="00D76831">
              <w:rPr>
                <w:rFonts w:ascii="Arial" w:hAnsi="Arial"/>
                <w:sz w:val="18"/>
              </w:rPr>
              <w:t>[3.5]*64*T</w:t>
            </w:r>
            <w:r w:rsidRPr="00D76831">
              <w:rPr>
                <w:rFonts w:ascii="Arial" w:hAnsi="Arial"/>
                <w:sz w:val="18"/>
                <w:vertAlign w:val="subscript"/>
              </w:rPr>
              <w:t>c</w:t>
            </w:r>
          </w:p>
        </w:tc>
      </w:tr>
      <w:tr w:rsidR="00D76831" w:rsidRPr="00D76831" w14:paraId="7A0AEDFC" w14:textId="77777777" w:rsidTr="00813383">
        <w:trPr>
          <w:cantSplit/>
          <w:jc w:val="center"/>
        </w:trPr>
        <w:tc>
          <w:tcPr>
            <w:tcW w:w="1033" w:type="pct"/>
            <w:vMerge/>
            <w:vAlign w:val="center"/>
          </w:tcPr>
          <w:p w14:paraId="3A87E9E7" w14:textId="77777777" w:rsidR="00D41C15" w:rsidRPr="00D76831" w:rsidRDefault="00D41C15" w:rsidP="003070C6">
            <w:pPr>
              <w:keepNext/>
              <w:keepLines/>
              <w:spacing w:after="0"/>
              <w:jc w:val="center"/>
            </w:pPr>
          </w:p>
        </w:tc>
        <w:tc>
          <w:tcPr>
            <w:tcW w:w="1244" w:type="pct"/>
            <w:vMerge w:val="restart"/>
            <w:vAlign w:val="center"/>
          </w:tcPr>
          <w:p w14:paraId="0B2511E5" w14:textId="77777777" w:rsidR="00D41C15" w:rsidRPr="00D76831" w:rsidRDefault="00D41C15" w:rsidP="003070C6">
            <w:pPr>
              <w:keepNext/>
              <w:keepLines/>
              <w:spacing w:after="0"/>
              <w:jc w:val="center"/>
            </w:pPr>
            <w:r w:rsidRPr="00D76831">
              <w:rPr>
                <w:rFonts w:ascii="Arial" w:hAnsi="Arial"/>
                <w:sz w:val="18"/>
              </w:rPr>
              <w:t>240</w:t>
            </w:r>
          </w:p>
        </w:tc>
        <w:tc>
          <w:tcPr>
            <w:tcW w:w="1245" w:type="pct"/>
          </w:tcPr>
          <w:p w14:paraId="282C42E7" w14:textId="77777777" w:rsidR="00D41C15" w:rsidRPr="00D76831" w:rsidRDefault="00D41C15" w:rsidP="003070C6">
            <w:pPr>
              <w:keepNext/>
              <w:keepLines/>
              <w:spacing w:after="0"/>
              <w:jc w:val="center"/>
            </w:pPr>
            <w:r w:rsidRPr="00D76831">
              <w:rPr>
                <w:rFonts w:ascii="Arial" w:hAnsi="Arial"/>
                <w:sz w:val="18"/>
              </w:rPr>
              <w:t>60</w:t>
            </w:r>
          </w:p>
        </w:tc>
        <w:tc>
          <w:tcPr>
            <w:tcW w:w="1478" w:type="pct"/>
          </w:tcPr>
          <w:p w14:paraId="450F610C" w14:textId="77777777" w:rsidR="00D41C15" w:rsidRPr="00D76831" w:rsidRDefault="00D41C15" w:rsidP="003070C6">
            <w:pPr>
              <w:keepNext/>
              <w:keepLines/>
              <w:spacing w:after="0"/>
              <w:jc w:val="center"/>
            </w:pPr>
            <w:bookmarkStart w:id="92" w:name="OLE_LINK4"/>
            <w:bookmarkStart w:id="93" w:name="OLE_LINK3"/>
            <w:r w:rsidRPr="00D76831">
              <w:rPr>
                <w:rFonts w:ascii="Arial" w:hAnsi="Arial"/>
                <w:sz w:val="18"/>
              </w:rPr>
              <w:t>[3]*64*T</w:t>
            </w:r>
            <w:r w:rsidRPr="00D76831">
              <w:rPr>
                <w:rFonts w:ascii="Arial" w:hAnsi="Arial"/>
                <w:sz w:val="18"/>
                <w:vertAlign w:val="subscript"/>
              </w:rPr>
              <w:t>c</w:t>
            </w:r>
            <w:bookmarkEnd w:id="92"/>
            <w:bookmarkEnd w:id="93"/>
          </w:p>
        </w:tc>
      </w:tr>
      <w:tr w:rsidR="00D76831" w:rsidRPr="00D76831" w14:paraId="78120226" w14:textId="77777777" w:rsidTr="00813383">
        <w:trPr>
          <w:cantSplit/>
          <w:jc w:val="center"/>
        </w:trPr>
        <w:tc>
          <w:tcPr>
            <w:tcW w:w="1033" w:type="pct"/>
            <w:vMerge/>
          </w:tcPr>
          <w:p w14:paraId="1058DA94" w14:textId="77777777" w:rsidR="00D41C15" w:rsidRPr="00D76831" w:rsidRDefault="00D41C15" w:rsidP="003070C6">
            <w:pPr>
              <w:keepNext/>
              <w:keepLines/>
              <w:spacing w:after="0"/>
              <w:jc w:val="center"/>
            </w:pPr>
          </w:p>
        </w:tc>
        <w:tc>
          <w:tcPr>
            <w:tcW w:w="1244" w:type="pct"/>
            <w:vMerge/>
          </w:tcPr>
          <w:p w14:paraId="3BC62753" w14:textId="77777777" w:rsidR="00D41C15" w:rsidRPr="00D76831" w:rsidRDefault="00D41C15" w:rsidP="003070C6">
            <w:pPr>
              <w:keepNext/>
              <w:keepLines/>
              <w:spacing w:after="0"/>
              <w:jc w:val="center"/>
            </w:pPr>
          </w:p>
        </w:tc>
        <w:tc>
          <w:tcPr>
            <w:tcW w:w="1245" w:type="pct"/>
          </w:tcPr>
          <w:p w14:paraId="3BDF6089" w14:textId="77777777" w:rsidR="00D41C15" w:rsidRPr="00D76831" w:rsidRDefault="00D41C15" w:rsidP="003070C6">
            <w:pPr>
              <w:keepNext/>
              <w:keepLines/>
              <w:spacing w:after="0"/>
              <w:jc w:val="center"/>
            </w:pPr>
            <w:r w:rsidRPr="00D76831">
              <w:rPr>
                <w:rFonts w:ascii="Arial" w:hAnsi="Arial"/>
                <w:sz w:val="18"/>
              </w:rPr>
              <w:t>120</w:t>
            </w:r>
          </w:p>
        </w:tc>
        <w:tc>
          <w:tcPr>
            <w:tcW w:w="1478" w:type="pct"/>
          </w:tcPr>
          <w:p w14:paraId="03874941" w14:textId="77777777" w:rsidR="00D41C15" w:rsidRPr="00D76831" w:rsidRDefault="00D41C15" w:rsidP="003070C6">
            <w:pPr>
              <w:keepNext/>
              <w:keepLines/>
              <w:spacing w:after="0"/>
              <w:jc w:val="center"/>
            </w:pPr>
            <w:r w:rsidRPr="00D76831">
              <w:rPr>
                <w:rFonts w:ascii="Arial" w:hAnsi="Arial"/>
                <w:sz w:val="18"/>
              </w:rPr>
              <w:t>[3]*64*T</w:t>
            </w:r>
            <w:r w:rsidRPr="00D76831">
              <w:rPr>
                <w:rFonts w:ascii="Arial" w:hAnsi="Arial"/>
                <w:sz w:val="18"/>
                <w:vertAlign w:val="subscript"/>
              </w:rPr>
              <w:t>c</w:t>
            </w:r>
          </w:p>
        </w:tc>
      </w:tr>
      <w:tr w:rsidR="00D41C15" w:rsidRPr="00D76831" w14:paraId="70CF54C5" w14:textId="77777777" w:rsidTr="00813383">
        <w:trPr>
          <w:cantSplit/>
          <w:jc w:val="center"/>
        </w:trPr>
        <w:tc>
          <w:tcPr>
            <w:tcW w:w="5000" w:type="pct"/>
            <w:gridSpan w:val="4"/>
          </w:tcPr>
          <w:p w14:paraId="65E96D34" w14:textId="3BD4948E" w:rsidR="00D41C15" w:rsidRPr="00D76831" w:rsidRDefault="00D41C15" w:rsidP="003070C6">
            <w:pPr>
              <w:keepNext/>
              <w:keepLines/>
              <w:spacing w:after="0"/>
              <w:ind w:left="851" w:hanging="851"/>
            </w:pPr>
            <w:r w:rsidRPr="00D76831">
              <w:rPr>
                <w:rFonts w:ascii="Arial" w:hAnsi="Arial" w:cs="Arial"/>
                <w:sz w:val="18"/>
              </w:rPr>
              <w:t>Note</w:t>
            </w:r>
            <w:r w:rsidRPr="00D76831">
              <w:rPr>
                <w:rFonts w:ascii="Arial" w:hAnsi="Arial"/>
                <w:sz w:val="18"/>
              </w:rPr>
              <w:t xml:space="preserve"> 1:</w:t>
            </w:r>
            <w:r w:rsidRPr="00D76831">
              <w:rPr>
                <w:rFonts w:ascii="Arial" w:hAnsi="Arial"/>
                <w:sz w:val="18"/>
              </w:rPr>
              <w:tab/>
              <w:t>T</w:t>
            </w:r>
            <w:r w:rsidRPr="00D76831">
              <w:rPr>
                <w:rFonts w:ascii="Arial" w:hAnsi="Arial"/>
                <w:sz w:val="18"/>
                <w:vertAlign w:val="subscript"/>
              </w:rPr>
              <w:t>c</w:t>
            </w:r>
            <w:r w:rsidRPr="00D76831">
              <w:rPr>
                <w:rFonts w:ascii="Arial" w:hAnsi="Arial"/>
                <w:sz w:val="18"/>
              </w:rPr>
              <w:t xml:space="preserve"> is the basic timing unit defined in TS 38.211</w:t>
            </w:r>
            <w:r w:rsidR="003070C6" w:rsidRPr="00D76831">
              <w:rPr>
                <w:rFonts w:ascii="Arial" w:hAnsi="Arial"/>
                <w:sz w:val="18"/>
              </w:rPr>
              <w:t xml:space="preserve"> [6]</w:t>
            </w:r>
          </w:p>
          <w:p w14:paraId="470F5867" w14:textId="77777777" w:rsidR="00D41C15" w:rsidRPr="00D76831" w:rsidRDefault="00D41C15" w:rsidP="003070C6">
            <w:pPr>
              <w:keepNext/>
              <w:keepLines/>
              <w:spacing w:after="0"/>
              <w:ind w:left="851" w:hanging="851"/>
            </w:pPr>
          </w:p>
          <w:p w14:paraId="32BF5291" w14:textId="77777777" w:rsidR="00D41C15" w:rsidRPr="00D76831" w:rsidRDefault="00D41C15" w:rsidP="003070C6">
            <w:pPr>
              <w:keepNext/>
              <w:keepLines/>
              <w:spacing w:after="0"/>
            </w:pPr>
            <w:r w:rsidRPr="00D76831">
              <w:rPr>
                <w:rFonts w:ascii="Arial" w:hAnsi="Arial"/>
                <w:sz w:val="18"/>
              </w:rPr>
              <w:t>Editor’s note: The final values of T</w:t>
            </w:r>
            <w:r w:rsidRPr="00D76831">
              <w:rPr>
                <w:rFonts w:ascii="Arial" w:hAnsi="Arial"/>
                <w:sz w:val="18"/>
                <w:vertAlign w:val="subscript"/>
              </w:rPr>
              <w:t>e</w:t>
            </w:r>
            <w:r w:rsidRPr="00D76831">
              <w:rPr>
                <w:rFonts w:ascii="Arial" w:hAnsi="Arial"/>
                <w:sz w:val="18"/>
              </w:rPr>
              <w:t xml:space="preserve"> for 120KHz SSB SCS are subject to further discussions in further meeting, and may not be outside 3*64*T</w:t>
            </w:r>
            <w:r w:rsidRPr="00D76831">
              <w:rPr>
                <w:rFonts w:ascii="Arial" w:hAnsi="Arial"/>
                <w:sz w:val="18"/>
                <w:vertAlign w:val="subscript"/>
              </w:rPr>
              <w:t>c</w:t>
            </w:r>
            <w:r w:rsidRPr="00D76831">
              <w:rPr>
                <w:rFonts w:ascii="Arial" w:hAnsi="Arial"/>
                <w:sz w:val="18"/>
              </w:rPr>
              <w:t xml:space="preserve"> to 3.5*64*T</w:t>
            </w:r>
            <w:r w:rsidRPr="00D76831">
              <w:rPr>
                <w:rFonts w:ascii="Arial" w:hAnsi="Arial"/>
                <w:sz w:val="18"/>
                <w:vertAlign w:val="subscript"/>
              </w:rPr>
              <w:t>c</w:t>
            </w:r>
            <w:r w:rsidRPr="00D76831">
              <w:rPr>
                <w:rFonts w:ascii="Arial" w:hAnsi="Arial"/>
                <w:sz w:val="18"/>
              </w:rPr>
              <w:t>.</w:t>
            </w:r>
          </w:p>
        </w:tc>
      </w:tr>
    </w:tbl>
    <w:p w14:paraId="5CF41070" w14:textId="77777777" w:rsidR="00D41C15" w:rsidRPr="00D76831" w:rsidRDefault="00D41C15" w:rsidP="003070C6">
      <w:pPr>
        <w:rPr>
          <w:snapToGrid w:val="0"/>
        </w:rPr>
      </w:pPr>
    </w:p>
    <w:p w14:paraId="1A2770BB" w14:textId="77777777" w:rsidR="00D41C15" w:rsidRPr="00D76831" w:rsidRDefault="00D41C15" w:rsidP="003070C6">
      <w:pPr>
        <w:pStyle w:val="TH"/>
      </w:pPr>
      <w:r w:rsidRPr="00D76831">
        <w:t xml:space="preserve">Table 7.1.2-2: The Value of </w:t>
      </w:r>
      <w:r w:rsidR="00CF7820" w:rsidRPr="00D76831">
        <w:rPr>
          <w:position w:val="-10"/>
        </w:rPr>
        <w:pict w14:anchorId="0DF547EC">
          <v:shape id="_x0000_i1030" type="#_x0000_t75" style="width:39.3pt;height:15pt">
            <v:imagedata r:id="rId13" o:title=""/>
          </v:shape>
        </w:pi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D76831" w:rsidRPr="00D76831" w14:paraId="14896B73" w14:textId="77777777" w:rsidTr="00813383">
        <w:trPr>
          <w:cantSplit/>
          <w:jc w:val="center"/>
        </w:trPr>
        <w:tc>
          <w:tcPr>
            <w:tcW w:w="3286" w:type="pct"/>
          </w:tcPr>
          <w:p w14:paraId="761C79D1" w14:textId="77777777" w:rsidR="00D41C15" w:rsidRPr="00D76831" w:rsidRDefault="00D41C15" w:rsidP="003070C6">
            <w:pPr>
              <w:pStyle w:val="TAH"/>
              <w:rPr>
                <w:lang w:eastAsia="zh-CN"/>
              </w:rPr>
            </w:pPr>
            <w:r w:rsidRPr="00D76831">
              <w:t>Frequency range and band of cell used for uplink transmission</w:t>
            </w:r>
          </w:p>
        </w:tc>
        <w:tc>
          <w:tcPr>
            <w:tcW w:w="1714" w:type="pct"/>
          </w:tcPr>
          <w:p w14:paraId="3D7A367F" w14:textId="77777777" w:rsidR="00D41C15" w:rsidRPr="00D76831" w:rsidRDefault="00CF7820" w:rsidP="003070C6">
            <w:pPr>
              <w:pStyle w:val="TAH"/>
            </w:pPr>
            <w:bookmarkStart w:id="94" w:name="OLE_LINK15"/>
            <w:r w:rsidRPr="00D76831">
              <w:rPr>
                <w:position w:val="-10"/>
              </w:rPr>
              <w:pict w14:anchorId="15D4E44E">
                <v:shape id="_x0000_i1031" type="#_x0000_t75" style="width:39.3pt;height:15pt">
                  <v:imagedata r:id="rId13" o:title=""/>
                </v:shape>
              </w:pict>
            </w:r>
            <w:bookmarkEnd w:id="94"/>
            <w:r w:rsidR="00D41C15" w:rsidRPr="00D76831">
              <w:t>(Unit: T</w:t>
            </w:r>
            <w:r w:rsidR="00D41C15" w:rsidRPr="00D76831">
              <w:rPr>
                <w:vertAlign w:val="subscript"/>
              </w:rPr>
              <w:t>C</w:t>
            </w:r>
            <w:r w:rsidR="00D41C15" w:rsidRPr="00D76831">
              <w:t>)</w:t>
            </w:r>
          </w:p>
        </w:tc>
      </w:tr>
      <w:tr w:rsidR="00D76831" w:rsidRPr="00D76831" w14:paraId="54383400" w14:textId="77777777" w:rsidTr="00813383">
        <w:trPr>
          <w:cantSplit/>
          <w:jc w:val="center"/>
        </w:trPr>
        <w:tc>
          <w:tcPr>
            <w:tcW w:w="3286" w:type="pct"/>
          </w:tcPr>
          <w:p w14:paraId="76EBCEED" w14:textId="6A7A121D" w:rsidR="00D41C15" w:rsidRPr="00D76831" w:rsidRDefault="00D41C15" w:rsidP="003070C6">
            <w:pPr>
              <w:pStyle w:val="TAL"/>
              <w:rPr>
                <w:rFonts w:eastAsia="MS Mincho"/>
                <w:lang w:eastAsia="ja-JP"/>
              </w:rPr>
            </w:pPr>
            <w:r w:rsidRPr="00D76831">
              <w:t>FR1 FDD band without LTE-NR coexistence cas</w:t>
            </w:r>
            <w:r w:rsidRPr="00D76831">
              <w:rPr>
                <w:rFonts w:eastAsia="MS Mincho" w:hint="eastAsia"/>
                <w:lang w:eastAsia="ja-JP"/>
              </w:rPr>
              <w:t>e or FR1 T</w:t>
            </w:r>
            <w:r w:rsidRPr="00D76831">
              <w:t>DD band without LTE-NR coexistence case</w:t>
            </w:r>
            <w:r w:rsidRPr="00D76831">
              <w:rPr>
                <w:rFonts w:ascii="MS Mincho" w:eastAsia="MS Mincho" w:hAnsi="MS Mincho" w:hint="eastAsia"/>
                <w:lang w:eastAsia="ja-JP"/>
              </w:rPr>
              <w:t xml:space="preserve"> </w:t>
            </w:r>
          </w:p>
        </w:tc>
        <w:tc>
          <w:tcPr>
            <w:tcW w:w="1714" w:type="pct"/>
          </w:tcPr>
          <w:p w14:paraId="4F6E441F" w14:textId="6815D3E6" w:rsidR="00D41C15" w:rsidRPr="00D76831" w:rsidRDefault="00D41C15" w:rsidP="003070C6">
            <w:pPr>
              <w:pStyle w:val="TAL"/>
              <w:rPr>
                <w:rFonts w:eastAsia="MS Mincho" w:cs="v4.2.0"/>
                <w:lang w:eastAsia="ja-JP"/>
              </w:rPr>
            </w:pPr>
            <w:r w:rsidRPr="00D76831">
              <w:rPr>
                <w:rFonts w:cs="v4.2.0" w:hint="eastAsia"/>
                <w:lang w:eastAsia="ja-JP"/>
              </w:rPr>
              <w:t>2560</w:t>
            </w:r>
            <w:r w:rsidRPr="00D76831">
              <w:rPr>
                <w:rFonts w:cs="v4.2.0"/>
              </w:rPr>
              <w:t>0</w:t>
            </w:r>
            <w:r w:rsidRPr="00D76831">
              <w:rPr>
                <w:rFonts w:eastAsia="MS Mincho" w:cs="v4.2.0" w:hint="eastAsia"/>
                <w:lang w:eastAsia="ja-JP"/>
              </w:rPr>
              <w:t xml:space="preserve"> (Note 1)</w:t>
            </w:r>
          </w:p>
        </w:tc>
      </w:tr>
      <w:tr w:rsidR="00D76831" w:rsidRPr="00D76831" w14:paraId="61344D8A" w14:textId="77777777" w:rsidTr="00813383">
        <w:trPr>
          <w:cantSplit/>
          <w:jc w:val="center"/>
        </w:trPr>
        <w:tc>
          <w:tcPr>
            <w:tcW w:w="3286" w:type="pct"/>
          </w:tcPr>
          <w:p w14:paraId="0B2FBC92" w14:textId="77777777" w:rsidR="00D41C15" w:rsidRPr="00D76831" w:rsidRDefault="00D41C15" w:rsidP="003070C6">
            <w:pPr>
              <w:pStyle w:val="TAL"/>
            </w:pPr>
            <w:bookmarkStart w:id="95" w:name="OLE_LINK72"/>
            <w:r w:rsidRPr="00D76831">
              <w:rPr>
                <w:lang w:eastAsia="zh-CN"/>
              </w:rPr>
              <w:t>FR1 FDD band with LTE-NR coexistence case</w:t>
            </w:r>
            <w:bookmarkEnd w:id="95"/>
          </w:p>
        </w:tc>
        <w:tc>
          <w:tcPr>
            <w:tcW w:w="1714" w:type="pct"/>
          </w:tcPr>
          <w:p w14:paraId="4161D4FA" w14:textId="77777777" w:rsidR="00D41C15" w:rsidRPr="00D76831" w:rsidRDefault="00D41C15" w:rsidP="003070C6">
            <w:pPr>
              <w:pStyle w:val="TAL"/>
              <w:rPr>
                <w:rFonts w:eastAsia="MS Mincho"/>
                <w:lang w:eastAsia="ja-JP"/>
              </w:rPr>
            </w:pPr>
            <w:r w:rsidRPr="00D76831">
              <w:rPr>
                <w:rFonts w:cs="v4.2.0"/>
              </w:rPr>
              <w:t>0</w:t>
            </w:r>
            <w:r w:rsidRPr="00D76831">
              <w:rPr>
                <w:rFonts w:eastAsia="MS Mincho" w:cs="v4.2.0" w:hint="eastAsia"/>
                <w:lang w:eastAsia="ja-JP"/>
              </w:rPr>
              <w:t xml:space="preserve"> </w:t>
            </w:r>
            <w:r w:rsidRPr="00D76831">
              <w:rPr>
                <w:rFonts w:cs="v4.2.0" w:hint="eastAsia"/>
                <w:lang w:eastAsia="zh-CN"/>
              </w:rPr>
              <w:t>(Note 1)</w:t>
            </w:r>
          </w:p>
        </w:tc>
      </w:tr>
      <w:tr w:rsidR="00D76831" w:rsidRPr="00D76831" w14:paraId="185027A4" w14:textId="77777777" w:rsidTr="00813383">
        <w:trPr>
          <w:cantSplit/>
          <w:jc w:val="center"/>
        </w:trPr>
        <w:tc>
          <w:tcPr>
            <w:tcW w:w="3286" w:type="pct"/>
          </w:tcPr>
          <w:p w14:paraId="2E8F955B" w14:textId="77777777" w:rsidR="00D41C15" w:rsidRPr="00D76831" w:rsidRDefault="00D41C15" w:rsidP="003070C6">
            <w:pPr>
              <w:pStyle w:val="TAL"/>
              <w:rPr>
                <w:rFonts w:eastAsia="MS Mincho"/>
                <w:lang w:eastAsia="ja-JP"/>
              </w:rPr>
            </w:pPr>
            <w:r w:rsidRPr="00D76831">
              <w:t>FR1 TDD band</w:t>
            </w:r>
            <w:r w:rsidRPr="00D76831">
              <w:rPr>
                <w:rFonts w:eastAsia="MS Mincho" w:hint="eastAsia"/>
                <w:lang w:eastAsia="ja-JP"/>
              </w:rPr>
              <w:t xml:space="preserve"> </w:t>
            </w:r>
            <w:r w:rsidRPr="00D76831">
              <w:rPr>
                <w:lang w:eastAsia="zh-CN"/>
              </w:rPr>
              <w:t>with LTE-NR coexistence case</w:t>
            </w:r>
          </w:p>
        </w:tc>
        <w:tc>
          <w:tcPr>
            <w:tcW w:w="1714" w:type="pct"/>
          </w:tcPr>
          <w:p w14:paraId="55617EF4" w14:textId="77777777" w:rsidR="00D41C15" w:rsidRPr="00D76831" w:rsidRDefault="00D41C15" w:rsidP="003070C6">
            <w:pPr>
              <w:pStyle w:val="TAL"/>
              <w:rPr>
                <w:rFonts w:cs="v4.2.0"/>
                <w:lang w:eastAsia="zh-CN"/>
              </w:rPr>
            </w:pPr>
            <w:r w:rsidRPr="00D76831">
              <w:rPr>
                <w:rFonts w:cs="v4.2.0"/>
              </w:rPr>
              <w:t>39936</w:t>
            </w:r>
            <w:r w:rsidRPr="00D76831">
              <w:rPr>
                <w:rFonts w:cs="v4.2.0" w:hint="eastAsia"/>
                <w:lang w:eastAsia="zh-CN"/>
              </w:rPr>
              <w:t xml:space="preserve"> or 2560</w:t>
            </w:r>
            <w:r w:rsidRPr="00D76831">
              <w:rPr>
                <w:rFonts w:cs="v4.2.0"/>
                <w:lang w:eastAsia="zh-CN"/>
              </w:rPr>
              <w:t>0</w:t>
            </w:r>
            <w:r w:rsidRPr="00D76831">
              <w:rPr>
                <w:rFonts w:cs="v4.2.0" w:hint="eastAsia"/>
                <w:lang w:eastAsia="zh-CN"/>
              </w:rPr>
              <w:t xml:space="preserve"> (Note 1)</w:t>
            </w:r>
          </w:p>
        </w:tc>
      </w:tr>
      <w:tr w:rsidR="00D76831" w:rsidRPr="00D76831" w14:paraId="29D24E14" w14:textId="77777777" w:rsidTr="00813383">
        <w:trPr>
          <w:cantSplit/>
          <w:jc w:val="center"/>
        </w:trPr>
        <w:tc>
          <w:tcPr>
            <w:tcW w:w="3286" w:type="pct"/>
          </w:tcPr>
          <w:p w14:paraId="560D7F9D" w14:textId="77777777" w:rsidR="00D41C15" w:rsidRPr="00D76831" w:rsidDel="00E06E79" w:rsidRDefault="00D41C15" w:rsidP="003070C6">
            <w:pPr>
              <w:pStyle w:val="TAL"/>
            </w:pPr>
            <w:r w:rsidRPr="00D76831">
              <w:t>FR2</w:t>
            </w:r>
          </w:p>
        </w:tc>
        <w:tc>
          <w:tcPr>
            <w:tcW w:w="1714" w:type="pct"/>
          </w:tcPr>
          <w:p w14:paraId="5EE59D59" w14:textId="77777777" w:rsidR="00D41C15" w:rsidRPr="00D76831" w:rsidDel="00E06E79" w:rsidRDefault="00D41C15" w:rsidP="003070C6">
            <w:pPr>
              <w:pStyle w:val="TAL"/>
              <w:rPr>
                <w:rFonts w:cs="v4.2.0"/>
              </w:rPr>
            </w:pPr>
            <w:r w:rsidRPr="00D76831">
              <w:rPr>
                <w:rFonts w:cs="v4.2.0"/>
              </w:rPr>
              <w:t>13792</w:t>
            </w:r>
          </w:p>
        </w:tc>
      </w:tr>
      <w:tr w:rsidR="00D41C15" w:rsidRPr="00D76831" w14:paraId="2B622208" w14:textId="77777777" w:rsidTr="00813383">
        <w:trPr>
          <w:cantSplit/>
          <w:jc w:val="center"/>
        </w:trPr>
        <w:tc>
          <w:tcPr>
            <w:tcW w:w="5000" w:type="pct"/>
            <w:gridSpan w:val="2"/>
          </w:tcPr>
          <w:p w14:paraId="040A1A94" w14:textId="70C1D516" w:rsidR="00D41C15" w:rsidRPr="00D76831" w:rsidRDefault="00D41C15" w:rsidP="003070C6">
            <w:pPr>
              <w:pStyle w:val="TAN"/>
            </w:pPr>
            <w:r w:rsidRPr="00D76831">
              <w:t>Note 1:</w:t>
            </w:r>
            <w:r w:rsidR="003070C6" w:rsidRPr="00D76831">
              <w:tab/>
            </w:r>
            <w:r w:rsidRPr="00D76831">
              <w:t>The UE identifies</w:t>
            </w:r>
            <w:r w:rsidRPr="00D76831">
              <w:rPr>
                <w:rFonts w:hint="eastAsia"/>
              </w:rPr>
              <w:t xml:space="preserve"> </w:t>
            </w:r>
            <w:r w:rsidR="00CF7820" w:rsidRPr="00D76831">
              <w:rPr>
                <w:b/>
                <w:position w:val="-10"/>
              </w:rPr>
              <w:pict w14:anchorId="23474753">
                <v:shape id="_x0000_i1032" type="#_x0000_t75" style="width:39.3pt;height:15pt">
                  <v:imagedata r:id="rId13" o:title=""/>
                </v:shape>
              </w:pict>
            </w:r>
            <w:r w:rsidRPr="00D76831">
              <w:t xml:space="preserve"> based on the information n-TimingAdvanceOffset</w:t>
            </w:r>
            <w:r w:rsidRPr="00D76831" w:rsidDel="00406F3A">
              <w:t xml:space="preserve"> </w:t>
            </w:r>
            <w:r w:rsidRPr="00D76831">
              <w:t xml:space="preserve"> according to [2]. If UE do not receive the information n-TimingAdvanceOffset, the default value of </w:t>
            </w:r>
            <w:r w:rsidR="00CF7820" w:rsidRPr="00D76831">
              <w:rPr>
                <w:b/>
                <w:position w:val="-10"/>
              </w:rPr>
              <w:pict w14:anchorId="0087FD78">
                <v:shape id="_x0000_i1033" type="#_x0000_t75" style="width:39.3pt;height:15pt">
                  <v:imagedata r:id="rId13" o:title=""/>
                </v:shape>
              </w:pict>
            </w:r>
            <w:r w:rsidRPr="00D76831">
              <w:t xml:space="preserve"> is set as </w:t>
            </w:r>
            <w:r w:rsidRPr="00D76831">
              <w:rPr>
                <w:rFonts w:hint="eastAsia"/>
                <w:lang w:eastAsia="ja-JP"/>
              </w:rPr>
              <w:t>2560</w:t>
            </w:r>
            <w:r w:rsidRPr="00D76831">
              <w:t>0 for FR1 band.</w:t>
            </w:r>
          </w:p>
          <w:p w14:paraId="12AA53EB" w14:textId="17F47BE9" w:rsidR="00D41C15" w:rsidRPr="00D76831" w:rsidRDefault="003070C6" w:rsidP="003070C6">
            <w:pPr>
              <w:pStyle w:val="TAN"/>
            </w:pPr>
            <w:r w:rsidRPr="00D76831">
              <w:t>Note 2:</w:t>
            </w:r>
            <w:r w:rsidRPr="00D76831">
              <w:tab/>
            </w:r>
            <w:r w:rsidR="00D41C15" w:rsidRPr="00D76831">
              <w:t xml:space="preserve">The value of </w:t>
            </w:r>
            <w:r w:rsidR="00CF7820" w:rsidRPr="00D76831">
              <w:rPr>
                <w:b/>
                <w:position w:val="-10"/>
              </w:rPr>
              <w:pict w14:anchorId="1550ACA4">
                <v:shape id="_x0000_i1034" type="#_x0000_t75" style="width:39.3pt;height:15pt">
                  <v:imagedata r:id="rId13" o:title=""/>
                </v:shape>
              </w:pict>
            </w:r>
            <w:r w:rsidR="00D41C15" w:rsidRPr="00D76831">
              <w:rPr>
                <w:b/>
              </w:rPr>
              <w:t xml:space="preserve"> </w:t>
            </w:r>
            <w:r w:rsidR="00D41C15" w:rsidRPr="00D76831">
              <w:t>that applies to the supplementary UL carrier is determined from the non-supplementary UL carrier.</w:t>
            </w:r>
          </w:p>
        </w:tc>
      </w:tr>
    </w:tbl>
    <w:p w14:paraId="6EC06791" w14:textId="77777777" w:rsidR="00D41C15" w:rsidRPr="00D76831" w:rsidRDefault="00D41C15" w:rsidP="003070C6">
      <w:pPr>
        <w:rPr>
          <w:lang w:eastAsia="ko-KR"/>
        </w:rPr>
      </w:pPr>
    </w:p>
    <w:p w14:paraId="66521DA2" w14:textId="77777777" w:rsidR="00D41C15" w:rsidRPr="00D76831" w:rsidRDefault="00D41C15" w:rsidP="003070C6">
      <w:pPr>
        <w:rPr>
          <w:rFonts w:cs="v4.2.0"/>
        </w:rPr>
      </w:pPr>
      <w:r w:rsidRPr="00D76831">
        <w:rPr>
          <w:lang w:eastAsia="ko-KR"/>
        </w:rPr>
        <w:t xml:space="preserve">When it is not the first transmission in a DRX </w:t>
      </w:r>
      <w:r w:rsidRPr="00D76831">
        <w:rPr>
          <w:rFonts w:hint="eastAsia"/>
          <w:lang w:eastAsia="zh-CN"/>
        </w:rPr>
        <w:t xml:space="preserve">cycle </w:t>
      </w:r>
      <w:r w:rsidRPr="00D76831">
        <w:rPr>
          <w:lang w:eastAsia="ko-KR"/>
        </w:rPr>
        <w:t>or there is no DRX</w:t>
      </w:r>
      <w:r w:rsidRPr="00D76831">
        <w:rPr>
          <w:rFonts w:hint="eastAsia"/>
          <w:lang w:eastAsia="zh-CN"/>
        </w:rPr>
        <w:t xml:space="preserve"> cycle</w:t>
      </w:r>
      <w:r w:rsidRPr="00D76831">
        <w:rPr>
          <w:lang w:eastAsia="ko-KR"/>
        </w:rPr>
        <w:t xml:space="preserve">, and when it is the transmission for PUCCH, PUSCH and SRS transmission, </w:t>
      </w:r>
      <w:r w:rsidRPr="00D76831">
        <w:rPr>
          <w:rFonts w:cs="v4.2.0"/>
        </w:rPr>
        <w:t>the UE shall be capable of changing the transmission timing according to the received downlink frame of the reference cell</w:t>
      </w:r>
      <w:r w:rsidRPr="00D76831">
        <w:t xml:space="preserve"> </w:t>
      </w:r>
      <w:r w:rsidRPr="00D76831">
        <w:rPr>
          <w:lang w:eastAsia="ko-KR"/>
        </w:rPr>
        <w:t>except when the timing advance in clause 7.3 is applied.</w:t>
      </w:r>
    </w:p>
    <w:p w14:paraId="7747C8B5" w14:textId="77777777" w:rsidR="00D41C15" w:rsidRPr="00D76831" w:rsidRDefault="00D41C15" w:rsidP="003070C6">
      <w:pPr>
        <w:rPr>
          <w:rFonts w:cs="v4.2.0"/>
          <w:lang w:eastAsia="zh-CN"/>
        </w:rPr>
      </w:pPr>
      <w:r w:rsidRPr="00D76831">
        <w:rPr>
          <w:rFonts w:cs="v4.2.0"/>
        </w:rPr>
        <w:t xml:space="preserve">When the transmission timing error between the UE and the reference </w:t>
      </w:r>
      <w:r w:rsidRPr="00D76831">
        <w:rPr>
          <w:rFonts w:cs="v4.2.0" w:hint="eastAsia"/>
          <w:lang w:eastAsia="ja-JP"/>
        </w:rPr>
        <w:t>timing</w:t>
      </w:r>
      <w:r w:rsidRPr="00D76831">
        <w:rPr>
          <w:rFonts w:cs="v4.2.0"/>
        </w:rPr>
        <w:t xml:space="preserve"> exceeds </w:t>
      </w:r>
      <w:r w:rsidRPr="00D76831">
        <w:rPr>
          <w:rFonts w:cs="v4.2.0"/>
        </w:rPr>
        <w:sym w:font="Symbol" w:char="F0B1"/>
      </w:r>
      <w:r w:rsidRPr="00D76831">
        <w:rPr>
          <w:rFonts w:cs="v4.2.0"/>
        </w:rPr>
        <w:t>T</w:t>
      </w:r>
      <w:r w:rsidRPr="00D76831">
        <w:rPr>
          <w:rFonts w:cs="v4.2.0"/>
          <w:vertAlign w:val="subscript"/>
        </w:rPr>
        <w:t>e</w:t>
      </w:r>
      <w:r w:rsidRPr="00D76831">
        <w:rPr>
          <w:rFonts w:cs="v4.2.0"/>
        </w:rPr>
        <w:t xml:space="preserve">, the UE is required to adjust its timing to within </w:t>
      </w:r>
      <w:r w:rsidRPr="00D76831">
        <w:rPr>
          <w:rFonts w:cs="v4.2.0"/>
        </w:rPr>
        <w:sym w:font="Symbol" w:char="F0B1"/>
      </w:r>
      <w:r w:rsidRPr="00D76831">
        <w:rPr>
          <w:rFonts w:cs="v4.2.0"/>
        </w:rPr>
        <w:t>T</w:t>
      </w:r>
      <w:r w:rsidRPr="00D76831">
        <w:rPr>
          <w:rFonts w:cs="v4.2.0"/>
          <w:vertAlign w:val="subscript"/>
        </w:rPr>
        <w:t>e</w:t>
      </w:r>
      <w:r w:rsidRPr="00D76831">
        <w:t>.</w:t>
      </w:r>
      <w:r w:rsidRPr="00D76831">
        <w:rPr>
          <w:rFonts w:hint="eastAsia"/>
          <w:lang w:eastAsia="ja-JP"/>
        </w:rPr>
        <w:t xml:space="preserve"> </w:t>
      </w:r>
      <w:r w:rsidRPr="00D76831">
        <w:rPr>
          <w:rFonts w:cs="v4.2.0"/>
        </w:rPr>
        <w:t xml:space="preserve">The reference </w:t>
      </w:r>
      <w:r w:rsidRPr="00D76831">
        <w:rPr>
          <w:rFonts w:cs="v4.2.0" w:hint="eastAsia"/>
          <w:lang w:eastAsia="ja-JP"/>
        </w:rPr>
        <w:t>timing</w:t>
      </w:r>
      <w:r w:rsidRPr="00D76831">
        <w:rPr>
          <w:rFonts w:cs="v4.2.0"/>
        </w:rPr>
        <w:t xml:space="preserve"> shall be </w:t>
      </w:r>
      <w:r w:rsidR="00CF7820" w:rsidRPr="00D76831">
        <w:rPr>
          <w:position w:val="-10"/>
        </w:rPr>
        <w:pict w14:anchorId="7C138E8D">
          <v:shape id="_x0000_i1035" type="#_x0000_t75" style="width:90.1pt;height:15pt">
            <v:imagedata r:id="rId14" o:title=""/>
          </v:shape>
        </w:pict>
      </w:r>
      <w:r w:rsidRPr="00D76831">
        <w:rPr>
          <w:rFonts w:cs="v4.2.0" w:hint="eastAsia"/>
          <w:lang w:eastAsia="ja-JP"/>
        </w:rPr>
        <w:t xml:space="preserve"> before </w:t>
      </w:r>
      <w:r w:rsidRPr="00D76831">
        <w:rPr>
          <w:rFonts w:cs="v4.2.0"/>
        </w:rPr>
        <w:t>the d</w:t>
      </w:r>
      <w:r w:rsidRPr="00D76831">
        <w:rPr>
          <w:rFonts w:cs="v4.2.0" w:hint="eastAsia"/>
          <w:lang w:eastAsia="ja-JP"/>
        </w:rPr>
        <w:t>ownlink timing</w:t>
      </w:r>
      <w:r w:rsidRPr="00D76831">
        <w:rPr>
          <w:rFonts w:cs="v4.2.0"/>
          <w:lang w:eastAsia="ja-JP"/>
        </w:rPr>
        <w:t xml:space="preserve"> of the reference cell</w:t>
      </w:r>
      <w:r w:rsidRPr="00D76831">
        <w:rPr>
          <w:rFonts w:cs="v4.2.0" w:hint="eastAsia"/>
          <w:lang w:eastAsia="ja-JP"/>
        </w:rPr>
        <w:t>.</w:t>
      </w:r>
      <w:r w:rsidRPr="00D76831" w:rsidDel="00C02601">
        <w:rPr>
          <w:rFonts w:cs="v4.2.0" w:hint="eastAsia"/>
          <w:lang w:eastAsia="ja-JP"/>
        </w:rPr>
        <w:t xml:space="preserve"> </w:t>
      </w:r>
      <w:r w:rsidRPr="00D76831">
        <w:rPr>
          <w:rFonts w:cs="v4.2.0"/>
        </w:rPr>
        <w:t>All adjustments made to the UE uplink timing shall follow these rules:</w:t>
      </w:r>
    </w:p>
    <w:p w14:paraId="17EBC76F" w14:textId="77777777" w:rsidR="00D41C15" w:rsidRPr="00D76831" w:rsidRDefault="00D41C15" w:rsidP="004A15BC">
      <w:pPr>
        <w:pStyle w:val="B10"/>
      </w:pPr>
      <w:r w:rsidRPr="00D76831">
        <w:t>1)</w:t>
      </w:r>
      <w:r w:rsidRPr="00D76831">
        <w:tab/>
        <w:t xml:space="preserve">The maximum amount of the magnitude of the timing change in one adjustment shall be </w:t>
      </w:r>
      <w:r w:rsidRPr="00D76831">
        <w:rPr>
          <w:rFonts w:cs="v4.2.0"/>
        </w:rPr>
        <w:t>T</w:t>
      </w:r>
      <w:r w:rsidRPr="00D76831">
        <w:rPr>
          <w:rFonts w:cs="v4.2.0"/>
          <w:vertAlign w:val="subscript"/>
        </w:rPr>
        <w:t>q</w:t>
      </w:r>
      <w:r w:rsidRPr="00D76831">
        <w:t>.</w:t>
      </w:r>
    </w:p>
    <w:p w14:paraId="4B4EB495" w14:textId="77777777" w:rsidR="00D41C15" w:rsidRPr="00D76831" w:rsidRDefault="00D41C15" w:rsidP="004A15BC">
      <w:pPr>
        <w:pStyle w:val="B10"/>
      </w:pPr>
      <w:r w:rsidRPr="00D76831">
        <w:t>2)</w:t>
      </w:r>
      <w:r w:rsidRPr="00D76831">
        <w:tab/>
        <w:t xml:space="preserve">The minimum aggregate adjustment rate shall be </w:t>
      </w:r>
      <w:r w:rsidRPr="00D76831">
        <w:rPr>
          <w:rFonts w:cs="v4.2.0"/>
        </w:rPr>
        <w:t>T</w:t>
      </w:r>
      <w:r w:rsidRPr="00D76831">
        <w:rPr>
          <w:rFonts w:cs="v4.2.0" w:hint="eastAsia"/>
          <w:vertAlign w:val="subscript"/>
          <w:lang w:eastAsia="zh-CN"/>
        </w:rPr>
        <w:t>p</w:t>
      </w:r>
      <w:r w:rsidRPr="00D76831" w:rsidDel="00053109">
        <w:t xml:space="preserve"> </w:t>
      </w:r>
      <w:r w:rsidRPr="00D76831">
        <w:t xml:space="preserve"> per second.</w:t>
      </w:r>
    </w:p>
    <w:p w14:paraId="25728801" w14:textId="77777777" w:rsidR="00D41C15" w:rsidRPr="00D76831" w:rsidRDefault="00D41C15" w:rsidP="004A15BC">
      <w:pPr>
        <w:pStyle w:val="B10"/>
        <w:rPr>
          <w:rFonts w:cs="v4.2.0"/>
        </w:rPr>
      </w:pPr>
      <w:r w:rsidRPr="00D76831">
        <w:rPr>
          <w:rFonts w:cs="v4.2.0"/>
        </w:rPr>
        <w:t>3)</w:t>
      </w:r>
      <w:r w:rsidRPr="00D76831">
        <w:rPr>
          <w:rFonts w:cs="v4.2.0"/>
        </w:rPr>
        <w:tab/>
        <w:t>The maximum aggregate adjustment rate shall be T</w:t>
      </w:r>
      <w:r w:rsidRPr="00D76831">
        <w:rPr>
          <w:rFonts w:cs="v4.2.0"/>
          <w:vertAlign w:val="subscript"/>
        </w:rPr>
        <w:t>q</w:t>
      </w:r>
      <w:r w:rsidRPr="00D76831">
        <w:rPr>
          <w:rFonts w:cs="v4.2.0"/>
        </w:rPr>
        <w:t xml:space="preserve"> per [200]ms.</w:t>
      </w:r>
    </w:p>
    <w:p w14:paraId="35D859F8" w14:textId="77777777" w:rsidR="00D41C15" w:rsidRPr="00D76831" w:rsidRDefault="00D41C15" w:rsidP="00D41C15">
      <w:pPr>
        <w:ind w:left="568" w:hanging="284"/>
        <w:rPr>
          <w:rFonts w:ascii="Tms Rmn" w:hAnsi="Tms Rmn" w:cs="v4.2.0"/>
        </w:rPr>
      </w:pPr>
      <w:r w:rsidRPr="00D76831">
        <w:rPr>
          <w:rFonts w:ascii="Tms Rmn" w:hAnsi="Tms Rmn" w:cs="v4.2.0"/>
        </w:rPr>
        <w:t>where the maximum autonomous time adjustment step T</w:t>
      </w:r>
      <w:r w:rsidRPr="00D76831">
        <w:rPr>
          <w:rFonts w:ascii="Tms Rmn" w:hAnsi="Tms Rmn" w:cs="v4.2.0"/>
          <w:vertAlign w:val="subscript"/>
        </w:rPr>
        <w:t>q</w:t>
      </w:r>
      <w:r w:rsidRPr="00D76831">
        <w:rPr>
          <w:rFonts w:ascii="Tms Rmn" w:hAnsi="Tms Rmn" w:cs="v4.2.0"/>
        </w:rPr>
        <w:t xml:space="preserve"> </w:t>
      </w:r>
      <w:r w:rsidRPr="00D76831">
        <w:t>and the aggregate adjustment rate T</w:t>
      </w:r>
      <w:r w:rsidRPr="00D76831">
        <w:rPr>
          <w:vertAlign w:val="subscript"/>
        </w:rPr>
        <w:t>p</w:t>
      </w:r>
      <w:r w:rsidRPr="00D76831">
        <w:t xml:space="preserve"> are </w:t>
      </w:r>
      <w:r w:rsidRPr="00D76831">
        <w:rPr>
          <w:rFonts w:ascii="Tms Rmn" w:hAnsi="Tms Rmn" w:cs="v4.2.0"/>
        </w:rPr>
        <w:t>specified in Table 7.1.2-3.</w:t>
      </w:r>
    </w:p>
    <w:p w14:paraId="4C362A7A" w14:textId="3A19688F" w:rsidR="00D41C15" w:rsidRPr="00D76831" w:rsidRDefault="00D41C15" w:rsidP="00D742E6">
      <w:pPr>
        <w:pStyle w:val="TH"/>
      </w:pPr>
      <w:r w:rsidRPr="00D76831">
        <w:lastRenderedPageBreak/>
        <w:t>Table 7.1.2-3: T</w:t>
      </w:r>
      <w:r w:rsidRPr="00D76831">
        <w:rPr>
          <w:vertAlign w:val="subscript"/>
        </w:rPr>
        <w:t>q</w:t>
      </w:r>
      <w:r w:rsidRPr="00D76831">
        <w:t xml:space="preserve"> Maximum Autonomous Time Adjustment Step and T</w:t>
      </w:r>
      <w:r w:rsidRPr="00D76831">
        <w:rPr>
          <w:vertAlign w:val="subscript"/>
        </w:rPr>
        <w:t>p</w:t>
      </w:r>
      <w:r w:rsidRPr="00D76831">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D76831" w:rsidRPr="00D76831" w14:paraId="45366E5B" w14:textId="77777777" w:rsidTr="00813383">
        <w:trPr>
          <w:cantSplit/>
          <w:jc w:val="center"/>
        </w:trPr>
        <w:tc>
          <w:tcPr>
            <w:tcW w:w="1205" w:type="pct"/>
            <w:vAlign w:val="center"/>
          </w:tcPr>
          <w:p w14:paraId="55085E17" w14:textId="77777777" w:rsidR="00D41C15" w:rsidRPr="00D76831" w:rsidRDefault="00D41C15" w:rsidP="003070C6">
            <w:pPr>
              <w:keepNext/>
              <w:keepLines/>
              <w:spacing w:after="0"/>
              <w:jc w:val="center"/>
            </w:pPr>
            <w:r w:rsidRPr="00D76831">
              <w:rPr>
                <w:rFonts w:ascii="Arial" w:hAnsi="Arial"/>
                <w:b/>
                <w:sz w:val="18"/>
              </w:rPr>
              <w:t>Frequency Range</w:t>
            </w:r>
          </w:p>
        </w:tc>
        <w:tc>
          <w:tcPr>
            <w:tcW w:w="1280" w:type="pct"/>
          </w:tcPr>
          <w:p w14:paraId="3D0E750B" w14:textId="77777777" w:rsidR="00D41C15" w:rsidRPr="00D76831" w:rsidRDefault="00D41C15" w:rsidP="003070C6">
            <w:pPr>
              <w:keepNext/>
              <w:keepLines/>
              <w:spacing w:after="0"/>
              <w:jc w:val="center"/>
            </w:pPr>
            <w:r w:rsidRPr="00D76831">
              <w:rPr>
                <w:rFonts w:ascii="Arial" w:hAnsi="Arial"/>
                <w:b/>
                <w:sz w:val="18"/>
              </w:rPr>
              <w:t>SCS of uplink signals (KHz)</w:t>
            </w:r>
          </w:p>
        </w:tc>
        <w:tc>
          <w:tcPr>
            <w:tcW w:w="1257" w:type="pct"/>
            <w:vAlign w:val="center"/>
          </w:tcPr>
          <w:p w14:paraId="6EACF4EB" w14:textId="77777777" w:rsidR="00D41C15" w:rsidRPr="00D76831" w:rsidRDefault="00D41C15" w:rsidP="003070C6">
            <w:pPr>
              <w:keepNext/>
              <w:keepLines/>
              <w:spacing w:after="0"/>
              <w:jc w:val="center"/>
            </w:pPr>
            <w:bookmarkStart w:id="96" w:name="OLE_LINK9"/>
            <w:r w:rsidRPr="00D76831">
              <w:rPr>
                <w:rFonts w:ascii="Arial" w:hAnsi="Arial"/>
                <w:b/>
                <w:sz w:val="18"/>
              </w:rPr>
              <w:t>T</w:t>
            </w:r>
            <w:r w:rsidRPr="00D76831">
              <w:rPr>
                <w:rFonts w:ascii="Arial" w:hAnsi="Arial"/>
                <w:b/>
                <w:sz w:val="18"/>
                <w:vertAlign w:val="subscript"/>
              </w:rPr>
              <w:t>q</w:t>
            </w:r>
            <w:bookmarkEnd w:id="96"/>
          </w:p>
        </w:tc>
        <w:tc>
          <w:tcPr>
            <w:tcW w:w="1258" w:type="pct"/>
            <w:vAlign w:val="center"/>
          </w:tcPr>
          <w:p w14:paraId="7C3CD7F9" w14:textId="77777777" w:rsidR="00D41C15" w:rsidRPr="00D76831" w:rsidRDefault="00D41C15" w:rsidP="003070C6">
            <w:pPr>
              <w:keepNext/>
              <w:keepLines/>
              <w:spacing w:after="0"/>
              <w:jc w:val="center"/>
            </w:pPr>
            <w:r w:rsidRPr="00D76831">
              <w:rPr>
                <w:rFonts w:ascii="Arial" w:hAnsi="Arial"/>
                <w:b/>
                <w:sz w:val="18"/>
              </w:rPr>
              <w:t>T</w:t>
            </w:r>
            <w:r w:rsidRPr="00D76831">
              <w:rPr>
                <w:rFonts w:ascii="Arial" w:hAnsi="Arial"/>
                <w:b/>
                <w:sz w:val="18"/>
                <w:vertAlign w:val="subscript"/>
              </w:rPr>
              <w:t>p</w:t>
            </w:r>
            <w:r w:rsidRPr="00D76831">
              <w:rPr>
                <w:rFonts w:ascii="Arial" w:hAnsi="Arial"/>
                <w:b/>
                <w:sz w:val="18"/>
              </w:rPr>
              <w:t xml:space="preserve"> </w:t>
            </w:r>
          </w:p>
        </w:tc>
      </w:tr>
      <w:tr w:rsidR="00D76831" w:rsidRPr="00D76831" w14:paraId="32B0DC56" w14:textId="77777777" w:rsidTr="00813383">
        <w:trPr>
          <w:cantSplit/>
          <w:jc w:val="center"/>
        </w:trPr>
        <w:tc>
          <w:tcPr>
            <w:tcW w:w="1205" w:type="pct"/>
            <w:vMerge w:val="restart"/>
            <w:vAlign w:val="center"/>
          </w:tcPr>
          <w:p w14:paraId="54347F7C" w14:textId="77777777" w:rsidR="00D41C15" w:rsidRPr="00D76831" w:rsidRDefault="00D41C15" w:rsidP="003070C6">
            <w:pPr>
              <w:keepNext/>
              <w:keepLines/>
              <w:spacing w:after="0"/>
              <w:jc w:val="center"/>
            </w:pPr>
            <w:r w:rsidRPr="00D76831">
              <w:rPr>
                <w:rFonts w:ascii="Arial" w:hAnsi="Arial"/>
                <w:sz w:val="18"/>
              </w:rPr>
              <w:t>1</w:t>
            </w:r>
          </w:p>
        </w:tc>
        <w:tc>
          <w:tcPr>
            <w:tcW w:w="1280" w:type="pct"/>
          </w:tcPr>
          <w:p w14:paraId="7D0B9D7F" w14:textId="77777777" w:rsidR="00D41C15" w:rsidRPr="00D76831" w:rsidRDefault="00D41C15" w:rsidP="003070C6">
            <w:pPr>
              <w:keepNext/>
              <w:keepLines/>
              <w:spacing w:after="0"/>
              <w:jc w:val="center"/>
            </w:pPr>
            <w:r w:rsidRPr="00D76831">
              <w:rPr>
                <w:rFonts w:ascii="Arial" w:hAnsi="Arial"/>
                <w:sz w:val="18"/>
              </w:rPr>
              <w:t>15</w:t>
            </w:r>
          </w:p>
        </w:tc>
        <w:tc>
          <w:tcPr>
            <w:tcW w:w="1257" w:type="pct"/>
          </w:tcPr>
          <w:p w14:paraId="41A60F17" w14:textId="77777777" w:rsidR="00D41C15" w:rsidRPr="00D76831" w:rsidRDefault="00D41C15" w:rsidP="003070C6">
            <w:pPr>
              <w:keepNext/>
              <w:keepLines/>
              <w:spacing w:after="0"/>
              <w:jc w:val="center"/>
            </w:pPr>
            <w:r w:rsidRPr="00D76831">
              <w:rPr>
                <w:rFonts w:ascii="Arial" w:hAnsi="Arial"/>
                <w:sz w:val="18"/>
              </w:rPr>
              <w:t>[5.5]*64*T</w:t>
            </w:r>
            <w:r w:rsidRPr="00D76831">
              <w:rPr>
                <w:rFonts w:ascii="Arial" w:hAnsi="Arial"/>
                <w:sz w:val="18"/>
                <w:vertAlign w:val="subscript"/>
              </w:rPr>
              <w:t>c</w:t>
            </w:r>
          </w:p>
        </w:tc>
        <w:tc>
          <w:tcPr>
            <w:tcW w:w="1258" w:type="pct"/>
          </w:tcPr>
          <w:p w14:paraId="1A9DCC3C" w14:textId="77777777" w:rsidR="00D41C15" w:rsidRPr="00D76831" w:rsidRDefault="00D41C15" w:rsidP="003070C6">
            <w:pPr>
              <w:keepNext/>
              <w:keepLines/>
              <w:spacing w:after="0"/>
              <w:jc w:val="center"/>
            </w:pPr>
            <w:r w:rsidRPr="00D76831">
              <w:rPr>
                <w:rFonts w:ascii="Arial" w:hAnsi="Arial"/>
                <w:sz w:val="18"/>
              </w:rPr>
              <w:t>[5.5]*64*T</w:t>
            </w:r>
            <w:r w:rsidRPr="00D76831">
              <w:rPr>
                <w:rFonts w:ascii="Arial" w:hAnsi="Arial"/>
                <w:sz w:val="18"/>
                <w:vertAlign w:val="subscript"/>
              </w:rPr>
              <w:t>c</w:t>
            </w:r>
          </w:p>
        </w:tc>
      </w:tr>
      <w:tr w:rsidR="00D76831" w:rsidRPr="00D76831" w14:paraId="45A7EF01" w14:textId="77777777" w:rsidTr="00813383">
        <w:trPr>
          <w:cantSplit/>
          <w:jc w:val="center"/>
        </w:trPr>
        <w:tc>
          <w:tcPr>
            <w:tcW w:w="1205" w:type="pct"/>
            <w:vMerge/>
            <w:vAlign w:val="center"/>
          </w:tcPr>
          <w:p w14:paraId="46018E1B" w14:textId="77777777" w:rsidR="00D41C15" w:rsidRPr="00D76831" w:rsidRDefault="00D41C15" w:rsidP="003070C6">
            <w:pPr>
              <w:keepNext/>
              <w:keepLines/>
              <w:spacing w:after="0"/>
              <w:jc w:val="center"/>
            </w:pPr>
          </w:p>
        </w:tc>
        <w:tc>
          <w:tcPr>
            <w:tcW w:w="1280" w:type="pct"/>
          </w:tcPr>
          <w:p w14:paraId="44B58ADC" w14:textId="77777777" w:rsidR="00D41C15" w:rsidRPr="00D76831" w:rsidRDefault="00D41C15" w:rsidP="003070C6">
            <w:pPr>
              <w:keepNext/>
              <w:keepLines/>
              <w:spacing w:after="0"/>
              <w:jc w:val="center"/>
            </w:pPr>
            <w:r w:rsidRPr="00D76831">
              <w:rPr>
                <w:rFonts w:ascii="Arial" w:hAnsi="Arial"/>
                <w:sz w:val="18"/>
              </w:rPr>
              <w:t>30</w:t>
            </w:r>
          </w:p>
        </w:tc>
        <w:tc>
          <w:tcPr>
            <w:tcW w:w="1257" w:type="pct"/>
          </w:tcPr>
          <w:p w14:paraId="039CE6BA" w14:textId="77777777" w:rsidR="00D41C15" w:rsidRPr="00D76831" w:rsidRDefault="00D41C15" w:rsidP="003070C6">
            <w:pPr>
              <w:keepNext/>
              <w:keepLines/>
              <w:spacing w:after="0"/>
              <w:jc w:val="center"/>
            </w:pPr>
            <w:r w:rsidRPr="00D76831">
              <w:rPr>
                <w:rFonts w:ascii="Arial" w:hAnsi="Arial"/>
                <w:sz w:val="18"/>
              </w:rPr>
              <w:t>[5.5]*64*T</w:t>
            </w:r>
            <w:r w:rsidRPr="00D76831">
              <w:rPr>
                <w:rFonts w:ascii="Arial" w:hAnsi="Arial"/>
                <w:sz w:val="18"/>
                <w:vertAlign w:val="subscript"/>
              </w:rPr>
              <w:t>c</w:t>
            </w:r>
          </w:p>
        </w:tc>
        <w:tc>
          <w:tcPr>
            <w:tcW w:w="1258" w:type="pct"/>
          </w:tcPr>
          <w:p w14:paraId="354C2804" w14:textId="77777777" w:rsidR="00D41C15" w:rsidRPr="00D76831" w:rsidRDefault="00D41C15" w:rsidP="003070C6">
            <w:pPr>
              <w:keepNext/>
              <w:keepLines/>
              <w:spacing w:after="0"/>
              <w:jc w:val="center"/>
            </w:pPr>
            <w:r w:rsidRPr="00D76831">
              <w:rPr>
                <w:rFonts w:ascii="Arial" w:hAnsi="Arial"/>
                <w:sz w:val="18"/>
              </w:rPr>
              <w:t>[5.5]*64*T</w:t>
            </w:r>
            <w:r w:rsidRPr="00D76831">
              <w:rPr>
                <w:rFonts w:ascii="Arial" w:hAnsi="Arial"/>
                <w:sz w:val="18"/>
                <w:vertAlign w:val="subscript"/>
              </w:rPr>
              <w:t>c</w:t>
            </w:r>
          </w:p>
        </w:tc>
      </w:tr>
      <w:tr w:rsidR="00D76831" w:rsidRPr="00D76831" w14:paraId="2CE1D0DC" w14:textId="77777777" w:rsidTr="00813383">
        <w:trPr>
          <w:cantSplit/>
          <w:jc w:val="center"/>
        </w:trPr>
        <w:tc>
          <w:tcPr>
            <w:tcW w:w="1205" w:type="pct"/>
            <w:vMerge/>
            <w:vAlign w:val="center"/>
          </w:tcPr>
          <w:p w14:paraId="5688D320" w14:textId="77777777" w:rsidR="00D41C15" w:rsidRPr="00D76831" w:rsidRDefault="00D41C15" w:rsidP="003070C6">
            <w:pPr>
              <w:keepNext/>
              <w:keepLines/>
              <w:spacing w:after="0"/>
              <w:jc w:val="center"/>
            </w:pPr>
          </w:p>
        </w:tc>
        <w:tc>
          <w:tcPr>
            <w:tcW w:w="1280" w:type="pct"/>
          </w:tcPr>
          <w:p w14:paraId="5A1863B1" w14:textId="77777777" w:rsidR="00D41C15" w:rsidRPr="00D76831" w:rsidRDefault="00D41C15" w:rsidP="003070C6">
            <w:pPr>
              <w:keepNext/>
              <w:keepLines/>
              <w:spacing w:after="0"/>
              <w:jc w:val="center"/>
            </w:pPr>
            <w:r w:rsidRPr="00D76831">
              <w:rPr>
                <w:rFonts w:ascii="Arial" w:hAnsi="Arial"/>
                <w:sz w:val="18"/>
              </w:rPr>
              <w:t>60</w:t>
            </w:r>
          </w:p>
        </w:tc>
        <w:tc>
          <w:tcPr>
            <w:tcW w:w="1257" w:type="pct"/>
          </w:tcPr>
          <w:p w14:paraId="74B55ACF" w14:textId="77777777" w:rsidR="00D41C15" w:rsidRPr="00D76831" w:rsidRDefault="00D41C15" w:rsidP="003070C6">
            <w:pPr>
              <w:keepNext/>
              <w:keepLines/>
              <w:spacing w:after="0"/>
              <w:jc w:val="center"/>
            </w:pPr>
            <w:r w:rsidRPr="00D76831">
              <w:rPr>
                <w:rFonts w:ascii="Arial" w:hAnsi="Arial"/>
                <w:sz w:val="18"/>
              </w:rPr>
              <w:t>[5.5]*64*T</w:t>
            </w:r>
            <w:r w:rsidRPr="00D76831">
              <w:rPr>
                <w:rFonts w:ascii="Arial" w:hAnsi="Arial"/>
                <w:sz w:val="18"/>
                <w:vertAlign w:val="subscript"/>
              </w:rPr>
              <w:t>c</w:t>
            </w:r>
          </w:p>
        </w:tc>
        <w:tc>
          <w:tcPr>
            <w:tcW w:w="1258" w:type="pct"/>
          </w:tcPr>
          <w:p w14:paraId="6C69AB69" w14:textId="77777777" w:rsidR="00D41C15" w:rsidRPr="00D76831" w:rsidRDefault="00D41C15" w:rsidP="003070C6">
            <w:pPr>
              <w:keepNext/>
              <w:keepLines/>
              <w:spacing w:after="0"/>
              <w:jc w:val="center"/>
            </w:pPr>
            <w:r w:rsidRPr="00D76831">
              <w:rPr>
                <w:rFonts w:ascii="Arial" w:hAnsi="Arial"/>
                <w:sz w:val="18"/>
              </w:rPr>
              <w:t>[5.5]*64*T</w:t>
            </w:r>
            <w:r w:rsidRPr="00D76831">
              <w:rPr>
                <w:rFonts w:ascii="Arial" w:hAnsi="Arial"/>
                <w:sz w:val="18"/>
                <w:vertAlign w:val="subscript"/>
              </w:rPr>
              <w:t>c</w:t>
            </w:r>
          </w:p>
        </w:tc>
      </w:tr>
      <w:tr w:rsidR="00D76831" w:rsidRPr="00D76831" w14:paraId="424876A6" w14:textId="77777777" w:rsidTr="00813383">
        <w:trPr>
          <w:cantSplit/>
          <w:jc w:val="center"/>
        </w:trPr>
        <w:tc>
          <w:tcPr>
            <w:tcW w:w="1205" w:type="pct"/>
            <w:vMerge w:val="restart"/>
            <w:vAlign w:val="center"/>
          </w:tcPr>
          <w:p w14:paraId="6E16492F" w14:textId="77777777" w:rsidR="00D41C15" w:rsidRPr="00D76831" w:rsidRDefault="00D41C15" w:rsidP="003070C6">
            <w:pPr>
              <w:keepNext/>
              <w:keepLines/>
              <w:spacing w:after="0"/>
              <w:jc w:val="center"/>
            </w:pPr>
            <w:r w:rsidRPr="00D76831">
              <w:rPr>
                <w:rFonts w:ascii="Arial" w:hAnsi="Arial"/>
                <w:sz w:val="18"/>
              </w:rPr>
              <w:t>2</w:t>
            </w:r>
          </w:p>
        </w:tc>
        <w:tc>
          <w:tcPr>
            <w:tcW w:w="1280" w:type="pct"/>
          </w:tcPr>
          <w:p w14:paraId="680271EE" w14:textId="77777777" w:rsidR="00D41C15" w:rsidRPr="00D76831" w:rsidRDefault="00D41C15" w:rsidP="003070C6">
            <w:pPr>
              <w:keepNext/>
              <w:keepLines/>
              <w:spacing w:after="0"/>
              <w:jc w:val="center"/>
            </w:pPr>
            <w:r w:rsidRPr="00D76831">
              <w:rPr>
                <w:rFonts w:ascii="Arial" w:hAnsi="Arial"/>
                <w:sz w:val="18"/>
              </w:rPr>
              <w:t>60</w:t>
            </w:r>
          </w:p>
        </w:tc>
        <w:tc>
          <w:tcPr>
            <w:tcW w:w="1257" w:type="pct"/>
          </w:tcPr>
          <w:p w14:paraId="40D999FE" w14:textId="77777777" w:rsidR="00D41C15" w:rsidRPr="00D76831" w:rsidRDefault="00D41C15" w:rsidP="003070C6">
            <w:pPr>
              <w:keepNext/>
              <w:keepLines/>
              <w:spacing w:after="0"/>
              <w:jc w:val="center"/>
            </w:pPr>
            <w:r w:rsidRPr="00D76831">
              <w:rPr>
                <w:rFonts w:ascii="Arial" w:hAnsi="Arial"/>
                <w:sz w:val="18"/>
              </w:rPr>
              <w:t>[2.5]*64*T</w:t>
            </w:r>
            <w:r w:rsidRPr="00D76831">
              <w:rPr>
                <w:rFonts w:ascii="Arial" w:hAnsi="Arial"/>
                <w:sz w:val="18"/>
                <w:vertAlign w:val="subscript"/>
              </w:rPr>
              <w:t>c</w:t>
            </w:r>
          </w:p>
        </w:tc>
        <w:tc>
          <w:tcPr>
            <w:tcW w:w="1258" w:type="pct"/>
          </w:tcPr>
          <w:p w14:paraId="76F579A4" w14:textId="77777777" w:rsidR="00D41C15" w:rsidRPr="00D76831" w:rsidRDefault="00D41C15" w:rsidP="003070C6">
            <w:pPr>
              <w:keepNext/>
              <w:keepLines/>
              <w:spacing w:after="0"/>
              <w:jc w:val="center"/>
            </w:pPr>
            <w:r w:rsidRPr="00D76831">
              <w:rPr>
                <w:rFonts w:ascii="Arial" w:hAnsi="Arial"/>
                <w:sz w:val="18"/>
              </w:rPr>
              <w:t>[2.5]*64*T</w:t>
            </w:r>
            <w:r w:rsidRPr="00D76831">
              <w:rPr>
                <w:rFonts w:ascii="Arial" w:hAnsi="Arial"/>
                <w:sz w:val="18"/>
                <w:vertAlign w:val="subscript"/>
              </w:rPr>
              <w:t>c</w:t>
            </w:r>
          </w:p>
        </w:tc>
      </w:tr>
      <w:tr w:rsidR="00D76831" w:rsidRPr="00D76831" w14:paraId="54DB0E2C" w14:textId="77777777" w:rsidTr="00813383">
        <w:trPr>
          <w:cantSplit/>
          <w:jc w:val="center"/>
        </w:trPr>
        <w:tc>
          <w:tcPr>
            <w:tcW w:w="1205" w:type="pct"/>
            <w:vMerge/>
          </w:tcPr>
          <w:p w14:paraId="70FC91B2" w14:textId="77777777" w:rsidR="00D41C15" w:rsidRPr="00D76831" w:rsidRDefault="00D41C15" w:rsidP="003070C6">
            <w:pPr>
              <w:keepNext/>
              <w:keepLines/>
              <w:spacing w:after="0"/>
              <w:jc w:val="center"/>
            </w:pPr>
          </w:p>
        </w:tc>
        <w:tc>
          <w:tcPr>
            <w:tcW w:w="1280" w:type="pct"/>
          </w:tcPr>
          <w:p w14:paraId="246E603D" w14:textId="77777777" w:rsidR="00D41C15" w:rsidRPr="00D76831" w:rsidRDefault="00D41C15" w:rsidP="003070C6">
            <w:pPr>
              <w:keepNext/>
              <w:keepLines/>
              <w:spacing w:after="0"/>
              <w:jc w:val="center"/>
            </w:pPr>
            <w:r w:rsidRPr="00D76831">
              <w:rPr>
                <w:rFonts w:ascii="Arial" w:hAnsi="Arial"/>
                <w:sz w:val="18"/>
              </w:rPr>
              <w:t>120</w:t>
            </w:r>
          </w:p>
        </w:tc>
        <w:tc>
          <w:tcPr>
            <w:tcW w:w="1257" w:type="pct"/>
          </w:tcPr>
          <w:p w14:paraId="396EC054" w14:textId="77777777" w:rsidR="00D41C15" w:rsidRPr="00D76831" w:rsidRDefault="00D41C15" w:rsidP="003070C6">
            <w:pPr>
              <w:keepNext/>
              <w:keepLines/>
              <w:spacing w:after="0"/>
              <w:jc w:val="center"/>
            </w:pPr>
            <w:r w:rsidRPr="00D76831">
              <w:rPr>
                <w:rFonts w:ascii="Arial" w:hAnsi="Arial"/>
                <w:sz w:val="18"/>
              </w:rPr>
              <w:t>[2.5]*64*T</w:t>
            </w:r>
            <w:r w:rsidRPr="00D76831">
              <w:rPr>
                <w:rFonts w:ascii="Arial" w:hAnsi="Arial"/>
                <w:sz w:val="18"/>
                <w:vertAlign w:val="subscript"/>
              </w:rPr>
              <w:t>c</w:t>
            </w:r>
          </w:p>
        </w:tc>
        <w:tc>
          <w:tcPr>
            <w:tcW w:w="1258" w:type="pct"/>
          </w:tcPr>
          <w:p w14:paraId="68D52AE2" w14:textId="77777777" w:rsidR="00D41C15" w:rsidRPr="00D76831" w:rsidRDefault="00D41C15" w:rsidP="003070C6">
            <w:pPr>
              <w:keepNext/>
              <w:keepLines/>
              <w:spacing w:after="0"/>
              <w:jc w:val="center"/>
            </w:pPr>
            <w:r w:rsidRPr="00D76831">
              <w:rPr>
                <w:rFonts w:ascii="Arial" w:hAnsi="Arial"/>
                <w:sz w:val="18"/>
              </w:rPr>
              <w:t>[2.5]*64*T</w:t>
            </w:r>
            <w:r w:rsidRPr="00D76831">
              <w:rPr>
                <w:rFonts w:ascii="Arial" w:hAnsi="Arial"/>
                <w:sz w:val="18"/>
                <w:vertAlign w:val="subscript"/>
              </w:rPr>
              <w:t>c</w:t>
            </w:r>
          </w:p>
        </w:tc>
      </w:tr>
      <w:tr w:rsidR="00D41C15" w:rsidRPr="00D76831" w14:paraId="1E5C6694" w14:textId="77777777" w:rsidTr="00813383">
        <w:trPr>
          <w:cantSplit/>
          <w:jc w:val="center"/>
        </w:trPr>
        <w:tc>
          <w:tcPr>
            <w:tcW w:w="5000" w:type="pct"/>
            <w:gridSpan w:val="4"/>
          </w:tcPr>
          <w:p w14:paraId="72BB814D" w14:textId="65320539" w:rsidR="00D41C15" w:rsidRPr="00D76831" w:rsidRDefault="00FE0B68" w:rsidP="003070C6">
            <w:pPr>
              <w:pStyle w:val="TAN"/>
            </w:pPr>
            <w:r w:rsidRPr="00D76831">
              <w:rPr>
                <w:rFonts w:cs="Arial"/>
              </w:rPr>
              <w:t>NOTE</w:t>
            </w:r>
            <w:r w:rsidR="00D41C15" w:rsidRPr="00D76831">
              <w:t xml:space="preserve"> 1:</w:t>
            </w:r>
            <w:r w:rsidR="00D41C15" w:rsidRPr="00D76831">
              <w:tab/>
              <w:t>T</w:t>
            </w:r>
            <w:r w:rsidR="00D41C15" w:rsidRPr="00D76831">
              <w:rPr>
                <w:vertAlign w:val="subscript"/>
              </w:rPr>
              <w:t>c</w:t>
            </w:r>
            <w:r w:rsidR="00D41C15" w:rsidRPr="00D76831">
              <w:t xml:space="preserve"> is the basic timing unit defined in TS 38.211</w:t>
            </w:r>
            <w:r w:rsidR="003070C6" w:rsidRPr="00D76831">
              <w:t xml:space="preserve"> [6]</w:t>
            </w:r>
          </w:p>
        </w:tc>
      </w:tr>
    </w:tbl>
    <w:p w14:paraId="59D7FC21" w14:textId="77777777" w:rsidR="00D41C15" w:rsidRPr="00D76831" w:rsidRDefault="00D41C15" w:rsidP="00D41C15">
      <w:pPr>
        <w:rPr>
          <w:noProof/>
          <w:lang w:eastAsia="zh-CN"/>
        </w:rPr>
      </w:pPr>
    </w:p>
    <w:p w14:paraId="4DF058F3" w14:textId="77777777" w:rsidR="00936A12" w:rsidRPr="00D76831" w:rsidRDefault="00936A12" w:rsidP="0062703B">
      <w:pPr>
        <w:pStyle w:val="Heading2"/>
      </w:pPr>
      <w:bookmarkStart w:id="97" w:name="_Toc526331646"/>
      <w:r w:rsidRPr="00D76831">
        <w:t>7.2</w:t>
      </w:r>
      <w:r w:rsidRPr="00D76831">
        <w:tab/>
        <w:t>UE timer accuracy</w:t>
      </w:r>
      <w:bookmarkEnd w:id="97"/>
    </w:p>
    <w:p w14:paraId="18914FC0" w14:textId="77777777" w:rsidR="00936A12" w:rsidRPr="00D76831" w:rsidRDefault="00936A12" w:rsidP="0062703B">
      <w:pPr>
        <w:pStyle w:val="Heading3"/>
      </w:pPr>
      <w:bookmarkStart w:id="98" w:name="_Toc526331647"/>
      <w:r w:rsidRPr="00D76831">
        <w:t>7.2.1</w:t>
      </w:r>
      <w:r w:rsidRPr="00D76831">
        <w:tab/>
        <w:t>Introduction</w:t>
      </w:r>
      <w:bookmarkEnd w:id="98"/>
    </w:p>
    <w:p w14:paraId="19AD3AB1" w14:textId="77777777" w:rsidR="00936A12" w:rsidRPr="00D76831" w:rsidRDefault="00936A12" w:rsidP="00936A12">
      <w:pPr>
        <w:rPr>
          <w:lang w:eastAsia="ko-KR"/>
        </w:rPr>
      </w:pPr>
      <w:r w:rsidRPr="00D76831">
        <w:rPr>
          <w:lang w:eastAsia="ko-KR"/>
        </w:rPr>
        <w:t>UE timers are used in different protocol entities to control the UE behaviour.</w:t>
      </w:r>
    </w:p>
    <w:p w14:paraId="25B145C9" w14:textId="77777777" w:rsidR="00936A12" w:rsidRPr="00D76831" w:rsidRDefault="00936A12" w:rsidP="0062703B">
      <w:pPr>
        <w:pStyle w:val="Heading3"/>
      </w:pPr>
      <w:bookmarkStart w:id="99" w:name="_Toc526331648"/>
      <w:r w:rsidRPr="00D76831">
        <w:t>7.2.2</w:t>
      </w:r>
      <w:r w:rsidRPr="00D76831">
        <w:tab/>
        <w:t>Requirements</w:t>
      </w:r>
      <w:bookmarkEnd w:id="99"/>
    </w:p>
    <w:p w14:paraId="1CCEED50" w14:textId="77777777" w:rsidR="00936A12" w:rsidRPr="00D76831" w:rsidRDefault="00936A12" w:rsidP="00936A12">
      <w:pPr>
        <w:rPr>
          <w:lang w:eastAsia="ko-KR"/>
        </w:rPr>
      </w:pPr>
      <w:r w:rsidRPr="00D76831">
        <w:rPr>
          <w:lang w:eastAsia="ko-KR"/>
        </w:rPr>
        <w:t>For UE timers specified in TS 38.331 [TBD], the UE shall comply with the timer accuracies according to Table 7.2.2-1.</w:t>
      </w:r>
    </w:p>
    <w:p w14:paraId="4972DFDE" w14:textId="77777777" w:rsidR="00936A12" w:rsidRPr="00D76831" w:rsidRDefault="00936A12" w:rsidP="00936A12">
      <w:pPr>
        <w:rPr>
          <w:lang w:eastAsia="ko-KR"/>
        </w:rPr>
      </w:pPr>
      <w:r w:rsidRPr="00D76831">
        <w:rPr>
          <w:lang w:eastAsia="ko-KR"/>
        </w:rPr>
        <w:t>The requirements are only related to the actual timing measurements internally in the UE. They do not include the following:</w:t>
      </w:r>
    </w:p>
    <w:p w14:paraId="57031E44" w14:textId="77777777" w:rsidR="00936A12" w:rsidRPr="00D76831" w:rsidRDefault="00936A12" w:rsidP="00936A12">
      <w:pPr>
        <w:pStyle w:val="B10"/>
      </w:pPr>
      <w:r w:rsidRPr="00D76831">
        <w:t>-</w:t>
      </w:r>
      <w:r w:rsidRPr="00D76831">
        <w:tab/>
        <w:t>Inaccuracy in the start and stop conditions of a timer (e.g. UE reaction time to detect that start and stop conditions of a timer is fulfilled), or</w:t>
      </w:r>
    </w:p>
    <w:p w14:paraId="2DACEFA5" w14:textId="77777777" w:rsidR="00936A12" w:rsidRPr="00D76831" w:rsidRDefault="00936A12" w:rsidP="00936A12">
      <w:pPr>
        <w:pStyle w:val="B10"/>
      </w:pPr>
      <w:r w:rsidRPr="00D76831">
        <w:t>-</w:t>
      </w:r>
      <w:r w:rsidRPr="00D76831">
        <w:tab/>
        <w:t>Inaccuracies due to restrictions in observability of start and stop conditions of a UE timer (e.g. slot alignment when UE sends messages at timer expiry).</w:t>
      </w:r>
    </w:p>
    <w:p w14:paraId="5E7257B8" w14:textId="77777777" w:rsidR="00936A12" w:rsidRPr="00D76831" w:rsidRDefault="00936A12" w:rsidP="00D742E6">
      <w:pPr>
        <w:pStyle w:val="TH"/>
      </w:pPr>
      <w:r w:rsidRPr="00D76831">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76831" w:rsidRPr="00D76831" w14:paraId="0EA284C1" w14:textId="77777777" w:rsidTr="007B67CC">
        <w:trPr>
          <w:cantSplit/>
          <w:jc w:val="center"/>
        </w:trPr>
        <w:tc>
          <w:tcPr>
            <w:tcW w:w="1842" w:type="dxa"/>
          </w:tcPr>
          <w:p w14:paraId="639C1252" w14:textId="77777777" w:rsidR="00936A12" w:rsidRPr="00D76831" w:rsidRDefault="00936A12" w:rsidP="007B67CC">
            <w:pPr>
              <w:keepNext/>
              <w:keepLines/>
              <w:spacing w:after="0"/>
              <w:jc w:val="center"/>
              <w:rPr>
                <w:rFonts w:ascii="Arial" w:hAnsi="Arial" w:cs="Arial"/>
                <w:b/>
                <w:sz w:val="18"/>
              </w:rPr>
            </w:pPr>
            <w:r w:rsidRPr="00D76831">
              <w:rPr>
                <w:rFonts w:ascii="Arial" w:hAnsi="Arial" w:cs="v3.7.0"/>
                <w:b/>
                <w:sz w:val="18"/>
              </w:rPr>
              <w:t>Timer value [s]</w:t>
            </w:r>
          </w:p>
        </w:tc>
        <w:tc>
          <w:tcPr>
            <w:tcW w:w="1873" w:type="dxa"/>
          </w:tcPr>
          <w:p w14:paraId="7577C3E1" w14:textId="77777777" w:rsidR="00936A12" w:rsidRPr="00D76831" w:rsidRDefault="00936A12" w:rsidP="007B67CC">
            <w:pPr>
              <w:keepNext/>
              <w:keepLines/>
              <w:spacing w:after="0"/>
              <w:jc w:val="center"/>
              <w:rPr>
                <w:rFonts w:ascii="Arial" w:hAnsi="Arial" w:cs="Arial"/>
                <w:b/>
                <w:sz w:val="18"/>
              </w:rPr>
            </w:pPr>
            <w:r w:rsidRPr="00D76831">
              <w:rPr>
                <w:rFonts w:ascii="Arial" w:hAnsi="Arial" w:cs="v3.7.0"/>
                <w:b/>
                <w:sz w:val="18"/>
              </w:rPr>
              <w:t>Accuracy</w:t>
            </w:r>
          </w:p>
        </w:tc>
      </w:tr>
      <w:tr w:rsidR="00D76831" w:rsidRPr="00D76831" w14:paraId="69651C9F" w14:textId="77777777" w:rsidTr="007B67CC">
        <w:trPr>
          <w:cantSplit/>
          <w:jc w:val="center"/>
        </w:trPr>
        <w:tc>
          <w:tcPr>
            <w:tcW w:w="1842" w:type="dxa"/>
            <w:vAlign w:val="center"/>
          </w:tcPr>
          <w:p w14:paraId="0BCB96E4" w14:textId="77777777" w:rsidR="00936A12" w:rsidRPr="00D76831" w:rsidRDefault="00936A12" w:rsidP="007B67CC">
            <w:pPr>
              <w:keepNext/>
              <w:keepLines/>
              <w:spacing w:after="0"/>
              <w:rPr>
                <w:rFonts w:ascii="Arial" w:hAnsi="Arial" w:cs="Arial"/>
                <w:sz w:val="18"/>
              </w:rPr>
            </w:pPr>
            <w:r w:rsidRPr="00D76831">
              <w:rPr>
                <w:rFonts w:ascii="Arial" w:hAnsi="Arial" w:cs="Arial"/>
                <w:sz w:val="18"/>
              </w:rPr>
              <w:t>timer value &lt; 4</w:t>
            </w:r>
          </w:p>
        </w:tc>
        <w:tc>
          <w:tcPr>
            <w:tcW w:w="1873" w:type="dxa"/>
            <w:vAlign w:val="center"/>
          </w:tcPr>
          <w:p w14:paraId="1C6853D7" w14:textId="77777777" w:rsidR="00936A12" w:rsidRPr="00D76831" w:rsidRDefault="00936A12" w:rsidP="007B67CC">
            <w:pPr>
              <w:keepNext/>
              <w:keepLines/>
              <w:spacing w:after="0"/>
              <w:rPr>
                <w:rFonts w:ascii="Arial" w:hAnsi="Arial" w:cs="Arial"/>
                <w:sz w:val="18"/>
              </w:rPr>
            </w:pPr>
            <w:r w:rsidRPr="00D76831">
              <w:rPr>
                <w:rFonts w:ascii="Arial" w:hAnsi="Arial" w:cs="Arial"/>
                <w:sz w:val="18"/>
              </w:rPr>
              <w:sym w:font="Symbol" w:char="F0B1"/>
            </w:r>
            <w:r w:rsidRPr="00D76831">
              <w:rPr>
                <w:rFonts w:ascii="Arial" w:hAnsi="Arial" w:cs="Arial"/>
                <w:sz w:val="18"/>
              </w:rPr>
              <w:t xml:space="preserve"> 0.1s</w:t>
            </w:r>
          </w:p>
        </w:tc>
      </w:tr>
      <w:tr w:rsidR="00936A12" w:rsidRPr="00D76831" w14:paraId="626BFBAE" w14:textId="77777777" w:rsidTr="007B67CC">
        <w:trPr>
          <w:cantSplit/>
          <w:jc w:val="center"/>
        </w:trPr>
        <w:tc>
          <w:tcPr>
            <w:tcW w:w="1842" w:type="dxa"/>
          </w:tcPr>
          <w:p w14:paraId="6707DE78" w14:textId="77777777" w:rsidR="00936A12" w:rsidRPr="00D76831" w:rsidRDefault="00936A12" w:rsidP="007B67CC">
            <w:pPr>
              <w:keepNext/>
              <w:keepLines/>
              <w:spacing w:after="0"/>
              <w:rPr>
                <w:rFonts w:ascii="Arial" w:hAnsi="Arial" w:cs="Arial"/>
                <w:sz w:val="18"/>
              </w:rPr>
            </w:pPr>
            <w:r w:rsidRPr="00D76831">
              <w:rPr>
                <w:rFonts w:ascii="Arial" w:hAnsi="Arial" w:cs="Arial"/>
                <w:sz w:val="18"/>
              </w:rPr>
              <w:t xml:space="preserve">timer value </w:t>
            </w:r>
            <w:r w:rsidRPr="00D76831">
              <w:rPr>
                <w:rFonts w:ascii="Arial" w:hAnsi="Arial" w:cs="Arial"/>
                <w:sz w:val="18"/>
              </w:rPr>
              <w:sym w:font="Symbol" w:char="F0B3"/>
            </w:r>
            <w:r w:rsidRPr="00D76831">
              <w:rPr>
                <w:rFonts w:ascii="Arial" w:hAnsi="Arial" w:cs="Arial"/>
                <w:sz w:val="18"/>
              </w:rPr>
              <w:t xml:space="preserve"> 4</w:t>
            </w:r>
          </w:p>
        </w:tc>
        <w:tc>
          <w:tcPr>
            <w:tcW w:w="1873" w:type="dxa"/>
            <w:vAlign w:val="center"/>
          </w:tcPr>
          <w:p w14:paraId="33EE9236" w14:textId="77777777" w:rsidR="00936A12" w:rsidRPr="00D76831" w:rsidRDefault="00936A12" w:rsidP="007B67CC">
            <w:pPr>
              <w:keepNext/>
              <w:keepLines/>
              <w:spacing w:after="0"/>
              <w:rPr>
                <w:rFonts w:ascii="Arial" w:hAnsi="Arial" w:cs="Arial"/>
                <w:sz w:val="18"/>
              </w:rPr>
            </w:pPr>
            <w:r w:rsidRPr="00D76831">
              <w:rPr>
                <w:rFonts w:ascii="Arial" w:hAnsi="Arial" w:cs="Arial"/>
                <w:sz w:val="18"/>
              </w:rPr>
              <w:sym w:font="Symbol" w:char="F0B1"/>
            </w:r>
            <w:r w:rsidRPr="00D76831">
              <w:rPr>
                <w:rFonts w:ascii="Arial" w:hAnsi="Arial" w:cs="Arial"/>
                <w:sz w:val="18"/>
              </w:rPr>
              <w:t xml:space="preserve"> 2.5%</w:t>
            </w:r>
          </w:p>
        </w:tc>
      </w:tr>
    </w:tbl>
    <w:p w14:paraId="63A328C9" w14:textId="77777777" w:rsidR="00936A12" w:rsidRPr="00D76831" w:rsidRDefault="00936A12" w:rsidP="00936A12">
      <w:pPr>
        <w:tabs>
          <w:tab w:val="left" w:pos="567"/>
        </w:tabs>
        <w:rPr>
          <w:sz w:val="22"/>
          <w:szCs w:val="22"/>
        </w:rPr>
      </w:pPr>
    </w:p>
    <w:p w14:paraId="05609A6A" w14:textId="77777777" w:rsidR="007D02E6" w:rsidRPr="00D76831" w:rsidRDefault="007D02E6" w:rsidP="007D02E6">
      <w:pPr>
        <w:pStyle w:val="Heading2"/>
      </w:pPr>
      <w:bookmarkStart w:id="100" w:name="_Toc526331649"/>
      <w:r w:rsidRPr="00D76831">
        <w:t>7.3</w:t>
      </w:r>
      <w:r w:rsidRPr="00D76831">
        <w:tab/>
        <w:t>Timing advance</w:t>
      </w:r>
      <w:bookmarkEnd w:id="100"/>
    </w:p>
    <w:p w14:paraId="66107D7E" w14:textId="77777777" w:rsidR="007D02E6" w:rsidRPr="00D76831" w:rsidRDefault="007D02E6" w:rsidP="003070C6">
      <w:pPr>
        <w:pStyle w:val="Heading3"/>
        <w:ind w:left="720" w:hanging="720"/>
      </w:pPr>
      <w:bookmarkStart w:id="101" w:name="_Toc526331650"/>
      <w:r w:rsidRPr="00D76831">
        <w:t>7.3.1</w:t>
      </w:r>
      <w:r w:rsidRPr="00D76831">
        <w:tab/>
        <w:t>Introduction</w:t>
      </w:r>
      <w:bookmarkEnd w:id="101"/>
    </w:p>
    <w:p w14:paraId="21AB3254" w14:textId="77777777" w:rsidR="007D02E6" w:rsidRPr="00D76831" w:rsidRDefault="007D02E6" w:rsidP="007D02E6">
      <w:r w:rsidRPr="00D76831">
        <w:t xml:space="preserve">The timing advance is initiated from gNB with MAC message that implies and adjustment of the timing advance, see TS 38.321 </w:t>
      </w:r>
      <w:r w:rsidRPr="00D76831">
        <w:rPr>
          <w:rFonts w:cs="v4.2.0"/>
        </w:rPr>
        <w:t>clause </w:t>
      </w:r>
      <w:r w:rsidRPr="00D76831">
        <w:t>5.2.</w:t>
      </w:r>
    </w:p>
    <w:p w14:paraId="3FB6750A" w14:textId="77777777" w:rsidR="007D02E6" w:rsidRPr="00D76831" w:rsidRDefault="007D02E6" w:rsidP="007D02E6">
      <w:pPr>
        <w:pStyle w:val="Heading3"/>
      </w:pPr>
      <w:bookmarkStart w:id="102" w:name="_Toc526331651"/>
      <w:r w:rsidRPr="00D76831">
        <w:t>7.3.2</w:t>
      </w:r>
      <w:r w:rsidRPr="00D76831">
        <w:tab/>
        <w:t>Requirements</w:t>
      </w:r>
      <w:bookmarkEnd w:id="102"/>
    </w:p>
    <w:p w14:paraId="55B4E722" w14:textId="77777777" w:rsidR="007D02E6" w:rsidRPr="00D76831" w:rsidRDefault="007D02E6" w:rsidP="003070C6">
      <w:pPr>
        <w:pStyle w:val="Heading4"/>
        <w:ind w:left="533" w:hanging="533"/>
      </w:pPr>
      <w:bookmarkStart w:id="103" w:name="_Toc526331652"/>
      <w:r w:rsidRPr="00D76831">
        <w:t>7.3.2.1</w:t>
      </w:r>
      <w:r w:rsidRPr="00D76831">
        <w:tab/>
        <w:t>Timing Advance adjustment delay</w:t>
      </w:r>
      <w:bookmarkEnd w:id="103"/>
    </w:p>
    <w:p w14:paraId="1813EFC7" w14:textId="77777777" w:rsidR="007D02E6" w:rsidRPr="00D76831" w:rsidRDefault="007D02E6" w:rsidP="007D02E6">
      <w:r w:rsidRPr="00D76831">
        <w:t xml:space="preserve">UE shall adjust the timing of its uplink transmission timing at time slot </w:t>
      </w:r>
      <w:r w:rsidRPr="00D76831">
        <w:rPr>
          <w:i/>
        </w:rPr>
        <w:t>n</w:t>
      </w:r>
      <w:r w:rsidRPr="00D76831">
        <w:t xml:space="preserve">+[6] for a timing advance command received in time slot </w:t>
      </w:r>
      <w:r w:rsidRPr="00D76831">
        <w:rPr>
          <w:i/>
        </w:rPr>
        <w:t>n</w:t>
      </w:r>
      <w:r w:rsidRPr="00D76831">
        <w:t xml:space="preserve">. </w:t>
      </w:r>
      <w:r w:rsidRPr="00D76831">
        <w:rPr>
          <w:rFonts w:cs="v4.2.0"/>
        </w:rPr>
        <w:t>The same requirement applies also when the UE is not able to transmit a configured uplink transmission due to the channel assessment procedure.</w:t>
      </w:r>
    </w:p>
    <w:p w14:paraId="4FE25266" w14:textId="77777777" w:rsidR="007D02E6" w:rsidRPr="00D76831" w:rsidRDefault="007D02E6" w:rsidP="003070C6">
      <w:pPr>
        <w:pStyle w:val="Heading4"/>
        <w:ind w:left="533" w:hanging="533"/>
      </w:pPr>
      <w:bookmarkStart w:id="104" w:name="_Toc526331653"/>
      <w:r w:rsidRPr="00D76831">
        <w:lastRenderedPageBreak/>
        <w:t>7.3.2.2</w:t>
      </w:r>
      <w:r w:rsidRPr="00D76831">
        <w:tab/>
        <w:t>Timing Advance adjustment accuracy</w:t>
      </w:r>
      <w:bookmarkEnd w:id="104"/>
    </w:p>
    <w:p w14:paraId="387FFA3B" w14:textId="77777777" w:rsidR="007D02E6" w:rsidRPr="00D76831" w:rsidRDefault="007D02E6" w:rsidP="007D02E6">
      <w:pPr>
        <w:rPr>
          <w:rFonts w:eastAsia="?? ??"/>
        </w:rPr>
      </w:pPr>
      <w:r w:rsidRPr="00D76831">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D76831">
        <w:t xml:space="preserve">The timing advance command step </w:t>
      </w:r>
      <w:r w:rsidRPr="00D76831">
        <w:rPr>
          <w:lang w:val="en-US"/>
        </w:rPr>
        <w:t>is defined in TS38.213.</w:t>
      </w:r>
    </w:p>
    <w:p w14:paraId="20AF87D8" w14:textId="77777777" w:rsidR="007D02E6" w:rsidRPr="00D76831" w:rsidRDefault="007D02E6" w:rsidP="00D742E6">
      <w:pPr>
        <w:pStyle w:val="TH"/>
        <w:rPr>
          <w:lang w:val="en-US"/>
        </w:rPr>
      </w:pPr>
      <w:r w:rsidRPr="00D76831">
        <w:t>Table 7.3.2.2-</w:t>
      </w:r>
      <w:r w:rsidRPr="00D76831">
        <w:rPr>
          <w:lang w:eastAsia="ja-JP"/>
        </w:rPr>
        <w:t>1</w:t>
      </w:r>
      <w:r w:rsidRPr="00D76831">
        <w:t xml:space="preserve">: </w:t>
      </w:r>
      <w:r w:rsidRPr="00D76831">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76831" w:rsidRPr="00D76831" w14:paraId="46EF8381" w14:textId="77777777" w:rsidTr="006F28F4">
        <w:trPr>
          <w:trHeight w:val="315"/>
          <w:jc w:val="center"/>
        </w:trPr>
        <w:tc>
          <w:tcPr>
            <w:tcW w:w="2260" w:type="dxa"/>
            <w:shd w:val="clear" w:color="auto" w:fill="auto"/>
            <w:hideMark/>
          </w:tcPr>
          <w:p w14:paraId="08FB3E37" w14:textId="77777777" w:rsidR="007D02E6" w:rsidRPr="00D76831" w:rsidRDefault="007D02E6" w:rsidP="006F28F4">
            <w:pPr>
              <w:pStyle w:val="TAH"/>
            </w:pPr>
            <w:r w:rsidRPr="00D76831">
              <w:t>Sub Carrier Spacing, SCS kHz</w:t>
            </w:r>
          </w:p>
        </w:tc>
        <w:tc>
          <w:tcPr>
            <w:tcW w:w="982" w:type="dxa"/>
            <w:shd w:val="clear" w:color="auto" w:fill="auto"/>
            <w:vAlign w:val="center"/>
            <w:hideMark/>
          </w:tcPr>
          <w:p w14:paraId="298E882B" w14:textId="77777777" w:rsidR="007D02E6" w:rsidRPr="00D76831" w:rsidRDefault="007D02E6" w:rsidP="006F28F4">
            <w:pPr>
              <w:pStyle w:val="TAH"/>
              <w:rPr>
                <w:lang w:val="en-US"/>
              </w:rPr>
            </w:pPr>
            <w:r w:rsidRPr="00D76831">
              <w:t>15</w:t>
            </w:r>
          </w:p>
        </w:tc>
        <w:tc>
          <w:tcPr>
            <w:tcW w:w="1002" w:type="dxa"/>
            <w:shd w:val="clear" w:color="auto" w:fill="auto"/>
            <w:vAlign w:val="center"/>
            <w:hideMark/>
          </w:tcPr>
          <w:p w14:paraId="5C0A9856" w14:textId="77777777" w:rsidR="007D02E6" w:rsidRPr="00D76831" w:rsidRDefault="007D02E6" w:rsidP="006F28F4">
            <w:pPr>
              <w:pStyle w:val="TAH"/>
              <w:rPr>
                <w:lang w:val="en-US"/>
              </w:rPr>
            </w:pPr>
            <w:r w:rsidRPr="00D76831">
              <w:t>30</w:t>
            </w:r>
          </w:p>
        </w:tc>
        <w:tc>
          <w:tcPr>
            <w:tcW w:w="992" w:type="dxa"/>
            <w:shd w:val="clear" w:color="auto" w:fill="auto"/>
            <w:vAlign w:val="center"/>
            <w:hideMark/>
          </w:tcPr>
          <w:p w14:paraId="1D82F65B" w14:textId="77777777" w:rsidR="007D02E6" w:rsidRPr="00D76831" w:rsidRDefault="007D02E6" w:rsidP="006F28F4">
            <w:pPr>
              <w:pStyle w:val="TAH"/>
              <w:rPr>
                <w:lang w:val="en-US"/>
              </w:rPr>
            </w:pPr>
            <w:r w:rsidRPr="00D76831">
              <w:t>60</w:t>
            </w:r>
          </w:p>
        </w:tc>
        <w:tc>
          <w:tcPr>
            <w:tcW w:w="1134" w:type="dxa"/>
            <w:shd w:val="clear" w:color="auto" w:fill="auto"/>
            <w:vAlign w:val="center"/>
            <w:hideMark/>
          </w:tcPr>
          <w:p w14:paraId="4431D61A" w14:textId="77777777" w:rsidR="007D02E6" w:rsidRPr="00D76831" w:rsidRDefault="007D02E6" w:rsidP="006F28F4">
            <w:pPr>
              <w:pStyle w:val="TAH"/>
              <w:rPr>
                <w:lang w:val="en-US"/>
              </w:rPr>
            </w:pPr>
            <w:r w:rsidRPr="00D76831">
              <w:t>120</w:t>
            </w:r>
          </w:p>
        </w:tc>
      </w:tr>
      <w:tr w:rsidR="007D02E6" w:rsidRPr="00D76831" w14:paraId="47EF4B16" w14:textId="77777777" w:rsidTr="006F28F4">
        <w:trPr>
          <w:trHeight w:val="525"/>
          <w:jc w:val="center"/>
        </w:trPr>
        <w:tc>
          <w:tcPr>
            <w:tcW w:w="2260" w:type="dxa"/>
            <w:shd w:val="clear" w:color="auto" w:fill="auto"/>
            <w:hideMark/>
          </w:tcPr>
          <w:p w14:paraId="6D94C074" w14:textId="77777777" w:rsidR="007D02E6" w:rsidRPr="00D76831" w:rsidRDefault="007D02E6" w:rsidP="006F28F4">
            <w:pPr>
              <w:pStyle w:val="TAH"/>
            </w:pPr>
            <w:r w:rsidRPr="00D76831">
              <w:t>UE Timing Advance adjustment accuracy</w:t>
            </w:r>
          </w:p>
        </w:tc>
        <w:tc>
          <w:tcPr>
            <w:tcW w:w="982" w:type="dxa"/>
            <w:shd w:val="clear" w:color="auto" w:fill="auto"/>
            <w:vAlign w:val="center"/>
            <w:hideMark/>
          </w:tcPr>
          <w:p w14:paraId="7EA8251D" w14:textId="77777777" w:rsidR="007D02E6" w:rsidRPr="00D76831" w:rsidRDefault="007D02E6" w:rsidP="006F28F4">
            <w:pPr>
              <w:pStyle w:val="TAC"/>
              <w:rPr>
                <w:lang w:val="en-US"/>
              </w:rPr>
            </w:pPr>
            <w:r w:rsidRPr="00D76831">
              <w:rPr>
                <w:szCs w:val="22"/>
                <w:lang w:val="en-US"/>
              </w:rPr>
              <w:t>±</w:t>
            </w:r>
            <w:r w:rsidRPr="00D76831">
              <w:t>256 T</w:t>
            </w:r>
            <w:r w:rsidRPr="00D76831">
              <w:rPr>
                <w:vertAlign w:val="subscript"/>
              </w:rPr>
              <w:t>c</w:t>
            </w:r>
          </w:p>
        </w:tc>
        <w:tc>
          <w:tcPr>
            <w:tcW w:w="1002" w:type="dxa"/>
            <w:shd w:val="clear" w:color="auto" w:fill="auto"/>
            <w:vAlign w:val="center"/>
            <w:hideMark/>
          </w:tcPr>
          <w:p w14:paraId="13A4B6DC" w14:textId="77777777" w:rsidR="007D02E6" w:rsidRPr="00D76831" w:rsidRDefault="007D02E6" w:rsidP="006F28F4">
            <w:pPr>
              <w:pStyle w:val="TAC"/>
              <w:rPr>
                <w:lang w:val="en-US"/>
              </w:rPr>
            </w:pPr>
            <w:r w:rsidRPr="00D76831">
              <w:rPr>
                <w:szCs w:val="22"/>
                <w:lang w:val="en-US"/>
              </w:rPr>
              <w:t>±</w:t>
            </w:r>
            <w:r w:rsidRPr="00D76831">
              <w:t>256 T</w:t>
            </w:r>
            <w:r w:rsidRPr="00D76831">
              <w:rPr>
                <w:vertAlign w:val="subscript"/>
              </w:rPr>
              <w:t>c</w:t>
            </w:r>
          </w:p>
        </w:tc>
        <w:tc>
          <w:tcPr>
            <w:tcW w:w="992" w:type="dxa"/>
            <w:shd w:val="clear" w:color="auto" w:fill="auto"/>
            <w:vAlign w:val="center"/>
            <w:hideMark/>
          </w:tcPr>
          <w:p w14:paraId="3107CA00" w14:textId="77777777" w:rsidR="007D02E6" w:rsidRPr="00D76831" w:rsidRDefault="007D02E6" w:rsidP="006F28F4">
            <w:pPr>
              <w:pStyle w:val="TAC"/>
              <w:rPr>
                <w:lang w:val="en-US"/>
              </w:rPr>
            </w:pPr>
            <w:r w:rsidRPr="00D76831">
              <w:rPr>
                <w:szCs w:val="22"/>
                <w:lang w:val="en-US"/>
              </w:rPr>
              <w:t>±</w:t>
            </w:r>
            <w:r w:rsidRPr="00D76831">
              <w:t>128 T</w:t>
            </w:r>
            <w:r w:rsidRPr="00D76831">
              <w:rPr>
                <w:vertAlign w:val="subscript"/>
              </w:rPr>
              <w:t>c</w:t>
            </w:r>
          </w:p>
        </w:tc>
        <w:tc>
          <w:tcPr>
            <w:tcW w:w="1134" w:type="dxa"/>
            <w:shd w:val="clear" w:color="auto" w:fill="auto"/>
            <w:vAlign w:val="center"/>
            <w:hideMark/>
          </w:tcPr>
          <w:p w14:paraId="12DD1EB2" w14:textId="77777777" w:rsidR="007D02E6" w:rsidRPr="00D76831" w:rsidRDefault="007D02E6" w:rsidP="006F28F4">
            <w:pPr>
              <w:pStyle w:val="TAC"/>
              <w:rPr>
                <w:lang w:val="en-US"/>
              </w:rPr>
            </w:pPr>
            <w:r w:rsidRPr="00D76831">
              <w:rPr>
                <w:szCs w:val="22"/>
                <w:lang w:val="en-US"/>
              </w:rPr>
              <w:t>±</w:t>
            </w:r>
            <w:r w:rsidRPr="00D76831">
              <w:t>32 T</w:t>
            </w:r>
            <w:r w:rsidRPr="00D76831">
              <w:rPr>
                <w:vertAlign w:val="subscript"/>
              </w:rPr>
              <w:t>c</w:t>
            </w:r>
          </w:p>
        </w:tc>
      </w:tr>
    </w:tbl>
    <w:p w14:paraId="6E7E7FEC" w14:textId="77777777" w:rsidR="00936A12" w:rsidRPr="00D76831" w:rsidRDefault="00936A12" w:rsidP="00936A12"/>
    <w:p w14:paraId="05FE67B1" w14:textId="493BB521" w:rsidR="0056154D" w:rsidRPr="00D76831" w:rsidRDefault="007D02E6" w:rsidP="0056154D">
      <w:pPr>
        <w:pStyle w:val="Heading2"/>
      </w:pPr>
      <w:bookmarkStart w:id="105" w:name="_Toc526331654"/>
      <w:r w:rsidRPr="00D76831">
        <w:t>7.4</w:t>
      </w:r>
      <w:r w:rsidR="00FE0B68" w:rsidRPr="00D76831">
        <w:rPr>
          <w:rFonts w:eastAsiaTheme="minorEastAsia" w:hint="eastAsia"/>
          <w:lang w:eastAsia="ko-KR"/>
        </w:rPr>
        <w:tab/>
      </w:r>
      <w:r w:rsidR="0056154D" w:rsidRPr="00D76831">
        <w:t>Cell phase synchronization accuracy</w:t>
      </w:r>
      <w:bookmarkEnd w:id="105"/>
    </w:p>
    <w:p w14:paraId="0BDC9498" w14:textId="77777777" w:rsidR="0056154D" w:rsidRPr="00D76831" w:rsidRDefault="0056154D" w:rsidP="003070C6">
      <w:pPr>
        <w:pStyle w:val="Heading3"/>
        <w:ind w:left="720" w:hanging="720"/>
      </w:pPr>
      <w:bookmarkStart w:id="106" w:name="_Toc526331655"/>
      <w:r w:rsidRPr="00D76831">
        <w:rPr>
          <w:rFonts w:cs="v4.2.0"/>
        </w:rPr>
        <w:t>7.</w:t>
      </w:r>
      <w:r w:rsidRPr="00D76831">
        <w:rPr>
          <w:rFonts w:cs="v4.2.0"/>
          <w:lang w:eastAsia="zh-CN"/>
        </w:rPr>
        <w:t>4</w:t>
      </w:r>
      <w:r w:rsidRPr="00D76831">
        <w:rPr>
          <w:rFonts w:cs="v4.2.0"/>
        </w:rPr>
        <w:t>.1</w:t>
      </w:r>
      <w:r w:rsidRPr="00D76831">
        <w:rPr>
          <w:rFonts w:cs="v4.2.0"/>
        </w:rPr>
        <w:tab/>
        <w:t>Definition</w:t>
      </w:r>
      <w:bookmarkEnd w:id="106"/>
    </w:p>
    <w:p w14:paraId="283D53E7" w14:textId="77777777" w:rsidR="0056154D" w:rsidRPr="00D76831" w:rsidRDefault="0056154D" w:rsidP="0056154D">
      <w:pPr>
        <w:rPr>
          <w:rFonts w:cs="v4.2.0"/>
        </w:rPr>
      </w:pPr>
      <w:r w:rsidRPr="00D76831">
        <w:rPr>
          <w:rFonts w:cs="v4.2.0"/>
        </w:rPr>
        <w:t>Cell phase synchronization accuracy for TDD is defined as the maximum absolute deviation in frame start timing between any pair of cells on the same frequency that have overlapping coverage areas.</w:t>
      </w:r>
    </w:p>
    <w:p w14:paraId="53C87FBC" w14:textId="77777777" w:rsidR="0056154D" w:rsidRPr="00D76831" w:rsidRDefault="0056154D" w:rsidP="003070C6">
      <w:pPr>
        <w:pStyle w:val="Heading3"/>
        <w:ind w:left="720" w:hanging="720"/>
      </w:pPr>
      <w:bookmarkStart w:id="107" w:name="_Toc526331656"/>
      <w:r w:rsidRPr="00D76831">
        <w:rPr>
          <w:rFonts w:cs="v4.2.0"/>
        </w:rPr>
        <w:t>7.</w:t>
      </w:r>
      <w:r w:rsidRPr="00D76831">
        <w:rPr>
          <w:rFonts w:cs="v4.2.0"/>
          <w:lang w:eastAsia="zh-CN"/>
        </w:rPr>
        <w:t>4</w:t>
      </w:r>
      <w:r w:rsidRPr="00D76831">
        <w:rPr>
          <w:rFonts w:cs="v4.2.0"/>
        </w:rPr>
        <w:t>.2</w:t>
      </w:r>
      <w:r w:rsidRPr="00D76831">
        <w:rPr>
          <w:rFonts w:cs="v4.2.0"/>
        </w:rPr>
        <w:tab/>
        <w:t>Minimum requirements</w:t>
      </w:r>
      <w:bookmarkEnd w:id="107"/>
    </w:p>
    <w:p w14:paraId="4DD93FB0" w14:textId="3E43B3A8" w:rsidR="0056154D" w:rsidRPr="00D76831" w:rsidRDefault="0056154D" w:rsidP="0056154D">
      <w:pPr>
        <w:rPr>
          <w:noProof/>
        </w:rPr>
      </w:pPr>
      <w:r w:rsidRPr="00D76831">
        <w:rPr>
          <w:rFonts w:cs="v4.2.0"/>
        </w:rPr>
        <w:t xml:space="preserve">The cell phase synchronization accuracy measured at BS antenna connectors shall be better than 3 </w:t>
      </w:r>
      <w:r w:rsidRPr="00D76831">
        <w:t>µ</w:t>
      </w:r>
      <w:r w:rsidRPr="00D76831">
        <w:rPr>
          <w:rFonts w:cs="v4.2.0"/>
        </w:rPr>
        <w:t>s.</w:t>
      </w:r>
    </w:p>
    <w:p w14:paraId="226D2E76" w14:textId="0D277766" w:rsidR="00985F49" w:rsidRPr="00D76831" w:rsidRDefault="00985F49" w:rsidP="00985F49">
      <w:pPr>
        <w:pStyle w:val="Heading2"/>
        <w:rPr>
          <w:lang w:eastAsia="ko-KR"/>
        </w:rPr>
      </w:pPr>
      <w:bookmarkStart w:id="108" w:name="_Toc526331657"/>
      <w:r w:rsidRPr="00D76831">
        <w:rPr>
          <w:lang w:eastAsia="ko-KR"/>
        </w:rPr>
        <w:t>7.5</w:t>
      </w:r>
      <w:r w:rsidRPr="00D76831">
        <w:rPr>
          <w:lang w:eastAsia="ko-KR"/>
        </w:rPr>
        <w:tab/>
        <w:t>Maximum Transmission Timing Difference</w:t>
      </w:r>
      <w:bookmarkEnd w:id="108"/>
    </w:p>
    <w:p w14:paraId="519C3171" w14:textId="77777777" w:rsidR="00985F49" w:rsidRPr="00D76831" w:rsidRDefault="00985F49" w:rsidP="00985F49">
      <w:pPr>
        <w:pStyle w:val="Heading3"/>
        <w:rPr>
          <w:lang w:eastAsia="ko-KR"/>
        </w:rPr>
      </w:pPr>
      <w:bookmarkStart w:id="109" w:name="_Toc526331658"/>
      <w:r w:rsidRPr="00D76831">
        <w:rPr>
          <w:lang w:eastAsia="ko-KR"/>
        </w:rPr>
        <w:t>7.</w:t>
      </w:r>
      <w:r w:rsidRPr="00D76831">
        <w:rPr>
          <w:rFonts w:hint="eastAsia"/>
          <w:lang w:eastAsia="ko-KR"/>
        </w:rPr>
        <w:t>5</w:t>
      </w:r>
      <w:r w:rsidRPr="00D76831">
        <w:rPr>
          <w:lang w:eastAsia="ko-KR"/>
        </w:rPr>
        <w:t>.1</w:t>
      </w:r>
      <w:r w:rsidRPr="00D76831">
        <w:rPr>
          <w:lang w:eastAsia="ko-KR"/>
        </w:rPr>
        <w:tab/>
        <w:t>Introduction</w:t>
      </w:r>
      <w:bookmarkEnd w:id="109"/>
    </w:p>
    <w:p w14:paraId="7021AE50" w14:textId="77777777" w:rsidR="00985F49" w:rsidRPr="00D76831" w:rsidRDefault="00985F49" w:rsidP="00985F49">
      <w:pPr>
        <w:rPr>
          <w:rFonts w:cs="v4.2.0"/>
        </w:rPr>
      </w:pPr>
      <w:r w:rsidRPr="00D76831">
        <w:rPr>
          <w:rFonts w:cs="v4.2.0"/>
        </w:rPr>
        <w:t>A UE shall be capable of handling a relative transmission timing difference between subframe</w:t>
      </w:r>
      <w:r w:rsidRPr="00D76831">
        <w:rPr>
          <w:rFonts w:cs="v4.2.0" w:hint="eastAsia"/>
        </w:rPr>
        <w:t xml:space="preserve"> timing boundary of E-UTRA PCell and slot</w:t>
      </w:r>
      <w:r w:rsidRPr="00D76831">
        <w:rPr>
          <w:rFonts w:cs="v4.2.0"/>
        </w:rPr>
        <w:t xml:space="preserve"> timing boundaries of PSCell to be aggregated</w:t>
      </w:r>
      <w:r w:rsidRPr="00D76831">
        <w:rPr>
          <w:rFonts w:cs="v4.2.0" w:hint="eastAsia"/>
          <w:lang w:eastAsia="zh-CN"/>
        </w:rPr>
        <w:t xml:space="preserve"> </w:t>
      </w:r>
      <w:r w:rsidRPr="00D76831">
        <w:rPr>
          <w:rFonts w:eastAsia="Malgun Gothic" w:cs="v4.2.0" w:hint="eastAsia"/>
        </w:rPr>
        <w:t>EN-DC</w:t>
      </w:r>
    </w:p>
    <w:p w14:paraId="57293357" w14:textId="389E880D" w:rsidR="00985F49" w:rsidRPr="00D76831" w:rsidRDefault="00985F49" w:rsidP="00985F49">
      <w:pPr>
        <w:pStyle w:val="Heading3"/>
        <w:rPr>
          <w:lang w:eastAsia="ko-KR"/>
        </w:rPr>
      </w:pPr>
      <w:bookmarkStart w:id="110" w:name="_Toc526331659"/>
      <w:r w:rsidRPr="00D76831">
        <w:rPr>
          <w:lang w:eastAsia="ko-KR"/>
        </w:rPr>
        <w:t>7.</w:t>
      </w:r>
      <w:r w:rsidRPr="00D76831">
        <w:rPr>
          <w:rFonts w:hint="eastAsia"/>
          <w:lang w:eastAsia="ko-KR"/>
        </w:rPr>
        <w:t>5</w:t>
      </w:r>
      <w:r w:rsidRPr="00D76831">
        <w:rPr>
          <w:lang w:eastAsia="ko-KR"/>
        </w:rPr>
        <w:t>.2</w:t>
      </w:r>
      <w:r w:rsidRPr="00D76831">
        <w:rPr>
          <w:lang w:eastAsia="ko-KR"/>
        </w:rPr>
        <w:tab/>
        <w:t xml:space="preserve">Minimum Requirements for </w:t>
      </w:r>
      <w:r w:rsidRPr="00D76831">
        <w:rPr>
          <w:rFonts w:hint="eastAsia"/>
        </w:rPr>
        <w:t>inter-band EN-DC</w:t>
      </w:r>
      <w:bookmarkEnd w:id="110"/>
    </w:p>
    <w:p w14:paraId="62A3693E" w14:textId="77777777" w:rsidR="00985F49" w:rsidRPr="00D76831" w:rsidRDefault="00985F49" w:rsidP="00985F49">
      <w:pPr>
        <w:rPr>
          <w:rFonts w:cs="v4.2.0"/>
          <w:lang w:eastAsia="zh-CN"/>
        </w:rPr>
      </w:pPr>
      <w:r w:rsidRPr="00D76831">
        <w:rPr>
          <w:rFonts w:eastAsia="Malgun Gothic" w:cs="v4.2.0" w:hint="eastAsia"/>
        </w:rPr>
        <w:t>The</w:t>
      </w:r>
      <w:r w:rsidRPr="00D76831">
        <w:rPr>
          <w:rFonts w:cs="v4.2.0"/>
        </w:rPr>
        <w:t xml:space="preserve"> UE shall be capable of handling a maximum uplink transmission timing difference between </w:t>
      </w:r>
      <w:r w:rsidRPr="00D76831">
        <w:rPr>
          <w:rFonts w:cs="v4.2.0" w:hint="eastAsia"/>
        </w:rPr>
        <w:t xml:space="preserve">E-UTRA </w:t>
      </w:r>
      <w:r w:rsidRPr="00D76831">
        <w:rPr>
          <w:rFonts w:cs="v4.2.0"/>
        </w:rPr>
        <w:t xml:space="preserve">PCell and PSCell as shown in Table 7.5.2-1. </w:t>
      </w:r>
      <w:r w:rsidRPr="00D76831">
        <w:t xml:space="preserve">The requirements for asynchronous </w:t>
      </w:r>
      <w:r w:rsidRPr="00D76831">
        <w:rPr>
          <w:rFonts w:hint="eastAsia"/>
          <w:lang w:eastAsia="zh-CN"/>
        </w:rPr>
        <w:t>EN-DC</w:t>
      </w:r>
      <w:r w:rsidRPr="00D76831">
        <w:t xml:space="preserve"> are</w:t>
      </w:r>
      <w:r w:rsidRPr="00D76831">
        <w:rPr>
          <w:rFonts w:hint="eastAsia"/>
          <w:lang w:eastAsia="zh-CN"/>
        </w:rPr>
        <w:t xml:space="preserve"> </w:t>
      </w:r>
      <w:r w:rsidRPr="00D76831">
        <w:t xml:space="preserve">applicable for </w:t>
      </w:r>
      <w:r w:rsidRPr="00D76831">
        <w:rPr>
          <w:rFonts w:hint="eastAsia"/>
          <w:lang w:eastAsia="zh-CN"/>
        </w:rPr>
        <w:t>E-UTRA T</w:t>
      </w:r>
      <w:r w:rsidRPr="00D76831">
        <w:t>DD-</w:t>
      </w:r>
      <w:r w:rsidRPr="00D76831">
        <w:rPr>
          <w:rFonts w:hint="eastAsia"/>
          <w:lang w:eastAsia="zh-CN"/>
        </w:rPr>
        <w:t xml:space="preserve"> NR T</w:t>
      </w:r>
      <w:r w:rsidRPr="00D76831">
        <w:t>DD</w:t>
      </w:r>
      <w:r w:rsidRPr="00D76831">
        <w:rPr>
          <w:rFonts w:hint="eastAsia"/>
          <w:lang w:eastAsia="zh-CN"/>
        </w:rPr>
        <w:t xml:space="preserve">, E-UTRA </w:t>
      </w:r>
      <w:r w:rsidRPr="00D76831">
        <w:t>FDD-</w:t>
      </w:r>
      <w:r w:rsidRPr="00D76831">
        <w:rPr>
          <w:rFonts w:hint="eastAsia"/>
          <w:lang w:eastAsia="zh-CN"/>
        </w:rPr>
        <w:t xml:space="preserve"> NR </w:t>
      </w:r>
      <w:r w:rsidRPr="00D76831">
        <w:t>FDD</w:t>
      </w:r>
      <w:r w:rsidRPr="00D76831">
        <w:rPr>
          <w:rFonts w:hint="eastAsia"/>
          <w:lang w:eastAsia="zh-CN"/>
        </w:rPr>
        <w:t xml:space="preserve">, E-UTRA </w:t>
      </w:r>
      <w:r w:rsidRPr="00D76831">
        <w:t>FDD-</w:t>
      </w:r>
      <w:r w:rsidRPr="00D76831">
        <w:rPr>
          <w:rFonts w:hint="eastAsia"/>
          <w:lang w:eastAsia="zh-CN"/>
        </w:rPr>
        <w:t>NR T</w:t>
      </w:r>
      <w:r w:rsidRPr="00D76831">
        <w:t>D</w:t>
      </w:r>
      <w:r w:rsidRPr="00D76831">
        <w:rPr>
          <w:rFonts w:hint="eastAsia"/>
          <w:lang w:eastAsia="zh-CN"/>
        </w:rPr>
        <w:t>D and E-UTRA T</w:t>
      </w:r>
      <w:r w:rsidRPr="00D76831">
        <w:t>DD-</w:t>
      </w:r>
      <w:r w:rsidRPr="00D76831">
        <w:rPr>
          <w:rFonts w:hint="eastAsia"/>
          <w:lang w:eastAsia="zh-CN"/>
        </w:rPr>
        <w:t xml:space="preserve">NR </w:t>
      </w:r>
      <w:r w:rsidRPr="00D76831">
        <w:t xml:space="preserve">FDD inter-band asynchronous </w:t>
      </w:r>
      <w:r w:rsidRPr="00D76831">
        <w:rPr>
          <w:rFonts w:hint="eastAsia"/>
          <w:lang w:eastAsia="zh-CN"/>
        </w:rPr>
        <w:t>EN-DC</w:t>
      </w:r>
      <w:r w:rsidRPr="00D76831">
        <w:t>.</w:t>
      </w:r>
    </w:p>
    <w:p w14:paraId="32096B28" w14:textId="34BDA95D" w:rsidR="00985F49" w:rsidRPr="00D76831" w:rsidRDefault="00985F49" w:rsidP="00985F49">
      <w:pPr>
        <w:pStyle w:val="TH"/>
        <w:rPr>
          <w:snapToGrid w:val="0"/>
        </w:rPr>
      </w:pPr>
      <w:r w:rsidRPr="00D76831">
        <w:rPr>
          <w:snapToGrid w:val="0"/>
        </w:rPr>
        <w:t xml:space="preserve">Table 7.5.2-1 Maximum uplink transmission timing difference requirement for asynchronous </w:t>
      </w:r>
      <w:r w:rsidRPr="00D76831">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76831" w:rsidRPr="00D76831" w14:paraId="75E90A0A" w14:textId="77777777" w:rsidTr="00DE45E4">
        <w:tc>
          <w:tcPr>
            <w:tcW w:w="1984" w:type="dxa"/>
            <w:shd w:val="clear" w:color="auto" w:fill="auto"/>
          </w:tcPr>
          <w:p w14:paraId="2E60AC22" w14:textId="77777777" w:rsidR="00985F49" w:rsidRPr="00D76831" w:rsidRDefault="00985F49" w:rsidP="00DE45E4">
            <w:pPr>
              <w:pStyle w:val="TAH"/>
            </w:pPr>
            <w:r w:rsidRPr="00D76831">
              <w:t xml:space="preserve">Sub-carrier spacing in </w:t>
            </w:r>
            <w:r w:rsidRPr="00D76831">
              <w:rPr>
                <w:rFonts w:hint="eastAsia"/>
              </w:rPr>
              <w:t>E-UTRA</w:t>
            </w:r>
            <w:r w:rsidRPr="00D76831">
              <w:t xml:space="preserve"> PCell (kHz)</w:t>
            </w:r>
          </w:p>
        </w:tc>
        <w:tc>
          <w:tcPr>
            <w:tcW w:w="1985" w:type="dxa"/>
            <w:shd w:val="clear" w:color="auto" w:fill="auto"/>
          </w:tcPr>
          <w:p w14:paraId="4DB85C95" w14:textId="77777777" w:rsidR="00985F49" w:rsidRPr="00D76831" w:rsidRDefault="00985F49" w:rsidP="00DE45E4">
            <w:pPr>
              <w:pStyle w:val="TAH"/>
            </w:pPr>
            <w:r w:rsidRPr="00D76831">
              <w:rPr>
                <w:rFonts w:hint="eastAsia"/>
              </w:rPr>
              <w:t xml:space="preserve">UL </w:t>
            </w:r>
            <w:r w:rsidRPr="00D76831">
              <w:t xml:space="preserve">Sub-carrier spacing </w:t>
            </w:r>
            <w:r w:rsidRPr="00D76831">
              <w:rPr>
                <w:rFonts w:hint="eastAsia"/>
              </w:rPr>
              <w:t xml:space="preserve">for data </w:t>
            </w:r>
            <w:r w:rsidRPr="00D76831">
              <w:t>in PSCell (kHz)</w:t>
            </w:r>
          </w:p>
        </w:tc>
        <w:tc>
          <w:tcPr>
            <w:tcW w:w="2693" w:type="dxa"/>
            <w:shd w:val="clear" w:color="auto" w:fill="auto"/>
          </w:tcPr>
          <w:p w14:paraId="34C49DDD" w14:textId="77777777" w:rsidR="00985F49" w:rsidRPr="00D76831" w:rsidRDefault="00985F49" w:rsidP="00DE45E4">
            <w:pPr>
              <w:pStyle w:val="TAH"/>
            </w:pPr>
            <w:r w:rsidRPr="00D76831">
              <w:t>Maximum uplink transmission timing difference (µs)</w:t>
            </w:r>
          </w:p>
        </w:tc>
      </w:tr>
      <w:tr w:rsidR="00D76831" w:rsidRPr="00D76831" w14:paraId="5A0CA09F" w14:textId="77777777" w:rsidTr="00DE45E4">
        <w:tc>
          <w:tcPr>
            <w:tcW w:w="1984" w:type="dxa"/>
            <w:shd w:val="clear" w:color="auto" w:fill="auto"/>
          </w:tcPr>
          <w:p w14:paraId="08330AE9" w14:textId="77777777" w:rsidR="00985F49" w:rsidRPr="00D76831" w:rsidRDefault="00985F49" w:rsidP="003070C6">
            <w:pPr>
              <w:pStyle w:val="TAC"/>
            </w:pPr>
            <w:r w:rsidRPr="00D76831">
              <w:t>15</w:t>
            </w:r>
          </w:p>
        </w:tc>
        <w:tc>
          <w:tcPr>
            <w:tcW w:w="1985" w:type="dxa"/>
            <w:shd w:val="clear" w:color="auto" w:fill="auto"/>
          </w:tcPr>
          <w:p w14:paraId="29364810" w14:textId="77777777" w:rsidR="00985F49" w:rsidRPr="00D76831" w:rsidRDefault="00985F49" w:rsidP="003070C6">
            <w:pPr>
              <w:pStyle w:val="TAC"/>
            </w:pPr>
            <w:r w:rsidRPr="00D76831">
              <w:t>15</w:t>
            </w:r>
          </w:p>
        </w:tc>
        <w:tc>
          <w:tcPr>
            <w:tcW w:w="2693" w:type="dxa"/>
            <w:shd w:val="clear" w:color="auto" w:fill="auto"/>
          </w:tcPr>
          <w:p w14:paraId="2277693A" w14:textId="77777777" w:rsidR="00985F49" w:rsidRPr="00D76831" w:rsidRDefault="00985F49" w:rsidP="003070C6">
            <w:pPr>
              <w:pStyle w:val="TAC"/>
            </w:pPr>
            <w:r w:rsidRPr="00D76831">
              <w:t>500</w:t>
            </w:r>
          </w:p>
        </w:tc>
      </w:tr>
      <w:tr w:rsidR="00D76831" w:rsidRPr="00D76831" w14:paraId="40EB0BA5" w14:textId="77777777" w:rsidTr="00DE45E4">
        <w:tc>
          <w:tcPr>
            <w:tcW w:w="1984" w:type="dxa"/>
            <w:shd w:val="clear" w:color="auto" w:fill="auto"/>
          </w:tcPr>
          <w:p w14:paraId="317AE9B3" w14:textId="77777777" w:rsidR="00985F49" w:rsidRPr="00D76831" w:rsidRDefault="00985F49" w:rsidP="003070C6">
            <w:pPr>
              <w:pStyle w:val="TAC"/>
            </w:pPr>
            <w:r w:rsidRPr="00D76831">
              <w:t>15</w:t>
            </w:r>
          </w:p>
        </w:tc>
        <w:tc>
          <w:tcPr>
            <w:tcW w:w="1985" w:type="dxa"/>
            <w:shd w:val="clear" w:color="auto" w:fill="auto"/>
          </w:tcPr>
          <w:p w14:paraId="53644E1E" w14:textId="77777777" w:rsidR="00985F49" w:rsidRPr="00D76831" w:rsidRDefault="00985F49" w:rsidP="003070C6">
            <w:pPr>
              <w:pStyle w:val="TAC"/>
            </w:pPr>
            <w:r w:rsidRPr="00D76831">
              <w:t>30</w:t>
            </w:r>
          </w:p>
        </w:tc>
        <w:tc>
          <w:tcPr>
            <w:tcW w:w="2693" w:type="dxa"/>
            <w:shd w:val="clear" w:color="auto" w:fill="auto"/>
          </w:tcPr>
          <w:p w14:paraId="4A15C9C9" w14:textId="77777777" w:rsidR="00985F49" w:rsidRPr="00D76831" w:rsidRDefault="00985F49" w:rsidP="003070C6">
            <w:pPr>
              <w:pStyle w:val="TAC"/>
            </w:pPr>
            <w:r w:rsidRPr="00D76831">
              <w:t>250</w:t>
            </w:r>
          </w:p>
        </w:tc>
      </w:tr>
      <w:tr w:rsidR="00D76831" w:rsidRPr="00D76831" w14:paraId="396BDF34" w14:textId="77777777" w:rsidTr="00DE45E4">
        <w:tc>
          <w:tcPr>
            <w:tcW w:w="1984" w:type="dxa"/>
            <w:shd w:val="clear" w:color="auto" w:fill="auto"/>
          </w:tcPr>
          <w:p w14:paraId="142A9ACD" w14:textId="77777777" w:rsidR="00985F49" w:rsidRPr="00D76831" w:rsidRDefault="00985F49" w:rsidP="003070C6">
            <w:pPr>
              <w:pStyle w:val="TAC"/>
            </w:pPr>
            <w:r w:rsidRPr="00D76831">
              <w:t>15</w:t>
            </w:r>
          </w:p>
        </w:tc>
        <w:tc>
          <w:tcPr>
            <w:tcW w:w="1985" w:type="dxa"/>
            <w:shd w:val="clear" w:color="auto" w:fill="auto"/>
          </w:tcPr>
          <w:p w14:paraId="4181667E" w14:textId="77777777" w:rsidR="00985F49" w:rsidRPr="00D76831" w:rsidRDefault="00985F49" w:rsidP="003070C6">
            <w:pPr>
              <w:pStyle w:val="TAC"/>
            </w:pPr>
            <w:r w:rsidRPr="00D76831">
              <w:t>60</w:t>
            </w:r>
          </w:p>
        </w:tc>
        <w:tc>
          <w:tcPr>
            <w:tcW w:w="2693" w:type="dxa"/>
            <w:shd w:val="clear" w:color="auto" w:fill="auto"/>
          </w:tcPr>
          <w:p w14:paraId="1C45B635" w14:textId="77777777" w:rsidR="00985F49" w:rsidRPr="00D76831" w:rsidRDefault="00985F49" w:rsidP="003070C6">
            <w:pPr>
              <w:pStyle w:val="TAC"/>
            </w:pPr>
            <w:r w:rsidRPr="00D76831">
              <w:t>125</w:t>
            </w:r>
          </w:p>
        </w:tc>
      </w:tr>
      <w:tr w:rsidR="00D76831" w:rsidRPr="00D76831" w14:paraId="704A1674" w14:textId="77777777" w:rsidTr="00DE45E4">
        <w:tc>
          <w:tcPr>
            <w:tcW w:w="1984" w:type="dxa"/>
            <w:shd w:val="clear" w:color="auto" w:fill="auto"/>
          </w:tcPr>
          <w:p w14:paraId="7A5EA075" w14:textId="77777777" w:rsidR="00985F49" w:rsidRPr="00D76831" w:rsidRDefault="00985F49" w:rsidP="003070C6">
            <w:pPr>
              <w:pStyle w:val="TAC"/>
            </w:pPr>
            <w:r w:rsidRPr="00D76831">
              <w:t>15</w:t>
            </w:r>
          </w:p>
        </w:tc>
        <w:tc>
          <w:tcPr>
            <w:tcW w:w="1985" w:type="dxa"/>
            <w:shd w:val="clear" w:color="auto" w:fill="auto"/>
          </w:tcPr>
          <w:p w14:paraId="1B3EAF27" w14:textId="77777777" w:rsidR="00985F49" w:rsidRPr="00D76831" w:rsidRDefault="00985F49" w:rsidP="003070C6">
            <w:pPr>
              <w:pStyle w:val="TAC"/>
            </w:pPr>
            <w:r w:rsidRPr="00D76831">
              <w:t>120</w:t>
            </w:r>
            <w:r w:rsidRPr="00D76831">
              <w:rPr>
                <w:rFonts w:hint="eastAsia"/>
                <w:vertAlign w:val="superscript"/>
              </w:rPr>
              <w:t>Note1</w:t>
            </w:r>
          </w:p>
        </w:tc>
        <w:tc>
          <w:tcPr>
            <w:tcW w:w="2693" w:type="dxa"/>
            <w:shd w:val="clear" w:color="auto" w:fill="auto"/>
          </w:tcPr>
          <w:p w14:paraId="4ED22E61" w14:textId="77777777" w:rsidR="00985F49" w:rsidRPr="00D76831" w:rsidRDefault="00985F49" w:rsidP="003070C6">
            <w:pPr>
              <w:pStyle w:val="TAC"/>
            </w:pPr>
            <w:r w:rsidRPr="00D76831">
              <w:t>62.5</w:t>
            </w:r>
          </w:p>
        </w:tc>
      </w:tr>
      <w:tr w:rsidR="00985F49" w:rsidRPr="00D76831" w14:paraId="3AD1877B" w14:textId="77777777" w:rsidTr="00DE45E4">
        <w:tc>
          <w:tcPr>
            <w:tcW w:w="6662" w:type="dxa"/>
            <w:gridSpan w:val="3"/>
            <w:shd w:val="clear" w:color="auto" w:fill="auto"/>
          </w:tcPr>
          <w:p w14:paraId="654C4A76" w14:textId="4E82B37D" w:rsidR="00985F49" w:rsidRPr="00D76831" w:rsidRDefault="00FE0B68" w:rsidP="00DE45E4">
            <w:pPr>
              <w:pStyle w:val="TAN"/>
              <w:rPr>
                <w:rFonts w:cs="Arial"/>
                <w:lang w:eastAsia="zh-CN"/>
              </w:rPr>
            </w:pPr>
            <w:r w:rsidRPr="00D76831">
              <w:rPr>
                <w:rFonts w:cs="Arial"/>
                <w:lang w:eastAsia="ja-JP"/>
              </w:rPr>
              <w:t>NOTE</w:t>
            </w:r>
            <w:r w:rsidRPr="00D76831">
              <w:rPr>
                <w:rFonts w:eastAsiaTheme="minorEastAsia" w:cs="Arial" w:hint="eastAsia"/>
                <w:lang w:eastAsia="ko-KR"/>
              </w:rPr>
              <w:t xml:space="preserve"> </w:t>
            </w:r>
            <w:r w:rsidR="00985F49" w:rsidRPr="00D76831">
              <w:rPr>
                <w:rFonts w:cs="Arial" w:hint="eastAsia"/>
                <w:lang w:eastAsia="ja-JP"/>
              </w:rPr>
              <w:t>1:</w:t>
            </w:r>
            <w:r w:rsidR="00BD2D8B" w:rsidRPr="00D76831">
              <w:rPr>
                <w:lang w:eastAsia="ko-KR"/>
              </w:rPr>
              <w:tab/>
            </w:r>
            <w:r w:rsidR="00985F49" w:rsidRPr="00D76831">
              <w:rPr>
                <w:rFonts w:cs="Arial" w:hint="eastAsia"/>
              </w:rPr>
              <w:t>F</w:t>
            </w:r>
            <w:r w:rsidR="00985F49" w:rsidRPr="00D76831">
              <w:rPr>
                <w:rFonts w:cs="Arial" w:hint="eastAsia"/>
                <w:lang w:eastAsia="ja-JP"/>
              </w:rPr>
              <w:t xml:space="preserve">or </w:t>
            </w:r>
            <w:r w:rsidR="00985F49" w:rsidRPr="00D76831">
              <w:rPr>
                <w:rFonts w:hint="eastAsia"/>
                <w:lang w:eastAsia="zh-CN"/>
              </w:rPr>
              <w:t xml:space="preserve">E-UTRA </w:t>
            </w:r>
            <w:r w:rsidR="00985F49" w:rsidRPr="00D76831">
              <w:t>FDD-</w:t>
            </w:r>
            <w:r w:rsidR="00985F49" w:rsidRPr="00D76831">
              <w:rPr>
                <w:rFonts w:hint="eastAsia"/>
                <w:lang w:eastAsia="zh-CN"/>
              </w:rPr>
              <w:t xml:space="preserve"> NR </w:t>
            </w:r>
            <w:r w:rsidR="00985F49" w:rsidRPr="00D76831">
              <w:t>FDD</w:t>
            </w:r>
            <w:r w:rsidR="00985F49" w:rsidRPr="00D76831">
              <w:rPr>
                <w:rFonts w:hint="eastAsia"/>
                <w:lang w:eastAsia="zh-CN"/>
              </w:rPr>
              <w:t xml:space="preserve"> and E-UTRA T</w:t>
            </w:r>
            <w:r w:rsidR="00985F49" w:rsidRPr="00D76831">
              <w:t>DD-</w:t>
            </w:r>
            <w:r w:rsidR="00985F49" w:rsidRPr="00D76831">
              <w:rPr>
                <w:rFonts w:hint="eastAsia"/>
                <w:lang w:eastAsia="zh-CN"/>
              </w:rPr>
              <w:t xml:space="preserve"> NR T</w:t>
            </w:r>
            <w:r w:rsidR="00985F49" w:rsidRPr="00D76831">
              <w:t>DD</w:t>
            </w:r>
            <w:r w:rsidR="00985F49" w:rsidRPr="00D76831">
              <w:rPr>
                <w:rFonts w:cs="Arial" w:hint="eastAsia"/>
                <w:lang w:eastAsia="ja-JP"/>
              </w:rPr>
              <w:t xml:space="preserve"> intra-band</w:t>
            </w:r>
            <w:r w:rsidR="00985F49" w:rsidRPr="00D76831">
              <w:rPr>
                <w:rFonts w:cs="Arial" w:hint="eastAsia"/>
                <w:lang w:eastAsia="zh-CN"/>
              </w:rPr>
              <w:t xml:space="preserve"> EN-DC</w:t>
            </w:r>
            <w:r w:rsidR="00985F49" w:rsidRPr="00D76831">
              <w:rPr>
                <w:rFonts w:cs="Arial" w:hint="eastAsia"/>
                <w:lang w:eastAsia="ja-JP"/>
              </w:rPr>
              <w:t>, 120kHz is not applied.</w:t>
            </w:r>
          </w:p>
        </w:tc>
      </w:tr>
    </w:tbl>
    <w:p w14:paraId="134741C5" w14:textId="77777777" w:rsidR="00985F49" w:rsidRPr="00D76831" w:rsidRDefault="00985F49" w:rsidP="00985F49">
      <w:pPr>
        <w:rPr>
          <w:rFonts w:eastAsia="Malgun Gothic" w:cs="v4.2.0"/>
        </w:rPr>
      </w:pPr>
    </w:p>
    <w:p w14:paraId="2FB2CC01" w14:textId="77777777" w:rsidR="00985F49" w:rsidRPr="00D76831" w:rsidRDefault="00985F49" w:rsidP="00985F49">
      <w:pPr>
        <w:rPr>
          <w:rFonts w:cs="v4.2.0"/>
          <w:lang w:eastAsia="zh-CN"/>
        </w:rPr>
      </w:pPr>
      <w:r w:rsidRPr="00D76831">
        <w:rPr>
          <w:rFonts w:cs="v4.2.0" w:hint="eastAsia"/>
          <w:lang w:eastAsia="zh-CN"/>
        </w:rPr>
        <w:t>T</w:t>
      </w:r>
      <w:r w:rsidRPr="00D76831">
        <w:rPr>
          <w:rFonts w:cs="v4.2.0"/>
        </w:rPr>
        <w:t xml:space="preserve">he UE shall be capable of handling a maximum uplink transmission timing difference between </w:t>
      </w:r>
      <w:r w:rsidRPr="00D76831">
        <w:rPr>
          <w:rFonts w:cs="v4.2.0" w:hint="eastAsia"/>
        </w:rPr>
        <w:t xml:space="preserve">E-UTRA </w:t>
      </w:r>
      <w:r w:rsidRPr="00D76831">
        <w:rPr>
          <w:rFonts w:cs="v4.2.0"/>
        </w:rPr>
        <w:t>PCell and PSCell as shown in Table 7.5.2-</w:t>
      </w:r>
      <w:r w:rsidRPr="00D76831">
        <w:rPr>
          <w:rFonts w:cs="v4.2.0" w:hint="eastAsia"/>
          <w:lang w:eastAsia="zh-CN"/>
        </w:rPr>
        <w:t xml:space="preserve">2 </w:t>
      </w:r>
      <w:r w:rsidRPr="00D76831">
        <w:rPr>
          <w:rFonts w:cs="v4.2.0"/>
        </w:rPr>
        <w:t xml:space="preserve">provided that the UE indicates that it is capable of synchronous </w:t>
      </w:r>
      <w:r w:rsidRPr="00D76831">
        <w:rPr>
          <w:rFonts w:cs="v4.2.0" w:hint="eastAsia"/>
          <w:lang w:eastAsia="zh-CN"/>
        </w:rPr>
        <w:t>EN-DC</w:t>
      </w:r>
      <w:r w:rsidRPr="00D76831">
        <w:rPr>
          <w:rFonts w:cs="v4.2.0"/>
        </w:rPr>
        <w:t xml:space="preserve"> [16]. </w:t>
      </w:r>
      <w:r w:rsidRPr="00D76831">
        <w:t xml:space="preserve">The requirements for synchronous </w:t>
      </w:r>
      <w:r w:rsidRPr="00D76831">
        <w:rPr>
          <w:rFonts w:hint="eastAsia"/>
          <w:lang w:eastAsia="zh-CN"/>
        </w:rPr>
        <w:t>EN-DC</w:t>
      </w:r>
      <w:r w:rsidRPr="00D76831">
        <w:t xml:space="preserve"> are applicable for </w:t>
      </w:r>
      <w:r w:rsidRPr="00D76831">
        <w:rPr>
          <w:rFonts w:hint="eastAsia"/>
          <w:lang w:eastAsia="zh-CN"/>
        </w:rPr>
        <w:t xml:space="preserve">E-UTRA </w:t>
      </w:r>
      <w:r w:rsidRPr="00D76831">
        <w:t>TDD-</w:t>
      </w:r>
      <w:r w:rsidRPr="00D76831">
        <w:rPr>
          <w:rFonts w:hint="eastAsia"/>
          <w:lang w:eastAsia="zh-CN"/>
        </w:rPr>
        <w:t xml:space="preserve">NR </w:t>
      </w:r>
      <w:r w:rsidRPr="00D76831">
        <w:t>TDD</w:t>
      </w:r>
      <w:r w:rsidRPr="00D76831">
        <w:rPr>
          <w:rFonts w:hint="eastAsia"/>
          <w:lang w:eastAsia="zh-CN"/>
        </w:rPr>
        <w:t xml:space="preserve">, E-UTRA </w:t>
      </w:r>
      <w:r w:rsidRPr="00D76831">
        <w:t>TDD-</w:t>
      </w:r>
      <w:r w:rsidRPr="00D76831">
        <w:rPr>
          <w:rFonts w:hint="eastAsia"/>
          <w:lang w:eastAsia="zh-CN"/>
        </w:rPr>
        <w:t>NR F</w:t>
      </w:r>
      <w:r w:rsidRPr="00D76831">
        <w:t>DD</w:t>
      </w:r>
      <w:r w:rsidRPr="00D76831">
        <w:rPr>
          <w:rFonts w:hint="eastAsia"/>
          <w:lang w:eastAsia="zh-CN"/>
        </w:rPr>
        <w:t xml:space="preserve"> </w:t>
      </w:r>
      <w:r w:rsidRPr="00D76831">
        <w:t xml:space="preserve">and </w:t>
      </w:r>
      <w:r w:rsidRPr="00D76831">
        <w:rPr>
          <w:rFonts w:hint="eastAsia"/>
          <w:lang w:eastAsia="zh-CN"/>
        </w:rPr>
        <w:t>E-UTRA F</w:t>
      </w:r>
      <w:r w:rsidRPr="00D76831">
        <w:t>DD-</w:t>
      </w:r>
      <w:r w:rsidRPr="00D76831">
        <w:rPr>
          <w:rFonts w:hint="eastAsia"/>
          <w:lang w:eastAsia="zh-CN"/>
        </w:rPr>
        <w:t>NR T</w:t>
      </w:r>
      <w:r w:rsidRPr="00D76831">
        <w:t xml:space="preserve">DD inter-band </w:t>
      </w:r>
      <w:r w:rsidRPr="00D76831">
        <w:rPr>
          <w:rFonts w:hint="eastAsia"/>
          <w:lang w:eastAsia="zh-CN"/>
        </w:rPr>
        <w:t>EN-DC</w:t>
      </w:r>
      <w:r w:rsidRPr="00D76831">
        <w:t>.</w:t>
      </w:r>
    </w:p>
    <w:p w14:paraId="794906FF" w14:textId="4F2A6128" w:rsidR="00985F49" w:rsidRPr="00D76831" w:rsidRDefault="00985F49" w:rsidP="00985F49">
      <w:pPr>
        <w:pStyle w:val="TH"/>
        <w:rPr>
          <w:snapToGrid w:val="0"/>
        </w:rPr>
      </w:pPr>
      <w:r w:rsidRPr="00D76831">
        <w:rPr>
          <w:snapToGrid w:val="0"/>
        </w:rPr>
        <w:lastRenderedPageBreak/>
        <w:t>Table 7.5.2-2 Maximum uplink transmission timing difference requirement for</w:t>
      </w:r>
      <w:r w:rsidRPr="00D76831">
        <w:rPr>
          <w:rFonts w:hint="eastAsia"/>
          <w:snapToGrid w:val="0"/>
          <w:lang w:eastAsia="zh-CN"/>
        </w:rPr>
        <w:t xml:space="preserve"> inter-band</w:t>
      </w:r>
      <w:r w:rsidRPr="00D76831">
        <w:rPr>
          <w:snapToGrid w:val="0"/>
        </w:rPr>
        <w:t xml:space="preserve"> synchronous </w:t>
      </w:r>
      <w:r w:rsidRPr="00D76831">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D76831" w:rsidRPr="00D76831" w14:paraId="2A55A11E" w14:textId="77777777" w:rsidTr="00DE45E4">
        <w:tc>
          <w:tcPr>
            <w:tcW w:w="1765" w:type="dxa"/>
            <w:shd w:val="clear" w:color="auto" w:fill="auto"/>
          </w:tcPr>
          <w:p w14:paraId="019E4D2A" w14:textId="77777777" w:rsidR="00985F49" w:rsidRPr="00D76831" w:rsidRDefault="00985F49" w:rsidP="00DE45E4">
            <w:pPr>
              <w:pStyle w:val="TAH"/>
            </w:pPr>
            <w:r w:rsidRPr="00D76831">
              <w:t xml:space="preserve">Sub-carrier spacing in </w:t>
            </w:r>
            <w:r w:rsidRPr="00D76831">
              <w:rPr>
                <w:rFonts w:hint="eastAsia"/>
              </w:rPr>
              <w:t>E-UTRA</w:t>
            </w:r>
            <w:r w:rsidRPr="00D76831">
              <w:t xml:space="preserve"> PCell (kHz)</w:t>
            </w:r>
          </w:p>
        </w:tc>
        <w:tc>
          <w:tcPr>
            <w:tcW w:w="1765" w:type="dxa"/>
            <w:shd w:val="clear" w:color="auto" w:fill="auto"/>
          </w:tcPr>
          <w:p w14:paraId="310306B8" w14:textId="77777777" w:rsidR="00985F49" w:rsidRPr="00D76831" w:rsidRDefault="00985F49" w:rsidP="00DE45E4">
            <w:pPr>
              <w:pStyle w:val="TAH"/>
            </w:pPr>
            <w:r w:rsidRPr="00D76831">
              <w:rPr>
                <w:rFonts w:hint="eastAsia"/>
              </w:rPr>
              <w:t xml:space="preserve">UL </w:t>
            </w:r>
            <w:r w:rsidRPr="00D76831">
              <w:t xml:space="preserve">Sub-carrier spacing </w:t>
            </w:r>
            <w:r w:rsidRPr="00D76831">
              <w:rPr>
                <w:rFonts w:hint="eastAsia"/>
              </w:rPr>
              <w:t xml:space="preserve">for data </w:t>
            </w:r>
            <w:r w:rsidRPr="00D76831">
              <w:t>in PSCell (kHz)</w:t>
            </w:r>
          </w:p>
        </w:tc>
        <w:tc>
          <w:tcPr>
            <w:tcW w:w="2225" w:type="dxa"/>
          </w:tcPr>
          <w:p w14:paraId="5C259F1A" w14:textId="77777777" w:rsidR="00985F49" w:rsidRPr="00D76831" w:rsidRDefault="00985F49" w:rsidP="00DE45E4">
            <w:pPr>
              <w:pStyle w:val="TAH"/>
            </w:pPr>
            <w:r w:rsidRPr="00D76831">
              <w:t>Maximum uplink transmission timing difference (µs)</w:t>
            </w:r>
          </w:p>
        </w:tc>
      </w:tr>
      <w:tr w:rsidR="00D76831" w:rsidRPr="00D76831" w14:paraId="465F63BD" w14:textId="77777777" w:rsidTr="00DE45E4">
        <w:tc>
          <w:tcPr>
            <w:tcW w:w="1765" w:type="dxa"/>
            <w:shd w:val="clear" w:color="auto" w:fill="auto"/>
          </w:tcPr>
          <w:p w14:paraId="3212D703" w14:textId="77777777" w:rsidR="00985F49" w:rsidRPr="00D76831" w:rsidRDefault="00985F49" w:rsidP="00DE45E4">
            <w:pPr>
              <w:pStyle w:val="TAC"/>
            </w:pPr>
            <w:r w:rsidRPr="00D76831">
              <w:t>15</w:t>
            </w:r>
          </w:p>
        </w:tc>
        <w:tc>
          <w:tcPr>
            <w:tcW w:w="1765" w:type="dxa"/>
            <w:shd w:val="clear" w:color="auto" w:fill="auto"/>
          </w:tcPr>
          <w:p w14:paraId="17CF6323" w14:textId="77777777" w:rsidR="00985F49" w:rsidRPr="00D76831" w:rsidRDefault="00985F49" w:rsidP="00DE45E4">
            <w:pPr>
              <w:pStyle w:val="TAC"/>
            </w:pPr>
            <w:r w:rsidRPr="00D76831">
              <w:t>15</w:t>
            </w:r>
          </w:p>
        </w:tc>
        <w:tc>
          <w:tcPr>
            <w:tcW w:w="2225" w:type="dxa"/>
          </w:tcPr>
          <w:p w14:paraId="0A1AEF6A" w14:textId="77777777" w:rsidR="00985F49" w:rsidRPr="00D76831" w:rsidRDefault="00985F49" w:rsidP="00DE45E4">
            <w:pPr>
              <w:pStyle w:val="TAC"/>
            </w:pPr>
            <w:r w:rsidRPr="00D76831">
              <w:rPr>
                <w:rFonts w:hint="eastAsia"/>
                <w:lang w:eastAsia="zh-CN"/>
              </w:rPr>
              <w:t>35.21</w:t>
            </w:r>
          </w:p>
        </w:tc>
      </w:tr>
      <w:tr w:rsidR="00D76831" w:rsidRPr="00D76831" w14:paraId="64FB849A" w14:textId="77777777" w:rsidTr="00DE45E4">
        <w:tc>
          <w:tcPr>
            <w:tcW w:w="1765" w:type="dxa"/>
            <w:shd w:val="clear" w:color="auto" w:fill="auto"/>
          </w:tcPr>
          <w:p w14:paraId="54822645" w14:textId="77777777" w:rsidR="00985F49" w:rsidRPr="00D76831" w:rsidRDefault="00985F49" w:rsidP="00DE45E4">
            <w:pPr>
              <w:pStyle w:val="TAC"/>
            </w:pPr>
            <w:r w:rsidRPr="00D76831">
              <w:t>15</w:t>
            </w:r>
          </w:p>
        </w:tc>
        <w:tc>
          <w:tcPr>
            <w:tcW w:w="1765" w:type="dxa"/>
            <w:shd w:val="clear" w:color="auto" w:fill="auto"/>
          </w:tcPr>
          <w:p w14:paraId="20031264" w14:textId="77777777" w:rsidR="00985F49" w:rsidRPr="00D76831" w:rsidRDefault="00985F49" w:rsidP="00DE45E4">
            <w:pPr>
              <w:pStyle w:val="TAC"/>
            </w:pPr>
            <w:r w:rsidRPr="00D76831">
              <w:t>30</w:t>
            </w:r>
          </w:p>
        </w:tc>
        <w:tc>
          <w:tcPr>
            <w:tcW w:w="2225" w:type="dxa"/>
          </w:tcPr>
          <w:p w14:paraId="30E53A54" w14:textId="77777777" w:rsidR="00985F49" w:rsidRPr="00D76831" w:rsidRDefault="00985F49" w:rsidP="00DE45E4">
            <w:pPr>
              <w:pStyle w:val="TAC"/>
            </w:pPr>
            <w:r w:rsidRPr="00D76831">
              <w:rPr>
                <w:rFonts w:hint="eastAsia"/>
                <w:lang w:eastAsia="zh-CN"/>
              </w:rPr>
              <w:t>35.21</w:t>
            </w:r>
          </w:p>
        </w:tc>
      </w:tr>
      <w:tr w:rsidR="00D76831" w:rsidRPr="00D76831" w14:paraId="0AD59510" w14:textId="77777777" w:rsidTr="00DE45E4">
        <w:tc>
          <w:tcPr>
            <w:tcW w:w="1765" w:type="dxa"/>
            <w:shd w:val="clear" w:color="auto" w:fill="auto"/>
          </w:tcPr>
          <w:p w14:paraId="201AEADA" w14:textId="77777777" w:rsidR="00985F49" w:rsidRPr="00D76831" w:rsidRDefault="00985F49" w:rsidP="00DE45E4">
            <w:pPr>
              <w:pStyle w:val="TAC"/>
            </w:pPr>
            <w:r w:rsidRPr="00D76831">
              <w:t>15</w:t>
            </w:r>
          </w:p>
        </w:tc>
        <w:tc>
          <w:tcPr>
            <w:tcW w:w="1765" w:type="dxa"/>
            <w:shd w:val="clear" w:color="auto" w:fill="auto"/>
          </w:tcPr>
          <w:p w14:paraId="43B07E0B" w14:textId="77777777" w:rsidR="00985F49" w:rsidRPr="00D76831" w:rsidRDefault="00985F49" w:rsidP="00DE45E4">
            <w:pPr>
              <w:pStyle w:val="TAC"/>
            </w:pPr>
            <w:r w:rsidRPr="00D76831">
              <w:t>60</w:t>
            </w:r>
          </w:p>
        </w:tc>
        <w:tc>
          <w:tcPr>
            <w:tcW w:w="2225" w:type="dxa"/>
          </w:tcPr>
          <w:p w14:paraId="64E04575" w14:textId="77777777" w:rsidR="00985F49" w:rsidRPr="00D76831" w:rsidRDefault="00985F49" w:rsidP="00DE45E4">
            <w:pPr>
              <w:pStyle w:val="TAC"/>
            </w:pPr>
            <w:r w:rsidRPr="00D76831">
              <w:rPr>
                <w:rFonts w:hint="eastAsia"/>
                <w:lang w:eastAsia="zh-CN"/>
              </w:rPr>
              <w:t>35.21</w:t>
            </w:r>
          </w:p>
        </w:tc>
      </w:tr>
      <w:tr w:rsidR="00D76831" w:rsidRPr="00D76831" w14:paraId="57BA7597" w14:textId="77777777" w:rsidTr="00DE45E4">
        <w:tc>
          <w:tcPr>
            <w:tcW w:w="1765" w:type="dxa"/>
            <w:shd w:val="clear" w:color="auto" w:fill="auto"/>
          </w:tcPr>
          <w:p w14:paraId="3EC44E72" w14:textId="77777777" w:rsidR="00985F49" w:rsidRPr="00D76831" w:rsidRDefault="00985F49" w:rsidP="00DE45E4">
            <w:pPr>
              <w:pStyle w:val="TAC"/>
            </w:pPr>
            <w:r w:rsidRPr="00D76831">
              <w:t>15</w:t>
            </w:r>
          </w:p>
        </w:tc>
        <w:tc>
          <w:tcPr>
            <w:tcW w:w="1765" w:type="dxa"/>
            <w:shd w:val="clear" w:color="auto" w:fill="auto"/>
          </w:tcPr>
          <w:p w14:paraId="0C0237C5" w14:textId="77777777" w:rsidR="00985F49" w:rsidRPr="00D76831" w:rsidRDefault="00985F49" w:rsidP="00DE45E4">
            <w:pPr>
              <w:pStyle w:val="TAC"/>
            </w:pPr>
            <w:r w:rsidRPr="00D76831">
              <w:t>120</w:t>
            </w:r>
            <w:r w:rsidRPr="00D76831">
              <w:rPr>
                <w:rFonts w:hint="eastAsia"/>
                <w:vertAlign w:val="superscript"/>
                <w:lang w:eastAsia="zh-CN"/>
              </w:rPr>
              <w:t xml:space="preserve"> Note1</w:t>
            </w:r>
          </w:p>
        </w:tc>
        <w:tc>
          <w:tcPr>
            <w:tcW w:w="2225" w:type="dxa"/>
          </w:tcPr>
          <w:p w14:paraId="4C223790" w14:textId="77777777" w:rsidR="00985F49" w:rsidRPr="00D76831" w:rsidRDefault="00985F49" w:rsidP="00DE45E4">
            <w:pPr>
              <w:pStyle w:val="TAC"/>
            </w:pPr>
            <w:r w:rsidRPr="00D76831">
              <w:rPr>
                <w:rFonts w:hint="eastAsia"/>
                <w:lang w:eastAsia="zh-CN"/>
              </w:rPr>
              <w:t>35.21</w:t>
            </w:r>
          </w:p>
        </w:tc>
      </w:tr>
      <w:tr w:rsidR="00985F49" w:rsidRPr="00D76831" w14:paraId="0F949159" w14:textId="77777777" w:rsidTr="00DE45E4">
        <w:tc>
          <w:tcPr>
            <w:tcW w:w="5755" w:type="dxa"/>
            <w:gridSpan w:val="3"/>
            <w:shd w:val="clear" w:color="auto" w:fill="auto"/>
          </w:tcPr>
          <w:p w14:paraId="273DF960" w14:textId="6F3A3876" w:rsidR="00985F49" w:rsidRPr="00D76831" w:rsidRDefault="00FE0B68" w:rsidP="00DE45E4">
            <w:pPr>
              <w:pStyle w:val="TAN"/>
              <w:rPr>
                <w:lang w:eastAsia="zh-CN"/>
              </w:rPr>
            </w:pPr>
            <w:r w:rsidRPr="00D76831">
              <w:rPr>
                <w:rFonts w:eastAsia="Batang" w:hint="eastAsia"/>
                <w:lang w:eastAsia="ja-JP"/>
              </w:rPr>
              <w:t>NOTE</w:t>
            </w:r>
            <w:r w:rsidR="00985F49" w:rsidRPr="00D76831">
              <w:rPr>
                <w:rFonts w:eastAsia="Batang" w:hint="eastAsia"/>
                <w:lang w:eastAsia="ja-JP"/>
              </w:rPr>
              <w:t xml:space="preserve"> 1:</w:t>
            </w:r>
            <w:r w:rsidR="00BD2D8B" w:rsidRPr="00D76831">
              <w:rPr>
                <w:lang w:eastAsia="ko-KR"/>
              </w:rPr>
              <w:tab/>
            </w:r>
            <w:r w:rsidR="00985F49" w:rsidRPr="00D76831">
              <w:rPr>
                <w:rFonts w:eastAsia="Batang" w:hint="eastAsia"/>
                <w:lang w:eastAsia="ja-JP"/>
              </w:rPr>
              <w:t xml:space="preserve">For E-UTRA </w:t>
            </w:r>
            <w:r w:rsidR="00985F49" w:rsidRPr="00D76831">
              <w:rPr>
                <w:rFonts w:eastAsia="Batang"/>
                <w:lang w:eastAsia="ja-JP"/>
              </w:rPr>
              <w:t>FDD-</w:t>
            </w:r>
            <w:r w:rsidR="00985F49" w:rsidRPr="00D76831">
              <w:rPr>
                <w:rFonts w:eastAsia="Batang" w:hint="eastAsia"/>
                <w:lang w:eastAsia="ja-JP"/>
              </w:rPr>
              <w:t xml:space="preserve"> NR </w:t>
            </w:r>
            <w:r w:rsidR="00985F49" w:rsidRPr="00D76831">
              <w:rPr>
                <w:rFonts w:eastAsia="Batang"/>
                <w:lang w:eastAsia="ja-JP"/>
              </w:rPr>
              <w:t>FDD</w:t>
            </w:r>
            <w:r w:rsidR="00985F49" w:rsidRPr="00D76831">
              <w:rPr>
                <w:rFonts w:eastAsia="Batang" w:hint="eastAsia"/>
                <w:lang w:eastAsia="ja-JP"/>
              </w:rPr>
              <w:t xml:space="preserve"> and E-UTRA T</w:t>
            </w:r>
            <w:r w:rsidR="00985F49" w:rsidRPr="00D76831">
              <w:rPr>
                <w:rFonts w:eastAsia="Batang"/>
                <w:lang w:eastAsia="ja-JP"/>
              </w:rPr>
              <w:t>DD-</w:t>
            </w:r>
            <w:r w:rsidR="00985F49" w:rsidRPr="00D76831">
              <w:rPr>
                <w:rFonts w:eastAsia="Batang" w:hint="eastAsia"/>
                <w:lang w:eastAsia="ja-JP"/>
              </w:rPr>
              <w:t xml:space="preserve"> NR T</w:t>
            </w:r>
            <w:r w:rsidR="00985F49" w:rsidRPr="00D76831">
              <w:rPr>
                <w:rFonts w:eastAsia="Batang"/>
                <w:lang w:eastAsia="ja-JP"/>
              </w:rPr>
              <w:t>DD</w:t>
            </w:r>
            <w:r w:rsidR="00985F49" w:rsidRPr="00D76831">
              <w:rPr>
                <w:rFonts w:eastAsia="Batang" w:hint="eastAsia"/>
                <w:lang w:eastAsia="ja-JP"/>
              </w:rPr>
              <w:t xml:space="preserve"> intra-band EN-DC, 120kHz is not applied.</w:t>
            </w:r>
          </w:p>
        </w:tc>
      </w:tr>
    </w:tbl>
    <w:p w14:paraId="4E38A1F7" w14:textId="77777777" w:rsidR="00B359FE" w:rsidRPr="00D76831" w:rsidRDefault="00B359FE" w:rsidP="00B359FE"/>
    <w:p w14:paraId="5198C305" w14:textId="77777777" w:rsidR="00985F49" w:rsidRPr="00D76831" w:rsidRDefault="00985F49" w:rsidP="00985F49">
      <w:pPr>
        <w:pStyle w:val="Heading3"/>
      </w:pPr>
      <w:bookmarkStart w:id="111" w:name="_Toc526331660"/>
      <w:r w:rsidRPr="00D76831">
        <w:t>7.5.</w:t>
      </w:r>
      <w:r w:rsidRPr="00D76831">
        <w:rPr>
          <w:rFonts w:hint="eastAsia"/>
        </w:rPr>
        <w:t>3</w:t>
      </w:r>
      <w:r w:rsidRPr="00D76831">
        <w:tab/>
        <w:t xml:space="preserve">Minimum Requirements for </w:t>
      </w:r>
      <w:r w:rsidRPr="00D76831">
        <w:rPr>
          <w:rFonts w:hint="eastAsia"/>
        </w:rPr>
        <w:t>intra</w:t>
      </w:r>
      <w:r w:rsidRPr="00D76831">
        <w:t>-band EN-DC</w:t>
      </w:r>
      <w:bookmarkEnd w:id="111"/>
    </w:p>
    <w:p w14:paraId="6C7E7FCA" w14:textId="77777777" w:rsidR="00985F49" w:rsidRPr="00D76831" w:rsidRDefault="00985F49" w:rsidP="00985F49">
      <w:pPr>
        <w:rPr>
          <w:rFonts w:cs="v4.2.0"/>
          <w:lang w:eastAsia="zh-CN"/>
        </w:rPr>
      </w:pPr>
      <w:r w:rsidRPr="00D76831">
        <w:rPr>
          <w:rFonts w:cs="v4.2.0"/>
        </w:rPr>
        <w:t>F</w:t>
      </w:r>
      <w:r w:rsidRPr="00D76831">
        <w:rPr>
          <w:rFonts w:cs="v4.2.0" w:hint="eastAsia"/>
        </w:rPr>
        <w:t>or</w:t>
      </w:r>
      <w:r w:rsidRPr="00D76831">
        <w:rPr>
          <w:rFonts w:cs="v4.2.0"/>
        </w:rPr>
        <w:t xml:space="preserve"> intra-band </w:t>
      </w:r>
      <w:r w:rsidRPr="00D76831">
        <w:rPr>
          <w:rFonts w:cs="v4.2.0" w:hint="eastAsia"/>
          <w:lang w:eastAsia="zh-CN"/>
        </w:rPr>
        <w:t>EN-DC</w:t>
      </w:r>
      <w:r w:rsidRPr="00D76831">
        <w:rPr>
          <w:rFonts w:cs="v4.2.0"/>
        </w:rPr>
        <w:t xml:space="preserve">, only collocated deployment is </w:t>
      </w:r>
      <w:r w:rsidRPr="00D76831">
        <w:rPr>
          <w:rFonts w:cs="v4.2.0" w:hint="eastAsia"/>
          <w:lang w:eastAsia="zh-CN"/>
        </w:rPr>
        <w:t>applied.</w:t>
      </w:r>
    </w:p>
    <w:p w14:paraId="4BF95494" w14:textId="35AF0BE8" w:rsidR="00985F49" w:rsidRPr="00D76831" w:rsidRDefault="00985F49" w:rsidP="00985F49">
      <w:pPr>
        <w:rPr>
          <w:rFonts w:cs="v4.2.0"/>
        </w:rPr>
      </w:pPr>
      <w:r w:rsidRPr="00D76831">
        <w:rPr>
          <w:rFonts w:cs="v4.2.0" w:hint="eastAsia"/>
          <w:lang w:eastAsia="zh-CN"/>
        </w:rPr>
        <w:t>T</w:t>
      </w:r>
      <w:r w:rsidRPr="00D76831">
        <w:rPr>
          <w:rFonts w:cs="v4.2.0"/>
        </w:rPr>
        <w:t xml:space="preserve">he UE shall be capable of handling a maximum uplink transmission timing difference between </w:t>
      </w:r>
      <w:r w:rsidRPr="00D76831">
        <w:rPr>
          <w:rFonts w:cs="v4.2.0" w:hint="eastAsia"/>
        </w:rPr>
        <w:t xml:space="preserve">E-UTRA </w:t>
      </w:r>
      <w:r w:rsidRPr="00D76831">
        <w:rPr>
          <w:rFonts w:cs="v4.2.0"/>
        </w:rPr>
        <w:t xml:space="preserve">PCell and PSCell as shown in Table 7.5.2-1 provided the UE indicates that it is capable of asynchronous </w:t>
      </w:r>
      <w:r w:rsidRPr="00D76831">
        <w:rPr>
          <w:rFonts w:cs="v4.2.0" w:hint="eastAsia"/>
          <w:lang w:eastAsia="zh-CN"/>
        </w:rPr>
        <w:t xml:space="preserve">EN-DC </w:t>
      </w:r>
      <w:r w:rsidRPr="00D76831">
        <w:rPr>
          <w:rFonts w:cs="v4.2.0"/>
        </w:rPr>
        <w:t xml:space="preserve"> [</w:t>
      </w:r>
      <w:r w:rsidRPr="00D76831">
        <w:rPr>
          <w:rFonts w:cs="v4.2.0" w:hint="eastAsia"/>
          <w:lang w:eastAsia="zh-CN"/>
        </w:rPr>
        <w:t>16</w:t>
      </w:r>
      <w:r w:rsidRPr="00D76831">
        <w:rPr>
          <w:rFonts w:cs="v4.2.0"/>
        </w:rPr>
        <w:t xml:space="preserve">]. </w:t>
      </w:r>
      <w:r w:rsidRPr="00D76831">
        <w:t xml:space="preserve">The requirements for asynchronous </w:t>
      </w:r>
      <w:r w:rsidRPr="00D76831">
        <w:rPr>
          <w:rFonts w:hint="eastAsia"/>
          <w:lang w:eastAsia="zh-CN"/>
        </w:rPr>
        <w:t>EN-DC</w:t>
      </w:r>
      <w:r w:rsidRPr="00D76831">
        <w:t xml:space="preserve"> are applicable for </w:t>
      </w:r>
      <w:r w:rsidRPr="00D76831">
        <w:rPr>
          <w:rFonts w:hint="eastAsia"/>
          <w:lang w:eastAsia="zh-CN"/>
        </w:rPr>
        <w:t xml:space="preserve">E-UTRA </w:t>
      </w:r>
      <w:r w:rsidRPr="00D76831">
        <w:t>FDD-</w:t>
      </w:r>
      <w:r w:rsidRPr="00D76831">
        <w:rPr>
          <w:rFonts w:hint="eastAsia"/>
          <w:lang w:eastAsia="zh-CN"/>
        </w:rPr>
        <w:t xml:space="preserve"> NR </w:t>
      </w:r>
      <w:r w:rsidRPr="00D76831">
        <w:t>FDD</w:t>
      </w:r>
      <w:r w:rsidRPr="00D76831">
        <w:rPr>
          <w:rFonts w:hint="eastAsia"/>
          <w:lang w:eastAsia="zh-CN"/>
        </w:rPr>
        <w:t xml:space="preserve"> and E-UTRA T</w:t>
      </w:r>
      <w:r w:rsidRPr="00D76831">
        <w:t>DD-</w:t>
      </w:r>
      <w:r w:rsidRPr="00D76831">
        <w:rPr>
          <w:rFonts w:hint="eastAsia"/>
          <w:lang w:eastAsia="zh-CN"/>
        </w:rPr>
        <w:t xml:space="preserve"> NR T</w:t>
      </w:r>
      <w:r w:rsidRPr="00D76831">
        <w:t>DD int</w:t>
      </w:r>
      <w:r w:rsidRPr="00D76831">
        <w:rPr>
          <w:rFonts w:hint="eastAsia"/>
          <w:lang w:eastAsia="zh-CN"/>
        </w:rPr>
        <w:t>ra</w:t>
      </w:r>
      <w:r w:rsidRPr="00D76831">
        <w:t xml:space="preserve">-band asynchronous </w:t>
      </w:r>
      <w:r w:rsidRPr="00D76831">
        <w:rPr>
          <w:rFonts w:hint="eastAsia"/>
          <w:lang w:eastAsia="zh-CN"/>
        </w:rPr>
        <w:t>EN-DC</w:t>
      </w:r>
      <w:r w:rsidRPr="00D76831">
        <w:t>.</w:t>
      </w:r>
    </w:p>
    <w:p w14:paraId="372E96B2" w14:textId="77777777" w:rsidR="00985F49" w:rsidRPr="00D76831" w:rsidRDefault="00985F49" w:rsidP="00985F49">
      <w:pPr>
        <w:rPr>
          <w:rFonts w:eastAsia="Malgun Gothic"/>
          <w:lang w:eastAsia="ko-KR"/>
        </w:rPr>
      </w:pPr>
      <w:r w:rsidRPr="00D76831">
        <w:rPr>
          <w:rFonts w:hint="eastAsia"/>
          <w:lang w:eastAsia="zh-CN"/>
        </w:rPr>
        <w:t>No uplink transmission timing difference is applicable for synchronous EN-DC.</w:t>
      </w:r>
    </w:p>
    <w:p w14:paraId="1157F7D8" w14:textId="77777777" w:rsidR="00985F49" w:rsidRPr="00D76831" w:rsidRDefault="00985F49" w:rsidP="00985F49">
      <w:pPr>
        <w:pStyle w:val="Heading3"/>
        <w:rPr>
          <w:lang w:eastAsia="ko-KR"/>
        </w:rPr>
      </w:pPr>
      <w:bookmarkStart w:id="112" w:name="_Toc526331661"/>
      <w:r w:rsidRPr="00D76831">
        <w:rPr>
          <w:lang w:eastAsia="ko-KR"/>
        </w:rPr>
        <w:t>7.</w:t>
      </w:r>
      <w:r w:rsidRPr="00D76831">
        <w:rPr>
          <w:rFonts w:eastAsia="Malgun Gothic" w:hint="eastAsia"/>
        </w:rPr>
        <w:t>5</w:t>
      </w:r>
      <w:r w:rsidRPr="00D76831">
        <w:rPr>
          <w:lang w:eastAsia="ko-KR"/>
        </w:rPr>
        <w:t>.</w:t>
      </w:r>
      <w:r w:rsidRPr="00D76831">
        <w:rPr>
          <w:rFonts w:eastAsia="Malgun Gothic" w:hint="eastAsia"/>
          <w:lang w:eastAsia="ko-KR"/>
        </w:rPr>
        <w:t>4</w:t>
      </w:r>
      <w:r w:rsidRPr="00D76831">
        <w:rPr>
          <w:lang w:eastAsia="ko-KR"/>
        </w:rPr>
        <w:tab/>
        <w:t>Minimum Requirements for NR Carrier Aggregation</w:t>
      </w:r>
      <w:bookmarkEnd w:id="112"/>
    </w:p>
    <w:p w14:paraId="76CBD063" w14:textId="77777777" w:rsidR="00985F49" w:rsidRPr="00D76831" w:rsidRDefault="00985F49" w:rsidP="00985F49">
      <w:pPr>
        <w:rPr>
          <w:rFonts w:eastAsia="Malgun Gothic" w:cs="v4.2.0"/>
          <w:lang w:eastAsia="zh-CN"/>
        </w:rPr>
      </w:pPr>
      <w:r w:rsidRPr="00D76831">
        <w:rPr>
          <w:rFonts w:cs="v4.2.0"/>
        </w:rPr>
        <w:t xml:space="preserve">For inter-band carrier aggregation, the UE shall be capable of handling at least a relative </w:t>
      </w:r>
      <w:r w:rsidRPr="00D76831">
        <w:rPr>
          <w:rFonts w:eastAsia="Malgun Gothic" w:cs="v4.2.0" w:hint="eastAsia"/>
          <w:lang w:eastAsia="zh-CN"/>
        </w:rPr>
        <w:t>transmission</w:t>
      </w:r>
      <w:r w:rsidRPr="00D76831">
        <w:rPr>
          <w:rFonts w:cs="v4.2.0"/>
        </w:rPr>
        <w:t xml:space="preserve"> timing difference between </w:t>
      </w:r>
      <w:r w:rsidRPr="00D76831">
        <w:rPr>
          <w:rFonts w:cs="v4.2.0" w:hint="eastAsia"/>
        </w:rPr>
        <w:t>slot</w:t>
      </w:r>
      <w:r w:rsidRPr="00D76831">
        <w:rPr>
          <w:rFonts w:cs="v4.2.0"/>
        </w:rPr>
        <w:t xml:space="preserve"> timing of different carriers to be aggregated </w:t>
      </w:r>
      <w:r w:rsidRPr="00D76831">
        <w:rPr>
          <w:rFonts w:eastAsia="Malgun Gothic" w:cs="v4.2.0" w:hint="eastAsia"/>
          <w:lang w:eastAsia="zh-CN"/>
        </w:rPr>
        <w:t>as shown in Table 7.5.4-1 below:</w:t>
      </w:r>
    </w:p>
    <w:p w14:paraId="04066BA4" w14:textId="6DAA6548" w:rsidR="00985F49" w:rsidRPr="00D76831" w:rsidRDefault="00985F49" w:rsidP="003070C6">
      <w:pPr>
        <w:pStyle w:val="TH"/>
      </w:pPr>
      <w:r w:rsidRPr="00D76831">
        <w:t>Table 7.</w:t>
      </w:r>
      <w:r w:rsidRPr="00D76831">
        <w:rPr>
          <w:rFonts w:eastAsia="Malgun Gothic" w:hint="eastAsia"/>
          <w:lang w:eastAsia="zh-CN"/>
        </w:rPr>
        <w:t>5</w:t>
      </w:r>
      <w:r w:rsidRPr="00D76831">
        <w:t>.4-</w:t>
      </w:r>
      <w:r w:rsidRPr="00D76831">
        <w:rPr>
          <w:rFonts w:eastAsia="Malgun Gothic" w:hint="eastAsia"/>
          <w:lang w:eastAsia="zh-CN"/>
        </w:rPr>
        <w:t>1</w:t>
      </w:r>
      <w:r w:rsidR="00FE0B68" w:rsidRPr="00D76831">
        <w:rPr>
          <w:rFonts w:eastAsia="Malgun Gothic" w:hint="eastAsia"/>
          <w:lang w:eastAsia="ko-KR"/>
        </w:rPr>
        <w:t>:</w:t>
      </w:r>
      <w:r w:rsidRPr="00D76831">
        <w:t xml:space="preserve"> Maximum </w:t>
      </w:r>
      <w:r w:rsidRPr="00D76831">
        <w:rPr>
          <w:rFonts w:eastAsia="Malgun Gothic" w:hint="eastAsia"/>
          <w:lang w:eastAsia="zh-CN"/>
        </w:rPr>
        <w:t>transmission</w:t>
      </w:r>
      <w:r w:rsidRPr="00D76831">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76831" w:rsidRPr="00D76831" w14:paraId="1452B13F" w14:textId="77777777" w:rsidTr="00DE45E4">
        <w:trPr>
          <w:jc w:val="center"/>
        </w:trPr>
        <w:tc>
          <w:tcPr>
            <w:tcW w:w="2251" w:type="dxa"/>
            <w:shd w:val="clear" w:color="auto" w:fill="auto"/>
          </w:tcPr>
          <w:p w14:paraId="055C27DB" w14:textId="77777777" w:rsidR="00985F49" w:rsidRPr="00D76831" w:rsidRDefault="00985F49" w:rsidP="003070C6">
            <w:pPr>
              <w:pStyle w:val="TAH"/>
            </w:pPr>
            <w:r w:rsidRPr="00D76831">
              <w:t>Frequency Range</w:t>
            </w:r>
          </w:p>
        </w:tc>
        <w:tc>
          <w:tcPr>
            <w:tcW w:w="3003" w:type="dxa"/>
            <w:shd w:val="clear" w:color="auto" w:fill="auto"/>
          </w:tcPr>
          <w:p w14:paraId="3B71B5A8" w14:textId="77777777" w:rsidR="00985F49" w:rsidRPr="00D76831" w:rsidRDefault="00985F49" w:rsidP="003070C6">
            <w:pPr>
              <w:pStyle w:val="TAH"/>
            </w:pPr>
            <w:r w:rsidRPr="00D76831">
              <w:t xml:space="preserve">Maximum transmission timing difference (µs) </w:t>
            </w:r>
          </w:p>
        </w:tc>
      </w:tr>
      <w:tr w:rsidR="00D76831" w:rsidRPr="00D76831" w14:paraId="34B7BDB9" w14:textId="77777777" w:rsidTr="00DE45E4">
        <w:trPr>
          <w:jc w:val="center"/>
        </w:trPr>
        <w:tc>
          <w:tcPr>
            <w:tcW w:w="2251" w:type="dxa"/>
            <w:shd w:val="clear" w:color="auto" w:fill="auto"/>
          </w:tcPr>
          <w:p w14:paraId="43666EBD" w14:textId="77777777" w:rsidR="00985F49" w:rsidRPr="00D76831" w:rsidRDefault="00985F49" w:rsidP="003070C6">
            <w:pPr>
              <w:pStyle w:val="TAC"/>
            </w:pPr>
            <w:r w:rsidRPr="00D76831">
              <w:t>FR1</w:t>
            </w:r>
          </w:p>
        </w:tc>
        <w:tc>
          <w:tcPr>
            <w:tcW w:w="3003" w:type="dxa"/>
            <w:shd w:val="clear" w:color="auto" w:fill="auto"/>
          </w:tcPr>
          <w:p w14:paraId="4BB332FC" w14:textId="77777777" w:rsidR="00985F49" w:rsidRPr="00D76831" w:rsidRDefault="00985F49" w:rsidP="003070C6">
            <w:pPr>
              <w:pStyle w:val="TAC"/>
            </w:pPr>
            <w:r w:rsidRPr="00D76831">
              <w:t>35.21</w:t>
            </w:r>
          </w:p>
        </w:tc>
      </w:tr>
      <w:tr w:rsidR="00D76831" w:rsidRPr="00D76831" w14:paraId="42AE0E61" w14:textId="77777777" w:rsidTr="00DE45E4">
        <w:trPr>
          <w:jc w:val="center"/>
        </w:trPr>
        <w:tc>
          <w:tcPr>
            <w:tcW w:w="2251" w:type="dxa"/>
            <w:shd w:val="clear" w:color="auto" w:fill="auto"/>
          </w:tcPr>
          <w:p w14:paraId="07F62353" w14:textId="77777777" w:rsidR="00985F49" w:rsidRPr="00D76831" w:rsidRDefault="00985F49" w:rsidP="003070C6">
            <w:pPr>
              <w:pStyle w:val="TAC"/>
            </w:pPr>
            <w:r w:rsidRPr="00D76831">
              <w:t>FR2</w:t>
            </w:r>
          </w:p>
        </w:tc>
        <w:tc>
          <w:tcPr>
            <w:tcW w:w="3003" w:type="dxa"/>
            <w:shd w:val="clear" w:color="auto" w:fill="auto"/>
          </w:tcPr>
          <w:p w14:paraId="08B5D4B6" w14:textId="77777777" w:rsidR="00985F49" w:rsidRPr="00D76831" w:rsidRDefault="00985F49" w:rsidP="003070C6">
            <w:pPr>
              <w:pStyle w:val="TAC"/>
            </w:pPr>
            <w:r w:rsidRPr="00D76831">
              <w:t>8.5</w:t>
            </w:r>
          </w:p>
        </w:tc>
      </w:tr>
      <w:tr w:rsidR="00985F49" w:rsidRPr="00D76831" w14:paraId="18C01CFE" w14:textId="77777777" w:rsidTr="00DE45E4">
        <w:trPr>
          <w:jc w:val="center"/>
        </w:trPr>
        <w:tc>
          <w:tcPr>
            <w:tcW w:w="2251" w:type="dxa"/>
            <w:shd w:val="clear" w:color="auto" w:fill="auto"/>
          </w:tcPr>
          <w:p w14:paraId="2A6A64EC" w14:textId="77777777" w:rsidR="00985F49" w:rsidRPr="00D76831" w:rsidRDefault="00985F49" w:rsidP="003070C6">
            <w:pPr>
              <w:pStyle w:val="TAC"/>
            </w:pPr>
            <w:r w:rsidRPr="00D76831">
              <w:t>Between FR1 and FR2</w:t>
            </w:r>
          </w:p>
        </w:tc>
        <w:tc>
          <w:tcPr>
            <w:tcW w:w="3003" w:type="dxa"/>
            <w:shd w:val="clear" w:color="auto" w:fill="auto"/>
          </w:tcPr>
          <w:p w14:paraId="4EAE88BA" w14:textId="77777777" w:rsidR="00985F49" w:rsidRPr="00D76831" w:rsidRDefault="00985F49" w:rsidP="003070C6">
            <w:pPr>
              <w:pStyle w:val="TAC"/>
            </w:pPr>
            <w:r w:rsidRPr="00D76831">
              <w:t>[TBD]</w:t>
            </w:r>
          </w:p>
        </w:tc>
      </w:tr>
    </w:tbl>
    <w:p w14:paraId="1D24F273" w14:textId="77777777" w:rsidR="00985F49" w:rsidRPr="00D76831" w:rsidRDefault="00985F49" w:rsidP="00985F49">
      <w:pPr>
        <w:rPr>
          <w:rFonts w:eastAsia="Malgun Gothic"/>
          <w:lang w:eastAsia="ko-KR"/>
        </w:rPr>
      </w:pPr>
    </w:p>
    <w:p w14:paraId="2D75E5C4" w14:textId="79C1F7EA" w:rsidR="00985F49" w:rsidRPr="00D76831" w:rsidRDefault="00985F49" w:rsidP="00985F49">
      <w:pPr>
        <w:pStyle w:val="Heading2"/>
        <w:rPr>
          <w:lang w:eastAsia="ko-KR"/>
        </w:rPr>
      </w:pPr>
      <w:bookmarkStart w:id="113" w:name="_Toc526331662"/>
      <w:r w:rsidRPr="00D76831">
        <w:rPr>
          <w:lang w:eastAsia="ko-KR"/>
        </w:rPr>
        <w:t>7.6</w:t>
      </w:r>
      <w:r w:rsidR="00BD2D8B" w:rsidRPr="00D76831">
        <w:rPr>
          <w:lang w:eastAsia="ko-KR"/>
        </w:rPr>
        <w:tab/>
      </w:r>
      <w:r w:rsidRPr="00D76831">
        <w:rPr>
          <w:lang w:eastAsia="ko-KR"/>
        </w:rPr>
        <w:t>Maximum Receive Timing Difference</w:t>
      </w:r>
      <w:bookmarkEnd w:id="113"/>
    </w:p>
    <w:p w14:paraId="1EFC6EB1" w14:textId="77777777" w:rsidR="00985F49" w:rsidRPr="00D76831" w:rsidRDefault="00985F49" w:rsidP="00985F49">
      <w:pPr>
        <w:pStyle w:val="Heading3"/>
        <w:rPr>
          <w:lang w:eastAsia="ko-KR"/>
        </w:rPr>
      </w:pPr>
      <w:bookmarkStart w:id="114" w:name="_Toc526331663"/>
      <w:r w:rsidRPr="00D76831">
        <w:rPr>
          <w:lang w:eastAsia="ko-KR"/>
        </w:rPr>
        <w:t>7.</w:t>
      </w:r>
      <w:r w:rsidRPr="00D76831">
        <w:rPr>
          <w:rFonts w:hint="eastAsia"/>
          <w:lang w:eastAsia="ko-KR"/>
        </w:rPr>
        <w:t>6</w:t>
      </w:r>
      <w:r w:rsidRPr="00D76831">
        <w:rPr>
          <w:lang w:eastAsia="ko-KR"/>
        </w:rPr>
        <w:t>.1</w:t>
      </w:r>
      <w:r w:rsidRPr="00D76831">
        <w:rPr>
          <w:lang w:eastAsia="ko-KR"/>
        </w:rPr>
        <w:tab/>
        <w:t>Introduction</w:t>
      </w:r>
      <w:bookmarkEnd w:id="114"/>
    </w:p>
    <w:p w14:paraId="552F31A6" w14:textId="77777777" w:rsidR="00985F49" w:rsidRPr="00D76831" w:rsidRDefault="00985F49" w:rsidP="00985F49">
      <w:pPr>
        <w:rPr>
          <w:rFonts w:cs="v4.2.0"/>
        </w:rPr>
      </w:pPr>
      <w:r w:rsidRPr="00D76831">
        <w:rPr>
          <w:rFonts w:cs="v4.2.0"/>
        </w:rPr>
        <w:t>A UE shall be capable of handling a relative receive timing difference between subframe</w:t>
      </w:r>
      <w:r w:rsidRPr="00D76831">
        <w:rPr>
          <w:rFonts w:cs="v4.2.0" w:hint="eastAsia"/>
        </w:rPr>
        <w:t xml:space="preserve"> timing boundary of E-UTRA PCell and slot</w:t>
      </w:r>
      <w:r w:rsidRPr="00D76831">
        <w:rPr>
          <w:rFonts w:cs="v4.2.0"/>
        </w:rPr>
        <w:t xml:space="preserve"> timing boundaries of PSCell to be aggregated for</w:t>
      </w:r>
      <w:r w:rsidRPr="00D76831">
        <w:rPr>
          <w:rFonts w:eastAsia="Malgun Gothic" w:cs="v4.2.0" w:hint="eastAsia"/>
        </w:rPr>
        <w:t xml:space="preserve"> EN-DC</w:t>
      </w:r>
      <w:r w:rsidRPr="00D76831">
        <w:rPr>
          <w:rFonts w:cs="v4.2.0"/>
        </w:rPr>
        <w:t>.</w:t>
      </w:r>
    </w:p>
    <w:p w14:paraId="0E9093BC" w14:textId="77777777" w:rsidR="00985F49" w:rsidRPr="00D76831" w:rsidRDefault="00985F49" w:rsidP="00985F49">
      <w:r w:rsidRPr="00D76831">
        <w:rPr>
          <w:rFonts w:cs="v4.2.0"/>
        </w:rPr>
        <w:t xml:space="preserve">A UE shall be capable of handling a relative receive timing difference between </w:t>
      </w:r>
      <w:r w:rsidRPr="00D76831">
        <w:rPr>
          <w:rFonts w:cs="v4.2.0" w:hint="eastAsia"/>
        </w:rPr>
        <w:t xml:space="preserve">slot timing boundary of </w:t>
      </w:r>
      <w:r w:rsidRPr="00D76831">
        <w:rPr>
          <w:rFonts w:cs="v4.2.0"/>
        </w:rPr>
        <w:t xml:space="preserve">different carriers to be aggregated </w:t>
      </w:r>
      <w:r w:rsidRPr="00D76831">
        <w:rPr>
          <w:rFonts w:cs="v4.2.0" w:hint="eastAsia"/>
        </w:rPr>
        <w:t>NR</w:t>
      </w:r>
      <w:r w:rsidRPr="00D76831">
        <w:rPr>
          <w:rFonts w:cs="v4.2.0"/>
        </w:rPr>
        <w:t xml:space="preserve"> carrier aggregation.</w:t>
      </w:r>
    </w:p>
    <w:p w14:paraId="5B805263" w14:textId="77777777" w:rsidR="00985F49" w:rsidRPr="00D76831" w:rsidRDefault="00985F49" w:rsidP="00985F49">
      <w:pPr>
        <w:pStyle w:val="Heading3"/>
        <w:rPr>
          <w:lang w:eastAsia="ko-KR"/>
        </w:rPr>
      </w:pPr>
      <w:bookmarkStart w:id="115" w:name="_Toc526331664"/>
      <w:r w:rsidRPr="00D76831">
        <w:rPr>
          <w:lang w:eastAsia="ko-KR"/>
        </w:rPr>
        <w:t>7.</w:t>
      </w:r>
      <w:r w:rsidRPr="00D76831">
        <w:rPr>
          <w:rFonts w:hint="eastAsia"/>
          <w:lang w:eastAsia="ko-KR"/>
        </w:rPr>
        <w:t>6</w:t>
      </w:r>
      <w:r w:rsidRPr="00D76831">
        <w:rPr>
          <w:lang w:eastAsia="ko-KR"/>
        </w:rPr>
        <w:t>.2</w:t>
      </w:r>
      <w:r w:rsidRPr="00D76831">
        <w:rPr>
          <w:lang w:eastAsia="ko-KR"/>
        </w:rPr>
        <w:tab/>
        <w:t xml:space="preserve">Minimum Requirements for </w:t>
      </w:r>
      <w:r w:rsidRPr="00D76831">
        <w:rPr>
          <w:rFonts w:hint="eastAsia"/>
        </w:rPr>
        <w:t>inter-band EN-DC</w:t>
      </w:r>
      <w:bookmarkEnd w:id="115"/>
    </w:p>
    <w:p w14:paraId="64E5778E" w14:textId="77777777" w:rsidR="00985F49" w:rsidRPr="00D76831" w:rsidRDefault="00985F49" w:rsidP="00985F49">
      <w:pPr>
        <w:rPr>
          <w:rFonts w:cs="v4.2.0"/>
        </w:rPr>
      </w:pPr>
      <w:r w:rsidRPr="00D76831">
        <w:rPr>
          <w:rFonts w:cs="v4.2.0" w:hint="eastAsia"/>
          <w:lang w:eastAsia="zh-CN"/>
        </w:rPr>
        <w:t>T</w:t>
      </w:r>
      <w:r w:rsidRPr="00D76831">
        <w:rPr>
          <w:rFonts w:cs="v4.2.0"/>
        </w:rPr>
        <w:t xml:space="preserve">he UE shall be capable of handling at least a relative receive timing difference between subframe timing of signal from </w:t>
      </w:r>
      <w:r w:rsidRPr="00D76831">
        <w:rPr>
          <w:rFonts w:cs="v4.2.0" w:hint="eastAsia"/>
        </w:rPr>
        <w:t xml:space="preserve">E-UTRA </w:t>
      </w:r>
      <w:r w:rsidRPr="00D76831">
        <w:rPr>
          <w:rFonts w:cs="v4.2.0"/>
        </w:rPr>
        <w:t xml:space="preserve">PCell and </w:t>
      </w:r>
      <w:r w:rsidRPr="00D76831">
        <w:rPr>
          <w:rFonts w:cs="v4.2.0" w:hint="eastAsia"/>
        </w:rPr>
        <w:t>slot</w:t>
      </w:r>
      <w:r w:rsidRPr="00D76831">
        <w:rPr>
          <w:rFonts w:cs="v4.2.0"/>
        </w:rPr>
        <w:t xml:space="preserve"> timing of signal from PSCell at the UE receiver as shown in Table 7.6.2-1. </w:t>
      </w:r>
      <w:r w:rsidRPr="00D76831">
        <w:t xml:space="preserve">The requirements for </w:t>
      </w:r>
      <w:r w:rsidRPr="00D76831">
        <w:rPr>
          <w:rFonts w:hint="eastAsia"/>
          <w:lang w:eastAsia="zh-CN"/>
        </w:rPr>
        <w:t>a</w:t>
      </w:r>
      <w:r w:rsidRPr="00D76831">
        <w:t xml:space="preserve">synchronous </w:t>
      </w:r>
      <w:r w:rsidRPr="00D76831">
        <w:rPr>
          <w:rFonts w:hint="eastAsia"/>
          <w:lang w:eastAsia="zh-CN"/>
        </w:rPr>
        <w:t>EN-DC</w:t>
      </w:r>
      <w:r w:rsidRPr="00D76831">
        <w:t xml:space="preserve"> are applicable for </w:t>
      </w:r>
      <w:r w:rsidRPr="00D76831">
        <w:rPr>
          <w:rFonts w:hint="eastAsia"/>
          <w:lang w:eastAsia="zh-CN"/>
        </w:rPr>
        <w:t>E-UTRA T</w:t>
      </w:r>
      <w:r w:rsidRPr="00D76831">
        <w:t>DD-</w:t>
      </w:r>
      <w:r w:rsidRPr="00D76831">
        <w:rPr>
          <w:rFonts w:hint="eastAsia"/>
          <w:lang w:eastAsia="zh-CN"/>
        </w:rPr>
        <w:t xml:space="preserve"> NR T</w:t>
      </w:r>
      <w:r w:rsidRPr="00D76831">
        <w:t>DD</w:t>
      </w:r>
      <w:r w:rsidRPr="00D76831">
        <w:rPr>
          <w:rFonts w:hint="eastAsia"/>
          <w:lang w:eastAsia="zh-CN"/>
        </w:rPr>
        <w:t xml:space="preserve">, E-UTRA </w:t>
      </w:r>
      <w:r w:rsidRPr="00D76831">
        <w:t>FDD-</w:t>
      </w:r>
      <w:r w:rsidRPr="00D76831">
        <w:rPr>
          <w:rFonts w:hint="eastAsia"/>
          <w:lang w:eastAsia="zh-CN"/>
        </w:rPr>
        <w:t xml:space="preserve"> NR </w:t>
      </w:r>
      <w:r w:rsidRPr="00D76831">
        <w:t>FDD</w:t>
      </w:r>
      <w:r w:rsidRPr="00D76831">
        <w:rPr>
          <w:rFonts w:hint="eastAsia"/>
          <w:lang w:eastAsia="zh-CN"/>
        </w:rPr>
        <w:t xml:space="preserve">, E-UTRA </w:t>
      </w:r>
      <w:r w:rsidRPr="00D76831">
        <w:t>FDD-</w:t>
      </w:r>
      <w:r w:rsidRPr="00D76831">
        <w:rPr>
          <w:rFonts w:hint="eastAsia"/>
          <w:lang w:eastAsia="zh-CN"/>
        </w:rPr>
        <w:t xml:space="preserve"> NR T</w:t>
      </w:r>
      <w:r w:rsidRPr="00D76831">
        <w:t>D</w:t>
      </w:r>
      <w:r w:rsidRPr="00D76831">
        <w:rPr>
          <w:rFonts w:hint="eastAsia"/>
          <w:lang w:eastAsia="zh-CN"/>
        </w:rPr>
        <w:t>D and E-UTRA T</w:t>
      </w:r>
      <w:r w:rsidRPr="00D76831">
        <w:t>DD-</w:t>
      </w:r>
      <w:r w:rsidRPr="00D76831">
        <w:rPr>
          <w:rFonts w:hint="eastAsia"/>
          <w:lang w:eastAsia="zh-CN"/>
        </w:rPr>
        <w:t xml:space="preserve"> NR </w:t>
      </w:r>
      <w:r w:rsidRPr="00D76831">
        <w:t xml:space="preserve">FDD inter-band </w:t>
      </w:r>
      <w:r w:rsidRPr="00D76831">
        <w:rPr>
          <w:rFonts w:hint="eastAsia"/>
          <w:lang w:eastAsia="zh-CN"/>
        </w:rPr>
        <w:t>EN-DC</w:t>
      </w:r>
      <w:r w:rsidRPr="00D76831">
        <w:t>.</w:t>
      </w:r>
    </w:p>
    <w:p w14:paraId="52286963" w14:textId="3C7650C2" w:rsidR="00985F49" w:rsidRPr="00D76831" w:rsidRDefault="00985F49" w:rsidP="00985F49">
      <w:pPr>
        <w:pStyle w:val="TH"/>
        <w:rPr>
          <w:snapToGrid w:val="0"/>
        </w:rPr>
      </w:pPr>
      <w:r w:rsidRPr="00D76831">
        <w:rPr>
          <w:snapToGrid w:val="0"/>
        </w:rPr>
        <w:lastRenderedPageBreak/>
        <w:t>Table 7.6.2-1</w:t>
      </w:r>
      <w:r w:rsidR="00FE0B68" w:rsidRPr="00D76831">
        <w:rPr>
          <w:rFonts w:eastAsiaTheme="minorEastAsia" w:hint="eastAsia"/>
          <w:snapToGrid w:val="0"/>
          <w:lang w:eastAsia="ko-KR"/>
        </w:rPr>
        <w:t>:</w:t>
      </w:r>
      <w:r w:rsidRPr="00D76831">
        <w:rPr>
          <w:snapToGrid w:val="0"/>
        </w:rPr>
        <w:t xml:space="preserve"> Maximum receive timing difference requirement for asynchronous </w:t>
      </w:r>
      <w:r w:rsidRPr="00D76831">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76831" w:rsidRPr="00D76831" w14:paraId="674EE943" w14:textId="77777777" w:rsidTr="00DE45E4">
        <w:tc>
          <w:tcPr>
            <w:tcW w:w="1984" w:type="dxa"/>
            <w:shd w:val="clear" w:color="auto" w:fill="auto"/>
          </w:tcPr>
          <w:p w14:paraId="735FDCE5" w14:textId="77777777" w:rsidR="00985F49" w:rsidRPr="00D76831" w:rsidRDefault="00985F49" w:rsidP="00DE45E4">
            <w:pPr>
              <w:pStyle w:val="TAH"/>
            </w:pPr>
            <w:r w:rsidRPr="00D76831">
              <w:t xml:space="preserve">Sub-carrier spacing in </w:t>
            </w:r>
            <w:r w:rsidRPr="00D76831">
              <w:rPr>
                <w:rFonts w:hint="eastAsia"/>
              </w:rPr>
              <w:t>E-UTRA</w:t>
            </w:r>
            <w:r w:rsidRPr="00D76831">
              <w:t xml:space="preserve"> PCell (kHz)</w:t>
            </w:r>
          </w:p>
        </w:tc>
        <w:tc>
          <w:tcPr>
            <w:tcW w:w="1985" w:type="dxa"/>
            <w:shd w:val="clear" w:color="auto" w:fill="auto"/>
          </w:tcPr>
          <w:p w14:paraId="3FAA268A" w14:textId="1FAD29A4" w:rsidR="00985F49" w:rsidRPr="00D76831" w:rsidRDefault="00985F49" w:rsidP="00DE45E4">
            <w:pPr>
              <w:pStyle w:val="TAH"/>
            </w:pPr>
            <w:r w:rsidRPr="00D76831">
              <w:rPr>
                <w:rFonts w:hint="eastAsia"/>
              </w:rPr>
              <w:t xml:space="preserve">DL </w:t>
            </w:r>
            <w:r w:rsidRPr="00D76831">
              <w:t>Sub-carrier spacing</w:t>
            </w:r>
            <w:r w:rsidRPr="00D76831">
              <w:rPr>
                <w:rFonts w:hint="eastAsia"/>
              </w:rPr>
              <w:t xml:space="preserve"> </w:t>
            </w:r>
            <w:r w:rsidRPr="00D76831">
              <w:t xml:space="preserve"> in PSCell (kHz)</w:t>
            </w:r>
            <w:r w:rsidR="00FE0B68" w:rsidRPr="00D76831">
              <w:rPr>
                <w:rFonts w:eastAsiaTheme="minorEastAsia" w:hint="eastAsia"/>
                <w:lang w:eastAsia="ko-KR"/>
              </w:rPr>
              <w:t xml:space="preserve"> (</w:t>
            </w:r>
            <w:r w:rsidRPr="00D76831">
              <w:rPr>
                <w:rFonts w:hint="eastAsia"/>
              </w:rPr>
              <w:t>Note</w:t>
            </w:r>
            <w:r w:rsidR="00FE0B68" w:rsidRPr="00D76831">
              <w:rPr>
                <w:rFonts w:eastAsiaTheme="minorEastAsia" w:hint="eastAsia"/>
                <w:lang w:eastAsia="ko-KR"/>
              </w:rPr>
              <w:t xml:space="preserve"> </w:t>
            </w:r>
            <w:r w:rsidRPr="00D76831">
              <w:rPr>
                <w:rFonts w:hint="eastAsia"/>
              </w:rPr>
              <w:t>1</w:t>
            </w:r>
            <w:r w:rsidR="00FE0B68" w:rsidRPr="00D76831">
              <w:rPr>
                <w:rFonts w:eastAsiaTheme="minorEastAsia" w:hint="eastAsia"/>
                <w:lang w:eastAsia="ko-KR"/>
              </w:rPr>
              <w:t>)</w:t>
            </w:r>
          </w:p>
        </w:tc>
        <w:tc>
          <w:tcPr>
            <w:tcW w:w="2693" w:type="dxa"/>
            <w:shd w:val="clear" w:color="auto" w:fill="auto"/>
          </w:tcPr>
          <w:p w14:paraId="7D9564F4" w14:textId="77777777" w:rsidR="00985F49" w:rsidRPr="00D76831" w:rsidRDefault="00985F49" w:rsidP="00DE45E4">
            <w:pPr>
              <w:pStyle w:val="TAH"/>
            </w:pPr>
            <w:r w:rsidRPr="00D76831">
              <w:t>Maximum receive timing difference (µs)</w:t>
            </w:r>
          </w:p>
        </w:tc>
      </w:tr>
      <w:tr w:rsidR="00D76831" w:rsidRPr="00D76831" w14:paraId="0A7A4E39" w14:textId="77777777" w:rsidTr="00DE45E4">
        <w:tc>
          <w:tcPr>
            <w:tcW w:w="1984" w:type="dxa"/>
            <w:shd w:val="clear" w:color="auto" w:fill="auto"/>
          </w:tcPr>
          <w:p w14:paraId="59579CA9" w14:textId="77777777" w:rsidR="00985F49" w:rsidRPr="00D76831" w:rsidRDefault="00985F49" w:rsidP="00DE45E4">
            <w:pPr>
              <w:pStyle w:val="TAC"/>
            </w:pPr>
            <w:r w:rsidRPr="00D76831">
              <w:t>15</w:t>
            </w:r>
          </w:p>
        </w:tc>
        <w:tc>
          <w:tcPr>
            <w:tcW w:w="1985" w:type="dxa"/>
            <w:shd w:val="clear" w:color="auto" w:fill="auto"/>
          </w:tcPr>
          <w:p w14:paraId="1121D9C3" w14:textId="77777777" w:rsidR="00985F49" w:rsidRPr="00D76831" w:rsidRDefault="00985F49" w:rsidP="00DE45E4">
            <w:pPr>
              <w:pStyle w:val="TAC"/>
            </w:pPr>
            <w:r w:rsidRPr="00D76831">
              <w:t>15</w:t>
            </w:r>
          </w:p>
        </w:tc>
        <w:tc>
          <w:tcPr>
            <w:tcW w:w="2693" w:type="dxa"/>
            <w:shd w:val="clear" w:color="auto" w:fill="auto"/>
          </w:tcPr>
          <w:p w14:paraId="5AABC390" w14:textId="77777777" w:rsidR="00985F49" w:rsidRPr="00D76831" w:rsidRDefault="00985F49" w:rsidP="00DE45E4">
            <w:pPr>
              <w:pStyle w:val="TAC"/>
            </w:pPr>
            <w:r w:rsidRPr="00D76831">
              <w:t>500</w:t>
            </w:r>
          </w:p>
        </w:tc>
      </w:tr>
      <w:tr w:rsidR="00D76831" w:rsidRPr="00D76831" w14:paraId="625F402F" w14:textId="77777777" w:rsidTr="00DE45E4">
        <w:tc>
          <w:tcPr>
            <w:tcW w:w="1984" w:type="dxa"/>
            <w:shd w:val="clear" w:color="auto" w:fill="auto"/>
          </w:tcPr>
          <w:p w14:paraId="11178B32" w14:textId="77777777" w:rsidR="00985F49" w:rsidRPr="00D76831" w:rsidRDefault="00985F49" w:rsidP="00DE45E4">
            <w:pPr>
              <w:pStyle w:val="TAC"/>
            </w:pPr>
            <w:r w:rsidRPr="00D76831">
              <w:t>15</w:t>
            </w:r>
          </w:p>
        </w:tc>
        <w:tc>
          <w:tcPr>
            <w:tcW w:w="1985" w:type="dxa"/>
            <w:shd w:val="clear" w:color="auto" w:fill="auto"/>
          </w:tcPr>
          <w:p w14:paraId="4F43B044" w14:textId="77777777" w:rsidR="00985F49" w:rsidRPr="00D76831" w:rsidRDefault="00985F49" w:rsidP="00DE45E4">
            <w:pPr>
              <w:pStyle w:val="TAC"/>
            </w:pPr>
            <w:r w:rsidRPr="00D76831">
              <w:t>30</w:t>
            </w:r>
          </w:p>
        </w:tc>
        <w:tc>
          <w:tcPr>
            <w:tcW w:w="2693" w:type="dxa"/>
            <w:shd w:val="clear" w:color="auto" w:fill="auto"/>
          </w:tcPr>
          <w:p w14:paraId="72CDF5E5" w14:textId="77777777" w:rsidR="00985F49" w:rsidRPr="00D76831" w:rsidRDefault="00985F49" w:rsidP="00DE45E4">
            <w:pPr>
              <w:pStyle w:val="TAC"/>
            </w:pPr>
            <w:r w:rsidRPr="00D76831">
              <w:t>250</w:t>
            </w:r>
          </w:p>
        </w:tc>
      </w:tr>
      <w:tr w:rsidR="00D76831" w:rsidRPr="00D76831" w14:paraId="76C6873A" w14:textId="77777777" w:rsidTr="00DE45E4">
        <w:tc>
          <w:tcPr>
            <w:tcW w:w="1984" w:type="dxa"/>
            <w:shd w:val="clear" w:color="auto" w:fill="auto"/>
          </w:tcPr>
          <w:p w14:paraId="7B2E3DC9" w14:textId="77777777" w:rsidR="00985F49" w:rsidRPr="00D76831" w:rsidRDefault="00985F49" w:rsidP="00DE45E4">
            <w:pPr>
              <w:pStyle w:val="TAC"/>
            </w:pPr>
            <w:r w:rsidRPr="00D76831">
              <w:t>15</w:t>
            </w:r>
          </w:p>
        </w:tc>
        <w:tc>
          <w:tcPr>
            <w:tcW w:w="1985" w:type="dxa"/>
            <w:shd w:val="clear" w:color="auto" w:fill="auto"/>
          </w:tcPr>
          <w:p w14:paraId="38054BBF" w14:textId="77777777" w:rsidR="00985F49" w:rsidRPr="00D76831" w:rsidRDefault="00985F49" w:rsidP="00DE45E4">
            <w:pPr>
              <w:pStyle w:val="TAC"/>
            </w:pPr>
            <w:r w:rsidRPr="00D76831">
              <w:t>60</w:t>
            </w:r>
          </w:p>
        </w:tc>
        <w:tc>
          <w:tcPr>
            <w:tcW w:w="2693" w:type="dxa"/>
            <w:shd w:val="clear" w:color="auto" w:fill="auto"/>
          </w:tcPr>
          <w:p w14:paraId="3E379E73" w14:textId="77777777" w:rsidR="00985F49" w:rsidRPr="00D76831" w:rsidRDefault="00985F49" w:rsidP="00DE45E4">
            <w:pPr>
              <w:pStyle w:val="TAC"/>
            </w:pPr>
            <w:r w:rsidRPr="00D76831">
              <w:t>125</w:t>
            </w:r>
          </w:p>
        </w:tc>
      </w:tr>
      <w:tr w:rsidR="00D76831" w:rsidRPr="00D76831" w14:paraId="78849CC6" w14:textId="77777777" w:rsidTr="00DE45E4">
        <w:tc>
          <w:tcPr>
            <w:tcW w:w="1984" w:type="dxa"/>
            <w:shd w:val="clear" w:color="auto" w:fill="auto"/>
          </w:tcPr>
          <w:p w14:paraId="393EBA07" w14:textId="77777777" w:rsidR="00985F49" w:rsidRPr="00D76831" w:rsidRDefault="00985F49" w:rsidP="00DE45E4">
            <w:pPr>
              <w:pStyle w:val="TAC"/>
            </w:pPr>
            <w:r w:rsidRPr="00D76831">
              <w:t>15</w:t>
            </w:r>
          </w:p>
        </w:tc>
        <w:tc>
          <w:tcPr>
            <w:tcW w:w="1985" w:type="dxa"/>
            <w:shd w:val="clear" w:color="auto" w:fill="auto"/>
          </w:tcPr>
          <w:p w14:paraId="36735F0F" w14:textId="77777777" w:rsidR="00985F49" w:rsidRPr="00D76831" w:rsidRDefault="00985F49" w:rsidP="00DE45E4">
            <w:pPr>
              <w:pStyle w:val="TAC"/>
            </w:pPr>
            <w:r w:rsidRPr="00D76831">
              <w:t>120</w:t>
            </w:r>
          </w:p>
        </w:tc>
        <w:tc>
          <w:tcPr>
            <w:tcW w:w="2693" w:type="dxa"/>
            <w:shd w:val="clear" w:color="auto" w:fill="auto"/>
          </w:tcPr>
          <w:p w14:paraId="031284FD" w14:textId="77777777" w:rsidR="00985F49" w:rsidRPr="00D76831" w:rsidRDefault="00985F49" w:rsidP="00DE45E4">
            <w:pPr>
              <w:pStyle w:val="TAC"/>
            </w:pPr>
            <w:r w:rsidRPr="00D76831">
              <w:t>62.5</w:t>
            </w:r>
          </w:p>
        </w:tc>
      </w:tr>
      <w:tr w:rsidR="00985F49" w:rsidRPr="00D76831" w14:paraId="33B76186" w14:textId="77777777" w:rsidTr="00DE45E4">
        <w:tc>
          <w:tcPr>
            <w:tcW w:w="6662" w:type="dxa"/>
            <w:gridSpan w:val="3"/>
            <w:shd w:val="clear" w:color="auto" w:fill="auto"/>
          </w:tcPr>
          <w:p w14:paraId="127F40FC" w14:textId="6A519477" w:rsidR="00985F49" w:rsidRPr="00D76831" w:rsidRDefault="00FE0B68" w:rsidP="00DE45E4">
            <w:pPr>
              <w:pStyle w:val="TAN"/>
              <w:rPr>
                <w:rFonts w:cs="Arial"/>
              </w:rPr>
            </w:pPr>
            <w:r w:rsidRPr="00D76831">
              <w:rPr>
                <w:rFonts w:cs="Arial"/>
                <w:lang w:eastAsia="ja-JP"/>
              </w:rPr>
              <w:t>NOTE</w:t>
            </w:r>
            <w:r w:rsidRPr="00D76831">
              <w:rPr>
                <w:rFonts w:eastAsiaTheme="minorEastAsia" w:cs="Arial" w:hint="eastAsia"/>
                <w:lang w:eastAsia="ko-KR"/>
              </w:rPr>
              <w:t xml:space="preserve"> </w:t>
            </w:r>
            <w:r w:rsidR="00985F49" w:rsidRPr="00D76831">
              <w:rPr>
                <w:rFonts w:cs="Arial" w:hint="eastAsia"/>
                <w:lang w:eastAsia="ja-JP"/>
              </w:rPr>
              <w:t>1 :</w:t>
            </w:r>
            <w:r w:rsidR="00BD2D8B" w:rsidRPr="00D76831">
              <w:tab/>
            </w:r>
            <w:r w:rsidR="00985F49" w:rsidRPr="00D76831">
              <w:rPr>
                <w:rFonts w:cs="Arial" w:hint="eastAsia"/>
              </w:rPr>
              <w:t>DL Sub-carrier spacing is min{SCS</w:t>
            </w:r>
            <w:r w:rsidR="00985F49" w:rsidRPr="00D76831">
              <w:rPr>
                <w:rFonts w:cs="Arial" w:hint="eastAsia"/>
                <w:vertAlign w:val="subscript"/>
              </w:rPr>
              <w:t>SS</w:t>
            </w:r>
            <w:r w:rsidR="00985F49" w:rsidRPr="00D76831">
              <w:rPr>
                <w:rFonts w:cs="Arial" w:hint="eastAsia"/>
              </w:rPr>
              <w:t>, SCS</w:t>
            </w:r>
            <w:r w:rsidR="00985F49" w:rsidRPr="00D76831">
              <w:rPr>
                <w:rFonts w:cs="Arial" w:hint="eastAsia"/>
                <w:vertAlign w:val="subscript"/>
              </w:rPr>
              <w:t>DATA</w:t>
            </w:r>
            <w:r w:rsidR="00985F49" w:rsidRPr="00D76831">
              <w:rPr>
                <w:rFonts w:cs="Arial" w:hint="eastAsia"/>
              </w:rPr>
              <w:t>}.</w:t>
            </w:r>
          </w:p>
          <w:p w14:paraId="36ECC110" w14:textId="1C939361" w:rsidR="00985F49" w:rsidRPr="00D76831" w:rsidRDefault="00FE0B68" w:rsidP="00DE45E4">
            <w:pPr>
              <w:pStyle w:val="TAN"/>
            </w:pPr>
            <w:r w:rsidRPr="00D76831">
              <w:rPr>
                <w:rFonts w:cs="Arial"/>
                <w:lang w:eastAsia="ja-JP"/>
              </w:rPr>
              <w:t>NOTE</w:t>
            </w:r>
            <w:r w:rsidRPr="00D76831">
              <w:rPr>
                <w:rFonts w:eastAsiaTheme="minorEastAsia" w:cs="Arial" w:hint="eastAsia"/>
                <w:lang w:eastAsia="ko-KR"/>
              </w:rPr>
              <w:t xml:space="preserve"> </w:t>
            </w:r>
            <w:r w:rsidR="00985F49" w:rsidRPr="00D76831">
              <w:rPr>
                <w:rFonts w:cs="Arial"/>
                <w:lang w:eastAsia="ja-JP"/>
              </w:rPr>
              <w:t>2 :</w:t>
            </w:r>
            <w:r w:rsidR="00BD2D8B" w:rsidRPr="00D76831">
              <w:tab/>
            </w:r>
            <w:r w:rsidR="00985F49" w:rsidRPr="00D76831">
              <w:rPr>
                <w:rFonts w:cs="Arial" w:hint="eastAsia"/>
                <w:lang w:eastAsia="ja-JP"/>
              </w:rPr>
              <w:t xml:space="preserve">For </w:t>
            </w:r>
            <w:r w:rsidR="00985F49" w:rsidRPr="00D76831">
              <w:rPr>
                <w:rFonts w:hint="eastAsia"/>
                <w:lang w:eastAsia="zh-CN"/>
              </w:rPr>
              <w:t xml:space="preserve">E-UTRA </w:t>
            </w:r>
            <w:r w:rsidR="00985F49" w:rsidRPr="00D76831">
              <w:t>FDD-</w:t>
            </w:r>
            <w:r w:rsidR="00985F49" w:rsidRPr="00D76831">
              <w:rPr>
                <w:rFonts w:hint="eastAsia"/>
                <w:lang w:eastAsia="zh-CN"/>
              </w:rPr>
              <w:t xml:space="preserve"> NR </w:t>
            </w:r>
            <w:r w:rsidR="00985F49" w:rsidRPr="00D76831">
              <w:t>FDD</w:t>
            </w:r>
            <w:r w:rsidR="00985F49" w:rsidRPr="00D76831">
              <w:rPr>
                <w:rFonts w:hint="eastAsia"/>
                <w:lang w:eastAsia="zh-CN"/>
              </w:rPr>
              <w:t xml:space="preserve"> and E-UTRA T</w:t>
            </w:r>
            <w:r w:rsidR="00985F49" w:rsidRPr="00D76831">
              <w:t>DD-</w:t>
            </w:r>
            <w:r w:rsidR="00985F49" w:rsidRPr="00D76831">
              <w:rPr>
                <w:rFonts w:hint="eastAsia"/>
                <w:lang w:eastAsia="zh-CN"/>
              </w:rPr>
              <w:t xml:space="preserve"> NR T</w:t>
            </w:r>
            <w:r w:rsidR="00985F49" w:rsidRPr="00D76831">
              <w:t>DD</w:t>
            </w:r>
            <w:r w:rsidR="00985F49" w:rsidRPr="00D76831">
              <w:rPr>
                <w:rFonts w:cs="Arial" w:hint="eastAsia"/>
                <w:lang w:eastAsia="ja-JP"/>
              </w:rPr>
              <w:t xml:space="preserve"> intra-band</w:t>
            </w:r>
            <w:r w:rsidR="00985F49" w:rsidRPr="00D76831">
              <w:rPr>
                <w:rFonts w:cs="Arial" w:hint="eastAsia"/>
                <w:lang w:eastAsia="zh-CN"/>
              </w:rPr>
              <w:t xml:space="preserve"> EN-DC</w:t>
            </w:r>
            <w:r w:rsidR="00985F49" w:rsidRPr="00D76831">
              <w:rPr>
                <w:rFonts w:cs="Arial" w:hint="eastAsia"/>
                <w:lang w:eastAsia="ja-JP"/>
              </w:rPr>
              <w:t>, 120kHz is not applied.</w:t>
            </w:r>
          </w:p>
        </w:tc>
      </w:tr>
    </w:tbl>
    <w:p w14:paraId="1D251BF0" w14:textId="77777777" w:rsidR="00985F49" w:rsidRPr="00D76831" w:rsidRDefault="00985F49" w:rsidP="00985F49"/>
    <w:p w14:paraId="33AD79E4" w14:textId="77777777" w:rsidR="00985F49" w:rsidRPr="00D76831" w:rsidRDefault="00985F49" w:rsidP="00985F49">
      <w:pPr>
        <w:rPr>
          <w:rFonts w:cs="v4.2.0"/>
          <w:lang w:eastAsia="zh-CN"/>
        </w:rPr>
      </w:pPr>
      <w:r w:rsidRPr="00D76831">
        <w:rPr>
          <w:rFonts w:cs="v4.2.0" w:hint="eastAsia"/>
          <w:lang w:eastAsia="zh-CN"/>
        </w:rPr>
        <w:t>T</w:t>
      </w:r>
      <w:r w:rsidRPr="00D76831">
        <w:rPr>
          <w:rFonts w:cs="v4.2.0"/>
        </w:rPr>
        <w:t xml:space="preserve">he UE shall be capable of handling at least a relative receive timing difference between subframe timing of signal from </w:t>
      </w:r>
      <w:r w:rsidRPr="00D76831">
        <w:rPr>
          <w:rFonts w:cs="v4.2.0" w:hint="eastAsia"/>
        </w:rPr>
        <w:t xml:space="preserve">E-UTRA </w:t>
      </w:r>
      <w:r w:rsidRPr="00D76831">
        <w:rPr>
          <w:rFonts w:cs="v4.2.0"/>
        </w:rPr>
        <w:t xml:space="preserve">PCell and </w:t>
      </w:r>
      <w:r w:rsidRPr="00D76831">
        <w:rPr>
          <w:rFonts w:cs="v4.2.0" w:hint="eastAsia"/>
        </w:rPr>
        <w:t>slot</w:t>
      </w:r>
      <w:r w:rsidRPr="00D76831">
        <w:rPr>
          <w:rFonts w:cs="v4.2.0"/>
        </w:rPr>
        <w:t xml:space="preserve"> timing of signal from PSCell at the UE receiver as shown in Table 7.6.2-</w:t>
      </w:r>
      <w:r w:rsidRPr="00D76831">
        <w:rPr>
          <w:rFonts w:cs="v4.2.0" w:hint="eastAsia"/>
          <w:lang w:eastAsia="zh-CN"/>
        </w:rPr>
        <w:t>2</w:t>
      </w:r>
      <w:r w:rsidRPr="00D76831">
        <w:rPr>
          <w:rFonts w:cs="v4.2.0"/>
        </w:rPr>
        <w:t xml:space="preserve"> provided that the UE indicates that it is capable of synchronous </w:t>
      </w:r>
      <w:r w:rsidRPr="00D76831">
        <w:rPr>
          <w:rFonts w:cs="v4.2.0" w:hint="eastAsia"/>
          <w:lang w:eastAsia="zh-CN"/>
        </w:rPr>
        <w:t>EN-DC</w:t>
      </w:r>
      <w:r w:rsidRPr="00D76831">
        <w:rPr>
          <w:rFonts w:cs="v4.2.0"/>
        </w:rPr>
        <w:t xml:space="preserve">[16]. </w:t>
      </w:r>
      <w:r w:rsidRPr="00D76831">
        <w:t xml:space="preserve">The requirements for synchronous </w:t>
      </w:r>
      <w:r w:rsidRPr="00D76831">
        <w:rPr>
          <w:rFonts w:hint="eastAsia"/>
          <w:lang w:eastAsia="zh-CN"/>
        </w:rPr>
        <w:t>EN-DC</w:t>
      </w:r>
      <w:r w:rsidRPr="00D76831">
        <w:t xml:space="preserve"> are applicable for </w:t>
      </w:r>
      <w:r w:rsidRPr="00D76831">
        <w:rPr>
          <w:rFonts w:hint="eastAsia"/>
          <w:lang w:eastAsia="zh-CN"/>
        </w:rPr>
        <w:t xml:space="preserve">E-UTRA </w:t>
      </w:r>
      <w:r w:rsidRPr="00D76831">
        <w:t>TDD-</w:t>
      </w:r>
      <w:r w:rsidRPr="00D76831">
        <w:rPr>
          <w:rFonts w:hint="eastAsia"/>
          <w:lang w:eastAsia="zh-CN"/>
        </w:rPr>
        <w:t xml:space="preserve"> NR </w:t>
      </w:r>
      <w:r w:rsidRPr="00D76831">
        <w:t>TDD</w:t>
      </w:r>
      <w:r w:rsidRPr="00D76831">
        <w:rPr>
          <w:rFonts w:hint="eastAsia"/>
          <w:lang w:eastAsia="zh-CN"/>
        </w:rPr>
        <w:t xml:space="preserve">, E-UTRA </w:t>
      </w:r>
      <w:r w:rsidRPr="00D76831">
        <w:t>TDD-</w:t>
      </w:r>
      <w:r w:rsidRPr="00D76831">
        <w:rPr>
          <w:rFonts w:hint="eastAsia"/>
          <w:lang w:eastAsia="zh-CN"/>
        </w:rPr>
        <w:t xml:space="preserve"> NR F</w:t>
      </w:r>
      <w:r w:rsidRPr="00D76831">
        <w:t>DD</w:t>
      </w:r>
      <w:r w:rsidRPr="00D76831">
        <w:rPr>
          <w:rFonts w:hint="eastAsia"/>
          <w:lang w:eastAsia="zh-CN"/>
        </w:rPr>
        <w:t xml:space="preserve"> </w:t>
      </w:r>
      <w:r w:rsidRPr="00D76831">
        <w:t xml:space="preserve">and </w:t>
      </w:r>
      <w:r w:rsidRPr="00D76831">
        <w:rPr>
          <w:rFonts w:hint="eastAsia"/>
          <w:lang w:eastAsia="zh-CN"/>
        </w:rPr>
        <w:t>E-UTRA F</w:t>
      </w:r>
      <w:r w:rsidRPr="00D76831">
        <w:t>DD-</w:t>
      </w:r>
      <w:r w:rsidRPr="00D76831">
        <w:rPr>
          <w:rFonts w:hint="eastAsia"/>
          <w:lang w:eastAsia="zh-CN"/>
        </w:rPr>
        <w:t xml:space="preserve"> NR T</w:t>
      </w:r>
      <w:r w:rsidRPr="00D76831">
        <w:t xml:space="preserve">DD inter-band </w:t>
      </w:r>
      <w:r w:rsidRPr="00D76831">
        <w:rPr>
          <w:rFonts w:hint="eastAsia"/>
          <w:lang w:eastAsia="zh-CN"/>
        </w:rPr>
        <w:t>EN-DC</w:t>
      </w:r>
      <w:r w:rsidRPr="00D76831">
        <w:t>.</w:t>
      </w:r>
    </w:p>
    <w:p w14:paraId="2129E00B" w14:textId="6E63D982" w:rsidR="00985F49" w:rsidRPr="00D76831" w:rsidRDefault="00985F49" w:rsidP="00985F49">
      <w:pPr>
        <w:pStyle w:val="TH"/>
        <w:rPr>
          <w:snapToGrid w:val="0"/>
        </w:rPr>
      </w:pPr>
      <w:r w:rsidRPr="00D76831">
        <w:rPr>
          <w:snapToGrid w:val="0"/>
        </w:rPr>
        <w:t>Table 7.6.2-2</w:t>
      </w:r>
      <w:r w:rsidR="00FE0B68" w:rsidRPr="00D76831">
        <w:rPr>
          <w:rFonts w:eastAsiaTheme="minorEastAsia" w:hint="eastAsia"/>
          <w:snapToGrid w:val="0"/>
          <w:lang w:eastAsia="ko-KR"/>
        </w:rPr>
        <w:t>:</w:t>
      </w:r>
      <w:r w:rsidRPr="00D76831">
        <w:rPr>
          <w:snapToGrid w:val="0"/>
        </w:rPr>
        <w:t xml:space="preserve"> Maximum receive timing difference requirement for </w:t>
      </w:r>
      <w:r w:rsidRPr="00D76831">
        <w:rPr>
          <w:rFonts w:hint="eastAsia"/>
          <w:snapToGrid w:val="0"/>
          <w:lang w:eastAsia="zh-CN"/>
        </w:rPr>
        <w:t xml:space="preserve">inter-band </w:t>
      </w:r>
      <w:r w:rsidRPr="00D76831">
        <w:rPr>
          <w:snapToGrid w:val="0"/>
        </w:rPr>
        <w:t xml:space="preserve">synchronous </w:t>
      </w:r>
      <w:r w:rsidRPr="00D76831">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76831" w:rsidRPr="00D76831" w14:paraId="4F0D381B" w14:textId="77777777" w:rsidTr="00DE45E4">
        <w:tc>
          <w:tcPr>
            <w:tcW w:w="1984" w:type="dxa"/>
            <w:shd w:val="clear" w:color="auto" w:fill="auto"/>
          </w:tcPr>
          <w:p w14:paraId="5E84D305" w14:textId="77777777" w:rsidR="00985F49" w:rsidRPr="00D76831" w:rsidRDefault="00985F49" w:rsidP="00DE45E4">
            <w:pPr>
              <w:pStyle w:val="TAH"/>
            </w:pPr>
            <w:r w:rsidRPr="00D76831">
              <w:t xml:space="preserve">Sub-carrier spacing in </w:t>
            </w:r>
            <w:r w:rsidRPr="00D76831">
              <w:rPr>
                <w:rFonts w:hint="eastAsia"/>
              </w:rPr>
              <w:t xml:space="preserve">E-UTRA </w:t>
            </w:r>
            <w:r w:rsidRPr="00D76831">
              <w:t>PCell (kHz)</w:t>
            </w:r>
          </w:p>
        </w:tc>
        <w:tc>
          <w:tcPr>
            <w:tcW w:w="1985" w:type="dxa"/>
            <w:shd w:val="clear" w:color="auto" w:fill="auto"/>
          </w:tcPr>
          <w:p w14:paraId="28A05C88" w14:textId="6454077D" w:rsidR="00985F49" w:rsidRPr="00D76831" w:rsidRDefault="00985F49" w:rsidP="00DE45E4">
            <w:pPr>
              <w:pStyle w:val="TAH"/>
            </w:pPr>
            <w:r w:rsidRPr="00D76831">
              <w:rPr>
                <w:rFonts w:hint="eastAsia"/>
              </w:rPr>
              <w:t xml:space="preserve">DL </w:t>
            </w:r>
            <w:r w:rsidRPr="00D76831">
              <w:t>Sub-carrier spacing in PSCell (kHz)</w:t>
            </w:r>
            <w:r w:rsidR="00FE0B68" w:rsidRPr="00D76831">
              <w:rPr>
                <w:rFonts w:eastAsiaTheme="minorEastAsia" w:hint="eastAsia"/>
                <w:lang w:eastAsia="ko-KR"/>
              </w:rPr>
              <w:t xml:space="preserve"> (</w:t>
            </w:r>
            <w:r w:rsidRPr="00D76831">
              <w:rPr>
                <w:rFonts w:hint="eastAsia"/>
              </w:rPr>
              <w:t>Note1</w:t>
            </w:r>
            <w:r w:rsidR="00FE0B68" w:rsidRPr="00D76831">
              <w:rPr>
                <w:rFonts w:eastAsiaTheme="minorEastAsia" w:hint="eastAsia"/>
                <w:lang w:eastAsia="ko-KR"/>
              </w:rPr>
              <w:t>)</w:t>
            </w:r>
          </w:p>
        </w:tc>
        <w:tc>
          <w:tcPr>
            <w:tcW w:w="2693" w:type="dxa"/>
            <w:shd w:val="clear" w:color="auto" w:fill="auto"/>
          </w:tcPr>
          <w:p w14:paraId="2B0A8E98" w14:textId="77777777" w:rsidR="00985F49" w:rsidRPr="00D76831" w:rsidRDefault="00985F49" w:rsidP="00DE45E4">
            <w:pPr>
              <w:pStyle w:val="TAH"/>
            </w:pPr>
            <w:r w:rsidRPr="00D76831">
              <w:t>Maximum receive timing difference (µs)</w:t>
            </w:r>
          </w:p>
        </w:tc>
      </w:tr>
      <w:tr w:rsidR="00D76831" w:rsidRPr="00D76831" w14:paraId="71D09AA7" w14:textId="77777777" w:rsidTr="00DE45E4">
        <w:tc>
          <w:tcPr>
            <w:tcW w:w="1984" w:type="dxa"/>
            <w:shd w:val="clear" w:color="auto" w:fill="auto"/>
          </w:tcPr>
          <w:p w14:paraId="492E4A4F" w14:textId="77777777" w:rsidR="00985F49" w:rsidRPr="00D76831" w:rsidRDefault="00985F49" w:rsidP="00DE45E4">
            <w:pPr>
              <w:pStyle w:val="TAC"/>
            </w:pPr>
            <w:r w:rsidRPr="00D76831">
              <w:t>15</w:t>
            </w:r>
          </w:p>
        </w:tc>
        <w:tc>
          <w:tcPr>
            <w:tcW w:w="1985" w:type="dxa"/>
            <w:shd w:val="clear" w:color="auto" w:fill="auto"/>
          </w:tcPr>
          <w:p w14:paraId="0FE5A520" w14:textId="77777777" w:rsidR="00985F49" w:rsidRPr="00D76831" w:rsidRDefault="00985F49" w:rsidP="00DE45E4">
            <w:pPr>
              <w:pStyle w:val="TAC"/>
            </w:pPr>
            <w:r w:rsidRPr="00D76831">
              <w:t>15</w:t>
            </w:r>
          </w:p>
        </w:tc>
        <w:tc>
          <w:tcPr>
            <w:tcW w:w="2693" w:type="dxa"/>
            <w:vMerge w:val="restart"/>
            <w:shd w:val="clear" w:color="auto" w:fill="auto"/>
          </w:tcPr>
          <w:p w14:paraId="77FC69BB" w14:textId="77777777" w:rsidR="00985F49" w:rsidRPr="00D76831" w:rsidRDefault="00985F49" w:rsidP="00DE45E4">
            <w:pPr>
              <w:jc w:val="center"/>
            </w:pPr>
          </w:p>
          <w:p w14:paraId="2971121D" w14:textId="77777777" w:rsidR="00985F49" w:rsidRPr="00D76831" w:rsidRDefault="00985F49" w:rsidP="00DE45E4">
            <w:pPr>
              <w:jc w:val="center"/>
              <w:rPr>
                <w:lang w:eastAsia="zh-CN"/>
              </w:rPr>
            </w:pPr>
            <w:r w:rsidRPr="00D76831">
              <w:rPr>
                <w:rFonts w:ascii="Arial" w:eastAsia="Malgun Gothic" w:hAnsi="Arial" w:hint="eastAsia"/>
                <w:sz w:val="18"/>
              </w:rPr>
              <w:t>33</w:t>
            </w:r>
          </w:p>
        </w:tc>
      </w:tr>
      <w:tr w:rsidR="00D76831" w:rsidRPr="00D76831" w14:paraId="1CD104E6" w14:textId="77777777" w:rsidTr="00DE45E4">
        <w:tc>
          <w:tcPr>
            <w:tcW w:w="1984" w:type="dxa"/>
            <w:shd w:val="clear" w:color="auto" w:fill="auto"/>
          </w:tcPr>
          <w:p w14:paraId="6AC9FABE" w14:textId="77777777" w:rsidR="00985F49" w:rsidRPr="00D76831" w:rsidRDefault="00985F49" w:rsidP="00DE45E4">
            <w:pPr>
              <w:pStyle w:val="TAC"/>
            </w:pPr>
            <w:r w:rsidRPr="00D76831">
              <w:t>15</w:t>
            </w:r>
          </w:p>
        </w:tc>
        <w:tc>
          <w:tcPr>
            <w:tcW w:w="1985" w:type="dxa"/>
            <w:shd w:val="clear" w:color="auto" w:fill="auto"/>
          </w:tcPr>
          <w:p w14:paraId="61A53173" w14:textId="77777777" w:rsidR="00985F49" w:rsidRPr="00D76831" w:rsidRDefault="00985F49" w:rsidP="00DE45E4">
            <w:pPr>
              <w:pStyle w:val="TAC"/>
            </w:pPr>
            <w:r w:rsidRPr="00D76831">
              <w:t>30</w:t>
            </w:r>
          </w:p>
        </w:tc>
        <w:tc>
          <w:tcPr>
            <w:tcW w:w="2693" w:type="dxa"/>
            <w:vMerge/>
            <w:shd w:val="clear" w:color="auto" w:fill="auto"/>
          </w:tcPr>
          <w:p w14:paraId="1966EE4F" w14:textId="77777777" w:rsidR="00985F49" w:rsidRPr="00D76831" w:rsidRDefault="00985F49" w:rsidP="00DE45E4">
            <w:pPr>
              <w:jc w:val="center"/>
            </w:pPr>
          </w:p>
        </w:tc>
      </w:tr>
      <w:tr w:rsidR="00D76831" w:rsidRPr="00D76831" w14:paraId="33BC8EAF" w14:textId="77777777" w:rsidTr="00DE45E4">
        <w:tc>
          <w:tcPr>
            <w:tcW w:w="1984" w:type="dxa"/>
            <w:shd w:val="clear" w:color="auto" w:fill="auto"/>
          </w:tcPr>
          <w:p w14:paraId="19B5A7E0" w14:textId="77777777" w:rsidR="00985F49" w:rsidRPr="00D76831" w:rsidRDefault="00985F49" w:rsidP="00DE45E4">
            <w:pPr>
              <w:pStyle w:val="TAC"/>
            </w:pPr>
            <w:r w:rsidRPr="00D76831">
              <w:t>15</w:t>
            </w:r>
          </w:p>
        </w:tc>
        <w:tc>
          <w:tcPr>
            <w:tcW w:w="1985" w:type="dxa"/>
            <w:shd w:val="clear" w:color="auto" w:fill="auto"/>
          </w:tcPr>
          <w:p w14:paraId="68F5F851" w14:textId="77777777" w:rsidR="00985F49" w:rsidRPr="00D76831" w:rsidRDefault="00985F49" w:rsidP="00DE45E4">
            <w:pPr>
              <w:pStyle w:val="TAC"/>
            </w:pPr>
            <w:r w:rsidRPr="00D76831">
              <w:t>60</w:t>
            </w:r>
          </w:p>
        </w:tc>
        <w:tc>
          <w:tcPr>
            <w:tcW w:w="2693" w:type="dxa"/>
            <w:vMerge/>
            <w:shd w:val="clear" w:color="auto" w:fill="auto"/>
          </w:tcPr>
          <w:p w14:paraId="3F442141" w14:textId="77777777" w:rsidR="00985F49" w:rsidRPr="00D76831" w:rsidRDefault="00985F49" w:rsidP="00DE45E4">
            <w:pPr>
              <w:jc w:val="center"/>
            </w:pPr>
          </w:p>
        </w:tc>
      </w:tr>
      <w:tr w:rsidR="00D76831" w:rsidRPr="00D76831" w14:paraId="672365FC" w14:textId="77777777" w:rsidTr="00DE45E4">
        <w:tc>
          <w:tcPr>
            <w:tcW w:w="1984" w:type="dxa"/>
            <w:shd w:val="clear" w:color="auto" w:fill="auto"/>
          </w:tcPr>
          <w:p w14:paraId="63BAA1C5" w14:textId="77777777" w:rsidR="00985F49" w:rsidRPr="00D76831" w:rsidRDefault="00985F49" w:rsidP="00DE45E4">
            <w:pPr>
              <w:pStyle w:val="TAC"/>
            </w:pPr>
            <w:r w:rsidRPr="00D76831">
              <w:t>15</w:t>
            </w:r>
          </w:p>
        </w:tc>
        <w:tc>
          <w:tcPr>
            <w:tcW w:w="1985" w:type="dxa"/>
            <w:shd w:val="clear" w:color="auto" w:fill="auto"/>
          </w:tcPr>
          <w:p w14:paraId="09DCE660" w14:textId="77777777" w:rsidR="00985F49" w:rsidRPr="00D76831" w:rsidRDefault="00985F49" w:rsidP="00DE45E4">
            <w:pPr>
              <w:pStyle w:val="TAC"/>
            </w:pPr>
            <w:r w:rsidRPr="00D76831">
              <w:t>120</w:t>
            </w:r>
          </w:p>
        </w:tc>
        <w:tc>
          <w:tcPr>
            <w:tcW w:w="2693" w:type="dxa"/>
            <w:vMerge/>
            <w:shd w:val="clear" w:color="auto" w:fill="auto"/>
          </w:tcPr>
          <w:p w14:paraId="7A7EA240" w14:textId="77777777" w:rsidR="00985F49" w:rsidRPr="00D76831" w:rsidRDefault="00985F49" w:rsidP="00DE45E4">
            <w:pPr>
              <w:jc w:val="center"/>
            </w:pPr>
          </w:p>
        </w:tc>
      </w:tr>
      <w:tr w:rsidR="00985F49" w:rsidRPr="00D76831" w14:paraId="610DF79F" w14:textId="77777777" w:rsidTr="00DE45E4">
        <w:tc>
          <w:tcPr>
            <w:tcW w:w="6662" w:type="dxa"/>
            <w:gridSpan w:val="3"/>
            <w:shd w:val="clear" w:color="auto" w:fill="auto"/>
          </w:tcPr>
          <w:p w14:paraId="540C74C0" w14:textId="41FE1681" w:rsidR="00985F49" w:rsidRPr="00D76831" w:rsidRDefault="00985F49" w:rsidP="00DE45E4">
            <w:pPr>
              <w:pStyle w:val="TAN"/>
              <w:rPr>
                <w:lang w:eastAsia="zh-CN"/>
              </w:rPr>
            </w:pPr>
            <w:r w:rsidRPr="00D76831">
              <w:t>N</w:t>
            </w:r>
            <w:r w:rsidR="00FE0B68" w:rsidRPr="00D76831">
              <w:rPr>
                <w:rFonts w:eastAsiaTheme="minorEastAsia" w:hint="eastAsia"/>
                <w:lang w:eastAsia="ko-KR"/>
              </w:rPr>
              <w:t xml:space="preserve">OTE </w:t>
            </w:r>
            <w:r w:rsidRPr="00D76831">
              <w:rPr>
                <w:rFonts w:hint="eastAsia"/>
              </w:rPr>
              <w:t>1</w:t>
            </w:r>
            <w:r w:rsidRPr="00D76831">
              <w:t>:</w:t>
            </w:r>
            <w:r w:rsidRPr="00D76831">
              <w:tab/>
            </w:r>
            <w:r w:rsidRPr="00D76831">
              <w:rPr>
                <w:rFonts w:hint="eastAsia"/>
              </w:rPr>
              <w:t>DL Sub-carrier spacing is min{SCS</w:t>
            </w:r>
            <w:r w:rsidRPr="00D76831">
              <w:rPr>
                <w:rFonts w:hint="eastAsia"/>
                <w:vertAlign w:val="subscript"/>
              </w:rPr>
              <w:t>SS</w:t>
            </w:r>
            <w:r w:rsidRPr="00D76831">
              <w:rPr>
                <w:rFonts w:hint="eastAsia"/>
              </w:rPr>
              <w:t>, SCS</w:t>
            </w:r>
            <w:r w:rsidRPr="00D76831">
              <w:rPr>
                <w:rFonts w:hint="eastAsia"/>
                <w:vertAlign w:val="subscript"/>
              </w:rPr>
              <w:t>DATA</w:t>
            </w:r>
            <w:r w:rsidRPr="00D76831">
              <w:rPr>
                <w:rFonts w:hint="eastAsia"/>
              </w:rPr>
              <w:t>}.</w:t>
            </w:r>
          </w:p>
          <w:p w14:paraId="7CE7BB6B" w14:textId="575FB0E7" w:rsidR="00985F49" w:rsidRPr="00D76831" w:rsidRDefault="00985F49" w:rsidP="00DE45E4">
            <w:pPr>
              <w:pStyle w:val="TAN"/>
              <w:rPr>
                <w:lang w:eastAsia="zh-CN"/>
              </w:rPr>
            </w:pPr>
            <w:r w:rsidRPr="00D76831">
              <w:rPr>
                <w:rFonts w:hint="eastAsia"/>
                <w:lang w:eastAsia="zh-CN"/>
              </w:rPr>
              <w:t>N</w:t>
            </w:r>
            <w:r w:rsidR="00FE0B68" w:rsidRPr="00D76831">
              <w:rPr>
                <w:rFonts w:eastAsiaTheme="minorEastAsia" w:hint="eastAsia"/>
                <w:lang w:eastAsia="ko-KR"/>
              </w:rPr>
              <w:t xml:space="preserve">OTE </w:t>
            </w:r>
            <w:r w:rsidRPr="00D76831">
              <w:rPr>
                <w:rFonts w:hint="eastAsia"/>
                <w:lang w:eastAsia="zh-CN"/>
              </w:rPr>
              <w:t>2:</w:t>
            </w:r>
            <w:r w:rsidR="00BD2D8B" w:rsidRPr="00D76831">
              <w:tab/>
            </w:r>
            <w:r w:rsidRPr="00D76831">
              <w:rPr>
                <w:rFonts w:cs="Arial" w:hint="eastAsia"/>
              </w:rPr>
              <w:t>F</w:t>
            </w:r>
            <w:r w:rsidRPr="00D76831">
              <w:rPr>
                <w:rFonts w:cs="Arial" w:hint="eastAsia"/>
                <w:lang w:eastAsia="ja-JP"/>
              </w:rPr>
              <w:t xml:space="preserve">or </w:t>
            </w:r>
            <w:r w:rsidRPr="00D76831">
              <w:rPr>
                <w:rFonts w:hint="eastAsia"/>
                <w:lang w:eastAsia="zh-CN"/>
              </w:rPr>
              <w:t xml:space="preserve">E-UTRA </w:t>
            </w:r>
            <w:r w:rsidRPr="00D76831">
              <w:t>FDD-</w:t>
            </w:r>
            <w:r w:rsidRPr="00D76831">
              <w:rPr>
                <w:rFonts w:hint="eastAsia"/>
                <w:lang w:eastAsia="zh-CN"/>
              </w:rPr>
              <w:t xml:space="preserve"> NR </w:t>
            </w:r>
            <w:r w:rsidRPr="00D76831">
              <w:t>FDD</w:t>
            </w:r>
            <w:r w:rsidRPr="00D76831">
              <w:rPr>
                <w:rFonts w:hint="eastAsia"/>
                <w:lang w:eastAsia="zh-CN"/>
              </w:rPr>
              <w:t xml:space="preserve"> and E-UTRA T</w:t>
            </w:r>
            <w:r w:rsidRPr="00D76831">
              <w:t>DD-</w:t>
            </w:r>
            <w:r w:rsidRPr="00D76831">
              <w:rPr>
                <w:rFonts w:hint="eastAsia"/>
                <w:lang w:eastAsia="zh-CN"/>
              </w:rPr>
              <w:t xml:space="preserve"> NR T</w:t>
            </w:r>
            <w:r w:rsidRPr="00D76831">
              <w:t>DD</w:t>
            </w:r>
            <w:r w:rsidRPr="00D76831">
              <w:rPr>
                <w:rFonts w:cs="Arial" w:hint="eastAsia"/>
                <w:lang w:eastAsia="ja-JP"/>
              </w:rPr>
              <w:t xml:space="preserve"> intra-band</w:t>
            </w:r>
            <w:r w:rsidRPr="00D76831">
              <w:rPr>
                <w:rFonts w:cs="Arial" w:hint="eastAsia"/>
                <w:lang w:eastAsia="zh-CN"/>
              </w:rPr>
              <w:t xml:space="preserve"> EN-DC</w:t>
            </w:r>
            <w:r w:rsidRPr="00D76831">
              <w:rPr>
                <w:rFonts w:cs="Arial" w:hint="eastAsia"/>
                <w:lang w:eastAsia="ja-JP"/>
              </w:rPr>
              <w:t>, 120kHz is not applied.</w:t>
            </w:r>
          </w:p>
        </w:tc>
      </w:tr>
    </w:tbl>
    <w:p w14:paraId="014D994D" w14:textId="77777777" w:rsidR="00985F49" w:rsidRPr="00D76831" w:rsidRDefault="00985F49" w:rsidP="00985F49">
      <w:pPr>
        <w:rPr>
          <w:rFonts w:eastAsia="Malgun Gothic"/>
        </w:rPr>
      </w:pPr>
    </w:p>
    <w:p w14:paraId="18FED3F3" w14:textId="77777777" w:rsidR="0055433A" w:rsidRPr="00D76831" w:rsidRDefault="0055433A" w:rsidP="0055433A">
      <w:pPr>
        <w:pStyle w:val="TH"/>
        <w:rPr>
          <w:snapToGrid w:val="0"/>
        </w:rPr>
      </w:pPr>
      <w:r w:rsidRPr="00D76831">
        <w:rPr>
          <w:snapToGrid w:val="0"/>
        </w:rPr>
        <w:t>Table 7.6.2-3</w:t>
      </w:r>
      <w:r w:rsidRPr="00D76831">
        <w:rPr>
          <w:snapToGrid w:val="0"/>
        </w:rPr>
        <w:tab/>
        <w:t>Void</w:t>
      </w:r>
    </w:p>
    <w:p w14:paraId="6FE1836C" w14:textId="77777777" w:rsidR="00985F49" w:rsidRPr="00D76831" w:rsidRDefault="00985F49" w:rsidP="00985F49">
      <w:pPr>
        <w:rPr>
          <w:rFonts w:eastAsia="Malgun Gothic"/>
        </w:rPr>
      </w:pPr>
    </w:p>
    <w:p w14:paraId="397BBF52" w14:textId="77777777" w:rsidR="00985F49" w:rsidRPr="00D76831" w:rsidRDefault="00985F49" w:rsidP="00985F49">
      <w:pPr>
        <w:pStyle w:val="Heading3"/>
      </w:pPr>
      <w:bookmarkStart w:id="116" w:name="_Toc526331665"/>
      <w:r w:rsidRPr="00D76831">
        <w:t>7.</w:t>
      </w:r>
      <w:r w:rsidRPr="00D76831">
        <w:rPr>
          <w:rFonts w:hint="eastAsia"/>
        </w:rPr>
        <w:t>6</w:t>
      </w:r>
      <w:r w:rsidRPr="00D76831">
        <w:t>.</w:t>
      </w:r>
      <w:r w:rsidRPr="00D76831">
        <w:rPr>
          <w:rFonts w:hint="eastAsia"/>
        </w:rPr>
        <w:t>3</w:t>
      </w:r>
      <w:r w:rsidRPr="00D76831">
        <w:tab/>
        <w:t xml:space="preserve">Minimum Requirements for </w:t>
      </w:r>
      <w:r w:rsidRPr="00D76831">
        <w:rPr>
          <w:rFonts w:hint="eastAsia"/>
        </w:rPr>
        <w:t>intra</w:t>
      </w:r>
      <w:r w:rsidRPr="00D76831">
        <w:t>-band EN-DC</w:t>
      </w:r>
      <w:bookmarkEnd w:id="116"/>
    </w:p>
    <w:p w14:paraId="5B6774A5" w14:textId="77777777" w:rsidR="00985F49" w:rsidRPr="00D76831" w:rsidRDefault="00985F49" w:rsidP="00985F49">
      <w:pPr>
        <w:rPr>
          <w:rFonts w:cs="v4.2.0"/>
          <w:lang w:eastAsia="zh-CN"/>
        </w:rPr>
      </w:pPr>
      <w:r w:rsidRPr="00D76831">
        <w:rPr>
          <w:rFonts w:cs="v4.2.0"/>
        </w:rPr>
        <w:t>F</w:t>
      </w:r>
      <w:r w:rsidRPr="00D76831">
        <w:rPr>
          <w:rFonts w:cs="v4.2.0" w:hint="eastAsia"/>
        </w:rPr>
        <w:t>or</w:t>
      </w:r>
      <w:r w:rsidRPr="00D76831">
        <w:rPr>
          <w:rFonts w:cs="v4.2.0"/>
        </w:rPr>
        <w:t xml:space="preserve"> intra-band </w:t>
      </w:r>
      <w:r w:rsidRPr="00D76831">
        <w:rPr>
          <w:rFonts w:cs="v4.2.0" w:hint="eastAsia"/>
          <w:lang w:eastAsia="zh-CN"/>
        </w:rPr>
        <w:t>EN-DC</w:t>
      </w:r>
      <w:r w:rsidRPr="00D76831">
        <w:rPr>
          <w:rFonts w:cs="v4.2.0"/>
        </w:rPr>
        <w:t>, only</w:t>
      </w:r>
      <w:r w:rsidRPr="00D76831">
        <w:rPr>
          <w:rFonts w:cs="v4.2.0" w:hint="eastAsia"/>
          <w:lang w:eastAsia="zh-CN"/>
        </w:rPr>
        <w:t xml:space="preserve"> </w:t>
      </w:r>
      <w:r w:rsidRPr="00D76831">
        <w:rPr>
          <w:rFonts w:cs="v4.2.0"/>
        </w:rPr>
        <w:t xml:space="preserve">collocated deployment is </w:t>
      </w:r>
      <w:r w:rsidRPr="00D76831">
        <w:rPr>
          <w:rFonts w:cs="v4.2.0" w:hint="eastAsia"/>
          <w:lang w:eastAsia="zh-CN"/>
        </w:rPr>
        <w:t>applied.</w:t>
      </w:r>
    </w:p>
    <w:p w14:paraId="2AF2BF33" w14:textId="0EFE2F19" w:rsidR="00985F49" w:rsidRPr="00D76831" w:rsidRDefault="00985F49" w:rsidP="00985F49">
      <w:pPr>
        <w:rPr>
          <w:rFonts w:cs="v4.2.0"/>
        </w:rPr>
      </w:pPr>
      <w:r w:rsidRPr="00D76831">
        <w:rPr>
          <w:rFonts w:cs="v4.2.0" w:hint="eastAsia"/>
          <w:lang w:eastAsia="zh-CN"/>
        </w:rPr>
        <w:t>T</w:t>
      </w:r>
      <w:r w:rsidRPr="00D76831">
        <w:rPr>
          <w:rFonts w:cs="v4.2.0"/>
        </w:rPr>
        <w:t xml:space="preserve">he UE shall be capable of handling at least a relative receive timing difference between subframe timing of signal from </w:t>
      </w:r>
      <w:r w:rsidRPr="00D76831">
        <w:rPr>
          <w:rFonts w:cs="v4.2.0" w:hint="eastAsia"/>
        </w:rPr>
        <w:t xml:space="preserve">E-UTRA </w:t>
      </w:r>
      <w:r w:rsidRPr="00D76831">
        <w:rPr>
          <w:rFonts w:cs="v4.2.0"/>
        </w:rPr>
        <w:t xml:space="preserve">PCell and </w:t>
      </w:r>
      <w:r w:rsidRPr="00D76831">
        <w:rPr>
          <w:rFonts w:cs="v4.2.0" w:hint="eastAsia"/>
        </w:rPr>
        <w:t>slot</w:t>
      </w:r>
      <w:r w:rsidRPr="00D76831">
        <w:rPr>
          <w:rFonts w:cs="v4.2.0"/>
        </w:rPr>
        <w:t xml:space="preserve"> timing of signal from PSCell as shown in Table 7.6.2-1 provided the UE indicates that it is capable of asynchronous</w:t>
      </w:r>
      <w:r w:rsidRPr="00D76831">
        <w:rPr>
          <w:rFonts w:cs="v4.2.0" w:hint="eastAsia"/>
        </w:rPr>
        <w:t xml:space="preserve"> </w:t>
      </w:r>
      <w:r w:rsidRPr="00D76831">
        <w:rPr>
          <w:rFonts w:cs="v4.2.0" w:hint="eastAsia"/>
          <w:lang w:eastAsia="zh-CN"/>
        </w:rPr>
        <w:t>EN-DC</w:t>
      </w:r>
      <w:r w:rsidRPr="00D76831">
        <w:rPr>
          <w:rFonts w:cs="v4.2.0"/>
        </w:rPr>
        <w:t xml:space="preserve"> [16</w:t>
      </w:r>
      <w:r w:rsidRPr="00D76831">
        <w:rPr>
          <w:rFonts w:cs="v4.2.0" w:hint="eastAsia"/>
        </w:rPr>
        <w:t>]</w:t>
      </w:r>
      <w:r w:rsidRPr="00D76831">
        <w:rPr>
          <w:rFonts w:cs="v4.2.0"/>
        </w:rPr>
        <w:t>.</w:t>
      </w:r>
      <w:r w:rsidRPr="00D76831">
        <w:t xml:space="preserve"> The requirements for </w:t>
      </w:r>
      <w:r w:rsidRPr="00D76831">
        <w:rPr>
          <w:rFonts w:hint="eastAsia"/>
          <w:lang w:eastAsia="zh-CN"/>
        </w:rPr>
        <w:t>a</w:t>
      </w:r>
      <w:r w:rsidRPr="00D76831">
        <w:t xml:space="preserve">synchronous </w:t>
      </w:r>
      <w:r w:rsidRPr="00D76831">
        <w:rPr>
          <w:rFonts w:hint="eastAsia"/>
          <w:lang w:eastAsia="zh-CN"/>
        </w:rPr>
        <w:t>EN-DC</w:t>
      </w:r>
      <w:r w:rsidRPr="00D76831">
        <w:t xml:space="preserve"> are applicable for </w:t>
      </w:r>
      <w:r w:rsidRPr="00D76831">
        <w:rPr>
          <w:rFonts w:hint="eastAsia"/>
          <w:lang w:eastAsia="zh-CN"/>
        </w:rPr>
        <w:t xml:space="preserve">E-UTRA </w:t>
      </w:r>
      <w:r w:rsidRPr="00D76831">
        <w:t>FDD-</w:t>
      </w:r>
      <w:r w:rsidRPr="00D76831">
        <w:rPr>
          <w:rFonts w:hint="eastAsia"/>
          <w:lang w:eastAsia="zh-CN"/>
        </w:rPr>
        <w:t xml:space="preserve"> NR </w:t>
      </w:r>
      <w:r w:rsidRPr="00D76831">
        <w:t>FDD</w:t>
      </w:r>
      <w:r w:rsidRPr="00D76831">
        <w:rPr>
          <w:rFonts w:hint="eastAsia"/>
          <w:lang w:eastAsia="zh-CN"/>
        </w:rPr>
        <w:t xml:space="preserve"> and E-UTRA T</w:t>
      </w:r>
      <w:r w:rsidRPr="00D76831">
        <w:t>DD-</w:t>
      </w:r>
      <w:r w:rsidRPr="00D76831">
        <w:rPr>
          <w:rFonts w:hint="eastAsia"/>
          <w:lang w:eastAsia="zh-CN"/>
        </w:rPr>
        <w:t xml:space="preserve"> NR T</w:t>
      </w:r>
      <w:r w:rsidRPr="00D76831">
        <w:t>DD int</w:t>
      </w:r>
      <w:r w:rsidRPr="00D76831">
        <w:rPr>
          <w:rFonts w:hint="eastAsia"/>
          <w:lang w:eastAsia="zh-CN"/>
        </w:rPr>
        <w:t>ra</w:t>
      </w:r>
      <w:r w:rsidRPr="00D76831">
        <w:t xml:space="preserve">-band </w:t>
      </w:r>
      <w:r w:rsidRPr="00D76831">
        <w:rPr>
          <w:rFonts w:hint="eastAsia"/>
          <w:lang w:eastAsia="zh-CN"/>
        </w:rPr>
        <w:t>EN-DC</w:t>
      </w:r>
      <w:r w:rsidRPr="00D76831">
        <w:t>.</w:t>
      </w:r>
      <w:r w:rsidRPr="00D76831">
        <w:rPr>
          <w:rFonts w:cs="v4.2.0"/>
        </w:rPr>
        <w:t xml:space="preserve"> </w:t>
      </w:r>
    </w:p>
    <w:p w14:paraId="3D9DD886" w14:textId="77777777" w:rsidR="00985F49" w:rsidRPr="00D76831" w:rsidRDefault="00985F49" w:rsidP="00985F49">
      <w:pPr>
        <w:rPr>
          <w:rFonts w:cs="v4.2.0"/>
        </w:rPr>
      </w:pPr>
      <w:r w:rsidRPr="00D76831">
        <w:rPr>
          <w:rFonts w:cs="v4.2.0" w:hint="eastAsia"/>
        </w:rPr>
        <w:t>T</w:t>
      </w:r>
      <w:r w:rsidRPr="00D76831">
        <w:rPr>
          <w:rFonts w:cs="v4.2.0"/>
        </w:rPr>
        <w:t xml:space="preserve">he UE shall be capable of handling at least a relative receive timing difference between subframe timing of signal from </w:t>
      </w:r>
      <w:r w:rsidRPr="00D76831">
        <w:rPr>
          <w:rFonts w:cs="v4.2.0" w:hint="eastAsia"/>
        </w:rPr>
        <w:t xml:space="preserve">E-UTRA </w:t>
      </w:r>
      <w:r w:rsidRPr="00D76831">
        <w:rPr>
          <w:rFonts w:cs="v4.2.0"/>
        </w:rPr>
        <w:t xml:space="preserve">PCell and </w:t>
      </w:r>
      <w:r w:rsidRPr="00D76831">
        <w:rPr>
          <w:rFonts w:cs="v4.2.0" w:hint="eastAsia"/>
        </w:rPr>
        <w:t>slot</w:t>
      </w:r>
      <w:r w:rsidRPr="00D76831">
        <w:rPr>
          <w:rFonts w:cs="v4.2.0"/>
        </w:rPr>
        <w:t xml:space="preserve"> timing of signal from PSCell as shown in Table </w:t>
      </w:r>
      <w:r w:rsidRPr="00D76831">
        <w:rPr>
          <w:rFonts w:eastAsia="Malgun Gothic" w:cs="v4.2.0" w:hint="eastAsia"/>
        </w:rPr>
        <w:t>7.6.3-1</w:t>
      </w:r>
      <w:r w:rsidRPr="00D76831">
        <w:rPr>
          <w:rFonts w:cs="v4.2.0"/>
        </w:rPr>
        <w:t xml:space="preserve"> provided the UE indicates that it is only capable of synchronous</w:t>
      </w:r>
      <w:r w:rsidRPr="00D76831">
        <w:rPr>
          <w:rFonts w:cs="v4.2.0" w:hint="eastAsia"/>
        </w:rPr>
        <w:t xml:space="preserve"> EN-DC</w:t>
      </w:r>
      <w:r w:rsidRPr="00D76831">
        <w:rPr>
          <w:rFonts w:cs="v4.2.0"/>
        </w:rPr>
        <w:t xml:space="preserve"> [16</w:t>
      </w:r>
      <w:r w:rsidRPr="00D76831">
        <w:rPr>
          <w:rFonts w:cs="v4.2.0" w:hint="eastAsia"/>
        </w:rPr>
        <w:t>]</w:t>
      </w:r>
      <w:r w:rsidRPr="00D76831">
        <w:rPr>
          <w:rFonts w:cs="v4.2.0"/>
        </w:rPr>
        <w:t xml:space="preserve">. The requirements for synchronous </w:t>
      </w:r>
      <w:r w:rsidRPr="00D76831">
        <w:rPr>
          <w:rFonts w:cs="v4.2.0" w:hint="eastAsia"/>
        </w:rPr>
        <w:t>EN-DC</w:t>
      </w:r>
      <w:r w:rsidRPr="00D76831">
        <w:rPr>
          <w:rFonts w:cs="v4.2.0"/>
        </w:rPr>
        <w:t xml:space="preserve"> are applicable for </w:t>
      </w:r>
      <w:r w:rsidRPr="00D76831">
        <w:rPr>
          <w:rFonts w:cs="v4.2.0" w:hint="eastAsia"/>
        </w:rPr>
        <w:t xml:space="preserve">E-UTRA </w:t>
      </w:r>
      <w:r w:rsidRPr="00D76831">
        <w:rPr>
          <w:rFonts w:cs="v4.2.0"/>
        </w:rPr>
        <w:t>TDD- NR TDD and E-UTRA FDD- NR FDD int</w:t>
      </w:r>
      <w:r w:rsidRPr="00D76831">
        <w:rPr>
          <w:rFonts w:cs="v4.2.0" w:hint="eastAsia"/>
        </w:rPr>
        <w:t>ra</w:t>
      </w:r>
      <w:r w:rsidRPr="00D76831">
        <w:rPr>
          <w:rFonts w:cs="v4.2.0"/>
        </w:rPr>
        <w:t xml:space="preserve">-band </w:t>
      </w:r>
      <w:r w:rsidRPr="00D76831">
        <w:rPr>
          <w:rFonts w:cs="v4.2.0" w:hint="eastAsia"/>
        </w:rPr>
        <w:t>EN-DC</w:t>
      </w:r>
      <w:r w:rsidRPr="00D76831">
        <w:rPr>
          <w:rFonts w:cs="v4.2.0"/>
        </w:rPr>
        <w:t>.</w:t>
      </w:r>
    </w:p>
    <w:p w14:paraId="6B887414" w14:textId="6BF1BFCB" w:rsidR="00985F49" w:rsidRPr="00D76831" w:rsidRDefault="00985F49" w:rsidP="00985F49">
      <w:pPr>
        <w:pStyle w:val="TH"/>
        <w:rPr>
          <w:snapToGrid w:val="0"/>
        </w:rPr>
      </w:pPr>
      <w:r w:rsidRPr="00D76831">
        <w:rPr>
          <w:snapToGrid w:val="0"/>
        </w:rPr>
        <w:t>Table 7.6.</w:t>
      </w:r>
      <w:r w:rsidRPr="00D76831">
        <w:rPr>
          <w:rFonts w:eastAsia="Malgun Gothic" w:hint="eastAsia"/>
          <w:snapToGrid w:val="0"/>
        </w:rPr>
        <w:t>3</w:t>
      </w:r>
      <w:r w:rsidRPr="00D76831">
        <w:rPr>
          <w:snapToGrid w:val="0"/>
        </w:rPr>
        <w:t>-</w:t>
      </w:r>
      <w:r w:rsidRPr="00D76831">
        <w:rPr>
          <w:rFonts w:eastAsia="Malgun Gothic" w:hint="eastAsia"/>
          <w:snapToGrid w:val="0"/>
        </w:rPr>
        <w:t>1</w:t>
      </w:r>
      <w:r w:rsidRPr="00D76831">
        <w:rPr>
          <w:snapToGrid w:val="0"/>
        </w:rPr>
        <w:t xml:space="preserve"> Maximum receive timing difference requirement for </w:t>
      </w:r>
      <w:r w:rsidRPr="00D76831">
        <w:rPr>
          <w:rFonts w:hint="eastAsia"/>
          <w:snapToGrid w:val="0"/>
          <w:lang w:eastAsia="zh-CN"/>
        </w:rPr>
        <w:t xml:space="preserve">intra-band </w:t>
      </w:r>
      <w:r w:rsidRPr="00D76831">
        <w:rPr>
          <w:snapToGrid w:val="0"/>
        </w:rPr>
        <w:t xml:space="preserve">synchronous </w:t>
      </w:r>
      <w:r w:rsidRPr="00D76831">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76831" w:rsidRPr="00D76831" w14:paraId="751113D4" w14:textId="77777777" w:rsidTr="00DE45E4">
        <w:tc>
          <w:tcPr>
            <w:tcW w:w="1984" w:type="dxa"/>
            <w:shd w:val="clear" w:color="auto" w:fill="auto"/>
          </w:tcPr>
          <w:p w14:paraId="6CDA1694" w14:textId="77777777" w:rsidR="00985F49" w:rsidRPr="00D76831" w:rsidRDefault="00985F49" w:rsidP="00DE45E4">
            <w:pPr>
              <w:pStyle w:val="TAH"/>
            </w:pPr>
            <w:r w:rsidRPr="00D76831">
              <w:t xml:space="preserve">Sub-carrier spacing in </w:t>
            </w:r>
            <w:r w:rsidRPr="00D76831">
              <w:rPr>
                <w:rFonts w:hint="eastAsia"/>
              </w:rPr>
              <w:t>E-UTRA</w:t>
            </w:r>
            <w:r w:rsidRPr="00D76831">
              <w:t xml:space="preserve"> PCell (kHz)</w:t>
            </w:r>
          </w:p>
        </w:tc>
        <w:tc>
          <w:tcPr>
            <w:tcW w:w="1985" w:type="dxa"/>
            <w:shd w:val="clear" w:color="auto" w:fill="auto"/>
          </w:tcPr>
          <w:p w14:paraId="05A11A97" w14:textId="77777777" w:rsidR="00985F49" w:rsidRPr="00D76831" w:rsidRDefault="00985F49" w:rsidP="00DE45E4">
            <w:pPr>
              <w:pStyle w:val="TAH"/>
              <w:rPr>
                <w:rFonts w:eastAsia="Malgun Gothic"/>
              </w:rPr>
            </w:pPr>
            <w:r w:rsidRPr="00D76831">
              <w:rPr>
                <w:rFonts w:hint="eastAsia"/>
              </w:rPr>
              <w:t xml:space="preserve">DL </w:t>
            </w:r>
            <w:r w:rsidRPr="00D76831">
              <w:t xml:space="preserve">Sub-carrier spacing in PSCell (kHz) </w:t>
            </w:r>
            <w:r w:rsidRPr="00D76831">
              <w:rPr>
                <w:vertAlign w:val="superscript"/>
              </w:rPr>
              <w:t>Note1</w:t>
            </w:r>
          </w:p>
        </w:tc>
        <w:tc>
          <w:tcPr>
            <w:tcW w:w="2693" w:type="dxa"/>
            <w:shd w:val="clear" w:color="auto" w:fill="auto"/>
          </w:tcPr>
          <w:p w14:paraId="1085B8D9" w14:textId="77777777" w:rsidR="00985F49" w:rsidRPr="00D76831" w:rsidRDefault="00985F49" w:rsidP="00DE45E4">
            <w:pPr>
              <w:pStyle w:val="TAH"/>
            </w:pPr>
            <w:r w:rsidRPr="00D76831">
              <w:t>Maximum receive timing difference (µs)</w:t>
            </w:r>
          </w:p>
        </w:tc>
      </w:tr>
      <w:tr w:rsidR="00D76831" w:rsidRPr="00D76831" w14:paraId="50005C6D" w14:textId="77777777" w:rsidTr="00DE45E4">
        <w:tc>
          <w:tcPr>
            <w:tcW w:w="1984" w:type="dxa"/>
            <w:shd w:val="clear" w:color="auto" w:fill="auto"/>
          </w:tcPr>
          <w:p w14:paraId="2B32924B" w14:textId="77777777" w:rsidR="00985F49" w:rsidRPr="00D76831" w:rsidRDefault="00985F49" w:rsidP="00DE45E4">
            <w:pPr>
              <w:pStyle w:val="TAC"/>
            </w:pPr>
            <w:r w:rsidRPr="00D76831">
              <w:t>15</w:t>
            </w:r>
          </w:p>
        </w:tc>
        <w:tc>
          <w:tcPr>
            <w:tcW w:w="1985" w:type="dxa"/>
            <w:shd w:val="clear" w:color="auto" w:fill="auto"/>
          </w:tcPr>
          <w:p w14:paraId="4E231ED6" w14:textId="77777777" w:rsidR="00985F49" w:rsidRPr="00D76831" w:rsidRDefault="00985F49" w:rsidP="00DE45E4">
            <w:pPr>
              <w:pStyle w:val="TAC"/>
            </w:pPr>
            <w:r w:rsidRPr="00D76831">
              <w:t>15</w:t>
            </w:r>
          </w:p>
        </w:tc>
        <w:tc>
          <w:tcPr>
            <w:tcW w:w="2693" w:type="dxa"/>
            <w:shd w:val="clear" w:color="auto" w:fill="auto"/>
          </w:tcPr>
          <w:p w14:paraId="3462DE8B" w14:textId="77777777" w:rsidR="00985F49" w:rsidRPr="00D76831" w:rsidRDefault="00985F49" w:rsidP="003070C6">
            <w:pPr>
              <w:pStyle w:val="TAC"/>
              <w:rPr>
                <w:rFonts w:eastAsia="Malgun Gothic"/>
              </w:rPr>
            </w:pPr>
            <w:r w:rsidRPr="00D76831">
              <w:rPr>
                <w:rFonts w:eastAsia="Malgun Gothic" w:hint="eastAsia"/>
              </w:rPr>
              <w:t>3</w:t>
            </w:r>
          </w:p>
        </w:tc>
      </w:tr>
      <w:tr w:rsidR="00D76831" w:rsidRPr="00D76831" w14:paraId="24229EC3" w14:textId="77777777" w:rsidTr="00DE45E4">
        <w:tc>
          <w:tcPr>
            <w:tcW w:w="1984" w:type="dxa"/>
            <w:shd w:val="clear" w:color="auto" w:fill="auto"/>
          </w:tcPr>
          <w:p w14:paraId="38E6AAF3" w14:textId="77777777" w:rsidR="00985F49" w:rsidRPr="00D76831" w:rsidRDefault="00985F49" w:rsidP="00DE45E4">
            <w:pPr>
              <w:pStyle w:val="TAC"/>
            </w:pPr>
            <w:r w:rsidRPr="00D76831">
              <w:t>15</w:t>
            </w:r>
          </w:p>
        </w:tc>
        <w:tc>
          <w:tcPr>
            <w:tcW w:w="1985" w:type="dxa"/>
            <w:shd w:val="clear" w:color="auto" w:fill="auto"/>
          </w:tcPr>
          <w:p w14:paraId="0438EE98" w14:textId="77777777" w:rsidR="00985F49" w:rsidRPr="00D76831" w:rsidRDefault="00985F49" w:rsidP="00DE45E4">
            <w:pPr>
              <w:pStyle w:val="TAC"/>
            </w:pPr>
            <w:r w:rsidRPr="00D76831">
              <w:t>30</w:t>
            </w:r>
          </w:p>
        </w:tc>
        <w:tc>
          <w:tcPr>
            <w:tcW w:w="2693" w:type="dxa"/>
            <w:shd w:val="clear" w:color="auto" w:fill="auto"/>
          </w:tcPr>
          <w:p w14:paraId="1725E72E" w14:textId="77777777" w:rsidR="00985F49" w:rsidRPr="00D76831" w:rsidRDefault="00985F49" w:rsidP="003070C6">
            <w:pPr>
              <w:pStyle w:val="TAC"/>
              <w:rPr>
                <w:rFonts w:eastAsia="Malgun Gothic"/>
              </w:rPr>
            </w:pPr>
            <w:r w:rsidRPr="00D76831">
              <w:rPr>
                <w:rFonts w:eastAsia="Malgun Gothic" w:hint="eastAsia"/>
              </w:rPr>
              <w:t>3</w:t>
            </w:r>
          </w:p>
        </w:tc>
      </w:tr>
      <w:tr w:rsidR="00D76831" w:rsidRPr="00D76831" w14:paraId="087F50AE" w14:textId="77777777" w:rsidTr="00DE45E4">
        <w:tc>
          <w:tcPr>
            <w:tcW w:w="1984" w:type="dxa"/>
            <w:shd w:val="clear" w:color="auto" w:fill="auto"/>
          </w:tcPr>
          <w:p w14:paraId="5F316A84" w14:textId="77777777" w:rsidR="00985F49" w:rsidRPr="00D76831" w:rsidRDefault="00985F49" w:rsidP="00DE45E4">
            <w:pPr>
              <w:pStyle w:val="TAC"/>
            </w:pPr>
            <w:r w:rsidRPr="00D76831">
              <w:t>15</w:t>
            </w:r>
          </w:p>
        </w:tc>
        <w:tc>
          <w:tcPr>
            <w:tcW w:w="1985" w:type="dxa"/>
            <w:shd w:val="clear" w:color="auto" w:fill="auto"/>
          </w:tcPr>
          <w:p w14:paraId="05D03554" w14:textId="77777777" w:rsidR="00985F49" w:rsidRPr="00D76831" w:rsidRDefault="00985F49" w:rsidP="00DE45E4">
            <w:pPr>
              <w:pStyle w:val="TAC"/>
            </w:pPr>
            <w:r w:rsidRPr="00D76831">
              <w:t>60</w:t>
            </w:r>
          </w:p>
        </w:tc>
        <w:tc>
          <w:tcPr>
            <w:tcW w:w="2693" w:type="dxa"/>
            <w:shd w:val="clear" w:color="auto" w:fill="auto"/>
          </w:tcPr>
          <w:p w14:paraId="1F9A9628" w14:textId="77777777" w:rsidR="00985F49" w:rsidRPr="00D76831" w:rsidRDefault="00985F49" w:rsidP="003070C6">
            <w:pPr>
              <w:pStyle w:val="TAC"/>
              <w:rPr>
                <w:rFonts w:eastAsia="Malgun Gothic"/>
              </w:rPr>
            </w:pPr>
            <w:r w:rsidRPr="00D76831">
              <w:rPr>
                <w:rFonts w:eastAsia="Malgun Gothic" w:hint="eastAsia"/>
              </w:rPr>
              <w:t>3</w:t>
            </w:r>
          </w:p>
        </w:tc>
      </w:tr>
      <w:tr w:rsidR="00985F49" w:rsidRPr="00D76831" w14:paraId="138D10C7" w14:textId="77777777" w:rsidTr="00DE45E4">
        <w:tc>
          <w:tcPr>
            <w:tcW w:w="6662" w:type="dxa"/>
            <w:gridSpan w:val="3"/>
            <w:shd w:val="clear" w:color="auto" w:fill="auto"/>
          </w:tcPr>
          <w:p w14:paraId="1746D604" w14:textId="6FCF64A7" w:rsidR="00985F49" w:rsidRPr="00D76831" w:rsidRDefault="00FE0B68" w:rsidP="00DE45E4">
            <w:pPr>
              <w:pStyle w:val="TAN"/>
            </w:pPr>
            <w:r w:rsidRPr="00D76831">
              <w:rPr>
                <w:rFonts w:eastAsiaTheme="minorEastAsia" w:hint="eastAsia"/>
                <w:lang w:eastAsia="ko-KR"/>
              </w:rPr>
              <w:t xml:space="preserve">NOTE </w:t>
            </w:r>
            <w:r w:rsidR="00985F49" w:rsidRPr="00D76831">
              <w:rPr>
                <w:rFonts w:hint="eastAsia"/>
              </w:rPr>
              <w:t>1</w:t>
            </w:r>
            <w:r w:rsidR="00985F49" w:rsidRPr="00D76831">
              <w:t>:</w:t>
            </w:r>
            <w:r w:rsidR="00985F49" w:rsidRPr="00D76831">
              <w:tab/>
            </w:r>
            <w:r w:rsidR="00985F49" w:rsidRPr="00D76831">
              <w:rPr>
                <w:rFonts w:hint="eastAsia"/>
              </w:rPr>
              <w:t>DL Sub-carrier spacing is min{SCS</w:t>
            </w:r>
            <w:r w:rsidR="00985F49" w:rsidRPr="00D76831">
              <w:rPr>
                <w:rFonts w:hint="eastAsia"/>
                <w:vertAlign w:val="subscript"/>
              </w:rPr>
              <w:t>SS</w:t>
            </w:r>
            <w:r w:rsidR="00985F49" w:rsidRPr="00D76831">
              <w:rPr>
                <w:rFonts w:hint="eastAsia"/>
              </w:rPr>
              <w:t>, SCS</w:t>
            </w:r>
            <w:r w:rsidR="00985F49" w:rsidRPr="00D76831">
              <w:rPr>
                <w:rFonts w:hint="eastAsia"/>
                <w:vertAlign w:val="subscript"/>
              </w:rPr>
              <w:t>DATA</w:t>
            </w:r>
            <w:r w:rsidR="00985F49" w:rsidRPr="00D76831">
              <w:rPr>
                <w:rFonts w:hint="eastAsia"/>
              </w:rPr>
              <w:t>}.</w:t>
            </w:r>
          </w:p>
        </w:tc>
      </w:tr>
    </w:tbl>
    <w:p w14:paraId="7794017A" w14:textId="77777777" w:rsidR="00B359FE" w:rsidRPr="00D76831" w:rsidRDefault="00B359FE" w:rsidP="00B359FE">
      <w:pPr>
        <w:rPr>
          <w:lang w:eastAsia="ko-KR"/>
        </w:rPr>
      </w:pPr>
    </w:p>
    <w:p w14:paraId="0409B00E" w14:textId="77777777" w:rsidR="0055433A" w:rsidRPr="00D76831" w:rsidRDefault="0055433A" w:rsidP="0055433A">
      <w:pPr>
        <w:pStyle w:val="TH"/>
      </w:pPr>
      <w:r w:rsidRPr="00D76831">
        <w:t>Table 7.6.3-</w:t>
      </w:r>
      <w:r w:rsidRPr="00D76831">
        <w:rPr>
          <w:rFonts w:hint="eastAsia"/>
          <w:lang w:eastAsia="ko-KR"/>
        </w:rPr>
        <w:t>2</w:t>
      </w:r>
      <w:r w:rsidRPr="00D76831">
        <w:rPr>
          <w:lang w:eastAsia="ko-KR"/>
        </w:rPr>
        <w:tab/>
        <w:t>Void</w:t>
      </w:r>
    </w:p>
    <w:p w14:paraId="02B3CC4D" w14:textId="77777777" w:rsidR="002B507C" w:rsidRPr="00D76831" w:rsidRDefault="002B507C">
      <w:pPr>
        <w:rPr>
          <w:lang w:eastAsia="ko-KR"/>
        </w:rPr>
      </w:pPr>
    </w:p>
    <w:p w14:paraId="25C9540C" w14:textId="77777777" w:rsidR="00985F49" w:rsidRPr="00D76831" w:rsidRDefault="00985F49" w:rsidP="00985F49">
      <w:pPr>
        <w:pStyle w:val="Heading3"/>
        <w:rPr>
          <w:lang w:eastAsia="ko-KR"/>
        </w:rPr>
      </w:pPr>
      <w:bookmarkStart w:id="117" w:name="_Toc526331666"/>
      <w:r w:rsidRPr="00D76831">
        <w:rPr>
          <w:lang w:eastAsia="ko-KR"/>
        </w:rPr>
        <w:lastRenderedPageBreak/>
        <w:t>7.</w:t>
      </w:r>
      <w:r w:rsidRPr="00D76831">
        <w:rPr>
          <w:rFonts w:hint="eastAsia"/>
          <w:lang w:eastAsia="ko-KR"/>
        </w:rPr>
        <w:t>6</w:t>
      </w:r>
      <w:r w:rsidRPr="00D76831">
        <w:rPr>
          <w:lang w:eastAsia="ko-KR"/>
        </w:rPr>
        <w:t>.</w:t>
      </w:r>
      <w:r w:rsidRPr="00D76831">
        <w:rPr>
          <w:rFonts w:eastAsia="Malgun Gothic" w:hint="eastAsia"/>
          <w:lang w:eastAsia="ko-KR"/>
        </w:rPr>
        <w:t>4</w:t>
      </w:r>
      <w:r w:rsidRPr="00D76831">
        <w:rPr>
          <w:lang w:eastAsia="ko-KR"/>
        </w:rPr>
        <w:tab/>
        <w:t>Minimum Requirements for NR Carrier Aggregation</w:t>
      </w:r>
      <w:bookmarkEnd w:id="117"/>
    </w:p>
    <w:p w14:paraId="37AA1B37" w14:textId="703ACE00" w:rsidR="00985F49" w:rsidRPr="00D76831" w:rsidRDefault="00985F49" w:rsidP="00985F49">
      <w:pPr>
        <w:rPr>
          <w:rFonts w:cs="v4.2.0"/>
        </w:rPr>
      </w:pPr>
      <w:r w:rsidRPr="00D76831">
        <w:rPr>
          <w:rFonts w:cs="v4.2.0"/>
        </w:rPr>
        <w:t>F</w:t>
      </w:r>
      <w:r w:rsidRPr="00D76831">
        <w:rPr>
          <w:rFonts w:cs="v4.2.0" w:hint="eastAsia"/>
        </w:rPr>
        <w:t>or</w:t>
      </w:r>
      <w:r w:rsidRPr="00D76831">
        <w:rPr>
          <w:rFonts w:cs="v4.2.0"/>
        </w:rPr>
        <w:t xml:space="preserve"> intra-band </w:t>
      </w:r>
      <w:r w:rsidRPr="00D76831">
        <w:rPr>
          <w:rFonts w:eastAsia="Malgun Gothic" w:cs="v4.2.0" w:hint="eastAsia"/>
          <w:lang w:eastAsia="zh-CN"/>
        </w:rPr>
        <w:t>CA</w:t>
      </w:r>
      <w:r w:rsidRPr="00D76831">
        <w:rPr>
          <w:rFonts w:cs="v4.2.0"/>
        </w:rPr>
        <w:t>, only</w:t>
      </w:r>
      <w:r w:rsidRPr="00D76831">
        <w:rPr>
          <w:rFonts w:cs="v4.2.0" w:hint="eastAsia"/>
          <w:lang w:eastAsia="zh-CN"/>
        </w:rPr>
        <w:t xml:space="preserve"> </w:t>
      </w:r>
      <w:r w:rsidRPr="00D76831">
        <w:rPr>
          <w:rFonts w:cs="v4.2.0"/>
        </w:rPr>
        <w:t xml:space="preserve">collocated deployment is </w:t>
      </w:r>
      <w:r w:rsidRPr="00D76831">
        <w:rPr>
          <w:rFonts w:cs="v4.2.0" w:hint="eastAsia"/>
          <w:lang w:eastAsia="zh-CN"/>
        </w:rPr>
        <w:t>applied.</w:t>
      </w:r>
      <w:r w:rsidRPr="00D76831">
        <w:rPr>
          <w:rFonts w:eastAsia="Malgun Gothic" w:cs="v4.2.0" w:hint="eastAsia"/>
          <w:lang w:eastAsia="zh-CN"/>
        </w:rPr>
        <w:t xml:space="preserve"> </w:t>
      </w:r>
      <w:r w:rsidRPr="00D76831">
        <w:rPr>
          <w:rFonts w:cs="v4.2.0"/>
        </w:rPr>
        <w:t xml:space="preserve">For intra-band non-contiguous NR carrier aggregation, the UE shall be capable of handling at least a relative receive timing difference between </w:t>
      </w:r>
      <w:r w:rsidRPr="00D76831">
        <w:rPr>
          <w:rFonts w:cs="v4.2.0" w:hint="eastAsia"/>
        </w:rPr>
        <w:t>slot</w:t>
      </w:r>
      <w:r w:rsidRPr="00D76831">
        <w:rPr>
          <w:rFonts w:cs="v4.2.0"/>
        </w:rPr>
        <w:t xml:space="preserve"> timing of different carriers to be aggregated at the UE receiver as shown in Table 7.6.</w:t>
      </w:r>
      <w:r w:rsidRPr="00D76831">
        <w:rPr>
          <w:rFonts w:eastAsia="Malgun Gothic" w:cs="v4.2.0" w:hint="eastAsia"/>
        </w:rPr>
        <w:t>4</w:t>
      </w:r>
      <w:r w:rsidRPr="00D76831">
        <w:rPr>
          <w:rFonts w:cs="v4.2.0"/>
        </w:rPr>
        <w:t>-</w:t>
      </w:r>
      <w:r w:rsidRPr="00D76831">
        <w:rPr>
          <w:rFonts w:cs="v4.2.0" w:hint="eastAsia"/>
        </w:rPr>
        <w:t>1</w:t>
      </w:r>
      <w:r w:rsidRPr="00D76831">
        <w:rPr>
          <w:rFonts w:cs="v4.2.0"/>
        </w:rPr>
        <w:t xml:space="preserve"> below.</w:t>
      </w:r>
    </w:p>
    <w:p w14:paraId="13E2D211" w14:textId="46B156D3" w:rsidR="00985F49" w:rsidRPr="00D76831" w:rsidRDefault="00985F49" w:rsidP="00985F49">
      <w:pPr>
        <w:pStyle w:val="TH"/>
        <w:rPr>
          <w:rFonts w:eastAsia="Malgun Gothic"/>
          <w:snapToGrid w:val="0"/>
          <w:lang w:eastAsia="ko-KR"/>
        </w:rPr>
      </w:pPr>
      <w:r w:rsidRPr="00D76831">
        <w:rPr>
          <w:snapToGrid w:val="0"/>
          <w:lang w:eastAsia="x-none"/>
        </w:rPr>
        <w:t>Table 7.6.</w:t>
      </w:r>
      <w:r w:rsidRPr="00D76831">
        <w:rPr>
          <w:rFonts w:eastAsia="Malgun Gothic" w:hint="eastAsia"/>
          <w:snapToGrid w:val="0"/>
        </w:rPr>
        <w:t>4</w:t>
      </w:r>
      <w:r w:rsidRPr="00D76831">
        <w:rPr>
          <w:snapToGrid w:val="0"/>
          <w:lang w:eastAsia="x-none"/>
        </w:rPr>
        <w:t>-</w:t>
      </w:r>
      <w:r w:rsidRPr="00D76831">
        <w:rPr>
          <w:rFonts w:eastAsia="Malgun Gothic" w:hint="eastAsia"/>
          <w:snapToGrid w:val="0"/>
        </w:rPr>
        <w:t>1</w:t>
      </w:r>
      <w:r w:rsidR="00FE0B68" w:rsidRPr="00D76831">
        <w:rPr>
          <w:rFonts w:eastAsia="Malgun Gothic" w:hint="eastAsia"/>
          <w:snapToGrid w:val="0"/>
          <w:lang w:eastAsia="ko-KR"/>
        </w:rPr>
        <w:t>:</w:t>
      </w:r>
      <w:r w:rsidRPr="00D76831">
        <w:rPr>
          <w:snapToGrid w:val="0"/>
          <w:lang w:eastAsia="x-none"/>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76831" w:rsidRPr="00D76831" w14:paraId="0373058A" w14:textId="77777777" w:rsidTr="00DE45E4">
        <w:trPr>
          <w:jc w:val="center"/>
        </w:trPr>
        <w:tc>
          <w:tcPr>
            <w:tcW w:w="2251" w:type="dxa"/>
            <w:shd w:val="clear" w:color="auto" w:fill="auto"/>
          </w:tcPr>
          <w:p w14:paraId="7FA19BC8" w14:textId="77777777" w:rsidR="00985F49" w:rsidRPr="00D76831" w:rsidRDefault="00985F49" w:rsidP="003070C6">
            <w:pPr>
              <w:pStyle w:val="TAH"/>
            </w:pPr>
            <w:r w:rsidRPr="00D76831">
              <w:t>Frequency Range</w:t>
            </w:r>
          </w:p>
        </w:tc>
        <w:tc>
          <w:tcPr>
            <w:tcW w:w="3003" w:type="dxa"/>
            <w:shd w:val="clear" w:color="auto" w:fill="auto"/>
          </w:tcPr>
          <w:p w14:paraId="75E23E0A" w14:textId="77777777" w:rsidR="00985F49" w:rsidRPr="00D76831" w:rsidRDefault="00985F49" w:rsidP="003070C6">
            <w:pPr>
              <w:pStyle w:val="TAH"/>
            </w:pPr>
            <w:r w:rsidRPr="00D76831">
              <w:t xml:space="preserve">Maximum receive timing difference (µs) </w:t>
            </w:r>
          </w:p>
        </w:tc>
      </w:tr>
      <w:tr w:rsidR="00D76831" w:rsidRPr="00D76831" w14:paraId="7C72B202" w14:textId="77777777" w:rsidTr="00DE45E4">
        <w:trPr>
          <w:jc w:val="center"/>
        </w:trPr>
        <w:tc>
          <w:tcPr>
            <w:tcW w:w="2251" w:type="dxa"/>
            <w:shd w:val="clear" w:color="auto" w:fill="auto"/>
          </w:tcPr>
          <w:p w14:paraId="6EA83501" w14:textId="77777777" w:rsidR="00985F49" w:rsidRPr="00D76831" w:rsidRDefault="00985F49" w:rsidP="003070C6">
            <w:pPr>
              <w:pStyle w:val="TAC"/>
            </w:pPr>
            <w:r w:rsidRPr="00D76831">
              <w:t>FR1</w:t>
            </w:r>
          </w:p>
        </w:tc>
        <w:tc>
          <w:tcPr>
            <w:tcW w:w="3003" w:type="dxa"/>
            <w:shd w:val="clear" w:color="auto" w:fill="auto"/>
          </w:tcPr>
          <w:p w14:paraId="46065835" w14:textId="77777777" w:rsidR="00985F49" w:rsidRPr="00D76831" w:rsidRDefault="00985F49" w:rsidP="003070C6">
            <w:pPr>
              <w:pStyle w:val="TAC"/>
            </w:pPr>
            <w:r w:rsidRPr="00D76831">
              <w:t>3</w:t>
            </w:r>
          </w:p>
        </w:tc>
      </w:tr>
      <w:tr w:rsidR="00985F49" w:rsidRPr="00D76831" w14:paraId="69AC1C94" w14:textId="77777777" w:rsidTr="00DE45E4">
        <w:trPr>
          <w:jc w:val="center"/>
        </w:trPr>
        <w:tc>
          <w:tcPr>
            <w:tcW w:w="2251" w:type="dxa"/>
            <w:shd w:val="clear" w:color="auto" w:fill="auto"/>
          </w:tcPr>
          <w:p w14:paraId="5723DEE0" w14:textId="77777777" w:rsidR="00985F49" w:rsidRPr="00D76831" w:rsidRDefault="00985F49" w:rsidP="003070C6">
            <w:pPr>
              <w:pStyle w:val="TAC"/>
            </w:pPr>
            <w:r w:rsidRPr="00D76831">
              <w:t>FR2</w:t>
            </w:r>
          </w:p>
        </w:tc>
        <w:tc>
          <w:tcPr>
            <w:tcW w:w="3003" w:type="dxa"/>
            <w:shd w:val="clear" w:color="auto" w:fill="auto"/>
          </w:tcPr>
          <w:p w14:paraId="162A23CD" w14:textId="77777777" w:rsidR="00985F49" w:rsidRPr="00D76831" w:rsidRDefault="00985F49" w:rsidP="003070C6">
            <w:pPr>
              <w:pStyle w:val="TAC"/>
            </w:pPr>
            <w:r w:rsidRPr="00D76831">
              <w:t>3</w:t>
            </w:r>
          </w:p>
        </w:tc>
      </w:tr>
    </w:tbl>
    <w:p w14:paraId="0AD140F2" w14:textId="77777777" w:rsidR="00985F49" w:rsidRPr="00D76831" w:rsidRDefault="00985F49" w:rsidP="003070C6">
      <w:pPr>
        <w:rPr>
          <w:rFonts w:eastAsia="Malgun Gothic"/>
          <w:snapToGrid w:val="0"/>
          <w:lang w:eastAsia="ko-KR"/>
        </w:rPr>
      </w:pPr>
    </w:p>
    <w:p w14:paraId="18B53BF7" w14:textId="5C42F7BB" w:rsidR="00985F49" w:rsidRPr="00D76831" w:rsidRDefault="00985F49" w:rsidP="00985F49">
      <w:r w:rsidRPr="00D76831">
        <w:rPr>
          <w:rFonts w:cs="v4.2.0"/>
        </w:rPr>
        <w:t xml:space="preserve">For inter-band NR carrier aggregation, the UE shall be capable of handling at least a relative receive timing difference between </w:t>
      </w:r>
      <w:r w:rsidRPr="00D76831">
        <w:rPr>
          <w:rFonts w:cs="v4.2.0" w:hint="eastAsia"/>
        </w:rPr>
        <w:t>slot</w:t>
      </w:r>
      <w:r w:rsidRPr="00D76831">
        <w:rPr>
          <w:rFonts w:cs="v4.2.0"/>
        </w:rPr>
        <w:t xml:space="preserve"> timing of different carriers to be aggregated at the UE receiver as shown in Table 7.6.</w:t>
      </w:r>
      <w:r w:rsidRPr="00D76831">
        <w:rPr>
          <w:rFonts w:eastAsia="Malgun Gothic" w:cs="v4.2.0" w:hint="eastAsia"/>
        </w:rPr>
        <w:t>4</w:t>
      </w:r>
      <w:r w:rsidRPr="00D76831">
        <w:rPr>
          <w:rFonts w:cs="v4.2.0"/>
        </w:rPr>
        <w:t>-</w:t>
      </w:r>
      <w:r w:rsidRPr="00D76831">
        <w:rPr>
          <w:rFonts w:cs="v4.2.0" w:hint="eastAsia"/>
        </w:rPr>
        <w:t>2</w:t>
      </w:r>
      <w:r w:rsidRPr="00D76831">
        <w:rPr>
          <w:rFonts w:cs="v4.2.0"/>
        </w:rPr>
        <w:t xml:space="preserve"> below.</w:t>
      </w:r>
    </w:p>
    <w:p w14:paraId="7BCA211C" w14:textId="1C5CC6FB" w:rsidR="00985F49" w:rsidRPr="00D76831" w:rsidRDefault="00985F49" w:rsidP="00985F49">
      <w:pPr>
        <w:pStyle w:val="TH"/>
        <w:rPr>
          <w:rFonts w:eastAsia="Malgun Gothic"/>
          <w:lang w:eastAsia="ko-KR"/>
        </w:rPr>
      </w:pPr>
      <w:r w:rsidRPr="00D76831">
        <w:t>Table 7.6.</w:t>
      </w:r>
      <w:r w:rsidRPr="00D76831">
        <w:rPr>
          <w:rFonts w:eastAsia="Malgun Gothic" w:hint="eastAsia"/>
        </w:rPr>
        <w:t>4</w:t>
      </w:r>
      <w:r w:rsidRPr="00D76831">
        <w:t>-</w:t>
      </w:r>
      <w:r w:rsidRPr="00D76831">
        <w:rPr>
          <w:rFonts w:hint="eastAsia"/>
        </w:rPr>
        <w:t>2</w:t>
      </w:r>
      <w:r w:rsidR="00FE0B68" w:rsidRPr="00D76831">
        <w:rPr>
          <w:rFonts w:eastAsiaTheme="minorEastAsia" w:hint="eastAsia"/>
          <w:lang w:eastAsia="ko-KR"/>
        </w:rPr>
        <w:t>:</w:t>
      </w:r>
      <w:r w:rsidRPr="00D76831">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76831" w:rsidRPr="00D76831" w14:paraId="4868D497" w14:textId="77777777" w:rsidTr="00DE45E4">
        <w:trPr>
          <w:jc w:val="center"/>
        </w:trPr>
        <w:tc>
          <w:tcPr>
            <w:tcW w:w="2251" w:type="dxa"/>
            <w:shd w:val="clear" w:color="auto" w:fill="auto"/>
          </w:tcPr>
          <w:p w14:paraId="146519B9" w14:textId="77777777" w:rsidR="00985F49" w:rsidRPr="00D76831" w:rsidRDefault="00985F49" w:rsidP="003070C6">
            <w:pPr>
              <w:pStyle w:val="TAH"/>
            </w:pPr>
            <w:r w:rsidRPr="00D76831">
              <w:t>Frequency Range</w:t>
            </w:r>
          </w:p>
        </w:tc>
        <w:tc>
          <w:tcPr>
            <w:tcW w:w="3003" w:type="dxa"/>
            <w:shd w:val="clear" w:color="auto" w:fill="auto"/>
          </w:tcPr>
          <w:p w14:paraId="05988D13" w14:textId="77777777" w:rsidR="00985F49" w:rsidRPr="00D76831" w:rsidRDefault="00985F49" w:rsidP="003070C6">
            <w:pPr>
              <w:pStyle w:val="TAH"/>
            </w:pPr>
            <w:r w:rsidRPr="00D76831">
              <w:t xml:space="preserve">Maximum receive timing difference (µs) </w:t>
            </w:r>
          </w:p>
        </w:tc>
      </w:tr>
      <w:tr w:rsidR="00D76831" w:rsidRPr="00D76831" w14:paraId="72E377A7" w14:textId="77777777" w:rsidTr="00DE45E4">
        <w:trPr>
          <w:jc w:val="center"/>
        </w:trPr>
        <w:tc>
          <w:tcPr>
            <w:tcW w:w="2251" w:type="dxa"/>
            <w:shd w:val="clear" w:color="auto" w:fill="auto"/>
          </w:tcPr>
          <w:p w14:paraId="78B071A7" w14:textId="77777777" w:rsidR="00985F49" w:rsidRPr="00D76831" w:rsidRDefault="00985F49" w:rsidP="003070C6">
            <w:pPr>
              <w:pStyle w:val="TAC"/>
            </w:pPr>
            <w:r w:rsidRPr="00D76831">
              <w:t>FR1</w:t>
            </w:r>
          </w:p>
        </w:tc>
        <w:tc>
          <w:tcPr>
            <w:tcW w:w="3003" w:type="dxa"/>
            <w:shd w:val="clear" w:color="auto" w:fill="auto"/>
          </w:tcPr>
          <w:p w14:paraId="24051AD7" w14:textId="77777777" w:rsidR="00985F49" w:rsidRPr="00D76831" w:rsidRDefault="00985F49" w:rsidP="003070C6">
            <w:pPr>
              <w:pStyle w:val="TAC"/>
            </w:pPr>
            <w:r w:rsidRPr="00D76831">
              <w:t>33</w:t>
            </w:r>
          </w:p>
        </w:tc>
      </w:tr>
      <w:tr w:rsidR="00D76831" w:rsidRPr="00D76831" w14:paraId="4F4C3DD0" w14:textId="77777777" w:rsidTr="00DE45E4">
        <w:trPr>
          <w:jc w:val="center"/>
        </w:trPr>
        <w:tc>
          <w:tcPr>
            <w:tcW w:w="2251" w:type="dxa"/>
            <w:shd w:val="clear" w:color="auto" w:fill="auto"/>
          </w:tcPr>
          <w:p w14:paraId="1B7241CC" w14:textId="77777777" w:rsidR="00985F49" w:rsidRPr="00D76831" w:rsidRDefault="00985F49" w:rsidP="003070C6">
            <w:pPr>
              <w:pStyle w:val="TAC"/>
            </w:pPr>
            <w:r w:rsidRPr="00D76831">
              <w:t>FR2</w:t>
            </w:r>
          </w:p>
        </w:tc>
        <w:tc>
          <w:tcPr>
            <w:tcW w:w="3003" w:type="dxa"/>
            <w:shd w:val="clear" w:color="auto" w:fill="auto"/>
          </w:tcPr>
          <w:p w14:paraId="0952F9F7" w14:textId="77777777" w:rsidR="00985F49" w:rsidRPr="00D76831" w:rsidRDefault="00985F49" w:rsidP="003070C6">
            <w:pPr>
              <w:pStyle w:val="TAC"/>
            </w:pPr>
            <w:r w:rsidRPr="00D76831">
              <w:t>8</w:t>
            </w:r>
          </w:p>
        </w:tc>
      </w:tr>
      <w:tr w:rsidR="00985F49" w:rsidRPr="00D76831" w14:paraId="57F02049" w14:textId="77777777" w:rsidTr="00DE45E4">
        <w:trPr>
          <w:jc w:val="center"/>
        </w:trPr>
        <w:tc>
          <w:tcPr>
            <w:tcW w:w="2251" w:type="dxa"/>
            <w:shd w:val="clear" w:color="auto" w:fill="auto"/>
          </w:tcPr>
          <w:p w14:paraId="3AEC4089" w14:textId="77777777" w:rsidR="00985F49" w:rsidRPr="00D76831" w:rsidRDefault="00985F49" w:rsidP="003070C6">
            <w:pPr>
              <w:pStyle w:val="TAC"/>
            </w:pPr>
            <w:r w:rsidRPr="00D76831">
              <w:t>Between FR1 and FR2</w:t>
            </w:r>
          </w:p>
        </w:tc>
        <w:tc>
          <w:tcPr>
            <w:tcW w:w="3003" w:type="dxa"/>
            <w:shd w:val="clear" w:color="auto" w:fill="auto"/>
          </w:tcPr>
          <w:p w14:paraId="147497CC" w14:textId="77777777" w:rsidR="00985F49" w:rsidRPr="00D76831" w:rsidRDefault="00985F49" w:rsidP="003070C6">
            <w:pPr>
              <w:pStyle w:val="TAC"/>
            </w:pPr>
            <w:r w:rsidRPr="00D76831">
              <w:t>[TBD]</w:t>
            </w:r>
          </w:p>
        </w:tc>
      </w:tr>
    </w:tbl>
    <w:p w14:paraId="2E4A4BFF" w14:textId="77777777" w:rsidR="00B359FE" w:rsidRPr="00D76831" w:rsidRDefault="00B359FE" w:rsidP="00B359FE"/>
    <w:p w14:paraId="32136CAF" w14:textId="2F0DD7A8" w:rsidR="00D87103" w:rsidRPr="00D76831" w:rsidRDefault="00D87103" w:rsidP="003070C6">
      <w:pPr>
        <w:pStyle w:val="Heading2"/>
      </w:pPr>
      <w:bookmarkStart w:id="118" w:name="_Toc526331667"/>
      <w:r w:rsidRPr="00D76831">
        <w:t>7.7</w:t>
      </w:r>
      <w:r w:rsidR="003070C6" w:rsidRPr="00D76831">
        <w:tab/>
      </w:r>
      <w:r w:rsidRPr="00D76831">
        <w:rPr>
          <w:lang w:val="en-US"/>
        </w:rPr>
        <w:t>deriveSSB-IndexFromCell</w:t>
      </w:r>
      <w:r w:rsidRPr="00D76831">
        <w:t xml:space="preserve"> tolerance</w:t>
      </w:r>
      <w:bookmarkEnd w:id="118"/>
    </w:p>
    <w:p w14:paraId="2E3D3916" w14:textId="77777777" w:rsidR="00D87103" w:rsidRPr="00D76831" w:rsidRDefault="00D87103" w:rsidP="003070C6">
      <w:pPr>
        <w:pStyle w:val="Heading3"/>
      </w:pPr>
      <w:bookmarkStart w:id="119" w:name="_Toc526331668"/>
      <w:r w:rsidRPr="00D76831">
        <w:t>7.</w:t>
      </w:r>
      <w:r w:rsidRPr="00D76831">
        <w:rPr>
          <w:lang w:eastAsia="zh-CN"/>
        </w:rPr>
        <w:t>7</w:t>
      </w:r>
      <w:r w:rsidRPr="00D76831">
        <w:t>.1</w:t>
      </w:r>
      <w:r w:rsidRPr="00D76831">
        <w:tab/>
        <w:t>Minimum requirements</w:t>
      </w:r>
      <w:bookmarkEnd w:id="119"/>
    </w:p>
    <w:p w14:paraId="7DC3CDB7" w14:textId="77777777" w:rsidR="00D87103" w:rsidRPr="00D76831" w:rsidRDefault="00D87103" w:rsidP="00D87103">
      <w:pPr>
        <w:rPr>
          <w:lang w:eastAsia="zh-CN"/>
        </w:rPr>
      </w:pPr>
      <w:r w:rsidRPr="00D76831">
        <w:t xml:space="preserve">When </w:t>
      </w:r>
      <w:r w:rsidRPr="00D76831">
        <w:rPr>
          <w:i/>
          <w:iCs/>
          <w:lang w:val="en-US"/>
        </w:rPr>
        <w:t>deriveSSB-IndexFromCell</w:t>
      </w:r>
      <w:r w:rsidRPr="00D76831">
        <w:t xml:space="preserve"> is enabled, the UE assume</w:t>
      </w:r>
      <w:r w:rsidRPr="00D76831">
        <w:rPr>
          <w:rFonts w:hint="eastAsia"/>
          <w:lang w:eastAsia="zh-CN"/>
        </w:rPr>
        <w:t xml:space="preserve">s </w:t>
      </w:r>
      <w:r w:rsidRPr="00D76831">
        <w:t>frame boundary alignment (including half frame</w:t>
      </w:r>
      <w:r w:rsidRPr="00D76831">
        <w:rPr>
          <w:rFonts w:hint="eastAsia"/>
          <w:lang w:eastAsia="zh-CN"/>
        </w:rPr>
        <w:t xml:space="preserve">, </w:t>
      </w:r>
      <w:r w:rsidRPr="00D76831">
        <w:t>subframe</w:t>
      </w:r>
      <w:r w:rsidRPr="00D76831">
        <w:rPr>
          <w:rFonts w:hint="eastAsia"/>
          <w:lang w:eastAsia="zh-CN"/>
        </w:rPr>
        <w:t xml:space="preserve"> and </w:t>
      </w:r>
      <w:r w:rsidRPr="00D76831">
        <w:t>slot boundary alignment) across cells on the same frequency carrier</w:t>
      </w:r>
      <w:r w:rsidRPr="00D76831">
        <w:rPr>
          <w:rFonts w:hint="eastAsia"/>
          <w:lang w:eastAsia="zh-CN"/>
        </w:rPr>
        <w:t xml:space="preserve"> is</w:t>
      </w:r>
      <w:r w:rsidRPr="00D76831">
        <w:t xml:space="preserve"> within a tolerance not worse than min(2 SSB symbols, 1 PDSCH symbol) and the SFN of all cells on the same frequency carrier are the same</w:t>
      </w:r>
      <w:r w:rsidRPr="00D76831">
        <w:rPr>
          <w:rFonts w:hint="eastAsia"/>
          <w:lang w:eastAsia="zh-CN"/>
        </w:rPr>
        <w:t>.</w:t>
      </w:r>
    </w:p>
    <w:p w14:paraId="5BB7E5AE" w14:textId="77777777" w:rsidR="00936A12" w:rsidRPr="00D76831" w:rsidRDefault="00936A12" w:rsidP="0062703B">
      <w:pPr>
        <w:pStyle w:val="Heading1"/>
      </w:pPr>
      <w:bookmarkStart w:id="120" w:name="_Toc526331669"/>
      <w:r w:rsidRPr="00D76831">
        <w:t>8</w:t>
      </w:r>
      <w:r w:rsidRPr="00D76831">
        <w:tab/>
        <w:t>Signalling characteristics</w:t>
      </w:r>
      <w:bookmarkEnd w:id="120"/>
    </w:p>
    <w:p w14:paraId="38F33C52" w14:textId="5608428A" w:rsidR="00A43335" w:rsidRPr="00D76831" w:rsidRDefault="00A43335" w:rsidP="00A43335">
      <w:pPr>
        <w:keepNext/>
        <w:keepLines/>
        <w:spacing w:before="180"/>
        <w:ind w:left="1134" w:hanging="1134"/>
        <w:outlineLvl w:val="1"/>
        <w:rPr>
          <w:rFonts w:ascii="Arial" w:hAnsi="Arial"/>
          <w:sz w:val="32"/>
        </w:rPr>
      </w:pPr>
      <w:r w:rsidRPr="00D76831">
        <w:rPr>
          <w:rFonts w:ascii="Arial" w:hAnsi="Arial"/>
          <w:sz w:val="32"/>
        </w:rPr>
        <w:t>8.1</w:t>
      </w:r>
      <w:r w:rsidR="00256C53" w:rsidRPr="00D76831">
        <w:rPr>
          <w:rFonts w:ascii="Arial" w:hAnsi="Arial"/>
          <w:sz w:val="32"/>
        </w:rPr>
        <w:tab/>
      </w:r>
      <w:r w:rsidRPr="00D76831">
        <w:rPr>
          <w:rFonts w:ascii="Arial" w:hAnsi="Arial"/>
          <w:sz w:val="32"/>
        </w:rPr>
        <w:t>Radio Link Monitoring</w:t>
      </w:r>
    </w:p>
    <w:p w14:paraId="665DF625" w14:textId="77777777" w:rsidR="00A43335" w:rsidRPr="00D76831" w:rsidRDefault="00A43335" w:rsidP="00A43335">
      <w:pPr>
        <w:keepNext/>
        <w:keepLines/>
        <w:spacing w:before="120"/>
        <w:ind w:left="1134" w:hanging="1134"/>
        <w:outlineLvl w:val="2"/>
        <w:rPr>
          <w:rFonts w:ascii="Arial" w:hAnsi="Arial"/>
          <w:sz w:val="28"/>
        </w:rPr>
      </w:pPr>
      <w:r w:rsidRPr="00D76831">
        <w:rPr>
          <w:rFonts w:ascii="Arial" w:hAnsi="Arial"/>
          <w:sz w:val="28"/>
        </w:rPr>
        <w:t>8.1.1</w:t>
      </w:r>
      <w:r w:rsidRPr="00D76831">
        <w:rPr>
          <w:rFonts w:ascii="Arial" w:hAnsi="Arial"/>
          <w:sz w:val="28"/>
        </w:rPr>
        <w:tab/>
        <w:t>Introduction</w:t>
      </w:r>
    </w:p>
    <w:p w14:paraId="3DB8D9E9" w14:textId="77777777" w:rsidR="00A43335" w:rsidRPr="00D76831" w:rsidRDefault="00A43335" w:rsidP="00A43335">
      <w:pPr>
        <w:rPr>
          <w:rFonts w:cs="v5.0.0"/>
        </w:rPr>
      </w:pPr>
      <w:r w:rsidRPr="00D76831">
        <w:rPr>
          <w:rFonts w:cs="v5.0.0"/>
        </w:rPr>
        <w:t xml:space="preserve">The UE shall monitor the downlink link quality based on the reference signal in the configured RLM-RS resource(s) in order to detect the </w:t>
      </w:r>
      <w:r w:rsidRPr="00D76831">
        <w:t xml:space="preserve">downlink radio link quality of the PCell and </w:t>
      </w:r>
      <w:r w:rsidRPr="00D76831">
        <w:rPr>
          <w:rFonts w:hint="eastAsia"/>
        </w:rPr>
        <w:t>PSCell</w:t>
      </w:r>
      <w:r w:rsidRPr="00D76831">
        <w:rPr>
          <w:rFonts w:cs="v5.0.0"/>
        </w:rPr>
        <w:t xml:space="preserve"> as specified in [3]. The configured RLM-RS resources can be all SSBs, or all CSI-RSs, or a mix of SSBs and CSI-RSs. UE is not required to perform RLM outside the active DL BWP.</w:t>
      </w:r>
    </w:p>
    <w:p w14:paraId="778C8BC5" w14:textId="31A2C784" w:rsidR="00A43335" w:rsidRPr="00D76831" w:rsidRDefault="00A43335" w:rsidP="00A43335">
      <w:r w:rsidRPr="00D76831">
        <w:rPr>
          <w:rFonts w:eastAsia="?? ??" w:cs="v5.0.0"/>
        </w:rPr>
        <w:t xml:space="preserve">On each RLM-RS resource, the UE shall estimate the downlink radio link quality and compare it to the thresholds </w:t>
      </w:r>
      <w:r w:rsidRPr="00D76831">
        <w:rPr>
          <w:rFonts w:cs="v5.0.0"/>
        </w:rPr>
        <w:t>Q</w:t>
      </w:r>
      <w:r w:rsidRPr="00D76831">
        <w:rPr>
          <w:rFonts w:cs="v5.0.0"/>
          <w:vertAlign w:val="subscript"/>
        </w:rPr>
        <w:t>out</w:t>
      </w:r>
      <w:r w:rsidRPr="00D76831">
        <w:rPr>
          <w:rFonts w:eastAsia="?? ??" w:cs="v5.0.0"/>
        </w:rPr>
        <w:t xml:space="preserve"> and </w:t>
      </w:r>
      <w:r w:rsidRPr="00D76831">
        <w:rPr>
          <w:rFonts w:cs="v5.0.0"/>
        </w:rPr>
        <w:t>Q</w:t>
      </w:r>
      <w:r w:rsidRPr="00D76831">
        <w:rPr>
          <w:rFonts w:cs="v5.0.0"/>
          <w:vertAlign w:val="subscript"/>
        </w:rPr>
        <w:t>in</w:t>
      </w:r>
      <w:r w:rsidRPr="00D76831">
        <w:rPr>
          <w:rFonts w:eastAsia="?? ??" w:cs="v5.0.0"/>
        </w:rPr>
        <w:t xml:space="preserve"> for the purpose of monitoring </w:t>
      </w:r>
      <w:r w:rsidRPr="00D76831">
        <w:t>downlink radio link quality of the cell</w:t>
      </w:r>
      <w:r w:rsidRPr="00D76831">
        <w:rPr>
          <w:rFonts w:eastAsia="?? ??" w:cs="v5.0.0"/>
        </w:rPr>
        <w:t>.</w:t>
      </w:r>
    </w:p>
    <w:p w14:paraId="65DAF362" w14:textId="77777777" w:rsidR="00A43335" w:rsidRPr="00D76831" w:rsidRDefault="00A43335" w:rsidP="00A43335">
      <w:pPr>
        <w:rPr>
          <w:rFonts w:eastAsia="?? ??" w:cs="v5.0.0"/>
        </w:rPr>
      </w:pPr>
      <w:r w:rsidRPr="00D76831">
        <w:rPr>
          <w:rFonts w:eastAsia="?? ??" w:cs="v5.0.0"/>
        </w:rPr>
        <w:t xml:space="preserve">The threshold </w:t>
      </w:r>
      <w:r w:rsidRPr="00D76831">
        <w:rPr>
          <w:rFonts w:cs="v5.0.0"/>
        </w:rPr>
        <w:t>Q</w:t>
      </w:r>
      <w:r w:rsidRPr="00D76831">
        <w:rPr>
          <w:rFonts w:cs="v5.0.0"/>
          <w:vertAlign w:val="subscript"/>
        </w:rPr>
        <w:t>out</w:t>
      </w:r>
      <w:r w:rsidRPr="00D76831">
        <w:rPr>
          <w:rFonts w:eastAsia="?? ??" w:cs="v5.0.0"/>
        </w:rPr>
        <w:t xml:space="preserve"> is defined as the level at which the downlink radio link cannot be reliably received and shall correspond to the out-of-sync block error rate (BLER</w:t>
      </w:r>
      <w:r w:rsidRPr="00D76831">
        <w:rPr>
          <w:rFonts w:eastAsia="?? ??" w:cs="v5.0.0"/>
          <w:vertAlign w:val="subscript"/>
        </w:rPr>
        <w:t>out</w:t>
      </w:r>
      <w:r w:rsidRPr="00D76831">
        <w:rPr>
          <w:rFonts w:eastAsia="?? ??" w:cs="v5.0.0"/>
        </w:rPr>
        <w:t xml:space="preserve">) as defined in Table 8.1.1-1. For SSB based radio link monitoring, </w:t>
      </w:r>
      <w:r w:rsidRPr="00D76831">
        <w:rPr>
          <w:rFonts w:cs="v5.0.0"/>
        </w:rPr>
        <w:t>Q</w:t>
      </w:r>
      <w:r w:rsidRPr="00D76831">
        <w:rPr>
          <w:rFonts w:cs="v5.0.0"/>
          <w:vertAlign w:val="subscript"/>
        </w:rPr>
        <w:t>out_SSB</w:t>
      </w:r>
      <w:r w:rsidRPr="00D76831">
        <w:rPr>
          <w:rFonts w:eastAsia="?? ??" w:cs="v5.0.0"/>
        </w:rPr>
        <w:t xml:space="preserve"> is derived based on the hypothetical PDCCH transmission parameters listed in Table 8.1.2.1-1. For CSI-RS based radio link monitoring, </w:t>
      </w:r>
      <w:r w:rsidRPr="00D76831">
        <w:rPr>
          <w:rFonts w:cs="v5.0.0"/>
        </w:rPr>
        <w:t>Q</w:t>
      </w:r>
      <w:r w:rsidRPr="00D76831">
        <w:rPr>
          <w:rFonts w:cs="v5.0.0"/>
          <w:vertAlign w:val="subscript"/>
        </w:rPr>
        <w:t>out_CSI-RS</w:t>
      </w:r>
      <w:r w:rsidRPr="00D76831">
        <w:rPr>
          <w:rFonts w:eastAsia="?? ??" w:cs="v5.0.0"/>
        </w:rPr>
        <w:t xml:space="preserve"> is derived based on the hypothetical PDCCH transmission parameters listed in Table 8.1.3.1-1.</w:t>
      </w:r>
    </w:p>
    <w:p w14:paraId="1BB7E952" w14:textId="77777777" w:rsidR="00A43335" w:rsidRPr="00D76831" w:rsidRDefault="00A43335" w:rsidP="00A43335">
      <w:pPr>
        <w:rPr>
          <w:rFonts w:eastAsia="?? ??" w:cs="v5.0.0"/>
        </w:rPr>
      </w:pPr>
      <w:r w:rsidRPr="00D76831">
        <w:rPr>
          <w:rFonts w:eastAsia="?? ??" w:cs="v5.0.0"/>
        </w:rPr>
        <w:t xml:space="preserve">The threshold </w:t>
      </w:r>
      <w:r w:rsidRPr="00D76831">
        <w:rPr>
          <w:rFonts w:cs="v5.0.0"/>
        </w:rPr>
        <w:t>Q</w:t>
      </w:r>
      <w:r w:rsidRPr="00D76831">
        <w:rPr>
          <w:rFonts w:cs="v5.0.0"/>
          <w:vertAlign w:val="subscript"/>
        </w:rPr>
        <w:t>in</w:t>
      </w:r>
      <w:r w:rsidRPr="00D76831">
        <w:rPr>
          <w:rFonts w:eastAsia="?? ??" w:cs="v5.0.0"/>
        </w:rPr>
        <w:t xml:space="preserve"> is defined as the level at which the downlink radio link quality can be significantly more reliably received than at </w:t>
      </w:r>
      <w:r w:rsidRPr="00D76831">
        <w:rPr>
          <w:rFonts w:cs="v5.0.0"/>
        </w:rPr>
        <w:t>Q</w:t>
      </w:r>
      <w:r w:rsidRPr="00D76831">
        <w:rPr>
          <w:rFonts w:cs="v5.0.0"/>
          <w:vertAlign w:val="subscript"/>
        </w:rPr>
        <w:t>out</w:t>
      </w:r>
      <w:r w:rsidRPr="00D76831">
        <w:rPr>
          <w:rFonts w:eastAsia="?? ??" w:cs="v5.0.0"/>
        </w:rPr>
        <w:t xml:space="preserve"> and shall correspond to the in-sync block error rate (BLER</w:t>
      </w:r>
      <w:r w:rsidRPr="00D76831">
        <w:rPr>
          <w:rFonts w:eastAsia="?? ??" w:cs="v5.0.0"/>
          <w:vertAlign w:val="subscript"/>
        </w:rPr>
        <w:t>in</w:t>
      </w:r>
      <w:r w:rsidRPr="00D76831">
        <w:rPr>
          <w:rFonts w:eastAsia="?? ??" w:cs="v5.0.0"/>
        </w:rPr>
        <w:t xml:space="preserve">) as defined in Table 8.1.1-1. For SSB based radio link monitoring, </w:t>
      </w:r>
      <w:r w:rsidRPr="00D76831">
        <w:rPr>
          <w:rFonts w:cs="v5.0.0"/>
        </w:rPr>
        <w:t>Q</w:t>
      </w:r>
      <w:r w:rsidRPr="00D76831">
        <w:rPr>
          <w:rFonts w:cs="v5.0.0"/>
          <w:vertAlign w:val="subscript"/>
        </w:rPr>
        <w:t>in_SSB</w:t>
      </w:r>
      <w:r w:rsidRPr="00D76831">
        <w:rPr>
          <w:rFonts w:eastAsia="?? ??" w:cs="v5.0.0"/>
        </w:rPr>
        <w:t xml:space="preserve"> is derived based on the hypothetical PDCCH transmission parameters listed in </w:t>
      </w:r>
      <w:r w:rsidRPr="00D76831">
        <w:rPr>
          <w:rFonts w:eastAsia="?? ??" w:cs="v5.0.0"/>
        </w:rPr>
        <w:lastRenderedPageBreak/>
        <w:t xml:space="preserve">Table 8.1.2.1-2. For CSI-RS based radio link monitoring, </w:t>
      </w:r>
      <w:r w:rsidRPr="00D76831">
        <w:rPr>
          <w:rFonts w:cs="v5.0.0"/>
        </w:rPr>
        <w:t>Q</w:t>
      </w:r>
      <w:r w:rsidRPr="00D76831">
        <w:rPr>
          <w:rFonts w:cs="v5.0.0"/>
          <w:vertAlign w:val="subscript"/>
        </w:rPr>
        <w:t>in_CSI-RS</w:t>
      </w:r>
      <w:r w:rsidRPr="00D76831">
        <w:rPr>
          <w:rFonts w:eastAsia="?? ??" w:cs="v5.0.0"/>
        </w:rPr>
        <w:t xml:space="preserve"> is derived based on the hypothetical PDCCH transmission parameters listed in Table 8.1.3.1-2.</w:t>
      </w:r>
    </w:p>
    <w:p w14:paraId="797EA5C9" w14:textId="76D00421" w:rsidR="00A43335" w:rsidRPr="00D76831" w:rsidRDefault="00A43335" w:rsidP="00A43335">
      <w:r w:rsidRPr="00D76831">
        <w:rPr>
          <w:rFonts w:eastAsia="?? ??" w:cs="v5.0.0"/>
        </w:rPr>
        <w:t>The out-of-sync block error rate (BLER</w:t>
      </w:r>
      <w:r w:rsidRPr="00D76831">
        <w:rPr>
          <w:rFonts w:eastAsia="?? ??" w:cs="v5.0.0"/>
          <w:vertAlign w:val="subscript"/>
        </w:rPr>
        <w:t>out</w:t>
      </w:r>
      <w:r w:rsidRPr="00D76831">
        <w:rPr>
          <w:rFonts w:eastAsia="?? ??" w:cs="v5.0.0"/>
        </w:rPr>
        <w:t>) and in-sync block error rate (BLER</w:t>
      </w:r>
      <w:r w:rsidRPr="00D76831">
        <w:rPr>
          <w:rFonts w:eastAsia="?? ??" w:cs="v5.0.0"/>
          <w:vertAlign w:val="subscript"/>
        </w:rPr>
        <w:t>in</w:t>
      </w:r>
      <w:r w:rsidRPr="00D76831">
        <w:rPr>
          <w:rFonts w:eastAsia="?? ??" w:cs="v5.0.0"/>
        </w:rPr>
        <w:t xml:space="preserve">) are determined from the network configuration via parameter </w:t>
      </w:r>
      <w:r w:rsidRPr="00D76831">
        <w:rPr>
          <w:i/>
          <w:iCs/>
          <w:sz w:val="21"/>
          <w:szCs w:val="21"/>
        </w:rPr>
        <w:t>rlmInSyncOutOfSyncThreshold</w:t>
      </w:r>
      <w:r w:rsidRPr="00D76831">
        <w:rPr>
          <w:rFonts w:eastAsia="?? ??" w:cs="v5.0.0"/>
        </w:rPr>
        <w:t xml:space="preserve"> signalled by higher layers. The network can configure one of the two pairs of out-of-sync and in-sync block error rates which are shown in Table 8.1.1-1. When UE is not configured with </w:t>
      </w:r>
      <w:r w:rsidRPr="00D76831">
        <w:rPr>
          <w:rFonts w:eastAsia="?? ??" w:cs="v5.0.0"/>
          <w:i/>
        </w:rPr>
        <w:t>RLM-IS-OOS-thresholdConfig</w:t>
      </w:r>
      <w:r w:rsidRPr="00D76831">
        <w:rPr>
          <w:rFonts w:eastAsia="?? ??" w:cs="v5.0.0"/>
        </w:rPr>
        <w:t xml:space="preserve"> from the network, UE determines out-of-sync and in-sync block error rates from Configuration #0 in Table 8.1.1-1 as default.</w:t>
      </w:r>
    </w:p>
    <w:p w14:paraId="0AAAF64D" w14:textId="77777777" w:rsidR="00A43335" w:rsidRPr="00D76831" w:rsidRDefault="00A43335" w:rsidP="003070C6">
      <w:pPr>
        <w:pStyle w:val="TH"/>
      </w:pPr>
      <w:r w:rsidRPr="00D76831">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76831" w:rsidRPr="00D76831" w14:paraId="330CB6C4" w14:textId="77777777" w:rsidTr="00813383">
        <w:trPr>
          <w:jc w:val="center"/>
        </w:trPr>
        <w:tc>
          <w:tcPr>
            <w:tcW w:w="3684" w:type="dxa"/>
            <w:shd w:val="clear" w:color="auto" w:fill="auto"/>
          </w:tcPr>
          <w:p w14:paraId="5BB79933" w14:textId="77777777" w:rsidR="00A43335" w:rsidRPr="00D76831" w:rsidRDefault="00A43335" w:rsidP="00813383">
            <w:pPr>
              <w:keepNext/>
              <w:keepLines/>
              <w:spacing w:after="0"/>
              <w:jc w:val="center"/>
              <w:rPr>
                <w:rFonts w:ascii="Arial" w:hAnsi="Arial"/>
                <w:b/>
                <w:sz w:val="18"/>
              </w:rPr>
            </w:pPr>
            <w:r w:rsidRPr="00D76831">
              <w:rPr>
                <w:rFonts w:ascii="Arial" w:hAnsi="Arial"/>
                <w:b/>
                <w:sz w:val="18"/>
              </w:rPr>
              <w:t>Configuration</w:t>
            </w:r>
          </w:p>
        </w:tc>
        <w:tc>
          <w:tcPr>
            <w:tcW w:w="1531" w:type="dxa"/>
            <w:shd w:val="clear" w:color="auto" w:fill="auto"/>
          </w:tcPr>
          <w:p w14:paraId="2D7D2055" w14:textId="77777777" w:rsidR="00A43335" w:rsidRPr="00D76831" w:rsidRDefault="00A43335" w:rsidP="00813383">
            <w:pPr>
              <w:keepNext/>
              <w:keepLines/>
              <w:spacing w:after="0"/>
              <w:jc w:val="center"/>
              <w:rPr>
                <w:rFonts w:ascii="Arial" w:hAnsi="Arial"/>
                <w:b/>
                <w:sz w:val="18"/>
              </w:rPr>
            </w:pPr>
            <w:r w:rsidRPr="00D76831">
              <w:rPr>
                <w:rFonts w:ascii="Arial" w:eastAsia="?? ??" w:hAnsi="Arial" w:cs="v5.0.0"/>
                <w:b/>
                <w:sz w:val="18"/>
              </w:rPr>
              <w:t>BLER</w:t>
            </w:r>
            <w:r w:rsidRPr="00D76831">
              <w:rPr>
                <w:rFonts w:ascii="Arial" w:eastAsia="?? ??" w:hAnsi="Arial" w:cs="v5.0.0"/>
                <w:b/>
                <w:sz w:val="18"/>
                <w:vertAlign w:val="subscript"/>
              </w:rPr>
              <w:t>out</w:t>
            </w:r>
          </w:p>
        </w:tc>
        <w:tc>
          <w:tcPr>
            <w:tcW w:w="1525" w:type="dxa"/>
            <w:shd w:val="clear" w:color="auto" w:fill="auto"/>
          </w:tcPr>
          <w:p w14:paraId="344E1873" w14:textId="77777777" w:rsidR="00A43335" w:rsidRPr="00D76831" w:rsidRDefault="00A43335" w:rsidP="00813383">
            <w:pPr>
              <w:keepNext/>
              <w:keepLines/>
              <w:spacing w:after="0"/>
              <w:jc w:val="center"/>
              <w:rPr>
                <w:rFonts w:ascii="Arial" w:hAnsi="Arial"/>
                <w:b/>
                <w:sz w:val="18"/>
              </w:rPr>
            </w:pPr>
            <w:r w:rsidRPr="00D76831">
              <w:rPr>
                <w:rFonts w:ascii="Arial" w:eastAsia="?? ??" w:hAnsi="Arial" w:cs="v5.0.0"/>
                <w:b/>
                <w:sz w:val="18"/>
              </w:rPr>
              <w:t>BLER</w:t>
            </w:r>
            <w:r w:rsidRPr="00D76831">
              <w:rPr>
                <w:rFonts w:ascii="Arial" w:eastAsia="?? ??" w:hAnsi="Arial" w:cs="v5.0.0"/>
                <w:b/>
                <w:sz w:val="18"/>
                <w:vertAlign w:val="subscript"/>
              </w:rPr>
              <w:t>in</w:t>
            </w:r>
          </w:p>
        </w:tc>
      </w:tr>
      <w:tr w:rsidR="00D76831" w:rsidRPr="00D76831" w14:paraId="61A22738" w14:textId="77777777" w:rsidTr="00813383">
        <w:trPr>
          <w:jc w:val="center"/>
        </w:trPr>
        <w:tc>
          <w:tcPr>
            <w:tcW w:w="3684" w:type="dxa"/>
            <w:shd w:val="clear" w:color="auto" w:fill="auto"/>
          </w:tcPr>
          <w:p w14:paraId="09CC3F85" w14:textId="77777777" w:rsidR="00A43335" w:rsidRPr="00D76831" w:rsidRDefault="00A43335" w:rsidP="00813383">
            <w:pPr>
              <w:keepNext/>
              <w:keepLines/>
              <w:spacing w:after="0"/>
              <w:jc w:val="center"/>
              <w:rPr>
                <w:rFonts w:ascii="Arial" w:hAnsi="Arial"/>
                <w:sz w:val="18"/>
              </w:rPr>
            </w:pPr>
            <w:r w:rsidRPr="00D76831">
              <w:rPr>
                <w:rFonts w:ascii="Arial" w:hAnsi="Arial"/>
                <w:sz w:val="18"/>
              </w:rPr>
              <w:t>0</w:t>
            </w:r>
          </w:p>
        </w:tc>
        <w:tc>
          <w:tcPr>
            <w:tcW w:w="1531" w:type="dxa"/>
            <w:shd w:val="clear" w:color="auto" w:fill="auto"/>
          </w:tcPr>
          <w:p w14:paraId="7BAD7B46" w14:textId="77777777" w:rsidR="00A43335" w:rsidRPr="00D76831" w:rsidRDefault="00A43335" w:rsidP="00813383">
            <w:pPr>
              <w:keepNext/>
              <w:keepLines/>
              <w:spacing w:after="0"/>
              <w:jc w:val="center"/>
              <w:rPr>
                <w:rFonts w:ascii="Arial" w:hAnsi="Arial"/>
                <w:sz w:val="18"/>
              </w:rPr>
            </w:pPr>
            <w:r w:rsidRPr="00D76831">
              <w:rPr>
                <w:rFonts w:ascii="Arial" w:hAnsi="Arial"/>
                <w:sz w:val="18"/>
              </w:rPr>
              <w:t>10%</w:t>
            </w:r>
          </w:p>
        </w:tc>
        <w:tc>
          <w:tcPr>
            <w:tcW w:w="1525" w:type="dxa"/>
            <w:shd w:val="clear" w:color="auto" w:fill="auto"/>
          </w:tcPr>
          <w:p w14:paraId="495F21D8" w14:textId="77777777" w:rsidR="00A43335" w:rsidRPr="00D76831" w:rsidRDefault="00A43335" w:rsidP="00813383">
            <w:pPr>
              <w:keepNext/>
              <w:keepLines/>
              <w:spacing w:after="0"/>
              <w:jc w:val="center"/>
              <w:rPr>
                <w:rFonts w:ascii="Arial" w:hAnsi="Arial"/>
                <w:sz w:val="18"/>
              </w:rPr>
            </w:pPr>
            <w:r w:rsidRPr="00D76831">
              <w:rPr>
                <w:rFonts w:ascii="Arial" w:hAnsi="Arial"/>
                <w:sz w:val="18"/>
              </w:rPr>
              <w:t>2%</w:t>
            </w:r>
          </w:p>
        </w:tc>
      </w:tr>
      <w:tr w:rsidR="00A43335" w:rsidRPr="00D76831" w14:paraId="747673D2" w14:textId="77777777" w:rsidTr="00813383">
        <w:trPr>
          <w:jc w:val="center"/>
        </w:trPr>
        <w:tc>
          <w:tcPr>
            <w:tcW w:w="3684" w:type="dxa"/>
            <w:shd w:val="clear" w:color="auto" w:fill="auto"/>
          </w:tcPr>
          <w:p w14:paraId="24C781B0" w14:textId="77777777" w:rsidR="00A43335" w:rsidRPr="00D76831" w:rsidRDefault="00A43335" w:rsidP="00813383">
            <w:pPr>
              <w:keepNext/>
              <w:keepLines/>
              <w:spacing w:after="0"/>
              <w:jc w:val="center"/>
              <w:rPr>
                <w:rFonts w:ascii="Arial" w:hAnsi="Arial"/>
                <w:sz w:val="18"/>
              </w:rPr>
            </w:pPr>
            <w:r w:rsidRPr="00D76831">
              <w:rPr>
                <w:rFonts w:ascii="Arial" w:hAnsi="Arial"/>
                <w:sz w:val="18"/>
              </w:rPr>
              <w:t>1</w:t>
            </w:r>
          </w:p>
        </w:tc>
        <w:tc>
          <w:tcPr>
            <w:tcW w:w="1531" w:type="dxa"/>
            <w:shd w:val="clear" w:color="auto" w:fill="auto"/>
          </w:tcPr>
          <w:p w14:paraId="14C6F776" w14:textId="77777777" w:rsidR="00A43335" w:rsidRPr="00D76831" w:rsidRDefault="00A43335" w:rsidP="00813383">
            <w:pPr>
              <w:keepNext/>
              <w:keepLines/>
              <w:spacing w:after="0"/>
              <w:jc w:val="center"/>
              <w:rPr>
                <w:rFonts w:ascii="Arial" w:hAnsi="Arial"/>
                <w:sz w:val="18"/>
              </w:rPr>
            </w:pPr>
            <w:r w:rsidRPr="00D76831">
              <w:rPr>
                <w:rFonts w:ascii="Arial" w:hAnsi="Arial"/>
                <w:sz w:val="18"/>
              </w:rPr>
              <w:t>TBD</w:t>
            </w:r>
          </w:p>
        </w:tc>
        <w:tc>
          <w:tcPr>
            <w:tcW w:w="1525" w:type="dxa"/>
            <w:shd w:val="clear" w:color="auto" w:fill="auto"/>
          </w:tcPr>
          <w:p w14:paraId="30101806" w14:textId="77777777" w:rsidR="00A43335" w:rsidRPr="00D76831" w:rsidRDefault="00A43335" w:rsidP="00813383">
            <w:pPr>
              <w:keepNext/>
              <w:keepLines/>
              <w:spacing w:after="0"/>
              <w:jc w:val="center"/>
              <w:rPr>
                <w:rFonts w:ascii="Arial" w:hAnsi="Arial"/>
                <w:sz w:val="18"/>
              </w:rPr>
            </w:pPr>
            <w:r w:rsidRPr="00D76831">
              <w:rPr>
                <w:rFonts w:ascii="Arial" w:hAnsi="Arial"/>
                <w:sz w:val="18"/>
              </w:rPr>
              <w:t>TBD</w:t>
            </w:r>
          </w:p>
        </w:tc>
      </w:tr>
    </w:tbl>
    <w:p w14:paraId="7F4630BA" w14:textId="77777777" w:rsidR="00A43335" w:rsidRPr="00D76831" w:rsidRDefault="00A43335" w:rsidP="00A43335">
      <w:pPr>
        <w:rPr>
          <w:rFonts w:cs="v4.2.0"/>
        </w:rPr>
      </w:pPr>
    </w:p>
    <w:p w14:paraId="42C85013" w14:textId="77777777" w:rsidR="00A43335" w:rsidRPr="00D76831" w:rsidRDefault="00A43335" w:rsidP="00A43335">
      <w:pPr>
        <w:rPr>
          <w:rFonts w:cs="v5.0.0"/>
        </w:rPr>
      </w:pPr>
      <w:r w:rsidRPr="00D76831">
        <w:rPr>
          <w:rFonts w:cs="v5.0.0"/>
        </w:rPr>
        <w:t>UE shall be able to monitor up to X</w:t>
      </w:r>
      <w:r w:rsidRPr="00D76831">
        <w:rPr>
          <w:rFonts w:cs="v5.0.0"/>
          <w:vertAlign w:val="subscript"/>
        </w:rPr>
        <w:t xml:space="preserve">RLM-RS </w:t>
      </w:r>
      <w:r w:rsidRPr="00D76831">
        <w:rPr>
          <w:rFonts w:cs="v5.0.0"/>
        </w:rPr>
        <w:t>RLM-RS resources of the same or different types in each corresponding carrier frequency range, where X</w:t>
      </w:r>
      <w:r w:rsidRPr="00D76831">
        <w:rPr>
          <w:rFonts w:cs="v5.0.0"/>
          <w:vertAlign w:val="subscript"/>
        </w:rPr>
        <w:t>RLM-RS</w:t>
      </w:r>
      <w:r w:rsidRPr="00D76831">
        <w:rPr>
          <w:rFonts w:cs="v5.0.0"/>
        </w:rPr>
        <w:t xml:space="preserve"> is specified in Table 8.1.1-2, and meet the requirements as specified in section 8.1.</w:t>
      </w:r>
    </w:p>
    <w:p w14:paraId="19B4B029" w14:textId="77777777" w:rsidR="00A43335" w:rsidRPr="00D76831" w:rsidRDefault="00A43335" w:rsidP="003070C6">
      <w:pPr>
        <w:pStyle w:val="TH"/>
      </w:pPr>
      <w:bookmarkStart w:id="121" w:name="_Hlk506716765"/>
      <w:r w:rsidRPr="00D76831">
        <w:t xml:space="preserve">Table 8.1.1-2: </w:t>
      </w:r>
      <w:bookmarkEnd w:id="121"/>
      <w:r w:rsidRPr="00D76831">
        <w:t>Maximum number of RLM-RS resources X</w:t>
      </w:r>
      <w:r w:rsidRPr="00D76831">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D76831" w:rsidRPr="00D76831" w14:paraId="4785C706" w14:textId="77777777" w:rsidTr="00813383">
        <w:trPr>
          <w:jc w:val="center"/>
        </w:trPr>
        <w:tc>
          <w:tcPr>
            <w:tcW w:w="3684" w:type="dxa"/>
            <w:shd w:val="clear" w:color="auto" w:fill="auto"/>
          </w:tcPr>
          <w:p w14:paraId="43D6E4C5" w14:textId="77777777" w:rsidR="00A43335" w:rsidRPr="00D76831" w:rsidRDefault="00A43335" w:rsidP="00813383">
            <w:pPr>
              <w:keepNext/>
              <w:keepLines/>
              <w:spacing w:after="0"/>
              <w:jc w:val="center"/>
              <w:rPr>
                <w:rFonts w:ascii="Arial" w:hAnsi="Arial"/>
                <w:b/>
                <w:sz w:val="18"/>
              </w:rPr>
            </w:pPr>
            <w:r w:rsidRPr="00D76831">
              <w:rPr>
                <w:rFonts w:ascii="Arial" w:eastAsia="?? ??" w:hAnsi="Arial"/>
                <w:b/>
              </w:rPr>
              <w:t>Maximum number of RLM-RS resources, X</w:t>
            </w:r>
            <w:r w:rsidRPr="00D76831">
              <w:rPr>
                <w:rFonts w:ascii="Arial" w:eastAsia="?? ??" w:hAnsi="Arial"/>
                <w:b/>
                <w:vertAlign w:val="subscript"/>
              </w:rPr>
              <w:t>RLM-RS</w:t>
            </w:r>
          </w:p>
        </w:tc>
        <w:tc>
          <w:tcPr>
            <w:tcW w:w="4310" w:type="dxa"/>
            <w:shd w:val="clear" w:color="auto" w:fill="auto"/>
          </w:tcPr>
          <w:p w14:paraId="2613252C" w14:textId="77777777" w:rsidR="00A43335" w:rsidRPr="00D76831" w:rsidRDefault="00A43335" w:rsidP="00813383">
            <w:pPr>
              <w:keepNext/>
              <w:keepLines/>
              <w:spacing w:after="0"/>
              <w:jc w:val="center"/>
              <w:rPr>
                <w:rFonts w:ascii="Arial" w:hAnsi="Arial"/>
                <w:b/>
                <w:sz w:val="18"/>
              </w:rPr>
            </w:pPr>
            <w:r w:rsidRPr="00D76831">
              <w:rPr>
                <w:rFonts w:ascii="Arial" w:eastAsia="?? ??" w:hAnsi="Arial" w:cs="v5.0.0"/>
                <w:b/>
                <w:sz w:val="18"/>
              </w:rPr>
              <w:t>Carrier frequency range of PCell/PSCell</w:t>
            </w:r>
          </w:p>
        </w:tc>
      </w:tr>
      <w:tr w:rsidR="00D76831" w:rsidRPr="00D76831" w14:paraId="655046A5" w14:textId="77777777" w:rsidTr="00813383">
        <w:trPr>
          <w:jc w:val="center"/>
        </w:trPr>
        <w:tc>
          <w:tcPr>
            <w:tcW w:w="3684" w:type="dxa"/>
            <w:shd w:val="clear" w:color="auto" w:fill="auto"/>
          </w:tcPr>
          <w:p w14:paraId="72311A4D" w14:textId="77777777" w:rsidR="00A43335" w:rsidRPr="00D76831" w:rsidRDefault="00A43335" w:rsidP="00813383">
            <w:pPr>
              <w:keepNext/>
              <w:keepLines/>
              <w:spacing w:after="0"/>
              <w:jc w:val="center"/>
              <w:rPr>
                <w:rFonts w:ascii="Arial" w:hAnsi="Arial"/>
                <w:sz w:val="18"/>
              </w:rPr>
            </w:pPr>
            <w:r w:rsidRPr="00D76831">
              <w:rPr>
                <w:rFonts w:ascii="Arial" w:hAnsi="Arial"/>
                <w:sz w:val="18"/>
              </w:rPr>
              <w:t>2</w:t>
            </w:r>
          </w:p>
        </w:tc>
        <w:tc>
          <w:tcPr>
            <w:tcW w:w="4310" w:type="dxa"/>
            <w:shd w:val="clear" w:color="auto" w:fill="auto"/>
          </w:tcPr>
          <w:p w14:paraId="60CAF61B" w14:textId="77777777" w:rsidR="00A43335" w:rsidRPr="00D76831" w:rsidRDefault="00A43335" w:rsidP="00813383">
            <w:pPr>
              <w:keepNext/>
              <w:keepLines/>
              <w:spacing w:after="0"/>
              <w:jc w:val="center"/>
              <w:rPr>
                <w:rFonts w:ascii="Arial" w:hAnsi="Arial"/>
                <w:sz w:val="18"/>
              </w:rPr>
            </w:pPr>
            <w:r w:rsidRPr="00D76831">
              <w:rPr>
                <w:rFonts w:ascii="Arial" w:hAnsi="Arial" w:hint="eastAsia"/>
                <w:sz w:val="18"/>
              </w:rPr>
              <w:t xml:space="preserve">FR1, </w:t>
            </w:r>
            <w:r w:rsidRPr="00D76831">
              <w:rPr>
                <w:rFonts w:ascii="Arial" w:hAnsi="Arial" w:hint="eastAsia"/>
                <w:sz w:val="18"/>
              </w:rPr>
              <w:t>≤</w:t>
            </w:r>
            <w:r w:rsidRPr="00D76831">
              <w:rPr>
                <w:rFonts w:ascii="Arial" w:hAnsi="Arial" w:hint="eastAsia"/>
                <w:sz w:val="18"/>
              </w:rPr>
              <w:t xml:space="preserve"> 3 GHz</w:t>
            </w:r>
          </w:p>
        </w:tc>
      </w:tr>
      <w:tr w:rsidR="00D76831" w:rsidRPr="00D76831" w14:paraId="1356C5F5" w14:textId="77777777" w:rsidTr="00813383">
        <w:trPr>
          <w:jc w:val="center"/>
        </w:trPr>
        <w:tc>
          <w:tcPr>
            <w:tcW w:w="3684" w:type="dxa"/>
            <w:shd w:val="clear" w:color="auto" w:fill="auto"/>
          </w:tcPr>
          <w:p w14:paraId="53B303CD" w14:textId="77777777" w:rsidR="00A43335" w:rsidRPr="00D76831" w:rsidRDefault="00A43335" w:rsidP="00813383">
            <w:pPr>
              <w:keepNext/>
              <w:keepLines/>
              <w:spacing w:after="0"/>
              <w:jc w:val="center"/>
              <w:rPr>
                <w:rFonts w:ascii="Arial" w:hAnsi="Arial"/>
                <w:sz w:val="18"/>
              </w:rPr>
            </w:pPr>
            <w:r w:rsidRPr="00D76831">
              <w:rPr>
                <w:rFonts w:ascii="Arial" w:hAnsi="Arial"/>
                <w:sz w:val="18"/>
              </w:rPr>
              <w:t>4</w:t>
            </w:r>
          </w:p>
        </w:tc>
        <w:tc>
          <w:tcPr>
            <w:tcW w:w="4310" w:type="dxa"/>
            <w:shd w:val="clear" w:color="auto" w:fill="auto"/>
          </w:tcPr>
          <w:p w14:paraId="15A5C3D7" w14:textId="77777777" w:rsidR="00A43335" w:rsidRPr="00D76831" w:rsidRDefault="00A43335" w:rsidP="00813383">
            <w:pPr>
              <w:keepNext/>
              <w:keepLines/>
              <w:spacing w:after="0"/>
              <w:jc w:val="center"/>
              <w:rPr>
                <w:rFonts w:ascii="Arial" w:hAnsi="Arial"/>
                <w:sz w:val="18"/>
              </w:rPr>
            </w:pPr>
            <w:r w:rsidRPr="00D76831">
              <w:rPr>
                <w:rFonts w:ascii="Arial" w:hAnsi="Arial"/>
                <w:sz w:val="18"/>
              </w:rPr>
              <w:t>FR1, &gt; 3 GHz</w:t>
            </w:r>
          </w:p>
        </w:tc>
      </w:tr>
      <w:tr w:rsidR="00A43335" w:rsidRPr="00D76831" w14:paraId="701C89A2" w14:textId="77777777" w:rsidTr="00813383">
        <w:trPr>
          <w:jc w:val="center"/>
        </w:trPr>
        <w:tc>
          <w:tcPr>
            <w:tcW w:w="3684" w:type="dxa"/>
            <w:shd w:val="clear" w:color="auto" w:fill="auto"/>
          </w:tcPr>
          <w:p w14:paraId="02F4F9FC" w14:textId="77777777" w:rsidR="00A43335" w:rsidRPr="00D76831" w:rsidRDefault="00A43335" w:rsidP="00813383">
            <w:pPr>
              <w:keepNext/>
              <w:keepLines/>
              <w:spacing w:after="0"/>
              <w:jc w:val="center"/>
              <w:rPr>
                <w:rFonts w:ascii="Arial" w:hAnsi="Arial"/>
                <w:sz w:val="18"/>
              </w:rPr>
            </w:pPr>
            <w:r w:rsidRPr="00D76831">
              <w:rPr>
                <w:rFonts w:ascii="Arial" w:hAnsi="Arial"/>
                <w:sz w:val="18"/>
              </w:rPr>
              <w:t>8</w:t>
            </w:r>
          </w:p>
        </w:tc>
        <w:tc>
          <w:tcPr>
            <w:tcW w:w="4310" w:type="dxa"/>
            <w:shd w:val="clear" w:color="auto" w:fill="auto"/>
          </w:tcPr>
          <w:p w14:paraId="0B26F1F2" w14:textId="77777777" w:rsidR="00A43335" w:rsidRPr="00D76831" w:rsidRDefault="00A43335" w:rsidP="00813383">
            <w:pPr>
              <w:keepNext/>
              <w:keepLines/>
              <w:spacing w:after="0"/>
              <w:jc w:val="center"/>
              <w:rPr>
                <w:rFonts w:ascii="Arial" w:hAnsi="Arial"/>
                <w:sz w:val="18"/>
              </w:rPr>
            </w:pPr>
            <w:r w:rsidRPr="00D76831">
              <w:rPr>
                <w:rFonts w:ascii="Arial" w:hAnsi="Arial"/>
                <w:sz w:val="18"/>
              </w:rPr>
              <w:t>FR2</w:t>
            </w:r>
          </w:p>
        </w:tc>
      </w:tr>
    </w:tbl>
    <w:p w14:paraId="11D90FF2" w14:textId="77777777" w:rsidR="00A43335" w:rsidRPr="00D76831" w:rsidRDefault="00A43335" w:rsidP="00A43335"/>
    <w:p w14:paraId="4F456418" w14:textId="77777777" w:rsidR="00A43335" w:rsidRPr="00D76831" w:rsidRDefault="00A43335" w:rsidP="00A43335">
      <w:pPr>
        <w:keepNext/>
        <w:keepLines/>
        <w:spacing w:before="120"/>
        <w:ind w:left="1418" w:hanging="1418"/>
        <w:outlineLvl w:val="3"/>
        <w:rPr>
          <w:rFonts w:ascii="Arial" w:hAnsi="Arial"/>
          <w:sz w:val="24"/>
        </w:rPr>
      </w:pPr>
      <w:r w:rsidRPr="00D76831">
        <w:t>Editor’s Note: FFS if SSB for RLM and CSI-RS for RLM can be FDMed if they are with different subcarrier spacing</w:t>
      </w:r>
    </w:p>
    <w:p w14:paraId="341DDADD" w14:textId="77777777" w:rsidR="00A43335" w:rsidRPr="00D76831" w:rsidRDefault="00A43335" w:rsidP="003070C6">
      <w:pPr>
        <w:pStyle w:val="Heading3"/>
      </w:pPr>
      <w:bookmarkStart w:id="122" w:name="_Toc526331670"/>
      <w:r w:rsidRPr="00D76831">
        <w:t>8.1.2</w:t>
      </w:r>
      <w:r w:rsidRPr="00D76831">
        <w:tab/>
        <w:t>Requirements for SSB based radio link monitoring</w:t>
      </w:r>
      <w:bookmarkEnd w:id="122"/>
    </w:p>
    <w:p w14:paraId="78622A92" w14:textId="77777777" w:rsidR="00A43335" w:rsidRPr="00D76831" w:rsidRDefault="00A43335" w:rsidP="003070C6">
      <w:pPr>
        <w:pStyle w:val="Heading4"/>
      </w:pPr>
      <w:bookmarkStart w:id="123" w:name="_Toc526331671"/>
      <w:r w:rsidRPr="00D76831">
        <w:t>8.1.2.1</w:t>
      </w:r>
      <w:r w:rsidRPr="00D76831">
        <w:tab/>
        <w:t>Introduction</w:t>
      </w:r>
      <w:bookmarkEnd w:id="123"/>
    </w:p>
    <w:p w14:paraId="69081E85" w14:textId="77777777" w:rsidR="00A43335" w:rsidRPr="00D76831" w:rsidRDefault="00A43335" w:rsidP="00A43335">
      <w:r w:rsidRPr="00D76831">
        <w:t>The requirements in this section apply for each SSB based RLM-RS resource configured for PCell or PSCell, provided that the SSB configured for RLM are actually transmitted within UE active DL BWP during the entire evaluation period specified in section 8.1.2.2.</w:t>
      </w:r>
    </w:p>
    <w:p w14:paraId="7787BB57" w14:textId="77777777" w:rsidR="00A43335" w:rsidRPr="00D76831" w:rsidRDefault="00A43335" w:rsidP="003070C6">
      <w:pPr>
        <w:pStyle w:val="TH"/>
      </w:pPr>
      <w:r w:rsidRPr="00D76831">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D76831" w:rsidRPr="00D76831" w14:paraId="514C7A14" w14:textId="77777777" w:rsidTr="00813383">
        <w:trPr>
          <w:jc w:val="center"/>
        </w:trPr>
        <w:tc>
          <w:tcPr>
            <w:tcW w:w="2649" w:type="dxa"/>
            <w:shd w:val="clear" w:color="auto" w:fill="auto"/>
            <w:vAlign w:val="center"/>
          </w:tcPr>
          <w:p w14:paraId="2D2AEF71"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D76831">
              <w:rPr>
                <w:rFonts w:ascii="Arial" w:hAnsi="Arial" w:cs="Arial"/>
                <w:b/>
                <w:sz w:val="18"/>
                <w:szCs w:val="18"/>
              </w:rPr>
              <w:t>Attribute</w:t>
            </w:r>
          </w:p>
        </w:tc>
        <w:tc>
          <w:tcPr>
            <w:tcW w:w="3586" w:type="dxa"/>
            <w:shd w:val="clear" w:color="auto" w:fill="auto"/>
            <w:vAlign w:val="center"/>
          </w:tcPr>
          <w:p w14:paraId="63309F2F"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pair#0</w:t>
            </w:r>
          </w:p>
        </w:tc>
        <w:tc>
          <w:tcPr>
            <w:tcW w:w="3115" w:type="dxa"/>
            <w:vAlign w:val="center"/>
          </w:tcPr>
          <w:p w14:paraId="5B57C5CF"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pair#1</w:t>
            </w:r>
          </w:p>
        </w:tc>
      </w:tr>
      <w:tr w:rsidR="00D76831" w:rsidRPr="00D76831" w14:paraId="2F43682E" w14:textId="77777777" w:rsidTr="00813383">
        <w:trPr>
          <w:trHeight w:val="201"/>
          <w:jc w:val="center"/>
        </w:trPr>
        <w:tc>
          <w:tcPr>
            <w:tcW w:w="2649" w:type="dxa"/>
            <w:shd w:val="clear" w:color="auto" w:fill="auto"/>
            <w:vAlign w:val="center"/>
          </w:tcPr>
          <w:p w14:paraId="7DF42FF9"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format</w:t>
            </w:r>
          </w:p>
        </w:tc>
        <w:tc>
          <w:tcPr>
            <w:tcW w:w="3586" w:type="dxa"/>
            <w:shd w:val="clear" w:color="auto" w:fill="auto"/>
            <w:vAlign w:val="center"/>
          </w:tcPr>
          <w:p w14:paraId="1BE15414"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c>
          <w:tcPr>
            <w:tcW w:w="3115" w:type="dxa"/>
            <w:vMerge w:val="restart"/>
            <w:vAlign w:val="center"/>
          </w:tcPr>
          <w:p w14:paraId="2E63370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TBD</w:t>
            </w:r>
          </w:p>
        </w:tc>
      </w:tr>
      <w:tr w:rsidR="00D76831" w:rsidRPr="00D76831" w14:paraId="40263687" w14:textId="77777777" w:rsidTr="00813383">
        <w:trPr>
          <w:jc w:val="center"/>
        </w:trPr>
        <w:tc>
          <w:tcPr>
            <w:tcW w:w="2649" w:type="dxa"/>
            <w:shd w:val="clear" w:color="auto" w:fill="auto"/>
            <w:vAlign w:val="center"/>
          </w:tcPr>
          <w:p w14:paraId="4800759E"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Number of control OFDM symbols</w:t>
            </w:r>
          </w:p>
        </w:tc>
        <w:tc>
          <w:tcPr>
            <w:tcW w:w="3586" w:type="dxa"/>
            <w:shd w:val="clear" w:color="auto" w:fill="auto"/>
            <w:vAlign w:val="center"/>
          </w:tcPr>
          <w:p w14:paraId="54ACFE1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RMSI CORESET</w:t>
            </w:r>
          </w:p>
        </w:tc>
        <w:tc>
          <w:tcPr>
            <w:tcW w:w="3115" w:type="dxa"/>
            <w:vMerge/>
            <w:vAlign w:val="center"/>
          </w:tcPr>
          <w:p w14:paraId="0B9DCF4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D76831" w:rsidRPr="00D76831" w14:paraId="032A115B" w14:textId="77777777" w:rsidTr="00813383">
        <w:trPr>
          <w:jc w:val="center"/>
        </w:trPr>
        <w:tc>
          <w:tcPr>
            <w:tcW w:w="2649" w:type="dxa"/>
            <w:shd w:val="clear" w:color="auto" w:fill="auto"/>
            <w:vAlign w:val="center"/>
          </w:tcPr>
          <w:p w14:paraId="1506C16C"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Aggregation level (CCE)</w:t>
            </w:r>
          </w:p>
        </w:tc>
        <w:tc>
          <w:tcPr>
            <w:tcW w:w="3586" w:type="dxa"/>
            <w:shd w:val="clear" w:color="auto" w:fill="auto"/>
            <w:vAlign w:val="center"/>
          </w:tcPr>
          <w:p w14:paraId="3F3700A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8</w:t>
            </w:r>
          </w:p>
        </w:tc>
        <w:tc>
          <w:tcPr>
            <w:tcW w:w="3115" w:type="dxa"/>
            <w:vMerge/>
            <w:vAlign w:val="center"/>
          </w:tcPr>
          <w:p w14:paraId="3C22191C"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2D06FB32" w14:textId="77777777" w:rsidTr="00813383">
        <w:trPr>
          <w:jc w:val="center"/>
        </w:trPr>
        <w:tc>
          <w:tcPr>
            <w:tcW w:w="2649" w:type="dxa"/>
            <w:shd w:val="clear" w:color="auto" w:fill="auto"/>
            <w:vAlign w:val="center"/>
          </w:tcPr>
          <w:p w14:paraId="7FE87CCA"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RE energy to average SSS RE energy</w:t>
            </w:r>
          </w:p>
        </w:tc>
        <w:tc>
          <w:tcPr>
            <w:tcW w:w="3586" w:type="dxa"/>
            <w:shd w:val="clear" w:color="auto" w:fill="auto"/>
            <w:vAlign w:val="center"/>
          </w:tcPr>
          <w:p w14:paraId="15083C16"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4dB</w:t>
            </w:r>
          </w:p>
        </w:tc>
        <w:tc>
          <w:tcPr>
            <w:tcW w:w="3115" w:type="dxa"/>
            <w:vMerge/>
            <w:vAlign w:val="center"/>
          </w:tcPr>
          <w:p w14:paraId="77F5D55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0C3E52E6" w14:textId="77777777" w:rsidTr="00813383">
        <w:trPr>
          <w:jc w:val="center"/>
        </w:trPr>
        <w:tc>
          <w:tcPr>
            <w:tcW w:w="2649" w:type="dxa"/>
            <w:shd w:val="clear" w:color="auto" w:fill="auto"/>
            <w:vAlign w:val="center"/>
          </w:tcPr>
          <w:p w14:paraId="7FDF7FCE"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DMRS energy to average SSS RE energy</w:t>
            </w:r>
          </w:p>
        </w:tc>
        <w:tc>
          <w:tcPr>
            <w:tcW w:w="3586" w:type="dxa"/>
            <w:shd w:val="clear" w:color="auto" w:fill="auto"/>
            <w:vAlign w:val="center"/>
          </w:tcPr>
          <w:p w14:paraId="3C370F73"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4dB</w:t>
            </w:r>
          </w:p>
        </w:tc>
        <w:tc>
          <w:tcPr>
            <w:tcW w:w="3115" w:type="dxa"/>
            <w:vMerge/>
            <w:vAlign w:val="center"/>
          </w:tcPr>
          <w:p w14:paraId="2758944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665B3CAE" w14:textId="77777777" w:rsidTr="00813383">
        <w:trPr>
          <w:jc w:val="center"/>
        </w:trPr>
        <w:tc>
          <w:tcPr>
            <w:tcW w:w="2649" w:type="dxa"/>
            <w:shd w:val="clear" w:color="auto" w:fill="auto"/>
            <w:vAlign w:val="center"/>
          </w:tcPr>
          <w:p w14:paraId="4DFEFDDF"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shd w:val="clear" w:color="auto" w:fill="auto"/>
            <w:vAlign w:val="center"/>
          </w:tcPr>
          <w:p w14:paraId="4A5E3651"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RMSI CORESET</w:t>
            </w:r>
          </w:p>
        </w:tc>
        <w:tc>
          <w:tcPr>
            <w:tcW w:w="3115" w:type="dxa"/>
            <w:vMerge/>
            <w:vAlign w:val="center"/>
          </w:tcPr>
          <w:p w14:paraId="1B56A742"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52B173FD" w14:textId="77777777" w:rsidTr="00813383">
        <w:trPr>
          <w:jc w:val="center"/>
        </w:trPr>
        <w:tc>
          <w:tcPr>
            <w:tcW w:w="2649" w:type="dxa"/>
            <w:shd w:val="clear" w:color="auto" w:fill="auto"/>
            <w:vAlign w:val="center"/>
          </w:tcPr>
          <w:p w14:paraId="5533D7C5"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shd w:val="clear" w:color="auto" w:fill="auto"/>
            <w:vAlign w:val="center"/>
          </w:tcPr>
          <w:p w14:paraId="40E9845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RMSI CORESET</w:t>
            </w:r>
          </w:p>
        </w:tc>
        <w:tc>
          <w:tcPr>
            <w:tcW w:w="3115" w:type="dxa"/>
            <w:vMerge/>
            <w:vAlign w:val="center"/>
          </w:tcPr>
          <w:p w14:paraId="59880840"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1FE450F2" w14:textId="77777777" w:rsidTr="00813383">
        <w:trPr>
          <w:jc w:val="center"/>
        </w:trPr>
        <w:tc>
          <w:tcPr>
            <w:tcW w:w="2649" w:type="dxa"/>
            <w:shd w:val="clear" w:color="auto" w:fill="auto"/>
            <w:vAlign w:val="center"/>
          </w:tcPr>
          <w:p w14:paraId="7CBB8A99"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shd w:val="clear" w:color="auto" w:fill="auto"/>
            <w:vAlign w:val="center"/>
          </w:tcPr>
          <w:p w14:paraId="41C0F9AE"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c>
          <w:tcPr>
            <w:tcW w:w="3115" w:type="dxa"/>
            <w:vMerge/>
            <w:vAlign w:val="center"/>
          </w:tcPr>
          <w:p w14:paraId="233769D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7F04754E" w14:textId="77777777" w:rsidTr="00813383">
        <w:trPr>
          <w:jc w:val="center"/>
        </w:trPr>
        <w:tc>
          <w:tcPr>
            <w:tcW w:w="2649" w:type="dxa"/>
            <w:shd w:val="clear" w:color="auto" w:fill="auto"/>
            <w:vAlign w:val="center"/>
          </w:tcPr>
          <w:p w14:paraId="150226B6"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shd w:val="clear" w:color="auto" w:fill="auto"/>
            <w:vAlign w:val="center"/>
          </w:tcPr>
          <w:p w14:paraId="0E93E2F2"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c>
          <w:tcPr>
            <w:tcW w:w="3115" w:type="dxa"/>
            <w:vMerge/>
            <w:vAlign w:val="center"/>
          </w:tcPr>
          <w:p w14:paraId="5A7614A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6741685B" w14:textId="77777777" w:rsidTr="00813383">
        <w:trPr>
          <w:jc w:val="center"/>
        </w:trPr>
        <w:tc>
          <w:tcPr>
            <w:tcW w:w="2649" w:type="dxa"/>
            <w:shd w:val="clear" w:color="auto" w:fill="auto"/>
            <w:vAlign w:val="center"/>
          </w:tcPr>
          <w:p w14:paraId="69153B94"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shd w:val="clear" w:color="auto" w:fill="auto"/>
            <w:vAlign w:val="center"/>
          </w:tcPr>
          <w:p w14:paraId="6E9B7B8C"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RMSI CORESET</w:t>
            </w:r>
          </w:p>
        </w:tc>
        <w:tc>
          <w:tcPr>
            <w:tcW w:w="3115" w:type="dxa"/>
            <w:vMerge/>
            <w:vAlign w:val="center"/>
          </w:tcPr>
          <w:p w14:paraId="5DDFA172"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D76831" w14:paraId="27401794" w14:textId="77777777" w:rsidTr="00813383">
        <w:trPr>
          <w:jc w:val="center"/>
        </w:trPr>
        <w:tc>
          <w:tcPr>
            <w:tcW w:w="2649" w:type="dxa"/>
            <w:shd w:val="clear" w:color="auto" w:fill="auto"/>
            <w:vAlign w:val="center"/>
          </w:tcPr>
          <w:p w14:paraId="534D5202"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shd w:val="clear" w:color="auto" w:fill="auto"/>
            <w:vAlign w:val="center"/>
          </w:tcPr>
          <w:p w14:paraId="5850069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c>
          <w:tcPr>
            <w:tcW w:w="3115" w:type="dxa"/>
            <w:vMerge/>
            <w:vAlign w:val="center"/>
          </w:tcPr>
          <w:p w14:paraId="1119D654"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60D5520B" w14:textId="77777777" w:rsidR="00A43335" w:rsidRPr="00D76831" w:rsidRDefault="00A43335" w:rsidP="00A43335">
      <w:pPr>
        <w:rPr>
          <w:rFonts w:eastAsia="?? ??"/>
        </w:rPr>
      </w:pPr>
    </w:p>
    <w:p w14:paraId="72B9628F" w14:textId="77777777" w:rsidR="00A43335" w:rsidRPr="00D76831" w:rsidRDefault="00A43335" w:rsidP="003070C6">
      <w:pPr>
        <w:pStyle w:val="TH"/>
      </w:pPr>
      <w:r w:rsidRPr="00D76831">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D76831" w:rsidRPr="00D76831" w14:paraId="1764502E" w14:textId="77777777" w:rsidTr="00813383">
        <w:trPr>
          <w:jc w:val="center"/>
        </w:trPr>
        <w:tc>
          <w:tcPr>
            <w:tcW w:w="2649" w:type="dxa"/>
            <w:shd w:val="clear" w:color="auto" w:fill="auto"/>
            <w:vAlign w:val="center"/>
          </w:tcPr>
          <w:p w14:paraId="4D06FDBC"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D76831">
              <w:rPr>
                <w:rFonts w:ascii="Arial" w:hAnsi="Arial" w:cs="Arial"/>
                <w:b/>
                <w:sz w:val="18"/>
                <w:szCs w:val="18"/>
              </w:rPr>
              <w:t>Attribute</w:t>
            </w:r>
          </w:p>
        </w:tc>
        <w:tc>
          <w:tcPr>
            <w:tcW w:w="3586" w:type="dxa"/>
            <w:shd w:val="clear" w:color="auto" w:fill="auto"/>
            <w:vAlign w:val="center"/>
          </w:tcPr>
          <w:p w14:paraId="204103D2"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pair#0</w:t>
            </w:r>
          </w:p>
        </w:tc>
        <w:tc>
          <w:tcPr>
            <w:tcW w:w="3115" w:type="dxa"/>
            <w:vAlign w:val="center"/>
          </w:tcPr>
          <w:p w14:paraId="793C3FB1"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pair#1</w:t>
            </w:r>
          </w:p>
        </w:tc>
      </w:tr>
      <w:tr w:rsidR="00D76831" w:rsidRPr="00D76831" w14:paraId="6B514D92" w14:textId="77777777" w:rsidTr="00813383">
        <w:trPr>
          <w:trHeight w:val="201"/>
          <w:jc w:val="center"/>
        </w:trPr>
        <w:tc>
          <w:tcPr>
            <w:tcW w:w="2649" w:type="dxa"/>
            <w:shd w:val="clear" w:color="auto" w:fill="auto"/>
            <w:vAlign w:val="center"/>
          </w:tcPr>
          <w:p w14:paraId="7E64B752"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payload size</w:t>
            </w:r>
          </w:p>
        </w:tc>
        <w:tc>
          <w:tcPr>
            <w:tcW w:w="3586" w:type="dxa"/>
            <w:shd w:val="clear" w:color="auto" w:fill="auto"/>
            <w:vAlign w:val="center"/>
          </w:tcPr>
          <w:p w14:paraId="78D9B0F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c>
          <w:tcPr>
            <w:tcW w:w="3115" w:type="dxa"/>
            <w:vMerge w:val="restart"/>
            <w:vAlign w:val="center"/>
          </w:tcPr>
          <w:p w14:paraId="5267987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TBD</w:t>
            </w:r>
          </w:p>
        </w:tc>
      </w:tr>
      <w:tr w:rsidR="00D76831" w:rsidRPr="00D76831" w14:paraId="2DA4E6F6" w14:textId="77777777" w:rsidTr="00813383">
        <w:trPr>
          <w:jc w:val="center"/>
        </w:trPr>
        <w:tc>
          <w:tcPr>
            <w:tcW w:w="2649" w:type="dxa"/>
            <w:shd w:val="clear" w:color="auto" w:fill="auto"/>
            <w:vAlign w:val="center"/>
          </w:tcPr>
          <w:p w14:paraId="2919BE4B"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Number of control OFDM symbols</w:t>
            </w:r>
          </w:p>
        </w:tc>
        <w:tc>
          <w:tcPr>
            <w:tcW w:w="3586" w:type="dxa"/>
            <w:shd w:val="clear" w:color="auto" w:fill="auto"/>
            <w:vAlign w:val="center"/>
          </w:tcPr>
          <w:p w14:paraId="5BA61E95"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RMSI CORESET</w:t>
            </w:r>
          </w:p>
        </w:tc>
        <w:tc>
          <w:tcPr>
            <w:tcW w:w="3115" w:type="dxa"/>
            <w:vMerge/>
            <w:vAlign w:val="center"/>
          </w:tcPr>
          <w:p w14:paraId="0EF02415"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D76831" w:rsidRPr="00D76831" w14:paraId="58BAC27B" w14:textId="77777777" w:rsidTr="00813383">
        <w:trPr>
          <w:jc w:val="center"/>
        </w:trPr>
        <w:tc>
          <w:tcPr>
            <w:tcW w:w="2649" w:type="dxa"/>
            <w:shd w:val="clear" w:color="auto" w:fill="auto"/>
            <w:vAlign w:val="center"/>
          </w:tcPr>
          <w:p w14:paraId="2A3D4116"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Aggregation level (CCE)</w:t>
            </w:r>
          </w:p>
        </w:tc>
        <w:tc>
          <w:tcPr>
            <w:tcW w:w="3586" w:type="dxa"/>
            <w:shd w:val="clear" w:color="auto" w:fill="auto"/>
            <w:vAlign w:val="center"/>
          </w:tcPr>
          <w:p w14:paraId="0AF6BB0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w:t>
            </w:r>
          </w:p>
        </w:tc>
        <w:tc>
          <w:tcPr>
            <w:tcW w:w="3115" w:type="dxa"/>
            <w:vMerge/>
            <w:vAlign w:val="center"/>
          </w:tcPr>
          <w:p w14:paraId="36724480"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30740EFC" w14:textId="77777777" w:rsidTr="00813383">
        <w:trPr>
          <w:jc w:val="center"/>
        </w:trPr>
        <w:tc>
          <w:tcPr>
            <w:tcW w:w="2649" w:type="dxa"/>
            <w:shd w:val="clear" w:color="auto" w:fill="auto"/>
            <w:vAlign w:val="center"/>
          </w:tcPr>
          <w:p w14:paraId="0FC3DCAD"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RE energy to average SSS RE energy</w:t>
            </w:r>
          </w:p>
        </w:tc>
        <w:tc>
          <w:tcPr>
            <w:tcW w:w="3586" w:type="dxa"/>
            <w:shd w:val="clear" w:color="auto" w:fill="auto"/>
            <w:vAlign w:val="center"/>
          </w:tcPr>
          <w:p w14:paraId="67F59337"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c>
          <w:tcPr>
            <w:tcW w:w="3115" w:type="dxa"/>
            <w:vMerge/>
            <w:vAlign w:val="center"/>
          </w:tcPr>
          <w:p w14:paraId="531D91ED"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1B681A6F" w14:textId="77777777" w:rsidTr="00813383">
        <w:trPr>
          <w:jc w:val="center"/>
        </w:trPr>
        <w:tc>
          <w:tcPr>
            <w:tcW w:w="2649" w:type="dxa"/>
            <w:shd w:val="clear" w:color="auto" w:fill="auto"/>
            <w:vAlign w:val="center"/>
          </w:tcPr>
          <w:p w14:paraId="6F6FA3E0"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DMRS energy to average SSS RE energy</w:t>
            </w:r>
          </w:p>
        </w:tc>
        <w:tc>
          <w:tcPr>
            <w:tcW w:w="3586" w:type="dxa"/>
            <w:shd w:val="clear" w:color="auto" w:fill="auto"/>
            <w:vAlign w:val="center"/>
          </w:tcPr>
          <w:p w14:paraId="28EEA96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c>
          <w:tcPr>
            <w:tcW w:w="3115" w:type="dxa"/>
            <w:vMerge/>
            <w:vAlign w:val="center"/>
          </w:tcPr>
          <w:p w14:paraId="66E5DD4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19AEE15B" w14:textId="77777777" w:rsidTr="00813383">
        <w:trPr>
          <w:jc w:val="center"/>
        </w:trPr>
        <w:tc>
          <w:tcPr>
            <w:tcW w:w="2649" w:type="dxa"/>
            <w:shd w:val="clear" w:color="auto" w:fill="auto"/>
            <w:vAlign w:val="center"/>
          </w:tcPr>
          <w:p w14:paraId="03CADC09"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shd w:val="clear" w:color="auto" w:fill="auto"/>
            <w:vAlign w:val="center"/>
          </w:tcPr>
          <w:p w14:paraId="1867F23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RMSI CORESET</w:t>
            </w:r>
          </w:p>
        </w:tc>
        <w:tc>
          <w:tcPr>
            <w:tcW w:w="3115" w:type="dxa"/>
            <w:vMerge/>
            <w:vAlign w:val="center"/>
          </w:tcPr>
          <w:p w14:paraId="66C4744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23433577" w14:textId="77777777" w:rsidTr="00813383">
        <w:trPr>
          <w:jc w:val="center"/>
        </w:trPr>
        <w:tc>
          <w:tcPr>
            <w:tcW w:w="2649" w:type="dxa"/>
            <w:shd w:val="clear" w:color="auto" w:fill="auto"/>
            <w:vAlign w:val="center"/>
          </w:tcPr>
          <w:p w14:paraId="65080DB0"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shd w:val="clear" w:color="auto" w:fill="auto"/>
            <w:vAlign w:val="center"/>
          </w:tcPr>
          <w:p w14:paraId="01020A8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RMSI CORESET</w:t>
            </w:r>
          </w:p>
        </w:tc>
        <w:tc>
          <w:tcPr>
            <w:tcW w:w="3115" w:type="dxa"/>
            <w:vMerge/>
            <w:vAlign w:val="center"/>
          </w:tcPr>
          <w:p w14:paraId="465AC4F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70F64DAA" w14:textId="77777777" w:rsidTr="00813383">
        <w:trPr>
          <w:jc w:val="center"/>
        </w:trPr>
        <w:tc>
          <w:tcPr>
            <w:tcW w:w="2649" w:type="dxa"/>
            <w:shd w:val="clear" w:color="auto" w:fill="auto"/>
            <w:vAlign w:val="center"/>
          </w:tcPr>
          <w:p w14:paraId="6466CD3A"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shd w:val="clear" w:color="auto" w:fill="auto"/>
            <w:vAlign w:val="center"/>
          </w:tcPr>
          <w:p w14:paraId="56DC105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c>
          <w:tcPr>
            <w:tcW w:w="3115" w:type="dxa"/>
            <w:vMerge/>
            <w:vAlign w:val="center"/>
          </w:tcPr>
          <w:p w14:paraId="536BFDD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4A8B276C" w14:textId="77777777" w:rsidTr="00813383">
        <w:trPr>
          <w:jc w:val="center"/>
        </w:trPr>
        <w:tc>
          <w:tcPr>
            <w:tcW w:w="2649" w:type="dxa"/>
            <w:shd w:val="clear" w:color="auto" w:fill="auto"/>
            <w:vAlign w:val="center"/>
          </w:tcPr>
          <w:p w14:paraId="340E58D0"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shd w:val="clear" w:color="auto" w:fill="auto"/>
            <w:vAlign w:val="center"/>
          </w:tcPr>
          <w:p w14:paraId="2571E653"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c>
          <w:tcPr>
            <w:tcW w:w="3115" w:type="dxa"/>
            <w:vMerge/>
            <w:vAlign w:val="center"/>
          </w:tcPr>
          <w:p w14:paraId="1D9DD1ED"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176447BC" w14:textId="77777777" w:rsidTr="00813383">
        <w:trPr>
          <w:jc w:val="center"/>
        </w:trPr>
        <w:tc>
          <w:tcPr>
            <w:tcW w:w="2649" w:type="dxa"/>
            <w:shd w:val="clear" w:color="auto" w:fill="auto"/>
            <w:vAlign w:val="center"/>
          </w:tcPr>
          <w:p w14:paraId="57742829"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shd w:val="clear" w:color="auto" w:fill="auto"/>
            <w:vAlign w:val="center"/>
          </w:tcPr>
          <w:p w14:paraId="1E358324"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RMSI CORESET</w:t>
            </w:r>
          </w:p>
        </w:tc>
        <w:tc>
          <w:tcPr>
            <w:tcW w:w="3115" w:type="dxa"/>
            <w:vMerge/>
            <w:vAlign w:val="center"/>
          </w:tcPr>
          <w:p w14:paraId="05F4B22E"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D76831" w14:paraId="5850C90F" w14:textId="77777777" w:rsidTr="00813383">
        <w:trPr>
          <w:jc w:val="center"/>
        </w:trPr>
        <w:tc>
          <w:tcPr>
            <w:tcW w:w="2649" w:type="dxa"/>
            <w:shd w:val="clear" w:color="auto" w:fill="auto"/>
            <w:vAlign w:val="center"/>
          </w:tcPr>
          <w:p w14:paraId="7D20B389"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shd w:val="clear" w:color="auto" w:fill="auto"/>
            <w:vAlign w:val="center"/>
          </w:tcPr>
          <w:p w14:paraId="6A94907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c>
          <w:tcPr>
            <w:tcW w:w="3115" w:type="dxa"/>
            <w:vMerge/>
            <w:vAlign w:val="center"/>
          </w:tcPr>
          <w:p w14:paraId="6077359E"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2E3E3C69" w14:textId="77777777" w:rsidR="00A43335" w:rsidRPr="00D76831" w:rsidRDefault="00A43335" w:rsidP="00A43335"/>
    <w:p w14:paraId="24A05A91" w14:textId="1DB7A052" w:rsidR="00A43335" w:rsidRPr="00D76831" w:rsidRDefault="00A43335" w:rsidP="003070C6">
      <w:pPr>
        <w:keepNext/>
        <w:keepLines/>
        <w:spacing w:before="120"/>
        <w:ind w:left="1418" w:hanging="1418"/>
        <w:outlineLvl w:val="3"/>
      </w:pPr>
      <w:r w:rsidRPr="00D76831">
        <w:rPr>
          <w:rFonts w:ascii="Arial" w:hAnsi="Arial"/>
          <w:sz w:val="24"/>
        </w:rPr>
        <w:t>8.1.2.2</w:t>
      </w:r>
      <w:r w:rsidRPr="00D76831">
        <w:rPr>
          <w:rFonts w:ascii="Arial" w:hAnsi="Arial"/>
          <w:sz w:val="24"/>
        </w:rPr>
        <w:tab/>
        <w:t>Minimum requirement</w:t>
      </w:r>
    </w:p>
    <w:p w14:paraId="36BF3F06" w14:textId="77777777" w:rsidR="00A43335" w:rsidRPr="00D76831" w:rsidRDefault="00A43335" w:rsidP="00A43335">
      <w:pPr>
        <w:rPr>
          <w:rFonts w:eastAsia="?? ??"/>
        </w:rPr>
      </w:pPr>
      <w:r w:rsidRPr="00D76831">
        <w:rPr>
          <w:rFonts w:eastAsia="?? ??"/>
        </w:rPr>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Evaluate_out_SSB</w:t>
      </w:r>
      <w:r w:rsidRPr="00D76831">
        <w:rPr>
          <w:rFonts w:eastAsia="?? ??"/>
        </w:rPr>
        <w:t xml:space="preserve"> [ms] period</w:t>
      </w:r>
      <w:r w:rsidRPr="00D76831">
        <w:t xml:space="preserve"> </w:t>
      </w:r>
      <w:r w:rsidRPr="00D76831">
        <w:rPr>
          <w:rFonts w:eastAsia="?? ??"/>
        </w:rPr>
        <w:t>becomes worse than the threshold Q</w:t>
      </w:r>
      <w:r w:rsidRPr="00D76831">
        <w:rPr>
          <w:rFonts w:eastAsia="?? ??"/>
          <w:vertAlign w:val="subscript"/>
        </w:rPr>
        <w:t>out_SSB</w:t>
      </w:r>
      <w:r w:rsidRPr="00D76831">
        <w:rPr>
          <w:rFonts w:eastAsia="?? ??"/>
        </w:rPr>
        <w:t xml:space="preserve"> within </w:t>
      </w:r>
      <w:r w:rsidRPr="00D76831">
        <w:t>T</w:t>
      </w:r>
      <w:r w:rsidRPr="00D76831">
        <w:rPr>
          <w:vertAlign w:val="subscript"/>
        </w:rPr>
        <w:t>Evaluate_out_SSB</w:t>
      </w:r>
      <w:r w:rsidRPr="00D76831">
        <w:rPr>
          <w:rFonts w:eastAsia="?? ??"/>
        </w:rPr>
        <w:t xml:space="preserve"> [ms] evaluation period.</w:t>
      </w:r>
    </w:p>
    <w:p w14:paraId="61E1948E" w14:textId="0DB61F7A" w:rsidR="00A43335" w:rsidRPr="00D76831" w:rsidRDefault="00A43335" w:rsidP="00A43335">
      <w:pPr>
        <w:rPr>
          <w:rFonts w:eastAsia="?? ??"/>
        </w:rPr>
      </w:pPr>
      <w:r w:rsidRPr="00D76831">
        <w:rPr>
          <w:rFonts w:eastAsia="?? ??"/>
        </w:rPr>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Evaluate_in_SSB</w:t>
      </w:r>
      <w:r w:rsidRPr="00D76831">
        <w:rPr>
          <w:rFonts w:eastAsia="?? ??"/>
        </w:rPr>
        <w:t xml:space="preserve"> [ms] period</w:t>
      </w:r>
      <w:r w:rsidRPr="00D76831">
        <w:t xml:space="preserve"> </w:t>
      </w:r>
      <w:r w:rsidRPr="00D76831">
        <w:rPr>
          <w:rFonts w:eastAsia="?? ??"/>
        </w:rPr>
        <w:t>becomes better than the threshold Q</w:t>
      </w:r>
      <w:r w:rsidRPr="00D76831">
        <w:rPr>
          <w:rFonts w:eastAsia="?? ??"/>
          <w:vertAlign w:val="subscript"/>
        </w:rPr>
        <w:t>in_SSB</w:t>
      </w:r>
      <w:r w:rsidRPr="00D76831">
        <w:rPr>
          <w:rFonts w:eastAsia="?? ??"/>
        </w:rPr>
        <w:t xml:space="preserve"> within </w:t>
      </w:r>
      <w:r w:rsidRPr="00D76831">
        <w:t>T</w:t>
      </w:r>
      <w:r w:rsidRPr="00D76831">
        <w:rPr>
          <w:vertAlign w:val="subscript"/>
        </w:rPr>
        <w:t>Evaluate_in_SSB</w:t>
      </w:r>
      <w:r w:rsidRPr="00D76831">
        <w:rPr>
          <w:rFonts w:eastAsia="?? ??"/>
        </w:rPr>
        <w:t xml:space="preserve"> [ms] evaluation period.</w:t>
      </w:r>
    </w:p>
    <w:p w14:paraId="260D0173" w14:textId="643ECD6B" w:rsidR="00A43335" w:rsidRPr="00D76831" w:rsidRDefault="00A43335" w:rsidP="00A43335">
      <w:pPr>
        <w:rPr>
          <w:rFonts w:eastAsia="?? ??"/>
        </w:rPr>
      </w:pPr>
      <w:r w:rsidRPr="00D76831">
        <w:t>T</w:t>
      </w:r>
      <w:r w:rsidRPr="00D76831">
        <w:rPr>
          <w:vertAlign w:val="subscript"/>
        </w:rPr>
        <w:t>Evaluate_out_SSB</w:t>
      </w:r>
      <w:r w:rsidRPr="00D76831">
        <w:rPr>
          <w:rFonts w:eastAsia="?? ??"/>
        </w:rPr>
        <w:t xml:space="preserve"> and </w:t>
      </w:r>
      <w:r w:rsidRPr="00D76831">
        <w:t>T</w:t>
      </w:r>
      <w:r w:rsidRPr="00D76831">
        <w:rPr>
          <w:vertAlign w:val="subscript"/>
        </w:rPr>
        <w:t>Evaluate_in_SSB</w:t>
      </w:r>
      <w:r w:rsidRPr="00D76831">
        <w:rPr>
          <w:rFonts w:eastAsia="?? ??"/>
        </w:rPr>
        <w:t xml:space="preserve"> are defined in Table 8.1.2.2-1 for FR1.</w:t>
      </w:r>
    </w:p>
    <w:p w14:paraId="5BFD67E6" w14:textId="09F79775" w:rsidR="00A43335" w:rsidRPr="00D76831" w:rsidRDefault="00A43335" w:rsidP="00A43335">
      <w:pPr>
        <w:rPr>
          <w:rFonts w:eastAsia="?? ??"/>
        </w:rPr>
      </w:pPr>
      <w:r w:rsidRPr="00D76831">
        <w:t>T</w:t>
      </w:r>
      <w:r w:rsidRPr="00D76831">
        <w:rPr>
          <w:vertAlign w:val="subscript"/>
        </w:rPr>
        <w:t>Evaluate_out_SSB</w:t>
      </w:r>
      <w:r w:rsidRPr="00D76831">
        <w:rPr>
          <w:rFonts w:eastAsia="?? ??"/>
        </w:rPr>
        <w:t xml:space="preserve"> and </w:t>
      </w:r>
      <w:r w:rsidRPr="00D76831">
        <w:t>T</w:t>
      </w:r>
      <w:r w:rsidRPr="00D76831">
        <w:rPr>
          <w:vertAlign w:val="subscript"/>
        </w:rPr>
        <w:t>Evaluate_in_SSB</w:t>
      </w:r>
      <w:r w:rsidRPr="00D76831">
        <w:rPr>
          <w:rFonts w:eastAsia="?? ??"/>
        </w:rPr>
        <w:t xml:space="preserve"> are defined in Table 8.1.2.2-2 for FR2 with</w:t>
      </w:r>
    </w:p>
    <w:p w14:paraId="2387DB91" w14:textId="611342A8" w:rsidR="00A43335" w:rsidRPr="00D76831" w:rsidRDefault="00A43335" w:rsidP="00A43335">
      <w:pPr>
        <w:ind w:left="568" w:hanging="284"/>
      </w:pPr>
      <w:r w:rsidRPr="00D76831">
        <w:t>-</w:t>
      </w:r>
      <w:r w:rsidRPr="00D76831">
        <w:tab/>
        <w:t>N=1,</w:t>
      </w:r>
    </w:p>
    <w:p w14:paraId="2DFF0A91" w14:textId="77777777" w:rsidR="00A43335" w:rsidRPr="00D76831" w:rsidRDefault="00A43335" w:rsidP="00A43335">
      <w:pPr>
        <w:ind w:left="568"/>
      </w:pPr>
      <w:r w:rsidRPr="00D76831">
        <w:t xml:space="preserve">if UE is not provided higher layer parameter </w:t>
      </w:r>
      <w:r w:rsidRPr="00D76831">
        <w:rPr>
          <w:i/>
        </w:rPr>
        <w:t>RadioLinkMonitoringRS</w:t>
      </w:r>
      <w:r w:rsidRPr="00D76831">
        <w:t xml:space="preserve"> and UE is provided by higher layer parameter </w:t>
      </w:r>
      <w:r w:rsidRPr="00D76831">
        <w:rPr>
          <w:i/>
        </w:rPr>
        <w:t>TCI-state</w:t>
      </w:r>
      <w:r w:rsidRPr="00D76831">
        <w:t xml:space="preserve"> for PDCCH SSB that has QCL-TypeD, or</w:t>
      </w:r>
    </w:p>
    <w:p w14:paraId="2C451BB1" w14:textId="0E658BB4" w:rsidR="00A43335" w:rsidRPr="00D76831" w:rsidRDefault="00A43335" w:rsidP="00A43335">
      <w:pPr>
        <w:ind w:left="568"/>
      </w:pPr>
      <w:r w:rsidRPr="00D76831">
        <w:t>if the SSB configured for RLM is QCL-Type D with DM-RS for PDCCH and the QCL association is known to UE, or</w:t>
      </w:r>
    </w:p>
    <w:p w14:paraId="724425EC" w14:textId="11836DAE" w:rsidR="00A43335" w:rsidRPr="00D76831" w:rsidRDefault="00A43335" w:rsidP="003070C6">
      <w:pPr>
        <w:ind w:left="568"/>
      </w:pPr>
      <w:r w:rsidRPr="00D76831">
        <w:t>if the SSB configured for RLM is QCL-Type D and TDMed to CSI-RS resources configured for L1-RSRP reporting, and the QCL association is known to UE;</w:t>
      </w:r>
    </w:p>
    <w:p w14:paraId="3B6FB9A8" w14:textId="7A13544B" w:rsidR="00A43335" w:rsidRPr="00D76831" w:rsidRDefault="00A43335" w:rsidP="003070C6">
      <w:pPr>
        <w:ind w:left="568" w:hanging="284"/>
      </w:pPr>
      <w:r w:rsidRPr="00D76831">
        <w:t>-</w:t>
      </w:r>
      <w:r w:rsidRPr="00D76831">
        <w:tab/>
        <w:t>N=8, otherwise.</w:t>
      </w:r>
    </w:p>
    <w:p w14:paraId="483243AA" w14:textId="77777777" w:rsidR="00A43335" w:rsidRPr="00D76831" w:rsidRDefault="00A43335" w:rsidP="00A43335">
      <w:pPr>
        <w:rPr>
          <w:rFonts w:eastAsia="?? ??"/>
        </w:rPr>
      </w:pPr>
      <w:bookmarkStart w:id="124" w:name="_Hlk513850659"/>
      <w:r w:rsidRPr="00D76831">
        <w:rPr>
          <w:rFonts w:eastAsia="?? ??"/>
        </w:rPr>
        <w:t>For FR1,</w:t>
      </w:r>
    </w:p>
    <w:p w14:paraId="4B5A9E3C" w14:textId="77777777" w:rsidR="00A43335" w:rsidRPr="00D76831" w:rsidRDefault="00A43335" w:rsidP="003070C6">
      <w:pPr>
        <w:ind w:left="568" w:hanging="284"/>
      </w:pPr>
      <w:r w:rsidRPr="00D76831">
        <w:t>-</w:t>
      </w:r>
      <w:r w:rsidRPr="00D76831">
        <w:tab/>
        <w:t>P=1/(1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14:paraId="6E753697" w14:textId="77777777" w:rsidR="00A43335" w:rsidRPr="00D76831" w:rsidRDefault="00A43335" w:rsidP="003070C6">
      <w:pPr>
        <w:ind w:left="568" w:hanging="284"/>
      </w:pPr>
      <w:r w:rsidRPr="00D76831">
        <w:t>-</w:t>
      </w:r>
      <w:r w:rsidRPr="00D76831">
        <w:tab/>
        <w:t>P=1 when in the monitored cell there are no measurement gaps overlapping with any occasion of the SSB.</w:t>
      </w:r>
    </w:p>
    <w:p w14:paraId="21BC340C" w14:textId="2C9D0832" w:rsidR="00A43335" w:rsidRPr="00D76831" w:rsidRDefault="00A43335" w:rsidP="00A43335">
      <w:pPr>
        <w:rPr>
          <w:rFonts w:eastAsia="?? ??"/>
        </w:rPr>
      </w:pPr>
      <w:r w:rsidRPr="00D76831">
        <w:rPr>
          <w:rFonts w:eastAsia="?? ??"/>
        </w:rPr>
        <w:t>For FR2,</w:t>
      </w:r>
    </w:p>
    <w:p w14:paraId="4C256722" w14:textId="77777777" w:rsidR="00A43335" w:rsidRPr="00D76831" w:rsidRDefault="00A43335" w:rsidP="003070C6">
      <w:pPr>
        <w:ind w:left="568" w:hanging="284"/>
      </w:pPr>
      <w:r w:rsidRPr="00D76831">
        <w:t>-</w:t>
      </w:r>
      <w:r w:rsidRPr="00D76831">
        <w:tab/>
        <w:t>P=1/(1 – T</w:t>
      </w:r>
      <w:r w:rsidRPr="00D76831">
        <w:rPr>
          <w:vertAlign w:val="subscript"/>
        </w:rPr>
        <w:t>SSB</w:t>
      </w:r>
      <w:r w:rsidRPr="00D76831">
        <w:t>/T</w:t>
      </w:r>
      <w:r w:rsidRPr="00D76831">
        <w:rPr>
          <w:vertAlign w:val="subscript"/>
        </w:rPr>
        <w:t>SMTCperiod</w:t>
      </w:r>
      <w:r w:rsidRPr="00D76831">
        <w:t>), when RLM-RS is not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w:t>
      </w:r>
    </w:p>
    <w:p w14:paraId="51F254B9" w14:textId="673438BC" w:rsidR="00A43335" w:rsidRPr="00D76831" w:rsidRDefault="00A43335" w:rsidP="003070C6">
      <w:pPr>
        <w:ind w:left="568" w:hanging="284"/>
      </w:pPr>
      <w:r w:rsidRPr="00D76831">
        <w:t>-</w:t>
      </w:r>
      <w:r w:rsidRPr="00D76831">
        <w:tab/>
        <w:t>P is 3, when RLM-RS is not overlapped with measurement gap and RLM-RS is fully overlapped with SMTC period (T</w:t>
      </w:r>
      <w:r w:rsidRPr="00D76831">
        <w:rPr>
          <w:vertAlign w:val="subscript"/>
        </w:rPr>
        <w:t>SSB</w:t>
      </w:r>
      <w:r w:rsidRPr="00D76831">
        <w:t xml:space="preserve"> = T</w:t>
      </w:r>
      <w:r w:rsidRPr="00D76831">
        <w:rPr>
          <w:vertAlign w:val="subscript"/>
        </w:rPr>
        <w:t>SMTCperiod</w:t>
      </w:r>
      <w:r w:rsidRPr="00D76831">
        <w:t>).</w:t>
      </w:r>
    </w:p>
    <w:p w14:paraId="58A92116" w14:textId="73816F3C" w:rsidR="00A43335" w:rsidRPr="00D76831" w:rsidRDefault="00A43335" w:rsidP="003070C6">
      <w:pPr>
        <w:ind w:left="568" w:hanging="284"/>
      </w:pPr>
      <w:r w:rsidRPr="00D76831">
        <w:lastRenderedPageBreak/>
        <w:t>-</w:t>
      </w:r>
      <w:r w:rsidRPr="00D76831">
        <w:tab/>
        <w:t>P is 1/(1- T</w:t>
      </w:r>
      <w:r w:rsidRPr="00D76831">
        <w:rPr>
          <w:vertAlign w:val="subscript"/>
        </w:rPr>
        <w:t>SSB</w:t>
      </w:r>
      <w:r w:rsidRPr="00D76831">
        <w:t>/MGRP - T</w:t>
      </w:r>
      <w:r w:rsidRPr="00D76831">
        <w:rPr>
          <w:vertAlign w:val="subscript"/>
        </w:rPr>
        <w:t>SSB</w:t>
      </w:r>
      <w:r w:rsidRPr="00D76831">
        <w:t>/T</w:t>
      </w:r>
      <w:r w:rsidRPr="00D76831">
        <w:rPr>
          <w:vertAlign w:val="subscript"/>
        </w:rPr>
        <w:t>SMTCperiod</w:t>
      </w:r>
      <w:r w:rsidRPr="00D76831">
        <w:t>), when RLM-RS is partially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not overlapped with measurement gap and</w:t>
      </w:r>
    </w:p>
    <w:p w14:paraId="6B6727B3" w14:textId="77777777" w:rsidR="00A43335" w:rsidRPr="00D76831" w:rsidRDefault="00A43335" w:rsidP="003070C6">
      <w:pPr>
        <w:ind w:left="851" w:hanging="284"/>
      </w:pPr>
      <w:r w:rsidRPr="00D76831">
        <w:t>-</w:t>
      </w:r>
      <w:r w:rsidRPr="00D76831">
        <w:tab/>
        <w:t>T</w:t>
      </w:r>
      <w:r w:rsidRPr="00D76831">
        <w:rPr>
          <w:vertAlign w:val="subscript"/>
        </w:rPr>
        <w:t>SMTCperiod</w:t>
      </w:r>
      <w:r w:rsidRPr="00D76831">
        <w:rPr>
          <w:rFonts w:hint="eastAsia"/>
        </w:rPr>
        <w:t xml:space="preserve"> </w:t>
      </w:r>
      <w:r w:rsidRPr="00D76831">
        <w:rPr>
          <w:rFonts w:hint="eastAsia"/>
        </w:rPr>
        <w:t>≠</w:t>
      </w:r>
      <w:r w:rsidRPr="00D76831">
        <w:rPr>
          <w:rFonts w:hint="eastAsia"/>
        </w:rPr>
        <w:t xml:space="preserve"> MGRP or</w:t>
      </w:r>
    </w:p>
    <w:p w14:paraId="6F6AEEA4" w14:textId="77777777" w:rsidR="00A43335" w:rsidRPr="00D76831" w:rsidRDefault="00A43335" w:rsidP="003070C6">
      <w:pPr>
        <w:ind w:left="851" w:hanging="284"/>
      </w:pPr>
      <w:r w:rsidRPr="00D76831">
        <w:t>-</w:t>
      </w:r>
      <w:r w:rsidRPr="00D76831">
        <w:tab/>
        <w:t>T</w:t>
      </w:r>
      <w:r w:rsidRPr="00D76831">
        <w:rPr>
          <w:vertAlign w:val="subscript"/>
        </w:rPr>
        <w:t>SMTCperiod</w:t>
      </w:r>
      <w:r w:rsidRPr="00D76831">
        <w:t xml:space="preserve"> = MGRP and T</w:t>
      </w:r>
      <w:r w:rsidRPr="00D76831">
        <w:rPr>
          <w:vertAlign w:val="subscript"/>
        </w:rPr>
        <w:t>SSB</w:t>
      </w:r>
      <w:r w:rsidRPr="00D76831">
        <w:t xml:space="preserve"> &lt; 0.5*T</w:t>
      </w:r>
      <w:r w:rsidRPr="00D76831">
        <w:rPr>
          <w:vertAlign w:val="subscript"/>
        </w:rPr>
        <w:t>SMTCperiod</w:t>
      </w:r>
    </w:p>
    <w:p w14:paraId="74520A14" w14:textId="705A122C" w:rsidR="00A43335" w:rsidRPr="00D76831" w:rsidRDefault="00A43335" w:rsidP="003070C6">
      <w:pPr>
        <w:ind w:left="568" w:hanging="284"/>
      </w:pPr>
      <w:r w:rsidRPr="00D76831">
        <w:t>-</w:t>
      </w:r>
      <w:r w:rsidRPr="00D76831">
        <w:tab/>
        <w:t>P is 1/(1- T</w:t>
      </w:r>
      <w:r w:rsidRPr="00D76831">
        <w:rPr>
          <w:vertAlign w:val="subscript"/>
        </w:rPr>
        <w:t>SSB</w:t>
      </w:r>
      <w:r w:rsidRPr="00D76831">
        <w:t xml:space="preserve"> /MGRP)*3, when RLM-RS is partially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not overlapped with measurement gap and T</w:t>
      </w:r>
      <w:r w:rsidRPr="00D76831">
        <w:rPr>
          <w:vertAlign w:val="subscript"/>
        </w:rPr>
        <w:t>SMTCperiod</w:t>
      </w:r>
      <w:r w:rsidRPr="00D76831">
        <w:t xml:space="preserve"> = MGRP  and T</w:t>
      </w:r>
      <w:r w:rsidRPr="00D76831">
        <w:rPr>
          <w:vertAlign w:val="subscript"/>
        </w:rPr>
        <w:t>SSB</w:t>
      </w:r>
      <w:r w:rsidRPr="00D76831">
        <w:t xml:space="preserve"> = 0.5*T</w:t>
      </w:r>
      <w:r w:rsidRPr="00D76831">
        <w:rPr>
          <w:vertAlign w:val="subscript"/>
        </w:rPr>
        <w:t>SMTCperiod</w:t>
      </w:r>
    </w:p>
    <w:p w14:paraId="0A598EE4" w14:textId="559C14B7" w:rsidR="00A43335" w:rsidRPr="00D76831" w:rsidRDefault="00A43335" w:rsidP="003070C6">
      <w:pPr>
        <w:ind w:left="568" w:hanging="284"/>
      </w:pPr>
      <w:r w:rsidRPr="00D76831">
        <w:t>-</w:t>
      </w:r>
      <w:r w:rsidRPr="00D76831">
        <w:tab/>
        <w:t>P is 1/{1- T</w:t>
      </w:r>
      <w:r w:rsidRPr="00D76831">
        <w:rPr>
          <w:vertAlign w:val="subscript"/>
        </w:rPr>
        <w:t>SSB</w:t>
      </w:r>
      <w:r w:rsidRPr="00D76831">
        <w:t xml:space="preserve"> /min (T</w:t>
      </w:r>
      <w:r w:rsidRPr="00D76831">
        <w:rPr>
          <w:vertAlign w:val="subscript"/>
        </w:rPr>
        <w:t>SMTCperiod</w:t>
      </w:r>
      <w:r w:rsidRPr="00D76831">
        <w:t xml:space="preserve"> ,MGRP)</w:t>
      </w:r>
      <w:r w:rsidRPr="00D76831">
        <w:rPr>
          <w:rFonts w:eastAsia="PMingLiU"/>
          <w:lang w:eastAsia="zh-TW"/>
        </w:rPr>
        <w:t>}</w:t>
      </w:r>
      <w:r w:rsidRPr="00D76831">
        <w:t>, when RLM-RS is partially overlapped with measurement gap and RLM-RS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partially or fully overlapped with measurement gap</w:t>
      </w:r>
    </w:p>
    <w:p w14:paraId="28CB6A6A" w14:textId="728F251D" w:rsidR="00A43335" w:rsidRPr="00D76831" w:rsidRDefault="00A43335" w:rsidP="003070C6">
      <w:pPr>
        <w:ind w:left="568" w:hanging="284"/>
      </w:pPr>
      <w:r w:rsidRPr="00D76831">
        <w:t>-</w:t>
      </w:r>
      <w:r w:rsidRPr="00D76831">
        <w:tab/>
        <w:t>P is 1/(1- T</w:t>
      </w:r>
      <w:r w:rsidRPr="00D76831">
        <w:rPr>
          <w:vertAlign w:val="subscript"/>
        </w:rPr>
        <w:t>SSB</w:t>
      </w:r>
      <w:r w:rsidRPr="00D76831">
        <w:t xml:space="preserve"> /MGRP)*3, when RLM-RS is partially overlapped with measurement gap and RLM-RS is fully overlapped with SMTC occasion (T</w:t>
      </w:r>
      <w:r w:rsidRPr="00D76831">
        <w:rPr>
          <w:vertAlign w:val="subscript"/>
        </w:rPr>
        <w:t>SSB</w:t>
      </w:r>
      <w:r w:rsidRPr="00D76831">
        <w:t xml:space="preserve"> = T</w:t>
      </w:r>
      <w:r w:rsidRPr="00D76831">
        <w:rPr>
          <w:vertAlign w:val="subscript"/>
        </w:rPr>
        <w:t>SMTCperiod</w:t>
      </w:r>
      <w:r w:rsidRPr="00D76831">
        <w:t>) and SMTC occasion is partially overlapped with measurement gap (T</w:t>
      </w:r>
      <w:r w:rsidRPr="00D76831">
        <w:rPr>
          <w:vertAlign w:val="subscript"/>
        </w:rPr>
        <w:t>SMTCperiod</w:t>
      </w:r>
      <w:r w:rsidRPr="00D76831">
        <w:t xml:space="preserve"> &lt; MGRP)</w:t>
      </w:r>
    </w:p>
    <w:p w14:paraId="1EBE3715" w14:textId="77777777" w:rsidR="00A43335" w:rsidRPr="00D76831" w:rsidRDefault="00A43335" w:rsidP="00A43335">
      <w:r w:rsidRPr="00D76831">
        <w:rPr>
          <w:rFonts w:eastAsia="Times New Roman"/>
        </w:rPr>
        <w:t xml:space="preserve">If the high layer in TS 38.331 [2] signaling of </w:t>
      </w:r>
      <w:r w:rsidRPr="00D76831">
        <w:rPr>
          <w:rFonts w:eastAsia="Times New Roman"/>
          <w:i/>
        </w:rPr>
        <w:t>smtc2</w:t>
      </w:r>
      <w:r w:rsidRPr="00D76831">
        <w:rPr>
          <w:rFonts w:eastAsia="Times New Roman"/>
          <w:b/>
        </w:rPr>
        <w:t xml:space="preserve"> </w:t>
      </w:r>
      <w:r w:rsidRPr="00D76831">
        <w:rPr>
          <w:rFonts w:eastAsia="Times New Roman"/>
        </w:rPr>
        <w:t>is present, T</w:t>
      </w:r>
      <w:r w:rsidRPr="00D76831">
        <w:rPr>
          <w:rFonts w:eastAsia="Times New Roman"/>
          <w:vertAlign w:val="subscript"/>
        </w:rPr>
        <w:t xml:space="preserve">SMTCperiod </w:t>
      </w:r>
      <w:r w:rsidRPr="00D76831">
        <w:rPr>
          <w:rFonts w:eastAsia="Times New Roman"/>
        </w:rPr>
        <w:t xml:space="preserve">follows </w:t>
      </w:r>
      <w:r w:rsidRPr="00D76831">
        <w:rPr>
          <w:rFonts w:eastAsia="Times New Roman"/>
          <w:i/>
        </w:rPr>
        <w:t>smtc2</w:t>
      </w:r>
      <w:r w:rsidRPr="00D76831">
        <w:rPr>
          <w:rFonts w:eastAsia="Times New Roman"/>
        </w:rPr>
        <w:t>; Otherwise T</w:t>
      </w:r>
      <w:r w:rsidRPr="00D76831">
        <w:rPr>
          <w:rFonts w:eastAsia="Times New Roman"/>
          <w:vertAlign w:val="subscript"/>
        </w:rPr>
        <w:t>SMTCperiod</w:t>
      </w:r>
      <w:r w:rsidRPr="00D76831">
        <w:rPr>
          <w:rFonts w:eastAsia="Times New Roman"/>
        </w:rPr>
        <w:t xml:space="preserve"> follows </w:t>
      </w:r>
      <w:r w:rsidRPr="00D76831">
        <w:rPr>
          <w:rFonts w:eastAsia="Times New Roman"/>
          <w:i/>
        </w:rPr>
        <w:t>smtc1.</w:t>
      </w:r>
    </w:p>
    <w:p w14:paraId="0253DA8D" w14:textId="77777777" w:rsidR="00A43335" w:rsidRPr="00D76831" w:rsidRDefault="00A43335" w:rsidP="00A43335">
      <w:pPr>
        <w:rPr>
          <w:rFonts w:eastAsia="?? ??"/>
        </w:rPr>
      </w:pPr>
      <w:r w:rsidRPr="00D76831">
        <w:t>Longer evaluation period would be expected if the combination of RLM-RS, SMTC occasion and measurement gap configurations does not meet pervious conditions.</w:t>
      </w:r>
    </w:p>
    <w:bookmarkEnd w:id="124"/>
    <w:p w14:paraId="65F4165B" w14:textId="77777777" w:rsidR="00A43335" w:rsidRPr="00D76831" w:rsidRDefault="00A43335" w:rsidP="003070C6">
      <w:pPr>
        <w:pStyle w:val="TH"/>
      </w:pPr>
      <w:r w:rsidRPr="00D76831">
        <w:t>Table 8.1.2.2-1: Evaluation period T</w:t>
      </w:r>
      <w:r w:rsidRPr="00D76831">
        <w:rPr>
          <w:vertAlign w:val="subscript"/>
        </w:rPr>
        <w:t>Evaluate_out</w:t>
      </w:r>
      <w:r w:rsidRPr="00D76831">
        <w:t xml:space="preserve"> and T</w:t>
      </w:r>
      <w:r w:rsidRPr="00D76831">
        <w:rPr>
          <w:vertAlign w:val="subscript"/>
        </w:rPr>
        <w:t>Evaluate_in</w:t>
      </w:r>
      <w:r w:rsidRPr="00D768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76831" w:rsidRPr="00D76831" w14:paraId="2AE09C64" w14:textId="77777777" w:rsidTr="00813383">
        <w:trPr>
          <w:jc w:val="center"/>
        </w:trPr>
        <w:tc>
          <w:tcPr>
            <w:tcW w:w="2035" w:type="dxa"/>
            <w:shd w:val="clear" w:color="auto" w:fill="auto"/>
          </w:tcPr>
          <w:p w14:paraId="600A97AC" w14:textId="77777777" w:rsidR="00A43335" w:rsidRPr="00D76831" w:rsidRDefault="00A43335" w:rsidP="003070C6">
            <w:pPr>
              <w:pStyle w:val="TAH"/>
            </w:pPr>
            <w:bookmarkStart w:id="125" w:name="_Hlk513850563"/>
            <w:r w:rsidRPr="00D76831">
              <w:t>Configuration</w:t>
            </w:r>
          </w:p>
        </w:tc>
        <w:tc>
          <w:tcPr>
            <w:tcW w:w="3260" w:type="dxa"/>
            <w:shd w:val="clear" w:color="auto" w:fill="auto"/>
          </w:tcPr>
          <w:p w14:paraId="11698092" w14:textId="77777777" w:rsidR="00A43335" w:rsidRPr="00D76831" w:rsidRDefault="00A43335" w:rsidP="003070C6">
            <w:pPr>
              <w:pStyle w:val="TAH"/>
            </w:pPr>
            <w:r w:rsidRPr="00D76831">
              <w:t>T</w:t>
            </w:r>
            <w:r w:rsidRPr="00D76831">
              <w:rPr>
                <w:vertAlign w:val="subscript"/>
              </w:rPr>
              <w:t>Evaluate_out</w:t>
            </w:r>
            <w:r w:rsidRPr="00D76831">
              <w:t xml:space="preserve"> (ms) </w:t>
            </w:r>
          </w:p>
        </w:tc>
        <w:tc>
          <w:tcPr>
            <w:tcW w:w="3309" w:type="dxa"/>
            <w:shd w:val="clear" w:color="auto" w:fill="auto"/>
          </w:tcPr>
          <w:p w14:paraId="177627C6" w14:textId="77777777" w:rsidR="00A43335" w:rsidRPr="00D76831" w:rsidRDefault="00A43335" w:rsidP="003070C6">
            <w:pPr>
              <w:pStyle w:val="TAH"/>
            </w:pPr>
            <w:r w:rsidRPr="00D76831">
              <w:t>T</w:t>
            </w:r>
            <w:r w:rsidRPr="00D76831">
              <w:rPr>
                <w:vertAlign w:val="subscript"/>
              </w:rPr>
              <w:t>Evaluate_in</w:t>
            </w:r>
            <w:r w:rsidRPr="00D76831">
              <w:t xml:space="preserve"> (ms) </w:t>
            </w:r>
          </w:p>
        </w:tc>
      </w:tr>
      <w:tr w:rsidR="00D76831" w:rsidRPr="00D76831" w14:paraId="711F0E29" w14:textId="77777777" w:rsidTr="00813383">
        <w:trPr>
          <w:jc w:val="center"/>
        </w:trPr>
        <w:tc>
          <w:tcPr>
            <w:tcW w:w="2035" w:type="dxa"/>
            <w:shd w:val="clear" w:color="auto" w:fill="auto"/>
          </w:tcPr>
          <w:p w14:paraId="05DC6A6B" w14:textId="77777777" w:rsidR="00A43335" w:rsidRPr="00D76831" w:rsidRDefault="00A43335" w:rsidP="003070C6">
            <w:pPr>
              <w:pStyle w:val="TAC"/>
            </w:pPr>
            <w:r w:rsidRPr="00D76831">
              <w:t>non-DRX</w:t>
            </w:r>
          </w:p>
        </w:tc>
        <w:tc>
          <w:tcPr>
            <w:tcW w:w="3260" w:type="dxa"/>
            <w:shd w:val="clear" w:color="auto" w:fill="auto"/>
          </w:tcPr>
          <w:p w14:paraId="73EB4649" w14:textId="77777777" w:rsidR="00A43335" w:rsidRPr="00D76831" w:rsidRDefault="00A43335" w:rsidP="003070C6">
            <w:pPr>
              <w:pStyle w:val="TAC"/>
            </w:pPr>
            <w:r w:rsidRPr="00D76831">
              <w:t>max(200,ceil(10*P)*T</w:t>
            </w:r>
            <w:r w:rsidRPr="00D76831">
              <w:rPr>
                <w:vertAlign w:val="subscript"/>
              </w:rPr>
              <w:t>SSB</w:t>
            </w:r>
            <w:r w:rsidRPr="00D76831">
              <w:t>)</w:t>
            </w:r>
          </w:p>
        </w:tc>
        <w:tc>
          <w:tcPr>
            <w:tcW w:w="3309" w:type="dxa"/>
            <w:shd w:val="clear" w:color="auto" w:fill="auto"/>
          </w:tcPr>
          <w:p w14:paraId="23F4604C" w14:textId="77777777" w:rsidR="00A43335" w:rsidRPr="00D76831" w:rsidRDefault="00A43335" w:rsidP="003070C6">
            <w:pPr>
              <w:pStyle w:val="TAC"/>
            </w:pPr>
            <w:r w:rsidRPr="00D76831">
              <w:t>max(100,ceil(5*P)*T</w:t>
            </w:r>
            <w:r w:rsidRPr="00D76831">
              <w:rPr>
                <w:vertAlign w:val="subscript"/>
              </w:rPr>
              <w:t>SSB</w:t>
            </w:r>
            <w:r w:rsidRPr="00D76831">
              <w:t>)</w:t>
            </w:r>
          </w:p>
        </w:tc>
      </w:tr>
      <w:tr w:rsidR="00D76831" w:rsidRPr="00D76831" w14:paraId="43D5D33E" w14:textId="77777777" w:rsidTr="00813383">
        <w:trPr>
          <w:jc w:val="center"/>
        </w:trPr>
        <w:tc>
          <w:tcPr>
            <w:tcW w:w="2035" w:type="dxa"/>
            <w:shd w:val="clear" w:color="auto" w:fill="auto"/>
          </w:tcPr>
          <w:p w14:paraId="4F6F30D5" w14:textId="77777777" w:rsidR="00A43335" w:rsidRPr="00D76831" w:rsidRDefault="00A43335" w:rsidP="003070C6">
            <w:pPr>
              <w:pStyle w:val="TAC"/>
            </w:pPr>
            <w:r w:rsidRPr="00D76831">
              <w:t>DRX cycle</w:t>
            </w:r>
            <w:r w:rsidRPr="00D76831">
              <w:rPr>
                <w:rFonts w:hint="eastAsia"/>
              </w:rPr>
              <w:t>≤</w:t>
            </w:r>
            <w:r w:rsidRPr="00D76831">
              <w:t>320</w:t>
            </w:r>
          </w:p>
        </w:tc>
        <w:tc>
          <w:tcPr>
            <w:tcW w:w="3260" w:type="dxa"/>
            <w:shd w:val="clear" w:color="auto" w:fill="auto"/>
          </w:tcPr>
          <w:p w14:paraId="77B1319E" w14:textId="77777777" w:rsidR="00A43335" w:rsidRPr="00D76831" w:rsidRDefault="00A43335" w:rsidP="003070C6">
            <w:pPr>
              <w:pStyle w:val="TAC"/>
            </w:pPr>
            <w:r w:rsidRPr="00D76831">
              <w:t>max(200,ceil(15*P)*max(T</w:t>
            </w:r>
            <w:r w:rsidRPr="00D76831">
              <w:rPr>
                <w:vertAlign w:val="subscript"/>
              </w:rPr>
              <w:t>DRX</w:t>
            </w:r>
            <w:r w:rsidRPr="00D76831">
              <w:t>,T</w:t>
            </w:r>
            <w:r w:rsidRPr="00D76831">
              <w:rPr>
                <w:vertAlign w:val="subscript"/>
              </w:rPr>
              <w:t>SSB</w:t>
            </w:r>
            <w:r w:rsidRPr="00D76831">
              <w:t>))</w:t>
            </w:r>
          </w:p>
        </w:tc>
        <w:tc>
          <w:tcPr>
            <w:tcW w:w="3309" w:type="dxa"/>
            <w:shd w:val="clear" w:color="auto" w:fill="auto"/>
          </w:tcPr>
          <w:p w14:paraId="63C97D39" w14:textId="77777777" w:rsidR="00A43335" w:rsidRPr="00D76831" w:rsidRDefault="00A43335" w:rsidP="003070C6">
            <w:pPr>
              <w:pStyle w:val="TAC"/>
            </w:pPr>
            <w:r w:rsidRPr="00D76831">
              <w:t>max(100,ceil(7.5*P)*max(T</w:t>
            </w:r>
            <w:r w:rsidRPr="00D76831">
              <w:rPr>
                <w:vertAlign w:val="subscript"/>
              </w:rPr>
              <w:t>DRX</w:t>
            </w:r>
            <w:r w:rsidRPr="00D76831">
              <w:t>,T</w:t>
            </w:r>
            <w:r w:rsidRPr="00D76831">
              <w:rPr>
                <w:vertAlign w:val="subscript"/>
              </w:rPr>
              <w:t>SSB</w:t>
            </w:r>
            <w:r w:rsidRPr="00D76831">
              <w:t>))</w:t>
            </w:r>
          </w:p>
        </w:tc>
      </w:tr>
      <w:tr w:rsidR="00D76831" w:rsidRPr="00D76831" w14:paraId="16D741E9" w14:textId="77777777" w:rsidTr="00813383">
        <w:trPr>
          <w:jc w:val="center"/>
        </w:trPr>
        <w:tc>
          <w:tcPr>
            <w:tcW w:w="2035" w:type="dxa"/>
            <w:shd w:val="clear" w:color="auto" w:fill="auto"/>
          </w:tcPr>
          <w:p w14:paraId="7D15BBB3" w14:textId="77777777" w:rsidR="00A43335" w:rsidRPr="00D76831" w:rsidRDefault="00A43335" w:rsidP="003070C6">
            <w:pPr>
              <w:pStyle w:val="TAC"/>
            </w:pPr>
            <w:r w:rsidRPr="00D76831">
              <w:t>DRX cycle&gt;320</w:t>
            </w:r>
          </w:p>
        </w:tc>
        <w:tc>
          <w:tcPr>
            <w:tcW w:w="3260" w:type="dxa"/>
            <w:shd w:val="clear" w:color="auto" w:fill="auto"/>
          </w:tcPr>
          <w:p w14:paraId="45CEBB7C" w14:textId="77777777" w:rsidR="00A43335" w:rsidRPr="00D76831" w:rsidRDefault="00A43335" w:rsidP="003070C6">
            <w:pPr>
              <w:pStyle w:val="TAC"/>
            </w:pPr>
            <w:r w:rsidRPr="00D76831">
              <w:t>ceil(10*P)*T</w:t>
            </w:r>
            <w:r w:rsidRPr="00D76831">
              <w:rPr>
                <w:vertAlign w:val="subscript"/>
              </w:rPr>
              <w:t>DRX</w:t>
            </w:r>
          </w:p>
        </w:tc>
        <w:tc>
          <w:tcPr>
            <w:tcW w:w="3309" w:type="dxa"/>
            <w:shd w:val="clear" w:color="auto" w:fill="auto"/>
          </w:tcPr>
          <w:p w14:paraId="26FB6ED2" w14:textId="77777777" w:rsidR="00A43335" w:rsidRPr="00D76831" w:rsidRDefault="00A43335" w:rsidP="003070C6">
            <w:pPr>
              <w:pStyle w:val="TAC"/>
            </w:pPr>
            <w:r w:rsidRPr="00D76831">
              <w:t>ceil(5*P)*T</w:t>
            </w:r>
            <w:r w:rsidRPr="00D76831">
              <w:rPr>
                <w:vertAlign w:val="subscript"/>
              </w:rPr>
              <w:t>DRX</w:t>
            </w:r>
          </w:p>
        </w:tc>
      </w:tr>
      <w:tr w:rsidR="00A43335" w:rsidRPr="00D76831" w14:paraId="69E736DB" w14:textId="77777777" w:rsidTr="00813383">
        <w:trPr>
          <w:jc w:val="center"/>
        </w:trPr>
        <w:tc>
          <w:tcPr>
            <w:tcW w:w="8604" w:type="dxa"/>
            <w:gridSpan w:val="3"/>
            <w:shd w:val="clear" w:color="auto" w:fill="auto"/>
          </w:tcPr>
          <w:p w14:paraId="5B085665" w14:textId="035EC748" w:rsidR="00A43335" w:rsidRPr="00D76831" w:rsidRDefault="00256C53" w:rsidP="003070C6">
            <w:pPr>
              <w:pStyle w:val="TAN"/>
            </w:pPr>
            <w:r w:rsidRPr="00D76831">
              <w:t>N</w:t>
            </w:r>
            <w:r w:rsidR="00FE0B68" w:rsidRPr="00D76831">
              <w:rPr>
                <w:rFonts w:eastAsiaTheme="minorEastAsia" w:hint="eastAsia"/>
                <w:lang w:eastAsia="ko-KR"/>
              </w:rPr>
              <w:t>OTE</w:t>
            </w:r>
            <w:r w:rsidR="00A43335" w:rsidRPr="00D76831">
              <w:t>:</w:t>
            </w:r>
            <w:r w:rsidR="00A43335" w:rsidRPr="00D76831">
              <w:rPr>
                <w:sz w:val="28"/>
              </w:rPr>
              <w:tab/>
            </w:r>
            <w:r w:rsidR="00A43335" w:rsidRPr="00D76831">
              <w:t>T</w:t>
            </w:r>
            <w:r w:rsidR="00A43335" w:rsidRPr="00D76831">
              <w:rPr>
                <w:vertAlign w:val="subscript"/>
              </w:rPr>
              <w:t>SSB</w:t>
            </w:r>
            <w:r w:rsidR="00A43335" w:rsidRPr="00D76831">
              <w:t xml:space="preserve"> is the periodicity of SSB configured for RLM. T</w:t>
            </w:r>
            <w:r w:rsidR="00A43335" w:rsidRPr="00D76831">
              <w:rPr>
                <w:vertAlign w:val="subscript"/>
              </w:rPr>
              <w:t>DRX</w:t>
            </w:r>
            <w:r w:rsidR="00A43335" w:rsidRPr="00D76831">
              <w:t xml:space="preserve"> is the DRX cycle length.</w:t>
            </w:r>
          </w:p>
        </w:tc>
      </w:tr>
      <w:bookmarkEnd w:id="125"/>
    </w:tbl>
    <w:p w14:paraId="66306B6A" w14:textId="77777777" w:rsidR="00A43335" w:rsidRPr="00D76831" w:rsidRDefault="00A43335" w:rsidP="00A43335">
      <w:pPr>
        <w:rPr>
          <w:rFonts w:eastAsia="?? ??"/>
        </w:rPr>
      </w:pPr>
    </w:p>
    <w:p w14:paraId="6A95A503" w14:textId="77777777" w:rsidR="00A43335" w:rsidRPr="00D76831" w:rsidRDefault="00A43335" w:rsidP="003070C6">
      <w:pPr>
        <w:pStyle w:val="TH"/>
      </w:pPr>
      <w:r w:rsidRPr="00D76831">
        <w:t>Table 8.1.2.2-2: Evaluation period T</w:t>
      </w:r>
      <w:r w:rsidRPr="00D76831">
        <w:rPr>
          <w:vertAlign w:val="subscript"/>
        </w:rPr>
        <w:t>Evaluate_out</w:t>
      </w:r>
      <w:r w:rsidRPr="00D76831">
        <w:t xml:space="preserve"> and T</w:t>
      </w:r>
      <w:r w:rsidRPr="00D76831">
        <w:rPr>
          <w:vertAlign w:val="subscript"/>
        </w:rPr>
        <w:t>Evaluate_in</w:t>
      </w:r>
      <w:r w:rsidRPr="00D768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D76831" w:rsidRPr="00D76831" w14:paraId="1CA577F6" w14:textId="77777777" w:rsidTr="00813383">
        <w:trPr>
          <w:jc w:val="center"/>
        </w:trPr>
        <w:tc>
          <w:tcPr>
            <w:tcW w:w="2035" w:type="dxa"/>
            <w:shd w:val="clear" w:color="auto" w:fill="auto"/>
          </w:tcPr>
          <w:p w14:paraId="09E84653" w14:textId="77777777" w:rsidR="00A43335" w:rsidRPr="00D76831" w:rsidRDefault="00A43335" w:rsidP="003070C6">
            <w:pPr>
              <w:pStyle w:val="TAH"/>
            </w:pPr>
            <w:bookmarkStart w:id="126" w:name="_Hlk513850590"/>
            <w:r w:rsidRPr="00D76831">
              <w:t>Configuration</w:t>
            </w:r>
          </w:p>
        </w:tc>
        <w:tc>
          <w:tcPr>
            <w:tcW w:w="3260" w:type="dxa"/>
            <w:shd w:val="clear" w:color="auto" w:fill="auto"/>
          </w:tcPr>
          <w:p w14:paraId="2EDE96A6" w14:textId="77777777" w:rsidR="00A43335" w:rsidRPr="00D76831" w:rsidRDefault="00A43335" w:rsidP="003070C6">
            <w:pPr>
              <w:pStyle w:val="TAH"/>
            </w:pPr>
            <w:r w:rsidRPr="00D76831">
              <w:t>T</w:t>
            </w:r>
            <w:r w:rsidRPr="00D76831">
              <w:rPr>
                <w:vertAlign w:val="subscript"/>
              </w:rPr>
              <w:t>Evaluate_out</w:t>
            </w:r>
            <w:r w:rsidRPr="00D76831">
              <w:t xml:space="preserve"> (ms) </w:t>
            </w:r>
          </w:p>
        </w:tc>
        <w:tc>
          <w:tcPr>
            <w:tcW w:w="3309" w:type="dxa"/>
            <w:shd w:val="clear" w:color="auto" w:fill="auto"/>
          </w:tcPr>
          <w:p w14:paraId="2C46367F" w14:textId="77777777" w:rsidR="00A43335" w:rsidRPr="00D76831" w:rsidRDefault="00A43335" w:rsidP="003070C6">
            <w:pPr>
              <w:pStyle w:val="TAH"/>
            </w:pPr>
            <w:r w:rsidRPr="00D76831">
              <w:t>T</w:t>
            </w:r>
            <w:r w:rsidRPr="00D76831">
              <w:rPr>
                <w:vertAlign w:val="subscript"/>
              </w:rPr>
              <w:t>Evaluate_in</w:t>
            </w:r>
            <w:r w:rsidRPr="00D76831">
              <w:t xml:space="preserve"> (ms) </w:t>
            </w:r>
          </w:p>
        </w:tc>
      </w:tr>
      <w:tr w:rsidR="00D76831" w:rsidRPr="00D76831" w14:paraId="40F55B51" w14:textId="77777777" w:rsidTr="00813383">
        <w:trPr>
          <w:jc w:val="center"/>
        </w:trPr>
        <w:tc>
          <w:tcPr>
            <w:tcW w:w="2035" w:type="dxa"/>
            <w:shd w:val="clear" w:color="auto" w:fill="auto"/>
          </w:tcPr>
          <w:p w14:paraId="12F7D955" w14:textId="77777777" w:rsidR="00A43335" w:rsidRPr="00D76831" w:rsidRDefault="00A43335" w:rsidP="003070C6">
            <w:pPr>
              <w:pStyle w:val="TAC"/>
            </w:pPr>
            <w:r w:rsidRPr="00D76831">
              <w:t>non-DRX</w:t>
            </w:r>
          </w:p>
        </w:tc>
        <w:tc>
          <w:tcPr>
            <w:tcW w:w="3260" w:type="dxa"/>
            <w:shd w:val="clear" w:color="auto" w:fill="auto"/>
          </w:tcPr>
          <w:p w14:paraId="495957DD" w14:textId="77777777" w:rsidR="00A43335" w:rsidRPr="00D76831" w:rsidRDefault="00A43335" w:rsidP="003070C6">
            <w:pPr>
              <w:pStyle w:val="TAC"/>
            </w:pPr>
            <w:r w:rsidRPr="00D76831">
              <w:t>max(200,ceil(10*P*N)*T</w:t>
            </w:r>
            <w:r w:rsidRPr="00D76831">
              <w:rPr>
                <w:vertAlign w:val="subscript"/>
              </w:rPr>
              <w:t>SSB</w:t>
            </w:r>
            <w:r w:rsidRPr="00D76831">
              <w:t>)</w:t>
            </w:r>
          </w:p>
        </w:tc>
        <w:tc>
          <w:tcPr>
            <w:tcW w:w="3309" w:type="dxa"/>
            <w:shd w:val="clear" w:color="auto" w:fill="auto"/>
          </w:tcPr>
          <w:p w14:paraId="038C85CA" w14:textId="77777777" w:rsidR="00A43335" w:rsidRPr="00D76831" w:rsidRDefault="00A43335" w:rsidP="003070C6">
            <w:pPr>
              <w:pStyle w:val="TAC"/>
            </w:pPr>
            <w:r w:rsidRPr="00D76831">
              <w:t>max(100,ceil(5*P*N)*T</w:t>
            </w:r>
            <w:r w:rsidRPr="00D76831">
              <w:rPr>
                <w:vertAlign w:val="subscript"/>
              </w:rPr>
              <w:t>SSB</w:t>
            </w:r>
            <w:r w:rsidRPr="00D76831">
              <w:t>)</w:t>
            </w:r>
          </w:p>
        </w:tc>
      </w:tr>
      <w:tr w:rsidR="00D76831" w:rsidRPr="00D76831" w14:paraId="2B312449" w14:textId="77777777" w:rsidTr="00813383">
        <w:trPr>
          <w:jc w:val="center"/>
        </w:trPr>
        <w:tc>
          <w:tcPr>
            <w:tcW w:w="2035" w:type="dxa"/>
            <w:shd w:val="clear" w:color="auto" w:fill="auto"/>
          </w:tcPr>
          <w:p w14:paraId="1FBD1077" w14:textId="77777777" w:rsidR="00A43335" w:rsidRPr="00D76831" w:rsidRDefault="00A43335" w:rsidP="003070C6">
            <w:pPr>
              <w:pStyle w:val="TAC"/>
            </w:pPr>
            <w:r w:rsidRPr="00D76831">
              <w:t>DRX cycle</w:t>
            </w:r>
            <w:r w:rsidRPr="00D76831">
              <w:rPr>
                <w:rFonts w:hint="eastAsia"/>
              </w:rPr>
              <w:t>≤</w:t>
            </w:r>
            <w:r w:rsidRPr="00D76831">
              <w:t>320</w:t>
            </w:r>
          </w:p>
        </w:tc>
        <w:tc>
          <w:tcPr>
            <w:tcW w:w="3260" w:type="dxa"/>
            <w:shd w:val="clear" w:color="auto" w:fill="auto"/>
          </w:tcPr>
          <w:p w14:paraId="332D5722" w14:textId="77777777" w:rsidR="00A43335" w:rsidRPr="00D76831" w:rsidRDefault="00A43335" w:rsidP="003070C6">
            <w:pPr>
              <w:pStyle w:val="TAC"/>
            </w:pPr>
            <w:r w:rsidRPr="00D76831">
              <w:t>max(200,ceil(15*P*N)*max(T</w:t>
            </w:r>
            <w:r w:rsidRPr="00D76831">
              <w:rPr>
                <w:vertAlign w:val="subscript"/>
              </w:rPr>
              <w:t>DRX</w:t>
            </w:r>
            <w:r w:rsidRPr="00D76831">
              <w:t>,T</w:t>
            </w:r>
            <w:r w:rsidRPr="00D76831">
              <w:rPr>
                <w:vertAlign w:val="subscript"/>
              </w:rPr>
              <w:t>SSB</w:t>
            </w:r>
            <w:r w:rsidRPr="00D76831">
              <w:t>))</w:t>
            </w:r>
          </w:p>
        </w:tc>
        <w:tc>
          <w:tcPr>
            <w:tcW w:w="3309" w:type="dxa"/>
            <w:shd w:val="clear" w:color="auto" w:fill="auto"/>
          </w:tcPr>
          <w:p w14:paraId="6D748C24" w14:textId="77777777" w:rsidR="00A43335" w:rsidRPr="00D76831" w:rsidRDefault="00A43335" w:rsidP="003070C6">
            <w:pPr>
              <w:pStyle w:val="TAC"/>
            </w:pPr>
            <w:r w:rsidRPr="00D76831">
              <w:t>max(100,ceil(7.5*P*N)*max(T</w:t>
            </w:r>
            <w:r w:rsidRPr="00D76831">
              <w:rPr>
                <w:vertAlign w:val="subscript"/>
              </w:rPr>
              <w:t>DRX</w:t>
            </w:r>
            <w:r w:rsidRPr="00D76831">
              <w:t>,T</w:t>
            </w:r>
            <w:r w:rsidRPr="00D76831">
              <w:rPr>
                <w:vertAlign w:val="subscript"/>
              </w:rPr>
              <w:t>SSB</w:t>
            </w:r>
            <w:r w:rsidRPr="00D76831">
              <w:t>))</w:t>
            </w:r>
          </w:p>
        </w:tc>
      </w:tr>
      <w:tr w:rsidR="00D76831" w:rsidRPr="00D76831" w14:paraId="3CA8FEAE" w14:textId="77777777" w:rsidTr="00813383">
        <w:trPr>
          <w:jc w:val="center"/>
        </w:trPr>
        <w:tc>
          <w:tcPr>
            <w:tcW w:w="2035" w:type="dxa"/>
            <w:shd w:val="clear" w:color="auto" w:fill="auto"/>
          </w:tcPr>
          <w:p w14:paraId="1749CAE1" w14:textId="77777777" w:rsidR="00A43335" w:rsidRPr="00D76831" w:rsidRDefault="00A43335" w:rsidP="003070C6">
            <w:pPr>
              <w:pStyle w:val="TAC"/>
            </w:pPr>
            <w:r w:rsidRPr="00D76831">
              <w:t>DRX cycle&gt;320</w:t>
            </w:r>
          </w:p>
        </w:tc>
        <w:tc>
          <w:tcPr>
            <w:tcW w:w="3260" w:type="dxa"/>
            <w:shd w:val="clear" w:color="auto" w:fill="auto"/>
          </w:tcPr>
          <w:p w14:paraId="04F8E2B9" w14:textId="77777777" w:rsidR="00A43335" w:rsidRPr="00D76831" w:rsidRDefault="00A43335" w:rsidP="003070C6">
            <w:pPr>
              <w:pStyle w:val="TAC"/>
            </w:pPr>
            <w:r w:rsidRPr="00D76831">
              <w:t>ceil(10*P*N)*T</w:t>
            </w:r>
            <w:r w:rsidRPr="00D76831">
              <w:rPr>
                <w:vertAlign w:val="subscript"/>
              </w:rPr>
              <w:t>DRX</w:t>
            </w:r>
          </w:p>
        </w:tc>
        <w:tc>
          <w:tcPr>
            <w:tcW w:w="3309" w:type="dxa"/>
            <w:shd w:val="clear" w:color="auto" w:fill="auto"/>
          </w:tcPr>
          <w:p w14:paraId="5B1E8389" w14:textId="77777777" w:rsidR="00A43335" w:rsidRPr="00D76831" w:rsidRDefault="00A43335" w:rsidP="003070C6">
            <w:pPr>
              <w:pStyle w:val="TAC"/>
            </w:pPr>
            <w:r w:rsidRPr="00D76831">
              <w:t>ceil(5*P*N)*T</w:t>
            </w:r>
            <w:r w:rsidRPr="00D76831">
              <w:rPr>
                <w:vertAlign w:val="subscript"/>
              </w:rPr>
              <w:t>DRX</w:t>
            </w:r>
          </w:p>
        </w:tc>
      </w:tr>
      <w:tr w:rsidR="00A43335" w:rsidRPr="00D76831" w14:paraId="22B66C81" w14:textId="77777777" w:rsidTr="00813383">
        <w:trPr>
          <w:jc w:val="center"/>
        </w:trPr>
        <w:tc>
          <w:tcPr>
            <w:tcW w:w="8604" w:type="dxa"/>
            <w:gridSpan w:val="3"/>
            <w:shd w:val="clear" w:color="auto" w:fill="auto"/>
          </w:tcPr>
          <w:p w14:paraId="3A3F1FDE" w14:textId="23139F80" w:rsidR="00A43335" w:rsidRPr="00D76831" w:rsidRDefault="00256C53" w:rsidP="003070C6">
            <w:pPr>
              <w:pStyle w:val="TAN"/>
            </w:pPr>
            <w:r w:rsidRPr="00D76831">
              <w:t>N</w:t>
            </w:r>
            <w:r w:rsidR="00FE0B68" w:rsidRPr="00D76831">
              <w:rPr>
                <w:rFonts w:eastAsiaTheme="minorEastAsia" w:hint="eastAsia"/>
                <w:lang w:eastAsia="ko-KR"/>
              </w:rPr>
              <w:t>OTE</w:t>
            </w:r>
            <w:r w:rsidR="00A43335" w:rsidRPr="00D76831">
              <w:t>:</w:t>
            </w:r>
            <w:r w:rsidR="00A43335" w:rsidRPr="00D76831">
              <w:rPr>
                <w:sz w:val="28"/>
              </w:rPr>
              <w:tab/>
            </w:r>
            <w:r w:rsidR="00A43335" w:rsidRPr="00D76831">
              <w:t>T</w:t>
            </w:r>
            <w:r w:rsidR="00A43335" w:rsidRPr="00D76831">
              <w:rPr>
                <w:vertAlign w:val="subscript"/>
              </w:rPr>
              <w:t>SSB</w:t>
            </w:r>
            <w:r w:rsidR="00A43335" w:rsidRPr="00D76831">
              <w:t xml:space="preserve"> is the periodicity of SSB configured for RLM. T</w:t>
            </w:r>
            <w:r w:rsidR="00A43335" w:rsidRPr="00D76831">
              <w:rPr>
                <w:vertAlign w:val="subscript"/>
              </w:rPr>
              <w:t>DRX</w:t>
            </w:r>
            <w:r w:rsidR="00A43335" w:rsidRPr="00D76831">
              <w:t xml:space="preserve"> is the DRX cycle length.</w:t>
            </w:r>
          </w:p>
        </w:tc>
      </w:tr>
      <w:bookmarkEnd w:id="126"/>
    </w:tbl>
    <w:p w14:paraId="4B6D5712" w14:textId="77777777" w:rsidR="00A43335" w:rsidRPr="00D76831" w:rsidRDefault="00A43335" w:rsidP="00A43335"/>
    <w:p w14:paraId="3CB22EF2" w14:textId="77777777" w:rsidR="00A43335" w:rsidRPr="00D76831" w:rsidRDefault="00A43335" w:rsidP="003070C6">
      <w:pPr>
        <w:keepNext/>
        <w:keepLines/>
        <w:spacing w:before="120"/>
        <w:ind w:left="1134" w:hanging="1134"/>
        <w:outlineLvl w:val="2"/>
      </w:pPr>
      <w:r w:rsidRPr="00D76831">
        <w:rPr>
          <w:rFonts w:ascii="Arial" w:hAnsi="Arial"/>
          <w:sz w:val="28"/>
        </w:rPr>
        <w:t>8.1.3</w:t>
      </w:r>
      <w:r w:rsidRPr="00D76831">
        <w:rPr>
          <w:rFonts w:ascii="Arial" w:hAnsi="Arial"/>
          <w:sz w:val="28"/>
        </w:rPr>
        <w:tab/>
        <w:t>Requirements for CSI-RS based radio link monitoring</w:t>
      </w:r>
    </w:p>
    <w:p w14:paraId="1ABFD8DA" w14:textId="77777777" w:rsidR="00A43335" w:rsidRPr="00D76831" w:rsidRDefault="00A43335" w:rsidP="003070C6">
      <w:pPr>
        <w:pStyle w:val="Heading4"/>
      </w:pPr>
      <w:bookmarkStart w:id="127" w:name="_Toc526331672"/>
      <w:r w:rsidRPr="00D76831">
        <w:t>8.1.3.1</w:t>
      </w:r>
      <w:r w:rsidRPr="00D76831">
        <w:tab/>
        <w:t>Introduction</w:t>
      </w:r>
      <w:bookmarkEnd w:id="127"/>
    </w:p>
    <w:p w14:paraId="4CEEDBFE" w14:textId="43C5ED17" w:rsidR="00A43335" w:rsidRPr="00D76831" w:rsidRDefault="00A43335" w:rsidP="00A43335">
      <w:r w:rsidRPr="00D76831">
        <w:t>The requirements in this section apply for each CSI-RS based RLM-RS resource configured for PCell or PSCell, provided that the CSI-RS configured for RLM are actually transmitted within UE active DL BWP during the entire evaluation period specified in section 8.1.3.2.</w:t>
      </w:r>
    </w:p>
    <w:p w14:paraId="027A6CFA" w14:textId="77777777" w:rsidR="00A43335" w:rsidRPr="00D76831" w:rsidRDefault="00A43335" w:rsidP="003070C6">
      <w:pPr>
        <w:pStyle w:val="TH"/>
      </w:pPr>
      <w:r w:rsidRPr="00D76831">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D76831" w:rsidRPr="00D76831" w14:paraId="28D608E5" w14:textId="77777777" w:rsidTr="00813383">
        <w:trPr>
          <w:jc w:val="center"/>
        </w:trPr>
        <w:tc>
          <w:tcPr>
            <w:tcW w:w="2649" w:type="dxa"/>
            <w:shd w:val="clear" w:color="auto" w:fill="auto"/>
            <w:vAlign w:val="center"/>
          </w:tcPr>
          <w:p w14:paraId="2DB3742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D76831">
              <w:rPr>
                <w:rFonts w:ascii="Arial" w:hAnsi="Arial" w:cs="Arial"/>
                <w:b/>
                <w:sz w:val="18"/>
                <w:szCs w:val="18"/>
              </w:rPr>
              <w:t>Attribute</w:t>
            </w:r>
          </w:p>
        </w:tc>
        <w:tc>
          <w:tcPr>
            <w:tcW w:w="3586" w:type="dxa"/>
            <w:shd w:val="clear" w:color="auto" w:fill="auto"/>
            <w:vAlign w:val="center"/>
          </w:tcPr>
          <w:p w14:paraId="587C0B5B"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pair#0</w:t>
            </w:r>
          </w:p>
        </w:tc>
        <w:tc>
          <w:tcPr>
            <w:tcW w:w="3115" w:type="dxa"/>
            <w:vAlign w:val="center"/>
          </w:tcPr>
          <w:p w14:paraId="29CC9753"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pair#1</w:t>
            </w:r>
          </w:p>
        </w:tc>
      </w:tr>
      <w:tr w:rsidR="00D76831" w:rsidRPr="00D76831" w14:paraId="592F38B1" w14:textId="77777777" w:rsidTr="00813383">
        <w:trPr>
          <w:trHeight w:val="201"/>
          <w:jc w:val="center"/>
        </w:trPr>
        <w:tc>
          <w:tcPr>
            <w:tcW w:w="2649" w:type="dxa"/>
            <w:shd w:val="clear" w:color="auto" w:fill="auto"/>
            <w:vAlign w:val="center"/>
          </w:tcPr>
          <w:p w14:paraId="36200672"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format</w:t>
            </w:r>
          </w:p>
        </w:tc>
        <w:tc>
          <w:tcPr>
            <w:tcW w:w="3586" w:type="dxa"/>
            <w:shd w:val="clear" w:color="auto" w:fill="auto"/>
            <w:vAlign w:val="center"/>
          </w:tcPr>
          <w:p w14:paraId="05A4014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c>
          <w:tcPr>
            <w:tcW w:w="3115" w:type="dxa"/>
            <w:vMerge w:val="restart"/>
            <w:vAlign w:val="center"/>
          </w:tcPr>
          <w:p w14:paraId="7FD2E885"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TBD</w:t>
            </w:r>
          </w:p>
        </w:tc>
      </w:tr>
      <w:tr w:rsidR="00D76831" w:rsidRPr="00D76831" w14:paraId="3A27BA0E" w14:textId="77777777" w:rsidTr="00813383">
        <w:trPr>
          <w:jc w:val="center"/>
        </w:trPr>
        <w:tc>
          <w:tcPr>
            <w:tcW w:w="2649" w:type="dxa"/>
            <w:shd w:val="clear" w:color="auto" w:fill="auto"/>
            <w:vAlign w:val="center"/>
          </w:tcPr>
          <w:p w14:paraId="039EBA3E"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Number of control OFDM symbols</w:t>
            </w:r>
          </w:p>
        </w:tc>
        <w:tc>
          <w:tcPr>
            <w:tcW w:w="3586" w:type="dxa"/>
            <w:shd w:val="clear" w:color="auto" w:fill="auto"/>
            <w:vAlign w:val="center"/>
          </w:tcPr>
          <w:p w14:paraId="7B5B8B20" w14:textId="154A48A8"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CORESET QCLed with respective CSI-RS for RLM</w:t>
            </w:r>
          </w:p>
        </w:tc>
        <w:tc>
          <w:tcPr>
            <w:tcW w:w="3115" w:type="dxa"/>
            <w:vMerge/>
            <w:vAlign w:val="center"/>
          </w:tcPr>
          <w:p w14:paraId="01F54A15"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D76831" w:rsidRPr="00D76831" w14:paraId="71912215" w14:textId="77777777" w:rsidTr="00813383">
        <w:trPr>
          <w:jc w:val="center"/>
        </w:trPr>
        <w:tc>
          <w:tcPr>
            <w:tcW w:w="2649" w:type="dxa"/>
            <w:shd w:val="clear" w:color="auto" w:fill="auto"/>
            <w:vAlign w:val="center"/>
          </w:tcPr>
          <w:p w14:paraId="21198E4C"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Aggregation level (CCE)</w:t>
            </w:r>
          </w:p>
        </w:tc>
        <w:tc>
          <w:tcPr>
            <w:tcW w:w="3586" w:type="dxa"/>
            <w:shd w:val="clear" w:color="auto" w:fill="auto"/>
            <w:vAlign w:val="center"/>
          </w:tcPr>
          <w:p w14:paraId="6C74B09B" w14:textId="0D8ADF68"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8</w:t>
            </w:r>
          </w:p>
        </w:tc>
        <w:tc>
          <w:tcPr>
            <w:tcW w:w="3115" w:type="dxa"/>
            <w:vMerge/>
            <w:vAlign w:val="center"/>
          </w:tcPr>
          <w:p w14:paraId="53A81096"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23B7EE07" w14:textId="77777777" w:rsidTr="00813383">
        <w:trPr>
          <w:jc w:val="center"/>
        </w:trPr>
        <w:tc>
          <w:tcPr>
            <w:tcW w:w="2649" w:type="dxa"/>
            <w:shd w:val="clear" w:color="auto" w:fill="auto"/>
            <w:vAlign w:val="center"/>
          </w:tcPr>
          <w:p w14:paraId="67D5666E"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RE energy to average CSI-RS RE energy</w:t>
            </w:r>
          </w:p>
        </w:tc>
        <w:tc>
          <w:tcPr>
            <w:tcW w:w="3586" w:type="dxa"/>
            <w:shd w:val="clear" w:color="auto" w:fill="auto"/>
            <w:vAlign w:val="center"/>
          </w:tcPr>
          <w:p w14:paraId="00C76BE5" w14:textId="31859E3F"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4dB</w:t>
            </w:r>
          </w:p>
        </w:tc>
        <w:tc>
          <w:tcPr>
            <w:tcW w:w="3115" w:type="dxa"/>
            <w:vMerge/>
            <w:vAlign w:val="center"/>
          </w:tcPr>
          <w:p w14:paraId="7D82F32D"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61D8F760" w14:textId="77777777" w:rsidTr="00813383">
        <w:trPr>
          <w:jc w:val="center"/>
        </w:trPr>
        <w:tc>
          <w:tcPr>
            <w:tcW w:w="2649" w:type="dxa"/>
            <w:shd w:val="clear" w:color="auto" w:fill="auto"/>
            <w:vAlign w:val="center"/>
          </w:tcPr>
          <w:p w14:paraId="6233381D"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DMRS energy to average CSI-RS RE energy</w:t>
            </w:r>
          </w:p>
        </w:tc>
        <w:tc>
          <w:tcPr>
            <w:tcW w:w="3586" w:type="dxa"/>
            <w:shd w:val="clear" w:color="auto" w:fill="auto"/>
            <w:vAlign w:val="center"/>
          </w:tcPr>
          <w:p w14:paraId="61FCABDE" w14:textId="0D1C7113"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4dB</w:t>
            </w:r>
          </w:p>
        </w:tc>
        <w:tc>
          <w:tcPr>
            <w:tcW w:w="3115" w:type="dxa"/>
            <w:vMerge/>
            <w:vAlign w:val="center"/>
          </w:tcPr>
          <w:p w14:paraId="355A3CBD"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3B0610AA" w14:textId="77777777" w:rsidTr="00813383">
        <w:trPr>
          <w:jc w:val="center"/>
        </w:trPr>
        <w:tc>
          <w:tcPr>
            <w:tcW w:w="2649" w:type="dxa"/>
            <w:shd w:val="clear" w:color="auto" w:fill="auto"/>
            <w:vAlign w:val="center"/>
          </w:tcPr>
          <w:p w14:paraId="5B96FA1C"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shd w:val="clear" w:color="auto" w:fill="auto"/>
            <w:vAlign w:val="center"/>
          </w:tcPr>
          <w:p w14:paraId="4A05F503"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CORESET QCLed with respective CSI-RS for RLM</w:t>
            </w:r>
          </w:p>
        </w:tc>
        <w:tc>
          <w:tcPr>
            <w:tcW w:w="3115" w:type="dxa"/>
            <w:vMerge/>
            <w:vAlign w:val="center"/>
          </w:tcPr>
          <w:p w14:paraId="6195630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003F55B4" w14:textId="77777777" w:rsidTr="00813383">
        <w:trPr>
          <w:jc w:val="center"/>
        </w:trPr>
        <w:tc>
          <w:tcPr>
            <w:tcW w:w="2649" w:type="dxa"/>
            <w:shd w:val="clear" w:color="auto" w:fill="auto"/>
            <w:vAlign w:val="center"/>
          </w:tcPr>
          <w:p w14:paraId="72BA17E8"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shd w:val="clear" w:color="auto" w:fill="auto"/>
            <w:vAlign w:val="center"/>
          </w:tcPr>
          <w:p w14:paraId="68340A6D"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CORESET QCLed with respective CSI-RS for RLM</w:t>
            </w:r>
          </w:p>
        </w:tc>
        <w:tc>
          <w:tcPr>
            <w:tcW w:w="3115" w:type="dxa"/>
            <w:vMerge/>
            <w:vAlign w:val="center"/>
          </w:tcPr>
          <w:p w14:paraId="2F80EE36"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5717A4FC" w14:textId="77777777" w:rsidTr="00813383">
        <w:trPr>
          <w:jc w:val="center"/>
        </w:trPr>
        <w:tc>
          <w:tcPr>
            <w:tcW w:w="2649" w:type="dxa"/>
            <w:shd w:val="clear" w:color="auto" w:fill="auto"/>
            <w:vAlign w:val="center"/>
          </w:tcPr>
          <w:p w14:paraId="18C783D4"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shd w:val="clear" w:color="auto" w:fill="auto"/>
            <w:vAlign w:val="center"/>
          </w:tcPr>
          <w:p w14:paraId="391920A7"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c>
          <w:tcPr>
            <w:tcW w:w="3115" w:type="dxa"/>
            <w:vMerge/>
            <w:vAlign w:val="center"/>
          </w:tcPr>
          <w:p w14:paraId="14067733"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6622A212" w14:textId="77777777" w:rsidTr="00813383">
        <w:trPr>
          <w:jc w:val="center"/>
        </w:trPr>
        <w:tc>
          <w:tcPr>
            <w:tcW w:w="2649" w:type="dxa"/>
            <w:shd w:val="clear" w:color="auto" w:fill="auto"/>
            <w:vAlign w:val="center"/>
          </w:tcPr>
          <w:p w14:paraId="41213FFF"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shd w:val="clear" w:color="auto" w:fill="auto"/>
            <w:vAlign w:val="center"/>
          </w:tcPr>
          <w:p w14:paraId="33A0FB6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c>
          <w:tcPr>
            <w:tcW w:w="3115" w:type="dxa"/>
            <w:vMerge/>
            <w:vAlign w:val="center"/>
          </w:tcPr>
          <w:p w14:paraId="41DA134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29577F89" w14:textId="77777777" w:rsidTr="00813383">
        <w:trPr>
          <w:jc w:val="center"/>
        </w:trPr>
        <w:tc>
          <w:tcPr>
            <w:tcW w:w="2649" w:type="dxa"/>
            <w:shd w:val="clear" w:color="auto" w:fill="auto"/>
            <w:vAlign w:val="center"/>
          </w:tcPr>
          <w:p w14:paraId="59B0827A"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shd w:val="clear" w:color="auto" w:fill="auto"/>
            <w:vAlign w:val="center"/>
          </w:tcPr>
          <w:p w14:paraId="638A586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CORESET QCLed with respective CSI-RS for RLM</w:t>
            </w:r>
          </w:p>
        </w:tc>
        <w:tc>
          <w:tcPr>
            <w:tcW w:w="3115" w:type="dxa"/>
            <w:vMerge/>
            <w:vAlign w:val="center"/>
          </w:tcPr>
          <w:p w14:paraId="4D6EA90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D76831" w14:paraId="5276D087" w14:textId="77777777" w:rsidTr="00813383">
        <w:trPr>
          <w:jc w:val="center"/>
        </w:trPr>
        <w:tc>
          <w:tcPr>
            <w:tcW w:w="2649" w:type="dxa"/>
            <w:shd w:val="clear" w:color="auto" w:fill="auto"/>
            <w:vAlign w:val="center"/>
          </w:tcPr>
          <w:p w14:paraId="1CC46644"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shd w:val="clear" w:color="auto" w:fill="auto"/>
            <w:vAlign w:val="center"/>
          </w:tcPr>
          <w:p w14:paraId="3593FAB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c>
          <w:tcPr>
            <w:tcW w:w="3115" w:type="dxa"/>
            <w:vMerge/>
            <w:vAlign w:val="center"/>
          </w:tcPr>
          <w:p w14:paraId="090651A5"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332A9D9D" w14:textId="77777777" w:rsidR="00A43335" w:rsidRPr="00D76831" w:rsidRDefault="00A43335" w:rsidP="00A43335"/>
    <w:p w14:paraId="04ED7052" w14:textId="77777777" w:rsidR="00A43335" w:rsidRPr="00D76831" w:rsidRDefault="00A43335" w:rsidP="003070C6">
      <w:pPr>
        <w:pStyle w:val="TH"/>
      </w:pPr>
      <w:r w:rsidRPr="00D76831">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D76831" w:rsidRPr="00D76831" w14:paraId="11C9384F" w14:textId="77777777" w:rsidTr="00813383">
        <w:trPr>
          <w:jc w:val="center"/>
        </w:trPr>
        <w:tc>
          <w:tcPr>
            <w:tcW w:w="2649" w:type="dxa"/>
            <w:shd w:val="clear" w:color="auto" w:fill="auto"/>
            <w:vAlign w:val="center"/>
          </w:tcPr>
          <w:p w14:paraId="23FABCED"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D76831">
              <w:rPr>
                <w:rFonts w:ascii="Arial" w:hAnsi="Arial" w:cs="Arial"/>
                <w:b/>
                <w:sz w:val="18"/>
                <w:szCs w:val="18"/>
              </w:rPr>
              <w:t>Attribute</w:t>
            </w:r>
          </w:p>
        </w:tc>
        <w:tc>
          <w:tcPr>
            <w:tcW w:w="3586" w:type="dxa"/>
            <w:shd w:val="clear" w:color="auto" w:fill="auto"/>
            <w:vAlign w:val="center"/>
          </w:tcPr>
          <w:p w14:paraId="652EA058"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pair#0</w:t>
            </w:r>
          </w:p>
        </w:tc>
        <w:tc>
          <w:tcPr>
            <w:tcW w:w="3115" w:type="dxa"/>
            <w:vAlign w:val="center"/>
          </w:tcPr>
          <w:p w14:paraId="48CA3E6A" w14:textId="77777777" w:rsidR="00A43335" w:rsidRPr="00D76831"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D76831">
              <w:rPr>
                <w:rFonts w:ascii="Arial" w:eastAsia="?? ??" w:hAnsi="Arial" w:cs="Arial"/>
                <w:b/>
                <w:sz w:val="18"/>
                <w:szCs w:val="18"/>
              </w:rPr>
              <w:t>Value for BLER pair#1</w:t>
            </w:r>
          </w:p>
        </w:tc>
      </w:tr>
      <w:tr w:rsidR="00D76831" w:rsidRPr="00D76831" w14:paraId="76C76CC8" w14:textId="77777777" w:rsidTr="00813383">
        <w:trPr>
          <w:trHeight w:val="201"/>
          <w:jc w:val="center"/>
        </w:trPr>
        <w:tc>
          <w:tcPr>
            <w:tcW w:w="2649" w:type="dxa"/>
            <w:shd w:val="clear" w:color="auto" w:fill="auto"/>
            <w:vAlign w:val="center"/>
          </w:tcPr>
          <w:p w14:paraId="6F81F355"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payload size</w:t>
            </w:r>
          </w:p>
        </w:tc>
        <w:tc>
          <w:tcPr>
            <w:tcW w:w="3586" w:type="dxa"/>
            <w:shd w:val="clear" w:color="auto" w:fill="auto"/>
            <w:vAlign w:val="center"/>
          </w:tcPr>
          <w:p w14:paraId="6760EC67" w14:textId="24E3AEA6"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c>
          <w:tcPr>
            <w:tcW w:w="3115" w:type="dxa"/>
            <w:vMerge w:val="restart"/>
            <w:vAlign w:val="center"/>
          </w:tcPr>
          <w:p w14:paraId="0C5A143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TBD</w:t>
            </w:r>
          </w:p>
        </w:tc>
      </w:tr>
      <w:tr w:rsidR="00D76831" w:rsidRPr="00D76831" w14:paraId="3B95FA49" w14:textId="77777777" w:rsidTr="00813383">
        <w:trPr>
          <w:jc w:val="center"/>
        </w:trPr>
        <w:tc>
          <w:tcPr>
            <w:tcW w:w="2649" w:type="dxa"/>
            <w:shd w:val="clear" w:color="auto" w:fill="auto"/>
            <w:vAlign w:val="center"/>
          </w:tcPr>
          <w:p w14:paraId="5BA521D3"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Number of control OFDM symbols</w:t>
            </w:r>
          </w:p>
        </w:tc>
        <w:tc>
          <w:tcPr>
            <w:tcW w:w="3586" w:type="dxa"/>
            <w:shd w:val="clear" w:color="auto" w:fill="auto"/>
            <w:vAlign w:val="center"/>
          </w:tcPr>
          <w:p w14:paraId="690F8E84"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CORESET QCLed with respective CSI-RS for RLM</w:t>
            </w:r>
          </w:p>
        </w:tc>
        <w:tc>
          <w:tcPr>
            <w:tcW w:w="3115" w:type="dxa"/>
            <w:vMerge/>
            <w:vAlign w:val="center"/>
          </w:tcPr>
          <w:p w14:paraId="14DB4941"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D76831" w:rsidRPr="00D76831" w14:paraId="05549525" w14:textId="77777777" w:rsidTr="00813383">
        <w:trPr>
          <w:jc w:val="center"/>
        </w:trPr>
        <w:tc>
          <w:tcPr>
            <w:tcW w:w="2649" w:type="dxa"/>
            <w:shd w:val="clear" w:color="auto" w:fill="auto"/>
            <w:vAlign w:val="center"/>
          </w:tcPr>
          <w:p w14:paraId="03AF9ACA"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Aggregation level (CCE)</w:t>
            </w:r>
          </w:p>
        </w:tc>
        <w:tc>
          <w:tcPr>
            <w:tcW w:w="3586" w:type="dxa"/>
            <w:shd w:val="clear" w:color="auto" w:fill="auto"/>
            <w:vAlign w:val="center"/>
          </w:tcPr>
          <w:p w14:paraId="02D1E9D0" w14:textId="2C82EADE"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4</w:t>
            </w:r>
          </w:p>
        </w:tc>
        <w:tc>
          <w:tcPr>
            <w:tcW w:w="3115" w:type="dxa"/>
            <w:vMerge/>
            <w:vAlign w:val="center"/>
          </w:tcPr>
          <w:p w14:paraId="4A038D67"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0ED363E5" w14:textId="77777777" w:rsidTr="00813383">
        <w:trPr>
          <w:jc w:val="center"/>
        </w:trPr>
        <w:tc>
          <w:tcPr>
            <w:tcW w:w="2649" w:type="dxa"/>
            <w:shd w:val="clear" w:color="auto" w:fill="auto"/>
            <w:vAlign w:val="center"/>
          </w:tcPr>
          <w:p w14:paraId="18EA6610"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RE energy to average CSI-RS RE energy</w:t>
            </w:r>
          </w:p>
        </w:tc>
        <w:tc>
          <w:tcPr>
            <w:tcW w:w="3586" w:type="dxa"/>
            <w:shd w:val="clear" w:color="auto" w:fill="auto"/>
            <w:vAlign w:val="center"/>
          </w:tcPr>
          <w:p w14:paraId="735A416F" w14:textId="5F533F1A"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c>
          <w:tcPr>
            <w:tcW w:w="3115" w:type="dxa"/>
            <w:vMerge/>
            <w:vAlign w:val="center"/>
          </w:tcPr>
          <w:p w14:paraId="688D466B"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62E9CBBF" w14:textId="77777777" w:rsidTr="00813383">
        <w:trPr>
          <w:jc w:val="center"/>
        </w:trPr>
        <w:tc>
          <w:tcPr>
            <w:tcW w:w="2649" w:type="dxa"/>
            <w:shd w:val="clear" w:color="auto" w:fill="auto"/>
            <w:vAlign w:val="center"/>
          </w:tcPr>
          <w:p w14:paraId="5EAC06AE"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DMRS energy to average CSI-RS RE energy</w:t>
            </w:r>
          </w:p>
        </w:tc>
        <w:tc>
          <w:tcPr>
            <w:tcW w:w="3586" w:type="dxa"/>
            <w:shd w:val="clear" w:color="auto" w:fill="auto"/>
            <w:vAlign w:val="center"/>
          </w:tcPr>
          <w:p w14:paraId="08892DC9"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c>
          <w:tcPr>
            <w:tcW w:w="3115" w:type="dxa"/>
            <w:vMerge/>
            <w:vAlign w:val="center"/>
          </w:tcPr>
          <w:p w14:paraId="11AE3311"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0335E322" w14:textId="77777777" w:rsidTr="00813383">
        <w:trPr>
          <w:jc w:val="center"/>
        </w:trPr>
        <w:tc>
          <w:tcPr>
            <w:tcW w:w="2649" w:type="dxa"/>
            <w:shd w:val="clear" w:color="auto" w:fill="auto"/>
            <w:vAlign w:val="center"/>
          </w:tcPr>
          <w:p w14:paraId="3E3A3D8C"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shd w:val="clear" w:color="auto" w:fill="auto"/>
            <w:vAlign w:val="center"/>
          </w:tcPr>
          <w:p w14:paraId="5B57F18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CORESET QCLed with respective CSI-RS for RLM</w:t>
            </w:r>
          </w:p>
        </w:tc>
        <w:tc>
          <w:tcPr>
            <w:tcW w:w="3115" w:type="dxa"/>
            <w:vMerge/>
            <w:vAlign w:val="center"/>
          </w:tcPr>
          <w:p w14:paraId="57DAE2A6"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27DC1E01" w14:textId="77777777" w:rsidTr="00813383">
        <w:trPr>
          <w:jc w:val="center"/>
        </w:trPr>
        <w:tc>
          <w:tcPr>
            <w:tcW w:w="2649" w:type="dxa"/>
            <w:shd w:val="clear" w:color="auto" w:fill="auto"/>
            <w:vAlign w:val="center"/>
          </w:tcPr>
          <w:p w14:paraId="45574740"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shd w:val="clear" w:color="auto" w:fill="auto"/>
            <w:vAlign w:val="center"/>
          </w:tcPr>
          <w:p w14:paraId="4055290F"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CORESET QCLed with respective CSI-RS for RLM</w:t>
            </w:r>
          </w:p>
        </w:tc>
        <w:tc>
          <w:tcPr>
            <w:tcW w:w="3115" w:type="dxa"/>
            <w:vMerge/>
            <w:vAlign w:val="center"/>
          </w:tcPr>
          <w:p w14:paraId="1E1507E2"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74F72B89" w14:textId="77777777" w:rsidTr="00813383">
        <w:trPr>
          <w:jc w:val="center"/>
        </w:trPr>
        <w:tc>
          <w:tcPr>
            <w:tcW w:w="2649" w:type="dxa"/>
            <w:shd w:val="clear" w:color="auto" w:fill="auto"/>
            <w:vAlign w:val="center"/>
          </w:tcPr>
          <w:p w14:paraId="4277C8FB"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shd w:val="clear" w:color="auto" w:fill="auto"/>
            <w:vAlign w:val="center"/>
          </w:tcPr>
          <w:p w14:paraId="08661D01"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c>
          <w:tcPr>
            <w:tcW w:w="3115" w:type="dxa"/>
            <w:vMerge/>
            <w:vAlign w:val="center"/>
          </w:tcPr>
          <w:p w14:paraId="50735E5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5035158D" w14:textId="77777777" w:rsidTr="00813383">
        <w:trPr>
          <w:jc w:val="center"/>
        </w:trPr>
        <w:tc>
          <w:tcPr>
            <w:tcW w:w="2649" w:type="dxa"/>
            <w:shd w:val="clear" w:color="auto" w:fill="auto"/>
            <w:vAlign w:val="center"/>
          </w:tcPr>
          <w:p w14:paraId="494E113E"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shd w:val="clear" w:color="auto" w:fill="auto"/>
            <w:vAlign w:val="center"/>
          </w:tcPr>
          <w:p w14:paraId="52F855B5"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c>
          <w:tcPr>
            <w:tcW w:w="3115" w:type="dxa"/>
            <w:vMerge/>
            <w:vAlign w:val="center"/>
          </w:tcPr>
          <w:p w14:paraId="1BFCE6F5"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D76831" w:rsidRPr="00D76831" w14:paraId="4C331349" w14:textId="77777777" w:rsidTr="00813383">
        <w:trPr>
          <w:jc w:val="center"/>
        </w:trPr>
        <w:tc>
          <w:tcPr>
            <w:tcW w:w="2649" w:type="dxa"/>
            <w:shd w:val="clear" w:color="auto" w:fill="auto"/>
            <w:vAlign w:val="center"/>
          </w:tcPr>
          <w:p w14:paraId="1F88A62E"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shd w:val="clear" w:color="auto" w:fill="auto"/>
            <w:vAlign w:val="center"/>
          </w:tcPr>
          <w:p w14:paraId="585BF206"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CORESET QCLed with respective CSI-RS for RLM</w:t>
            </w:r>
          </w:p>
        </w:tc>
        <w:tc>
          <w:tcPr>
            <w:tcW w:w="3115" w:type="dxa"/>
            <w:vMerge/>
            <w:vAlign w:val="center"/>
          </w:tcPr>
          <w:p w14:paraId="5A60BCAD"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D76831" w14:paraId="45921B56" w14:textId="77777777" w:rsidTr="00813383">
        <w:trPr>
          <w:jc w:val="center"/>
        </w:trPr>
        <w:tc>
          <w:tcPr>
            <w:tcW w:w="2649" w:type="dxa"/>
            <w:shd w:val="clear" w:color="auto" w:fill="auto"/>
            <w:vAlign w:val="center"/>
          </w:tcPr>
          <w:p w14:paraId="5E77BA93" w14:textId="77777777" w:rsidR="00A43335" w:rsidRPr="00D76831"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shd w:val="clear" w:color="auto" w:fill="auto"/>
            <w:vAlign w:val="center"/>
          </w:tcPr>
          <w:p w14:paraId="323D7830"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c>
          <w:tcPr>
            <w:tcW w:w="3115" w:type="dxa"/>
            <w:vMerge/>
            <w:vAlign w:val="center"/>
          </w:tcPr>
          <w:p w14:paraId="7B389AA8" w14:textId="77777777" w:rsidR="00A43335" w:rsidRPr="00D76831"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112F9946" w14:textId="77777777" w:rsidR="00A43335" w:rsidRPr="00D76831" w:rsidRDefault="00A43335" w:rsidP="00A43335"/>
    <w:p w14:paraId="6A17BC8A" w14:textId="77777777" w:rsidR="00A43335" w:rsidRPr="00D76831" w:rsidRDefault="00A43335" w:rsidP="00A43335">
      <w:bookmarkStart w:id="128" w:name="_Hlk521329719"/>
      <w:r w:rsidRPr="00D76831">
        <w:t>Editor’s Note: FFS which CORESET is used as reference when CSI-RS is QCL-ed with multiple CORESETs</w:t>
      </w:r>
    </w:p>
    <w:p w14:paraId="2BA8D71F" w14:textId="77777777" w:rsidR="00A43335" w:rsidRPr="00D76831" w:rsidRDefault="00A43335" w:rsidP="00A43335">
      <w:r w:rsidRPr="00D76831">
        <w:t>Editor’s Note: FFS if UE shall perform RLM and if so which CORESET is used as reference, when CSI-RS is not QCL-ed with any CORESET</w:t>
      </w:r>
    </w:p>
    <w:p w14:paraId="075183B3" w14:textId="77777777" w:rsidR="00A43335" w:rsidRPr="00D76831" w:rsidRDefault="00A43335" w:rsidP="003070C6">
      <w:pPr>
        <w:pStyle w:val="Heading4"/>
      </w:pPr>
      <w:bookmarkStart w:id="129" w:name="_Hlk521596955"/>
      <w:bookmarkStart w:id="130" w:name="_Toc526331673"/>
      <w:bookmarkEnd w:id="128"/>
      <w:r w:rsidRPr="00D76831">
        <w:t>8.1.3.2</w:t>
      </w:r>
      <w:bookmarkEnd w:id="129"/>
      <w:r w:rsidRPr="00D76831">
        <w:tab/>
        <w:t>Minimum requirement</w:t>
      </w:r>
      <w:bookmarkEnd w:id="130"/>
    </w:p>
    <w:p w14:paraId="5D362FC9" w14:textId="77777777" w:rsidR="00A43335" w:rsidRPr="00D76831" w:rsidRDefault="00A43335" w:rsidP="00A43335">
      <w:pPr>
        <w:rPr>
          <w:rFonts w:eastAsia="?? ??"/>
        </w:rPr>
      </w:pPr>
      <w:r w:rsidRPr="00D76831">
        <w:rPr>
          <w:rFonts w:eastAsia="?? ??"/>
        </w:rPr>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Evaluate_out_CSI-RS</w:t>
      </w:r>
      <w:r w:rsidRPr="00D76831">
        <w:rPr>
          <w:rFonts w:eastAsia="?? ??"/>
        </w:rPr>
        <w:t xml:space="preserve"> [ms] period</w:t>
      </w:r>
      <w:r w:rsidRPr="00D76831">
        <w:t xml:space="preserve"> </w:t>
      </w:r>
      <w:r w:rsidRPr="00D76831">
        <w:rPr>
          <w:rFonts w:eastAsia="?? ??"/>
        </w:rPr>
        <w:t>becomes worse than the threshold Q</w:t>
      </w:r>
      <w:r w:rsidRPr="00D76831">
        <w:rPr>
          <w:rFonts w:eastAsia="?? ??"/>
          <w:vertAlign w:val="subscript"/>
        </w:rPr>
        <w:t>out_CSI-RS</w:t>
      </w:r>
      <w:r w:rsidRPr="00D76831">
        <w:rPr>
          <w:rFonts w:eastAsia="?? ??"/>
        </w:rPr>
        <w:t xml:space="preserve"> within </w:t>
      </w:r>
      <w:r w:rsidRPr="00D76831">
        <w:t>T</w:t>
      </w:r>
      <w:r w:rsidRPr="00D76831">
        <w:rPr>
          <w:vertAlign w:val="subscript"/>
        </w:rPr>
        <w:t>Evaluate_out_CSI-RS</w:t>
      </w:r>
      <w:r w:rsidRPr="00D76831">
        <w:rPr>
          <w:rFonts w:eastAsia="?? ??"/>
        </w:rPr>
        <w:t xml:space="preserve"> [ms] evaluation period.</w:t>
      </w:r>
    </w:p>
    <w:p w14:paraId="02D40FFC" w14:textId="4499F595" w:rsidR="00A43335" w:rsidRPr="00D76831" w:rsidRDefault="00A43335" w:rsidP="00A43335">
      <w:pPr>
        <w:rPr>
          <w:rFonts w:eastAsia="?? ??"/>
        </w:rPr>
      </w:pPr>
      <w:r w:rsidRPr="00D76831">
        <w:rPr>
          <w:rFonts w:eastAsia="?? ??"/>
        </w:rPr>
        <w:lastRenderedPageBreak/>
        <w:t xml:space="preserve">UE shall be able to evaluate whether the downlink radio link quality on the configured RLM-RS </w:t>
      </w:r>
      <w:r w:rsidRPr="00D76831">
        <w:rPr>
          <w:rFonts w:cs="Arial"/>
        </w:rPr>
        <w:t>resource</w:t>
      </w:r>
      <w:r w:rsidRPr="00D76831">
        <w:t xml:space="preserve"> estimated </w:t>
      </w:r>
      <w:r w:rsidRPr="00D76831">
        <w:rPr>
          <w:rFonts w:eastAsia="?? ??"/>
        </w:rPr>
        <w:t xml:space="preserve">over the last </w:t>
      </w:r>
      <w:r w:rsidRPr="00D76831">
        <w:t>T</w:t>
      </w:r>
      <w:r w:rsidRPr="00D76831">
        <w:rPr>
          <w:vertAlign w:val="subscript"/>
        </w:rPr>
        <w:t>Evaluate_in_CSI-RS</w:t>
      </w:r>
      <w:r w:rsidRPr="00D76831">
        <w:rPr>
          <w:rFonts w:eastAsia="?? ??"/>
        </w:rPr>
        <w:t xml:space="preserve"> [ms] period</w:t>
      </w:r>
      <w:r w:rsidRPr="00D76831">
        <w:t xml:space="preserve"> </w:t>
      </w:r>
      <w:r w:rsidRPr="00D76831">
        <w:rPr>
          <w:rFonts w:eastAsia="?? ??"/>
        </w:rPr>
        <w:t>becomes better than the threshold Q</w:t>
      </w:r>
      <w:r w:rsidRPr="00D76831">
        <w:rPr>
          <w:rFonts w:eastAsia="?? ??"/>
          <w:vertAlign w:val="subscript"/>
        </w:rPr>
        <w:t>in_CSI-RS</w:t>
      </w:r>
      <w:r w:rsidRPr="00D76831">
        <w:rPr>
          <w:rFonts w:eastAsia="?? ??"/>
        </w:rPr>
        <w:t xml:space="preserve"> within </w:t>
      </w:r>
      <w:r w:rsidRPr="00D76831">
        <w:t>T</w:t>
      </w:r>
      <w:r w:rsidRPr="00D76831">
        <w:rPr>
          <w:vertAlign w:val="subscript"/>
        </w:rPr>
        <w:t>Evaluate_in_CSI-RS</w:t>
      </w:r>
      <w:r w:rsidRPr="00D76831">
        <w:rPr>
          <w:rFonts w:eastAsia="?? ??"/>
        </w:rPr>
        <w:t xml:space="preserve"> [ms] evaluation period.</w:t>
      </w:r>
    </w:p>
    <w:p w14:paraId="1C75E17C" w14:textId="77777777" w:rsidR="00A43335" w:rsidRPr="00D76831" w:rsidRDefault="00A43335" w:rsidP="003070C6">
      <w:pPr>
        <w:ind w:left="568" w:hanging="284"/>
      </w:pPr>
      <w:r w:rsidRPr="00D76831">
        <w:t>-</w:t>
      </w:r>
      <w:r w:rsidRPr="00D76831">
        <w:tab/>
        <w:t>T</w:t>
      </w:r>
      <w:r w:rsidRPr="00D76831">
        <w:rPr>
          <w:vertAlign w:val="subscript"/>
        </w:rPr>
        <w:t>Evaluate_out_CSI-RS</w:t>
      </w:r>
      <w:r w:rsidRPr="00D76831">
        <w:t xml:space="preserve"> and T</w:t>
      </w:r>
      <w:r w:rsidRPr="00D76831">
        <w:rPr>
          <w:vertAlign w:val="subscript"/>
        </w:rPr>
        <w:t>Evaluate_in_CSI-RS</w:t>
      </w:r>
      <w:r w:rsidRPr="00D76831">
        <w:t xml:space="preserve"> are defined in Table 8.1.3.2-1 for FR1.</w:t>
      </w:r>
    </w:p>
    <w:p w14:paraId="71580898" w14:textId="77777777" w:rsidR="00A43335" w:rsidRPr="00D76831" w:rsidRDefault="00A43335" w:rsidP="003070C6">
      <w:pPr>
        <w:ind w:left="568" w:hanging="284"/>
      </w:pPr>
      <w:r w:rsidRPr="00D76831">
        <w:t>-</w:t>
      </w:r>
      <w:r w:rsidRPr="00D76831">
        <w:tab/>
        <w:t>T</w:t>
      </w:r>
      <w:r w:rsidRPr="00D76831">
        <w:rPr>
          <w:vertAlign w:val="subscript"/>
        </w:rPr>
        <w:t>Evaluate_out_CSI-RS</w:t>
      </w:r>
      <w:r w:rsidRPr="00D76831">
        <w:t xml:space="preserve"> and T</w:t>
      </w:r>
      <w:r w:rsidRPr="00D76831">
        <w:rPr>
          <w:vertAlign w:val="subscript"/>
        </w:rPr>
        <w:t>Evaluate_in_CSI-RS</w:t>
      </w:r>
      <w:r w:rsidRPr="00D76831">
        <w:t xml:space="preserve"> are defined in Table 8.1.3.2-2 for FR2, where</w:t>
      </w:r>
    </w:p>
    <w:p w14:paraId="594EA90D" w14:textId="2B9A003E" w:rsidR="00A43335" w:rsidRPr="00D76831" w:rsidRDefault="00A43335" w:rsidP="00A43335">
      <w:pPr>
        <w:ind w:left="851" w:hanging="284"/>
      </w:pPr>
      <w:r w:rsidRPr="00D76831">
        <w:t>-</w:t>
      </w:r>
      <w:r w:rsidRPr="00D76831">
        <w:tab/>
        <w:t>N=1,</w:t>
      </w:r>
    </w:p>
    <w:p w14:paraId="39B83F0D" w14:textId="77777777" w:rsidR="00A43335" w:rsidRPr="00D76831" w:rsidRDefault="00A43335" w:rsidP="00A43335">
      <w:pPr>
        <w:ind w:left="851" w:firstLine="1"/>
      </w:pPr>
      <w:r w:rsidRPr="00D76831">
        <w:t xml:space="preserve">if UE is not provided higher layer parameter </w:t>
      </w:r>
      <w:r w:rsidRPr="00D76831">
        <w:rPr>
          <w:i/>
        </w:rPr>
        <w:t>RadioLinkMonitoringRS</w:t>
      </w:r>
      <w:r w:rsidRPr="00D76831">
        <w:t xml:space="preserve"> and UE is provided by higher layer parameter </w:t>
      </w:r>
      <w:r w:rsidRPr="00D76831">
        <w:rPr>
          <w:i/>
        </w:rPr>
        <w:t>TCI-state</w:t>
      </w:r>
      <w:r w:rsidRPr="00D76831">
        <w:t xml:space="preserve"> for PDCCH CSI-RS that has QCL-TypeD, or</w:t>
      </w:r>
    </w:p>
    <w:p w14:paraId="6C579BB4" w14:textId="77777777" w:rsidR="00A43335" w:rsidRPr="00D76831" w:rsidRDefault="00A43335" w:rsidP="00A43335">
      <w:pPr>
        <w:ind w:left="851"/>
      </w:pPr>
      <w:r w:rsidRPr="00D76831">
        <w:t>if the CSI-RS configured for RLM is QCL-Type D with DM-RS for PDCCH and the QCL association is known to UE, or</w:t>
      </w:r>
    </w:p>
    <w:p w14:paraId="77FD3B41" w14:textId="1DAF7BF7" w:rsidR="00A43335" w:rsidRPr="00D76831" w:rsidRDefault="00A43335" w:rsidP="003070C6">
      <w:pPr>
        <w:ind w:left="851"/>
      </w:pPr>
      <w:r w:rsidRPr="00D76831">
        <w:t>if the CSI-RS resource configured for RLM is QCL-Type D and TDMed to CSI-RS resources configured for L1-RSRP reporting or SSBs configured for L1-RSRP reporting, all CSI-RS resources configured for RLM are mutually TDMed, and the QCL association is known to UE;</w:t>
      </w:r>
    </w:p>
    <w:p w14:paraId="48D717FC" w14:textId="77777777" w:rsidR="00A43335" w:rsidRPr="00D76831" w:rsidRDefault="00A43335" w:rsidP="003070C6">
      <w:pPr>
        <w:ind w:left="851" w:hanging="284"/>
      </w:pPr>
      <w:r w:rsidRPr="00D76831">
        <w:t>-</w:t>
      </w:r>
      <w:r w:rsidRPr="00D76831">
        <w:tab/>
        <w:t>N=FFS, otherwise.</w:t>
      </w:r>
    </w:p>
    <w:p w14:paraId="7EC0039F" w14:textId="77777777" w:rsidR="00A43335" w:rsidRPr="00D76831" w:rsidRDefault="00A43335" w:rsidP="00A43335">
      <w:pPr>
        <w:rPr>
          <w:rFonts w:eastAsia="?? ??"/>
        </w:rPr>
      </w:pPr>
      <w:r w:rsidRPr="00D76831">
        <w:rPr>
          <w:rFonts w:eastAsia="?? ??"/>
        </w:rPr>
        <w:t>For FR1,</w:t>
      </w:r>
    </w:p>
    <w:p w14:paraId="2757EC3D" w14:textId="77777777" w:rsidR="00A43335" w:rsidRPr="00D76831" w:rsidRDefault="00A43335" w:rsidP="003070C6">
      <w:pPr>
        <w:ind w:left="568" w:hanging="284"/>
      </w:pPr>
      <w:r w:rsidRPr="00D76831">
        <w:t>-</w:t>
      </w:r>
      <w:r w:rsidRPr="00D76831">
        <w:tab/>
        <w:t>P=1/(1 – T</w:t>
      </w:r>
      <w:r w:rsidRPr="00D76831">
        <w:rPr>
          <w:vertAlign w:val="subscript"/>
        </w:rPr>
        <w:t>CSI-RS</w:t>
      </w:r>
      <w:r w:rsidRPr="00D76831">
        <w:t>/MGRP), when in the monitored cell there are measurement gaps configured for intra-frequency, inter-frequency or inter-RAT measurements, which are overlapping with some but not all occasions of the CSI-RS; and</w:t>
      </w:r>
    </w:p>
    <w:p w14:paraId="730EB533" w14:textId="77777777" w:rsidR="00A43335" w:rsidRPr="00D76831" w:rsidRDefault="00A43335" w:rsidP="003070C6">
      <w:pPr>
        <w:ind w:left="568" w:hanging="284"/>
      </w:pPr>
      <w:r w:rsidRPr="00D76831">
        <w:t>-</w:t>
      </w:r>
      <w:r w:rsidRPr="00D76831">
        <w:tab/>
        <w:t>P=1 when in the monitored cell there are no measurement gaps overlapping with any occasion of the CSI-RS.</w:t>
      </w:r>
    </w:p>
    <w:p w14:paraId="164A6BF4" w14:textId="257AE696" w:rsidR="00A43335" w:rsidRPr="00D76831" w:rsidRDefault="00A43335" w:rsidP="00A43335">
      <w:pPr>
        <w:rPr>
          <w:rFonts w:eastAsia="?? ??"/>
        </w:rPr>
      </w:pPr>
      <w:r w:rsidRPr="00D76831">
        <w:rPr>
          <w:rFonts w:eastAsia="?? ??"/>
        </w:rPr>
        <w:t>For FR2,</w:t>
      </w:r>
    </w:p>
    <w:p w14:paraId="401C1E06" w14:textId="77777777" w:rsidR="00A43335" w:rsidRPr="00D76831" w:rsidRDefault="00A43335" w:rsidP="003070C6">
      <w:pPr>
        <w:ind w:left="568" w:hanging="284"/>
      </w:pPr>
      <w:r w:rsidRPr="00D76831">
        <w:t>-</w:t>
      </w:r>
      <w:r w:rsidRPr="00D76831">
        <w:tab/>
        <w:t>P=1, when RLM-RS is not overlapped with measurement gap and also not overlapped with SMTC occasion.</w:t>
      </w:r>
    </w:p>
    <w:p w14:paraId="11B8905E" w14:textId="77777777" w:rsidR="00A43335" w:rsidRPr="00D76831" w:rsidRDefault="00A43335" w:rsidP="003070C6">
      <w:pPr>
        <w:ind w:left="568" w:hanging="284"/>
      </w:pPr>
      <w:r w:rsidRPr="00D76831">
        <w:t>-</w:t>
      </w:r>
      <w:r w:rsidRPr="00D76831">
        <w:tab/>
      </w:r>
      <w:r w:rsidRPr="00D76831">
        <w:rPr>
          <w:rFonts w:eastAsia="?? ??"/>
        </w:rPr>
        <w:t>P=1/(1 – T</w:t>
      </w:r>
      <w:r w:rsidRPr="00D76831">
        <w:rPr>
          <w:rFonts w:eastAsia="?? ??"/>
          <w:vertAlign w:val="subscript"/>
        </w:rPr>
        <w:t>CSI-RS</w:t>
      </w:r>
      <w:r w:rsidRPr="00D76831">
        <w:rPr>
          <w:rFonts w:eastAsia="?? ??"/>
        </w:rPr>
        <w:t>/MGRP)</w:t>
      </w:r>
      <w:r w:rsidRPr="00D76831">
        <w:t xml:space="preserve"> , when RLM-RS is partially overlapped with measurement gap and RLM-RS is not overlapped with SMTC occasion (T</w:t>
      </w:r>
      <w:r w:rsidRPr="00D76831">
        <w:rPr>
          <w:vertAlign w:val="subscript"/>
        </w:rPr>
        <w:t>CSI-RS</w:t>
      </w:r>
      <w:r w:rsidRPr="00D76831">
        <w:t xml:space="preserve"> &lt; MGRP)</w:t>
      </w:r>
    </w:p>
    <w:p w14:paraId="708724DC" w14:textId="77777777" w:rsidR="00A43335" w:rsidRPr="00D76831" w:rsidRDefault="00A43335" w:rsidP="003070C6">
      <w:pPr>
        <w:ind w:left="568" w:hanging="284"/>
      </w:pPr>
      <w:r w:rsidRPr="00D76831">
        <w:t>-</w:t>
      </w:r>
      <w:r w:rsidRPr="00D76831">
        <w:tab/>
        <w:t xml:space="preserve">P=1/(1 – </w:t>
      </w:r>
      <w:r w:rsidRPr="00D76831">
        <w:rPr>
          <w:rFonts w:eastAsia="?? ??"/>
        </w:rPr>
        <w:t>T</w:t>
      </w:r>
      <w:r w:rsidRPr="00D76831">
        <w:rPr>
          <w:rFonts w:eastAsia="?? ??"/>
          <w:vertAlign w:val="subscript"/>
        </w:rPr>
        <w:t>CSI-RS</w:t>
      </w:r>
      <w:r w:rsidRPr="00D76831">
        <w:t xml:space="preserve"> /T</w:t>
      </w:r>
      <w:r w:rsidRPr="00D76831">
        <w:rPr>
          <w:vertAlign w:val="subscript"/>
        </w:rPr>
        <w:t>SMTCperiod</w:t>
      </w:r>
      <w:r w:rsidRPr="00D76831">
        <w:t>), when RLM-RS is not overlapped with measurement gap and RLM-RS is partially overlapped with SMTC occasion (T</w:t>
      </w:r>
      <w:r w:rsidRPr="00D76831">
        <w:rPr>
          <w:vertAlign w:val="subscript"/>
        </w:rPr>
        <w:t>CSI-RS</w:t>
      </w:r>
      <w:r w:rsidRPr="00D76831">
        <w:t xml:space="preserve"> &lt; T</w:t>
      </w:r>
      <w:r w:rsidRPr="00D76831">
        <w:rPr>
          <w:vertAlign w:val="subscript"/>
        </w:rPr>
        <w:t>SMTCperiod</w:t>
      </w:r>
      <w:r w:rsidRPr="00D76831">
        <w:t>).</w:t>
      </w:r>
    </w:p>
    <w:p w14:paraId="0B9E0D67" w14:textId="70AB3525" w:rsidR="00A43335" w:rsidRPr="00D76831" w:rsidRDefault="00A43335" w:rsidP="003070C6">
      <w:pPr>
        <w:ind w:left="568" w:hanging="284"/>
      </w:pPr>
      <w:r w:rsidRPr="00D76831">
        <w:t>-</w:t>
      </w:r>
      <w:r w:rsidRPr="00D76831">
        <w:tab/>
        <w:t>P is 3, when RLM-RS is not overlapped with measurement gap and RLM-RS is fully overlapped with SMTC occasion (</w:t>
      </w:r>
      <w:r w:rsidRPr="00D76831">
        <w:rPr>
          <w:rFonts w:eastAsia="?? ??"/>
        </w:rPr>
        <w:t>T</w:t>
      </w:r>
      <w:r w:rsidRPr="00D76831">
        <w:rPr>
          <w:rFonts w:eastAsia="?? ??"/>
          <w:vertAlign w:val="subscript"/>
        </w:rPr>
        <w:t>CSI-RS</w:t>
      </w:r>
      <w:r w:rsidRPr="00D76831">
        <w:t xml:space="preserve"> = T</w:t>
      </w:r>
      <w:r w:rsidRPr="00D76831">
        <w:rPr>
          <w:vertAlign w:val="subscript"/>
        </w:rPr>
        <w:t>SMTCperiod</w:t>
      </w:r>
      <w:r w:rsidRPr="00D76831">
        <w:t>).</w:t>
      </w:r>
    </w:p>
    <w:p w14:paraId="4974D719" w14:textId="4AB74625" w:rsidR="00A43335" w:rsidRPr="00D76831" w:rsidRDefault="00A43335" w:rsidP="003070C6">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 </w:t>
      </w:r>
      <w:r w:rsidRPr="00D76831">
        <w:rPr>
          <w:rFonts w:eastAsia="?? ??"/>
        </w:rPr>
        <w:t>T</w:t>
      </w:r>
      <w:r w:rsidRPr="00D76831">
        <w:rPr>
          <w:rFonts w:eastAsia="?? ??"/>
          <w:vertAlign w:val="subscript"/>
        </w:rPr>
        <w:t>CSI-RS</w:t>
      </w:r>
      <w:r w:rsidRPr="00D76831">
        <w:t xml:space="preserve"> /T</w:t>
      </w:r>
      <w:r w:rsidRPr="00D76831">
        <w:rPr>
          <w:vertAlign w:val="subscript"/>
        </w:rPr>
        <w:t>SMTCperiod</w:t>
      </w:r>
      <w:r w:rsidRPr="00D76831">
        <w:t>), when RLM-RS is partially overlapped with measurement gap and RLM-RS is partially overlapped with SMTC occasion (TCSI-RS &lt; T</w:t>
      </w:r>
      <w:r w:rsidRPr="00D76831">
        <w:rPr>
          <w:vertAlign w:val="subscript"/>
        </w:rPr>
        <w:t>SMTCperiod</w:t>
      </w:r>
      <w:r w:rsidRPr="00D76831">
        <w:t>) and SMTC occasion is not overlapped with measurement gap and</w:t>
      </w:r>
    </w:p>
    <w:p w14:paraId="226CBA24" w14:textId="77777777" w:rsidR="00A43335" w:rsidRPr="00D76831" w:rsidRDefault="00A43335" w:rsidP="003070C6">
      <w:pPr>
        <w:ind w:left="851" w:hanging="284"/>
      </w:pPr>
      <w:r w:rsidRPr="00D76831">
        <w:t>-</w:t>
      </w:r>
      <w:r w:rsidRPr="00D76831">
        <w:tab/>
        <w:t>T</w:t>
      </w:r>
      <w:r w:rsidRPr="00D76831">
        <w:rPr>
          <w:vertAlign w:val="subscript"/>
        </w:rPr>
        <w:t>SMTCperiod</w:t>
      </w:r>
      <w:r w:rsidRPr="00D76831">
        <w:rPr>
          <w:rFonts w:hint="eastAsia"/>
        </w:rPr>
        <w:t xml:space="preserve"> </w:t>
      </w:r>
      <w:r w:rsidRPr="00D76831">
        <w:rPr>
          <w:rFonts w:hint="eastAsia"/>
        </w:rPr>
        <w:t>≠</w:t>
      </w:r>
      <w:r w:rsidRPr="00D76831">
        <w:rPr>
          <w:rFonts w:hint="eastAsia"/>
        </w:rPr>
        <w:t xml:space="preserve"> MGRP or</w:t>
      </w:r>
    </w:p>
    <w:p w14:paraId="402DCBAC" w14:textId="77777777" w:rsidR="00A43335" w:rsidRPr="00D76831" w:rsidRDefault="00A43335" w:rsidP="003070C6">
      <w:pPr>
        <w:ind w:left="851" w:hanging="284"/>
      </w:pPr>
      <w:r w:rsidRPr="00D76831">
        <w:t>-</w:t>
      </w:r>
      <w:r w:rsidRPr="00D76831">
        <w:tab/>
        <w:t>T</w:t>
      </w:r>
      <w:r w:rsidRPr="00D76831">
        <w:rPr>
          <w:vertAlign w:val="subscript"/>
        </w:rPr>
        <w:t>SMTCperiod</w:t>
      </w:r>
      <w:r w:rsidRPr="00D76831">
        <w:t xml:space="preserve"> = MGRP and </w:t>
      </w:r>
      <w:r w:rsidRPr="00D76831">
        <w:rPr>
          <w:rFonts w:eastAsia="?? ??"/>
        </w:rPr>
        <w:t>T</w:t>
      </w:r>
      <w:r w:rsidRPr="00D76831">
        <w:rPr>
          <w:rFonts w:eastAsia="?? ??"/>
          <w:vertAlign w:val="subscript"/>
        </w:rPr>
        <w:t>CSI-RS</w:t>
      </w:r>
      <w:r w:rsidRPr="00D76831">
        <w:t xml:space="preserve"> &lt; 0.5*T</w:t>
      </w:r>
      <w:r w:rsidRPr="00D76831">
        <w:rPr>
          <w:vertAlign w:val="subscript"/>
        </w:rPr>
        <w:t>SMTCperiod</w:t>
      </w:r>
    </w:p>
    <w:p w14:paraId="37EB6219" w14:textId="3549688A" w:rsidR="00A43335" w:rsidRPr="00D76831" w:rsidRDefault="00A43335" w:rsidP="003070C6">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3, when RLM-RS is partially overlapped with measurement gap and RLM-RS is partially overlapped with SMTC occasion (</w:t>
      </w:r>
      <w:r w:rsidRPr="00D76831">
        <w:rPr>
          <w:rFonts w:eastAsia="?? ??"/>
        </w:rPr>
        <w:t>T</w:t>
      </w:r>
      <w:r w:rsidRPr="00D76831">
        <w:rPr>
          <w:rFonts w:eastAsia="?? ??"/>
          <w:vertAlign w:val="subscript"/>
        </w:rPr>
        <w:t>CSI-RS</w:t>
      </w:r>
      <w:r w:rsidRPr="00D76831">
        <w:t xml:space="preserve"> &lt; T</w:t>
      </w:r>
      <w:r w:rsidRPr="00D76831">
        <w:rPr>
          <w:vertAlign w:val="subscript"/>
        </w:rPr>
        <w:t>SMTCperiod</w:t>
      </w:r>
      <w:r w:rsidRPr="00D76831">
        <w:t>) and SMTC occasion is not overlapped with measurement gap and T</w:t>
      </w:r>
      <w:r w:rsidRPr="00D76831">
        <w:rPr>
          <w:vertAlign w:val="subscript"/>
        </w:rPr>
        <w:t>SMTCperiod</w:t>
      </w:r>
      <w:r w:rsidRPr="00D76831">
        <w:t xml:space="preserve"> = MGRP  and </w:t>
      </w:r>
      <w:r w:rsidRPr="00D76831">
        <w:rPr>
          <w:rFonts w:eastAsia="?? ??"/>
        </w:rPr>
        <w:t>T</w:t>
      </w:r>
      <w:r w:rsidRPr="00D76831">
        <w:rPr>
          <w:rFonts w:eastAsia="?? ??"/>
          <w:vertAlign w:val="subscript"/>
        </w:rPr>
        <w:t>CSI-RS</w:t>
      </w:r>
      <w:r w:rsidRPr="00D76831">
        <w:t xml:space="preserve"> = 0.5*T</w:t>
      </w:r>
      <w:r w:rsidRPr="00D76831">
        <w:rPr>
          <w:vertAlign w:val="subscript"/>
        </w:rPr>
        <w:t>SMTCperiod</w:t>
      </w:r>
    </w:p>
    <w:p w14:paraId="5C1F200A" w14:textId="67B5C47F" w:rsidR="00A43335" w:rsidRPr="00D76831" w:rsidRDefault="00A43335" w:rsidP="003070C6">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/min (T</w:t>
      </w:r>
      <w:r w:rsidRPr="00D76831">
        <w:rPr>
          <w:vertAlign w:val="subscript"/>
        </w:rPr>
        <w:t>SMTCperiod</w:t>
      </w:r>
      <w:r w:rsidRPr="00D76831">
        <w:t xml:space="preserve"> ,MGRP)</w:t>
      </w:r>
      <w:r w:rsidRPr="00D76831">
        <w:rPr>
          <w:rFonts w:eastAsia="PMingLiU"/>
          <w:lang w:eastAsia="zh-TW"/>
        </w:rPr>
        <w:t>}</w:t>
      </w:r>
      <w:r w:rsidRPr="00D76831">
        <w:t>, when RLM-RS is partially overlapped with measurement gap and RLM-RS is partially overlapped with SMTC occasion (</w:t>
      </w:r>
      <w:r w:rsidRPr="00D76831">
        <w:rPr>
          <w:rFonts w:eastAsia="?? ??"/>
        </w:rPr>
        <w:t>T</w:t>
      </w:r>
      <w:r w:rsidRPr="00D76831">
        <w:rPr>
          <w:rFonts w:eastAsia="?? ??"/>
          <w:vertAlign w:val="subscript"/>
        </w:rPr>
        <w:t>CSI-RS</w:t>
      </w:r>
      <w:r w:rsidRPr="00D76831">
        <w:t xml:space="preserve"> &lt; T</w:t>
      </w:r>
      <w:r w:rsidRPr="00D76831">
        <w:rPr>
          <w:vertAlign w:val="subscript"/>
        </w:rPr>
        <w:t>SMTCperiod</w:t>
      </w:r>
      <w:r w:rsidRPr="00D76831">
        <w:t>) and SMTC occasion is partially or fully overlapped with measurement gap</w:t>
      </w:r>
    </w:p>
    <w:p w14:paraId="3FAF87B9" w14:textId="0E314FD2" w:rsidR="00A43335" w:rsidRPr="00D76831" w:rsidRDefault="00A43335" w:rsidP="00A43335">
      <w:pPr>
        <w:ind w:left="568" w:hanging="284"/>
        <w:rPr>
          <w:b/>
        </w:rPr>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3, when RLM-RS is partially overlapped with measurement gap and RLM-RS is fully overlapped with SMTC occasion (</w:t>
      </w:r>
      <w:r w:rsidRPr="00D76831">
        <w:rPr>
          <w:rFonts w:eastAsia="?? ??"/>
        </w:rPr>
        <w:t>T</w:t>
      </w:r>
      <w:r w:rsidRPr="00D76831">
        <w:rPr>
          <w:rFonts w:eastAsia="?? ??"/>
          <w:vertAlign w:val="subscript"/>
        </w:rPr>
        <w:t>CSI-RS</w:t>
      </w:r>
      <w:r w:rsidRPr="00D76831">
        <w:t xml:space="preserve"> = T</w:t>
      </w:r>
      <w:r w:rsidRPr="00D76831">
        <w:rPr>
          <w:vertAlign w:val="subscript"/>
        </w:rPr>
        <w:t>SMTCperiod</w:t>
      </w:r>
      <w:r w:rsidRPr="00D76831">
        <w:t>) and SMTC occasion is partially overlapped with measurement gap (T</w:t>
      </w:r>
      <w:r w:rsidRPr="00D76831">
        <w:rPr>
          <w:vertAlign w:val="subscript"/>
        </w:rPr>
        <w:t>SMTCperiod</w:t>
      </w:r>
      <w:r w:rsidRPr="00D76831">
        <w:t xml:space="preserve"> &lt; MGRP)</w:t>
      </w:r>
    </w:p>
    <w:p w14:paraId="4BF6A71D" w14:textId="77777777" w:rsidR="00A43335" w:rsidRPr="00D76831" w:rsidRDefault="00A43335" w:rsidP="00A43335">
      <w:pPr>
        <w:rPr>
          <w:rFonts w:eastAsia="Times New Roman"/>
          <w:i/>
        </w:rPr>
      </w:pPr>
      <w:r w:rsidRPr="00D76831">
        <w:rPr>
          <w:rFonts w:eastAsia="Times New Roman"/>
        </w:rPr>
        <w:t xml:space="preserve">If the high layer in TS 38.331 [2] signaling of </w:t>
      </w:r>
      <w:r w:rsidRPr="00D76831">
        <w:rPr>
          <w:rFonts w:eastAsia="Times New Roman"/>
          <w:i/>
        </w:rPr>
        <w:t>smtc2</w:t>
      </w:r>
      <w:r w:rsidRPr="00D76831">
        <w:rPr>
          <w:rFonts w:eastAsia="Times New Roman"/>
          <w:b/>
        </w:rPr>
        <w:t xml:space="preserve"> </w:t>
      </w:r>
      <w:r w:rsidRPr="00D76831">
        <w:rPr>
          <w:rFonts w:eastAsia="Times New Roman"/>
        </w:rPr>
        <w:t>is present, T</w:t>
      </w:r>
      <w:r w:rsidRPr="00D76831">
        <w:rPr>
          <w:rFonts w:eastAsia="Times New Roman"/>
          <w:vertAlign w:val="subscript"/>
        </w:rPr>
        <w:t xml:space="preserve">SMTCperiod </w:t>
      </w:r>
      <w:r w:rsidRPr="00D76831">
        <w:rPr>
          <w:rFonts w:eastAsia="Times New Roman"/>
        </w:rPr>
        <w:t xml:space="preserve">follows </w:t>
      </w:r>
      <w:r w:rsidRPr="00D76831">
        <w:rPr>
          <w:rFonts w:eastAsia="Times New Roman"/>
          <w:i/>
        </w:rPr>
        <w:t>smtc2</w:t>
      </w:r>
      <w:r w:rsidRPr="00D76831">
        <w:rPr>
          <w:rFonts w:eastAsia="Times New Roman"/>
        </w:rPr>
        <w:t>; Otherwise T</w:t>
      </w:r>
      <w:r w:rsidRPr="00D76831">
        <w:rPr>
          <w:rFonts w:eastAsia="Times New Roman"/>
          <w:vertAlign w:val="subscript"/>
        </w:rPr>
        <w:t>SMTCperiod</w:t>
      </w:r>
      <w:r w:rsidRPr="00D76831">
        <w:rPr>
          <w:rFonts w:eastAsia="Times New Roman"/>
        </w:rPr>
        <w:t xml:space="preserve"> follows </w:t>
      </w:r>
      <w:r w:rsidRPr="00D76831">
        <w:rPr>
          <w:rFonts w:eastAsia="Times New Roman"/>
          <w:i/>
        </w:rPr>
        <w:t>smtc1.</w:t>
      </w:r>
    </w:p>
    <w:p w14:paraId="5075D462" w14:textId="77777777" w:rsidR="00A43335" w:rsidRPr="00D76831" w:rsidRDefault="00A43335" w:rsidP="00A43335">
      <w:pPr>
        <w:rPr>
          <w:rFonts w:eastAsia="Times New Roman"/>
        </w:rPr>
      </w:pPr>
    </w:p>
    <w:p w14:paraId="53618D11" w14:textId="77777777" w:rsidR="00A43335" w:rsidRPr="00D76831" w:rsidRDefault="00A43335" w:rsidP="00A43335">
      <w:pPr>
        <w:rPr>
          <w:rFonts w:eastAsia="?? ??"/>
        </w:rPr>
      </w:pPr>
      <w:bookmarkStart w:id="131" w:name="_Hlk521596941"/>
      <w:r w:rsidRPr="00D76831">
        <w:lastRenderedPageBreak/>
        <w:t>Note: The overlap between CSI-RS RLM and SMTC means that CSI-RS based RLM is within the SMTC window duration</w:t>
      </w:r>
      <w:bookmarkEnd w:id="131"/>
      <w:r w:rsidRPr="00D76831">
        <w:t>.Longer evaluation period would be expected if the combination of RLM-RS, SMTC occasion and measurement gap configurations does not meet pervious conditions.</w:t>
      </w:r>
    </w:p>
    <w:p w14:paraId="606D9A5E" w14:textId="361BCBFE" w:rsidR="00A43335" w:rsidRPr="00D76831" w:rsidRDefault="00A43335" w:rsidP="00A43335">
      <w:pPr>
        <w:rPr>
          <w:rFonts w:eastAsia="?? ??"/>
        </w:rPr>
      </w:pPr>
      <w:r w:rsidRPr="00D76831">
        <w:rPr>
          <w:rFonts w:eastAsia="?? ??"/>
        </w:rPr>
        <w:t xml:space="preserve">The values of </w:t>
      </w:r>
      <w:r w:rsidRPr="00D76831">
        <w:rPr>
          <w:rFonts w:hint="eastAsia"/>
          <w:lang w:eastAsia="zh-CN"/>
        </w:rPr>
        <w:t>M</w:t>
      </w:r>
      <w:r w:rsidRPr="00D76831">
        <w:rPr>
          <w:vertAlign w:val="subscript"/>
          <w:lang w:eastAsia="zh-CN"/>
        </w:rPr>
        <w:t>out</w:t>
      </w:r>
      <w:r w:rsidRPr="00D76831">
        <w:rPr>
          <w:rFonts w:eastAsia="?? ??"/>
        </w:rPr>
        <w:t xml:space="preserve"> and </w:t>
      </w:r>
      <w:r w:rsidRPr="00D76831">
        <w:rPr>
          <w:rFonts w:hint="eastAsia"/>
          <w:lang w:eastAsia="zh-CN"/>
        </w:rPr>
        <w:t>M</w:t>
      </w:r>
      <w:r w:rsidRPr="00D76831">
        <w:rPr>
          <w:vertAlign w:val="subscript"/>
          <w:lang w:eastAsia="zh-CN"/>
        </w:rPr>
        <w:t>in</w:t>
      </w:r>
      <w:r w:rsidRPr="00D76831">
        <w:rPr>
          <w:rFonts w:eastAsia="?? ??"/>
        </w:rPr>
        <w:t xml:space="preserve"> used in Table 8.1.3.2-1 and Table 8.1.3.2-2 are defined as:</w:t>
      </w:r>
    </w:p>
    <w:p w14:paraId="67C7F624" w14:textId="77777777" w:rsidR="00A43335" w:rsidRPr="00D76831" w:rsidRDefault="00A43335" w:rsidP="003070C6">
      <w:pPr>
        <w:pStyle w:val="B10"/>
        <w:rPr>
          <w:lang w:eastAsia="zh-CN"/>
        </w:rPr>
      </w:pPr>
      <w:r w:rsidRPr="00D76831">
        <w:t>-</w:t>
      </w:r>
      <w:r w:rsidRPr="00D76831">
        <w:tab/>
      </w:r>
      <w:r w:rsidRPr="00D76831">
        <w:rPr>
          <w:rFonts w:hint="eastAsia"/>
          <w:lang w:eastAsia="zh-CN"/>
        </w:rPr>
        <w:t>M</w:t>
      </w:r>
      <w:r w:rsidRPr="00D76831">
        <w:rPr>
          <w:vertAlign w:val="subscript"/>
          <w:lang w:eastAsia="zh-CN"/>
        </w:rPr>
        <w:t>out</w:t>
      </w:r>
      <w:r w:rsidRPr="00D76831">
        <w:rPr>
          <w:rFonts w:hint="eastAsia"/>
          <w:lang w:eastAsia="zh-CN"/>
        </w:rPr>
        <w:t xml:space="preserve"> = </w:t>
      </w:r>
      <w:r w:rsidRPr="00D76831">
        <w:rPr>
          <w:lang w:eastAsia="zh-CN"/>
        </w:rPr>
        <w:t xml:space="preserve">20 and </w:t>
      </w:r>
      <w:r w:rsidRPr="00D76831">
        <w:rPr>
          <w:rFonts w:hint="eastAsia"/>
          <w:lang w:eastAsia="zh-CN"/>
        </w:rPr>
        <w:t>M</w:t>
      </w:r>
      <w:r w:rsidRPr="00D76831">
        <w:rPr>
          <w:vertAlign w:val="subscript"/>
          <w:lang w:eastAsia="zh-CN"/>
        </w:rPr>
        <w:t>in</w:t>
      </w:r>
      <w:r w:rsidRPr="00D76831">
        <w:rPr>
          <w:rFonts w:hint="eastAsia"/>
          <w:lang w:eastAsia="zh-CN"/>
        </w:rPr>
        <w:t xml:space="preserve"> = </w:t>
      </w:r>
      <w:r w:rsidRPr="00D76831">
        <w:rPr>
          <w:lang w:eastAsia="zh-CN"/>
        </w:rPr>
        <w:t xml:space="preserve">10, if the </w:t>
      </w:r>
      <w:r w:rsidRPr="00D76831">
        <w:rPr>
          <w:rFonts w:eastAsia="?? ??"/>
        </w:rPr>
        <w:t xml:space="preserve">CSI-RS </w:t>
      </w:r>
      <w:r w:rsidRPr="00D76831">
        <w:rPr>
          <w:rFonts w:cs="Arial"/>
        </w:rPr>
        <w:t>resource</w:t>
      </w:r>
      <w:r w:rsidRPr="00D76831">
        <w:rPr>
          <w:lang w:eastAsia="zh-CN"/>
        </w:rPr>
        <w:t xml:space="preserve"> configured for RLM is transmitted with Density =3.</w:t>
      </w:r>
    </w:p>
    <w:p w14:paraId="7D3AB5CA" w14:textId="77777777" w:rsidR="00A43335" w:rsidRPr="00D76831" w:rsidRDefault="00A43335" w:rsidP="00A43335">
      <w:r w:rsidRPr="00D76831">
        <w:t>Editor’s Note: FFS</w:t>
      </w:r>
      <w:r w:rsidRPr="00D76831">
        <w:rPr>
          <w:lang w:eastAsia="zh-CN"/>
        </w:rPr>
        <w:t xml:space="preserve"> if requirement will be defined for the case where </w:t>
      </w:r>
      <w:r w:rsidRPr="00D76831">
        <w:rPr>
          <w:rFonts w:eastAsia="?? ??"/>
        </w:rPr>
        <w:t xml:space="preserve">CSI-RS </w:t>
      </w:r>
      <w:r w:rsidRPr="00D76831">
        <w:rPr>
          <w:rFonts w:cs="Arial"/>
        </w:rPr>
        <w:t>resource</w:t>
      </w:r>
      <w:r w:rsidRPr="00D76831">
        <w:rPr>
          <w:lang w:eastAsia="zh-CN"/>
        </w:rPr>
        <w:t xml:space="preserve"> configured for RLM is transmitted with Density =1.</w:t>
      </w:r>
    </w:p>
    <w:p w14:paraId="505D0A1B" w14:textId="77777777" w:rsidR="00A43335" w:rsidRPr="00D76831" w:rsidRDefault="00A43335" w:rsidP="003070C6">
      <w:pPr>
        <w:pStyle w:val="TH"/>
      </w:pPr>
      <w:r w:rsidRPr="00D76831">
        <w:t>Table 8.1.3.2-1: Evaluation period T</w:t>
      </w:r>
      <w:r w:rsidRPr="00D76831">
        <w:rPr>
          <w:vertAlign w:val="subscript"/>
        </w:rPr>
        <w:t>Evaluate_out</w:t>
      </w:r>
      <w:r w:rsidRPr="00D76831">
        <w:t xml:space="preserve"> and T</w:t>
      </w:r>
      <w:r w:rsidRPr="00D76831">
        <w:rPr>
          <w:vertAlign w:val="subscript"/>
        </w:rPr>
        <w:t>Evaluate_in</w:t>
      </w:r>
      <w:r w:rsidRPr="00D768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76831" w:rsidRPr="00D76831" w14:paraId="15CD33E9" w14:textId="77777777" w:rsidTr="00813383">
        <w:trPr>
          <w:jc w:val="center"/>
        </w:trPr>
        <w:tc>
          <w:tcPr>
            <w:tcW w:w="2375" w:type="dxa"/>
            <w:shd w:val="clear" w:color="auto" w:fill="auto"/>
          </w:tcPr>
          <w:p w14:paraId="1C59943D" w14:textId="77777777" w:rsidR="00A43335" w:rsidRPr="00D76831" w:rsidRDefault="00A43335" w:rsidP="00813383">
            <w:pPr>
              <w:keepNext/>
              <w:keepLines/>
              <w:spacing w:after="0"/>
              <w:jc w:val="center"/>
              <w:rPr>
                <w:rFonts w:ascii="Arial" w:hAnsi="Arial"/>
                <w:b/>
                <w:sz w:val="18"/>
              </w:rPr>
            </w:pPr>
            <w:r w:rsidRPr="00D76831">
              <w:rPr>
                <w:rFonts w:ascii="Arial" w:hAnsi="Arial"/>
                <w:b/>
                <w:sz w:val="18"/>
              </w:rPr>
              <w:t>Configuration</w:t>
            </w:r>
          </w:p>
        </w:tc>
        <w:tc>
          <w:tcPr>
            <w:tcW w:w="3260" w:type="dxa"/>
            <w:shd w:val="clear" w:color="auto" w:fill="auto"/>
          </w:tcPr>
          <w:p w14:paraId="3398A740" w14:textId="77777777" w:rsidR="00A43335" w:rsidRPr="00D76831" w:rsidRDefault="00A43335"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Evaluate_out</w:t>
            </w:r>
            <w:r w:rsidRPr="00D76831">
              <w:rPr>
                <w:rFonts w:ascii="Arial" w:hAnsi="Arial"/>
                <w:b/>
                <w:sz w:val="18"/>
              </w:rPr>
              <w:t xml:space="preserve"> (ms) </w:t>
            </w:r>
          </w:p>
        </w:tc>
        <w:tc>
          <w:tcPr>
            <w:tcW w:w="3649" w:type="dxa"/>
            <w:shd w:val="clear" w:color="auto" w:fill="auto"/>
          </w:tcPr>
          <w:p w14:paraId="025519D8" w14:textId="77777777" w:rsidR="00A43335" w:rsidRPr="00D76831" w:rsidRDefault="00A43335"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Evaluate_in</w:t>
            </w:r>
            <w:r w:rsidRPr="00D76831">
              <w:rPr>
                <w:rFonts w:ascii="Arial" w:hAnsi="Arial"/>
                <w:b/>
                <w:sz w:val="18"/>
              </w:rPr>
              <w:t xml:space="preserve"> (ms) </w:t>
            </w:r>
          </w:p>
        </w:tc>
      </w:tr>
      <w:tr w:rsidR="00D76831" w:rsidRPr="00D76831" w14:paraId="37E1DF69" w14:textId="77777777" w:rsidTr="00813383">
        <w:trPr>
          <w:jc w:val="center"/>
        </w:trPr>
        <w:tc>
          <w:tcPr>
            <w:tcW w:w="2375" w:type="dxa"/>
            <w:shd w:val="clear" w:color="auto" w:fill="auto"/>
          </w:tcPr>
          <w:p w14:paraId="7C4D2D36" w14:textId="77777777" w:rsidR="00A43335" w:rsidRPr="00D76831" w:rsidRDefault="00A43335" w:rsidP="00813383">
            <w:pPr>
              <w:keepNext/>
              <w:keepLines/>
              <w:spacing w:after="0"/>
              <w:jc w:val="center"/>
              <w:rPr>
                <w:rFonts w:ascii="Arial" w:hAnsi="Arial"/>
                <w:sz w:val="18"/>
              </w:rPr>
            </w:pPr>
            <w:r w:rsidRPr="00D76831">
              <w:rPr>
                <w:rFonts w:ascii="Arial" w:hAnsi="Arial"/>
                <w:sz w:val="18"/>
              </w:rPr>
              <w:t>non-DRX</w:t>
            </w:r>
          </w:p>
        </w:tc>
        <w:tc>
          <w:tcPr>
            <w:tcW w:w="3260" w:type="dxa"/>
            <w:shd w:val="clear" w:color="auto" w:fill="auto"/>
          </w:tcPr>
          <w:p w14:paraId="37CC70F8"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max(200, ceil(M</w:t>
            </w:r>
            <w:r w:rsidRPr="00D76831">
              <w:rPr>
                <w:rFonts w:ascii="Arial" w:hAnsi="Arial" w:cs="v4.2.0"/>
                <w:sz w:val="18"/>
                <w:vertAlign w:val="subscript"/>
              </w:rPr>
              <w:t>out</w:t>
            </w:r>
            <w:r w:rsidRPr="00D76831">
              <w:rPr>
                <w:rFonts w:ascii="Arial" w:hAnsi="Arial" w:cs="Arial"/>
                <w:sz w:val="18"/>
              </w:rPr>
              <w:t>×P</w:t>
            </w:r>
            <w:r w:rsidRPr="00D76831">
              <w:rPr>
                <w:rFonts w:ascii="Arial" w:hAnsi="Arial" w:cs="v4.2.0"/>
                <w:sz w:val="18"/>
              </w:rPr>
              <w:t>)</w:t>
            </w:r>
            <w:r w:rsidRPr="00D76831">
              <w:rPr>
                <w:rFonts w:ascii="Arial" w:hAnsi="Arial" w:cs="Arial"/>
                <w:sz w:val="18"/>
              </w:rPr>
              <w:t>×</w:t>
            </w:r>
            <w:r w:rsidRPr="00D76831">
              <w:rPr>
                <w:rFonts w:ascii="Arial" w:hAnsi="Arial" w:cs="v4.2.0"/>
                <w:sz w:val="18"/>
              </w:rPr>
              <w:t>T</w:t>
            </w:r>
            <w:r w:rsidRPr="00D76831">
              <w:rPr>
                <w:rFonts w:ascii="Arial" w:hAnsi="Arial" w:cs="v4.2.0"/>
                <w:sz w:val="18"/>
                <w:vertAlign w:val="subscript"/>
              </w:rPr>
              <w:t>CSI-RS</w:t>
            </w:r>
            <w:r w:rsidRPr="00D76831">
              <w:rPr>
                <w:rFonts w:ascii="Arial" w:hAnsi="Arial" w:cs="v4.2.0"/>
                <w:sz w:val="18"/>
              </w:rPr>
              <w:t>)</w:t>
            </w:r>
          </w:p>
        </w:tc>
        <w:tc>
          <w:tcPr>
            <w:tcW w:w="3649" w:type="dxa"/>
            <w:shd w:val="clear" w:color="auto" w:fill="auto"/>
          </w:tcPr>
          <w:p w14:paraId="3916B9C7" w14:textId="77777777" w:rsidR="00A43335" w:rsidRPr="00D76831" w:rsidRDefault="00A43335" w:rsidP="00813383">
            <w:pPr>
              <w:keepNext/>
              <w:keepLines/>
              <w:spacing w:after="0"/>
              <w:jc w:val="center"/>
              <w:rPr>
                <w:rFonts w:ascii="Arial" w:hAnsi="Arial"/>
                <w:sz w:val="18"/>
              </w:rPr>
            </w:pPr>
            <w:r w:rsidRPr="00D76831">
              <w:rPr>
                <w:rFonts w:ascii="Arial" w:hAnsi="Arial"/>
                <w:sz w:val="18"/>
              </w:rPr>
              <w:t xml:space="preserve">max(100, </w:t>
            </w: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 xml:space="preserve"> T</w:t>
            </w:r>
            <w:r w:rsidRPr="00D76831">
              <w:rPr>
                <w:rFonts w:ascii="Arial" w:hAnsi="Arial" w:cs="v4.2.0"/>
                <w:sz w:val="18"/>
                <w:vertAlign w:val="subscript"/>
              </w:rPr>
              <w:t>CSI-RS</w:t>
            </w:r>
            <w:r w:rsidRPr="00D76831">
              <w:rPr>
                <w:rFonts w:ascii="Arial" w:hAnsi="Arial"/>
                <w:sz w:val="18"/>
              </w:rPr>
              <w:t>)</w:t>
            </w:r>
          </w:p>
        </w:tc>
      </w:tr>
      <w:tr w:rsidR="00D76831" w:rsidRPr="00D76831" w14:paraId="6E242FB5" w14:textId="77777777" w:rsidTr="00813383">
        <w:trPr>
          <w:jc w:val="center"/>
        </w:trPr>
        <w:tc>
          <w:tcPr>
            <w:tcW w:w="2375" w:type="dxa"/>
            <w:shd w:val="clear" w:color="auto" w:fill="auto"/>
          </w:tcPr>
          <w:p w14:paraId="6F4489FF" w14:textId="77777777" w:rsidR="00A43335" w:rsidRPr="00D76831" w:rsidRDefault="00A43335" w:rsidP="00813383">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 </w:t>
            </w:r>
            <w:r w:rsidRPr="00D76831">
              <w:rPr>
                <w:rFonts w:ascii="Arial" w:hAnsi="Arial"/>
                <w:sz w:val="18"/>
              </w:rPr>
              <w:t>320ms</w:t>
            </w:r>
          </w:p>
        </w:tc>
        <w:tc>
          <w:tcPr>
            <w:tcW w:w="3260" w:type="dxa"/>
            <w:shd w:val="clear" w:color="auto" w:fill="auto"/>
          </w:tcPr>
          <w:p w14:paraId="336EE716"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max(200,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out</w:t>
            </w:r>
            <w:r w:rsidRPr="00D76831">
              <w:rPr>
                <w:rFonts w:ascii="Arial" w:hAnsi="Arial" w:cs="Arial"/>
                <w:sz w:val="18"/>
              </w:rPr>
              <w:t>×P</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c>
          <w:tcPr>
            <w:tcW w:w="3649" w:type="dxa"/>
            <w:shd w:val="clear" w:color="auto" w:fill="auto"/>
          </w:tcPr>
          <w:p w14:paraId="40A3FCC0"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max(100,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in</w:t>
            </w:r>
            <w:r w:rsidRPr="00D76831">
              <w:rPr>
                <w:rFonts w:ascii="Arial" w:hAnsi="Arial" w:cs="Arial"/>
                <w:sz w:val="18"/>
              </w:rPr>
              <w:t>×P</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D76831" w:rsidRPr="00D76831" w14:paraId="5A9D3508" w14:textId="77777777" w:rsidTr="00813383">
        <w:trPr>
          <w:jc w:val="center"/>
        </w:trPr>
        <w:tc>
          <w:tcPr>
            <w:tcW w:w="2375" w:type="dxa"/>
            <w:shd w:val="clear" w:color="auto" w:fill="auto"/>
          </w:tcPr>
          <w:p w14:paraId="7D472A69" w14:textId="77777777" w:rsidR="00A43335" w:rsidRPr="00D76831" w:rsidRDefault="00A43335" w:rsidP="00813383">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&gt; </w:t>
            </w:r>
            <w:r w:rsidRPr="00D76831">
              <w:rPr>
                <w:rFonts w:ascii="Arial" w:hAnsi="Arial"/>
                <w:sz w:val="18"/>
              </w:rPr>
              <w:t>320ms</w:t>
            </w:r>
          </w:p>
        </w:tc>
        <w:tc>
          <w:tcPr>
            <w:tcW w:w="3260" w:type="dxa"/>
            <w:shd w:val="clear" w:color="auto" w:fill="auto"/>
          </w:tcPr>
          <w:p w14:paraId="2E33017F"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out</w:t>
            </w:r>
            <w:r w:rsidRPr="00D76831">
              <w:rPr>
                <w:rFonts w:ascii="Arial" w:hAnsi="Arial" w:cs="Arial"/>
                <w:sz w:val="18"/>
              </w:rPr>
              <w:t>×P</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c>
          <w:tcPr>
            <w:tcW w:w="3649" w:type="dxa"/>
            <w:shd w:val="clear" w:color="auto" w:fill="auto"/>
          </w:tcPr>
          <w:p w14:paraId="75CD28A5"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r>
      <w:tr w:rsidR="00A43335" w:rsidRPr="00D76831" w14:paraId="459B6A0F" w14:textId="77777777" w:rsidTr="00813383">
        <w:trPr>
          <w:jc w:val="center"/>
        </w:trPr>
        <w:tc>
          <w:tcPr>
            <w:tcW w:w="9284" w:type="dxa"/>
            <w:gridSpan w:val="3"/>
            <w:shd w:val="clear" w:color="auto" w:fill="auto"/>
          </w:tcPr>
          <w:p w14:paraId="5C084DBE" w14:textId="70E50972" w:rsidR="00A43335" w:rsidRPr="00D76831" w:rsidRDefault="00FE0B68" w:rsidP="00813383">
            <w:pPr>
              <w:keepNext/>
              <w:keepLines/>
              <w:spacing w:after="0"/>
              <w:ind w:left="851" w:hanging="851"/>
              <w:rPr>
                <w:rFonts w:ascii="Arial" w:hAnsi="Arial"/>
                <w:sz w:val="18"/>
              </w:rPr>
            </w:pPr>
            <w:r w:rsidRPr="00D76831">
              <w:rPr>
                <w:rFonts w:ascii="Arial" w:hAnsi="Arial"/>
                <w:sz w:val="18"/>
              </w:rPr>
              <w:t>N</w:t>
            </w:r>
            <w:r w:rsidRPr="00D76831">
              <w:rPr>
                <w:rFonts w:ascii="Arial" w:eastAsiaTheme="minorEastAsia" w:hAnsi="Arial" w:hint="eastAsia"/>
                <w:sz w:val="18"/>
                <w:lang w:eastAsia="ko-KR"/>
              </w:rPr>
              <w:t>OTE</w:t>
            </w:r>
            <w:r w:rsidR="00A43335" w:rsidRPr="00D76831">
              <w:rPr>
                <w:rFonts w:ascii="Arial" w:hAnsi="Arial"/>
                <w:sz w:val="18"/>
              </w:rPr>
              <w:t>:</w:t>
            </w:r>
            <w:r w:rsidR="00A43335" w:rsidRPr="00D76831">
              <w:rPr>
                <w:rFonts w:ascii="Arial" w:hAnsi="Arial"/>
                <w:sz w:val="28"/>
              </w:rPr>
              <w:tab/>
            </w:r>
            <w:r w:rsidR="00A43335" w:rsidRPr="00D76831">
              <w:rPr>
                <w:rFonts w:ascii="Arial" w:hAnsi="Arial" w:cs="v4.2.0"/>
                <w:sz w:val="18"/>
              </w:rPr>
              <w:t>T</w:t>
            </w:r>
            <w:r w:rsidR="00A43335" w:rsidRPr="00D76831">
              <w:rPr>
                <w:rFonts w:ascii="Arial" w:hAnsi="Arial" w:cs="v4.2.0"/>
                <w:sz w:val="18"/>
                <w:vertAlign w:val="subscript"/>
              </w:rPr>
              <w:t>CSI-RS</w:t>
            </w:r>
            <w:r w:rsidR="00A43335" w:rsidRPr="00D76831">
              <w:rPr>
                <w:rFonts w:ascii="Arial" w:hAnsi="Arial"/>
                <w:sz w:val="18"/>
              </w:rPr>
              <w:t xml:space="preserve"> is the periodicity of CSI-RS resource configured for RLM.</w:t>
            </w:r>
            <w:r w:rsidR="00A43335" w:rsidRPr="00D76831">
              <w:rPr>
                <w:rFonts w:ascii="Arial" w:hAnsi="Arial" w:cs="v4.2.0"/>
                <w:sz w:val="18"/>
              </w:rPr>
              <w:t xml:space="preserve"> T</w:t>
            </w:r>
            <w:r w:rsidR="00A43335" w:rsidRPr="00D76831">
              <w:rPr>
                <w:rFonts w:ascii="Arial" w:hAnsi="Arial" w:cs="v4.2.0"/>
                <w:sz w:val="18"/>
                <w:vertAlign w:val="subscript"/>
              </w:rPr>
              <w:t>DRX</w:t>
            </w:r>
            <w:r w:rsidR="00A43335" w:rsidRPr="00D76831">
              <w:rPr>
                <w:rFonts w:ascii="Arial" w:hAnsi="Arial"/>
                <w:sz w:val="18"/>
              </w:rPr>
              <w:t xml:space="preserve"> is the DRX cycle length.</w:t>
            </w:r>
          </w:p>
        </w:tc>
      </w:tr>
    </w:tbl>
    <w:p w14:paraId="76409AD6" w14:textId="77777777" w:rsidR="00A43335" w:rsidRPr="00D76831" w:rsidRDefault="00A43335" w:rsidP="00A43335">
      <w:pPr>
        <w:rPr>
          <w:rFonts w:eastAsia="?? ??"/>
        </w:rPr>
      </w:pPr>
    </w:p>
    <w:p w14:paraId="2780F855" w14:textId="77777777" w:rsidR="00A43335" w:rsidRPr="00D76831" w:rsidRDefault="00A43335" w:rsidP="003070C6">
      <w:pPr>
        <w:pStyle w:val="TH"/>
      </w:pPr>
      <w:r w:rsidRPr="00D76831">
        <w:t>Table 8.1.3.2-2: Evaluation period T</w:t>
      </w:r>
      <w:r w:rsidRPr="00D76831">
        <w:rPr>
          <w:vertAlign w:val="subscript"/>
        </w:rPr>
        <w:t>Evaluate_out</w:t>
      </w:r>
      <w:r w:rsidRPr="00D76831">
        <w:t xml:space="preserve"> and T</w:t>
      </w:r>
      <w:r w:rsidRPr="00D76831">
        <w:rPr>
          <w:vertAlign w:val="subscript"/>
        </w:rPr>
        <w:t>Evaluate_in</w:t>
      </w:r>
      <w:r w:rsidRPr="00D768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60"/>
        <w:gridCol w:w="2961"/>
      </w:tblGrid>
      <w:tr w:rsidR="00D76831" w:rsidRPr="00D76831" w14:paraId="6D1C7F13" w14:textId="77777777" w:rsidTr="00813383">
        <w:trPr>
          <w:jc w:val="center"/>
        </w:trPr>
        <w:tc>
          <w:tcPr>
            <w:tcW w:w="3684" w:type="dxa"/>
            <w:shd w:val="clear" w:color="auto" w:fill="auto"/>
          </w:tcPr>
          <w:p w14:paraId="19C3A0A2" w14:textId="77777777" w:rsidR="00A43335" w:rsidRPr="00D76831" w:rsidRDefault="00A43335" w:rsidP="00813383">
            <w:pPr>
              <w:keepNext/>
              <w:keepLines/>
              <w:spacing w:after="0"/>
              <w:jc w:val="center"/>
              <w:rPr>
                <w:rFonts w:ascii="Arial" w:hAnsi="Arial"/>
                <w:b/>
                <w:sz w:val="18"/>
              </w:rPr>
            </w:pPr>
            <w:r w:rsidRPr="00D76831">
              <w:rPr>
                <w:rFonts w:ascii="Arial" w:hAnsi="Arial"/>
                <w:b/>
                <w:sz w:val="18"/>
              </w:rPr>
              <w:t>Configuration</w:t>
            </w:r>
          </w:p>
        </w:tc>
        <w:tc>
          <w:tcPr>
            <w:tcW w:w="3100" w:type="dxa"/>
            <w:shd w:val="clear" w:color="auto" w:fill="auto"/>
          </w:tcPr>
          <w:p w14:paraId="00F632D5" w14:textId="77777777" w:rsidR="00A43335" w:rsidRPr="00D76831" w:rsidRDefault="00A43335"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Evaluate_out</w:t>
            </w:r>
            <w:r w:rsidRPr="00D76831">
              <w:rPr>
                <w:rFonts w:ascii="Arial" w:hAnsi="Arial"/>
                <w:b/>
                <w:sz w:val="18"/>
              </w:rPr>
              <w:t xml:space="preserve"> (ms) </w:t>
            </w:r>
          </w:p>
        </w:tc>
        <w:tc>
          <w:tcPr>
            <w:tcW w:w="3000" w:type="dxa"/>
            <w:shd w:val="clear" w:color="auto" w:fill="auto"/>
          </w:tcPr>
          <w:p w14:paraId="0008CFE7" w14:textId="77777777" w:rsidR="00A43335" w:rsidRPr="00D76831" w:rsidRDefault="00A43335"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Evaluate_in</w:t>
            </w:r>
            <w:r w:rsidRPr="00D76831">
              <w:rPr>
                <w:rFonts w:ascii="Arial" w:hAnsi="Arial"/>
                <w:b/>
                <w:sz w:val="18"/>
              </w:rPr>
              <w:t xml:space="preserve"> (ms) </w:t>
            </w:r>
          </w:p>
        </w:tc>
      </w:tr>
      <w:tr w:rsidR="00D76831" w:rsidRPr="00D76831" w14:paraId="2D9CE52F" w14:textId="77777777" w:rsidTr="00813383">
        <w:trPr>
          <w:jc w:val="center"/>
        </w:trPr>
        <w:tc>
          <w:tcPr>
            <w:tcW w:w="3684" w:type="dxa"/>
            <w:shd w:val="clear" w:color="auto" w:fill="auto"/>
          </w:tcPr>
          <w:p w14:paraId="7943DD0B" w14:textId="77777777" w:rsidR="00A43335" w:rsidRPr="00D76831" w:rsidRDefault="00A43335" w:rsidP="00813383">
            <w:pPr>
              <w:keepNext/>
              <w:keepLines/>
              <w:spacing w:after="0"/>
              <w:jc w:val="center"/>
              <w:rPr>
                <w:rFonts w:ascii="Arial" w:hAnsi="Arial"/>
                <w:sz w:val="18"/>
              </w:rPr>
            </w:pPr>
            <w:r w:rsidRPr="00D76831">
              <w:rPr>
                <w:rFonts w:ascii="Arial" w:hAnsi="Arial"/>
                <w:sz w:val="18"/>
              </w:rPr>
              <w:t>non-DRX</w:t>
            </w:r>
          </w:p>
        </w:tc>
        <w:tc>
          <w:tcPr>
            <w:tcW w:w="3100" w:type="dxa"/>
            <w:shd w:val="clear" w:color="auto" w:fill="auto"/>
          </w:tcPr>
          <w:p w14:paraId="3B83DA5E"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max(200, ceil(M</w:t>
            </w:r>
            <w:r w:rsidRPr="00D76831">
              <w:rPr>
                <w:rFonts w:ascii="Arial" w:hAnsi="Arial" w:cs="v4.2.0"/>
                <w:sz w:val="18"/>
                <w:vertAlign w:val="subscript"/>
              </w:rPr>
              <w:t>out</w:t>
            </w:r>
            <w:r w:rsidRPr="00D76831">
              <w:rPr>
                <w:rFonts w:ascii="Arial" w:hAnsi="Arial" w:cs="Arial"/>
                <w:sz w:val="18"/>
              </w:rPr>
              <w:t>×P×N</w:t>
            </w:r>
            <w:r w:rsidRPr="00D76831">
              <w:rPr>
                <w:rFonts w:ascii="Arial" w:hAnsi="Arial" w:cs="v4.2.0"/>
                <w:sz w:val="18"/>
              </w:rPr>
              <w:t>)</w:t>
            </w:r>
            <w:r w:rsidRPr="00D76831">
              <w:rPr>
                <w:rFonts w:ascii="Arial" w:hAnsi="Arial" w:cs="Arial"/>
                <w:sz w:val="18"/>
              </w:rPr>
              <w:t>×</w:t>
            </w:r>
            <w:r w:rsidRPr="00D76831">
              <w:rPr>
                <w:rFonts w:ascii="Arial" w:hAnsi="Arial" w:cs="v4.2.0"/>
                <w:sz w:val="18"/>
              </w:rPr>
              <w:t>T</w:t>
            </w:r>
            <w:r w:rsidRPr="00D76831">
              <w:rPr>
                <w:rFonts w:ascii="Arial" w:hAnsi="Arial" w:cs="v4.2.0"/>
                <w:sz w:val="18"/>
                <w:vertAlign w:val="subscript"/>
              </w:rPr>
              <w:t>CSI-RS</w:t>
            </w:r>
            <w:r w:rsidRPr="00D76831">
              <w:rPr>
                <w:rFonts w:ascii="Arial" w:hAnsi="Arial" w:cs="v4.2.0"/>
                <w:sz w:val="18"/>
              </w:rPr>
              <w:t>)</w:t>
            </w:r>
          </w:p>
        </w:tc>
        <w:tc>
          <w:tcPr>
            <w:tcW w:w="3000" w:type="dxa"/>
            <w:shd w:val="clear" w:color="auto" w:fill="auto"/>
          </w:tcPr>
          <w:p w14:paraId="4C5D2D3A" w14:textId="77777777" w:rsidR="00A43335" w:rsidRPr="00D76831" w:rsidRDefault="00A43335" w:rsidP="00813383">
            <w:pPr>
              <w:keepNext/>
              <w:keepLines/>
              <w:spacing w:after="0"/>
              <w:jc w:val="center"/>
              <w:rPr>
                <w:rFonts w:ascii="Arial" w:hAnsi="Arial"/>
                <w:sz w:val="18"/>
              </w:rPr>
            </w:pPr>
            <w:r w:rsidRPr="00D76831">
              <w:rPr>
                <w:rFonts w:ascii="Arial" w:hAnsi="Arial"/>
                <w:sz w:val="18"/>
              </w:rPr>
              <w:t xml:space="preserve">max(100, </w:t>
            </w: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×P×N</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 xml:space="preserve"> T</w:t>
            </w:r>
            <w:r w:rsidRPr="00D76831">
              <w:rPr>
                <w:rFonts w:ascii="Arial" w:hAnsi="Arial" w:cs="v4.2.0"/>
                <w:sz w:val="18"/>
                <w:vertAlign w:val="subscript"/>
              </w:rPr>
              <w:t>CSI-RS</w:t>
            </w:r>
            <w:r w:rsidRPr="00D76831">
              <w:rPr>
                <w:rFonts w:ascii="Arial" w:hAnsi="Arial"/>
                <w:sz w:val="18"/>
              </w:rPr>
              <w:t>)</w:t>
            </w:r>
          </w:p>
        </w:tc>
      </w:tr>
      <w:tr w:rsidR="00D76831" w:rsidRPr="00D76831" w14:paraId="37712BF0" w14:textId="77777777" w:rsidTr="00813383">
        <w:trPr>
          <w:jc w:val="center"/>
        </w:trPr>
        <w:tc>
          <w:tcPr>
            <w:tcW w:w="3684" w:type="dxa"/>
            <w:shd w:val="clear" w:color="auto" w:fill="auto"/>
          </w:tcPr>
          <w:p w14:paraId="7711111D" w14:textId="77777777" w:rsidR="00A43335" w:rsidRPr="00D76831" w:rsidRDefault="00A43335" w:rsidP="00813383">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 </w:t>
            </w:r>
            <w:r w:rsidRPr="00D76831">
              <w:rPr>
                <w:rFonts w:ascii="Arial" w:hAnsi="Arial"/>
                <w:sz w:val="18"/>
              </w:rPr>
              <w:t>320ms</w:t>
            </w:r>
          </w:p>
        </w:tc>
        <w:tc>
          <w:tcPr>
            <w:tcW w:w="3100" w:type="dxa"/>
            <w:shd w:val="clear" w:color="auto" w:fill="auto"/>
          </w:tcPr>
          <w:p w14:paraId="64CA8BF4"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max(200,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out</w:t>
            </w:r>
            <w:r w:rsidRPr="00D76831">
              <w:rPr>
                <w:rFonts w:ascii="Arial" w:hAnsi="Arial" w:cs="Arial"/>
                <w:sz w:val="18"/>
              </w:rPr>
              <w:t>×P×N</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c>
          <w:tcPr>
            <w:tcW w:w="3000" w:type="dxa"/>
            <w:shd w:val="clear" w:color="auto" w:fill="auto"/>
          </w:tcPr>
          <w:p w14:paraId="49680ABF"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max(100, ceil(1.5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in</w:t>
            </w:r>
            <w:r w:rsidRPr="00D76831">
              <w:rPr>
                <w:rFonts w:ascii="Arial" w:hAnsi="Arial" w:cs="Arial"/>
                <w:sz w:val="18"/>
              </w:rPr>
              <w:t>×P×N</w:t>
            </w:r>
            <w:r w:rsidRPr="00D76831">
              <w:rPr>
                <w:rFonts w:ascii="Arial" w:hAnsi="Arial" w:cs="v4.2.0"/>
                <w:sz w:val="18"/>
              </w:rPr>
              <w:t>)</w:t>
            </w:r>
            <w:r w:rsidRPr="00D76831">
              <w:rPr>
                <w:rFonts w:ascii="Arial" w:hAnsi="Arial" w:cs="Arial"/>
                <w:sz w:val="18"/>
              </w:rPr>
              <w:t xml:space="preserve">× </w:t>
            </w:r>
            <w:r w:rsidRPr="00D76831">
              <w:rPr>
                <w:rFonts w:ascii="Arial" w:hAnsi="Arial" w:cs="v4.2.0"/>
                <w:sz w:val="18"/>
              </w:rPr>
              <w:t>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D76831" w:rsidRPr="00D76831" w14:paraId="1FFB7A56" w14:textId="77777777" w:rsidTr="00813383">
        <w:trPr>
          <w:jc w:val="center"/>
        </w:trPr>
        <w:tc>
          <w:tcPr>
            <w:tcW w:w="3684" w:type="dxa"/>
            <w:shd w:val="clear" w:color="auto" w:fill="auto"/>
          </w:tcPr>
          <w:p w14:paraId="0BAF54E8" w14:textId="77777777" w:rsidR="00A43335" w:rsidRPr="00D76831" w:rsidRDefault="00A43335" w:rsidP="00813383">
            <w:pPr>
              <w:keepNext/>
              <w:keepLines/>
              <w:spacing w:after="0"/>
              <w:jc w:val="center"/>
              <w:rPr>
                <w:rFonts w:ascii="Arial" w:hAnsi="Arial"/>
                <w:sz w:val="18"/>
              </w:rPr>
            </w:pPr>
            <w:r w:rsidRPr="00D76831">
              <w:rPr>
                <w:rFonts w:ascii="Arial" w:hAnsi="Arial"/>
                <w:sz w:val="18"/>
              </w:rPr>
              <w:t xml:space="preserve">DRX </w:t>
            </w:r>
            <w:r w:rsidRPr="00D76831">
              <w:rPr>
                <w:rFonts w:ascii="Arial" w:hAnsi="Arial" w:cs="Arial"/>
                <w:sz w:val="18"/>
              </w:rPr>
              <w:t xml:space="preserve">&gt; </w:t>
            </w:r>
            <w:r w:rsidRPr="00D76831">
              <w:rPr>
                <w:rFonts w:ascii="Arial" w:hAnsi="Arial"/>
                <w:sz w:val="18"/>
              </w:rPr>
              <w:t>320ms</w:t>
            </w:r>
          </w:p>
        </w:tc>
        <w:tc>
          <w:tcPr>
            <w:tcW w:w="3100" w:type="dxa"/>
            <w:shd w:val="clear" w:color="auto" w:fill="auto"/>
          </w:tcPr>
          <w:p w14:paraId="6058FD07"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out</w:t>
            </w:r>
            <w:r w:rsidRPr="00D76831">
              <w:rPr>
                <w:rFonts w:ascii="Arial" w:hAnsi="Arial" w:cs="Arial"/>
                <w:sz w:val="18"/>
              </w:rPr>
              <w:t>×P×N</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c>
          <w:tcPr>
            <w:tcW w:w="3000" w:type="dxa"/>
            <w:shd w:val="clear" w:color="auto" w:fill="auto"/>
          </w:tcPr>
          <w:p w14:paraId="50EFF0F3" w14:textId="77777777" w:rsidR="00A43335" w:rsidRPr="00D76831" w:rsidRDefault="00A43335" w:rsidP="00813383">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in</w:t>
            </w:r>
            <w:r w:rsidRPr="00D76831">
              <w:rPr>
                <w:rFonts w:ascii="Arial" w:hAnsi="Arial" w:cs="Arial"/>
                <w:sz w:val="18"/>
              </w:rPr>
              <w:t>×P×N</w:t>
            </w:r>
            <w:r w:rsidRPr="00D76831">
              <w:rPr>
                <w:rFonts w:ascii="Arial" w:hAnsi="Arial" w:cs="v4.2.0"/>
                <w:sz w:val="18"/>
              </w:rPr>
              <w:t xml:space="preserve">) </w:t>
            </w:r>
            <w:r w:rsidRPr="00D76831">
              <w:rPr>
                <w:rFonts w:ascii="Arial" w:hAnsi="Arial" w:cs="Arial"/>
                <w:sz w:val="18"/>
              </w:rPr>
              <w:t xml:space="preserve">× </w:t>
            </w:r>
            <w:r w:rsidRPr="00D76831">
              <w:rPr>
                <w:rFonts w:ascii="Arial" w:hAnsi="Arial" w:cs="v4.2.0"/>
                <w:sz w:val="18"/>
              </w:rPr>
              <w:t>T</w:t>
            </w:r>
            <w:r w:rsidRPr="00D76831">
              <w:rPr>
                <w:rFonts w:ascii="Arial" w:hAnsi="Arial" w:cs="v4.2.0"/>
                <w:sz w:val="18"/>
                <w:vertAlign w:val="subscript"/>
              </w:rPr>
              <w:t>DRX</w:t>
            </w:r>
          </w:p>
        </w:tc>
      </w:tr>
      <w:tr w:rsidR="00A43335" w:rsidRPr="00D76831" w14:paraId="1033335B" w14:textId="77777777" w:rsidTr="00813383">
        <w:trPr>
          <w:jc w:val="center"/>
        </w:trPr>
        <w:tc>
          <w:tcPr>
            <w:tcW w:w="9784" w:type="dxa"/>
            <w:gridSpan w:val="3"/>
            <w:shd w:val="clear" w:color="auto" w:fill="auto"/>
          </w:tcPr>
          <w:p w14:paraId="0D9109D7" w14:textId="2D817432" w:rsidR="00A43335" w:rsidRPr="00D76831" w:rsidRDefault="00FE0B68" w:rsidP="003070C6">
            <w:pPr>
              <w:pStyle w:val="TAN"/>
            </w:pPr>
            <w:r w:rsidRPr="00D76831">
              <w:t>N</w:t>
            </w:r>
            <w:r w:rsidRPr="00D76831">
              <w:rPr>
                <w:rFonts w:eastAsiaTheme="minorEastAsia" w:hint="eastAsia"/>
                <w:lang w:eastAsia="ko-KR"/>
              </w:rPr>
              <w:t>OTE</w:t>
            </w:r>
            <w:r w:rsidR="00A43335" w:rsidRPr="00D76831">
              <w:t>:</w:t>
            </w:r>
            <w:r w:rsidR="00A43335" w:rsidRPr="00D76831">
              <w:rPr>
                <w:sz w:val="28"/>
              </w:rPr>
              <w:tab/>
            </w:r>
            <w:r w:rsidR="00A43335" w:rsidRPr="00D76831">
              <w:t>T</w:t>
            </w:r>
            <w:r w:rsidR="00A43335" w:rsidRPr="00D76831">
              <w:rPr>
                <w:vertAlign w:val="subscript"/>
              </w:rPr>
              <w:t>CSI-RS</w:t>
            </w:r>
            <w:r w:rsidR="00A43335" w:rsidRPr="00D76831">
              <w:t xml:space="preserve"> is the periodicity of CSI-RS resource configured for RLM. T</w:t>
            </w:r>
            <w:r w:rsidR="00A43335" w:rsidRPr="00D76831">
              <w:rPr>
                <w:vertAlign w:val="subscript"/>
              </w:rPr>
              <w:t>DRX</w:t>
            </w:r>
            <w:r w:rsidR="00A43335" w:rsidRPr="00D76831">
              <w:t xml:space="preserve"> is the DRX cycle length.</w:t>
            </w:r>
          </w:p>
        </w:tc>
      </w:tr>
    </w:tbl>
    <w:p w14:paraId="1745F105" w14:textId="77777777" w:rsidR="00A43335" w:rsidRPr="00D76831" w:rsidRDefault="00A43335" w:rsidP="00A43335"/>
    <w:p w14:paraId="713C00D0" w14:textId="77B21977" w:rsidR="00A43335" w:rsidRPr="00D76831" w:rsidRDefault="00A43335" w:rsidP="004A15BC">
      <w:pPr>
        <w:keepNext/>
        <w:keepLines/>
        <w:spacing w:before="120"/>
        <w:ind w:left="1134" w:hanging="1134"/>
        <w:outlineLvl w:val="2"/>
      </w:pPr>
      <w:r w:rsidRPr="00D76831">
        <w:rPr>
          <w:rFonts w:ascii="Arial" w:hAnsi="Arial"/>
          <w:sz w:val="28"/>
        </w:rPr>
        <w:t>8.1.4</w:t>
      </w:r>
      <w:r w:rsidRPr="00D76831">
        <w:rPr>
          <w:rFonts w:ascii="Arial" w:hAnsi="Arial"/>
          <w:sz w:val="28"/>
        </w:rPr>
        <w:tab/>
        <w:t>Minimum requirement at transitions</w:t>
      </w:r>
    </w:p>
    <w:p w14:paraId="25F82E04" w14:textId="77777777" w:rsidR="00A43335" w:rsidRPr="00D76831" w:rsidRDefault="00A43335" w:rsidP="00A43335">
      <w:r w:rsidRPr="00D76831">
        <w:t>When the UE transitions between DRX and non-DRX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76831">
        <w:rPr>
          <w:lang w:eastAsia="zh-CN"/>
        </w:rPr>
        <w:t xml:space="preserve"> of the</w:t>
      </w:r>
      <w:r w:rsidRPr="00D76831">
        <w:t>monitored cell.</w:t>
      </w:r>
    </w:p>
    <w:p w14:paraId="3D0A0C12" w14:textId="77777777" w:rsidR="00A43335" w:rsidRPr="00D76831" w:rsidRDefault="00A43335" w:rsidP="00A43335">
      <w:pPr>
        <w:rPr>
          <w:rFonts w:ascii="Arial" w:hAnsi="Arial"/>
          <w:sz w:val="28"/>
        </w:rPr>
      </w:pPr>
      <w:r w:rsidRPr="00D76831">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457DE65B" w14:textId="77777777" w:rsidR="00A43335" w:rsidRPr="00D76831" w:rsidRDefault="00A43335" w:rsidP="00A43335">
      <w:pPr>
        <w:keepNext/>
        <w:keepLines/>
        <w:spacing w:before="120"/>
        <w:ind w:left="1134" w:hanging="1134"/>
        <w:outlineLvl w:val="2"/>
        <w:rPr>
          <w:rFonts w:ascii="Arial" w:hAnsi="Arial"/>
          <w:sz w:val="28"/>
        </w:rPr>
      </w:pPr>
      <w:r w:rsidRPr="00D76831">
        <w:rPr>
          <w:rFonts w:ascii="Arial" w:hAnsi="Arial"/>
          <w:sz w:val="28"/>
        </w:rPr>
        <w:t>8.1.5</w:t>
      </w:r>
      <w:r w:rsidRPr="00D76831">
        <w:rPr>
          <w:rFonts w:ascii="Arial" w:hAnsi="Arial"/>
          <w:sz w:val="28"/>
        </w:rPr>
        <w:tab/>
        <w:t>Minimum requirement for UE turning off the transmitter</w:t>
      </w:r>
    </w:p>
    <w:p w14:paraId="357D7C01" w14:textId="1D3943A4" w:rsidR="004A15BC" w:rsidRPr="00D76831" w:rsidRDefault="00A43335" w:rsidP="004A15BC">
      <w:r w:rsidRPr="00D76831">
        <w:rPr>
          <w:rFonts w:eastAsia="?? ??"/>
        </w:rPr>
        <w:t xml:space="preserve">The transmitter power </w:t>
      </w:r>
      <w:r w:rsidRPr="00D76831">
        <w:rPr>
          <w:lang w:eastAsia="zh-CN"/>
        </w:rPr>
        <w:t xml:space="preserve">of the UE </w:t>
      </w:r>
      <w:r w:rsidRPr="00D76831">
        <w:rPr>
          <w:rFonts w:eastAsia="?? ??"/>
        </w:rPr>
        <w:t xml:space="preserve">in the monitored cell shall be turned off within 40ms after expiry of T310 timer </w:t>
      </w:r>
      <w:r w:rsidRPr="00D76831">
        <w:t xml:space="preserve">as specified in </w:t>
      </w:r>
      <w:r w:rsidR="004A15BC" w:rsidRPr="00D76831">
        <w:t>TS 38.331</w:t>
      </w:r>
      <w:r w:rsidR="004A15BC" w:rsidRPr="00D76831">
        <w:rPr>
          <w:rFonts w:eastAsia="?? ??"/>
        </w:rPr>
        <w:t xml:space="preserve"> </w:t>
      </w:r>
      <w:r w:rsidRPr="00D76831">
        <w:rPr>
          <w:rFonts w:eastAsia="?? ??"/>
        </w:rPr>
        <w:t>[2]</w:t>
      </w:r>
      <w:r w:rsidRPr="00D76831">
        <w:t>.</w:t>
      </w:r>
    </w:p>
    <w:p w14:paraId="7E3172FC" w14:textId="4013D641" w:rsidR="00A43335" w:rsidRPr="00D76831" w:rsidRDefault="00A43335" w:rsidP="00A43335">
      <w:pPr>
        <w:keepNext/>
        <w:keepLines/>
        <w:spacing w:before="120"/>
        <w:ind w:left="1134" w:hanging="1134"/>
        <w:outlineLvl w:val="2"/>
        <w:rPr>
          <w:rFonts w:ascii="Arial" w:hAnsi="Arial"/>
          <w:sz w:val="28"/>
        </w:rPr>
      </w:pPr>
      <w:r w:rsidRPr="00D76831">
        <w:rPr>
          <w:rFonts w:ascii="Arial" w:hAnsi="Arial"/>
          <w:sz w:val="28"/>
        </w:rPr>
        <w:t>8.1.6</w:t>
      </w:r>
      <w:r w:rsidRPr="00D76831">
        <w:rPr>
          <w:rFonts w:ascii="Arial" w:hAnsi="Arial"/>
          <w:sz w:val="28"/>
        </w:rPr>
        <w:tab/>
        <w:t>Minimum requirement for L1 indication</w:t>
      </w:r>
    </w:p>
    <w:p w14:paraId="4A151805" w14:textId="77777777" w:rsidR="00A43335" w:rsidRPr="00D76831" w:rsidRDefault="00A43335" w:rsidP="00A43335">
      <w:pPr>
        <w:rPr>
          <w:rFonts w:cs="v4.2.0"/>
        </w:rPr>
      </w:pPr>
      <w:r w:rsidRPr="00D76831">
        <w:rPr>
          <w:rFonts w:cs="v4.2.0"/>
        </w:rPr>
        <w:t>When the downlink radio link quality on all the configured RLM-RS resources is worse than Q</w:t>
      </w:r>
      <w:r w:rsidRPr="00D76831">
        <w:rPr>
          <w:rFonts w:cs="v4.2.0"/>
          <w:vertAlign w:val="subscript"/>
        </w:rPr>
        <w:t>out</w:t>
      </w:r>
      <w:r w:rsidRPr="00D76831">
        <w:rPr>
          <w:rFonts w:cs="v4.2.0"/>
        </w:rPr>
        <w:t xml:space="preserve">, Layer 1 of the UE shall send an out-of-sync indication for the cell to the higher layers. A Layer 3 filter shall be applied to the out-of-sync indications as specified in </w:t>
      </w:r>
      <w:r w:rsidRPr="00D76831">
        <w:t>TS 38.331 </w:t>
      </w:r>
      <w:r w:rsidRPr="00D76831">
        <w:rPr>
          <w:rFonts w:cs="v4.2.0"/>
        </w:rPr>
        <w:t>[2].</w:t>
      </w:r>
    </w:p>
    <w:p w14:paraId="26475601" w14:textId="77777777" w:rsidR="00A43335" w:rsidRPr="00D76831" w:rsidRDefault="00A43335" w:rsidP="00A43335">
      <w:pPr>
        <w:rPr>
          <w:rFonts w:eastAsia="?? ??"/>
        </w:rPr>
      </w:pPr>
      <w:r w:rsidRPr="00D76831">
        <w:rPr>
          <w:rFonts w:cs="v4.2.0"/>
        </w:rPr>
        <w:t>When the downlink radio link quality on at least one of the configured RLM-RS resources is better than Q</w:t>
      </w:r>
      <w:r w:rsidRPr="00D76831">
        <w:rPr>
          <w:rFonts w:cs="v4.2.0"/>
          <w:vertAlign w:val="subscript"/>
        </w:rPr>
        <w:t>in</w:t>
      </w:r>
      <w:r w:rsidRPr="00D76831">
        <w:rPr>
          <w:rFonts w:cs="v4.2.0"/>
        </w:rPr>
        <w:t xml:space="preserve">, Layer 1 of the UE shall send an in-sync indication for the cell to the higher layers. A Layer 3 filter shall be applied to the in-sync indications as specified in </w:t>
      </w:r>
      <w:r w:rsidRPr="00D76831">
        <w:t>TS 38.331 </w:t>
      </w:r>
      <w:r w:rsidRPr="00D76831">
        <w:rPr>
          <w:rFonts w:cs="v4.2.0"/>
        </w:rPr>
        <w:t>[2].</w:t>
      </w:r>
    </w:p>
    <w:p w14:paraId="19BB2434" w14:textId="1E3B865D" w:rsidR="00A43335" w:rsidRPr="00D76831" w:rsidRDefault="00A43335" w:rsidP="00A43335">
      <w:pPr>
        <w:rPr>
          <w:rFonts w:cs="v4.2.0"/>
        </w:rPr>
      </w:pPr>
      <w:r w:rsidRPr="00D76831">
        <w:rPr>
          <w:rFonts w:cs="v4.2.0"/>
        </w:rPr>
        <w:lastRenderedPageBreak/>
        <w:t xml:space="preserve">The out-of-sync and in-sync evaluations for the configured RLM-RS resources shall be performed as specified in clause 5 in </w:t>
      </w:r>
      <w:r w:rsidRPr="00D76831">
        <w:t>TS 38.213 </w:t>
      </w:r>
      <w:r w:rsidRPr="00D76831">
        <w:rPr>
          <w:rFonts w:cs="v4.2.0"/>
        </w:rPr>
        <w:t>[3]. Two successive indications from Layer 1 shall be separated by at least T</w:t>
      </w:r>
      <w:r w:rsidRPr="00D76831">
        <w:rPr>
          <w:rFonts w:cs="v4.2.0"/>
          <w:vertAlign w:val="subscript"/>
        </w:rPr>
        <w:t>Indication_interval</w:t>
      </w:r>
      <w:r w:rsidRPr="00D76831">
        <w:rPr>
          <w:rFonts w:cs="v4.2.0"/>
        </w:rPr>
        <w:t>.</w:t>
      </w:r>
    </w:p>
    <w:p w14:paraId="3B68AF70" w14:textId="58D8B895" w:rsidR="00A43335" w:rsidRPr="00D76831" w:rsidRDefault="00A43335" w:rsidP="00A43335">
      <w:pPr>
        <w:rPr>
          <w:rFonts w:cs="v4.2.0"/>
        </w:rPr>
      </w:pPr>
      <w:r w:rsidRPr="00D76831">
        <w:rPr>
          <w:rFonts w:cs="v4.2.0"/>
        </w:rPr>
        <w:t>When DRX is not used T</w:t>
      </w:r>
      <w:r w:rsidRPr="00D76831">
        <w:rPr>
          <w:rFonts w:cs="v4.2.0"/>
          <w:vertAlign w:val="subscript"/>
        </w:rPr>
        <w:t>Indication_interval</w:t>
      </w:r>
      <w:r w:rsidRPr="00D76831">
        <w:rPr>
          <w:rFonts w:cs="v4.2.0"/>
        </w:rPr>
        <w:t xml:space="preserve"> is max(10ms, T</w:t>
      </w:r>
      <w:r w:rsidRPr="00D76831">
        <w:rPr>
          <w:rFonts w:cs="v4.2.0"/>
          <w:vertAlign w:val="subscript"/>
        </w:rPr>
        <w:t>RLM-RS,M</w:t>
      </w:r>
      <w:r w:rsidRPr="00D76831">
        <w:rPr>
          <w:rFonts w:cs="v4.2.0"/>
        </w:rPr>
        <w:t>), where T</w:t>
      </w:r>
      <w:r w:rsidRPr="00D76831">
        <w:rPr>
          <w:rFonts w:cs="v4.2.0"/>
          <w:vertAlign w:val="subscript"/>
        </w:rPr>
        <w:t>RLM,M</w:t>
      </w:r>
      <w:r w:rsidRPr="00D76831">
        <w:rPr>
          <w:rFonts w:cs="v4.2.0"/>
        </w:rPr>
        <w:t xml:space="preserve"> is the shortest periodicity of all configured RLM-RS resources for the monitored cell, which corresponds to T</w:t>
      </w:r>
      <w:r w:rsidRPr="00D76831">
        <w:rPr>
          <w:rFonts w:cs="v4.2.0"/>
          <w:vertAlign w:val="subscript"/>
        </w:rPr>
        <w:t>SSB</w:t>
      </w:r>
      <w:r w:rsidRPr="00D76831">
        <w:rPr>
          <w:rFonts w:cs="v4.2.0"/>
        </w:rPr>
        <w:t xml:space="preserve"> specified in section 8.1.2 if the RLM-RS resource is SSB, or T</w:t>
      </w:r>
      <w:r w:rsidRPr="00D76831">
        <w:rPr>
          <w:rFonts w:cs="v4.2.0"/>
          <w:vertAlign w:val="subscript"/>
        </w:rPr>
        <w:t>CSI-RS</w:t>
      </w:r>
      <w:r w:rsidRPr="00D76831">
        <w:rPr>
          <w:rFonts w:cs="v4.2.0"/>
        </w:rPr>
        <w:t xml:space="preserve"> specified in section 8.1.3 if the RLM-RS resource is CSI-RS.</w:t>
      </w:r>
    </w:p>
    <w:p w14:paraId="3A1F3FA4" w14:textId="68BEE814" w:rsidR="00A43335" w:rsidRPr="00D76831" w:rsidRDefault="00A43335" w:rsidP="00A43335">
      <w:pPr>
        <w:rPr>
          <w:rFonts w:eastAsia="MS Mincho"/>
        </w:rPr>
      </w:pPr>
      <w:r w:rsidRPr="00D76831">
        <w:rPr>
          <w:rFonts w:cs="v4.2.0"/>
        </w:rPr>
        <w:t>In case DRX is used, T</w:t>
      </w:r>
      <w:r w:rsidRPr="00D76831">
        <w:rPr>
          <w:rFonts w:cs="v4.2.0"/>
          <w:vertAlign w:val="subscript"/>
        </w:rPr>
        <w:t>Indication_interval</w:t>
      </w:r>
      <w:r w:rsidRPr="00D76831">
        <w:rPr>
          <w:rFonts w:cs="v4.2.0"/>
        </w:rPr>
        <w:t xml:space="preserve"> is max(10ms, 1.5*DRX_cycle_length, 1.5*T</w:t>
      </w:r>
      <w:r w:rsidRPr="00D76831">
        <w:rPr>
          <w:rFonts w:cs="v4.2.0"/>
          <w:vertAlign w:val="subscript"/>
        </w:rPr>
        <w:t>RLM-RS,M</w:t>
      </w:r>
      <w:r w:rsidRPr="00D76831">
        <w:rPr>
          <w:rFonts w:cs="v4.2.0"/>
        </w:rPr>
        <w:t>) if DRX cycle_length is less than or equal to 320ms, and T</w:t>
      </w:r>
      <w:r w:rsidRPr="00D76831">
        <w:rPr>
          <w:rFonts w:cs="v4.2.0"/>
          <w:vertAlign w:val="subscript"/>
        </w:rPr>
        <w:t>Indication_interval</w:t>
      </w:r>
      <w:r w:rsidRPr="00D76831">
        <w:rPr>
          <w:rFonts w:cs="v4.2.0"/>
        </w:rPr>
        <w:t xml:space="preserve"> is DRX_cycle_length if DRX cycle_length is greater than 320ms. Upon start of T310 timer as specified in </w:t>
      </w:r>
      <w:r w:rsidRPr="00D76831">
        <w:t>TS 38.331 </w:t>
      </w:r>
      <w:r w:rsidRPr="00D76831">
        <w:rPr>
          <w:rFonts w:cs="v4.2.0"/>
        </w:rPr>
        <w:t>[2], the UE shall monitor the configured RLM-RS resources for recovery using the evaluation period and Layer 1 indication interval corresponding to the non-DRX mode until the expiry or stop of T310 timer.</w:t>
      </w:r>
    </w:p>
    <w:p w14:paraId="5BD95C41" w14:textId="77777777" w:rsidR="00A43335" w:rsidRPr="00D76831" w:rsidRDefault="00A43335" w:rsidP="004A15BC">
      <w:pPr>
        <w:keepNext/>
        <w:keepLines/>
        <w:spacing w:before="120"/>
        <w:ind w:left="1134" w:hanging="1134"/>
        <w:outlineLvl w:val="2"/>
      </w:pPr>
      <w:r w:rsidRPr="00D76831">
        <w:rPr>
          <w:rFonts w:ascii="Arial" w:hAnsi="Arial"/>
          <w:sz w:val="28"/>
        </w:rPr>
        <w:t>8.1.7</w:t>
      </w:r>
      <w:r w:rsidRPr="00D76831">
        <w:rPr>
          <w:rFonts w:ascii="Arial" w:hAnsi="Arial"/>
          <w:sz w:val="28"/>
        </w:rPr>
        <w:tab/>
        <w:t>Scheduling availability of UE during radio link monitoring</w:t>
      </w:r>
    </w:p>
    <w:p w14:paraId="3CB5161C" w14:textId="77777777" w:rsidR="00A43335" w:rsidRPr="00D76831" w:rsidRDefault="00A43335" w:rsidP="00A43335">
      <w:pPr>
        <w:rPr>
          <w:lang w:eastAsia="zh-CN"/>
        </w:rPr>
      </w:pPr>
      <w:r w:rsidRPr="00D76831">
        <w:rPr>
          <w:lang w:eastAsia="zh-CN"/>
        </w:rPr>
        <w:t xml:space="preserve">When the </w:t>
      </w:r>
      <w:r w:rsidRPr="00D76831">
        <w:rPr>
          <w:rFonts w:eastAsia="MS Mincho" w:hint="eastAsia"/>
          <w:lang w:eastAsia="ja-JP"/>
        </w:rPr>
        <w:t>reference</w:t>
      </w:r>
      <w:r w:rsidRPr="00D76831">
        <w:rPr>
          <w:lang w:eastAsia="zh-CN"/>
        </w:rPr>
        <w:t xml:space="preserve"> signal </w:t>
      </w:r>
      <w:r w:rsidRPr="00D76831">
        <w:rPr>
          <w:rFonts w:eastAsia="MS Mincho" w:hint="eastAsia"/>
          <w:lang w:eastAsia="ja-JP"/>
        </w:rPr>
        <w:t xml:space="preserve">to be measured for RLM </w:t>
      </w:r>
      <w:r w:rsidRPr="00D76831">
        <w:rPr>
          <w:lang w:eastAsia="zh-CN"/>
        </w:rPr>
        <w:t xml:space="preserve">has </w:t>
      </w:r>
      <w:r w:rsidRPr="00D76831">
        <w:t>different subcarrier spacing than PDSCH/PDCCH and on frequency range FR2, there are restrictions on the scheduling availability as described in the following clauses.</w:t>
      </w:r>
    </w:p>
    <w:p w14:paraId="0A1E0A9D" w14:textId="77777777" w:rsidR="00A43335" w:rsidRPr="00D76831" w:rsidRDefault="00A43335" w:rsidP="004A15BC">
      <w:pPr>
        <w:keepNext/>
        <w:keepLines/>
        <w:spacing w:before="120"/>
        <w:ind w:left="1418" w:hanging="1418"/>
        <w:outlineLvl w:val="3"/>
      </w:pPr>
      <w:r w:rsidRPr="00D76831">
        <w:rPr>
          <w:rFonts w:ascii="Arial" w:hAnsi="Arial"/>
          <w:sz w:val="24"/>
        </w:rPr>
        <w:t>8.1.7.1</w:t>
      </w:r>
      <w:r w:rsidRPr="00D76831">
        <w:rPr>
          <w:rFonts w:ascii="Arial" w:hAnsi="Arial"/>
          <w:sz w:val="24"/>
        </w:rPr>
        <w:tab/>
        <w:t>Scheduling availability of UE performing radio link monitoring with a same subcarrier spacing as PDSCH/PDCCH on FR1</w:t>
      </w:r>
    </w:p>
    <w:p w14:paraId="3D89E5BA" w14:textId="77777777" w:rsidR="00A43335" w:rsidRPr="00D76831" w:rsidRDefault="00A43335" w:rsidP="00A43335">
      <w:r w:rsidRPr="00D76831">
        <w:t xml:space="preserve">There are no scheduling restrictions due to </w:t>
      </w:r>
      <w:r w:rsidRPr="00D76831">
        <w:rPr>
          <w:rFonts w:eastAsia="MS Mincho" w:hint="eastAsia"/>
          <w:lang w:eastAsia="ja-JP"/>
        </w:rPr>
        <w:t>radio link monitoring</w:t>
      </w:r>
      <w:r w:rsidRPr="00D76831">
        <w:t xml:space="preserve"> performed with a same subcarrier spacing as PDSCH/PDCCH on FR1.</w:t>
      </w:r>
    </w:p>
    <w:p w14:paraId="6E3EEF5A" w14:textId="77777777" w:rsidR="00A43335" w:rsidRPr="00D76831" w:rsidRDefault="00A43335" w:rsidP="004A15BC">
      <w:pPr>
        <w:keepNext/>
        <w:keepLines/>
        <w:spacing w:before="120"/>
        <w:ind w:left="1418" w:hanging="1418"/>
        <w:outlineLvl w:val="3"/>
      </w:pPr>
      <w:r w:rsidRPr="00D76831">
        <w:rPr>
          <w:rFonts w:ascii="Arial" w:hAnsi="Arial"/>
          <w:sz w:val="24"/>
        </w:rPr>
        <w:t>8.1.7.2</w:t>
      </w:r>
      <w:r w:rsidRPr="00D76831">
        <w:rPr>
          <w:rFonts w:ascii="Arial" w:hAnsi="Arial"/>
          <w:sz w:val="24"/>
        </w:rPr>
        <w:tab/>
        <w:t>Scheduling availability of UE performing radio link monitoring with a different subcarrier spacing than PDSCH/PDCCH on FR1</w:t>
      </w:r>
    </w:p>
    <w:p w14:paraId="7F714747" w14:textId="77777777" w:rsidR="00A43335" w:rsidRPr="00D76831" w:rsidRDefault="00A43335" w:rsidP="00A43335">
      <w:pPr>
        <w:rPr>
          <w:rFonts w:eastAsia="MS Mincho"/>
          <w:lang w:eastAsia="ja-JP"/>
        </w:rPr>
      </w:pPr>
      <w:r w:rsidRPr="00D76831">
        <w:t>For UE which support</w:t>
      </w:r>
      <w:r w:rsidRPr="00D76831">
        <w:rPr>
          <w:i/>
        </w:rPr>
        <w:t xml:space="preserve"> simultaneousRxDataSSB-DiffNumerology</w:t>
      </w:r>
      <w:r w:rsidRPr="00D76831">
        <w:rPr>
          <w:rFonts w:eastAsia="MS Mincho" w:hint="eastAsia"/>
          <w:i/>
          <w:lang w:eastAsia="ja-JP"/>
        </w:rPr>
        <w:t xml:space="preserve"> </w:t>
      </w:r>
      <w:r w:rsidRPr="00D76831">
        <w:t xml:space="preserve">[14] there are no restrictions on scheduling availability due to </w:t>
      </w:r>
      <w:r w:rsidRPr="00D76831">
        <w:rPr>
          <w:rFonts w:eastAsia="MS Mincho" w:hint="eastAsia"/>
          <w:lang w:eastAsia="ja-JP"/>
        </w:rPr>
        <w:t>radio link monitoring based on SSB as RLM-RS</w:t>
      </w:r>
      <w:r w:rsidRPr="00D76831">
        <w:t xml:space="preserve">. For UE which do not support </w:t>
      </w:r>
      <w:r w:rsidRPr="00D76831">
        <w:rPr>
          <w:i/>
        </w:rPr>
        <w:t>simultaneousRxDataSSB-DiffNumerology</w:t>
      </w:r>
      <w:r w:rsidRPr="00D76831" w:rsidDel="00850D03">
        <w:rPr>
          <w:i/>
        </w:rPr>
        <w:t xml:space="preserve"> </w:t>
      </w:r>
      <w:r w:rsidRPr="00D76831">
        <w:t xml:space="preserve">[14] the following restrictions apply due to </w:t>
      </w:r>
      <w:r w:rsidRPr="00D76831">
        <w:rPr>
          <w:rFonts w:eastAsia="MS Mincho" w:hint="eastAsia"/>
          <w:lang w:eastAsia="ja-JP"/>
        </w:rPr>
        <w:t>radio link monitoring based on SSB as RLM-RS.</w:t>
      </w:r>
    </w:p>
    <w:p w14:paraId="37C86B1A" w14:textId="34BD9B43" w:rsidR="00A43335" w:rsidRPr="00D76831" w:rsidRDefault="00A43335" w:rsidP="004A15BC">
      <w:pPr>
        <w:ind w:left="568" w:hanging="284"/>
      </w:pPr>
      <w:r w:rsidRPr="00D76831">
        <w:t>-</w:t>
      </w:r>
      <w:r w:rsidRPr="00D76831">
        <w:tab/>
        <w:t>The UE is not expected to transmit PUCCH/PUSCH or receive PDCCH/PDSCH on SSB symbols to be measured for radio link monitoring.</w:t>
      </w:r>
    </w:p>
    <w:p w14:paraId="1EC1851C" w14:textId="77777777" w:rsidR="00A43335" w:rsidRPr="00D76831" w:rsidRDefault="00A43335" w:rsidP="00A43335">
      <w:pPr>
        <w:rPr>
          <w:lang w:eastAsia="zh-CN"/>
        </w:rPr>
      </w:pPr>
      <w:r w:rsidRPr="00D76831">
        <w:rPr>
          <w:lang w:eastAsia="zh-CN"/>
        </w:rPr>
        <w:t>When intra</w:t>
      </w:r>
      <w:r w:rsidRPr="00D76831">
        <w:rPr>
          <w:rFonts w:hint="eastAsia"/>
          <w:lang w:eastAsia="zh-CN"/>
        </w:rPr>
        <w:t>-</w:t>
      </w:r>
      <w:r w:rsidRPr="00D76831">
        <w:rPr>
          <w:lang w:eastAsia="zh-CN"/>
        </w:rPr>
        <w:t>band carrier aggregation is perfo</w:t>
      </w:r>
      <w:r w:rsidRPr="00D76831">
        <w:rPr>
          <w:rFonts w:hint="eastAsia"/>
          <w:lang w:eastAsia="zh-CN"/>
        </w:rPr>
        <w:t>r</w:t>
      </w:r>
      <w:r w:rsidRPr="00D76831">
        <w:rPr>
          <w:lang w:eastAsia="zh-CN"/>
        </w:rPr>
        <w:t>med, the scheduling restrictions apply to all serving cells on the band</w:t>
      </w:r>
      <w:r w:rsidRPr="00D76831">
        <w:rPr>
          <w:rFonts w:hint="eastAsia"/>
          <w:lang w:eastAsia="zh-CN"/>
        </w:rPr>
        <w:t xml:space="preserve"> due to radio link monitoring performed on FR1 serving PCell or PSCell in the same band</w:t>
      </w:r>
      <w:r w:rsidRPr="00D76831">
        <w:rPr>
          <w:lang w:eastAsia="zh-CN"/>
        </w:rPr>
        <w:t>.</w:t>
      </w:r>
      <w:r w:rsidRPr="00D76831">
        <w:rPr>
          <w:rFonts w:hint="eastAsia"/>
          <w:lang w:eastAsia="zh-CN"/>
        </w:rPr>
        <w:t xml:space="preserve"> </w:t>
      </w:r>
      <w:r w:rsidRPr="00D76831">
        <w:rPr>
          <w:lang w:eastAsia="zh-CN"/>
        </w:rPr>
        <w:t xml:space="preserve">When inter-band carrier aggregation within FR1 is performed, </w:t>
      </w:r>
      <w:r w:rsidRPr="00D76831">
        <w:rPr>
          <w:rFonts w:hint="eastAsia"/>
          <w:lang w:eastAsia="zh-CN"/>
        </w:rPr>
        <w:t>t</w:t>
      </w:r>
      <w:r w:rsidRPr="00D76831">
        <w:rPr>
          <w:lang w:eastAsia="zh-CN"/>
        </w:rPr>
        <w:t xml:space="preserve">here are no scheduling restrictions </w:t>
      </w:r>
      <w:r w:rsidRPr="00D76831">
        <w:rPr>
          <w:rFonts w:hint="eastAsia"/>
          <w:lang w:eastAsia="zh-CN"/>
        </w:rPr>
        <w:t>on FR1 serving cell(s) in the band</w:t>
      </w:r>
      <w:r w:rsidRPr="00D76831">
        <w:rPr>
          <w:lang w:eastAsia="zh-CN"/>
        </w:rPr>
        <w:t>s</w:t>
      </w:r>
      <w:r w:rsidRPr="00D76831">
        <w:rPr>
          <w:rFonts w:hint="eastAsia"/>
          <w:lang w:eastAsia="zh-CN"/>
        </w:rPr>
        <w:t xml:space="preserve"> </w:t>
      </w:r>
      <w:r w:rsidRPr="00D76831">
        <w:rPr>
          <w:lang w:eastAsia="zh-CN"/>
        </w:rPr>
        <w:t xml:space="preserve">due to </w:t>
      </w:r>
      <w:r w:rsidRPr="00D76831">
        <w:rPr>
          <w:rFonts w:hint="eastAsia"/>
          <w:lang w:eastAsia="zh-CN"/>
        </w:rPr>
        <w:t>radio link monitoring</w:t>
      </w:r>
      <w:r w:rsidRPr="00D76831">
        <w:rPr>
          <w:lang w:eastAsia="zh-CN"/>
        </w:rPr>
        <w:t xml:space="preserve"> performed on </w:t>
      </w:r>
      <w:r w:rsidRPr="00D76831">
        <w:rPr>
          <w:rFonts w:hint="eastAsia"/>
          <w:lang w:eastAsia="zh-CN"/>
        </w:rPr>
        <w:t>FR1 serving PCell or PSCell in different band</w:t>
      </w:r>
      <w:r w:rsidRPr="00D76831">
        <w:rPr>
          <w:lang w:eastAsia="zh-CN"/>
        </w:rPr>
        <w:t>s.</w:t>
      </w:r>
    </w:p>
    <w:p w14:paraId="011C53A6" w14:textId="77777777" w:rsidR="00A43335" w:rsidRPr="00D76831" w:rsidRDefault="00A43335" w:rsidP="004A15BC">
      <w:pPr>
        <w:keepNext/>
        <w:keepLines/>
        <w:spacing w:before="120"/>
        <w:ind w:left="1418" w:hanging="1418"/>
        <w:outlineLvl w:val="3"/>
      </w:pPr>
      <w:r w:rsidRPr="00D76831">
        <w:rPr>
          <w:rFonts w:ascii="Arial" w:hAnsi="Arial"/>
          <w:sz w:val="24"/>
        </w:rPr>
        <w:t>8.1.7.3</w:t>
      </w:r>
      <w:r w:rsidRPr="00D76831">
        <w:rPr>
          <w:rFonts w:ascii="Arial" w:hAnsi="Arial"/>
          <w:sz w:val="24"/>
        </w:rPr>
        <w:tab/>
        <w:t>Scheduling availability of UE performing radio link monitoring on FR2</w:t>
      </w:r>
    </w:p>
    <w:p w14:paraId="36C1BDEE" w14:textId="77777777" w:rsidR="00A43335" w:rsidRPr="00D76831" w:rsidRDefault="00A43335" w:rsidP="00A43335">
      <w:pPr>
        <w:rPr>
          <w:lang w:eastAsia="zh-CN"/>
        </w:rPr>
      </w:pPr>
      <w:r w:rsidRPr="00D76831">
        <w:rPr>
          <w:lang w:eastAsia="zh-CN"/>
        </w:rPr>
        <w:t xml:space="preserve">The following scheduling restriction applies due to </w:t>
      </w:r>
      <w:r w:rsidRPr="00D76831">
        <w:rPr>
          <w:rFonts w:hint="eastAsia"/>
          <w:lang w:eastAsia="zh-CN"/>
        </w:rPr>
        <w:t>radio link monitoring</w:t>
      </w:r>
      <w:r w:rsidRPr="00D76831">
        <w:rPr>
          <w:lang w:eastAsia="zh-CN"/>
        </w:rPr>
        <w:t xml:space="preserve"> on an FR2 </w:t>
      </w:r>
      <w:r w:rsidRPr="00D76831">
        <w:rPr>
          <w:rFonts w:hint="eastAsia"/>
          <w:lang w:eastAsia="zh-CN"/>
        </w:rPr>
        <w:t>serving PC</w:t>
      </w:r>
      <w:r w:rsidRPr="00D76831">
        <w:rPr>
          <w:lang w:eastAsia="zh-CN"/>
        </w:rPr>
        <w:t>ell</w:t>
      </w:r>
      <w:r w:rsidRPr="00D76831">
        <w:rPr>
          <w:rFonts w:hint="eastAsia"/>
          <w:lang w:eastAsia="zh-CN"/>
        </w:rPr>
        <w:t xml:space="preserve"> and/or PSCell.</w:t>
      </w:r>
    </w:p>
    <w:p w14:paraId="41A016E6" w14:textId="77777777" w:rsidR="00A43335" w:rsidRPr="00D76831" w:rsidRDefault="00A43335" w:rsidP="004A15BC">
      <w:pPr>
        <w:pStyle w:val="B10"/>
        <w:rPr>
          <w:lang w:eastAsia="zh-CN"/>
        </w:rPr>
      </w:pPr>
      <w:r w:rsidRPr="00D76831">
        <w:rPr>
          <w:lang w:eastAsia="zh-CN"/>
        </w:rPr>
        <w:t>-</w:t>
      </w:r>
      <w:r w:rsidRPr="00D76831">
        <w:rPr>
          <w:lang w:eastAsia="zh-CN"/>
        </w:rPr>
        <w:tab/>
        <w:t xml:space="preserve">If UE is not provided high layer parameter </w:t>
      </w:r>
      <w:r w:rsidRPr="00D76831">
        <w:rPr>
          <w:i/>
          <w:lang w:eastAsia="zh-CN"/>
        </w:rPr>
        <w:t>RadioLinkMonitoringRS</w:t>
      </w:r>
      <w:r w:rsidRPr="00D76831">
        <w:rPr>
          <w:lang w:eastAsia="zh-CN"/>
        </w:rPr>
        <w:t xml:space="preserve"> and UE is provided by higher layer parameter </w:t>
      </w:r>
      <w:r w:rsidRPr="00D76831">
        <w:rPr>
          <w:i/>
          <w:lang w:eastAsia="zh-CN"/>
        </w:rPr>
        <w:t>TCI-state</w:t>
      </w:r>
      <w:r w:rsidRPr="00D76831">
        <w:rPr>
          <w:lang w:eastAsia="zh-CN"/>
        </w:rPr>
        <w:t xml:space="preserve"> for PDCCH SSB/CSI-RS that has QCL-Type D, or if the SSB/CSI-RS configured for RLM is QCL-Type D with DM-RS for PDCCH</w:t>
      </w:r>
    </w:p>
    <w:p w14:paraId="359B46C7" w14:textId="73EE2539" w:rsidR="00A43335" w:rsidRPr="00D76831" w:rsidRDefault="004A15BC" w:rsidP="004A15BC">
      <w:pPr>
        <w:pStyle w:val="B2"/>
        <w:rPr>
          <w:lang w:eastAsia="zh-CN"/>
        </w:rPr>
      </w:pPr>
      <w:r w:rsidRPr="00D76831">
        <w:rPr>
          <w:lang w:eastAsia="zh-CN"/>
        </w:rPr>
        <w:tab/>
        <w:t>-</w:t>
      </w:r>
      <w:r w:rsidRPr="00D76831">
        <w:rPr>
          <w:lang w:eastAsia="zh-CN"/>
        </w:rPr>
        <w:tab/>
      </w:r>
      <w:r w:rsidR="00A43335" w:rsidRPr="00D76831">
        <w:rPr>
          <w:lang w:eastAsia="zh-CN"/>
        </w:rPr>
        <w:t>There are no scheduling restrictions due to radio link monitoring performed with a same subcarrier spacing as PDSCH/PDCCH.</w:t>
      </w:r>
    </w:p>
    <w:p w14:paraId="20F7163D" w14:textId="77777777" w:rsidR="00A43335" w:rsidRPr="00D76831" w:rsidRDefault="00A43335" w:rsidP="004A15BC">
      <w:pPr>
        <w:pStyle w:val="B10"/>
        <w:rPr>
          <w:lang w:eastAsia="zh-CN"/>
        </w:rPr>
      </w:pPr>
      <w:r w:rsidRPr="00D76831">
        <w:rPr>
          <w:lang w:eastAsia="zh-CN"/>
        </w:rPr>
        <w:t>- Otherwise</w:t>
      </w:r>
    </w:p>
    <w:p w14:paraId="421CE2C0" w14:textId="205F55E1" w:rsidR="00A43335" w:rsidRPr="00D76831" w:rsidRDefault="004A15BC" w:rsidP="004A15BC">
      <w:pPr>
        <w:pStyle w:val="B2"/>
        <w:rPr>
          <w:lang w:eastAsia="ja-JP"/>
        </w:rPr>
      </w:pPr>
      <w:r w:rsidRPr="00D76831">
        <w:rPr>
          <w:lang w:eastAsia="zh-CN"/>
        </w:rPr>
        <w:t>-</w:t>
      </w:r>
      <w:r w:rsidRPr="00D76831">
        <w:rPr>
          <w:lang w:eastAsia="zh-CN"/>
        </w:rPr>
        <w:tab/>
      </w:r>
      <w:r w:rsidR="00A43335" w:rsidRPr="00D76831">
        <w:rPr>
          <w:rFonts w:hint="eastAsia"/>
          <w:lang w:eastAsia="ja-JP"/>
        </w:rPr>
        <w:t>T</w:t>
      </w:r>
      <w:r w:rsidR="00A43335" w:rsidRPr="00D76831">
        <w:rPr>
          <w:lang w:eastAsia="zh-CN"/>
        </w:rPr>
        <w:t xml:space="preserve">he UE is not expected to transmit PUCCH/PUSCH or receive PDCCH/PDSCH on </w:t>
      </w:r>
      <w:r w:rsidR="00A43335" w:rsidRPr="00D76831">
        <w:rPr>
          <w:rFonts w:hint="eastAsia"/>
          <w:lang w:eastAsia="ja-JP"/>
        </w:rPr>
        <w:t>RLM-RS</w:t>
      </w:r>
      <w:r w:rsidR="00A43335" w:rsidRPr="00D76831">
        <w:rPr>
          <w:lang w:eastAsia="zh-CN"/>
        </w:rPr>
        <w:t xml:space="preserve"> symbols to be measured</w:t>
      </w:r>
      <w:r w:rsidR="00A43335" w:rsidRPr="00D76831">
        <w:rPr>
          <w:rFonts w:hint="eastAsia"/>
          <w:lang w:eastAsia="ja-JP"/>
        </w:rPr>
        <w:t xml:space="preserve"> for radio link monitoring, </w:t>
      </w:r>
      <w:bookmarkStart w:id="132" w:name="_Hlk517630302"/>
      <w:r w:rsidR="00A43335" w:rsidRPr="00D76831">
        <w:rPr>
          <w:rFonts w:hint="eastAsia"/>
          <w:lang w:eastAsia="ja-JP"/>
        </w:rPr>
        <w:t>except for RMSI PDCCH/PDSCH and PDCCH/PDSCH which is not required to be received by RRC_CONNECTED mode UE</w:t>
      </w:r>
      <w:bookmarkEnd w:id="132"/>
      <w:r w:rsidR="00A43335" w:rsidRPr="00D76831">
        <w:rPr>
          <w:rFonts w:hint="eastAsia"/>
          <w:lang w:eastAsia="ja-JP"/>
        </w:rPr>
        <w:t>.</w:t>
      </w:r>
    </w:p>
    <w:p w14:paraId="6933A941" w14:textId="77777777" w:rsidR="00A43335" w:rsidRPr="00D76831" w:rsidRDefault="00A43335" w:rsidP="00A43335">
      <w:pPr>
        <w:rPr>
          <w:lang w:eastAsia="zh-CN"/>
        </w:rPr>
      </w:pPr>
      <w:r w:rsidRPr="00D76831">
        <w:rPr>
          <w:lang w:eastAsia="zh-CN"/>
        </w:rPr>
        <w:t>When intra</w:t>
      </w:r>
      <w:r w:rsidRPr="00D76831">
        <w:rPr>
          <w:rFonts w:hint="eastAsia"/>
          <w:lang w:eastAsia="zh-CN"/>
        </w:rPr>
        <w:t>-</w:t>
      </w:r>
      <w:r w:rsidRPr="00D76831">
        <w:rPr>
          <w:lang w:eastAsia="zh-CN"/>
        </w:rPr>
        <w:t>band carrier aggregation is perfo</w:t>
      </w:r>
      <w:r w:rsidRPr="00D76831">
        <w:rPr>
          <w:rFonts w:hint="eastAsia"/>
          <w:lang w:eastAsia="zh-CN"/>
        </w:rPr>
        <w:t>r</w:t>
      </w:r>
      <w:r w:rsidRPr="00D76831">
        <w:rPr>
          <w:lang w:eastAsia="zh-CN"/>
        </w:rPr>
        <w:t>med, for other serving cells on the band than FR2 serving PCell or PSCell in the same band, the following scheduling restriction applies due to radio link monitoring on an FR2 serving PCell and/or PSCell.</w:t>
      </w:r>
    </w:p>
    <w:p w14:paraId="7DF103B8" w14:textId="158E79F9" w:rsidR="00A43335" w:rsidRPr="00D76831" w:rsidRDefault="00A43335" w:rsidP="004A15BC">
      <w:pPr>
        <w:pStyle w:val="B10"/>
        <w:rPr>
          <w:lang w:eastAsia="zh-CN"/>
        </w:rPr>
      </w:pPr>
      <w:r w:rsidRPr="00D76831">
        <w:rPr>
          <w:lang w:eastAsia="zh-CN"/>
        </w:rPr>
        <w:t>-</w:t>
      </w:r>
      <w:r w:rsidRPr="00D76831">
        <w:rPr>
          <w:lang w:eastAsia="zh-CN"/>
        </w:rPr>
        <w:tab/>
        <w:t>If the RLM-RS is type-D QCLed with active TCI state for PDCCH/PDSCH, and N=1 applies for the RLM-RS as specified in section 8.1.2.2 if the RLM-RS is SSB and in section 8.1.3.2 if the RLM-RS is CSI-RS</w:t>
      </w:r>
    </w:p>
    <w:p w14:paraId="22289345" w14:textId="59BAE142" w:rsidR="00A43335" w:rsidRPr="00D76831" w:rsidRDefault="00A43335" w:rsidP="004A15BC">
      <w:pPr>
        <w:pStyle w:val="B2"/>
        <w:rPr>
          <w:lang w:eastAsia="zh-CN"/>
        </w:rPr>
      </w:pPr>
      <w:r w:rsidRPr="00D76831">
        <w:rPr>
          <w:lang w:eastAsia="zh-CN"/>
        </w:rPr>
        <w:lastRenderedPageBreak/>
        <w:t>-</w:t>
      </w:r>
      <w:r w:rsidRPr="00D76831">
        <w:rPr>
          <w:lang w:eastAsia="zh-CN"/>
        </w:rPr>
        <w:tab/>
      </w:r>
      <w:r w:rsidRPr="00D76831">
        <w:rPr>
          <w:lang w:eastAsia="ja-JP"/>
        </w:rPr>
        <w:t>There are no scheduling restrictions due to radio link monitoring performed with a same subcarrier spacing as PDSCH/PDCCH</w:t>
      </w:r>
      <w:r w:rsidRPr="00D76831">
        <w:rPr>
          <w:rFonts w:hint="eastAsia"/>
          <w:lang w:eastAsia="ja-JP"/>
        </w:rPr>
        <w:t>.</w:t>
      </w:r>
    </w:p>
    <w:p w14:paraId="09A6876D" w14:textId="77777777" w:rsidR="00A43335" w:rsidRPr="00D76831" w:rsidRDefault="00A43335" w:rsidP="004A15BC">
      <w:pPr>
        <w:pStyle w:val="B2"/>
        <w:rPr>
          <w:lang w:eastAsia="ja-JP"/>
        </w:rPr>
      </w:pPr>
      <w:r w:rsidRPr="00D76831">
        <w:rPr>
          <w:lang w:eastAsia="zh-CN"/>
        </w:rPr>
        <w:t>-</w:t>
      </w:r>
      <w:r w:rsidRPr="00D76831">
        <w:rPr>
          <w:lang w:eastAsia="zh-CN"/>
        </w:rPr>
        <w:tab/>
        <w:t xml:space="preserve">When performing radio link monitoring with a different subcarrier spacing than PDSCH/PDCCH, for </w:t>
      </w:r>
      <w:r w:rsidRPr="00D76831">
        <w:rPr>
          <w:lang w:eastAsia="ja-JP"/>
        </w:rPr>
        <w:t xml:space="preserve">UE which support </w:t>
      </w:r>
      <w:r w:rsidRPr="00D76831">
        <w:rPr>
          <w:i/>
          <w:lang w:eastAsia="ja-JP"/>
        </w:rPr>
        <w:t>simultaneousRxDataSSB-DiffNumerology</w:t>
      </w:r>
      <w:r w:rsidRPr="00D76831">
        <w:rPr>
          <w:lang w:eastAsia="ja-JP"/>
        </w:rPr>
        <w:t xml:space="preserve"> [14] there are no restrictions on scheduling availability due to radio link monitoring. For UE which do not support </w:t>
      </w:r>
      <w:r w:rsidRPr="00D76831">
        <w:rPr>
          <w:i/>
          <w:lang w:eastAsia="ja-JP"/>
        </w:rPr>
        <w:t>simultaneousRxDataSSB-DiffNumerology</w:t>
      </w:r>
      <w:r w:rsidRPr="00D76831">
        <w:rPr>
          <w:lang w:eastAsia="ja-JP"/>
        </w:rPr>
        <w:t xml:space="preserve"> [14] the UE is not expected to transmit PUCCH/PUSCH or receive PDCCH/PDSCH on SSB symbols to be measured for radio link monitoring.</w:t>
      </w:r>
    </w:p>
    <w:p w14:paraId="54A60D67" w14:textId="20AB60F8" w:rsidR="00A43335" w:rsidRPr="00D76831" w:rsidRDefault="00A43335" w:rsidP="004A15BC">
      <w:pPr>
        <w:pStyle w:val="B10"/>
        <w:rPr>
          <w:lang w:eastAsia="zh-CN"/>
        </w:rPr>
      </w:pPr>
      <w:r w:rsidRPr="00D76831">
        <w:rPr>
          <w:lang w:eastAsia="zh-CN"/>
        </w:rPr>
        <w:t>-</w:t>
      </w:r>
      <w:r w:rsidRPr="00D76831">
        <w:rPr>
          <w:lang w:eastAsia="zh-CN"/>
        </w:rPr>
        <w:tab/>
        <w:t xml:space="preserve">Otherwise </w:t>
      </w:r>
    </w:p>
    <w:p w14:paraId="015D1A17" w14:textId="7EE15652" w:rsidR="00A43335" w:rsidRPr="00D76831" w:rsidRDefault="00A43335" w:rsidP="004A15BC">
      <w:pPr>
        <w:pStyle w:val="B2"/>
      </w:pPr>
      <w:r w:rsidRPr="00D76831">
        <w:t>-</w:t>
      </w:r>
      <w:r w:rsidRPr="00D76831">
        <w:tab/>
        <w:t>The UE is not expected to transmit PUCCH/PUSCH or receive PDCCH/PDSCH on RLM-RS symbols to be measured for radio link monitoring.</w:t>
      </w:r>
    </w:p>
    <w:p w14:paraId="6BBE8685" w14:textId="6F91E556" w:rsidR="00A43335" w:rsidRPr="00D76831" w:rsidRDefault="00A43335" w:rsidP="00A43335">
      <w:r w:rsidRPr="00D76831">
        <w:t>Editor’s Note: FFS scheduling restrictions for inter-band carrier aggregation will be defined depending on band combination in future.</w:t>
      </w:r>
    </w:p>
    <w:p w14:paraId="073B95EE" w14:textId="77777777" w:rsidR="00A43335" w:rsidRPr="00D76831" w:rsidRDefault="00A43335" w:rsidP="004A15BC">
      <w:pPr>
        <w:pStyle w:val="Heading4"/>
      </w:pPr>
      <w:bookmarkStart w:id="133" w:name="_Toc526331674"/>
      <w:r w:rsidRPr="00D76831">
        <w:t>8.1.7.4</w:t>
      </w:r>
      <w:r w:rsidRPr="00D76831">
        <w:tab/>
        <w:t>Scheduling availability of UE performing radio link monitoring on FR1 or FR2 in case of FR1-FR2 inter-band CA</w:t>
      </w:r>
      <w:bookmarkEnd w:id="133"/>
    </w:p>
    <w:p w14:paraId="13F382FC" w14:textId="66A0F015" w:rsidR="00A43335" w:rsidRPr="00D76831" w:rsidRDefault="00A43335" w:rsidP="00A43335">
      <w:pPr>
        <w:rPr>
          <w:lang w:eastAsia="zh-CN"/>
        </w:rPr>
      </w:pPr>
      <w:r w:rsidRPr="00D76831">
        <w:rPr>
          <w:lang w:eastAsia="zh-CN"/>
        </w:rPr>
        <w:t xml:space="preserve">There are no scheduling restrictions </w:t>
      </w:r>
      <w:r w:rsidRPr="00D76831">
        <w:rPr>
          <w:rFonts w:hint="eastAsia"/>
          <w:lang w:eastAsia="zh-CN"/>
        </w:rPr>
        <w:t xml:space="preserve">on FR1 serving cell(s) </w:t>
      </w:r>
      <w:r w:rsidRPr="00D76831">
        <w:rPr>
          <w:lang w:eastAsia="zh-CN"/>
        </w:rPr>
        <w:t xml:space="preserve">due to </w:t>
      </w:r>
      <w:r w:rsidRPr="00D76831">
        <w:rPr>
          <w:rFonts w:hint="eastAsia"/>
          <w:lang w:eastAsia="zh-CN"/>
        </w:rPr>
        <w:t>radio link monitoring</w:t>
      </w:r>
      <w:r w:rsidRPr="00D76831">
        <w:rPr>
          <w:lang w:eastAsia="zh-CN"/>
        </w:rPr>
        <w:t xml:space="preserve"> performed on FR</w:t>
      </w:r>
      <w:r w:rsidRPr="00D76831">
        <w:rPr>
          <w:rFonts w:hint="eastAsia"/>
          <w:lang w:eastAsia="zh-CN"/>
        </w:rPr>
        <w:t>2 serving PCell and/or PSCell</w:t>
      </w:r>
      <w:r w:rsidRPr="00D76831">
        <w:rPr>
          <w:lang w:eastAsia="zh-CN"/>
        </w:rPr>
        <w:t>.</w:t>
      </w:r>
    </w:p>
    <w:p w14:paraId="7FF4C7DF" w14:textId="77777777" w:rsidR="00A43335" w:rsidRPr="00D76831" w:rsidRDefault="00A43335" w:rsidP="00A43335">
      <w:pPr>
        <w:rPr>
          <w:sz w:val="28"/>
        </w:rPr>
      </w:pPr>
      <w:r w:rsidRPr="00D76831">
        <w:rPr>
          <w:lang w:eastAsia="zh-CN"/>
        </w:rPr>
        <w:t xml:space="preserve">There are no scheduling restrictions </w:t>
      </w:r>
      <w:r w:rsidRPr="00D76831">
        <w:rPr>
          <w:rFonts w:hint="eastAsia"/>
          <w:lang w:eastAsia="zh-CN"/>
        </w:rPr>
        <w:t xml:space="preserve">on FR2 serving cell(s) </w:t>
      </w:r>
      <w:r w:rsidRPr="00D76831">
        <w:rPr>
          <w:lang w:eastAsia="zh-CN"/>
        </w:rPr>
        <w:t xml:space="preserve">due to </w:t>
      </w:r>
      <w:r w:rsidRPr="00D76831">
        <w:rPr>
          <w:rFonts w:hint="eastAsia"/>
          <w:lang w:eastAsia="zh-CN"/>
        </w:rPr>
        <w:t>radio link monitoring</w:t>
      </w:r>
      <w:r w:rsidRPr="00D76831">
        <w:rPr>
          <w:lang w:eastAsia="zh-CN"/>
        </w:rPr>
        <w:t xml:space="preserve"> performed on FR</w:t>
      </w:r>
      <w:r w:rsidRPr="00D76831">
        <w:rPr>
          <w:rFonts w:hint="eastAsia"/>
          <w:lang w:eastAsia="zh-CN"/>
        </w:rPr>
        <w:t>1 serving PCell and/or PSCell</w:t>
      </w:r>
      <w:r w:rsidRPr="00D76831">
        <w:rPr>
          <w:lang w:eastAsia="zh-CN"/>
        </w:rPr>
        <w:t>.</w:t>
      </w:r>
    </w:p>
    <w:p w14:paraId="07032151" w14:textId="017599B9" w:rsidR="003278A4" w:rsidRPr="00D76831" w:rsidRDefault="003278A4" w:rsidP="004A15BC">
      <w:pPr>
        <w:pStyle w:val="Heading2"/>
      </w:pPr>
      <w:bookmarkStart w:id="134" w:name="_Toc526331675"/>
      <w:r w:rsidRPr="00D76831">
        <w:t>8.2</w:t>
      </w:r>
      <w:r w:rsidR="00936A12" w:rsidRPr="00D76831">
        <w:tab/>
      </w:r>
      <w:r w:rsidRPr="00D76831">
        <w:t>Interruption</w:t>
      </w:r>
      <w:bookmarkEnd w:id="134"/>
    </w:p>
    <w:p w14:paraId="1E21CE82" w14:textId="77777777" w:rsidR="003278A4" w:rsidRPr="00D76831" w:rsidRDefault="003278A4" w:rsidP="004A15BC">
      <w:pPr>
        <w:keepNext/>
        <w:keepLines/>
        <w:spacing w:before="120"/>
        <w:ind w:left="1134" w:hanging="1134"/>
        <w:outlineLvl w:val="2"/>
      </w:pPr>
      <w:r w:rsidRPr="00D76831">
        <w:rPr>
          <w:rFonts w:ascii="Arial" w:hAnsi="Arial"/>
          <w:sz w:val="28"/>
        </w:rPr>
        <w:t>8.2.1</w:t>
      </w:r>
      <w:r w:rsidRPr="00D76831">
        <w:rPr>
          <w:rFonts w:ascii="Arial" w:hAnsi="Arial"/>
          <w:sz w:val="28"/>
        </w:rPr>
        <w:tab/>
        <w:t>NSA: Interruptions with EN-DC</w:t>
      </w:r>
    </w:p>
    <w:p w14:paraId="11FC1FE8" w14:textId="77777777" w:rsidR="003278A4" w:rsidRPr="00D76831" w:rsidRDefault="003278A4" w:rsidP="004A15BC">
      <w:pPr>
        <w:keepNext/>
        <w:keepLines/>
        <w:spacing w:before="120"/>
        <w:ind w:left="1418" w:hanging="1418"/>
        <w:outlineLvl w:val="3"/>
      </w:pPr>
      <w:r w:rsidRPr="00D76831">
        <w:rPr>
          <w:rFonts w:ascii="Arial" w:hAnsi="Arial"/>
          <w:sz w:val="24"/>
        </w:rPr>
        <w:t>8.2.1.1</w:t>
      </w:r>
      <w:r w:rsidRPr="00D76831">
        <w:rPr>
          <w:rFonts w:ascii="Arial" w:hAnsi="Arial"/>
          <w:sz w:val="24"/>
        </w:rPr>
        <w:tab/>
        <w:t>Introduction</w:t>
      </w:r>
    </w:p>
    <w:p w14:paraId="1060B01F" w14:textId="3A2D5253" w:rsidR="003278A4" w:rsidRPr="00D76831" w:rsidRDefault="003278A4" w:rsidP="003278A4">
      <w:pPr>
        <w:rPr>
          <w:rFonts w:eastAsia="MS Mincho"/>
          <w:lang w:eastAsia="zh-CN"/>
        </w:rPr>
      </w:pPr>
      <w:r w:rsidRPr="00D76831">
        <w:rPr>
          <w:rFonts w:eastAsia="MS Mincho"/>
        </w:rPr>
        <w:t>Th</w:t>
      </w:r>
      <w:r w:rsidRPr="00D76831">
        <w:rPr>
          <w:rFonts w:eastAsia="MS Mincho" w:hint="eastAsia"/>
        </w:rPr>
        <w:t xml:space="preserve">is section contains the requirements related to the interruptions </w:t>
      </w:r>
      <w:r w:rsidRPr="00D76831">
        <w:rPr>
          <w:rFonts w:eastAsia="MS Mincho"/>
        </w:rPr>
        <w:t xml:space="preserve">on </w:t>
      </w:r>
      <w:r w:rsidRPr="00D76831">
        <w:rPr>
          <w:rFonts w:eastAsia="MS Mincho" w:hint="eastAsia"/>
          <w:lang w:eastAsia="zh-CN"/>
        </w:rPr>
        <w:t>P</w:t>
      </w:r>
      <w:r w:rsidRPr="00D76831">
        <w:rPr>
          <w:rFonts w:eastAsia="MS Mincho"/>
        </w:rPr>
        <w:t>SCell, and SCell, when</w:t>
      </w:r>
    </w:p>
    <w:p w14:paraId="68514883" w14:textId="77777777" w:rsidR="003278A4" w:rsidRPr="00D76831" w:rsidRDefault="003278A4" w:rsidP="003278A4">
      <w:pPr>
        <w:ind w:left="568" w:hanging="284"/>
        <w:rPr>
          <w:rFonts w:ascii="Tms Rmn" w:eastAsia="MS Mincho" w:hAnsi="Tms Rmn"/>
        </w:rPr>
      </w:pPr>
      <w:r w:rsidRPr="00D76831">
        <w:rPr>
          <w:rFonts w:ascii="Tms Rmn" w:eastAsia="MS Mincho" w:hAnsi="Tms Rmn"/>
          <w:lang w:eastAsia="zh-CN"/>
        </w:rPr>
        <w:t>E-UTRA PCell transitions between active and non-active during DRX, or</w:t>
      </w:r>
    </w:p>
    <w:p w14:paraId="1157ACB9" w14:textId="77777777" w:rsidR="003278A4" w:rsidRPr="00D76831" w:rsidRDefault="003278A4" w:rsidP="003278A4">
      <w:pPr>
        <w:ind w:left="568" w:hanging="284"/>
        <w:rPr>
          <w:rFonts w:ascii="Tms Rmn" w:eastAsia="MS Mincho" w:hAnsi="Tms Rmn"/>
          <w:lang w:eastAsia="zh-CN"/>
        </w:rPr>
      </w:pPr>
      <w:r w:rsidRPr="00D76831">
        <w:rPr>
          <w:rFonts w:ascii="Tms Rmn" w:eastAsia="MS Mincho" w:hAnsi="Tms Rmn"/>
          <w:lang w:eastAsia="zh-CN"/>
        </w:rPr>
        <w:t xml:space="preserve">E-UTRA PCell transitions </w:t>
      </w:r>
      <w:r w:rsidRPr="00D76831">
        <w:rPr>
          <w:rFonts w:ascii="Tms Rmn" w:eastAsia="MS Mincho" w:hAnsi="Tms Rmn" w:hint="eastAsia"/>
          <w:lang w:eastAsia="zh-CN"/>
        </w:rPr>
        <w:t>from</w:t>
      </w:r>
      <w:r w:rsidRPr="00D76831">
        <w:rPr>
          <w:rFonts w:ascii="Tms Rmn" w:eastAsia="MS Mincho" w:hAnsi="Tms Rmn"/>
          <w:lang w:eastAsia="zh-CN"/>
        </w:rPr>
        <w:t xml:space="preserve"> non-DRX </w:t>
      </w:r>
      <w:r w:rsidRPr="00D76831">
        <w:rPr>
          <w:rFonts w:ascii="Tms Rmn" w:eastAsia="MS Mincho" w:hAnsi="Tms Rmn" w:hint="eastAsia"/>
          <w:lang w:eastAsia="zh-CN"/>
        </w:rPr>
        <w:t>to</w:t>
      </w:r>
      <w:r w:rsidRPr="00D76831">
        <w:rPr>
          <w:rFonts w:ascii="Tms Rmn" w:eastAsia="MS Mincho" w:hAnsi="Tms Rmn"/>
          <w:lang w:eastAsia="zh-CN"/>
        </w:rPr>
        <w:t xml:space="preserve"> DRX, or</w:t>
      </w:r>
    </w:p>
    <w:p w14:paraId="6B89F498" w14:textId="77777777" w:rsidR="003278A4" w:rsidRPr="00D76831" w:rsidRDefault="003278A4" w:rsidP="003278A4">
      <w:pPr>
        <w:ind w:left="568" w:hanging="284"/>
        <w:rPr>
          <w:rFonts w:ascii="Tms Rmn" w:eastAsia="MS Mincho" w:hAnsi="Tms Rmn"/>
          <w:lang w:eastAsia="zh-CN"/>
        </w:rPr>
      </w:pPr>
      <w:r w:rsidRPr="00D76831">
        <w:rPr>
          <w:lang w:eastAsia="ko-KR"/>
        </w:rPr>
        <w:t>E-UTRA</w:t>
      </w:r>
      <w:r w:rsidRPr="00D76831">
        <w:rPr>
          <w:rFonts w:ascii="Tms Rmn" w:eastAsia="MS Mincho" w:hAnsi="Tms Rmn"/>
          <w:lang w:eastAsia="zh-CN"/>
        </w:rPr>
        <w:t xml:space="preserve"> SCell in MCG or SCell in SCG is added or released, or</w:t>
      </w:r>
    </w:p>
    <w:p w14:paraId="26795EAF" w14:textId="77777777" w:rsidR="003278A4" w:rsidRPr="00D76831" w:rsidRDefault="003278A4" w:rsidP="003278A4">
      <w:pPr>
        <w:ind w:left="568" w:hanging="284"/>
        <w:rPr>
          <w:rFonts w:ascii="Tms Rmn" w:eastAsia="MS Mincho" w:hAnsi="Tms Rmn"/>
          <w:lang w:eastAsia="zh-CN"/>
        </w:rPr>
      </w:pPr>
      <w:r w:rsidRPr="00D76831">
        <w:rPr>
          <w:lang w:eastAsia="ko-KR"/>
        </w:rPr>
        <w:t>E-UTRA</w:t>
      </w:r>
      <w:r w:rsidRPr="00D76831">
        <w:rPr>
          <w:rFonts w:ascii="Tms Rmn" w:eastAsia="MS Mincho" w:hAnsi="Tms Rmn"/>
          <w:lang w:eastAsia="zh-CN"/>
        </w:rPr>
        <w:t xml:space="preserve"> SCell in MCG or SCell in SCG is activated or deactivated, or</w:t>
      </w:r>
    </w:p>
    <w:p w14:paraId="193235F8" w14:textId="77777777" w:rsidR="003278A4" w:rsidRPr="00D76831" w:rsidRDefault="003278A4" w:rsidP="003278A4">
      <w:pPr>
        <w:ind w:left="568" w:hanging="284"/>
        <w:rPr>
          <w:rFonts w:ascii="Tms Rmn" w:eastAsia="MS Mincho" w:hAnsi="Tms Rmn"/>
          <w:lang w:eastAsia="zh-CN"/>
        </w:rPr>
      </w:pPr>
      <w:r w:rsidRPr="00D76831">
        <w:rPr>
          <w:rFonts w:ascii="Tms Rmn" w:eastAsia="MS Mincho" w:hAnsi="Tms Rmn"/>
          <w:lang w:eastAsia="zh-CN"/>
        </w:rPr>
        <w:t>measurements on SCC with deactivated SCell in either E-UTRA MCG or NR SCG</w:t>
      </w:r>
    </w:p>
    <w:p w14:paraId="49A0A107" w14:textId="7A4B2CCD" w:rsidR="00ED2404" w:rsidRPr="00D76831" w:rsidRDefault="00ED2404" w:rsidP="004A15BC">
      <w:pPr>
        <w:rPr>
          <w:rFonts w:ascii="Tms Rmn" w:hAnsi="Tms Rmn"/>
          <w:lang w:eastAsia="zh-CN"/>
        </w:rPr>
      </w:pPr>
      <w:r w:rsidRPr="00D76831">
        <w:rPr>
          <w:rFonts w:ascii="Tms Rmn" w:eastAsia="MS Mincho" w:hAnsi="Tms Rmn"/>
          <w:lang w:eastAsia="zh-CN"/>
        </w:rPr>
        <w:t xml:space="preserve">This section also contains the requirements related to the interruptions on </w:t>
      </w:r>
      <w:r w:rsidRPr="00D76831">
        <w:rPr>
          <w:rFonts w:cs="v4.2.0"/>
        </w:rPr>
        <w:t>other active serving cells in the same frequency range wherein the UE is performing BWP switching</w:t>
      </w:r>
      <w:r w:rsidRPr="00D76831">
        <w:rPr>
          <w:rFonts w:ascii="Tms Rmn" w:eastAsia="MS Mincho" w:hAnsi="Tms Rmn"/>
          <w:lang w:eastAsia="zh-CN"/>
        </w:rPr>
        <w:t>.</w:t>
      </w:r>
    </w:p>
    <w:p w14:paraId="364D2F21" w14:textId="77777777" w:rsidR="003278A4" w:rsidRPr="00D76831" w:rsidRDefault="003278A4" w:rsidP="003278A4">
      <w:pPr>
        <w:rPr>
          <w:lang w:eastAsia="zh-CN"/>
        </w:rPr>
      </w:pPr>
      <w:r w:rsidRPr="00D76831">
        <w:rPr>
          <w:rFonts w:eastAsia="MS Mincho"/>
        </w:rPr>
        <w:t xml:space="preserve">The requirements shall apply for E-UTRA-NR DC </w:t>
      </w:r>
      <w:r w:rsidRPr="00D76831">
        <w:rPr>
          <w:rFonts w:hint="eastAsia"/>
          <w:lang w:eastAsia="zh-CN"/>
        </w:rPr>
        <w:t>with an</w:t>
      </w:r>
      <w:r w:rsidRPr="00D76831">
        <w:rPr>
          <w:rFonts w:eastAsia="MS Mincho"/>
        </w:rPr>
        <w:t xml:space="preserve"> E-UTRA </w:t>
      </w:r>
      <w:r w:rsidRPr="00D76831">
        <w:rPr>
          <w:rFonts w:hint="eastAsia"/>
          <w:lang w:eastAsia="zh-CN"/>
        </w:rPr>
        <w:t>PCell</w:t>
      </w:r>
      <w:r w:rsidRPr="00D76831">
        <w:rPr>
          <w:rFonts w:eastAsia="MS Mincho"/>
        </w:rPr>
        <w:t>.</w:t>
      </w:r>
    </w:p>
    <w:p w14:paraId="4A15DC21" w14:textId="68C7863B" w:rsidR="003278A4" w:rsidRPr="00D76831" w:rsidRDefault="003278A4" w:rsidP="003278A4">
      <w:pPr>
        <w:rPr>
          <w:lang w:val="en-US"/>
        </w:rPr>
      </w:pPr>
      <w:r w:rsidRPr="00D76831">
        <w:rPr>
          <w:lang w:val="en-US" w:eastAsia="zh-CN"/>
        </w:rPr>
        <w:t xml:space="preserve">This section contains interruptions where victim cell is PSCell or SCell belonging to SCG. Requirements for interruptions requirements when the victim cell is </w:t>
      </w:r>
      <w:r w:rsidRPr="00D76831">
        <w:rPr>
          <w:lang w:eastAsia="ko-KR"/>
        </w:rPr>
        <w:t>E-UTRA</w:t>
      </w:r>
      <w:r w:rsidRPr="00D76831">
        <w:rPr>
          <w:rFonts w:hint="eastAsia"/>
          <w:lang w:val="en-US" w:eastAsia="zh-CN"/>
        </w:rPr>
        <w:t xml:space="preserve"> </w:t>
      </w:r>
      <w:r w:rsidRPr="00D76831">
        <w:rPr>
          <w:lang w:val="en-US" w:eastAsia="zh-CN"/>
        </w:rPr>
        <w:t xml:space="preserve">PCell or </w:t>
      </w:r>
      <w:r w:rsidRPr="00D76831">
        <w:rPr>
          <w:lang w:eastAsia="ko-KR"/>
        </w:rPr>
        <w:t>E-UTRA</w:t>
      </w:r>
      <w:r w:rsidRPr="00D76831">
        <w:rPr>
          <w:rFonts w:hint="eastAsia"/>
          <w:lang w:val="en-US" w:eastAsia="zh-CN"/>
        </w:rPr>
        <w:t xml:space="preserve"> </w:t>
      </w:r>
      <w:r w:rsidRPr="00D76831">
        <w:rPr>
          <w:lang w:val="en-US" w:eastAsia="zh-CN"/>
        </w:rPr>
        <w:t>SCell belonging to MCG are specified in [</w:t>
      </w:r>
      <w:r w:rsidRPr="00D76831">
        <w:t>15</w:t>
      </w:r>
      <w:r w:rsidRPr="00D76831">
        <w:rPr>
          <w:lang w:val="en-US" w:eastAsia="zh-CN"/>
        </w:rPr>
        <w:t>].</w:t>
      </w:r>
    </w:p>
    <w:p w14:paraId="08C82144" w14:textId="220C6A4F" w:rsidR="003278A4" w:rsidRPr="00D76831" w:rsidRDefault="003278A4" w:rsidP="003278A4">
      <w:pPr>
        <w:rPr>
          <w:rFonts w:eastAsia="MS Mincho"/>
        </w:rPr>
      </w:pPr>
      <w:r w:rsidRPr="00D76831">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00B0EE72" w14:textId="77777777" w:rsidR="003278A4" w:rsidRPr="00D76831" w:rsidRDefault="003278A4" w:rsidP="004A15BC">
      <w:pPr>
        <w:pStyle w:val="Heading4"/>
      </w:pPr>
      <w:bookmarkStart w:id="135" w:name="_Toc526331676"/>
      <w:r w:rsidRPr="00D76831">
        <w:lastRenderedPageBreak/>
        <w:t>8.2.1.2</w:t>
      </w:r>
      <w:r w:rsidRPr="00D76831">
        <w:tab/>
        <w:t>Requirements</w:t>
      </w:r>
      <w:bookmarkEnd w:id="135"/>
    </w:p>
    <w:p w14:paraId="1EB83C7F" w14:textId="3E225143" w:rsidR="003278A4" w:rsidRPr="00D76831" w:rsidRDefault="003278A4" w:rsidP="004A15BC">
      <w:pPr>
        <w:pStyle w:val="Heading5"/>
      </w:pPr>
      <w:bookmarkStart w:id="136" w:name="_Toc526331677"/>
      <w:r w:rsidRPr="00D76831">
        <w:t>8.2.1.2.1</w:t>
      </w:r>
      <w:r w:rsidRPr="00D76831">
        <w:tab/>
        <w:t>Interruptions at transitions between active and non-active during DRX</w:t>
      </w:r>
      <w:bookmarkEnd w:id="136"/>
    </w:p>
    <w:p w14:paraId="1CF586A4" w14:textId="1650DF9A" w:rsidR="003278A4" w:rsidRPr="00D76831" w:rsidRDefault="003278A4" w:rsidP="003278A4">
      <w:pPr>
        <w:rPr>
          <w:rFonts w:eastAsia="MS Mincho"/>
          <w:lang w:eastAsia="zh-CN"/>
        </w:rPr>
      </w:pPr>
      <w:r w:rsidRPr="00D76831">
        <w:rPr>
          <w:rFonts w:eastAsia="MS Mincho"/>
          <w:lang w:eastAsia="zh-CN"/>
        </w:rPr>
        <w:t>Interruption on PSCell and the activated SCell if configured</w:t>
      </w:r>
      <w:r w:rsidRPr="00D76831">
        <w:rPr>
          <w:rFonts w:eastAsia="MS Mincho" w:hint="eastAsia"/>
          <w:lang w:eastAsia="zh-CN"/>
        </w:rPr>
        <w:t xml:space="preserve"> due to </w:t>
      </w:r>
      <w:r w:rsidRPr="00D76831">
        <w:rPr>
          <w:rFonts w:hint="eastAsia"/>
          <w:lang w:eastAsia="zh-CN"/>
        </w:rPr>
        <w:t xml:space="preserve">E-UTRA </w:t>
      </w:r>
      <w:r w:rsidRPr="00D76831">
        <w:rPr>
          <w:rFonts w:eastAsia="MS Mincho" w:hint="eastAsia"/>
          <w:lang w:eastAsia="zh-CN"/>
        </w:rPr>
        <w:t xml:space="preserve">PCell transitions </w:t>
      </w:r>
      <w:r w:rsidRPr="00D76831">
        <w:rPr>
          <w:rFonts w:eastAsia="MS Mincho"/>
          <w:lang w:eastAsia="zh-CN"/>
        </w:rPr>
        <w:t xml:space="preserve">between active and non-active druing DRX </w:t>
      </w:r>
      <w:r w:rsidRPr="00D76831">
        <w:rPr>
          <w:rFonts w:eastAsia="MS Mincho" w:hint="eastAsia"/>
          <w:lang w:eastAsia="zh-CN"/>
        </w:rPr>
        <w:t xml:space="preserve">when PSCell </w:t>
      </w:r>
      <w:r w:rsidRPr="00D76831">
        <w:rPr>
          <w:rFonts w:eastAsia="MS Mincho"/>
          <w:lang w:eastAsia="zh-CN"/>
        </w:rPr>
        <w:t xml:space="preserve">or SCell </w:t>
      </w:r>
      <w:r w:rsidRPr="00D76831">
        <w:rPr>
          <w:rFonts w:eastAsia="MS Mincho" w:hint="eastAsia"/>
          <w:lang w:eastAsia="zh-CN"/>
        </w:rPr>
        <w:t xml:space="preserve">is in non-DRX </w:t>
      </w:r>
      <w:r w:rsidRPr="00D76831">
        <w:rPr>
          <w:lang w:eastAsia="zh-CN"/>
        </w:rPr>
        <w:t xml:space="preserve">are allowed with up to </w:t>
      </w:r>
      <w:r w:rsidRPr="00D76831">
        <w:rPr>
          <w:rFonts w:hint="eastAsia"/>
          <w:lang w:eastAsia="zh-CN"/>
        </w:rPr>
        <w:t>1%</w:t>
      </w:r>
      <w:r w:rsidRPr="00D76831">
        <w:rPr>
          <w:lang w:eastAsia="zh-CN"/>
        </w:rPr>
        <w:t xml:space="preserve"> probability of missed ACK/NACK </w:t>
      </w:r>
      <w:r w:rsidRPr="00D76831">
        <w:rPr>
          <w:rFonts w:hint="eastAsia"/>
          <w:lang w:eastAsia="zh-CN"/>
        </w:rPr>
        <w:t xml:space="preserve">when the configured </w:t>
      </w:r>
      <w:r w:rsidRPr="00D76831">
        <w:rPr>
          <w:lang w:eastAsia="zh-CN"/>
        </w:rPr>
        <w:t>E-UTRA PCell</w:t>
      </w:r>
      <w:r w:rsidRPr="00D76831">
        <w:rPr>
          <w:rFonts w:hint="eastAsia"/>
          <w:lang w:eastAsia="zh-CN"/>
        </w:rPr>
        <w:t xml:space="preserve"> DRX cycle</w:t>
      </w:r>
      <w:r w:rsidRPr="00D76831">
        <w:rPr>
          <w:lang w:eastAsia="zh-CN"/>
        </w:rPr>
        <w:t xml:space="preserve"> </w:t>
      </w:r>
      <w:r w:rsidRPr="00D76831">
        <w:rPr>
          <w:rFonts w:hint="eastAsia"/>
          <w:lang w:eastAsia="zh-CN"/>
        </w:rPr>
        <w:t>is less than 640</w:t>
      </w:r>
      <w:r w:rsidRPr="00D76831">
        <w:rPr>
          <w:lang w:eastAsia="zh-CN"/>
        </w:rPr>
        <w:t xml:space="preserve"> </w:t>
      </w:r>
      <w:r w:rsidRPr="00D76831">
        <w:rPr>
          <w:rFonts w:hint="eastAsia"/>
          <w:lang w:eastAsia="zh-CN"/>
        </w:rPr>
        <w:t xml:space="preserve">ms, and 0.625% </w:t>
      </w:r>
      <w:r w:rsidRPr="00D76831">
        <w:rPr>
          <w:lang w:eastAsia="zh-CN"/>
        </w:rPr>
        <w:t>probability of missed ACK/NACK</w:t>
      </w:r>
      <w:r w:rsidRPr="00D76831">
        <w:rPr>
          <w:rFonts w:hint="eastAsia"/>
          <w:lang w:eastAsia="zh-CN"/>
        </w:rPr>
        <w:t xml:space="preserve"> is allowed when the configured </w:t>
      </w:r>
      <w:r w:rsidRPr="00D76831">
        <w:rPr>
          <w:lang w:eastAsia="zh-CN"/>
        </w:rPr>
        <w:t>E-UTRA PCell</w:t>
      </w:r>
      <w:r w:rsidRPr="00D76831">
        <w:rPr>
          <w:rFonts w:hint="eastAsia"/>
          <w:lang w:eastAsia="zh-CN"/>
        </w:rPr>
        <w:t xml:space="preserve"> DRX cycle</w:t>
      </w:r>
      <w:r w:rsidRPr="00D76831">
        <w:rPr>
          <w:lang w:eastAsia="zh-CN"/>
        </w:rPr>
        <w:t xml:space="preserve"> </w:t>
      </w:r>
      <w:r w:rsidRPr="00D76831">
        <w:rPr>
          <w:rFonts w:hint="eastAsia"/>
          <w:lang w:eastAsia="zh-CN"/>
        </w:rPr>
        <w:t>is 640</w:t>
      </w:r>
      <w:r w:rsidRPr="00D76831">
        <w:rPr>
          <w:lang w:eastAsia="zh-CN"/>
        </w:rPr>
        <w:t xml:space="preserve"> </w:t>
      </w:r>
      <w:r w:rsidRPr="00D76831">
        <w:rPr>
          <w:rFonts w:hint="eastAsia"/>
          <w:lang w:eastAsia="zh-CN"/>
        </w:rPr>
        <w:t>ms or longer. Each interruption</w:t>
      </w:r>
      <w:r w:rsidRPr="00D76831">
        <w:rPr>
          <w:lang w:eastAsia="zh-CN"/>
        </w:rPr>
        <w:t xml:space="preserve"> </w:t>
      </w:r>
      <w:r w:rsidRPr="00D76831">
        <w:rPr>
          <w:rFonts w:eastAsia="MS Mincho" w:hint="eastAsia"/>
          <w:lang w:eastAsia="zh-CN"/>
        </w:rPr>
        <w:t xml:space="preserve">shall not exceed </w:t>
      </w:r>
      <w:r w:rsidRPr="00D76831">
        <w:rPr>
          <w:rFonts w:eastAsia="MS Mincho"/>
          <w:lang w:eastAsia="zh-CN"/>
        </w:rPr>
        <w:t>X slot as defined in table 8.2.1.2.</w:t>
      </w:r>
      <w:r w:rsidRPr="00D76831">
        <w:rPr>
          <w:rFonts w:hint="eastAsia"/>
          <w:lang w:eastAsia="zh-CN"/>
        </w:rPr>
        <w:t>1</w:t>
      </w:r>
      <w:r w:rsidRPr="00D76831">
        <w:rPr>
          <w:rFonts w:eastAsia="MS Mincho"/>
          <w:lang w:eastAsia="zh-CN"/>
        </w:rPr>
        <w:t>-1</w:t>
      </w:r>
      <w:r w:rsidRPr="00D76831">
        <w:rPr>
          <w:rFonts w:eastAsia="MS Mincho" w:hint="eastAsia"/>
          <w:lang w:eastAsia="zh-CN"/>
        </w:rPr>
        <w:t>.</w:t>
      </w:r>
    </w:p>
    <w:p w14:paraId="123B10E5" w14:textId="77777777" w:rsidR="003278A4" w:rsidRPr="00D76831" w:rsidRDefault="003278A4" w:rsidP="003278A4">
      <w:pPr>
        <w:rPr>
          <w:rFonts w:eastAsia="MS Mincho"/>
          <w:lang w:eastAsia="zh-CN"/>
        </w:rPr>
      </w:pPr>
      <w:r w:rsidRPr="00D76831">
        <w:rPr>
          <w:rFonts w:eastAsia="MS Mincho" w:hint="eastAsia"/>
          <w:lang w:eastAsia="zh-CN"/>
        </w:rPr>
        <w:t xml:space="preserve">Each interruption shall not exceed </w:t>
      </w:r>
      <w:r w:rsidRPr="00D76831">
        <w:rPr>
          <w:rFonts w:eastAsia="MS Mincho"/>
          <w:lang w:eastAsia="zh-CN"/>
        </w:rPr>
        <w:t>X slot as defined in table 8.2.1.2.</w:t>
      </w:r>
      <w:r w:rsidRPr="00D76831">
        <w:rPr>
          <w:rFonts w:hint="eastAsia"/>
          <w:lang w:eastAsia="zh-CN"/>
        </w:rPr>
        <w:t>1</w:t>
      </w:r>
      <w:r w:rsidRPr="00D76831">
        <w:rPr>
          <w:rFonts w:eastAsia="MS Mincho"/>
          <w:lang w:eastAsia="zh-CN"/>
        </w:rPr>
        <w:t>-1</w:t>
      </w:r>
      <w:r w:rsidRPr="00D76831">
        <w:rPr>
          <w:rFonts w:eastAsia="MS Mincho" w:hint="eastAsia"/>
          <w:lang w:eastAsia="zh-CN"/>
        </w:rPr>
        <w:t>.</w:t>
      </w:r>
    </w:p>
    <w:p w14:paraId="7F03CBB6" w14:textId="77777777" w:rsidR="003278A4" w:rsidRPr="00D76831" w:rsidRDefault="003278A4" w:rsidP="004A15BC">
      <w:pPr>
        <w:pStyle w:val="TH"/>
      </w:pPr>
      <w:r w:rsidRPr="00D76831">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76831" w:rsidRPr="00D76831" w14:paraId="5D3AD1B1" w14:textId="77777777" w:rsidTr="00813383">
        <w:trPr>
          <w:trHeight w:val="140"/>
          <w:jc w:val="center"/>
        </w:trPr>
        <w:tc>
          <w:tcPr>
            <w:tcW w:w="852" w:type="dxa"/>
            <w:vMerge w:val="restart"/>
            <w:shd w:val="clear" w:color="auto" w:fill="auto"/>
            <w:vAlign w:val="center"/>
          </w:tcPr>
          <w:p w14:paraId="4FAAF53F" w14:textId="0E6DAAB8" w:rsidR="003278A4" w:rsidRPr="00D76831" w:rsidRDefault="006D1207" w:rsidP="004A15BC">
            <w:pPr>
              <w:pStyle w:val="TAH"/>
            </w:pPr>
            <w:r w:rsidRPr="00D76831">
              <w:rPr>
                <w:noProof/>
                <w:lang w:val="en-US" w:eastAsia="zh-CN"/>
              </w:rPr>
              <w:drawing>
                <wp:inline distT="0" distB="0" distL="0" distR="0" wp14:anchorId="2EFE453B" wp14:editId="0FF5F7BD">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6C8F5850" w14:textId="77777777" w:rsidR="003278A4" w:rsidRPr="00D76831" w:rsidRDefault="003278A4" w:rsidP="004A15BC">
            <w:pPr>
              <w:pStyle w:val="TAH"/>
            </w:pPr>
            <w:r w:rsidRPr="00D76831">
              <w:t>NR Slot length (ms)</w:t>
            </w:r>
          </w:p>
        </w:tc>
        <w:tc>
          <w:tcPr>
            <w:tcW w:w="2552" w:type="dxa"/>
            <w:gridSpan w:val="2"/>
          </w:tcPr>
          <w:p w14:paraId="523BDA84" w14:textId="77777777" w:rsidR="003278A4" w:rsidRPr="00D76831" w:rsidRDefault="003278A4" w:rsidP="004A15BC">
            <w:pPr>
              <w:pStyle w:val="TAH"/>
            </w:pPr>
            <w:r w:rsidRPr="00D76831">
              <w:t xml:space="preserve">Interruption length X </w:t>
            </w:r>
          </w:p>
        </w:tc>
      </w:tr>
      <w:tr w:rsidR="00D76831" w:rsidRPr="00D76831" w14:paraId="7425CA8E" w14:textId="77777777" w:rsidTr="00813383">
        <w:trPr>
          <w:trHeight w:val="140"/>
          <w:jc w:val="center"/>
        </w:trPr>
        <w:tc>
          <w:tcPr>
            <w:tcW w:w="852" w:type="dxa"/>
            <w:vMerge/>
            <w:shd w:val="clear" w:color="auto" w:fill="auto"/>
            <w:vAlign w:val="center"/>
          </w:tcPr>
          <w:p w14:paraId="348B680A" w14:textId="77777777" w:rsidR="003278A4" w:rsidRPr="00D76831" w:rsidRDefault="003278A4" w:rsidP="004A15BC">
            <w:pPr>
              <w:pStyle w:val="TAH"/>
            </w:pPr>
          </w:p>
        </w:tc>
        <w:tc>
          <w:tcPr>
            <w:tcW w:w="1276" w:type="dxa"/>
            <w:vMerge/>
          </w:tcPr>
          <w:p w14:paraId="63232152" w14:textId="77777777" w:rsidR="003278A4" w:rsidRPr="00D76831" w:rsidRDefault="003278A4" w:rsidP="004A15BC">
            <w:pPr>
              <w:pStyle w:val="TAH"/>
            </w:pPr>
          </w:p>
        </w:tc>
        <w:tc>
          <w:tcPr>
            <w:tcW w:w="1276" w:type="dxa"/>
          </w:tcPr>
          <w:p w14:paraId="55C230E3" w14:textId="77777777" w:rsidR="003278A4" w:rsidRPr="00D76831" w:rsidRDefault="003278A4" w:rsidP="004A15BC">
            <w:pPr>
              <w:pStyle w:val="TAH"/>
            </w:pPr>
            <w:r w:rsidRPr="00D76831">
              <w:t>Sync</w:t>
            </w:r>
          </w:p>
        </w:tc>
        <w:tc>
          <w:tcPr>
            <w:tcW w:w="1276" w:type="dxa"/>
          </w:tcPr>
          <w:p w14:paraId="15DA5619" w14:textId="77777777" w:rsidR="003278A4" w:rsidRPr="00D76831" w:rsidRDefault="003278A4" w:rsidP="004A15BC">
            <w:pPr>
              <w:pStyle w:val="TAH"/>
            </w:pPr>
            <w:r w:rsidRPr="00D76831">
              <w:t>Async</w:t>
            </w:r>
          </w:p>
        </w:tc>
      </w:tr>
      <w:tr w:rsidR="00D76831" w:rsidRPr="00D76831" w14:paraId="08046E22" w14:textId="77777777" w:rsidTr="00813383">
        <w:trPr>
          <w:jc w:val="center"/>
        </w:trPr>
        <w:tc>
          <w:tcPr>
            <w:tcW w:w="852" w:type="dxa"/>
            <w:shd w:val="clear" w:color="auto" w:fill="auto"/>
          </w:tcPr>
          <w:p w14:paraId="68D8A2BE" w14:textId="77777777" w:rsidR="003278A4" w:rsidRPr="00D76831" w:rsidRDefault="003278A4" w:rsidP="004A15BC">
            <w:pPr>
              <w:keepNext/>
              <w:keepLines/>
              <w:spacing w:after="0"/>
              <w:jc w:val="center"/>
            </w:pPr>
            <w:r w:rsidRPr="00D76831">
              <w:rPr>
                <w:rFonts w:ascii="Arial" w:hAnsi="Arial"/>
                <w:sz w:val="18"/>
              </w:rPr>
              <w:t>0</w:t>
            </w:r>
          </w:p>
        </w:tc>
        <w:tc>
          <w:tcPr>
            <w:tcW w:w="1276" w:type="dxa"/>
          </w:tcPr>
          <w:p w14:paraId="59E84849" w14:textId="77777777" w:rsidR="003278A4" w:rsidRPr="00D76831" w:rsidRDefault="003278A4" w:rsidP="004A15BC">
            <w:pPr>
              <w:keepNext/>
              <w:keepLines/>
              <w:spacing w:after="0"/>
              <w:jc w:val="center"/>
            </w:pPr>
            <w:r w:rsidRPr="00D76831">
              <w:rPr>
                <w:rFonts w:ascii="Arial" w:hAnsi="Arial"/>
                <w:sz w:val="18"/>
              </w:rPr>
              <w:t>1</w:t>
            </w:r>
          </w:p>
        </w:tc>
        <w:tc>
          <w:tcPr>
            <w:tcW w:w="1276" w:type="dxa"/>
          </w:tcPr>
          <w:p w14:paraId="3F29FCA0" w14:textId="77777777" w:rsidR="003278A4" w:rsidRPr="00D76831" w:rsidRDefault="003278A4" w:rsidP="004A15BC">
            <w:pPr>
              <w:keepNext/>
              <w:keepLines/>
              <w:spacing w:after="0"/>
              <w:jc w:val="center"/>
            </w:pPr>
            <w:r w:rsidRPr="00D76831">
              <w:rPr>
                <w:rFonts w:ascii="Arial" w:hAnsi="Arial"/>
                <w:sz w:val="18"/>
              </w:rPr>
              <w:t>1</w:t>
            </w:r>
          </w:p>
        </w:tc>
        <w:tc>
          <w:tcPr>
            <w:tcW w:w="1276" w:type="dxa"/>
          </w:tcPr>
          <w:p w14:paraId="48CD5360" w14:textId="77777777" w:rsidR="003278A4" w:rsidRPr="00D76831" w:rsidRDefault="003278A4" w:rsidP="004A15BC">
            <w:pPr>
              <w:keepNext/>
              <w:keepLines/>
              <w:spacing w:after="0"/>
              <w:jc w:val="center"/>
            </w:pPr>
            <w:r w:rsidRPr="00D76831">
              <w:rPr>
                <w:rFonts w:ascii="Arial" w:hAnsi="Arial"/>
                <w:sz w:val="18"/>
              </w:rPr>
              <w:t>2</w:t>
            </w:r>
          </w:p>
        </w:tc>
      </w:tr>
      <w:tr w:rsidR="00D76831" w:rsidRPr="00D76831" w14:paraId="0F8EFD92" w14:textId="77777777" w:rsidTr="00813383">
        <w:trPr>
          <w:jc w:val="center"/>
        </w:trPr>
        <w:tc>
          <w:tcPr>
            <w:tcW w:w="852" w:type="dxa"/>
            <w:shd w:val="clear" w:color="auto" w:fill="auto"/>
          </w:tcPr>
          <w:p w14:paraId="2D01C32D" w14:textId="77777777" w:rsidR="003278A4" w:rsidRPr="00D76831" w:rsidRDefault="003278A4" w:rsidP="004A15BC">
            <w:pPr>
              <w:keepNext/>
              <w:keepLines/>
              <w:spacing w:after="0"/>
              <w:jc w:val="center"/>
            </w:pPr>
            <w:r w:rsidRPr="00D76831">
              <w:rPr>
                <w:rFonts w:ascii="Arial" w:hAnsi="Arial"/>
                <w:sz w:val="18"/>
              </w:rPr>
              <w:t>1</w:t>
            </w:r>
          </w:p>
        </w:tc>
        <w:tc>
          <w:tcPr>
            <w:tcW w:w="1276" w:type="dxa"/>
          </w:tcPr>
          <w:p w14:paraId="37A9715C" w14:textId="77777777" w:rsidR="003278A4" w:rsidRPr="00D76831" w:rsidRDefault="003278A4" w:rsidP="004A15BC">
            <w:pPr>
              <w:keepNext/>
              <w:keepLines/>
              <w:spacing w:after="0"/>
              <w:jc w:val="center"/>
            </w:pPr>
            <w:r w:rsidRPr="00D76831">
              <w:rPr>
                <w:rFonts w:ascii="Arial" w:hAnsi="Arial"/>
                <w:sz w:val="18"/>
              </w:rPr>
              <w:t>0.5</w:t>
            </w:r>
          </w:p>
        </w:tc>
        <w:tc>
          <w:tcPr>
            <w:tcW w:w="1276" w:type="dxa"/>
          </w:tcPr>
          <w:p w14:paraId="7A6EB25B" w14:textId="77777777" w:rsidR="003278A4" w:rsidRPr="00D76831" w:rsidRDefault="003278A4" w:rsidP="004A15BC">
            <w:pPr>
              <w:keepNext/>
              <w:keepLines/>
              <w:spacing w:after="0"/>
              <w:jc w:val="center"/>
            </w:pPr>
            <w:r w:rsidRPr="00D76831">
              <w:rPr>
                <w:rFonts w:ascii="Arial" w:hAnsi="Arial"/>
                <w:sz w:val="18"/>
              </w:rPr>
              <w:t>1</w:t>
            </w:r>
          </w:p>
        </w:tc>
        <w:tc>
          <w:tcPr>
            <w:tcW w:w="1276" w:type="dxa"/>
          </w:tcPr>
          <w:p w14:paraId="03BD4865" w14:textId="77777777" w:rsidR="003278A4" w:rsidRPr="00D76831" w:rsidRDefault="003278A4" w:rsidP="004A15BC">
            <w:pPr>
              <w:keepNext/>
              <w:keepLines/>
              <w:spacing w:after="0"/>
              <w:jc w:val="center"/>
            </w:pPr>
            <w:r w:rsidRPr="00D76831">
              <w:rPr>
                <w:rFonts w:ascii="Arial" w:hAnsi="Arial"/>
                <w:sz w:val="18"/>
              </w:rPr>
              <w:t>2</w:t>
            </w:r>
          </w:p>
        </w:tc>
      </w:tr>
      <w:tr w:rsidR="00D76831" w:rsidRPr="00D76831" w14:paraId="0A3141BA" w14:textId="77777777" w:rsidTr="00813383">
        <w:trPr>
          <w:jc w:val="center"/>
        </w:trPr>
        <w:tc>
          <w:tcPr>
            <w:tcW w:w="852" w:type="dxa"/>
            <w:shd w:val="clear" w:color="auto" w:fill="auto"/>
          </w:tcPr>
          <w:p w14:paraId="7BA28A53" w14:textId="77777777" w:rsidR="003278A4" w:rsidRPr="00D76831" w:rsidRDefault="003278A4" w:rsidP="004A15BC">
            <w:pPr>
              <w:keepNext/>
              <w:keepLines/>
              <w:spacing w:after="0"/>
              <w:jc w:val="center"/>
            </w:pPr>
            <w:r w:rsidRPr="00D76831">
              <w:rPr>
                <w:rFonts w:ascii="Arial" w:hAnsi="Arial"/>
                <w:sz w:val="18"/>
              </w:rPr>
              <w:t>2</w:t>
            </w:r>
          </w:p>
        </w:tc>
        <w:tc>
          <w:tcPr>
            <w:tcW w:w="1276" w:type="dxa"/>
          </w:tcPr>
          <w:p w14:paraId="25A18C83" w14:textId="77777777" w:rsidR="003278A4" w:rsidRPr="00D76831" w:rsidRDefault="003278A4" w:rsidP="004A15BC">
            <w:pPr>
              <w:keepNext/>
              <w:keepLines/>
              <w:spacing w:after="0"/>
              <w:jc w:val="center"/>
            </w:pPr>
            <w:r w:rsidRPr="00D76831">
              <w:rPr>
                <w:rFonts w:ascii="Arial" w:hAnsi="Arial"/>
                <w:sz w:val="18"/>
              </w:rPr>
              <w:t>0.25</w:t>
            </w:r>
          </w:p>
        </w:tc>
        <w:tc>
          <w:tcPr>
            <w:tcW w:w="2552" w:type="dxa"/>
            <w:gridSpan w:val="2"/>
          </w:tcPr>
          <w:p w14:paraId="419848E5" w14:textId="77777777" w:rsidR="003278A4" w:rsidRPr="00D76831" w:rsidRDefault="003278A4" w:rsidP="004A15BC">
            <w:pPr>
              <w:keepNext/>
              <w:keepLines/>
              <w:spacing w:after="0"/>
              <w:jc w:val="center"/>
            </w:pPr>
            <w:r w:rsidRPr="00D76831">
              <w:rPr>
                <w:rFonts w:ascii="Arial" w:hAnsi="Arial"/>
                <w:sz w:val="18"/>
              </w:rPr>
              <w:t>3</w:t>
            </w:r>
          </w:p>
        </w:tc>
      </w:tr>
      <w:tr w:rsidR="003278A4" w:rsidRPr="00D76831" w14:paraId="74DEF9FD" w14:textId="77777777" w:rsidTr="00813383">
        <w:trPr>
          <w:jc w:val="center"/>
        </w:trPr>
        <w:tc>
          <w:tcPr>
            <w:tcW w:w="852" w:type="dxa"/>
            <w:shd w:val="clear" w:color="auto" w:fill="auto"/>
          </w:tcPr>
          <w:p w14:paraId="1EB32974" w14:textId="77777777" w:rsidR="003278A4" w:rsidRPr="00D76831" w:rsidRDefault="003278A4" w:rsidP="004A15BC">
            <w:pPr>
              <w:keepNext/>
              <w:keepLines/>
              <w:spacing w:after="0"/>
              <w:jc w:val="center"/>
            </w:pPr>
            <w:r w:rsidRPr="00D76831">
              <w:rPr>
                <w:rFonts w:ascii="Arial" w:hAnsi="Arial"/>
                <w:sz w:val="18"/>
              </w:rPr>
              <w:t>3</w:t>
            </w:r>
          </w:p>
        </w:tc>
        <w:tc>
          <w:tcPr>
            <w:tcW w:w="1276" w:type="dxa"/>
          </w:tcPr>
          <w:p w14:paraId="5A4A1969" w14:textId="77777777" w:rsidR="003278A4" w:rsidRPr="00D76831" w:rsidRDefault="003278A4" w:rsidP="004A15BC">
            <w:pPr>
              <w:keepNext/>
              <w:keepLines/>
              <w:spacing w:after="0"/>
              <w:jc w:val="center"/>
            </w:pPr>
            <w:r w:rsidRPr="00D76831">
              <w:rPr>
                <w:rFonts w:ascii="Arial" w:hAnsi="Arial"/>
                <w:sz w:val="18"/>
              </w:rPr>
              <w:t>0.125</w:t>
            </w:r>
          </w:p>
        </w:tc>
        <w:tc>
          <w:tcPr>
            <w:tcW w:w="2552" w:type="dxa"/>
            <w:gridSpan w:val="2"/>
          </w:tcPr>
          <w:p w14:paraId="67BDBBEA" w14:textId="77777777" w:rsidR="003278A4" w:rsidRPr="00D76831" w:rsidRDefault="003278A4" w:rsidP="004A15BC">
            <w:pPr>
              <w:keepNext/>
              <w:keepLines/>
              <w:spacing w:after="0"/>
              <w:jc w:val="center"/>
            </w:pPr>
            <w:r w:rsidRPr="00D76831">
              <w:rPr>
                <w:rFonts w:ascii="Arial" w:hAnsi="Arial"/>
                <w:sz w:val="18"/>
              </w:rPr>
              <w:t>5</w:t>
            </w:r>
          </w:p>
        </w:tc>
      </w:tr>
    </w:tbl>
    <w:p w14:paraId="29295406" w14:textId="77777777" w:rsidR="003278A4" w:rsidRPr="00D76831" w:rsidRDefault="003278A4" w:rsidP="003278A4">
      <w:pPr>
        <w:rPr>
          <w:lang w:eastAsia="zh-CN"/>
        </w:rPr>
      </w:pPr>
    </w:p>
    <w:p w14:paraId="3189406C" w14:textId="07766244" w:rsidR="003278A4" w:rsidRPr="00D76831" w:rsidRDefault="003278A4" w:rsidP="003278A4">
      <w:pPr>
        <w:rPr>
          <w:lang w:eastAsia="zh-CN"/>
        </w:rPr>
      </w:pPr>
      <w:r w:rsidRPr="00D76831">
        <w:rPr>
          <w:lang w:eastAsia="zh-CN"/>
        </w:rPr>
        <w:t>W</w:t>
      </w:r>
      <w:r w:rsidRPr="00D76831">
        <w:rPr>
          <w:rFonts w:hint="eastAsia"/>
          <w:lang w:eastAsia="zh-CN"/>
        </w:rPr>
        <w:t xml:space="preserve">hen both </w:t>
      </w:r>
      <w:r w:rsidRPr="00D76831">
        <w:rPr>
          <w:lang w:eastAsia="zh-CN"/>
        </w:rPr>
        <w:t xml:space="preserve">E-UTRA </w:t>
      </w:r>
      <w:r w:rsidRPr="00D76831">
        <w:rPr>
          <w:rFonts w:hint="eastAsia"/>
          <w:lang w:eastAsia="zh-CN"/>
        </w:rPr>
        <w:t>PCell and PSCell are in DRX, no interruption is allowed.</w:t>
      </w:r>
    </w:p>
    <w:p w14:paraId="79794BB1" w14:textId="77777777" w:rsidR="003278A4" w:rsidRPr="00D76831" w:rsidRDefault="003278A4" w:rsidP="004A15BC">
      <w:pPr>
        <w:keepNext/>
        <w:keepLines/>
        <w:spacing w:before="120"/>
        <w:ind w:left="1701" w:hanging="1701"/>
        <w:outlineLvl w:val="4"/>
      </w:pPr>
      <w:r w:rsidRPr="00D76831">
        <w:rPr>
          <w:rFonts w:ascii="Arial" w:hAnsi="Arial"/>
          <w:sz w:val="22"/>
        </w:rPr>
        <w:t>8.2.1.2.2</w:t>
      </w:r>
      <w:r w:rsidRPr="00D76831">
        <w:rPr>
          <w:rFonts w:ascii="Arial" w:hAnsi="Arial"/>
          <w:sz w:val="22"/>
        </w:rPr>
        <w:tab/>
        <w:t>Interruptions at transitions from non-DRX to DRX</w:t>
      </w:r>
    </w:p>
    <w:p w14:paraId="3D59CB0C" w14:textId="6AF9F055" w:rsidR="003278A4" w:rsidRPr="00D76831" w:rsidRDefault="003278A4" w:rsidP="003278A4">
      <w:pPr>
        <w:rPr>
          <w:rFonts w:eastAsia="MS Mincho"/>
          <w:lang w:eastAsia="zh-CN"/>
        </w:rPr>
      </w:pPr>
      <w:r w:rsidRPr="00D76831">
        <w:rPr>
          <w:rFonts w:eastAsia="MS Mincho"/>
          <w:lang w:eastAsia="zh-CN"/>
        </w:rPr>
        <w:t>Interruption on PSCell and the activated SCell if configured</w:t>
      </w:r>
      <w:r w:rsidRPr="00D76831">
        <w:rPr>
          <w:rFonts w:eastAsia="MS Mincho" w:hint="eastAsia"/>
          <w:lang w:eastAsia="zh-CN"/>
        </w:rPr>
        <w:t xml:space="preserve"> due to </w:t>
      </w:r>
      <w:r w:rsidRPr="00D76831">
        <w:rPr>
          <w:rFonts w:hint="eastAsia"/>
          <w:lang w:eastAsia="zh-CN"/>
        </w:rPr>
        <w:t xml:space="preserve">E-UTRA </w:t>
      </w:r>
      <w:r w:rsidRPr="00D76831">
        <w:rPr>
          <w:rFonts w:eastAsia="MS Mincho" w:hint="eastAsia"/>
          <w:lang w:eastAsia="zh-CN"/>
        </w:rPr>
        <w:t>PCell transitions from</w:t>
      </w:r>
      <w:r w:rsidRPr="00D76831">
        <w:rPr>
          <w:rFonts w:eastAsia="MS Mincho"/>
          <w:lang w:eastAsia="zh-CN"/>
        </w:rPr>
        <w:t xml:space="preserve"> non-DRX </w:t>
      </w:r>
      <w:r w:rsidRPr="00D76831">
        <w:rPr>
          <w:rFonts w:eastAsia="MS Mincho" w:hint="eastAsia"/>
          <w:lang w:eastAsia="zh-CN"/>
        </w:rPr>
        <w:t>to</w:t>
      </w:r>
      <w:r w:rsidRPr="00D76831">
        <w:rPr>
          <w:rFonts w:eastAsia="MS Mincho"/>
          <w:lang w:eastAsia="zh-CN"/>
        </w:rPr>
        <w:t xml:space="preserve"> DRX </w:t>
      </w:r>
      <w:r w:rsidRPr="00D76831">
        <w:rPr>
          <w:rFonts w:eastAsia="MS Mincho" w:hint="eastAsia"/>
          <w:lang w:eastAsia="zh-CN"/>
        </w:rPr>
        <w:t xml:space="preserve">when PSCell </w:t>
      </w:r>
      <w:r w:rsidRPr="00D76831">
        <w:rPr>
          <w:rFonts w:eastAsia="MS Mincho"/>
          <w:lang w:eastAsia="zh-CN"/>
        </w:rPr>
        <w:t xml:space="preserve">or SCell </w:t>
      </w:r>
      <w:r w:rsidRPr="00D76831">
        <w:rPr>
          <w:rFonts w:eastAsia="MS Mincho" w:hint="eastAsia"/>
          <w:lang w:eastAsia="zh-CN"/>
        </w:rPr>
        <w:t xml:space="preserve">is in non-DRX shall not exceed </w:t>
      </w:r>
      <w:r w:rsidRPr="00D76831">
        <w:rPr>
          <w:rFonts w:eastAsia="MS Mincho"/>
          <w:lang w:eastAsia="zh-CN"/>
        </w:rPr>
        <w:t>X slot as defined in table 8.2.1.2.</w:t>
      </w:r>
      <w:r w:rsidRPr="00D76831">
        <w:rPr>
          <w:rFonts w:hint="eastAsia"/>
          <w:lang w:eastAsia="zh-CN"/>
        </w:rPr>
        <w:t>1</w:t>
      </w:r>
      <w:r w:rsidRPr="00D76831">
        <w:rPr>
          <w:rFonts w:eastAsia="MS Mincho"/>
          <w:lang w:eastAsia="zh-CN"/>
        </w:rPr>
        <w:t>-1</w:t>
      </w:r>
      <w:r w:rsidRPr="00D76831">
        <w:rPr>
          <w:rFonts w:eastAsia="MS Mincho" w:hint="eastAsia"/>
          <w:lang w:eastAsia="zh-CN"/>
        </w:rPr>
        <w:t>.</w:t>
      </w:r>
    </w:p>
    <w:p w14:paraId="38CF6E0A" w14:textId="77777777" w:rsidR="003278A4" w:rsidRPr="00D76831" w:rsidRDefault="003278A4" w:rsidP="004A15BC">
      <w:pPr>
        <w:pStyle w:val="Heading5"/>
      </w:pPr>
      <w:bookmarkStart w:id="137" w:name="_Toc526331678"/>
      <w:r w:rsidRPr="00D76831">
        <w:t>8.2.1.2.3</w:t>
      </w:r>
      <w:r w:rsidRPr="00D76831">
        <w:tab/>
        <w:t>Interruptions at SCell addition/release</w:t>
      </w:r>
      <w:bookmarkEnd w:id="137"/>
    </w:p>
    <w:p w14:paraId="08BD57F1" w14:textId="77777777" w:rsidR="003278A4" w:rsidRPr="00D76831" w:rsidRDefault="003278A4" w:rsidP="003278A4">
      <w:pPr>
        <w:rPr>
          <w:rFonts w:eastAsia="MS Mincho"/>
          <w:lang w:eastAsia="zh-CN"/>
        </w:rPr>
      </w:pPr>
      <w:r w:rsidRPr="00D76831">
        <w:rPr>
          <w:rFonts w:eastAsia="MS Mincho"/>
          <w:lang w:eastAsia="zh-CN"/>
        </w:rPr>
        <w:t>The requirements in this clause shall apply for the UE configured with PSCell.</w:t>
      </w:r>
    </w:p>
    <w:p w14:paraId="62E37803" w14:textId="77777777" w:rsidR="003278A4" w:rsidRPr="00D76831" w:rsidRDefault="003278A4" w:rsidP="003278A4">
      <w:pPr>
        <w:rPr>
          <w:rFonts w:eastAsia="MS Mincho"/>
          <w:lang w:eastAsia="zh-CN"/>
        </w:rPr>
      </w:pPr>
      <w:r w:rsidRPr="00D76831">
        <w:rPr>
          <w:rFonts w:eastAsia="MS Mincho"/>
          <w:lang w:eastAsia="zh-CN"/>
        </w:rPr>
        <w:t xml:space="preserve">When one </w:t>
      </w:r>
      <w:r w:rsidRPr="00D76831">
        <w:rPr>
          <w:rFonts w:hint="eastAsia"/>
          <w:lang w:eastAsia="zh-CN"/>
        </w:rPr>
        <w:t xml:space="preserve">E-UTRA </w:t>
      </w:r>
      <w:r w:rsidRPr="00D76831">
        <w:rPr>
          <w:rFonts w:eastAsia="MS Mincho"/>
          <w:lang w:eastAsia="zh-CN"/>
        </w:rPr>
        <w:t>SCell</w:t>
      </w:r>
      <w:r w:rsidRPr="00D76831">
        <w:rPr>
          <w:rFonts w:hint="eastAsia"/>
          <w:lang w:eastAsia="zh-CN"/>
        </w:rPr>
        <w:t xml:space="preserve"> </w:t>
      </w:r>
      <w:r w:rsidRPr="00D76831">
        <w:rPr>
          <w:rFonts w:eastAsia="MS Mincho"/>
          <w:lang w:eastAsia="zh-CN"/>
        </w:rPr>
        <w:t>is added or released:</w:t>
      </w:r>
    </w:p>
    <w:p w14:paraId="4B800586" w14:textId="77777777"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an interruption on P</w:t>
      </w:r>
      <w:r w:rsidRPr="00D76831">
        <w:rPr>
          <w:rFonts w:ascii="Tms Rmn" w:hAnsi="Tms Rmn" w:hint="eastAsia"/>
          <w:lang w:eastAsia="zh-CN"/>
        </w:rPr>
        <w:t>S</w:t>
      </w:r>
      <w:r w:rsidRPr="00D76831">
        <w:rPr>
          <w:rFonts w:ascii="Tms Rmn" w:eastAsia="MS Mincho" w:hAnsi="Tms Rmn" w:hint="eastAsia"/>
        </w:rPr>
        <w:t>Cell</w:t>
      </w:r>
      <w:r w:rsidRPr="00D76831">
        <w:rPr>
          <w:rFonts w:ascii="Tms Rmn" w:eastAsia="MS Mincho" w:hAnsi="Tms Rmn"/>
        </w:rPr>
        <w:t>:</w:t>
      </w:r>
    </w:p>
    <w:p w14:paraId="0960B7E1" w14:textId="68DC6411"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X1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if the P</w:t>
      </w:r>
      <w:r w:rsidRPr="00D76831">
        <w:rPr>
          <w:rFonts w:ascii="Tms Rmn" w:hAnsi="Tms Rmn" w:hint="eastAsia"/>
          <w:lang w:eastAsia="zh-CN"/>
        </w:rPr>
        <w:t>S</w:t>
      </w:r>
      <w:r w:rsidRPr="00D76831">
        <w:rPr>
          <w:rFonts w:ascii="Tms Rmn" w:eastAsia="MS Mincho" w:hAnsi="Tms Rmn"/>
        </w:rPr>
        <w:t xml:space="preserve">Cell is not in the same band as any of the </w:t>
      </w:r>
      <w:r w:rsidRPr="00D76831">
        <w:rPr>
          <w:rFonts w:ascii="Tms Rmn" w:hAnsi="Tms Rmn" w:hint="eastAsia"/>
          <w:lang w:eastAsia="zh-CN"/>
        </w:rPr>
        <w:t xml:space="preserve">E-UTRA </w:t>
      </w:r>
      <w:r w:rsidRPr="00D76831">
        <w:rPr>
          <w:rFonts w:ascii="Tms Rmn" w:eastAsia="MS Mincho" w:hAnsi="Tms Rmn"/>
        </w:rPr>
        <w:t>SCells being added or released, or</w:t>
      </w:r>
    </w:p>
    <w:p w14:paraId="5E7AF02E"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eastAsia="MS Mincho" w:hAnsi="Tms Rmn"/>
        </w:rPr>
        <w:t>max{</w:t>
      </w:r>
      <w:r w:rsidRPr="00D76831">
        <w:rPr>
          <w:rFonts w:ascii="Tms Rmn" w:hAnsi="Tms Rmn"/>
          <w:lang w:eastAsia="zh-CN"/>
        </w:rPr>
        <w:t>Y1 slot + SMTC duration</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5ms} if the P</w:t>
      </w:r>
      <w:r w:rsidRPr="00D76831">
        <w:rPr>
          <w:rFonts w:ascii="Tms Rmn" w:hAnsi="Tms Rmn" w:hint="eastAsia"/>
          <w:lang w:eastAsia="zh-CN"/>
        </w:rPr>
        <w:t>S</w:t>
      </w:r>
      <w:r w:rsidRPr="00D76831">
        <w:rPr>
          <w:rFonts w:ascii="Tms Rmn" w:eastAsia="MS Mincho" w:hAnsi="Tms Rmn"/>
        </w:rPr>
        <w:t xml:space="preserve">Cell is in the same band as any of the </w:t>
      </w:r>
      <w:r w:rsidRPr="00D76831">
        <w:rPr>
          <w:rFonts w:ascii="Tms Rmn" w:hAnsi="Tms Rmn" w:hint="eastAsia"/>
          <w:lang w:eastAsia="zh-CN"/>
        </w:rPr>
        <w:t xml:space="preserve">E-UTRA </w:t>
      </w:r>
      <w:r w:rsidRPr="00D76831">
        <w:rPr>
          <w:rFonts w:ascii="Tms Rmn" w:eastAsia="MS Mincho" w:hAnsi="Tms Rmn"/>
        </w:rPr>
        <w:t xml:space="preserve">SCells being added or released, provided </w:t>
      </w:r>
      <w:r w:rsidRPr="00D76831">
        <w:rPr>
          <w:lang w:eastAsia="zh-CN"/>
        </w:rPr>
        <w:t>the cell specific reference signals from the PSCell and the E-UTRA SCells being added or released are available in the same slot</w:t>
      </w:r>
      <w:r w:rsidRPr="00D76831">
        <w:rPr>
          <w:rFonts w:ascii="Tms Rmn" w:eastAsia="MS Mincho" w:hAnsi="Tms Rmn"/>
        </w:rPr>
        <w:t>;</w:t>
      </w:r>
    </w:p>
    <w:p w14:paraId="2D5CEC74" w14:textId="4D049CC2"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an interruption on </w:t>
      </w:r>
      <w:r w:rsidRPr="00D76831">
        <w:rPr>
          <w:rFonts w:ascii="Tms Rmn" w:eastAsia="MS Mincho" w:hAnsi="Tms Rmn"/>
        </w:rPr>
        <w:t>any activated SCell</w:t>
      </w:r>
      <w:r w:rsidRPr="00D76831">
        <w:rPr>
          <w:rFonts w:ascii="Tms Rmn" w:hAnsi="Tms Rmn" w:hint="eastAsia"/>
          <w:lang w:eastAsia="zh-CN"/>
        </w:rPr>
        <w:t xml:space="preserve"> in SCG</w:t>
      </w:r>
      <w:r w:rsidRPr="00D76831">
        <w:rPr>
          <w:rFonts w:ascii="Tms Rmn" w:eastAsia="MS Mincho" w:hAnsi="Tms Rmn"/>
        </w:rPr>
        <w:t xml:space="preserve">: </w:t>
      </w:r>
    </w:p>
    <w:p w14:paraId="60E7EC84" w14:textId="6AA5600B"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X1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 xml:space="preserve">if the activated SCell is not in the same band as any of the </w:t>
      </w:r>
      <w:r w:rsidRPr="00D76831">
        <w:rPr>
          <w:rFonts w:ascii="Tms Rmn" w:hAnsi="Tms Rmn" w:hint="eastAsia"/>
          <w:lang w:eastAsia="zh-CN"/>
        </w:rPr>
        <w:t xml:space="preserve">E-UTRA </w:t>
      </w:r>
      <w:r w:rsidRPr="00D76831">
        <w:rPr>
          <w:rFonts w:ascii="Tms Rmn" w:eastAsia="MS Mincho" w:hAnsi="Tms Rmn"/>
        </w:rPr>
        <w:t>SCells being added or released, or</w:t>
      </w:r>
    </w:p>
    <w:p w14:paraId="3C695DA5"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eastAsia="MS Mincho" w:hAnsi="Tms Rmn"/>
        </w:rPr>
        <w:t>max{</w:t>
      </w:r>
      <w:r w:rsidRPr="00D76831">
        <w:rPr>
          <w:rFonts w:ascii="Tms Rmn" w:hAnsi="Tms Rmn"/>
          <w:lang w:eastAsia="zh-CN"/>
        </w:rPr>
        <w:t>Y1 slot + SMTC duration</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 xml:space="preserve">5ms} if the activated SCell is in the same band as any of the </w:t>
      </w:r>
      <w:r w:rsidRPr="00D76831">
        <w:rPr>
          <w:rFonts w:ascii="Tms Rmn" w:hAnsi="Tms Rmn" w:hint="eastAsia"/>
          <w:lang w:eastAsia="zh-CN"/>
        </w:rPr>
        <w:t xml:space="preserve">E-UTRA </w:t>
      </w:r>
      <w:r w:rsidRPr="00D76831">
        <w:rPr>
          <w:rFonts w:ascii="Tms Rmn" w:eastAsia="MS Mincho" w:hAnsi="Tms Rmn"/>
        </w:rPr>
        <w:t xml:space="preserve">SCells being added or released, provided </w:t>
      </w:r>
      <w:r w:rsidRPr="00D76831">
        <w:rPr>
          <w:lang w:eastAsia="zh-CN"/>
        </w:rPr>
        <w:t>the cell specific reference signals from the  activated SCell and the E-UTRA SCells being added or released are available in the same slot</w:t>
      </w:r>
      <w:r w:rsidRPr="00D76831">
        <w:rPr>
          <w:rFonts w:ascii="Tms Rmn" w:eastAsia="MS Mincho" w:hAnsi="Tms Rmn"/>
        </w:rPr>
        <w:t>.</w:t>
      </w:r>
    </w:p>
    <w:p w14:paraId="313A46AE" w14:textId="77777777" w:rsidR="003278A4" w:rsidRPr="00D76831" w:rsidRDefault="003278A4" w:rsidP="003278A4">
      <w:pPr>
        <w:rPr>
          <w:rFonts w:eastAsia="MS Mincho"/>
          <w:lang w:eastAsia="zh-CN"/>
        </w:rPr>
      </w:pPr>
      <w:r w:rsidRPr="00D76831">
        <w:rPr>
          <w:rFonts w:eastAsia="MS Mincho"/>
          <w:lang w:eastAsia="zh-CN"/>
        </w:rPr>
        <w:t>When one SCell</w:t>
      </w:r>
      <w:r w:rsidRPr="00D76831">
        <w:rPr>
          <w:rFonts w:hint="eastAsia"/>
          <w:lang w:eastAsia="zh-CN"/>
        </w:rPr>
        <w:t xml:space="preserve"> </w:t>
      </w:r>
      <w:r w:rsidRPr="00D76831">
        <w:rPr>
          <w:rFonts w:eastAsia="MS Mincho"/>
          <w:lang w:eastAsia="zh-CN"/>
        </w:rPr>
        <w:t>is added or released:</w:t>
      </w:r>
    </w:p>
    <w:p w14:paraId="23B63C7B" w14:textId="77777777"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an interruption on P</w:t>
      </w:r>
      <w:r w:rsidRPr="00D76831">
        <w:rPr>
          <w:rFonts w:ascii="Tms Rmn" w:hAnsi="Tms Rmn" w:hint="eastAsia"/>
          <w:lang w:eastAsia="zh-CN"/>
        </w:rPr>
        <w:t>S</w:t>
      </w:r>
      <w:r w:rsidRPr="00D76831">
        <w:rPr>
          <w:rFonts w:ascii="Tms Rmn" w:eastAsia="MS Mincho" w:hAnsi="Tms Rmn" w:hint="eastAsia"/>
        </w:rPr>
        <w:t>Cell</w:t>
      </w:r>
      <w:r w:rsidRPr="00D76831">
        <w:rPr>
          <w:rFonts w:ascii="Tms Rmn" w:eastAsia="MS Mincho" w:hAnsi="Tms Rmn"/>
        </w:rPr>
        <w:t>:</w:t>
      </w:r>
    </w:p>
    <w:p w14:paraId="213B0829" w14:textId="6B0751E9"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X1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if the P</w:t>
      </w:r>
      <w:r w:rsidRPr="00D76831">
        <w:rPr>
          <w:rFonts w:ascii="Tms Rmn" w:hAnsi="Tms Rmn" w:hint="eastAsia"/>
          <w:lang w:eastAsia="zh-CN"/>
        </w:rPr>
        <w:t>S</w:t>
      </w:r>
      <w:r w:rsidRPr="00D76831">
        <w:rPr>
          <w:rFonts w:ascii="Tms Rmn" w:eastAsia="MS Mincho" w:hAnsi="Tms Rmn"/>
        </w:rPr>
        <w:t>Cell is not in the same band as any of the SCells being added or released, or</w:t>
      </w:r>
    </w:p>
    <w:p w14:paraId="70B4DFB0"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Y1 slot + SMTC duration</w:t>
      </w:r>
      <w:r w:rsidRPr="00D76831">
        <w:rPr>
          <w:rFonts w:ascii="Tms Rmn" w:eastAsia="MS Mincho" w:hAnsi="Tms Rmn"/>
        </w:rPr>
        <w:t xml:space="preserve"> if the P</w:t>
      </w:r>
      <w:r w:rsidRPr="00D76831">
        <w:rPr>
          <w:rFonts w:ascii="Tms Rmn" w:hAnsi="Tms Rmn" w:hint="eastAsia"/>
          <w:lang w:eastAsia="zh-CN"/>
        </w:rPr>
        <w:t>S</w:t>
      </w:r>
      <w:r w:rsidRPr="00D76831">
        <w:rPr>
          <w:rFonts w:ascii="Tms Rmn" w:eastAsia="MS Mincho" w:hAnsi="Tms Rmn"/>
        </w:rPr>
        <w:t xml:space="preserve">Cell is in the same band as any of the SCells being added or released, provided </w:t>
      </w:r>
      <w:r w:rsidRPr="00D76831">
        <w:rPr>
          <w:lang w:eastAsia="zh-CN"/>
        </w:rPr>
        <w:t>the cell specific reference signals from the PSCell and the SCells being added or released are available in the same slot</w:t>
      </w:r>
      <w:r w:rsidRPr="00D76831">
        <w:rPr>
          <w:rFonts w:ascii="Tms Rmn" w:eastAsia="MS Mincho" w:hAnsi="Tms Rmn"/>
        </w:rPr>
        <w:t>;</w:t>
      </w:r>
    </w:p>
    <w:p w14:paraId="65F65820" w14:textId="1CC4FDFB"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an interruption on </w:t>
      </w:r>
      <w:r w:rsidRPr="00D76831">
        <w:rPr>
          <w:rFonts w:ascii="Tms Rmn" w:eastAsia="MS Mincho" w:hAnsi="Tms Rmn"/>
        </w:rPr>
        <w:t>any activated SCell</w:t>
      </w:r>
      <w:r w:rsidRPr="00D76831">
        <w:rPr>
          <w:rFonts w:ascii="Tms Rmn" w:hAnsi="Tms Rmn" w:hint="eastAsia"/>
          <w:lang w:eastAsia="zh-CN"/>
        </w:rPr>
        <w:t xml:space="preserve"> in SCG</w:t>
      </w:r>
      <w:r w:rsidRPr="00D76831">
        <w:rPr>
          <w:rFonts w:ascii="Tms Rmn" w:eastAsia="MS Mincho" w:hAnsi="Tms Rmn"/>
        </w:rPr>
        <w:t xml:space="preserve">: </w:t>
      </w:r>
    </w:p>
    <w:p w14:paraId="369FA0C3" w14:textId="5F808F0C" w:rsidR="003278A4" w:rsidRPr="00D76831" w:rsidRDefault="003278A4" w:rsidP="003278A4">
      <w:pPr>
        <w:ind w:left="851" w:hanging="284"/>
        <w:rPr>
          <w:rFonts w:ascii="Tms Rmn" w:eastAsia="MS Mincho" w:hAnsi="Tms Rmn"/>
        </w:rPr>
      </w:pPr>
      <w:r w:rsidRPr="00D76831">
        <w:rPr>
          <w:rFonts w:ascii="Tms Rmn" w:eastAsia="MS Mincho" w:hAnsi="Tms Rmn"/>
        </w:rPr>
        <w:lastRenderedPageBreak/>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X1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if the activated SCell is not in the same band as any of the SCells being added or released, or</w:t>
      </w:r>
    </w:p>
    <w:p w14:paraId="24E72A37"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Y1 slot + SMTC duration</w:t>
      </w:r>
      <w:r w:rsidRPr="00D76831">
        <w:rPr>
          <w:rFonts w:ascii="Tms Rmn" w:eastAsia="MS Mincho" w:hAnsi="Tms Rmn"/>
        </w:rPr>
        <w:t xml:space="preserve"> if the activated SCell is in the same band as any of the SCells being added or released, provided </w:t>
      </w:r>
      <w:r w:rsidRPr="00D76831">
        <w:rPr>
          <w:lang w:eastAsia="zh-CN"/>
        </w:rPr>
        <w:t>the cell specific reference signals from the activated SCell and the SCells being added or released are available in the same slot</w:t>
      </w:r>
      <w:r w:rsidRPr="00D76831">
        <w:rPr>
          <w:rFonts w:ascii="Tms Rmn" w:eastAsia="MS Mincho" w:hAnsi="Tms Rmn"/>
        </w:rPr>
        <w:t>.</w:t>
      </w:r>
    </w:p>
    <w:p w14:paraId="534B3D7F" w14:textId="082D2646" w:rsidR="003278A4" w:rsidRPr="00D76831" w:rsidRDefault="003278A4" w:rsidP="00AE56CB">
      <w:pPr>
        <w:pStyle w:val="TH"/>
      </w:pPr>
      <w:r w:rsidRPr="00D76831">
        <w:t>Table 8.2.1.2.3-1</w:t>
      </w:r>
      <w:r w:rsidR="00AE56CB">
        <w:t>:</w:t>
      </w:r>
      <w:r w:rsidRPr="00D76831">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D76831" w:rsidRPr="00D76831" w14:paraId="47D189C9" w14:textId="77777777" w:rsidTr="00813383">
        <w:trPr>
          <w:trHeight w:val="205"/>
          <w:jc w:val="center"/>
        </w:trPr>
        <w:tc>
          <w:tcPr>
            <w:tcW w:w="852" w:type="dxa"/>
            <w:vMerge w:val="restart"/>
            <w:shd w:val="clear" w:color="auto" w:fill="auto"/>
            <w:vAlign w:val="center"/>
          </w:tcPr>
          <w:p w14:paraId="08830FDA" w14:textId="112D505E" w:rsidR="003278A4" w:rsidRPr="00D76831" w:rsidRDefault="006D1207" w:rsidP="004A15BC">
            <w:pPr>
              <w:keepNext/>
              <w:keepLines/>
              <w:spacing w:after="0"/>
              <w:jc w:val="center"/>
            </w:pPr>
            <w:r w:rsidRPr="00D76831">
              <w:rPr>
                <w:rFonts w:ascii="Arial" w:hAnsi="Arial"/>
                <w:b/>
                <w:noProof/>
                <w:sz w:val="18"/>
                <w:lang w:val="en-US" w:eastAsia="zh-CN"/>
              </w:rPr>
              <w:drawing>
                <wp:inline distT="0" distB="0" distL="0" distR="0" wp14:anchorId="6BB2A439" wp14:editId="6D86A430">
                  <wp:extent cx="152400" cy="152400"/>
                  <wp:effectExtent l="0" t="0" r="0" b="0"/>
                  <wp:docPr id="9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2703C216" w14:textId="77777777" w:rsidR="003278A4" w:rsidRPr="00D76831" w:rsidRDefault="003278A4" w:rsidP="004A15BC">
            <w:pPr>
              <w:keepNext/>
              <w:keepLines/>
              <w:spacing w:after="0"/>
              <w:jc w:val="center"/>
            </w:pPr>
            <w:r w:rsidRPr="00D76831">
              <w:rPr>
                <w:rFonts w:ascii="Arial" w:hAnsi="Arial"/>
                <w:b/>
                <w:sz w:val="18"/>
              </w:rPr>
              <w:t>NR Slot length (ms)</w:t>
            </w:r>
          </w:p>
        </w:tc>
        <w:tc>
          <w:tcPr>
            <w:tcW w:w="2552" w:type="dxa"/>
            <w:gridSpan w:val="2"/>
          </w:tcPr>
          <w:p w14:paraId="5639A00E" w14:textId="77777777" w:rsidR="003278A4" w:rsidRPr="00D76831" w:rsidRDefault="003278A4" w:rsidP="004A15BC">
            <w:pPr>
              <w:keepNext/>
              <w:keepLines/>
              <w:spacing w:after="0"/>
              <w:jc w:val="center"/>
            </w:pPr>
            <w:r w:rsidRPr="00D76831">
              <w:rPr>
                <w:rFonts w:ascii="Arial" w:hAnsi="Arial"/>
                <w:b/>
                <w:sz w:val="18"/>
              </w:rPr>
              <w:t>Interruption length X1 slot</w:t>
            </w:r>
          </w:p>
        </w:tc>
        <w:tc>
          <w:tcPr>
            <w:tcW w:w="2552" w:type="dxa"/>
            <w:vMerge w:val="restart"/>
          </w:tcPr>
          <w:p w14:paraId="7BBE1FA9" w14:textId="77777777" w:rsidR="003278A4" w:rsidRPr="00D76831" w:rsidRDefault="003278A4" w:rsidP="004A15BC">
            <w:pPr>
              <w:keepNext/>
              <w:keepLines/>
              <w:spacing w:after="0"/>
              <w:jc w:val="center"/>
              <w:rPr>
                <w:vertAlign w:val="superscript"/>
              </w:rPr>
            </w:pPr>
            <w:r w:rsidRPr="00D76831">
              <w:rPr>
                <w:rFonts w:ascii="Arial" w:hAnsi="Arial"/>
                <w:b/>
                <w:sz w:val="18"/>
              </w:rPr>
              <w:t>Interruption length Y1 slot</w:t>
            </w:r>
            <w:r w:rsidRPr="00D76831">
              <w:rPr>
                <w:rFonts w:ascii="Arial" w:hAnsi="Arial"/>
                <w:b/>
                <w:sz w:val="18"/>
                <w:vertAlign w:val="superscript"/>
              </w:rPr>
              <w:t>Note 1</w:t>
            </w:r>
          </w:p>
        </w:tc>
      </w:tr>
      <w:tr w:rsidR="00D76831" w:rsidRPr="00D76831" w14:paraId="6C47B2C6" w14:textId="77777777" w:rsidTr="00813383">
        <w:trPr>
          <w:trHeight w:val="205"/>
          <w:jc w:val="center"/>
        </w:trPr>
        <w:tc>
          <w:tcPr>
            <w:tcW w:w="852" w:type="dxa"/>
            <w:vMerge/>
            <w:shd w:val="clear" w:color="auto" w:fill="auto"/>
            <w:vAlign w:val="center"/>
          </w:tcPr>
          <w:p w14:paraId="4C9FB35E" w14:textId="77777777" w:rsidR="003278A4" w:rsidRPr="00D76831" w:rsidRDefault="003278A4" w:rsidP="004A15BC">
            <w:pPr>
              <w:keepNext/>
              <w:keepLines/>
              <w:spacing w:after="0"/>
              <w:jc w:val="center"/>
            </w:pPr>
          </w:p>
        </w:tc>
        <w:tc>
          <w:tcPr>
            <w:tcW w:w="1276" w:type="dxa"/>
            <w:vMerge/>
          </w:tcPr>
          <w:p w14:paraId="25B104B4" w14:textId="77777777" w:rsidR="003278A4" w:rsidRPr="00D76831" w:rsidRDefault="003278A4" w:rsidP="004A15BC">
            <w:pPr>
              <w:keepNext/>
              <w:keepLines/>
              <w:spacing w:after="0"/>
              <w:jc w:val="center"/>
            </w:pPr>
          </w:p>
        </w:tc>
        <w:tc>
          <w:tcPr>
            <w:tcW w:w="1276" w:type="dxa"/>
          </w:tcPr>
          <w:p w14:paraId="130E21EB" w14:textId="77777777" w:rsidR="003278A4" w:rsidRPr="00D76831" w:rsidRDefault="003278A4" w:rsidP="004A15BC">
            <w:pPr>
              <w:keepNext/>
              <w:keepLines/>
              <w:spacing w:after="0"/>
              <w:jc w:val="center"/>
            </w:pPr>
            <w:r w:rsidRPr="00D76831">
              <w:rPr>
                <w:rFonts w:ascii="Arial" w:hAnsi="Arial"/>
                <w:b/>
                <w:sz w:val="18"/>
              </w:rPr>
              <w:t>Sync</w:t>
            </w:r>
          </w:p>
        </w:tc>
        <w:tc>
          <w:tcPr>
            <w:tcW w:w="1276" w:type="dxa"/>
          </w:tcPr>
          <w:p w14:paraId="2037F483" w14:textId="77777777" w:rsidR="003278A4" w:rsidRPr="00D76831" w:rsidRDefault="003278A4" w:rsidP="004A15BC">
            <w:pPr>
              <w:keepNext/>
              <w:keepLines/>
              <w:spacing w:after="0"/>
              <w:jc w:val="center"/>
            </w:pPr>
            <w:r w:rsidRPr="00D76831">
              <w:rPr>
                <w:rFonts w:ascii="Arial" w:hAnsi="Arial"/>
                <w:b/>
                <w:sz w:val="18"/>
              </w:rPr>
              <w:t>Async</w:t>
            </w:r>
          </w:p>
        </w:tc>
        <w:tc>
          <w:tcPr>
            <w:tcW w:w="2552" w:type="dxa"/>
            <w:vMerge/>
          </w:tcPr>
          <w:p w14:paraId="1DAC0BA6" w14:textId="77777777" w:rsidR="003278A4" w:rsidRPr="00D76831" w:rsidRDefault="003278A4" w:rsidP="004A15BC">
            <w:pPr>
              <w:keepNext/>
              <w:keepLines/>
              <w:spacing w:after="0"/>
              <w:jc w:val="center"/>
            </w:pPr>
          </w:p>
        </w:tc>
      </w:tr>
      <w:tr w:rsidR="00D76831" w:rsidRPr="00D76831" w14:paraId="5A383719" w14:textId="77777777" w:rsidTr="00813383">
        <w:trPr>
          <w:jc w:val="center"/>
        </w:trPr>
        <w:tc>
          <w:tcPr>
            <w:tcW w:w="852" w:type="dxa"/>
            <w:shd w:val="clear" w:color="auto" w:fill="auto"/>
          </w:tcPr>
          <w:p w14:paraId="15A23D1C" w14:textId="77777777" w:rsidR="003278A4" w:rsidRPr="00D76831" w:rsidRDefault="003278A4" w:rsidP="004A15BC">
            <w:pPr>
              <w:keepNext/>
              <w:keepLines/>
              <w:spacing w:after="0"/>
              <w:jc w:val="center"/>
            </w:pPr>
            <w:r w:rsidRPr="00D76831">
              <w:rPr>
                <w:rFonts w:ascii="Arial" w:hAnsi="Arial"/>
                <w:sz w:val="18"/>
              </w:rPr>
              <w:t>0</w:t>
            </w:r>
          </w:p>
        </w:tc>
        <w:tc>
          <w:tcPr>
            <w:tcW w:w="1276" w:type="dxa"/>
          </w:tcPr>
          <w:p w14:paraId="0C0F134C" w14:textId="77777777" w:rsidR="003278A4" w:rsidRPr="00D76831" w:rsidRDefault="003278A4" w:rsidP="004A15BC">
            <w:pPr>
              <w:keepNext/>
              <w:keepLines/>
              <w:spacing w:after="0"/>
              <w:jc w:val="center"/>
            </w:pPr>
            <w:r w:rsidRPr="00D76831">
              <w:rPr>
                <w:rFonts w:ascii="Arial" w:hAnsi="Arial"/>
                <w:sz w:val="18"/>
              </w:rPr>
              <w:t>1</w:t>
            </w:r>
          </w:p>
        </w:tc>
        <w:tc>
          <w:tcPr>
            <w:tcW w:w="1276" w:type="dxa"/>
          </w:tcPr>
          <w:p w14:paraId="3963FFF6" w14:textId="77777777" w:rsidR="003278A4" w:rsidRPr="00D76831" w:rsidRDefault="003278A4" w:rsidP="004A15BC">
            <w:pPr>
              <w:keepNext/>
              <w:keepLines/>
              <w:spacing w:after="0"/>
              <w:jc w:val="center"/>
            </w:pPr>
            <w:r w:rsidRPr="00D76831">
              <w:rPr>
                <w:rFonts w:ascii="Arial" w:hAnsi="Arial"/>
                <w:sz w:val="18"/>
              </w:rPr>
              <w:t>1</w:t>
            </w:r>
          </w:p>
        </w:tc>
        <w:tc>
          <w:tcPr>
            <w:tcW w:w="1276" w:type="dxa"/>
          </w:tcPr>
          <w:p w14:paraId="4C5F406E" w14:textId="77777777" w:rsidR="003278A4" w:rsidRPr="00D76831" w:rsidRDefault="003278A4" w:rsidP="004A15BC">
            <w:pPr>
              <w:keepNext/>
              <w:keepLines/>
              <w:spacing w:after="0"/>
              <w:jc w:val="center"/>
            </w:pPr>
            <w:r w:rsidRPr="00D76831">
              <w:rPr>
                <w:rFonts w:ascii="Arial" w:hAnsi="Arial"/>
                <w:sz w:val="18"/>
              </w:rPr>
              <w:t>2</w:t>
            </w:r>
          </w:p>
        </w:tc>
        <w:tc>
          <w:tcPr>
            <w:tcW w:w="2552" w:type="dxa"/>
          </w:tcPr>
          <w:p w14:paraId="7D37A169" w14:textId="77777777" w:rsidR="003278A4" w:rsidRPr="00D76831" w:rsidRDefault="003278A4" w:rsidP="004A15BC">
            <w:pPr>
              <w:keepNext/>
              <w:keepLines/>
              <w:spacing w:after="0"/>
              <w:jc w:val="center"/>
            </w:pPr>
            <w:r w:rsidRPr="00D76831">
              <w:rPr>
                <w:rFonts w:ascii="Arial" w:hAnsi="Arial"/>
                <w:sz w:val="18"/>
              </w:rPr>
              <w:t>1</w:t>
            </w:r>
          </w:p>
        </w:tc>
      </w:tr>
      <w:tr w:rsidR="00D76831" w:rsidRPr="00D76831" w14:paraId="3D1DC737" w14:textId="77777777" w:rsidTr="00813383">
        <w:trPr>
          <w:jc w:val="center"/>
        </w:trPr>
        <w:tc>
          <w:tcPr>
            <w:tcW w:w="852" w:type="dxa"/>
            <w:shd w:val="clear" w:color="auto" w:fill="auto"/>
          </w:tcPr>
          <w:p w14:paraId="39A6A0F6" w14:textId="77777777" w:rsidR="003278A4" w:rsidRPr="00D76831" w:rsidRDefault="003278A4" w:rsidP="004A15BC">
            <w:pPr>
              <w:keepNext/>
              <w:keepLines/>
              <w:spacing w:after="0"/>
              <w:jc w:val="center"/>
            </w:pPr>
            <w:r w:rsidRPr="00D76831">
              <w:rPr>
                <w:rFonts w:ascii="Arial" w:hAnsi="Arial"/>
                <w:sz w:val="18"/>
              </w:rPr>
              <w:t>1</w:t>
            </w:r>
          </w:p>
        </w:tc>
        <w:tc>
          <w:tcPr>
            <w:tcW w:w="1276" w:type="dxa"/>
          </w:tcPr>
          <w:p w14:paraId="4879BFE7" w14:textId="77777777" w:rsidR="003278A4" w:rsidRPr="00D76831" w:rsidRDefault="003278A4" w:rsidP="004A15BC">
            <w:pPr>
              <w:keepNext/>
              <w:keepLines/>
              <w:spacing w:after="0"/>
              <w:jc w:val="center"/>
            </w:pPr>
            <w:r w:rsidRPr="00D76831">
              <w:rPr>
                <w:rFonts w:ascii="Arial" w:hAnsi="Arial"/>
                <w:sz w:val="18"/>
              </w:rPr>
              <w:t>0.5</w:t>
            </w:r>
          </w:p>
        </w:tc>
        <w:tc>
          <w:tcPr>
            <w:tcW w:w="1276" w:type="dxa"/>
          </w:tcPr>
          <w:p w14:paraId="01C3E626" w14:textId="77777777" w:rsidR="003278A4" w:rsidRPr="00D76831" w:rsidRDefault="003278A4" w:rsidP="004A15BC">
            <w:pPr>
              <w:keepNext/>
              <w:keepLines/>
              <w:spacing w:after="0"/>
              <w:jc w:val="center"/>
            </w:pPr>
            <w:r w:rsidRPr="00D76831">
              <w:rPr>
                <w:rFonts w:ascii="Arial" w:hAnsi="Arial"/>
                <w:sz w:val="18"/>
              </w:rPr>
              <w:t>2</w:t>
            </w:r>
          </w:p>
        </w:tc>
        <w:tc>
          <w:tcPr>
            <w:tcW w:w="1276" w:type="dxa"/>
          </w:tcPr>
          <w:p w14:paraId="5361027D" w14:textId="77777777" w:rsidR="003278A4" w:rsidRPr="00D76831" w:rsidRDefault="003278A4" w:rsidP="004A15BC">
            <w:pPr>
              <w:keepNext/>
              <w:keepLines/>
              <w:spacing w:after="0"/>
              <w:jc w:val="center"/>
            </w:pPr>
            <w:r w:rsidRPr="00D76831">
              <w:rPr>
                <w:rFonts w:ascii="Arial" w:hAnsi="Arial"/>
                <w:sz w:val="18"/>
              </w:rPr>
              <w:t>3</w:t>
            </w:r>
          </w:p>
        </w:tc>
        <w:tc>
          <w:tcPr>
            <w:tcW w:w="2552" w:type="dxa"/>
          </w:tcPr>
          <w:p w14:paraId="4BA96894" w14:textId="77777777" w:rsidR="003278A4" w:rsidRPr="00D76831" w:rsidRDefault="003278A4" w:rsidP="004A15BC">
            <w:pPr>
              <w:keepNext/>
              <w:keepLines/>
              <w:spacing w:after="0"/>
              <w:jc w:val="center"/>
            </w:pPr>
            <w:r w:rsidRPr="00D76831">
              <w:rPr>
                <w:rFonts w:ascii="Arial" w:hAnsi="Arial"/>
                <w:sz w:val="18"/>
              </w:rPr>
              <w:t>2</w:t>
            </w:r>
          </w:p>
        </w:tc>
      </w:tr>
      <w:tr w:rsidR="00D76831" w:rsidRPr="00D76831" w14:paraId="2007C172" w14:textId="77777777" w:rsidTr="00813383">
        <w:trPr>
          <w:jc w:val="center"/>
        </w:trPr>
        <w:tc>
          <w:tcPr>
            <w:tcW w:w="852" w:type="dxa"/>
            <w:shd w:val="clear" w:color="auto" w:fill="auto"/>
          </w:tcPr>
          <w:p w14:paraId="3A704D77" w14:textId="77777777" w:rsidR="003278A4" w:rsidRPr="00D76831" w:rsidRDefault="003278A4" w:rsidP="004A15BC">
            <w:pPr>
              <w:keepNext/>
              <w:keepLines/>
              <w:spacing w:after="0"/>
              <w:jc w:val="center"/>
            </w:pPr>
            <w:r w:rsidRPr="00D76831">
              <w:rPr>
                <w:rFonts w:ascii="Arial" w:hAnsi="Arial"/>
                <w:sz w:val="18"/>
              </w:rPr>
              <w:t>2</w:t>
            </w:r>
          </w:p>
        </w:tc>
        <w:tc>
          <w:tcPr>
            <w:tcW w:w="1276" w:type="dxa"/>
          </w:tcPr>
          <w:p w14:paraId="0158A8D3" w14:textId="77777777" w:rsidR="003278A4" w:rsidRPr="00D76831" w:rsidRDefault="003278A4" w:rsidP="004A15BC">
            <w:pPr>
              <w:keepNext/>
              <w:keepLines/>
              <w:spacing w:after="0"/>
              <w:jc w:val="center"/>
            </w:pPr>
            <w:r w:rsidRPr="00D76831">
              <w:rPr>
                <w:rFonts w:ascii="Arial" w:hAnsi="Arial"/>
                <w:sz w:val="18"/>
              </w:rPr>
              <w:t>0.25</w:t>
            </w:r>
          </w:p>
        </w:tc>
        <w:tc>
          <w:tcPr>
            <w:tcW w:w="2552" w:type="dxa"/>
            <w:gridSpan w:val="2"/>
          </w:tcPr>
          <w:p w14:paraId="41514AEB" w14:textId="77777777" w:rsidR="003278A4" w:rsidRPr="00D76831" w:rsidRDefault="003278A4" w:rsidP="004A15BC">
            <w:pPr>
              <w:keepNext/>
              <w:keepLines/>
              <w:spacing w:after="0"/>
              <w:jc w:val="center"/>
            </w:pPr>
            <w:r w:rsidRPr="00D76831">
              <w:rPr>
                <w:rFonts w:ascii="Arial" w:hAnsi="Arial"/>
                <w:sz w:val="18"/>
              </w:rPr>
              <w:t>5</w:t>
            </w:r>
          </w:p>
        </w:tc>
        <w:tc>
          <w:tcPr>
            <w:tcW w:w="2552" w:type="dxa"/>
          </w:tcPr>
          <w:p w14:paraId="66B3EFEA" w14:textId="77777777" w:rsidR="003278A4" w:rsidRPr="00D76831" w:rsidRDefault="003278A4" w:rsidP="004A15BC">
            <w:pPr>
              <w:keepNext/>
              <w:keepLines/>
              <w:spacing w:after="0"/>
              <w:jc w:val="center"/>
            </w:pPr>
            <w:r w:rsidRPr="00D76831">
              <w:rPr>
                <w:rFonts w:ascii="Arial" w:hAnsi="Arial"/>
                <w:sz w:val="18"/>
              </w:rPr>
              <w:t>4</w:t>
            </w:r>
          </w:p>
        </w:tc>
      </w:tr>
      <w:tr w:rsidR="003278A4" w:rsidRPr="00D76831" w14:paraId="699C9E68" w14:textId="77777777" w:rsidTr="00813383">
        <w:trPr>
          <w:jc w:val="center"/>
        </w:trPr>
        <w:tc>
          <w:tcPr>
            <w:tcW w:w="852" w:type="dxa"/>
            <w:shd w:val="clear" w:color="auto" w:fill="auto"/>
          </w:tcPr>
          <w:p w14:paraId="6494F94B" w14:textId="77777777" w:rsidR="003278A4" w:rsidRPr="00D76831" w:rsidRDefault="003278A4" w:rsidP="004A15BC">
            <w:pPr>
              <w:keepNext/>
              <w:keepLines/>
              <w:spacing w:after="0"/>
              <w:jc w:val="center"/>
            </w:pPr>
            <w:r w:rsidRPr="00D76831">
              <w:rPr>
                <w:rFonts w:ascii="Arial" w:hAnsi="Arial"/>
                <w:sz w:val="18"/>
              </w:rPr>
              <w:t>3</w:t>
            </w:r>
          </w:p>
        </w:tc>
        <w:tc>
          <w:tcPr>
            <w:tcW w:w="1276" w:type="dxa"/>
          </w:tcPr>
          <w:p w14:paraId="422CAC01" w14:textId="77777777" w:rsidR="003278A4" w:rsidRPr="00D76831" w:rsidRDefault="003278A4" w:rsidP="004A15BC">
            <w:pPr>
              <w:keepNext/>
              <w:keepLines/>
              <w:spacing w:after="0"/>
              <w:jc w:val="center"/>
            </w:pPr>
            <w:r w:rsidRPr="00D76831">
              <w:rPr>
                <w:rFonts w:ascii="Arial" w:hAnsi="Arial"/>
                <w:sz w:val="18"/>
              </w:rPr>
              <w:t>0.125</w:t>
            </w:r>
          </w:p>
        </w:tc>
        <w:tc>
          <w:tcPr>
            <w:tcW w:w="2552" w:type="dxa"/>
            <w:gridSpan w:val="2"/>
          </w:tcPr>
          <w:p w14:paraId="46CF8292" w14:textId="77777777" w:rsidR="003278A4" w:rsidRPr="00D76831" w:rsidRDefault="003278A4" w:rsidP="004A15BC">
            <w:pPr>
              <w:keepNext/>
              <w:keepLines/>
              <w:spacing w:after="0"/>
              <w:jc w:val="center"/>
            </w:pPr>
            <w:r w:rsidRPr="00D76831">
              <w:rPr>
                <w:rFonts w:ascii="Arial" w:hAnsi="Arial"/>
                <w:sz w:val="18"/>
              </w:rPr>
              <w:t>9</w:t>
            </w:r>
          </w:p>
        </w:tc>
        <w:tc>
          <w:tcPr>
            <w:tcW w:w="2552" w:type="dxa"/>
          </w:tcPr>
          <w:p w14:paraId="21D0FD92" w14:textId="77777777" w:rsidR="003278A4" w:rsidRPr="00D76831" w:rsidRDefault="003278A4" w:rsidP="004A15BC">
            <w:pPr>
              <w:keepNext/>
              <w:keepLines/>
              <w:spacing w:after="0"/>
              <w:jc w:val="center"/>
            </w:pPr>
            <w:r w:rsidRPr="00D76831">
              <w:rPr>
                <w:rFonts w:ascii="Arial" w:hAnsi="Arial"/>
                <w:sz w:val="18"/>
              </w:rPr>
              <w:t>8</w:t>
            </w:r>
          </w:p>
        </w:tc>
      </w:tr>
    </w:tbl>
    <w:p w14:paraId="3875E9DA" w14:textId="77777777" w:rsidR="003278A4" w:rsidRPr="00D76831" w:rsidRDefault="003278A4" w:rsidP="003278A4">
      <w:pPr>
        <w:ind w:left="851" w:hanging="284"/>
      </w:pPr>
    </w:p>
    <w:p w14:paraId="1E992385" w14:textId="77777777" w:rsidR="003278A4" w:rsidRPr="00D76831" w:rsidRDefault="003278A4" w:rsidP="004A15BC">
      <w:pPr>
        <w:keepNext/>
        <w:keepLines/>
        <w:spacing w:before="120"/>
        <w:ind w:left="1701" w:hanging="1701"/>
        <w:outlineLvl w:val="4"/>
      </w:pPr>
      <w:r w:rsidRPr="00D76831">
        <w:rPr>
          <w:rFonts w:ascii="Arial" w:hAnsi="Arial"/>
          <w:sz w:val="22"/>
        </w:rPr>
        <w:t>8.2.1.2.4</w:t>
      </w:r>
      <w:r w:rsidRPr="00D76831">
        <w:rPr>
          <w:rFonts w:ascii="Arial" w:hAnsi="Arial"/>
          <w:sz w:val="22"/>
        </w:rPr>
        <w:tab/>
        <w:t>Interruptions at SCell activation/deactivation</w:t>
      </w:r>
    </w:p>
    <w:p w14:paraId="73F45831" w14:textId="77777777" w:rsidR="003278A4" w:rsidRPr="00D76831" w:rsidRDefault="003278A4" w:rsidP="003278A4">
      <w:pPr>
        <w:rPr>
          <w:rFonts w:eastAsia="MS Mincho"/>
          <w:lang w:eastAsia="zh-CN"/>
        </w:rPr>
      </w:pPr>
      <w:r w:rsidRPr="00D76831">
        <w:rPr>
          <w:rFonts w:eastAsia="MS Mincho"/>
          <w:lang w:eastAsia="zh-CN"/>
        </w:rPr>
        <w:t>The requirements in this clause shall apply for the UE configured with PSCell and one SCell.</w:t>
      </w:r>
    </w:p>
    <w:p w14:paraId="7FE83673" w14:textId="77777777" w:rsidR="003278A4" w:rsidRPr="00D76831" w:rsidRDefault="003278A4" w:rsidP="003278A4">
      <w:pPr>
        <w:rPr>
          <w:rFonts w:eastAsia="MS Mincho"/>
          <w:lang w:eastAsia="zh-CN"/>
        </w:rPr>
      </w:pPr>
      <w:r w:rsidRPr="00D76831">
        <w:rPr>
          <w:rFonts w:eastAsia="MS Mincho"/>
          <w:lang w:eastAsia="zh-CN"/>
        </w:rPr>
        <w:t xml:space="preserve">When one </w:t>
      </w:r>
      <w:r w:rsidRPr="00D76831">
        <w:rPr>
          <w:rFonts w:hint="eastAsia"/>
          <w:lang w:eastAsia="zh-CN"/>
        </w:rPr>
        <w:t xml:space="preserve">E-UTRA </w:t>
      </w:r>
      <w:r w:rsidRPr="00D76831">
        <w:rPr>
          <w:rFonts w:eastAsia="MS Mincho"/>
          <w:lang w:eastAsia="zh-CN"/>
        </w:rPr>
        <w:t>SCell</w:t>
      </w:r>
      <w:r w:rsidRPr="00D76831">
        <w:rPr>
          <w:rFonts w:hint="eastAsia"/>
          <w:lang w:eastAsia="zh-CN"/>
        </w:rPr>
        <w:t xml:space="preserve"> </w:t>
      </w:r>
      <w:r w:rsidRPr="00D76831">
        <w:rPr>
          <w:rFonts w:eastAsia="MS Mincho"/>
          <w:lang w:eastAsia="zh-CN"/>
        </w:rPr>
        <w:t>is activated or deactivated:</w:t>
      </w:r>
    </w:p>
    <w:p w14:paraId="0A7DD44A" w14:textId="77777777"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an interruption on P</w:t>
      </w:r>
      <w:r w:rsidRPr="00D76831">
        <w:rPr>
          <w:rFonts w:ascii="Tms Rmn" w:hAnsi="Tms Rmn" w:hint="eastAsia"/>
          <w:lang w:eastAsia="zh-CN"/>
        </w:rPr>
        <w:t>S</w:t>
      </w:r>
      <w:r w:rsidRPr="00D76831">
        <w:rPr>
          <w:rFonts w:ascii="Tms Rmn" w:eastAsia="MS Mincho" w:hAnsi="Tms Rmn" w:hint="eastAsia"/>
        </w:rPr>
        <w:t>Cell</w:t>
      </w:r>
      <w:r w:rsidRPr="00D76831">
        <w:rPr>
          <w:rFonts w:ascii="Tms Rmn" w:eastAsia="MS Mincho" w:hAnsi="Tms Rmn"/>
        </w:rPr>
        <w:t>:</w:t>
      </w:r>
    </w:p>
    <w:p w14:paraId="1845CDC3" w14:textId="1E6576FC"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X2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if the P</w:t>
      </w:r>
      <w:r w:rsidRPr="00D76831">
        <w:rPr>
          <w:rFonts w:ascii="Tms Rmn" w:hAnsi="Tms Rmn" w:hint="eastAsia"/>
          <w:lang w:eastAsia="zh-CN"/>
        </w:rPr>
        <w:t>S</w:t>
      </w:r>
      <w:r w:rsidRPr="00D76831">
        <w:rPr>
          <w:rFonts w:ascii="Tms Rmn" w:eastAsia="MS Mincho" w:hAnsi="Tms Rmn"/>
        </w:rPr>
        <w:t xml:space="preserve">Cell is not in the same band as any of the </w:t>
      </w:r>
      <w:r w:rsidRPr="00D76831">
        <w:rPr>
          <w:rFonts w:ascii="Tms Rmn" w:hAnsi="Tms Rmn" w:hint="eastAsia"/>
          <w:lang w:eastAsia="zh-CN"/>
        </w:rPr>
        <w:t xml:space="preserve">E-UTRA </w:t>
      </w:r>
      <w:r w:rsidRPr="00D76831">
        <w:rPr>
          <w:rFonts w:ascii="Tms Rmn" w:eastAsia="MS Mincho" w:hAnsi="Tms Rmn"/>
        </w:rPr>
        <w:t>SCells being activated or deactivated, or</w:t>
      </w:r>
    </w:p>
    <w:p w14:paraId="48F37221"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eastAsia="MS Mincho" w:hAnsi="Tms Rmn"/>
        </w:rPr>
        <w:t>max{</w:t>
      </w:r>
      <w:r w:rsidRPr="00D76831">
        <w:rPr>
          <w:rFonts w:ascii="Tms Rmn" w:hAnsi="Tms Rmn"/>
          <w:lang w:eastAsia="zh-CN"/>
        </w:rPr>
        <w:t>Y2 slot + SMTC duration</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5ms} if the P</w:t>
      </w:r>
      <w:r w:rsidRPr="00D76831">
        <w:rPr>
          <w:rFonts w:ascii="Tms Rmn" w:hAnsi="Tms Rmn" w:hint="eastAsia"/>
          <w:lang w:eastAsia="zh-CN"/>
        </w:rPr>
        <w:t>S</w:t>
      </w:r>
      <w:r w:rsidRPr="00D76831">
        <w:rPr>
          <w:rFonts w:ascii="Tms Rmn" w:eastAsia="MS Mincho" w:hAnsi="Tms Rmn"/>
        </w:rPr>
        <w:t xml:space="preserve">Cell is in the same band as any of the </w:t>
      </w:r>
      <w:r w:rsidRPr="00D76831">
        <w:rPr>
          <w:rFonts w:ascii="Tms Rmn" w:hAnsi="Tms Rmn" w:hint="eastAsia"/>
          <w:lang w:eastAsia="zh-CN"/>
        </w:rPr>
        <w:t xml:space="preserve">E-UTRA </w:t>
      </w:r>
      <w:r w:rsidRPr="00D76831">
        <w:rPr>
          <w:rFonts w:ascii="Tms Rmn" w:eastAsia="MS Mincho" w:hAnsi="Tms Rmn"/>
        </w:rPr>
        <w:t xml:space="preserve">SCells being activated or deactivated, provided </w:t>
      </w:r>
      <w:r w:rsidRPr="00D76831">
        <w:rPr>
          <w:lang w:eastAsia="zh-CN"/>
        </w:rPr>
        <w:t>the cell specific reference signals from the PSCell and the E-UTRA SCells being activated or deactivated are available in the same slot</w:t>
      </w:r>
      <w:r w:rsidRPr="00D76831">
        <w:rPr>
          <w:rFonts w:ascii="Tms Rmn" w:eastAsia="MS Mincho" w:hAnsi="Tms Rmn"/>
        </w:rPr>
        <w:t>;</w:t>
      </w:r>
    </w:p>
    <w:p w14:paraId="3E6E2FFC" w14:textId="7F3589AF"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an interruption on </w:t>
      </w:r>
      <w:r w:rsidRPr="00D76831">
        <w:rPr>
          <w:rFonts w:ascii="Tms Rmn" w:eastAsia="MS Mincho" w:hAnsi="Tms Rmn"/>
        </w:rPr>
        <w:t>any activated SCell</w:t>
      </w:r>
      <w:r w:rsidRPr="00D76831">
        <w:rPr>
          <w:rFonts w:ascii="Tms Rmn" w:hAnsi="Tms Rmn" w:hint="eastAsia"/>
          <w:lang w:eastAsia="zh-CN"/>
        </w:rPr>
        <w:t xml:space="preserve"> in SCG</w:t>
      </w:r>
      <w:r w:rsidRPr="00D76831">
        <w:rPr>
          <w:rFonts w:ascii="Tms Rmn" w:eastAsia="MS Mincho" w:hAnsi="Tms Rmn"/>
        </w:rPr>
        <w:t xml:space="preserve">: </w:t>
      </w:r>
    </w:p>
    <w:p w14:paraId="2433A1C7" w14:textId="55D90203"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hint="eastAsia"/>
          <w:lang w:eastAsia="zh-CN"/>
        </w:rPr>
        <w:t>X2</w:t>
      </w:r>
      <w:r w:rsidRPr="00D76831">
        <w:rPr>
          <w:rFonts w:ascii="Tms Rmn" w:hAnsi="Tms Rmn"/>
          <w:lang w:eastAsia="zh-CN"/>
        </w:rPr>
        <w:t xml:space="preserve">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 xml:space="preserve">if the activated SCell is not in the same band as any of the </w:t>
      </w:r>
      <w:r w:rsidRPr="00D76831">
        <w:rPr>
          <w:rFonts w:ascii="Tms Rmn" w:hAnsi="Tms Rmn" w:hint="eastAsia"/>
          <w:lang w:eastAsia="zh-CN"/>
        </w:rPr>
        <w:t xml:space="preserve">E-UTRA </w:t>
      </w:r>
      <w:r w:rsidRPr="00D76831">
        <w:rPr>
          <w:rFonts w:ascii="Tms Rmn" w:eastAsia="MS Mincho" w:hAnsi="Tms Rmn"/>
        </w:rPr>
        <w:t>SCells being activated or deactivated, or</w:t>
      </w:r>
    </w:p>
    <w:p w14:paraId="6BD210DA"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eastAsia="MS Mincho" w:hAnsi="Tms Rmn"/>
        </w:rPr>
        <w:t>max{</w:t>
      </w:r>
      <w:r w:rsidRPr="00D76831">
        <w:rPr>
          <w:rFonts w:ascii="Tms Rmn" w:hAnsi="Tms Rmn"/>
          <w:lang w:eastAsia="zh-CN"/>
        </w:rPr>
        <w:t>Y2 slot + SMTC duration</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5ms} if the activated</w:t>
      </w:r>
      <w:r w:rsidRPr="00D76831">
        <w:rPr>
          <w:rFonts w:ascii="Tms Rmn" w:hAnsi="Tms Rmn" w:hint="eastAsia"/>
          <w:lang w:eastAsia="zh-CN"/>
        </w:rPr>
        <w:t xml:space="preserve"> </w:t>
      </w:r>
      <w:r w:rsidRPr="00D76831">
        <w:rPr>
          <w:rFonts w:ascii="Tms Rmn" w:eastAsia="MS Mincho" w:hAnsi="Tms Rmn"/>
        </w:rPr>
        <w:t xml:space="preserve">SCell is in the same band as any of the </w:t>
      </w:r>
      <w:r w:rsidRPr="00D76831">
        <w:rPr>
          <w:rFonts w:ascii="Tms Rmn" w:hAnsi="Tms Rmn" w:hint="eastAsia"/>
          <w:lang w:eastAsia="zh-CN"/>
        </w:rPr>
        <w:t xml:space="preserve">E-UTRA </w:t>
      </w:r>
      <w:r w:rsidRPr="00D76831">
        <w:rPr>
          <w:rFonts w:ascii="Tms Rmn" w:eastAsia="MS Mincho" w:hAnsi="Tms Rmn"/>
        </w:rPr>
        <w:t xml:space="preserve">SCells being activated or deactivated, provided </w:t>
      </w:r>
      <w:r w:rsidRPr="00D76831">
        <w:rPr>
          <w:lang w:eastAsia="zh-CN"/>
        </w:rPr>
        <w:t>the cell specific reference signals from the activated SCell and the E-UTRA SCells being activated or deactivated are available in the same slot</w:t>
      </w:r>
      <w:r w:rsidRPr="00D76831">
        <w:rPr>
          <w:rFonts w:ascii="Tms Rmn" w:eastAsia="MS Mincho" w:hAnsi="Tms Rmn"/>
        </w:rPr>
        <w:t>.</w:t>
      </w:r>
    </w:p>
    <w:p w14:paraId="74DD78EC" w14:textId="77777777" w:rsidR="003278A4" w:rsidRPr="00D76831" w:rsidRDefault="003278A4" w:rsidP="003278A4">
      <w:pPr>
        <w:rPr>
          <w:rFonts w:eastAsia="MS Mincho"/>
          <w:lang w:eastAsia="zh-CN"/>
        </w:rPr>
      </w:pPr>
      <w:r w:rsidRPr="00D76831">
        <w:rPr>
          <w:rFonts w:eastAsia="MS Mincho"/>
          <w:lang w:eastAsia="zh-CN"/>
        </w:rPr>
        <w:t>When one SCell</w:t>
      </w:r>
      <w:r w:rsidRPr="00D76831">
        <w:rPr>
          <w:rFonts w:hint="eastAsia"/>
          <w:lang w:eastAsia="zh-CN"/>
        </w:rPr>
        <w:t xml:space="preserve"> </w:t>
      </w:r>
      <w:r w:rsidRPr="00D76831">
        <w:rPr>
          <w:rFonts w:eastAsia="MS Mincho"/>
          <w:lang w:eastAsia="zh-CN"/>
        </w:rPr>
        <w:t>is activated or deactivated:</w:t>
      </w:r>
    </w:p>
    <w:p w14:paraId="6F74EE24" w14:textId="77777777"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an interruption on P</w:t>
      </w:r>
      <w:r w:rsidRPr="00D76831">
        <w:rPr>
          <w:rFonts w:ascii="Tms Rmn" w:hAnsi="Tms Rmn" w:hint="eastAsia"/>
          <w:lang w:eastAsia="zh-CN"/>
        </w:rPr>
        <w:t>S</w:t>
      </w:r>
      <w:r w:rsidRPr="00D76831">
        <w:rPr>
          <w:rFonts w:ascii="Tms Rmn" w:eastAsia="MS Mincho" w:hAnsi="Tms Rmn" w:hint="eastAsia"/>
        </w:rPr>
        <w:t>Cell</w:t>
      </w:r>
      <w:r w:rsidRPr="00D76831">
        <w:rPr>
          <w:rFonts w:ascii="Tms Rmn" w:eastAsia="MS Mincho" w:hAnsi="Tms Rmn"/>
        </w:rPr>
        <w:t>:</w:t>
      </w:r>
    </w:p>
    <w:p w14:paraId="73E0D762" w14:textId="62C17524"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X2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if the P</w:t>
      </w:r>
      <w:r w:rsidRPr="00D76831">
        <w:rPr>
          <w:rFonts w:ascii="Tms Rmn" w:hAnsi="Tms Rmn" w:hint="eastAsia"/>
          <w:lang w:eastAsia="zh-CN"/>
        </w:rPr>
        <w:t>S</w:t>
      </w:r>
      <w:r w:rsidRPr="00D76831">
        <w:rPr>
          <w:rFonts w:ascii="Tms Rmn" w:eastAsia="MS Mincho" w:hAnsi="Tms Rmn"/>
        </w:rPr>
        <w:t>Cell is not in the same band as any of the SCells being activated or deactivated, or</w:t>
      </w:r>
    </w:p>
    <w:p w14:paraId="13B3B1A2"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Y2 slot + SMTC duration</w:t>
      </w:r>
      <w:r w:rsidRPr="00D76831">
        <w:rPr>
          <w:rFonts w:ascii="Tms Rmn" w:eastAsia="MS Mincho" w:hAnsi="Tms Rmn"/>
        </w:rPr>
        <w:t xml:space="preserve"> if the P</w:t>
      </w:r>
      <w:r w:rsidRPr="00D76831">
        <w:rPr>
          <w:rFonts w:ascii="Tms Rmn" w:hAnsi="Tms Rmn" w:hint="eastAsia"/>
          <w:lang w:eastAsia="zh-CN"/>
        </w:rPr>
        <w:t>S</w:t>
      </w:r>
      <w:r w:rsidRPr="00D76831">
        <w:rPr>
          <w:rFonts w:ascii="Tms Rmn" w:eastAsia="MS Mincho" w:hAnsi="Tms Rmn"/>
        </w:rPr>
        <w:t xml:space="preserve">Cell is in the same band as any of the SCells being activated or deactivated, provided </w:t>
      </w:r>
      <w:r w:rsidRPr="00D76831">
        <w:rPr>
          <w:lang w:eastAsia="zh-CN"/>
        </w:rPr>
        <w:t>the cell specific reference signals from the PSCell and the SCells being activated or deactivated are available in the same slot</w:t>
      </w:r>
      <w:r w:rsidRPr="00D76831">
        <w:rPr>
          <w:rFonts w:ascii="Tms Rmn" w:eastAsia="MS Mincho" w:hAnsi="Tms Rmn"/>
        </w:rPr>
        <w:t>;</w:t>
      </w:r>
    </w:p>
    <w:p w14:paraId="6FB23E09" w14:textId="4726937B" w:rsidR="003278A4" w:rsidRPr="00D76831" w:rsidRDefault="003278A4" w:rsidP="003278A4">
      <w:pPr>
        <w:ind w:left="568"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an interruption on </w:t>
      </w:r>
      <w:r w:rsidRPr="00D76831">
        <w:rPr>
          <w:rFonts w:ascii="Tms Rmn" w:eastAsia="MS Mincho" w:hAnsi="Tms Rmn"/>
        </w:rPr>
        <w:t>any activated SCell</w:t>
      </w:r>
      <w:r w:rsidRPr="00D76831">
        <w:rPr>
          <w:rFonts w:ascii="Tms Rmn" w:hAnsi="Tms Rmn" w:hint="eastAsia"/>
          <w:lang w:eastAsia="zh-CN"/>
        </w:rPr>
        <w:t xml:space="preserve"> in SCG</w:t>
      </w:r>
      <w:r w:rsidRPr="00D76831">
        <w:rPr>
          <w:rFonts w:ascii="Tms Rmn" w:eastAsia="MS Mincho" w:hAnsi="Tms Rmn"/>
        </w:rPr>
        <w:t xml:space="preserve">: </w:t>
      </w:r>
    </w:p>
    <w:p w14:paraId="2402C33A" w14:textId="782C1AEF"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lang w:eastAsia="zh-CN"/>
        </w:rPr>
        <w:t>X2 slot</w:t>
      </w:r>
      <w:r w:rsidRPr="00D76831">
        <w:rPr>
          <w:rFonts w:ascii="Tms Rmn" w:eastAsia="MS Mincho" w:hAnsi="Tms Rmn"/>
        </w:rPr>
        <w:t>,</w:t>
      </w:r>
      <w:r w:rsidRPr="00D76831">
        <w:rPr>
          <w:rFonts w:ascii="Tms Rmn" w:eastAsia="MS Mincho" w:hAnsi="Tms Rmn" w:hint="eastAsia"/>
        </w:rPr>
        <w:t xml:space="preserve"> </w:t>
      </w:r>
      <w:r w:rsidRPr="00D76831">
        <w:rPr>
          <w:rFonts w:ascii="Tms Rmn" w:eastAsia="MS Mincho" w:hAnsi="Tms Rmn"/>
        </w:rPr>
        <w:t>if the activated SCell is not in the same band as any of the SCells being activated or deactivated, or</w:t>
      </w:r>
    </w:p>
    <w:p w14:paraId="1908478A" w14:textId="77777777" w:rsidR="003278A4" w:rsidRPr="00D76831" w:rsidRDefault="003278A4" w:rsidP="003278A4">
      <w:pPr>
        <w:ind w:left="851" w:hanging="284"/>
        <w:rPr>
          <w:rFonts w:ascii="Tms Rmn" w:eastAsia="MS Mincho" w:hAnsi="Tms Rmn"/>
        </w:rPr>
      </w:pPr>
      <w:r w:rsidRPr="00D76831">
        <w:rPr>
          <w:rFonts w:ascii="Tms Rmn" w:eastAsia="MS Mincho" w:hAnsi="Tms Rmn"/>
        </w:rPr>
        <w:t>-</w:t>
      </w:r>
      <w:r w:rsidRPr="00D76831">
        <w:rPr>
          <w:rFonts w:ascii="Tms Rmn" w:eastAsia="MS Mincho" w:hAnsi="Tms Rmn"/>
        </w:rPr>
        <w:tab/>
      </w:r>
      <w:r w:rsidRPr="00D76831">
        <w:rPr>
          <w:rFonts w:ascii="Tms Rmn" w:eastAsia="MS Mincho" w:hAnsi="Tms Rmn" w:hint="eastAsia"/>
        </w:rPr>
        <w:t xml:space="preserve">of up to </w:t>
      </w:r>
      <w:r w:rsidRPr="00D76831">
        <w:rPr>
          <w:rFonts w:ascii="Tms Rmn" w:hAnsi="Tms Rmn" w:hint="eastAsia"/>
          <w:lang w:eastAsia="zh-CN"/>
        </w:rPr>
        <w:t>Y</w:t>
      </w:r>
      <w:r w:rsidRPr="00D76831">
        <w:rPr>
          <w:rFonts w:ascii="Tms Rmn" w:hAnsi="Tms Rmn"/>
          <w:lang w:eastAsia="zh-CN"/>
        </w:rPr>
        <w:t>2 slot + SMTC duration</w:t>
      </w:r>
      <w:r w:rsidRPr="00D76831">
        <w:rPr>
          <w:rFonts w:ascii="Tms Rmn" w:eastAsia="MS Mincho" w:hAnsi="Tms Rmn"/>
        </w:rPr>
        <w:t xml:space="preserve"> if the activated SCell is in the same band as any of the SCells being activated or deactivated, provided </w:t>
      </w:r>
      <w:r w:rsidRPr="00D76831">
        <w:rPr>
          <w:lang w:eastAsia="zh-CN"/>
        </w:rPr>
        <w:t>the cell specific reference signals from the deactivated SCell and the SCells being activated or deactivated are available in the same slot</w:t>
      </w:r>
      <w:r w:rsidRPr="00D76831">
        <w:rPr>
          <w:rFonts w:ascii="Tms Rmn" w:eastAsia="MS Mincho" w:hAnsi="Tms Rmn"/>
        </w:rPr>
        <w:t>.</w:t>
      </w:r>
    </w:p>
    <w:p w14:paraId="6DAD26D6" w14:textId="19445939" w:rsidR="003278A4" w:rsidRPr="00D76831" w:rsidRDefault="003278A4" w:rsidP="004A15BC">
      <w:pPr>
        <w:pStyle w:val="TH"/>
      </w:pPr>
      <w:r w:rsidRPr="00D76831">
        <w:lastRenderedPageBreak/>
        <w:t>Table 8.2.1.2.4-1</w:t>
      </w:r>
      <w:r w:rsidR="00AE56CB">
        <w:t>:</w:t>
      </w:r>
      <w:r w:rsidRPr="00D76831">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D76831" w:rsidRPr="00D76831" w14:paraId="3E0301D5" w14:textId="77777777" w:rsidTr="00813383">
        <w:trPr>
          <w:trHeight w:val="205"/>
          <w:jc w:val="center"/>
        </w:trPr>
        <w:tc>
          <w:tcPr>
            <w:tcW w:w="852" w:type="dxa"/>
            <w:vMerge w:val="restart"/>
            <w:shd w:val="clear" w:color="auto" w:fill="auto"/>
            <w:vAlign w:val="center"/>
          </w:tcPr>
          <w:p w14:paraId="26B7D84E" w14:textId="24AB41E5" w:rsidR="003278A4" w:rsidRPr="00D76831" w:rsidRDefault="006D1207" w:rsidP="004A15BC">
            <w:pPr>
              <w:pStyle w:val="TAH"/>
            </w:pPr>
            <w:r w:rsidRPr="00D76831">
              <w:rPr>
                <w:noProof/>
                <w:lang w:val="en-US" w:eastAsia="zh-CN"/>
              </w:rPr>
              <w:drawing>
                <wp:inline distT="0" distB="0" distL="0" distR="0" wp14:anchorId="3F531CF6" wp14:editId="153471CE">
                  <wp:extent cx="152400" cy="152400"/>
                  <wp:effectExtent l="0" t="0" r="0" b="0"/>
                  <wp:docPr id="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F1E5D9" w14:textId="77777777" w:rsidR="003278A4" w:rsidRPr="00D76831" w:rsidRDefault="003278A4" w:rsidP="004A15BC">
            <w:pPr>
              <w:pStyle w:val="TAH"/>
            </w:pPr>
            <w:r w:rsidRPr="00D76831">
              <w:t>NR Slot length (ms)</w:t>
            </w:r>
          </w:p>
        </w:tc>
        <w:tc>
          <w:tcPr>
            <w:tcW w:w="2552" w:type="dxa"/>
            <w:gridSpan w:val="2"/>
          </w:tcPr>
          <w:p w14:paraId="5C0BBAE7" w14:textId="77777777" w:rsidR="003278A4" w:rsidRPr="00D76831" w:rsidRDefault="003278A4" w:rsidP="004A15BC">
            <w:pPr>
              <w:pStyle w:val="TAH"/>
            </w:pPr>
            <w:r w:rsidRPr="00D76831">
              <w:t>Interruption length X2 slot</w:t>
            </w:r>
          </w:p>
        </w:tc>
        <w:tc>
          <w:tcPr>
            <w:tcW w:w="2552" w:type="dxa"/>
            <w:vMerge w:val="restart"/>
          </w:tcPr>
          <w:p w14:paraId="490E2089" w14:textId="77777777" w:rsidR="003278A4" w:rsidRPr="00D76831" w:rsidRDefault="003278A4" w:rsidP="004A15BC">
            <w:pPr>
              <w:pStyle w:val="TAH"/>
            </w:pPr>
            <w:r w:rsidRPr="00D76831">
              <w:t>Interruption length Y2 slot</w:t>
            </w:r>
          </w:p>
        </w:tc>
      </w:tr>
      <w:tr w:rsidR="00D76831" w:rsidRPr="00D76831" w14:paraId="42B730F2" w14:textId="77777777" w:rsidTr="00813383">
        <w:trPr>
          <w:trHeight w:val="205"/>
          <w:jc w:val="center"/>
        </w:trPr>
        <w:tc>
          <w:tcPr>
            <w:tcW w:w="852" w:type="dxa"/>
            <w:vMerge/>
            <w:shd w:val="clear" w:color="auto" w:fill="auto"/>
            <w:vAlign w:val="center"/>
          </w:tcPr>
          <w:p w14:paraId="146A2EF5" w14:textId="77777777" w:rsidR="003278A4" w:rsidRPr="00D76831" w:rsidRDefault="003278A4" w:rsidP="004A15BC">
            <w:pPr>
              <w:keepNext/>
              <w:keepLines/>
              <w:spacing w:after="0"/>
              <w:jc w:val="center"/>
            </w:pPr>
          </w:p>
        </w:tc>
        <w:tc>
          <w:tcPr>
            <w:tcW w:w="1276" w:type="dxa"/>
            <w:vMerge/>
          </w:tcPr>
          <w:p w14:paraId="48983A08" w14:textId="77777777" w:rsidR="003278A4" w:rsidRPr="00D76831" w:rsidRDefault="003278A4" w:rsidP="004A15BC">
            <w:pPr>
              <w:keepNext/>
              <w:keepLines/>
              <w:spacing w:after="0"/>
              <w:jc w:val="center"/>
            </w:pPr>
          </w:p>
        </w:tc>
        <w:tc>
          <w:tcPr>
            <w:tcW w:w="1276" w:type="dxa"/>
          </w:tcPr>
          <w:p w14:paraId="12F71442" w14:textId="77777777" w:rsidR="003278A4" w:rsidRPr="00D76831" w:rsidRDefault="003278A4" w:rsidP="004A15BC">
            <w:pPr>
              <w:keepNext/>
              <w:keepLines/>
              <w:spacing w:after="0"/>
              <w:jc w:val="center"/>
            </w:pPr>
            <w:r w:rsidRPr="00D76831">
              <w:rPr>
                <w:rFonts w:ascii="Arial" w:hAnsi="Arial"/>
                <w:b/>
                <w:sz w:val="18"/>
              </w:rPr>
              <w:t>Sync</w:t>
            </w:r>
          </w:p>
        </w:tc>
        <w:tc>
          <w:tcPr>
            <w:tcW w:w="1276" w:type="dxa"/>
          </w:tcPr>
          <w:p w14:paraId="2BD0E92A" w14:textId="77777777" w:rsidR="003278A4" w:rsidRPr="00D76831" w:rsidRDefault="003278A4" w:rsidP="004A15BC">
            <w:pPr>
              <w:keepNext/>
              <w:keepLines/>
              <w:spacing w:after="0"/>
              <w:jc w:val="center"/>
            </w:pPr>
            <w:r w:rsidRPr="00D76831">
              <w:rPr>
                <w:rFonts w:ascii="Arial" w:hAnsi="Arial"/>
                <w:b/>
                <w:sz w:val="18"/>
              </w:rPr>
              <w:t>Async</w:t>
            </w:r>
          </w:p>
        </w:tc>
        <w:tc>
          <w:tcPr>
            <w:tcW w:w="2552" w:type="dxa"/>
            <w:vMerge/>
          </w:tcPr>
          <w:p w14:paraId="088DCB26" w14:textId="77777777" w:rsidR="003278A4" w:rsidRPr="00D76831" w:rsidRDefault="003278A4" w:rsidP="004A15BC">
            <w:pPr>
              <w:keepNext/>
              <w:keepLines/>
              <w:spacing w:after="0"/>
              <w:jc w:val="center"/>
            </w:pPr>
          </w:p>
        </w:tc>
      </w:tr>
      <w:tr w:rsidR="00D76831" w:rsidRPr="00D76831" w14:paraId="774AED61" w14:textId="77777777" w:rsidTr="00813383">
        <w:trPr>
          <w:jc w:val="center"/>
        </w:trPr>
        <w:tc>
          <w:tcPr>
            <w:tcW w:w="852" w:type="dxa"/>
            <w:shd w:val="clear" w:color="auto" w:fill="auto"/>
          </w:tcPr>
          <w:p w14:paraId="08DD79FA" w14:textId="77777777" w:rsidR="003278A4" w:rsidRPr="00D76831" w:rsidRDefault="003278A4" w:rsidP="001F21E0">
            <w:pPr>
              <w:keepNext/>
              <w:keepLines/>
              <w:spacing w:after="0"/>
              <w:jc w:val="center"/>
            </w:pPr>
            <w:r w:rsidRPr="00D76831">
              <w:rPr>
                <w:rFonts w:ascii="Arial" w:hAnsi="Arial"/>
                <w:sz w:val="18"/>
              </w:rPr>
              <w:t>0</w:t>
            </w:r>
          </w:p>
        </w:tc>
        <w:tc>
          <w:tcPr>
            <w:tcW w:w="1276" w:type="dxa"/>
          </w:tcPr>
          <w:p w14:paraId="339D18EE" w14:textId="77777777" w:rsidR="003278A4" w:rsidRPr="00D76831" w:rsidRDefault="003278A4" w:rsidP="001F21E0">
            <w:pPr>
              <w:keepNext/>
              <w:keepLines/>
              <w:spacing w:after="0"/>
              <w:jc w:val="center"/>
            </w:pPr>
            <w:r w:rsidRPr="00D76831">
              <w:rPr>
                <w:rFonts w:ascii="Arial" w:hAnsi="Arial"/>
                <w:sz w:val="18"/>
              </w:rPr>
              <w:t>1</w:t>
            </w:r>
          </w:p>
        </w:tc>
        <w:tc>
          <w:tcPr>
            <w:tcW w:w="1276" w:type="dxa"/>
          </w:tcPr>
          <w:p w14:paraId="2CD22347" w14:textId="77777777" w:rsidR="003278A4" w:rsidRPr="00D76831" w:rsidRDefault="003278A4" w:rsidP="001F21E0">
            <w:pPr>
              <w:keepNext/>
              <w:keepLines/>
              <w:spacing w:after="0"/>
              <w:jc w:val="center"/>
            </w:pPr>
            <w:r w:rsidRPr="00D76831">
              <w:rPr>
                <w:rFonts w:ascii="Arial" w:hAnsi="Arial"/>
                <w:sz w:val="18"/>
              </w:rPr>
              <w:t>1</w:t>
            </w:r>
          </w:p>
        </w:tc>
        <w:tc>
          <w:tcPr>
            <w:tcW w:w="1276" w:type="dxa"/>
          </w:tcPr>
          <w:p w14:paraId="14A012D8" w14:textId="77777777" w:rsidR="003278A4" w:rsidRPr="00D76831" w:rsidRDefault="003278A4" w:rsidP="001F21E0">
            <w:pPr>
              <w:keepNext/>
              <w:keepLines/>
              <w:spacing w:after="0"/>
              <w:jc w:val="center"/>
            </w:pPr>
            <w:r w:rsidRPr="00D76831">
              <w:rPr>
                <w:rFonts w:ascii="Arial" w:hAnsi="Arial"/>
                <w:sz w:val="18"/>
              </w:rPr>
              <w:t>2</w:t>
            </w:r>
          </w:p>
        </w:tc>
        <w:tc>
          <w:tcPr>
            <w:tcW w:w="2552" w:type="dxa"/>
          </w:tcPr>
          <w:p w14:paraId="5BFF96D9" w14:textId="77777777" w:rsidR="003278A4" w:rsidRPr="00D76831" w:rsidRDefault="003278A4" w:rsidP="001F21E0">
            <w:pPr>
              <w:keepNext/>
              <w:keepLines/>
              <w:spacing w:after="0"/>
              <w:jc w:val="center"/>
            </w:pPr>
            <w:r w:rsidRPr="00D76831">
              <w:rPr>
                <w:rFonts w:ascii="Arial" w:hAnsi="Arial"/>
                <w:sz w:val="18"/>
              </w:rPr>
              <w:t>1</w:t>
            </w:r>
          </w:p>
        </w:tc>
      </w:tr>
      <w:tr w:rsidR="00D76831" w:rsidRPr="00D76831" w14:paraId="18816EBB" w14:textId="77777777" w:rsidTr="00813383">
        <w:trPr>
          <w:jc w:val="center"/>
        </w:trPr>
        <w:tc>
          <w:tcPr>
            <w:tcW w:w="852" w:type="dxa"/>
            <w:shd w:val="clear" w:color="auto" w:fill="auto"/>
          </w:tcPr>
          <w:p w14:paraId="10818752" w14:textId="77777777" w:rsidR="003278A4" w:rsidRPr="00D76831" w:rsidRDefault="003278A4" w:rsidP="001F21E0">
            <w:pPr>
              <w:keepNext/>
              <w:keepLines/>
              <w:spacing w:after="0"/>
              <w:jc w:val="center"/>
            </w:pPr>
            <w:r w:rsidRPr="00D76831">
              <w:rPr>
                <w:rFonts w:ascii="Arial" w:hAnsi="Arial"/>
                <w:sz w:val="18"/>
              </w:rPr>
              <w:t>1</w:t>
            </w:r>
          </w:p>
        </w:tc>
        <w:tc>
          <w:tcPr>
            <w:tcW w:w="1276" w:type="dxa"/>
          </w:tcPr>
          <w:p w14:paraId="5431099D" w14:textId="77777777" w:rsidR="003278A4" w:rsidRPr="00D76831" w:rsidRDefault="003278A4" w:rsidP="001F21E0">
            <w:pPr>
              <w:keepNext/>
              <w:keepLines/>
              <w:spacing w:after="0"/>
              <w:jc w:val="center"/>
            </w:pPr>
            <w:r w:rsidRPr="00D76831">
              <w:rPr>
                <w:rFonts w:ascii="Arial" w:hAnsi="Arial"/>
                <w:sz w:val="18"/>
              </w:rPr>
              <w:t>0.5</w:t>
            </w:r>
          </w:p>
        </w:tc>
        <w:tc>
          <w:tcPr>
            <w:tcW w:w="1276" w:type="dxa"/>
          </w:tcPr>
          <w:p w14:paraId="784AA80B" w14:textId="77777777" w:rsidR="003278A4" w:rsidRPr="00D76831" w:rsidRDefault="003278A4" w:rsidP="001F21E0">
            <w:pPr>
              <w:keepNext/>
              <w:keepLines/>
              <w:spacing w:after="0"/>
              <w:jc w:val="center"/>
            </w:pPr>
            <w:r w:rsidRPr="00D76831">
              <w:rPr>
                <w:rFonts w:ascii="Arial" w:hAnsi="Arial"/>
                <w:sz w:val="18"/>
              </w:rPr>
              <w:t>1</w:t>
            </w:r>
          </w:p>
        </w:tc>
        <w:tc>
          <w:tcPr>
            <w:tcW w:w="1276" w:type="dxa"/>
          </w:tcPr>
          <w:p w14:paraId="631DB04B" w14:textId="77777777" w:rsidR="003278A4" w:rsidRPr="00D76831" w:rsidRDefault="003278A4" w:rsidP="001F21E0">
            <w:pPr>
              <w:keepNext/>
              <w:keepLines/>
              <w:spacing w:after="0"/>
              <w:jc w:val="center"/>
            </w:pPr>
            <w:r w:rsidRPr="00D76831">
              <w:rPr>
                <w:rFonts w:ascii="Arial" w:hAnsi="Arial"/>
                <w:sz w:val="18"/>
              </w:rPr>
              <w:t>2</w:t>
            </w:r>
          </w:p>
        </w:tc>
        <w:tc>
          <w:tcPr>
            <w:tcW w:w="2552" w:type="dxa"/>
          </w:tcPr>
          <w:p w14:paraId="050128A8" w14:textId="77777777" w:rsidR="003278A4" w:rsidRPr="00D76831" w:rsidRDefault="003278A4" w:rsidP="001F21E0">
            <w:pPr>
              <w:keepNext/>
              <w:keepLines/>
              <w:spacing w:after="0"/>
              <w:jc w:val="center"/>
            </w:pPr>
            <w:r w:rsidRPr="00D76831">
              <w:rPr>
                <w:rFonts w:ascii="Arial" w:hAnsi="Arial"/>
                <w:sz w:val="18"/>
              </w:rPr>
              <w:t>1</w:t>
            </w:r>
          </w:p>
        </w:tc>
      </w:tr>
      <w:tr w:rsidR="00D76831" w:rsidRPr="00D76831" w14:paraId="196CDE98" w14:textId="77777777" w:rsidTr="00813383">
        <w:trPr>
          <w:jc w:val="center"/>
        </w:trPr>
        <w:tc>
          <w:tcPr>
            <w:tcW w:w="852" w:type="dxa"/>
            <w:shd w:val="clear" w:color="auto" w:fill="auto"/>
          </w:tcPr>
          <w:p w14:paraId="3881AA2A" w14:textId="77777777" w:rsidR="003278A4" w:rsidRPr="00D76831" w:rsidRDefault="003278A4" w:rsidP="001F21E0">
            <w:pPr>
              <w:keepNext/>
              <w:keepLines/>
              <w:spacing w:after="0"/>
              <w:jc w:val="center"/>
            </w:pPr>
            <w:r w:rsidRPr="00D76831">
              <w:rPr>
                <w:rFonts w:ascii="Arial" w:hAnsi="Arial"/>
                <w:sz w:val="18"/>
              </w:rPr>
              <w:t>2</w:t>
            </w:r>
          </w:p>
        </w:tc>
        <w:tc>
          <w:tcPr>
            <w:tcW w:w="1276" w:type="dxa"/>
          </w:tcPr>
          <w:p w14:paraId="6169E9DE" w14:textId="77777777" w:rsidR="003278A4" w:rsidRPr="00D76831" w:rsidRDefault="003278A4" w:rsidP="001F21E0">
            <w:pPr>
              <w:keepNext/>
              <w:keepLines/>
              <w:spacing w:after="0"/>
              <w:jc w:val="center"/>
            </w:pPr>
            <w:r w:rsidRPr="00D76831">
              <w:rPr>
                <w:rFonts w:ascii="Arial" w:hAnsi="Arial"/>
                <w:sz w:val="18"/>
              </w:rPr>
              <w:t>0.25</w:t>
            </w:r>
          </w:p>
        </w:tc>
        <w:tc>
          <w:tcPr>
            <w:tcW w:w="2552" w:type="dxa"/>
            <w:gridSpan w:val="2"/>
          </w:tcPr>
          <w:p w14:paraId="373DD6F8" w14:textId="77777777" w:rsidR="003278A4" w:rsidRPr="00D76831" w:rsidRDefault="003278A4" w:rsidP="001F21E0">
            <w:pPr>
              <w:keepNext/>
              <w:keepLines/>
              <w:spacing w:after="0"/>
              <w:jc w:val="center"/>
            </w:pPr>
            <w:r w:rsidRPr="00D76831">
              <w:rPr>
                <w:rFonts w:ascii="Arial" w:hAnsi="Arial"/>
                <w:sz w:val="18"/>
              </w:rPr>
              <w:t>3</w:t>
            </w:r>
          </w:p>
        </w:tc>
        <w:tc>
          <w:tcPr>
            <w:tcW w:w="2552" w:type="dxa"/>
          </w:tcPr>
          <w:p w14:paraId="5A6CC275" w14:textId="77777777" w:rsidR="003278A4" w:rsidRPr="00D76831" w:rsidRDefault="003278A4" w:rsidP="001F21E0">
            <w:pPr>
              <w:keepNext/>
              <w:keepLines/>
              <w:spacing w:after="0"/>
              <w:jc w:val="center"/>
            </w:pPr>
            <w:r w:rsidRPr="00D76831">
              <w:rPr>
                <w:rFonts w:ascii="Arial" w:hAnsi="Arial"/>
                <w:sz w:val="18"/>
              </w:rPr>
              <w:t>2</w:t>
            </w:r>
          </w:p>
        </w:tc>
      </w:tr>
      <w:tr w:rsidR="003278A4" w:rsidRPr="00D76831" w14:paraId="7279A5D0" w14:textId="77777777" w:rsidTr="00813383">
        <w:trPr>
          <w:jc w:val="center"/>
        </w:trPr>
        <w:tc>
          <w:tcPr>
            <w:tcW w:w="852" w:type="dxa"/>
            <w:shd w:val="clear" w:color="auto" w:fill="auto"/>
          </w:tcPr>
          <w:p w14:paraId="00A429C4" w14:textId="77777777" w:rsidR="003278A4" w:rsidRPr="00D76831" w:rsidRDefault="003278A4" w:rsidP="001F21E0">
            <w:pPr>
              <w:keepNext/>
              <w:keepLines/>
              <w:spacing w:after="0"/>
              <w:jc w:val="center"/>
            </w:pPr>
            <w:r w:rsidRPr="00D76831">
              <w:rPr>
                <w:rFonts w:ascii="Arial" w:hAnsi="Arial"/>
                <w:sz w:val="18"/>
              </w:rPr>
              <w:t>3</w:t>
            </w:r>
          </w:p>
        </w:tc>
        <w:tc>
          <w:tcPr>
            <w:tcW w:w="1276" w:type="dxa"/>
          </w:tcPr>
          <w:p w14:paraId="34E2EEB0" w14:textId="77777777" w:rsidR="003278A4" w:rsidRPr="00D76831" w:rsidRDefault="003278A4" w:rsidP="001F21E0">
            <w:pPr>
              <w:keepNext/>
              <w:keepLines/>
              <w:spacing w:after="0"/>
              <w:jc w:val="center"/>
            </w:pPr>
            <w:r w:rsidRPr="00D76831">
              <w:rPr>
                <w:rFonts w:ascii="Arial" w:hAnsi="Arial"/>
                <w:sz w:val="18"/>
              </w:rPr>
              <w:t>0.125</w:t>
            </w:r>
          </w:p>
        </w:tc>
        <w:tc>
          <w:tcPr>
            <w:tcW w:w="2552" w:type="dxa"/>
            <w:gridSpan w:val="2"/>
          </w:tcPr>
          <w:p w14:paraId="00EBAF68" w14:textId="77777777" w:rsidR="003278A4" w:rsidRPr="00D76831" w:rsidRDefault="003278A4" w:rsidP="001F21E0">
            <w:pPr>
              <w:keepNext/>
              <w:keepLines/>
              <w:spacing w:after="0"/>
              <w:jc w:val="center"/>
              <w:rPr>
                <w:lang w:val="en-US"/>
              </w:rPr>
            </w:pPr>
            <w:r w:rsidRPr="00D76831">
              <w:rPr>
                <w:rFonts w:ascii="Arial" w:hAnsi="Arial"/>
                <w:sz w:val="18"/>
              </w:rPr>
              <w:t>5</w:t>
            </w:r>
          </w:p>
        </w:tc>
        <w:tc>
          <w:tcPr>
            <w:tcW w:w="2552" w:type="dxa"/>
          </w:tcPr>
          <w:p w14:paraId="6CB4E31C" w14:textId="77777777" w:rsidR="003278A4" w:rsidRPr="00D76831" w:rsidRDefault="003278A4" w:rsidP="001F21E0">
            <w:pPr>
              <w:keepNext/>
              <w:keepLines/>
              <w:spacing w:after="0"/>
              <w:jc w:val="center"/>
            </w:pPr>
            <w:r w:rsidRPr="00D76831">
              <w:rPr>
                <w:rFonts w:ascii="Arial" w:hAnsi="Arial"/>
                <w:sz w:val="18"/>
              </w:rPr>
              <w:t>4</w:t>
            </w:r>
          </w:p>
        </w:tc>
      </w:tr>
    </w:tbl>
    <w:p w14:paraId="3FDB1B44" w14:textId="77777777" w:rsidR="003278A4" w:rsidRPr="00D76831" w:rsidRDefault="003278A4" w:rsidP="003278A4"/>
    <w:p w14:paraId="53B1DF89" w14:textId="77777777" w:rsidR="003278A4" w:rsidRPr="00D76831" w:rsidRDefault="003278A4" w:rsidP="001F21E0">
      <w:pPr>
        <w:keepNext/>
        <w:keepLines/>
        <w:spacing w:before="120"/>
        <w:ind w:left="1701" w:hanging="1701"/>
        <w:outlineLvl w:val="4"/>
      </w:pPr>
      <w:r w:rsidRPr="00D76831">
        <w:rPr>
          <w:rFonts w:ascii="Arial" w:hAnsi="Arial"/>
          <w:sz w:val="22"/>
        </w:rPr>
        <w:t>8.2.1.2.5</w:t>
      </w:r>
      <w:r w:rsidRPr="00D76831">
        <w:rPr>
          <w:rFonts w:ascii="Arial" w:hAnsi="Arial"/>
          <w:sz w:val="22"/>
        </w:rPr>
        <w:tab/>
        <w:t>Interruptions during measurements on SCC</w:t>
      </w:r>
    </w:p>
    <w:p w14:paraId="69D970D2" w14:textId="77777777" w:rsidR="003278A4" w:rsidRPr="00D76831" w:rsidRDefault="003278A4" w:rsidP="001F21E0">
      <w:pPr>
        <w:keepNext/>
        <w:keepLines/>
        <w:spacing w:before="120"/>
        <w:ind w:left="1701" w:hanging="1701"/>
        <w:outlineLvl w:val="4"/>
      </w:pPr>
      <w:r w:rsidRPr="00D76831">
        <w:rPr>
          <w:rFonts w:ascii="Arial" w:hAnsi="Arial"/>
          <w:sz w:val="22"/>
        </w:rPr>
        <w:t>8.2.1.2.5.1</w:t>
      </w:r>
      <w:r w:rsidRPr="00D76831">
        <w:rPr>
          <w:rFonts w:ascii="Arial" w:hAnsi="Arial"/>
          <w:sz w:val="22"/>
        </w:rPr>
        <w:tab/>
        <w:t>Interruptions during measurements on deactivated NR SCC</w:t>
      </w:r>
    </w:p>
    <w:p w14:paraId="55CA1143" w14:textId="77777777" w:rsidR="003278A4" w:rsidRPr="00D76831" w:rsidRDefault="003278A4" w:rsidP="003278A4">
      <w:r w:rsidRPr="00D76831">
        <w:rPr>
          <w:lang w:eastAsia="zh-CN"/>
        </w:rPr>
        <w:t xml:space="preserve">Interruption on PSCell and other active NR SCell(s) during measurement on the deactivated NR SCC shall meet requirements in clause </w:t>
      </w:r>
      <w:r w:rsidRPr="00D76831">
        <w:t>8.2.2.2.3, where the term PCell in clause 8.2.2.2.3 shall be deemed to be replaced with PSCell.</w:t>
      </w:r>
    </w:p>
    <w:p w14:paraId="44052389" w14:textId="77777777" w:rsidR="003278A4" w:rsidRPr="00D76831" w:rsidRDefault="003278A4" w:rsidP="004A15BC">
      <w:pPr>
        <w:keepNext/>
        <w:keepLines/>
        <w:spacing w:before="120"/>
        <w:ind w:left="1701" w:hanging="1701"/>
        <w:outlineLvl w:val="4"/>
      </w:pPr>
      <w:r w:rsidRPr="00D76831">
        <w:rPr>
          <w:rFonts w:ascii="Arial" w:hAnsi="Arial"/>
          <w:sz w:val="22"/>
        </w:rPr>
        <w:t>8.2.1.2.5.2</w:t>
      </w:r>
      <w:r w:rsidRPr="00D76831">
        <w:rPr>
          <w:rFonts w:ascii="Arial" w:hAnsi="Arial"/>
          <w:sz w:val="22"/>
        </w:rPr>
        <w:tab/>
        <w:t>Interruptions during measurements on deactivated E-UTRAN SCC</w:t>
      </w:r>
    </w:p>
    <w:p w14:paraId="143123B3" w14:textId="77777777" w:rsidR="003278A4" w:rsidRPr="00D76831" w:rsidRDefault="003278A4" w:rsidP="003278A4">
      <w:pPr>
        <w:rPr>
          <w:lang w:eastAsia="zh-CN"/>
        </w:rPr>
      </w:pPr>
      <w:r w:rsidRPr="00D76831">
        <w:rPr>
          <w:lang w:eastAsia="zh-CN"/>
        </w:rPr>
        <w:t>When one E-UTRA SCell in MCG is deactivated, the UE is allowed due to measurements on the E-UTRA SCC with the deactivated</w:t>
      </w:r>
      <w:r w:rsidRPr="00D76831">
        <w:rPr>
          <w:rFonts w:hint="eastAsia"/>
          <w:lang w:eastAsia="zh-CN"/>
        </w:rPr>
        <w:t xml:space="preserve"> </w:t>
      </w:r>
      <w:r w:rsidRPr="00D76831">
        <w:rPr>
          <w:lang w:eastAsia="zh-CN"/>
        </w:rPr>
        <w:t>E-UTRA SCell:</w:t>
      </w:r>
    </w:p>
    <w:p w14:paraId="3C335734" w14:textId="0081A8D1" w:rsidR="003278A4" w:rsidRPr="00D76831" w:rsidRDefault="003278A4" w:rsidP="004A15BC">
      <w:pPr>
        <w:ind w:left="568" w:hanging="284"/>
      </w:pPr>
      <w:r w:rsidRPr="00D76831">
        <w:t>-</w:t>
      </w:r>
      <w:r w:rsidRPr="00D76831">
        <w:tab/>
      </w:r>
      <w:r w:rsidRPr="00D76831">
        <w:rPr>
          <w:rFonts w:hint="eastAsia"/>
        </w:rPr>
        <w:t>an interruption on P</w:t>
      </w:r>
      <w:r w:rsidRPr="00D76831">
        <w:t>S</w:t>
      </w:r>
      <w:r w:rsidRPr="00D76831">
        <w:rPr>
          <w:rFonts w:hint="eastAsia"/>
        </w:rPr>
        <w:t>Cell</w:t>
      </w:r>
      <w:r w:rsidRPr="00D76831">
        <w:t xml:space="preserve"> or any activated SCell with up to 0.5% probability of missed ACK/NACK </w:t>
      </w:r>
      <w:r w:rsidRPr="00D76831">
        <w:rPr>
          <w:rFonts w:hint="eastAsia"/>
        </w:rPr>
        <w:t xml:space="preserve">when </w:t>
      </w:r>
      <w:r w:rsidRPr="00D76831">
        <w:t xml:space="preserve">any of </w:t>
      </w:r>
      <w:r w:rsidRPr="00D76831">
        <w:rPr>
          <w:rFonts w:hint="eastAsia"/>
        </w:rPr>
        <w:t xml:space="preserve">the configured </w:t>
      </w:r>
      <w:r w:rsidRPr="00D76831">
        <w:rPr>
          <w:i/>
        </w:rPr>
        <w:t xml:space="preserve">measCycleSCell </w:t>
      </w:r>
      <w:r w:rsidRPr="00D76831">
        <w:rPr>
          <w:rFonts w:hint="eastAsia"/>
        </w:rPr>
        <w:t>[2]</w:t>
      </w:r>
      <w:r w:rsidRPr="00D76831">
        <w:t xml:space="preserve"> for the deactivated E-UTRA SCells</w:t>
      </w:r>
      <w:r w:rsidRPr="00D76831">
        <w:rPr>
          <w:i/>
        </w:rPr>
        <w:t xml:space="preserve"> </w:t>
      </w:r>
      <w:r w:rsidRPr="00D76831">
        <w:rPr>
          <w:rFonts w:hint="eastAsia"/>
        </w:rPr>
        <w:t xml:space="preserve">is </w:t>
      </w:r>
      <w:r w:rsidRPr="00D76831">
        <w:t>640 ms or longer</w:t>
      </w:r>
      <w:r w:rsidRPr="00D76831">
        <w:rPr>
          <w:rFonts w:hint="eastAsia"/>
        </w:rPr>
        <w:t>.</w:t>
      </w:r>
    </w:p>
    <w:p w14:paraId="18A5432E" w14:textId="3B26D2B0" w:rsidR="003278A4" w:rsidRPr="00D76831" w:rsidRDefault="003278A4" w:rsidP="004A15BC">
      <w:pPr>
        <w:ind w:left="568" w:hanging="284"/>
      </w:pPr>
      <w:r w:rsidRPr="00D76831">
        <w:t>-</w:t>
      </w:r>
      <w:r w:rsidRPr="00D76831">
        <w:tab/>
      </w:r>
      <w:r w:rsidRPr="00D76831">
        <w:rPr>
          <w:rFonts w:hint="eastAsia"/>
        </w:rPr>
        <w:t>an interruption on P</w:t>
      </w:r>
      <w:r w:rsidRPr="00D76831">
        <w:t>S</w:t>
      </w:r>
      <w:r w:rsidRPr="00D76831">
        <w:rPr>
          <w:rFonts w:hint="eastAsia"/>
        </w:rPr>
        <w:t>Cell</w:t>
      </w:r>
      <w:r w:rsidRPr="00D76831">
        <w:t xml:space="preserve"> or any activated SCell with up to 0.5% probability of missed ACK/NACK regardless of the configured</w:t>
      </w:r>
      <w:r w:rsidRPr="00D76831">
        <w:rPr>
          <w:rFonts w:hint="eastAsia"/>
        </w:rPr>
        <w:t xml:space="preserve"> </w:t>
      </w:r>
      <w:r w:rsidRPr="00D76831">
        <w:rPr>
          <w:i/>
        </w:rPr>
        <w:t xml:space="preserve">measCycleSCell </w:t>
      </w:r>
      <w:r w:rsidRPr="00D76831">
        <w:rPr>
          <w:rFonts w:hint="eastAsia"/>
        </w:rPr>
        <w:t>[2]</w:t>
      </w:r>
      <w:r w:rsidRPr="00D76831">
        <w:rPr>
          <w:i/>
        </w:rPr>
        <w:t xml:space="preserve"> </w:t>
      </w:r>
      <w:r w:rsidRPr="00D76831">
        <w:t>for the</w:t>
      </w:r>
      <w:r w:rsidRPr="00D76831">
        <w:rPr>
          <w:rFonts w:hint="eastAsia"/>
          <w:lang w:eastAsia="zh-CN"/>
        </w:rPr>
        <w:t xml:space="preserve"> </w:t>
      </w:r>
      <w:r w:rsidRPr="00D76831">
        <w:t xml:space="preserve">deactivated E-UTRA SCells if indicated by the network using IE </w:t>
      </w:r>
      <w:r w:rsidRPr="00D76831">
        <w:rPr>
          <w:i/>
        </w:rPr>
        <w:t xml:space="preserve">allowInterruptions </w:t>
      </w:r>
      <w:r w:rsidRPr="00D76831">
        <w:t>[2].</w:t>
      </w:r>
    </w:p>
    <w:p w14:paraId="170EF4A9" w14:textId="77777777" w:rsidR="003278A4" w:rsidRPr="00D76831" w:rsidRDefault="003278A4" w:rsidP="003278A4">
      <w:pPr>
        <w:ind w:left="284"/>
        <w:rPr>
          <w:lang w:eastAsia="zh-CN"/>
        </w:rPr>
      </w:pPr>
      <w:r w:rsidRPr="00D76831">
        <w:rPr>
          <w:lang w:eastAsia="zh-CN"/>
        </w:rPr>
        <w:t>Each interruption shall not exceed</w:t>
      </w:r>
    </w:p>
    <w:p w14:paraId="33CCACAB" w14:textId="7EADE682" w:rsidR="003278A4" w:rsidRPr="00D76831" w:rsidRDefault="003278A4" w:rsidP="004A15BC">
      <w:pPr>
        <w:ind w:left="851" w:hanging="284"/>
      </w:pPr>
      <w:r w:rsidRPr="00D76831">
        <w:t>-</w:t>
      </w:r>
      <w:r w:rsidR="00D742E6">
        <w:tab/>
      </w:r>
      <w:r w:rsidRPr="00D76831">
        <w:rPr>
          <w:lang w:eastAsia="zh-CN"/>
        </w:rPr>
        <w:t>X3 slot</w:t>
      </w:r>
      <w:r w:rsidRPr="00D76831">
        <w:t>, if the PSCell or activated SCell is not in the same band as the E-UTRA deactivated SCC being measured, or</w:t>
      </w:r>
    </w:p>
    <w:p w14:paraId="4E08FB94" w14:textId="77777777" w:rsidR="003278A4" w:rsidRPr="00D76831" w:rsidRDefault="003278A4" w:rsidP="004A15BC">
      <w:pPr>
        <w:ind w:left="851" w:hanging="284"/>
        <w:rPr>
          <w:lang w:eastAsia="zh-CN"/>
        </w:rPr>
      </w:pPr>
      <w:r w:rsidRPr="00D76831">
        <w:t>-</w:t>
      </w:r>
      <w:r w:rsidRPr="00D76831">
        <w:tab/>
      </w:r>
      <w:r w:rsidRPr="00D76831">
        <w:rPr>
          <w:lang w:eastAsia="zh-CN"/>
        </w:rPr>
        <w:t>Y3 slot + SMTC duration</w:t>
      </w:r>
      <w:r w:rsidRPr="00D76831">
        <w:t xml:space="preserve">, if the PSCell or activated SCell is in the same band as the E-UTRA deactivated SCC being measured, provided </w:t>
      </w:r>
      <w:r w:rsidRPr="00D76831">
        <w:rPr>
          <w:lang w:eastAsia="zh-CN"/>
        </w:rPr>
        <w:t>the cell specific reference signals from the PSCell or activated SCell and the E-UTRA deactivated SCC being measured are available in the same slot</w:t>
      </w:r>
      <w:r w:rsidRPr="00D76831">
        <w:t>.</w:t>
      </w:r>
    </w:p>
    <w:p w14:paraId="49A84657" w14:textId="14920446" w:rsidR="003278A4" w:rsidRPr="00D76831" w:rsidRDefault="003278A4" w:rsidP="00AE56CB">
      <w:pPr>
        <w:pStyle w:val="TH"/>
      </w:pPr>
      <w:r w:rsidRPr="00D76831">
        <w:t>Table 8.2.1.2.5-1</w:t>
      </w:r>
      <w:r w:rsidR="00AE56CB">
        <w:t>:</w:t>
      </w:r>
      <w:r w:rsidRPr="00D76831">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D76831" w:rsidRPr="00D76831" w14:paraId="632AEDD1" w14:textId="77777777" w:rsidTr="00813383">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79F4ED2" w14:textId="5B3DC4F1" w:rsidR="003278A4" w:rsidRPr="00D76831" w:rsidRDefault="006D1207" w:rsidP="003278A4">
            <w:pPr>
              <w:keepNext/>
              <w:keepLines/>
              <w:spacing w:after="0"/>
              <w:jc w:val="center"/>
              <w:rPr>
                <w:rFonts w:ascii="Arial" w:hAnsi="Arial"/>
                <w:b/>
                <w:sz w:val="18"/>
              </w:rPr>
            </w:pPr>
            <w:r w:rsidRPr="00D76831">
              <w:rPr>
                <w:rFonts w:ascii="Arial" w:hAnsi="Arial"/>
                <w:b/>
                <w:noProof/>
                <w:sz w:val="18"/>
                <w:lang w:val="en-US" w:eastAsia="zh-CN"/>
              </w:rPr>
              <w:drawing>
                <wp:inline distT="0" distB="0" distL="0" distR="0" wp14:anchorId="728AE5C0" wp14:editId="4FDA6334">
                  <wp:extent cx="152400" cy="152400"/>
                  <wp:effectExtent l="0" t="0" r="0" b="0"/>
                  <wp:docPr id="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9FB89D" w14:textId="77777777" w:rsidR="003278A4" w:rsidRPr="00D76831" w:rsidRDefault="003278A4" w:rsidP="003278A4">
            <w:pPr>
              <w:keepNext/>
              <w:keepLines/>
              <w:spacing w:after="0"/>
              <w:jc w:val="center"/>
              <w:rPr>
                <w:rFonts w:ascii="Arial" w:hAnsi="Arial"/>
                <w:b/>
                <w:sz w:val="18"/>
              </w:rPr>
            </w:pPr>
            <w:r w:rsidRPr="00D76831">
              <w:rPr>
                <w:rFonts w:ascii="Arial" w:hAnsi="Arial"/>
                <w:b/>
                <w:sz w:val="18"/>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B7A2F36" w14:textId="77777777" w:rsidR="003278A4" w:rsidRPr="00D76831" w:rsidRDefault="003278A4" w:rsidP="003278A4">
            <w:pPr>
              <w:keepNext/>
              <w:keepLines/>
              <w:spacing w:after="0"/>
              <w:jc w:val="center"/>
              <w:rPr>
                <w:rFonts w:ascii="Arial" w:hAnsi="Arial"/>
                <w:b/>
                <w:sz w:val="18"/>
              </w:rPr>
            </w:pPr>
            <w:r w:rsidRPr="00D76831">
              <w:rPr>
                <w:rFonts w:ascii="Arial" w:hAnsi="Arial"/>
                <w:b/>
                <w:sz w:val="18"/>
              </w:rPr>
              <w:t>Interruption length X3 slot</w:t>
            </w:r>
          </w:p>
        </w:tc>
        <w:tc>
          <w:tcPr>
            <w:tcW w:w="2552" w:type="dxa"/>
            <w:vMerge w:val="restart"/>
            <w:tcBorders>
              <w:top w:val="single" w:sz="4" w:space="0" w:color="auto"/>
              <w:left w:val="single" w:sz="4" w:space="0" w:color="auto"/>
              <w:right w:val="single" w:sz="4" w:space="0" w:color="auto"/>
            </w:tcBorders>
            <w:hideMark/>
          </w:tcPr>
          <w:p w14:paraId="0971EBBC" w14:textId="77777777" w:rsidR="003278A4" w:rsidRPr="00D76831" w:rsidRDefault="003278A4" w:rsidP="003278A4">
            <w:pPr>
              <w:keepNext/>
              <w:keepLines/>
              <w:spacing w:after="0"/>
              <w:jc w:val="center"/>
              <w:rPr>
                <w:rFonts w:ascii="Arial" w:hAnsi="Arial"/>
                <w:b/>
                <w:sz w:val="18"/>
              </w:rPr>
            </w:pPr>
            <w:r w:rsidRPr="00D76831">
              <w:rPr>
                <w:rFonts w:ascii="Arial" w:hAnsi="Arial"/>
                <w:b/>
                <w:sz w:val="18"/>
              </w:rPr>
              <w:t>Interruption length Y3 slot</w:t>
            </w:r>
          </w:p>
          <w:p w14:paraId="726D38DA" w14:textId="77777777" w:rsidR="003278A4" w:rsidRPr="00D76831" w:rsidRDefault="003278A4" w:rsidP="003278A4">
            <w:pPr>
              <w:keepNext/>
              <w:keepLines/>
              <w:spacing w:after="0"/>
              <w:jc w:val="center"/>
              <w:rPr>
                <w:rFonts w:ascii="Arial" w:hAnsi="Arial"/>
                <w:b/>
                <w:sz w:val="18"/>
              </w:rPr>
            </w:pPr>
          </w:p>
        </w:tc>
      </w:tr>
      <w:tr w:rsidR="00D76831" w:rsidRPr="00D76831" w14:paraId="6F7770AE" w14:textId="77777777" w:rsidTr="00813383">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570D" w14:textId="77777777" w:rsidR="003278A4" w:rsidRPr="00D76831" w:rsidRDefault="003278A4" w:rsidP="003278A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4551" w14:textId="77777777" w:rsidR="003278A4" w:rsidRPr="00D76831" w:rsidRDefault="003278A4" w:rsidP="003278A4">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E2A2C17" w14:textId="77777777" w:rsidR="003278A4" w:rsidRPr="00D76831" w:rsidRDefault="003278A4" w:rsidP="003278A4">
            <w:pPr>
              <w:keepNext/>
              <w:keepLines/>
              <w:spacing w:after="0"/>
              <w:jc w:val="center"/>
              <w:rPr>
                <w:rFonts w:ascii="Arial" w:hAnsi="Arial"/>
                <w:b/>
                <w:sz w:val="18"/>
              </w:rPr>
            </w:pPr>
            <w:r w:rsidRPr="00D76831">
              <w:rPr>
                <w:rFonts w:ascii="Arial" w:hAnsi="Arial"/>
                <w:b/>
                <w:sz w:val="18"/>
              </w:rPr>
              <w:t>Sync</w:t>
            </w:r>
          </w:p>
        </w:tc>
        <w:tc>
          <w:tcPr>
            <w:tcW w:w="1276" w:type="dxa"/>
            <w:tcBorders>
              <w:top w:val="single" w:sz="4" w:space="0" w:color="auto"/>
              <w:left w:val="single" w:sz="4" w:space="0" w:color="auto"/>
              <w:bottom w:val="single" w:sz="4" w:space="0" w:color="auto"/>
              <w:right w:val="single" w:sz="4" w:space="0" w:color="auto"/>
            </w:tcBorders>
            <w:hideMark/>
          </w:tcPr>
          <w:p w14:paraId="22EA3085" w14:textId="77777777" w:rsidR="003278A4" w:rsidRPr="00D76831" w:rsidRDefault="003278A4" w:rsidP="003278A4">
            <w:pPr>
              <w:keepNext/>
              <w:keepLines/>
              <w:spacing w:after="0"/>
              <w:jc w:val="center"/>
              <w:rPr>
                <w:rFonts w:ascii="Arial" w:hAnsi="Arial"/>
                <w:b/>
                <w:sz w:val="18"/>
              </w:rPr>
            </w:pPr>
            <w:r w:rsidRPr="00D76831">
              <w:rPr>
                <w:rFonts w:ascii="Arial" w:hAnsi="Arial"/>
                <w:b/>
                <w:sz w:val="18"/>
              </w:rPr>
              <w:t>Async</w:t>
            </w:r>
          </w:p>
        </w:tc>
        <w:tc>
          <w:tcPr>
            <w:tcW w:w="2552" w:type="dxa"/>
            <w:vMerge/>
            <w:tcBorders>
              <w:left w:val="single" w:sz="4" w:space="0" w:color="auto"/>
              <w:bottom w:val="single" w:sz="4" w:space="0" w:color="auto"/>
              <w:right w:val="single" w:sz="4" w:space="0" w:color="auto"/>
            </w:tcBorders>
            <w:hideMark/>
          </w:tcPr>
          <w:p w14:paraId="0D5420B5" w14:textId="77777777" w:rsidR="003278A4" w:rsidRPr="00D76831" w:rsidRDefault="003278A4" w:rsidP="003278A4">
            <w:pPr>
              <w:keepNext/>
              <w:keepLines/>
              <w:spacing w:after="0"/>
              <w:jc w:val="center"/>
              <w:rPr>
                <w:rFonts w:ascii="Arial" w:hAnsi="Arial"/>
                <w:b/>
                <w:sz w:val="18"/>
              </w:rPr>
            </w:pPr>
          </w:p>
        </w:tc>
      </w:tr>
      <w:tr w:rsidR="00D76831" w:rsidRPr="00D76831" w14:paraId="2502B3C2"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542AB480" w14:textId="77777777" w:rsidR="003278A4" w:rsidRPr="00D76831" w:rsidRDefault="003278A4" w:rsidP="003278A4">
            <w:pPr>
              <w:keepNext/>
              <w:keepLines/>
              <w:spacing w:after="0"/>
              <w:jc w:val="center"/>
              <w:rPr>
                <w:rFonts w:ascii="Arial" w:hAnsi="Arial"/>
                <w:sz w:val="18"/>
              </w:rPr>
            </w:pPr>
            <w:r w:rsidRPr="00D76831">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055B84EB" w14:textId="77777777" w:rsidR="003278A4" w:rsidRPr="00D76831" w:rsidRDefault="003278A4" w:rsidP="003278A4">
            <w:pPr>
              <w:keepNext/>
              <w:keepLines/>
              <w:spacing w:after="0"/>
              <w:jc w:val="center"/>
              <w:rPr>
                <w:rFonts w:ascii="Arial" w:hAnsi="Arial"/>
                <w:sz w:val="18"/>
              </w:rPr>
            </w:pPr>
            <w:r w:rsidRPr="00D76831">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306ECDC"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BB98452"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71613CE"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1</w:t>
            </w:r>
          </w:p>
        </w:tc>
      </w:tr>
      <w:tr w:rsidR="00D76831" w:rsidRPr="00D76831" w14:paraId="646A3CD8"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73B6DEEF" w14:textId="77777777" w:rsidR="003278A4" w:rsidRPr="00D76831" w:rsidRDefault="003278A4" w:rsidP="003278A4">
            <w:pPr>
              <w:keepNext/>
              <w:keepLines/>
              <w:spacing w:after="0"/>
              <w:jc w:val="center"/>
              <w:rPr>
                <w:rFonts w:ascii="Arial" w:hAnsi="Arial"/>
                <w:sz w:val="18"/>
              </w:rPr>
            </w:pPr>
            <w:r w:rsidRPr="00D76831">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9935F46" w14:textId="77777777" w:rsidR="003278A4" w:rsidRPr="00D76831" w:rsidRDefault="003278A4" w:rsidP="003278A4">
            <w:pPr>
              <w:keepNext/>
              <w:keepLines/>
              <w:spacing w:after="0"/>
              <w:jc w:val="center"/>
              <w:rPr>
                <w:rFonts w:ascii="Arial" w:hAnsi="Arial"/>
                <w:sz w:val="18"/>
              </w:rPr>
            </w:pPr>
            <w:r w:rsidRPr="00D76831">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35BAE25D"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D8ACCC5"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0DE8A3E"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1</w:t>
            </w:r>
          </w:p>
        </w:tc>
      </w:tr>
      <w:tr w:rsidR="00D76831" w:rsidRPr="00D76831" w14:paraId="64E633FB"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5AAD1FE1" w14:textId="77777777" w:rsidR="003278A4" w:rsidRPr="00D76831" w:rsidRDefault="003278A4" w:rsidP="003278A4">
            <w:pPr>
              <w:keepNext/>
              <w:keepLines/>
              <w:spacing w:after="0"/>
              <w:jc w:val="center"/>
              <w:rPr>
                <w:rFonts w:ascii="Arial" w:hAnsi="Arial"/>
                <w:sz w:val="18"/>
              </w:rPr>
            </w:pPr>
            <w:r w:rsidRPr="00D76831">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EACECC8" w14:textId="77777777" w:rsidR="003278A4" w:rsidRPr="00D76831" w:rsidRDefault="003278A4" w:rsidP="003278A4">
            <w:pPr>
              <w:keepNext/>
              <w:keepLines/>
              <w:spacing w:after="0"/>
              <w:jc w:val="center"/>
              <w:rPr>
                <w:rFonts w:ascii="Arial" w:hAnsi="Arial"/>
                <w:sz w:val="18"/>
              </w:rPr>
            </w:pPr>
            <w:r w:rsidRPr="00D76831">
              <w:rPr>
                <w:rFonts w:ascii="Arial" w:hAnsi="Arial"/>
                <w:sz w:val="18"/>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B0479AB"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5BC53C3"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2</w:t>
            </w:r>
          </w:p>
        </w:tc>
      </w:tr>
      <w:tr w:rsidR="003278A4" w:rsidRPr="00D76831" w14:paraId="2B09B018"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6E6523B6" w14:textId="77777777" w:rsidR="003278A4" w:rsidRPr="00D76831" w:rsidRDefault="003278A4" w:rsidP="003278A4">
            <w:pPr>
              <w:keepNext/>
              <w:keepLines/>
              <w:spacing w:after="0"/>
              <w:jc w:val="center"/>
              <w:rPr>
                <w:rFonts w:ascii="Arial" w:hAnsi="Arial"/>
                <w:sz w:val="18"/>
              </w:rPr>
            </w:pPr>
            <w:r w:rsidRPr="00D76831">
              <w:rPr>
                <w:rFonts w:ascii="Arial"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917DCCD" w14:textId="77777777" w:rsidR="003278A4" w:rsidRPr="00D76831" w:rsidRDefault="003278A4" w:rsidP="003278A4">
            <w:pPr>
              <w:keepNext/>
              <w:keepLines/>
              <w:spacing w:after="0"/>
              <w:jc w:val="center"/>
              <w:rPr>
                <w:rFonts w:ascii="Arial" w:hAnsi="Arial"/>
                <w:sz w:val="18"/>
              </w:rPr>
            </w:pPr>
            <w:r w:rsidRPr="00D76831">
              <w:rPr>
                <w:rFonts w:ascii="Arial" w:hAnsi="Arial"/>
                <w:sz w:val="18"/>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37E7CA9" w14:textId="77777777" w:rsidR="003278A4" w:rsidRPr="00D76831" w:rsidRDefault="003278A4" w:rsidP="003278A4">
            <w:pPr>
              <w:keepNext/>
              <w:keepLines/>
              <w:spacing w:after="0"/>
              <w:jc w:val="center"/>
              <w:rPr>
                <w:rFonts w:ascii="Arial" w:hAnsi="Arial" w:cs="Arial"/>
                <w:sz w:val="18"/>
                <w:szCs w:val="18"/>
                <w:lang w:val="en-US" w:eastAsia="zh-CN"/>
              </w:rPr>
            </w:pPr>
            <w:r w:rsidRPr="00D76831">
              <w:rPr>
                <w:rFonts w:ascii="Arial" w:hAnsi="Arial" w:cs="Arial"/>
                <w:sz w:val="18"/>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06815795" w14:textId="77777777" w:rsidR="003278A4" w:rsidRPr="00D76831" w:rsidRDefault="003278A4" w:rsidP="003278A4">
            <w:pPr>
              <w:keepNext/>
              <w:keepLines/>
              <w:spacing w:after="0"/>
              <w:jc w:val="center"/>
              <w:rPr>
                <w:rFonts w:ascii="Arial" w:hAnsi="Arial" w:cs="Arial"/>
                <w:sz w:val="18"/>
                <w:szCs w:val="18"/>
                <w:lang w:eastAsia="zh-CN"/>
              </w:rPr>
            </w:pPr>
            <w:r w:rsidRPr="00D76831">
              <w:rPr>
                <w:rFonts w:ascii="Arial" w:hAnsi="Arial" w:cs="Arial"/>
                <w:sz w:val="18"/>
                <w:szCs w:val="18"/>
                <w:lang w:eastAsia="zh-CN"/>
              </w:rPr>
              <w:t>4</w:t>
            </w:r>
          </w:p>
        </w:tc>
      </w:tr>
    </w:tbl>
    <w:p w14:paraId="2DB54EB4" w14:textId="77777777" w:rsidR="003278A4" w:rsidRPr="00D76831" w:rsidRDefault="003278A4" w:rsidP="003278A4">
      <w:pPr>
        <w:rPr>
          <w:rFonts w:ascii="Tms Rmn" w:eastAsia="MS Mincho" w:hAnsi="Tms Rmn"/>
        </w:rPr>
      </w:pPr>
    </w:p>
    <w:p w14:paraId="1F991BE5" w14:textId="77777777" w:rsidR="003278A4" w:rsidRPr="00D76831" w:rsidRDefault="003278A4" w:rsidP="004A15BC">
      <w:pPr>
        <w:pStyle w:val="Heading5"/>
      </w:pPr>
      <w:bookmarkStart w:id="138" w:name="_Toc526331679"/>
      <w:r w:rsidRPr="00D76831">
        <w:t>8.2.1.2.6</w:t>
      </w:r>
      <w:r w:rsidRPr="00D76831">
        <w:tab/>
        <w:t>Interruptions at UL carrier RRC reconfiguration</w:t>
      </w:r>
      <w:bookmarkEnd w:id="138"/>
    </w:p>
    <w:p w14:paraId="4FCFE520" w14:textId="793FF027" w:rsidR="003278A4" w:rsidRPr="00D76831" w:rsidRDefault="003278A4" w:rsidP="003278A4">
      <w:pPr>
        <w:rPr>
          <w:lang w:val="en-US" w:eastAsia="zh-CN"/>
        </w:rPr>
      </w:pPr>
      <w:r w:rsidRPr="00D76831">
        <w:rPr>
          <w:rFonts w:eastAsia="MS Mincho"/>
          <w:lang w:eastAsia="zh-CN"/>
        </w:rPr>
        <w:t xml:space="preserve">The requirements in this clause shall apply </w:t>
      </w:r>
      <w:r w:rsidRPr="00D76831">
        <w:rPr>
          <w:rFonts w:eastAsia="MS Mincho"/>
        </w:rPr>
        <w:t xml:space="preserve">when a supplementary UL </w:t>
      </w:r>
      <w:r w:rsidRPr="00D76831">
        <w:rPr>
          <w:rFonts w:hint="eastAsia"/>
          <w:lang w:eastAsia="zh-CN"/>
        </w:rPr>
        <w:t xml:space="preserve">carrier or an UL carrier </w:t>
      </w:r>
      <w:r w:rsidRPr="00D76831">
        <w:rPr>
          <w:rFonts w:eastAsia="MS Mincho"/>
        </w:rPr>
        <w:t>is configured or de-configured in NR non-standalone operation as defined in [2]</w:t>
      </w:r>
      <w:r w:rsidRPr="00D76831">
        <w:t>.</w:t>
      </w:r>
    </w:p>
    <w:p w14:paraId="7595DAA8" w14:textId="4217EDC0" w:rsidR="003278A4" w:rsidRPr="00D76831" w:rsidRDefault="003278A4" w:rsidP="003278A4">
      <w:r w:rsidRPr="00D76831">
        <w:rPr>
          <w:rFonts w:eastAsia="MS Mincho"/>
          <w:lang w:eastAsia="zh-CN"/>
        </w:rPr>
        <w:t>When an UL carrier</w:t>
      </w:r>
      <w:r w:rsidRPr="00D76831">
        <w:rPr>
          <w:rFonts w:hint="eastAsia"/>
          <w:lang w:eastAsia="zh-CN"/>
        </w:rPr>
        <w:t xml:space="preserve"> or supplementary UL carrier</w:t>
      </w:r>
      <w:r w:rsidRPr="00D76831">
        <w:rPr>
          <w:rFonts w:eastAsia="MS Mincho"/>
          <w:lang w:eastAsia="zh-CN"/>
        </w:rPr>
        <w:t xml:space="preserve"> is configured or deconfigured</w:t>
      </w:r>
      <w:r w:rsidRPr="00D76831">
        <w:rPr>
          <w:rFonts w:hint="eastAsia"/>
          <w:lang w:eastAsia="zh-CN"/>
        </w:rPr>
        <w:t xml:space="preserve">, </w:t>
      </w:r>
      <w:r w:rsidRPr="00D76831">
        <w:rPr>
          <w:lang w:eastAsia="zh-CN"/>
        </w:rPr>
        <w:t xml:space="preserve">an interruption on E-UTRA PCell, all activated E-UTRA SCells, PSCell and all activated SCells within the same FR as the reconfigured uplink carrier of up to [1] slot, is allowed immediately after </w:t>
      </w:r>
      <w:r w:rsidRPr="00D76831">
        <w:rPr>
          <w:rFonts w:hint="eastAsia"/>
          <w:lang w:eastAsia="zh-CN"/>
        </w:rPr>
        <w:t>the RRC reconfiguration procedure [</w:t>
      </w:r>
      <w:r w:rsidRPr="00D76831">
        <w:rPr>
          <w:lang w:eastAsia="zh-CN"/>
        </w:rPr>
        <w:t>2</w:t>
      </w:r>
      <w:r w:rsidRPr="00D76831">
        <w:rPr>
          <w:rFonts w:hint="eastAsia"/>
          <w:lang w:eastAsia="zh-CN"/>
        </w:rPr>
        <w:t>].</w:t>
      </w:r>
      <w:r w:rsidRPr="00D76831">
        <w:rPr>
          <w:lang w:eastAsia="zh-CN"/>
        </w:rPr>
        <w:t xml:space="preserve"> </w:t>
      </w:r>
      <w:r w:rsidRPr="00D76831">
        <w:rPr>
          <w:rFonts w:eastAsia="MS Mincho" w:hint="eastAsia"/>
        </w:rPr>
        <w:t>The interruption is for both uplink and downlink</w:t>
      </w:r>
      <w:r w:rsidRPr="00D76831">
        <w:rPr>
          <w:rFonts w:eastAsia="MS Mincho"/>
        </w:rPr>
        <w:t xml:space="preserve"> of E-UTRA PCell, all activated E-UTRA SCells, PSCell and all activated SCells within the same FR as the configured or de-configured UL.</w:t>
      </w:r>
    </w:p>
    <w:p w14:paraId="10F25DAA" w14:textId="77B09848" w:rsidR="003278A4" w:rsidRPr="00D76831" w:rsidRDefault="003278A4" w:rsidP="003278A4">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8.2.1.2.7</w:t>
      </w:r>
      <w:r w:rsidRPr="00D76831">
        <w:rPr>
          <w:rFonts w:ascii="Arial" w:hAnsi="Arial"/>
          <w:sz w:val="22"/>
          <w:lang w:val="en-US" w:eastAsia="zh-CN"/>
        </w:rPr>
        <w:tab/>
        <w:t xml:space="preserve">Interruption due to Active BWP switching Requirement </w:t>
      </w:r>
    </w:p>
    <w:p w14:paraId="34098544" w14:textId="51324AC9" w:rsidR="009A1E7B" w:rsidRPr="00D76831" w:rsidRDefault="009A1E7B" w:rsidP="009A1E7B">
      <w:pPr>
        <w:rPr>
          <w:rFonts w:cs="v4.2.0"/>
        </w:rPr>
      </w:pPr>
      <w:r w:rsidRPr="00D76831">
        <w:rPr>
          <w:rFonts w:cs="v4.2.0" w:hint="eastAsia"/>
          <w:lang w:eastAsia="zh-CN"/>
        </w:rPr>
        <w:t xml:space="preserve">When </w:t>
      </w:r>
      <w:r w:rsidRPr="00D76831">
        <w:rPr>
          <w:rFonts w:cs="v4.2.0"/>
        </w:rPr>
        <w:t xml:space="preserve">UE receives a DCI indicating UE to switch its NR active BWP which corresponds to either SCS changes or other changes in BWP parameters, the UE is allowed to cause interruption of up to X slot to other active serving cells if the </w:t>
      </w:r>
      <w:r w:rsidRPr="00D76831">
        <w:rPr>
          <w:rFonts w:cs="v4.2.0"/>
        </w:rPr>
        <w:lastRenderedPageBreak/>
        <w:t>UE is not capable of per-FR gap.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T</w:t>
      </w:r>
      <w:r w:rsidRPr="00D76831">
        <w:rPr>
          <w:rFonts w:cs="v4.2.0"/>
          <w:vertAlign w:val="subscript"/>
        </w:rPr>
        <w:t>BWP_switching_delay_DCI</w:t>
      </w:r>
      <w:r w:rsidRPr="00D76831">
        <w:rPr>
          <w:rFonts w:cs="v4.2.0"/>
        </w:rPr>
        <w:t xml:space="preserve"> as defined in clause 8.6.2 in TS38.133. Interruptions are not allowed during BWP switch involving only baseband parameter change.</w:t>
      </w:r>
    </w:p>
    <w:p w14:paraId="6C4A6308" w14:textId="6D133741" w:rsidR="009A1E7B" w:rsidRPr="00D76831" w:rsidRDefault="009A1E7B" w:rsidP="009A1E7B">
      <w:pPr>
        <w:rPr>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r w:rsidRPr="00D76831">
        <w:rPr>
          <w:rFonts w:cs="v4.2.0"/>
          <w:i/>
          <w:lang w:eastAsia="zh-CN"/>
        </w:rPr>
        <w:t xml:space="preserve">bwp-InactivityTimer </w:t>
      </w:r>
      <w:r w:rsidRPr="00D76831">
        <w:rPr>
          <w:rFonts w:cs="v4.2.0"/>
          <w:lang w:eastAsia="zh-CN"/>
        </w:rPr>
        <w:t>defined in [2] expires</w:t>
      </w:r>
      <w:r w:rsidRPr="00D76831">
        <w:rPr>
          <w:rFonts w:cs="v4.2.0"/>
        </w:rPr>
        <w:t>,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T</w:t>
      </w:r>
      <w:r w:rsidRPr="00D76831">
        <w:rPr>
          <w:rFonts w:cs="v4.2.0"/>
          <w:vertAlign w:val="subscript"/>
        </w:rPr>
        <w:t>BWP_switching_delay_timer</w:t>
      </w:r>
      <w:r w:rsidRPr="00D76831">
        <w:rPr>
          <w:rFonts w:cs="v4.2.0"/>
        </w:rPr>
        <w:t xml:space="preserve"> as defined in clause 8.6.2 in TS38.133. Interruptions are not allowed during BWP switch involving only baseband parameter change.</w:t>
      </w:r>
    </w:p>
    <w:p w14:paraId="7CC6283B" w14:textId="153BB6F2" w:rsidR="009A1E7B" w:rsidRPr="00D76831" w:rsidRDefault="009A1E7B" w:rsidP="009A1E7B">
      <w:pPr>
        <w:pStyle w:val="TH"/>
      </w:pPr>
      <w:r w:rsidRPr="00D76831">
        <w:t xml:space="preserve">Table </w:t>
      </w:r>
      <w:r w:rsidRPr="00D76831">
        <w:rPr>
          <w:lang w:val="en-US" w:eastAsia="zh-CN"/>
        </w:rPr>
        <w:t>8.2.1.2.7</w:t>
      </w:r>
      <w:r w:rsidRPr="00D768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76831" w:rsidRPr="00D76831" w14:paraId="79B7F5A0" w14:textId="77777777" w:rsidTr="00CF7BF3">
        <w:trPr>
          <w:trHeight w:val="207"/>
          <w:jc w:val="center"/>
        </w:trPr>
        <w:tc>
          <w:tcPr>
            <w:tcW w:w="852" w:type="dxa"/>
            <w:vMerge w:val="restart"/>
            <w:shd w:val="clear" w:color="auto" w:fill="auto"/>
            <w:vAlign w:val="center"/>
          </w:tcPr>
          <w:p w14:paraId="5902693A" w14:textId="15883D08" w:rsidR="009A1E7B" w:rsidRPr="00D76831" w:rsidRDefault="009A1E7B" w:rsidP="00CF7BF3">
            <w:pPr>
              <w:pStyle w:val="TAH"/>
            </w:pPr>
            <w:r w:rsidRPr="00D76831">
              <w:rPr>
                <w:noProof/>
                <w:lang w:val="en-US" w:eastAsia="zh-CN"/>
              </w:rPr>
              <w:drawing>
                <wp:inline distT="0" distB="0" distL="0" distR="0" wp14:anchorId="40D7DB6C" wp14:editId="2AE45B1D">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4C8BB168" w14:textId="77777777" w:rsidR="009A1E7B" w:rsidRPr="00D76831" w:rsidRDefault="009A1E7B" w:rsidP="00CF7BF3">
            <w:pPr>
              <w:pStyle w:val="TAH"/>
            </w:pPr>
            <w:r w:rsidRPr="00D76831">
              <w:t>NR Slot length (ms)</w:t>
            </w:r>
          </w:p>
        </w:tc>
        <w:tc>
          <w:tcPr>
            <w:tcW w:w="2552" w:type="dxa"/>
            <w:vMerge w:val="restart"/>
          </w:tcPr>
          <w:p w14:paraId="2621CCBB" w14:textId="77777777" w:rsidR="009A1E7B" w:rsidRPr="00D76831" w:rsidRDefault="009A1E7B" w:rsidP="00CF7BF3">
            <w:pPr>
              <w:pStyle w:val="TAH"/>
            </w:pPr>
            <w:r w:rsidRPr="00D76831">
              <w:t>Interruption length X (slots</w:t>
            </w:r>
            <w:r w:rsidRPr="00D76831">
              <w:rPr>
                <w:vertAlign w:val="superscript"/>
              </w:rPr>
              <w:t>note 1</w:t>
            </w:r>
            <w:r w:rsidRPr="00D76831">
              <w:t>)</w:t>
            </w:r>
          </w:p>
        </w:tc>
      </w:tr>
      <w:tr w:rsidR="00D76831" w:rsidRPr="00D76831" w14:paraId="52108916" w14:textId="77777777" w:rsidTr="00CF7BF3">
        <w:trPr>
          <w:trHeight w:val="207"/>
          <w:jc w:val="center"/>
        </w:trPr>
        <w:tc>
          <w:tcPr>
            <w:tcW w:w="852" w:type="dxa"/>
            <w:vMerge/>
            <w:shd w:val="clear" w:color="auto" w:fill="auto"/>
            <w:vAlign w:val="center"/>
          </w:tcPr>
          <w:p w14:paraId="2156F735" w14:textId="77777777" w:rsidR="009A1E7B" w:rsidRPr="00D76831" w:rsidRDefault="009A1E7B" w:rsidP="00CF7BF3">
            <w:pPr>
              <w:pStyle w:val="TAH"/>
            </w:pPr>
          </w:p>
        </w:tc>
        <w:tc>
          <w:tcPr>
            <w:tcW w:w="1276" w:type="dxa"/>
            <w:vMerge/>
          </w:tcPr>
          <w:p w14:paraId="20567E4D" w14:textId="77777777" w:rsidR="009A1E7B" w:rsidRPr="00D76831" w:rsidRDefault="009A1E7B" w:rsidP="00CF7BF3">
            <w:pPr>
              <w:pStyle w:val="TAH"/>
            </w:pPr>
          </w:p>
        </w:tc>
        <w:tc>
          <w:tcPr>
            <w:tcW w:w="2552" w:type="dxa"/>
            <w:vMerge/>
          </w:tcPr>
          <w:p w14:paraId="313825D7" w14:textId="77777777" w:rsidR="009A1E7B" w:rsidRPr="00D76831" w:rsidRDefault="009A1E7B" w:rsidP="00CF7BF3">
            <w:pPr>
              <w:pStyle w:val="TAH"/>
            </w:pPr>
          </w:p>
        </w:tc>
      </w:tr>
      <w:tr w:rsidR="00D76831" w:rsidRPr="00D76831" w14:paraId="6B439086" w14:textId="77777777" w:rsidTr="00CF7BF3">
        <w:trPr>
          <w:jc w:val="center"/>
        </w:trPr>
        <w:tc>
          <w:tcPr>
            <w:tcW w:w="852" w:type="dxa"/>
            <w:shd w:val="clear" w:color="auto" w:fill="auto"/>
          </w:tcPr>
          <w:p w14:paraId="5F6804FB" w14:textId="77777777" w:rsidR="009A1E7B" w:rsidRPr="00D76831" w:rsidRDefault="009A1E7B" w:rsidP="00CF7BF3">
            <w:pPr>
              <w:pStyle w:val="TAC"/>
            </w:pPr>
            <w:r w:rsidRPr="00D76831">
              <w:t>0</w:t>
            </w:r>
          </w:p>
        </w:tc>
        <w:tc>
          <w:tcPr>
            <w:tcW w:w="1276" w:type="dxa"/>
          </w:tcPr>
          <w:p w14:paraId="3493F1EB" w14:textId="77777777" w:rsidR="009A1E7B" w:rsidRPr="00D76831" w:rsidRDefault="009A1E7B" w:rsidP="00CF7BF3">
            <w:pPr>
              <w:pStyle w:val="TAC"/>
            </w:pPr>
            <w:r w:rsidRPr="00D76831">
              <w:t>1</w:t>
            </w:r>
          </w:p>
        </w:tc>
        <w:tc>
          <w:tcPr>
            <w:tcW w:w="2552" w:type="dxa"/>
          </w:tcPr>
          <w:p w14:paraId="2AB48AF5" w14:textId="77777777" w:rsidR="009A1E7B" w:rsidRPr="00D76831" w:rsidRDefault="009A1E7B" w:rsidP="00CF7BF3">
            <w:pPr>
              <w:pStyle w:val="TAC"/>
              <w:rPr>
                <w:lang w:eastAsia="zh-CN"/>
              </w:rPr>
            </w:pPr>
            <w:r w:rsidRPr="00D76831">
              <w:rPr>
                <w:rFonts w:hint="eastAsia"/>
                <w:lang w:eastAsia="zh-CN"/>
              </w:rPr>
              <w:t>1</w:t>
            </w:r>
          </w:p>
        </w:tc>
      </w:tr>
      <w:tr w:rsidR="00D76831" w:rsidRPr="00D76831" w14:paraId="1ACCEA0B" w14:textId="77777777" w:rsidTr="00CF7BF3">
        <w:trPr>
          <w:jc w:val="center"/>
        </w:trPr>
        <w:tc>
          <w:tcPr>
            <w:tcW w:w="852" w:type="dxa"/>
            <w:shd w:val="clear" w:color="auto" w:fill="auto"/>
          </w:tcPr>
          <w:p w14:paraId="1A0C5560" w14:textId="77777777" w:rsidR="009A1E7B" w:rsidRPr="00D76831" w:rsidRDefault="009A1E7B" w:rsidP="00CF7BF3">
            <w:pPr>
              <w:pStyle w:val="TAC"/>
            </w:pPr>
            <w:r w:rsidRPr="00D76831">
              <w:t>1</w:t>
            </w:r>
          </w:p>
        </w:tc>
        <w:tc>
          <w:tcPr>
            <w:tcW w:w="1276" w:type="dxa"/>
          </w:tcPr>
          <w:p w14:paraId="6633FE8B" w14:textId="77777777" w:rsidR="009A1E7B" w:rsidRPr="00D76831" w:rsidRDefault="009A1E7B" w:rsidP="00CF7BF3">
            <w:pPr>
              <w:pStyle w:val="TAC"/>
            </w:pPr>
            <w:r w:rsidRPr="00D76831">
              <w:t>0.5</w:t>
            </w:r>
          </w:p>
        </w:tc>
        <w:tc>
          <w:tcPr>
            <w:tcW w:w="2552" w:type="dxa"/>
          </w:tcPr>
          <w:p w14:paraId="73B8FCF3" w14:textId="77777777" w:rsidR="009A1E7B" w:rsidRPr="00D76831" w:rsidRDefault="009A1E7B" w:rsidP="00CF7BF3">
            <w:pPr>
              <w:pStyle w:val="TAC"/>
              <w:rPr>
                <w:lang w:eastAsia="zh-CN"/>
              </w:rPr>
            </w:pPr>
            <w:r w:rsidRPr="00D76831">
              <w:rPr>
                <w:rFonts w:hint="eastAsia"/>
                <w:lang w:eastAsia="zh-CN"/>
              </w:rPr>
              <w:t>1</w:t>
            </w:r>
          </w:p>
        </w:tc>
      </w:tr>
      <w:tr w:rsidR="00D76831" w:rsidRPr="00D76831" w14:paraId="44B5AF24" w14:textId="77777777" w:rsidTr="00CF7BF3">
        <w:trPr>
          <w:jc w:val="center"/>
        </w:trPr>
        <w:tc>
          <w:tcPr>
            <w:tcW w:w="852" w:type="dxa"/>
            <w:shd w:val="clear" w:color="auto" w:fill="auto"/>
          </w:tcPr>
          <w:p w14:paraId="423B73E6" w14:textId="77777777" w:rsidR="009A1E7B" w:rsidRPr="00D76831" w:rsidRDefault="009A1E7B" w:rsidP="00CF7BF3">
            <w:pPr>
              <w:pStyle w:val="TAC"/>
            </w:pPr>
            <w:r w:rsidRPr="00D76831">
              <w:t>2</w:t>
            </w:r>
          </w:p>
        </w:tc>
        <w:tc>
          <w:tcPr>
            <w:tcW w:w="1276" w:type="dxa"/>
          </w:tcPr>
          <w:p w14:paraId="7DDA1877" w14:textId="77777777" w:rsidR="009A1E7B" w:rsidRPr="00D76831" w:rsidRDefault="009A1E7B" w:rsidP="00CF7BF3">
            <w:pPr>
              <w:pStyle w:val="TAC"/>
            </w:pPr>
            <w:r w:rsidRPr="00D76831">
              <w:t>0.25</w:t>
            </w:r>
          </w:p>
        </w:tc>
        <w:tc>
          <w:tcPr>
            <w:tcW w:w="2552" w:type="dxa"/>
          </w:tcPr>
          <w:p w14:paraId="32E98C3C" w14:textId="0BB2B093" w:rsidR="009A1E7B" w:rsidRPr="00D76831" w:rsidRDefault="009A1E7B" w:rsidP="00CF7BF3">
            <w:pPr>
              <w:pStyle w:val="TAC"/>
              <w:rPr>
                <w:lang w:eastAsia="zh-CN"/>
              </w:rPr>
            </w:pPr>
            <w:r w:rsidRPr="00D76831">
              <w:rPr>
                <w:lang w:eastAsia="zh-CN"/>
              </w:rPr>
              <w:t>3</w:t>
            </w:r>
          </w:p>
        </w:tc>
      </w:tr>
      <w:tr w:rsidR="00D76831" w:rsidRPr="00D76831" w14:paraId="542011A2" w14:textId="77777777" w:rsidTr="00CF7BF3">
        <w:trPr>
          <w:jc w:val="center"/>
        </w:trPr>
        <w:tc>
          <w:tcPr>
            <w:tcW w:w="852" w:type="dxa"/>
            <w:shd w:val="clear" w:color="auto" w:fill="auto"/>
          </w:tcPr>
          <w:p w14:paraId="090CCDA6" w14:textId="77777777" w:rsidR="009A1E7B" w:rsidRPr="00D76831" w:rsidRDefault="009A1E7B" w:rsidP="00CF7BF3">
            <w:pPr>
              <w:pStyle w:val="TAC"/>
            </w:pPr>
            <w:r w:rsidRPr="00D76831">
              <w:t>3</w:t>
            </w:r>
          </w:p>
        </w:tc>
        <w:tc>
          <w:tcPr>
            <w:tcW w:w="1276" w:type="dxa"/>
          </w:tcPr>
          <w:p w14:paraId="4B3A1D6A" w14:textId="77777777" w:rsidR="009A1E7B" w:rsidRPr="00D76831" w:rsidRDefault="009A1E7B" w:rsidP="00CF7BF3">
            <w:pPr>
              <w:pStyle w:val="TAC"/>
            </w:pPr>
            <w:r w:rsidRPr="00D76831">
              <w:t>0.125</w:t>
            </w:r>
          </w:p>
        </w:tc>
        <w:tc>
          <w:tcPr>
            <w:tcW w:w="2552" w:type="dxa"/>
          </w:tcPr>
          <w:p w14:paraId="0F87499F" w14:textId="612CA6AE" w:rsidR="009A1E7B" w:rsidRPr="00D76831" w:rsidRDefault="009A1E7B" w:rsidP="00CF7BF3">
            <w:pPr>
              <w:pStyle w:val="TAC"/>
              <w:rPr>
                <w:lang w:eastAsia="zh-CN"/>
              </w:rPr>
            </w:pPr>
            <w:r w:rsidRPr="00D76831">
              <w:rPr>
                <w:lang w:eastAsia="zh-CN"/>
              </w:rPr>
              <w:t>5</w:t>
            </w:r>
          </w:p>
        </w:tc>
      </w:tr>
      <w:tr w:rsidR="009A1E7B" w:rsidRPr="00D76831" w14:paraId="6257F9E5" w14:textId="77777777" w:rsidTr="00CF7BF3">
        <w:trPr>
          <w:jc w:val="center"/>
        </w:trPr>
        <w:tc>
          <w:tcPr>
            <w:tcW w:w="4680" w:type="dxa"/>
            <w:gridSpan w:val="3"/>
            <w:shd w:val="clear" w:color="auto" w:fill="auto"/>
          </w:tcPr>
          <w:p w14:paraId="6D514885" w14:textId="1C661E62" w:rsidR="009A1E7B" w:rsidRPr="00D76831" w:rsidRDefault="004A15BC" w:rsidP="004A15BC">
            <w:pPr>
              <w:pStyle w:val="TAN"/>
              <w:rPr>
                <w:lang w:eastAsia="zh-CN"/>
              </w:rPr>
            </w:pPr>
            <w:r w:rsidRPr="00D76831">
              <w:rPr>
                <w:rFonts w:hint="eastAsia"/>
                <w:lang w:eastAsia="zh-CN"/>
              </w:rPr>
              <w:t>Note1:</w:t>
            </w:r>
            <w:r w:rsidRPr="00D76831">
              <w:rPr>
                <w:sz w:val="28"/>
              </w:rPr>
              <w:tab/>
            </w:r>
            <w:r w:rsidR="009A1E7B" w:rsidRPr="00D76831">
              <w:rPr>
                <w:lang w:eastAsia="zh-CN"/>
              </w:rPr>
              <w:t xml:space="preserve">If the BWP switch involves changing of SCS, the interruption due to BWP switch is determined by the larger one between the SCS before BWP swith and the SCS after the BWP switch. </w:t>
            </w:r>
          </w:p>
        </w:tc>
      </w:tr>
    </w:tbl>
    <w:p w14:paraId="1F546142" w14:textId="77777777" w:rsidR="003278A4" w:rsidRPr="00D76831" w:rsidRDefault="003278A4" w:rsidP="003278A4">
      <w:pPr>
        <w:rPr>
          <w:rFonts w:ascii="Tms Rmn" w:hAnsi="Tms Rmn"/>
          <w:lang w:eastAsia="zh-CN"/>
        </w:rPr>
      </w:pPr>
    </w:p>
    <w:p w14:paraId="0323D7AE" w14:textId="77777777" w:rsidR="003278A4" w:rsidRPr="00D76831" w:rsidRDefault="003278A4" w:rsidP="004A15BC">
      <w:pPr>
        <w:keepNext/>
        <w:keepLines/>
        <w:spacing w:before="120"/>
        <w:ind w:left="1134" w:hanging="1134"/>
        <w:outlineLvl w:val="2"/>
      </w:pPr>
      <w:r w:rsidRPr="00D76831">
        <w:rPr>
          <w:rFonts w:ascii="Arial" w:hAnsi="Arial"/>
          <w:sz w:val="28"/>
        </w:rPr>
        <w:t>8.2.2</w:t>
      </w:r>
      <w:r w:rsidRPr="00D76831">
        <w:rPr>
          <w:rFonts w:ascii="Arial" w:hAnsi="Arial"/>
          <w:sz w:val="28"/>
        </w:rPr>
        <w:tab/>
        <w:t>SA: Interruptions with Standalone NR Carrier Aggregation</w:t>
      </w:r>
    </w:p>
    <w:p w14:paraId="1115D241" w14:textId="77777777" w:rsidR="003278A4" w:rsidRPr="00D76831" w:rsidRDefault="003278A4" w:rsidP="004A15BC">
      <w:pPr>
        <w:keepNext/>
        <w:keepLines/>
        <w:spacing w:before="120"/>
        <w:ind w:left="1418" w:hanging="1418"/>
        <w:outlineLvl w:val="3"/>
      </w:pPr>
      <w:r w:rsidRPr="00D76831">
        <w:rPr>
          <w:rFonts w:ascii="Arial" w:hAnsi="Arial"/>
          <w:sz w:val="24"/>
        </w:rPr>
        <w:t>8.2.2.1</w:t>
      </w:r>
      <w:r w:rsidRPr="00D76831">
        <w:rPr>
          <w:rFonts w:ascii="Arial" w:hAnsi="Arial"/>
          <w:sz w:val="24"/>
        </w:rPr>
        <w:tab/>
        <w:t>Introduction</w:t>
      </w:r>
    </w:p>
    <w:p w14:paraId="0D2FC942" w14:textId="18A2683F" w:rsidR="003278A4" w:rsidRPr="00D76831" w:rsidRDefault="003278A4" w:rsidP="003278A4">
      <w:r w:rsidRPr="00D76831">
        <w:t>Th</w:t>
      </w:r>
      <w:r w:rsidRPr="00D76831">
        <w:rPr>
          <w:rFonts w:hint="eastAsia"/>
        </w:rPr>
        <w:t xml:space="preserve">is section contains the requirements related to the interruptions </w:t>
      </w:r>
      <w:r w:rsidRPr="00D76831">
        <w:t>on PCell and activated SCell if configured, when up to TBD SCells are</w:t>
      </w:r>
      <w:r w:rsidRPr="00D76831">
        <w:rPr>
          <w:rFonts w:hint="eastAsia"/>
        </w:rPr>
        <w:t xml:space="preserve"> </w:t>
      </w:r>
      <w:r w:rsidRPr="00D76831">
        <w:t>configured, deconfigured, activated or deactivated.</w:t>
      </w:r>
    </w:p>
    <w:p w14:paraId="7D489196" w14:textId="576C6D5E" w:rsidR="003278A4" w:rsidRPr="00D76831" w:rsidRDefault="003278A4" w:rsidP="004A15BC">
      <w:pPr>
        <w:pStyle w:val="NO"/>
        <w:rPr>
          <w:lang w:eastAsia="zh-CN"/>
        </w:rPr>
      </w:pPr>
      <w:r w:rsidRPr="00D76831">
        <w:t>Note:</w:t>
      </w:r>
      <w:r w:rsidRPr="00D76831">
        <w:tab/>
        <w:t>interrupt</w:t>
      </w:r>
      <w:r w:rsidRPr="00D76831">
        <w:rPr>
          <w:rFonts w:hint="eastAsia"/>
        </w:rPr>
        <w:t>ions</w:t>
      </w:r>
      <w:r w:rsidRPr="00D76831">
        <w:t xml:space="preserve"> at SCell addition/release</w:t>
      </w:r>
      <w:r w:rsidRPr="00D76831">
        <w:rPr>
          <w:rFonts w:hint="eastAsia"/>
        </w:rPr>
        <w:t>,</w:t>
      </w:r>
      <w:r w:rsidRPr="00D76831">
        <w:t xml:space="preserve"> activation/deactivation </w:t>
      </w:r>
      <w:r w:rsidRPr="00D76831">
        <w:rPr>
          <w:rFonts w:hint="eastAsia"/>
        </w:rPr>
        <w:t xml:space="preserve">and during measurements on SCC may not be </w:t>
      </w:r>
      <w:r w:rsidRPr="00D76831">
        <w:t>required by all UEs.</w:t>
      </w:r>
    </w:p>
    <w:p w14:paraId="64061290" w14:textId="77777777" w:rsidR="003278A4" w:rsidRPr="00D76831" w:rsidRDefault="003278A4" w:rsidP="004A15BC">
      <w:pPr>
        <w:keepLines/>
        <w:ind w:left="1135" w:hanging="851"/>
      </w:pPr>
      <w:r w:rsidRPr="00D76831">
        <w:t>Editor’s Note:</w:t>
      </w:r>
      <w:r w:rsidRPr="00D76831">
        <w:tab/>
        <w:t>The interruptions shall not interrupt RRC signalling or ACK/NACKs related to RRC reconfiguration procedure [2] for SCell addition/release or MAC control signalling [17] for SCell activation/deactivation command. How to specify this is FFS.</w:t>
      </w:r>
    </w:p>
    <w:p w14:paraId="00BFC398" w14:textId="68E56EC9" w:rsidR="009A1E7B" w:rsidRPr="00D76831" w:rsidRDefault="009A1E7B" w:rsidP="004A15BC">
      <w:r w:rsidRPr="00D76831">
        <w:t>Th</w:t>
      </w:r>
      <w:r w:rsidRPr="00D76831">
        <w:rPr>
          <w:rFonts w:hint="eastAsia"/>
        </w:rPr>
        <w:t xml:space="preserve">is section </w:t>
      </w:r>
      <w:r w:rsidRPr="00D76831">
        <w:rPr>
          <w:rFonts w:ascii="Tms Rmn" w:eastAsia="MS Mincho" w:hAnsi="Tms Rmn"/>
          <w:lang w:eastAsia="zh-CN"/>
        </w:rPr>
        <w:t xml:space="preserve">also contains the requirements related to the interruptions on </w:t>
      </w:r>
      <w:r w:rsidRPr="00D76831">
        <w:rPr>
          <w:rFonts w:cs="v4.2.0"/>
        </w:rPr>
        <w:t>other active serving cells in the same frequency range wherein the UE is performing BWP switching</w:t>
      </w:r>
      <w:r w:rsidRPr="00D76831">
        <w:rPr>
          <w:rFonts w:ascii="Tms Rmn" w:eastAsia="MS Mincho" w:hAnsi="Tms Rmn"/>
          <w:lang w:eastAsia="zh-CN"/>
        </w:rPr>
        <w:t>.</w:t>
      </w:r>
    </w:p>
    <w:p w14:paraId="58030DE1" w14:textId="77777777" w:rsidR="003278A4" w:rsidRPr="00D76831" w:rsidRDefault="003278A4" w:rsidP="001F21E0">
      <w:pPr>
        <w:keepNext/>
        <w:keepLines/>
        <w:spacing w:before="120"/>
        <w:ind w:left="1418" w:hanging="1418"/>
        <w:outlineLvl w:val="3"/>
      </w:pPr>
      <w:r w:rsidRPr="00D76831">
        <w:rPr>
          <w:rFonts w:ascii="Arial" w:hAnsi="Arial"/>
          <w:sz w:val="24"/>
        </w:rPr>
        <w:t>8.2.2.2</w:t>
      </w:r>
      <w:r w:rsidRPr="00D76831">
        <w:rPr>
          <w:rFonts w:ascii="Arial" w:hAnsi="Arial"/>
          <w:sz w:val="24"/>
        </w:rPr>
        <w:tab/>
        <w:t>Requirements</w:t>
      </w:r>
    </w:p>
    <w:p w14:paraId="08385C57" w14:textId="77777777" w:rsidR="003278A4" w:rsidRPr="00D76831" w:rsidRDefault="003278A4" w:rsidP="001F21E0">
      <w:pPr>
        <w:keepNext/>
        <w:keepLines/>
        <w:spacing w:before="120"/>
        <w:ind w:left="1701" w:hanging="1701"/>
        <w:outlineLvl w:val="4"/>
      </w:pPr>
      <w:r w:rsidRPr="00D76831">
        <w:rPr>
          <w:rFonts w:ascii="Arial" w:hAnsi="Arial"/>
          <w:sz w:val="22"/>
        </w:rPr>
        <w:t>8.2.2.2.1</w:t>
      </w:r>
      <w:r w:rsidRPr="00D76831">
        <w:rPr>
          <w:rFonts w:ascii="Arial" w:hAnsi="Arial"/>
          <w:sz w:val="22"/>
        </w:rPr>
        <w:tab/>
        <w:t>Interruptions at SCell addition/release</w:t>
      </w:r>
    </w:p>
    <w:p w14:paraId="753B22C9" w14:textId="0967AE60" w:rsidR="003278A4" w:rsidRPr="00D76831" w:rsidRDefault="003278A4" w:rsidP="003278A4">
      <w:r w:rsidRPr="00D76831">
        <w:rPr>
          <w:rFonts w:hint="eastAsia"/>
        </w:rPr>
        <w:t xml:space="preserve">When </w:t>
      </w:r>
      <w:r w:rsidRPr="00D76831">
        <w:t xml:space="preserve">any number of </w:t>
      </w:r>
      <w:r w:rsidRPr="00D76831">
        <w:rPr>
          <w:rFonts w:hint="eastAsia"/>
        </w:rPr>
        <w:t>SCell</w:t>
      </w:r>
      <w:r w:rsidRPr="00D76831">
        <w:t xml:space="preserve">s between one and TBD </w:t>
      </w:r>
      <w:r w:rsidRPr="00D76831">
        <w:rPr>
          <w:rFonts w:hint="eastAsia"/>
        </w:rPr>
        <w:t xml:space="preserve">is added or </w:t>
      </w:r>
      <w:r w:rsidRPr="00D76831">
        <w:t>released</w:t>
      </w:r>
      <w:r w:rsidRPr="00D76831">
        <w:rPr>
          <w:rFonts w:hint="eastAsia"/>
        </w:rPr>
        <w:t xml:space="preserve"> </w:t>
      </w:r>
      <w:r w:rsidRPr="00D76831">
        <w:t xml:space="preserve">using the same </w:t>
      </w:r>
      <w:r w:rsidRPr="00D76831">
        <w:rPr>
          <w:i/>
        </w:rPr>
        <w:t>RRCConnectionReconfiguration</w:t>
      </w:r>
      <w:r w:rsidRPr="00D76831">
        <w:rPr>
          <w:i/>
          <w:iCs/>
        </w:rPr>
        <w:t xml:space="preserve"> </w:t>
      </w:r>
      <w:r w:rsidRPr="00D76831">
        <w:t xml:space="preserve">message </w:t>
      </w:r>
      <w:r w:rsidRPr="00D76831">
        <w:rPr>
          <w:rFonts w:hint="eastAsia"/>
        </w:rPr>
        <w:t>as defined in [</w:t>
      </w:r>
      <w:r w:rsidRPr="00D76831">
        <w:t>2</w:t>
      </w:r>
      <w:r w:rsidRPr="00D76831">
        <w:rPr>
          <w:rFonts w:hint="eastAsia"/>
        </w:rPr>
        <w:t>]</w:t>
      </w:r>
      <w:r w:rsidRPr="00D76831">
        <w:t>,</w:t>
      </w:r>
      <w:r w:rsidRPr="00D76831">
        <w:rPr>
          <w:rFonts w:hint="eastAsia"/>
        </w:rPr>
        <w:t xml:space="preserve"> the UE is allowed </w:t>
      </w:r>
      <w:r w:rsidRPr="00D76831">
        <w:t xml:space="preserve">an interruption on PCell and on any activated SCell </w:t>
      </w:r>
      <w:r w:rsidRPr="00D76831">
        <w:rPr>
          <w:rFonts w:hint="eastAsia"/>
        </w:rPr>
        <w:t>during the RRC reconfiguration procedure</w:t>
      </w:r>
      <w:r w:rsidRPr="00D76831">
        <w:t xml:space="preserve"> as follows:</w:t>
      </w:r>
    </w:p>
    <w:p w14:paraId="78B26729" w14:textId="77777777" w:rsidR="003278A4" w:rsidRPr="00D76831" w:rsidRDefault="003278A4" w:rsidP="001F21E0">
      <w:pPr>
        <w:ind w:left="568" w:hanging="284"/>
      </w:pPr>
      <w:r w:rsidRPr="00D76831">
        <w:t>-</w:t>
      </w:r>
      <w:r w:rsidRPr="00D76831">
        <w:tab/>
      </w:r>
      <w:r w:rsidRPr="00D76831">
        <w:rPr>
          <w:rFonts w:hint="eastAsia"/>
        </w:rPr>
        <w:t>an interruption on PCell</w:t>
      </w:r>
      <w:r w:rsidRPr="00D76831">
        <w:t>:</w:t>
      </w:r>
    </w:p>
    <w:p w14:paraId="6F2C90B2" w14:textId="3F773301" w:rsidR="003278A4" w:rsidRPr="00D76831" w:rsidRDefault="003278A4" w:rsidP="001F21E0">
      <w:pPr>
        <w:ind w:left="851" w:hanging="284"/>
      </w:pPr>
      <w:r w:rsidRPr="00D76831">
        <w:t>-</w:t>
      </w:r>
      <w:r w:rsidRPr="00D76831">
        <w:tab/>
      </w:r>
      <w:r w:rsidRPr="00D76831">
        <w:rPr>
          <w:rFonts w:hint="eastAsia"/>
        </w:rPr>
        <w:t xml:space="preserve">of up to </w:t>
      </w:r>
      <w:r w:rsidRPr="00D76831">
        <w:t>the duration shown in table 8.2.2.2.1-1,</w:t>
      </w:r>
      <w:r w:rsidRPr="00D76831">
        <w:rPr>
          <w:rFonts w:hint="eastAsia"/>
        </w:rPr>
        <w:t xml:space="preserve"> </w:t>
      </w:r>
      <w:r w:rsidRPr="00D76831">
        <w:t>if the PCell is not in the same band as any of the SCells being added or released, or</w:t>
      </w:r>
    </w:p>
    <w:p w14:paraId="1BB7DFCC" w14:textId="77777777" w:rsidR="003278A4" w:rsidRPr="00D76831" w:rsidRDefault="003278A4" w:rsidP="001F21E0">
      <w:pPr>
        <w:ind w:left="851" w:hanging="284"/>
      </w:pPr>
      <w:r w:rsidRPr="00D76831">
        <w:t>-</w:t>
      </w:r>
      <w:r w:rsidRPr="00D76831">
        <w:tab/>
      </w:r>
      <w:r w:rsidRPr="00D76831">
        <w:rPr>
          <w:rFonts w:hint="eastAsia"/>
        </w:rPr>
        <w:t xml:space="preserve">of up to </w:t>
      </w:r>
      <w:r w:rsidRPr="00D76831">
        <w:t>the duration shown in table 8.2.2.2.1-2,</w:t>
      </w:r>
      <w:r w:rsidRPr="00D76831">
        <w:rPr>
          <w:rFonts w:hint="eastAsia"/>
        </w:rPr>
        <w:t xml:space="preserve"> </w:t>
      </w:r>
      <w:r w:rsidRPr="00D76831">
        <w:t>if the PCell is in the same band as any of the SCells being added or released</w:t>
      </w:r>
      <w:r w:rsidRPr="00D76831">
        <w:rPr>
          <w:rFonts w:ascii="Tms Rmn" w:eastAsia="MS Mincho" w:hAnsi="Tms Rmn"/>
        </w:rPr>
        <w:t xml:space="preserve">, provided </w:t>
      </w:r>
      <w:r w:rsidRPr="00D76831">
        <w:rPr>
          <w:lang w:eastAsia="zh-CN"/>
        </w:rPr>
        <w:t>the cell specific reference signals from the PCell and the SCells being added or released are available in the same slot</w:t>
      </w:r>
      <w:r w:rsidRPr="00D76831">
        <w:t>;</w:t>
      </w:r>
    </w:p>
    <w:p w14:paraId="78115492" w14:textId="319786A1" w:rsidR="003278A4" w:rsidRPr="00D76831" w:rsidRDefault="003278A4" w:rsidP="001F21E0">
      <w:pPr>
        <w:ind w:left="568" w:hanging="284"/>
      </w:pPr>
      <w:r w:rsidRPr="00D76831">
        <w:lastRenderedPageBreak/>
        <w:t>-</w:t>
      </w:r>
      <w:r w:rsidRPr="00D76831">
        <w:tab/>
      </w:r>
      <w:r w:rsidRPr="00D76831">
        <w:rPr>
          <w:rFonts w:hint="eastAsia"/>
        </w:rPr>
        <w:t xml:space="preserve">an interruption on </w:t>
      </w:r>
      <w:r w:rsidRPr="00D76831">
        <w:t xml:space="preserve">any activated SCell: </w:t>
      </w:r>
    </w:p>
    <w:p w14:paraId="4BE65F79" w14:textId="0AE4C200" w:rsidR="003278A4" w:rsidRPr="00D76831" w:rsidRDefault="003278A4" w:rsidP="004A15BC">
      <w:pPr>
        <w:ind w:left="851" w:hanging="284"/>
      </w:pPr>
      <w:r w:rsidRPr="00D76831">
        <w:t>-</w:t>
      </w:r>
      <w:r w:rsidRPr="00D76831">
        <w:tab/>
      </w:r>
      <w:r w:rsidRPr="00D76831">
        <w:rPr>
          <w:rFonts w:hint="eastAsia"/>
        </w:rPr>
        <w:t xml:space="preserve">of up to to </w:t>
      </w:r>
      <w:r w:rsidRPr="00D76831">
        <w:t>the duration shown in table 8.2.2.2.1-1,</w:t>
      </w:r>
      <w:r w:rsidRPr="00D76831">
        <w:rPr>
          <w:rFonts w:hint="eastAsia"/>
        </w:rPr>
        <w:t xml:space="preserve"> </w:t>
      </w:r>
      <w:r w:rsidRPr="00D76831">
        <w:t>if the activated SCell is not in the same band as any of the SCells being added or released, or</w:t>
      </w:r>
    </w:p>
    <w:p w14:paraId="5FE9774D" w14:textId="77777777" w:rsidR="003278A4" w:rsidRPr="00D76831" w:rsidRDefault="003278A4" w:rsidP="004A15BC">
      <w:pPr>
        <w:ind w:left="851" w:hanging="284"/>
      </w:pPr>
      <w:r w:rsidRPr="00D76831">
        <w:t>-</w:t>
      </w:r>
      <w:r w:rsidRPr="00D76831">
        <w:tab/>
      </w:r>
      <w:r w:rsidRPr="00D76831">
        <w:rPr>
          <w:rFonts w:hint="eastAsia"/>
        </w:rPr>
        <w:t xml:space="preserve">of up to </w:t>
      </w:r>
      <w:r w:rsidRPr="00D76831">
        <w:t>the duration shown in table 8.2.2.2.1-2,</w:t>
      </w:r>
      <w:r w:rsidRPr="00D76831">
        <w:rPr>
          <w:rFonts w:hint="eastAsia"/>
        </w:rPr>
        <w:t xml:space="preserve"> </w:t>
      </w:r>
      <w:r w:rsidRPr="00D76831">
        <w:t>if the activated SCell is in the same band as any of the SCells being added or released</w:t>
      </w:r>
      <w:r w:rsidRPr="00D76831">
        <w:rPr>
          <w:rFonts w:ascii="Tms Rmn" w:eastAsia="MS Mincho" w:hAnsi="Tms Rmn"/>
        </w:rPr>
        <w:t xml:space="preserve">, provided </w:t>
      </w:r>
      <w:r w:rsidRPr="00D76831">
        <w:rPr>
          <w:lang w:eastAsia="zh-CN"/>
        </w:rPr>
        <w:t>the cell specific reference signals from the activated SCell and the SCells being added or released are available in the same slot</w:t>
      </w:r>
      <w:r w:rsidRPr="00D76831">
        <w:t>.</w:t>
      </w:r>
    </w:p>
    <w:p w14:paraId="1A92B6B7" w14:textId="77777777" w:rsidR="003278A4" w:rsidRPr="00D76831" w:rsidRDefault="003278A4" w:rsidP="00AE56CB">
      <w:pPr>
        <w:pStyle w:val="TH"/>
      </w:pPr>
      <w:r w:rsidRPr="00D76831">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76831" w:rsidRPr="00D76831" w14:paraId="1C871AB9" w14:textId="77777777" w:rsidTr="004A15BC">
        <w:trPr>
          <w:trHeight w:val="631"/>
          <w:jc w:val="center"/>
        </w:trPr>
        <w:tc>
          <w:tcPr>
            <w:tcW w:w="649" w:type="dxa"/>
            <w:shd w:val="clear" w:color="auto" w:fill="auto"/>
            <w:vAlign w:val="center"/>
          </w:tcPr>
          <w:p w14:paraId="097859FC" w14:textId="39879395" w:rsidR="003278A4" w:rsidRPr="00D76831" w:rsidRDefault="00CF7820" w:rsidP="004A15BC">
            <w:pPr>
              <w:pStyle w:val="TAH"/>
            </w:pPr>
            <w:r w:rsidRPr="00D76831">
              <w:pict w14:anchorId="559CF587">
                <v:shape id="_x0000_i1036" type="#_x0000_t75" style="width:11.5pt;height:12.35pt">
                  <v:imagedata r:id="rId16" o:title=""/>
                </v:shape>
              </w:pict>
            </w:r>
          </w:p>
        </w:tc>
        <w:tc>
          <w:tcPr>
            <w:tcW w:w="992" w:type="dxa"/>
          </w:tcPr>
          <w:p w14:paraId="6920C14E" w14:textId="77777777" w:rsidR="003278A4" w:rsidRPr="00D76831" w:rsidRDefault="003278A4" w:rsidP="004A15BC">
            <w:pPr>
              <w:pStyle w:val="TAH"/>
            </w:pPr>
            <w:r w:rsidRPr="00D76831">
              <w:t>NR Slot length (ms)</w:t>
            </w:r>
          </w:p>
        </w:tc>
        <w:tc>
          <w:tcPr>
            <w:tcW w:w="1969" w:type="dxa"/>
          </w:tcPr>
          <w:p w14:paraId="28A4C659" w14:textId="77777777" w:rsidR="003278A4" w:rsidRPr="00D76831" w:rsidRDefault="003278A4" w:rsidP="004A15BC">
            <w:pPr>
              <w:pStyle w:val="TAH"/>
            </w:pPr>
            <w:r w:rsidRPr="00D76831">
              <w:t>Interruption length</w:t>
            </w:r>
          </w:p>
          <w:p w14:paraId="545A0538" w14:textId="77777777" w:rsidR="003278A4" w:rsidRPr="00D76831" w:rsidRDefault="003278A4" w:rsidP="004A15BC">
            <w:pPr>
              <w:pStyle w:val="TAH"/>
            </w:pPr>
            <w:r w:rsidRPr="00D76831">
              <w:t>(slot)</w:t>
            </w:r>
          </w:p>
        </w:tc>
      </w:tr>
      <w:tr w:rsidR="00D76831" w:rsidRPr="00D76831" w:rsidDel="00FC0501" w14:paraId="23D52BE5" w14:textId="77777777" w:rsidTr="004A15BC">
        <w:trPr>
          <w:jc w:val="center"/>
        </w:trPr>
        <w:tc>
          <w:tcPr>
            <w:tcW w:w="649" w:type="dxa"/>
            <w:shd w:val="clear" w:color="auto" w:fill="auto"/>
          </w:tcPr>
          <w:p w14:paraId="0618FBD5" w14:textId="77777777" w:rsidR="003278A4" w:rsidRPr="00D76831" w:rsidRDefault="003278A4" w:rsidP="004A15BC">
            <w:pPr>
              <w:pStyle w:val="TAC"/>
            </w:pPr>
            <w:r w:rsidRPr="00D76831">
              <w:t>0</w:t>
            </w:r>
          </w:p>
        </w:tc>
        <w:tc>
          <w:tcPr>
            <w:tcW w:w="992" w:type="dxa"/>
          </w:tcPr>
          <w:p w14:paraId="0781DEF1" w14:textId="77777777" w:rsidR="003278A4" w:rsidRPr="00D76831" w:rsidRDefault="003278A4" w:rsidP="004A15BC">
            <w:pPr>
              <w:pStyle w:val="TAC"/>
            </w:pPr>
            <w:r w:rsidRPr="00D76831">
              <w:t>1</w:t>
            </w:r>
          </w:p>
        </w:tc>
        <w:tc>
          <w:tcPr>
            <w:tcW w:w="1969" w:type="dxa"/>
            <w:shd w:val="clear" w:color="auto" w:fill="auto"/>
          </w:tcPr>
          <w:p w14:paraId="1C527EBF" w14:textId="77777777" w:rsidR="003278A4" w:rsidRPr="00D76831" w:rsidRDefault="003278A4" w:rsidP="004A15BC">
            <w:pPr>
              <w:pStyle w:val="TAC"/>
            </w:pPr>
            <w:r w:rsidRPr="00D76831">
              <w:t>1</w:t>
            </w:r>
          </w:p>
        </w:tc>
      </w:tr>
      <w:tr w:rsidR="00D76831" w:rsidRPr="00D76831" w:rsidDel="00FC0501" w14:paraId="740435D8" w14:textId="77777777" w:rsidTr="004A15BC">
        <w:trPr>
          <w:jc w:val="center"/>
        </w:trPr>
        <w:tc>
          <w:tcPr>
            <w:tcW w:w="649" w:type="dxa"/>
            <w:shd w:val="clear" w:color="auto" w:fill="auto"/>
          </w:tcPr>
          <w:p w14:paraId="4401C71C" w14:textId="77777777" w:rsidR="003278A4" w:rsidRPr="00D76831" w:rsidRDefault="003278A4" w:rsidP="004A15BC">
            <w:pPr>
              <w:pStyle w:val="TAC"/>
            </w:pPr>
            <w:r w:rsidRPr="00D76831">
              <w:t>1</w:t>
            </w:r>
          </w:p>
        </w:tc>
        <w:tc>
          <w:tcPr>
            <w:tcW w:w="992" w:type="dxa"/>
          </w:tcPr>
          <w:p w14:paraId="13404BA0" w14:textId="77777777" w:rsidR="003278A4" w:rsidRPr="00D76831" w:rsidRDefault="003278A4" w:rsidP="004A15BC">
            <w:pPr>
              <w:pStyle w:val="TAC"/>
            </w:pPr>
            <w:r w:rsidRPr="00D76831">
              <w:t>0.5</w:t>
            </w:r>
          </w:p>
        </w:tc>
        <w:tc>
          <w:tcPr>
            <w:tcW w:w="1969" w:type="dxa"/>
            <w:shd w:val="clear" w:color="auto" w:fill="auto"/>
          </w:tcPr>
          <w:p w14:paraId="24A1F36C" w14:textId="77777777" w:rsidR="003278A4" w:rsidRPr="00D76831" w:rsidRDefault="003278A4" w:rsidP="004A15BC">
            <w:pPr>
              <w:pStyle w:val="TAC"/>
            </w:pPr>
            <w:r w:rsidRPr="00D76831">
              <w:t>2</w:t>
            </w:r>
          </w:p>
        </w:tc>
      </w:tr>
      <w:tr w:rsidR="00D76831" w:rsidRPr="00D76831" w:rsidDel="00FC0501" w14:paraId="580AE036" w14:textId="77777777" w:rsidTr="004A15BC">
        <w:trPr>
          <w:jc w:val="center"/>
        </w:trPr>
        <w:tc>
          <w:tcPr>
            <w:tcW w:w="649" w:type="dxa"/>
            <w:shd w:val="clear" w:color="auto" w:fill="auto"/>
          </w:tcPr>
          <w:p w14:paraId="6092A7D6" w14:textId="77777777" w:rsidR="003278A4" w:rsidRPr="00D76831" w:rsidRDefault="003278A4" w:rsidP="004A15BC">
            <w:pPr>
              <w:pStyle w:val="TAC"/>
            </w:pPr>
            <w:r w:rsidRPr="00D76831">
              <w:t>2</w:t>
            </w:r>
          </w:p>
        </w:tc>
        <w:tc>
          <w:tcPr>
            <w:tcW w:w="992" w:type="dxa"/>
          </w:tcPr>
          <w:p w14:paraId="753DAD0F" w14:textId="77777777" w:rsidR="003278A4" w:rsidRPr="00D76831" w:rsidRDefault="003278A4" w:rsidP="004A15BC">
            <w:pPr>
              <w:pStyle w:val="TAC"/>
            </w:pPr>
            <w:r w:rsidRPr="00D76831">
              <w:t>0.25</w:t>
            </w:r>
          </w:p>
        </w:tc>
        <w:tc>
          <w:tcPr>
            <w:tcW w:w="1969" w:type="dxa"/>
            <w:shd w:val="clear" w:color="auto" w:fill="auto"/>
          </w:tcPr>
          <w:p w14:paraId="5A24FD00" w14:textId="77777777" w:rsidR="003278A4" w:rsidRPr="00D76831" w:rsidRDefault="003278A4" w:rsidP="004A15BC">
            <w:pPr>
              <w:pStyle w:val="TAC"/>
            </w:pPr>
            <w:r w:rsidRPr="00D76831">
              <w:rPr>
                <w:lang w:eastAsia="zh-CN"/>
              </w:rPr>
              <w:t>4</w:t>
            </w:r>
          </w:p>
        </w:tc>
      </w:tr>
      <w:tr w:rsidR="003278A4" w:rsidRPr="00D76831" w:rsidDel="00FC0501" w14:paraId="6A2BA9DF" w14:textId="77777777" w:rsidTr="004A15BC">
        <w:trPr>
          <w:jc w:val="center"/>
        </w:trPr>
        <w:tc>
          <w:tcPr>
            <w:tcW w:w="649" w:type="dxa"/>
            <w:shd w:val="clear" w:color="auto" w:fill="auto"/>
          </w:tcPr>
          <w:p w14:paraId="34485115" w14:textId="77777777" w:rsidR="003278A4" w:rsidRPr="00D76831" w:rsidRDefault="003278A4" w:rsidP="004A15BC">
            <w:pPr>
              <w:pStyle w:val="TAC"/>
            </w:pPr>
            <w:r w:rsidRPr="00D76831">
              <w:t>3</w:t>
            </w:r>
          </w:p>
        </w:tc>
        <w:tc>
          <w:tcPr>
            <w:tcW w:w="992" w:type="dxa"/>
          </w:tcPr>
          <w:p w14:paraId="555B67D2" w14:textId="77777777" w:rsidR="003278A4" w:rsidRPr="00D76831" w:rsidRDefault="003278A4" w:rsidP="004A15BC">
            <w:pPr>
              <w:pStyle w:val="TAC"/>
            </w:pPr>
            <w:r w:rsidRPr="00D76831">
              <w:t>0.125</w:t>
            </w:r>
          </w:p>
        </w:tc>
        <w:tc>
          <w:tcPr>
            <w:tcW w:w="1969" w:type="dxa"/>
            <w:shd w:val="clear" w:color="auto" w:fill="auto"/>
          </w:tcPr>
          <w:p w14:paraId="2EAAD149" w14:textId="77777777" w:rsidR="003278A4" w:rsidRPr="00D76831" w:rsidRDefault="003278A4" w:rsidP="004A15BC">
            <w:pPr>
              <w:pStyle w:val="TAC"/>
            </w:pPr>
            <w:r w:rsidRPr="00D76831">
              <w:rPr>
                <w:lang w:eastAsia="zh-CN"/>
              </w:rPr>
              <w:t>8</w:t>
            </w:r>
          </w:p>
        </w:tc>
      </w:tr>
    </w:tbl>
    <w:p w14:paraId="2820AD60" w14:textId="77777777" w:rsidR="003278A4" w:rsidRPr="00D76831" w:rsidRDefault="003278A4" w:rsidP="003278A4"/>
    <w:p w14:paraId="08A7FBCB" w14:textId="77777777" w:rsidR="003278A4" w:rsidRPr="00D76831" w:rsidRDefault="003278A4" w:rsidP="00AE56CB">
      <w:pPr>
        <w:pStyle w:val="TH"/>
      </w:pPr>
      <w:r w:rsidRPr="00D76831">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76831" w:rsidRPr="00D76831" w14:paraId="17479495" w14:textId="77777777" w:rsidTr="001F21E0">
        <w:trPr>
          <w:trHeight w:val="631"/>
          <w:jc w:val="center"/>
        </w:trPr>
        <w:tc>
          <w:tcPr>
            <w:tcW w:w="649" w:type="dxa"/>
            <w:shd w:val="clear" w:color="auto" w:fill="auto"/>
            <w:vAlign w:val="center"/>
          </w:tcPr>
          <w:p w14:paraId="2F734BE7" w14:textId="394F7B1C" w:rsidR="003278A4" w:rsidRPr="00D76831" w:rsidRDefault="00CF7820" w:rsidP="004A15BC">
            <w:pPr>
              <w:pStyle w:val="TAH"/>
            </w:pPr>
            <w:r w:rsidRPr="00D76831">
              <w:pict w14:anchorId="018422C6">
                <v:shape id="_x0000_i1037" type="#_x0000_t75" style="width:11.5pt;height:12.35pt">
                  <v:imagedata r:id="rId16" o:title=""/>
                </v:shape>
              </w:pict>
            </w:r>
          </w:p>
        </w:tc>
        <w:tc>
          <w:tcPr>
            <w:tcW w:w="992" w:type="dxa"/>
          </w:tcPr>
          <w:p w14:paraId="75339663" w14:textId="77777777" w:rsidR="003278A4" w:rsidRPr="00D76831" w:rsidRDefault="003278A4" w:rsidP="004A15BC">
            <w:pPr>
              <w:pStyle w:val="TAH"/>
            </w:pPr>
            <w:r w:rsidRPr="00D76831">
              <w:t>NR Slot length (ms)</w:t>
            </w:r>
          </w:p>
        </w:tc>
        <w:tc>
          <w:tcPr>
            <w:tcW w:w="1969" w:type="dxa"/>
          </w:tcPr>
          <w:p w14:paraId="571D3A04" w14:textId="77777777" w:rsidR="003278A4" w:rsidRPr="00D76831" w:rsidRDefault="003278A4" w:rsidP="005674E2">
            <w:pPr>
              <w:pStyle w:val="TAH"/>
            </w:pPr>
            <w:r w:rsidRPr="00D76831">
              <w:t>Interruption length (slot)</w:t>
            </w:r>
          </w:p>
        </w:tc>
      </w:tr>
      <w:tr w:rsidR="00D76831" w:rsidRPr="00D76831" w:rsidDel="00FC0501" w14:paraId="0764ED35" w14:textId="77777777" w:rsidTr="001F21E0">
        <w:trPr>
          <w:jc w:val="center"/>
        </w:trPr>
        <w:tc>
          <w:tcPr>
            <w:tcW w:w="649" w:type="dxa"/>
            <w:shd w:val="clear" w:color="auto" w:fill="auto"/>
          </w:tcPr>
          <w:p w14:paraId="301BC589" w14:textId="77777777" w:rsidR="003278A4" w:rsidRPr="00D76831" w:rsidRDefault="003278A4" w:rsidP="004A15BC">
            <w:pPr>
              <w:pStyle w:val="TAC"/>
            </w:pPr>
            <w:r w:rsidRPr="00D76831">
              <w:t>0</w:t>
            </w:r>
          </w:p>
        </w:tc>
        <w:tc>
          <w:tcPr>
            <w:tcW w:w="992" w:type="dxa"/>
          </w:tcPr>
          <w:p w14:paraId="3475F575" w14:textId="77777777" w:rsidR="003278A4" w:rsidRPr="00D76831" w:rsidRDefault="003278A4" w:rsidP="005674E2">
            <w:pPr>
              <w:pStyle w:val="TAC"/>
            </w:pPr>
            <w:r w:rsidRPr="00D76831">
              <w:t>1</w:t>
            </w:r>
          </w:p>
        </w:tc>
        <w:tc>
          <w:tcPr>
            <w:tcW w:w="1969" w:type="dxa"/>
            <w:shd w:val="clear" w:color="auto" w:fill="auto"/>
          </w:tcPr>
          <w:p w14:paraId="2C56576E" w14:textId="77777777" w:rsidR="003278A4" w:rsidRPr="00D76831" w:rsidRDefault="003278A4" w:rsidP="0000135D">
            <w:pPr>
              <w:pStyle w:val="TAC"/>
            </w:pPr>
            <w:r w:rsidRPr="00D76831">
              <w:t>1 + SMTC duration</w:t>
            </w:r>
          </w:p>
        </w:tc>
      </w:tr>
      <w:tr w:rsidR="00D76831" w:rsidRPr="00D76831" w:rsidDel="00FC0501" w14:paraId="4096FF59" w14:textId="77777777" w:rsidTr="001F21E0">
        <w:trPr>
          <w:jc w:val="center"/>
        </w:trPr>
        <w:tc>
          <w:tcPr>
            <w:tcW w:w="649" w:type="dxa"/>
            <w:shd w:val="clear" w:color="auto" w:fill="auto"/>
          </w:tcPr>
          <w:p w14:paraId="45ECC05A" w14:textId="77777777" w:rsidR="003278A4" w:rsidRPr="00D76831" w:rsidRDefault="003278A4" w:rsidP="004A15BC">
            <w:pPr>
              <w:pStyle w:val="TAC"/>
            </w:pPr>
            <w:r w:rsidRPr="00D76831">
              <w:t>1</w:t>
            </w:r>
          </w:p>
        </w:tc>
        <w:tc>
          <w:tcPr>
            <w:tcW w:w="992" w:type="dxa"/>
          </w:tcPr>
          <w:p w14:paraId="269C1C15" w14:textId="77777777" w:rsidR="003278A4" w:rsidRPr="00D76831" w:rsidRDefault="003278A4" w:rsidP="005674E2">
            <w:pPr>
              <w:pStyle w:val="TAC"/>
            </w:pPr>
            <w:r w:rsidRPr="00D76831">
              <w:t>0.5</w:t>
            </w:r>
          </w:p>
        </w:tc>
        <w:tc>
          <w:tcPr>
            <w:tcW w:w="1969" w:type="dxa"/>
            <w:shd w:val="clear" w:color="auto" w:fill="auto"/>
          </w:tcPr>
          <w:p w14:paraId="4DEE0DDF" w14:textId="77777777" w:rsidR="003278A4" w:rsidRPr="00D76831" w:rsidRDefault="003278A4" w:rsidP="0000135D">
            <w:pPr>
              <w:pStyle w:val="TAC"/>
            </w:pPr>
            <w:r w:rsidRPr="00D76831">
              <w:t>2 + SMTC duration</w:t>
            </w:r>
          </w:p>
        </w:tc>
      </w:tr>
      <w:tr w:rsidR="00D76831" w:rsidRPr="00D76831" w:rsidDel="00FC0501" w14:paraId="388FF6ED" w14:textId="77777777" w:rsidTr="001F21E0">
        <w:trPr>
          <w:jc w:val="center"/>
        </w:trPr>
        <w:tc>
          <w:tcPr>
            <w:tcW w:w="649" w:type="dxa"/>
            <w:shd w:val="clear" w:color="auto" w:fill="auto"/>
          </w:tcPr>
          <w:p w14:paraId="7BCEE347" w14:textId="77777777" w:rsidR="003278A4" w:rsidRPr="00D76831" w:rsidRDefault="003278A4" w:rsidP="004A15BC">
            <w:pPr>
              <w:pStyle w:val="TAC"/>
            </w:pPr>
            <w:r w:rsidRPr="00D76831">
              <w:t>2</w:t>
            </w:r>
          </w:p>
        </w:tc>
        <w:tc>
          <w:tcPr>
            <w:tcW w:w="992" w:type="dxa"/>
          </w:tcPr>
          <w:p w14:paraId="4AF214DA" w14:textId="77777777" w:rsidR="003278A4" w:rsidRPr="00D76831" w:rsidRDefault="003278A4" w:rsidP="005674E2">
            <w:pPr>
              <w:pStyle w:val="TAC"/>
            </w:pPr>
            <w:r w:rsidRPr="00D76831">
              <w:t>0.25</w:t>
            </w:r>
          </w:p>
        </w:tc>
        <w:tc>
          <w:tcPr>
            <w:tcW w:w="1969" w:type="dxa"/>
            <w:shd w:val="clear" w:color="auto" w:fill="auto"/>
          </w:tcPr>
          <w:p w14:paraId="4416C4FD" w14:textId="77777777" w:rsidR="003278A4" w:rsidRPr="00D76831" w:rsidRDefault="003278A4" w:rsidP="0000135D">
            <w:pPr>
              <w:pStyle w:val="TAC"/>
            </w:pPr>
            <w:r w:rsidRPr="00D76831">
              <w:t>4 + SMTC duration</w:t>
            </w:r>
          </w:p>
        </w:tc>
      </w:tr>
      <w:tr w:rsidR="001F21E0" w:rsidRPr="00D76831" w:rsidDel="00FC0501" w14:paraId="49A29163" w14:textId="77777777" w:rsidTr="001F21E0">
        <w:trPr>
          <w:jc w:val="center"/>
        </w:trPr>
        <w:tc>
          <w:tcPr>
            <w:tcW w:w="649" w:type="dxa"/>
            <w:shd w:val="clear" w:color="auto" w:fill="auto"/>
          </w:tcPr>
          <w:p w14:paraId="0600B3D9" w14:textId="77777777" w:rsidR="003278A4" w:rsidRPr="00D76831" w:rsidRDefault="003278A4" w:rsidP="004A15BC">
            <w:pPr>
              <w:pStyle w:val="TAC"/>
            </w:pPr>
            <w:r w:rsidRPr="00D76831">
              <w:t>3</w:t>
            </w:r>
          </w:p>
        </w:tc>
        <w:tc>
          <w:tcPr>
            <w:tcW w:w="992" w:type="dxa"/>
          </w:tcPr>
          <w:p w14:paraId="640045D3" w14:textId="77777777" w:rsidR="003278A4" w:rsidRPr="00D76831" w:rsidRDefault="003278A4" w:rsidP="005674E2">
            <w:pPr>
              <w:pStyle w:val="TAC"/>
            </w:pPr>
            <w:r w:rsidRPr="00D76831">
              <w:t>0.125</w:t>
            </w:r>
          </w:p>
        </w:tc>
        <w:tc>
          <w:tcPr>
            <w:tcW w:w="1969" w:type="dxa"/>
            <w:shd w:val="clear" w:color="auto" w:fill="auto"/>
          </w:tcPr>
          <w:p w14:paraId="7983A01E" w14:textId="77777777" w:rsidR="003278A4" w:rsidRPr="00D76831" w:rsidRDefault="003278A4" w:rsidP="0000135D">
            <w:pPr>
              <w:pStyle w:val="TAC"/>
            </w:pPr>
            <w:r w:rsidRPr="00D76831">
              <w:t>8 + SMTC duration</w:t>
            </w:r>
          </w:p>
        </w:tc>
      </w:tr>
    </w:tbl>
    <w:p w14:paraId="7CB071C8" w14:textId="77777777" w:rsidR="003278A4" w:rsidRPr="00D76831" w:rsidRDefault="003278A4" w:rsidP="003278A4">
      <w:pPr>
        <w:rPr>
          <w:rFonts w:cs="v4.2.0"/>
        </w:rPr>
      </w:pPr>
    </w:p>
    <w:p w14:paraId="1809F84D" w14:textId="77777777" w:rsidR="003278A4" w:rsidRPr="00D76831" w:rsidRDefault="003278A4" w:rsidP="004A15BC">
      <w:pPr>
        <w:pStyle w:val="Heading5"/>
      </w:pPr>
      <w:bookmarkStart w:id="139" w:name="_Toc526331680"/>
      <w:r w:rsidRPr="00D76831">
        <w:t>8.2.2.2.2</w:t>
      </w:r>
      <w:r w:rsidRPr="00D76831">
        <w:tab/>
        <w:t>Interruptions at SCell activation/deactivation</w:t>
      </w:r>
      <w:bookmarkEnd w:id="139"/>
    </w:p>
    <w:p w14:paraId="51875227" w14:textId="6FCC4FE7" w:rsidR="003278A4" w:rsidRPr="00D76831" w:rsidRDefault="003278A4" w:rsidP="003278A4">
      <w:r w:rsidRPr="00D76831">
        <w:rPr>
          <w:rFonts w:hint="eastAsia"/>
        </w:rPr>
        <w:t>When an intra-band SCell is activated or deactivated as defined in [</w:t>
      </w:r>
      <w:r w:rsidRPr="00D76831">
        <w:rPr>
          <w:rFonts w:hint="eastAsia"/>
          <w:lang w:eastAsia="zh-CN"/>
        </w:rPr>
        <w:t>17</w:t>
      </w:r>
      <w:r w:rsidRPr="00D76831">
        <w:rPr>
          <w:rFonts w:hint="eastAsia"/>
        </w:rPr>
        <w:t>] the UE is allowed</w:t>
      </w:r>
    </w:p>
    <w:p w14:paraId="4F677424" w14:textId="77777777" w:rsidR="003278A4" w:rsidRPr="00D76831" w:rsidRDefault="003278A4" w:rsidP="004A15BC">
      <w:pPr>
        <w:pStyle w:val="B10"/>
      </w:pPr>
      <w:r w:rsidRPr="00D76831">
        <w:t>-</w:t>
      </w:r>
      <w:r w:rsidRPr="00D76831">
        <w:tab/>
      </w:r>
      <w:r w:rsidRPr="00D76831">
        <w:rPr>
          <w:rFonts w:hint="eastAsia"/>
        </w:rPr>
        <w:t>an interruption on PCell</w:t>
      </w:r>
      <w:r w:rsidRPr="00D76831">
        <w:t>:</w:t>
      </w:r>
    </w:p>
    <w:p w14:paraId="4EDF57FA" w14:textId="37175314" w:rsidR="003278A4" w:rsidRPr="00D76831" w:rsidRDefault="003278A4" w:rsidP="004A15BC">
      <w:pPr>
        <w:pStyle w:val="B2"/>
      </w:pPr>
      <w:r w:rsidRPr="00D76831">
        <w:t>-</w:t>
      </w:r>
      <w:r w:rsidRPr="00D76831">
        <w:tab/>
      </w:r>
      <w:r w:rsidRPr="00D76831">
        <w:rPr>
          <w:rFonts w:hint="eastAsia"/>
        </w:rPr>
        <w:t xml:space="preserve">of up to </w:t>
      </w:r>
      <w:r w:rsidRPr="00D76831">
        <w:t>the duration shown in table 8.2.2.2.2-1,</w:t>
      </w:r>
      <w:r w:rsidRPr="00D76831">
        <w:rPr>
          <w:rFonts w:hint="eastAsia"/>
        </w:rPr>
        <w:t xml:space="preserve"> </w:t>
      </w:r>
      <w:r w:rsidRPr="00D76831">
        <w:t>if the PCell is not in the same band as any of the SCells being activated or deactivated, or</w:t>
      </w:r>
    </w:p>
    <w:p w14:paraId="693EF5EC" w14:textId="77777777" w:rsidR="003278A4" w:rsidRPr="00D76831" w:rsidRDefault="003278A4" w:rsidP="004A15BC">
      <w:pPr>
        <w:pStyle w:val="B2"/>
      </w:pPr>
      <w:r w:rsidRPr="00D76831">
        <w:t>-</w:t>
      </w:r>
      <w:r w:rsidRPr="00D76831">
        <w:tab/>
      </w:r>
      <w:r w:rsidRPr="00D76831">
        <w:rPr>
          <w:rFonts w:hint="eastAsia"/>
        </w:rPr>
        <w:t xml:space="preserve">of up to </w:t>
      </w:r>
      <w:r w:rsidRPr="00D76831">
        <w:t>the duration shown in table 8.2.2.2.2-2 if the PCell is in the same band as any of the SCells being activated or deactivated</w:t>
      </w:r>
      <w:r w:rsidRPr="00D76831">
        <w:rPr>
          <w:rFonts w:ascii="Tms Rmn" w:eastAsia="MS Mincho" w:hAnsi="Tms Rmn"/>
        </w:rPr>
        <w:t xml:space="preserve"> provided </w:t>
      </w:r>
      <w:r w:rsidRPr="00D76831">
        <w:rPr>
          <w:lang w:eastAsia="zh-CN"/>
        </w:rPr>
        <w:t xml:space="preserve">the cell specific reference signals from the PCell and the SCells being </w:t>
      </w:r>
      <w:r w:rsidRPr="00D76831">
        <w:t>activated or deactivated</w:t>
      </w:r>
      <w:r w:rsidRPr="00D76831">
        <w:rPr>
          <w:lang w:eastAsia="zh-CN"/>
        </w:rPr>
        <w:t xml:space="preserve"> are available in the same slot</w:t>
      </w:r>
      <w:r w:rsidRPr="00D76831">
        <w:t>;</w:t>
      </w:r>
    </w:p>
    <w:p w14:paraId="2F6D525A" w14:textId="14DB0654" w:rsidR="003278A4" w:rsidRPr="00D76831" w:rsidRDefault="003278A4" w:rsidP="004A15BC">
      <w:pPr>
        <w:pStyle w:val="B10"/>
      </w:pPr>
      <w:r w:rsidRPr="00D76831">
        <w:t>-</w:t>
      </w:r>
      <w:r w:rsidRPr="00D76831">
        <w:tab/>
      </w:r>
      <w:r w:rsidRPr="00D76831">
        <w:rPr>
          <w:rFonts w:hint="eastAsia"/>
        </w:rPr>
        <w:t xml:space="preserve">an interruption on </w:t>
      </w:r>
      <w:r w:rsidRPr="00D76831">
        <w:t>any activated SCell:</w:t>
      </w:r>
    </w:p>
    <w:p w14:paraId="0FFD0497" w14:textId="318E72BF" w:rsidR="003278A4" w:rsidRPr="00D76831" w:rsidRDefault="003278A4" w:rsidP="004A15BC">
      <w:pPr>
        <w:pStyle w:val="B2"/>
      </w:pPr>
      <w:r w:rsidRPr="00D76831">
        <w:t>-</w:t>
      </w:r>
      <w:r w:rsidRPr="00D76831">
        <w:tab/>
      </w:r>
      <w:r w:rsidRPr="00D76831">
        <w:rPr>
          <w:rFonts w:hint="eastAsia"/>
        </w:rPr>
        <w:t xml:space="preserve">of up to </w:t>
      </w:r>
      <w:r w:rsidRPr="00D76831">
        <w:t>the duration shown in table 8.2.2.2.2-1,</w:t>
      </w:r>
      <w:r w:rsidRPr="00D76831">
        <w:rPr>
          <w:rFonts w:hint="eastAsia"/>
        </w:rPr>
        <w:t xml:space="preserve"> </w:t>
      </w:r>
      <w:r w:rsidRPr="00D76831">
        <w:t>if the activated SCell is not in the same band as any of the SCells being activated or deactivated, or</w:t>
      </w:r>
    </w:p>
    <w:p w14:paraId="78A5C9AD" w14:textId="77777777" w:rsidR="003278A4" w:rsidRPr="00D76831" w:rsidRDefault="003278A4" w:rsidP="004A15BC">
      <w:pPr>
        <w:pStyle w:val="B2"/>
      </w:pPr>
      <w:r w:rsidRPr="00D76831">
        <w:t>-</w:t>
      </w:r>
      <w:r w:rsidRPr="00D76831">
        <w:tab/>
      </w:r>
      <w:r w:rsidRPr="00D76831">
        <w:rPr>
          <w:rFonts w:hint="eastAsia"/>
        </w:rPr>
        <w:t xml:space="preserve">of up to </w:t>
      </w:r>
      <w:r w:rsidRPr="00D76831">
        <w:t>the duration shown in table 8.2.2.2.2-2,</w:t>
      </w:r>
      <w:r w:rsidRPr="00D76831">
        <w:rPr>
          <w:rFonts w:hint="eastAsia"/>
        </w:rPr>
        <w:t xml:space="preserve"> </w:t>
      </w:r>
      <w:r w:rsidRPr="00D76831">
        <w:t>if the activated SCell is in the same band as any of the SCells being activated or deactivated</w:t>
      </w:r>
      <w:r w:rsidRPr="00D76831">
        <w:rPr>
          <w:rFonts w:ascii="Tms Rmn" w:eastAsia="MS Mincho" w:hAnsi="Tms Rmn"/>
        </w:rPr>
        <w:t xml:space="preserve"> provided </w:t>
      </w:r>
      <w:r w:rsidRPr="00D76831">
        <w:rPr>
          <w:lang w:eastAsia="zh-CN"/>
        </w:rPr>
        <w:t xml:space="preserve">the cell specific reference signals from the PCell and the SCells being </w:t>
      </w:r>
      <w:r w:rsidRPr="00D76831">
        <w:t>activated or deactivated</w:t>
      </w:r>
      <w:r w:rsidRPr="00D76831">
        <w:rPr>
          <w:lang w:eastAsia="zh-CN"/>
        </w:rPr>
        <w:t xml:space="preserve"> are available in the same slot</w:t>
      </w:r>
      <w:r w:rsidRPr="00D76831">
        <w:t>.</w:t>
      </w:r>
    </w:p>
    <w:p w14:paraId="0B36F43A" w14:textId="77777777" w:rsidR="003278A4" w:rsidRPr="00D76831" w:rsidRDefault="003278A4" w:rsidP="004A15BC">
      <w:pPr>
        <w:pStyle w:val="TH"/>
      </w:pPr>
      <w:r w:rsidRPr="00D76831">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76831" w:rsidRPr="00D76831" w14:paraId="1E672B54" w14:textId="77777777" w:rsidTr="004A15BC">
        <w:trPr>
          <w:trHeight w:val="631"/>
          <w:jc w:val="center"/>
        </w:trPr>
        <w:tc>
          <w:tcPr>
            <w:tcW w:w="649" w:type="dxa"/>
            <w:shd w:val="clear" w:color="auto" w:fill="auto"/>
            <w:vAlign w:val="center"/>
          </w:tcPr>
          <w:p w14:paraId="56440AA5" w14:textId="1F0D47B5" w:rsidR="003278A4" w:rsidRPr="00D76831" w:rsidRDefault="006D1207" w:rsidP="004A15BC">
            <w:pPr>
              <w:pStyle w:val="TAH"/>
            </w:pPr>
            <w:r w:rsidRPr="00D76831">
              <w:rPr>
                <w:noProof/>
                <w:lang w:val="en-US" w:eastAsia="zh-CN"/>
              </w:rPr>
              <w:drawing>
                <wp:inline distT="0" distB="0" distL="0" distR="0" wp14:anchorId="03446A01" wp14:editId="7969A0C9">
                  <wp:extent cx="142875"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c>
        <w:tc>
          <w:tcPr>
            <w:tcW w:w="992" w:type="dxa"/>
          </w:tcPr>
          <w:p w14:paraId="0B5930EA" w14:textId="77777777" w:rsidR="003278A4" w:rsidRPr="00D76831" w:rsidRDefault="003278A4" w:rsidP="004A15BC">
            <w:pPr>
              <w:pStyle w:val="TAH"/>
            </w:pPr>
            <w:r w:rsidRPr="00D76831">
              <w:t>NR Slot length (ms)</w:t>
            </w:r>
          </w:p>
        </w:tc>
        <w:tc>
          <w:tcPr>
            <w:tcW w:w="1969" w:type="dxa"/>
          </w:tcPr>
          <w:p w14:paraId="77B633BB" w14:textId="77777777" w:rsidR="003278A4" w:rsidRPr="00D76831" w:rsidRDefault="003278A4" w:rsidP="004A15BC">
            <w:pPr>
              <w:pStyle w:val="TAH"/>
            </w:pPr>
            <w:r w:rsidRPr="00D76831">
              <w:t>Interruption length</w:t>
            </w:r>
          </w:p>
          <w:p w14:paraId="23EB8C04" w14:textId="77777777" w:rsidR="003278A4" w:rsidRPr="00D76831" w:rsidRDefault="003278A4" w:rsidP="004A15BC">
            <w:pPr>
              <w:pStyle w:val="TAH"/>
            </w:pPr>
          </w:p>
        </w:tc>
      </w:tr>
      <w:tr w:rsidR="00D76831" w:rsidRPr="00D76831" w:rsidDel="00FC0501" w14:paraId="2CE246AF" w14:textId="77777777" w:rsidTr="004A15BC">
        <w:trPr>
          <w:jc w:val="center"/>
        </w:trPr>
        <w:tc>
          <w:tcPr>
            <w:tcW w:w="649" w:type="dxa"/>
            <w:shd w:val="clear" w:color="auto" w:fill="auto"/>
          </w:tcPr>
          <w:p w14:paraId="76F5FFFE" w14:textId="77777777" w:rsidR="003278A4" w:rsidRPr="00D76831" w:rsidRDefault="003278A4" w:rsidP="004A15BC">
            <w:pPr>
              <w:pStyle w:val="TAC"/>
            </w:pPr>
            <w:r w:rsidRPr="00D76831">
              <w:t>0</w:t>
            </w:r>
          </w:p>
        </w:tc>
        <w:tc>
          <w:tcPr>
            <w:tcW w:w="992" w:type="dxa"/>
          </w:tcPr>
          <w:p w14:paraId="566AA23E" w14:textId="77777777" w:rsidR="003278A4" w:rsidRPr="00D76831" w:rsidRDefault="003278A4" w:rsidP="004A15BC">
            <w:pPr>
              <w:pStyle w:val="TAC"/>
            </w:pPr>
            <w:r w:rsidRPr="00D76831">
              <w:t>1</w:t>
            </w:r>
          </w:p>
        </w:tc>
        <w:tc>
          <w:tcPr>
            <w:tcW w:w="1969" w:type="dxa"/>
            <w:shd w:val="clear" w:color="auto" w:fill="auto"/>
          </w:tcPr>
          <w:p w14:paraId="53DEFED0" w14:textId="77777777" w:rsidR="003278A4" w:rsidRPr="00D76831" w:rsidRDefault="003278A4" w:rsidP="004A15BC">
            <w:pPr>
              <w:pStyle w:val="TAC"/>
            </w:pPr>
            <w:r w:rsidRPr="00D76831">
              <w:t>1</w:t>
            </w:r>
          </w:p>
        </w:tc>
      </w:tr>
      <w:tr w:rsidR="00D76831" w:rsidRPr="00D76831" w:rsidDel="00FC0501" w14:paraId="783B0E47" w14:textId="77777777" w:rsidTr="004A15BC">
        <w:trPr>
          <w:jc w:val="center"/>
        </w:trPr>
        <w:tc>
          <w:tcPr>
            <w:tcW w:w="649" w:type="dxa"/>
            <w:shd w:val="clear" w:color="auto" w:fill="auto"/>
          </w:tcPr>
          <w:p w14:paraId="7FBE683C" w14:textId="77777777" w:rsidR="003278A4" w:rsidRPr="00D76831" w:rsidRDefault="003278A4" w:rsidP="004A15BC">
            <w:pPr>
              <w:pStyle w:val="TAC"/>
            </w:pPr>
            <w:r w:rsidRPr="00D76831">
              <w:t>1</w:t>
            </w:r>
          </w:p>
        </w:tc>
        <w:tc>
          <w:tcPr>
            <w:tcW w:w="992" w:type="dxa"/>
          </w:tcPr>
          <w:p w14:paraId="46B1BCA2" w14:textId="77777777" w:rsidR="003278A4" w:rsidRPr="00D76831" w:rsidRDefault="003278A4" w:rsidP="004A15BC">
            <w:pPr>
              <w:pStyle w:val="TAC"/>
            </w:pPr>
            <w:r w:rsidRPr="00D76831">
              <w:t>0.5</w:t>
            </w:r>
          </w:p>
        </w:tc>
        <w:tc>
          <w:tcPr>
            <w:tcW w:w="1969" w:type="dxa"/>
            <w:shd w:val="clear" w:color="auto" w:fill="auto"/>
          </w:tcPr>
          <w:p w14:paraId="2B9E6FFD" w14:textId="77777777" w:rsidR="003278A4" w:rsidRPr="00D76831" w:rsidRDefault="003278A4" w:rsidP="004A15BC">
            <w:pPr>
              <w:pStyle w:val="TAC"/>
              <w:rPr>
                <w:lang w:eastAsia="zh-CN"/>
              </w:rPr>
            </w:pPr>
            <w:r w:rsidRPr="00D76831">
              <w:rPr>
                <w:lang w:eastAsia="zh-CN"/>
              </w:rPr>
              <w:t>1</w:t>
            </w:r>
          </w:p>
        </w:tc>
      </w:tr>
      <w:tr w:rsidR="00D76831" w:rsidRPr="00D76831" w:rsidDel="00FC0501" w14:paraId="48007AA4" w14:textId="77777777" w:rsidTr="004A15BC">
        <w:trPr>
          <w:jc w:val="center"/>
        </w:trPr>
        <w:tc>
          <w:tcPr>
            <w:tcW w:w="649" w:type="dxa"/>
            <w:shd w:val="clear" w:color="auto" w:fill="auto"/>
          </w:tcPr>
          <w:p w14:paraId="0C9FC40A" w14:textId="77777777" w:rsidR="003278A4" w:rsidRPr="00D76831" w:rsidRDefault="003278A4" w:rsidP="004A15BC">
            <w:pPr>
              <w:pStyle w:val="TAC"/>
            </w:pPr>
            <w:r w:rsidRPr="00D76831">
              <w:t>2</w:t>
            </w:r>
          </w:p>
        </w:tc>
        <w:tc>
          <w:tcPr>
            <w:tcW w:w="992" w:type="dxa"/>
          </w:tcPr>
          <w:p w14:paraId="68306C0D" w14:textId="77777777" w:rsidR="003278A4" w:rsidRPr="00D76831" w:rsidRDefault="003278A4" w:rsidP="004A15BC">
            <w:pPr>
              <w:pStyle w:val="TAC"/>
            </w:pPr>
            <w:r w:rsidRPr="00D76831">
              <w:t>0.25</w:t>
            </w:r>
          </w:p>
        </w:tc>
        <w:tc>
          <w:tcPr>
            <w:tcW w:w="1969" w:type="dxa"/>
            <w:shd w:val="clear" w:color="auto" w:fill="auto"/>
          </w:tcPr>
          <w:p w14:paraId="24AE264F" w14:textId="77777777" w:rsidR="003278A4" w:rsidRPr="00D76831" w:rsidRDefault="003278A4" w:rsidP="004A15BC">
            <w:pPr>
              <w:pStyle w:val="TAC"/>
              <w:rPr>
                <w:lang w:eastAsia="zh-CN"/>
              </w:rPr>
            </w:pPr>
            <w:r w:rsidRPr="00D76831">
              <w:rPr>
                <w:lang w:eastAsia="zh-CN"/>
              </w:rPr>
              <w:t>2</w:t>
            </w:r>
          </w:p>
        </w:tc>
      </w:tr>
      <w:tr w:rsidR="003278A4" w:rsidRPr="00D76831" w:rsidDel="00FC0501" w14:paraId="4939642D" w14:textId="77777777" w:rsidTr="004A15BC">
        <w:trPr>
          <w:jc w:val="center"/>
        </w:trPr>
        <w:tc>
          <w:tcPr>
            <w:tcW w:w="649" w:type="dxa"/>
            <w:shd w:val="clear" w:color="auto" w:fill="auto"/>
          </w:tcPr>
          <w:p w14:paraId="556DCC87" w14:textId="77777777" w:rsidR="003278A4" w:rsidRPr="00D76831" w:rsidRDefault="003278A4" w:rsidP="004A15BC">
            <w:pPr>
              <w:pStyle w:val="TAC"/>
            </w:pPr>
            <w:r w:rsidRPr="00D76831">
              <w:t>3</w:t>
            </w:r>
          </w:p>
        </w:tc>
        <w:tc>
          <w:tcPr>
            <w:tcW w:w="992" w:type="dxa"/>
          </w:tcPr>
          <w:p w14:paraId="704C46E9" w14:textId="77777777" w:rsidR="003278A4" w:rsidRPr="00D76831" w:rsidRDefault="003278A4" w:rsidP="004A15BC">
            <w:pPr>
              <w:pStyle w:val="TAC"/>
            </w:pPr>
            <w:r w:rsidRPr="00D76831">
              <w:t>0.125</w:t>
            </w:r>
          </w:p>
        </w:tc>
        <w:tc>
          <w:tcPr>
            <w:tcW w:w="1969" w:type="dxa"/>
            <w:shd w:val="clear" w:color="auto" w:fill="auto"/>
          </w:tcPr>
          <w:p w14:paraId="394939C1" w14:textId="77777777" w:rsidR="003278A4" w:rsidRPr="00D76831" w:rsidRDefault="003278A4" w:rsidP="004A15BC">
            <w:pPr>
              <w:pStyle w:val="TAC"/>
              <w:rPr>
                <w:lang w:eastAsia="zh-CN"/>
              </w:rPr>
            </w:pPr>
            <w:r w:rsidRPr="00D76831">
              <w:rPr>
                <w:lang w:eastAsia="zh-CN"/>
              </w:rPr>
              <w:t>4</w:t>
            </w:r>
          </w:p>
        </w:tc>
      </w:tr>
    </w:tbl>
    <w:p w14:paraId="39C4DBA1" w14:textId="77777777" w:rsidR="003278A4" w:rsidRPr="00D76831" w:rsidRDefault="003278A4" w:rsidP="003278A4"/>
    <w:p w14:paraId="502A7BB1" w14:textId="77777777" w:rsidR="003278A4" w:rsidRPr="00D76831" w:rsidRDefault="003278A4" w:rsidP="004A15BC">
      <w:pPr>
        <w:pStyle w:val="TH"/>
      </w:pPr>
      <w:r w:rsidRPr="00D76831">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76831" w:rsidRPr="00D76831" w14:paraId="03FB36CD" w14:textId="77777777" w:rsidTr="004A15BC">
        <w:trPr>
          <w:trHeight w:val="631"/>
          <w:jc w:val="center"/>
        </w:trPr>
        <w:tc>
          <w:tcPr>
            <w:tcW w:w="649" w:type="dxa"/>
            <w:shd w:val="clear" w:color="auto" w:fill="auto"/>
            <w:vAlign w:val="center"/>
          </w:tcPr>
          <w:p w14:paraId="08D804BA" w14:textId="77A08BDD" w:rsidR="003278A4" w:rsidRPr="00D76831" w:rsidRDefault="006D1207" w:rsidP="004A15BC">
            <w:pPr>
              <w:pStyle w:val="TAH"/>
            </w:pPr>
            <w:r w:rsidRPr="00D76831">
              <w:rPr>
                <w:noProof/>
                <w:lang w:val="en-US" w:eastAsia="zh-CN"/>
              </w:rPr>
              <w:drawing>
                <wp:inline distT="0" distB="0" distL="0" distR="0" wp14:anchorId="7E242E81" wp14:editId="61DE3905">
                  <wp:extent cx="142875"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c>
        <w:tc>
          <w:tcPr>
            <w:tcW w:w="992" w:type="dxa"/>
          </w:tcPr>
          <w:p w14:paraId="623A1BB9" w14:textId="77777777" w:rsidR="003278A4" w:rsidRPr="00D76831" w:rsidRDefault="003278A4" w:rsidP="004A15BC">
            <w:pPr>
              <w:pStyle w:val="TAH"/>
            </w:pPr>
            <w:r w:rsidRPr="00D76831">
              <w:t>NR Slot length (ms)</w:t>
            </w:r>
          </w:p>
        </w:tc>
        <w:tc>
          <w:tcPr>
            <w:tcW w:w="1969" w:type="dxa"/>
          </w:tcPr>
          <w:p w14:paraId="6A468556" w14:textId="77777777" w:rsidR="003278A4" w:rsidRPr="00D76831" w:rsidRDefault="003278A4" w:rsidP="004A15BC">
            <w:pPr>
              <w:pStyle w:val="TAH"/>
            </w:pPr>
            <w:r w:rsidRPr="00D76831">
              <w:t>Interruption length</w:t>
            </w:r>
          </w:p>
          <w:p w14:paraId="2E761B1F" w14:textId="77777777" w:rsidR="003278A4" w:rsidRPr="00D76831" w:rsidRDefault="003278A4" w:rsidP="004A15BC">
            <w:pPr>
              <w:pStyle w:val="TAH"/>
            </w:pPr>
          </w:p>
        </w:tc>
      </w:tr>
      <w:tr w:rsidR="00D76831" w:rsidRPr="00D76831" w:rsidDel="00FC0501" w14:paraId="2FC5E42B" w14:textId="77777777" w:rsidTr="004A15BC">
        <w:trPr>
          <w:jc w:val="center"/>
        </w:trPr>
        <w:tc>
          <w:tcPr>
            <w:tcW w:w="649" w:type="dxa"/>
            <w:shd w:val="clear" w:color="auto" w:fill="auto"/>
          </w:tcPr>
          <w:p w14:paraId="57721556" w14:textId="77777777" w:rsidR="003278A4" w:rsidRPr="00D76831" w:rsidRDefault="003278A4" w:rsidP="004A15BC">
            <w:pPr>
              <w:pStyle w:val="TAC"/>
            </w:pPr>
            <w:r w:rsidRPr="00D76831">
              <w:t>0</w:t>
            </w:r>
          </w:p>
        </w:tc>
        <w:tc>
          <w:tcPr>
            <w:tcW w:w="992" w:type="dxa"/>
          </w:tcPr>
          <w:p w14:paraId="4EA96D4B" w14:textId="77777777" w:rsidR="003278A4" w:rsidRPr="00D76831" w:rsidRDefault="003278A4" w:rsidP="004A15BC">
            <w:pPr>
              <w:pStyle w:val="TAC"/>
            </w:pPr>
            <w:r w:rsidRPr="00D76831">
              <w:t>1</w:t>
            </w:r>
          </w:p>
        </w:tc>
        <w:tc>
          <w:tcPr>
            <w:tcW w:w="1969" w:type="dxa"/>
            <w:shd w:val="clear" w:color="auto" w:fill="auto"/>
          </w:tcPr>
          <w:p w14:paraId="54D2A30C" w14:textId="77777777" w:rsidR="003278A4" w:rsidRPr="00D76831" w:rsidRDefault="003278A4" w:rsidP="004A15BC">
            <w:pPr>
              <w:pStyle w:val="TAC"/>
            </w:pPr>
            <w:r w:rsidRPr="00D76831">
              <w:t>1 + SMTC duration</w:t>
            </w:r>
          </w:p>
        </w:tc>
      </w:tr>
      <w:tr w:rsidR="00D76831" w:rsidRPr="00D76831" w:rsidDel="00FC0501" w14:paraId="2D2BA7A7" w14:textId="77777777" w:rsidTr="004A15BC">
        <w:trPr>
          <w:jc w:val="center"/>
        </w:trPr>
        <w:tc>
          <w:tcPr>
            <w:tcW w:w="649" w:type="dxa"/>
            <w:shd w:val="clear" w:color="auto" w:fill="auto"/>
          </w:tcPr>
          <w:p w14:paraId="55CF132C" w14:textId="77777777" w:rsidR="003278A4" w:rsidRPr="00D76831" w:rsidRDefault="003278A4" w:rsidP="004A15BC">
            <w:pPr>
              <w:pStyle w:val="TAC"/>
            </w:pPr>
            <w:r w:rsidRPr="00D76831">
              <w:t>1</w:t>
            </w:r>
          </w:p>
        </w:tc>
        <w:tc>
          <w:tcPr>
            <w:tcW w:w="992" w:type="dxa"/>
          </w:tcPr>
          <w:p w14:paraId="041F58C1" w14:textId="77777777" w:rsidR="003278A4" w:rsidRPr="00D76831" w:rsidRDefault="003278A4" w:rsidP="004A15BC">
            <w:pPr>
              <w:pStyle w:val="TAC"/>
            </w:pPr>
            <w:r w:rsidRPr="00D76831">
              <w:t>0.5</w:t>
            </w:r>
          </w:p>
        </w:tc>
        <w:tc>
          <w:tcPr>
            <w:tcW w:w="1969" w:type="dxa"/>
            <w:shd w:val="clear" w:color="auto" w:fill="auto"/>
          </w:tcPr>
          <w:p w14:paraId="419C8874" w14:textId="77777777" w:rsidR="003278A4" w:rsidRPr="00D76831" w:rsidRDefault="003278A4" w:rsidP="004A15BC">
            <w:pPr>
              <w:pStyle w:val="TAC"/>
            </w:pPr>
            <w:r w:rsidRPr="00D76831">
              <w:t>2 + SMTC duration</w:t>
            </w:r>
          </w:p>
        </w:tc>
      </w:tr>
      <w:tr w:rsidR="00D76831" w:rsidRPr="00D76831" w:rsidDel="00FC0501" w14:paraId="599E2470" w14:textId="77777777" w:rsidTr="004A15BC">
        <w:trPr>
          <w:jc w:val="center"/>
        </w:trPr>
        <w:tc>
          <w:tcPr>
            <w:tcW w:w="649" w:type="dxa"/>
            <w:shd w:val="clear" w:color="auto" w:fill="auto"/>
          </w:tcPr>
          <w:p w14:paraId="7ECB7F84" w14:textId="77777777" w:rsidR="003278A4" w:rsidRPr="00D76831" w:rsidRDefault="003278A4" w:rsidP="004A15BC">
            <w:pPr>
              <w:pStyle w:val="TAC"/>
            </w:pPr>
            <w:r w:rsidRPr="00D76831">
              <w:t>2</w:t>
            </w:r>
          </w:p>
        </w:tc>
        <w:tc>
          <w:tcPr>
            <w:tcW w:w="992" w:type="dxa"/>
          </w:tcPr>
          <w:p w14:paraId="5FE7E097" w14:textId="77777777" w:rsidR="003278A4" w:rsidRPr="00D76831" w:rsidRDefault="003278A4" w:rsidP="004A15BC">
            <w:pPr>
              <w:pStyle w:val="TAC"/>
            </w:pPr>
            <w:r w:rsidRPr="00D76831">
              <w:t>0.25</w:t>
            </w:r>
          </w:p>
        </w:tc>
        <w:tc>
          <w:tcPr>
            <w:tcW w:w="1969" w:type="dxa"/>
            <w:shd w:val="clear" w:color="auto" w:fill="auto"/>
          </w:tcPr>
          <w:p w14:paraId="5D9FE196" w14:textId="77777777" w:rsidR="003278A4" w:rsidRPr="00D76831" w:rsidRDefault="003278A4" w:rsidP="004A15BC">
            <w:pPr>
              <w:pStyle w:val="TAC"/>
            </w:pPr>
            <w:r w:rsidRPr="00D76831">
              <w:t>4 + SMTC duration</w:t>
            </w:r>
          </w:p>
        </w:tc>
      </w:tr>
      <w:tr w:rsidR="003278A4" w:rsidRPr="00D76831" w:rsidDel="00FC0501" w14:paraId="4AB02F30" w14:textId="77777777" w:rsidTr="004A15BC">
        <w:trPr>
          <w:jc w:val="center"/>
        </w:trPr>
        <w:tc>
          <w:tcPr>
            <w:tcW w:w="649" w:type="dxa"/>
            <w:shd w:val="clear" w:color="auto" w:fill="auto"/>
          </w:tcPr>
          <w:p w14:paraId="22E8BA93" w14:textId="77777777" w:rsidR="003278A4" w:rsidRPr="00D76831" w:rsidRDefault="003278A4" w:rsidP="004A15BC">
            <w:pPr>
              <w:pStyle w:val="TAC"/>
            </w:pPr>
            <w:r w:rsidRPr="00D76831">
              <w:t>3</w:t>
            </w:r>
          </w:p>
        </w:tc>
        <w:tc>
          <w:tcPr>
            <w:tcW w:w="992" w:type="dxa"/>
          </w:tcPr>
          <w:p w14:paraId="554A63BB" w14:textId="77777777" w:rsidR="003278A4" w:rsidRPr="00D76831" w:rsidRDefault="003278A4" w:rsidP="004A15BC">
            <w:pPr>
              <w:pStyle w:val="TAC"/>
            </w:pPr>
            <w:r w:rsidRPr="00D76831">
              <w:t>0.125</w:t>
            </w:r>
          </w:p>
        </w:tc>
        <w:tc>
          <w:tcPr>
            <w:tcW w:w="1969" w:type="dxa"/>
            <w:shd w:val="clear" w:color="auto" w:fill="auto"/>
          </w:tcPr>
          <w:p w14:paraId="21E0DDF8" w14:textId="77777777" w:rsidR="003278A4" w:rsidRPr="00D76831" w:rsidRDefault="003278A4" w:rsidP="004A15BC">
            <w:pPr>
              <w:pStyle w:val="TAC"/>
            </w:pPr>
            <w:r w:rsidRPr="00D76831">
              <w:t>8 + SMTC duration</w:t>
            </w:r>
          </w:p>
        </w:tc>
      </w:tr>
    </w:tbl>
    <w:p w14:paraId="640F11D6" w14:textId="77777777" w:rsidR="003278A4" w:rsidRPr="00D76831" w:rsidRDefault="003278A4" w:rsidP="003278A4"/>
    <w:p w14:paraId="312C30EF" w14:textId="77777777" w:rsidR="003278A4" w:rsidRPr="00D76831" w:rsidRDefault="003278A4" w:rsidP="004A15BC">
      <w:pPr>
        <w:keepNext/>
        <w:keepLines/>
        <w:spacing w:before="120"/>
        <w:ind w:left="1701" w:hanging="1701"/>
        <w:outlineLvl w:val="4"/>
      </w:pPr>
      <w:r w:rsidRPr="00D76831">
        <w:rPr>
          <w:rFonts w:ascii="Arial" w:hAnsi="Arial"/>
          <w:sz w:val="22"/>
        </w:rPr>
        <w:t>8.2.2.2.3</w:t>
      </w:r>
      <w:r w:rsidRPr="00D76831">
        <w:rPr>
          <w:rFonts w:ascii="Arial" w:hAnsi="Arial"/>
          <w:sz w:val="22"/>
        </w:rPr>
        <w:tab/>
        <w:t>Interruptions during measurements on SCC for intra-band CA</w:t>
      </w:r>
    </w:p>
    <w:p w14:paraId="075E13C6" w14:textId="77777777" w:rsidR="003278A4" w:rsidRPr="00D76831" w:rsidRDefault="003278A4" w:rsidP="003278A4">
      <w:pPr>
        <w:rPr>
          <w:lang w:eastAsia="zh-CN"/>
        </w:rPr>
      </w:pPr>
      <w:r w:rsidRPr="00D76831">
        <w:t xml:space="preserve">Interruptions on PCell due to measurements when an SCell is deactivated are allowed with up to 0.5% probability of missed ACK/NACK when the configured </w:t>
      </w:r>
      <w:r w:rsidRPr="00D76831">
        <w:rPr>
          <w:rFonts w:cs="v4.2.0"/>
          <w:i/>
        </w:rPr>
        <w:t xml:space="preserve">measCycleSCell </w:t>
      </w:r>
      <w:r w:rsidRPr="00D76831">
        <w:rPr>
          <w:rFonts w:cs="v4.2.0"/>
          <w:iCs/>
        </w:rPr>
        <w:t xml:space="preserve">[2] is 640 ms or longer. </w:t>
      </w:r>
      <w:r w:rsidRPr="00D76831">
        <w:t xml:space="preserve">The UE is only allowed to cause interruptions immediately before and immediately after an SMTC. </w:t>
      </w:r>
      <w:r w:rsidRPr="00D76831">
        <w:rPr>
          <w:lang w:eastAsia="zh-CN"/>
        </w:rPr>
        <w:t xml:space="preserve">Each interruption shall not exceed requirement in </w:t>
      </w:r>
      <w:r w:rsidRPr="00D76831">
        <w:t xml:space="preserve">Table 8.2.2.2.2-1 if the PCell is not in the same band as the deactivated SCell. </w:t>
      </w:r>
      <w:r w:rsidRPr="00D76831">
        <w:rPr>
          <w:lang w:eastAsia="zh-CN"/>
        </w:rPr>
        <w:t xml:space="preserve">Each interruption shall not exceed requirement in </w:t>
      </w:r>
      <w:r w:rsidRPr="00D76831">
        <w:t>Table 8.2.2.2.2-2 if the PCell is in the same band as the deactivated SCell.</w:t>
      </w:r>
    </w:p>
    <w:p w14:paraId="3F294954" w14:textId="77777777" w:rsidR="003278A4" w:rsidRPr="00D76831" w:rsidRDefault="003278A4" w:rsidP="003278A4">
      <w:pPr>
        <w:rPr>
          <w:lang w:eastAsia="zh-CN"/>
        </w:rPr>
      </w:pPr>
      <w:r w:rsidRPr="00D76831">
        <w:t xml:space="preserve">Interruptions on active SCell due to measurements when an SCell is deactivated are allowed with up to 0.5% probability of missed ACK/NACK when the configured </w:t>
      </w:r>
      <w:r w:rsidRPr="00D76831">
        <w:rPr>
          <w:rFonts w:cs="v4.2.0"/>
          <w:i/>
        </w:rPr>
        <w:t xml:space="preserve">measCycleSCell </w:t>
      </w:r>
      <w:r w:rsidRPr="00D76831">
        <w:rPr>
          <w:rFonts w:cs="v4.2.0"/>
          <w:iCs/>
        </w:rPr>
        <w:t xml:space="preserve">[2] is 640 ms or longer. </w:t>
      </w:r>
      <w:r w:rsidRPr="00D76831">
        <w:t xml:space="preserve">The UE is only allowed to cause interruptions immediately before and immediately after an SMTC. </w:t>
      </w:r>
      <w:r w:rsidRPr="00D76831">
        <w:rPr>
          <w:lang w:eastAsia="zh-CN"/>
        </w:rPr>
        <w:t xml:space="preserve">Each interruption shall not exceed requirement in </w:t>
      </w:r>
      <w:r w:rsidRPr="00D76831">
        <w:t xml:space="preserve">Table 8.2.2.2.2-1 if the active SCell is not in the same band as the deactivated SCell. </w:t>
      </w:r>
      <w:r w:rsidRPr="00D76831">
        <w:rPr>
          <w:lang w:eastAsia="zh-CN"/>
        </w:rPr>
        <w:t xml:space="preserve">Each interruption shall not exceed requirement in </w:t>
      </w:r>
      <w:r w:rsidRPr="00D76831">
        <w:t>Table 8.2.2.2.2-2 if the active SCell is in the same band as the deactivated SCell.</w:t>
      </w:r>
    </w:p>
    <w:p w14:paraId="2DEEF069" w14:textId="77777777" w:rsidR="003278A4" w:rsidRPr="00D76831" w:rsidRDefault="003278A4" w:rsidP="004A15BC">
      <w:pPr>
        <w:keepNext/>
        <w:keepLines/>
        <w:spacing w:before="120"/>
        <w:ind w:left="1701" w:hanging="1701"/>
        <w:outlineLvl w:val="4"/>
      </w:pPr>
      <w:r w:rsidRPr="00D76831">
        <w:rPr>
          <w:rFonts w:ascii="Arial" w:hAnsi="Arial"/>
          <w:sz w:val="22"/>
        </w:rPr>
        <w:t>8.2.2.2.4</w:t>
      </w:r>
      <w:r w:rsidRPr="00D76831">
        <w:rPr>
          <w:rFonts w:ascii="Arial" w:hAnsi="Arial"/>
          <w:sz w:val="22"/>
        </w:rPr>
        <w:tab/>
        <w:t>Interruptions at UL carrier RRC reconfiguration</w:t>
      </w:r>
    </w:p>
    <w:p w14:paraId="4289BE44" w14:textId="201AF437" w:rsidR="003278A4" w:rsidRPr="00D76831" w:rsidRDefault="003278A4" w:rsidP="003278A4">
      <w:pPr>
        <w:rPr>
          <w:lang w:val="en-US" w:eastAsia="zh-CN"/>
        </w:rPr>
      </w:pPr>
      <w:r w:rsidRPr="00D76831">
        <w:rPr>
          <w:rFonts w:eastAsia="MS Mincho"/>
          <w:lang w:eastAsia="zh-CN"/>
        </w:rPr>
        <w:t xml:space="preserve">The requirements in this clause shall apply </w:t>
      </w:r>
      <w:r w:rsidRPr="00D76831">
        <w:rPr>
          <w:rFonts w:eastAsia="MS Mincho"/>
        </w:rPr>
        <w:t xml:space="preserve">when a supplementary UL </w:t>
      </w:r>
      <w:r w:rsidRPr="00D76831">
        <w:rPr>
          <w:rFonts w:hint="eastAsia"/>
          <w:lang w:eastAsia="zh-CN"/>
        </w:rPr>
        <w:t xml:space="preserve">carrier or an UL carrier </w:t>
      </w:r>
      <w:r w:rsidRPr="00D76831">
        <w:rPr>
          <w:rFonts w:eastAsia="MS Mincho"/>
        </w:rPr>
        <w:t>is configured or de-configured in NR standalone carrier aggregation as defined in [2]</w:t>
      </w:r>
      <w:r w:rsidRPr="00D76831">
        <w:t>.</w:t>
      </w:r>
    </w:p>
    <w:p w14:paraId="3955138A" w14:textId="77777777" w:rsidR="003278A4" w:rsidRPr="00D76831" w:rsidRDefault="003278A4" w:rsidP="003278A4">
      <w:pPr>
        <w:rPr>
          <w:rFonts w:eastAsia="MS Mincho"/>
        </w:rPr>
      </w:pPr>
      <w:r w:rsidRPr="00D76831">
        <w:rPr>
          <w:rFonts w:eastAsia="MS Mincho"/>
          <w:lang w:eastAsia="zh-CN"/>
        </w:rPr>
        <w:t>When an UL carrier</w:t>
      </w:r>
      <w:r w:rsidRPr="00D76831">
        <w:rPr>
          <w:rFonts w:hint="eastAsia"/>
          <w:lang w:eastAsia="zh-CN"/>
        </w:rPr>
        <w:t xml:space="preserve"> or supplementary UL carrier</w:t>
      </w:r>
      <w:r w:rsidRPr="00D76831">
        <w:rPr>
          <w:rFonts w:eastAsia="MS Mincho"/>
          <w:lang w:eastAsia="zh-CN"/>
        </w:rPr>
        <w:t xml:space="preserve"> is configured or deconfigured</w:t>
      </w:r>
      <w:r w:rsidRPr="00D76831">
        <w:rPr>
          <w:rFonts w:hint="eastAsia"/>
          <w:lang w:eastAsia="zh-CN"/>
        </w:rPr>
        <w:t xml:space="preserve">, </w:t>
      </w:r>
      <w:r w:rsidRPr="00D76831">
        <w:rPr>
          <w:lang w:eastAsia="zh-CN"/>
        </w:rPr>
        <w:t xml:space="preserve">an interruption on PCell and all activated SCells within the same FR as the reconfigured uplink carrier of up to [1] slot, is allowed immediately after </w:t>
      </w:r>
      <w:r w:rsidRPr="00D76831">
        <w:rPr>
          <w:rFonts w:hint="eastAsia"/>
          <w:lang w:eastAsia="zh-CN"/>
        </w:rPr>
        <w:t>the RRC reconfiguration procedure [</w:t>
      </w:r>
      <w:r w:rsidRPr="00D76831">
        <w:rPr>
          <w:lang w:eastAsia="zh-CN"/>
        </w:rPr>
        <w:t>2</w:t>
      </w:r>
      <w:r w:rsidRPr="00D76831">
        <w:rPr>
          <w:rFonts w:hint="eastAsia"/>
          <w:lang w:eastAsia="zh-CN"/>
        </w:rPr>
        <w:t>].</w:t>
      </w:r>
      <w:r w:rsidRPr="00D76831">
        <w:rPr>
          <w:lang w:eastAsia="zh-CN"/>
        </w:rPr>
        <w:t xml:space="preserve"> </w:t>
      </w:r>
      <w:r w:rsidRPr="00D76831">
        <w:rPr>
          <w:rFonts w:eastAsia="MS Mincho" w:hint="eastAsia"/>
        </w:rPr>
        <w:t>The interruption is for both uplink and downlink</w:t>
      </w:r>
      <w:r w:rsidRPr="00D76831">
        <w:rPr>
          <w:rFonts w:eastAsia="MS Mincho"/>
        </w:rPr>
        <w:t xml:space="preserve"> of PCell and all the activated SCells within the same FR as the configured or de-configured UL.</w:t>
      </w:r>
    </w:p>
    <w:p w14:paraId="2B0FC699" w14:textId="4B18B06F" w:rsidR="009A1E7B" w:rsidRPr="00D76831" w:rsidRDefault="009A1E7B" w:rsidP="009A1E7B">
      <w:pPr>
        <w:pStyle w:val="Heading5"/>
        <w:rPr>
          <w:lang w:val="en-US" w:eastAsia="zh-CN"/>
        </w:rPr>
      </w:pPr>
      <w:bookmarkStart w:id="140" w:name="_Toc526331681"/>
      <w:r w:rsidRPr="00D76831">
        <w:rPr>
          <w:lang w:val="en-US" w:eastAsia="zh-CN"/>
        </w:rPr>
        <w:t>8.2.2.2.5</w:t>
      </w:r>
      <w:r w:rsidRPr="00D76831">
        <w:rPr>
          <w:lang w:val="en-US" w:eastAsia="zh-CN"/>
        </w:rPr>
        <w:tab/>
        <w:t>Interruption due to Active BWP switching Requirement</w:t>
      </w:r>
      <w:bookmarkEnd w:id="140"/>
      <w:r w:rsidRPr="00D76831">
        <w:rPr>
          <w:lang w:val="en-US" w:eastAsia="zh-CN"/>
        </w:rPr>
        <w:t xml:space="preserve"> </w:t>
      </w:r>
    </w:p>
    <w:p w14:paraId="17429BCC" w14:textId="738E794C" w:rsidR="009A1E7B" w:rsidRPr="00D76831" w:rsidRDefault="009A1E7B" w:rsidP="009A1E7B">
      <w:pPr>
        <w:rPr>
          <w:rFonts w:cs="v4.2.0"/>
        </w:rPr>
      </w:pPr>
      <w:r w:rsidRPr="00D76831">
        <w:rPr>
          <w:rFonts w:cs="v4.2.0" w:hint="eastAsia"/>
          <w:lang w:eastAsia="zh-CN"/>
        </w:rPr>
        <w:t xml:space="preserve">When </w:t>
      </w:r>
      <w:r w:rsidRPr="00D76831">
        <w:rPr>
          <w:rFonts w:cs="v4.2.0"/>
        </w:rPr>
        <w:t>UE receives a DCI indicating UE to switch its NR active BWP which corresponds to either SCS changes or other changes in BWP parameters, the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sidRPr="00D76831">
        <w:rPr>
          <w:rFonts w:cs="v4.2.0"/>
          <w:vertAlign w:val="subscript"/>
        </w:rPr>
        <w:t>BWP_switching_delay_DCI</w:t>
      </w:r>
      <w:r w:rsidRPr="00D76831">
        <w:rPr>
          <w:rFonts w:cs="v4.2.0"/>
        </w:rPr>
        <w:t xml:space="preserve"> as defined in clause 8.6.2 in TS38.133. Interruptions are not allowed during BWP switch involving only baseband parameter change.</w:t>
      </w:r>
    </w:p>
    <w:p w14:paraId="715FAE22" w14:textId="43171372" w:rsidR="009A1E7B" w:rsidRPr="00D76831" w:rsidRDefault="009A1E7B" w:rsidP="009A1E7B">
      <w:pPr>
        <w:rPr>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r w:rsidRPr="00D76831">
        <w:rPr>
          <w:i/>
        </w:rPr>
        <w:t xml:space="preserve">bwp-InactivityTimer </w:t>
      </w:r>
      <w:r w:rsidRPr="00D76831">
        <w:t>defined in [2]</w:t>
      </w:r>
      <w:r w:rsidRPr="00D76831">
        <w:rPr>
          <w:rFonts w:cs="v4.2.0"/>
          <w:lang w:eastAsia="zh-CN"/>
        </w:rPr>
        <w:t xml:space="preserve"> expires</w:t>
      </w:r>
      <w:r w:rsidRPr="00D76831">
        <w:rPr>
          <w:rFonts w:cs="v4.2.0"/>
        </w:rPr>
        <w:t>,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sidRPr="00D76831">
        <w:rPr>
          <w:rFonts w:cs="v4.2.0"/>
          <w:vertAlign w:val="subscript"/>
        </w:rPr>
        <w:t>BWP_switching_delay_timer</w:t>
      </w:r>
      <w:r w:rsidRPr="00D76831">
        <w:rPr>
          <w:rFonts w:cs="v4.2.0"/>
        </w:rPr>
        <w:t xml:space="preserve"> as defined in clause 8.6.2 in TS38.133. Interruptions are not allowed during BWP switch involving only baseband parameter change.</w:t>
      </w:r>
    </w:p>
    <w:p w14:paraId="7EA8440F" w14:textId="77777777" w:rsidR="009A1E7B" w:rsidRPr="00D76831" w:rsidRDefault="009A1E7B" w:rsidP="009A1E7B">
      <w:pPr>
        <w:pStyle w:val="TH"/>
      </w:pPr>
      <w:r w:rsidRPr="00D76831">
        <w:lastRenderedPageBreak/>
        <w:t xml:space="preserve">Table </w:t>
      </w:r>
      <w:r w:rsidRPr="00D76831">
        <w:rPr>
          <w:lang w:val="en-US" w:eastAsia="zh-CN"/>
        </w:rPr>
        <w:t>8.2.2.2.5</w:t>
      </w:r>
      <w:r w:rsidRPr="00D768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76831" w:rsidRPr="00D76831" w14:paraId="79B4850F" w14:textId="77777777" w:rsidTr="00CF7BF3">
        <w:trPr>
          <w:trHeight w:val="207"/>
          <w:jc w:val="center"/>
        </w:trPr>
        <w:tc>
          <w:tcPr>
            <w:tcW w:w="852" w:type="dxa"/>
            <w:vMerge w:val="restart"/>
            <w:shd w:val="clear" w:color="auto" w:fill="auto"/>
            <w:vAlign w:val="center"/>
          </w:tcPr>
          <w:p w14:paraId="18480171" w14:textId="4A641E4D" w:rsidR="009A1E7B" w:rsidRPr="00D76831" w:rsidRDefault="009A1E7B" w:rsidP="00CF7BF3">
            <w:pPr>
              <w:pStyle w:val="TAH"/>
            </w:pPr>
            <w:r w:rsidRPr="00D76831">
              <w:rPr>
                <w:noProof/>
                <w:lang w:val="en-US" w:eastAsia="zh-CN"/>
              </w:rPr>
              <w:drawing>
                <wp:inline distT="0" distB="0" distL="0" distR="0" wp14:anchorId="5485C628" wp14:editId="1C177159">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1D6C079F" w14:textId="77777777" w:rsidR="009A1E7B" w:rsidRPr="00D76831" w:rsidRDefault="009A1E7B" w:rsidP="00CF7BF3">
            <w:pPr>
              <w:pStyle w:val="TAH"/>
            </w:pPr>
            <w:r w:rsidRPr="00D76831">
              <w:t>NR Slot length (ms)</w:t>
            </w:r>
          </w:p>
        </w:tc>
        <w:tc>
          <w:tcPr>
            <w:tcW w:w="2552" w:type="dxa"/>
            <w:vMerge w:val="restart"/>
          </w:tcPr>
          <w:p w14:paraId="546D21BF" w14:textId="77777777" w:rsidR="009A1E7B" w:rsidRPr="00D76831" w:rsidRDefault="009A1E7B" w:rsidP="00CF7BF3">
            <w:pPr>
              <w:pStyle w:val="TAH"/>
            </w:pPr>
            <w:r w:rsidRPr="00D76831">
              <w:t>Interruption length X (slots</w:t>
            </w:r>
            <w:r w:rsidRPr="00D76831">
              <w:rPr>
                <w:vertAlign w:val="superscript"/>
              </w:rPr>
              <w:t>note 1</w:t>
            </w:r>
            <w:r w:rsidRPr="00D76831">
              <w:t>)</w:t>
            </w:r>
          </w:p>
        </w:tc>
      </w:tr>
      <w:tr w:rsidR="00D76831" w:rsidRPr="00D76831" w14:paraId="0CE0BD1D" w14:textId="77777777" w:rsidTr="00CF7BF3">
        <w:trPr>
          <w:trHeight w:val="207"/>
          <w:jc w:val="center"/>
        </w:trPr>
        <w:tc>
          <w:tcPr>
            <w:tcW w:w="852" w:type="dxa"/>
            <w:vMerge/>
            <w:shd w:val="clear" w:color="auto" w:fill="auto"/>
            <w:vAlign w:val="center"/>
          </w:tcPr>
          <w:p w14:paraId="1D618723" w14:textId="77777777" w:rsidR="009A1E7B" w:rsidRPr="00D76831" w:rsidRDefault="009A1E7B" w:rsidP="00CF7BF3">
            <w:pPr>
              <w:pStyle w:val="TAH"/>
            </w:pPr>
          </w:p>
        </w:tc>
        <w:tc>
          <w:tcPr>
            <w:tcW w:w="1276" w:type="dxa"/>
            <w:vMerge/>
          </w:tcPr>
          <w:p w14:paraId="418A18C4" w14:textId="77777777" w:rsidR="009A1E7B" w:rsidRPr="00D76831" w:rsidRDefault="009A1E7B" w:rsidP="00CF7BF3">
            <w:pPr>
              <w:pStyle w:val="TAH"/>
            </w:pPr>
          </w:p>
        </w:tc>
        <w:tc>
          <w:tcPr>
            <w:tcW w:w="2552" w:type="dxa"/>
            <w:vMerge/>
          </w:tcPr>
          <w:p w14:paraId="69E4E2E1" w14:textId="77777777" w:rsidR="009A1E7B" w:rsidRPr="00D76831" w:rsidRDefault="009A1E7B" w:rsidP="00CF7BF3">
            <w:pPr>
              <w:pStyle w:val="TAH"/>
            </w:pPr>
          </w:p>
        </w:tc>
      </w:tr>
      <w:tr w:rsidR="00D76831" w:rsidRPr="00D76831" w14:paraId="344DCADF" w14:textId="77777777" w:rsidTr="00CF7BF3">
        <w:trPr>
          <w:jc w:val="center"/>
        </w:trPr>
        <w:tc>
          <w:tcPr>
            <w:tcW w:w="852" w:type="dxa"/>
            <w:shd w:val="clear" w:color="auto" w:fill="auto"/>
          </w:tcPr>
          <w:p w14:paraId="24C3C02D" w14:textId="77777777" w:rsidR="009A1E7B" w:rsidRPr="00D76831" w:rsidRDefault="009A1E7B" w:rsidP="00CF7BF3">
            <w:pPr>
              <w:pStyle w:val="TAC"/>
            </w:pPr>
            <w:r w:rsidRPr="00D76831">
              <w:t>0</w:t>
            </w:r>
          </w:p>
        </w:tc>
        <w:tc>
          <w:tcPr>
            <w:tcW w:w="1276" w:type="dxa"/>
          </w:tcPr>
          <w:p w14:paraId="04B0527F" w14:textId="77777777" w:rsidR="009A1E7B" w:rsidRPr="00D76831" w:rsidRDefault="009A1E7B" w:rsidP="00CF7BF3">
            <w:pPr>
              <w:pStyle w:val="TAC"/>
            </w:pPr>
            <w:r w:rsidRPr="00D76831">
              <w:t>1</w:t>
            </w:r>
          </w:p>
        </w:tc>
        <w:tc>
          <w:tcPr>
            <w:tcW w:w="2552" w:type="dxa"/>
          </w:tcPr>
          <w:p w14:paraId="7B5984EF" w14:textId="77777777" w:rsidR="009A1E7B" w:rsidRPr="00D76831" w:rsidRDefault="009A1E7B" w:rsidP="00CF7BF3">
            <w:pPr>
              <w:pStyle w:val="TAC"/>
              <w:rPr>
                <w:lang w:eastAsia="zh-CN"/>
              </w:rPr>
            </w:pPr>
            <w:r w:rsidRPr="00D76831">
              <w:rPr>
                <w:rFonts w:hint="eastAsia"/>
                <w:lang w:eastAsia="zh-CN"/>
              </w:rPr>
              <w:t>1</w:t>
            </w:r>
          </w:p>
        </w:tc>
      </w:tr>
      <w:tr w:rsidR="00D76831" w:rsidRPr="00D76831" w14:paraId="72C5E965" w14:textId="77777777" w:rsidTr="00CF7BF3">
        <w:trPr>
          <w:jc w:val="center"/>
        </w:trPr>
        <w:tc>
          <w:tcPr>
            <w:tcW w:w="852" w:type="dxa"/>
            <w:shd w:val="clear" w:color="auto" w:fill="auto"/>
          </w:tcPr>
          <w:p w14:paraId="276CA534" w14:textId="77777777" w:rsidR="009A1E7B" w:rsidRPr="00D76831" w:rsidRDefault="009A1E7B" w:rsidP="00CF7BF3">
            <w:pPr>
              <w:pStyle w:val="TAC"/>
            </w:pPr>
            <w:r w:rsidRPr="00D76831">
              <w:t>1</w:t>
            </w:r>
          </w:p>
        </w:tc>
        <w:tc>
          <w:tcPr>
            <w:tcW w:w="1276" w:type="dxa"/>
          </w:tcPr>
          <w:p w14:paraId="0E0A8DB7" w14:textId="77777777" w:rsidR="009A1E7B" w:rsidRPr="00D76831" w:rsidRDefault="009A1E7B" w:rsidP="00CF7BF3">
            <w:pPr>
              <w:pStyle w:val="TAC"/>
            </w:pPr>
            <w:r w:rsidRPr="00D76831">
              <w:t>0.5</w:t>
            </w:r>
          </w:p>
        </w:tc>
        <w:tc>
          <w:tcPr>
            <w:tcW w:w="2552" w:type="dxa"/>
          </w:tcPr>
          <w:p w14:paraId="45EB6671" w14:textId="77777777" w:rsidR="009A1E7B" w:rsidRPr="00D76831" w:rsidRDefault="009A1E7B" w:rsidP="00CF7BF3">
            <w:pPr>
              <w:pStyle w:val="TAC"/>
              <w:rPr>
                <w:lang w:eastAsia="zh-CN"/>
              </w:rPr>
            </w:pPr>
            <w:r w:rsidRPr="00D76831">
              <w:rPr>
                <w:rFonts w:hint="eastAsia"/>
                <w:lang w:eastAsia="zh-CN"/>
              </w:rPr>
              <w:t>1</w:t>
            </w:r>
          </w:p>
        </w:tc>
      </w:tr>
      <w:tr w:rsidR="00D76831" w:rsidRPr="00D76831" w14:paraId="6F44B0DE" w14:textId="77777777" w:rsidTr="00CF7BF3">
        <w:trPr>
          <w:jc w:val="center"/>
        </w:trPr>
        <w:tc>
          <w:tcPr>
            <w:tcW w:w="852" w:type="dxa"/>
            <w:shd w:val="clear" w:color="auto" w:fill="auto"/>
          </w:tcPr>
          <w:p w14:paraId="2D97BA8F" w14:textId="77777777" w:rsidR="009A1E7B" w:rsidRPr="00D76831" w:rsidRDefault="009A1E7B" w:rsidP="00CF7BF3">
            <w:pPr>
              <w:pStyle w:val="TAC"/>
            </w:pPr>
            <w:r w:rsidRPr="00D76831">
              <w:t>2</w:t>
            </w:r>
          </w:p>
        </w:tc>
        <w:tc>
          <w:tcPr>
            <w:tcW w:w="1276" w:type="dxa"/>
          </w:tcPr>
          <w:p w14:paraId="30DCC4F6" w14:textId="77777777" w:rsidR="009A1E7B" w:rsidRPr="00D76831" w:rsidRDefault="009A1E7B" w:rsidP="00CF7BF3">
            <w:pPr>
              <w:pStyle w:val="TAC"/>
            </w:pPr>
            <w:r w:rsidRPr="00D76831">
              <w:t>0.25</w:t>
            </w:r>
          </w:p>
        </w:tc>
        <w:tc>
          <w:tcPr>
            <w:tcW w:w="2552" w:type="dxa"/>
          </w:tcPr>
          <w:p w14:paraId="207CD002" w14:textId="76687CAF" w:rsidR="009A1E7B" w:rsidRPr="00D76831" w:rsidRDefault="009A1E7B" w:rsidP="00CF7BF3">
            <w:pPr>
              <w:pStyle w:val="TAC"/>
              <w:rPr>
                <w:lang w:eastAsia="zh-CN"/>
              </w:rPr>
            </w:pPr>
            <w:r w:rsidRPr="00D76831">
              <w:rPr>
                <w:lang w:eastAsia="zh-CN"/>
              </w:rPr>
              <w:t>3</w:t>
            </w:r>
          </w:p>
        </w:tc>
      </w:tr>
      <w:tr w:rsidR="00D76831" w:rsidRPr="00D76831" w14:paraId="344E95D1" w14:textId="77777777" w:rsidTr="00CF7BF3">
        <w:trPr>
          <w:jc w:val="center"/>
        </w:trPr>
        <w:tc>
          <w:tcPr>
            <w:tcW w:w="852" w:type="dxa"/>
            <w:shd w:val="clear" w:color="auto" w:fill="auto"/>
          </w:tcPr>
          <w:p w14:paraId="3942342D" w14:textId="77777777" w:rsidR="009A1E7B" w:rsidRPr="00D76831" w:rsidRDefault="009A1E7B" w:rsidP="00CF7BF3">
            <w:pPr>
              <w:pStyle w:val="TAC"/>
            </w:pPr>
            <w:r w:rsidRPr="00D76831">
              <w:t>3</w:t>
            </w:r>
          </w:p>
        </w:tc>
        <w:tc>
          <w:tcPr>
            <w:tcW w:w="1276" w:type="dxa"/>
          </w:tcPr>
          <w:p w14:paraId="3BD8822E" w14:textId="77777777" w:rsidR="009A1E7B" w:rsidRPr="00D76831" w:rsidRDefault="009A1E7B" w:rsidP="00CF7BF3">
            <w:pPr>
              <w:pStyle w:val="TAC"/>
            </w:pPr>
            <w:r w:rsidRPr="00D76831">
              <w:t>0.125</w:t>
            </w:r>
          </w:p>
        </w:tc>
        <w:tc>
          <w:tcPr>
            <w:tcW w:w="2552" w:type="dxa"/>
          </w:tcPr>
          <w:p w14:paraId="7C0704C3" w14:textId="218448A0" w:rsidR="009A1E7B" w:rsidRPr="00D76831" w:rsidRDefault="009A1E7B" w:rsidP="00CF7BF3">
            <w:pPr>
              <w:pStyle w:val="TAC"/>
              <w:rPr>
                <w:lang w:eastAsia="zh-CN"/>
              </w:rPr>
            </w:pPr>
            <w:r w:rsidRPr="00D76831">
              <w:rPr>
                <w:lang w:eastAsia="zh-CN"/>
              </w:rPr>
              <w:t>5</w:t>
            </w:r>
          </w:p>
        </w:tc>
      </w:tr>
      <w:tr w:rsidR="009A1E7B" w:rsidRPr="00D76831" w14:paraId="464F2F47" w14:textId="77777777" w:rsidTr="00CF7BF3">
        <w:trPr>
          <w:jc w:val="center"/>
        </w:trPr>
        <w:tc>
          <w:tcPr>
            <w:tcW w:w="4680" w:type="dxa"/>
            <w:gridSpan w:val="3"/>
            <w:shd w:val="clear" w:color="auto" w:fill="auto"/>
          </w:tcPr>
          <w:p w14:paraId="45D638D5" w14:textId="3CC0CA12" w:rsidR="009A1E7B" w:rsidRPr="00D76831" w:rsidRDefault="004A15BC" w:rsidP="004A15BC">
            <w:pPr>
              <w:pStyle w:val="TAN"/>
              <w:rPr>
                <w:lang w:eastAsia="zh-CN"/>
              </w:rPr>
            </w:pPr>
            <w:r w:rsidRPr="00D76831">
              <w:rPr>
                <w:rFonts w:hint="eastAsia"/>
                <w:lang w:eastAsia="zh-CN"/>
              </w:rPr>
              <w:t>Note1:</w:t>
            </w:r>
            <w:r w:rsidRPr="00D76831">
              <w:rPr>
                <w:sz w:val="28"/>
              </w:rPr>
              <w:tab/>
            </w:r>
            <w:r w:rsidR="009A1E7B" w:rsidRPr="00D76831">
              <w:rPr>
                <w:lang w:eastAsia="zh-CN"/>
              </w:rPr>
              <w:t xml:space="preserve">If the BWP switch involves changing of SCS, the interruption due to BWP switch is determined by the larger one between the SCS before BWP swith and the SCS after the BWP switch. </w:t>
            </w:r>
          </w:p>
        </w:tc>
      </w:tr>
    </w:tbl>
    <w:p w14:paraId="3D467F13" w14:textId="77777777" w:rsidR="009A1E7B" w:rsidRPr="00D76831" w:rsidRDefault="009A1E7B" w:rsidP="003278A4"/>
    <w:p w14:paraId="0FDB7100" w14:textId="77777777" w:rsidR="00950E66" w:rsidRPr="00D76831" w:rsidRDefault="00950E66" w:rsidP="00950E66">
      <w:pPr>
        <w:pStyle w:val="Heading2"/>
      </w:pPr>
      <w:bookmarkStart w:id="141" w:name="_Toc526331682"/>
      <w:r w:rsidRPr="00D76831">
        <w:t>8.3</w:t>
      </w:r>
      <w:r w:rsidRPr="00D76831">
        <w:tab/>
        <w:t>SCell Activation and Deactivation Delay</w:t>
      </w:r>
      <w:bookmarkEnd w:id="141"/>
    </w:p>
    <w:p w14:paraId="708AB4A2" w14:textId="77777777" w:rsidR="00950E66" w:rsidRPr="00D76831" w:rsidRDefault="00950E66" w:rsidP="00950E66">
      <w:pPr>
        <w:pStyle w:val="Heading3"/>
        <w:rPr>
          <w:lang w:val="en-US"/>
        </w:rPr>
      </w:pPr>
      <w:bookmarkStart w:id="142" w:name="_Toc526331683"/>
      <w:r w:rsidRPr="00D76831">
        <w:rPr>
          <w:lang w:val="en-US"/>
        </w:rPr>
        <w:t>8.3.1</w:t>
      </w:r>
      <w:r w:rsidRPr="00D76831">
        <w:rPr>
          <w:lang w:val="en-US"/>
        </w:rPr>
        <w:tab/>
        <w:t>Introduction</w:t>
      </w:r>
      <w:bookmarkEnd w:id="142"/>
    </w:p>
    <w:p w14:paraId="1440AE6E" w14:textId="1BD6D11D" w:rsidR="00950E66" w:rsidRPr="00D76831" w:rsidRDefault="00950E66" w:rsidP="00950E66">
      <w:r w:rsidRPr="00D76831">
        <w:t>This section defines requirements for the delay within which the UE shall be able to activate a deactivated SCell and deactivate an activated SCell in SCG in</w:t>
      </w:r>
      <w:r w:rsidRPr="00D76831">
        <w:rPr>
          <w:rFonts w:hint="eastAsia"/>
          <w:lang w:eastAsia="zh-CN"/>
        </w:rPr>
        <w:t>EN-DC, or in standalone NR carrier aggregation</w:t>
      </w:r>
      <w:r w:rsidRPr="00D76831">
        <w:t>.</w:t>
      </w:r>
    </w:p>
    <w:p w14:paraId="107063F1" w14:textId="140870BC" w:rsidR="00950E66" w:rsidRPr="00D76831" w:rsidRDefault="00950E66" w:rsidP="00950E66">
      <w:r w:rsidRPr="00D76831">
        <w:t xml:space="preserve">The requirements shall apply for </w:t>
      </w:r>
      <w:r w:rsidRPr="00D76831">
        <w:rPr>
          <w:rFonts w:hint="eastAsia"/>
          <w:lang w:eastAsia="zh-CN"/>
        </w:rPr>
        <w:t>EN-DC and standalone NR carrier aggregation.</w:t>
      </w:r>
    </w:p>
    <w:p w14:paraId="42B6CDF2" w14:textId="77777777" w:rsidR="00950E66" w:rsidRPr="00D76831" w:rsidRDefault="00950E66" w:rsidP="00950E66">
      <w:pPr>
        <w:pStyle w:val="Heading3"/>
        <w:rPr>
          <w:lang w:val="en-US"/>
        </w:rPr>
      </w:pPr>
      <w:bookmarkStart w:id="143" w:name="_Toc526331684"/>
      <w:r w:rsidRPr="00D76831">
        <w:rPr>
          <w:lang w:val="en-US"/>
        </w:rPr>
        <w:t>8.3.2</w:t>
      </w:r>
      <w:r w:rsidRPr="00D76831">
        <w:rPr>
          <w:lang w:val="en-US"/>
        </w:rPr>
        <w:tab/>
        <w:t>SCell Activation Delay Requirement for Deactivated SCell</w:t>
      </w:r>
      <w:bookmarkEnd w:id="143"/>
    </w:p>
    <w:p w14:paraId="7A079BFF" w14:textId="77777777" w:rsidR="00950E66" w:rsidRPr="00D76831" w:rsidRDefault="00950E66" w:rsidP="00950E66">
      <w:r w:rsidRPr="00D76831">
        <w:t>The requirements in this section shall apply for the UE configured with one downlink SCell in SCG</w:t>
      </w:r>
      <w:r w:rsidRPr="00D76831">
        <w:rPr>
          <w:rFonts w:hint="eastAsia"/>
          <w:lang w:eastAsia="zh-CN"/>
        </w:rPr>
        <w:t xml:space="preserve"> in EN-DC, or in standalone NR carrier aggregation</w:t>
      </w:r>
      <w:r w:rsidRPr="00D76831">
        <w:t>.</w:t>
      </w:r>
    </w:p>
    <w:p w14:paraId="10F872BC" w14:textId="22D9A7C0" w:rsidR="00950E66" w:rsidRPr="00D76831" w:rsidRDefault="00950E66" w:rsidP="00950E66">
      <w:r w:rsidRPr="00D76831">
        <w:t>The delay within which the UE shall be able to activate the deactivated SCell depends upon the specified conditions.</w:t>
      </w:r>
    </w:p>
    <w:p w14:paraId="26565BC2" w14:textId="47F4B178" w:rsidR="00950E66" w:rsidRPr="00D76831" w:rsidRDefault="00950E66" w:rsidP="00950E66">
      <w:r w:rsidRPr="00D76831">
        <w:t xml:space="preserve">Upon receiving SCell activation command in slot </w:t>
      </w:r>
      <w:r w:rsidRPr="00D76831">
        <w:rPr>
          <w:i/>
        </w:rPr>
        <w:t>n</w:t>
      </w:r>
      <w:r w:rsidRPr="00D76831">
        <w:t xml:space="preserve">, the UE shall be capable to transmit valid CSI report and apply actions related to the activation command for the SCell being activated no later than in slot </w:t>
      </w:r>
      <w:r w:rsidRPr="00D76831">
        <w:rPr>
          <w:i/>
        </w:rPr>
        <w:t>n</w:t>
      </w:r>
      <w:r w:rsidRPr="00D76831">
        <w:t>+ [T</w:t>
      </w:r>
      <w:r w:rsidRPr="00D76831">
        <w:rPr>
          <w:vertAlign w:val="subscript"/>
        </w:rPr>
        <w:t>HARQ</w:t>
      </w:r>
      <w:r w:rsidRPr="00D76831">
        <w:t xml:space="preserve"> + T</w:t>
      </w:r>
      <w:r w:rsidRPr="00D76831">
        <w:rPr>
          <w:vertAlign w:val="subscript"/>
        </w:rPr>
        <w:t>activation_time</w:t>
      </w:r>
      <w:r w:rsidRPr="00D76831">
        <w:t xml:space="preserve"> + T</w:t>
      </w:r>
      <w:r w:rsidRPr="00D76831">
        <w:rPr>
          <w:vertAlign w:val="subscript"/>
        </w:rPr>
        <w:t>CSI_Reporting</w:t>
      </w:r>
      <w:r w:rsidRPr="00D76831" w:rsidDel="00547E8B">
        <w:t xml:space="preserve"> </w:t>
      </w:r>
      <w:r w:rsidRPr="00D76831">
        <w:t>]</w:t>
      </w:r>
    </w:p>
    <w:p w14:paraId="5A0AE390" w14:textId="77777777" w:rsidR="00950E66" w:rsidRPr="00D76831" w:rsidRDefault="00950E66" w:rsidP="00950E66">
      <w:r w:rsidRPr="00D76831">
        <w:t>Where:</w:t>
      </w:r>
    </w:p>
    <w:p w14:paraId="6EC8ED17" w14:textId="5A6AACAE" w:rsidR="00950E66" w:rsidRPr="00D76831" w:rsidRDefault="00950E66" w:rsidP="00950E66">
      <w:pPr>
        <w:ind w:leftChars="300" w:left="600"/>
        <w:rPr>
          <w:u w:val="single"/>
        </w:rPr>
      </w:pPr>
      <w:r w:rsidRPr="00D76831">
        <w:t>T</w:t>
      </w:r>
      <w:r w:rsidRPr="00D76831">
        <w:rPr>
          <w:vertAlign w:val="subscript"/>
        </w:rPr>
        <w:t>HARQ</w:t>
      </w:r>
      <w:r w:rsidRPr="00D76831">
        <w:t xml:space="preserve"> is the timing between DL data transmission and acknowledgement as specified in [7].</w:t>
      </w:r>
      <w:r w:rsidRPr="00D76831">
        <w:rPr>
          <w:u w:val="single"/>
        </w:rPr>
        <w:t xml:space="preserve"> </w:t>
      </w:r>
    </w:p>
    <w:p w14:paraId="2D3C8D22" w14:textId="6455FB5A" w:rsidR="00950E66" w:rsidRPr="00D76831" w:rsidRDefault="00950E66" w:rsidP="00950E66">
      <w:pPr>
        <w:ind w:leftChars="300" w:left="600"/>
        <w:rPr>
          <w:lang w:eastAsia="zh-CN"/>
        </w:rPr>
      </w:pPr>
      <w:r w:rsidRPr="00D76831">
        <w:t>T</w:t>
      </w:r>
      <w:r w:rsidRPr="00D76831">
        <w:rPr>
          <w:vertAlign w:val="subscript"/>
        </w:rPr>
        <w:t>activation_time</w:t>
      </w:r>
      <w:r w:rsidRPr="00D76831">
        <w:t xml:space="preserve"> is the SCell activation delay. If the SCell is known</w:t>
      </w:r>
      <w:r w:rsidRPr="00D76831">
        <w:rPr>
          <w:rFonts w:hint="eastAsia"/>
          <w:lang w:eastAsia="zh-CN"/>
        </w:rPr>
        <w:t xml:space="preserve"> </w:t>
      </w:r>
      <w:r w:rsidRPr="00D76831">
        <w:t>and belongs to FR1, T</w:t>
      </w:r>
      <w:r w:rsidRPr="00D76831">
        <w:rPr>
          <w:vertAlign w:val="subscript"/>
        </w:rPr>
        <w:t>activation_time</w:t>
      </w:r>
      <w:r w:rsidRPr="00D76831">
        <w:t xml:space="preserve"> is</w:t>
      </w:r>
      <w:r w:rsidRPr="00D76831">
        <w:rPr>
          <w:rFonts w:hint="eastAsia"/>
          <w:lang w:eastAsia="zh-CN"/>
        </w:rPr>
        <w:t>:</w:t>
      </w:r>
    </w:p>
    <w:p w14:paraId="06FF1BE9" w14:textId="2BB12402" w:rsidR="00950E66" w:rsidRPr="00D76831" w:rsidRDefault="00950E66" w:rsidP="00950E66">
      <w:pPr>
        <w:pStyle w:val="B3"/>
        <w:rPr>
          <w:rFonts w:eastAsia="Times New Roman"/>
          <w:lang w:eastAsia="ko-KR"/>
        </w:rPr>
      </w:pPr>
      <w:r w:rsidRPr="00D76831">
        <w:t>-</w:t>
      </w:r>
      <w:r w:rsidRPr="00D76831">
        <w:tab/>
        <w:t>[</w:t>
      </w:r>
      <w:r w:rsidRPr="00D76831">
        <w:rPr>
          <w:rFonts w:eastAsia="Times New Roman" w:hint="eastAsia"/>
          <w:lang w:eastAsia="zh-CN"/>
        </w:rPr>
        <w:t>3ms</w:t>
      </w:r>
      <w:r w:rsidRPr="00D76831">
        <w:rPr>
          <w:rFonts w:hint="eastAsia"/>
          <w:lang w:eastAsia="zh-CN"/>
        </w:rPr>
        <w:t xml:space="preserve">+ </w:t>
      </w:r>
      <w:r w:rsidRPr="00D76831">
        <w:rPr>
          <w:rFonts w:eastAsia="Times New Roman" w:hint="eastAsia"/>
          <w:lang w:eastAsia="zh-CN"/>
        </w:rPr>
        <w:t>1</w:t>
      </w:r>
      <w:r w:rsidRPr="00D76831">
        <w:rPr>
          <w:rFonts w:hint="eastAsia"/>
          <w:lang w:eastAsia="zh-CN"/>
        </w:rPr>
        <w:t>* T</w:t>
      </w:r>
      <w:r w:rsidRPr="00D76831">
        <w:rPr>
          <w:rFonts w:hint="eastAsia"/>
          <w:vertAlign w:val="subscript"/>
          <w:lang w:eastAsia="zh-CN"/>
        </w:rPr>
        <w:t>SMTC_SCell</w:t>
      </w:r>
      <w:r w:rsidRPr="00D76831" w:rsidDel="00C32A38">
        <w:rPr>
          <w:rFonts w:hint="eastAsia"/>
          <w:lang w:eastAsia="zh-CN"/>
        </w:rPr>
        <w:t xml:space="preserve"> </w:t>
      </w:r>
      <w:r w:rsidRPr="00D76831">
        <w:rPr>
          <w:rFonts w:eastAsia="Times New Roman" w:hint="eastAsia"/>
          <w:lang w:eastAsia="zh-CN"/>
        </w:rPr>
        <w:t>+</w:t>
      </w:r>
      <w:r w:rsidRPr="00D76831">
        <w:rPr>
          <w:rFonts w:hint="eastAsia"/>
          <w:lang w:eastAsia="zh-CN"/>
        </w:rPr>
        <w:t>2ms</w:t>
      </w:r>
      <w:r w:rsidRPr="00D76831">
        <w:t>]</w:t>
      </w:r>
      <w:r w:rsidRPr="00D76831">
        <w:rPr>
          <w:rFonts w:eastAsia="Times New Roman"/>
          <w:lang w:eastAsia="zh-CN"/>
        </w:rPr>
        <w:t>,</w:t>
      </w:r>
      <w:r w:rsidRPr="00D76831">
        <w:t xml:space="preserve"> </w:t>
      </w:r>
      <w:r w:rsidRPr="00D76831">
        <w:rPr>
          <w:rFonts w:eastAsia="Times New Roman"/>
          <w:lang w:eastAsia="zh-CN"/>
        </w:rPr>
        <w:t xml:space="preserve">if </w:t>
      </w:r>
      <w:r w:rsidRPr="00D76831">
        <w:t>the</w:t>
      </w:r>
      <w:r w:rsidRPr="00D76831">
        <w:rPr>
          <w:lang w:eastAsia="zh-CN"/>
        </w:rPr>
        <w:t xml:space="preserve"> SCell measurement cycle is equal to or smaller than [160ms].</w:t>
      </w:r>
    </w:p>
    <w:p w14:paraId="03DE62DC" w14:textId="54227F41" w:rsidR="00950E66" w:rsidRPr="00D76831" w:rsidRDefault="00950E66" w:rsidP="00950E66">
      <w:pPr>
        <w:pStyle w:val="B3"/>
        <w:rPr>
          <w:rFonts w:eastAsia="Times New Roman"/>
          <w:lang w:eastAsia="ko-KR"/>
        </w:rPr>
      </w:pPr>
      <w:r w:rsidRPr="00D76831">
        <w:t>-</w:t>
      </w:r>
      <w:r w:rsidRPr="00D76831">
        <w:tab/>
      </w:r>
      <w:r w:rsidRPr="00D76831">
        <w:rPr>
          <w:rFonts w:eastAsia="Times New Roman" w:hint="eastAsia"/>
          <w:lang w:eastAsia="zh-CN"/>
        </w:rPr>
        <w:t>[3ms+</w:t>
      </w:r>
      <w:r w:rsidRPr="00D76831">
        <w:rPr>
          <w:rFonts w:hint="eastAsia"/>
          <w:lang w:eastAsia="zh-CN"/>
        </w:rPr>
        <w:t>T</w:t>
      </w:r>
      <w:r w:rsidRPr="00D76831">
        <w:rPr>
          <w:rFonts w:hint="eastAsia"/>
          <w:vertAlign w:val="subscript"/>
          <w:lang w:eastAsia="zh-CN"/>
        </w:rPr>
        <w:t>SMTC_MAX</w:t>
      </w:r>
      <w:r w:rsidRPr="00D76831">
        <w:rPr>
          <w:rFonts w:hint="eastAsia"/>
          <w:lang w:eastAsia="zh-CN"/>
        </w:rPr>
        <w:t>+T</w:t>
      </w:r>
      <w:r w:rsidRPr="00D76831">
        <w:rPr>
          <w:rFonts w:hint="eastAsia"/>
          <w:vertAlign w:val="subscript"/>
          <w:lang w:eastAsia="zh-CN"/>
        </w:rPr>
        <w:t>SMTC_SCell</w:t>
      </w:r>
      <w:r w:rsidRPr="00D76831" w:rsidDel="000B0D6A">
        <w:rPr>
          <w:rFonts w:eastAsia="Times New Roman" w:hint="eastAsia"/>
          <w:lang w:eastAsia="zh-CN"/>
        </w:rPr>
        <w:t xml:space="preserve"> </w:t>
      </w:r>
      <w:r w:rsidRPr="00D76831">
        <w:rPr>
          <w:rFonts w:eastAsia="Times New Roman" w:hint="eastAsia"/>
          <w:lang w:eastAsia="zh-CN"/>
        </w:rPr>
        <w:t>+</w:t>
      </w:r>
      <w:r w:rsidRPr="00D76831">
        <w:rPr>
          <w:rFonts w:hint="eastAsia"/>
          <w:lang w:eastAsia="zh-CN"/>
        </w:rPr>
        <w:t>2ms</w:t>
      </w:r>
      <w:r w:rsidRPr="00D76831">
        <w:rPr>
          <w:rFonts w:eastAsia="Times New Roman" w:hint="eastAsia"/>
          <w:lang w:eastAsia="zh-CN"/>
        </w:rPr>
        <w:t xml:space="preserve">], if the </w:t>
      </w:r>
      <w:r w:rsidRPr="00D76831">
        <w:rPr>
          <w:lang w:eastAsia="zh-CN"/>
        </w:rPr>
        <w:t xml:space="preserve">SCell measurement cycle is </w:t>
      </w:r>
      <w:r w:rsidRPr="00D76831">
        <w:rPr>
          <w:rFonts w:eastAsia="Times New Roman" w:hint="eastAsia"/>
          <w:lang w:eastAsia="zh-CN"/>
        </w:rPr>
        <w:t>larger</w:t>
      </w:r>
      <w:r w:rsidRPr="00D76831">
        <w:rPr>
          <w:lang w:eastAsia="zh-CN"/>
        </w:rPr>
        <w:t xml:space="preserve"> than [160ms]</w:t>
      </w:r>
      <w:r w:rsidRPr="00D76831">
        <w:rPr>
          <w:rFonts w:eastAsia="Times New Roman" w:hint="eastAsia"/>
          <w:lang w:eastAsia="zh-CN"/>
        </w:rPr>
        <w:t>.</w:t>
      </w:r>
    </w:p>
    <w:p w14:paraId="058341A8" w14:textId="77777777" w:rsidR="00950E66" w:rsidRPr="00D76831" w:rsidRDefault="00950E66" w:rsidP="00950E66">
      <w:pPr>
        <w:ind w:leftChars="300" w:left="600"/>
      </w:pPr>
      <w:r w:rsidRPr="00D76831">
        <w:t>If the SCell is unknown and belongs to FR1, T</w:t>
      </w:r>
      <w:r w:rsidRPr="00D76831">
        <w:rPr>
          <w:vertAlign w:val="subscript"/>
        </w:rPr>
        <w:t>activation_time</w:t>
      </w:r>
      <w:r w:rsidRPr="00D76831">
        <w:t xml:space="preserve"> is:</w:t>
      </w:r>
    </w:p>
    <w:p w14:paraId="177A7232" w14:textId="7DF8F59B" w:rsidR="00950E66" w:rsidRPr="00D76831" w:rsidRDefault="00950E66" w:rsidP="00950E66">
      <w:pPr>
        <w:pStyle w:val="B3"/>
        <w:rPr>
          <w:rFonts w:eastAsia="Times New Roman"/>
          <w:lang w:eastAsia="ko-KR"/>
        </w:rPr>
      </w:pPr>
      <w:r w:rsidRPr="00D76831">
        <w:t>-</w:t>
      </w:r>
      <w:r w:rsidRPr="00D76831">
        <w:tab/>
        <w:t>[</w:t>
      </w:r>
      <w:r w:rsidRPr="00D76831">
        <w:rPr>
          <w:rFonts w:eastAsia="Times New Roman" w:hint="eastAsia"/>
          <w:lang w:eastAsia="zh-CN"/>
        </w:rPr>
        <w:t>3ms</w:t>
      </w:r>
      <w:r w:rsidRPr="00D76831">
        <w:rPr>
          <w:rFonts w:hint="eastAsia"/>
          <w:lang w:eastAsia="zh-CN"/>
        </w:rPr>
        <w:t>+ 2*T</w:t>
      </w:r>
      <w:r w:rsidRPr="00D76831">
        <w:rPr>
          <w:rFonts w:hint="eastAsia"/>
          <w:vertAlign w:val="subscript"/>
          <w:lang w:eastAsia="zh-CN"/>
        </w:rPr>
        <w:t>SMTC_MAX</w:t>
      </w:r>
      <w:r w:rsidRPr="00D76831">
        <w:rPr>
          <w:rFonts w:hint="eastAsia"/>
          <w:lang w:eastAsia="zh-CN"/>
        </w:rPr>
        <w:t>+2*T</w:t>
      </w:r>
      <w:r w:rsidRPr="00D76831">
        <w:rPr>
          <w:rFonts w:hint="eastAsia"/>
          <w:vertAlign w:val="subscript"/>
          <w:lang w:eastAsia="zh-CN"/>
        </w:rPr>
        <w:t>SMTC_SCell</w:t>
      </w:r>
      <w:r w:rsidRPr="00D76831" w:rsidDel="000B0D6A">
        <w:rPr>
          <w:rFonts w:eastAsia="Times New Roman" w:hint="eastAsia"/>
          <w:lang w:eastAsia="zh-CN"/>
        </w:rPr>
        <w:t xml:space="preserve"> </w:t>
      </w:r>
      <w:r w:rsidRPr="00D76831">
        <w:rPr>
          <w:rFonts w:eastAsia="Times New Roman" w:hint="eastAsia"/>
          <w:lang w:eastAsia="zh-CN"/>
        </w:rPr>
        <w:t>+</w:t>
      </w:r>
      <w:r w:rsidRPr="00D76831">
        <w:rPr>
          <w:rFonts w:hint="eastAsia"/>
          <w:lang w:eastAsia="zh-CN"/>
        </w:rPr>
        <w:t>2ms</w:t>
      </w:r>
      <w:r w:rsidRPr="00D76831">
        <w:t>]</w:t>
      </w:r>
      <w:r w:rsidRPr="00D76831">
        <w:rPr>
          <w:rFonts w:hint="eastAsia"/>
          <w:lang w:eastAsia="zh-CN"/>
        </w:rPr>
        <w:t xml:space="preserve"> </w:t>
      </w:r>
      <w:r w:rsidRPr="00D76831">
        <w:t xml:space="preserve"> provided the SCell can be successfully detected on the first attempt.</w:t>
      </w:r>
    </w:p>
    <w:p w14:paraId="4F7BA96D" w14:textId="09AEE673" w:rsidR="00950E66" w:rsidRPr="00D76831" w:rsidRDefault="00950E66" w:rsidP="00F45FF9">
      <w:pPr>
        <w:ind w:leftChars="300" w:left="600"/>
        <w:rPr>
          <w:lang w:eastAsia="zh-CN"/>
        </w:rPr>
      </w:pPr>
      <w:r w:rsidRPr="00D76831">
        <w:t>If the SCell</w:t>
      </w:r>
      <w:r w:rsidRPr="00D76831">
        <w:rPr>
          <w:rFonts w:hint="eastAsia"/>
          <w:lang w:eastAsia="zh-CN"/>
        </w:rPr>
        <w:t xml:space="preserve"> being activated</w:t>
      </w:r>
      <w:r w:rsidRPr="00D76831">
        <w:t xml:space="preserve"> belongs to FR2,</w:t>
      </w:r>
      <w:r w:rsidRPr="00D76831">
        <w:rPr>
          <w:lang w:eastAsia="zh-CN"/>
        </w:rPr>
        <w:t xml:space="preserve"> </w:t>
      </w:r>
      <w:r w:rsidRPr="00D76831">
        <w:rPr>
          <w:rFonts w:hint="eastAsia"/>
          <w:lang w:eastAsia="zh-CN"/>
        </w:rPr>
        <w:t xml:space="preserve">and </w:t>
      </w:r>
      <w:r w:rsidRPr="00D76831">
        <w:rPr>
          <w:lang w:eastAsia="zh-CN"/>
        </w:rPr>
        <w:t>there is at least one active serving cell on th</w:t>
      </w:r>
      <w:r w:rsidRPr="00D76831">
        <w:rPr>
          <w:rFonts w:hint="eastAsia"/>
          <w:lang w:eastAsia="zh-CN"/>
        </w:rPr>
        <w:t>at</w:t>
      </w:r>
      <w:r w:rsidRPr="00D76831">
        <w:rPr>
          <w:lang w:eastAsia="zh-CN"/>
        </w:rPr>
        <w:t xml:space="preserve"> FR2 band</w:t>
      </w:r>
      <w:r w:rsidRPr="00D76831">
        <w:rPr>
          <w:rFonts w:hint="eastAsia"/>
          <w:lang w:eastAsia="zh-CN"/>
        </w:rPr>
        <w:t>, then</w:t>
      </w:r>
      <w:r w:rsidRPr="00D76831">
        <w:t xml:space="preserve"> T</w:t>
      </w:r>
      <w:r w:rsidRPr="00D76831">
        <w:rPr>
          <w:vertAlign w:val="subscript"/>
        </w:rPr>
        <w:t>activation_time</w:t>
      </w:r>
      <w:r w:rsidRPr="00D76831">
        <w:t xml:space="preserve"> is</w:t>
      </w:r>
      <w:r w:rsidRPr="00D76831">
        <w:rPr>
          <w:rFonts w:hint="eastAsia"/>
          <w:lang w:eastAsia="zh-CN"/>
        </w:rPr>
        <w:t>:</w:t>
      </w:r>
      <w:r w:rsidRPr="00D76831">
        <w:t xml:space="preserve"> [3ms+ TBD],</w:t>
      </w:r>
    </w:p>
    <w:p w14:paraId="561F9C74" w14:textId="3B153256" w:rsidR="00950E66" w:rsidRPr="00D76831" w:rsidRDefault="00950E66" w:rsidP="00950E66">
      <w:pPr>
        <w:ind w:leftChars="300" w:left="600"/>
        <w:rPr>
          <w:lang w:eastAsia="zh-CN"/>
        </w:rPr>
      </w:pPr>
      <w:r w:rsidRPr="00D76831">
        <w:t>If the SCell</w:t>
      </w:r>
      <w:r w:rsidRPr="00D76831">
        <w:rPr>
          <w:rFonts w:hint="eastAsia"/>
          <w:lang w:eastAsia="zh-CN"/>
        </w:rPr>
        <w:t xml:space="preserve"> being activated</w:t>
      </w:r>
      <w:r w:rsidRPr="00D76831">
        <w:t xml:space="preserve"> belongs to FR2,</w:t>
      </w:r>
      <w:r w:rsidRPr="00D76831">
        <w:rPr>
          <w:lang w:eastAsia="zh-CN"/>
        </w:rPr>
        <w:t xml:space="preserve"> </w:t>
      </w:r>
      <w:r w:rsidRPr="00D76831">
        <w:rPr>
          <w:rFonts w:hint="eastAsia"/>
          <w:lang w:eastAsia="zh-CN"/>
        </w:rPr>
        <w:t xml:space="preserve">and </w:t>
      </w:r>
      <w:r w:rsidRPr="00D76831">
        <w:rPr>
          <w:lang w:eastAsia="zh-CN"/>
        </w:rPr>
        <w:t xml:space="preserve">there is </w:t>
      </w:r>
      <w:r w:rsidRPr="00D76831">
        <w:rPr>
          <w:rFonts w:hint="eastAsia"/>
          <w:lang w:eastAsia="zh-CN"/>
        </w:rPr>
        <w:t>no</w:t>
      </w:r>
      <w:r w:rsidRPr="00D76831">
        <w:rPr>
          <w:lang w:eastAsia="zh-CN"/>
        </w:rPr>
        <w:t xml:space="preserve"> active serving cell on th</w:t>
      </w:r>
      <w:r w:rsidRPr="00D76831">
        <w:rPr>
          <w:rFonts w:hint="eastAsia"/>
          <w:lang w:eastAsia="zh-CN"/>
        </w:rPr>
        <w:t>at</w:t>
      </w:r>
      <w:r w:rsidRPr="00D76831">
        <w:rPr>
          <w:lang w:eastAsia="zh-CN"/>
        </w:rPr>
        <w:t xml:space="preserve"> FR2 band</w:t>
      </w:r>
      <w:r w:rsidRPr="00D76831">
        <w:rPr>
          <w:rFonts w:hint="eastAsia"/>
          <w:lang w:eastAsia="zh-CN"/>
        </w:rPr>
        <w:t xml:space="preserve"> provided that PCell or PSCell is FR1, then, </w:t>
      </w:r>
      <w:r w:rsidRPr="00D76831">
        <w:t>T</w:t>
      </w:r>
      <w:r w:rsidRPr="00D76831">
        <w:rPr>
          <w:vertAlign w:val="subscript"/>
        </w:rPr>
        <w:t>activation_time</w:t>
      </w:r>
      <w:r w:rsidRPr="00D76831">
        <w:t xml:space="preserve"> is [3ms+ </w:t>
      </w:r>
      <w:r w:rsidRPr="00D76831">
        <w:rPr>
          <w:rFonts w:hint="eastAsia"/>
          <w:lang w:eastAsia="zh-CN"/>
        </w:rPr>
        <w:t>25*T</w:t>
      </w:r>
      <w:r w:rsidRPr="00D76831">
        <w:rPr>
          <w:rFonts w:hint="eastAsia"/>
          <w:vertAlign w:val="subscript"/>
          <w:lang w:eastAsia="zh-CN"/>
        </w:rPr>
        <w:t>SMTC_SCell</w:t>
      </w:r>
      <w:r w:rsidRPr="00D76831" w:rsidDel="00B1496E">
        <w:rPr>
          <w:rFonts w:hint="eastAsia"/>
          <w:lang w:eastAsia="zh-CN"/>
        </w:rPr>
        <w:t xml:space="preserve"> </w:t>
      </w:r>
      <w:r w:rsidRPr="00D76831">
        <w:t>+</w:t>
      </w:r>
      <w:r w:rsidRPr="00D76831">
        <w:rPr>
          <w:rFonts w:hint="eastAsia"/>
          <w:lang w:eastAsia="zh-CN"/>
        </w:rPr>
        <w:t>2ms</w:t>
      </w:r>
      <w:r w:rsidRPr="00D76831">
        <w:t>].</w:t>
      </w:r>
    </w:p>
    <w:p w14:paraId="15C1F086" w14:textId="2E80A27D" w:rsidR="00950E66" w:rsidRPr="00D76831" w:rsidRDefault="00950E66" w:rsidP="00950E66">
      <w:pPr>
        <w:ind w:leftChars="300" w:left="600"/>
        <w:rPr>
          <w:lang w:eastAsia="zh-CN"/>
        </w:rPr>
      </w:pPr>
      <w:r w:rsidRPr="00D76831">
        <w:rPr>
          <w:rFonts w:hint="eastAsia"/>
          <w:lang w:eastAsia="zh-CN"/>
        </w:rPr>
        <w:t>Where,</w:t>
      </w:r>
    </w:p>
    <w:p w14:paraId="4C350B1D" w14:textId="2DEF08A6" w:rsidR="00950E66" w:rsidRPr="00D76831" w:rsidRDefault="00950E66" w:rsidP="00950E66">
      <w:pPr>
        <w:ind w:leftChars="300" w:left="600"/>
        <w:rPr>
          <w:lang w:eastAsia="zh-CN"/>
        </w:rPr>
      </w:pPr>
      <w:r w:rsidRPr="00D76831">
        <w:rPr>
          <w:rFonts w:hint="eastAsia"/>
          <w:lang w:eastAsia="zh-CN"/>
        </w:rPr>
        <w:t>T</w:t>
      </w:r>
      <w:r w:rsidRPr="00D76831">
        <w:rPr>
          <w:rFonts w:hint="eastAsia"/>
          <w:vertAlign w:val="subscript"/>
          <w:lang w:eastAsia="zh-CN"/>
        </w:rPr>
        <w:t>SMTC_MAX</w:t>
      </w:r>
      <w:r w:rsidRPr="00D76831">
        <w:rPr>
          <w:rFonts w:hint="eastAsia"/>
          <w:lang w:eastAsia="zh-CN"/>
        </w:rPr>
        <w:t>:</w:t>
      </w:r>
    </w:p>
    <w:p w14:paraId="29F8277C" w14:textId="2DD39F74" w:rsidR="00950E66" w:rsidRPr="00D76831" w:rsidRDefault="004A15BC" w:rsidP="004A15BC">
      <w:pPr>
        <w:pStyle w:val="B10"/>
        <w:rPr>
          <w:lang w:eastAsia="zh-CN"/>
        </w:rPr>
      </w:pPr>
      <w:r w:rsidRPr="00D76831">
        <w:rPr>
          <w:lang w:eastAsia="zh-CN"/>
        </w:rPr>
        <w:t>-</w:t>
      </w:r>
      <w:r w:rsidRPr="00D76831">
        <w:rPr>
          <w:lang w:eastAsia="zh-CN"/>
        </w:rPr>
        <w:tab/>
      </w:r>
      <w:r w:rsidR="00950E66" w:rsidRPr="00D76831">
        <w:rPr>
          <w:lang w:eastAsia="zh-CN"/>
        </w:rPr>
        <w:t>In FR1, in case of intra-band SCell activation, T</w:t>
      </w:r>
      <w:r w:rsidR="00950E66" w:rsidRPr="00D76831">
        <w:rPr>
          <w:vertAlign w:val="subscript"/>
          <w:lang w:eastAsia="zh-CN"/>
        </w:rPr>
        <w:t>SMTC_MAX</w:t>
      </w:r>
      <w:r w:rsidR="00950E66" w:rsidRPr="00D76831">
        <w:rPr>
          <w:lang w:eastAsia="zh-CN"/>
        </w:rPr>
        <w:t xml:space="preserve"> is the longer SMTC periodicity between active serving cells and SCell being activated </w:t>
      </w:r>
      <w:r w:rsidR="00950E66" w:rsidRPr="00D76831">
        <w:rPr>
          <w:rFonts w:ascii="Tms Rmn" w:eastAsia="MS Mincho" w:hAnsi="Tms Rmn"/>
        </w:rPr>
        <w:t xml:space="preserve">provided </w:t>
      </w:r>
      <w:r w:rsidR="00950E66" w:rsidRPr="00D76831">
        <w:rPr>
          <w:lang w:eastAsia="zh-CN"/>
        </w:rPr>
        <w:t>the cell specific reference signals from the active serving cells and the SCells being activated or released are available in the same slot; in case of inter-band SCell activation, T</w:t>
      </w:r>
      <w:r w:rsidR="00950E66" w:rsidRPr="00D76831">
        <w:rPr>
          <w:vertAlign w:val="subscript"/>
          <w:lang w:eastAsia="zh-CN"/>
        </w:rPr>
        <w:t xml:space="preserve">SMTC_MAX </w:t>
      </w:r>
      <w:r w:rsidR="00950E66" w:rsidRPr="00D76831">
        <w:rPr>
          <w:lang w:eastAsia="zh-CN"/>
        </w:rPr>
        <w:t>is the SMTC periodicity of SCell being activated.</w:t>
      </w:r>
    </w:p>
    <w:p w14:paraId="300F929F" w14:textId="3940C6CD" w:rsidR="00950E66" w:rsidRPr="00D76831" w:rsidRDefault="004A15BC" w:rsidP="004A15BC">
      <w:pPr>
        <w:pStyle w:val="B10"/>
        <w:rPr>
          <w:lang w:eastAsia="zh-CN"/>
        </w:rPr>
      </w:pPr>
      <w:r w:rsidRPr="00D76831">
        <w:rPr>
          <w:lang w:eastAsia="zh-CN"/>
        </w:rPr>
        <w:lastRenderedPageBreak/>
        <w:t>-</w:t>
      </w:r>
      <w:r w:rsidRPr="00D76831">
        <w:rPr>
          <w:lang w:eastAsia="zh-CN"/>
        </w:rPr>
        <w:tab/>
      </w:r>
      <w:r w:rsidR="00950E66" w:rsidRPr="00D76831">
        <w:rPr>
          <w:lang w:eastAsia="zh-CN"/>
        </w:rPr>
        <w:t>In FR2, T</w:t>
      </w:r>
      <w:r w:rsidR="00950E66" w:rsidRPr="00D76831">
        <w:rPr>
          <w:vertAlign w:val="subscript"/>
          <w:lang w:eastAsia="zh-CN"/>
        </w:rPr>
        <w:t>SMTC_MAX</w:t>
      </w:r>
      <w:r w:rsidR="00950E66" w:rsidRPr="00D76831">
        <w:rPr>
          <w:lang w:eastAsia="zh-CN"/>
        </w:rPr>
        <w:t xml:space="preserve"> is the longer SMTC periodicity between active serving cells and SCell being activated provided that in Rel-15 only support FR2 intra-band CA.</w:t>
      </w:r>
    </w:p>
    <w:p w14:paraId="607897AE" w14:textId="77777777" w:rsidR="00950E66" w:rsidRPr="00D76831" w:rsidRDefault="00950E66" w:rsidP="00950E66">
      <w:pPr>
        <w:ind w:leftChars="300" w:left="600"/>
        <w:rPr>
          <w:lang w:eastAsia="zh-CN"/>
        </w:rPr>
      </w:pPr>
      <w:r w:rsidRPr="00D76831">
        <w:rPr>
          <w:rFonts w:hint="eastAsia"/>
          <w:lang w:eastAsia="zh-CN"/>
        </w:rPr>
        <w:t>T</w:t>
      </w:r>
      <w:r w:rsidRPr="00D76831">
        <w:rPr>
          <w:rFonts w:hint="eastAsia"/>
          <w:vertAlign w:val="subscript"/>
          <w:lang w:eastAsia="zh-CN"/>
        </w:rPr>
        <w:t>SMTC_SCell</w:t>
      </w:r>
      <w:r w:rsidRPr="00D76831">
        <w:rPr>
          <w:rFonts w:hint="eastAsia"/>
          <w:lang w:eastAsia="zh-CN"/>
        </w:rPr>
        <w:t>: SMTC periodicity of SCell being activated.</w:t>
      </w:r>
    </w:p>
    <w:p w14:paraId="0D5FD7B7" w14:textId="77777777" w:rsidR="00950E66" w:rsidRPr="00D76831" w:rsidRDefault="00950E66" w:rsidP="00950E66">
      <w:pPr>
        <w:ind w:leftChars="300" w:left="600"/>
      </w:pPr>
      <w:r w:rsidRPr="00D76831">
        <w:t>T</w:t>
      </w:r>
      <w:r w:rsidRPr="00D76831">
        <w:rPr>
          <w:vertAlign w:val="subscript"/>
        </w:rPr>
        <w:t>CSI_reporting</w:t>
      </w:r>
      <w:r w:rsidRPr="00D76831">
        <w:t xml:space="preserve"> is the delay uncertainty in acquiring the first available CSI reporting resources as specified in [2].</w:t>
      </w:r>
    </w:p>
    <w:p w14:paraId="30E3315E" w14:textId="77777777" w:rsidR="00950E66" w:rsidRPr="00D76831" w:rsidRDefault="00950E66" w:rsidP="00950E66">
      <w:r w:rsidRPr="00D76831">
        <w:rPr>
          <w:rFonts w:cs="v4.2.0"/>
          <w:lang w:eastAsia="zh-CN"/>
        </w:rPr>
        <w:t>SC</w:t>
      </w:r>
      <w:r w:rsidRPr="00D76831">
        <w:rPr>
          <w:rFonts w:cs="v4.2.0"/>
        </w:rPr>
        <w:t>ell</w:t>
      </w:r>
      <w:r w:rsidRPr="00D76831">
        <w:rPr>
          <w:rFonts w:cs="v4.2.0" w:hint="eastAsia"/>
          <w:lang w:eastAsia="zh-CN"/>
        </w:rPr>
        <w:t xml:space="preserve"> in FR1</w:t>
      </w:r>
      <w:r w:rsidRPr="00D76831">
        <w:rPr>
          <w:rFonts w:cs="v4.2.0"/>
        </w:rPr>
        <w:t xml:space="preserve"> is known if it </w:t>
      </w:r>
      <w:r w:rsidRPr="00D76831">
        <w:t>has been meeting the following conditions:</w:t>
      </w:r>
    </w:p>
    <w:p w14:paraId="16E9AB3B" w14:textId="77777777" w:rsidR="00950E66" w:rsidRPr="00D76831" w:rsidRDefault="00950E66" w:rsidP="00950E66">
      <w:pPr>
        <w:ind w:left="568" w:hanging="284"/>
        <w:rPr>
          <w:rFonts w:ascii="Tms Rmn" w:hAnsi="Tms Rmn"/>
        </w:rPr>
      </w:pPr>
      <w:r w:rsidRPr="00D76831">
        <w:rPr>
          <w:rFonts w:ascii="Tms Rmn" w:hAnsi="Tms Rmn"/>
        </w:rPr>
        <w:t>-</w:t>
      </w:r>
      <w:r w:rsidRPr="00D76831">
        <w:rPr>
          <w:rFonts w:ascii="Tms Rmn" w:hAnsi="Tms Rmn"/>
        </w:rPr>
        <w:tab/>
        <w:t>During the period equal to max([5] measCycleSCell,  [5] DRX cycles) for FR1 before the reception of the SCell activation command:</w:t>
      </w:r>
    </w:p>
    <w:p w14:paraId="1D5AC63C" w14:textId="77777777" w:rsidR="00950E66" w:rsidRPr="00D76831" w:rsidRDefault="00950E66" w:rsidP="00950E66">
      <w:pPr>
        <w:ind w:left="851" w:hanging="284"/>
        <w:rPr>
          <w:rFonts w:ascii="Tms Rmn" w:hAnsi="Tms Rmn"/>
          <w:lang w:eastAsia="zh-CN"/>
        </w:rPr>
      </w:pPr>
      <w:r w:rsidRPr="00D76831">
        <w:rPr>
          <w:rFonts w:ascii="Tms Rmn" w:hAnsi="Tms Rmn"/>
        </w:rPr>
        <w:t>-</w:t>
      </w:r>
      <w:r w:rsidRPr="00D76831">
        <w:rPr>
          <w:rFonts w:ascii="Tms Rmn" w:hAnsi="Tms Rmn"/>
        </w:rPr>
        <w:tab/>
        <w:t>the UE has sent a valid measurement report for the SCell being activated and</w:t>
      </w:r>
    </w:p>
    <w:p w14:paraId="3E73B06E" w14:textId="77777777" w:rsidR="00950E66" w:rsidRPr="00D76831" w:rsidRDefault="00950E66" w:rsidP="00950E66">
      <w:pPr>
        <w:ind w:left="851" w:hanging="284"/>
        <w:rPr>
          <w:rFonts w:ascii="Tms Rmn" w:hAnsi="Tms Rmn"/>
          <w:lang w:eastAsia="zh-CN"/>
        </w:rPr>
      </w:pPr>
      <w:r w:rsidRPr="00D76831">
        <w:rPr>
          <w:rFonts w:ascii="Tms Rmn" w:hAnsi="Tms Rmn"/>
        </w:rPr>
        <w:t>-</w:t>
      </w:r>
      <w:r w:rsidRPr="00D76831">
        <w:rPr>
          <w:rFonts w:ascii="Tms Rmn" w:hAnsi="Tms Rmn"/>
        </w:rPr>
        <w:tab/>
      </w:r>
      <w:r w:rsidRPr="00D76831">
        <w:rPr>
          <w:rFonts w:ascii="Tms Rmn" w:hAnsi="Tms Rmn" w:hint="eastAsia"/>
          <w:lang w:eastAsia="zh-CN"/>
        </w:rPr>
        <w:t xml:space="preserve">the SSB measured </w:t>
      </w:r>
      <w:r w:rsidRPr="00D76831">
        <w:rPr>
          <w:rFonts w:ascii="Tms Rmn" w:hAnsi="Tms Rmn"/>
        </w:rPr>
        <w:t>remains detectable according to the cell identification conditions specified in section</w:t>
      </w:r>
      <w:r w:rsidRPr="00D76831">
        <w:rPr>
          <w:rFonts w:ascii="Tms Rmn" w:hAnsi="Tms Rmn" w:hint="eastAsia"/>
          <w:lang w:eastAsia="zh-CN"/>
        </w:rPr>
        <w:t xml:space="preserve"> 9.2 and 9.3.</w:t>
      </w:r>
    </w:p>
    <w:p w14:paraId="7744547C" w14:textId="77777777" w:rsidR="00950E66" w:rsidRPr="00D76831" w:rsidRDefault="00950E66" w:rsidP="00950E66">
      <w:pPr>
        <w:ind w:left="568" w:hanging="284"/>
        <w:rPr>
          <w:rFonts w:ascii="Tms Rmn" w:hAnsi="Tms Rmn"/>
        </w:rPr>
      </w:pPr>
      <w:r w:rsidRPr="00D76831">
        <w:rPr>
          <w:rFonts w:ascii="Tms Rmn" w:hAnsi="Tms Rmn"/>
        </w:rPr>
        <w:t>-</w:t>
      </w:r>
      <w:r w:rsidRPr="00D76831">
        <w:rPr>
          <w:rFonts w:ascii="Tms Rmn" w:hAnsi="Tms Rmn"/>
        </w:rPr>
        <w:tab/>
      </w:r>
      <w:r w:rsidRPr="00D76831">
        <w:rPr>
          <w:rFonts w:ascii="Tms Rmn" w:hAnsi="Tms Rmn"/>
          <w:lang w:eastAsia="zh-CN"/>
        </w:rPr>
        <w:t>the SSB measured during the period equal to max([5] measCycleSCell, [5] DRX cycles)</w:t>
      </w:r>
      <w:r w:rsidRPr="00D76831" w:rsidDel="006257A4">
        <w:rPr>
          <w:rFonts w:ascii="Tms Rmn" w:hAnsi="Tms Rmn" w:hint="eastAsia"/>
          <w:lang w:eastAsia="zh-CN"/>
        </w:rPr>
        <w:t xml:space="preserve"> </w:t>
      </w:r>
      <w:r w:rsidRPr="00D76831">
        <w:rPr>
          <w:rFonts w:ascii="Tms Rmn" w:hAnsi="Tms Rmn"/>
        </w:rPr>
        <w:t>also remains detectable during the SCell activation delay according to the cell identification conditions specified in section</w:t>
      </w:r>
      <w:r w:rsidRPr="00D76831">
        <w:rPr>
          <w:rFonts w:ascii="Tms Rmn" w:hAnsi="Tms Rmn" w:hint="eastAsia"/>
          <w:lang w:eastAsia="zh-CN"/>
        </w:rPr>
        <w:t xml:space="preserve"> 9.2 and 9.3</w:t>
      </w:r>
      <w:r w:rsidRPr="00D76831">
        <w:rPr>
          <w:rFonts w:ascii="Tms Rmn" w:hAnsi="Tms Rmn"/>
        </w:rPr>
        <w:t>.</w:t>
      </w:r>
    </w:p>
    <w:p w14:paraId="136A01CD" w14:textId="77777777" w:rsidR="00950E66" w:rsidRPr="00D76831" w:rsidRDefault="00950E66" w:rsidP="00950E66">
      <w:pPr>
        <w:rPr>
          <w:lang w:eastAsia="zh-CN"/>
        </w:rPr>
      </w:pPr>
      <w:r w:rsidRPr="00D76831">
        <w:rPr>
          <w:rFonts w:hint="eastAsia"/>
          <w:lang w:eastAsia="zh-CN"/>
        </w:rPr>
        <w:t>Otherwise SCell in FR1 is unknown.</w:t>
      </w:r>
    </w:p>
    <w:p w14:paraId="64D3C68C" w14:textId="77777777" w:rsidR="00950E66" w:rsidRPr="00D76831" w:rsidRDefault="00950E66" w:rsidP="00950E66">
      <w:r w:rsidRPr="00D76831">
        <w:t xml:space="preserve">In addition to CSI reporting defined above, UE shall also apply other actions related to the activation command specified in [2] for an </w:t>
      </w:r>
      <w:r w:rsidRPr="00D76831">
        <w:rPr>
          <w:rFonts w:hint="eastAsia"/>
          <w:lang w:eastAsia="zh-CN"/>
        </w:rPr>
        <w:t xml:space="preserve">SCG </w:t>
      </w:r>
      <w:r w:rsidRPr="00D76831">
        <w:t>SCell at the first opportunities for the corresponding actions once the SCell is activated.</w:t>
      </w:r>
    </w:p>
    <w:p w14:paraId="2B74E817" w14:textId="1D4ADF33" w:rsidR="00950E66" w:rsidRPr="00D76831" w:rsidRDefault="00950E66" w:rsidP="00950E66">
      <w:pPr>
        <w:rPr>
          <w:lang w:eastAsia="zh-CN"/>
        </w:rPr>
      </w:pPr>
      <w:r w:rsidRPr="00D76831">
        <w:t>The interruption</w:t>
      </w:r>
      <w:r w:rsidRPr="00D76831">
        <w:rPr>
          <w:rFonts w:hint="eastAsia"/>
          <w:lang w:eastAsia="zh-CN"/>
        </w:rPr>
        <w:t xml:space="preserve"> on PSCell </w:t>
      </w:r>
      <w:r w:rsidRPr="00D76831">
        <w:t>or any activated SCell in SCG</w:t>
      </w:r>
      <w:r w:rsidRPr="00D76831">
        <w:rPr>
          <w:rFonts w:hint="eastAsia"/>
          <w:lang w:eastAsia="zh-CN"/>
        </w:rPr>
        <w:t xml:space="preserve">for EN-DC mode </w:t>
      </w:r>
      <w:r w:rsidRPr="00D76831">
        <w:t xml:space="preserve">specified in </w:t>
      </w:r>
      <w:r w:rsidRPr="00D76831">
        <w:rPr>
          <w:lang w:val="en-US" w:eastAsia="zh-CN"/>
        </w:rPr>
        <w:t>section 8.2</w:t>
      </w:r>
      <w:r w:rsidRPr="00D76831">
        <w:rPr>
          <w:lang w:val="en-US"/>
        </w:rPr>
        <w:t xml:space="preserve"> shall not </w:t>
      </w:r>
      <w:r w:rsidRPr="00D76831">
        <w:t>occur before slot n</w:t>
      </w:r>
      <w:r w:rsidRPr="00D76831">
        <w:rPr>
          <w:rFonts w:hint="eastAsia"/>
          <w:lang w:eastAsia="zh-CN"/>
        </w:rPr>
        <w:t>+1+[</w:t>
      </w:r>
      <w:r w:rsidRPr="00D76831">
        <w:t>T</w:t>
      </w:r>
      <w:r w:rsidRPr="00D76831">
        <w:rPr>
          <w:vertAlign w:val="subscript"/>
        </w:rPr>
        <w:t>HARQ</w:t>
      </w:r>
      <w:r w:rsidRPr="00D76831">
        <w:rPr>
          <w:rFonts w:hint="eastAsia"/>
          <w:lang w:eastAsia="zh-CN"/>
        </w:rPr>
        <w:t>]</w:t>
      </w:r>
      <w:r w:rsidRPr="00D76831">
        <w:t xml:space="preserve"> </w:t>
      </w:r>
      <w:bookmarkStart w:id="144" w:name="OLE_LINK43"/>
      <w:r w:rsidRPr="00D76831">
        <w:t>and not occur</w:t>
      </w:r>
      <w:bookmarkEnd w:id="144"/>
      <w:r w:rsidRPr="00D76831">
        <w:t xml:space="preserve"> after slot n</w:t>
      </w:r>
      <w:r w:rsidRPr="00D76831">
        <w:rPr>
          <w:rFonts w:hint="eastAsia"/>
          <w:lang w:eastAsia="zh-CN"/>
        </w:rPr>
        <w:t>+1</w:t>
      </w:r>
      <w:r w:rsidRPr="00D76831">
        <w:rPr>
          <w:i/>
        </w:rPr>
        <w:t>+</w:t>
      </w:r>
      <w:r w:rsidRPr="00D76831">
        <w:t>[</w:t>
      </w:r>
      <w:r w:rsidRPr="00D76831">
        <w:rPr>
          <w:u w:val="single"/>
        </w:rPr>
        <w:t xml:space="preserve"> </w:t>
      </w:r>
      <w:r w:rsidRPr="00D76831">
        <w:t>T</w:t>
      </w:r>
      <w:r w:rsidRPr="00D76831">
        <w:rPr>
          <w:vertAlign w:val="subscript"/>
        </w:rPr>
        <w:t>HARQ</w:t>
      </w:r>
      <w:r w:rsidRPr="00D76831">
        <w:rPr>
          <w:rFonts w:hint="eastAsia"/>
          <w:lang w:eastAsia="zh-CN"/>
        </w:rPr>
        <w:t xml:space="preserve"> +3ms + </w:t>
      </w:r>
      <w:r w:rsidRPr="00D76831">
        <w:t>T</w:t>
      </w:r>
      <w:r w:rsidRPr="00D76831">
        <w:rPr>
          <w:vertAlign w:val="subscript"/>
        </w:rPr>
        <w:t>SSB,max</w:t>
      </w:r>
      <w:r w:rsidRPr="00D76831">
        <w:rPr>
          <w:lang w:eastAsia="x-none"/>
        </w:rPr>
        <w:t xml:space="preserve"> + </w:t>
      </w:r>
      <w:r w:rsidRPr="00D76831">
        <w:t>T</w:t>
      </w:r>
      <w:r w:rsidRPr="00D76831">
        <w:rPr>
          <w:vertAlign w:val="subscript"/>
        </w:rPr>
        <w:t>SMTC_duration</w:t>
      </w:r>
      <w:r w:rsidRPr="00D76831" w:rsidDel="00CD65D5">
        <w:t xml:space="preserve"> </w:t>
      </w:r>
      <w:r w:rsidRPr="00D76831">
        <w:t>]</w:t>
      </w:r>
      <w:r w:rsidRPr="00D76831">
        <w:rPr>
          <w:rFonts w:hint="eastAsia"/>
          <w:lang w:eastAsia="zh-CN"/>
        </w:rPr>
        <w:t>.</w:t>
      </w:r>
    </w:p>
    <w:p w14:paraId="3EF87E2A" w14:textId="77777777" w:rsidR="00950E66" w:rsidRPr="00D76831" w:rsidRDefault="00950E66" w:rsidP="00950E66">
      <w:r w:rsidRPr="00D76831">
        <w:rPr>
          <w:rFonts w:hint="eastAsia"/>
          <w:lang w:eastAsia="zh-CN"/>
        </w:rPr>
        <w:t xml:space="preserve">The interruption  on PCell or any activated SCell in MCG for NR standalone mode </w:t>
      </w:r>
      <w:r w:rsidRPr="00D76831">
        <w:t xml:space="preserve">specified in </w:t>
      </w:r>
      <w:r w:rsidRPr="00D76831">
        <w:rPr>
          <w:lang w:val="en-US" w:eastAsia="zh-CN"/>
        </w:rPr>
        <w:t>section 8.2</w:t>
      </w:r>
      <w:r w:rsidRPr="00D76831">
        <w:rPr>
          <w:lang w:val="en-US"/>
        </w:rPr>
        <w:t xml:space="preserve"> shall not </w:t>
      </w:r>
      <w:r w:rsidRPr="00D76831">
        <w:t>occur before slot n</w:t>
      </w:r>
      <w:r w:rsidRPr="00D76831">
        <w:rPr>
          <w:rFonts w:hint="eastAsia"/>
          <w:lang w:eastAsia="zh-CN"/>
        </w:rPr>
        <w:t>+1+[</w:t>
      </w:r>
      <w:r w:rsidRPr="00D76831">
        <w:t>T</w:t>
      </w:r>
      <w:r w:rsidRPr="00D76831">
        <w:rPr>
          <w:vertAlign w:val="subscript"/>
        </w:rPr>
        <w:t>HARQ</w:t>
      </w:r>
      <w:r w:rsidRPr="00D76831">
        <w:rPr>
          <w:rFonts w:hint="eastAsia"/>
          <w:lang w:eastAsia="zh-CN"/>
        </w:rPr>
        <w:t>]</w:t>
      </w:r>
      <w:r w:rsidRPr="00D76831">
        <w:t xml:space="preserve"> and not occur after slot n+</w:t>
      </w:r>
      <w:r w:rsidRPr="00D76831">
        <w:rPr>
          <w:rFonts w:hint="eastAsia"/>
          <w:lang w:eastAsia="zh-CN"/>
        </w:rPr>
        <w:t>1+</w:t>
      </w:r>
      <w:r w:rsidRPr="00D76831">
        <w:t>[</w:t>
      </w:r>
      <w:r w:rsidRPr="00D76831">
        <w:rPr>
          <w:u w:val="single"/>
        </w:rPr>
        <w:t xml:space="preserve"> </w:t>
      </w:r>
      <w:r w:rsidRPr="00D76831">
        <w:t>T</w:t>
      </w:r>
      <w:r w:rsidRPr="00D76831">
        <w:rPr>
          <w:vertAlign w:val="subscript"/>
        </w:rPr>
        <w:t>HARQ</w:t>
      </w:r>
      <w:r w:rsidRPr="00D76831">
        <w:rPr>
          <w:rFonts w:hint="eastAsia"/>
          <w:lang w:eastAsia="zh-CN"/>
        </w:rPr>
        <w:t xml:space="preserve"> +3ms</w:t>
      </w:r>
      <w:r w:rsidRPr="00D76831" w:rsidDel="00CD65D5">
        <w:t xml:space="preserve"> </w:t>
      </w:r>
      <w:r w:rsidRPr="00D76831">
        <w:rPr>
          <w:rFonts w:hint="eastAsia"/>
          <w:lang w:eastAsia="zh-CN"/>
        </w:rPr>
        <w:t xml:space="preserve">+ </w:t>
      </w:r>
      <w:r w:rsidRPr="00D76831">
        <w:t>T</w:t>
      </w:r>
      <w:r w:rsidRPr="00D76831">
        <w:rPr>
          <w:vertAlign w:val="subscript"/>
        </w:rPr>
        <w:t>SSB,max</w:t>
      </w:r>
      <w:r w:rsidRPr="00D76831">
        <w:rPr>
          <w:lang w:eastAsia="x-none"/>
        </w:rPr>
        <w:t xml:space="preserve"> + </w:t>
      </w:r>
      <w:r w:rsidRPr="00D76831">
        <w:t>T</w:t>
      </w:r>
      <w:r w:rsidRPr="00D76831">
        <w:rPr>
          <w:vertAlign w:val="subscript"/>
        </w:rPr>
        <w:t>SMTC_duration</w:t>
      </w:r>
      <w:r w:rsidRPr="00D76831">
        <w:t>]</w:t>
      </w:r>
      <w:r w:rsidRPr="00D76831">
        <w:rPr>
          <w:rFonts w:hint="eastAsia"/>
          <w:lang w:eastAsia="zh-CN"/>
        </w:rPr>
        <w:t>.</w:t>
      </w:r>
    </w:p>
    <w:p w14:paraId="5E0CF9DB" w14:textId="77777777" w:rsidR="00950E66" w:rsidRPr="00D76831" w:rsidRDefault="00950E66" w:rsidP="00950E66">
      <w:r w:rsidRPr="00D76831">
        <w:t xml:space="preserve">Starting from the slot specified in section </w:t>
      </w:r>
      <w:r w:rsidRPr="00D76831">
        <w:rPr>
          <w:rFonts w:hint="eastAsia"/>
          <w:lang w:eastAsia="zh-CN"/>
        </w:rPr>
        <w:t xml:space="preserve">4.3 </w:t>
      </w:r>
      <w:r w:rsidRPr="00D76831">
        <w:t xml:space="preserve">of [3] </w:t>
      </w:r>
      <w:r w:rsidRPr="00D76831">
        <w:rPr>
          <w:lang w:eastAsia="zh-CN"/>
        </w:rPr>
        <w:t xml:space="preserve">(timing for secondary Cell activation/deactivation) </w:t>
      </w:r>
      <w:r w:rsidRPr="00D76831">
        <w:t>and until the UE has completed the SCell activation, the UE shall report out of range if the UE has available uplink resources to report CQI for the SCell.</w:t>
      </w:r>
    </w:p>
    <w:p w14:paraId="32DA3647" w14:textId="77777777" w:rsidR="00950E66" w:rsidRPr="00D76831" w:rsidRDefault="00950E66" w:rsidP="00950E66">
      <w:pPr>
        <w:pStyle w:val="Heading3"/>
        <w:rPr>
          <w:lang w:val="en-US"/>
        </w:rPr>
      </w:pPr>
      <w:bookmarkStart w:id="145" w:name="_Toc526331685"/>
      <w:r w:rsidRPr="00D76831">
        <w:rPr>
          <w:lang w:val="en-US"/>
        </w:rPr>
        <w:t>8.3.3</w:t>
      </w:r>
      <w:r w:rsidRPr="00D76831">
        <w:rPr>
          <w:lang w:val="en-US"/>
        </w:rPr>
        <w:tab/>
        <w:t>SCell D</w:t>
      </w:r>
      <w:r w:rsidRPr="00D76831">
        <w:rPr>
          <w:rFonts w:hint="eastAsia"/>
          <w:lang w:val="en-US"/>
        </w:rPr>
        <w:t xml:space="preserve">eactivation </w:t>
      </w:r>
      <w:r w:rsidRPr="00D76831">
        <w:rPr>
          <w:lang w:val="en-US"/>
        </w:rPr>
        <w:t>Delay R</w:t>
      </w:r>
      <w:r w:rsidRPr="00D76831">
        <w:rPr>
          <w:rFonts w:hint="eastAsia"/>
          <w:lang w:val="en-US"/>
        </w:rPr>
        <w:t xml:space="preserve">equirement for </w:t>
      </w:r>
      <w:r w:rsidRPr="00D76831">
        <w:rPr>
          <w:lang w:val="en-US"/>
        </w:rPr>
        <w:t>Activated SCell</w:t>
      </w:r>
      <w:bookmarkEnd w:id="145"/>
    </w:p>
    <w:p w14:paraId="786114F6" w14:textId="77777777" w:rsidR="00950E66" w:rsidRPr="00D76831" w:rsidRDefault="00950E66" w:rsidP="00950E66">
      <w:r w:rsidRPr="00D76831">
        <w:t>The requirements in this section shall apply for the UE configured with one downlink SCell in SCG</w:t>
      </w:r>
      <w:r w:rsidRPr="00D76831">
        <w:rPr>
          <w:rFonts w:hint="eastAsia"/>
          <w:lang w:eastAsia="zh-CN"/>
        </w:rPr>
        <w:t xml:space="preserve"> in EN-DC, or in standalone NR carrier aggregation.</w:t>
      </w:r>
    </w:p>
    <w:p w14:paraId="3F6E1309" w14:textId="163EB15D" w:rsidR="00950E66" w:rsidRPr="00D76831" w:rsidRDefault="00950E66" w:rsidP="00950E66">
      <w:r w:rsidRPr="00D76831">
        <w:t xml:space="preserve">Upon receiving SCell deactivation command or upon expiry of the </w:t>
      </w:r>
      <w:r w:rsidRPr="00D76831">
        <w:rPr>
          <w:i/>
        </w:rPr>
        <w:t>sCellDeactivationTimer</w:t>
      </w:r>
      <w:r w:rsidRPr="00D76831">
        <w:t xml:space="preserve"> in </w:t>
      </w:r>
      <w:r w:rsidRPr="00D76831">
        <w:rPr>
          <w:rFonts w:hint="eastAsia"/>
          <w:lang w:eastAsia="zh-CN"/>
        </w:rPr>
        <w:t xml:space="preserve">slot </w:t>
      </w:r>
      <w:r w:rsidRPr="00D76831">
        <w:rPr>
          <w:i/>
        </w:rPr>
        <w:t>n</w:t>
      </w:r>
      <w:r w:rsidRPr="00D76831">
        <w:t xml:space="preserve">, the UE shall accomplish the </w:t>
      </w:r>
      <w:r w:rsidRPr="00D76831">
        <w:rPr>
          <w:rFonts w:hint="eastAsia"/>
          <w:lang w:eastAsia="zh-CN"/>
        </w:rPr>
        <w:t>deactivation</w:t>
      </w:r>
      <w:r w:rsidRPr="00D76831">
        <w:t xml:space="preserve"> actions for the SCell being deactivated no later than in slot </w:t>
      </w:r>
      <w:r w:rsidRPr="00D76831">
        <w:rPr>
          <w:i/>
        </w:rPr>
        <w:t>n+</w:t>
      </w:r>
      <w:r w:rsidRPr="00D76831">
        <w:t>[ T</w:t>
      </w:r>
      <w:r w:rsidRPr="00D76831">
        <w:rPr>
          <w:vertAlign w:val="subscript"/>
        </w:rPr>
        <w:t>HARQ</w:t>
      </w:r>
      <w:r w:rsidRPr="00D76831">
        <w:rPr>
          <w:rFonts w:hint="eastAsia"/>
          <w:lang w:eastAsia="zh-CN"/>
        </w:rPr>
        <w:t xml:space="preserve"> +3ms</w:t>
      </w:r>
      <w:r w:rsidRPr="00D76831" w:rsidDel="00CD65D5">
        <w:t xml:space="preserve"> </w:t>
      </w:r>
      <w:r w:rsidRPr="00D76831">
        <w:t>]</w:t>
      </w:r>
      <w:r w:rsidRPr="00D76831">
        <w:rPr>
          <w:rFonts w:hint="eastAsia"/>
          <w:lang w:eastAsia="zh-CN"/>
        </w:rPr>
        <w:t>.</w:t>
      </w:r>
    </w:p>
    <w:p w14:paraId="7CDD08DF" w14:textId="75999533" w:rsidR="00950E66" w:rsidRPr="00D76831" w:rsidRDefault="00950E66" w:rsidP="00950E66">
      <w:pPr>
        <w:rPr>
          <w:lang w:eastAsia="zh-CN"/>
        </w:rPr>
      </w:pPr>
      <w:r w:rsidRPr="00D76831">
        <w:t xml:space="preserve">The interruption </w:t>
      </w:r>
      <w:r w:rsidRPr="00D76831">
        <w:rPr>
          <w:rFonts w:hint="eastAsia"/>
          <w:lang w:eastAsia="zh-CN"/>
        </w:rPr>
        <w:t xml:space="preserve">on PSCell </w:t>
      </w:r>
      <w:r w:rsidRPr="00D76831">
        <w:t>or any activated SCell in SCG</w:t>
      </w:r>
      <w:r w:rsidRPr="00D76831">
        <w:rPr>
          <w:rFonts w:hint="eastAsia"/>
          <w:lang w:eastAsia="zh-CN"/>
        </w:rPr>
        <w:t xml:space="preserve"> for EN-DC mode</w:t>
      </w:r>
      <w:r w:rsidRPr="00D76831">
        <w:t xml:space="preserve"> specified in </w:t>
      </w:r>
      <w:r w:rsidRPr="00D76831">
        <w:rPr>
          <w:lang w:val="en-US" w:eastAsia="zh-CN"/>
        </w:rPr>
        <w:t>section 8.2</w:t>
      </w:r>
      <w:r w:rsidRPr="00D76831">
        <w:rPr>
          <w:lang w:val="en-US"/>
        </w:rPr>
        <w:t xml:space="preserve"> shall not </w:t>
      </w:r>
      <w:r w:rsidRPr="00D76831">
        <w:t>occur before slot n</w:t>
      </w:r>
      <w:r w:rsidRPr="00D76831">
        <w:rPr>
          <w:rFonts w:hint="eastAsia"/>
          <w:lang w:eastAsia="zh-CN"/>
        </w:rPr>
        <w:t>+1+[</w:t>
      </w:r>
      <w:r w:rsidRPr="00D76831">
        <w:t>T</w:t>
      </w:r>
      <w:r w:rsidRPr="00D76831">
        <w:rPr>
          <w:vertAlign w:val="subscript"/>
        </w:rPr>
        <w:t>HARQ</w:t>
      </w:r>
      <w:r w:rsidRPr="00D76831">
        <w:rPr>
          <w:rFonts w:hint="eastAsia"/>
          <w:lang w:eastAsia="zh-CN"/>
        </w:rPr>
        <w:t>]</w:t>
      </w:r>
      <w:r w:rsidRPr="00D76831">
        <w:t xml:space="preserve"> and not occur after slot n+</w:t>
      </w:r>
      <w:r w:rsidRPr="00D76831">
        <w:rPr>
          <w:rFonts w:hint="eastAsia"/>
          <w:lang w:eastAsia="zh-CN"/>
        </w:rPr>
        <w:t>1</w:t>
      </w:r>
      <w:r w:rsidRPr="00D76831">
        <w:t>+[ T</w:t>
      </w:r>
      <w:r w:rsidRPr="00D76831">
        <w:rPr>
          <w:vertAlign w:val="subscript"/>
        </w:rPr>
        <w:t>HARQ</w:t>
      </w:r>
      <w:r w:rsidRPr="00D76831">
        <w:rPr>
          <w:rFonts w:hint="eastAsia"/>
          <w:lang w:eastAsia="zh-CN"/>
        </w:rPr>
        <w:t xml:space="preserve"> +3ms</w:t>
      </w:r>
      <w:r w:rsidRPr="00D76831">
        <w:t>]</w:t>
      </w:r>
      <w:r w:rsidRPr="00D76831">
        <w:rPr>
          <w:rFonts w:hint="eastAsia"/>
          <w:lang w:eastAsia="zh-CN"/>
        </w:rPr>
        <w:t>.</w:t>
      </w:r>
    </w:p>
    <w:p w14:paraId="46AA5397" w14:textId="77777777" w:rsidR="00950E66" w:rsidRPr="00D76831" w:rsidRDefault="00950E66" w:rsidP="00950E66">
      <w:pPr>
        <w:rPr>
          <w:lang w:eastAsia="zh-CN"/>
        </w:rPr>
      </w:pPr>
      <w:r w:rsidRPr="00D76831">
        <w:rPr>
          <w:rFonts w:hint="eastAsia"/>
          <w:lang w:eastAsia="zh-CN"/>
        </w:rPr>
        <w:t xml:space="preserve">The interruption  on PCell or any activated SCell in MCG for NR standalone mode </w:t>
      </w:r>
      <w:r w:rsidRPr="00D76831">
        <w:t xml:space="preserve">specified in </w:t>
      </w:r>
      <w:r w:rsidRPr="00D76831">
        <w:rPr>
          <w:lang w:val="en-US" w:eastAsia="zh-CN"/>
        </w:rPr>
        <w:t>section 8.2</w:t>
      </w:r>
      <w:r w:rsidRPr="00D76831">
        <w:rPr>
          <w:lang w:val="en-US"/>
        </w:rPr>
        <w:t xml:space="preserve"> shall not </w:t>
      </w:r>
      <w:r w:rsidRPr="00D76831">
        <w:t>occur before slot n</w:t>
      </w:r>
      <w:r w:rsidRPr="00D76831">
        <w:rPr>
          <w:rFonts w:hint="eastAsia"/>
          <w:lang w:eastAsia="zh-CN"/>
        </w:rPr>
        <w:t>+1+[</w:t>
      </w:r>
      <w:r w:rsidRPr="00D76831">
        <w:t>T</w:t>
      </w:r>
      <w:r w:rsidRPr="00D76831">
        <w:rPr>
          <w:vertAlign w:val="subscript"/>
        </w:rPr>
        <w:t>HARQ</w:t>
      </w:r>
      <w:r w:rsidRPr="00D76831">
        <w:rPr>
          <w:rFonts w:hint="eastAsia"/>
          <w:lang w:eastAsia="zh-CN"/>
        </w:rPr>
        <w:t>]</w:t>
      </w:r>
      <w:r w:rsidRPr="00D76831">
        <w:t xml:space="preserve"> and not occur after slot n+</w:t>
      </w:r>
      <w:r w:rsidRPr="00D76831">
        <w:rPr>
          <w:rFonts w:hint="eastAsia"/>
          <w:lang w:eastAsia="zh-CN"/>
        </w:rPr>
        <w:t>1+</w:t>
      </w:r>
      <w:r w:rsidRPr="00D76831">
        <w:t>[</w:t>
      </w:r>
      <w:r w:rsidRPr="00D76831">
        <w:rPr>
          <w:u w:val="single"/>
        </w:rPr>
        <w:t xml:space="preserve"> </w:t>
      </w:r>
      <w:r w:rsidRPr="00D76831">
        <w:t>T</w:t>
      </w:r>
      <w:r w:rsidRPr="00D76831">
        <w:rPr>
          <w:vertAlign w:val="subscript"/>
        </w:rPr>
        <w:t>HARQ</w:t>
      </w:r>
      <w:r w:rsidRPr="00D76831">
        <w:rPr>
          <w:rFonts w:hint="eastAsia"/>
          <w:lang w:eastAsia="zh-CN"/>
        </w:rPr>
        <w:t xml:space="preserve"> +3ms</w:t>
      </w:r>
      <w:r w:rsidRPr="00D76831">
        <w:t>]</w:t>
      </w:r>
      <w:r w:rsidRPr="00D76831">
        <w:rPr>
          <w:rFonts w:hint="eastAsia"/>
          <w:lang w:eastAsia="zh-CN"/>
        </w:rPr>
        <w:t xml:space="preserve">.Note1: FFS the interruption range on considering AGC </w:t>
      </w:r>
      <w:r w:rsidRPr="00D76831">
        <w:rPr>
          <w:lang w:eastAsia="zh-CN"/>
        </w:rPr>
        <w:t>adjustment</w:t>
      </w:r>
      <w:r w:rsidRPr="00D76831">
        <w:rPr>
          <w:rFonts w:hint="eastAsia"/>
          <w:lang w:eastAsia="zh-CN"/>
        </w:rPr>
        <w:t>.</w:t>
      </w:r>
    </w:p>
    <w:p w14:paraId="0F559602" w14:textId="77777777" w:rsidR="00DE0569" w:rsidRPr="00D76831" w:rsidRDefault="00DE0569" w:rsidP="00472EBC">
      <w:pPr>
        <w:pStyle w:val="Heading2"/>
        <w:rPr>
          <w:lang w:eastAsia="zh-CN"/>
        </w:rPr>
      </w:pPr>
      <w:bookmarkStart w:id="146" w:name="_Toc526331686"/>
      <w:r w:rsidRPr="00D76831">
        <w:t>8.4</w:t>
      </w:r>
      <w:r w:rsidRPr="00D76831">
        <w:tab/>
        <w:t>UE UL carrier RRC reconfiguration Delay</w:t>
      </w:r>
      <w:bookmarkEnd w:id="146"/>
    </w:p>
    <w:p w14:paraId="61688F82" w14:textId="77777777" w:rsidR="00DE0569" w:rsidRPr="00D76831" w:rsidRDefault="00DE0569" w:rsidP="00DE0569">
      <w:pPr>
        <w:pStyle w:val="Heading3"/>
        <w:rPr>
          <w:lang w:val="en-US" w:eastAsia="zh-CN"/>
        </w:rPr>
      </w:pPr>
      <w:bookmarkStart w:id="147" w:name="_Toc526331687"/>
      <w:r w:rsidRPr="00D76831">
        <w:rPr>
          <w:lang w:val="en-US" w:eastAsia="zh-CN"/>
        </w:rPr>
        <w:t>8.4.1</w:t>
      </w:r>
      <w:r w:rsidRPr="00D76831">
        <w:rPr>
          <w:lang w:val="en-US" w:eastAsia="zh-CN"/>
        </w:rPr>
        <w:tab/>
        <w:t>Introduction</w:t>
      </w:r>
      <w:bookmarkEnd w:id="147"/>
    </w:p>
    <w:p w14:paraId="035664B1" w14:textId="305BE790" w:rsidR="00DE0569" w:rsidRPr="00D76831" w:rsidRDefault="00DE0569" w:rsidP="00DE0569">
      <w:r w:rsidRPr="00D76831">
        <w:t>The requirements in this section apply for a UE being configured or deconfigured with a supplementary UL carrier or NR UL carrier.</w:t>
      </w:r>
    </w:p>
    <w:p w14:paraId="24619472" w14:textId="103A181D" w:rsidR="00DE0569" w:rsidRPr="00D76831" w:rsidRDefault="00DE0569" w:rsidP="00DE0569">
      <w:pPr>
        <w:pStyle w:val="Heading3"/>
        <w:rPr>
          <w:lang w:val="en-US" w:eastAsia="zh-CN"/>
        </w:rPr>
      </w:pPr>
      <w:bookmarkStart w:id="148" w:name="_Toc526331688"/>
      <w:r w:rsidRPr="00D76831">
        <w:rPr>
          <w:lang w:val="en-US" w:eastAsia="zh-CN"/>
        </w:rPr>
        <w:t>8.4.2</w:t>
      </w:r>
      <w:r w:rsidRPr="00D76831">
        <w:rPr>
          <w:lang w:val="en-US" w:eastAsia="zh-CN"/>
        </w:rPr>
        <w:tab/>
        <w:t>UE UL carrier configuration Delay Requirement</w:t>
      </w:r>
      <w:bookmarkEnd w:id="148"/>
    </w:p>
    <w:p w14:paraId="4E88B174" w14:textId="6BF69CCA" w:rsidR="00DE0569" w:rsidRPr="00D76831" w:rsidRDefault="00DE0569" w:rsidP="00DE0569">
      <w:pPr>
        <w:rPr>
          <w:lang w:val="en-US" w:eastAsia="zh-CN"/>
        </w:rPr>
      </w:pPr>
      <w:r w:rsidRPr="00D76831">
        <w:rPr>
          <w:rFonts w:cs="v4.2.0"/>
        </w:rPr>
        <w:t>When the UE receives a RRC message implying</w:t>
      </w:r>
      <w:r w:rsidRPr="00D76831">
        <w:rPr>
          <w:lang w:eastAsia="zh-CN"/>
        </w:rPr>
        <w:t xml:space="preserve"> NR UL or </w:t>
      </w:r>
      <w:r w:rsidRPr="00D76831">
        <w:rPr>
          <w:lang w:val="en-US" w:eastAsia="zh-CN"/>
        </w:rPr>
        <w:t xml:space="preserve">Supplementary UL </w:t>
      </w:r>
      <w:r w:rsidRPr="00D76831">
        <w:rPr>
          <w:lang w:eastAsia="zh-CN"/>
        </w:rPr>
        <w:t>carrier configuration</w:t>
      </w:r>
      <w:r w:rsidRPr="00D76831">
        <w:t xml:space="preserve">, the UE shall be </w:t>
      </w:r>
      <w:r w:rsidRPr="00D76831">
        <w:rPr>
          <w:lang w:val="en-US"/>
        </w:rPr>
        <w:t>ready</w:t>
      </w:r>
      <w:r w:rsidRPr="00D76831">
        <w:t xml:space="preserve"> to</w:t>
      </w:r>
      <w:r w:rsidRPr="00D76831">
        <w:rPr>
          <w:rFonts w:hint="eastAsia"/>
          <w:lang w:eastAsia="zh-CN"/>
        </w:rPr>
        <w:t xml:space="preserve"> </w:t>
      </w:r>
      <w:r w:rsidRPr="00D76831">
        <w:rPr>
          <w:lang w:val="en-US"/>
        </w:rPr>
        <w:t>start transmission</w:t>
      </w:r>
      <w:r w:rsidRPr="00D76831">
        <w:t xml:space="preserve"> </w:t>
      </w:r>
      <w:r w:rsidRPr="00D76831">
        <w:rPr>
          <w:lang w:val="en-US"/>
        </w:rPr>
        <w:t>on the newly configured carrier</w:t>
      </w:r>
      <w:r w:rsidR="008343EE" w:rsidRPr="00D76831">
        <w:rPr>
          <w:lang w:val="en-US"/>
        </w:rPr>
        <w:t xml:space="preserve"> </w:t>
      </w:r>
      <w:r w:rsidRPr="00D76831">
        <w:rPr>
          <w:lang w:val="en-US"/>
        </w:rPr>
        <w:t>within</w:t>
      </w:r>
      <w:r w:rsidRPr="00D76831">
        <w:rPr>
          <w:rFonts w:hint="eastAsia"/>
          <w:lang w:eastAsia="zh-CN"/>
        </w:rPr>
        <w:t xml:space="preserve"> </w:t>
      </w:r>
      <w:r w:rsidRPr="00D76831">
        <w:t>T</w:t>
      </w:r>
      <w:r w:rsidRPr="00D76831">
        <w:rPr>
          <w:vertAlign w:val="subscript"/>
        </w:rPr>
        <w:t>UL_carrier_config</w:t>
      </w:r>
      <w:r w:rsidRPr="00D76831">
        <w:t xml:space="preserve"> </w:t>
      </w:r>
      <w:r w:rsidRPr="00D76831">
        <w:rPr>
          <w:rFonts w:cs="v4.2.0"/>
        </w:rPr>
        <w:t xml:space="preserve">from the end of the last </w:t>
      </w:r>
      <w:r w:rsidRPr="00D76831">
        <w:rPr>
          <w:rFonts w:cs="v4.2.0"/>
          <w:lang w:val="en-US"/>
        </w:rPr>
        <w:t xml:space="preserve">slot </w:t>
      </w:r>
      <w:r w:rsidRPr="00D76831">
        <w:rPr>
          <w:rFonts w:cs="v4.2.0"/>
        </w:rPr>
        <w:t>containing the RRC command</w:t>
      </w:r>
      <w:r w:rsidRPr="00D76831">
        <w:rPr>
          <w:lang w:val="en-US" w:eastAsia="zh-CN"/>
        </w:rPr>
        <w:t>.</w:t>
      </w:r>
    </w:p>
    <w:p w14:paraId="6D0C9963" w14:textId="72774388" w:rsidR="00DE0569" w:rsidRPr="00D76831" w:rsidRDefault="00DE0569" w:rsidP="00DE0569">
      <w:pPr>
        <w:rPr>
          <w:lang w:val="en-US"/>
        </w:rPr>
      </w:pPr>
      <w:r w:rsidRPr="00D76831">
        <w:lastRenderedPageBreak/>
        <w:t>T</w:t>
      </w:r>
      <w:r w:rsidRPr="00D76831">
        <w:rPr>
          <w:vertAlign w:val="subscript"/>
        </w:rPr>
        <w:t>UL_</w:t>
      </w:r>
      <w:r w:rsidRPr="00D76831">
        <w:rPr>
          <w:vertAlign w:val="subscript"/>
          <w:lang w:eastAsia="zh-CN"/>
        </w:rPr>
        <w:t>carrier_</w:t>
      </w:r>
      <w:r w:rsidRPr="00D76831">
        <w:rPr>
          <w:vertAlign w:val="subscript"/>
        </w:rPr>
        <w:t>config</w:t>
      </w:r>
      <w:r w:rsidRPr="00D76831">
        <w:rPr>
          <w:lang w:val="en-US"/>
        </w:rPr>
        <w:t xml:space="preserve"> </w:t>
      </w:r>
      <w:r w:rsidRPr="00D76831">
        <w:t>equals the maximum RRC procedure delay defined in clause </w:t>
      </w:r>
      <w:r w:rsidRPr="00D76831">
        <w:rPr>
          <w:lang w:val="en-US"/>
        </w:rPr>
        <w:t>x</w:t>
      </w:r>
      <w:r w:rsidRPr="00D76831">
        <w:t>.y in TS 38.331 [2] plus the interruption time specified in section 8.2.1.2.6</w:t>
      </w:r>
      <w:r w:rsidRPr="00D76831">
        <w:rPr>
          <w:lang w:eastAsia="zh-CN"/>
        </w:rPr>
        <w:t>.</w:t>
      </w:r>
    </w:p>
    <w:p w14:paraId="17655A89" w14:textId="77777777" w:rsidR="00DE0569" w:rsidRPr="00D76831" w:rsidRDefault="008343EE" w:rsidP="00DE0569">
      <w:pPr>
        <w:pStyle w:val="Heading3"/>
      </w:pPr>
      <w:bookmarkStart w:id="149" w:name="_Toc526331689"/>
      <w:r w:rsidRPr="00D76831">
        <w:t>8.4.3</w:t>
      </w:r>
      <w:r w:rsidRPr="00D76831">
        <w:tab/>
      </w:r>
      <w:r w:rsidR="00DE0569" w:rsidRPr="00D76831">
        <w:t>UE UL carrier deconfiguration Delay Requirement</w:t>
      </w:r>
      <w:bookmarkEnd w:id="149"/>
    </w:p>
    <w:p w14:paraId="264EFF15" w14:textId="77777777" w:rsidR="00DE0569" w:rsidRPr="00D76831" w:rsidRDefault="00DE0569" w:rsidP="00DE0569">
      <w:pPr>
        <w:rPr>
          <w:lang w:val="en-US"/>
        </w:rPr>
      </w:pPr>
      <w:r w:rsidRPr="00D76831">
        <w:rPr>
          <w:rFonts w:cs="v4.2.0"/>
        </w:rPr>
        <w:t>When the UE receives a RRC message implying</w:t>
      </w:r>
      <w:r w:rsidRPr="00D76831">
        <w:rPr>
          <w:lang w:eastAsia="zh-CN"/>
        </w:rPr>
        <w:t xml:space="preserve"> NR UL or </w:t>
      </w:r>
      <w:r w:rsidRPr="00D76831">
        <w:rPr>
          <w:lang w:val="en-US" w:eastAsia="zh-CN"/>
        </w:rPr>
        <w:t xml:space="preserve">Supplementary UL </w:t>
      </w:r>
      <w:r w:rsidRPr="00D76831">
        <w:rPr>
          <w:lang w:eastAsia="zh-CN"/>
        </w:rPr>
        <w:t>carrier deconfiguration RRC signalling</w:t>
      </w:r>
      <w:r w:rsidRPr="00D76831">
        <w:t>, the UE shall stop UL signalling</w:t>
      </w:r>
      <w:r w:rsidRPr="00D76831">
        <w:rPr>
          <w:rFonts w:hint="eastAsia"/>
          <w:lang w:eastAsia="zh-CN"/>
        </w:rPr>
        <w:t xml:space="preserve"> </w:t>
      </w:r>
      <w:r w:rsidRPr="00D76831">
        <w:rPr>
          <w:lang w:eastAsia="zh-CN"/>
        </w:rPr>
        <w:t>on the deconfigured UL carrier</w:t>
      </w:r>
      <w:r w:rsidRPr="00D76831">
        <w:rPr>
          <w:lang w:val="en-US"/>
        </w:rPr>
        <w:t xml:space="preserve"> within</w:t>
      </w:r>
      <w:r w:rsidRPr="00D76831">
        <w:rPr>
          <w:rFonts w:hint="eastAsia"/>
          <w:lang w:eastAsia="zh-CN"/>
        </w:rPr>
        <w:t xml:space="preserve"> </w:t>
      </w:r>
      <w:r w:rsidRPr="00D76831">
        <w:t>T</w:t>
      </w:r>
      <w:r w:rsidRPr="00D76831">
        <w:rPr>
          <w:vertAlign w:val="subscript"/>
        </w:rPr>
        <w:t>UL_carrier_deconfig</w:t>
      </w:r>
      <w:r w:rsidRPr="00D76831">
        <w:t xml:space="preserve"> </w:t>
      </w:r>
      <w:r w:rsidRPr="00D76831">
        <w:rPr>
          <w:rFonts w:cs="v4.2.0"/>
        </w:rPr>
        <w:t>from the end of the last slot containing the RRC command</w:t>
      </w:r>
      <w:r w:rsidRPr="00D76831">
        <w:t>.</w:t>
      </w:r>
    </w:p>
    <w:p w14:paraId="3F9C7CC8" w14:textId="77777777" w:rsidR="00DE0569" w:rsidRPr="00D76831" w:rsidRDefault="00DE0569" w:rsidP="00DE0569">
      <w:r w:rsidRPr="00D76831">
        <w:t>T</w:t>
      </w:r>
      <w:r w:rsidRPr="00D76831">
        <w:rPr>
          <w:vertAlign w:val="subscript"/>
        </w:rPr>
        <w:t>UL_carrier_deconfig</w:t>
      </w:r>
      <w:r w:rsidRPr="00D76831">
        <w:rPr>
          <w:rFonts w:cs="v4.2.0"/>
          <w:lang w:val="en-US"/>
        </w:rPr>
        <w:t xml:space="preserve"> </w:t>
      </w:r>
      <w:r w:rsidRPr="00D76831">
        <w:rPr>
          <w:rFonts w:cs="v4.2.0"/>
        </w:rPr>
        <w:t>equals the maximum RRC procedure delay defined in clause </w:t>
      </w:r>
      <w:r w:rsidRPr="00D76831">
        <w:rPr>
          <w:rFonts w:cs="v4.2.0"/>
          <w:lang w:val="en-US"/>
        </w:rPr>
        <w:t>x</w:t>
      </w:r>
      <w:r w:rsidRPr="00D76831">
        <w:rPr>
          <w:rFonts w:cs="v4.2.0"/>
        </w:rPr>
        <w:t xml:space="preserve">.y in </w:t>
      </w:r>
      <w:r w:rsidRPr="00D76831">
        <w:t>TS 38.331 [2].</w:t>
      </w:r>
    </w:p>
    <w:p w14:paraId="716BC850" w14:textId="351D771B" w:rsidR="001C63F4" w:rsidRPr="00D76831" w:rsidRDefault="001C63F4" w:rsidP="001C63F4">
      <w:pPr>
        <w:pStyle w:val="Heading2"/>
      </w:pPr>
      <w:bookmarkStart w:id="150" w:name="_Toc526331690"/>
      <w:r w:rsidRPr="00D76831">
        <w:t>8.5</w:t>
      </w:r>
      <w:r w:rsidR="004A15BC" w:rsidRPr="00D76831">
        <w:tab/>
      </w:r>
      <w:r w:rsidRPr="00D76831">
        <w:t>Link Recovery Procedures</w:t>
      </w:r>
      <w:bookmarkEnd w:id="150"/>
    </w:p>
    <w:p w14:paraId="4EF0A617" w14:textId="77777777" w:rsidR="00960DBF" w:rsidRPr="00D76831" w:rsidRDefault="00960DBF" w:rsidP="00960DBF">
      <w:pPr>
        <w:pStyle w:val="Heading3"/>
      </w:pPr>
      <w:bookmarkStart w:id="151" w:name="_Toc526331691"/>
      <w:r w:rsidRPr="00D76831">
        <w:t>8.5.1</w:t>
      </w:r>
      <w:r w:rsidRPr="00D76831">
        <w:tab/>
        <w:t>Introduction</w:t>
      </w:r>
      <w:bookmarkEnd w:id="151"/>
    </w:p>
    <w:p w14:paraId="0120921B" w14:textId="77777777" w:rsidR="00960DBF" w:rsidRPr="00D76831" w:rsidRDefault="00960DBF" w:rsidP="00960DBF">
      <w:pPr>
        <w:rPr>
          <w:rFonts w:cs="v5.0.0"/>
        </w:rPr>
      </w:pPr>
      <w:r w:rsidRPr="00D76831">
        <w:rPr>
          <w:rFonts w:cs="v5.0.0"/>
        </w:rPr>
        <w:t xml:space="preserve">The UE shall assess the downlink </w:t>
      </w:r>
      <w:r w:rsidRPr="00D76831">
        <w:t xml:space="preserve">link </w:t>
      </w:r>
      <w:r w:rsidRPr="00D76831">
        <w:rPr>
          <w:rFonts w:cs="v5.0.0"/>
        </w:rPr>
        <w:t>quality of a serving cell based on the reference signal in</w:t>
      </w:r>
      <w:r w:rsidRPr="00D76831">
        <w:t xml:space="preserve"> the set </w:t>
      </w:r>
      <w:r w:rsidRPr="00D76831">
        <w:rPr>
          <w:iCs/>
          <w:position w:val="-10"/>
        </w:rPr>
        <w:object w:dxaOrig="240" w:dyaOrig="315" w14:anchorId="52FBC081">
          <v:shape id="_x0000_i1038" type="#_x0000_t75" style="width:11.95pt;height:15.45pt" o:ole="">
            <v:imagedata r:id="rId17" o:title=""/>
          </v:shape>
          <o:OLEObject Type="Embed" ProgID="Equation.3" ShapeID="_x0000_i1038" DrawAspect="Content" ObjectID="_1600073629" r:id="rId18"/>
        </w:object>
      </w:r>
      <w:r w:rsidRPr="00D76831">
        <w:rPr>
          <w:rFonts w:cs="v5.0.0"/>
        </w:rPr>
        <w:t xml:space="preserve"> as specificed in TS 38.213 [3] in order to detect beam failure instance. The RS resources in the set </w:t>
      </w:r>
      <w:r w:rsidRPr="00D76831">
        <w:rPr>
          <w:iCs/>
          <w:position w:val="-10"/>
        </w:rPr>
        <w:object w:dxaOrig="240" w:dyaOrig="315" w14:anchorId="1F150628">
          <v:shape id="_x0000_i1039" type="#_x0000_t75" style="width:11.95pt;height:15.45pt" o:ole="">
            <v:imagedata r:id="rId17" o:title=""/>
          </v:shape>
          <o:OLEObject Type="Embed" ProgID="Equation.3" ShapeID="_x0000_i1039" DrawAspect="Content" ObjectID="_1600073630" r:id="rId19"/>
        </w:object>
      </w:r>
      <w:r w:rsidRPr="00D76831">
        <w:rPr>
          <w:iCs/>
        </w:rPr>
        <w:t xml:space="preserve"> </w:t>
      </w:r>
      <w:r w:rsidRPr="00D76831">
        <w:rPr>
          <w:rFonts w:cs="v5.0.0"/>
        </w:rPr>
        <w:t xml:space="preserve">can be periodic </w:t>
      </w:r>
      <w:r w:rsidRPr="00D76831">
        <w:t>CSI-RS resources and/or SSBs</w:t>
      </w:r>
      <w:r w:rsidRPr="00D76831">
        <w:rPr>
          <w:rFonts w:cs="v5.0.0"/>
        </w:rPr>
        <w:t>. UE is not required to perform beam failure detection outside the active DL BWP.</w:t>
      </w:r>
    </w:p>
    <w:p w14:paraId="5991CFCD" w14:textId="77777777" w:rsidR="00960DBF" w:rsidRPr="00D76831" w:rsidRDefault="00960DBF" w:rsidP="00960DB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40" w:dyaOrig="315" w14:anchorId="0499F896">
          <v:shape id="_x0000_i1040" type="#_x0000_t75" style="width:11.95pt;height:15.45pt" o:ole="">
            <v:imagedata r:id="rId17" o:title=""/>
          </v:shape>
          <o:OLEObject Type="Embed" ProgID="Equation.3" ShapeID="_x0000_i1040" DrawAspect="Content" ObjectID="_1600073631" r:id="rId20"/>
        </w:object>
      </w:r>
      <w:r w:rsidRPr="00D76831">
        <w:rPr>
          <w:rFonts w:eastAsia="?? ??" w:cs="v5.0.0"/>
        </w:rPr>
        <w:t xml:space="preserve">, the UE shall estimate the radio link quality and compare it to the threshold </w:t>
      </w:r>
      <w:r w:rsidRPr="00D76831">
        <w:rPr>
          <w:rFonts w:cs="v5.0.0"/>
        </w:rPr>
        <w:t>Q</w:t>
      </w:r>
      <w:r w:rsidRPr="00D76831">
        <w:rPr>
          <w:rFonts w:cs="v5.0.0"/>
          <w:vertAlign w:val="subscript"/>
        </w:rPr>
        <w:t>out_LR</w:t>
      </w:r>
      <w:r w:rsidRPr="00D76831">
        <w:rPr>
          <w:rFonts w:eastAsia="?? ??" w:cs="v5.0.0"/>
        </w:rPr>
        <w:t xml:space="preserve"> for the purpose of </w:t>
      </w:r>
      <w:r w:rsidRPr="00D76831">
        <w:rPr>
          <w:rFonts w:cs="v5.0.0"/>
        </w:rPr>
        <w:t>access</w:t>
      </w:r>
      <w:r w:rsidRPr="00D76831">
        <w:rPr>
          <w:rFonts w:eastAsia="?? ??" w:cs="v5.0.0"/>
        </w:rPr>
        <w:t xml:space="preserve">ing </w:t>
      </w:r>
      <w:r w:rsidRPr="00D76831">
        <w:t>downlink radio link quality of the</w:t>
      </w:r>
      <w:r w:rsidRPr="00D76831">
        <w:rPr>
          <w:rFonts w:cs="v5.0.0"/>
        </w:rPr>
        <w:t xml:space="preserve"> serving</w:t>
      </w:r>
      <w:r w:rsidRPr="00D76831">
        <w:t xml:space="preserve"> cell</w:t>
      </w:r>
      <w:r w:rsidRPr="00D76831">
        <w:rPr>
          <w:rFonts w:eastAsia="?? ??" w:cs="v5.0.0"/>
        </w:rPr>
        <w:t>.</w:t>
      </w:r>
    </w:p>
    <w:p w14:paraId="49DDDBF1" w14:textId="77777777" w:rsidR="00960DBF" w:rsidRPr="00D76831" w:rsidRDefault="00960DBF" w:rsidP="00960DBF">
      <w:pPr>
        <w:rPr>
          <w:rFonts w:eastAsia="?? ??" w:cs="v5.0.0"/>
        </w:rPr>
      </w:pPr>
      <w:r w:rsidRPr="00D76831">
        <w:rPr>
          <w:rFonts w:eastAsia="?? ??" w:cs="v5.0.0"/>
        </w:rPr>
        <w:t xml:space="preserve">The threshold </w:t>
      </w:r>
      <w:r w:rsidRPr="00D76831">
        <w:rPr>
          <w:rFonts w:cs="v5.0.0"/>
        </w:rPr>
        <w:t>Q</w:t>
      </w:r>
      <w:r w:rsidRPr="00D76831">
        <w:rPr>
          <w:rFonts w:cs="v5.0.0"/>
          <w:vertAlign w:val="subscript"/>
        </w:rPr>
        <w:t>out_LR</w:t>
      </w:r>
      <w:r w:rsidRPr="00D76831">
        <w:rPr>
          <w:rFonts w:eastAsia="?? ??" w:cs="v5.0.0"/>
        </w:rPr>
        <w:t xml:space="preserve"> is defined as the level at which the downlink radio level link cannot be reliably received and shall correspond to the BLER</w:t>
      </w:r>
      <w:r w:rsidRPr="00D76831">
        <w:rPr>
          <w:rFonts w:eastAsia="?? ??" w:cs="v5.0.0"/>
          <w:vertAlign w:val="subscript"/>
        </w:rPr>
        <w:t>out</w:t>
      </w:r>
      <w:r w:rsidRPr="00D76831">
        <w:rPr>
          <w:rFonts w:eastAsia="?? ??" w:cs="v5.0.0"/>
        </w:rPr>
        <w:t xml:space="preserve">[TBD] block error rate of a hypothetical PDCCH transmission. For SSB based beam failure detection, </w:t>
      </w:r>
      <w:r w:rsidRPr="00D76831">
        <w:rPr>
          <w:rFonts w:cs="v5.0.0"/>
        </w:rPr>
        <w:t>Q</w:t>
      </w:r>
      <w:r w:rsidRPr="00D76831">
        <w:rPr>
          <w:rFonts w:cs="v5.0.0"/>
          <w:vertAlign w:val="subscript"/>
        </w:rPr>
        <w:t>out_LR_SSB</w:t>
      </w:r>
      <w:r w:rsidRPr="00D76831">
        <w:rPr>
          <w:rFonts w:eastAsia="?? ??" w:cs="v5.0.0"/>
        </w:rPr>
        <w:t xml:space="preserve"> is derived based on the hypothetical PDCCH transmission parameters listed in Table 8.5.2.1-1. For CSI-RS based beam failure detection, </w:t>
      </w:r>
      <w:r w:rsidRPr="00D76831">
        <w:rPr>
          <w:rFonts w:cs="v5.0.0"/>
        </w:rPr>
        <w:t>Q</w:t>
      </w:r>
      <w:r w:rsidRPr="00D76831">
        <w:rPr>
          <w:rFonts w:cs="v5.0.0"/>
          <w:vertAlign w:val="subscript"/>
        </w:rPr>
        <w:t>out_LR_CSI-RS</w:t>
      </w:r>
      <w:r w:rsidRPr="00D76831">
        <w:rPr>
          <w:rFonts w:eastAsia="?? ??" w:cs="v5.0.0"/>
        </w:rPr>
        <w:t xml:space="preserve"> is derived based on the hypothetical PDCCH transmission parameters listed in Table 8.5.3.1-1.</w:t>
      </w:r>
    </w:p>
    <w:p w14:paraId="5F4B8424" w14:textId="52D48AC1" w:rsidR="00960DBF" w:rsidRPr="00D76831" w:rsidRDefault="00960DBF" w:rsidP="00960DBF">
      <w:pPr>
        <w:rPr>
          <w:rFonts w:cs="v5.0.0"/>
        </w:rPr>
      </w:pPr>
      <w:r w:rsidRPr="00D76831">
        <w:rPr>
          <w:rFonts w:cs="v5.0.0"/>
        </w:rPr>
        <w:t xml:space="preserve">The UE shall perform </w:t>
      </w:r>
      <w:r w:rsidRPr="00D76831">
        <w:rPr>
          <w:iCs/>
        </w:rPr>
        <w:t>L1-RSRP measurements</w:t>
      </w:r>
      <w:r w:rsidRPr="00D76831">
        <w:rPr>
          <w:rFonts w:cs="v5.0.0"/>
        </w:rPr>
        <w:t xml:space="preserve"> based on the reference signal in</w:t>
      </w:r>
      <w:r w:rsidRPr="00D76831">
        <w:t xml:space="preserve"> the set </w:t>
      </w:r>
      <w:r w:rsidRPr="00D76831">
        <w:rPr>
          <w:iCs/>
          <w:position w:val="-10"/>
        </w:rPr>
        <w:object w:dxaOrig="210" w:dyaOrig="315" w14:anchorId="21E253FB">
          <v:shape id="_x0000_i1041" type="#_x0000_t75" style="width:10.6pt;height:15.45pt" o:ole="">
            <v:imagedata r:id="rId21" o:title=""/>
          </v:shape>
          <o:OLEObject Type="Embed" ProgID="Equation.3" ShapeID="_x0000_i1041" DrawAspect="Content" ObjectID="_1600073632" r:id="rId22"/>
        </w:object>
      </w:r>
      <w:r w:rsidRPr="00D76831">
        <w:rPr>
          <w:iCs/>
        </w:rPr>
        <w:t xml:space="preserve">as specified in TS 38.213 [3] </w:t>
      </w:r>
      <w:r w:rsidRPr="00D76831">
        <w:rPr>
          <w:rFonts w:cs="v5.0.0"/>
        </w:rPr>
        <w:t xml:space="preserve">in order to detect candidate beam. The RS resources in the set </w:t>
      </w:r>
      <w:r w:rsidRPr="00D76831">
        <w:rPr>
          <w:iCs/>
          <w:position w:val="-10"/>
        </w:rPr>
        <w:object w:dxaOrig="210" w:dyaOrig="315" w14:anchorId="02BC9496">
          <v:shape id="_x0000_i1042" type="#_x0000_t75" style="width:10.6pt;height:15.45pt" o:ole="">
            <v:imagedata r:id="rId21" o:title=""/>
          </v:shape>
          <o:OLEObject Type="Embed" ProgID="Equation.3" ShapeID="_x0000_i1042" DrawAspect="Content" ObjectID="_1600073633" r:id="rId23"/>
        </w:object>
      </w:r>
      <w:r w:rsidRPr="00D76831">
        <w:rPr>
          <w:iCs/>
        </w:rPr>
        <w:t xml:space="preserve"> </w:t>
      </w:r>
      <w:r w:rsidRPr="00D76831">
        <w:rPr>
          <w:rFonts w:cs="v5.0.0"/>
        </w:rPr>
        <w:t xml:space="preserve">can be periodic </w:t>
      </w:r>
      <w:r w:rsidRPr="00D76831">
        <w:t>CSI-RS resources and/or SSBs</w:t>
      </w:r>
      <w:r w:rsidRPr="00D76831">
        <w:rPr>
          <w:rFonts w:cs="v5.0.0"/>
        </w:rPr>
        <w:t>. UE is not required to perform candidate beam detection outside the active DL BWP.</w:t>
      </w:r>
    </w:p>
    <w:p w14:paraId="6F193FE1" w14:textId="77777777" w:rsidR="00960DBF" w:rsidRPr="00D76831" w:rsidRDefault="00960DBF" w:rsidP="00960DB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10" w:dyaOrig="315" w14:anchorId="179CEE26">
          <v:shape id="_x0000_i1043" type="#_x0000_t75" style="width:10.6pt;height:15.45pt" o:ole="">
            <v:imagedata r:id="rId21" o:title=""/>
          </v:shape>
          <o:OLEObject Type="Embed" ProgID="Equation.3" ShapeID="_x0000_i1043" DrawAspect="Content" ObjectID="_1600073634" r:id="rId24"/>
        </w:object>
      </w:r>
      <w:r w:rsidRPr="00D76831">
        <w:rPr>
          <w:rFonts w:eastAsia="?? ??" w:cs="v5.0.0"/>
        </w:rPr>
        <w:t>, the UE shall</w:t>
      </w:r>
      <w:r w:rsidRPr="00D76831">
        <w:rPr>
          <w:rFonts w:cs="v5.0.0"/>
        </w:rPr>
        <w:t xml:space="preserve"> perform </w:t>
      </w:r>
      <w:r w:rsidRPr="00D76831">
        <w:rPr>
          <w:iCs/>
        </w:rPr>
        <w:t>L1-RSRP measurements</w:t>
      </w:r>
      <w:r w:rsidRPr="00D76831">
        <w:rPr>
          <w:rFonts w:eastAsia="?? ??" w:cs="v5.0.0"/>
        </w:rPr>
        <w:t xml:space="preserve"> and compare it to the threshold </w:t>
      </w:r>
      <w:r w:rsidRPr="00D76831">
        <w:rPr>
          <w:rFonts w:cs="v5.0.0"/>
        </w:rPr>
        <w:t>Q</w:t>
      </w:r>
      <w:r w:rsidRPr="00D76831">
        <w:rPr>
          <w:rFonts w:cs="v5.0.0"/>
          <w:vertAlign w:val="subscript"/>
        </w:rPr>
        <w:t>in_LR</w:t>
      </w:r>
      <w:r w:rsidRPr="00D76831">
        <w:rPr>
          <w:rFonts w:eastAsia="?? ??" w:cs="v5.0.0"/>
        </w:rPr>
        <w:t xml:space="preserve"> for the purpose of selecting new beam(s) for beam failure recovery.</w:t>
      </w:r>
    </w:p>
    <w:p w14:paraId="36B47CAC" w14:textId="77777777" w:rsidR="00960DBF" w:rsidRPr="00D76831" w:rsidRDefault="00960DBF" w:rsidP="00960DBF">
      <w:pPr>
        <w:rPr>
          <w:rFonts w:eastAsia="?? ??" w:cs="v5.0.0"/>
        </w:rPr>
      </w:pPr>
      <w:r w:rsidRPr="00D76831">
        <w:rPr>
          <w:rFonts w:eastAsia="?? ??" w:cs="v5.0.0"/>
        </w:rPr>
        <w:t xml:space="preserve">The threshold </w:t>
      </w:r>
      <w:r w:rsidRPr="00D76831">
        <w:rPr>
          <w:rFonts w:cs="v5.0.0"/>
        </w:rPr>
        <w:t>Q</w:t>
      </w:r>
      <w:r w:rsidRPr="00D76831">
        <w:rPr>
          <w:rFonts w:cs="v5.0.0"/>
          <w:vertAlign w:val="subscript"/>
        </w:rPr>
        <w:t>in_LR</w:t>
      </w:r>
      <w:r w:rsidRPr="00D76831">
        <w:rPr>
          <w:rFonts w:eastAsia="?? ??" w:cs="v5.0.0"/>
        </w:rPr>
        <w:t xml:space="preserve"> </w:t>
      </w:r>
      <w:r w:rsidRPr="00D76831">
        <w:t xml:space="preserve">corresponds to the value of higher layer parameter </w:t>
      </w:r>
      <w:r w:rsidRPr="00D76831">
        <w:rPr>
          <w:i/>
        </w:rPr>
        <w:t>candidateBeamThreshold</w:t>
      </w:r>
      <w:r w:rsidRPr="00D76831">
        <w:rPr>
          <w:rFonts w:eastAsia="?? ??" w:cs="v5.0.0"/>
        </w:rPr>
        <w:t>.</w:t>
      </w:r>
    </w:p>
    <w:p w14:paraId="451F958C" w14:textId="77777777" w:rsidR="00960DBF" w:rsidRPr="00D76831" w:rsidRDefault="00960DBF" w:rsidP="00960DBF">
      <w:pPr>
        <w:keepNext/>
        <w:keepLines/>
        <w:spacing w:before="120"/>
        <w:ind w:left="1134" w:hanging="1134"/>
        <w:outlineLvl w:val="2"/>
        <w:rPr>
          <w:rFonts w:ascii="Arial" w:hAnsi="Arial"/>
          <w:sz w:val="28"/>
        </w:rPr>
      </w:pPr>
      <w:r w:rsidRPr="00D76831">
        <w:rPr>
          <w:rFonts w:ascii="Arial" w:hAnsi="Arial"/>
          <w:sz w:val="28"/>
        </w:rPr>
        <w:t>8.5.2</w:t>
      </w:r>
      <w:r w:rsidRPr="00D76831">
        <w:rPr>
          <w:rFonts w:ascii="Arial" w:hAnsi="Arial"/>
          <w:sz w:val="28"/>
        </w:rPr>
        <w:tab/>
        <w:t>Requirements for SSB based beam failure detection</w:t>
      </w:r>
    </w:p>
    <w:p w14:paraId="67B8E523" w14:textId="77777777"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8.5.2.1</w:t>
      </w:r>
      <w:r w:rsidRPr="00D76831">
        <w:rPr>
          <w:rFonts w:ascii="Arial" w:eastAsia="?? ??" w:hAnsi="Arial"/>
          <w:sz w:val="24"/>
        </w:rPr>
        <w:tab/>
      </w:r>
      <w:r w:rsidRPr="00D76831">
        <w:rPr>
          <w:rFonts w:ascii="Arial" w:hAnsi="Arial"/>
          <w:sz w:val="24"/>
        </w:rPr>
        <w:t>Introduction</w:t>
      </w:r>
    </w:p>
    <w:p w14:paraId="3B3B6248" w14:textId="77777777" w:rsidR="00960DBF" w:rsidRPr="00D76831" w:rsidRDefault="00960DBF" w:rsidP="00960DBF">
      <w:r w:rsidRPr="00D76831">
        <w:t xml:space="preserve">The requirements in this section apply for each SSB resource in the set </w:t>
      </w:r>
      <w:r w:rsidRPr="00D76831">
        <w:rPr>
          <w:iCs/>
          <w:position w:val="-10"/>
        </w:rPr>
        <w:object w:dxaOrig="240" w:dyaOrig="315" w14:anchorId="7A68EF5C">
          <v:shape id="_x0000_i1044" type="#_x0000_t75" style="width:11.95pt;height:15.45pt" o:ole="">
            <v:imagedata r:id="rId17" o:title=""/>
          </v:shape>
          <o:OLEObject Type="Embed" ProgID="Equation.3" ShapeID="_x0000_i1044" DrawAspect="Content" ObjectID="_1600073635" r:id="rId25"/>
        </w:object>
      </w:r>
      <w:r w:rsidRPr="00D76831">
        <w:t xml:space="preserve"> configured for a serving cell, provided that the SSB configured for </w:t>
      </w:r>
      <w:r w:rsidRPr="00D76831">
        <w:rPr>
          <w:rFonts w:cs="v5.0.0"/>
        </w:rPr>
        <w:t>beam failure detection</w:t>
      </w:r>
      <w:r w:rsidRPr="00D76831">
        <w:t xml:space="preserve"> are actually transmitted within the UE active DL BWP during the entire evaluation period specified in section 8.5.2.2.</w:t>
      </w:r>
    </w:p>
    <w:p w14:paraId="70363394" w14:textId="77777777" w:rsidR="00960DBF" w:rsidRPr="00D76831" w:rsidRDefault="00960DBF" w:rsidP="00AE56CB">
      <w:pPr>
        <w:pStyle w:val="TH"/>
      </w:pPr>
      <w:r w:rsidRPr="00D76831">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76831" w:rsidRPr="00D76831" w14:paraId="2A6BFD45" w14:textId="77777777" w:rsidTr="0081338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A65A348" w14:textId="77777777" w:rsidR="00960DBF" w:rsidRPr="00D76831" w:rsidRDefault="00960DBF" w:rsidP="004A15BC">
            <w:pPr>
              <w:pStyle w:val="TAH"/>
            </w:pPr>
            <w:r w:rsidRPr="00D768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835FE5C" w14:textId="77777777" w:rsidR="00960DBF" w:rsidRPr="00D76831" w:rsidRDefault="00960DBF" w:rsidP="004A15BC">
            <w:pPr>
              <w:pStyle w:val="TAH"/>
              <w:rPr>
                <w:rFonts w:eastAsia="?? ??"/>
              </w:rPr>
            </w:pPr>
            <w:r w:rsidRPr="00D76831">
              <w:rPr>
                <w:rFonts w:eastAsia="?? ??"/>
              </w:rPr>
              <w:t>Value for BLER</w:t>
            </w:r>
          </w:p>
        </w:tc>
      </w:tr>
      <w:tr w:rsidR="00D76831" w:rsidRPr="00D76831" w14:paraId="4F55C80C" w14:textId="77777777" w:rsidTr="0081338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DFFE7C" w14:textId="77777777" w:rsidR="00960DBF" w:rsidRPr="00D76831" w:rsidRDefault="00960DBF" w:rsidP="004A15BC">
            <w:pPr>
              <w:pStyle w:val="TAL"/>
            </w:pPr>
            <w:r w:rsidRPr="00D768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329A4A" w14:textId="77777777" w:rsidR="00960DBF" w:rsidRPr="00D76831" w:rsidRDefault="00960DBF" w:rsidP="004A15BC">
            <w:pPr>
              <w:pStyle w:val="TAC"/>
            </w:pPr>
            <w:r w:rsidRPr="00D76831">
              <w:t>1-0</w:t>
            </w:r>
          </w:p>
        </w:tc>
      </w:tr>
      <w:tr w:rsidR="00D76831" w:rsidRPr="00D76831" w14:paraId="7056A907"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E852EC" w14:textId="77777777" w:rsidR="00960DBF" w:rsidRPr="00D76831" w:rsidRDefault="00960DBF" w:rsidP="004A15BC">
            <w:pPr>
              <w:pStyle w:val="TAL"/>
              <w:rPr>
                <w:lang w:eastAsia="x-none"/>
              </w:rPr>
            </w:pPr>
            <w:r w:rsidRPr="00D76831">
              <w:rPr>
                <w:lang w:eastAsia="x-none"/>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C1E40C" w14:textId="77777777" w:rsidR="00960DBF" w:rsidRPr="00D76831" w:rsidRDefault="00960DBF" w:rsidP="004A15BC">
            <w:pPr>
              <w:pStyle w:val="TAC"/>
              <w:rPr>
                <w:lang w:val="de-DE"/>
              </w:rPr>
            </w:pPr>
            <w:r w:rsidRPr="00D76831">
              <w:t>Same as the number of symbols of RMSI CORESET</w:t>
            </w:r>
          </w:p>
        </w:tc>
      </w:tr>
      <w:tr w:rsidR="00D76831" w:rsidRPr="00D76831" w14:paraId="40B12532"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F575F" w14:textId="77777777" w:rsidR="00960DBF" w:rsidRPr="00D76831" w:rsidRDefault="00960DBF" w:rsidP="004A15BC">
            <w:pPr>
              <w:pStyle w:val="TAL"/>
            </w:pPr>
            <w:r w:rsidRPr="00D76831">
              <w:rPr>
                <w:lang w:eastAsia="x-none"/>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E7ABA8" w14:textId="77777777" w:rsidR="00960DBF" w:rsidRPr="00D76831" w:rsidRDefault="00960DBF" w:rsidP="004A15BC">
            <w:pPr>
              <w:pStyle w:val="TAC"/>
            </w:pPr>
            <w:r w:rsidRPr="00D76831">
              <w:t>8</w:t>
            </w:r>
          </w:p>
        </w:tc>
      </w:tr>
      <w:tr w:rsidR="00D76831" w:rsidRPr="00D76831" w14:paraId="0C575F22"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ECCED8" w14:textId="77777777" w:rsidR="00960DBF" w:rsidRPr="00D76831" w:rsidRDefault="00960DBF" w:rsidP="004A15BC">
            <w:pPr>
              <w:pStyle w:val="TAL"/>
            </w:pPr>
            <w:r w:rsidRPr="00D76831">
              <w:rPr>
                <w:lang w:eastAsia="x-none"/>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C832F3" w14:textId="77777777" w:rsidR="00960DBF" w:rsidRPr="00D76831" w:rsidRDefault="00960DBF" w:rsidP="004A15BC">
            <w:pPr>
              <w:pStyle w:val="TAC"/>
            </w:pPr>
            <w:r w:rsidRPr="00D76831">
              <w:t>0dB</w:t>
            </w:r>
          </w:p>
        </w:tc>
      </w:tr>
      <w:tr w:rsidR="00D76831" w:rsidRPr="00D76831" w14:paraId="790529A1"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96070" w14:textId="77777777" w:rsidR="00960DBF" w:rsidRPr="00D76831" w:rsidRDefault="00960DBF" w:rsidP="004A15BC">
            <w:pPr>
              <w:pStyle w:val="TAL"/>
              <w:rPr>
                <w:lang w:eastAsia="x-none"/>
              </w:rPr>
            </w:pPr>
            <w:r w:rsidRPr="00D76831">
              <w:rPr>
                <w:lang w:eastAsia="x-none"/>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256E4C" w14:textId="77777777" w:rsidR="00960DBF" w:rsidRPr="00D76831" w:rsidRDefault="00960DBF" w:rsidP="004A15BC">
            <w:pPr>
              <w:pStyle w:val="TAC"/>
            </w:pPr>
            <w:r w:rsidRPr="00D76831">
              <w:t>0dB</w:t>
            </w:r>
          </w:p>
        </w:tc>
      </w:tr>
      <w:tr w:rsidR="00D76831" w:rsidRPr="00D76831" w14:paraId="5F37EA27"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1B0564" w14:textId="77777777" w:rsidR="00960DBF" w:rsidRPr="00D76831" w:rsidRDefault="00960DBF" w:rsidP="004A15BC">
            <w:pPr>
              <w:pStyle w:val="TAL"/>
            </w:pPr>
            <w:r w:rsidRPr="00D76831">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AAA990" w14:textId="77777777" w:rsidR="00960DBF" w:rsidRPr="00D76831" w:rsidRDefault="00960DBF" w:rsidP="004A15BC">
            <w:pPr>
              <w:pStyle w:val="TAC"/>
            </w:pPr>
            <w:r w:rsidRPr="00D76831">
              <w:t>Same as the number of PRBs of RMSI CORESET</w:t>
            </w:r>
          </w:p>
        </w:tc>
      </w:tr>
      <w:tr w:rsidR="00D76831" w:rsidRPr="00D76831" w14:paraId="20E4019D"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1EC922" w14:textId="77777777" w:rsidR="00960DBF" w:rsidRPr="00D76831" w:rsidRDefault="00960DBF" w:rsidP="004A15BC">
            <w:pPr>
              <w:pStyle w:val="TAL"/>
            </w:pPr>
            <w:r w:rsidRPr="00D768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171DED" w14:textId="77777777" w:rsidR="00960DBF" w:rsidRPr="00D76831" w:rsidRDefault="00960DBF" w:rsidP="004A15BC">
            <w:pPr>
              <w:pStyle w:val="TAC"/>
            </w:pPr>
            <w:r w:rsidRPr="00D76831">
              <w:t>Same as the SCS of RMSI CORESET</w:t>
            </w:r>
          </w:p>
        </w:tc>
      </w:tr>
      <w:tr w:rsidR="00D76831" w:rsidRPr="00D76831" w14:paraId="34FBC679"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1EA8D1" w14:textId="77777777" w:rsidR="00960DBF" w:rsidRPr="00D76831" w:rsidRDefault="00960DBF" w:rsidP="004A15BC">
            <w:pPr>
              <w:pStyle w:val="TAL"/>
            </w:pPr>
            <w:r w:rsidRPr="00D768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3F5063" w14:textId="77777777" w:rsidR="00960DBF" w:rsidRPr="00D76831" w:rsidRDefault="00960DBF" w:rsidP="004A15BC">
            <w:pPr>
              <w:pStyle w:val="TAC"/>
            </w:pPr>
            <w:r w:rsidRPr="00D76831">
              <w:t>REG bundle size</w:t>
            </w:r>
          </w:p>
        </w:tc>
      </w:tr>
      <w:tr w:rsidR="00D76831" w:rsidRPr="00D76831" w14:paraId="7142CCAB"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F9E800" w14:textId="77777777" w:rsidR="00960DBF" w:rsidRPr="00D76831" w:rsidRDefault="00960DBF" w:rsidP="004A15BC">
            <w:pPr>
              <w:pStyle w:val="TAL"/>
            </w:pPr>
            <w:r w:rsidRPr="00D768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460BE3" w14:textId="77777777" w:rsidR="00960DBF" w:rsidRPr="00D76831" w:rsidRDefault="00960DBF" w:rsidP="004A15BC">
            <w:pPr>
              <w:pStyle w:val="TAC"/>
            </w:pPr>
            <w:r w:rsidRPr="00D76831">
              <w:t>6</w:t>
            </w:r>
          </w:p>
        </w:tc>
      </w:tr>
      <w:tr w:rsidR="00D76831" w:rsidRPr="00D76831" w14:paraId="7C7CF11B"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B2A7B8" w14:textId="77777777" w:rsidR="00960DBF" w:rsidRPr="00D76831" w:rsidRDefault="00960DBF" w:rsidP="004A15BC">
            <w:pPr>
              <w:pStyle w:val="TAL"/>
            </w:pPr>
            <w:r w:rsidRPr="00D768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D91164" w14:textId="77777777" w:rsidR="00960DBF" w:rsidRPr="00D76831" w:rsidRDefault="00960DBF" w:rsidP="004A15BC">
            <w:pPr>
              <w:pStyle w:val="TAC"/>
            </w:pPr>
            <w:r w:rsidRPr="00D76831">
              <w:t>Same as the CP length of RMSI CORESET</w:t>
            </w:r>
          </w:p>
        </w:tc>
      </w:tr>
      <w:tr w:rsidR="00960DBF" w:rsidRPr="00D76831" w14:paraId="74B44271" w14:textId="77777777" w:rsidTr="0081338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3A9975" w14:textId="77777777" w:rsidR="00960DBF" w:rsidRPr="00D76831" w:rsidRDefault="00960DBF" w:rsidP="004A15BC">
            <w:pPr>
              <w:pStyle w:val="TAL"/>
            </w:pPr>
            <w:r w:rsidRPr="00D768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31E1910" w14:textId="77777777" w:rsidR="00960DBF" w:rsidRPr="00D76831" w:rsidRDefault="00960DBF" w:rsidP="004A15BC">
            <w:pPr>
              <w:pStyle w:val="TAC"/>
            </w:pPr>
            <w:r w:rsidRPr="00D76831">
              <w:t>Distributed</w:t>
            </w:r>
          </w:p>
        </w:tc>
      </w:tr>
    </w:tbl>
    <w:p w14:paraId="4265DBC4" w14:textId="77777777" w:rsidR="00960DBF" w:rsidRPr="00D76831" w:rsidRDefault="00960DBF" w:rsidP="004A15BC"/>
    <w:p w14:paraId="58ACCBA3" w14:textId="4ABF9F07"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8.5.2.2</w:t>
      </w:r>
      <w:r w:rsidRPr="00D76831">
        <w:rPr>
          <w:rFonts w:ascii="Arial" w:eastAsia="?? ??" w:hAnsi="Arial"/>
          <w:sz w:val="24"/>
        </w:rPr>
        <w:tab/>
      </w:r>
      <w:r w:rsidRPr="00D76831">
        <w:rPr>
          <w:rFonts w:ascii="Arial" w:hAnsi="Arial"/>
          <w:sz w:val="24"/>
        </w:rPr>
        <w:t>Minimum requirement</w:t>
      </w:r>
    </w:p>
    <w:p w14:paraId="780D1975" w14:textId="77777777" w:rsidR="00960DBF" w:rsidRPr="00D76831" w:rsidRDefault="00960DBF" w:rsidP="00960DBF">
      <w:pPr>
        <w:rPr>
          <w:rFonts w:eastAsia="?? ??"/>
        </w:rPr>
      </w:pPr>
      <w:r w:rsidRPr="00D76831">
        <w:rPr>
          <w:rFonts w:eastAsia="?? ??"/>
        </w:rPr>
        <w:t xml:space="preserve">UE shall be able to evaluate whether the downlink radio link quality on the configured SSB </w:t>
      </w:r>
      <w:r w:rsidRPr="00D76831">
        <w:rPr>
          <w:rFonts w:cs="Arial"/>
        </w:rPr>
        <w:t xml:space="preserve">resource in set </w:t>
      </w:r>
      <w:r w:rsidRPr="00D76831">
        <w:rPr>
          <w:iCs/>
          <w:position w:val="-10"/>
        </w:rPr>
        <w:object w:dxaOrig="240" w:dyaOrig="315" w14:anchorId="26B39F2C">
          <v:shape id="_x0000_i1045" type="#_x0000_t75" style="width:11.95pt;height:15.45pt" o:ole="">
            <v:imagedata r:id="rId17" o:title=""/>
          </v:shape>
          <o:OLEObject Type="Embed" ProgID="Equation.3" ShapeID="_x0000_i1045" DrawAspect="Content" ObjectID="_1600073636" r:id="rId26"/>
        </w:object>
      </w:r>
      <w:r w:rsidRPr="00D76831">
        <w:t xml:space="preserve"> estimated </w:t>
      </w:r>
      <w:r w:rsidRPr="00D76831">
        <w:rPr>
          <w:rFonts w:eastAsia="?? ??"/>
        </w:rPr>
        <w:t xml:space="preserve">over the last </w:t>
      </w:r>
      <w:r w:rsidRPr="00D76831">
        <w:t>T</w:t>
      </w:r>
      <w:r w:rsidRPr="00D76831">
        <w:rPr>
          <w:vertAlign w:val="subscript"/>
        </w:rPr>
        <w:t>Evaluate_BFD_SSB</w:t>
      </w:r>
      <w:r w:rsidRPr="00D76831">
        <w:rPr>
          <w:rFonts w:eastAsia="?? ??"/>
        </w:rPr>
        <w:t xml:space="preserve"> [ms] period</w:t>
      </w:r>
      <w:r w:rsidRPr="00D76831">
        <w:t xml:space="preserve"> </w:t>
      </w:r>
      <w:r w:rsidRPr="00D76831">
        <w:rPr>
          <w:rFonts w:eastAsia="?? ??"/>
        </w:rPr>
        <w:t>becomes worse than the threshold Q</w:t>
      </w:r>
      <w:r w:rsidRPr="00D76831">
        <w:rPr>
          <w:rFonts w:eastAsia="?? ??"/>
          <w:vertAlign w:val="subscript"/>
        </w:rPr>
        <w:t>out_LR_SSB</w:t>
      </w:r>
      <w:r w:rsidRPr="00D76831">
        <w:rPr>
          <w:rFonts w:eastAsia="?? ??"/>
        </w:rPr>
        <w:t xml:space="preserve"> within </w:t>
      </w:r>
      <w:r w:rsidRPr="00D76831">
        <w:t>T</w:t>
      </w:r>
      <w:r w:rsidRPr="00D76831">
        <w:rPr>
          <w:vertAlign w:val="subscript"/>
        </w:rPr>
        <w:t>Evaluate_BFD_SSB</w:t>
      </w:r>
      <w:r w:rsidRPr="00D76831">
        <w:rPr>
          <w:rFonts w:eastAsia="?? ??"/>
        </w:rPr>
        <w:t xml:space="preserve"> [ms] period.</w:t>
      </w:r>
    </w:p>
    <w:p w14:paraId="29969744"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Evaluate_BFD_SSB</w:t>
      </w:r>
      <w:r w:rsidRPr="00D76831">
        <w:rPr>
          <w:rFonts w:eastAsia="?? ??"/>
        </w:rPr>
        <w:t xml:space="preserve"> is defined in Table 8.5.2.2-1 for FR1.</w:t>
      </w:r>
    </w:p>
    <w:p w14:paraId="1135C5A0"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Evaluate_BFD_SSB</w:t>
      </w:r>
      <w:r w:rsidRPr="00D76831">
        <w:rPr>
          <w:rFonts w:eastAsia="?? ??"/>
        </w:rPr>
        <w:t xml:space="preserve"> is defined in Table 8.5.2.2-2 for FR2 with</w:t>
      </w:r>
    </w:p>
    <w:p w14:paraId="56EB4E42" w14:textId="131AD9E0" w:rsidR="00960DBF" w:rsidRPr="00D76831" w:rsidRDefault="00960DBF" w:rsidP="00960DBF">
      <w:pPr>
        <w:ind w:left="568" w:hanging="284"/>
      </w:pPr>
      <w:r w:rsidRPr="00D76831">
        <w:t>-</w:t>
      </w:r>
      <w:r w:rsidRPr="00D76831">
        <w:tab/>
        <w:t>N=1,</w:t>
      </w:r>
    </w:p>
    <w:p w14:paraId="1C263097" w14:textId="034A7CE7" w:rsidR="00960DBF" w:rsidRPr="00D76831" w:rsidRDefault="00960DBF" w:rsidP="00960DBF">
      <w:pPr>
        <w:ind w:left="568" w:hanging="28"/>
      </w:pPr>
      <w:r w:rsidRPr="00D76831">
        <w:t xml:space="preserve">if UE is not provided higher layer parameter </w:t>
      </w:r>
      <w:r w:rsidRPr="00D76831">
        <w:rPr>
          <w:rFonts w:eastAsia="MS Mincho"/>
          <w:i/>
        </w:rPr>
        <w:t>failureDetectionResource</w:t>
      </w:r>
      <w:r w:rsidRPr="00D76831">
        <w:t xml:space="preserve"> and UE is provided by higher layer parameter </w:t>
      </w:r>
      <w:r w:rsidRPr="00D76831">
        <w:rPr>
          <w:i/>
        </w:rPr>
        <w:t>TCI-state</w:t>
      </w:r>
      <w:r w:rsidRPr="00D76831">
        <w:t xml:space="preserve"> for PDCCH SSB that has QCL-TypeD, or</w:t>
      </w:r>
    </w:p>
    <w:p w14:paraId="0022D8F1" w14:textId="595F4CA0" w:rsidR="00960DBF" w:rsidRPr="00D76831" w:rsidRDefault="00960DBF" w:rsidP="00960DBF">
      <w:pPr>
        <w:ind w:left="568" w:hanging="28"/>
      </w:pPr>
      <w:r w:rsidRPr="00D76831">
        <w:t>if the SSB configured for BFD is QCL-Type D with DM-RS for PDCCH and the QCL association is known to UE, or</w:t>
      </w:r>
    </w:p>
    <w:p w14:paraId="53E93EFC" w14:textId="77777777" w:rsidR="00960DBF" w:rsidRPr="00D76831" w:rsidRDefault="00960DBF" w:rsidP="00960DBF">
      <w:pPr>
        <w:ind w:left="568" w:hanging="28"/>
      </w:pPr>
      <w:r w:rsidRPr="00D76831">
        <w:t>if the SSB configured for BFD is QCL-Type D and TDMed to CSI-RS resources configured for L1-RSRP reporting and the QCL association is known to UE</w:t>
      </w:r>
      <w:r w:rsidRPr="00D76831">
        <w:rPr>
          <w:rFonts w:eastAsia="MS Mincho"/>
        </w:rPr>
        <w:t>, and a CSI report with L1-RSRP measurement for the SSB configured for BFD has been made within [TBD]ms;</w:t>
      </w:r>
    </w:p>
    <w:p w14:paraId="3622348C" w14:textId="77777777" w:rsidR="00960DBF" w:rsidRPr="00D76831" w:rsidRDefault="00960DBF" w:rsidP="00960DBF">
      <w:pPr>
        <w:ind w:left="568" w:hanging="284"/>
      </w:pPr>
      <w:r w:rsidRPr="00D76831">
        <w:t>-</w:t>
      </w:r>
      <w:r w:rsidRPr="00D76831">
        <w:tab/>
        <w:t>N=FFS, otherwise.</w:t>
      </w:r>
    </w:p>
    <w:p w14:paraId="5946AF68" w14:textId="77777777" w:rsidR="00960DBF" w:rsidRPr="00D76831" w:rsidRDefault="00960DBF" w:rsidP="00960DBF">
      <w:pPr>
        <w:rPr>
          <w:rFonts w:eastAsia="?? ??"/>
        </w:rPr>
      </w:pPr>
      <w:r w:rsidRPr="00D76831">
        <w:rPr>
          <w:rFonts w:eastAsia="?? ??"/>
        </w:rPr>
        <w:t>For FR1,</w:t>
      </w:r>
    </w:p>
    <w:p w14:paraId="07C40CBD" w14:textId="77777777" w:rsidR="00960DBF" w:rsidRPr="00D76831" w:rsidRDefault="00960DBF" w:rsidP="00960DBF">
      <w:pPr>
        <w:ind w:left="568" w:hanging="284"/>
      </w:pPr>
      <w:r w:rsidRPr="00D76831">
        <w:t>-</w:t>
      </w:r>
      <w:r w:rsidRPr="00D76831">
        <w:tab/>
        <w:t>P=1/(1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14:paraId="07296DFA" w14:textId="77777777" w:rsidR="00960DBF" w:rsidRPr="00D76831" w:rsidRDefault="00960DBF" w:rsidP="00960DBF">
      <w:pPr>
        <w:ind w:left="568" w:hanging="284"/>
      </w:pPr>
      <w:r w:rsidRPr="00D76831">
        <w:t>-</w:t>
      </w:r>
      <w:r w:rsidRPr="00D76831">
        <w:tab/>
        <w:t>P=1 when in the monitored cell there are no measurement gaps overlapping with any occasion of the SSB.</w:t>
      </w:r>
    </w:p>
    <w:p w14:paraId="5B6CD5F4" w14:textId="3A81C3DE" w:rsidR="00960DBF" w:rsidRPr="00D76831" w:rsidRDefault="00960DBF" w:rsidP="00960DBF">
      <w:pPr>
        <w:rPr>
          <w:rFonts w:eastAsia="?? ??"/>
        </w:rPr>
      </w:pPr>
      <w:r w:rsidRPr="00D76831">
        <w:rPr>
          <w:rFonts w:eastAsia="?? ??"/>
        </w:rPr>
        <w:t>For FR2,</w:t>
      </w:r>
    </w:p>
    <w:p w14:paraId="7958CC13" w14:textId="77777777" w:rsidR="00960DBF" w:rsidRPr="00D76831" w:rsidRDefault="00960DBF" w:rsidP="00960DBF">
      <w:pPr>
        <w:ind w:left="568" w:hanging="284"/>
      </w:pPr>
      <w:r w:rsidRPr="00D76831">
        <w:t>-</w:t>
      </w:r>
      <w:r w:rsidRPr="00D76831">
        <w:tab/>
        <w:t>P=1/(1 – T</w:t>
      </w:r>
      <w:r w:rsidRPr="00D76831">
        <w:rPr>
          <w:vertAlign w:val="subscript"/>
        </w:rPr>
        <w:t>SSB</w:t>
      </w:r>
      <w:r w:rsidRPr="00D76831">
        <w:t>/T</w:t>
      </w:r>
      <w:r w:rsidRPr="00D76831">
        <w:rPr>
          <w:vertAlign w:val="subscript"/>
        </w:rPr>
        <w:t>SMTCperiod</w:t>
      </w:r>
      <w:r w:rsidRPr="00D76831">
        <w:t>), when BFD-RS is not overlapped with measurement gap and BFD-RS is partially overlapped with SMTC occasion (T</w:t>
      </w:r>
      <w:r w:rsidRPr="00D76831">
        <w:rPr>
          <w:vertAlign w:val="subscript"/>
        </w:rPr>
        <w:t>SSB</w:t>
      </w:r>
      <w:r w:rsidRPr="00D76831">
        <w:t xml:space="preserve"> &lt; T</w:t>
      </w:r>
      <w:r w:rsidRPr="00D76831">
        <w:rPr>
          <w:vertAlign w:val="subscript"/>
        </w:rPr>
        <w:t>SMTCperiod</w:t>
      </w:r>
      <w:r w:rsidRPr="00D76831">
        <w:t>).</w:t>
      </w:r>
    </w:p>
    <w:p w14:paraId="5E99FE52" w14:textId="77777777" w:rsidR="00960DBF" w:rsidRPr="00D76831" w:rsidRDefault="00960DBF" w:rsidP="00960DBF">
      <w:pPr>
        <w:ind w:left="568" w:hanging="284"/>
      </w:pPr>
      <w:r w:rsidRPr="00D76831">
        <w:t>-</w:t>
      </w:r>
      <w:r w:rsidRPr="00D76831">
        <w:tab/>
        <w:t>P is P</w:t>
      </w:r>
      <w:r w:rsidRPr="00D76831">
        <w:rPr>
          <w:vertAlign w:val="subscript"/>
        </w:rPr>
        <w:t>sharing factor</w:t>
      </w:r>
      <w:r w:rsidRPr="00D76831">
        <w:t>, when BFD-RS is not overlapped with measurement gap and BFD-RS is fully overlapped with SMTC period (T</w:t>
      </w:r>
      <w:r w:rsidRPr="00D76831">
        <w:rPr>
          <w:vertAlign w:val="subscript"/>
        </w:rPr>
        <w:t>SSB</w:t>
      </w:r>
      <w:r w:rsidRPr="00D76831">
        <w:t xml:space="preserve"> = T</w:t>
      </w:r>
      <w:r w:rsidRPr="00D76831">
        <w:rPr>
          <w:vertAlign w:val="subscript"/>
        </w:rPr>
        <w:t>SMTCperiod</w:t>
      </w:r>
      <w:r w:rsidRPr="00D76831">
        <w:t>).</w:t>
      </w:r>
    </w:p>
    <w:p w14:paraId="54BE6EB9" w14:textId="1A2E5781" w:rsidR="00960DBF" w:rsidRPr="00D76831" w:rsidRDefault="00960DBF" w:rsidP="00960DBF">
      <w:pPr>
        <w:ind w:left="568" w:hanging="284"/>
      </w:pPr>
      <w:r w:rsidRPr="00D76831">
        <w:lastRenderedPageBreak/>
        <w:t>-</w:t>
      </w:r>
      <w:r w:rsidRPr="00D76831">
        <w:tab/>
        <w:t>P is 1/(1- T</w:t>
      </w:r>
      <w:r w:rsidRPr="00D76831">
        <w:rPr>
          <w:vertAlign w:val="subscript"/>
        </w:rPr>
        <w:t>SSB</w:t>
      </w:r>
      <w:r w:rsidRPr="00D76831">
        <w:t>/MGRP - T</w:t>
      </w:r>
      <w:r w:rsidRPr="00D76831">
        <w:rPr>
          <w:vertAlign w:val="subscript"/>
        </w:rPr>
        <w:t>SSB</w:t>
      </w:r>
      <w:r w:rsidRPr="00D76831">
        <w:t>/T</w:t>
      </w:r>
      <w:r w:rsidRPr="00D76831">
        <w:rPr>
          <w:vertAlign w:val="subscript"/>
        </w:rPr>
        <w:t>SMTCperiod</w:t>
      </w:r>
      <w:r w:rsidRPr="00D76831">
        <w:t>), when BFD-RS is partially overlapped with measurement gap and BFD-RS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not overlapped with measurement gap and</w:t>
      </w:r>
    </w:p>
    <w:p w14:paraId="28AA8E5E" w14:textId="77777777" w:rsidR="00960DBF" w:rsidRPr="00D76831" w:rsidRDefault="00960DBF" w:rsidP="00960DBF">
      <w:pPr>
        <w:ind w:left="851" w:hanging="284"/>
      </w:pPr>
      <w:r w:rsidRPr="00D76831">
        <w:t>-</w:t>
      </w:r>
      <w:r w:rsidRPr="00D76831">
        <w:tab/>
        <w:t>T</w:t>
      </w:r>
      <w:r w:rsidRPr="00D76831">
        <w:rPr>
          <w:vertAlign w:val="subscript"/>
        </w:rPr>
        <w:t>SMTCperiod</w:t>
      </w:r>
      <w:r w:rsidRPr="00D76831">
        <w:t xml:space="preserve"> ≠ MGRP or</w:t>
      </w:r>
    </w:p>
    <w:p w14:paraId="322479DA" w14:textId="77777777" w:rsidR="00960DBF" w:rsidRPr="00D76831" w:rsidRDefault="00960DBF" w:rsidP="00960DBF">
      <w:pPr>
        <w:ind w:left="851" w:hanging="284"/>
      </w:pPr>
      <w:r w:rsidRPr="00D76831">
        <w:t>-</w:t>
      </w:r>
      <w:r w:rsidRPr="00D76831">
        <w:tab/>
        <w:t>T</w:t>
      </w:r>
      <w:r w:rsidRPr="00D76831">
        <w:rPr>
          <w:vertAlign w:val="subscript"/>
        </w:rPr>
        <w:t>SMTCperiod</w:t>
      </w:r>
      <w:r w:rsidRPr="00D76831">
        <w:t xml:space="preserve"> = MGRP and T</w:t>
      </w:r>
      <w:r w:rsidRPr="00D76831">
        <w:rPr>
          <w:vertAlign w:val="subscript"/>
        </w:rPr>
        <w:t>SSB</w:t>
      </w:r>
      <w:r w:rsidRPr="00D76831">
        <w:t xml:space="preserve"> &lt; 0.5*T</w:t>
      </w:r>
      <w:r w:rsidRPr="00D76831">
        <w:rPr>
          <w:vertAlign w:val="subscript"/>
        </w:rPr>
        <w:t>SMTCperiod</w:t>
      </w:r>
    </w:p>
    <w:p w14:paraId="3C636189" w14:textId="77777777" w:rsidR="00960DBF" w:rsidRPr="00D76831" w:rsidRDefault="00960DBF" w:rsidP="00960DBF">
      <w:pPr>
        <w:ind w:left="568" w:hanging="284"/>
      </w:pPr>
      <w:r w:rsidRPr="00D76831">
        <w:t>-</w:t>
      </w:r>
      <w:r w:rsidRPr="00D76831">
        <w:tab/>
        <w:t>P is 1/(1- T</w:t>
      </w:r>
      <w:r w:rsidRPr="00D76831">
        <w:rPr>
          <w:vertAlign w:val="subscript"/>
        </w:rPr>
        <w:t>SSB</w:t>
      </w:r>
      <w:r w:rsidRPr="00D76831">
        <w:t xml:space="preserve"> /MGRP)* P</w:t>
      </w:r>
      <w:r w:rsidRPr="00D76831">
        <w:rPr>
          <w:vertAlign w:val="subscript"/>
        </w:rPr>
        <w:t>sharing factor</w:t>
      </w:r>
      <w:r w:rsidRPr="00D76831">
        <w:t>, when BFD-RS is partially overlapped with measurement gap and BFD-RS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not overlapped with measurement gap and T</w:t>
      </w:r>
      <w:r w:rsidRPr="00D76831">
        <w:rPr>
          <w:vertAlign w:val="subscript"/>
        </w:rPr>
        <w:t>SMTCperiod</w:t>
      </w:r>
      <w:r w:rsidRPr="00D76831">
        <w:t xml:space="preserve"> = MGRP  and T</w:t>
      </w:r>
      <w:r w:rsidRPr="00D76831">
        <w:rPr>
          <w:vertAlign w:val="subscript"/>
        </w:rPr>
        <w:t>SSB</w:t>
      </w:r>
      <w:r w:rsidRPr="00D76831">
        <w:t xml:space="preserve"> = 0.5*T</w:t>
      </w:r>
      <w:r w:rsidRPr="00D76831">
        <w:rPr>
          <w:vertAlign w:val="subscript"/>
        </w:rPr>
        <w:t>SMTCperiod</w:t>
      </w:r>
    </w:p>
    <w:p w14:paraId="4BA1873B" w14:textId="77777777" w:rsidR="00960DBF" w:rsidRPr="00D76831" w:rsidRDefault="00960DBF" w:rsidP="00960DBF">
      <w:pPr>
        <w:ind w:left="568" w:hanging="284"/>
      </w:pPr>
      <w:r w:rsidRPr="00D76831">
        <w:t>-</w:t>
      </w:r>
      <w:r w:rsidRPr="00D76831">
        <w:tab/>
        <w:t>P is 1/{1- T</w:t>
      </w:r>
      <w:r w:rsidRPr="00D76831">
        <w:rPr>
          <w:vertAlign w:val="subscript"/>
        </w:rPr>
        <w:t>SSB</w:t>
      </w:r>
      <w:r w:rsidRPr="00D76831">
        <w:t xml:space="preserve"> /min (T</w:t>
      </w:r>
      <w:r w:rsidRPr="00D76831">
        <w:rPr>
          <w:vertAlign w:val="subscript"/>
        </w:rPr>
        <w:t>SMTCperiod</w:t>
      </w:r>
      <w:r w:rsidRPr="00D76831">
        <w:t xml:space="preserve"> ,MGRP)</w:t>
      </w:r>
      <w:r w:rsidRPr="00D76831">
        <w:rPr>
          <w:rFonts w:eastAsia="PMingLiU"/>
          <w:lang w:eastAsia="zh-TW"/>
        </w:rPr>
        <w:t>}</w:t>
      </w:r>
      <w:r w:rsidRPr="00D76831">
        <w:t>, when BFD-RS is partially overlapped with measurement gap (T</w:t>
      </w:r>
      <w:r w:rsidRPr="00D76831">
        <w:rPr>
          <w:vertAlign w:val="subscript"/>
        </w:rPr>
        <w:t>SSB</w:t>
      </w:r>
      <w:r w:rsidRPr="00D76831">
        <w:t xml:space="preserve"> &lt;MGRP) and BFD-RS is partially overlapped with SMTC occasion (T</w:t>
      </w:r>
      <w:r w:rsidRPr="00D76831">
        <w:rPr>
          <w:vertAlign w:val="subscript"/>
        </w:rPr>
        <w:t>SSB</w:t>
      </w:r>
      <w:r w:rsidRPr="00D76831">
        <w:t xml:space="preserve"> &lt; T</w:t>
      </w:r>
      <w:r w:rsidRPr="00D76831">
        <w:rPr>
          <w:vertAlign w:val="subscript"/>
        </w:rPr>
        <w:t>SMTCperiod</w:t>
      </w:r>
      <w:r w:rsidRPr="00D76831">
        <w:t>) and SMTC occasion is partially or fully overlapped with measurement gap.</w:t>
      </w:r>
    </w:p>
    <w:p w14:paraId="0ECDC0B2" w14:textId="77777777" w:rsidR="00960DBF" w:rsidRPr="00D76831" w:rsidRDefault="00960DBF" w:rsidP="00960DBF">
      <w:pPr>
        <w:ind w:left="568" w:hanging="284"/>
      </w:pPr>
      <w:r w:rsidRPr="00D76831">
        <w:t>-</w:t>
      </w:r>
      <w:r w:rsidRPr="00D76831">
        <w:tab/>
        <w:t>P is 1/(1- T</w:t>
      </w:r>
      <w:r w:rsidRPr="00D76831">
        <w:rPr>
          <w:vertAlign w:val="subscript"/>
        </w:rPr>
        <w:t>SSB</w:t>
      </w:r>
      <w:r w:rsidRPr="00D76831">
        <w:t xml:space="preserve"> /MGRP)* P</w:t>
      </w:r>
      <w:r w:rsidRPr="00D76831">
        <w:rPr>
          <w:vertAlign w:val="subscript"/>
        </w:rPr>
        <w:t>sharing factor</w:t>
      </w:r>
      <w:r w:rsidRPr="00D76831">
        <w:t>, when BFD-RS is partially overlapped with measurement gap and BFD-RS is fully overlapped with SMTC occasion (T</w:t>
      </w:r>
      <w:r w:rsidRPr="00D76831">
        <w:rPr>
          <w:vertAlign w:val="subscript"/>
        </w:rPr>
        <w:t>SSB</w:t>
      </w:r>
      <w:r w:rsidRPr="00D76831">
        <w:t xml:space="preserve"> = T</w:t>
      </w:r>
      <w:r w:rsidRPr="00D76831">
        <w:rPr>
          <w:vertAlign w:val="subscript"/>
        </w:rPr>
        <w:t>SMTCperiod</w:t>
      </w:r>
      <w:r w:rsidRPr="00D76831">
        <w:t>) and SMTC occasion is partially overlapped with measurement gap (T</w:t>
      </w:r>
      <w:r w:rsidRPr="00D76831">
        <w:rPr>
          <w:vertAlign w:val="subscript"/>
        </w:rPr>
        <w:t>SMTCperiod</w:t>
      </w:r>
      <w:r w:rsidRPr="00D76831">
        <w:t xml:space="preserve"> &lt; MGRP)</w:t>
      </w:r>
    </w:p>
    <w:p w14:paraId="0666337A" w14:textId="77777777" w:rsidR="00960DBF" w:rsidRPr="00D76831" w:rsidRDefault="00960DBF" w:rsidP="00960DBF">
      <w:pPr>
        <w:ind w:left="568" w:hanging="284"/>
      </w:pPr>
      <w:r w:rsidRPr="00D76831">
        <w:t>-</w:t>
      </w:r>
      <w:r w:rsidRPr="00D76831">
        <w:tab/>
        <w:t>P</w:t>
      </w:r>
      <w:r w:rsidRPr="00D76831">
        <w:rPr>
          <w:vertAlign w:val="subscript"/>
        </w:rPr>
        <w:t>sharing factor</w:t>
      </w:r>
      <w:r w:rsidRPr="00D76831">
        <w:t xml:space="preserve"> = 3.</w:t>
      </w:r>
    </w:p>
    <w:p w14:paraId="19D17563" w14:textId="77777777" w:rsidR="00960DBF" w:rsidRPr="00D76831" w:rsidRDefault="00960DBF" w:rsidP="00960DBF">
      <w:r w:rsidRPr="00D76831">
        <w:t xml:space="preserve">If the high layer in TS 38.331 [2] signaling of </w:t>
      </w:r>
      <w:r w:rsidRPr="00D76831">
        <w:rPr>
          <w:i/>
        </w:rPr>
        <w:t>smtc2</w:t>
      </w:r>
      <w:r w:rsidRPr="00D76831">
        <w:t xml:space="preserve"> is configured, T</w:t>
      </w:r>
      <w:r w:rsidRPr="00D76831">
        <w:rPr>
          <w:vertAlign w:val="subscript"/>
        </w:rPr>
        <w:t>SMTCperiod</w:t>
      </w:r>
      <w:r w:rsidRPr="00D76831">
        <w:t xml:space="preserve"> corresponds to the value of higher layer parameter </w:t>
      </w:r>
      <w:r w:rsidRPr="00D76831">
        <w:rPr>
          <w:i/>
        </w:rPr>
        <w:t>smtc2</w:t>
      </w:r>
      <w:r w:rsidRPr="00D76831">
        <w:t>; Otherwise T</w:t>
      </w:r>
      <w:r w:rsidRPr="00D76831">
        <w:rPr>
          <w:vertAlign w:val="subscript"/>
        </w:rPr>
        <w:t>SMTCperiod</w:t>
      </w:r>
      <w:r w:rsidRPr="00D76831">
        <w:t xml:space="preserve"> corresponds to the value of higher layer parameter </w:t>
      </w:r>
      <w:r w:rsidRPr="00D76831">
        <w:rPr>
          <w:i/>
        </w:rPr>
        <w:t>smtc1</w:t>
      </w:r>
      <w:r w:rsidRPr="00D76831">
        <w:t>.</w:t>
      </w:r>
    </w:p>
    <w:p w14:paraId="3FDCD09E" w14:textId="36072A6E" w:rsidR="00960DBF" w:rsidRPr="00D76831" w:rsidRDefault="00960DBF" w:rsidP="00960DBF">
      <w:pPr>
        <w:rPr>
          <w:rFonts w:eastAsia="?? ??"/>
        </w:rPr>
      </w:pPr>
      <w:r w:rsidRPr="00D76831">
        <w:t>Longer evaluation period would be expected if the combination of BFD-RS, SMTC occasion and measurement gap configurations does not meet pervious conditions.</w:t>
      </w:r>
    </w:p>
    <w:p w14:paraId="153C154B" w14:textId="77777777" w:rsidR="00960DBF" w:rsidRPr="00D76831" w:rsidRDefault="00960DBF" w:rsidP="004A15BC">
      <w:pPr>
        <w:pStyle w:val="TH"/>
      </w:pPr>
      <w:r w:rsidRPr="00D76831">
        <w:t>Table 8.5.2.2-1: Evaluation period T</w:t>
      </w:r>
      <w:r w:rsidRPr="00D76831">
        <w:rPr>
          <w:vertAlign w:val="subscript"/>
        </w:rPr>
        <w:t>Evaluate_BFD_SSB</w:t>
      </w:r>
      <w:r w:rsidRPr="00D768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60083285"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D099432"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87139D"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Evaluate_BFD_SSB</w:t>
            </w:r>
            <w:r w:rsidRPr="00D76831">
              <w:rPr>
                <w:rFonts w:ascii="Arial" w:hAnsi="Arial"/>
                <w:b/>
                <w:sz w:val="18"/>
              </w:rPr>
              <w:t xml:space="preserve"> (ms) </w:t>
            </w:r>
          </w:p>
        </w:tc>
      </w:tr>
      <w:tr w:rsidR="00D76831" w:rsidRPr="00D76831" w14:paraId="40285930"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586F2E8"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52178EA"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ceil(5*P)*T</w:t>
            </w:r>
            <w:r w:rsidRPr="00D76831">
              <w:rPr>
                <w:rFonts w:ascii="Arial" w:hAnsi="Arial" w:cs="v4.2.0"/>
                <w:sz w:val="18"/>
                <w:vertAlign w:val="subscript"/>
              </w:rPr>
              <w:t>SSB</w:t>
            </w:r>
            <w:r w:rsidRPr="00D76831">
              <w:rPr>
                <w:rFonts w:ascii="Arial" w:hAnsi="Arial" w:cs="v4.2.0"/>
                <w:sz w:val="18"/>
              </w:rPr>
              <w:t>)</w:t>
            </w:r>
          </w:p>
        </w:tc>
      </w:tr>
      <w:tr w:rsidR="00D76831" w:rsidRPr="00D76831" w14:paraId="184E211A"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66F25868"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A36830A"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ceil(7.5*P)*max(T</w:t>
            </w:r>
            <w:r w:rsidRPr="00D76831">
              <w:rPr>
                <w:rFonts w:ascii="Arial" w:hAnsi="Arial" w:cs="v4.2.0"/>
                <w:sz w:val="18"/>
                <w:vertAlign w:val="subscript"/>
              </w:rPr>
              <w:t>DRX</w:t>
            </w:r>
            <w:r w:rsidRPr="00D76831">
              <w:rPr>
                <w:rFonts w:ascii="Arial" w:hAnsi="Arial" w:cs="v4.2.0"/>
                <w:sz w:val="18"/>
              </w:rPr>
              <w:t>,T</w:t>
            </w:r>
            <w:r w:rsidRPr="00D76831">
              <w:rPr>
                <w:rFonts w:ascii="Arial" w:hAnsi="Arial" w:cs="v4.2.0"/>
                <w:sz w:val="18"/>
                <w:vertAlign w:val="subscript"/>
              </w:rPr>
              <w:t>SSB</w:t>
            </w:r>
            <w:r w:rsidRPr="00D76831">
              <w:rPr>
                <w:rFonts w:ascii="Arial" w:hAnsi="Arial" w:cs="v4.2.0"/>
                <w:sz w:val="18"/>
              </w:rPr>
              <w:t>))</w:t>
            </w:r>
          </w:p>
        </w:tc>
      </w:tr>
      <w:tr w:rsidR="00D76831" w:rsidRPr="00D76831" w14:paraId="6FC3C98E"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858AFB3" w14:textId="77777777" w:rsidR="00960DBF" w:rsidRPr="00D76831" w:rsidRDefault="00960DBF" w:rsidP="00813383">
            <w:pPr>
              <w:keepNext/>
              <w:keepLines/>
              <w:spacing w:after="0"/>
              <w:jc w:val="center"/>
              <w:rPr>
                <w:rFonts w:ascii="Arial" w:hAnsi="Arial"/>
                <w:sz w:val="18"/>
              </w:rPr>
            </w:pPr>
            <w:r w:rsidRPr="00D76831">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5923EB"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ceil(5*P)*T</w:t>
            </w:r>
            <w:r w:rsidRPr="00D76831">
              <w:rPr>
                <w:rFonts w:ascii="Arial" w:hAnsi="Arial" w:cs="v4.2.0"/>
                <w:sz w:val="18"/>
                <w:vertAlign w:val="subscript"/>
              </w:rPr>
              <w:t>DRX</w:t>
            </w:r>
          </w:p>
        </w:tc>
      </w:tr>
      <w:tr w:rsidR="00960DBF" w:rsidRPr="00D76831" w14:paraId="509A0F4E"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184EF6" w14:textId="77777777" w:rsidR="00960DBF" w:rsidRPr="00D76831" w:rsidRDefault="00960DBF" w:rsidP="004A15BC">
            <w:pPr>
              <w:pStyle w:val="TAN"/>
              <w:rPr>
                <w:rFonts w:cs="v4.2.0"/>
              </w:rPr>
            </w:pPr>
            <w:r w:rsidRPr="00D76831">
              <w:t>Note:</w:t>
            </w:r>
            <w:r w:rsidRPr="00D76831">
              <w:rPr>
                <w:sz w:val="28"/>
              </w:rPr>
              <w:tab/>
            </w:r>
            <w:r w:rsidRPr="00D76831">
              <w:rPr>
                <w:rFonts w:cs="v4.2.0"/>
              </w:rPr>
              <w:t>T</w:t>
            </w:r>
            <w:r w:rsidRPr="00D76831">
              <w:rPr>
                <w:rFonts w:cs="v4.2.0"/>
                <w:vertAlign w:val="subscript"/>
              </w:rPr>
              <w:t>SSB</w:t>
            </w:r>
            <w:r w:rsidRPr="00D76831">
              <w:t xml:space="preserve"> is the periodicity of SSB in the set </w:t>
            </w:r>
            <w:r w:rsidRPr="00D76831">
              <w:rPr>
                <w:iCs/>
                <w:position w:val="-10"/>
              </w:rPr>
              <w:object w:dxaOrig="240" w:dyaOrig="315" w14:anchorId="53EE3379">
                <v:shape id="_x0000_i1046" type="#_x0000_t75" style="width:11.95pt;height:15.45pt" o:ole="">
                  <v:imagedata r:id="rId17" o:title=""/>
                </v:shape>
                <o:OLEObject Type="Embed" ProgID="Equation.3" ShapeID="_x0000_i1046" DrawAspect="Content" ObjectID="_1600073637" r:id="rId27"/>
              </w:object>
            </w:r>
            <w:r w:rsidRPr="00D76831">
              <w:t>.</w:t>
            </w:r>
            <w:r w:rsidRPr="00D76831">
              <w:rPr>
                <w:rFonts w:cs="v4.2.0"/>
              </w:rPr>
              <w:t xml:space="preserve"> T</w:t>
            </w:r>
            <w:r w:rsidRPr="00D76831">
              <w:rPr>
                <w:rFonts w:cs="v4.2.0"/>
                <w:vertAlign w:val="subscript"/>
              </w:rPr>
              <w:t>DRX</w:t>
            </w:r>
            <w:r w:rsidRPr="00D76831">
              <w:t xml:space="preserve"> is the DRX cycle length.</w:t>
            </w:r>
          </w:p>
        </w:tc>
      </w:tr>
    </w:tbl>
    <w:p w14:paraId="4149F84E" w14:textId="77777777" w:rsidR="00960DBF" w:rsidRPr="00D76831" w:rsidRDefault="00960DBF" w:rsidP="00960DBF">
      <w:pPr>
        <w:rPr>
          <w:rFonts w:eastAsia="?? ??"/>
        </w:rPr>
      </w:pPr>
    </w:p>
    <w:p w14:paraId="4DC7A16D" w14:textId="77777777" w:rsidR="00960DBF" w:rsidRPr="00D76831" w:rsidRDefault="00960DBF" w:rsidP="004A15BC">
      <w:pPr>
        <w:pStyle w:val="TH"/>
      </w:pPr>
      <w:r w:rsidRPr="00D76831">
        <w:t>Table 8.5.2.2-2: Evaluation period T</w:t>
      </w:r>
      <w:r w:rsidRPr="00D76831">
        <w:rPr>
          <w:vertAlign w:val="subscript"/>
        </w:rPr>
        <w:t>Evaluate_BFD_out</w:t>
      </w:r>
      <w:r w:rsidRPr="00D768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77E26C86"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7E88AB4F"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20F84C"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Evaluate_BFD_SSB</w:t>
            </w:r>
            <w:r w:rsidRPr="00D76831">
              <w:rPr>
                <w:rFonts w:ascii="Arial" w:hAnsi="Arial"/>
                <w:b/>
                <w:sz w:val="18"/>
              </w:rPr>
              <w:t xml:space="preserve"> (ms) </w:t>
            </w:r>
          </w:p>
        </w:tc>
      </w:tr>
      <w:tr w:rsidR="00D76831" w:rsidRPr="00D76831" w14:paraId="49F9FD0A"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446A469E"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C23F1A4"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ceil(5*P*N)*T</w:t>
            </w:r>
            <w:r w:rsidRPr="00D76831">
              <w:rPr>
                <w:rFonts w:ascii="Arial" w:hAnsi="Arial" w:cs="v4.2.0"/>
                <w:sz w:val="18"/>
                <w:vertAlign w:val="subscript"/>
              </w:rPr>
              <w:t>SSB</w:t>
            </w:r>
            <w:r w:rsidRPr="00D76831">
              <w:rPr>
                <w:rFonts w:ascii="Arial" w:hAnsi="Arial" w:cs="v4.2.0"/>
                <w:sz w:val="18"/>
              </w:rPr>
              <w:t>)</w:t>
            </w:r>
          </w:p>
        </w:tc>
      </w:tr>
      <w:tr w:rsidR="00D76831" w:rsidRPr="00D76831" w14:paraId="7152AEC9"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166D4805"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970A40E"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ceil(7.5*P*N)*max(T</w:t>
            </w:r>
            <w:r w:rsidRPr="00D76831">
              <w:rPr>
                <w:rFonts w:ascii="Arial" w:hAnsi="Arial" w:cs="v4.2.0"/>
                <w:sz w:val="18"/>
                <w:vertAlign w:val="subscript"/>
              </w:rPr>
              <w:t>DRX</w:t>
            </w:r>
            <w:r w:rsidRPr="00D76831">
              <w:rPr>
                <w:rFonts w:ascii="Arial" w:hAnsi="Arial" w:cs="v4.2.0"/>
                <w:sz w:val="18"/>
              </w:rPr>
              <w:t>,T</w:t>
            </w:r>
            <w:r w:rsidRPr="00D76831">
              <w:rPr>
                <w:rFonts w:ascii="Arial" w:hAnsi="Arial" w:cs="v4.2.0"/>
                <w:sz w:val="18"/>
                <w:vertAlign w:val="subscript"/>
              </w:rPr>
              <w:t>SSB</w:t>
            </w:r>
            <w:r w:rsidRPr="00D76831">
              <w:rPr>
                <w:rFonts w:ascii="Arial" w:hAnsi="Arial" w:cs="v4.2.0"/>
                <w:sz w:val="18"/>
              </w:rPr>
              <w:t>))</w:t>
            </w:r>
          </w:p>
        </w:tc>
      </w:tr>
      <w:tr w:rsidR="00D76831" w:rsidRPr="00D76831" w14:paraId="2069FBDD"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C083F0C" w14:textId="77777777" w:rsidR="00960DBF" w:rsidRPr="00D76831" w:rsidRDefault="00960DBF" w:rsidP="00813383">
            <w:pPr>
              <w:keepNext/>
              <w:keepLines/>
              <w:spacing w:after="0"/>
              <w:jc w:val="center"/>
              <w:rPr>
                <w:rFonts w:ascii="Arial" w:hAnsi="Arial"/>
                <w:sz w:val="18"/>
              </w:rPr>
            </w:pPr>
            <w:r w:rsidRPr="00D76831">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6763BC"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ceil(5*P*N)*T</w:t>
            </w:r>
            <w:r w:rsidRPr="00D76831">
              <w:rPr>
                <w:rFonts w:ascii="Arial" w:hAnsi="Arial" w:cs="v4.2.0"/>
                <w:sz w:val="18"/>
                <w:vertAlign w:val="subscript"/>
              </w:rPr>
              <w:t>DRX</w:t>
            </w:r>
          </w:p>
        </w:tc>
      </w:tr>
      <w:tr w:rsidR="00960DBF" w:rsidRPr="00D76831" w14:paraId="425F1C37"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F01B96" w14:textId="77777777" w:rsidR="00960DBF" w:rsidRPr="00D76831" w:rsidRDefault="00960DBF" w:rsidP="004A15BC">
            <w:pPr>
              <w:pStyle w:val="TAN"/>
              <w:rPr>
                <w:rFonts w:cs="v4.2.0"/>
              </w:rPr>
            </w:pPr>
            <w:r w:rsidRPr="00D76831">
              <w:t>Note:</w:t>
            </w:r>
            <w:r w:rsidRPr="00D76831">
              <w:rPr>
                <w:sz w:val="28"/>
              </w:rPr>
              <w:tab/>
            </w:r>
            <w:r w:rsidRPr="00D76831">
              <w:rPr>
                <w:rFonts w:cs="v4.2.0"/>
              </w:rPr>
              <w:t>T</w:t>
            </w:r>
            <w:r w:rsidRPr="00D76831">
              <w:rPr>
                <w:rFonts w:cs="v4.2.0"/>
                <w:vertAlign w:val="subscript"/>
              </w:rPr>
              <w:t>SSB</w:t>
            </w:r>
            <w:r w:rsidRPr="00D76831">
              <w:t xml:space="preserve"> is the periodicity of SSB in the set </w:t>
            </w:r>
            <w:r w:rsidRPr="00D76831">
              <w:rPr>
                <w:iCs/>
                <w:position w:val="-10"/>
              </w:rPr>
              <w:object w:dxaOrig="240" w:dyaOrig="315" w14:anchorId="743996A6">
                <v:shape id="_x0000_i1047" type="#_x0000_t75" style="width:11.95pt;height:15.45pt" o:ole="">
                  <v:imagedata r:id="rId17" o:title=""/>
                </v:shape>
                <o:OLEObject Type="Embed" ProgID="Equation.3" ShapeID="_x0000_i1047" DrawAspect="Content" ObjectID="_1600073638" r:id="rId28"/>
              </w:object>
            </w:r>
            <w:r w:rsidRPr="00D76831">
              <w:t>.</w:t>
            </w:r>
            <w:r w:rsidRPr="00D76831">
              <w:rPr>
                <w:rFonts w:cs="v4.2.0"/>
              </w:rPr>
              <w:t xml:space="preserve"> T</w:t>
            </w:r>
            <w:r w:rsidRPr="00D76831">
              <w:rPr>
                <w:rFonts w:cs="v4.2.0"/>
                <w:vertAlign w:val="subscript"/>
              </w:rPr>
              <w:t>DRX</w:t>
            </w:r>
            <w:r w:rsidRPr="00D76831">
              <w:t xml:space="preserve"> is the DRX cycle length.</w:t>
            </w:r>
          </w:p>
        </w:tc>
      </w:tr>
    </w:tbl>
    <w:p w14:paraId="55CA31D6" w14:textId="77777777" w:rsidR="00960DBF" w:rsidRPr="00D76831" w:rsidRDefault="00960DBF" w:rsidP="00960DBF">
      <w:pPr>
        <w:rPr>
          <w:rFonts w:eastAsia="?? ??"/>
        </w:rPr>
      </w:pPr>
    </w:p>
    <w:p w14:paraId="48E6C000" w14:textId="77777777" w:rsidR="00960DBF" w:rsidRPr="00D76831" w:rsidRDefault="00960DBF" w:rsidP="00960DBF">
      <w:pPr>
        <w:keepNext/>
        <w:keepLines/>
        <w:spacing w:before="120"/>
        <w:ind w:left="1134" w:hanging="1134"/>
        <w:outlineLvl w:val="2"/>
        <w:rPr>
          <w:rFonts w:ascii="Arial" w:hAnsi="Arial"/>
          <w:sz w:val="28"/>
        </w:rPr>
      </w:pPr>
      <w:r w:rsidRPr="00D76831">
        <w:rPr>
          <w:rFonts w:ascii="Arial" w:hAnsi="Arial"/>
          <w:sz w:val="28"/>
        </w:rPr>
        <w:t>8.5.3</w:t>
      </w:r>
      <w:r w:rsidRPr="00D76831">
        <w:rPr>
          <w:rFonts w:ascii="Arial" w:hAnsi="Arial"/>
          <w:sz w:val="28"/>
        </w:rPr>
        <w:tab/>
        <w:t>Requirements for CSI-RS based beam failure detection</w:t>
      </w:r>
    </w:p>
    <w:p w14:paraId="576090FF" w14:textId="77777777"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8.5.3.1</w:t>
      </w:r>
      <w:r w:rsidRPr="00D76831">
        <w:rPr>
          <w:rFonts w:ascii="Arial" w:eastAsia="?? ??" w:hAnsi="Arial"/>
          <w:sz w:val="24"/>
        </w:rPr>
        <w:tab/>
      </w:r>
      <w:r w:rsidRPr="00D76831">
        <w:rPr>
          <w:rFonts w:ascii="Arial" w:hAnsi="Arial"/>
          <w:sz w:val="24"/>
        </w:rPr>
        <w:t>Introduction</w:t>
      </w:r>
    </w:p>
    <w:p w14:paraId="2EA76E0A" w14:textId="77777777" w:rsidR="00960DBF" w:rsidRPr="00D76831" w:rsidRDefault="00960DBF" w:rsidP="00960DBF">
      <w:r w:rsidRPr="00D76831">
        <w:t xml:space="preserve">The requirements in this section apply for each CSI-RS resource in the set </w:t>
      </w:r>
      <w:r w:rsidRPr="00D76831">
        <w:rPr>
          <w:iCs/>
          <w:position w:val="-10"/>
        </w:rPr>
        <w:object w:dxaOrig="240" w:dyaOrig="315" w14:anchorId="60555B82">
          <v:shape id="_x0000_i1048" type="#_x0000_t75" style="width:11.95pt;height:15.45pt" o:ole="">
            <v:imagedata r:id="rId17" o:title=""/>
          </v:shape>
          <o:OLEObject Type="Embed" ProgID="Equation.3" ShapeID="_x0000_i1048" DrawAspect="Content" ObjectID="_1600073639" r:id="rId29"/>
        </w:object>
      </w:r>
      <w:r w:rsidRPr="00D76831">
        <w:t xml:space="preserve"> configured for a serving cell, provided that the CSI-RS resource configured for </w:t>
      </w:r>
      <w:r w:rsidRPr="00D76831">
        <w:rPr>
          <w:rFonts w:cs="v5.0.0"/>
        </w:rPr>
        <w:t>beam failure detection</w:t>
      </w:r>
      <w:r w:rsidRPr="00D76831">
        <w:t xml:space="preserve"> are actually transmitted within the UE active DL BWP during the entire evaluation period specified in section 8.5.3.2.</w:t>
      </w:r>
    </w:p>
    <w:p w14:paraId="68354295" w14:textId="77777777" w:rsidR="00960DBF" w:rsidRPr="00D76831" w:rsidRDefault="00960DBF" w:rsidP="004A15BC">
      <w:pPr>
        <w:pStyle w:val="TH"/>
      </w:pPr>
      <w:r w:rsidRPr="00D76831">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76831" w:rsidRPr="00D76831" w14:paraId="7AC36E16" w14:textId="77777777" w:rsidTr="0081338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483CDF" w14:textId="77777777" w:rsidR="00960DBF" w:rsidRPr="00D76831" w:rsidRDefault="00960DBF" w:rsidP="004A15BC">
            <w:pPr>
              <w:pStyle w:val="TAH"/>
            </w:pPr>
            <w:r w:rsidRPr="00D768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5422B0" w14:textId="77777777" w:rsidR="00960DBF" w:rsidRPr="00D76831" w:rsidRDefault="00960DBF" w:rsidP="004A15BC">
            <w:pPr>
              <w:pStyle w:val="TAH"/>
              <w:rPr>
                <w:rFonts w:eastAsia="?? ??"/>
              </w:rPr>
            </w:pPr>
            <w:r w:rsidRPr="00D76831">
              <w:rPr>
                <w:rFonts w:eastAsia="?? ??"/>
              </w:rPr>
              <w:t>Value for BLER</w:t>
            </w:r>
          </w:p>
        </w:tc>
      </w:tr>
      <w:tr w:rsidR="00D76831" w:rsidRPr="00D76831" w14:paraId="2D88E05E" w14:textId="77777777" w:rsidTr="0081338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632C04"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9C7032"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r>
      <w:tr w:rsidR="00D76831" w:rsidRPr="00D76831" w14:paraId="1C3C705C"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144472"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lang w:eastAsia="x-none"/>
              </w:rPr>
            </w:pPr>
            <w:r w:rsidRPr="00D76831">
              <w:rPr>
                <w:rFonts w:ascii="Arial" w:eastAsia="?? ??" w:hAnsi="Arial" w:cs="Arial"/>
                <w:sz w:val="18"/>
                <w:szCs w:val="18"/>
                <w:lang w:eastAsia="x-none"/>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92C27F"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CORESET</w:t>
            </w:r>
            <w:r w:rsidRPr="00D76831">
              <w:rPr>
                <w:rFonts w:ascii="Arial" w:eastAsia="?? ??" w:hAnsi="Arial" w:cs="Arial"/>
                <w:sz w:val="18"/>
                <w:szCs w:val="18"/>
                <w:lang w:val="de-DE"/>
              </w:rPr>
              <w:t xml:space="preserve"> </w:t>
            </w:r>
            <w:r w:rsidRPr="00D76831">
              <w:rPr>
                <w:rFonts w:ascii="Arial" w:eastAsia="?? ??" w:hAnsi="Arial" w:cs="Arial"/>
                <w:sz w:val="18"/>
                <w:szCs w:val="18"/>
              </w:rPr>
              <w:t>QCLed with respective CSI-RS for</w:t>
            </w:r>
            <w:r w:rsidRPr="00D76831">
              <w:rPr>
                <w:rFonts w:ascii="Arial" w:eastAsia="?? ??" w:hAnsi="Arial" w:cs="Arial"/>
                <w:sz w:val="18"/>
                <w:szCs w:val="18"/>
                <w:lang w:val="de-DE"/>
              </w:rPr>
              <w:t xml:space="preserve"> BFD</w:t>
            </w:r>
          </w:p>
        </w:tc>
      </w:tr>
      <w:tr w:rsidR="00D76831" w:rsidRPr="00D76831" w14:paraId="13598EA3"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F3451"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lang w:eastAsia="x-none"/>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76D86C"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8</w:t>
            </w:r>
          </w:p>
        </w:tc>
      </w:tr>
      <w:tr w:rsidR="00D76831" w:rsidRPr="00D76831" w14:paraId="3F614DD2"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C1D02A"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lang w:eastAsia="x-none"/>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5BCA01"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r>
      <w:tr w:rsidR="00D76831" w:rsidRPr="00D76831" w14:paraId="07938F78"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F359BE"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lang w:eastAsia="x-none"/>
              </w:rPr>
            </w:pPr>
            <w:r w:rsidRPr="00D76831">
              <w:rPr>
                <w:rFonts w:ascii="Arial" w:eastAsia="?? ??" w:hAnsi="Arial" w:cs="Arial"/>
                <w:sz w:val="18"/>
                <w:szCs w:val="18"/>
                <w:lang w:eastAsia="x-none"/>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C68972"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r>
      <w:tr w:rsidR="00D76831" w:rsidRPr="00D76831" w14:paraId="2B17B550"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F392C9"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2F899"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CORESET</w:t>
            </w:r>
            <w:r w:rsidRPr="00D76831">
              <w:rPr>
                <w:rFonts w:ascii="Arial" w:eastAsia="?? ??" w:hAnsi="Arial" w:cs="Arial"/>
                <w:sz w:val="18"/>
                <w:szCs w:val="18"/>
                <w:lang w:val="de-DE"/>
              </w:rPr>
              <w:t xml:space="preserve"> </w:t>
            </w:r>
            <w:r w:rsidRPr="00D76831">
              <w:rPr>
                <w:rFonts w:ascii="Arial" w:eastAsia="?? ??" w:hAnsi="Arial" w:cs="Arial"/>
                <w:sz w:val="18"/>
                <w:szCs w:val="18"/>
              </w:rPr>
              <w:t>QCLed with respective CSI-RS for</w:t>
            </w:r>
            <w:r w:rsidRPr="00D76831">
              <w:rPr>
                <w:rFonts w:ascii="Arial" w:eastAsia="?? ??" w:hAnsi="Arial" w:cs="Arial"/>
                <w:sz w:val="18"/>
                <w:szCs w:val="18"/>
                <w:lang w:val="de-DE"/>
              </w:rPr>
              <w:t xml:space="preserve"> BFD</w:t>
            </w:r>
          </w:p>
        </w:tc>
      </w:tr>
      <w:tr w:rsidR="00D76831" w:rsidRPr="00D76831" w14:paraId="4CACE6C1"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38C96"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853E1F"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CORESET</w:t>
            </w:r>
            <w:r w:rsidRPr="00D76831">
              <w:rPr>
                <w:rFonts w:ascii="Arial" w:eastAsia="?? ??" w:hAnsi="Arial" w:cs="Arial"/>
                <w:sz w:val="18"/>
                <w:szCs w:val="18"/>
                <w:lang w:val="de-DE"/>
              </w:rPr>
              <w:t xml:space="preserve"> </w:t>
            </w:r>
            <w:r w:rsidRPr="00D76831">
              <w:rPr>
                <w:rFonts w:ascii="Arial" w:eastAsia="?? ??" w:hAnsi="Arial" w:cs="Arial"/>
                <w:sz w:val="18"/>
                <w:szCs w:val="18"/>
              </w:rPr>
              <w:t>QCLed with respective CSI-RS for</w:t>
            </w:r>
            <w:r w:rsidRPr="00D76831">
              <w:rPr>
                <w:rFonts w:ascii="Arial" w:eastAsia="?? ??" w:hAnsi="Arial" w:cs="Arial"/>
                <w:sz w:val="18"/>
                <w:szCs w:val="18"/>
                <w:lang w:val="de-DE"/>
              </w:rPr>
              <w:t xml:space="preserve"> BFD</w:t>
            </w:r>
          </w:p>
        </w:tc>
      </w:tr>
      <w:tr w:rsidR="00D76831" w:rsidRPr="00D76831" w14:paraId="39B03B49"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1D5C80"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725193"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r>
      <w:tr w:rsidR="00D76831" w:rsidRPr="00D76831" w14:paraId="566DEF83"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F32EA"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B11B37"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r>
      <w:tr w:rsidR="00D76831" w:rsidRPr="00D76831" w14:paraId="78512538"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8A48F5"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1DCD13"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CORESET</w:t>
            </w:r>
            <w:r w:rsidRPr="00D76831">
              <w:rPr>
                <w:rFonts w:ascii="Arial" w:eastAsia="?? ??" w:hAnsi="Arial" w:cs="Arial"/>
                <w:sz w:val="18"/>
                <w:szCs w:val="18"/>
                <w:lang w:val="de-DE"/>
              </w:rPr>
              <w:t xml:space="preserve"> </w:t>
            </w:r>
            <w:r w:rsidRPr="00D76831">
              <w:rPr>
                <w:rFonts w:ascii="Arial" w:eastAsia="?? ??" w:hAnsi="Arial" w:cs="Arial"/>
                <w:sz w:val="18"/>
                <w:szCs w:val="18"/>
              </w:rPr>
              <w:t>QCLed with respective CSI-RS for</w:t>
            </w:r>
            <w:r w:rsidRPr="00D76831">
              <w:rPr>
                <w:rFonts w:ascii="Arial" w:eastAsia="?? ??" w:hAnsi="Arial" w:cs="Arial"/>
                <w:sz w:val="18"/>
                <w:szCs w:val="18"/>
                <w:lang w:val="de-DE"/>
              </w:rPr>
              <w:t xml:space="preserve"> BFD</w:t>
            </w:r>
          </w:p>
        </w:tc>
      </w:tr>
      <w:tr w:rsidR="00960DBF" w:rsidRPr="00D76831" w14:paraId="709D248A" w14:textId="77777777" w:rsidTr="0081338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C0DD4F2" w14:textId="77777777" w:rsidR="00960DBF" w:rsidRPr="00D76831"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9AF2EA5" w14:textId="77777777" w:rsidR="00960DBF" w:rsidRPr="00D76831"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r>
    </w:tbl>
    <w:p w14:paraId="578FAF9A" w14:textId="77777777" w:rsidR="00960DBF" w:rsidRPr="00D76831" w:rsidRDefault="00960DBF" w:rsidP="00960DBF"/>
    <w:p w14:paraId="3E508F52" w14:textId="36F439D4"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8.5.3.2</w:t>
      </w:r>
      <w:r w:rsidRPr="00D76831">
        <w:rPr>
          <w:rFonts w:ascii="Arial" w:eastAsia="?? ??" w:hAnsi="Arial"/>
          <w:sz w:val="24"/>
        </w:rPr>
        <w:tab/>
      </w:r>
      <w:r w:rsidRPr="00D76831">
        <w:rPr>
          <w:rFonts w:ascii="Arial" w:hAnsi="Arial"/>
          <w:sz w:val="24"/>
        </w:rPr>
        <w:t>Minimum requirement</w:t>
      </w:r>
    </w:p>
    <w:p w14:paraId="3397179A" w14:textId="77777777" w:rsidR="00960DBF" w:rsidRPr="00D76831" w:rsidRDefault="00960DBF" w:rsidP="00960DBF">
      <w:pPr>
        <w:rPr>
          <w:rFonts w:eastAsia="?? ??"/>
        </w:rPr>
      </w:pPr>
      <w:r w:rsidRPr="00D76831">
        <w:rPr>
          <w:rFonts w:eastAsia="?? ??"/>
          <w:i/>
        </w:rPr>
        <w:t>Editor’s note: The requirements below have been derived without considering gap sharing when CSI-RS resource for BFD are partially overlapping with measurement gaps.</w:t>
      </w:r>
    </w:p>
    <w:p w14:paraId="46714E7B" w14:textId="77777777" w:rsidR="00960DBF" w:rsidRPr="00D76831" w:rsidRDefault="00960DBF" w:rsidP="00960DBF">
      <w:pPr>
        <w:rPr>
          <w:rFonts w:eastAsia="?? ??"/>
        </w:rPr>
      </w:pPr>
      <w:r w:rsidRPr="00D76831">
        <w:rPr>
          <w:rFonts w:eastAsia="?? ??"/>
        </w:rPr>
        <w:t xml:space="preserve">UE shall be able to evaluate whether the downlink radio link quality on the configured CSI-RS </w:t>
      </w:r>
      <w:r w:rsidRPr="00D76831">
        <w:rPr>
          <w:rFonts w:cs="Arial"/>
        </w:rPr>
        <w:t xml:space="preserve">resource in set </w:t>
      </w:r>
      <w:r w:rsidRPr="00D76831">
        <w:rPr>
          <w:iCs/>
          <w:position w:val="-10"/>
        </w:rPr>
        <w:object w:dxaOrig="240" w:dyaOrig="315" w14:anchorId="45A47825">
          <v:shape id="_x0000_i1049" type="#_x0000_t75" style="width:11.95pt;height:15.45pt" o:ole="">
            <v:imagedata r:id="rId17" o:title=""/>
          </v:shape>
          <o:OLEObject Type="Embed" ProgID="Equation.3" ShapeID="_x0000_i1049" DrawAspect="Content" ObjectID="_1600073640" r:id="rId30"/>
        </w:object>
      </w:r>
      <w:r w:rsidRPr="00D76831">
        <w:t xml:space="preserve"> estimated </w:t>
      </w:r>
      <w:r w:rsidRPr="00D76831">
        <w:rPr>
          <w:rFonts w:eastAsia="?? ??"/>
        </w:rPr>
        <w:t xml:space="preserve">over the last </w:t>
      </w:r>
      <w:r w:rsidRPr="00D76831">
        <w:t>T</w:t>
      </w:r>
      <w:r w:rsidRPr="00D76831">
        <w:rPr>
          <w:vertAlign w:val="subscript"/>
        </w:rPr>
        <w:t>Evaluate_BFD_CSI-RS</w:t>
      </w:r>
      <w:r w:rsidRPr="00D76831">
        <w:rPr>
          <w:rFonts w:eastAsia="?? ??"/>
        </w:rPr>
        <w:t xml:space="preserve"> [ms] period</w:t>
      </w:r>
      <w:r w:rsidRPr="00D76831">
        <w:t xml:space="preserve"> </w:t>
      </w:r>
      <w:r w:rsidRPr="00D76831">
        <w:rPr>
          <w:rFonts w:eastAsia="?? ??"/>
        </w:rPr>
        <w:t>becomes worse than the threshold Q</w:t>
      </w:r>
      <w:r w:rsidRPr="00D76831">
        <w:rPr>
          <w:rFonts w:eastAsia="?? ??"/>
          <w:vertAlign w:val="subscript"/>
        </w:rPr>
        <w:t>out_LR_CSI-RS</w:t>
      </w:r>
      <w:r w:rsidRPr="00D76831">
        <w:rPr>
          <w:rFonts w:eastAsia="?? ??"/>
        </w:rPr>
        <w:t xml:space="preserve"> within </w:t>
      </w:r>
      <w:r w:rsidRPr="00D76831">
        <w:t>T</w:t>
      </w:r>
      <w:r w:rsidRPr="00D76831">
        <w:rPr>
          <w:vertAlign w:val="subscript"/>
        </w:rPr>
        <w:t>Evaluate_BFD_CSI-RS</w:t>
      </w:r>
      <w:r w:rsidRPr="00D76831">
        <w:rPr>
          <w:rFonts w:eastAsia="?? ??"/>
        </w:rPr>
        <w:t xml:space="preserve"> [ms] period.</w:t>
      </w:r>
    </w:p>
    <w:p w14:paraId="03DC8EDE"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Evaluate_BFD_CSI-RS</w:t>
      </w:r>
      <w:r w:rsidRPr="00D76831">
        <w:rPr>
          <w:rFonts w:eastAsia="?? ??"/>
        </w:rPr>
        <w:t xml:space="preserve"> is defined in Table 8.5.3.2-1 for FR1.</w:t>
      </w:r>
    </w:p>
    <w:p w14:paraId="3F618762"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Evaluate_BFD_CSI-RS</w:t>
      </w:r>
      <w:r w:rsidRPr="00D76831">
        <w:rPr>
          <w:rFonts w:eastAsia="?? ??"/>
        </w:rPr>
        <w:t xml:space="preserve"> is defined in Table 8.5.3.2-2 for FR2 with</w:t>
      </w:r>
    </w:p>
    <w:p w14:paraId="1B937EF0" w14:textId="4E80D474" w:rsidR="00960DBF" w:rsidRPr="00D76831" w:rsidRDefault="00960DBF" w:rsidP="00960DBF">
      <w:pPr>
        <w:ind w:left="851" w:hanging="284"/>
      </w:pPr>
      <w:r w:rsidRPr="00D76831">
        <w:t>-</w:t>
      </w:r>
      <w:r w:rsidRPr="00D76831">
        <w:tab/>
        <w:t>N=1,</w:t>
      </w:r>
    </w:p>
    <w:p w14:paraId="047989D8" w14:textId="77777777" w:rsidR="00960DBF" w:rsidRPr="00D76831" w:rsidRDefault="00960DBF" w:rsidP="00960DBF">
      <w:pPr>
        <w:ind w:left="851" w:firstLine="1"/>
      </w:pPr>
      <w:r w:rsidRPr="00D76831">
        <w:t xml:space="preserve">if UE is not provided higher layer parameter </w:t>
      </w:r>
      <w:r w:rsidRPr="00D76831">
        <w:rPr>
          <w:i/>
        </w:rPr>
        <w:t>RadioLinkMonitoringRS</w:t>
      </w:r>
      <w:r w:rsidRPr="00D76831">
        <w:t xml:space="preserve"> and UE is provided by higher layer parameter </w:t>
      </w:r>
      <w:r w:rsidRPr="00D76831">
        <w:rPr>
          <w:i/>
        </w:rPr>
        <w:t>TCI-state</w:t>
      </w:r>
      <w:r w:rsidRPr="00D76831">
        <w:t xml:space="preserve"> for PDCCH CSI-RS that has QCL-TypeD, or</w:t>
      </w:r>
    </w:p>
    <w:p w14:paraId="45A9CFFA" w14:textId="77777777" w:rsidR="00960DBF" w:rsidRPr="00D76831" w:rsidRDefault="00960DBF" w:rsidP="00960DBF">
      <w:pPr>
        <w:ind w:left="851"/>
      </w:pPr>
      <w:r w:rsidRPr="00D76831">
        <w:t>if the CSI-RS configured for BFD is QCL-Type D with DM-RS for PDCCH and the QCL association is known to UE, or</w:t>
      </w:r>
    </w:p>
    <w:p w14:paraId="1E9C7F9E" w14:textId="77777777" w:rsidR="00960DBF" w:rsidRPr="00D76831" w:rsidRDefault="00960DBF" w:rsidP="00960DBF">
      <w:pPr>
        <w:ind w:left="851"/>
      </w:pPr>
      <w:r w:rsidRPr="00D76831">
        <w:t>if the CSI-RS resource configured for BFD is QCL-Type D and TDMed to CSI-RS resources configured for L1-RSRP reporting or SSBs configured for L1-RSRP reporting, all CSI-RS resources configured for BFD are mutually TDMed, and the QCL association is known to UE</w:t>
      </w:r>
      <w:r w:rsidRPr="00D76831">
        <w:rPr>
          <w:rFonts w:eastAsia="MS Mincho"/>
        </w:rPr>
        <w:t xml:space="preserve"> and a CSI report with L1-RSRP measurement for the CSI-RS configured for BFD has been made within [TBD]ms;</w:t>
      </w:r>
    </w:p>
    <w:p w14:paraId="74D8830C" w14:textId="77777777" w:rsidR="00960DBF" w:rsidRPr="00D76831" w:rsidRDefault="00960DBF" w:rsidP="00960DBF">
      <w:pPr>
        <w:ind w:left="851" w:hanging="284"/>
      </w:pPr>
      <w:r w:rsidRPr="00D76831">
        <w:t>-</w:t>
      </w:r>
      <w:r w:rsidRPr="00D76831">
        <w:tab/>
        <w:t>N=FFS, otherwise.</w:t>
      </w:r>
    </w:p>
    <w:p w14:paraId="31285B78" w14:textId="77777777" w:rsidR="00960DBF" w:rsidRPr="00D76831" w:rsidRDefault="00960DBF" w:rsidP="00960DBF">
      <w:pPr>
        <w:rPr>
          <w:rFonts w:eastAsia="?? ??"/>
        </w:rPr>
      </w:pPr>
      <w:r w:rsidRPr="00D76831">
        <w:rPr>
          <w:rFonts w:eastAsia="?? ??"/>
        </w:rPr>
        <w:t>For FR1,</w:t>
      </w:r>
    </w:p>
    <w:p w14:paraId="7449EB06" w14:textId="77777777" w:rsidR="00960DBF" w:rsidRPr="00D76831" w:rsidRDefault="00960DBF" w:rsidP="00960DBF">
      <w:pPr>
        <w:ind w:left="568" w:hanging="284"/>
      </w:pPr>
      <w:r w:rsidRPr="00D76831">
        <w:t>-</w:t>
      </w:r>
      <w:r w:rsidRPr="00D76831">
        <w:tab/>
        <w:t>P=1/(1 – T</w:t>
      </w:r>
      <w:r w:rsidRPr="00D76831">
        <w:rPr>
          <w:vertAlign w:val="subscript"/>
        </w:rPr>
        <w:t>CSI-RS</w:t>
      </w:r>
      <w:r w:rsidRPr="00D76831">
        <w:t>/MGRP), when in the monitored cell there are measurement gaps configured for intra-frequency, inter-frequency or inter-RAT measurements, which are overlapping with some but not all occasions of the CSI-RS; and</w:t>
      </w:r>
    </w:p>
    <w:p w14:paraId="52CA3C9D" w14:textId="77777777" w:rsidR="00960DBF" w:rsidRPr="00D76831" w:rsidRDefault="00960DBF" w:rsidP="00960DBF">
      <w:pPr>
        <w:ind w:left="568" w:hanging="284"/>
      </w:pPr>
      <w:r w:rsidRPr="00D76831">
        <w:t>-</w:t>
      </w:r>
      <w:r w:rsidRPr="00D76831">
        <w:tab/>
        <w:t>P=1 when in the monitored cell there are no measurement gaps overlapping with any occasion of the CSI-RS.</w:t>
      </w:r>
    </w:p>
    <w:p w14:paraId="3384418E" w14:textId="1DCFE046" w:rsidR="00960DBF" w:rsidRPr="00D76831" w:rsidRDefault="00960DBF" w:rsidP="00960DBF">
      <w:pPr>
        <w:rPr>
          <w:rFonts w:eastAsia="?? ??"/>
        </w:rPr>
      </w:pPr>
      <w:r w:rsidRPr="00D76831">
        <w:rPr>
          <w:rFonts w:eastAsia="?? ??"/>
        </w:rPr>
        <w:t>For FR2,</w:t>
      </w:r>
    </w:p>
    <w:p w14:paraId="73D3BB5A" w14:textId="77777777" w:rsidR="00960DBF" w:rsidRPr="00D76831" w:rsidRDefault="00960DBF" w:rsidP="00960DBF">
      <w:pPr>
        <w:ind w:left="568" w:hanging="284"/>
      </w:pPr>
      <w:r w:rsidRPr="00D76831">
        <w:t>-</w:t>
      </w:r>
      <w:r w:rsidRPr="00D76831">
        <w:tab/>
        <w:t>P=1, when BFD-RS is not overlapped with measurement gap and also not overlapped with SMTC occasion.</w:t>
      </w:r>
    </w:p>
    <w:p w14:paraId="1CC75293" w14:textId="77777777" w:rsidR="00960DBF" w:rsidRPr="00D76831" w:rsidRDefault="00960DBF" w:rsidP="00960DBF">
      <w:pPr>
        <w:ind w:left="568" w:hanging="284"/>
      </w:pPr>
      <w:r w:rsidRPr="00D76831">
        <w:lastRenderedPageBreak/>
        <w:t>-</w:t>
      </w:r>
      <w:r w:rsidRPr="00D76831">
        <w:tab/>
      </w:r>
      <w:r w:rsidRPr="00D76831">
        <w:rPr>
          <w:rFonts w:eastAsia="?? ??"/>
        </w:rPr>
        <w:t>P=1/(1 – T</w:t>
      </w:r>
      <w:r w:rsidRPr="00D76831">
        <w:rPr>
          <w:rFonts w:eastAsia="?? ??"/>
          <w:vertAlign w:val="subscript"/>
        </w:rPr>
        <w:t>CSI-RS</w:t>
      </w:r>
      <w:r w:rsidRPr="00D76831">
        <w:rPr>
          <w:rFonts w:eastAsia="?? ??"/>
        </w:rPr>
        <w:t>/MGRP)</w:t>
      </w:r>
      <w:r w:rsidRPr="00D76831">
        <w:t xml:space="preserve"> , when BFD-RS is partially overlapped with measurement gap and BFD-RS is not overlapped with SMTC occasion (T</w:t>
      </w:r>
      <w:r w:rsidRPr="00D76831">
        <w:rPr>
          <w:vertAlign w:val="subscript"/>
        </w:rPr>
        <w:t>CSI-RS</w:t>
      </w:r>
      <w:r w:rsidRPr="00D76831">
        <w:t xml:space="preserve"> &lt; MGRP)</w:t>
      </w:r>
    </w:p>
    <w:p w14:paraId="25B79404" w14:textId="77777777" w:rsidR="00960DBF" w:rsidRPr="00D76831" w:rsidRDefault="00960DBF" w:rsidP="00960DBF">
      <w:pPr>
        <w:ind w:left="568" w:hanging="284"/>
      </w:pPr>
      <w:r w:rsidRPr="00D76831">
        <w:t>-</w:t>
      </w:r>
      <w:r w:rsidRPr="00D76831">
        <w:tab/>
        <w:t xml:space="preserve">P=1/(1 – </w:t>
      </w:r>
      <w:r w:rsidRPr="00D76831">
        <w:rPr>
          <w:rFonts w:eastAsia="?? ??"/>
        </w:rPr>
        <w:t>T</w:t>
      </w:r>
      <w:r w:rsidRPr="00D76831">
        <w:rPr>
          <w:rFonts w:eastAsia="?? ??"/>
          <w:vertAlign w:val="subscript"/>
        </w:rPr>
        <w:t>CSI-RS</w:t>
      </w:r>
      <w:r w:rsidRPr="00D76831">
        <w:t xml:space="preserve"> /T</w:t>
      </w:r>
      <w:r w:rsidRPr="00D76831">
        <w:rPr>
          <w:vertAlign w:val="subscript"/>
        </w:rPr>
        <w:t>SMTCperiod</w:t>
      </w:r>
      <w:r w:rsidRPr="00D76831">
        <w:t>), when BFD-RS is not overlapped with measurement gap and BFD-RS is partially overlapped with SMTC occasion (T</w:t>
      </w:r>
      <w:r w:rsidRPr="00D76831">
        <w:rPr>
          <w:vertAlign w:val="subscript"/>
        </w:rPr>
        <w:t>CSI-RS</w:t>
      </w:r>
      <w:r w:rsidRPr="00D76831">
        <w:t xml:space="preserve"> &lt; T</w:t>
      </w:r>
      <w:r w:rsidRPr="00D76831">
        <w:rPr>
          <w:vertAlign w:val="subscript"/>
        </w:rPr>
        <w:t>SMTCperiod</w:t>
      </w:r>
      <w:r w:rsidRPr="00D76831">
        <w:t>).</w:t>
      </w:r>
    </w:p>
    <w:p w14:paraId="0EB6234A" w14:textId="77777777" w:rsidR="00960DBF" w:rsidRPr="00D76831" w:rsidRDefault="00960DBF" w:rsidP="00960DBF">
      <w:pPr>
        <w:ind w:left="568" w:hanging="284"/>
      </w:pPr>
      <w:r w:rsidRPr="00D76831">
        <w:t>-</w:t>
      </w:r>
      <w:r w:rsidRPr="00D76831">
        <w:tab/>
        <w:t>P is P</w:t>
      </w:r>
      <w:r w:rsidRPr="00D76831">
        <w:rPr>
          <w:vertAlign w:val="subscript"/>
        </w:rPr>
        <w:t>sharing factor</w:t>
      </w:r>
      <w:r w:rsidRPr="00D76831">
        <w:t>, when BFD-RS is not overlapped with measurement gap and BFD-RS is fully overlapped with SMTC occasion (</w:t>
      </w:r>
      <w:r w:rsidRPr="00D76831">
        <w:rPr>
          <w:rFonts w:eastAsia="?? ??"/>
        </w:rPr>
        <w:t>T</w:t>
      </w:r>
      <w:r w:rsidRPr="00D76831">
        <w:rPr>
          <w:rFonts w:eastAsia="?? ??"/>
          <w:vertAlign w:val="subscript"/>
        </w:rPr>
        <w:t>CSI-RS</w:t>
      </w:r>
      <w:r w:rsidRPr="00D76831">
        <w:t xml:space="preserve"> = T</w:t>
      </w:r>
      <w:r w:rsidRPr="00D76831">
        <w:rPr>
          <w:vertAlign w:val="subscript"/>
        </w:rPr>
        <w:t>SMTCperiod</w:t>
      </w:r>
      <w:r w:rsidRPr="00D76831">
        <w:t>).</w:t>
      </w:r>
    </w:p>
    <w:p w14:paraId="7C748C72" w14:textId="6F0391E6" w:rsidR="00960DBF" w:rsidRPr="00D76831" w:rsidRDefault="00960DBF" w:rsidP="00960DB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 </w:t>
      </w:r>
      <w:r w:rsidRPr="00D76831">
        <w:rPr>
          <w:rFonts w:eastAsia="?? ??"/>
        </w:rPr>
        <w:t>T</w:t>
      </w:r>
      <w:r w:rsidRPr="00D76831">
        <w:rPr>
          <w:rFonts w:eastAsia="?? ??"/>
          <w:vertAlign w:val="subscript"/>
        </w:rPr>
        <w:t>CSI-RS</w:t>
      </w:r>
      <w:r w:rsidRPr="00D76831">
        <w:t xml:space="preserve"> /T</w:t>
      </w:r>
      <w:r w:rsidRPr="00D76831">
        <w:rPr>
          <w:vertAlign w:val="subscript"/>
        </w:rPr>
        <w:t>SMTCperiod</w:t>
      </w:r>
      <w:r w:rsidRPr="00D76831">
        <w:t>), when BFD-RS is partially overlapped with measurement gap and BFD-RS is partially overlapped with SMTC occasion (TCSI-RS &lt; T</w:t>
      </w:r>
      <w:r w:rsidRPr="00D76831">
        <w:rPr>
          <w:vertAlign w:val="subscript"/>
        </w:rPr>
        <w:t>SMTCperiod</w:t>
      </w:r>
      <w:r w:rsidRPr="00D76831">
        <w:t>) and SMTC occasion is not overlapped with measurement gap and</w:t>
      </w:r>
    </w:p>
    <w:p w14:paraId="1E3CE4F5" w14:textId="77777777" w:rsidR="00960DBF" w:rsidRPr="00D76831" w:rsidRDefault="00960DBF" w:rsidP="00960DBF">
      <w:pPr>
        <w:ind w:left="851" w:hanging="284"/>
      </w:pPr>
      <w:r w:rsidRPr="00D76831">
        <w:t>-</w:t>
      </w:r>
      <w:r w:rsidRPr="00D76831">
        <w:tab/>
        <w:t>T</w:t>
      </w:r>
      <w:r w:rsidRPr="00D76831">
        <w:rPr>
          <w:vertAlign w:val="subscript"/>
        </w:rPr>
        <w:t>SMTCperiod</w:t>
      </w:r>
      <w:r w:rsidRPr="00D76831">
        <w:t xml:space="preserve"> ≠ MGRP or</w:t>
      </w:r>
    </w:p>
    <w:p w14:paraId="21284214" w14:textId="77777777" w:rsidR="00960DBF" w:rsidRPr="00D76831" w:rsidRDefault="00960DBF" w:rsidP="00960DBF">
      <w:pPr>
        <w:ind w:left="851" w:hanging="284"/>
      </w:pPr>
      <w:r w:rsidRPr="00D76831">
        <w:t>-</w:t>
      </w:r>
      <w:r w:rsidRPr="00D76831">
        <w:tab/>
        <w:t>T</w:t>
      </w:r>
      <w:r w:rsidRPr="00D76831">
        <w:rPr>
          <w:vertAlign w:val="subscript"/>
        </w:rPr>
        <w:t>SMTCperiod</w:t>
      </w:r>
      <w:r w:rsidRPr="00D76831">
        <w:t xml:space="preserve"> = MGRP and </w:t>
      </w:r>
      <w:r w:rsidRPr="00D76831">
        <w:rPr>
          <w:rFonts w:eastAsia="?? ??"/>
        </w:rPr>
        <w:t>T</w:t>
      </w:r>
      <w:r w:rsidRPr="00D76831">
        <w:rPr>
          <w:rFonts w:eastAsia="?? ??"/>
          <w:vertAlign w:val="subscript"/>
        </w:rPr>
        <w:t>CSI-RS</w:t>
      </w:r>
      <w:r w:rsidRPr="00D76831">
        <w:t xml:space="preserve"> &lt; 0.5*T</w:t>
      </w:r>
      <w:r w:rsidRPr="00D76831">
        <w:rPr>
          <w:vertAlign w:val="subscript"/>
        </w:rPr>
        <w:t>SMTCperiod</w:t>
      </w:r>
    </w:p>
    <w:p w14:paraId="207BC026" w14:textId="77777777" w:rsidR="00960DBF" w:rsidRPr="00D76831" w:rsidRDefault="00960DBF" w:rsidP="00960DB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P</w:t>
      </w:r>
      <w:r w:rsidRPr="00D76831">
        <w:rPr>
          <w:vertAlign w:val="subscript"/>
        </w:rPr>
        <w:t>sharing factor</w:t>
      </w:r>
      <w:r w:rsidRPr="00D76831">
        <w:t>, when BFD-RS is partially overlapped with measurement gap and BFD-RS is partially overlapped with SMTC occasion (</w:t>
      </w:r>
      <w:r w:rsidRPr="00D76831">
        <w:rPr>
          <w:rFonts w:eastAsia="?? ??"/>
        </w:rPr>
        <w:t>T</w:t>
      </w:r>
      <w:r w:rsidRPr="00D76831">
        <w:rPr>
          <w:rFonts w:eastAsia="?? ??"/>
          <w:vertAlign w:val="subscript"/>
        </w:rPr>
        <w:t>CSI-RS</w:t>
      </w:r>
      <w:r w:rsidRPr="00D76831">
        <w:t xml:space="preserve"> &lt; T</w:t>
      </w:r>
      <w:r w:rsidRPr="00D76831">
        <w:rPr>
          <w:vertAlign w:val="subscript"/>
        </w:rPr>
        <w:t>SMTCperiod</w:t>
      </w:r>
      <w:r w:rsidRPr="00D76831">
        <w:t>) and SMTC occasion is not overlapped with measurement gap and T</w:t>
      </w:r>
      <w:r w:rsidRPr="00D76831">
        <w:rPr>
          <w:vertAlign w:val="subscript"/>
        </w:rPr>
        <w:t>SMTCperiod</w:t>
      </w:r>
      <w:r w:rsidRPr="00D76831">
        <w:t xml:space="preserve"> = MGRP  and </w:t>
      </w:r>
      <w:r w:rsidRPr="00D76831">
        <w:rPr>
          <w:rFonts w:eastAsia="?? ??"/>
        </w:rPr>
        <w:t>T</w:t>
      </w:r>
      <w:r w:rsidRPr="00D76831">
        <w:rPr>
          <w:rFonts w:eastAsia="?? ??"/>
          <w:vertAlign w:val="subscript"/>
        </w:rPr>
        <w:t>CSI-RS</w:t>
      </w:r>
      <w:r w:rsidRPr="00D76831">
        <w:t xml:space="preserve"> = 0.5*T</w:t>
      </w:r>
      <w:r w:rsidRPr="00D76831">
        <w:rPr>
          <w:vertAlign w:val="subscript"/>
        </w:rPr>
        <w:t>SMTCperiod</w:t>
      </w:r>
    </w:p>
    <w:p w14:paraId="46874533" w14:textId="77777777" w:rsidR="00960DBF" w:rsidRPr="00D76831" w:rsidRDefault="00960DBF" w:rsidP="00960DB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/min (T</w:t>
      </w:r>
      <w:r w:rsidRPr="00D76831">
        <w:rPr>
          <w:vertAlign w:val="subscript"/>
        </w:rPr>
        <w:t>SMTCperiod</w:t>
      </w:r>
      <w:r w:rsidRPr="00D76831">
        <w:t xml:space="preserve"> ,MGRP)</w:t>
      </w:r>
      <w:r w:rsidRPr="00D76831">
        <w:rPr>
          <w:rFonts w:eastAsia="PMingLiU"/>
          <w:lang w:eastAsia="zh-TW"/>
        </w:rPr>
        <w:t>}</w:t>
      </w:r>
      <w:r w:rsidRPr="00D76831">
        <w:t>, when BFD-RS is partially overlapped with measurement gap (</w:t>
      </w:r>
      <w:r w:rsidRPr="00D76831">
        <w:rPr>
          <w:rFonts w:eastAsia="?? ??"/>
        </w:rPr>
        <w:t>T</w:t>
      </w:r>
      <w:r w:rsidRPr="00D76831">
        <w:rPr>
          <w:rFonts w:eastAsia="?? ??"/>
          <w:vertAlign w:val="subscript"/>
        </w:rPr>
        <w:t>CSI-RS</w:t>
      </w:r>
      <w:r w:rsidRPr="00D76831">
        <w:t xml:space="preserve"> &lt; MGRP) and BFD-RS is partially overlapped with SMTC occasion (</w:t>
      </w:r>
      <w:r w:rsidRPr="00D76831">
        <w:rPr>
          <w:rFonts w:eastAsia="?? ??"/>
        </w:rPr>
        <w:t>T</w:t>
      </w:r>
      <w:r w:rsidRPr="00D76831">
        <w:rPr>
          <w:rFonts w:eastAsia="?? ??"/>
          <w:vertAlign w:val="subscript"/>
        </w:rPr>
        <w:t>CSI-RS</w:t>
      </w:r>
      <w:r w:rsidRPr="00D76831">
        <w:t xml:space="preserve"> &lt; T</w:t>
      </w:r>
      <w:r w:rsidRPr="00D76831">
        <w:rPr>
          <w:vertAlign w:val="subscript"/>
        </w:rPr>
        <w:t>SMTCperiod</w:t>
      </w:r>
      <w:r w:rsidRPr="00D76831">
        <w:t>) and SMTC occasion is partially or fully overlapped with measurement gap.</w:t>
      </w:r>
    </w:p>
    <w:p w14:paraId="4E7695BC" w14:textId="77777777" w:rsidR="00960DBF" w:rsidRPr="00D76831" w:rsidRDefault="00960DBF" w:rsidP="00960DB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P</w:t>
      </w:r>
      <w:r w:rsidRPr="00D76831">
        <w:rPr>
          <w:vertAlign w:val="subscript"/>
        </w:rPr>
        <w:t>sharing factor</w:t>
      </w:r>
      <w:r w:rsidRPr="00D76831">
        <w:t>, when BFD-RS is partially overlapped with measurement gap and BFD-RS is fully overlapped with SMTC occasion (</w:t>
      </w:r>
      <w:r w:rsidRPr="00D76831">
        <w:rPr>
          <w:rFonts w:eastAsia="?? ??"/>
        </w:rPr>
        <w:t>T</w:t>
      </w:r>
      <w:r w:rsidRPr="00D76831">
        <w:rPr>
          <w:rFonts w:eastAsia="?? ??"/>
          <w:vertAlign w:val="subscript"/>
        </w:rPr>
        <w:t>CSI-RS</w:t>
      </w:r>
      <w:r w:rsidRPr="00D76831">
        <w:t xml:space="preserve"> = T</w:t>
      </w:r>
      <w:r w:rsidRPr="00D76831">
        <w:rPr>
          <w:vertAlign w:val="subscript"/>
        </w:rPr>
        <w:t>SMTCperiod</w:t>
      </w:r>
      <w:r w:rsidRPr="00D76831">
        <w:t>) and SMTC occasion is partially overlapped with measurement gap (T</w:t>
      </w:r>
      <w:r w:rsidRPr="00D76831">
        <w:rPr>
          <w:vertAlign w:val="subscript"/>
        </w:rPr>
        <w:t>SMTCperiod</w:t>
      </w:r>
      <w:r w:rsidRPr="00D76831">
        <w:t xml:space="preserve"> &lt; MGRP)</w:t>
      </w:r>
    </w:p>
    <w:p w14:paraId="365B2FD4" w14:textId="77777777" w:rsidR="00960DBF" w:rsidRPr="00D76831" w:rsidRDefault="00960DBF" w:rsidP="00960DBF">
      <w:pPr>
        <w:ind w:left="568" w:hanging="284"/>
        <w:rPr>
          <w:b/>
        </w:rPr>
      </w:pPr>
      <w:r w:rsidRPr="00D76831">
        <w:t>-</w:t>
      </w:r>
      <w:r w:rsidRPr="00D76831">
        <w:tab/>
        <w:t>P</w:t>
      </w:r>
      <w:r w:rsidRPr="00D76831">
        <w:rPr>
          <w:vertAlign w:val="subscript"/>
        </w:rPr>
        <w:t>sharing factor</w:t>
      </w:r>
      <w:r w:rsidRPr="00D76831">
        <w:t xml:space="preserve"> is 3</w:t>
      </w:r>
      <w:r w:rsidRPr="00D76831">
        <w:rPr>
          <w:b/>
        </w:rPr>
        <w:t>.</w:t>
      </w:r>
    </w:p>
    <w:p w14:paraId="6346AC62" w14:textId="77777777" w:rsidR="00960DBF" w:rsidRPr="00D76831" w:rsidRDefault="00960DBF" w:rsidP="00960DBF">
      <w:r w:rsidRPr="00D76831">
        <w:t xml:space="preserve">If the high layer in TS 38.331 [2] signaling of </w:t>
      </w:r>
      <w:r w:rsidRPr="00D76831">
        <w:rPr>
          <w:i/>
        </w:rPr>
        <w:t>smtc2</w:t>
      </w:r>
      <w:r w:rsidRPr="00D76831">
        <w:t xml:space="preserve"> is configured, T</w:t>
      </w:r>
      <w:r w:rsidRPr="00D76831">
        <w:rPr>
          <w:vertAlign w:val="subscript"/>
        </w:rPr>
        <w:t>SMTCperiod</w:t>
      </w:r>
      <w:r w:rsidRPr="00D76831">
        <w:t xml:space="preserve"> corresponds to the value of higher layer parameter </w:t>
      </w:r>
      <w:r w:rsidRPr="00D76831">
        <w:rPr>
          <w:i/>
        </w:rPr>
        <w:t>smtc2</w:t>
      </w:r>
      <w:r w:rsidRPr="00D76831">
        <w:t>; Otherwise T</w:t>
      </w:r>
      <w:r w:rsidRPr="00D76831">
        <w:rPr>
          <w:vertAlign w:val="subscript"/>
        </w:rPr>
        <w:t>SMTCperiod</w:t>
      </w:r>
      <w:r w:rsidRPr="00D76831">
        <w:t xml:space="preserve"> corresponds to the value of higher layer parameter </w:t>
      </w:r>
      <w:r w:rsidRPr="00D76831">
        <w:rPr>
          <w:i/>
        </w:rPr>
        <w:t>smtc1</w:t>
      </w:r>
      <w:r w:rsidRPr="00D76831">
        <w:t>.</w:t>
      </w:r>
    </w:p>
    <w:p w14:paraId="295019AC" w14:textId="77777777" w:rsidR="00960DBF" w:rsidRPr="00D76831" w:rsidRDefault="00960DBF" w:rsidP="00960DBF">
      <w:pPr>
        <w:rPr>
          <w:i/>
        </w:rPr>
      </w:pPr>
      <w:r w:rsidRPr="00D76831">
        <w:rPr>
          <w:rFonts w:eastAsia="Times New Roman"/>
          <w:i/>
        </w:rPr>
        <w:t>Editor’s Note: FFS definition of overlap between CSI-RS for BFD-RS and SMTC</w:t>
      </w:r>
    </w:p>
    <w:p w14:paraId="00F5AECF" w14:textId="77777777" w:rsidR="00960DBF" w:rsidRPr="00D76831" w:rsidRDefault="00960DBF" w:rsidP="00960DBF">
      <w:pPr>
        <w:rPr>
          <w:rFonts w:eastAsia="?? ??"/>
        </w:rPr>
      </w:pPr>
      <w:r w:rsidRPr="00D76831">
        <w:t>Longer evaluation period would be expected if the combination of BFD-RS, SMTC occasion and measurement gap configurations does not meet pervious conditions.</w:t>
      </w:r>
    </w:p>
    <w:p w14:paraId="6C3FEE13" w14:textId="7EFFC986" w:rsidR="00960DBF" w:rsidRPr="00D76831" w:rsidRDefault="00960DBF" w:rsidP="00960DBF">
      <w:pPr>
        <w:rPr>
          <w:rFonts w:eastAsia="?? ??"/>
        </w:rPr>
      </w:pPr>
      <w:r w:rsidRPr="00D76831">
        <w:rPr>
          <w:rFonts w:eastAsia="?? ??"/>
        </w:rPr>
        <w:t>The values of M</w:t>
      </w:r>
      <w:r w:rsidRPr="00D76831">
        <w:rPr>
          <w:rFonts w:eastAsia="?? ??"/>
          <w:vertAlign w:val="subscript"/>
        </w:rPr>
        <w:t>BFD</w:t>
      </w:r>
      <w:r w:rsidRPr="00D76831">
        <w:rPr>
          <w:rFonts w:eastAsia="?? ??"/>
        </w:rPr>
        <w:t xml:space="preserve"> used in Table 8.5.3.2-1 and Table 8.5.3.2-2 are defined as</w:t>
      </w:r>
    </w:p>
    <w:p w14:paraId="6B9D358E" w14:textId="7A1DF47B" w:rsidR="00960DBF" w:rsidRPr="00D76831" w:rsidRDefault="00D742E6" w:rsidP="00D742E6">
      <w:pPr>
        <w:pStyle w:val="B10"/>
      </w:pPr>
      <w:r>
        <w:t>-</w:t>
      </w:r>
      <w:r>
        <w:tab/>
      </w:r>
      <w:r w:rsidR="00960DBF" w:rsidRPr="00D76831">
        <w:t>M</w:t>
      </w:r>
      <w:r w:rsidR="00960DBF" w:rsidRPr="00D76831">
        <w:rPr>
          <w:vertAlign w:val="subscript"/>
        </w:rPr>
        <w:t>BFD</w:t>
      </w:r>
      <w:r w:rsidR="00960DBF" w:rsidRPr="00D76831">
        <w:t xml:space="preserve"> = 10, if the CSI-RS resource configured for BFD is transmitted with Density = 3.</w:t>
      </w:r>
    </w:p>
    <w:p w14:paraId="091C6820" w14:textId="77777777" w:rsidR="00960DBF" w:rsidRPr="00D76831" w:rsidRDefault="00960DBF" w:rsidP="00960DBF">
      <w:pPr>
        <w:keepNext/>
        <w:keepLines/>
        <w:spacing w:before="60"/>
        <w:jc w:val="center"/>
        <w:rPr>
          <w:rFonts w:ascii="Arial" w:hAnsi="Arial"/>
          <w:b/>
        </w:rPr>
      </w:pPr>
      <w:r w:rsidRPr="00D76831">
        <w:rPr>
          <w:rFonts w:ascii="Arial" w:hAnsi="Arial"/>
          <w:b/>
        </w:rPr>
        <w:t>Table 8.5.3.2-1: Evaluation period T</w:t>
      </w:r>
      <w:r w:rsidRPr="00D76831">
        <w:rPr>
          <w:rFonts w:ascii="Arial" w:hAnsi="Arial"/>
          <w:b/>
          <w:vertAlign w:val="subscript"/>
        </w:rPr>
        <w:t>Evaluate_BFD_CSI-RS</w:t>
      </w:r>
      <w:r w:rsidRPr="00D76831">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55658907"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21D33785"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059D04"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Evaluate_BFD_CSI-RS</w:t>
            </w:r>
            <w:r w:rsidRPr="00D76831">
              <w:rPr>
                <w:rFonts w:ascii="Arial" w:hAnsi="Arial"/>
                <w:b/>
                <w:sz w:val="18"/>
              </w:rPr>
              <w:t xml:space="preserve"> (ms) </w:t>
            </w:r>
          </w:p>
        </w:tc>
      </w:tr>
      <w:tr w:rsidR="00D76831" w:rsidRPr="00D76831" w14:paraId="70C18388"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346C4EF"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CFDD42C"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[M</w:t>
            </w:r>
            <w:r w:rsidRPr="00D76831">
              <w:rPr>
                <w:rFonts w:ascii="Arial" w:hAnsi="Arial" w:cs="v4.2.0"/>
                <w:sz w:val="18"/>
                <w:vertAlign w:val="subscript"/>
              </w:rPr>
              <w:t>BFD</w:t>
            </w:r>
            <w:r w:rsidRPr="00D76831">
              <w:rPr>
                <w:rFonts w:ascii="Arial" w:hAnsi="Arial" w:cs="v4.2.0"/>
                <w:sz w:val="18"/>
              </w:rPr>
              <w:t xml:space="preserve"> *P] * T</w:t>
            </w:r>
            <w:r w:rsidRPr="00D76831">
              <w:rPr>
                <w:rFonts w:ascii="Arial" w:hAnsi="Arial" w:cs="v4.2.0"/>
                <w:sz w:val="18"/>
                <w:vertAlign w:val="subscript"/>
              </w:rPr>
              <w:t>CSI-RS</w:t>
            </w:r>
            <w:r w:rsidRPr="00D76831">
              <w:rPr>
                <w:rFonts w:ascii="Arial" w:hAnsi="Arial" w:cs="v4.2.0"/>
                <w:sz w:val="18"/>
              </w:rPr>
              <w:t>)</w:t>
            </w:r>
          </w:p>
        </w:tc>
      </w:tr>
      <w:tr w:rsidR="00D76831" w:rsidRPr="00D76831" w14:paraId="0A7A95B4"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4ADFF9A8"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D79889D"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[1.5</w:t>
            </w:r>
            <w:r w:rsidRPr="00D76831">
              <w:rPr>
                <w:rFonts w:ascii="Arial" w:hAnsi="Arial" w:cs="Arial"/>
                <w:sz w:val="18"/>
              </w:rPr>
              <w:t>×</w:t>
            </w:r>
            <w:r w:rsidRPr="00D76831">
              <w:rPr>
                <w:rFonts w:ascii="Arial" w:hAnsi="Arial" w:cs="v4.2.0"/>
                <w:sz w:val="18"/>
              </w:rPr>
              <w:t>M</w:t>
            </w:r>
            <w:r w:rsidRPr="00D76831">
              <w:rPr>
                <w:rFonts w:ascii="Arial" w:hAnsi="Arial" w:cs="v4.2.0"/>
                <w:sz w:val="18"/>
                <w:vertAlign w:val="subscript"/>
              </w:rPr>
              <w:t>BFD</w:t>
            </w:r>
            <w:r w:rsidRPr="00D76831">
              <w:rPr>
                <w:rFonts w:ascii="Arial" w:hAnsi="Arial" w:cs="v4.2.0"/>
                <w:sz w:val="18"/>
              </w:rPr>
              <w:t xml:space="preserve"> *P]*max(T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D76831" w:rsidRPr="00D76831" w14:paraId="3B882D7C"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1BCDC361" w14:textId="77777777" w:rsidR="00960DBF" w:rsidRPr="00D76831" w:rsidRDefault="00960DBF" w:rsidP="00813383">
            <w:pPr>
              <w:keepNext/>
              <w:keepLines/>
              <w:spacing w:after="0"/>
              <w:jc w:val="center"/>
              <w:rPr>
                <w:rFonts w:ascii="Arial" w:hAnsi="Arial"/>
                <w:sz w:val="18"/>
              </w:rPr>
            </w:pPr>
            <w:r w:rsidRPr="00D76831">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CD216D"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w:t>
            </w:r>
            <w:r w:rsidRPr="00D76831">
              <w:rPr>
                <w:rFonts w:ascii="Arial" w:hAnsi="Arial" w:cs="v4.2.0"/>
                <w:sz w:val="18"/>
                <w:vertAlign w:val="subscript"/>
              </w:rPr>
              <w:t>BFD</w:t>
            </w:r>
            <w:r w:rsidRPr="00D76831">
              <w:rPr>
                <w:rFonts w:ascii="Arial" w:hAnsi="Arial" w:cs="v4.2.0"/>
                <w:sz w:val="18"/>
              </w:rPr>
              <w:t>*P] * T</w:t>
            </w:r>
            <w:r w:rsidRPr="00D76831">
              <w:rPr>
                <w:rFonts w:ascii="Arial" w:hAnsi="Arial" w:cs="v4.2.0"/>
                <w:sz w:val="18"/>
                <w:vertAlign w:val="subscript"/>
              </w:rPr>
              <w:t>DRX</w:t>
            </w:r>
          </w:p>
        </w:tc>
      </w:tr>
      <w:tr w:rsidR="00960DBF" w:rsidRPr="00D76831" w14:paraId="7BF7EB47"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45D48C" w14:textId="77777777" w:rsidR="00960DBF" w:rsidRPr="00D76831" w:rsidRDefault="00960DBF" w:rsidP="00813383">
            <w:pPr>
              <w:keepNext/>
              <w:keepLines/>
              <w:spacing w:after="0"/>
              <w:rPr>
                <w:rFonts w:ascii="Arial" w:hAnsi="Arial" w:cs="v4.2.0"/>
                <w:sz w:val="18"/>
              </w:rPr>
            </w:pPr>
            <w:r w:rsidRPr="00D76831">
              <w:rPr>
                <w:rFonts w:ascii="Arial" w:hAnsi="Arial"/>
                <w:sz w:val="18"/>
              </w:rPr>
              <w:t>Note:</w:t>
            </w:r>
            <w:r w:rsidRPr="00D76831">
              <w:rPr>
                <w:rFonts w:ascii="Arial" w:hAnsi="Arial"/>
                <w:sz w:val="28"/>
              </w:rPr>
              <w:tab/>
            </w:r>
            <w:r w:rsidRPr="00D76831">
              <w:rPr>
                <w:rFonts w:ascii="Arial" w:hAnsi="Arial" w:cs="v4.2.0"/>
                <w:sz w:val="18"/>
              </w:rPr>
              <w:t>T</w:t>
            </w:r>
            <w:r w:rsidRPr="00D76831">
              <w:rPr>
                <w:rFonts w:ascii="Arial" w:hAnsi="Arial" w:cs="v4.2.0"/>
                <w:sz w:val="18"/>
                <w:vertAlign w:val="subscript"/>
              </w:rPr>
              <w:t>CSI-RS</w:t>
            </w:r>
            <w:r w:rsidRPr="00D76831">
              <w:rPr>
                <w:rFonts w:ascii="Arial" w:hAnsi="Arial"/>
                <w:sz w:val="18"/>
              </w:rPr>
              <w:t xml:space="preserve"> is the periodicity of CSI-RS resource in the set </w:t>
            </w:r>
            <w:r w:rsidRPr="00D76831">
              <w:rPr>
                <w:iCs/>
                <w:position w:val="-10"/>
              </w:rPr>
              <w:object w:dxaOrig="240" w:dyaOrig="315" w14:anchorId="6766275A">
                <v:shape id="_x0000_i1050" type="#_x0000_t75" style="width:11.95pt;height:15.45pt" o:ole="">
                  <v:imagedata r:id="rId17" o:title=""/>
                </v:shape>
                <o:OLEObject Type="Embed" ProgID="Equation.3" ShapeID="_x0000_i1050" DrawAspect="Content" ObjectID="_1600073641" r:id="rId31"/>
              </w:object>
            </w:r>
            <w:r w:rsidRPr="00D76831">
              <w:rPr>
                <w:rFonts w:ascii="Arial" w:hAnsi="Arial"/>
                <w:sz w:val="18"/>
              </w:rPr>
              <w:t>.</w:t>
            </w:r>
            <w:r w:rsidRPr="00D76831">
              <w:rPr>
                <w:rFonts w:ascii="Arial" w:hAnsi="Arial" w:cs="v4.2.0"/>
                <w:sz w:val="18"/>
              </w:rPr>
              <w:t xml:space="preserve"> T</w:t>
            </w:r>
            <w:r w:rsidRPr="00D76831">
              <w:rPr>
                <w:rFonts w:ascii="Arial" w:hAnsi="Arial" w:cs="v4.2.0"/>
                <w:sz w:val="18"/>
                <w:vertAlign w:val="subscript"/>
              </w:rPr>
              <w:t>DRX</w:t>
            </w:r>
            <w:r w:rsidRPr="00D76831">
              <w:rPr>
                <w:rFonts w:ascii="Arial" w:hAnsi="Arial"/>
                <w:sz w:val="18"/>
              </w:rPr>
              <w:t xml:space="preserve"> is the DRX cycle length.</w:t>
            </w:r>
          </w:p>
        </w:tc>
      </w:tr>
    </w:tbl>
    <w:p w14:paraId="7109FCB3" w14:textId="77777777" w:rsidR="00960DBF" w:rsidRPr="00D76831" w:rsidRDefault="00960DBF" w:rsidP="00960DBF">
      <w:pPr>
        <w:rPr>
          <w:rFonts w:eastAsia="?? ??"/>
        </w:rPr>
      </w:pPr>
    </w:p>
    <w:p w14:paraId="27304D40" w14:textId="77777777" w:rsidR="00960DBF" w:rsidRPr="00D76831" w:rsidRDefault="00960DBF" w:rsidP="00960DBF">
      <w:pPr>
        <w:keepNext/>
        <w:keepLines/>
        <w:spacing w:before="60"/>
        <w:jc w:val="center"/>
        <w:rPr>
          <w:rFonts w:ascii="Arial" w:hAnsi="Arial"/>
          <w:b/>
        </w:rPr>
      </w:pPr>
      <w:r w:rsidRPr="00D76831">
        <w:rPr>
          <w:rFonts w:ascii="Arial" w:hAnsi="Arial"/>
          <w:b/>
        </w:rPr>
        <w:t>Table 8.5.3.2-2: Evaluation period T</w:t>
      </w:r>
      <w:r w:rsidRPr="00D76831">
        <w:rPr>
          <w:rFonts w:ascii="Arial" w:hAnsi="Arial"/>
          <w:b/>
          <w:vertAlign w:val="subscript"/>
        </w:rPr>
        <w:t>Evaluate_BFD_CSI-RS</w:t>
      </w:r>
      <w:r w:rsidRPr="00D7683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7CE168FA"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3104B39"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227B50"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Evaluate_BFD_CSI-RS</w:t>
            </w:r>
            <w:r w:rsidRPr="00D76831">
              <w:rPr>
                <w:rFonts w:ascii="Arial" w:hAnsi="Arial"/>
                <w:b/>
                <w:sz w:val="18"/>
              </w:rPr>
              <w:t xml:space="preserve"> (ms) </w:t>
            </w:r>
          </w:p>
        </w:tc>
      </w:tr>
      <w:tr w:rsidR="00D76831" w:rsidRPr="00D76831" w14:paraId="6DF93F39"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6E854983"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6208D3"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w:t>
            </w:r>
            <w:r w:rsidRPr="00D76831">
              <w:rPr>
                <w:rFonts w:ascii="Arial" w:hAnsi="Arial" w:cs="Arial"/>
                <w:sz w:val="18"/>
              </w:rPr>
              <w:t>M</w:t>
            </w:r>
            <w:r w:rsidRPr="00D76831">
              <w:rPr>
                <w:rFonts w:ascii="Arial" w:hAnsi="Arial" w:cs="Arial"/>
                <w:sz w:val="18"/>
                <w:vertAlign w:val="subscript"/>
              </w:rPr>
              <w:t>BFD</w:t>
            </w:r>
            <w:r w:rsidRPr="00D76831">
              <w:rPr>
                <w:rFonts w:ascii="Arial" w:hAnsi="Arial" w:cs="v4.2.0"/>
                <w:sz w:val="18"/>
              </w:rPr>
              <w:t xml:space="preserve"> *P*N] * T</w:t>
            </w:r>
            <w:r w:rsidRPr="00D76831">
              <w:rPr>
                <w:rFonts w:ascii="Arial" w:hAnsi="Arial" w:cs="v4.2.0"/>
                <w:sz w:val="18"/>
                <w:vertAlign w:val="subscript"/>
              </w:rPr>
              <w:t>CSI-RS</w:t>
            </w:r>
            <w:r w:rsidRPr="00D76831">
              <w:rPr>
                <w:rFonts w:ascii="Arial" w:hAnsi="Arial" w:cs="v4.2.0"/>
                <w:sz w:val="18"/>
              </w:rPr>
              <w:t>)</w:t>
            </w:r>
          </w:p>
        </w:tc>
      </w:tr>
      <w:tr w:rsidR="00D76831" w:rsidRPr="00D76831" w14:paraId="06F333C7"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DFB4CDF"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CC0AE7F"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max([50], [1.5</w:t>
            </w:r>
            <w:r w:rsidRPr="00D76831">
              <w:rPr>
                <w:rFonts w:ascii="Arial" w:hAnsi="Arial" w:cs="Arial"/>
                <w:sz w:val="18"/>
              </w:rPr>
              <w:t>×M</w:t>
            </w:r>
            <w:r w:rsidRPr="00D76831">
              <w:rPr>
                <w:rFonts w:ascii="Arial" w:hAnsi="Arial" w:cs="Arial"/>
                <w:sz w:val="18"/>
                <w:vertAlign w:val="subscript"/>
              </w:rPr>
              <w:t>BFD</w:t>
            </w:r>
            <w:r w:rsidRPr="00D76831">
              <w:rPr>
                <w:rFonts w:ascii="Arial" w:hAnsi="Arial" w:cs="v4.2.0"/>
                <w:sz w:val="18"/>
              </w:rPr>
              <w:t>*P*N]*max(T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D76831" w:rsidRPr="00D76831" w14:paraId="02DB127F"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B1613AA" w14:textId="77777777" w:rsidR="00960DBF" w:rsidRPr="00D76831" w:rsidRDefault="00960DBF" w:rsidP="00813383">
            <w:pPr>
              <w:keepNext/>
              <w:keepLines/>
              <w:spacing w:after="0"/>
              <w:jc w:val="center"/>
              <w:rPr>
                <w:rFonts w:ascii="Arial" w:hAnsi="Arial"/>
                <w:sz w:val="18"/>
              </w:rPr>
            </w:pPr>
            <w:r w:rsidRPr="00D76831">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FD2757"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w:t>
            </w:r>
            <w:r w:rsidRPr="00D76831">
              <w:rPr>
                <w:rFonts w:ascii="Arial" w:hAnsi="Arial" w:cs="Arial"/>
                <w:sz w:val="18"/>
              </w:rPr>
              <w:t>M</w:t>
            </w:r>
            <w:r w:rsidRPr="00D76831">
              <w:rPr>
                <w:rFonts w:ascii="Arial" w:hAnsi="Arial" w:cs="Arial"/>
                <w:sz w:val="18"/>
                <w:vertAlign w:val="subscript"/>
              </w:rPr>
              <w:t>BFD</w:t>
            </w:r>
            <w:r w:rsidRPr="00D76831">
              <w:rPr>
                <w:rFonts w:ascii="Arial" w:hAnsi="Arial" w:cs="v4.2.0"/>
                <w:sz w:val="18"/>
              </w:rPr>
              <w:t xml:space="preserve"> *P*N] * T</w:t>
            </w:r>
            <w:r w:rsidRPr="00D76831">
              <w:rPr>
                <w:rFonts w:ascii="Arial" w:hAnsi="Arial" w:cs="v4.2.0"/>
                <w:sz w:val="18"/>
                <w:vertAlign w:val="subscript"/>
              </w:rPr>
              <w:t>DRX</w:t>
            </w:r>
          </w:p>
        </w:tc>
      </w:tr>
      <w:tr w:rsidR="00960DBF" w:rsidRPr="00D76831" w14:paraId="1165647C"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61361B" w14:textId="77777777" w:rsidR="00960DBF" w:rsidRPr="00D76831" w:rsidRDefault="00960DBF" w:rsidP="00813383">
            <w:pPr>
              <w:keepNext/>
              <w:keepLines/>
              <w:spacing w:after="0"/>
              <w:rPr>
                <w:rFonts w:ascii="Arial" w:hAnsi="Arial" w:cs="v4.2.0"/>
                <w:sz w:val="18"/>
              </w:rPr>
            </w:pPr>
            <w:r w:rsidRPr="00D76831">
              <w:rPr>
                <w:rFonts w:ascii="Arial" w:hAnsi="Arial"/>
                <w:sz w:val="18"/>
              </w:rPr>
              <w:t>Note:</w:t>
            </w:r>
            <w:r w:rsidRPr="00D76831">
              <w:rPr>
                <w:rFonts w:ascii="Arial" w:hAnsi="Arial"/>
                <w:sz w:val="28"/>
              </w:rPr>
              <w:tab/>
            </w:r>
            <w:r w:rsidRPr="00D76831">
              <w:rPr>
                <w:rFonts w:ascii="Arial" w:hAnsi="Arial" w:cs="v4.2.0"/>
                <w:sz w:val="18"/>
              </w:rPr>
              <w:t>T</w:t>
            </w:r>
            <w:r w:rsidRPr="00D76831">
              <w:rPr>
                <w:rFonts w:ascii="Arial" w:hAnsi="Arial" w:cs="v4.2.0"/>
                <w:sz w:val="18"/>
                <w:vertAlign w:val="subscript"/>
              </w:rPr>
              <w:t>CSI-RS</w:t>
            </w:r>
            <w:r w:rsidRPr="00D76831">
              <w:rPr>
                <w:rFonts w:ascii="Arial" w:hAnsi="Arial"/>
                <w:sz w:val="18"/>
              </w:rPr>
              <w:t xml:space="preserve"> is the periodicity of CSI-RS resource in the set </w:t>
            </w:r>
            <w:r w:rsidRPr="00D76831">
              <w:rPr>
                <w:iCs/>
                <w:position w:val="-10"/>
              </w:rPr>
              <w:object w:dxaOrig="240" w:dyaOrig="315" w14:anchorId="550099E3">
                <v:shape id="_x0000_i1051" type="#_x0000_t75" style="width:11.95pt;height:15.45pt" o:ole="">
                  <v:imagedata r:id="rId17" o:title=""/>
                </v:shape>
                <o:OLEObject Type="Embed" ProgID="Equation.3" ShapeID="_x0000_i1051" DrawAspect="Content" ObjectID="_1600073642" r:id="rId32"/>
              </w:object>
            </w:r>
            <w:r w:rsidRPr="00D76831">
              <w:rPr>
                <w:rFonts w:ascii="Arial" w:hAnsi="Arial"/>
                <w:sz w:val="18"/>
              </w:rPr>
              <w:t>.</w:t>
            </w:r>
            <w:r w:rsidRPr="00D76831">
              <w:rPr>
                <w:rFonts w:ascii="Arial" w:hAnsi="Arial" w:cs="v4.2.0"/>
                <w:sz w:val="18"/>
              </w:rPr>
              <w:t xml:space="preserve"> T</w:t>
            </w:r>
            <w:r w:rsidRPr="00D76831">
              <w:rPr>
                <w:rFonts w:ascii="Arial" w:hAnsi="Arial" w:cs="v4.2.0"/>
                <w:sz w:val="18"/>
                <w:vertAlign w:val="subscript"/>
              </w:rPr>
              <w:t>DRX</w:t>
            </w:r>
            <w:r w:rsidRPr="00D76831">
              <w:rPr>
                <w:rFonts w:ascii="Arial" w:hAnsi="Arial"/>
                <w:sz w:val="18"/>
              </w:rPr>
              <w:t xml:space="preserve"> is the DRX cycle length.</w:t>
            </w:r>
          </w:p>
        </w:tc>
      </w:tr>
    </w:tbl>
    <w:p w14:paraId="79CC95C7" w14:textId="77777777" w:rsidR="00960DBF" w:rsidRPr="00D76831" w:rsidRDefault="00960DBF" w:rsidP="00960DBF">
      <w:pPr>
        <w:rPr>
          <w:rFonts w:eastAsia="?? ??"/>
        </w:rPr>
      </w:pPr>
    </w:p>
    <w:p w14:paraId="389ADDFE" w14:textId="2B672EF0" w:rsidR="00960DBF" w:rsidRPr="00D76831" w:rsidRDefault="00960DBF" w:rsidP="00960DBF">
      <w:pPr>
        <w:keepNext/>
        <w:keepLines/>
        <w:spacing w:before="120"/>
        <w:ind w:left="1134" w:hanging="1134"/>
        <w:outlineLvl w:val="2"/>
        <w:rPr>
          <w:rFonts w:ascii="Arial" w:hAnsi="Arial"/>
          <w:sz w:val="28"/>
        </w:rPr>
      </w:pPr>
      <w:r w:rsidRPr="00D76831">
        <w:rPr>
          <w:rFonts w:ascii="Arial" w:hAnsi="Arial"/>
          <w:sz w:val="28"/>
        </w:rPr>
        <w:lastRenderedPageBreak/>
        <w:t>8.5.4</w:t>
      </w:r>
      <w:r w:rsidRPr="00D76831">
        <w:rPr>
          <w:rFonts w:ascii="Arial" w:hAnsi="Arial"/>
          <w:sz w:val="28"/>
        </w:rPr>
        <w:tab/>
        <w:t>Minimum requirement for L1 indication</w:t>
      </w:r>
    </w:p>
    <w:p w14:paraId="284325ED" w14:textId="77777777" w:rsidR="00960DBF" w:rsidRPr="00D76831" w:rsidRDefault="00960DBF" w:rsidP="00960DBF">
      <w:pPr>
        <w:rPr>
          <w:rFonts w:cs="v4.2.0"/>
        </w:rPr>
      </w:pPr>
      <w:r w:rsidRPr="00D76831">
        <w:rPr>
          <w:rFonts w:cs="v4.2.0"/>
        </w:rPr>
        <w:t xml:space="preserve">When the radio link quality on all the configured RS resources </w:t>
      </w:r>
      <w:r w:rsidRPr="00D76831">
        <w:t xml:space="preserve">in set </w:t>
      </w:r>
      <w:r w:rsidRPr="00D76831">
        <w:rPr>
          <w:iCs/>
          <w:position w:val="-10"/>
        </w:rPr>
        <w:object w:dxaOrig="240" w:dyaOrig="315" w14:anchorId="51A20F30">
          <v:shape id="_x0000_i1052" type="#_x0000_t75" style="width:11.95pt;height:15.45pt" o:ole="">
            <v:imagedata r:id="rId17" o:title=""/>
          </v:shape>
          <o:OLEObject Type="Embed" ProgID="Equation.3" ShapeID="_x0000_i1052" DrawAspect="Content" ObjectID="_1600073643" r:id="rId33"/>
        </w:object>
      </w:r>
      <w:r w:rsidRPr="00D76831">
        <w:rPr>
          <w:iCs/>
        </w:rPr>
        <w:t xml:space="preserve"> </w:t>
      </w:r>
      <w:r w:rsidRPr="00D76831">
        <w:rPr>
          <w:rFonts w:cs="v4.2.0"/>
        </w:rPr>
        <w:t>is worse than Q</w:t>
      </w:r>
      <w:r w:rsidRPr="00D76831">
        <w:rPr>
          <w:rFonts w:cs="v4.2.0"/>
          <w:vertAlign w:val="subscript"/>
        </w:rPr>
        <w:t>out_LR</w:t>
      </w:r>
      <w:r w:rsidRPr="00D76831">
        <w:rPr>
          <w:rFonts w:cs="v4.2.0"/>
        </w:rPr>
        <w:t>, Layer 1 of the UE shall send a beam failure instance indication for the cell to the higher layers. A Layer 3 filter shall be applied to the beam failure instance indications as specified in [2].</w:t>
      </w:r>
    </w:p>
    <w:p w14:paraId="3312C7F8" w14:textId="16275E7A" w:rsidR="00960DBF" w:rsidRPr="00D76831" w:rsidRDefault="00960DBF" w:rsidP="00960DBF">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512D85EB">
          <v:shape id="_x0000_i1053" type="#_x0000_t75" style="width:11.95pt;height:15.45pt" o:ole="">
            <v:imagedata r:id="rId17" o:title=""/>
          </v:shape>
          <o:OLEObject Type="Embed" ProgID="Equation.3" ShapeID="_x0000_i1053" DrawAspect="Content" ObjectID="_1600073644" r:id="rId34"/>
        </w:object>
      </w:r>
      <w:r w:rsidRPr="00D76831">
        <w:rPr>
          <w:iCs/>
        </w:rPr>
        <w:t xml:space="preserve"> </w:t>
      </w:r>
      <w:r w:rsidRPr="00D76831">
        <w:rPr>
          <w:rFonts w:cs="v4.2.0"/>
        </w:rPr>
        <w:t>shall be performed as specified in section 6 in [3]. Two successive indications from Layer 1 shall be separated by at least T</w:t>
      </w:r>
      <w:r w:rsidRPr="00D76831">
        <w:rPr>
          <w:rFonts w:cs="v4.2.0"/>
          <w:vertAlign w:val="subscript"/>
        </w:rPr>
        <w:t>Indication_interval_BFD</w:t>
      </w:r>
      <w:r w:rsidRPr="00D76831">
        <w:rPr>
          <w:rFonts w:cs="v4.2.0"/>
        </w:rPr>
        <w:t>.</w:t>
      </w:r>
    </w:p>
    <w:p w14:paraId="728E4AE2" w14:textId="77777777" w:rsidR="00960DBF" w:rsidRPr="00D76831" w:rsidRDefault="00960DBF" w:rsidP="00960DBF">
      <w:pPr>
        <w:rPr>
          <w:rFonts w:cs="v4.2.0"/>
        </w:rPr>
      </w:pPr>
      <w:r w:rsidRPr="00D76831">
        <w:rPr>
          <w:rFonts w:cs="v4.2.0"/>
        </w:rPr>
        <w:t>When DRX is not used, T</w:t>
      </w:r>
      <w:r w:rsidRPr="00D76831">
        <w:rPr>
          <w:rFonts w:cs="v4.2.0"/>
          <w:vertAlign w:val="subscript"/>
        </w:rPr>
        <w:t>Indication_interval_BFD</w:t>
      </w:r>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5A776E46">
          <v:shape id="_x0000_i1054" type="#_x0000_t75" style="width:11.95pt;height:15.45pt" o:ole="">
            <v:imagedata r:id="rId17" o:title=""/>
          </v:shape>
          <o:OLEObject Type="Embed" ProgID="Equation.3" ShapeID="_x0000_i1054" DrawAspect="Content" ObjectID="_1600073645" r:id="rId35"/>
        </w:object>
      </w:r>
      <w:r w:rsidRPr="00D76831">
        <w:rPr>
          <w:iCs/>
        </w:rPr>
        <w:t xml:space="preserve"> </w:t>
      </w:r>
      <w:r w:rsidRPr="00D76831">
        <w:rPr>
          <w:rFonts w:cs="v4.2.0"/>
        </w:rPr>
        <w:t xml:space="preserve">for the </w:t>
      </w:r>
      <w:r w:rsidRPr="00D76831">
        <w:rPr>
          <w:rFonts w:cs="v5.0.0"/>
        </w:rPr>
        <w:t xml:space="preserve">accessed </w:t>
      </w:r>
      <w:r w:rsidRPr="00D76831">
        <w:rPr>
          <w:rFonts w:cs="v4.2.0"/>
        </w:rPr>
        <w:t>cell, which corresponds to T</w:t>
      </w:r>
      <w:r w:rsidRPr="00D76831">
        <w:rPr>
          <w:rFonts w:cs="v4.2.0"/>
          <w:vertAlign w:val="subscript"/>
        </w:rPr>
        <w:t>SSB</w:t>
      </w:r>
      <w:r w:rsidRPr="00D76831">
        <w:rPr>
          <w:rFonts w:cs="v4.2.0"/>
        </w:rPr>
        <w:t xml:space="preserve"> specified in section 8.5.2 if a RS resource </w:t>
      </w:r>
      <w:r w:rsidRPr="00D76831">
        <w:t xml:space="preserve">in the set </w:t>
      </w:r>
      <w:r w:rsidRPr="00D76831">
        <w:rPr>
          <w:iCs/>
          <w:position w:val="-10"/>
        </w:rPr>
        <w:object w:dxaOrig="240" w:dyaOrig="315" w14:anchorId="32CE4E78">
          <v:shape id="_x0000_i1055" type="#_x0000_t75" style="width:11.95pt;height:15.45pt" o:ole="">
            <v:imagedata r:id="rId17" o:title=""/>
          </v:shape>
          <o:OLEObject Type="Embed" ProgID="Equation.3" ShapeID="_x0000_i1055" DrawAspect="Content" ObjectID="_1600073646" r:id="rId36"/>
        </w:object>
      </w:r>
      <w:r w:rsidRPr="00D76831">
        <w:rPr>
          <w:iCs/>
        </w:rPr>
        <w:t xml:space="preserve"> </w:t>
      </w:r>
      <w:r w:rsidRPr="00D76831">
        <w:rPr>
          <w:rFonts w:cs="v4.2.0"/>
        </w:rPr>
        <w:t>is SSB, or T</w:t>
      </w:r>
      <w:r w:rsidRPr="00D76831">
        <w:rPr>
          <w:rFonts w:cs="v4.2.0"/>
          <w:vertAlign w:val="subscript"/>
        </w:rPr>
        <w:t>CSI-RS</w:t>
      </w:r>
      <w:r w:rsidRPr="00D76831">
        <w:rPr>
          <w:rFonts w:cs="v4.2.0"/>
        </w:rPr>
        <w:t xml:space="preserve"> specified in section 8.5.3 if a RS resource</w:t>
      </w:r>
      <w:r w:rsidRPr="00D76831">
        <w:t xml:space="preserve"> in the set </w:t>
      </w:r>
      <w:r w:rsidRPr="00D76831">
        <w:rPr>
          <w:iCs/>
          <w:position w:val="-10"/>
        </w:rPr>
        <w:object w:dxaOrig="240" w:dyaOrig="315" w14:anchorId="2FA51FAC">
          <v:shape id="_x0000_i1056" type="#_x0000_t75" style="width:11.95pt;height:15.45pt" o:ole="">
            <v:imagedata r:id="rId17" o:title=""/>
          </v:shape>
          <o:OLEObject Type="Embed" ProgID="Equation.3" ShapeID="_x0000_i1056" DrawAspect="Content" ObjectID="_1600073647" r:id="rId37"/>
        </w:object>
      </w:r>
      <w:r w:rsidRPr="00D76831">
        <w:rPr>
          <w:rFonts w:cs="v4.2.0"/>
        </w:rPr>
        <w:t xml:space="preserve"> is CSI-RS.</w:t>
      </w:r>
    </w:p>
    <w:p w14:paraId="57DBBF7B" w14:textId="77777777" w:rsidR="00960DBF" w:rsidRPr="00D76831" w:rsidRDefault="00960DBF" w:rsidP="00960DBF">
      <w:pPr>
        <w:rPr>
          <w:rFonts w:cs="v4.2.0"/>
        </w:rPr>
      </w:pPr>
      <w:r w:rsidRPr="00D76831">
        <w:rPr>
          <w:rFonts w:cs="v4.2.0"/>
        </w:rPr>
        <w:t>When DRX is used, T</w:t>
      </w:r>
      <w:r w:rsidRPr="00D76831">
        <w:rPr>
          <w:rFonts w:cs="v4.2.0"/>
          <w:vertAlign w:val="subscript"/>
        </w:rPr>
        <w:t>Indication_interval_BFD</w:t>
      </w:r>
      <w:r w:rsidRPr="00D76831">
        <w:rPr>
          <w:rFonts w:cs="v4.2.0"/>
        </w:rPr>
        <w:t xml:space="preserve"> is max(1.5*DRX_cycle_length, 1.5*T</w:t>
      </w:r>
      <w:r w:rsidRPr="00D76831">
        <w:rPr>
          <w:rFonts w:cs="v4.2.0"/>
          <w:vertAlign w:val="subscript"/>
        </w:rPr>
        <w:t>BFD-RS,M</w:t>
      </w:r>
      <w:r w:rsidRPr="00D76831">
        <w:rPr>
          <w:rFonts w:cs="v4.2.0"/>
        </w:rPr>
        <w:t>) if DRX cycle_length is less than or equal to 320ms, and T</w:t>
      </w:r>
      <w:r w:rsidRPr="00D76831">
        <w:rPr>
          <w:rFonts w:cs="v4.2.0"/>
          <w:vertAlign w:val="subscript"/>
        </w:rPr>
        <w:t>Indication_interval</w:t>
      </w:r>
      <w:r w:rsidRPr="00D76831">
        <w:rPr>
          <w:rFonts w:cs="v4.2.0"/>
        </w:rPr>
        <w:t xml:space="preserve"> is DRX_cycle_length if DRX cycle_length is greater than 320ms.</w:t>
      </w:r>
    </w:p>
    <w:p w14:paraId="51839351" w14:textId="1AFE4FE3" w:rsidR="00960DBF" w:rsidRPr="00D76831" w:rsidRDefault="00960DBF" w:rsidP="004A15BC">
      <w:pPr>
        <w:keepNext/>
        <w:keepLines/>
        <w:spacing w:before="120"/>
        <w:ind w:left="1134" w:hanging="1134"/>
        <w:outlineLvl w:val="2"/>
        <w:rPr>
          <w:rFonts w:cs="v4.2.0"/>
        </w:rPr>
      </w:pPr>
      <w:r w:rsidRPr="00D76831">
        <w:rPr>
          <w:rFonts w:ascii="Arial" w:hAnsi="Arial"/>
          <w:sz w:val="28"/>
        </w:rPr>
        <w:t>8.5.5</w:t>
      </w:r>
      <w:r w:rsidRPr="00D76831">
        <w:rPr>
          <w:rFonts w:ascii="Arial" w:hAnsi="Arial"/>
          <w:sz w:val="28"/>
        </w:rPr>
        <w:tab/>
        <w:t>Requirements for SSB based candidate beam detection</w:t>
      </w:r>
    </w:p>
    <w:p w14:paraId="3FB77AE5" w14:textId="77777777"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8.5.5.1</w:t>
      </w:r>
      <w:r w:rsidRPr="00D76831">
        <w:rPr>
          <w:rFonts w:ascii="Arial" w:eastAsia="?? ??" w:hAnsi="Arial"/>
          <w:sz w:val="24"/>
        </w:rPr>
        <w:tab/>
      </w:r>
      <w:r w:rsidRPr="00D76831">
        <w:rPr>
          <w:rFonts w:ascii="Arial" w:hAnsi="Arial"/>
          <w:sz w:val="24"/>
        </w:rPr>
        <w:t>Introduction</w:t>
      </w:r>
    </w:p>
    <w:p w14:paraId="7CF26F51" w14:textId="774229C9" w:rsidR="00960DBF" w:rsidRPr="00D76831" w:rsidRDefault="00960DBF" w:rsidP="00960DBF">
      <w:r w:rsidRPr="00D76831">
        <w:t xml:space="preserve">The requirements in this section apply for each SSB resource in the set </w:t>
      </w:r>
      <w:r w:rsidR="006D1207" w:rsidRPr="00D76831">
        <w:rPr>
          <w:iCs/>
          <w:noProof/>
          <w:position w:val="-10"/>
          <w:lang w:val="en-US" w:eastAsia="zh-CN"/>
        </w:rPr>
        <w:drawing>
          <wp:inline distT="0" distB="0" distL="0" distR="0" wp14:anchorId="131C6C6A" wp14:editId="339BB38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SSBs configured for candidate </w:t>
      </w:r>
      <w:r w:rsidRPr="00D76831">
        <w:rPr>
          <w:rFonts w:cs="v5.0.0"/>
        </w:rPr>
        <w:t>beam detection</w:t>
      </w:r>
      <w:r w:rsidRPr="00D76831">
        <w:t xml:space="preserve"> are actually transmitted within UE active DL BWP during the entire evaluation period specified in section 8.5.5.2.</w:t>
      </w:r>
    </w:p>
    <w:p w14:paraId="7BA5653E" w14:textId="7470F452"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8.5.5.2</w:t>
      </w:r>
      <w:r w:rsidRPr="00D76831">
        <w:rPr>
          <w:rFonts w:ascii="Arial" w:eastAsia="?? ??" w:hAnsi="Arial"/>
          <w:sz w:val="24"/>
        </w:rPr>
        <w:tab/>
      </w:r>
      <w:r w:rsidRPr="00D76831">
        <w:rPr>
          <w:rFonts w:ascii="Arial" w:hAnsi="Arial"/>
          <w:sz w:val="24"/>
        </w:rPr>
        <w:t>Minimum requirement</w:t>
      </w:r>
    </w:p>
    <w:p w14:paraId="1329EE3E" w14:textId="4906A48D" w:rsidR="00960DBF" w:rsidRPr="00D76831" w:rsidRDefault="00960DBF" w:rsidP="00960DBF">
      <w:pPr>
        <w:rPr>
          <w:rFonts w:eastAsia="?? ??"/>
        </w:rPr>
      </w:pPr>
      <w:r w:rsidRPr="00D76831">
        <w:rPr>
          <w:rFonts w:eastAsia="?? ??"/>
        </w:rPr>
        <w:t xml:space="preserve">UE shall be able to evaluate whether the L1-RSRP measured on the configured SSB </w:t>
      </w:r>
      <w:r w:rsidRPr="00D76831">
        <w:rPr>
          <w:rFonts w:cs="Arial"/>
        </w:rPr>
        <w:t xml:space="preserve">resource in set </w:t>
      </w:r>
      <w:r w:rsidR="006D1207" w:rsidRPr="00D76831">
        <w:rPr>
          <w:iCs/>
          <w:noProof/>
          <w:position w:val="-10"/>
          <w:lang w:val="en-US" w:eastAsia="zh-CN"/>
        </w:rPr>
        <w:drawing>
          <wp:inline distT="0" distB="0" distL="0" distR="0" wp14:anchorId="4477D4E8" wp14:editId="26F9678F">
            <wp:extent cx="133350" cy="20002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estimated </w:t>
      </w:r>
      <w:r w:rsidRPr="00D76831">
        <w:rPr>
          <w:rFonts w:eastAsia="?? ??"/>
        </w:rPr>
        <w:t xml:space="preserve">over the last </w:t>
      </w:r>
      <w:r w:rsidRPr="00D76831">
        <w:t>T</w:t>
      </w:r>
      <w:r w:rsidRPr="00D76831">
        <w:rPr>
          <w:vertAlign w:val="subscript"/>
        </w:rPr>
        <w:t>Evaluate_CBD_SSB</w:t>
      </w:r>
      <w:r w:rsidRPr="00D76831">
        <w:rPr>
          <w:rFonts w:eastAsia="?? ??"/>
        </w:rPr>
        <w:t xml:space="preserve"> [ms] period</w:t>
      </w:r>
      <w:r w:rsidRPr="00D76831">
        <w:t xml:space="preserve"> </w:t>
      </w:r>
      <w:r w:rsidRPr="00D76831">
        <w:rPr>
          <w:rFonts w:eastAsia="?? ??"/>
        </w:rPr>
        <w:t>becomes better than the threshold Q</w:t>
      </w:r>
      <w:r w:rsidRPr="00D76831">
        <w:rPr>
          <w:rFonts w:eastAsia="?? ??"/>
          <w:vertAlign w:val="subscript"/>
        </w:rPr>
        <w:t>in_LR</w:t>
      </w:r>
      <w:r w:rsidRPr="00D76831">
        <w:rPr>
          <w:rFonts w:eastAsia="?? ??"/>
        </w:rPr>
        <w:t xml:space="preserve"> within </w:t>
      </w:r>
      <w:r w:rsidRPr="00D76831">
        <w:t>T</w:t>
      </w:r>
      <w:r w:rsidRPr="00D76831">
        <w:rPr>
          <w:vertAlign w:val="subscript"/>
        </w:rPr>
        <w:t>Evaluate_CBD_SSB</w:t>
      </w:r>
      <w:r w:rsidRPr="00D76831">
        <w:rPr>
          <w:rFonts w:eastAsia="?? ??"/>
        </w:rPr>
        <w:t xml:space="preserve"> [ms] period.</w:t>
      </w:r>
    </w:p>
    <w:p w14:paraId="4AA57798"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Evaluate_CBD_SSB</w:t>
      </w:r>
      <w:r w:rsidRPr="00D76831">
        <w:rPr>
          <w:rFonts w:eastAsia="?? ??"/>
        </w:rPr>
        <w:t xml:space="preserve"> is defined in Table 8.5.5.2-1 for FR1.</w:t>
      </w:r>
    </w:p>
    <w:p w14:paraId="48E9EF77"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Evaluate_CBD_SSB</w:t>
      </w:r>
      <w:r w:rsidRPr="00D76831">
        <w:rPr>
          <w:rFonts w:eastAsia="?? ??"/>
        </w:rPr>
        <w:t xml:space="preserve"> is defined in Table 8.5.5.2-2 for FR2 with N=FFS.</w:t>
      </w:r>
    </w:p>
    <w:p w14:paraId="51947BA0" w14:textId="77777777" w:rsidR="00960DBF" w:rsidRPr="00D76831" w:rsidRDefault="00960DBF" w:rsidP="00960DBF">
      <w:pPr>
        <w:rPr>
          <w:rFonts w:eastAsia="?? ??"/>
        </w:rPr>
      </w:pPr>
      <w:r w:rsidRPr="00D76831">
        <w:rPr>
          <w:rFonts w:eastAsia="?? ??"/>
        </w:rPr>
        <w:t>Where,</w:t>
      </w:r>
    </w:p>
    <w:p w14:paraId="48578955" w14:textId="77777777" w:rsidR="00960DBF" w:rsidRPr="00D76831" w:rsidRDefault="00960DBF" w:rsidP="00960DBF">
      <w:pPr>
        <w:ind w:left="568" w:hanging="284"/>
      </w:pPr>
      <w:r w:rsidRPr="00D76831">
        <w:t>-</w:t>
      </w:r>
      <w:r w:rsidRPr="00D76831">
        <w:tab/>
        <w:t>P=1/(1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14:paraId="613C6468" w14:textId="77777777" w:rsidR="00960DBF" w:rsidRPr="00D76831" w:rsidRDefault="00960DBF" w:rsidP="00960DBF">
      <w:pPr>
        <w:ind w:left="568" w:hanging="284"/>
      </w:pPr>
      <w:r w:rsidRPr="00D76831">
        <w:t>-</w:t>
      </w:r>
      <w:r w:rsidRPr="00D76831">
        <w:tab/>
        <w:t>P=1 when in the monitored cell there are no measurement gaps overlapping with any occasion of the SSB.</w:t>
      </w:r>
    </w:p>
    <w:p w14:paraId="64E4E483" w14:textId="77777777" w:rsidR="00960DBF" w:rsidRPr="00D76831" w:rsidRDefault="00960DBF" w:rsidP="00960DBF">
      <w:pPr>
        <w:keepNext/>
        <w:keepLines/>
        <w:spacing w:before="60"/>
        <w:jc w:val="center"/>
        <w:rPr>
          <w:rFonts w:ascii="Arial" w:hAnsi="Arial"/>
          <w:b/>
        </w:rPr>
      </w:pPr>
      <w:r w:rsidRPr="00D76831">
        <w:rPr>
          <w:rFonts w:ascii="Arial" w:hAnsi="Arial"/>
          <w:b/>
        </w:rPr>
        <w:t>Table 8.5.5.2-1: Evaluation period T</w:t>
      </w:r>
      <w:r w:rsidRPr="00D76831">
        <w:rPr>
          <w:rFonts w:ascii="Arial" w:hAnsi="Arial"/>
          <w:b/>
          <w:vertAlign w:val="subscript"/>
        </w:rPr>
        <w:t>Evaluate_CBD_SSB</w:t>
      </w:r>
      <w:r w:rsidRPr="00D76831">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5F63CEB8" w14:textId="77777777" w:rsidTr="00813383">
        <w:trPr>
          <w:jc w:val="center"/>
        </w:trPr>
        <w:tc>
          <w:tcPr>
            <w:tcW w:w="2035" w:type="dxa"/>
            <w:shd w:val="clear" w:color="auto" w:fill="auto"/>
          </w:tcPr>
          <w:p w14:paraId="3C1F63A9"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shd w:val="clear" w:color="auto" w:fill="auto"/>
          </w:tcPr>
          <w:p w14:paraId="1B3F1DB8"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Evaluate_CBD_SSB</w:t>
            </w:r>
            <w:r w:rsidRPr="00D76831">
              <w:rPr>
                <w:rFonts w:ascii="Arial" w:hAnsi="Arial"/>
                <w:b/>
                <w:sz w:val="18"/>
              </w:rPr>
              <w:t xml:space="preserve"> (ms) </w:t>
            </w:r>
          </w:p>
        </w:tc>
      </w:tr>
      <w:tr w:rsidR="00D76831" w:rsidRPr="00D76831" w14:paraId="4B4BD694" w14:textId="77777777" w:rsidTr="00813383">
        <w:trPr>
          <w:jc w:val="center"/>
        </w:trPr>
        <w:tc>
          <w:tcPr>
            <w:tcW w:w="2035" w:type="dxa"/>
            <w:shd w:val="clear" w:color="auto" w:fill="auto"/>
          </w:tcPr>
          <w:p w14:paraId="12FE4F80"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shd w:val="clear" w:color="auto" w:fill="auto"/>
          </w:tcPr>
          <w:p w14:paraId="413C8F22"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ceil([TBD]*P) * T</w:t>
            </w:r>
            <w:r w:rsidRPr="00D76831">
              <w:rPr>
                <w:rFonts w:ascii="Arial" w:hAnsi="Arial" w:cs="v4.2.0"/>
                <w:sz w:val="18"/>
                <w:vertAlign w:val="subscript"/>
              </w:rPr>
              <w:t>SSB</w:t>
            </w:r>
            <w:r w:rsidRPr="00D76831">
              <w:rPr>
                <w:rFonts w:ascii="Arial" w:hAnsi="Arial" w:cs="v4.2.0"/>
                <w:sz w:val="18"/>
              </w:rPr>
              <w:t>)</w:t>
            </w:r>
          </w:p>
        </w:tc>
      </w:tr>
      <w:tr w:rsidR="00D76831" w:rsidRPr="00D76831" w14:paraId="49F8E604" w14:textId="77777777" w:rsidTr="00813383">
        <w:trPr>
          <w:jc w:val="center"/>
        </w:trPr>
        <w:tc>
          <w:tcPr>
            <w:tcW w:w="2035" w:type="dxa"/>
            <w:shd w:val="clear" w:color="auto" w:fill="auto"/>
          </w:tcPr>
          <w:p w14:paraId="3773D3B1"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shd w:val="clear" w:color="auto" w:fill="auto"/>
          </w:tcPr>
          <w:p w14:paraId="718D04AA"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ceil([TBD]*P*1.5) * max(T</w:t>
            </w:r>
            <w:r w:rsidRPr="00D76831">
              <w:rPr>
                <w:rFonts w:ascii="Arial" w:hAnsi="Arial" w:cs="v4.2.0"/>
                <w:sz w:val="18"/>
                <w:vertAlign w:val="subscript"/>
              </w:rPr>
              <w:t>DRX</w:t>
            </w:r>
            <w:r w:rsidRPr="00D76831">
              <w:rPr>
                <w:rFonts w:ascii="Arial" w:hAnsi="Arial" w:cs="v4.2.0"/>
                <w:sz w:val="18"/>
              </w:rPr>
              <w:t>,T</w:t>
            </w:r>
            <w:r w:rsidRPr="00D76831">
              <w:rPr>
                <w:rFonts w:ascii="Arial" w:hAnsi="Arial" w:cs="v4.2.0"/>
                <w:sz w:val="18"/>
                <w:vertAlign w:val="subscript"/>
              </w:rPr>
              <w:t>SSB</w:t>
            </w:r>
            <w:r w:rsidRPr="00D76831">
              <w:rPr>
                <w:rFonts w:ascii="Arial" w:hAnsi="Arial" w:cs="v4.2.0"/>
                <w:sz w:val="18"/>
              </w:rPr>
              <w:t>) )</w:t>
            </w:r>
          </w:p>
        </w:tc>
      </w:tr>
      <w:tr w:rsidR="00D76831" w:rsidRPr="00D76831" w14:paraId="7C6145CD" w14:textId="77777777" w:rsidTr="00813383">
        <w:trPr>
          <w:jc w:val="center"/>
        </w:trPr>
        <w:tc>
          <w:tcPr>
            <w:tcW w:w="2035" w:type="dxa"/>
            <w:shd w:val="clear" w:color="auto" w:fill="auto"/>
          </w:tcPr>
          <w:p w14:paraId="6C9D15D2" w14:textId="77777777" w:rsidR="00960DBF" w:rsidRPr="00D76831" w:rsidRDefault="00960DBF" w:rsidP="00813383">
            <w:pPr>
              <w:keepNext/>
              <w:keepLines/>
              <w:spacing w:after="0"/>
              <w:jc w:val="center"/>
              <w:rPr>
                <w:rFonts w:ascii="Arial" w:hAnsi="Arial"/>
                <w:sz w:val="18"/>
              </w:rPr>
            </w:pPr>
            <w:r w:rsidRPr="00D76831">
              <w:rPr>
                <w:rFonts w:ascii="Arial" w:hAnsi="Arial" w:hint="eastAsia"/>
                <w:sz w:val="18"/>
              </w:rPr>
              <w:t>DRX cycle</w:t>
            </w:r>
            <w:r w:rsidRPr="00D76831">
              <w:rPr>
                <w:rFonts w:ascii="Arial" w:hAnsi="Arial"/>
                <w:sz w:val="18"/>
              </w:rPr>
              <w:t xml:space="preserve"> </w:t>
            </w:r>
            <w:r w:rsidRPr="00D76831">
              <w:rPr>
                <w:rFonts w:ascii="Arial" w:hAnsi="Arial" w:hint="eastAsia"/>
                <w:sz w:val="18"/>
              </w:rPr>
              <w:t>&gt;</w:t>
            </w:r>
            <w:r w:rsidRPr="00D76831">
              <w:rPr>
                <w:rFonts w:ascii="Arial" w:hAnsi="Arial"/>
                <w:sz w:val="18"/>
              </w:rPr>
              <w:t xml:space="preserve"> </w:t>
            </w:r>
            <w:r w:rsidRPr="00D76831">
              <w:rPr>
                <w:rFonts w:ascii="Arial" w:hAnsi="Arial" w:hint="eastAsia"/>
                <w:sz w:val="18"/>
              </w:rPr>
              <w:t>320</w:t>
            </w:r>
            <w:r w:rsidRPr="00D76831">
              <w:rPr>
                <w:rFonts w:ascii="Arial" w:hAnsi="Arial"/>
                <w:sz w:val="18"/>
              </w:rPr>
              <w:t>ms</w:t>
            </w:r>
          </w:p>
        </w:tc>
        <w:tc>
          <w:tcPr>
            <w:tcW w:w="4582" w:type="dxa"/>
            <w:shd w:val="clear" w:color="auto" w:fill="auto"/>
          </w:tcPr>
          <w:p w14:paraId="615B087B"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ceil([TBD]*P) * T</w:t>
            </w:r>
            <w:r w:rsidRPr="00D76831">
              <w:rPr>
                <w:rFonts w:ascii="Arial" w:hAnsi="Arial" w:cs="v4.2.0"/>
                <w:sz w:val="18"/>
                <w:vertAlign w:val="subscript"/>
              </w:rPr>
              <w:t>DRX</w:t>
            </w:r>
          </w:p>
        </w:tc>
      </w:tr>
      <w:tr w:rsidR="00960DBF" w:rsidRPr="00D76831" w14:paraId="670E0D2E" w14:textId="77777777" w:rsidTr="00813383">
        <w:trPr>
          <w:jc w:val="center"/>
        </w:trPr>
        <w:tc>
          <w:tcPr>
            <w:tcW w:w="6617" w:type="dxa"/>
            <w:gridSpan w:val="2"/>
            <w:shd w:val="clear" w:color="auto" w:fill="auto"/>
          </w:tcPr>
          <w:p w14:paraId="3ABFB1A0" w14:textId="5F3CE73A" w:rsidR="00960DBF" w:rsidRPr="00D76831" w:rsidRDefault="00960DBF" w:rsidP="00813383">
            <w:pPr>
              <w:keepNext/>
              <w:keepLines/>
              <w:spacing w:after="0"/>
              <w:rPr>
                <w:rFonts w:ascii="Arial" w:hAnsi="Arial" w:cs="v4.2.0"/>
                <w:sz w:val="18"/>
              </w:rPr>
            </w:pPr>
            <w:r w:rsidRPr="00D76831">
              <w:rPr>
                <w:rFonts w:ascii="Arial" w:hAnsi="Arial"/>
                <w:sz w:val="18"/>
              </w:rPr>
              <w:t>Note:</w:t>
            </w:r>
            <w:r w:rsidRPr="00D76831">
              <w:rPr>
                <w:rFonts w:ascii="Arial" w:hAnsi="Arial"/>
                <w:sz w:val="28"/>
              </w:rPr>
              <w:tab/>
            </w:r>
            <w:r w:rsidRPr="00D76831">
              <w:rPr>
                <w:rFonts w:ascii="Arial" w:hAnsi="Arial" w:cs="v4.2.0"/>
                <w:sz w:val="18"/>
              </w:rPr>
              <w:t>T</w:t>
            </w:r>
            <w:r w:rsidRPr="00D76831">
              <w:rPr>
                <w:rFonts w:ascii="Arial" w:hAnsi="Arial" w:cs="v4.2.0"/>
                <w:sz w:val="18"/>
                <w:vertAlign w:val="subscript"/>
              </w:rPr>
              <w:t>SSB</w:t>
            </w:r>
            <w:r w:rsidRPr="00D76831">
              <w:rPr>
                <w:rFonts w:ascii="Arial" w:hAnsi="Arial"/>
                <w:sz w:val="18"/>
              </w:rPr>
              <w:t xml:space="preserve"> is the periodicity of SSB in the set </w:t>
            </w:r>
            <w:r w:rsidR="006D1207" w:rsidRPr="00D76831">
              <w:rPr>
                <w:iCs/>
                <w:noProof/>
                <w:position w:val="-10"/>
                <w:lang w:val="en-US" w:eastAsia="zh-CN"/>
              </w:rPr>
              <w:drawing>
                <wp:inline distT="0" distB="0" distL="0" distR="0" wp14:anchorId="442F9D2D" wp14:editId="0253ADBD">
                  <wp:extent cx="133350" cy="2000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rPr>
                <w:rFonts w:ascii="Arial" w:hAnsi="Arial"/>
                <w:sz w:val="18"/>
              </w:rPr>
              <w:t>.</w:t>
            </w:r>
            <w:r w:rsidRPr="00D76831">
              <w:rPr>
                <w:rFonts w:ascii="Arial" w:hAnsi="Arial" w:cs="v4.2.0"/>
                <w:sz w:val="18"/>
              </w:rPr>
              <w:t xml:space="preserve"> T</w:t>
            </w:r>
            <w:r w:rsidRPr="00D76831">
              <w:rPr>
                <w:rFonts w:ascii="Arial" w:hAnsi="Arial" w:cs="v4.2.0"/>
                <w:sz w:val="18"/>
                <w:vertAlign w:val="subscript"/>
              </w:rPr>
              <w:t>DRX</w:t>
            </w:r>
            <w:r w:rsidRPr="00D76831">
              <w:rPr>
                <w:rFonts w:ascii="Arial" w:hAnsi="Arial"/>
                <w:sz w:val="18"/>
              </w:rPr>
              <w:t xml:space="preserve"> is the DRX cycle length.</w:t>
            </w:r>
          </w:p>
        </w:tc>
      </w:tr>
    </w:tbl>
    <w:p w14:paraId="211C978C" w14:textId="77777777" w:rsidR="00960DBF" w:rsidRPr="00D76831" w:rsidRDefault="00960DBF" w:rsidP="00960DBF">
      <w:pPr>
        <w:rPr>
          <w:rFonts w:eastAsia="?? ??"/>
        </w:rPr>
      </w:pPr>
    </w:p>
    <w:p w14:paraId="60EE96AC" w14:textId="77777777" w:rsidR="00960DBF" w:rsidRPr="00D76831" w:rsidRDefault="00960DBF" w:rsidP="00960DBF">
      <w:pPr>
        <w:keepNext/>
        <w:keepLines/>
        <w:spacing w:before="60"/>
        <w:jc w:val="center"/>
        <w:rPr>
          <w:rFonts w:ascii="Arial" w:hAnsi="Arial"/>
          <w:b/>
        </w:rPr>
      </w:pPr>
      <w:r w:rsidRPr="00D76831">
        <w:rPr>
          <w:rFonts w:ascii="Arial" w:hAnsi="Arial"/>
          <w:b/>
        </w:rPr>
        <w:t>Table 8.5.5.2-2: Evaluation period T</w:t>
      </w:r>
      <w:r w:rsidRPr="00D76831">
        <w:rPr>
          <w:rFonts w:ascii="Arial" w:hAnsi="Arial"/>
          <w:b/>
          <w:vertAlign w:val="subscript"/>
        </w:rPr>
        <w:t>Evaluate_CBD_out</w:t>
      </w:r>
      <w:r w:rsidRPr="00D7683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1B12DE60" w14:textId="77777777" w:rsidTr="00813383">
        <w:trPr>
          <w:jc w:val="center"/>
        </w:trPr>
        <w:tc>
          <w:tcPr>
            <w:tcW w:w="2035" w:type="dxa"/>
            <w:shd w:val="clear" w:color="auto" w:fill="auto"/>
          </w:tcPr>
          <w:p w14:paraId="3C1722E5"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shd w:val="clear" w:color="auto" w:fill="auto"/>
          </w:tcPr>
          <w:p w14:paraId="5EA27FEF"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Evaluate_CBD_SSB</w:t>
            </w:r>
            <w:r w:rsidRPr="00D76831">
              <w:rPr>
                <w:rFonts w:ascii="Arial" w:hAnsi="Arial"/>
                <w:b/>
                <w:sz w:val="18"/>
              </w:rPr>
              <w:t xml:space="preserve"> (ms) </w:t>
            </w:r>
          </w:p>
        </w:tc>
      </w:tr>
      <w:tr w:rsidR="00D76831" w:rsidRPr="00D76831" w14:paraId="68CFED23" w14:textId="77777777" w:rsidTr="00813383">
        <w:trPr>
          <w:jc w:val="center"/>
        </w:trPr>
        <w:tc>
          <w:tcPr>
            <w:tcW w:w="2035" w:type="dxa"/>
            <w:shd w:val="clear" w:color="auto" w:fill="auto"/>
          </w:tcPr>
          <w:p w14:paraId="3DE9C797"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shd w:val="clear" w:color="auto" w:fill="auto"/>
          </w:tcPr>
          <w:p w14:paraId="4C9AC6F8"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ceil([TBD]*P*N) * T</w:t>
            </w:r>
            <w:r w:rsidRPr="00D76831">
              <w:rPr>
                <w:rFonts w:ascii="Arial" w:hAnsi="Arial" w:cs="v4.2.0"/>
                <w:sz w:val="18"/>
                <w:vertAlign w:val="subscript"/>
              </w:rPr>
              <w:t>SSB</w:t>
            </w:r>
          </w:p>
        </w:tc>
      </w:tr>
      <w:tr w:rsidR="00D76831" w:rsidRPr="00D76831" w14:paraId="2028A04B" w14:textId="77777777" w:rsidTr="00813383">
        <w:trPr>
          <w:jc w:val="center"/>
        </w:trPr>
        <w:tc>
          <w:tcPr>
            <w:tcW w:w="2035" w:type="dxa"/>
            <w:shd w:val="clear" w:color="auto" w:fill="auto"/>
          </w:tcPr>
          <w:p w14:paraId="0BC937C7"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shd w:val="clear" w:color="auto" w:fill="auto"/>
          </w:tcPr>
          <w:p w14:paraId="416D7B86"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ceil([TBD]*P*N*1.5) * max(T</w:t>
            </w:r>
            <w:r w:rsidRPr="00D76831">
              <w:rPr>
                <w:rFonts w:ascii="Arial" w:hAnsi="Arial" w:cs="v4.2.0"/>
                <w:sz w:val="18"/>
                <w:vertAlign w:val="subscript"/>
              </w:rPr>
              <w:t>DRX</w:t>
            </w:r>
            <w:r w:rsidRPr="00D76831">
              <w:rPr>
                <w:rFonts w:ascii="Arial" w:hAnsi="Arial" w:cs="v4.2.0"/>
                <w:sz w:val="18"/>
              </w:rPr>
              <w:t>,T</w:t>
            </w:r>
            <w:r w:rsidRPr="00D76831">
              <w:rPr>
                <w:rFonts w:ascii="Arial" w:hAnsi="Arial" w:cs="v4.2.0"/>
                <w:sz w:val="18"/>
                <w:vertAlign w:val="subscript"/>
              </w:rPr>
              <w:t>SSB</w:t>
            </w:r>
            <w:r w:rsidRPr="00D76831">
              <w:rPr>
                <w:rFonts w:ascii="Arial" w:hAnsi="Arial" w:cs="v4.2.0"/>
                <w:sz w:val="18"/>
              </w:rPr>
              <w:t>)</w:t>
            </w:r>
          </w:p>
        </w:tc>
      </w:tr>
      <w:tr w:rsidR="00D76831" w:rsidRPr="00D76831" w14:paraId="3CAECEB3" w14:textId="77777777" w:rsidTr="00813383">
        <w:trPr>
          <w:jc w:val="center"/>
        </w:trPr>
        <w:tc>
          <w:tcPr>
            <w:tcW w:w="2035" w:type="dxa"/>
            <w:shd w:val="clear" w:color="auto" w:fill="auto"/>
          </w:tcPr>
          <w:p w14:paraId="519A2434" w14:textId="77777777" w:rsidR="00960DBF" w:rsidRPr="00D76831" w:rsidRDefault="00960DBF" w:rsidP="00813383">
            <w:pPr>
              <w:keepNext/>
              <w:keepLines/>
              <w:spacing w:after="0"/>
              <w:jc w:val="center"/>
              <w:rPr>
                <w:rFonts w:ascii="Arial" w:hAnsi="Arial"/>
                <w:sz w:val="18"/>
              </w:rPr>
            </w:pPr>
            <w:r w:rsidRPr="00D76831">
              <w:rPr>
                <w:rFonts w:ascii="Arial" w:hAnsi="Arial" w:hint="eastAsia"/>
                <w:sz w:val="18"/>
              </w:rPr>
              <w:t>DRX cycle</w:t>
            </w:r>
            <w:r w:rsidRPr="00D76831">
              <w:rPr>
                <w:rFonts w:ascii="Arial" w:hAnsi="Arial"/>
                <w:sz w:val="18"/>
              </w:rPr>
              <w:t xml:space="preserve"> </w:t>
            </w:r>
            <w:r w:rsidRPr="00D76831">
              <w:rPr>
                <w:rFonts w:ascii="Arial" w:hAnsi="Arial" w:hint="eastAsia"/>
                <w:sz w:val="18"/>
              </w:rPr>
              <w:t>&gt;</w:t>
            </w:r>
            <w:r w:rsidRPr="00D76831">
              <w:rPr>
                <w:rFonts w:ascii="Arial" w:hAnsi="Arial"/>
                <w:sz w:val="18"/>
              </w:rPr>
              <w:t xml:space="preserve"> </w:t>
            </w:r>
            <w:r w:rsidRPr="00D76831">
              <w:rPr>
                <w:rFonts w:ascii="Arial" w:hAnsi="Arial" w:hint="eastAsia"/>
                <w:sz w:val="18"/>
              </w:rPr>
              <w:t>320</w:t>
            </w:r>
            <w:r w:rsidRPr="00D76831">
              <w:rPr>
                <w:rFonts w:ascii="Arial" w:hAnsi="Arial"/>
                <w:sz w:val="18"/>
              </w:rPr>
              <w:t>ms</w:t>
            </w:r>
          </w:p>
        </w:tc>
        <w:tc>
          <w:tcPr>
            <w:tcW w:w="4582" w:type="dxa"/>
            <w:shd w:val="clear" w:color="auto" w:fill="auto"/>
          </w:tcPr>
          <w:p w14:paraId="216BB942"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ceil([TBD]*P*N) * T</w:t>
            </w:r>
            <w:r w:rsidRPr="00D76831">
              <w:rPr>
                <w:rFonts w:ascii="Arial" w:hAnsi="Arial" w:cs="v4.2.0"/>
                <w:sz w:val="18"/>
                <w:vertAlign w:val="subscript"/>
              </w:rPr>
              <w:t>DRX</w:t>
            </w:r>
          </w:p>
        </w:tc>
      </w:tr>
      <w:tr w:rsidR="00960DBF" w:rsidRPr="00D76831" w14:paraId="42D120AC" w14:textId="77777777" w:rsidTr="00813383">
        <w:trPr>
          <w:jc w:val="center"/>
        </w:trPr>
        <w:tc>
          <w:tcPr>
            <w:tcW w:w="6617" w:type="dxa"/>
            <w:gridSpan w:val="2"/>
            <w:shd w:val="clear" w:color="auto" w:fill="auto"/>
          </w:tcPr>
          <w:p w14:paraId="193C8BEF" w14:textId="4BBEE239" w:rsidR="00960DBF" w:rsidRPr="00D76831" w:rsidRDefault="00960DBF" w:rsidP="00813383">
            <w:pPr>
              <w:keepNext/>
              <w:keepLines/>
              <w:spacing w:after="0"/>
              <w:rPr>
                <w:rFonts w:ascii="Arial" w:hAnsi="Arial" w:cs="v4.2.0"/>
                <w:sz w:val="18"/>
              </w:rPr>
            </w:pPr>
            <w:r w:rsidRPr="00D76831">
              <w:rPr>
                <w:rFonts w:ascii="Arial" w:hAnsi="Arial"/>
                <w:sz w:val="18"/>
              </w:rPr>
              <w:t>Note:</w:t>
            </w:r>
            <w:r w:rsidRPr="00D76831">
              <w:rPr>
                <w:rFonts w:ascii="Arial" w:hAnsi="Arial"/>
                <w:sz w:val="28"/>
              </w:rPr>
              <w:tab/>
            </w:r>
            <w:r w:rsidRPr="00D76831">
              <w:rPr>
                <w:rFonts w:ascii="Arial" w:hAnsi="Arial" w:cs="v4.2.0"/>
                <w:sz w:val="18"/>
              </w:rPr>
              <w:t>T</w:t>
            </w:r>
            <w:r w:rsidRPr="00D76831">
              <w:rPr>
                <w:rFonts w:ascii="Arial" w:hAnsi="Arial" w:cs="v4.2.0"/>
                <w:sz w:val="18"/>
                <w:vertAlign w:val="subscript"/>
              </w:rPr>
              <w:t>SSB</w:t>
            </w:r>
            <w:r w:rsidRPr="00D76831">
              <w:rPr>
                <w:rFonts w:ascii="Arial" w:hAnsi="Arial"/>
                <w:sz w:val="18"/>
              </w:rPr>
              <w:t xml:space="preserve"> is the periodicity of SSB in the set </w:t>
            </w:r>
            <w:r w:rsidR="006D1207" w:rsidRPr="00D76831">
              <w:rPr>
                <w:iCs/>
                <w:noProof/>
                <w:position w:val="-10"/>
                <w:lang w:val="en-US" w:eastAsia="zh-CN"/>
              </w:rPr>
              <w:drawing>
                <wp:inline distT="0" distB="0" distL="0" distR="0" wp14:anchorId="71AD9977" wp14:editId="5D4F716A">
                  <wp:extent cx="133350" cy="2000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rPr>
                <w:rFonts w:ascii="Arial" w:hAnsi="Arial"/>
                <w:sz w:val="18"/>
              </w:rPr>
              <w:t>.</w:t>
            </w:r>
            <w:r w:rsidRPr="00D76831">
              <w:rPr>
                <w:rFonts w:ascii="Arial" w:hAnsi="Arial" w:cs="v4.2.0"/>
                <w:sz w:val="18"/>
              </w:rPr>
              <w:t xml:space="preserve"> T</w:t>
            </w:r>
            <w:r w:rsidRPr="00D76831">
              <w:rPr>
                <w:rFonts w:ascii="Arial" w:hAnsi="Arial" w:cs="v4.2.0"/>
                <w:sz w:val="18"/>
                <w:vertAlign w:val="subscript"/>
              </w:rPr>
              <w:t>DRX</w:t>
            </w:r>
            <w:r w:rsidRPr="00D76831">
              <w:rPr>
                <w:rFonts w:ascii="Arial" w:hAnsi="Arial"/>
                <w:sz w:val="18"/>
              </w:rPr>
              <w:t xml:space="preserve"> is the DRX cycle length.</w:t>
            </w:r>
          </w:p>
        </w:tc>
      </w:tr>
    </w:tbl>
    <w:p w14:paraId="6BDF3FF2" w14:textId="77777777" w:rsidR="00960DBF" w:rsidRPr="00D76831" w:rsidRDefault="00960DBF" w:rsidP="00960DBF">
      <w:pPr>
        <w:rPr>
          <w:lang w:eastAsia="zh-CN"/>
        </w:rPr>
      </w:pPr>
    </w:p>
    <w:p w14:paraId="6EA52278" w14:textId="77777777" w:rsidR="00960DBF" w:rsidRPr="00D76831" w:rsidRDefault="00960DBF" w:rsidP="00960DBF">
      <w:pPr>
        <w:rPr>
          <w:rFonts w:cs="v4.2.0"/>
        </w:rPr>
      </w:pPr>
      <w:r w:rsidRPr="00D76831">
        <w:rPr>
          <w:lang w:eastAsia="zh-CN"/>
        </w:rPr>
        <w:t xml:space="preserve">Editor’s Note: </w:t>
      </w:r>
      <w:r w:rsidRPr="00D76831">
        <w:rPr>
          <w:rFonts w:hint="eastAsia"/>
          <w:lang w:eastAsia="zh-CN"/>
        </w:rPr>
        <w:t xml:space="preserve">FFS </w:t>
      </w:r>
      <w:r w:rsidRPr="00D76831">
        <w:rPr>
          <w:lang w:eastAsia="zh-CN"/>
        </w:rPr>
        <w:t>whether the evaluation period for candidate beam detection need to be scaled in FR2</w:t>
      </w:r>
    </w:p>
    <w:p w14:paraId="33B8A427" w14:textId="68DBFFE0" w:rsidR="00960DBF" w:rsidRPr="00D76831" w:rsidRDefault="00960DBF" w:rsidP="004A15BC">
      <w:pPr>
        <w:keepNext/>
        <w:keepLines/>
        <w:spacing w:before="120"/>
        <w:ind w:left="1134" w:hanging="1134"/>
        <w:outlineLvl w:val="2"/>
        <w:rPr>
          <w:lang w:eastAsia="ko-KR"/>
        </w:rPr>
      </w:pPr>
      <w:r w:rsidRPr="00D76831">
        <w:rPr>
          <w:rFonts w:ascii="Arial" w:hAnsi="Arial"/>
          <w:sz w:val="28"/>
        </w:rPr>
        <w:lastRenderedPageBreak/>
        <w:t>8.5.6</w:t>
      </w:r>
      <w:r w:rsidRPr="00D76831">
        <w:rPr>
          <w:rFonts w:ascii="Arial" w:hAnsi="Arial"/>
          <w:sz w:val="28"/>
        </w:rPr>
        <w:tab/>
        <w:t>Requirements for CSI-RS based candidate beam detection</w:t>
      </w:r>
    </w:p>
    <w:p w14:paraId="4D7E4C60" w14:textId="77777777"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8.5.6.1</w:t>
      </w:r>
      <w:r w:rsidRPr="00D76831">
        <w:rPr>
          <w:rFonts w:ascii="Arial" w:eastAsia="?? ??" w:hAnsi="Arial"/>
          <w:sz w:val="24"/>
        </w:rPr>
        <w:tab/>
      </w:r>
      <w:r w:rsidRPr="00D76831">
        <w:rPr>
          <w:rFonts w:ascii="Arial" w:hAnsi="Arial"/>
          <w:sz w:val="24"/>
        </w:rPr>
        <w:t>Introduction</w:t>
      </w:r>
    </w:p>
    <w:p w14:paraId="0144E169" w14:textId="4854D80C" w:rsidR="00960DBF" w:rsidRPr="00D76831" w:rsidRDefault="00960DBF" w:rsidP="00960DBF">
      <w:r w:rsidRPr="00D76831">
        <w:t xml:space="preserve">The requirements in this section apply for each CSI-RS resource in the set </w:t>
      </w:r>
      <w:r w:rsidR="006D1207" w:rsidRPr="00D76831">
        <w:rPr>
          <w:iCs/>
          <w:noProof/>
          <w:position w:val="-10"/>
          <w:lang w:val="en-US" w:eastAsia="zh-CN"/>
        </w:rPr>
        <w:drawing>
          <wp:inline distT="0" distB="0" distL="0" distR="0" wp14:anchorId="2BE56D6E" wp14:editId="4A30AC7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CSI-RS resources configured for candidate </w:t>
      </w:r>
      <w:r w:rsidRPr="00D76831">
        <w:rPr>
          <w:rFonts w:cs="v5.0.0"/>
        </w:rPr>
        <w:t>beam detection</w:t>
      </w:r>
      <w:r w:rsidRPr="00D76831">
        <w:t xml:space="preserve"> are actually transmitted within UE active DL BWP during the entire evaluation period specified in section 8.5.6.2.</w:t>
      </w:r>
    </w:p>
    <w:p w14:paraId="4A882726" w14:textId="56195F44" w:rsidR="00960DBF" w:rsidRPr="00D76831" w:rsidRDefault="00960DBF" w:rsidP="00960DBF">
      <w:pPr>
        <w:keepNext/>
        <w:keepLines/>
        <w:spacing w:before="120"/>
        <w:ind w:left="1418" w:hanging="1418"/>
        <w:outlineLvl w:val="3"/>
        <w:rPr>
          <w:rFonts w:ascii="Arial" w:hAnsi="Arial"/>
          <w:sz w:val="24"/>
        </w:rPr>
      </w:pPr>
      <w:r w:rsidRPr="00D76831">
        <w:rPr>
          <w:rFonts w:ascii="Arial" w:eastAsia="?? ??" w:hAnsi="Arial"/>
          <w:sz w:val="24"/>
        </w:rPr>
        <w:t>8.5.6.2</w:t>
      </w:r>
      <w:r w:rsidRPr="00D76831">
        <w:rPr>
          <w:rFonts w:ascii="Arial" w:eastAsia="?? ??" w:hAnsi="Arial"/>
          <w:sz w:val="24"/>
        </w:rPr>
        <w:tab/>
      </w:r>
      <w:r w:rsidRPr="00D76831">
        <w:rPr>
          <w:rFonts w:ascii="Arial" w:hAnsi="Arial"/>
          <w:sz w:val="24"/>
        </w:rPr>
        <w:t>Minimum requirement</w:t>
      </w:r>
    </w:p>
    <w:p w14:paraId="6452CAE0" w14:textId="66D17BA5" w:rsidR="00960DBF" w:rsidRPr="00D76831" w:rsidRDefault="00960DBF" w:rsidP="00960DBF">
      <w:pPr>
        <w:rPr>
          <w:rFonts w:eastAsia="?? ??"/>
        </w:rPr>
      </w:pPr>
      <w:r w:rsidRPr="00D76831">
        <w:rPr>
          <w:rFonts w:eastAsia="?? ??"/>
        </w:rPr>
        <w:t xml:space="preserve">UE shall be able to evaluate whether the L1-RSRP measured on the configured CSI-RS </w:t>
      </w:r>
      <w:r w:rsidRPr="00D76831">
        <w:rPr>
          <w:rFonts w:cs="Arial"/>
        </w:rPr>
        <w:t xml:space="preserve">resource in set </w:t>
      </w:r>
      <w:r w:rsidR="006D1207" w:rsidRPr="00D76831">
        <w:rPr>
          <w:iCs/>
          <w:noProof/>
          <w:position w:val="-10"/>
          <w:lang w:val="en-US" w:eastAsia="zh-CN"/>
        </w:rPr>
        <w:drawing>
          <wp:inline distT="0" distB="0" distL="0" distR="0" wp14:anchorId="1BA3F0E7" wp14:editId="43BA8D74">
            <wp:extent cx="133350" cy="20002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estimated </w:t>
      </w:r>
      <w:r w:rsidRPr="00D76831">
        <w:rPr>
          <w:rFonts w:eastAsia="?? ??"/>
        </w:rPr>
        <w:t xml:space="preserve">over the last </w:t>
      </w:r>
      <w:r w:rsidRPr="00D76831">
        <w:t>T</w:t>
      </w:r>
      <w:r w:rsidRPr="00D76831">
        <w:rPr>
          <w:vertAlign w:val="subscript"/>
        </w:rPr>
        <w:t>Evaluate_CBD_CSI-RS</w:t>
      </w:r>
      <w:r w:rsidRPr="00D76831">
        <w:rPr>
          <w:rFonts w:eastAsia="?? ??"/>
        </w:rPr>
        <w:t xml:space="preserve"> [ms] period</w:t>
      </w:r>
      <w:r w:rsidRPr="00D76831">
        <w:t xml:space="preserve"> </w:t>
      </w:r>
      <w:r w:rsidRPr="00D76831">
        <w:rPr>
          <w:rFonts w:eastAsia="?? ??"/>
        </w:rPr>
        <w:t>becomes better than the threshold Q</w:t>
      </w:r>
      <w:r w:rsidRPr="00D76831">
        <w:rPr>
          <w:rFonts w:eastAsia="?? ??"/>
          <w:vertAlign w:val="subscript"/>
        </w:rPr>
        <w:t>in_LR</w:t>
      </w:r>
      <w:r w:rsidRPr="00D76831">
        <w:rPr>
          <w:rFonts w:eastAsia="?? ??"/>
        </w:rPr>
        <w:t xml:space="preserve"> within </w:t>
      </w:r>
      <w:r w:rsidRPr="00D76831">
        <w:t>T</w:t>
      </w:r>
      <w:r w:rsidRPr="00D76831">
        <w:rPr>
          <w:vertAlign w:val="subscript"/>
        </w:rPr>
        <w:t>Evaluate_CBD_CSI-RS</w:t>
      </w:r>
      <w:r w:rsidRPr="00D76831">
        <w:rPr>
          <w:rFonts w:eastAsia="?? ??"/>
        </w:rPr>
        <w:t xml:space="preserve"> [ms] period.</w:t>
      </w:r>
    </w:p>
    <w:p w14:paraId="573DD228"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Evaluate_CBD_CSI-RS</w:t>
      </w:r>
      <w:r w:rsidRPr="00D76831">
        <w:rPr>
          <w:rFonts w:eastAsia="?? ??"/>
        </w:rPr>
        <w:t xml:space="preserve"> is defined in Table 8.5.6.2-1 for FR1.</w:t>
      </w:r>
    </w:p>
    <w:p w14:paraId="79B4401D" w14:textId="77777777" w:rsidR="00960DBF" w:rsidRPr="00D76831" w:rsidRDefault="00960DBF" w:rsidP="00960DBF">
      <w:pPr>
        <w:rPr>
          <w:rFonts w:eastAsia="?? ??"/>
        </w:rPr>
      </w:pPr>
      <w:r w:rsidRPr="00D76831">
        <w:rPr>
          <w:rFonts w:eastAsia="?? ??"/>
        </w:rPr>
        <w:t xml:space="preserve">The value of </w:t>
      </w:r>
      <w:r w:rsidRPr="00D76831">
        <w:t>T</w:t>
      </w:r>
      <w:r w:rsidRPr="00D76831">
        <w:rPr>
          <w:vertAlign w:val="subscript"/>
        </w:rPr>
        <w:t>Evaluate_CBD_CSI-RS</w:t>
      </w:r>
      <w:r w:rsidRPr="00D76831">
        <w:rPr>
          <w:rFonts w:eastAsia="?? ??"/>
        </w:rPr>
        <w:t xml:space="preserve"> is defined in Table 8.5.6.2-2 for FR2 with N=FFS.</w:t>
      </w:r>
    </w:p>
    <w:p w14:paraId="130C94D8" w14:textId="77777777" w:rsidR="00960DBF" w:rsidRPr="00D76831" w:rsidRDefault="00960DBF" w:rsidP="00960DBF">
      <w:pPr>
        <w:rPr>
          <w:rFonts w:eastAsia="?? ??"/>
        </w:rPr>
      </w:pPr>
      <w:r w:rsidRPr="00D76831">
        <w:rPr>
          <w:rFonts w:eastAsia="?? ??"/>
        </w:rPr>
        <w:t>Where,</w:t>
      </w:r>
    </w:p>
    <w:p w14:paraId="64B6E321" w14:textId="77777777" w:rsidR="00960DBF" w:rsidRPr="00D76831" w:rsidRDefault="00960DBF" w:rsidP="00960DBF">
      <w:pPr>
        <w:ind w:left="568" w:hanging="284"/>
      </w:pPr>
      <w:r w:rsidRPr="00D76831">
        <w:t>-</w:t>
      </w:r>
      <w:r w:rsidRPr="00D76831">
        <w:tab/>
        <w:t>P=1/(1 – T</w:t>
      </w:r>
      <w:r w:rsidRPr="00D76831">
        <w:rPr>
          <w:vertAlign w:val="subscript"/>
        </w:rPr>
        <w:t>CSI-RS</w:t>
      </w:r>
      <w:r w:rsidRPr="00D76831">
        <w:t>/MGRP), when in the monitored cell there are measurement gaps configured for intra-frequency, inter-frequency or inter-RAT measurements, which are overlapping with some but not all occasions of the CSI-RS; and</w:t>
      </w:r>
    </w:p>
    <w:p w14:paraId="57345FD3" w14:textId="77777777" w:rsidR="00960DBF" w:rsidRPr="00D76831" w:rsidRDefault="00960DBF" w:rsidP="00960DBF">
      <w:pPr>
        <w:ind w:left="568" w:hanging="284"/>
      </w:pPr>
      <w:r w:rsidRPr="00D76831">
        <w:t>-</w:t>
      </w:r>
      <w:r w:rsidRPr="00D76831">
        <w:tab/>
        <w:t>P=1 when in the monitored cell there are no measurement gaps overlapping with any occasion of the CSI-RS.</w:t>
      </w:r>
    </w:p>
    <w:p w14:paraId="0F4CFEA4" w14:textId="6909CD91" w:rsidR="00960DBF" w:rsidRPr="00D76831" w:rsidRDefault="00960DBF" w:rsidP="00960DBF">
      <w:pPr>
        <w:rPr>
          <w:rFonts w:eastAsia="?? ??"/>
        </w:rPr>
      </w:pPr>
      <w:r w:rsidRPr="00D76831">
        <w:rPr>
          <w:rFonts w:eastAsia="?? ??"/>
        </w:rPr>
        <w:t>The values of M</w:t>
      </w:r>
      <w:r w:rsidRPr="00D76831">
        <w:rPr>
          <w:rFonts w:eastAsia="?? ??"/>
          <w:vertAlign w:val="subscript"/>
        </w:rPr>
        <w:t>CBD</w:t>
      </w:r>
      <w:r w:rsidRPr="00D76831">
        <w:rPr>
          <w:rFonts w:eastAsia="?? ??"/>
        </w:rPr>
        <w:t xml:space="preserve"> used in Table 8.5.6.2-1 and Table 8.5.6.2-2 are defined as</w:t>
      </w:r>
    </w:p>
    <w:p w14:paraId="17D19D04" w14:textId="24F0F75F" w:rsidR="00960DBF" w:rsidRPr="00D76831" w:rsidRDefault="00D742E6" w:rsidP="00D742E6">
      <w:pPr>
        <w:pStyle w:val="B10"/>
      </w:pPr>
      <w:r>
        <w:t>-</w:t>
      </w:r>
      <w:r>
        <w:tab/>
      </w:r>
      <w:r w:rsidR="00960DBF" w:rsidRPr="00D76831">
        <w:t>M</w:t>
      </w:r>
      <w:r w:rsidR="00960DBF" w:rsidRPr="00D76831">
        <w:rPr>
          <w:vertAlign w:val="subscript"/>
        </w:rPr>
        <w:t>CBD</w:t>
      </w:r>
      <w:r w:rsidR="00960DBF" w:rsidRPr="00D76831">
        <w:t xml:space="preserve"> = TBD, if the CSI-RS resource configured the set </w:t>
      </w:r>
      <w:r w:rsidR="006D1207" w:rsidRPr="00D76831">
        <w:rPr>
          <w:iCs/>
          <w:noProof/>
          <w:position w:val="-10"/>
          <w:lang w:val="en-US" w:eastAsia="zh-CN"/>
        </w:rPr>
        <w:drawing>
          <wp:inline distT="0" distB="0" distL="0" distR="0" wp14:anchorId="7B5D7C85" wp14:editId="321A8A5D">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960DBF" w:rsidRPr="00D76831">
        <w:t xml:space="preserve"> is transmitted with Density = 3.</w:t>
      </w:r>
    </w:p>
    <w:p w14:paraId="5F816836" w14:textId="77777777" w:rsidR="00960DBF" w:rsidRPr="00D76831" w:rsidRDefault="00960DBF" w:rsidP="00960DBF">
      <w:pPr>
        <w:keepNext/>
        <w:keepLines/>
        <w:spacing w:before="60"/>
        <w:jc w:val="center"/>
        <w:rPr>
          <w:rFonts w:ascii="Arial" w:hAnsi="Arial"/>
          <w:b/>
        </w:rPr>
      </w:pPr>
      <w:r w:rsidRPr="00D76831">
        <w:rPr>
          <w:rFonts w:ascii="Arial" w:hAnsi="Arial"/>
          <w:b/>
        </w:rPr>
        <w:t>Table 8.5.6.2-1: Evaluation period T</w:t>
      </w:r>
      <w:r w:rsidRPr="00D76831">
        <w:rPr>
          <w:rFonts w:ascii="Arial" w:hAnsi="Arial"/>
          <w:b/>
          <w:vertAlign w:val="subscript"/>
        </w:rPr>
        <w:t>Evaluate_CBD_CSI-RS</w:t>
      </w:r>
      <w:r w:rsidRPr="00D76831">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5EBC4AB9" w14:textId="77777777" w:rsidTr="00813383">
        <w:trPr>
          <w:jc w:val="center"/>
        </w:trPr>
        <w:tc>
          <w:tcPr>
            <w:tcW w:w="2035" w:type="dxa"/>
            <w:shd w:val="clear" w:color="auto" w:fill="auto"/>
          </w:tcPr>
          <w:p w14:paraId="0287BD95"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shd w:val="clear" w:color="auto" w:fill="auto"/>
          </w:tcPr>
          <w:p w14:paraId="2C80A810"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Evaluate_CBD_CSI-RS</w:t>
            </w:r>
            <w:r w:rsidRPr="00D76831">
              <w:rPr>
                <w:rFonts w:ascii="Arial" w:hAnsi="Arial"/>
                <w:b/>
                <w:sz w:val="18"/>
              </w:rPr>
              <w:t xml:space="preserve"> (ms) </w:t>
            </w:r>
          </w:p>
        </w:tc>
      </w:tr>
      <w:tr w:rsidR="00D76831" w:rsidRPr="00D76831" w14:paraId="7023EEAE" w14:textId="77777777" w:rsidTr="00813383">
        <w:trPr>
          <w:jc w:val="center"/>
        </w:trPr>
        <w:tc>
          <w:tcPr>
            <w:tcW w:w="2035" w:type="dxa"/>
            <w:shd w:val="clear" w:color="auto" w:fill="auto"/>
          </w:tcPr>
          <w:p w14:paraId="788B950A"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shd w:val="clear" w:color="auto" w:fill="auto"/>
          </w:tcPr>
          <w:p w14:paraId="1DE187D0"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ceil(M</w:t>
            </w:r>
            <w:r w:rsidRPr="00D76831">
              <w:rPr>
                <w:rFonts w:ascii="Arial" w:hAnsi="Arial" w:cs="v4.2.0"/>
                <w:sz w:val="18"/>
                <w:vertAlign w:val="subscript"/>
              </w:rPr>
              <w:t>CBD</w:t>
            </w:r>
            <w:r w:rsidRPr="00D76831">
              <w:rPr>
                <w:rFonts w:ascii="Arial" w:hAnsi="Arial" w:cs="v4.2.0"/>
                <w:sz w:val="18"/>
              </w:rPr>
              <w:t xml:space="preserve"> *P) * T</w:t>
            </w:r>
            <w:r w:rsidRPr="00D76831">
              <w:rPr>
                <w:rFonts w:ascii="Arial" w:hAnsi="Arial" w:cs="v4.2.0"/>
                <w:sz w:val="18"/>
                <w:vertAlign w:val="subscript"/>
              </w:rPr>
              <w:t>CSI-RS</w:t>
            </w:r>
            <w:r w:rsidRPr="00D76831">
              <w:rPr>
                <w:rFonts w:ascii="Arial" w:hAnsi="Arial" w:cs="v4.2.0"/>
                <w:sz w:val="18"/>
              </w:rPr>
              <w:t>)</w:t>
            </w:r>
          </w:p>
        </w:tc>
      </w:tr>
      <w:tr w:rsidR="00D76831" w:rsidRPr="00D76831" w14:paraId="40720A5E" w14:textId="77777777" w:rsidTr="00813383">
        <w:trPr>
          <w:jc w:val="center"/>
        </w:trPr>
        <w:tc>
          <w:tcPr>
            <w:tcW w:w="2035" w:type="dxa"/>
            <w:shd w:val="clear" w:color="auto" w:fill="auto"/>
          </w:tcPr>
          <w:p w14:paraId="2D888B4A"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shd w:val="clear" w:color="auto" w:fill="auto"/>
          </w:tcPr>
          <w:p w14:paraId="6A5455F2"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ceil(M</w:t>
            </w:r>
            <w:r w:rsidRPr="00D76831">
              <w:rPr>
                <w:rFonts w:ascii="Arial" w:hAnsi="Arial" w:cs="v4.2.0"/>
                <w:sz w:val="18"/>
                <w:vertAlign w:val="subscript"/>
              </w:rPr>
              <w:t>CBD</w:t>
            </w:r>
            <w:r w:rsidRPr="00D76831">
              <w:rPr>
                <w:rFonts w:ascii="Arial" w:hAnsi="Arial" w:cs="v4.2.0"/>
                <w:sz w:val="18"/>
              </w:rPr>
              <w:t xml:space="preserve"> *P*N) * 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D76831" w:rsidRPr="00D76831" w14:paraId="2BB58CCD" w14:textId="77777777" w:rsidTr="00813383">
        <w:trPr>
          <w:jc w:val="center"/>
        </w:trPr>
        <w:tc>
          <w:tcPr>
            <w:tcW w:w="2035" w:type="dxa"/>
            <w:shd w:val="clear" w:color="auto" w:fill="auto"/>
          </w:tcPr>
          <w:p w14:paraId="72048FBD" w14:textId="77777777" w:rsidR="00960DBF" w:rsidRPr="00D76831" w:rsidRDefault="00960DBF" w:rsidP="00813383">
            <w:pPr>
              <w:keepNext/>
              <w:keepLines/>
              <w:spacing w:after="0"/>
              <w:jc w:val="center"/>
              <w:rPr>
                <w:rFonts w:ascii="Arial" w:hAnsi="Arial"/>
                <w:sz w:val="18"/>
              </w:rPr>
            </w:pPr>
            <w:r w:rsidRPr="00D76831">
              <w:rPr>
                <w:rFonts w:ascii="Arial" w:hAnsi="Arial" w:hint="eastAsia"/>
                <w:sz w:val="18"/>
              </w:rPr>
              <w:t>DRX cycle</w:t>
            </w:r>
            <w:r w:rsidRPr="00D76831">
              <w:rPr>
                <w:rFonts w:ascii="Arial" w:hAnsi="Arial"/>
                <w:sz w:val="18"/>
              </w:rPr>
              <w:t xml:space="preserve"> </w:t>
            </w:r>
            <w:r w:rsidRPr="00D76831">
              <w:rPr>
                <w:rFonts w:ascii="Arial" w:hAnsi="Arial" w:hint="eastAsia"/>
                <w:sz w:val="18"/>
              </w:rPr>
              <w:t>&gt;</w:t>
            </w:r>
            <w:r w:rsidRPr="00D76831">
              <w:rPr>
                <w:rFonts w:ascii="Arial" w:hAnsi="Arial"/>
                <w:sz w:val="18"/>
              </w:rPr>
              <w:t xml:space="preserve"> </w:t>
            </w:r>
            <w:r w:rsidRPr="00D76831">
              <w:rPr>
                <w:rFonts w:ascii="Arial" w:hAnsi="Arial" w:hint="eastAsia"/>
                <w:sz w:val="18"/>
              </w:rPr>
              <w:t>320</w:t>
            </w:r>
            <w:r w:rsidRPr="00D76831">
              <w:rPr>
                <w:rFonts w:ascii="Arial" w:hAnsi="Arial"/>
                <w:sz w:val="18"/>
              </w:rPr>
              <w:t>ms</w:t>
            </w:r>
          </w:p>
        </w:tc>
        <w:tc>
          <w:tcPr>
            <w:tcW w:w="4582" w:type="dxa"/>
            <w:shd w:val="clear" w:color="auto" w:fill="auto"/>
          </w:tcPr>
          <w:p w14:paraId="340B2C76"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CBD</w:t>
            </w:r>
            <w:r w:rsidRPr="00D76831">
              <w:rPr>
                <w:rFonts w:ascii="Arial" w:hAnsi="Arial" w:cs="v4.2.0"/>
                <w:sz w:val="18"/>
              </w:rPr>
              <w:t xml:space="preserve"> *P) *T</w:t>
            </w:r>
            <w:r w:rsidRPr="00D76831">
              <w:rPr>
                <w:rFonts w:ascii="Arial" w:hAnsi="Arial" w:cs="v4.2.0"/>
                <w:sz w:val="18"/>
                <w:vertAlign w:val="subscript"/>
              </w:rPr>
              <w:t>DRX</w:t>
            </w:r>
          </w:p>
        </w:tc>
      </w:tr>
      <w:tr w:rsidR="00960DBF" w:rsidRPr="00D76831" w14:paraId="3C130C2E" w14:textId="77777777" w:rsidTr="00813383">
        <w:trPr>
          <w:jc w:val="center"/>
        </w:trPr>
        <w:tc>
          <w:tcPr>
            <w:tcW w:w="6617" w:type="dxa"/>
            <w:gridSpan w:val="2"/>
            <w:shd w:val="clear" w:color="auto" w:fill="auto"/>
          </w:tcPr>
          <w:p w14:paraId="6EE75775" w14:textId="6A396AE6" w:rsidR="00960DBF" w:rsidRPr="00D76831" w:rsidRDefault="00960DBF" w:rsidP="00813383">
            <w:pPr>
              <w:keepNext/>
              <w:keepLines/>
              <w:spacing w:after="0"/>
              <w:rPr>
                <w:rFonts w:ascii="Arial" w:hAnsi="Arial" w:cs="v4.2.0"/>
                <w:sz w:val="18"/>
              </w:rPr>
            </w:pPr>
            <w:r w:rsidRPr="00D76831">
              <w:rPr>
                <w:rFonts w:ascii="Arial" w:hAnsi="Arial"/>
                <w:sz w:val="18"/>
              </w:rPr>
              <w:t>Note:</w:t>
            </w:r>
            <w:r w:rsidRPr="00D76831">
              <w:rPr>
                <w:rFonts w:ascii="Arial" w:hAnsi="Arial"/>
                <w:sz w:val="28"/>
              </w:rPr>
              <w:tab/>
            </w:r>
            <w:r w:rsidRPr="00D76831">
              <w:rPr>
                <w:rFonts w:ascii="Arial" w:hAnsi="Arial" w:cs="v4.2.0"/>
                <w:sz w:val="18"/>
              </w:rPr>
              <w:t>T</w:t>
            </w:r>
            <w:r w:rsidRPr="00D76831">
              <w:rPr>
                <w:rFonts w:ascii="Arial" w:hAnsi="Arial" w:cs="v4.2.0"/>
                <w:sz w:val="18"/>
                <w:vertAlign w:val="subscript"/>
              </w:rPr>
              <w:t>CSI-RS</w:t>
            </w:r>
            <w:r w:rsidRPr="00D76831">
              <w:rPr>
                <w:rFonts w:ascii="Arial" w:hAnsi="Arial"/>
                <w:sz w:val="18"/>
              </w:rPr>
              <w:t xml:space="preserve"> is the periodicity of CSI-RS resource in the set </w:t>
            </w:r>
            <w:r w:rsidR="006D1207" w:rsidRPr="00D76831">
              <w:rPr>
                <w:iCs/>
                <w:noProof/>
                <w:position w:val="-10"/>
                <w:lang w:val="en-US" w:eastAsia="zh-CN"/>
              </w:rPr>
              <w:drawing>
                <wp:inline distT="0" distB="0" distL="0" distR="0" wp14:anchorId="4C7EF9C5" wp14:editId="7594D843">
                  <wp:extent cx="133350" cy="20002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rPr>
                <w:rFonts w:ascii="Arial" w:hAnsi="Arial"/>
                <w:sz w:val="18"/>
              </w:rPr>
              <w:t>.</w:t>
            </w:r>
            <w:r w:rsidRPr="00D76831">
              <w:rPr>
                <w:rFonts w:ascii="Arial" w:hAnsi="Arial" w:cs="v4.2.0"/>
                <w:sz w:val="18"/>
              </w:rPr>
              <w:t xml:space="preserve"> T</w:t>
            </w:r>
            <w:r w:rsidRPr="00D76831">
              <w:rPr>
                <w:rFonts w:ascii="Arial" w:hAnsi="Arial" w:cs="v4.2.0"/>
                <w:sz w:val="18"/>
                <w:vertAlign w:val="subscript"/>
              </w:rPr>
              <w:t>DRX</w:t>
            </w:r>
            <w:r w:rsidRPr="00D76831">
              <w:rPr>
                <w:rFonts w:ascii="Arial" w:hAnsi="Arial"/>
                <w:sz w:val="18"/>
              </w:rPr>
              <w:t xml:space="preserve"> is the DRX cycle length.</w:t>
            </w:r>
          </w:p>
        </w:tc>
      </w:tr>
    </w:tbl>
    <w:p w14:paraId="41C7111C" w14:textId="77777777" w:rsidR="00960DBF" w:rsidRPr="00D76831" w:rsidRDefault="00960DBF" w:rsidP="00960DBF">
      <w:pPr>
        <w:rPr>
          <w:rFonts w:eastAsia="?? ??"/>
        </w:rPr>
      </w:pPr>
    </w:p>
    <w:p w14:paraId="0CE83531" w14:textId="77777777" w:rsidR="00960DBF" w:rsidRPr="00D76831" w:rsidRDefault="00960DBF" w:rsidP="00960DBF">
      <w:pPr>
        <w:keepNext/>
        <w:keepLines/>
        <w:spacing w:before="60"/>
        <w:jc w:val="center"/>
        <w:rPr>
          <w:rFonts w:ascii="Arial" w:hAnsi="Arial"/>
          <w:b/>
        </w:rPr>
      </w:pPr>
      <w:r w:rsidRPr="00D76831">
        <w:rPr>
          <w:rFonts w:ascii="Arial" w:hAnsi="Arial"/>
          <w:b/>
        </w:rPr>
        <w:t>Table 8.5.6.2-2: Evaluation period T</w:t>
      </w:r>
      <w:r w:rsidRPr="00D76831">
        <w:rPr>
          <w:rFonts w:ascii="Arial" w:hAnsi="Arial"/>
          <w:b/>
          <w:vertAlign w:val="subscript"/>
        </w:rPr>
        <w:t>Evaluate_BFD_CSI-RS</w:t>
      </w:r>
      <w:r w:rsidRPr="00D7683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6831" w:rsidRPr="00D76831" w14:paraId="7C85B650" w14:textId="77777777" w:rsidTr="00813383">
        <w:trPr>
          <w:jc w:val="center"/>
        </w:trPr>
        <w:tc>
          <w:tcPr>
            <w:tcW w:w="2035" w:type="dxa"/>
            <w:shd w:val="clear" w:color="auto" w:fill="auto"/>
          </w:tcPr>
          <w:p w14:paraId="434D605C"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Configuration</w:t>
            </w:r>
          </w:p>
        </w:tc>
        <w:tc>
          <w:tcPr>
            <w:tcW w:w="4582" w:type="dxa"/>
            <w:shd w:val="clear" w:color="auto" w:fill="auto"/>
          </w:tcPr>
          <w:p w14:paraId="0A766ECF" w14:textId="77777777" w:rsidR="00960DBF" w:rsidRPr="00D76831" w:rsidRDefault="00960DBF"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Evaluate_CBD_CSI-RS</w:t>
            </w:r>
            <w:r w:rsidRPr="00D76831">
              <w:rPr>
                <w:rFonts w:ascii="Arial" w:hAnsi="Arial"/>
                <w:b/>
                <w:sz w:val="18"/>
              </w:rPr>
              <w:t xml:space="preserve"> (ms) </w:t>
            </w:r>
          </w:p>
        </w:tc>
      </w:tr>
      <w:tr w:rsidR="00D76831" w:rsidRPr="00D76831" w14:paraId="1A3FC1AA" w14:textId="77777777" w:rsidTr="00813383">
        <w:trPr>
          <w:jc w:val="center"/>
        </w:trPr>
        <w:tc>
          <w:tcPr>
            <w:tcW w:w="2035" w:type="dxa"/>
            <w:shd w:val="clear" w:color="auto" w:fill="auto"/>
          </w:tcPr>
          <w:p w14:paraId="30B02754" w14:textId="77777777" w:rsidR="00960DBF" w:rsidRPr="00D76831" w:rsidRDefault="00960DBF" w:rsidP="00813383">
            <w:pPr>
              <w:keepNext/>
              <w:keepLines/>
              <w:spacing w:after="0"/>
              <w:jc w:val="center"/>
              <w:rPr>
                <w:rFonts w:ascii="Arial" w:hAnsi="Arial"/>
                <w:sz w:val="18"/>
              </w:rPr>
            </w:pPr>
            <w:r w:rsidRPr="00D76831">
              <w:rPr>
                <w:rFonts w:ascii="Arial" w:hAnsi="Arial"/>
                <w:sz w:val="18"/>
              </w:rPr>
              <w:t>non-DRX</w:t>
            </w:r>
          </w:p>
        </w:tc>
        <w:tc>
          <w:tcPr>
            <w:tcW w:w="4582" w:type="dxa"/>
            <w:shd w:val="clear" w:color="auto" w:fill="auto"/>
          </w:tcPr>
          <w:p w14:paraId="70E19C8D"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ceil(M</w:t>
            </w:r>
            <w:r w:rsidRPr="00D76831">
              <w:rPr>
                <w:rFonts w:ascii="Arial" w:hAnsi="Arial" w:cs="v4.2.0"/>
                <w:sz w:val="18"/>
                <w:vertAlign w:val="subscript"/>
              </w:rPr>
              <w:t>CBD</w:t>
            </w:r>
            <w:r w:rsidRPr="00D76831">
              <w:rPr>
                <w:rFonts w:ascii="Arial" w:hAnsi="Arial" w:cs="v4.2.0"/>
                <w:sz w:val="18"/>
              </w:rPr>
              <w:t xml:space="preserve"> *P*N) * T</w:t>
            </w:r>
            <w:r w:rsidRPr="00D76831">
              <w:rPr>
                <w:rFonts w:ascii="Arial" w:hAnsi="Arial" w:cs="v4.2.0"/>
                <w:sz w:val="18"/>
                <w:vertAlign w:val="subscript"/>
              </w:rPr>
              <w:t>CSI-RS</w:t>
            </w:r>
            <w:r w:rsidRPr="00D76831">
              <w:rPr>
                <w:rFonts w:ascii="Arial" w:hAnsi="Arial" w:cs="v4.2.0"/>
                <w:sz w:val="18"/>
              </w:rPr>
              <w:t>)</w:t>
            </w:r>
          </w:p>
        </w:tc>
      </w:tr>
      <w:tr w:rsidR="00D76831" w:rsidRPr="00D76831" w14:paraId="75800AAC" w14:textId="77777777" w:rsidTr="00813383">
        <w:trPr>
          <w:jc w:val="center"/>
        </w:trPr>
        <w:tc>
          <w:tcPr>
            <w:tcW w:w="2035" w:type="dxa"/>
            <w:shd w:val="clear" w:color="auto" w:fill="auto"/>
          </w:tcPr>
          <w:p w14:paraId="1AF554BA" w14:textId="77777777" w:rsidR="00960DBF" w:rsidRPr="00D76831" w:rsidRDefault="00960DBF" w:rsidP="00813383">
            <w:pPr>
              <w:keepNext/>
              <w:keepLines/>
              <w:spacing w:after="0"/>
              <w:jc w:val="center"/>
              <w:rPr>
                <w:rFonts w:ascii="Arial" w:hAnsi="Arial"/>
                <w:sz w:val="18"/>
              </w:rPr>
            </w:pPr>
            <w:r w:rsidRPr="00D76831">
              <w:rPr>
                <w:rFonts w:ascii="Arial" w:hAnsi="Arial"/>
                <w:sz w:val="18"/>
              </w:rPr>
              <w:t xml:space="preserve">DRX cycle </w:t>
            </w:r>
            <w:r w:rsidRPr="00D76831">
              <w:rPr>
                <w:rFonts w:ascii="Arial" w:hAnsi="Arial" w:cs="Arial"/>
                <w:sz w:val="18"/>
              </w:rPr>
              <w:t xml:space="preserve">≤ </w:t>
            </w:r>
            <w:r w:rsidRPr="00D76831">
              <w:rPr>
                <w:rFonts w:ascii="Arial" w:hAnsi="Arial"/>
                <w:sz w:val="18"/>
              </w:rPr>
              <w:t>320ms</w:t>
            </w:r>
          </w:p>
        </w:tc>
        <w:tc>
          <w:tcPr>
            <w:tcW w:w="4582" w:type="dxa"/>
            <w:shd w:val="clear" w:color="auto" w:fill="auto"/>
          </w:tcPr>
          <w:p w14:paraId="50C01F5D"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max(TBD, ceil(M</w:t>
            </w:r>
            <w:r w:rsidRPr="00D76831">
              <w:rPr>
                <w:rFonts w:ascii="Arial" w:hAnsi="Arial" w:cs="v4.2.0"/>
                <w:sz w:val="18"/>
                <w:vertAlign w:val="subscript"/>
              </w:rPr>
              <w:t>CBD</w:t>
            </w:r>
            <w:r w:rsidRPr="00D76831">
              <w:rPr>
                <w:rFonts w:ascii="Arial" w:hAnsi="Arial" w:cs="v4.2.0"/>
                <w:sz w:val="18"/>
              </w:rPr>
              <w:t xml:space="preserve"> *P*N*1.5) * max(T</w:t>
            </w:r>
            <w:r w:rsidRPr="00D76831">
              <w:rPr>
                <w:rFonts w:ascii="Arial" w:hAnsi="Arial" w:cs="v4.2.0"/>
                <w:sz w:val="18"/>
                <w:vertAlign w:val="subscript"/>
              </w:rPr>
              <w:t>DRX</w:t>
            </w:r>
            <w:r w:rsidRPr="00D76831">
              <w:rPr>
                <w:rFonts w:ascii="Arial" w:hAnsi="Arial" w:cs="v4.2.0"/>
                <w:sz w:val="18"/>
              </w:rPr>
              <w:t>, T</w:t>
            </w:r>
            <w:r w:rsidRPr="00D76831">
              <w:rPr>
                <w:rFonts w:ascii="Arial" w:hAnsi="Arial" w:cs="v4.2.0"/>
                <w:sz w:val="18"/>
                <w:vertAlign w:val="subscript"/>
              </w:rPr>
              <w:t>CSI-RS</w:t>
            </w:r>
            <w:r w:rsidRPr="00D76831">
              <w:rPr>
                <w:rFonts w:ascii="Arial" w:hAnsi="Arial" w:cs="v4.2.0"/>
                <w:sz w:val="18"/>
              </w:rPr>
              <w:t>))</w:t>
            </w:r>
          </w:p>
        </w:tc>
      </w:tr>
      <w:tr w:rsidR="00D76831" w:rsidRPr="00D76831" w14:paraId="3DAA5574" w14:textId="77777777" w:rsidTr="00813383">
        <w:trPr>
          <w:jc w:val="center"/>
        </w:trPr>
        <w:tc>
          <w:tcPr>
            <w:tcW w:w="2035" w:type="dxa"/>
            <w:shd w:val="clear" w:color="auto" w:fill="auto"/>
          </w:tcPr>
          <w:p w14:paraId="4C266B29" w14:textId="77777777" w:rsidR="00960DBF" w:rsidRPr="00D76831" w:rsidRDefault="00960DBF" w:rsidP="00813383">
            <w:pPr>
              <w:keepNext/>
              <w:keepLines/>
              <w:spacing w:after="0"/>
              <w:jc w:val="center"/>
              <w:rPr>
                <w:rFonts w:ascii="Arial" w:hAnsi="Arial"/>
                <w:sz w:val="18"/>
              </w:rPr>
            </w:pPr>
            <w:r w:rsidRPr="00D76831">
              <w:rPr>
                <w:rFonts w:ascii="Arial" w:hAnsi="Arial" w:hint="eastAsia"/>
                <w:sz w:val="18"/>
              </w:rPr>
              <w:t>DRX cycle</w:t>
            </w:r>
            <w:r w:rsidRPr="00D76831">
              <w:rPr>
                <w:rFonts w:ascii="Arial" w:hAnsi="Arial"/>
                <w:sz w:val="18"/>
              </w:rPr>
              <w:t xml:space="preserve"> </w:t>
            </w:r>
            <w:r w:rsidRPr="00D76831">
              <w:rPr>
                <w:rFonts w:ascii="Arial" w:hAnsi="Arial" w:hint="eastAsia"/>
                <w:sz w:val="18"/>
              </w:rPr>
              <w:t>&gt;</w:t>
            </w:r>
            <w:r w:rsidRPr="00D76831">
              <w:rPr>
                <w:rFonts w:ascii="Arial" w:hAnsi="Arial"/>
                <w:sz w:val="18"/>
              </w:rPr>
              <w:t xml:space="preserve"> </w:t>
            </w:r>
            <w:r w:rsidRPr="00D76831">
              <w:rPr>
                <w:rFonts w:ascii="Arial" w:hAnsi="Arial" w:hint="eastAsia"/>
                <w:sz w:val="18"/>
              </w:rPr>
              <w:t>320</w:t>
            </w:r>
            <w:r w:rsidRPr="00D76831">
              <w:rPr>
                <w:rFonts w:ascii="Arial" w:hAnsi="Arial"/>
                <w:sz w:val="18"/>
              </w:rPr>
              <w:t>ms</w:t>
            </w:r>
          </w:p>
        </w:tc>
        <w:tc>
          <w:tcPr>
            <w:tcW w:w="4582" w:type="dxa"/>
            <w:shd w:val="clear" w:color="auto" w:fill="auto"/>
          </w:tcPr>
          <w:p w14:paraId="78E9D557" w14:textId="77777777" w:rsidR="00960DBF" w:rsidRPr="00D76831" w:rsidRDefault="00960DBF" w:rsidP="00813383">
            <w:pPr>
              <w:keepNext/>
              <w:keepLines/>
              <w:spacing w:after="0"/>
              <w:jc w:val="center"/>
              <w:rPr>
                <w:rFonts w:ascii="Arial" w:hAnsi="Arial"/>
                <w:sz w:val="18"/>
              </w:rPr>
            </w:pPr>
            <w:r w:rsidRPr="00D76831">
              <w:rPr>
                <w:rFonts w:ascii="Arial" w:hAnsi="Arial" w:cs="v4.2.0"/>
                <w:sz w:val="18"/>
              </w:rPr>
              <w:t>ceil(M</w:t>
            </w:r>
            <w:r w:rsidRPr="00D76831">
              <w:rPr>
                <w:rFonts w:ascii="Arial" w:hAnsi="Arial" w:cs="v4.2.0"/>
                <w:sz w:val="18"/>
                <w:vertAlign w:val="subscript"/>
              </w:rPr>
              <w:t>CBD</w:t>
            </w:r>
            <w:r w:rsidRPr="00D76831">
              <w:rPr>
                <w:rFonts w:ascii="Arial" w:hAnsi="Arial" w:cs="v4.2.0"/>
                <w:sz w:val="18"/>
              </w:rPr>
              <w:t xml:space="preserve"> *P*N) *T</w:t>
            </w:r>
            <w:r w:rsidRPr="00D76831">
              <w:rPr>
                <w:rFonts w:ascii="Arial" w:hAnsi="Arial" w:cs="v4.2.0"/>
                <w:sz w:val="18"/>
                <w:vertAlign w:val="subscript"/>
              </w:rPr>
              <w:t>DRX</w:t>
            </w:r>
          </w:p>
        </w:tc>
      </w:tr>
      <w:tr w:rsidR="00960DBF" w:rsidRPr="00D76831" w14:paraId="0890194F" w14:textId="77777777" w:rsidTr="00813383">
        <w:trPr>
          <w:jc w:val="center"/>
        </w:trPr>
        <w:tc>
          <w:tcPr>
            <w:tcW w:w="6617" w:type="dxa"/>
            <w:gridSpan w:val="2"/>
            <w:shd w:val="clear" w:color="auto" w:fill="auto"/>
          </w:tcPr>
          <w:p w14:paraId="4A9D1DE1" w14:textId="18C9658F" w:rsidR="00960DBF" w:rsidRPr="00D76831" w:rsidRDefault="00960DBF" w:rsidP="00813383">
            <w:pPr>
              <w:keepNext/>
              <w:keepLines/>
              <w:spacing w:after="0"/>
              <w:rPr>
                <w:rFonts w:ascii="Arial" w:hAnsi="Arial" w:cs="v4.2.0"/>
                <w:sz w:val="18"/>
              </w:rPr>
            </w:pPr>
            <w:r w:rsidRPr="00D76831">
              <w:rPr>
                <w:rFonts w:ascii="Arial" w:hAnsi="Arial"/>
                <w:sz w:val="18"/>
              </w:rPr>
              <w:t>Note:</w:t>
            </w:r>
            <w:r w:rsidRPr="00D76831">
              <w:rPr>
                <w:rFonts w:ascii="Arial" w:hAnsi="Arial"/>
                <w:sz w:val="28"/>
              </w:rPr>
              <w:tab/>
            </w:r>
            <w:r w:rsidRPr="00D76831">
              <w:rPr>
                <w:rFonts w:ascii="Arial" w:hAnsi="Arial" w:cs="v4.2.0"/>
                <w:sz w:val="18"/>
              </w:rPr>
              <w:t>T</w:t>
            </w:r>
            <w:r w:rsidRPr="00D76831">
              <w:rPr>
                <w:rFonts w:ascii="Arial" w:hAnsi="Arial" w:cs="v4.2.0"/>
                <w:sz w:val="18"/>
                <w:vertAlign w:val="subscript"/>
              </w:rPr>
              <w:t>CSI-RS</w:t>
            </w:r>
            <w:r w:rsidRPr="00D76831">
              <w:rPr>
                <w:rFonts w:ascii="Arial" w:hAnsi="Arial"/>
                <w:sz w:val="18"/>
              </w:rPr>
              <w:t xml:space="preserve"> is the periodicity of CSI-RS resource in the set </w:t>
            </w:r>
            <w:r w:rsidR="006D1207" w:rsidRPr="00D76831">
              <w:rPr>
                <w:iCs/>
                <w:noProof/>
                <w:position w:val="-10"/>
                <w:lang w:val="en-US" w:eastAsia="zh-CN"/>
              </w:rPr>
              <w:drawing>
                <wp:inline distT="0" distB="0" distL="0" distR="0" wp14:anchorId="3E40D35B" wp14:editId="0C118FE1">
                  <wp:extent cx="133350" cy="20002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rPr>
                <w:rFonts w:ascii="Arial" w:hAnsi="Arial"/>
                <w:sz w:val="18"/>
              </w:rPr>
              <w:t>.</w:t>
            </w:r>
            <w:r w:rsidRPr="00D76831">
              <w:rPr>
                <w:rFonts w:ascii="Arial" w:hAnsi="Arial" w:cs="v4.2.0"/>
                <w:sz w:val="18"/>
              </w:rPr>
              <w:t xml:space="preserve"> T</w:t>
            </w:r>
            <w:r w:rsidRPr="00D76831">
              <w:rPr>
                <w:rFonts w:ascii="Arial" w:hAnsi="Arial" w:cs="v4.2.0"/>
                <w:sz w:val="18"/>
                <w:vertAlign w:val="subscript"/>
              </w:rPr>
              <w:t>DRX</w:t>
            </w:r>
            <w:r w:rsidRPr="00D76831">
              <w:rPr>
                <w:rFonts w:ascii="Arial" w:hAnsi="Arial"/>
                <w:sz w:val="18"/>
              </w:rPr>
              <w:t xml:space="preserve"> is the DRX cycle length.</w:t>
            </w:r>
          </w:p>
        </w:tc>
      </w:tr>
    </w:tbl>
    <w:p w14:paraId="1B2793A3" w14:textId="77777777" w:rsidR="00960DBF" w:rsidRPr="00D76831" w:rsidRDefault="00960DBF" w:rsidP="00960DBF">
      <w:pPr>
        <w:rPr>
          <w:rFonts w:eastAsia="?? ??"/>
        </w:rPr>
      </w:pPr>
    </w:p>
    <w:p w14:paraId="5857A6EF" w14:textId="77777777" w:rsidR="00960DBF" w:rsidRPr="00D76831" w:rsidRDefault="00960DBF" w:rsidP="00960DBF">
      <w:pPr>
        <w:rPr>
          <w:lang w:eastAsia="zh-CN"/>
        </w:rPr>
      </w:pPr>
      <w:r w:rsidRPr="00D76831">
        <w:rPr>
          <w:lang w:eastAsia="zh-CN"/>
        </w:rPr>
        <w:t xml:space="preserve">Editor’s Note: </w:t>
      </w:r>
      <w:r w:rsidRPr="00D76831">
        <w:rPr>
          <w:rFonts w:hint="eastAsia"/>
          <w:lang w:eastAsia="zh-CN"/>
        </w:rPr>
        <w:t xml:space="preserve">FFS </w:t>
      </w:r>
      <w:r w:rsidRPr="00D76831">
        <w:rPr>
          <w:lang w:eastAsia="zh-CN"/>
        </w:rPr>
        <w:t>whether the evaluation period for candidate beam detection need to be scaled under the following conditions:</w:t>
      </w:r>
    </w:p>
    <w:p w14:paraId="35AC0D0B" w14:textId="77777777" w:rsidR="00960DBF" w:rsidRPr="00D76831" w:rsidRDefault="00960DBF" w:rsidP="00960DBF">
      <w:pPr>
        <w:rPr>
          <w:rFonts w:eastAsia="?? ??"/>
        </w:rPr>
      </w:pPr>
      <w:r w:rsidRPr="00D76831">
        <w:rPr>
          <w:lang w:eastAsia="zh-CN"/>
        </w:rPr>
        <w:tab/>
        <w:t xml:space="preserve">UE does not support </w:t>
      </w:r>
      <w:r w:rsidRPr="00D76831">
        <w:rPr>
          <w:i/>
        </w:rPr>
        <w:t>simultaneousRxDataSSB-DiffNumerology</w:t>
      </w:r>
      <w:r w:rsidRPr="00D76831">
        <w:rPr>
          <w:rFonts w:eastAsia="MS Mincho" w:hint="eastAsia"/>
          <w:i/>
          <w:lang w:eastAsia="ja-JP"/>
        </w:rPr>
        <w:t xml:space="preserve"> </w:t>
      </w:r>
      <w:r w:rsidRPr="00D76831">
        <w:t>[14],</w:t>
      </w:r>
      <w:r w:rsidRPr="00D76831">
        <w:rPr>
          <w:lang w:eastAsia="zh-CN"/>
        </w:rPr>
        <w:t xml:space="preserve"> and</w:t>
      </w:r>
    </w:p>
    <w:p w14:paraId="247D4041" w14:textId="77777777" w:rsidR="00960DBF" w:rsidRPr="00D76831" w:rsidRDefault="00960DBF" w:rsidP="00960DBF">
      <w:pPr>
        <w:rPr>
          <w:lang w:eastAsia="zh-CN"/>
        </w:rPr>
      </w:pPr>
      <w:r w:rsidRPr="00D76831">
        <w:rPr>
          <w:lang w:eastAsia="zh-CN"/>
        </w:rPr>
        <w:tab/>
        <w:t>The CSI-RS resource configured for CBD has different SCS with SSB resource, and</w:t>
      </w:r>
    </w:p>
    <w:p w14:paraId="7416CE9C" w14:textId="77777777" w:rsidR="00960DBF" w:rsidRPr="00D76831" w:rsidRDefault="00960DBF" w:rsidP="00960DBF">
      <w:pPr>
        <w:rPr>
          <w:lang w:eastAsia="zh-CN"/>
        </w:rPr>
      </w:pPr>
      <w:r w:rsidRPr="00D76831">
        <w:rPr>
          <w:lang w:eastAsia="zh-CN"/>
        </w:rPr>
        <w:tab/>
        <w:t>The CSI-RS resource is overlapped with SMTC window or overlapped with SSB resource in the same symbol.</w:t>
      </w:r>
    </w:p>
    <w:p w14:paraId="2A011E13" w14:textId="77777777" w:rsidR="00960DBF" w:rsidRPr="00D76831" w:rsidRDefault="00960DBF" w:rsidP="00960DBF">
      <w:pPr>
        <w:keepNext/>
        <w:keepLines/>
        <w:spacing w:before="120"/>
        <w:ind w:left="1134" w:hanging="1134"/>
        <w:outlineLvl w:val="2"/>
        <w:rPr>
          <w:rFonts w:ascii="Arial" w:hAnsi="Arial"/>
          <w:sz w:val="28"/>
        </w:rPr>
      </w:pPr>
      <w:r w:rsidRPr="00D76831">
        <w:rPr>
          <w:rFonts w:ascii="Arial" w:hAnsi="Arial"/>
          <w:sz w:val="28"/>
        </w:rPr>
        <w:lastRenderedPageBreak/>
        <w:t>8.5.7</w:t>
      </w:r>
      <w:r w:rsidRPr="00D76831">
        <w:rPr>
          <w:rFonts w:ascii="Arial" w:hAnsi="Arial"/>
          <w:sz w:val="28"/>
        </w:rPr>
        <w:tab/>
        <w:t>Scheduling availability of UE during beam failure detection</w:t>
      </w:r>
    </w:p>
    <w:p w14:paraId="07EB8BDC" w14:textId="04AFDDED" w:rsidR="00960DBF" w:rsidRPr="00D76831" w:rsidRDefault="00960DBF" w:rsidP="00960DBF">
      <w:pPr>
        <w:rPr>
          <w:lang w:eastAsia="zh-CN"/>
        </w:rPr>
      </w:pPr>
      <w:r w:rsidRPr="00D76831">
        <w:rPr>
          <w:lang w:eastAsia="zh-CN"/>
        </w:rPr>
        <w:t>Scheduling availability restrictions when the UE is performing beam failure detection are described in the following clauses.</w:t>
      </w:r>
    </w:p>
    <w:p w14:paraId="726118F0" w14:textId="77777777" w:rsidR="00960DBF" w:rsidRPr="00D76831" w:rsidRDefault="00960DBF" w:rsidP="00960DBF">
      <w:pPr>
        <w:keepNext/>
        <w:keepLines/>
        <w:spacing w:before="120"/>
        <w:ind w:left="1418" w:hanging="1418"/>
        <w:outlineLvl w:val="3"/>
        <w:rPr>
          <w:rFonts w:ascii="Arial" w:eastAsia="?? ??" w:hAnsi="Arial"/>
          <w:sz w:val="24"/>
        </w:rPr>
      </w:pPr>
      <w:r w:rsidRPr="00D76831">
        <w:rPr>
          <w:rFonts w:ascii="Arial" w:eastAsia="?? ??" w:hAnsi="Arial"/>
          <w:sz w:val="24"/>
        </w:rPr>
        <w:t>8.5.</w:t>
      </w:r>
      <w:r w:rsidRPr="00D76831">
        <w:rPr>
          <w:rFonts w:ascii="Arial" w:eastAsia="?? ??" w:hAnsi="Arial"/>
          <w:sz w:val="24"/>
          <w:lang w:eastAsia="ja-JP"/>
        </w:rPr>
        <w:t>7</w:t>
      </w:r>
      <w:r w:rsidRPr="00D76831">
        <w:rPr>
          <w:rFonts w:ascii="Arial" w:eastAsia="?? ??" w:hAnsi="Arial"/>
          <w:sz w:val="24"/>
        </w:rPr>
        <w:t>.1</w:t>
      </w:r>
      <w:r w:rsidRPr="00D76831">
        <w:rPr>
          <w:rFonts w:ascii="Arial" w:eastAsia="?? ??" w:hAnsi="Arial"/>
          <w:sz w:val="24"/>
        </w:rPr>
        <w:tab/>
        <w:t>Scheduling availability of UE performing beam failure detection with a same subcarrier spacing as PDSCH/PDCCH on FR1</w:t>
      </w:r>
    </w:p>
    <w:p w14:paraId="12069ADD" w14:textId="77777777" w:rsidR="00960DBF" w:rsidRPr="00D76831" w:rsidRDefault="00960DBF" w:rsidP="00960DBF">
      <w:r w:rsidRPr="00D76831">
        <w:t xml:space="preserve">There are no scheduling restrictions due to </w:t>
      </w:r>
      <w:r w:rsidRPr="00D76831">
        <w:rPr>
          <w:rFonts w:eastAsia="MS Mincho"/>
          <w:lang w:eastAsia="ja-JP"/>
        </w:rPr>
        <w:t>beam failure detection</w:t>
      </w:r>
      <w:r w:rsidRPr="00D76831">
        <w:t xml:space="preserve"> performed on SSB configured as BFD-RS with the same SCS as PDSCH/PDCCH in FR1.</w:t>
      </w:r>
    </w:p>
    <w:p w14:paraId="226FC483" w14:textId="77777777" w:rsidR="00960DBF" w:rsidRPr="00D76831" w:rsidRDefault="00960DBF" w:rsidP="00960DBF">
      <w:pPr>
        <w:keepNext/>
        <w:keepLines/>
        <w:spacing w:before="120"/>
        <w:ind w:left="1418" w:hanging="1418"/>
        <w:outlineLvl w:val="3"/>
        <w:rPr>
          <w:rFonts w:ascii="Arial" w:eastAsia="?? ??" w:hAnsi="Arial"/>
          <w:sz w:val="24"/>
        </w:rPr>
      </w:pPr>
      <w:r w:rsidRPr="00D76831">
        <w:rPr>
          <w:rFonts w:ascii="Arial" w:eastAsia="?? ??" w:hAnsi="Arial"/>
          <w:sz w:val="24"/>
        </w:rPr>
        <w:t>8.5.</w:t>
      </w:r>
      <w:r w:rsidRPr="00D76831">
        <w:rPr>
          <w:rFonts w:ascii="Arial" w:eastAsia="?? ??" w:hAnsi="Arial"/>
          <w:sz w:val="24"/>
          <w:lang w:eastAsia="ja-JP"/>
        </w:rPr>
        <w:t>7</w:t>
      </w:r>
      <w:r w:rsidRPr="00D76831">
        <w:rPr>
          <w:rFonts w:ascii="Arial" w:eastAsia="?? ??" w:hAnsi="Arial"/>
          <w:sz w:val="24"/>
        </w:rPr>
        <w:t>.2</w:t>
      </w:r>
      <w:r w:rsidRPr="00D76831">
        <w:rPr>
          <w:rFonts w:ascii="Arial" w:eastAsia="?? ??" w:hAnsi="Arial"/>
          <w:sz w:val="24"/>
        </w:rPr>
        <w:tab/>
        <w:t>Scheduling availability of UE performing beam failure detection with a different subcarrier spacing than PDSCH/PDCCH on FR1</w:t>
      </w:r>
    </w:p>
    <w:p w14:paraId="34D2A038" w14:textId="77777777" w:rsidR="00960DBF" w:rsidRPr="00D76831" w:rsidRDefault="00960DBF" w:rsidP="00960DBF">
      <w:pPr>
        <w:rPr>
          <w:rFonts w:eastAsia="MS Mincho"/>
          <w:lang w:eastAsia="ja-JP"/>
        </w:rPr>
      </w:pPr>
      <w:r w:rsidRPr="00D76831">
        <w:t>For UEs which support</w:t>
      </w:r>
      <w:r w:rsidRPr="00D76831">
        <w:rPr>
          <w:i/>
        </w:rPr>
        <w:t xml:space="preserve"> simultaneousRxDataSSB-DiffNumerology</w:t>
      </w:r>
      <w:r w:rsidRPr="00D76831">
        <w:rPr>
          <w:rFonts w:eastAsia="MS Mincho"/>
          <w:i/>
          <w:lang w:eastAsia="ja-JP"/>
        </w:rPr>
        <w:t xml:space="preserve"> </w:t>
      </w:r>
      <w:r w:rsidRPr="00D76831">
        <w:t xml:space="preserve">[14] there are no restrictions on scheduling availability due to </w:t>
      </w:r>
      <w:r w:rsidRPr="00D76831">
        <w:rPr>
          <w:rFonts w:eastAsia="MS Mincho"/>
          <w:lang w:eastAsia="ja-JP"/>
        </w:rPr>
        <w:t>beam failure detection based on SSB as BFD-RS</w:t>
      </w:r>
      <w:r w:rsidRPr="00D76831">
        <w:t xml:space="preserve">. For UEs which do not support </w:t>
      </w:r>
      <w:r w:rsidRPr="00D76831">
        <w:rPr>
          <w:i/>
        </w:rPr>
        <w:t xml:space="preserve">simultaneousRxDataSSB-DiffNumerology </w:t>
      </w:r>
      <w:r w:rsidRPr="00D76831">
        <w:t xml:space="preserve">[14] the following restrictions apply due to </w:t>
      </w:r>
      <w:r w:rsidRPr="00D76831">
        <w:rPr>
          <w:rFonts w:eastAsia="MS Mincho"/>
          <w:lang w:eastAsia="ja-JP"/>
        </w:rPr>
        <w:t>beam failure detection based on SSB configured as BFD-RS.</w:t>
      </w:r>
    </w:p>
    <w:p w14:paraId="0F595AE4" w14:textId="05E39CA4" w:rsidR="00960DBF" w:rsidRPr="00D76831" w:rsidRDefault="00960DBF" w:rsidP="00960DBF">
      <w:pPr>
        <w:ind w:left="568" w:hanging="284"/>
        <w:rPr>
          <w:rFonts w:eastAsia="MS Mincho"/>
          <w:lang w:eastAsia="ja-JP"/>
        </w:rPr>
      </w:pPr>
      <w:r w:rsidRPr="00D76831">
        <w:rPr>
          <w:lang w:eastAsia="zh-CN"/>
        </w:rPr>
        <w:t>-</w:t>
      </w:r>
      <w:r w:rsidRPr="00D76831">
        <w:rPr>
          <w:lang w:eastAsia="zh-CN"/>
        </w:rPr>
        <w:tab/>
      </w:r>
      <w:r w:rsidRPr="00D76831">
        <w:rPr>
          <w:rFonts w:eastAsia="MS Mincho"/>
          <w:lang w:eastAsia="ja-JP"/>
        </w:rPr>
        <w:t>T</w:t>
      </w:r>
      <w:r w:rsidRPr="00D76831">
        <w:rPr>
          <w:lang w:eastAsia="zh-CN"/>
        </w:rPr>
        <w:t>he UE is not expected to transmit PUCCH/PUSCH or receive PDCCH/PDSCH on SSB symbols to be measured</w:t>
      </w:r>
      <w:r w:rsidRPr="00D76831">
        <w:rPr>
          <w:rFonts w:eastAsia="MS Mincho"/>
          <w:lang w:eastAsia="ja-JP"/>
        </w:rPr>
        <w:t xml:space="preserve"> for beam failure detection.</w:t>
      </w:r>
    </w:p>
    <w:p w14:paraId="7200886F" w14:textId="77777777" w:rsidR="00960DBF" w:rsidRPr="00D76831" w:rsidRDefault="00960DBF" w:rsidP="00960DBF">
      <w:pPr>
        <w:rPr>
          <w:rFonts w:eastAsia="MS Mincho"/>
          <w:lang w:eastAsia="ja-JP"/>
        </w:rPr>
      </w:pPr>
      <w:r w:rsidRPr="00D76831">
        <w:rPr>
          <w:rFonts w:eastAsia="MS Mincho"/>
          <w:lang w:eastAsia="ja-JP"/>
        </w:rPr>
        <w:t>The following scheduling restrictions apply due to beam failure detection based on CSI-RS as BFD-RS.</w:t>
      </w:r>
    </w:p>
    <w:p w14:paraId="197EFF97" w14:textId="4EA5A8DD" w:rsidR="00960DBF" w:rsidRPr="00D76831" w:rsidRDefault="00960DBF" w:rsidP="00960DBF">
      <w:pPr>
        <w:ind w:left="568" w:hanging="284"/>
        <w:rPr>
          <w:rFonts w:eastAsia="MS Mincho"/>
          <w:lang w:eastAsia="ja-JP"/>
        </w:rPr>
      </w:pPr>
      <w:r w:rsidRPr="00D76831">
        <w:rPr>
          <w:lang w:eastAsia="zh-CN"/>
        </w:rPr>
        <w:t>-</w:t>
      </w:r>
      <w:r w:rsidRPr="00D76831">
        <w:rPr>
          <w:lang w:eastAsia="zh-CN"/>
        </w:rPr>
        <w:tab/>
      </w:r>
      <w:r w:rsidRPr="00D76831">
        <w:rPr>
          <w:rFonts w:eastAsia="MS Mincho"/>
          <w:lang w:eastAsia="ja-JP"/>
        </w:rPr>
        <w:t>T</w:t>
      </w:r>
      <w:r w:rsidRPr="00D76831">
        <w:rPr>
          <w:lang w:eastAsia="zh-CN"/>
        </w:rPr>
        <w:t xml:space="preserve">he UE is not expected to transmit PUCCH/PUSCH or receive PDCCH/PDSCH on </w:t>
      </w:r>
      <w:r w:rsidRPr="00D76831">
        <w:rPr>
          <w:rFonts w:eastAsia="MS Mincho"/>
          <w:lang w:eastAsia="ja-JP"/>
        </w:rPr>
        <w:t>CSI-RS</w:t>
      </w:r>
      <w:r w:rsidRPr="00D76831">
        <w:rPr>
          <w:lang w:eastAsia="zh-CN"/>
        </w:rPr>
        <w:t xml:space="preserve"> symbols to be measured</w:t>
      </w:r>
      <w:r w:rsidRPr="00D76831">
        <w:rPr>
          <w:rFonts w:eastAsia="MS Mincho"/>
          <w:lang w:eastAsia="ja-JP"/>
        </w:rPr>
        <w:t xml:space="preserve"> for beam failure detection.</w:t>
      </w:r>
    </w:p>
    <w:p w14:paraId="382001AC" w14:textId="77777777" w:rsidR="00960DBF" w:rsidRPr="00D76831" w:rsidRDefault="00960DBF" w:rsidP="00960DBF">
      <w:pPr>
        <w:ind w:left="-142"/>
      </w:pPr>
      <w:r w:rsidRPr="00D76831">
        <w:t>When intra</w:t>
      </w:r>
      <w:r w:rsidRPr="00D76831">
        <w:rPr>
          <w:rFonts w:eastAsia="MS Mincho"/>
          <w:lang w:eastAsia="ja-JP"/>
        </w:rPr>
        <w:t>-</w:t>
      </w:r>
      <w:r w:rsidRPr="00D76831">
        <w:t>band carrier aggregation in FR1 is configured,  the scheduling restrictions apply to all SCells that are aggregated in the same band as the PCell or PSCell.</w:t>
      </w:r>
      <w:r w:rsidRPr="00D76831">
        <w:rPr>
          <w:rFonts w:eastAsia="MS Mincho"/>
          <w:lang w:eastAsia="ja-JP"/>
        </w:rPr>
        <w:t xml:space="preserve"> When inter-band carrier aggregation within FR1 is configured, t</w:t>
      </w:r>
      <w:r w:rsidRPr="00D76831">
        <w:t xml:space="preserve">here are no scheduling restrictions </w:t>
      </w:r>
      <w:r w:rsidRPr="00D76831">
        <w:rPr>
          <w:rFonts w:eastAsia="MS Mincho"/>
          <w:lang w:eastAsia="ja-JP"/>
        </w:rPr>
        <w:t>on FR1 serving cell(s) configured in other bands than the bands in which PCell or PSCell is configured.</w:t>
      </w:r>
    </w:p>
    <w:p w14:paraId="3EECF7B4" w14:textId="77777777" w:rsidR="00960DBF" w:rsidRPr="00D76831" w:rsidRDefault="00960DBF" w:rsidP="00960DBF">
      <w:pPr>
        <w:keepNext/>
        <w:keepLines/>
        <w:spacing w:before="120"/>
        <w:ind w:left="1418" w:hanging="1418"/>
        <w:outlineLvl w:val="3"/>
        <w:rPr>
          <w:rFonts w:ascii="Arial" w:eastAsia="?? ??" w:hAnsi="Arial"/>
          <w:sz w:val="24"/>
        </w:rPr>
      </w:pPr>
      <w:r w:rsidRPr="00D76831">
        <w:rPr>
          <w:rFonts w:ascii="Arial" w:eastAsia="?? ??" w:hAnsi="Arial"/>
          <w:sz w:val="24"/>
        </w:rPr>
        <w:t>8.5.</w:t>
      </w:r>
      <w:r w:rsidRPr="00D76831">
        <w:rPr>
          <w:rFonts w:ascii="Arial" w:eastAsia="?? ??" w:hAnsi="Arial"/>
          <w:sz w:val="24"/>
          <w:lang w:eastAsia="ja-JP"/>
        </w:rPr>
        <w:t>7</w:t>
      </w:r>
      <w:r w:rsidRPr="00D76831">
        <w:rPr>
          <w:rFonts w:ascii="Arial" w:eastAsia="?? ??" w:hAnsi="Arial"/>
          <w:sz w:val="24"/>
        </w:rPr>
        <w:t>.3</w:t>
      </w:r>
      <w:r w:rsidRPr="00D76831">
        <w:rPr>
          <w:rFonts w:ascii="Arial" w:eastAsia="?? ??" w:hAnsi="Arial"/>
          <w:sz w:val="24"/>
        </w:rPr>
        <w:tab/>
        <w:t>Scheduling availability of UE performing beam failure detection on FR2</w:t>
      </w:r>
    </w:p>
    <w:p w14:paraId="23E79487" w14:textId="77777777" w:rsidR="00960DBF" w:rsidRPr="00D76831" w:rsidRDefault="00960DBF" w:rsidP="00960DBF">
      <w:pPr>
        <w:ind w:left="-142"/>
        <w:rPr>
          <w:rFonts w:eastAsia="MS Mincho"/>
          <w:lang w:eastAsia="ja-JP"/>
        </w:rPr>
      </w:pPr>
      <w:r w:rsidRPr="00D76831">
        <w:t xml:space="preserve">The following scheduling restriction applies due to </w:t>
      </w:r>
      <w:r w:rsidRPr="00D76831">
        <w:rPr>
          <w:rFonts w:eastAsia="MS Mincho"/>
          <w:lang w:eastAsia="ja-JP"/>
        </w:rPr>
        <w:t>beam failure detection</w:t>
      </w:r>
      <w:r w:rsidRPr="00D76831">
        <w:t xml:space="preserve"> on an FR2</w:t>
      </w:r>
      <w:r w:rsidRPr="00D76831">
        <w:rPr>
          <w:rFonts w:eastAsia="MS Mincho"/>
          <w:lang w:eastAsia="ja-JP"/>
        </w:rPr>
        <w:t xml:space="preserve"> PC</w:t>
      </w:r>
      <w:r w:rsidRPr="00D76831">
        <w:t>ell</w:t>
      </w:r>
      <w:r w:rsidRPr="00D76831">
        <w:rPr>
          <w:rFonts w:eastAsia="MS Mincho"/>
          <w:lang w:eastAsia="ja-JP"/>
        </w:rPr>
        <w:t xml:space="preserve"> and/or PSCell.</w:t>
      </w:r>
    </w:p>
    <w:p w14:paraId="0639B43F" w14:textId="77777777" w:rsidR="00960DBF" w:rsidRPr="00D76831" w:rsidRDefault="00960DBF" w:rsidP="00960DBF">
      <w:pPr>
        <w:ind w:left="568" w:hanging="284"/>
        <w:rPr>
          <w:lang w:eastAsia="zh-CN"/>
        </w:rPr>
      </w:pPr>
      <w:r w:rsidRPr="00D76831">
        <w:rPr>
          <w:lang w:eastAsia="zh-CN"/>
        </w:rPr>
        <w:t>-</w:t>
      </w:r>
      <w:r w:rsidRPr="00D76831">
        <w:rPr>
          <w:lang w:eastAsia="zh-CN"/>
        </w:rPr>
        <w:tab/>
        <w:t xml:space="preserve">If UE is not provided higher layer parameter </w:t>
      </w:r>
      <w:r w:rsidRPr="00D76831">
        <w:rPr>
          <w:i/>
          <w:lang w:eastAsia="zh-CN"/>
        </w:rPr>
        <w:t>failureDetectionResources</w:t>
      </w:r>
      <w:r w:rsidRPr="00D76831">
        <w:rPr>
          <w:lang w:eastAsia="zh-CN"/>
        </w:rPr>
        <w:t xml:space="preserve"> and UE is provided by higher layer parameter </w:t>
      </w:r>
      <w:r w:rsidRPr="00D76831">
        <w:rPr>
          <w:i/>
          <w:lang w:eastAsia="zh-CN"/>
        </w:rPr>
        <w:t>TCI-state</w:t>
      </w:r>
      <w:r w:rsidRPr="00D76831">
        <w:rPr>
          <w:lang w:eastAsia="zh-CN"/>
        </w:rPr>
        <w:t xml:space="preserve"> for PDCCH SSB/CSI-RS that has QCL-Type D, or if the SSB/CSI-RS for BFD is QCL-Type D with DM-RS for PDCCH</w:t>
      </w:r>
    </w:p>
    <w:p w14:paraId="6EC48703" w14:textId="0F43C655" w:rsidR="00960DBF" w:rsidRPr="00D76831" w:rsidRDefault="00960DBF" w:rsidP="00960DBF">
      <w:pPr>
        <w:ind w:left="568" w:hanging="284"/>
        <w:rPr>
          <w:lang w:eastAsia="zh-CN"/>
        </w:rPr>
      </w:pPr>
      <w:r w:rsidRPr="00D76831">
        <w:rPr>
          <w:lang w:eastAsia="zh-CN"/>
        </w:rPr>
        <w:tab/>
        <w:t>-</w:t>
      </w:r>
      <w:r w:rsidR="004A15BC" w:rsidRPr="00D76831">
        <w:rPr>
          <w:lang w:eastAsia="zh-CN"/>
        </w:rPr>
        <w:tab/>
      </w:r>
      <w:r w:rsidRPr="00D76831">
        <w:rPr>
          <w:lang w:eastAsia="zh-CN"/>
        </w:rPr>
        <w:t>There are no scheduling restrictions due to beam failure detection performed with same SCS as PDSCH/PDCCH.</w:t>
      </w:r>
    </w:p>
    <w:p w14:paraId="047C6BCA" w14:textId="0940219A" w:rsidR="00960DBF" w:rsidRPr="00D76831" w:rsidRDefault="00960DBF" w:rsidP="00960DBF">
      <w:pPr>
        <w:ind w:left="568" w:hanging="284"/>
        <w:rPr>
          <w:lang w:eastAsia="zh-CN"/>
        </w:rPr>
      </w:pPr>
      <w:r w:rsidRPr="00D76831">
        <w:rPr>
          <w:lang w:eastAsia="zh-CN"/>
        </w:rPr>
        <w:t>-</w:t>
      </w:r>
      <w:r w:rsidR="004A15BC" w:rsidRPr="00D76831">
        <w:rPr>
          <w:lang w:eastAsia="zh-CN"/>
        </w:rPr>
        <w:tab/>
      </w:r>
      <w:r w:rsidRPr="00D76831">
        <w:rPr>
          <w:lang w:eastAsia="zh-CN"/>
        </w:rPr>
        <w:t>Otherwise</w:t>
      </w:r>
    </w:p>
    <w:p w14:paraId="343FD4DD" w14:textId="7980F03C" w:rsidR="00960DBF" w:rsidRPr="00D76831" w:rsidRDefault="00960DBF" w:rsidP="00F45FF9">
      <w:pPr>
        <w:ind w:left="568"/>
        <w:rPr>
          <w:rFonts w:eastAsia="MS Mincho"/>
          <w:lang w:eastAsia="ja-JP"/>
        </w:rPr>
      </w:pPr>
      <w:r w:rsidRPr="00D76831">
        <w:rPr>
          <w:rFonts w:eastAsia="MS Mincho"/>
          <w:lang w:eastAsia="ja-JP"/>
        </w:rPr>
        <w:t>-</w:t>
      </w:r>
      <w:r w:rsidR="004A15BC" w:rsidRPr="00D76831">
        <w:rPr>
          <w:rFonts w:eastAsia="MS Mincho"/>
          <w:lang w:eastAsia="ja-JP"/>
        </w:rPr>
        <w:tab/>
      </w:r>
      <w:r w:rsidRPr="00D76831">
        <w:rPr>
          <w:rFonts w:eastAsia="MS Mincho"/>
          <w:lang w:eastAsia="ja-JP"/>
        </w:rPr>
        <w:t>T</w:t>
      </w:r>
      <w:r w:rsidRPr="00D76831">
        <w:rPr>
          <w:lang w:eastAsia="zh-CN"/>
        </w:rPr>
        <w:t xml:space="preserve">he UE is not expected to transmit PUCCH/PUSCH or receive PDCCH/PDSCH on </w:t>
      </w:r>
      <w:r w:rsidRPr="00D76831">
        <w:rPr>
          <w:rFonts w:eastAsia="MS Mincho"/>
          <w:lang w:eastAsia="ja-JP"/>
        </w:rPr>
        <w:t>BFD-RS</w:t>
      </w:r>
      <w:r w:rsidRPr="00D76831">
        <w:rPr>
          <w:lang w:eastAsia="zh-CN"/>
        </w:rPr>
        <w:t xml:space="preserve"> symbols to be measured</w:t>
      </w:r>
      <w:r w:rsidRPr="00D76831">
        <w:rPr>
          <w:rFonts w:eastAsia="MS Mincho"/>
          <w:lang w:eastAsia="ja-JP"/>
        </w:rPr>
        <w:t xml:space="preserve"> for beam failure detection, except for RMSI PDCCH/PDSCH and PDCCH/PDSCH which is not required to be received by RRC_CONNECTED mode UE.</w:t>
      </w:r>
    </w:p>
    <w:p w14:paraId="0FD5E9C5" w14:textId="77777777" w:rsidR="00960DBF" w:rsidRPr="00D76831" w:rsidRDefault="00960DBF" w:rsidP="00960DBF">
      <w:pPr>
        <w:rPr>
          <w:lang w:eastAsia="zh-CN"/>
        </w:rPr>
      </w:pPr>
      <w:r w:rsidRPr="00D76831">
        <w:rPr>
          <w:lang w:eastAsia="zh-CN"/>
        </w:rPr>
        <w:t>When intra-band carrier aggregation is configured, the following scheduling restrictions apply to all SCells configured in the same band as the PCell and/or PSCell on which beam failure is detected.</w:t>
      </w:r>
    </w:p>
    <w:p w14:paraId="1C75E8FC" w14:textId="77777777" w:rsidR="00960DBF" w:rsidRPr="00D76831" w:rsidRDefault="00960DBF" w:rsidP="00960DBF">
      <w:pPr>
        <w:ind w:left="568" w:hanging="284"/>
        <w:rPr>
          <w:lang w:eastAsia="zh-CN"/>
        </w:rPr>
      </w:pPr>
      <w:r w:rsidRPr="00D76831">
        <w:rPr>
          <w:lang w:eastAsia="zh-CN"/>
        </w:rPr>
        <w:t>-</w:t>
      </w:r>
      <w:r w:rsidRPr="00D76831">
        <w:rPr>
          <w:lang w:eastAsia="zh-CN"/>
        </w:rPr>
        <w:tab/>
        <w:t xml:space="preserve">For the case where no RSs are provided for </w:t>
      </w:r>
      <w:r w:rsidRPr="00D76831">
        <w:rPr>
          <w:rFonts w:eastAsia="MS Mincho"/>
          <w:lang w:eastAsia="ja-JP"/>
        </w:rPr>
        <w:t>BFD</w:t>
      </w:r>
      <w:r w:rsidRPr="00D76831">
        <w:rPr>
          <w:lang w:eastAsia="zh-CN"/>
        </w:rPr>
        <w:t xml:space="preserve">, or where </w:t>
      </w:r>
      <w:r w:rsidRPr="00D76831">
        <w:rPr>
          <w:rFonts w:eastAsia="MS Mincho"/>
          <w:lang w:eastAsia="ja-JP"/>
        </w:rPr>
        <w:t>BFD</w:t>
      </w:r>
      <w:r w:rsidRPr="00D76831">
        <w:rPr>
          <w:lang w:eastAsia="zh-CN"/>
        </w:rPr>
        <w:t>-RS is explicitly configured and is QCLed with active TCI state for PDCCH/PDSCH</w:t>
      </w:r>
    </w:p>
    <w:p w14:paraId="7277CAC9" w14:textId="75092902" w:rsidR="00960DBF" w:rsidRPr="00D76831" w:rsidRDefault="00960DBF" w:rsidP="00960DBF">
      <w:pPr>
        <w:ind w:left="852" w:hanging="284"/>
        <w:rPr>
          <w:lang w:eastAsia="zh-CN"/>
        </w:rPr>
      </w:pPr>
      <w:r w:rsidRPr="00D76831">
        <w:rPr>
          <w:lang w:eastAsia="zh-CN"/>
        </w:rPr>
        <w:t>-</w:t>
      </w:r>
      <w:r w:rsidRPr="00D76831">
        <w:rPr>
          <w:lang w:eastAsia="zh-CN"/>
        </w:rPr>
        <w:tab/>
      </w:r>
      <w:r w:rsidRPr="00D76831">
        <w:rPr>
          <w:lang w:eastAsia="ja-JP"/>
        </w:rPr>
        <w:t xml:space="preserve">There are no scheduling restrictions due to </w:t>
      </w:r>
      <w:r w:rsidRPr="00D76831">
        <w:rPr>
          <w:rFonts w:eastAsia="MS Mincho"/>
          <w:lang w:eastAsia="ja-JP"/>
        </w:rPr>
        <w:t>beam failure detection</w:t>
      </w:r>
      <w:r w:rsidRPr="00D76831">
        <w:rPr>
          <w:lang w:eastAsia="ja-JP"/>
        </w:rPr>
        <w:t xml:space="preserve"> performed with a same SCS as PDSCH/PDCCH.</w:t>
      </w:r>
    </w:p>
    <w:p w14:paraId="78AB668B" w14:textId="77777777" w:rsidR="00960DBF" w:rsidRPr="00D76831" w:rsidRDefault="00960DBF" w:rsidP="00960DBF">
      <w:pPr>
        <w:ind w:left="852" w:hanging="284"/>
        <w:rPr>
          <w:lang w:eastAsia="ja-JP"/>
        </w:rPr>
      </w:pPr>
      <w:r w:rsidRPr="00D76831">
        <w:rPr>
          <w:lang w:eastAsia="zh-CN"/>
        </w:rPr>
        <w:t>-</w:t>
      </w:r>
      <w:r w:rsidRPr="00D76831">
        <w:rPr>
          <w:lang w:eastAsia="zh-CN"/>
        </w:rPr>
        <w:tab/>
        <w:t xml:space="preserve">When performing </w:t>
      </w:r>
      <w:r w:rsidRPr="00D76831">
        <w:rPr>
          <w:rFonts w:eastAsia="MS Mincho"/>
          <w:lang w:eastAsia="ja-JP"/>
        </w:rPr>
        <w:t>beam failure detection</w:t>
      </w:r>
      <w:r w:rsidRPr="00D76831">
        <w:rPr>
          <w:lang w:eastAsia="zh-CN"/>
        </w:rPr>
        <w:t xml:space="preserve"> with a different SCS than PDSCH/PDCCH, for </w:t>
      </w:r>
      <w:r w:rsidRPr="00D76831">
        <w:rPr>
          <w:lang w:eastAsia="ja-JP"/>
        </w:rPr>
        <w:t xml:space="preserve">UEs which support </w:t>
      </w:r>
      <w:r w:rsidRPr="00D76831">
        <w:rPr>
          <w:i/>
          <w:lang w:eastAsia="ja-JP"/>
        </w:rPr>
        <w:t>simultaneousRxDataSSB-DiffNumerology</w:t>
      </w:r>
      <w:r w:rsidRPr="00D76831">
        <w:rPr>
          <w:lang w:eastAsia="ja-JP"/>
        </w:rPr>
        <w:t xml:space="preserve"> [14] there are no restrictions on scheduling availability due to </w:t>
      </w:r>
      <w:r w:rsidRPr="00D76831">
        <w:rPr>
          <w:rFonts w:eastAsia="MS Mincho"/>
          <w:lang w:eastAsia="ja-JP"/>
        </w:rPr>
        <w:t>beam failure detection</w:t>
      </w:r>
      <w:r w:rsidRPr="00D76831">
        <w:rPr>
          <w:lang w:eastAsia="ja-JP"/>
        </w:rPr>
        <w:t xml:space="preserve">. For UEs which do not support </w:t>
      </w:r>
      <w:r w:rsidRPr="00D76831">
        <w:rPr>
          <w:i/>
          <w:lang w:eastAsia="ja-JP"/>
        </w:rPr>
        <w:t>simultaneousRxDataSSB-DiffNumerology</w:t>
      </w:r>
      <w:r w:rsidRPr="00D76831">
        <w:rPr>
          <w:lang w:eastAsia="ja-JP"/>
        </w:rPr>
        <w:t xml:space="preserve"> [14] the UE is not expected to transmit PUCCH/PUSCH or receive PDCCH/PDSCH on SSB symbols to be measured for </w:t>
      </w:r>
      <w:r w:rsidRPr="00D76831">
        <w:rPr>
          <w:rFonts w:eastAsia="MS Mincho"/>
          <w:lang w:eastAsia="ja-JP"/>
        </w:rPr>
        <w:t>beam failure detection</w:t>
      </w:r>
      <w:r w:rsidRPr="00D76831">
        <w:rPr>
          <w:lang w:eastAsia="ja-JP"/>
        </w:rPr>
        <w:t>.</w:t>
      </w:r>
    </w:p>
    <w:p w14:paraId="6289E77E" w14:textId="2073FB55" w:rsidR="00960DBF" w:rsidRPr="00D76831" w:rsidRDefault="00960DBF" w:rsidP="00960DBF">
      <w:pPr>
        <w:ind w:left="568" w:hanging="284"/>
        <w:rPr>
          <w:lang w:eastAsia="zh-CN"/>
        </w:rPr>
      </w:pPr>
      <w:r w:rsidRPr="00D76831">
        <w:rPr>
          <w:lang w:eastAsia="zh-CN"/>
        </w:rPr>
        <w:lastRenderedPageBreak/>
        <w:t>-</w:t>
      </w:r>
      <w:r w:rsidRPr="00D76831">
        <w:rPr>
          <w:lang w:eastAsia="zh-CN"/>
        </w:rPr>
        <w:tab/>
        <w:t xml:space="preserve">For the case where </w:t>
      </w:r>
      <w:r w:rsidRPr="00D76831">
        <w:rPr>
          <w:rFonts w:eastAsia="MS Mincho"/>
          <w:lang w:eastAsia="ja-JP"/>
        </w:rPr>
        <w:t>BFD</w:t>
      </w:r>
      <w:r w:rsidRPr="00D76831">
        <w:rPr>
          <w:lang w:eastAsia="zh-CN"/>
        </w:rPr>
        <w:t>-RS is explicitly configured and is not QCLed with active TCI state for PDCCH/PDSCH</w:t>
      </w:r>
    </w:p>
    <w:p w14:paraId="5F82B67F" w14:textId="77777777" w:rsidR="00960DBF" w:rsidRPr="00D76831" w:rsidRDefault="00960DBF" w:rsidP="00960DBF">
      <w:pPr>
        <w:ind w:left="852" w:hanging="284"/>
        <w:rPr>
          <w:lang w:eastAsia="ja-JP"/>
        </w:rPr>
      </w:pPr>
      <w:r w:rsidRPr="00D76831">
        <w:rPr>
          <w:lang w:eastAsia="zh-CN"/>
        </w:rPr>
        <w:t>-</w:t>
      </w:r>
      <w:r w:rsidRPr="00D76831">
        <w:rPr>
          <w:lang w:eastAsia="zh-CN"/>
        </w:rPr>
        <w:tab/>
      </w:r>
      <w:r w:rsidRPr="00D76831">
        <w:rPr>
          <w:lang w:eastAsia="ja-JP"/>
        </w:rPr>
        <w:t xml:space="preserve">The UE is not expected to transmit PUCCH/PUSCH or receive PDCCH/PDSCH on </w:t>
      </w:r>
      <w:r w:rsidRPr="00D76831">
        <w:rPr>
          <w:rFonts w:eastAsia="MS Mincho"/>
          <w:lang w:eastAsia="ja-JP"/>
        </w:rPr>
        <w:t>BFD</w:t>
      </w:r>
      <w:r w:rsidRPr="00D76831">
        <w:rPr>
          <w:lang w:eastAsia="ja-JP"/>
        </w:rPr>
        <w:t>-RS symbols to be measured for beam failure detection.</w:t>
      </w:r>
    </w:p>
    <w:p w14:paraId="7ADDF7F6" w14:textId="54343A49" w:rsidR="00960DBF" w:rsidRPr="00D76831" w:rsidRDefault="00960DBF" w:rsidP="00960DBF">
      <w:pPr>
        <w:ind w:left="-142"/>
        <w:rPr>
          <w:rFonts w:eastAsia="MS Mincho"/>
          <w:noProof/>
          <w:lang w:eastAsia="ja-JP"/>
        </w:rPr>
      </w:pPr>
      <w:r w:rsidRPr="00D76831">
        <w:t xml:space="preserve">Editor’s Note: </w:t>
      </w:r>
      <w:r w:rsidRPr="00D76831">
        <w:rPr>
          <w:rFonts w:eastAsia="MS Mincho"/>
          <w:lang w:eastAsia="ja-JP"/>
        </w:rPr>
        <w:t>FFS s</w:t>
      </w:r>
      <w:r w:rsidRPr="00D76831">
        <w:t>cheduling restrictions for inter</w:t>
      </w:r>
      <w:r w:rsidRPr="00D76831">
        <w:rPr>
          <w:rFonts w:eastAsia="MS Mincho"/>
          <w:lang w:eastAsia="ja-JP"/>
        </w:rPr>
        <w:t>-</w:t>
      </w:r>
      <w:r w:rsidRPr="00D76831">
        <w:t xml:space="preserve">band carrier aggregation </w:t>
      </w:r>
      <w:r w:rsidRPr="00D76831">
        <w:rPr>
          <w:rFonts w:eastAsia="MS Mincho"/>
          <w:lang w:eastAsia="ja-JP"/>
        </w:rPr>
        <w:t>will be defined depending on band combination in future.</w:t>
      </w:r>
    </w:p>
    <w:p w14:paraId="307E8FA8" w14:textId="77777777" w:rsidR="00960DBF" w:rsidRPr="00D76831" w:rsidRDefault="00960DBF" w:rsidP="00960DBF">
      <w:pPr>
        <w:keepNext/>
        <w:keepLines/>
        <w:spacing w:before="120"/>
        <w:ind w:left="1418" w:hanging="1418"/>
        <w:outlineLvl w:val="3"/>
        <w:rPr>
          <w:rFonts w:ascii="Arial" w:eastAsia="?? ??" w:hAnsi="Arial"/>
          <w:sz w:val="24"/>
        </w:rPr>
      </w:pPr>
      <w:r w:rsidRPr="00D76831">
        <w:rPr>
          <w:rFonts w:ascii="Arial" w:eastAsia="?? ??" w:hAnsi="Arial"/>
          <w:sz w:val="24"/>
        </w:rPr>
        <w:t>8.5.</w:t>
      </w:r>
      <w:r w:rsidRPr="00D76831">
        <w:rPr>
          <w:rFonts w:ascii="Arial" w:eastAsia="?? ??" w:hAnsi="Arial"/>
          <w:sz w:val="24"/>
          <w:lang w:eastAsia="ja-JP"/>
        </w:rPr>
        <w:t>7</w:t>
      </w:r>
      <w:r w:rsidRPr="00D76831">
        <w:rPr>
          <w:rFonts w:ascii="Arial" w:eastAsia="?? ??" w:hAnsi="Arial"/>
          <w:sz w:val="24"/>
        </w:rPr>
        <w:t>.4</w:t>
      </w:r>
      <w:r w:rsidRPr="00D76831">
        <w:rPr>
          <w:rFonts w:ascii="Arial" w:eastAsia="?? ??" w:hAnsi="Arial"/>
          <w:sz w:val="24"/>
        </w:rPr>
        <w:tab/>
        <w:t>Scheduling availability of UE performing beam failure detection on FR1 or FR2 in case of FR1-FR2 inter-band CA</w:t>
      </w:r>
    </w:p>
    <w:p w14:paraId="0259DA1B" w14:textId="221CED45" w:rsidR="00960DBF" w:rsidRPr="00D76831" w:rsidRDefault="00960DBF" w:rsidP="00960DBF">
      <w:r w:rsidRPr="00D76831">
        <w:t xml:space="preserve">There are no scheduling restrictions </w:t>
      </w:r>
      <w:r w:rsidRPr="00D76831">
        <w:rPr>
          <w:rFonts w:eastAsia="MS Mincho"/>
          <w:lang w:eastAsia="ja-JP"/>
        </w:rPr>
        <w:t xml:space="preserve">on FR1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2 serving PCell and/or PSCell.</w:t>
      </w:r>
    </w:p>
    <w:p w14:paraId="3FB4FE53" w14:textId="2C562343" w:rsidR="00960DBF" w:rsidRPr="00D76831" w:rsidRDefault="00960DBF" w:rsidP="00960DBF">
      <w:r w:rsidRPr="00D76831">
        <w:t xml:space="preserve">There are no scheduling restrictions </w:t>
      </w:r>
      <w:r w:rsidRPr="00D76831">
        <w:rPr>
          <w:rFonts w:eastAsia="MS Mincho"/>
          <w:lang w:eastAsia="ja-JP"/>
        </w:rPr>
        <w:t xml:space="preserve">on FR2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1 serving PCell and/or PSCell.</w:t>
      </w:r>
    </w:p>
    <w:p w14:paraId="1D8D95FD" w14:textId="0E64D44F" w:rsidR="00AF0C8D" w:rsidRPr="00D76831" w:rsidRDefault="00AF0C8D" w:rsidP="004A15BC">
      <w:pPr>
        <w:pStyle w:val="Heading2"/>
        <w:rPr>
          <w:lang w:eastAsia="zh-CN"/>
        </w:rPr>
      </w:pPr>
      <w:bookmarkStart w:id="152" w:name="_Toc526331692"/>
      <w:r w:rsidRPr="00D76831">
        <w:t>8.6</w:t>
      </w:r>
      <w:r w:rsidR="004A15BC" w:rsidRPr="00D76831">
        <w:tab/>
      </w:r>
      <w:r w:rsidRPr="00D76831">
        <w:t>Active BWP switch delay</w:t>
      </w:r>
      <w:bookmarkEnd w:id="152"/>
    </w:p>
    <w:p w14:paraId="5BBFCA99" w14:textId="77777777" w:rsidR="00AF0C8D" w:rsidRPr="00D76831" w:rsidRDefault="00AF0C8D" w:rsidP="00AF0C8D">
      <w:pPr>
        <w:pStyle w:val="Heading3"/>
        <w:rPr>
          <w:lang w:val="en-US" w:eastAsia="zh-CN"/>
        </w:rPr>
      </w:pPr>
      <w:bookmarkStart w:id="153" w:name="_Toc526331693"/>
      <w:r w:rsidRPr="00D76831">
        <w:rPr>
          <w:lang w:val="en-US" w:eastAsia="zh-CN"/>
        </w:rPr>
        <w:t>8.6.1</w:t>
      </w:r>
      <w:r w:rsidRPr="00D76831">
        <w:rPr>
          <w:lang w:val="en-US" w:eastAsia="zh-CN"/>
        </w:rPr>
        <w:tab/>
        <w:t>Introduction</w:t>
      </w:r>
      <w:bookmarkEnd w:id="153"/>
    </w:p>
    <w:p w14:paraId="67CC388E" w14:textId="77777777" w:rsidR="00AF0C8D" w:rsidRPr="00D76831" w:rsidRDefault="00AF0C8D" w:rsidP="00AF0C8D">
      <w:pPr>
        <w:rPr>
          <w:lang w:eastAsia="zh-CN"/>
        </w:rPr>
      </w:pPr>
      <w:r w:rsidRPr="00D76831">
        <w:rPr>
          <w:lang w:eastAsia="zh-CN"/>
        </w:rPr>
        <w:t>T</w:t>
      </w:r>
      <w:r w:rsidRPr="00D76831">
        <w:rPr>
          <w:rFonts w:hint="eastAsia"/>
          <w:lang w:eastAsia="zh-CN"/>
        </w:rPr>
        <w:t xml:space="preserve">he </w:t>
      </w:r>
      <w:r w:rsidRPr="00D76831">
        <w:rPr>
          <w:lang w:eastAsia="zh-CN"/>
        </w:rPr>
        <w:t>requirements in this section apply for a UE configured with more than one BWP</w:t>
      </w:r>
      <w:r w:rsidRPr="00D76831">
        <w:rPr>
          <w:lang w:val="en-US"/>
        </w:rPr>
        <w:t xml:space="preserve"> on PCell or any activated SCell in standalone NR, or PSCell or any activated SCell in SCG in EN-DC</w:t>
      </w:r>
      <w:r w:rsidRPr="00D76831">
        <w:rPr>
          <w:lang w:eastAsia="zh-CN"/>
        </w:rPr>
        <w:t>. UE shall complete the switch of active DL and/or UL BWP within the delay defined in this section.</w:t>
      </w:r>
    </w:p>
    <w:p w14:paraId="20A28BC9" w14:textId="77777777" w:rsidR="00AF0C8D" w:rsidRPr="00D76831" w:rsidRDefault="00AF0C8D" w:rsidP="00AF0C8D">
      <w:pPr>
        <w:pStyle w:val="Heading3"/>
        <w:rPr>
          <w:lang w:val="en-US" w:eastAsia="zh-CN"/>
        </w:rPr>
      </w:pPr>
      <w:bookmarkStart w:id="154" w:name="_Toc526331694"/>
      <w:r w:rsidRPr="00D76831">
        <w:rPr>
          <w:lang w:val="en-US" w:eastAsia="zh-CN"/>
        </w:rPr>
        <w:t>8.6.2</w:t>
      </w:r>
      <w:r w:rsidRPr="00D76831">
        <w:rPr>
          <w:lang w:val="en-US" w:eastAsia="zh-CN"/>
        </w:rPr>
        <w:tab/>
        <w:t>UE active BWP switch delay</w:t>
      </w:r>
      <w:bookmarkEnd w:id="154"/>
    </w:p>
    <w:p w14:paraId="16D95C96" w14:textId="2EBEB7E4" w:rsidR="00AF0C8D" w:rsidRPr="00D76831" w:rsidRDefault="00AF0C8D" w:rsidP="00AF0C8D">
      <w:pPr>
        <w:rPr>
          <w:lang w:val="en-US" w:eastAsia="zh-CN"/>
        </w:rPr>
      </w:pPr>
      <w:r w:rsidRPr="00D76831">
        <w:rPr>
          <w:lang w:val="en-US" w:eastAsia="zh-CN"/>
        </w:rPr>
        <w:t>F</w:t>
      </w:r>
      <w:r w:rsidRPr="00D76831">
        <w:rPr>
          <w:rFonts w:hint="eastAsia"/>
          <w:lang w:val="en-US" w:eastAsia="zh-CN"/>
        </w:rPr>
        <w:t xml:space="preserve">or </w:t>
      </w:r>
      <w:r w:rsidRPr="00D76831">
        <w:rPr>
          <w:lang w:val="en-US" w:eastAsia="zh-CN"/>
        </w:rPr>
        <w:t xml:space="preserve">DCI-based BWP switch, </w:t>
      </w:r>
      <w:r w:rsidRPr="00D76831">
        <w:t xml:space="preserve">after the UE receives BWP switching request at slot n </w:t>
      </w:r>
      <w:r w:rsidRPr="00D76831">
        <w:rPr>
          <w:lang w:val="en-US" w:eastAsia="zh-CN"/>
        </w:rPr>
        <w:t>on a serving cell</w:t>
      </w:r>
      <w:r w:rsidRPr="00D76831">
        <w:t xml:space="preserve">, UE shall be </w:t>
      </w:r>
      <w:r w:rsidRPr="00D76831">
        <w:rPr>
          <w:lang w:val="en-US" w:eastAsia="zh-CN"/>
        </w:rPr>
        <w:t>able to receive PDSCH (for DL active BWP switch) or transmit PUSCH (for UL active BWP switch) on the new BWP on the serving cell</w:t>
      </w:r>
      <w:r w:rsidRPr="00D76831">
        <w:t xml:space="preserve"> </w:t>
      </w:r>
      <w:r w:rsidRPr="00D76831">
        <w:rPr>
          <w:lang w:val="en-US" w:eastAsia="zh-CN"/>
        </w:rPr>
        <w:t>on which BWP switch occurs</w:t>
      </w:r>
      <w:r w:rsidRPr="00D76831">
        <w:t xml:space="preserve"> no later than at slot n+Y.</w:t>
      </w:r>
    </w:p>
    <w:p w14:paraId="2BC1B3AB" w14:textId="3E9682EE" w:rsidR="00AF0C8D" w:rsidRPr="00D76831" w:rsidRDefault="00AF0C8D" w:rsidP="00AF0C8D">
      <w:pPr>
        <w:rPr>
          <w:lang w:val="en-US" w:eastAsia="zh-CN"/>
        </w:rPr>
      </w:pPr>
      <w:r w:rsidRPr="00D76831">
        <w:rPr>
          <w:lang w:val="en-US" w:eastAsia="zh-CN"/>
        </w:rPr>
        <w:t>For timer-based BWP switch, the UE shall start BWP switch at slot n, where n is the beginning of a subframe (FR1) or half-subframe (FR2) immediately after a BWP-inactivity timer expires on a serving cell, and the UE shall be able to receive PDSCH (for DL active BWP switch) or transmit PUSCH (for UL active BWP switch) on the new BWP on the serving cell on which BWP switch occurs no later than at slot n+Y.</w:t>
      </w:r>
    </w:p>
    <w:p w14:paraId="41168468" w14:textId="77777777" w:rsidR="00AF0C8D" w:rsidRPr="00D76831" w:rsidRDefault="00AF0C8D" w:rsidP="00AF0C8D">
      <w:pPr>
        <w:rPr>
          <w:lang w:val="en-US" w:eastAsia="zh-CN"/>
        </w:rPr>
      </w:pPr>
      <w:r w:rsidRPr="00D76831">
        <w:rPr>
          <w:lang w:val="en-US" w:eastAsia="zh-CN"/>
        </w:rPr>
        <w:t>The UE is not required to transmit UL signals or receive DL signals during time duration Y on the cell where DCI-based BWP switch or timer-based BWP switch occurs.</w:t>
      </w:r>
    </w:p>
    <w:p w14:paraId="17E26918" w14:textId="57B128A1" w:rsidR="00AF0C8D" w:rsidRPr="00D76831" w:rsidRDefault="00AF0C8D" w:rsidP="00AF0C8D">
      <w:pPr>
        <w:rPr>
          <w:lang w:val="en-US" w:eastAsia="zh-CN"/>
        </w:rPr>
      </w:pPr>
      <w:r w:rsidRPr="00D76831">
        <w:rPr>
          <w:lang w:val="en-US" w:eastAsia="zh-CN"/>
        </w:rPr>
        <w:t>D</w:t>
      </w:r>
      <w:r w:rsidRPr="00D76831">
        <w:rPr>
          <w:rFonts w:hint="eastAsia"/>
          <w:lang w:val="en-US" w:eastAsia="zh-CN"/>
        </w:rPr>
        <w:t xml:space="preserve">epending </w:t>
      </w:r>
      <w:r w:rsidRPr="00D76831">
        <w:rPr>
          <w:lang w:val="en-US" w:eastAsia="zh-CN"/>
        </w:rPr>
        <w:t>on UE capability, UE shall finish BWP switch within the time duration Y defined in Table 8.6.2-1.</w:t>
      </w:r>
    </w:p>
    <w:p w14:paraId="63E672FE" w14:textId="77777777" w:rsidR="00AF0C8D" w:rsidRPr="00D76831" w:rsidRDefault="00AF0C8D" w:rsidP="00AF0C8D">
      <w:pPr>
        <w:pStyle w:val="TH"/>
      </w:pPr>
      <w:r w:rsidRPr="00D76831">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76831" w:rsidRPr="00D76831" w14:paraId="7556075F" w14:textId="77777777" w:rsidTr="00876958">
        <w:trPr>
          <w:trHeight w:val="305"/>
          <w:jc w:val="center"/>
        </w:trPr>
        <w:tc>
          <w:tcPr>
            <w:tcW w:w="649" w:type="dxa"/>
            <w:vMerge w:val="restart"/>
            <w:shd w:val="clear" w:color="auto" w:fill="auto"/>
            <w:vAlign w:val="center"/>
          </w:tcPr>
          <w:p w14:paraId="1AD659BC" w14:textId="544F71BB" w:rsidR="00AF0C8D" w:rsidRPr="00D76831" w:rsidRDefault="006D1207" w:rsidP="00876958">
            <w:pPr>
              <w:pStyle w:val="TAH"/>
            </w:pPr>
            <w:r w:rsidRPr="00D76831">
              <w:rPr>
                <w:noProof/>
                <w:lang w:val="en-US" w:eastAsia="zh-CN"/>
              </w:rPr>
              <w:drawing>
                <wp:inline distT="0" distB="0" distL="0" distR="0" wp14:anchorId="57F92D43" wp14:editId="3EEAE491">
                  <wp:extent cx="142875" cy="161925"/>
                  <wp:effectExtent l="0" t="0" r="0" b="0"/>
                  <wp:docPr id="1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2C3D4482" w14:textId="77777777" w:rsidR="00AF0C8D" w:rsidRPr="00D76831" w:rsidRDefault="00AF0C8D" w:rsidP="00876958">
            <w:pPr>
              <w:pStyle w:val="TAH"/>
            </w:pPr>
            <w:r w:rsidRPr="00D76831">
              <w:t>NR Slot length (ms)</w:t>
            </w:r>
          </w:p>
        </w:tc>
        <w:tc>
          <w:tcPr>
            <w:tcW w:w="3938" w:type="dxa"/>
            <w:gridSpan w:val="2"/>
          </w:tcPr>
          <w:p w14:paraId="457A0671" w14:textId="77777777" w:rsidR="00AF0C8D" w:rsidRPr="00D76831" w:rsidRDefault="00AF0C8D" w:rsidP="00876958">
            <w:pPr>
              <w:pStyle w:val="TAH"/>
              <w:rPr>
                <w:lang w:eastAsia="zh-CN"/>
              </w:rPr>
            </w:pPr>
            <w:r w:rsidRPr="00D76831">
              <w:rPr>
                <w:rFonts w:hint="eastAsia"/>
                <w:lang w:eastAsia="zh-CN"/>
              </w:rPr>
              <w:t xml:space="preserve">BWP switch delay </w:t>
            </w:r>
            <w:r w:rsidRPr="00D76831">
              <w:rPr>
                <w:lang w:eastAsia="zh-CN"/>
              </w:rPr>
              <w:t>Y (slots)</w:t>
            </w:r>
          </w:p>
        </w:tc>
      </w:tr>
      <w:tr w:rsidR="00D76831" w:rsidRPr="00D76831" w14:paraId="12DAFD14" w14:textId="77777777" w:rsidTr="00876958">
        <w:trPr>
          <w:trHeight w:val="306"/>
          <w:jc w:val="center"/>
        </w:trPr>
        <w:tc>
          <w:tcPr>
            <w:tcW w:w="649" w:type="dxa"/>
            <w:vMerge/>
            <w:shd w:val="clear" w:color="auto" w:fill="auto"/>
            <w:vAlign w:val="center"/>
          </w:tcPr>
          <w:p w14:paraId="0065BE0D" w14:textId="77777777" w:rsidR="00AF0C8D" w:rsidRPr="00D76831" w:rsidRDefault="00AF0C8D" w:rsidP="00876958">
            <w:pPr>
              <w:pStyle w:val="TAH"/>
            </w:pPr>
          </w:p>
        </w:tc>
        <w:tc>
          <w:tcPr>
            <w:tcW w:w="992" w:type="dxa"/>
            <w:vMerge/>
          </w:tcPr>
          <w:p w14:paraId="5A38B9FC" w14:textId="77777777" w:rsidR="00AF0C8D" w:rsidRPr="00D76831" w:rsidRDefault="00AF0C8D" w:rsidP="00876958">
            <w:pPr>
              <w:pStyle w:val="TAH"/>
            </w:pPr>
          </w:p>
        </w:tc>
        <w:tc>
          <w:tcPr>
            <w:tcW w:w="1969" w:type="dxa"/>
          </w:tcPr>
          <w:p w14:paraId="4D43DA67" w14:textId="77777777" w:rsidR="00AF0C8D" w:rsidRPr="00D76831" w:rsidRDefault="00AF0C8D" w:rsidP="00876958">
            <w:pPr>
              <w:pStyle w:val="TAH"/>
              <w:rPr>
                <w:vertAlign w:val="superscript"/>
                <w:lang w:eastAsia="zh-CN"/>
              </w:rPr>
            </w:pPr>
            <w:r w:rsidRPr="00D76831">
              <w:rPr>
                <w:rFonts w:hint="eastAsia"/>
                <w:lang w:eastAsia="zh-CN"/>
              </w:rPr>
              <w:t>Type 1</w:t>
            </w:r>
            <w:r w:rsidRPr="00D76831">
              <w:rPr>
                <w:vertAlign w:val="superscript"/>
                <w:lang w:eastAsia="zh-CN"/>
              </w:rPr>
              <w:t>Note 1</w:t>
            </w:r>
          </w:p>
        </w:tc>
        <w:tc>
          <w:tcPr>
            <w:tcW w:w="1969" w:type="dxa"/>
          </w:tcPr>
          <w:p w14:paraId="3F1E922F" w14:textId="77777777" w:rsidR="00AF0C8D" w:rsidRPr="00D76831" w:rsidRDefault="00AF0C8D" w:rsidP="00876958">
            <w:pPr>
              <w:pStyle w:val="TAH"/>
              <w:rPr>
                <w:vertAlign w:val="superscript"/>
                <w:lang w:eastAsia="zh-CN"/>
              </w:rPr>
            </w:pPr>
            <w:r w:rsidRPr="00D76831">
              <w:rPr>
                <w:rFonts w:hint="eastAsia"/>
                <w:lang w:eastAsia="zh-CN"/>
              </w:rPr>
              <w:t>Type 2</w:t>
            </w:r>
            <w:r w:rsidRPr="00D76831">
              <w:rPr>
                <w:vertAlign w:val="superscript"/>
                <w:lang w:eastAsia="zh-CN"/>
              </w:rPr>
              <w:t>Note 1</w:t>
            </w:r>
          </w:p>
        </w:tc>
      </w:tr>
      <w:tr w:rsidR="00D76831" w:rsidRPr="00D76831" w:rsidDel="00FC0501" w14:paraId="36974BBD" w14:textId="77777777" w:rsidTr="00876958">
        <w:trPr>
          <w:jc w:val="center"/>
        </w:trPr>
        <w:tc>
          <w:tcPr>
            <w:tcW w:w="649" w:type="dxa"/>
            <w:shd w:val="clear" w:color="auto" w:fill="auto"/>
          </w:tcPr>
          <w:p w14:paraId="762BA03C" w14:textId="77777777" w:rsidR="00AF0C8D" w:rsidRPr="00D76831" w:rsidRDefault="00AF0C8D" w:rsidP="00876958">
            <w:pPr>
              <w:pStyle w:val="TAC"/>
            </w:pPr>
            <w:r w:rsidRPr="00D76831">
              <w:t>0</w:t>
            </w:r>
          </w:p>
        </w:tc>
        <w:tc>
          <w:tcPr>
            <w:tcW w:w="992" w:type="dxa"/>
          </w:tcPr>
          <w:p w14:paraId="02AF11F1" w14:textId="77777777" w:rsidR="00AF0C8D" w:rsidRPr="00D76831" w:rsidRDefault="00AF0C8D" w:rsidP="00876958">
            <w:pPr>
              <w:pStyle w:val="TAC"/>
            </w:pPr>
            <w:r w:rsidRPr="00D76831">
              <w:t>1</w:t>
            </w:r>
          </w:p>
        </w:tc>
        <w:tc>
          <w:tcPr>
            <w:tcW w:w="1969" w:type="dxa"/>
            <w:shd w:val="clear" w:color="auto" w:fill="auto"/>
          </w:tcPr>
          <w:p w14:paraId="114FECA5" w14:textId="77777777" w:rsidR="00AF0C8D" w:rsidRPr="00D76831" w:rsidRDefault="00AF0C8D" w:rsidP="00876958">
            <w:pPr>
              <w:pStyle w:val="TAC"/>
            </w:pPr>
            <w:r w:rsidRPr="00D76831">
              <w:t>TBD</w:t>
            </w:r>
          </w:p>
        </w:tc>
        <w:tc>
          <w:tcPr>
            <w:tcW w:w="1969" w:type="dxa"/>
          </w:tcPr>
          <w:p w14:paraId="42364239" w14:textId="77777777" w:rsidR="00AF0C8D" w:rsidRPr="00D76831" w:rsidRDefault="00AF0C8D" w:rsidP="00876958">
            <w:pPr>
              <w:pStyle w:val="TAC"/>
            </w:pPr>
            <w:r w:rsidRPr="00D76831">
              <w:t>[3]</w:t>
            </w:r>
          </w:p>
        </w:tc>
      </w:tr>
      <w:tr w:rsidR="00D76831" w:rsidRPr="00D76831" w:rsidDel="00FC0501" w14:paraId="63D1B318" w14:textId="77777777" w:rsidTr="00876958">
        <w:trPr>
          <w:jc w:val="center"/>
        </w:trPr>
        <w:tc>
          <w:tcPr>
            <w:tcW w:w="649" w:type="dxa"/>
            <w:shd w:val="clear" w:color="auto" w:fill="auto"/>
          </w:tcPr>
          <w:p w14:paraId="654172FD" w14:textId="77777777" w:rsidR="00AF0C8D" w:rsidRPr="00D76831" w:rsidRDefault="00AF0C8D" w:rsidP="00876958">
            <w:pPr>
              <w:pStyle w:val="TAC"/>
            </w:pPr>
            <w:r w:rsidRPr="00D76831">
              <w:t>1</w:t>
            </w:r>
          </w:p>
        </w:tc>
        <w:tc>
          <w:tcPr>
            <w:tcW w:w="992" w:type="dxa"/>
          </w:tcPr>
          <w:p w14:paraId="1AE5523E" w14:textId="77777777" w:rsidR="00AF0C8D" w:rsidRPr="00D76831" w:rsidRDefault="00AF0C8D" w:rsidP="00876958">
            <w:pPr>
              <w:pStyle w:val="TAC"/>
            </w:pPr>
            <w:r w:rsidRPr="00D76831">
              <w:t>0.5</w:t>
            </w:r>
          </w:p>
        </w:tc>
        <w:tc>
          <w:tcPr>
            <w:tcW w:w="1969" w:type="dxa"/>
            <w:shd w:val="clear" w:color="auto" w:fill="auto"/>
          </w:tcPr>
          <w:p w14:paraId="6A90D170" w14:textId="77777777" w:rsidR="00AF0C8D" w:rsidRPr="00D76831" w:rsidRDefault="00AF0C8D" w:rsidP="00876958">
            <w:pPr>
              <w:pStyle w:val="TAC"/>
            </w:pPr>
            <w:r w:rsidRPr="00D76831">
              <w:t>TBD</w:t>
            </w:r>
          </w:p>
        </w:tc>
        <w:tc>
          <w:tcPr>
            <w:tcW w:w="1969" w:type="dxa"/>
          </w:tcPr>
          <w:p w14:paraId="50BFA960" w14:textId="77777777" w:rsidR="00AF0C8D" w:rsidRPr="00D76831" w:rsidRDefault="00AF0C8D" w:rsidP="00876958">
            <w:pPr>
              <w:pStyle w:val="TAC"/>
            </w:pPr>
            <w:r w:rsidRPr="00D76831">
              <w:t>[5]</w:t>
            </w:r>
          </w:p>
        </w:tc>
      </w:tr>
      <w:tr w:rsidR="00D76831" w:rsidRPr="00D76831" w:rsidDel="00FC0501" w14:paraId="25861B9C" w14:textId="77777777" w:rsidTr="00876958">
        <w:trPr>
          <w:jc w:val="center"/>
        </w:trPr>
        <w:tc>
          <w:tcPr>
            <w:tcW w:w="649" w:type="dxa"/>
            <w:shd w:val="clear" w:color="auto" w:fill="auto"/>
          </w:tcPr>
          <w:p w14:paraId="7ED09D25" w14:textId="77777777" w:rsidR="00AF0C8D" w:rsidRPr="00D76831" w:rsidRDefault="00AF0C8D" w:rsidP="00876958">
            <w:pPr>
              <w:pStyle w:val="TAC"/>
            </w:pPr>
            <w:r w:rsidRPr="00D76831">
              <w:t>2</w:t>
            </w:r>
          </w:p>
        </w:tc>
        <w:tc>
          <w:tcPr>
            <w:tcW w:w="992" w:type="dxa"/>
          </w:tcPr>
          <w:p w14:paraId="24299731" w14:textId="77777777" w:rsidR="00AF0C8D" w:rsidRPr="00D76831" w:rsidRDefault="00AF0C8D" w:rsidP="00876958">
            <w:pPr>
              <w:pStyle w:val="TAC"/>
            </w:pPr>
            <w:r w:rsidRPr="00D76831">
              <w:t>0.25</w:t>
            </w:r>
          </w:p>
        </w:tc>
        <w:tc>
          <w:tcPr>
            <w:tcW w:w="1969" w:type="dxa"/>
            <w:shd w:val="clear" w:color="auto" w:fill="auto"/>
          </w:tcPr>
          <w:p w14:paraId="6A9A0B4A" w14:textId="77777777" w:rsidR="00AF0C8D" w:rsidRPr="00D76831" w:rsidRDefault="00AF0C8D" w:rsidP="00876958">
            <w:pPr>
              <w:pStyle w:val="TAC"/>
            </w:pPr>
            <w:r w:rsidRPr="00D76831">
              <w:t>TBD</w:t>
            </w:r>
          </w:p>
        </w:tc>
        <w:tc>
          <w:tcPr>
            <w:tcW w:w="1969" w:type="dxa"/>
          </w:tcPr>
          <w:p w14:paraId="32B00394" w14:textId="77777777" w:rsidR="00AF0C8D" w:rsidRPr="00D76831" w:rsidRDefault="00AF0C8D" w:rsidP="00876958">
            <w:pPr>
              <w:pStyle w:val="TAC"/>
            </w:pPr>
            <w:r w:rsidRPr="00D76831">
              <w:t>[9]</w:t>
            </w:r>
          </w:p>
        </w:tc>
      </w:tr>
      <w:tr w:rsidR="00D76831" w:rsidRPr="00D76831" w:rsidDel="00FC0501" w14:paraId="715FAA3E" w14:textId="77777777" w:rsidTr="00876958">
        <w:trPr>
          <w:jc w:val="center"/>
        </w:trPr>
        <w:tc>
          <w:tcPr>
            <w:tcW w:w="649" w:type="dxa"/>
            <w:shd w:val="clear" w:color="auto" w:fill="auto"/>
          </w:tcPr>
          <w:p w14:paraId="24DDF728" w14:textId="77777777" w:rsidR="00AF0C8D" w:rsidRPr="00D76831" w:rsidRDefault="00AF0C8D" w:rsidP="00876958">
            <w:pPr>
              <w:pStyle w:val="TAC"/>
            </w:pPr>
            <w:r w:rsidRPr="00D76831">
              <w:t>3</w:t>
            </w:r>
          </w:p>
        </w:tc>
        <w:tc>
          <w:tcPr>
            <w:tcW w:w="992" w:type="dxa"/>
          </w:tcPr>
          <w:p w14:paraId="725F77F2" w14:textId="77777777" w:rsidR="00AF0C8D" w:rsidRPr="00D76831" w:rsidRDefault="00AF0C8D" w:rsidP="00876958">
            <w:pPr>
              <w:pStyle w:val="TAC"/>
            </w:pPr>
            <w:r w:rsidRPr="00D76831">
              <w:t>0.125</w:t>
            </w:r>
          </w:p>
        </w:tc>
        <w:tc>
          <w:tcPr>
            <w:tcW w:w="1969" w:type="dxa"/>
            <w:shd w:val="clear" w:color="auto" w:fill="auto"/>
          </w:tcPr>
          <w:p w14:paraId="53896484" w14:textId="77777777" w:rsidR="00AF0C8D" w:rsidRPr="00D76831" w:rsidRDefault="00AF0C8D" w:rsidP="00876958">
            <w:pPr>
              <w:pStyle w:val="TAC"/>
            </w:pPr>
            <w:r w:rsidRPr="00D76831">
              <w:t>TBD</w:t>
            </w:r>
          </w:p>
        </w:tc>
        <w:tc>
          <w:tcPr>
            <w:tcW w:w="1969" w:type="dxa"/>
          </w:tcPr>
          <w:p w14:paraId="58E2017B" w14:textId="77777777" w:rsidR="00AF0C8D" w:rsidRPr="00D76831" w:rsidRDefault="00AF0C8D" w:rsidP="00876958">
            <w:pPr>
              <w:pStyle w:val="TAC"/>
            </w:pPr>
            <w:r w:rsidRPr="00D76831">
              <w:t>[17]</w:t>
            </w:r>
          </w:p>
        </w:tc>
      </w:tr>
      <w:tr w:rsidR="00AF0C8D" w:rsidRPr="00D76831" w:rsidDel="00FC0501" w14:paraId="4B98C3F0" w14:textId="77777777" w:rsidTr="00876958">
        <w:trPr>
          <w:jc w:val="center"/>
        </w:trPr>
        <w:tc>
          <w:tcPr>
            <w:tcW w:w="5579" w:type="dxa"/>
            <w:gridSpan w:val="4"/>
            <w:shd w:val="clear" w:color="auto" w:fill="auto"/>
          </w:tcPr>
          <w:p w14:paraId="7E12EF33" w14:textId="5B958E4C" w:rsidR="00AF0C8D" w:rsidRPr="00D76831" w:rsidRDefault="00AF0C8D" w:rsidP="004A15BC">
            <w:pPr>
              <w:pStyle w:val="TAN"/>
            </w:pPr>
            <w:r w:rsidRPr="00D76831">
              <w:t>Note 1:</w:t>
            </w:r>
            <w:r w:rsidR="004A15BC" w:rsidRPr="00D76831">
              <w:tab/>
            </w:r>
            <w:r w:rsidRPr="00D76831">
              <w:t>Depends on UE capability.</w:t>
            </w:r>
          </w:p>
          <w:p w14:paraId="376F8046" w14:textId="7D11402B" w:rsidR="00AF0C8D" w:rsidRPr="00D76831" w:rsidRDefault="00AF0C8D" w:rsidP="004A15BC">
            <w:pPr>
              <w:pStyle w:val="TAN"/>
            </w:pPr>
            <w:r w:rsidRPr="00D76831">
              <w:t>Note 2:</w:t>
            </w:r>
            <w:r w:rsidR="004A15BC" w:rsidRPr="00D76831">
              <w:tab/>
            </w:r>
            <w:r w:rsidRPr="00D76831">
              <w:t>If the BWP switch involves changing of SCS, the BWP switch delay is determined by the larger one between the SCS before BWP switch and the SCS after BWP switch.</w:t>
            </w:r>
          </w:p>
        </w:tc>
      </w:tr>
    </w:tbl>
    <w:p w14:paraId="7D3AB799" w14:textId="77777777" w:rsidR="004A15BC" w:rsidRPr="00D76831" w:rsidRDefault="004A15BC" w:rsidP="004A15BC"/>
    <w:p w14:paraId="3EA1A51B" w14:textId="4D3173F7" w:rsidR="00950E66" w:rsidRPr="00D76831" w:rsidRDefault="00950E66" w:rsidP="00950E66">
      <w:pPr>
        <w:pStyle w:val="Heading2"/>
      </w:pPr>
      <w:bookmarkStart w:id="155" w:name="_Toc526331695"/>
      <w:r w:rsidRPr="00D76831">
        <w:lastRenderedPageBreak/>
        <w:t>8.7</w:t>
      </w:r>
      <w:r w:rsidRPr="00D76831">
        <w:tab/>
      </w:r>
      <w:r w:rsidRPr="00D76831">
        <w:rPr>
          <w:lang w:val="en-US"/>
        </w:rPr>
        <w:t>L1-RSRP Computation for Reporting</w:t>
      </w:r>
      <w:bookmarkEnd w:id="155"/>
    </w:p>
    <w:p w14:paraId="5A47CB42" w14:textId="77777777" w:rsidR="00950E66" w:rsidRPr="00D76831" w:rsidRDefault="00950E66" w:rsidP="00950E66">
      <w:pPr>
        <w:pStyle w:val="Heading3"/>
      </w:pPr>
      <w:bookmarkStart w:id="156" w:name="_Toc526331696"/>
      <w:r w:rsidRPr="00D76831">
        <w:t>8.7.1</w:t>
      </w:r>
      <w:r w:rsidRPr="00D76831">
        <w:tab/>
        <w:t>Introduction</w:t>
      </w:r>
      <w:bookmarkEnd w:id="156"/>
    </w:p>
    <w:p w14:paraId="0F4D83A3" w14:textId="6B84D3B4" w:rsidR="00950E66" w:rsidRPr="00D76831" w:rsidRDefault="00950E66" w:rsidP="00950E66">
      <w:pPr>
        <w:rPr>
          <w:rFonts w:cs="v5.0.0"/>
        </w:rPr>
      </w:pPr>
      <w:r w:rsidRPr="00D76831">
        <w:rPr>
          <w:rFonts w:cs="v4.2.0"/>
        </w:rPr>
        <w:t xml:space="preserve">When a </w:t>
      </w:r>
      <w:r w:rsidRPr="00D76831">
        <w:rPr>
          <w:lang w:val="en-US"/>
        </w:rPr>
        <w:t xml:space="preserve">CSI-RS resource or a SSB index is indicated in RRC message </w:t>
      </w:r>
      <w:r w:rsidRPr="00D76831">
        <w:rPr>
          <w:i/>
          <w:lang w:val="en-US"/>
        </w:rPr>
        <w:t>CSI-ReportConfig</w:t>
      </w:r>
      <w:r w:rsidRPr="00D76831">
        <w:rPr>
          <w:lang w:val="en-US"/>
        </w:rPr>
        <w:t xml:space="preserve"> with </w:t>
      </w:r>
      <w:r w:rsidRPr="00D76831">
        <w:rPr>
          <w:i/>
          <w:lang w:val="en-US"/>
        </w:rPr>
        <w:t>reportQuantity</w:t>
      </w:r>
      <w:r w:rsidRPr="00D76831">
        <w:rPr>
          <w:lang w:val="en-US"/>
        </w:rPr>
        <w:t xml:space="preserve"> set to "cri-RSRP" or "none" by network, </w:t>
      </w:r>
      <w:r w:rsidRPr="00D76831">
        <w:rPr>
          <w:rFonts w:cs="v4.2.0"/>
        </w:rPr>
        <w:t xml:space="preserve">the UE shall be able to </w:t>
      </w:r>
      <w:r w:rsidRPr="00D76831">
        <w:rPr>
          <w:rFonts w:cs="v5.0.0"/>
        </w:rPr>
        <w:t xml:space="preserve">perform </w:t>
      </w:r>
      <w:r w:rsidRPr="00D76831">
        <w:rPr>
          <w:iCs/>
        </w:rPr>
        <w:t>L1-RSRP measurements</w:t>
      </w:r>
      <w:r w:rsidRPr="00D76831">
        <w:rPr>
          <w:rFonts w:cs="v5.0.0"/>
        </w:rPr>
        <w:t xml:space="preserve"> based on the configured reference signals.</w:t>
      </w:r>
    </w:p>
    <w:p w14:paraId="2BBFC3D5" w14:textId="77777777" w:rsidR="00950E66" w:rsidRPr="00D76831" w:rsidRDefault="00950E66" w:rsidP="00950E66">
      <w:pPr>
        <w:rPr>
          <w:rFonts w:eastAsia="?? ??"/>
        </w:rPr>
      </w:pPr>
      <w:r w:rsidRPr="00D76831">
        <w:t xml:space="preserve">The L1-RSRP compution requirements </w:t>
      </w:r>
      <w:r w:rsidRPr="00D76831">
        <w:rPr>
          <w:rFonts w:eastAsia="?? ??"/>
        </w:rPr>
        <w:t xml:space="preserve">shall be applied to a SSB </w:t>
      </w:r>
      <w:r w:rsidRPr="00D76831">
        <w:rPr>
          <w:lang w:val="en-US"/>
        </w:rPr>
        <w:t>resource</w:t>
      </w:r>
      <w:r w:rsidRPr="00D76831">
        <w:rPr>
          <w:rFonts w:eastAsia="?? ??"/>
        </w:rPr>
        <w:t xml:space="preserve"> or a periodic </w:t>
      </w:r>
      <w:r w:rsidRPr="00D76831">
        <w:rPr>
          <w:lang w:val="en-US"/>
        </w:rPr>
        <w:t xml:space="preserve">CSI-RS resource only when </w:t>
      </w:r>
      <w:r w:rsidRPr="00D76831">
        <w:rPr>
          <w:i/>
          <w:lang w:val="en-US"/>
        </w:rPr>
        <w:t>reportConfigType</w:t>
      </w:r>
      <w:r w:rsidRPr="00D76831">
        <w:rPr>
          <w:lang w:val="en-US"/>
        </w:rPr>
        <w:t xml:space="preserve"> of </w:t>
      </w:r>
      <w:r w:rsidRPr="00D76831">
        <w:rPr>
          <w:i/>
          <w:lang w:val="en-US"/>
        </w:rPr>
        <w:t>CSI-ReportConfig</w:t>
      </w:r>
      <w:r w:rsidRPr="00D76831">
        <w:rPr>
          <w:lang w:val="en-US"/>
        </w:rPr>
        <w:t xml:space="preserve"> is set to "periodic".</w:t>
      </w:r>
    </w:p>
    <w:p w14:paraId="76C87E05" w14:textId="77777777" w:rsidR="00950E66" w:rsidRPr="00D76831" w:rsidRDefault="00950E66" w:rsidP="00950E66">
      <w:pPr>
        <w:pStyle w:val="Heading3"/>
      </w:pPr>
      <w:bookmarkStart w:id="157" w:name="_Toc526331697"/>
      <w:r w:rsidRPr="00D76831">
        <w:t>8.7.2</w:t>
      </w:r>
      <w:r w:rsidRPr="00D76831">
        <w:tab/>
        <w:t>SSB based L1-RSRP Reporting</w:t>
      </w:r>
      <w:bookmarkEnd w:id="157"/>
    </w:p>
    <w:p w14:paraId="04977623" w14:textId="77777777" w:rsidR="00950E66" w:rsidRPr="00D76831" w:rsidRDefault="00950E66" w:rsidP="00950E66">
      <w:pPr>
        <w:rPr>
          <w:rFonts w:eastAsia="?? ??"/>
        </w:rPr>
      </w:pPr>
      <w:r w:rsidRPr="00D76831">
        <w:rPr>
          <w:rFonts w:cs="v4.2.0"/>
        </w:rPr>
        <w:t>The UE shall be capable of performing L1-RSRP</w:t>
      </w:r>
      <w:r w:rsidRPr="00D76831">
        <w:rPr>
          <w:rFonts w:eastAsia="?? ??"/>
        </w:rPr>
        <w:t xml:space="preserve"> </w:t>
      </w:r>
      <w:r w:rsidRPr="00D76831">
        <w:rPr>
          <w:rFonts w:cs="v4.2.0"/>
        </w:rPr>
        <w:t xml:space="preserve">measurements based </w:t>
      </w:r>
      <w:r w:rsidRPr="00D76831">
        <w:rPr>
          <w:rFonts w:eastAsia="?? ??"/>
        </w:rPr>
        <w:t xml:space="preserve">on the configured SSB </w:t>
      </w:r>
      <w:r w:rsidRPr="00D76831">
        <w:rPr>
          <w:rFonts w:cs="Arial"/>
        </w:rPr>
        <w:t xml:space="preserve">resource for </w:t>
      </w:r>
      <w:r w:rsidRPr="00D76831">
        <w:rPr>
          <w:lang w:val="en-US"/>
        </w:rPr>
        <w:t>L1-RSRP computation</w:t>
      </w:r>
      <w:r w:rsidRPr="00D76831">
        <w:rPr>
          <w:rFonts w:cs="v4.2.0"/>
        </w:rPr>
        <w:t xml:space="preserve">, and the UE physical layer shall be capable of reporting L1-RSRP measured over the measurement period of </w:t>
      </w:r>
      <w:r w:rsidRPr="00D76831">
        <w:t>T</w:t>
      </w:r>
      <w:r w:rsidRPr="00D76831">
        <w:rPr>
          <w:vertAlign w:val="subscript"/>
        </w:rPr>
        <w:t>BM_Measurement_Period_SSB</w:t>
      </w:r>
      <w:r w:rsidRPr="00D76831">
        <w:rPr>
          <w:rFonts w:cs="v4.2.0"/>
        </w:rPr>
        <w:t>.</w:t>
      </w:r>
    </w:p>
    <w:p w14:paraId="419BDAFB" w14:textId="4D900559" w:rsidR="00950E66" w:rsidRPr="00D76831" w:rsidRDefault="00950E66" w:rsidP="00950E66">
      <w:pPr>
        <w:rPr>
          <w:rFonts w:eastAsia="?? ??"/>
        </w:rPr>
      </w:pPr>
      <w:r w:rsidRPr="00D76831">
        <w:rPr>
          <w:rFonts w:eastAsia="?? ??"/>
        </w:rPr>
        <w:t xml:space="preserve">The value of </w:t>
      </w:r>
      <w:r w:rsidRPr="00D76831">
        <w:t>T</w:t>
      </w:r>
      <w:r w:rsidRPr="00D76831">
        <w:rPr>
          <w:vertAlign w:val="subscript"/>
        </w:rPr>
        <w:t>BM_Measurement_Period_SSB</w:t>
      </w:r>
      <w:r w:rsidRPr="00D76831">
        <w:rPr>
          <w:rFonts w:eastAsia="?? ??"/>
        </w:rPr>
        <w:t xml:space="preserve"> is defined in Table 8.7.2-1 for FR1</w:t>
      </w:r>
    </w:p>
    <w:p w14:paraId="132CA6DA" w14:textId="77777777" w:rsidR="00950E66" w:rsidRPr="00D76831" w:rsidRDefault="00950E66" w:rsidP="00950E66">
      <w:pPr>
        <w:rPr>
          <w:rFonts w:eastAsia="?? ??"/>
        </w:rPr>
      </w:pPr>
      <w:r w:rsidRPr="00D76831">
        <w:rPr>
          <w:rFonts w:eastAsia="?? ??"/>
        </w:rPr>
        <w:t xml:space="preserve">The value of </w:t>
      </w:r>
      <w:r w:rsidRPr="00D76831">
        <w:t>T</w:t>
      </w:r>
      <w:r w:rsidRPr="00D76831">
        <w:rPr>
          <w:vertAlign w:val="subscript"/>
        </w:rPr>
        <w:t>BM_Measurement_Period_SSB</w:t>
      </w:r>
      <w:r w:rsidRPr="00D76831">
        <w:rPr>
          <w:rFonts w:eastAsia="?? ??"/>
        </w:rPr>
        <w:t xml:space="preserve"> is defined in Table 8.7.2-2 for FR2.</w:t>
      </w:r>
    </w:p>
    <w:p w14:paraId="3309C09A" w14:textId="77777777" w:rsidR="00950E66" w:rsidRPr="00D76831" w:rsidRDefault="00950E66" w:rsidP="00950E66">
      <w:pPr>
        <w:keepNext/>
        <w:keepLines/>
        <w:spacing w:before="60"/>
        <w:jc w:val="center"/>
        <w:rPr>
          <w:rFonts w:ascii="Arial" w:hAnsi="Arial"/>
          <w:b/>
        </w:rPr>
      </w:pPr>
      <w:r w:rsidRPr="00D76831">
        <w:rPr>
          <w:rFonts w:ascii="Arial" w:hAnsi="Arial"/>
          <w:b/>
        </w:rPr>
        <w:t>Table 8.7.2-1: Evaluation period T</w:t>
      </w:r>
      <w:r w:rsidRPr="00D76831">
        <w:rPr>
          <w:rFonts w:ascii="Arial" w:hAnsi="Arial"/>
          <w:b/>
          <w:vertAlign w:val="subscript"/>
        </w:rPr>
        <w:t>BM_Measurement_Period_SSB</w:t>
      </w:r>
      <w:r w:rsidRPr="00D76831">
        <w:rPr>
          <w:rFonts w:ascii="Arial" w:hAnsi="Arial"/>
          <w:b/>
        </w:rPr>
        <w:t xml:space="preserve"> for FR1</w:t>
      </w:r>
    </w:p>
    <w:p w14:paraId="182EB1C2" w14:textId="77777777" w:rsidR="00950E66" w:rsidRPr="00D76831" w:rsidRDefault="00950E66" w:rsidP="00950E66">
      <w:pPr>
        <w:rPr>
          <w:rFonts w:eastAsia="?? ??"/>
        </w:rPr>
      </w:pPr>
    </w:p>
    <w:p w14:paraId="526622D6" w14:textId="77777777" w:rsidR="00950E66" w:rsidRPr="00D76831" w:rsidRDefault="00950E66" w:rsidP="00950E66">
      <w:pPr>
        <w:keepNext/>
        <w:keepLines/>
        <w:spacing w:before="60"/>
        <w:jc w:val="center"/>
        <w:rPr>
          <w:rFonts w:ascii="Arial" w:hAnsi="Arial"/>
          <w:b/>
        </w:rPr>
      </w:pPr>
      <w:r w:rsidRPr="00D76831">
        <w:rPr>
          <w:rFonts w:ascii="Arial" w:hAnsi="Arial"/>
          <w:b/>
        </w:rPr>
        <w:t>Table 8.7.2-2: Evaluation period T</w:t>
      </w:r>
      <w:r w:rsidRPr="00D76831">
        <w:rPr>
          <w:rFonts w:ascii="Arial" w:hAnsi="Arial"/>
          <w:b/>
          <w:vertAlign w:val="subscript"/>
        </w:rPr>
        <w:t>BM_Measurement_Period_SSB</w:t>
      </w:r>
      <w:r w:rsidRPr="00D76831">
        <w:rPr>
          <w:rFonts w:ascii="Arial" w:hAnsi="Arial"/>
          <w:b/>
        </w:rPr>
        <w:t xml:space="preserve"> for FR2</w:t>
      </w:r>
    </w:p>
    <w:p w14:paraId="335350E5" w14:textId="77777777" w:rsidR="00950E66" w:rsidRPr="00D76831" w:rsidRDefault="00950E66" w:rsidP="00950E66">
      <w:pPr>
        <w:rPr>
          <w:rFonts w:eastAsia="?? ??"/>
        </w:rPr>
      </w:pPr>
    </w:p>
    <w:p w14:paraId="1E534346" w14:textId="77777777" w:rsidR="00950E66" w:rsidRPr="00D76831" w:rsidRDefault="00950E66" w:rsidP="00950E66">
      <w:pPr>
        <w:rPr>
          <w:rFonts w:eastAsia="?? ??"/>
        </w:rPr>
      </w:pPr>
      <w:r w:rsidRPr="00D76831">
        <w:rPr>
          <w:lang w:eastAsia="zh-CN"/>
        </w:rPr>
        <w:t xml:space="preserve">Editor’s Note: </w:t>
      </w:r>
      <w:r w:rsidRPr="00D76831">
        <w:rPr>
          <w:rFonts w:hint="eastAsia"/>
          <w:lang w:eastAsia="zh-CN"/>
        </w:rPr>
        <w:t xml:space="preserve">FFS </w:t>
      </w:r>
      <w:r w:rsidRPr="00D76831">
        <w:rPr>
          <w:lang w:eastAsia="zh-CN"/>
        </w:rPr>
        <w:t xml:space="preserve">how to define the measurement period for </w:t>
      </w:r>
      <w:r w:rsidRPr="00D76831">
        <w:rPr>
          <w:rFonts w:cs="Arial"/>
        </w:rPr>
        <w:t>SSB based L1-RSRP reporting</w:t>
      </w:r>
      <w:r w:rsidRPr="00D76831">
        <w:rPr>
          <w:rFonts w:hint="eastAsia"/>
          <w:lang w:eastAsia="zh-CN"/>
        </w:rPr>
        <w:t>.</w:t>
      </w:r>
    </w:p>
    <w:p w14:paraId="7B48A559" w14:textId="77777777" w:rsidR="00950E66" w:rsidRPr="00D76831" w:rsidRDefault="00950E66" w:rsidP="00950E66">
      <w:pPr>
        <w:pStyle w:val="Heading3"/>
      </w:pPr>
      <w:bookmarkStart w:id="158" w:name="_Toc526331698"/>
      <w:r w:rsidRPr="00D76831">
        <w:t>8.7.3</w:t>
      </w:r>
      <w:r w:rsidRPr="00D76831">
        <w:tab/>
        <w:t>CSI-RS based L1-RSRP Reporting</w:t>
      </w:r>
      <w:bookmarkEnd w:id="158"/>
    </w:p>
    <w:p w14:paraId="2CFC4E21" w14:textId="77777777" w:rsidR="00950E66" w:rsidRPr="00D76831" w:rsidRDefault="00950E66" w:rsidP="00950E66">
      <w:pPr>
        <w:rPr>
          <w:rFonts w:eastAsia="?? ??"/>
        </w:rPr>
      </w:pPr>
      <w:r w:rsidRPr="00D76831">
        <w:rPr>
          <w:rFonts w:cs="v4.2.0"/>
        </w:rPr>
        <w:t>The UE shall be capable of performing L1-RSRP</w:t>
      </w:r>
      <w:r w:rsidRPr="00D76831">
        <w:rPr>
          <w:rFonts w:eastAsia="?? ??"/>
        </w:rPr>
        <w:t xml:space="preserve"> </w:t>
      </w:r>
      <w:r w:rsidRPr="00D76831">
        <w:rPr>
          <w:rFonts w:cs="v4.2.0"/>
        </w:rPr>
        <w:t xml:space="preserve">measurements based </w:t>
      </w:r>
      <w:r w:rsidRPr="00D76831">
        <w:rPr>
          <w:rFonts w:eastAsia="?? ??"/>
        </w:rPr>
        <w:t xml:space="preserve">on the configured CSI-RS </w:t>
      </w:r>
      <w:r w:rsidRPr="00D76831">
        <w:rPr>
          <w:rFonts w:cs="Arial"/>
        </w:rPr>
        <w:t xml:space="preserve">resource for </w:t>
      </w:r>
      <w:r w:rsidRPr="00D76831">
        <w:rPr>
          <w:lang w:val="en-US"/>
        </w:rPr>
        <w:t>L1-RSRP computation</w:t>
      </w:r>
      <w:r w:rsidRPr="00D76831">
        <w:rPr>
          <w:rFonts w:cs="v4.2.0"/>
        </w:rPr>
        <w:t xml:space="preserve">, and the UE physical layer shall be capable of reporting L1-RSRP measured over the measurement period of </w:t>
      </w:r>
      <w:r w:rsidRPr="00D76831">
        <w:t>T</w:t>
      </w:r>
      <w:r w:rsidRPr="00D76831">
        <w:rPr>
          <w:vertAlign w:val="subscript"/>
        </w:rPr>
        <w:t>BM_Measurement_Period_CSI-RS</w:t>
      </w:r>
      <w:r w:rsidRPr="00D76831">
        <w:rPr>
          <w:rFonts w:cs="v4.2.0"/>
        </w:rPr>
        <w:t>.</w:t>
      </w:r>
    </w:p>
    <w:p w14:paraId="664E1922" w14:textId="3E61766D" w:rsidR="00950E66" w:rsidRPr="00D76831" w:rsidRDefault="00950E66" w:rsidP="00950E66">
      <w:pPr>
        <w:rPr>
          <w:rFonts w:eastAsia="?? ??"/>
        </w:rPr>
      </w:pPr>
      <w:r w:rsidRPr="00D76831">
        <w:rPr>
          <w:rFonts w:eastAsia="?? ??"/>
        </w:rPr>
        <w:t xml:space="preserve">The value of </w:t>
      </w:r>
      <w:r w:rsidRPr="00D76831">
        <w:t>T</w:t>
      </w:r>
      <w:r w:rsidRPr="00D76831">
        <w:rPr>
          <w:vertAlign w:val="subscript"/>
        </w:rPr>
        <w:t>BM_Measurement_Period_CSI-RS</w:t>
      </w:r>
      <w:r w:rsidRPr="00D76831">
        <w:rPr>
          <w:rFonts w:eastAsia="?? ??"/>
        </w:rPr>
        <w:t xml:space="preserve"> is defined in Table 8.7.3-1 for FR1</w:t>
      </w:r>
    </w:p>
    <w:p w14:paraId="5D2722B0" w14:textId="77777777" w:rsidR="00950E66" w:rsidRPr="00D76831" w:rsidRDefault="00950E66" w:rsidP="00950E66">
      <w:pPr>
        <w:rPr>
          <w:rFonts w:eastAsia="?? ??"/>
        </w:rPr>
      </w:pPr>
      <w:r w:rsidRPr="00D76831">
        <w:rPr>
          <w:rFonts w:eastAsia="?? ??"/>
        </w:rPr>
        <w:t xml:space="preserve">The value of </w:t>
      </w:r>
      <w:r w:rsidRPr="00D76831">
        <w:t>T</w:t>
      </w:r>
      <w:r w:rsidRPr="00D76831">
        <w:rPr>
          <w:vertAlign w:val="subscript"/>
        </w:rPr>
        <w:t>BM_Measurement_Period_CSI-RS</w:t>
      </w:r>
      <w:r w:rsidRPr="00D76831">
        <w:rPr>
          <w:rFonts w:eastAsia="?? ??"/>
        </w:rPr>
        <w:t xml:space="preserve"> is defined in Table 8.7.3-2 for FR2.</w:t>
      </w:r>
    </w:p>
    <w:p w14:paraId="416AA503" w14:textId="77777777" w:rsidR="00950E66" w:rsidRPr="00D76831" w:rsidRDefault="00950E66" w:rsidP="00950E66">
      <w:pPr>
        <w:keepNext/>
        <w:keepLines/>
        <w:spacing w:before="60"/>
        <w:jc w:val="center"/>
        <w:rPr>
          <w:rFonts w:ascii="Arial" w:hAnsi="Arial"/>
          <w:b/>
        </w:rPr>
      </w:pPr>
      <w:r w:rsidRPr="00D76831">
        <w:rPr>
          <w:rFonts w:ascii="Arial" w:hAnsi="Arial"/>
          <w:b/>
        </w:rPr>
        <w:t>Table 8.7.3-1: Evaluation period T</w:t>
      </w:r>
      <w:r w:rsidRPr="00D76831">
        <w:rPr>
          <w:rFonts w:ascii="Arial" w:hAnsi="Arial"/>
          <w:b/>
          <w:vertAlign w:val="subscript"/>
        </w:rPr>
        <w:t>BM_Measurement_Period_CSI-RS</w:t>
      </w:r>
      <w:r w:rsidRPr="00D76831">
        <w:rPr>
          <w:rFonts w:ascii="Arial" w:hAnsi="Arial"/>
          <w:b/>
        </w:rPr>
        <w:t xml:space="preserve"> for FR1</w:t>
      </w:r>
    </w:p>
    <w:p w14:paraId="33492D39" w14:textId="77777777" w:rsidR="00950E66" w:rsidRPr="00D76831" w:rsidRDefault="00950E66" w:rsidP="00950E66">
      <w:pPr>
        <w:rPr>
          <w:rFonts w:eastAsia="?? ??"/>
        </w:rPr>
      </w:pPr>
    </w:p>
    <w:p w14:paraId="1958A1FA" w14:textId="77777777" w:rsidR="00950E66" w:rsidRPr="00D76831" w:rsidRDefault="00950E66" w:rsidP="00950E66">
      <w:pPr>
        <w:keepNext/>
        <w:keepLines/>
        <w:spacing w:before="60"/>
        <w:jc w:val="center"/>
        <w:rPr>
          <w:rFonts w:ascii="Arial" w:hAnsi="Arial"/>
          <w:b/>
        </w:rPr>
      </w:pPr>
      <w:r w:rsidRPr="00D76831">
        <w:rPr>
          <w:rFonts w:ascii="Arial" w:hAnsi="Arial"/>
          <w:b/>
        </w:rPr>
        <w:t>Table 8.7.3-2: Evaluation period T</w:t>
      </w:r>
      <w:r w:rsidRPr="00D76831">
        <w:rPr>
          <w:rFonts w:ascii="Arial" w:hAnsi="Arial"/>
          <w:b/>
          <w:vertAlign w:val="subscript"/>
        </w:rPr>
        <w:t>BM_Measurement_Period_CSI-RS</w:t>
      </w:r>
      <w:r w:rsidRPr="00D76831">
        <w:rPr>
          <w:rFonts w:ascii="Arial" w:hAnsi="Arial"/>
          <w:b/>
        </w:rPr>
        <w:t xml:space="preserve"> for FR2</w:t>
      </w:r>
    </w:p>
    <w:p w14:paraId="784AA51F" w14:textId="77777777" w:rsidR="00950E66" w:rsidRPr="00D76831" w:rsidRDefault="00950E66" w:rsidP="00950E66">
      <w:pPr>
        <w:rPr>
          <w:rFonts w:eastAsia="?? ??"/>
        </w:rPr>
      </w:pPr>
    </w:p>
    <w:p w14:paraId="62AD8408" w14:textId="77777777" w:rsidR="00950E66" w:rsidRPr="00D76831" w:rsidRDefault="00950E66" w:rsidP="00950E66">
      <w:pPr>
        <w:rPr>
          <w:rFonts w:eastAsia="?? ??"/>
        </w:rPr>
      </w:pPr>
      <w:r w:rsidRPr="00D76831">
        <w:rPr>
          <w:lang w:eastAsia="zh-CN"/>
        </w:rPr>
        <w:t xml:space="preserve">Editor’s Note: </w:t>
      </w:r>
      <w:r w:rsidRPr="00D76831">
        <w:rPr>
          <w:rFonts w:hint="eastAsia"/>
          <w:lang w:eastAsia="zh-CN"/>
        </w:rPr>
        <w:t xml:space="preserve">FFS </w:t>
      </w:r>
      <w:r w:rsidRPr="00D76831">
        <w:rPr>
          <w:lang w:eastAsia="zh-CN"/>
        </w:rPr>
        <w:t xml:space="preserve">how to define the measurement period for </w:t>
      </w:r>
      <w:r w:rsidRPr="00D76831">
        <w:rPr>
          <w:rFonts w:cs="Arial"/>
        </w:rPr>
        <w:t>CSI-RS based L1-RSRP reporting</w:t>
      </w:r>
      <w:r w:rsidRPr="00D76831">
        <w:rPr>
          <w:rFonts w:hint="eastAsia"/>
          <w:lang w:eastAsia="zh-CN"/>
        </w:rPr>
        <w:t>.</w:t>
      </w:r>
    </w:p>
    <w:p w14:paraId="1657AA14" w14:textId="77777777" w:rsidR="00DE0569" w:rsidRPr="00D76831" w:rsidRDefault="00DE0569" w:rsidP="00936A12">
      <w:pPr>
        <w:rPr>
          <w:lang w:eastAsia="ko-KR"/>
        </w:rPr>
      </w:pPr>
    </w:p>
    <w:p w14:paraId="3C247BEF" w14:textId="77777777" w:rsidR="00936A12" w:rsidRPr="00D76831" w:rsidRDefault="00936A12" w:rsidP="0062703B">
      <w:pPr>
        <w:pStyle w:val="Heading1"/>
        <w:rPr>
          <w:lang w:eastAsia="ko-KR"/>
        </w:rPr>
      </w:pPr>
      <w:bookmarkStart w:id="159" w:name="_Toc526331699"/>
      <w:r w:rsidRPr="00D76831">
        <w:lastRenderedPageBreak/>
        <w:t>9</w:t>
      </w:r>
      <w:r w:rsidRPr="00D76831">
        <w:tab/>
        <w:t>Measurement Procedure</w:t>
      </w:r>
      <w:bookmarkEnd w:id="159"/>
    </w:p>
    <w:p w14:paraId="5EB36247" w14:textId="77777777" w:rsidR="00ED3522" w:rsidRPr="00D76831" w:rsidRDefault="00ED3522" w:rsidP="00ED3522">
      <w:pPr>
        <w:pStyle w:val="Heading2"/>
      </w:pPr>
      <w:bookmarkStart w:id="160" w:name="_Hlk492295406"/>
      <w:bookmarkStart w:id="161" w:name="_Hlk495463978"/>
      <w:bookmarkStart w:id="162" w:name="_Toc526331700"/>
      <w:r w:rsidRPr="00D76831">
        <w:t>9.1</w:t>
      </w:r>
      <w:r w:rsidRPr="00D76831">
        <w:tab/>
        <w:t>General measurement requirement</w:t>
      </w:r>
      <w:bookmarkEnd w:id="162"/>
    </w:p>
    <w:p w14:paraId="22CE318F" w14:textId="77777777" w:rsidR="00ED3522" w:rsidRPr="00D76831" w:rsidRDefault="00ED3522" w:rsidP="00ED3522">
      <w:pPr>
        <w:pStyle w:val="Heading3"/>
      </w:pPr>
      <w:bookmarkStart w:id="163" w:name="_Toc526331701"/>
      <w:r w:rsidRPr="00D76831">
        <w:t>9.1.1</w:t>
      </w:r>
      <w:r w:rsidRPr="00D76831">
        <w:tab/>
        <w:t>Introduction</w:t>
      </w:r>
      <w:bookmarkEnd w:id="163"/>
    </w:p>
    <w:p w14:paraId="5B5006C6" w14:textId="7BA9DCDC" w:rsidR="00ED3522" w:rsidRPr="00D76831" w:rsidRDefault="00ED3522" w:rsidP="00ED3522">
      <w:pPr>
        <w:rPr>
          <w:rFonts w:cs="v4.2.0"/>
        </w:rPr>
      </w:pPr>
      <w:r w:rsidRPr="00D76831">
        <w:rPr>
          <w:rFonts w:cs="v4.2.0"/>
        </w:rPr>
        <w:t>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2820D33E" w14:textId="77777777" w:rsidR="00ED3522" w:rsidRPr="00D76831" w:rsidRDefault="00ED3522" w:rsidP="001F21E0">
      <w:pPr>
        <w:pStyle w:val="Heading3"/>
      </w:pPr>
      <w:bookmarkStart w:id="164" w:name="_Toc526331702"/>
      <w:r w:rsidRPr="00D76831">
        <w:t>9.1.2</w:t>
      </w:r>
      <w:r w:rsidRPr="00D76831">
        <w:tab/>
        <w:t>Measurement gap</w:t>
      </w:r>
      <w:bookmarkEnd w:id="164"/>
    </w:p>
    <w:p w14:paraId="0E54A7ED" w14:textId="7A64A166" w:rsidR="00ED3522" w:rsidRPr="00D76831" w:rsidRDefault="00ED3522" w:rsidP="00ED3522">
      <w:r w:rsidRPr="00D76831">
        <w:t xml:space="preserve">If the UE requires </w:t>
      </w:r>
      <w:r w:rsidRPr="00D76831">
        <w:rPr>
          <w:lang w:eastAsia="zh-CN"/>
        </w:rPr>
        <w:t>measurement gap</w:t>
      </w:r>
      <w:r w:rsidRPr="00D76831">
        <w:t>s to identify and measure intra-frequency cells and/or inter-frequency cells and/or inter-RAT E-UTRAN cells, and the UE does not support independent measurement gap patterns for different frequency ranges as specified in Table 5.1-1 in [18, 19, 20],</w:t>
      </w:r>
      <w:r w:rsidRPr="00D76831">
        <w:rPr>
          <w:rFonts w:cs="v4.2.0"/>
        </w:rPr>
        <w:t xml:space="preserve"> in order for the requirements in the following subsections to apply the network must provide </w:t>
      </w:r>
      <w:r w:rsidRPr="00D76831">
        <w:t>a single per-UE measurement gap pattern for concurrent monitoring of all frequency layers.</w:t>
      </w:r>
    </w:p>
    <w:p w14:paraId="60BADDA0" w14:textId="56FC54F5" w:rsidR="00ED3522" w:rsidRPr="00D76831" w:rsidRDefault="00ED3522" w:rsidP="00ED3522">
      <w:pPr>
        <w:rPr>
          <w:rFonts w:cs="v4.2.0"/>
        </w:rPr>
      </w:pPr>
      <w:r w:rsidRPr="00D76831">
        <w:t xml:space="preserve">If the UE requires </w:t>
      </w:r>
      <w:r w:rsidRPr="00D76831">
        <w:rPr>
          <w:lang w:eastAsia="zh-CN"/>
        </w:rPr>
        <w:t>measurement gap</w:t>
      </w:r>
      <w:r w:rsidRPr="00D76831">
        <w:t xml:space="preserve">s to identify and measure intra-frequency cells and/or inter-frequency cells and/or inter-RAT E-UTRAN cells, and the UE supports independent measurement gap patterns for </w:t>
      </w:r>
      <w:r w:rsidRPr="00D76831">
        <w:rPr>
          <w:lang w:eastAsia="zh-CN"/>
        </w:rPr>
        <w:t>different</w:t>
      </w:r>
      <w:r w:rsidRPr="00D76831">
        <w:t xml:space="preserve"> frequency ranges as specified in Table 5.1-1 in [18, 19, 20]</w:t>
      </w:r>
      <w:r w:rsidRPr="00D76831">
        <w:rPr>
          <w:lang w:eastAsia="zh-CN"/>
        </w:rPr>
        <w:t>,</w:t>
      </w:r>
      <w:r w:rsidRPr="00D76831">
        <w:t xml:space="preserve"> </w:t>
      </w:r>
      <w:r w:rsidRPr="00D76831">
        <w:rPr>
          <w:rFonts w:cs="v4.2.0"/>
        </w:rPr>
        <w:t>in order for the requirements in the following subsections to apply the network must provide</w:t>
      </w:r>
      <w:r w:rsidRPr="00D76831">
        <w:rPr>
          <w:rFonts w:cs="v4.2.0"/>
          <w:lang w:eastAsia="zh-CN"/>
        </w:rPr>
        <w:t xml:space="preserve"> either </w:t>
      </w:r>
      <w:r w:rsidRPr="00D76831">
        <w:rPr>
          <w:rFonts w:cs="v4.2.0"/>
        </w:rPr>
        <w:t xml:space="preserve"> </w:t>
      </w:r>
      <w:r w:rsidRPr="00D76831">
        <w:rPr>
          <w:rFonts w:cs="v4.2.0"/>
          <w:lang w:eastAsia="zh-CN"/>
        </w:rPr>
        <w:t>per-FR</w:t>
      </w:r>
      <w:r w:rsidRPr="00D76831">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BD53B9B" w14:textId="77777777" w:rsidR="00ED3522" w:rsidRPr="00D76831" w:rsidRDefault="00ED3522" w:rsidP="00ED3522">
      <w:r w:rsidRPr="00D76831">
        <w:t>During the per-UE measurement gaps the UE:</w:t>
      </w:r>
    </w:p>
    <w:p w14:paraId="3E5CAC82" w14:textId="6FF371CE" w:rsidR="00ED3522" w:rsidRPr="00D76831" w:rsidRDefault="00ED3522" w:rsidP="00ED3522">
      <w:pPr>
        <w:ind w:left="568" w:hanging="284"/>
      </w:pPr>
      <w:r w:rsidRPr="00D76831">
        <w:t>-</w:t>
      </w:r>
      <w:r w:rsidRPr="00D76831">
        <w:tab/>
        <w:t>is not required to conduct reception/transmission from/to the corresponding E-UTRAN PCell, E-UTRAN SCell(s) and NR serving cells for NSA except the reception of signals used for RRM measurement</w:t>
      </w:r>
    </w:p>
    <w:p w14:paraId="0452D32B" w14:textId="1448DA33" w:rsidR="00ED3522" w:rsidRPr="00D76831" w:rsidRDefault="00ED3522" w:rsidP="004A15BC">
      <w:pPr>
        <w:ind w:left="568" w:hanging="284"/>
      </w:pPr>
      <w:r w:rsidRPr="00D76831">
        <w:rPr>
          <w:rFonts w:eastAsia="Malgun Gothic"/>
          <w:lang w:eastAsia="ko-KR"/>
        </w:rPr>
        <w:t>-</w:t>
      </w:r>
      <w:r w:rsidRPr="00D76831">
        <w:rPr>
          <w:rFonts w:eastAsia="Malgun Gothic"/>
          <w:lang w:eastAsia="ko-KR"/>
        </w:rPr>
        <w:tab/>
      </w:r>
      <w:r w:rsidRPr="00D76831">
        <w:t>is not required to conduct reception/transimssion from/to the corresponding NR serving cells for SA except the reception of signals used for RRM measurement</w:t>
      </w:r>
    </w:p>
    <w:p w14:paraId="787BC739" w14:textId="77777777" w:rsidR="00ED3522" w:rsidRPr="00D76831" w:rsidRDefault="00ED3522" w:rsidP="00ED3522">
      <w:pPr>
        <w:rPr>
          <w:lang w:eastAsia="zh-CN"/>
        </w:rPr>
      </w:pPr>
      <w:r w:rsidRPr="00D76831">
        <w:rPr>
          <w:lang w:eastAsia="zh-CN"/>
        </w:rPr>
        <w:t>During the per-FR measurement gaps the UE:</w:t>
      </w:r>
    </w:p>
    <w:p w14:paraId="3F96D529" w14:textId="0DE5B604" w:rsidR="00ED3522" w:rsidRPr="00D76831" w:rsidRDefault="00ED3522" w:rsidP="00ED3522">
      <w:pPr>
        <w:ind w:left="568" w:hanging="284"/>
        <w:rPr>
          <w:lang w:eastAsia="zh-CN"/>
        </w:rPr>
      </w:pPr>
      <w:r w:rsidRPr="00D76831">
        <w:rPr>
          <w:lang w:eastAsia="zh-CN"/>
        </w:rPr>
        <w:t>-</w:t>
      </w:r>
      <w:r w:rsidRPr="00D76831">
        <w:rPr>
          <w:lang w:eastAsia="zh-CN"/>
        </w:rPr>
        <w:tab/>
      </w:r>
      <w:r w:rsidRPr="00D76831">
        <w:t>is not required to conduct reception/transmission from/to the corresponding E-UTRAN PCell, E-UTRAN SCell(s) and NR serving cells in the corresponding frequency range for NSA except the reception of signals used for RRM measurement</w:t>
      </w:r>
    </w:p>
    <w:p w14:paraId="187C5EB0" w14:textId="45B5BDBF" w:rsidR="00ED3522" w:rsidRPr="00D76831" w:rsidRDefault="00ED3522" w:rsidP="004A15BC">
      <w:pPr>
        <w:ind w:left="568" w:hanging="284"/>
      </w:pPr>
      <w:r w:rsidRPr="00D76831">
        <w:rPr>
          <w:rFonts w:eastAsia="Malgun Gothic"/>
          <w:lang w:eastAsia="ko-KR"/>
        </w:rPr>
        <w:t>-</w:t>
      </w:r>
      <w:r w:rsidRPr="00D76831">
        <w:rPr>
          <w:rFonts w:eastAsia="Malgun Gothic"/>
          <w:lang w:eastAsia="ko-KR"/>
        </w:rPr>
        <w:tab/>
      </w:r>
      <w:r w:rsidRPr="00D76831">
        <w:t>is not required to conduct reception/transmission from/to the corresponding NR serving cells in the corresponding frequency range for SA except the reception of signals used for RRM measurement</w:t>
      </w:r>
    </w:p>
    <w:p w14:paraId="764942C7" w14:textId="77777777" w:rsidR="00ED3522" w:rsidRPr="00D76831" w:rsidRDefault="00ED3522" w:rsidP="00ED3522">
      <w:pPr>
        <w:rPr>
          <w:rFonts w:eastAsia="MS Mincho"/>
          <w:lang w:eastAsia="ja-JP"/>
        </w:rPr>
      </w:pPr>
      <w:r w:rsidRPr="00D76831">
        <w:t>UEs shall support the measurement gap patterns listed in Table 9.1.2-1 based on the applicability specified in table 9.1.2-2</w:t>
      </w:r>
      <w:r w:rsidRPr="00D76831">
        <w:rPr>
          <w:rFonts w:eastAsia="MS Mincho" w:hint="eastAsia"/>
          <w:lang w:eastAsia="ja-JP"/>
        </w:rPr>
        <w:t xml:space="preserve"> and 9.1.2-3</w:t>
      </w:r>
      <w:r w:rsidRPr="00D76831">
        <w:t>.</w:t>
      </w:r>
      <w:r w:rsidRPr="00D76831">
        <w:rPr>
          <w:rFonts w:eastAsia="MS Mincho" w:hint="eastAsia"/>
          <w:lang w:eastAsia="ja-JP"/>
        </w:rPr>
        <w:t xml:space="preserve"> UE determines measurement gap timing based on gap offset configuration and measurement gap timing advance configuration provided by higher layer </w:t>
      </w:r>
      <w:r w:rsidRPr="00D76831">
        <w:rPr>
          <w:rFonts w:eastAsia="MS Mincho"/>
          <w:lang w:eastAsia="ja-JP"/>
        </w:rPr>
        <w:t>signalling</w:t>
      </w:r>
      <w:r w:rsidRPr="00D76831">
        <w:rPr>
          <w:rFonts w:eastAsia="MS Mincho" w:hint="eastAsia"/>
          <w:lang w:eastAsia="ja-JP"/>
        </w:rPr>
        <w:t xml:space="preserve"> as specified in [2] and [16].</w:t>
      </w:r>
    </w:p>
    <w:p w14:paraId="7393B903" w14:textId="77777777" w:rsidR="00ED3522" w:rsidRPr="00D76831" w:rsidRDefault="00ED3522" w:rsidP="00ED3522">
      <w:pPr>
        <w:pStyle w:val="TH"/>
      </w:pPr>
      <w:r w:rsidRPr="00D76831">
        <w:rPr>
          <w:snapToGrid w:val="0"/>
        </w:rPr>
        <w:lastRenderedPageBreak/>
        <w:t xml:space="preserve">Table 9.1.2-1: </w:t>
      </w:r>
      <w:r w:rsidRPr="00D76831">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78"/>
        <w:gridCol w:w="1751"/>
      </w:tblGrid>
      <w:tr w:rsidR="00D76831" w:rsidRPr="00D76831" w14:paraId="26C0BE7A"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52D9783" w14:textId="77777777" w:rsidR="00ED3522" w:rsidRPr="00D76831" w:rsidRDefault="00ED3522" w:rsidP="00813383">
            <w:pPr>
              <w:keepNext/>
              <w:keepLines/>
              <w:spacing w:after="0"/>
              <w:jc w:val="center"/>
              <w:rPr>
                <w:rFonts w:ascii="Arial" w:hAnsi="Arial"/>
                <w:b/>
                <w:sz w:val="18"/>
              </w:rPr>
            </w:pPr>
            <w:r w:rsidRPr="00D76831">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11A33F6" w14:textId="77777777" w:rsidR="00ED3522" w:rsidRPr="00D76831" w:rsidRDefault="00ED3522" w:rsidP="00813383">
            <w:pPr>
              <w:keepNext/>
              <w:keepLines/>
              <w:spacing w:after="0"/>
              <w:jc w:val="center"/>
              <w:rPr>
                <w:rFonts w:ascii="Arial" w:hAnsi="Arial"/>
                <w:b/>
                <w:sz w:val="18"/>
              </w:rPr>
            </w:pPr>
            <w:r w:rsidRPr="00D76831">
              <w:rPr>
                <w:rFonts w:ascii="Arial" w:hAnsi="Arial"/>
                <w:b/>
                <w:sz w:val="18"/>
                <w:lang w:eastAsia="zh-CN"/>
              </w:rPr>
              <w:t xml:space="preserve">Measurement </w:t>
            </w:r>
            <w:r w:rsidRPr="00D76831">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5484720" w14:textId="77777777" w:rsidR="00ED3522" w:rsidRPr="00D76831" w:rsidRDefault="00ED3522" w:rsidP="00813383">
            <w:pPr>
              <w:keepNext/>
              <w:keepLines/>
              <w:spacing w:after="0"/>
              <w:jc w:val="center"/>
              <w:rPr>
                <w:rFonts w:ascii="Arial" w:hAnsi="Arial"/>
                <w:b/>
                <w:sz w:val="18"/>
              </w:rPr>
            </w:pPr>
            <w:r w:rsidRPr="00D76831">
              <w:rPr>
                <w:rFonts w:ascii="Arial" w:hAnsi="Arial"/>
                <w:b/>
                <w:sz w:val="18"/>
                <w:lang w:eastAsia="zh-CN"/>
              </w:rPr>
              <w:t>Measurement</w:t>
            </w:r>
            <w:r w:rsidRPr="00D76831">
              <w:rPr>
                <w:rFonts w:ascii="Arial" w:hAnsi="Arial"/>
                <w:b/>
                <w:sz w:val="18"/>
              </w:rPr>
              <w:t xml:space="preserve"> Gap Repetition Period</w:t>
            </w:r>
          </w:p>
          <w:p w14:paraId="60DD5989" w14:textId="77777777" w:rsidR="00ED3522" w:rsidRPr="00D76831" w:rsidRDefault="00ED3522" w:rsidP="00813383">
            <w:pPr>
              <w:keepNext/>
              <w:keepLines/>
              <w:spacing w:after="0"/>
              <w:jc w:val="center"/>
              <w:rPr>
                <w:rFonts w:ascii="Arial" w:hAnsi="Arial"/>
                <w:b/>
                <w:sz w:val="18"/>
              </w:rPr>
            </w:pPr>
            <w:r w:rsidRPr="00D76831">
              <w:rPr>
                <w:rFonts w:ascii="Arial" w:hAnsi="Arial"/>
                <w:b/>
                <w:sz w:val="18"/>
              </w:rPr>
              <w:t>(MGRP, ms)</w:t>
            </w:r>
          </w:p>
        </w:tc>
      </w:tr>
      <w:tr w:rsidR="00D76831" w:rsidRPr="00D76831" w14:paraId="469A7DC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5822C4"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3A87E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37B91F0"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40</w:t>
            </w:r>
          </w:p>
        </w:tc>
      </w:tr>
      <w:tr w:rsidR="00D76831" w:rsidRPr="00D76831" w14:paraId="45A77D4E"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D9049B"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33926DB3"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387392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80</w:t>
            </w:r>
          </w:p>
        </w:tc>
      </w:tr>
      <w:tr w:rsidR="00D76831" w:rsidRPr="00D76831" w14:paraId="0FE23D7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7EFCC4"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3B3C678"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2D1A637"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lang w:eastAsia="ko-KR"/>
              </w:rPr>
              <w:t>40</w:t>
            </w:r>
          </w:p>
        </w:tc>
      </w:tr>
      <w:tr w:rsidR="00D76831" w:rsidRPr="00D76831" w14:paraId="0DC1390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5BA0AA"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72F95B0"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78E6B8F"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lang w:eastAsia="ko-KR"/>
              </w:rPr>
              <w:t>80</w:t>
            </w:r>
          </w:p>
        </w:tc>
      </w:tr>
      <w:tr w:rsidR="00D76831" w:rsidRPr="00D76831" w14:paraId="0A8CAE4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B465A1"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BABA6E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32EEED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20</w:t>
            </w:r>
          </w:p>
        </w:tc>
      </w:tr>
      <w:tr w:rsidR="00D76831" w:rsidRPr="00D76831" w14:paraId="1FA6BA57"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06B847"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6D85781"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4A1D64B"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160</w:t>
            </w:r>
          </w:p>
        </w:tc>
      </w:tr>
      <w:tr w:rsidR="00D76831" w:rsidRPr="00D76831" w14:paraId="16B7C90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74CD5"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C5B6E2D"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9EBCA4"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20</w:t>
            </w:r>
          </w:p>
        </w:tc>
      </w:tr>
      <w:tr w:rsidR="00D76831" w:rsidRPr="00D76831" w14:paraId="657BB8C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6F4A5"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7042A24"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D19CDD"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40</w:t>
            </w:r>
          </w:p>
        </w:tc>
      </w:tr>
      <w:tr w:rsidR="00D76831" w:rsidRPr="00D76831" w14:paraId="72B65EAA"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6D8D9A"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3DE33D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E76E830"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80</w:t>
            </w:r>
          </w:p>
        </w:tc>
      </w:tr>
      <w:tr w:rsidR="00D76831" w:rsidRPr="00D76831" w14:paraId="231C9089"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5A88CE"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13F3A2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A6B28C"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160</w:t>
            </w:r>
          </w:p>
        </w:tc>
      </w:tr>
      <w:tr w:rsidR="00D76831" w:rsidRPr="00D76831" w14:paraId="622E8D2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E19789"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E7F2C5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FD53A6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20</w:t>
            </w:r>
          </w:p>
        </w:tc>
      </w:tr>
      <w:tr w:rsidR="00D76831" w:rsidRPr="00D76831" w14:paraId="69E0F98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EA2E9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90A48B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A95A4D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160</w:t>
            </w:r>
          </w:p>
        </w:tc>
      </w:tr>
      <w:tr w:rsidR="00D76831" w:rsidRPr="00D76831" w14:paraId="2EE15B36"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D1D029"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A2BBB77"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AC3A6C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20</w:t>
            </w:r>
          </w:p>
        </w:tc>
      </w:tr>
      <w:tr w:rsidR="00D76831" w:rsidRPr="00D76831" w14:paraId="6D1CD4D0" w14:textId="77777777" w:rsidTr="0081338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674EE54"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EE7B97A"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AC3303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40</w:t>
            </w:r>
          </w:p>
        </w:tc>
      </w:tr>
      <w:tr w:rsidR="00D76831" w:rsidRPr="00D76831" w14:paraId="3DA2448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1D29ED"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7DE0E0A"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CD5E2B"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80</w:t>
            </w:r>
          </w:p>
        </w:tc>
      </w:tr>
      <w:tr w:rsidR="00D76831" w:rsidRPr="00D76831" w14:paraId="3E60A4A3"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52ADB2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8259220"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463A93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160</w:t>
            </w:r>
          </w:p>
        </w:tc>
      </w:tr>
      <w:tr w:rsidR="00D76831" w:rsidRPr="00D76831" w14:paraId="633B18F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98D76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E8BA019"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D899C39"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20</w:t>
            </w:r>
          </w:p>
        </w:tc>
      </w:tr>
      <w:tr w:rsidR="00D76831" w:rsidRPr="00D76831" w14:paraId="45163E3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D388E0B"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DAE3A8D"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009051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40</w:t>
            </w:r>
          </w:p>
        </w:tc>
      </w:tr>
      <w:tr w:rsidR="00D76831" w:rsidRPr="00D76831" w14:paraId="51DD2433"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5CC60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F25C76B"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03BA6"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80</w:t>
            </w:r>
          </w:p>
        </w:tc>
      </w:tr>
      <w:tr w:rsidR="00D76831" w:rsidRPr="00D76831" w14:paraId="6B19428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C28AA6"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14DDF24"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37643F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160</w:t>
            </w:r>
          </w:p>
        </w:tc>
      </w:tr>
      <w:tr w:rsidR="00D76831" w:rsidRPr="00D76831" w14:paraId="05C29E3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1AF86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CB992A9"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63C638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20</w:t>
            </w:r>
          </w:p>
        </w:tc>
      </w:tr>
      <w:tr w:rsidR="00D76831" w:rsidRPr="00D76831" w14:paraId="07159C34"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3B6C2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0B20B4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966C80E"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40</w:t>
            </w:r>
          </w:p>
        </w:tc>
      </w:tr>
      <w:tr w:rsidR="00D76831" w:rsidRPr="00D76831" w14:paraId="0FB7617C"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16310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563FE4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2006F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80</w:t>
            </w:r>
          </w:p>
        </w:tc>
      </w:tr>
      <w:tr w:rsidR="00ED3522" w:rsidRPr="00D76831" w14:paraId="2747C746"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239749"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56F78B4"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076592D"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160</w:t>
            </w:r>
          </w:p>
        </w:tc>
      </w:tr>
    </w:tbl>
    <w:p w14:paraId="07B49D8D" w14:textId="77777777" w:rsidR="00ED3522" w:rsidRPr="00D76831" w:rsidRDefault="00ED3522" w:rsidP="00ED3522"/>
    <w:p w14:paraId="370CEAE3" w14:textId="77777777" w:rsidR="00ED3522" w:rsidRPr="00D76831" w:rsidRDefault="00ED3522" w:rsidP="00ED3522">
      <w:pPr>
        <w:pStyle w:val="TH"/>
      </w:pPr>
      <w:r w:rsidRPr="00D76831">
        <w:rPr>
          <w:snapToGrid w:val="0"/>
        </w:rPr>
        <w:t xml:space="preserve">Table 9.1.2-2: Applicability for </w:t>
      </w:r>
      <w:r w:rsidRPr="00D76831">
        <w:t xml:space="preserve">Gap Pattern Configurations supported by the </w:t>
      </w:r>
      <w:r w:rsidRPr="00D76831">
        <w:rPr>
          <w:lang w:eastAsia="ko-KR"/>
        </w:rPr>
        <w:t>E-UTRA-NR dual connectivity</w:t>
      </w:r>
      <w:r w:rsidRPr="00D76831">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D76831" w:rsidRPr="00D76831" w14:paraId="300CA741" w14:textId="77777777" w:rsidTr="0081338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59BD6F1" w14:textId="77777777" w:rsidR="00ED3522" w:rsidRPr="00D76831" w:rsidRDefault="00ED3522" w:rsidP="00813383">
            <w:pPr>
              <w:keepNext/>
              <w:keepLines/>
              <w:spacing w:after="0"/>
              <w:rPr>
                <w:rFonts w:ascii="Arial" w:hAnsi="Arial"/>
                <w:b/>
                <w:sz w:val="18"/>
              </w:rPr>
            </w:pPr>
            <w:r w:rsidRPr="00D76831">
              <w:rPr>
                <w:rFonts w:ascii="Arial" w:hAnsi="Arial"/>
                <w:b/>
                <w:sz w:val="18"/>
                <w:lang w:eastAsia="zh-CN"/>
              </w:rPr>
              <w:t>Measurement gap pattern</w:t>
            </w:r>
            <w:r w:rsidRPr="00D76831">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691922C" w14:textId="77777777" w:rsidR="00ED3522" w:rsidRPr="00D76831" w:rsidRDefault="00ED3522" w:rsidP="00813383">
            <w:pPr>
              <w:keepNext/>
              <w:keepLines/>
              <w:spacing w:after="0"/>
              <w:rPr>
                <w:rFonts w:ascii="Arial" w:hAnsi="Arial"/>
                <w:b/>
                <w:sz w:val="18"/>
              </w:rPr>
            </w:pPr>
            <w:r w:rsidRPr="00D76831">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9A18BC8" w14:textId="77777777" w:rsidR="00ED3522" w:rsidRPr="00D76831" w:rsidRDefault="00ED3522" w:rsidP="00813383">
            <w:pPr>
              <w:keepNext/>
              <w:keepLines/>
              <w:spacing w:after="0"/>
              <w:rPr>
                <w:rFonts w:ascii="Arial" w:hAnsi="Arial"/>
                <w:b/>
                <w:sz w:val="18"/>
              </w:rPr>
            </w:pPr>
            <w:r w:rsidRPr="00D76831">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57C63C8" w14:textId="77777777" w:rsidR="00ED3522" w:rsidRPr="00D76831" w:rsidRDefault="00ED3522" w:rsidP="00813383">
            <w:pPr>
              <w:keepNext/>
              <w:keepLines/>
              <w:spacing w:after="0"/>
              <w:rPr>
                <w:rFonts w:ascii="Arial" w:hAnsi="Arial"/>
                <w:b/>
                <w:sz w:val="18"/>
              </w:rPr>
            </w:pPr>
            <w:r w:rsidRPr="00D76831">
              <w:rPr>
                <w:rFonts w:ascii="Arial" w:hAnsi="Arial"/>
                <w:b/>
                <w:sz w:val="18"/>
              </w:rPr>
              <w:t>Applicable Gap Pattern Id</w:t>
            </w:r>
          </w:p>
        </w:tc>
      </w:tr>
      <w:tr w:rsidR="00D76831" w:rsidRPr="00D76831" w14:paraId="6A7CBB5A" w14:textId="77777777" w:rsidTr="0081338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7939E8"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Per-UE </w:t>
            </w:r>
            <w:r w:rsidRPr="00D76831">
              <w:rPr>
                <w:rFonts w:ascii="Arial" w:hAnsi="Arial"/>
                <w:snapToGrid w:val="0"/>
                <w:sz w:val="18"/>
                <w:lang w:eastAsia="zh-CN"/>
              </w:rPr>
              <w:t xml:space="preserve">measurement </w:t>
            </w:r>
            <w:r w:rsidRPr="00D76831">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F7C8D"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 FR1, or</w:t>
            </w:r>
          </w:p>
          <w:p w14:paraId="684A366A"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 FR2, or</w:t>
            </w:r>
          </w:p>
          <w:p w14:paraId="021670D4"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 FR1 + FR2</w:t>
            </w:r>
          </w:p>
          <w:p w14:paraId="31F33335" w14:textId="77777777" w:rsidR="00ED3522" w:rsidRPr="00D76831" w:rsidRDefault="00ED3522" w:rsidP="0081338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0048F4"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non-NR RAT</w:t>
            </w:r>
            <w:r w:rsidRPr="00D76831">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7FB9B2C"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0DB6582D"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59C4"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8787"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67F8EB" w14:textId="77777777" w:rsidR="00ED3522" w:rsidRPr="00D76831" w:rsidRDefault="00ED3522" w:rsidP="00813383">
            <w:pPr>
              <w:keepNext/>
              <w:keepLines/>
              <w:spacing w:after="0"/>
              <w:jc w:val="center"/>
              <w:rPr>
                <w:rFonts w:ascii="Arial" w:hAnsi="Arial"/>
                <w:sz w:val="18"/>
              </w:rPr>
            </w:pPr>
            <w:r w:rsidRPr="00D76831">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9C53606"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0-11</w:t>
            </w:r>
          </w:p>
        </w:tc>
      </w:tr>
      <w:tr w:rsidR="00D76831" w:rsidRPr="00D76831" w14:paraId="197A48EF"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18194"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CC53"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D0F89E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non-NR RAT</w:t>
            </w:r>
            <w:r w:rsidRPr="00D76831">
              <w:rPr>
                <w:rFonts w:ascii="Arial" w:hAnsi="Arial"/>
                <w:sz w:val="18"/>
                <w:vertAlign w:val="superscript"/>
              </w:rPr>
              <w:t xml:space="preserve">Note1,2 </w:t>
            </w:r>
            <w:r w:rsidRPr="00D76831">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82974FF"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6E592EC2" w14:textId="77777777" w:rsidTr="0081338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34CBAB1"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 xml:space="preserve">Per FR </w:t>
            </w:r>
            <w:r w:rsidRPr="00D76831">
              <w:rPr>
                <w:rFonts w:ascii="Arial" w:hAnsi="Arial"/>
                <w:snapToGrid w:val="0"/>
                <w:sz w:val="18"/>
                <w:lang w:eastAsia="zh-CN"/>
              </w:rPr>
              <w:t xml:space="preserve">measurement </w:t>
            </w:r>
            <w:r w:rsidRPr="00D76831">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1A2BED1"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B7F1957"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non-NR RAT</w:t>
            </w:r>
            <w:r w:rsidRPr="00D76831">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5FBFF0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p w14:paraId="0F73F3B5" w14:textId="77777777" w:rsidR="00ED3522" w:rsidRPr="00D76831" w:rsidRDefault="00ED3522" w:rsidP="00813383">
            <w:pPr>
              <w:keepNext/>
              <w:keepLines/>
              <w:spacing w:after="0"/>
              <w:jc w:val="center"/>
              <w:rPr>
                <w:rFonts w:ascii="Arial" w:hAnsi="Arial"/>
                <w:snapToGrid w:val="0"/>
                <w:sz w:val="18"/>
              </w:rPr>
            </w:pPr>
          </w:p>
        </w:tc>
      </w:tr>
      <w:tr w:rsidR="00D76831" w:rsidRPr="00D76831" w14:paraId="2FF0AEE0"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3B7AB"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8A0A3E"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AE64"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5A9D8D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No gap </w:t>
            </w:r>
          </w:p>
        </w:tc>
      </w:tr>
      <w:tr w:rsidR="00D76831" w:rsidRPr="00D76831" w14:paraId="74AEC26B" w14:textId="77777777" w:rsidTr="0081338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19EDB"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E800BB"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370B48A"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5CAEB3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0-11 </w:t>
            </w:r>
          </w:p>
        </w:tc>
      </w:tr>
      <w:tr w:rsidR="00D76831" w:rsidRPr="00D76831" w14:paraId="637E9C1C" w14:textId="77777777" w:rsidTr="0081338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58578"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BE3D83"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A9A3D"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60BF33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 gap</w:t>
            </w:r>
          </w:p>
        </w:tc>
      </w:tr>
      <w:tr w:rsidR="00D76831" w:rsidRPr="00D76831" w14:paraId="627F7EA0"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7C62D"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BA6451"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AA76B91"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3D66221"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No gap</w:t>
            </w:r>
          </w:p>
        </w:tc>
      </w:tr>
      <w:tr w:rsidR="00D76831" w:rsidRPr="00D76831" w14:paraId="42684C3F"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BCE1"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3FEE2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F8BDB" w14:textId="77777777" w:rsidR="00ED3522" w:rsidRPr="00D76831" w:rsidRDefault="00ED3522" w:rsidP="0081338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2C533FD"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D76831" w:rsidRPr="00D76831" w14:paraId="254B62F6"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1F6D6"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A74371"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AD2F567"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non-NR RAT</w:t>
            </w:r>
            <w:r w:rsidRPr="00D76831">
              <w:rPr>
                <w:rFonts w:ascii="Arial" w:hAnsi="Arial"/>
                <w:sz w:val="18"/>
                <w:vertAlign w:val="superscript"/>
              </w:rPr>
              <w:t xml:space="preserve"> Note1,2</w:t>
            </w:r>
            <w:r w:rsidRPr="00D76831">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A1D68D5"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12C76A9E"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037F4"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0F7B8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0B55"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179A54D"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 gap</w:t>
            </w:r>
          </w:p>
        </w:tc>
      </w:tr>
      <w:tr w:rsidR="00D76831" w:rsidRPr="00D76831" w14:paraId="63CF2736"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1FB9B"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2E125E"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838EAB"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050CF7"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0-11 </w:t>
            </w:r>
          </w:p>
        </w:tc>
      </w:tr>
      <w:tr w:rsidR="00D76831" w:rsidRPr="00D76831" w14:paraId="5BDC50F6"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2766"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94334B"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A9C6"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FFDEF90"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D76831" w:rsidRPr="00D76831" w14:paraId="03E80F86"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CB8E"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FFC66D"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36C1425"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non-NR RAT</w:t>
            </w:r>
            <w:r w:rsidRPr="00D76831">
              <w:rPr>
                <w:rFonts w:ascii="Arial" w:hAnsi="Arial"/>
                <w:sz w:val="18"/>
                <w:vertAlign w:val="superscript"/>
              </w:rPr>
              <w:t xml:space="preserve"> Note1,2</w:t>
            </w:r>
            <w:r w:rsidRPr="00D76831">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44DB366"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0,1,2,3 </w:t>
            </w:r>
          </w:p>
        </w:tc>
      </w:tr>
      <w:tr w:rsidR="00D76831" w:rsidRPr="00D76831" w14:paraId="7A5F54D4"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83562"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14E92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ADC7"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B463A4"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D76831" w:rsidRPr="00D76831" w14:paraId="54A6C3EE"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64972"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7C5AC7"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B35F41"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non-NR RAT</w:t>
            </w:r>
            <w:r w:rsidRPr="00D76831">
              <w:rPr>
                <w:rFonts w:ascii="Arial" w:hAnsi="Arial"/>
                <w:sz w:val="18"/>
                <w:vertAlign w:val="superscript"/>
              </w:rPr>
              <w:t xml:space="preserve"> Note1,2</w:t>
            </w:r>
            <w:r w:rsidRPr="00D76831">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E5A2E16"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0,1,2,3 </w:t>
            </w:r>
          </w:p>
        </w:tc>
      </w:tr>
      <w:tr w:rsidR="00D76831" w:rsidRPr="00D76831" w14:paraId="0D9E860B"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7554F"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5074FE"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FE13"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9B41BE1"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ED3522" w:rsidRPr="00D76831" w14:paraId="6B6E4366" w14:textId="77777777" w:rsidTr="0081338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5891EDA" w14:textId="77777777" w:rsidR="00ED3522" w:rsidRPr="00D76831" w:rsidRDefault="00ED3522" w:rsidP="00813383">
            <w:pPr>
              <w:keepNext/>
              <w:keepLines/>
              <w:spacing w:after="0"/>
              <w:rPr>
                <w:rFonts w:ascii="Arial" w:hAnsi="Arial"/>
                <w:sz w:val="18"/>
              </w:rPr>
            </w:pPr>
          </w:p>
          <w:p w14:paraId="48715647" w14:textId="77777777" w:rsidR="00ED3522" w:rsidRPr="00D76831" w:rsidRDefault="00ED3522" w:rsidP="00813383">
            <w:pPr>
              <w:keepNext/>
              <w:keepLines/>
              <w:spacing w:after="0"/>
              <w:rPr>
                <w:rFonts w:ascii="Arial" w:hAnsi="Arial"/>
                <w:i/>
                <w:sz w:val="18"/>
              </w:rPr>
            </w:pPr>
            <w:r w:rsidRPr="00D76831">
              <w:rPr>
                <w:rFonts w:ascii="Arial" w:hAnsi="Arial"/>
                <w:i/>
                <w:sz w:val="18"/>
              </w:rPr>
              <w:t>Note: if GSM or UTRA TDD or UTRA FDD inter-RAT frequency layer is configured to be monitered, only measurement gap pattern #0 and #1 can be used for per-FR gap in E-UTRA and FR1 if configured, or for per-UE gap.</w:t>
            </w:r>
          </w:p>
          <w:p w14:paraId="3F07CDC4" w14:textId="77777777" w:rsidR="00ED3522" w:rsidRPr="00D76831" w:rsidRDefault="00ED3522" w:rsidP="00813383">
            <w:pPr>
              <w:pStyle w:val="TAN"/>
            </w:pPr>
            <w:r w:rsidRPr="00D76831">
              <w:t>NOTE 1:</w:t>
            </w:r>
            <w:r w:rsidRPr="00D76831">
              <w:rPr>
                <w:rFonts w:cs="Arial"/>
              </w:rPr>
              <w:tab/>
            </w:r>
            <w:r w:rsidRPr="00D76831">
              <w:t>Non-NR RAT includes E-UTRA, UTRA and/or GSM.</w:t>
            </w:r>
          </w:p>
          <w:p w14:paraId="296DA83A" w14:textId="77777777" w:rsidR="00ED3522" w:rsidRPr="00D76831" w:rsidRDefault="00ED3522" w:rsidP="00813383">
            <w:pPr>
              <w:pStyle w:val="TAN"/>
            </w:pPr>
            <w:r w:rsidRPr="00D76831">
              <w:t>NOTE 2:</w:t>
            </w:r>
            <w:r w:rsidRPr="00D76831">
              <w:rPr>
                <w:rFonts w:cs="Arial"/>
              </w:rPr>
              <w:tab/>
            </w:r>
            <w:r w:rsidRPr="00D76831">
              <w:t>The gap pattern 2 and 3 are supported by UEs which support shortMeasurementGap-r14.</w:t>
            </w:r>
          </w:p>
          <w:p w14:paraId="6EDB929B" w14:textId="77777777" w:rsidR="00ED3522" w:rsidRPr="00D76831" w:rsidRDefault="00ED3522" w:rsidP="00813383">
            <w:pPr>
              <w:pStyle w:val="TAN"/>
            </w:pPr>
            <w:r w:rsidRPr="00D76831">
              <w:t>NOTE</w:t>
            </w:r>
            <w:r w:rsidRPr="00D76831">
              <w:rPr>
                <w:rFonts w:hint="eastAsia"/>
              </w:rPr>
              <w:t xml:space="preserve"> </w:t>
            </w:r>
            <w:r w:rsidRPr="00D76831">
              <w:t>3:</w:t>
            </w:r>
            <w:r w:rsidRPr="00D76831">
              <w:tab/>
              <w:t>When E-UTRA inter-frequency RSTD measurements are configured and the UE requires measurement gaps for performing such measurements, only Gap Pattern #0 can be used.</w:t>
            </w:r>
          </w:p>
          <w:p w14:paraId="789446D5" w14:textId="5CFF190F" w:rsidR="00ED3522" w:rsidRPr="00D76831" w:rsidRDefault="00ED3522" w:rsidP="001F21E0">
            <w:pPr>
              <w:pStyle w:val="TAN"/>
            </w:pPr>
            <w:r w:rsidRPr="00D76831">
              <w:t xml:space="preserve">NOTE4:   </w:t>
            </w:r>
            <w:r w:rsidR="00D742E6">
              <w:tab/>
            </w:r>
            <w:r w:rsidRPr="00D76831">
              <w:t xml:space="preserve">If per-UE measurement gap is configured </w:t>
            </w:r>
            <w:r w:rsidRPr="00D76831">
              <w:rPr>
                <w:rFonts w:hint="eastAsia"/>
                <w:lang w:eastAsia="ko-KR"/>
              </w:rPr>
              <w:t xml:space="preserve">with </w:t>
            </w:r>
            <w:r w:rsidRPr="00D76831">
              <w:rPr>
                <w:lang w:eastAsia="ko-KR"/>
              </w:rPr>
              <w:t>MG timing advance</w:t>
            </w:r>
            <w:r w:rsidRPr="00D76831">
              <w:rPr>
                <w:rFonts w:hint="eastAsia"/>
                <w:lang w:eastAsia="ko-KR"/>
              </w:rPr>
              <w:t xml:space="preserve"> of 0ms</w:t>
            </w:r>
            <w:r w:rsidRPr="00D76831">
              <w:t>, a measurement gap starts at the end of the latest LTE subframe occurring immediately before the measurement gap among MCG serving cells subframes. If per-FR measurenet gap for FR1 is configured</w:t>
            </w:r>
            <w:r w:rsidRPr="00D76831">
              <w:rPr>
                <w:rFonts w:hint="eastAsia"/>
                <w:lang w:eastAsia="ko-KR"/>
              </w:rPr>
              <w:t xml:space="preserve"> with </w:t>
            </w:r>
            <w:r w:rsidRPr="00D76831">
              <w:rPr>
                <w:lang w:eastAsia="ko-KR"/>
              </w:rPr>
              <w:t>MG timing advance</w:t>
            </w:r>
            <w:r w:rsidRPr="00D76831">
              <w:rPr>
                <w:rFonts w:hint="eastAsia"/>
                <w:lang w:eastAsia="ko-KR"/>
              </w:rPr>
              <w:t xml:space="preserve"> of 0ms</w:t>
            </w:r>
            <w:r w:rsidRPr="00D76831">
              <w:t>, this measurement gap for FR1 starts at the end of the latest LTE subframe occurring immediately before the measurement gap among MCG serving cells subframes in FR1. If per-FR measurenet gap for FR2 is configured</w:t>
            </w:r>
            <w:r w:rsidRPr="00D76831">
              <w:rPr>
                <w:rFonts w:hint="eastAsia"/>
                <w:lang w:eastAsia="ko-KR"/>
              </w:rPr>
              <w:t xml:space="preserve"> with </w:t>
            </w:r>
            <w:r w:rsidRPr="00D76831">
              <w:rPr>
                <w:lang w:eastAsia="ko-KR"/>
              </w:rPr>
              <w:t>MG timing advance</w:t>
            </w:r>
            <w:r w:rsidRPr="00D76831">
              <w:rPr>
                <w:rFonts w:hint="eastAsia"/>
                <w:lang w:eastAsia="ko-KR"/>
              </w:rPr>
              <w:t xml:space="preserve"> of 0ms</w:t>
            </w:r>
            <w:r w:rsidRPr="00D76831">
              <w:t xml:space="preserve">, this measurement gap for FR2 starts at [FFS]. Measurement gap starting point is [FFS] </w:t>
            </w:r>
            <w:r w:rsidRPr="00D76831">
              <w:rPr>
                <w:lang w:eastAsia="ko-KR"/>
              </w:rPr>
              <w:t>if</w:t>
            </w:r>
            <w:r w:rsidRPr="00D76831">
              <w:rPr>
                <w:rFonts w:hint="eastAsia"/>
                <w:lang w:eastAsia="ko-KR"/>
              </w:rPr>
              <w:t xml:space="preserve"> </w:t>
            </w:r>
            <w:r w:rsidRPr="00D76831">
              <w:rPr>
                <w:lang w:eastAsia="ko-KR"/>
              </w:rPr>
              <w:t>MG timing advance</w:t>
            </w:r>
            <w:r w:rsidRPr="00D76831">
              <w:rPr>
                <w:rFonts w:hint="eastAsia"/>
                <w:lang w:eastAsia="ko-KR"/>
              </w:rPr>
              <w:t xml:space="preserve"> </w:t>
            </w:r>
            <w:r w:rsidRPr="00D76831">
              <w:rPr>
                <w:lang w:eastAsia="ko-KR"/>
              </w:rPr>
              <w:t>is</w:t>
            </w:r>
            <w:r w:rsidRPr="00D76831">
              <w:rPr>
                <w:rFonts w:hint="eastAsia"/>
                <w:lang w:eastAsia="ko-KR"/>
              </w:rPr>
              <w:t xml:space="preserve"> 0</w:t>
            </w:r>
            <w:r w:rsidRPr="00D76831">
              <w:rPr>
                <w:lang w:eastAsia="ko-KR"/>
              </w:rPr>
              <w:t>.5ms or 0.25</w:t>
            </w:r>
            <w:r w:rsidRPr="00D76831">
              <w:rPr>
                <w:rFonts w:hint="eastAsia"/>
                <w:lang w:eastAsia="ko-KR"/>
              </w:rPr>
              <w:t xml:space="preserve">ms </w:t>
            </w:r>
          </w:p>
        </w:tc>
      </w:tr>
    </w:tbl>
    <w:p w14:paraId="001CA129" w14:textId="77777777" w:rsidR="00ED3522" w:rsidRPr="00D76831" w:rsidRDefault="00ED3522" w:rsidP="00ED3522"/>
    <w:p w14:paraId="655F542B" w14:textId="1C09391D" w:rsidR="00ED3522" w:rsidRPr="00D76831" w:rsidRDefault="00ED3522" w:rsidP="00ED3522">
      <w:pPr>
        <w:rPr>
          <w:lang w:eastAsia="zh-CN"/>
        </w:rPr>
      </w:pPr>
      <w:r w:rsidRPr="00D76831">
        <w:rPr>
          <w:lang w:eastAsia="zh-CN"/>
        </w:rPr>
        <w:t>For per-FR measurement gap capable UE configured with E-UTRA-NR dual connectivity, w</w:t>
      </w:r>
      <w:r w:rsidRPr="00D76831">
        <w:rPr>
          <w:rFonts w:hint="eastAsia"/>
          <w:lang w:eastAsia="zh-CN"/>
        </w:rPr>
        <w:t xml:space="preserve">hen </w:t>
      </w:r>
      <w:r w:rsidRPr="00D76831">
        <w:rPr>
          <w:lang w:eastAsia="zh-CN"/>
        </w:rPr>
        <w:t>serving cells are in E-UTRA and FR1, measurement objects are in both E-UTRA /FR1 and FR2,</w:t>
      </w:r>
    </w:p>
    <w:p w14:paraId="152CF142" w14:textId="77777777" w:rsidR="00ED3522" w:rsidRPr="00D76831" w:rsidRDefault="00ED3522" w:rsidP="00ED3522">
      <w:pPr>
        <w:pStyle w:val="B10"/>
        <w:rPr>
          <w:lang w:eastAsia="zh-CN"/>
        </w:rPr>
      </w:pPr>
      <w:r w:rsidRPr="00D76831">
        <w:rPr>
          <w:lang w:eastAsia="zh-CN"/>
        </w:rPr>
        <w:t>-</w:t>
      </w:r>
      <w:r w:rsidRPr="00D76831">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8302799" w14:textId="77777777" w:rsidR="00ED3522" w:rsidRPr="00D76831" w:rsidRDefault="00ED3522" w:rsidP="00ED3522">
      <w:pPr>
        <w:pStyle w:val="B10"/>
        <w:rPr>
          <w:lang w:eastAsia="zh-CN"/>
        </w:rPr>
      </w:pPr>
      <w:r w:rsidRPr="00D76831">
        <w:rPr>
          <w:lang w:eastAsia="zh-CN"/>
        </w:rPr>
        <w:t>-</w:t>
      </w:r>
      <w:r w:rsidRPr="00D76831">
        <w:rPr>
          <w:lang w:eastAsia="zh-CN"/>
        </w:rPr>
        <w:tab/>
        <w:t>If</w:t>
      </w:r>
      <w:r w:rsidRPr="00D76831">
        <w:t xml:space="preserve"> </w:t>
      </w:r>
      <w:r w:rsidRPr="00D76831">
        <w:rPr>
          <w:lang w:eastAsia="zh-CN"/>
        </w:rPr>
        <w:t>MN indicates UE that the measurement gap from MN applies to only LTE/FR1 serving cell(s),</w:t>
      </w:r>
    </w:p>
    <w:p w14:paraId="6A6C0261" w14:textId="77777777" w:rsidR="00ED3522" w:rsidRPr="00D76831" w:rsidRDefault="00ED3522" w:rsidP="00ED3522">
      <w:pPr>
        <w:pStyle w:val="B2"/>
        <w:rPr>
          <w:lang w:eastAsia="zh-CN"/>
        </w:rPr>
      </w:pPr>
      <w:r w:rsidRPr="00D76831">
        <w:rPr>
          <w:lang w:eastAsia="zh-CN"/>
        </w:rPr>
        <w:t>-</w:t>
      </w:r>
      <w:r w:rsidRPr="00D76831">
        <w:rPr>
          <w:lang w:eastAsia="zh-CN"/>
        </w:rPr>
        <w:tab/>
        <w:t>UE fulfils the measurement requirements for FR1/LTE measurement objects based on the configured measurement gap pattern;</w:t>
      </w:r>
    </w:p>
    <w:p w14:paraId="4CA42F5C" w14:textId="77777777" w:rsidR="00ED3522" w:rsidRPr="00D76831" w:rsidRDefault="00ED3522" w:rsidP="00ED3522">
      <w:pPr>
        <w:pStyle w:val="B2"/>
        <w:rPr>
          <w:lang w:eastAsia="zh-CN"/>
        </w:rPr>
      </w:pPr>
      <w:r w:rsidRPr="00D76831">
        <w:rPr>
          <w:lang w:eastAsia="zh-CN"/>
        </w:rPr>
        <w:t>-</w:t>
      </w:r>
      <w:r w:rsidRPr="00D76831">
        <w:rPr>
          <w:lang w:eastAsia="zh-CN"/>
        </w:rPr>
        <w:tab/>
        <w:t>UE fulfils the requirements for FR2 measurement objects based on effective MGRP=20ms;</w:t>
      </w:r>
    </w:p>
    <w:p w14:paraId="51B9BA62" w14:textId="62AC0F29" w:rsidR="00ED3522" w:rsidRPr="00D76831" w:rsidRDefault="00ED3522" w:rsidP="00ED3522">
      <w:pPr>
        <w:rPr>
          <w:lang w:eastAsia="zh-CN"/>
        </w:rPr>
      </w:pPr>
      <w:r w:rsidRPr="00D76831">
        <w:rPr>
          <w:lang w:eastAsia="zh-CN"/>
        </w:rPr>
        <w:t>For per-FR measurement gap capable UE, when</w:t>
      </w:r>
      <w:r w:rsidRPr="00D76831">
        <w:rPr>
          <w:rFonts w:hint="eastAsia"/>
          <w:lang w:eastAsia="zh-CN"/>
        </w:rPr>
        <w:t xml:space="preserve"> </w:t>
      </w:r>
      <w:r w:rsidRPr="00D76831">
        <w:rPr>
          <w:lang w:eastAsia="zh-CN"/>
        </w:rPr>
        <w:t>serving cells are in E-UTRA, FR1 and FR2, or in E-UTRA and FR2, measurement objects are in both E-UTRA /FR1 and FR2,</w:t>
      </w:r>
    </w:p>
    <w:p w14:paraId="5D3012E6" w14:textId="77777777" w:rsidR="00ED3522" w:rsidRPr="00D76831" w:rsidRDefault="00ED3522" w:rsidP="00ED3522">
      <w:pPr>
        <w:pStyle w:val="B10"/>
        <w:rPr>
          <w:lang w:eastAsia="zh-CN"/>
        </w:rPr>
      </w:pPr>
      <w:r w:rsidRPr="00D76831">
        <w:rPr>
          <w:lang w:eastAsia="zh-CN"/>
        </w:rPr>
        <w:t>-</w:t>
      </w:r>
      <w:r w:rsidRPr="00D76831">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851DE78" w14:textId="08D6C546" w:rsidR="00ED3522" w:rsidRPr="00D76831" w:rsidRDefault="00ED3522" w:rsidP="001F21E0">
      <w:pPr>
        <w:keepNext/>
        <w:keepLines/>
        <w:spacing w:before="60"/>
        <w:jc w:val="center"/>
      </w:pPr>
      <w:r w:rsidRPr="00D76831">
        <w:rPr>
          <w:rFonts w:ascii="Arial" w:hAnsi="Arial"/>
          <w:b/>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D76831" w:rsidRPr="00D76831" w14:paraId="5A48F4AC" w14:textId="77777777" w:rsidTr="0081338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7D05E10" w14:textId="77777777" w:rsidR="00ED3522" w:rsidRPr="00D76831" w:rsidRDefault="00ED3522" w:rsidP="00813383">
            <w:pPr>
              <w:keepNext/>
              <w:keepLines/>
              <w:spacing w:after="0"/>
              <w:rPr>
                <w:rFonts w:ascii="Arial" w:hAnsi="Arial"/>
                <w:b/>
                <w:sz w:val="18"/>
              </w:rPr>
            </w:pPr>
            <w:r w:rsidRPr="00D76831">
              <w:rPr>
                <w:rFonts w:ascii="Arial" w:hAnsi="Arial"/>
                <w:b/>
                <w:sz w:val="18"/>
                <w:lang w:eastAsia="zh-CN"/>
              </w:rPr>
              <w:t>Measurement gap pattern</w:t>
            </w:r>
            <w:r w:rsidRPr="00D76831">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FB555B1" w14:textId="77777777" w:rsidR="00ED3522" w:rsidRPr="00D76831" w:rsidRDefault="00ED3522" w:rsidP="00813383">
            <w:pPr>
              <w:keepNext/>
              <w:keepLines/>
              <w:spacing w:after="0"/>
              <w:rPr>
                <w:rFonts w:ascii="Arial" w:hAnsi="Arial"/>
                <w:b/>
                <w:sz w:val="18"/>
              </w:rPr>
            </w:pPr>
            <w:r w:rsidRPr="00D76831">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AA544E3" w14:textId="77777777" w:rsidR="00ED3522" w:rsidRPr="00D76831" w:rsidRDefault="00ED3522" w:rsidP="00813383">
            <w:pPr>
              <w:keepNext/>
              <w:keepLines/>
              <w:spacing w:after="0"/>
              <w:rPr>
                <w:rFonts w:ascii="Arial" w:hAnsi="Arial"/>
                <w:b/>
                <w:sz w:val="18"/>
              </w:rPr>
            </w:pPr>
            <w:r w:rsidRPr="00D76831">
              <w:rPr>
                <w:rFonts w:ascii="Arial" w:hAnsi="Arial"/>
                <w:b/>
                <w:sz w:val="18"/>
              </w:rPr>
              <w:t>Measurement Purpose</w:t>
            </w:r>
            <w:r w:rsidRPr="00D76831">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11508D49" w14:textId="77777777" w:rsidR="00ED3522" w:rsidRPr="00D76831" w:rsidRDefault="00ED3522" w:rsidP="00813383">
            <w:pPr>
              <w:keepNext/>
              <w:keepLines/>
              <w:spacing w:after="0"/>
              <w:rPr>
                <w:rFonts w:ascii="Arial" w:hAnsi="Arial"/>
                <w:b/>
                <w:sz w:val="18"/>
              </w:rPr>
            </w:pPr>
            <w:r w:rsidRPr="00D76831">
              <w:rPr>
                <w:rFonts w:ascii="Arial" w:hAnsi="Arial"/>
                <w:b/>
                <w:sz w:val="18"/>
              </w:rPr>
              <w:t>Applicable Gap Pattern Id</w:t>
            </w:r>
          </w:p>
        </w:tc>
      </w:tr>
      <w:tr w:rsidR="00D76831" w:rsidRPr="00D76831" w14:paraId="70C5DE07" w14:textId="77777777" w:rsidTr="0081338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BDF4B71"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Per-UE </w:t>
            </w:r>
            <w:r w:rsidRPr="00D76831">
              <w:rPr>
                <w:rFonts w:ascii="Arial" w:hAnsi="Arial"/>
                <w:snapToGrid w:val="0"/>
                <w:sz w:val="18"/>
                <w:lang w:eastAsia="zh-CN"/>
              </w:rPr>
              <w:t xml:space="preserve">measurement </w:t>
            </w:r>
            <w:r w:rsidRPr="00D76831">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05E098B" w14:textId="78007BBD"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FR1, or</w:t>
            </w:r>
          </w:p>
          <w:p w14:paraId="32A0C4A8"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FR1 + FR2</w:t>
            </w:r>
          </w:p>
          <w:p w14:paraId="5CA52C7C" w14:textId="77777777" w:rsidR="00ED3522" w:rsidRPr="00D76831" w:rsidRDefault="00ED3522" w:rsidP="0081338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7A875E6" w14:textId="7DCE806B" w:rsidR="00ED3522" w:rsidRPr="00D76831" w:rsidRDefault="00ED3522" w:rsidP="00813383">
            <w:pPr>
              <w:keepNext/>
              <w:keepLines/>
              <w:spacing w:after="0"/>
              <w:jc w:val="center"/>
              <w:rPr>
                <w:rFonts w:ascii="Arial" w:hAnsi="Arial"/>
                <w:snapToGrid w:val="0"/>
                <w:sz w:val="18"/>
              </w:rPr>
            </w:pPr>
            <w:r w:rsidRPr="00D76831">
              <w:rPr>
                <w:rFonts w:ascii="Arial" w:hAnsi="Arial"/>
                <w:sz w:val="18"/>
              </w:rPr>
              <w:t>E-UTRA only</w:t>
            </w:r>
            <w:r w:rsidRPr="00D76831">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24BFE521"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0BD004D2"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B7D6"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9257"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ECAE85A" w14:textId="77777777" w:rsidR="00ED3522" w:rsidRPr="00D76831" w:rsidRDefault="00ED3522" w:rsidP="00813383">
            <w:pPr>
              <w:keepNext/>
              <w:keepLines/>
              <w:spacing w:after="0"/>
              <w:jc w:val="center"/>
              <w:rPr>
                <w:rFonts w:ascii="Arial" w:hAnsi="Arial"/>
                <w:sz w:val="18"/>
              </w:rPr>
            </w:pPr>
            <w:r w:rsidRPr="00D76831">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94088E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0-11</w:t>
            </w:r>
          </w:p>
        </w:tc>
      </w:tr>
      <w:tr w:rsidR="00D76831" w:rsidRPr="00D76831" w14:paraId="2AB1E6FD"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5A10A"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1AD"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EBB9E8"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E-UTRAN and FR1 and/or FR2</w:t>
            </w:r>
            <w:r w:rsidRPr="00D7683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147CDE0"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12D12B5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3EDF" w14:textId="77777777" w:rsidR="00ED3522" w:rsidRPr="00D76831" w:rsidRDefault="00ED3522" w:rsidP="00813383">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933A50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14:paraId="4D4E402D"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z w:val="18"/>
              </w:rPr>
              <w:t>E-UTRA only</w:t>
            </w:r>
            <w:r w:rsidRPr="00D7683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E00E154"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0EEF8BB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83138"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2D47"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A6C10D" w14:textId="77777777" w:rsidR="00ED3522" w:rsidRPr="00D76831" w:rsidRDefault="00ED3522" w:rsidP="00813383">
            <w:pPr>
              <w:keepNext/>
              <w:keepLines/>
              <w:spacing w:after="0"/>
              <w:jc w:val="center"/>
              <w:rPr>
                <w:rFonts w:ascii="Arial" w:hAnsi="Arial"/>
                <w:sz w:val="18"/>
              </w:rPr>
            </w:pPr>
            <w:r w:rsidRPr="00D76831">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448FBC5"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0-11</w:t>
            </w:r>
          </w:p>
        </w:tc>
      </w:tr>
      <w:tr w:rsidR="00D76831" w:rsidRPr="00D76831" w14:paraId="2205C2A8"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821D"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F4078"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118FC56"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06952053"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0-11</w:t>
            </w:r>
          </w:p>
        </w:tc>
      </w:tr>
      <w:tr w:rsidR="00D76831" w:rsidRPr="00D76831" w14:paraId="4398E74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6AD7"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A2B4"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F2C31C"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E-UTRAN and FR1 and/or FR2</w:t>
            </w:r>
            <w:r w:rsidRPr="00D7683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F33DC58"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0AAED5DF"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D30F5" w14:textId="77777777" w:rsidR="00ED3522" w:rsidRPr="00D76831"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209D" w14:textId="77777777" w:rsidR="00ED3522" w:rsidRPr="00D76831"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5FBF94E"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E98101B"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D76831" w:rsidRPr="00D76831" w14:paraId="355ED358" w14:textId="77777777" w:rsidTr="0081338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4F7B5D"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lang w:eastAsia="ko-KR"/>
              </w:rPr>
              <w:t xml:space="preserve">Per FR </w:t>
            </w:r>
            <w:r w:rsidRPr="00D76831">
              <w:rPr>
                <w:rFonts w:ascii="Arial" w:hAnsi="Arial"/>
                <w:snapToGrid w:val="0"/>
                <w:sz w:val="18"/>
                <w:lang w:eastAsia="zh-CN"/>
              </w:rPr>
              <w:t xml:space="preserve">measurement </w:t>
            </w:r>
            <w:r w:rsidRPr="00D76831">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C973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812F1C"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z w:val="18"/>
              </w:rPr>
              <w:t>E-UTRA only</w:t>
            </w:r>
            <w:r w:rsidRPr="00D7683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DF905C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3C978B7D"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B814"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489A54"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51CD"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82FCB4F"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No gap </w:t>
            </w:r>
          </w:p>
        </w:tc>
      </w:tr>
      <w:tr w:rsidR="00D76831" w:rsidRPr="00D76831" w14:paraId="02430BDE" w14:textId="77777777" w:rsidTr="0081338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0292"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A24B71"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93514EE"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470B0FF"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0-11</w:t>
            </w:r>
          </w:p>
        </w:tc>
      </w:tr>
      <w:tr w:rsidR="00D76831" w:rsidRPr="00D76831" w14:paraId="31D1B42A" w14:textId="77777777" w:rsidTr="0081338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0655"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9EDE0C"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43CE"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6B20B0"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 gap</w:t>
            </w:r>
          </w:p>
        </w:tc>
      </w:tr>
      <w:tr w:rsidR="00D76831" w:rsidRPr="00D76831" w14:paraId="2C4B9A35"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979E3"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C5D00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CC9AEB3"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03FD7E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No gap</w:t>
            </w:r>
          </w:p>
        </w:tc>
      </w:tr>
      <w:tr w:rsidR="00D76831" w:rsidRPr="00D76831" w14:paraId="6809DD79"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7A770"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8F6728"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198F" w14:textId="77777777" w:rsidR="00ED3522" w:rsidRPr="00D76831" w:rsidRDefault="00ED3522" w:rsidP="0081338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1626D5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D76831" w:rsidRPr="00D76831" w14:paraId="7794E4FD"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26BC2"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6CD487"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D224431"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and FR1</w:t>
            </w:r>
            <w:r w:rsidRPr="00D76831">
              <w:rPr>
                <w:rFonts w:ascii="Arial" w:hAnsi="Arial"/>
                <w:sz w:val="18"/>
                <w:vertAlign w:val="superscript"/>
              </w:rPr>
              <w:t xml:space="preserve"> NOTE3</w:t>
            </w:r>
            <w:r w:rsidRPr="00D76831">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69EDD1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7E353398"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C71B"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E020C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BD65"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94F9C8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No gap</w:t>
            </w:r>
          </w:p>
        </w:tc>
      </w:tr>
      <w:tr w:rsidR="00D76831" w:rsidRPr="00D76831" w14:paraId="79949EEE"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49ED"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65DEBE"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C1EEA1A"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907C16F"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0-11</w:t>
            </w:r>
          </w:p>
        </w:tc>
      </w:tr>
      <w:tr w:rsidR="00D76831" w:rsidRPr="00D76831" w14:paraId="1B0308E4"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07F8"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18AA82"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08E9"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2C714A"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D76831" w:rsidRPr="00D76831" w14:paraId="17D85DCB"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CC12"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39C60C"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6FAFB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and FR2</w:t>
            </w:r>
            <w:r w:rsidRPr="00D7683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1B42ABD"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6BCBF95E"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2F302"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8191C2"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86E3"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66069E9"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D76831" w:rsidRPr="00D76831" w14:paraId="15847C48"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A7061"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25FBFF"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A415FC6"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E-UTRA and FR1 and FR2</w:t>
            </w:r>
            <w:r w:rsidRPr="00D7683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903E567"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0,1,2,3</w:t>
            </w:r>
          </w:p>
        </w:tc>
      </w:tr>
      <w:tr w:rsidR="00D76831" w:rsidRPr="00D76831" w14:paraId="106EAABC"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0A429" w14:textId="77777777" w:rsidR="00ED3522" w:rsidRPr="00D76831"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66FBE" w14:textId="77777777" w:rsidR="00ED3522" w:rsidRPr="00D76831" w:rsidRDefault="00ED3522" w:rsidP="00813383">
            <w:pPr>
              <w:keepNext/>
              <w:keepLines/>
              <w:spacing w:after="0"/>
              <w:jc w:val="center"/>
              <w:rPr>
                <w:rFonts w:ascii="Arial" w:hAnsi="Arial"/>
                <w:snapToGrid w:val="0"/>
                <w:sz w:val="18"/>
                <w:lang w:eastAsia="ko-KR"/>
              </w:rPr>
            </w:pPr>
            <w:r w:rsidRPr="00D76831">
              <w:rPr>
                <w:rFonts w:ascii="Arial" w:hAnsi="Arial"/>
                <w:snapToGrid w:val="0"/>
                <w:sz w:val="18"/>
              </w:rPr>
              <w:t>FR2</w:t>
            </w:r>
            <w:r w:rsidRPr="00D76831">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A45C" w14:textId="77777777" w:rsidR="00ED3522" w:rsidRPr="00D76831"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AE3638B" w14:textId="77777777" w:rsidR="00ED3522" w:rsidRPr="00D76831" w:rsidRDefault="00ED3522" w:rsidP="00813383">
            <w:pPr>
              <w:keepNext/>
              <w:keepLines/>
              <w:spacing w:after="0"/>
              <w:jc w:val="center"/>
              <w:rPr>
                <w:rFonts w:ascii="Arial" w:hAnsi="Arial"/>
                <w:snapToGrid w:val="0"/>
                <w:sz w:val="18"/>
              </w:rPr>
            </w:pPr>
            <w:r w:rsidRPr="00D76831">
              <w:rPr>
                <w:rFonts w:ascii="Arial" w:hAnsi="Arial"/>
                <w:snapToGrid w:val="0"/>
                <w:sz w:val="18"/>
              </w:rPr>
              <w:t>12-23</w:t>
            </w:r>
          </w:p>
        </w:tc>
      </w:tr>
      <w:tr w:rsidR="00ED3522" w:rsidRPr="00D76831" w14:paraId="0ED6CBEE" w14:textId="77777777" w:rsidTr="00813383">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14:paraId="00989C9B" w14:textId="4953AA8C" w:rsidR="00ED3522" w:rsidRPr="00D76831" w:rsidRDefault="00ED3522" w:rsidP="004A15BC">
            <w:pPr>
              <w:pStyle w:val="TAN"/>
            </w:pPr>
            <w:r w:rsidRPr="00D76831">
              <w:t>NOTE 1:</w:t>
            </w:r>
            <w:r w:rsidRPr="00D76831">
              <w:tab/>
              <w:t>When E-UTRA inter-RAT RSTD measurements are configured and the UE requires measurement gaps for performing such measurements, only Gap Pattern #0 can be used.</w:t>
            </w:r>
          </w:p>
          <w:p w14:paraId="79BCA386" w14:textId="56ADB4D6" w:rsidR="00ED3522" w:rsidRPr="00D76831" w:rsidRDefault="00ED3522" w:rsidP="004A15BC">
            <w:pPr>
              <w:pStyle w:val="TAN"/>
            </w:pPr>
            <w:r w:rsidRPr="00D76831">
              <w:t>NOTE 2:</w:t>
            </w:r>
            <w:r w:rsidR="004A15BC" w:rsidRPr="00D76831">
              <w:tab/>
            </w:r>
            <w:r w:rsidRPr="00D76831">
              <w:t>Measurement purpose which includes E-UTRA measurements includes also inter-RAT E-UTRA RSRP and RSRQ measurements for E-CID</w:t>
            </w:r>
          </w:p>
          <w:p w14:paraId="54DA34E1" w14:textId="240B0AC4" w:rsidR="00ED3522" w:rsidRPr="00D76831" w:rsidRDefault="004A15BC" w:rsidP="004A15BC">
            <w:pPr>
              <w:pStyle w:val="TAN"/>
            </w:pPr>
            <w:r w:rsidRPr="00D76831">
              <w:t>NOTE 3:</w:t>
            </w:r>
            <w:r w:rsidRPr="00D76831">
              <w:tab/>
            </w:r>
            <w:r w:rsidR="00ED3522" w:rsidRPr="00D76831">
              <w:t>Editor’s note: a note to be added in Table 9.1.2-3 on that measurement gap patterns #2 and #3 are supported only by the UEs which have a corresponding capability of short measurement gap once RAN2 specifies the capability.</w:t>
            </w:r>
          </w:p>
          <w:p w14:paraId="6A27AAF8" w14:textId="324D7588" w:rsidR="00ED3522" w:rsidRPr="00D76831" w:rsidRDefault="004A15BC" w:rsidP="004A15BC">
            <w:pPr>
              <w:pStyle w:val="TAN"/>
            </w:pPr>
            <w:r w:rsidRPr="00D76831">
              <w:t>NOTE4:</w:t>
            </w:r>
            <w:r w:rsidRPr="00D76831">
              <w:tab/>
            </w:r>
            <w:r w:rsidR="00ED3522" w:rsidRPr="00D76831">
              <w:t>Starting point of m</w:t>
            </w:r>
            <w:r w:rsidRPr="00D76831">
              <w:t>easurement gap for SA is [FFS].</w:t>
            </w:r>
          </w:p>
        </w:tc>
      </w:tr>
    </w:tbl>
    <w:p w14:paraId="615A2926" w14:textId="77777777" w:rsidR="00ED3522" w:rsidRPr="00D76831" w:rsidRDefault="00ED3522" w:rsidP="00ED3522"/>
    <w:p w14:paraId="5AE97FC7" w14:textId="7621719E" w:rsidR="00ED3522" w:rsidRPr="00D76831" w:rsidRDefault="00ED3522" w:rsidP="00ED3522">
      <w:pPr>
        <w:rPr>
          <w:lang w:eastAsia="zh-CN"/>
        </w:rPr>
      </w:pPr>
      <w:r w:rsidRPr="00D76831">
        <w:rPr>
          <w:lang w:eastAsia="zh-CN"/>
        </w:rPr>
        <w:t>For per-FR measurement gap capable UE in NR standalone operation,</w:t>
      </w:r>
      <w:r w:rsidRPr="00D76831">
        <w:rPr>
          <w:rFonts w:hint="eastAsia"/>
          <w:lang w:eastAsia="zh-CN"/>
        </w:rPr>
        <w:t xml:space="preserve"> f</w:t>
      </w:r>
      <w:r w:rsidRPr="00D76831">
        <w:t>or per-FR gap based measurement,</w:t>
      </w:r>
      <w:r w:rsidRPr="00D76831">
        <w:rPr>
          <w:rFonts w:hint="eastAsia"/>
          <w:lang w:eastAsia="zh-CN"/>
        </w:rPr>
        <w:t>when</w:t>
      </w:r>
      <w:r w:rsidRPr="00D76831">
        <w:t xml:space="preserve"> there is no serving cell in a particular FR, where measurements objects are configured, regardless if explicit per-FR measurement gap is configured in this FR</w:t>
      </w:r>
      <w:r w:rsidRPr="00D76831">
        <w:rPr>
          <w:rFonts w:hint="eastAsia"/>
          <w:lang w:eastAsia="zh-CN"/>
        </w:rPr>
        <w:t>,</w:t>
      </w:r>
      <w:r w:rsidRPr="00D76831">
        <w:t xml:space="preserve"> the </w:t>
      </w:r>
      <w:r w:rsidRPr="00D76831">
        <w:rPr>
          <w:rFonts w:hint="eastAsia"/>
          <w:lang w:eastAsia="zh-CN"/>
        </w:rPr>
        <w:t>effective</w:t>
      </w:r>
      <w:r w:rsidRPr="00D76831">
        <w:t xml:space="preserve"> MGRP in this FR used to determine requirements</w:t>
      </w:r>
      <w:r w:rsidRPr="00D76831">
        <w:rPr>
          <w:rFonts w:hint="eastAsia"/>
          <w:lang w:eastAsia="zh-CN"/>
        </w:rPr>
        <w:t>;</w:t>
      </w:r>
    </w:p>
    <w:p w14:paraId="4AD7E17D" w14:textId="77777777" w:rsidR="00ED3522" w:rsidRPr="00D76831" w:rsidRDefault="00ED3522" w:rsidP="00ED3522">
      <w:pPr>
        <w:pStyle w:val="B10"/>
      </w:pPr>
      <w:r w:rsidRPr="00D76831">
        <w:t>-</w:t>
      </w:r>
      <w:r w:rsidRPr="00D76831">
        <w:tab/>
        <w:t>20ms for FR2 NR measurements</w:t>
      </w:r>
    </w:p>
    <w:p w14:paraId="56F25D56" w14:textId="77777777" w:rsidR="00ED3522" w:rsidRPr="00D76831" w:rsidRDefault="00ED3522" w:rsidP="00ED3522">
      <w:pPr>
        <w:pStyle w:val="B10"/>
      </w:pPr>
      <w:r w:rsidRPr="00D76831">
        <w:t>-</w:t>
      </w:r>
      <w:r w:rsidRPr="00D76831">
        <w:tab/>
        <w:t>40ms for FR1 NR measurements</w:t>
      </w:r>
    </w:p>
    <w:p w14:paraId="2AF39FC9" w14:textId="77777777" w:rsidR="00ED3522" w:rsidRPr="00D76831" w:rsidRDefault="00ED3522" w:rsidP="00ED3522">
      <w:pPr>
        <w:pStyle w:val="B10"/>
      </w:pPr>
      <w:r w:rsidRPr="00D76831">
        <w:t>-</w:t>
      </w:r>
      <w:r w:rsidRPr="00D76831">
        <w:tab/>
        <w:t>40ms for LTE measurements</w:t>
      </w:r>
    </w:p>
    <w:p w14:paraId="5F4598F1" w14:textId="77777777" w:rsidR="00ED3522" w:rsidRPr="00D76831" w:rsidRDefault="00ED3522" w:rsidP="00ED3522">
      <w:pPr>
        <w:pStyle w:val="B10"/>
      </w:pPr>
      <w:r w:rsidRPr="00D76831">
        <w:t>-</w:t>
      </w:r>
      <w:r w:rsidRPr="00D76831">
        <w:tab/>
        <w:t>40ms for FR1+LTE measurements</w:t>
      </w:r>
    </w:p>
    <w:p w14:paraId="0C0934DD" w14:textId="77777777" w:rsidR="00ED3522" w:rsidRPr="00D76831" w:rsidRDefault="00ED3522" w:rsidP="00ED3522">
      <w:r w:rsidRPr="00D76831">
        <w:rPr>
          <w:lang w:eastAsia="zh-CN"/>
        </w:rPr>
        <w:t>I</w:t>
      </w:r>
      <w:r w:rsidRPr="00D76831">
        <w:rPr>
          <w:rFonts w:hint="eastAsia"/>
          <w:lang w:eastAsia="zh-CN"/>
        </w:rPr>
        <w:t>f measurement gap</w:t>
      </w:r>
      <w:r w:rsidRPr="00D76831">
        <w:rPr>
          <w:lang w:eastAsia="zh-CN"/>
        </w:rPr>
        <w:t xml:space="preserve"> is configured </w:t>
      </w:r>
      <w:r w:rsidRPr="00D76831">
        <w:rPr>
          <w:rFonts w:hint="eastAsia"/>
          <w:lang w:eastAsia="zh-CN"/>
        </w:rPr>
        <w:t xml:space="preserve">in one FR </w:t>
      </w:r>
      <w:r w:rsidRPr="00D76831">
        <w:rPr>
          <w:lang w:eastAsia="zh-CN"/>
        </w:rPr>
        <w:t xml:space="preserve">but </w:t>
      </w:r>
      <w:r w:rsidRPr="00D76831">
        <w:rPr>
          <w:rFonts w:hint="eastAsia"/>
          <w:lang w:eastAsia="zh-CN"/>
        </w:rPr>
        <w:t>measurement object</w:t>
      </w:r>
      <w:r w:rsidRPr="00D76831">
        <w:rPr>
          <w:lang w:eastAsia="zh-CN"/>
        </w:rPr>
        <w:t xml:space="preserve"> is not</w:t>
      </w:r>
      <w:r w:rsidRPr="00D76831">
        <w:rPr>
          <w:rFonts w:hint="eastAsia"/>
          <w:lang w:eastAsia="zh-CN"/>
        </w:rPr>
        <w:t xml:space="preserve"> configured in the FR</w:t>
      </w:r>
      <w:r w:rsidRPr="00D76831">
        <w:rPr>
          <w:lang w:eastAsia="zh-CN"/>
        </w:rPr>
        <w:t>, the scheduling opportunity in the FR depends on the configured measurement</w:t>
      </w:r>
      <w:r w:rsidRPr="00D76831">
        <w:rPr>
          <w:rFonts w:hint="eastAsia"/>
          <w:lang w:eastAsia="zh-CN"/>
        </w:rPr>
        <w:t xml:space="preserve"> gap pattern</w:t>
      </w:r>
      <w:r w:rsidRPr="00D76831">
        <w:rPr>
          <w:lang w:eastAsia="zh-CN"/>
        </w:rPr>
        <w:t>.</w:t>
      </w:r>
    </w:p>
    <w:p w14:paraId="583DB78F" w14:textId="347C7ECC" w:rsidR="00ED3522" w:rsidRPr="00D76831" w:rsidRDefault="00ED3522" w:rsidP="00ED3522">
      <w:pPr>
        <w:rPr>
          <w:lang w:eastAsia="ko-KR"/>
        </w:rPr>
      </w:pPr>
      <w:r w:rsidRPr="00D76831">
        <w:rPr>
          <w:lang w:eastAsia="ko-KR"/>
        </w:rPr>
        <w:t>For</w:t>
      </w:r>
      <w:r w:rsidRPr="00D76831">
        <w:rPr>
          <w:rFonts w:hint="eastAsia"/>
          <w:lang w:eastAsia="ko-KR"/>
        </w:rPr>
        <w:t xml:space="preserve"> E-UTRA-NR dual connectivity, </w:t>
      </w:r>
      <w:r w:rsidRPr="00D76831">
        <w:rPr>
          <w:lang w:eastAsia="ko-KR"/>
        </w:rPr>
        <w:t xml:space="preserve">if UE is not capable of per-FR-gap, </w:t>
      </w:r>
      <w:r w:rsidRPr="00D76831">
        <w:rPr>
          <w:rFonts w:hint="eastAsia"/>
          <w:lang w:eastAsia="ko-KR"/>
        </w:rPr>
        <w:t xml:space="preserve">total interruption time on SCG during MGL is defined only when MGL(N) = 6ms, 4ms and 3ms. </w:t>
      </w:r>
      <w:r w:rsidRPr="00D76831">
        <w:rPr>
          <w:lang w:eastAsia="ko-KR"/>
        </w:rPr>
        <w:t xml:space="preserve">And if UE is capable of per-FR-gap, </w:t>
      </w:r>
      <w:r w:rsidRPr="00D76831">
        <w:rPr>
          <w:rFonts w:hint="eastAsia"/>
          <w:lang w:eastAsia="ko-KR"/>
        </w:rPr>
        <w:t xml:space="preserve">total interruption time on </w:t>
      </w:r>
      <w:r w:rsidRPr="00D76831">
        <w:rPr>
          <w:lang w:eastAsia="ko-KR"/>
        </w:rPr>
        <w:t xml:space="preserve">FR1 serving cells in </w:t>
      </w:r>
      <w:r w:rsidRPr="00D76831">
        <w:rPr>
          <w:rFonts w:hint="eastAsia"/>
          <w:lang w:eastAsia="ko-KR"/>
        </w:rPr>
        <w:t xml:space="preserve">SCG during MGL is defined only when MGL(N) = 6ms, 4ms and 3ms, and total interruption time on </w:t>
      </w:r>
      <w:r w:rsidRPr="00D76831">
        <w:rPr>
          <w:lang w:eastAsia="ko-KR"/>
        </w:rPr>
        <w:t xml:space="preserve">FR2 serving cells in </w:t>
      </w:r>
      <w:r w:rsidRPr="00D76831">
        <w:rPr>
          <w:rFonts w:hint="eastAsia"/>
          <w:lang w:eastAsia="ko-KR"/>
        </w:rPr>
        <w:t xml:space="preserve">SCG during MGL is defined only when MGL(N) = </w:t>
      </w:r>
      <w:r w:rsidRPr="00D76831">
        <w:rPr>
          <w:lang w:eastAsia="ko-KR"/>
        </w:rPr>
        <w:t>5.5</w:t>
      </w:r>
      <w:r w:rsidRPr="00D76831">
        <w:rPr>
          <w:rFonts w:hint="eastAsia"/>
          <w:lang w:eastAsia="ko-KR"/>
        </w:rPr>
        <w:t xml:space="preserve">ms, </w:t>
      </w:r>
      <w:r w:rsidRPr="00D76831">
        <w:rPr>
          <w:lang w:eastAsia="ko-KR"/>
        </w:rPr>
        <w:t>3.5</w:t>
      </w:r>
      <w:r w:rsidRPr="00D76831">
        <w:rPr>
          <w:rFonts w:hint="eastAsia"/>
          <w:lang w:eastAsia="ko-KR"/>
        </w:rPr>
        <w:t xml:space="preserve">ms and </w:t>
      </w:r>
      <w:r w:rsidRPr="00D76831">
        <w:rPr>
          <w:lang w:eastAsia="ko-KR"/>
        </w:rPr>
        <w:t>1.5</w:t>
      </w:r>
      <w:r w:rsidRPr="00D76831">
        <w:rPr>
          <w:rFonts w:hint="eastAsia"/>
          <w:lang w:eastAsia="ko-KR"/>
        </w:rPr>
        <w:t>ms</w:t>
      </w:r>
      <w:r w:rsidRPr="00D76831">
        <w:rPr>
          <w:lang w:eastAsia="ko-KR"/>
        </w:rPr>
        <w:t>, given that the reference time for per-FR gap in FR2 is based on an FR2 serving cell.</w:t>
      </w:r>
      <w:r w:rsidRPr="00D76831" w:rsidDel="002C7284">
        <w:rPr>
          <w:rFonts w:hint="eastAsia"/>
          <w:lang w:eastAsia="ko-KR"/>
        </w:rPr>
        <w:t xml:space="preserve"> </w:t>
      </w:r>
    </w:p>
    <w:p w14:paraId="6F90275A" w14:textId="5C0F65F8" w:rsidR="00ED3522" w:rsidRPr="00D76831" w:rsidRDefault="00ED3522" w:rsidP="00ED3522">
      <w:pPr>
        <w:rPr>
          <w:lang w:eastAsia="ko-KR"/>
        </w:rPr>
      </w:pPr>
      <w:r w:rsidRPr="00D76831">
        <w:rPr>
          <w:lang w:eastAsia="ko-KR"/>
        </w:rPr>
        <w:t xml:space="preserve">For NR standalone, if UE is not capable of per-FR-gap, </w:t>
      </w:r>
      <w:r w:rsidRPr="00D76831">
        <w:rPr>
          <w:rFonts w:hint="eastAsia"/>
          <w:lang w:eastAsia="ko-KR"/>
        </w:rPr>
        <w:t xml:space="preserve">total interruption time on </w:t>
      </w:r>
      <w:r w:rsidRPr="00D76831">
        <w:rPr>
          <w:lang w:eastAsia="ko-KR"/>
        </w:rPr>
        <w:t>a serving cell</w:t>
      </w:r>
      <w:r w:rsidRPr="00D76831">
        <w:rPr>
          <w:rFonts w:hint="eastAsia"/>
          <w:lang w:eastAsia="ko-KR"/>
        </w:rPr>
        <w:t xml:space="preserve"> during MGL is defined only when MGL(N) = 6ms, 4ms and 3ms</w:t>
      </w:r>
      <w:r w:rsidRPr="00D76831">
        <w:rPr>
          <w:lang w:eastAsia="ko-KR"/>
        </w:rPr>
        <w:t xml:space="preserve">. And if UE is capable of per-FR-gap, </w:t>
      </w:r>
      <w:r w:rsidRPr="00D76831">
        <w:rPr>
          <w:rFonts w:hint="eastAsia"/>
          <w:lang w:eastAsia="ko-KR"/>
        </w:rPr>
        <w:t xml:space="preserve">total interruption time on </w:t>
      </w:r>
      <w:r w:rsidRPr="00D76831">
        <w:rPr>
          <w:lang w:eastAsia="ko-KR"/>
        </w:rPr>
        <w:t xml:space="preserve">FR1 serving cells </w:t>
      </w:r>
      <w:r w:rsidRPr="00D76831">
        <w:rPr>
          <w:rFonts w:hint="eastAsia"/>
          <w:lang w:eastAsia="ko-KR"/>
        </w:rPr>
        <w:t xml:space="preserve">during MGL is defined only when MGL(N) = 6ms, 4ms and 3ms, and total interruption time on </w:t>
      </w:r>
      <w:r w:rsidRPr="00D76831">
        <w:rPr>
          <w:lang w:eastAsia="ko-KR"/>
        </w:rPr>
        <w:t xml:space="preserve">FR2 serving cells </w:t>
      </w:r>
      <w:r w:rsidRPr="00D76831">
        <w:rPr>
          <w:rFonts w:hint="eastAsia"/>
          <w:lang w:eastAsia="ko-KR"/>
        </w:rPr>
        <w:t xml:space="preserve">during MGL is defined only when MGL(N) = </w:t>
      </w:r>
      <w:r w:rsidRPr="00D76831">
        <w:rPr>
          <w:lang w:eastAsia="ko-KR"/>
        </w:rPr>
        <w:t>5.5</w:t>
      </w:r>
      <w:r w:rsidRPr="00D76831">
        <w:rPr>
          <w:rFonts w:hint="eastAsia"/>
          <w:lang w:eastAsia="ko-KR"/>
        </w:rPr>
        <w:t xml:space="preserve">ms, </w:t>
      </w:r>
      <w:r w:rsidRPr="00D76831">
        <w:rPr>
          <w:lang w:eastAsia="ko-KR"/>
        </w:rPr>
        <w:t>3.5</w:t>
      </w:r>
      <w:r w:rsidRPr="00D76831">
        <w:rPr>
          <w:rFonts w:hint="eastAsia"/>
          <w:lang w:eastAsia="ko-KR"/>
        </w:rPr>
        <w:t xml:space="preserve">ms and </w:t>
      </w:r>
      <w:r w:rsidRPr="00D76831">
        <w:rPr>
          <w:lang w:eastAsia="ko-KR"/>
        </w:rPr>
        <w:t>1.5</w:t>
      </w:r>
      <w:r w:rsidRPr="00D76831">
        <w:rPr>
          <w:rFonts w:hint="eastAsia"/>
          <w:lang w:eastAsia="ko-KR"/>
        </w:rPr>
        <w:t>ms</w:t>
      </w:r>
      <w:r w:rsidRPr="00D76831">
        <w:rPr>
          <w:lang w:eastAsia="ko-KR"/>
        </w:rPr>
        <w:t>, given that the reference time for per-FR gap in FR2 is based on an FR2 serving cell.</w:t>
      </w:r>
    </w:p>
    <w:p w14:paraId="0842A547" w14:textId="77777777" w:rsidR="00ED3522" w:rsidRPr="00D76831" w:rsidRDefault="00ED3522" w:rsidP="00ED3522">
      <w:pPr>
        <w:pStyle w:val="TH"/>
        <w:rPr>
          <w:lang w:eastAsia="ko-KR"/>
        </w:rPr>
      </w:pPr>
      <w:r w:rsidRPr="00D76831">
        <w:object w:dxaOrig="24169" w:dyaOrig="6424" w14:anchorId="6CBCC74C">
          <v:shape id="_x0000_i1057" type="#_x0000_t75" style="width:481.05pt;height:127.65pt" o:ole="">
            <v:imagedata r:id="rId39" o:title=""/>
          </v:shape>
          <o:OLEObject Type="Embed" ProgID="Visio.Drawing.11" ShapeID="_x0000_i1057" DrawAspect="Content" ObjectID="_1600073648" r:id="rId40"/>
        </w:object>
      </w:r>
    </w:p>
    <w:p w14:paraId="7FCB58C0" w14:textId="77777777" w:rsidR="00ED3522" w:rsidRPr="00D76831" w:rsidRDefault="00ED3522" w:rsidP="00ED3522">
      <w:pPr>
        <w:ind w:left="400"/>
        <w:jc w:val="center"/>
        <w:rPr>
          <w:lang w:eastAsia="ko-KR"/>
        </w:rPr>
      </w:pPr>
      <w:r w:rsidRPr="00D76831">
        <w:rPr>
          <w:lang w:eastAsia="ko-KR"/>
        </w:rPr>
        <w:t>(a)</w:t>
      </w:r>
      <w:r w:rsidRPr="00D76831">
        <w:rPr>
          <w:lang w:eastAsia="ko-KR"/>
        </w:rPr>
        <w:tab/>
        <w:t>M</w:t>
      </w:r>
      <w:r w:rsidRPr="00D76831">
        <w:rPr>
          <w:rFonts w:hint="eastAsia"/>
          <w:lang w:eastAsia="ko-KR"/>
        </w:rPr>
        <w:t xml:space="preserve">easurement gap with MGL = N(ms) with </w:t>
      </w:r>
      <w:r w:rsidRPr="00D76831">
        <w:rPr>
          <w:lang w:eastAsia="ko-KR"/>
        </w:rPr>
        <w:t>MG timing advance</w:t>
      </w:r>
      <w:r w:rsidRPr="00D76831">
        <w:rPr>
          <w:rFonts w:hint="eastAsia"/>
          <w:lang w:eastAsia="ko-KR"/>
        </w:rPr>
        <w:t xml:space="preserve"> of 0ms for synchronous EN-DC</w:t>
      </w:r>
      <w:r w:rsidRPr="00D76831">
        <w:rPr>
          <w:lang w:eastAsia="ko-KR"/>
        </w:rPr>
        <w:t xml:space="preserve"> and NR carrier aggregation</w:t>
      </w:r>
    </w:p>
    <w:p w14:paraId="3718B44A" w14:textId="77777777" w:rsidR="00ED3522" w:rsidRPr="00D76831" w:rsidRDefault="00ED3522" w:rsidP="00ED3522">
      <w:pPr>
        <w:pStyle w:val="TH"/>
        <w:rPr>
          <w:lang w:eastAsia="ko-KR"/>
        </w:rPr>
      </w:pPr>
      <w:r w:rsidRPr="00D76831">
        <w:object w:dxaOrig="24169" w:dyaOrig="6424" w14:anchorId="2136A932">
          <v:shape id="_x0000_i1058" type="#_x0000_t75" style="width:481.05pt;height:127.65pt" o:ole="">
            <v:imagedata r:id="rId41" o:title=""/>
          </v:shape>
          <o:OLEObject Type="Embed" ProgID="Visio.Drawing.11" ShapeID="_x0000_i1058" DrawAspect="Content" ObjectID="_1600073649" r:id="rId42"/>
        </w:object>
      </w:r>
    </w:p>
    <w:p w14:paraId="49C93C25" w14:textId="3EE1861E" w:rsidR="00ED3522" w:rsidRPr="00D76831" w:rsidRDefault="00ED3522" w:rsidP="001F21E0">
      <w:pPr>
        <w:ind w:left="760"/>
        <w:rPr>
          <w:lang w:eastAsia="ko-KR"/>
        </w:rPr>
      </w:pPr>
      <w:r w:rsidRPr="00D76831">
        <w:rPr>
          <w:lang w:eastAsia="ko-KR"/>
        </w:rPr>
        <w:t>(b)</w:t>
      </w:r>
      <w:r w:rsidRPr="00D76831">
        <w:rPr>
          <w:lang w:eastAsia="ko-KR"/>
        </w:rPr>
        <w:tab/>
        <w:t>M</w:t>
      </w:r>
      <w:r w:rsidRPr="00D76831">
        <w:rPr>
          <w:rFonts w:hint="eastAsia"/>
          <w:lang w:eastAsia="ko-KR"/>
        </w:rPr>
        <w:t xml:space="preserve">easurement gap with MGL = N(ms) with </w:t>
      </w:r>
      <w:r w:rsidRPr="00D76831">
        <w:rPr>
          <w:lang w:eastAsia="ko-KR"/>
        </w:rPr>
        <w:t>MG timing advance</w:t>
      </w:r>
      <w:r w:rsidRPr="00D76831">
        <w:rPr>
          <w:rFonts w:hint="eastAsia"/>
          <w:lang w:eastAsia="ko-KR"/>
        </w:rPr>
        <w:t xml:space="preserve"> of 0.5ms for synchronous EN-DC</w:t>
      </w:r>
    </w:p>
    <w:p w14:paraId="4815394C" w14:textId="77777777" w:rsidR="00ED3522" w:rsidRPr="00D76831" w:rsidRDefault="00ED3522" w:rsidP="00ED3522">
      <w:pPr>
        <w:pStyle w:val="TH"/>
        <w:rPr>
          <w:lang w:eastAsia="ko-KR"/>
        </w:rPr>
      </w:pPr>
      <w:r w:rsidRPr="00D76831">
        <w:object w:dxaOrig="26436" w:dyaOrig="6424" w14:anchorId="49059CEF">
          <v:shape id="_x0000_i1059" type="#_x0000_t75" style="width:481.05pt;height:116.15pt" o:ole="">
            <v:imagedata r:id="rId43" o:title=""/>
          </v:shape>
          <o:OLEObject Type="Embed" ProgID="Visio.Drawing.11" ShapeID="_x0000_i1059" DrawAspect="Content" ObjectID="_1600073650" r:id="rId44"/>
        </w:object>
      </w:r>
    </w:p>
    <w:p w14:paraId="7143FAFD" w14:textId="77777777" w:rsidR="00ED3522" w:rsidRPr="00D76831" w:rsidRDefault="00ED3522" w:rsidP="00ED3522">
      <w:pPr>
        <w:jc w:val="center"/>
        <w:rPr>
          <w:lang w:eastAsia="ko-KR"/>
        </w:rPr>
      </w:pPr>
      <w:r w:rsidRPr="00D76831">
        <w:rPr>
          <w:rFonts w:hint="eastAsia"/>
          <w:lang w:eastAsia="ko-KR"/>
        </w:rPr>
        <w:t>(c)</w:t>
      </w:r>
      <w:r w:rsidRPr="00D76831">
        <w:rPr>
          <w:lang w:eastAsia="ko-KR"/>
        </w:rPr>
        <w:tab/>
        <w:t>M</w:t>
      </w:r>
      <w:r w:rsidRPr="00D76831">
        <w:rPr>
          <w:rFonts w:hint="eastAsia"/>
          <w:lang w:eastAsia="ko-KR"/>
        </w:rPr>
        <w:t xml:space="preserve">easurement gap with MGL = N(ms) with </w:t>
      </w:r>
      <w:r w:rsidRPr="00D76831">
        <w:rPr>
          <w:lang w:eastAsia="ko-KR"/>
        </w:rPr>
        <w:t>MG timing advance</w:t>
      </w:r>
      <w:r w:rsidRPr="00D76831">
        <w:rPr>
          <w:rFonts w:hint="eastAsia"/>
          <w:lang w:eastAsia="ko-KR"/>
        </w:rPr>
        <w:t xml:space="preserve"> of 0ms for asynchronous EN-DC</w:t>
      </w:r>
      <w:r w:rsidRPr="00D76831">
        <w:rPr>
          <w:lang w:eastAsia="ko-KR"/>
        </w:rPr>
        <w:t xml:space="preserve"> and NR carrier aggregation</w:t>
      </w:r>
    </w:p>
    <w:p w14:paraId="5800A8B4" w14:textId="77777777" w:rsidR="00ED3522" w:rsidRPr="00D76831" w:rsidRDefault="00ED3522" w:rsidP="00ED3522">
      <w:pPr>
        <w:pStyle w:val="TH"/>
        <w:rPr>
          <w:lang w:eastAsia="ko-KR"/>
        </w:rPr>
      </w:pPr>
      <w:r w:rsidRPr="00D76831">
        <w:t xml:space="preserve"> </w:t>
      </w:r>
      <w:r w:rsidRPr="00D76831">
        <w:object w:dxaOrig="26436" w:dyaOrig="6424" w14:anchorId="77625862">
          <v:shape id="_x0000_i1060" type="#_x0000_t75" style="width:481.05pt;height:116.15pt" o:ole="">
            <v:imagedata r:id="rId45" o:title=""/>
          </v:shape>
          <o:OLEObject Type="Embed" ProgID="Visio.Drawing.11" ShapeID="_x0000_i1060" DrawAspect="Content" ObjectID="_1600073651" r:id="rId46"/>
        </w:object>
      </w:r>
    </w:p>
    <w:p w14:paraId="2C54F7B4" w14:textId="77777777" w:rsidR="00ED3522" w:rsidRPr="00D76831" w:rsidRDefault="00ED3522" w:rsidP="00ED3522">
      <w:pPr>
        <w:jc w:val="center"/>
        <w:rPr>
          <w:lang w:eastAsia="ko-KR"/>
        </w:rPr>
      </w:pPr>
      <w:r w:rsidRPr="00D76831">
        <w:rPr>
          <w:rFonts w:hint="eastAsia"/>
          <w:lang w:eastAsia="ko-KR"/>
        </w:rPr>
        <w:t>(d)</w:t>
      </w:r>
      <w:r w:rsidRPr="00D76831">
        <w:rPr>
          <w:lang w:eastAsia="ko-KR"/>
        </w:rPr>
        <w:tab/>
        <w:t>M</w:t>
      </w:r>
      <w:r w:rsidRPr="00D76831">
        <w:rPr>
          <w:rFonts w:hint="eastAsia"/>
          <w:lang w:eastAsia="ko-KR"/>
        </w:rPr>
        <w:t xml:space="preserve">easurement gap with MGL = N(ms) with </w:t>
      </w:r>
      <w:r w:rsidRPr="00D76831">
        <w:rPr>
          <w:lang w:eastAsia="ko-KR"/>
        </w:rPr>
        <w:t>MG timing advance</w:t>
      </w:r>
      <w:r w:rsidRPr="00D76831">
        <w:rPr>
          <w:rFonts w:hint="eastAsia"/>
          <w:lang w:eastAsia="ko-KR"/>
        </w:rPr>
        <w:t xml:space="preserve"> of 0.5ms for asynchronous EN-DC</w:t>
      </w:r>
    </w:p>
    <w:p w14:paraId="52AF86F6" w14:textId="7F7F7BE5" w:rsidR="00ED3522" w:rsidRPr="00D76831" w:rsidRDefault="00ED3522" w:rsidP="00ED3522">
      <w:pPr>
        <w:pStyle w:val="TF"/>
        <w:rPr>
          <w:snapToGrid w:val="0"/>
        </w:rPr>
      </w:pPr>
      <w:r w:rsidRPr="00D76831">
        <w:rPr>
          <w:snapToGrid w:val="0"/>
        </w:rPr>
        <w:t xml:space="preserve">Figure </w:t>
      </w:r>
      <w:r w:rsidRPr="00D76831">
        <w:rPr>
          <w:rFonts w:hint="eastAsia"/>
          <w:snapToGrid w:val="0"/>
          <w:lang w:eastAsia="ko-KR"/>
        </w:rPr>
        <w:t>9</w:t>
      </w:r>
      <w:r w:rsidRPr="00D76831">
        <w:rPr>
          <w:rFonts w:hint="eastAsia"/>
          <w:snapToGrid w:val="0"/>
        </w:rPr>
        <w:t>.1.2</w:t>
      </w:r>
      <w:r w:rsidRPr="00D76831">
        <w:rPr>
          <w:snapToGrid w:val="0"/>
        </w:rPr>
        <w:t xml:space="preserve">-1: </w:t>
      </w:r>
      <w:r w:rsidRPr="00D76831">
        <w:rPr>
          <w:rFonts w:hint="eastAsia"/>
          <w:snapToGrid w:val="0"/>
        </w:rPr>
        <w:t xml:space="preserve">Measurement GAP and total interruption time on </w:t>
      </w:r>
      <w:r w:rsidRPr="00D76831">
        <w:rPr>
          <w:snapToGrid w:val="0"/>
        </w:rPr>
        <w:t>serving cells for EN-DC and NR carrier aggregation</w:t>
      </w:r>
    </w:p>
    <w:p w14:paraId="32D96BA7" w14:textId="58C0F23B" w:rsidR="00ED3522" w:rsidRPr="00D76831" w:rsidRDefault="00ED3522" w:rsidP="00ED3522">
      <w:pPr>
        <w:rPr>
          <w:lang w:eastAsia="ko-KR"/>
        </w:rPr>
      </w:pPr>
      <w:r w:rsidRPr="00D76831">
        <w:rPr>
          <w:rFonts w:hint="eastAsia"/>
          <w:lang w:eastAsia="ko-KR"/>
        </w:rPr>
        <w:t>The corresponding total number of interrupted slot</w:t>
      </w:r>
      <w:r w:rsidRPr="00D76831">
        <w:rPr>
          <w:rFonts w:eastAsia="MS Mincho" w:hint="eastAsia"/>
          <w:lang w:eastAsia="ja-JP"/>
        </w:rPr>
        <w:t>s</w:t>
      </w:r>
      <w:r w:rsidRPr="00D76831">
        <w:rPr>
          <w:rFonts w:hint="eastAsia"/>
          <w:lang w:eastAsia="ko-KR"/>
        </w:rPr>
        <w:t xml:space="preserve"> on </w:t>
      </w:r>
      <w:r w:rsidRPr="00D76831">
        <w:rPr>
          <w:lang w:eastAsia="ko-KR"/>
        </w:rPr>
        <w:t>serving cells</w:t>
      </w:r>
      <w:r w:rsidRPr="00D76831">
        <w:rPr>
          <w:rFonts w:hint="eastAsia"/>
          <w:lang w:eastAsia="ko-KR"/>
        </w:rPr>
        <w:t xml:space="preserve"> during MGL is listed in Table9.1.2-4 and Table9.1.2-4a</w:t>
      </w:r>
      <w:r w:rsidRPr="00D76831">
        <w:rPr>
          <w:lang w:eastAsia="ko-KR"/>
        </w:rPr>
        <w:t xml:space="preserve"> for</w:t>
      </w:r>
      <w:r w:rsidRPr="00D76831">
        <w:rPr>
          <w:rFonts w:hint="eastAsia"/>
          <w:lang w:eastAsia="ko-KR"/>
        </w:rPr>
        <w:t xml:space="preserve"> synchronous EN-DC </w:t>
      </w:r>
      <w:r w:rsidRPr="00D76831">
        <w:rPr>
          <w:lang w:eastAsia="ko-KR"/>
        </w:rPr>
        <w:t xml:space="preserve">and NR carrier aggregation, </w:t>
      </w:r>
      <w:r w:rsidRPr="00D76831">
        <w:rPr>
          <w:rFonts w:hint="eastAsia"/>
          <w:lang w:eastAsia="ko-KR"/>
        </w:rPr>
        <w:t>and asynchronous EN-DC respectively.</w:t>
      </w:r>
    </w:p>
    <w:p w14:paraId="5A03A8CD" w14:textId="7D19ACF4" w:rsidR="00ED3522" w:rsidRPr="00D76831" w:rsidRDefault="00ED3522" w:rsidP="00ED3522">
      <w:pPr>
        <w:pStyle w:val="TH"/>
        <w:rPr>
          <w:rFonts w:eastAsia="MS Mincho"/>
          <w:lang w:val="en-US" w:eastAsia="ja-JP"/>
        </w:rPr>
      </w:pPr>
      <w:r w:rsidRPr="00D76831">
        <w:rPr>
          <w:snapToGrid w:val="0"/>
        </w:rPr>
        <w:lastRenderedPageBreak/>
        <w:t xml:space="preserve">Table </w:t>
      </w:r>
      <w:r w:rsidRPr="00D76831">
        <w:rPr>
          <w:rFonts w:hint="eastAsia"/>
          <w:snapToGrid w:val="0"/>
          <w:lang w:eastAsia="ko-KR"/>
        </w:rPr>
        <w:t>9.1.2</w:t>
      </w:r>
      <w:r w:rsidRPr="00D76831">
        <w:rPr>
          <w:snapToGrid w:val="0"/>
        </w:rPr>
        <w:t>-</w:t>
      </w:r>
      <w:r w:rsidRPr="00D76831">
        <w:rPr>
          <w:rFonts w:hint="eastAsia"/>
          <w:snapToGrid w:val="0"/>
          <w:lang w:eastAsia="ko-KR"/>
        </w:rPr>
        <w:t>4</w:t>
      </w:r>
      <w:r w:rsidRPr="00D76831">
        <w:rPr>
          <w:snapToGrid w:val="0"/>
        </w:rPr>
        <w:t xml:space="preserve">: </w:t>
      </w:r>
      <w:r w:rsidRPr="00D76831">
        <w:rPr>
          <w:rFonts w:hint="eastAsia"/>
          <w:lang w:val="en-US" w:eastAsia="ko-KR"/>
        </w:rPr>
        <w:t>Total number of interrupted slot</w:t>
      </w:r>
      <w:r w:rsidRPr="00D76831">
        <w:rPr>
          <w:rFonts w:eastAsia="MS Mincho" w:hint="eastAsia"/>
          <w:lang w:val="en-US" w:eastAsia="ja-JP"/>
        </w:rPr>
        <w:t>s</w:t>
      </w:r>
      <w:r w:rsidRPr="00D76831">
        <w:rPr>
          <w:rFonts w:hint="eastAsia"/>
          <w:lang w:val="en-US" w:eastAsia="ko-KR"/>
        </w:rPr>
        <w:t xml:space="preserve"> on </w:t>
      </w:r>
      <w:r w:rsidRPr="00D76831">
        <w:rPr>
          <w:lang w:val="en-US" w:eastAsia="ko-KR"/>
        </w:rPr>
        <w:t>serving cells</w:t>
      </w:r>
      <w:r w:rsidRPr="00D76831">
        <w:rPr>
          <w:rFonts w:hint="eastAsia"/>
          <w:lang w:val="en-US" w:eastAsia="ko-KR"/>
        </w:rPr>
        <w:t xml:space="preserve"> during MGL for S</w:t>
      </w:r>
      <w:r w:rsidRPr="00D76831">
        <w:rPr>
          <w:rFonts w:hint="eastAsia"/>
          <w:snapToGrid w:val="0"/>
          <w:lang w:eastAsia="ko-KR"/>
        </w:rPr>
        <w:t>ynchronous EN-DC</w:t>
      </w:r>
      <w:r w:rsidRPr="00D76831">
        <w:rPr>
          <w:rFonts w:eastAsia="MS Mincho" w:hint="eastAsia"/>
          <w:snapToGrid w:val="0"/>
          <w:lang w:eastAsia="ja-JP"/>
        </w:rPr>
        <w:t xml:space="preserve"> </w:t>
      </w:r>
      <w:r w:rsidRPr="00D76831">
        <w:rPr>
          <w:rFonts w:eastAsia="MS Mincho"/>
          <w:snapToGrid w:val="0"/>
          <w:lang w:eastAsia="ja-JP"/>
        </w:rPr>
        <w:t>and NR carrier aggregation</w:t>
      </w:r>
      <w:r w:rsidRPr="00D76831">
        <w:rPr>
          <w:rFonts w:eastAsia="MS Mincho" w:hint="eastAsia"/>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76831" w:rsidRPr="00D76831" w14:paraId="0EB09BB4" w14:textId="77777777" w:rsidTr="00813383">
        <w:trPr>
          <w:jc w:val="center"/>
        </w:trPr>
        <w:tc>
          <w:tcPr>
            <w:tcW w:w="683" w:type="dxa"/>
            <w:vMerge w:val="restart"/>
            <w:shd w:val="clear" w:color="auto" w:fill="auto"/>
          </w:tcPr>
          <w:p w14:paraId="596FB715" w14:textId="77777777" w:rsidR="00ED3522" w:rsidRPr="00D76831" w:rsidRDefault="00ED3522" w:rsidP="00813383">
            <w:pPr>
              <w:keepNext/>
              <w:keepLines/>
              <w:spacing w:after="0"/>
              <w:jc w:val="center"/>
              <w:rPr>
                <w:rFonts w:ascii="Arial" w:hAnsi="Arial"/>
                <w:b/>
                <w:sz w:val="18"/>
              </w:rPr>
            </w:pPr>
            <w:r w:rsidRPr="00D76831">
              <w:rPr>
                <w:rFonts w:ascii="Arial" w:hAnsi="Arial" w:hint="eastAsia"/>
                <w:b/>
                <w:sz w:val="18"/>
                <w:lang w:eastAsia="ko-KR"/>
              </w:rPr>
              <w:t>NR SCS</w:t>
            </w:r>
            <w:r w:rsidRPr="00D76831">
              <w:rPr>
                <w:rFonts w:ascii="Arial" w:hAnsi="Arial"/>
                <w:b/>
                <w:sz w:val="18"/>
              </w:rPr>
              <w:t xml:space="preserve"> (kHz)</w:t>
            </w:r>
          </w:p>
        </w:tc>
        <w:tc>
          <w:tcPr>
            <w:tcW w:w="6642" w:type="dxa"/>
            <w:gridSpan w:val="6"/>
          </w:tcPr>
          <w:p w14:paraId="2DCF8F13" w14:textId="5D0CFF94"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T</w:t>
            </w:r>
            <w:r w:rsidRPr="00D76831">
              <w:rPr>
                <w:rFonts w:ascii="Arial" w:hAnsi="Arial" w:hint="eastAsia"/>
                <w:b/>
                <w:sz w:val="18"/>
                <w:lang w:eastAsia="ko-KR"/>
              </w:rPr>
              <w:t>otal number of interrupted slot</w:t>
            </w:r>
            <w:r w:rsidRPr="00D76831">
              <w:rPr>
                <w:rFonts w:ascii="Arial" w:eastAsia="MS Mincho" w:hAnsi="Arial" w:hint="eastAsia"/>
                <w:b/>
                <w:sz w:val="18"/>
                <w:lang w:eastAsia="ja-JP"/>
              </w:rPr>
              <w:t>s</w:t>
            </w:r>
            <w:r w:rsidRPr="00D76831">
              <w:rPr>
                <w:rFonts w:ascii="Arial" w:hAnsi="Arial" w:hint="eastAsia"/>
                <w:b/>
                <w:sz w:val="18"/>
                <w:lang w:eastAsia="ko-KR"/>
              </w:rPr>
              <w:t xml:space="preserve"> on </w:t>
            </w:r>
            <w:r w:rsidRPr="00D76831">
              <w:rPr>
                <w:rFonts w:ascii="Arial" w:hAnsi="Arial"/>
                <w:b/>
                <w:sz w:val="18"/>
                <w:lang w:eastAsia="ko-KR"/>
              </w:rPr>
              <w:t>serving cells</w:t>
            </w:r>
          </w:p>
        </w:tc>
      </w:tr>
      <w:tr w:rsidR="00D76831" w:rsidRPr="00D76831" w14:paraId="1FCA5586" w14:textId="77777777" w:rsidTr="00813383">
        <w:trPr>
          <w:jc w:val="center"/>
        </w:trPr>
        <w:tc>
          <w:tcPr>
            <w:tcW w:w="683" w:type="dxa"/>
            <w:vMerge/>
            <w:shd w:val="clear" w:color="auto" w:fill="auto"/>
          </w:tcPr>
          <w:p w14:paraId="28520D07" w14:textId="77777777" w:rsidR="00ED3522" w:rsidRPr="00D76831" w:rsidRDefault="00ED3522" w:rsidP="00813383">
            <w:pPr>
              <w:keepNext/>
              <w:keepLines/>
              <w:spacing w:after="0"/>
              <w:jc w:val="center"/>
              <w:rPr>
                <w:rFonts w:ascii="Arial" w:hAnsi="Arial"/>
                <w:b/>
                <w:sz w:val="18"/>
                <w:lang w:eastAsia="ko-KR"/>
              </w:rPr>
            </w:pPr>
          </w:p>
        </w:tc>
        <w:tc>
          <w:tcPr>
            <w:tcW w:w="3321" w:type="dxa"/>
            <w:gridSpan w:val="3"/>
          </w:tcPr>
          <w:p w14:paraId="6ECA87B4"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W</w:t>
            </w:r>
            <w:r w:rsidRPr="00D76831">
              <w:rPr>
                <w:rFonts w:ascii="Arial" w:hAnsi="Arial" w:hint="eastAsia"/>
                <w:b/>
                <w:sz w:val="18"/>
                <w:lang w:eastAsia="ko-KR"/>
              </w:rPr>
              <w:t xml:space="preserve">hen </w:t>
            </w:r>
            <w:r w:rsidRPr="00D76831">
              <w:rPr>
                <w:rFonts w:ascii="Arial" w:hAnsi="Arial"/>
                <w:b/>
                <w:sz w:val="18"/>
                <w:lang w:eastAsia="ko-KR"/>
              </w:rPr>
              <w:t>MG timing advance</w:t>
            </w:r>
            <w:r w:rsidRPr="00D76831">
              <w:rPr>
                <w:rFonts w:ascii="Arial" w:hAnsi="Arial" w:hint="eastAsia"/>
                <w:b/>
                <w:sz w:val="18"/>
                <w:lang w:eastAsia="ko-KR"/>
              </w:rPr>
              <w:t xml:space="preserve"> of 0ms is applied</w:t>
            </w:r>
          </w:p>
        </w:tc>
        <w:tc>
          <w:tcPr>
            <w:tcW w:w="3321" w:type="dxa"/>
            <w:gridSpan w:val="3"/>
          </w:tcPr>
          <w:p w14:paraId="6AC4ED23"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W</w:t>
            </w:r>
            <w:r w:rsidRPr="00D76831">
              <w:rPr>
                <w:rFonts w:ascii="Arial" w:hAnsi="Arial" w:hint="eastAsia"/>
                <w:b/>
                <w:sz w:val="18"/>
                <w:lang w:eastAsia="ko-KR"/>
              </w:rPr>
              <w:t xml:space="preserve">hen </w:t>
            </w:r>
            <w:r w:rsidRPr="00D76831">
              <w:rPr>
                <w:rFonts w:ascii="Arial" w:hAnsi="Arial"/>
                <w:b/>
                <w:sz w:val="18"/>
                <w:lang w:eastAsia="ko-KR"/>
              </w:rPr>
              <w:t>MG timing advance</w:t>
            </w:r>
            <w:r w:rsidRPr="00D76831">
              <w:rPr>
                <w:rFonts w:ascii="Arial" w:hAnsi="Arial" w:hint="eastAsia"/>
                <w:b/>
                <w:sz w:val="18"/>
                <w:lang w:eastAsia="ko-KR"/>
              </w:rPr>
              <w:t xml:space="preserve"> of 0.5ms is applied</w:t>
            </w:r>
          </w:p>
        </w:tc>
      </w:tr>
      <w:tr w:rsidR="00D76831" w:rsidRPr="00D76831" w14:paraId="6BA04A9C" w14:textId="77777777" w:rsidTr="00813383">
        <w:trPr>
          <w:jc w:val="center"/>
        </w:trPr>
        <w:tc>
          <w:tcPr>
            <w:tcW w:w="683" w:type="dxa"/>
            <w:vMerge/>
            <w:shd w:val="clear" w:color="auto" w:fill="auto"/>
          </w:tcPr>
          <w:p w14:paraId="303FA842" w14:textId="77777777" w:rsidR="00ED3522" w:rsidRPr="00D76831" w:rsidRDefault="00ED3522" w:rsidP="00813383">
            <w:pPr>
              <w:keepNext/>
              <w:keepLines/>
              <w:spacing w:after="0"/>
              <w:jc w:val="center"/>
              <w:rPr>
                <w:rFonts w:ascii="Arial" w:hAnsi="Arial"/>
                <w:b/>
                <w:sz w:val="18"/>
              </w:rPr>
            </w:pPr>
          </w:p>
        </w:tc>
        <w:tc>
          <w:tcPr>
            <w:tcW w:w="1107" w:type="dxa"/>
          </w:tcPr>
          <w:p w14:paraId="1526B6C2"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MGL=6ms</w:t>
            </w:r>
          </w:p>
        </w:tc>
        <w:tc>
          <w:tcPr>
            <w:tcW w:w="1107" w:type="dxa"/>
          </w:tcPr>
          <w:p w14:paraId="093DEE99"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MGL=4ms</w:t>
            </w:r>
          </w:p>
        </w:tc>
        <w:tc>
          <w:tcPr>
            <w:tcW w:w="1107" w:type="dxa"/>
          </w:tcPr>
          <w:p w14:paraId="27F706F3"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MGL=3ms</w:t>
            </w:r>
          </w:p>
        </w:tc>
        <w:tc>
          <w:tcPr>
            <w:tcW w:w="1107" w:type="dxa"/>
          </w:tcPr>
          <w:p w14:paraId="4AD267ED"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MGL=6ms</w:t>
            </w:r>
          </w:p>
        </w:tc>
        <w:tc>
          <w:tcPr>
            <w:tcW w:w="1107" w:type="dxa"/>
          </w:tcPr>
          <w:p w14:paraId="04E9CC2A"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MGL=4ms</w:t>
            </w:r>
          </w:p>
        </w:tc>
        <w:tc>
          <w:tcPr>
            <w:tcW w:w="1107" w:type="dxa"/>
            <w:shd w:val="clear" w:color="auto" w:fill="auto"/>
          </w:tcPr>
          <w:p w14:paraId="184A0B4D"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MGL=3ms</w:t>
            </w:r>
          </w:p>
        </w:tc>
      </w:tr>
      <w:tr w:rsidR="00D76831" w:rsidRPr="00D76831" w14:paraId="01DD7B9A" w14:textId="77777777" w:rsidTr="00813383">
        <w:trPr>
          <w:jc w:val="center"/>
        </w:trPr>
        <w:tc>
          <w:tcPr>
            <w:tcW w:w="683" w:type="dxa"/>
            <w:shd w:val="clear" w:color="auto" w:fill="auto"/>
          </w:tcPr>
          <w:p w14:paraId="7F5B2101" w14:textId="77777777" w:rsidR="00ED3522" w:rsidRPr="00D76831" w:rsidRDefault="00ED3522" w:rsidP="00813383">
            <w:pPr>
              <w:keepNext/>
              <w:keepLines/>
              <w:spacing w:after="0"/>
              <w:jc w:val="center"/>
              <w:rPr>
                <w:rFonts w:ascii="Arial" w:hAnsi="Arial"/>
                <w:sz w:val="18"/>
              </w:rPr>
            </w:pPr>
            <w:r w:rsidRPr="00D76831">
              <w:rPr>
                <w:rFonts w:ascii="Arial" w:hAnsi="Arial"/>
                <w:sz w:val="18"/>
              </w:rPr>
              <w:t>15</w:t>
            </w:r>
          </w:p>
        </w:tc>
        <w:tc>
          <w:tcPr>
            <w:tcW w:w="1107" w:type="dxa"/>
          </w:tcPr>
          <w:p w14:paraId="660E1793"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6</w:t>
            </w:r>
          </w:p>
        </w:tc>
        <w:tc>
          <w:tcPr>
            <w:tcW w:w="1107" w:type="dxa"/>
          </w:tcPr>
          <w:p w14:paraId="45AB581D"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w:t>
            </w:r>
          </w:p>
        </w:tc>
        <w:tc>
          <w:tcPr>
            <w:tcW w:w="1107" w:type="dxa"/>
          </w:tcPr>
          <w:p w14:paraId="59603816"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3</w:t>
            </w:r>
          </w:p>
        </w:tc>
        <w:tc>
          <w:tcPr>
            <w:tcW w:w="1107" w:type="dxa"/>
          </w:tcPr>
          <w:p w14:paraId="5B547EE1"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7</w:t>
            </w:r>
          </w:p>
        </w:tc>
        <w:tc>
          <w:tcPr>
            <w:tcW w:w="1107" w:type="dxa"/>
          </w:tcPr>
          <w:p w14:paraId="5394643D"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5</w:t>
            </w:r>
          </w:p>
        </w:tc>
        <w:tc>
          <w:tcPr>
            <w:tcW w:w="1107" w:type="dxa"/>
            <w:shd w:val="clear" w:color="auto" w:fill="auto"/>
          </w:tcPr>
          <w:p w14:paraId="7ED66494"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w:t>
            </w:r>
          </w:p>
        </w:tc>
      </w:tr>
      <w:tr w:rsidR="00D76831" w:rsidRPr="00D76831" w14:paraId="0C705AE8" w14:textId="77777777" w:rsidTr="00813383">
        <w:trPr>
          <w:jc w:val="center"/>
        </w:trPr>
        <w:tc>
          <w:tcPr>
            <w:tcW w:w="683" w:type="dxa"/>
            <w:shd w:val="clear" w:color="auto" w:fill="auto"/>
          </w:tcPr>
          <w:p w14:paraId="28DB83E9" w14:textId="77777777" w:rsidR="00ED3522" w:rsidRPr="00D76831" w:rsidRDefault="00ED3522" w:rsidP="00813383">
            <w:pPr>
              <w:keepNext/>
              <w:keepLines/>
              <w:spacing w:after="0"/>
              <w:jc w:val="center"/>
              <w:rPr>
                <w:rFonts w:ascii="Arial" w:hAnsi="Arial"/>
                <w:sz w:val="18"/>
              </w:rPr>
            </w:pPr>
            <w:r w:rsidRPr="00D76831">
              <w:rPr>
                <w:rFonts w:ascii="Arial" w:hAnsi="Arial"/>
                <w:sz w:val="18"/>
              </w:rPr>
              <w:t>30</w:t>
            </w:r>
          </w:p>
        </w:tc>
        <w:tc>
          <w:tcPr>
            <w:tcW w:w="1107" w:type="dxa"/>
          </w:tcPr>
          <w:p w14:paraId="086047A2" w14:textId="160DA390"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12</w:t>
            </w:r>
          </w:p>
        </w:tc>
        <w:tc>
          <w:tcPr>
            <w:tcW w:w="1107" w:type="dxa"/>
          </w:tcPr>
          <w:p w14:paraId="70A8CEFE" w14:textId="108A6B23"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8</w:t>
            </w:r>
          </w:p>
        </w:tc>
        <w:tc>
          <w:tcPr>
            <w:tcW w:w="1107" w:type="dxa"/>
          </w:tcPr>
          <w:p w14:paraId="1719C882" w14:textId="203473D1"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6</w:t>
            </w:r>
          </w:p>
        </w:tc>
        <w:tc>
          <w:tcPr>
            <w:tcW w:w="1107" w:type="dxa"/>
          </w:tcPr>
          <w:p w14:paraId="532DDBCC" w14:textId="53128FE6"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12</w:t>
            </w:r>
          </w:p>
        </w:tc>
        <w:tc>
          <w:tcPr>
            <w:tcW w:w="1107" w:type="dxa"/>
          </w:tcPr>
          <w:p w14:paraId="21560045" w14:textId="1FA5A64C"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8</w:t>
            </w:r>
          </w:p>
        </w:tc>
        <w:tc>
          <w:tcPr>
            <w:tcW w:w="1107" w:type="dxa"/>
            <w:shd w:val="clear" w:color="auto" w:fill="auto"/>
          </w:tcPr>
          <w:p w14:paraId="7B5524C4" w14:textId="06647CD2"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6</w:t>
            </w:r>
          </w:p>
        </w:tc>
      </w:tr>
      <w:tr w:rsidR="00D76831" w:rsidRPr="00D76831" w14:paraId="28E7FAD5" w14:textId="77777777" w:rsidTr="00813383">
        <w:trPr>
          <w:jc w:val="center"/>
        </w:trPr>
        <w:tc>
          <w:tcPr>
            <w:tcW w:w="683" w:type="dxa"/>
            <w:shd w:val="clear" w:color="auto" w:fill="auto"/>
          </w:tcPr>
          <w:p w14:paraId="4D5C38BE" w14:textId="77777777" w:rsidR="00ED3522" w:rsidRPr="00D76831" w:rsidRDefault="00ED3522" w:rsidP="00813383">
            <w:pPr>
              <w:keepNext/>
              <w:keepLines/>
              <w:spacing w:after="0"/>
              <w:jc w:val="center"/>
              <w:rPr>
                <w:rFonts w:ascii="Arial" w:hAnsi="Arial"/>
                <w:sz w:val="18"/>
              </w:rPr>
            </w:pPr>
            <w:r w:rsidRPr="00D76831">
              <w:rPr>
                <w:rFonts w:ascii="Arial" w:hAnsi="Arial"/>
                <w:sz w:val="18"/>
              </w:rPr>
              <w:t>60</w:t>
            </w:r>
          </w:p>
        </w:tc>
        <w:tc>
          <w:tcPr>
            <w:tcW w:w="1107" w:type="dxa"/>
          </w:tcPr>
          <w:p w14:paraId="65F9AF48" w14:textId="41FAA103"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24</w:t>
            </w:r>
          </w:p>
        </w:tc>
        <w:tc>
          <w:tcPr>
            <w:tcW w:w="1107" w:type="dxa"/>
          </w:tcPr>
          <w:p w14:paraId="36C64A54" w14:textId="5DBEC376"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16</w:t>
            </w:r>
          </w:p>
        </w:tc>
        <w:tc>
          <w:tcPr>
            <w:tcW w:w="1107" w:type="dxa"/>
          </w:tcPr>
          <w:p w14:paraId="701E44F1" w14:textId="6ABA7999"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12</w:t>
            </w:r>
          </w:p>
        </w:tc>
        <w:tc>
          <w:tcPr>
            <w:tcW w:w="1107" w:type="dxa"/>
          </w:tcPr>
          <w:p w14:paraId="5447B5E1" w14:textId="070DB9C5"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24</w:t>
            </w:r>
          </w:p>
        </w:tc>
        <w:tc>
          <w:tcPr>
            <w:tcW w:w="1107" w:type="dxa"/>
          </w:tcPr>
          <w:p w14:paraId="5E195AF8" w14:textId="70BAA7B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16</w:t>
            </w:r>
          </w:p>
        </w:tc>
        <w:tc>
          <w:tcPr>
            <w:tcW w:w="1107" w:type="dxa"/>
            <w:shd w:val="clear" w:color="auto" w:fill="auto"/>
          </w:tcPr>
          <w:p w14:paraId="0DC3BAF5" w14:textId="61FB633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12</w:t>
            </w:r>
          </w:p>
        </w:tc>
      </w:tr>
      <w:tr w:rsidR="00D76831" w:rsidRPr="00D76831" w14:paraId="7C0BE66D" w14:textId="77777777" w:rsidTr="00813383">
        <w:trPr>
          <w:jc w:val="center"/>
        </w:trPr>
        <w:tc>
          <w:tcPr>
            <w:tcW w:w="683" w:type="dxa"/>
            <w:shd w:val="clear" w:color="auto" w:fill="auto"/>
          </w:tcPr>
          <w:p w14:paraId="668E8F33" w14:textId="77777777" w:rsidR="00ED3522" w:rsidRPr="00D76831" w:rsidRDefault="00ED3522" w:rsidP="00813383">
            <w:pPr>
              <w:keepNext/>
              <w:keepLines/>
              <w:spacing w:after="0"/>
              <w:jc w:val="center"/>
              <w:rPr>
                <w:rFonts w:ascii="Arial" w:hAnsi="Arial"/>
                <w:sz w:val="18"/>
              </w:rPr>
            </w:pPr>
            <w:r w:rsidRPr="00D76831">
              <w:rPr>
                <w:rFonts w:ascii="Arial" w:hAnsi="Arial"/>
                <w:sz w:val="18"/>
              </w:rPr>
              <w:t>120</w:t>
            </w:r>
          </w:p>
        </w:tc>
        <w:tc>
          <w:tcPr>
            <w:tcW w:w="1107" w:type="dxa"/>
          </w:tcPr>
          <w:p w14:paraId="06187EDB" w14:textId="7A1E58C6"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48</w:t>
            </w:r>
          </w:p>
        </w:tc>
        <w:tc>
          <w:tcPr>
            <w:tcW w:w="1107" w:type="dxa"/>
          </w:tcPr>
          <w:p w14:paraId="74C75D8A" w14:textId="3CAC8324"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32</w:t>
            </w:r>
          </w:p>
        </w:tc>
        <w:tc>
          <w:tcPr>
            <w:tcW w:w="1107" w:type="dxa"/>
          </w:tcPr>
          <w:p w14:paraId="1F5C6A00" w14:textId="6225F5F0"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24</w:t>
            </w:r>
          </w:p>
        </w:tc>
        <w:tc>
          <w:tcPr>
            <w:tcW w:w="1107" w:type="dxa"/>
          </w:tcPr>
          <w:p w14:paraId="375B4703" w14:textId="20802E8A"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48</w:t>
            </w:r>
          </w:p>
        </w:tc>
        <w:tc>
          <w:tcPr>
            <w:tcW w:w="1107" w:type="dxa"/>
          </w:tcPr>
          <w:p w14:paraId="43BFFCBB" w14:textId="63B7882B"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32</w:t>
            </w:r>
          </w:p>
        </w:tc>
        <w:tc>
          <w:tcPr>
            <w:tcW w:w="1107" w:type="dxa"/>
            <w:shd w:val="clear" w:color="auto" w:fill="auto"/>
          </w:tcPr>
          <w:p w14:paraId="374F6614" w14:textId="14C3D981"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24</w:t>
            </w:r>
          </w:p>
        </w:tc>
      </w:tr>
      <w:tr w:rsidR="00ED3522" w:rsidRPr="00D76831" w14:paraId="308AE540" w14:textId="77777777" w:rsidTr="00813383">
        <w:trPr>
          <w:jc w:val="center"/>
        </w:trPr>
        <w:tc>
          <w:tcPr>
            <w:tcW w:w="7325" w:type="dxa"/>
            <w:gridSpan w:val="7"/>
            <w:shd w:val="clear" w:color="auto" w:fill="auto"/>
          </w:tcPr>
          <w:p w14:paraId="6F93E9A4" w14:textId="095A8B0F" w:rsidR="00ED3522" w:rsidRPr="00D76831" w:rsidRDefault="00F61293" w:rsidP="004A15BC">
            <w:pPr>
              <w:pStyle w:val="TAN"/>
            </w:pPr>
            <w:r w:rsidRPr="00D76831">
              <w:rPr>
                <w:rFonts w:hint="eastAsia"/>
              </w:rPr>
              <w:t>N</w:t>
            </w:r>
            <w:r w:rsidR="00FE0B68" w:rsidRPr="00D76831">
              <w:rPr>
                <w:rFonts w:eastAsiaTheme="minorEastAsia" w:hint="eastAsia"/>
                <w:lang w:eastAsia="ko-KR"/>
              </w:rPr>
              <w:t xml:space="preserve">OTE </w:t>
            </w:r>
            <w:r w:rsidRPr="00D76831">
              <w:rPr>
                <w:rFonts w:eastAsia="MS Mincho" w:hint="eastAsia"/>
                <w:lang w:eastAsia="ja-JP"/>
              </w:rPr>
              <w:t>1</w:t>
            </w:r>
            <w:r w:rsidR="00ED3522" w:rsidRPr="00D76831">
              <w:t>:</w:t>
            </w:r>
            <w:r w:rsidR="00ED3522" w:rsidRPr="00D76831">
              <w:tab/>
              <w:t>For Gap Pattern ID 0, 1, 2 and 3, total number of interrupted subframes on MCG is MGL subframes when MG timing advance of 0ms is applied, and (MGL+1) subframes when MG timing advance of 0.5ms is applied.</w:t>
            </w:r>
          </w:p>
          <w:p w14:paraId="18773722" w14:textId="2DC4A1A9" w:rsidR="00ED3522" w:rsidRPr="00D76831" w:rsidRDefault="00F61293" w:rsidP="004A15BC">
            <w:pPr>
              <w:pStyle w:val="TAN"/>
            </w:pPr>
            <w:r w:rsidRPr="00D76831">
              <w:rPr>
                <w:rFonts w:eastAsia="MS Mincho" w:hint="eastAsia"/>
                <w:lang w:eastAsia="ja-JP"/>
              </w:rPr>
              <w:t>N</w:t>
            </w:r>
            <w:r w:rsidR="00FE0B68" w:rsidRPr="00D76831">
              <w:rPr>
                <w:rFonts w:eastAsiaTheme="minorEastAsia" w:hint="eastAsia"/>
                <w:lang w:eastAsia="ko-KR"/>
              </w:rPr>
              <w:t xml:space="preserve">OTE </w:t>
            </w:r>
            <w:r w:rsidRPr="00D76831">
              <w:rPr>
                <w:rFonts w:eastAsia="MS Mincho" w:hint="eastAsia"/>
                <w:lang w:eastAsia="ja-JP"/>
              </w:rPr>
              <w:t>2</w:t>
            </w:r>
            <w:r w:rsidR="00ED3522" w:rsidRPr="00D76831">
              <w:t>:</w:t>
            </w:r>
            <w:r w:rsidR="00D742E6">
              <w:tab/>
            </w:r>
            <w:r w:rsidR="00ED3522" w:rsidRPr="00D76831">
              <w:t>NR SCS of 120 kHz is only applicable to the case with per-UE measurement gap.</w:t>
            </w:r>
          </w:p>
        </w:tc>
      </w:tr>
    </w:tbl>
    <w:p w14:paraId="5B89902E" w14:textId="77777777" w:rsidR="00ED3522" w:rsidRPr="00D76831" w:rsidRDefault="00ED3522" w:rsidP="00ED3522">
      <w:pPr>
        <w:widowControl w:val="0"/>
        <w:spacing w:after="120"/>
        <w:rPr>
          <w:rFonts w:eastAsia="MS Mincho"/>
          <w:sz w:val="24"/>
          <w:lang w:eastAsia="ko-KR"/>
        </w:rPr>
      </w:pPr>
    </w:p>
    <w:p w14:paraId="476D1CF0" w14:textId="22506C2A" w:rsidR="00ED3522" w:rsidRPr="00D76831" w:rsidRDefault="00ED3522" w:rsidP="005674E2">
      <w:pPr>
        <w:keepNext/>
        <w:keepLines/>
        <w:spacing w:before="60"/>
        <w:jc w:val="center"/>
        <w:rPr>
          <w:lang w:val="en-US"/>
        </w:rPr>
      </w:pPr>
      <w:r w:rsidRPr="00D76831">
        <w:rPr>
          <w:rFonts w:ascii="Arial" w:hAnsi="Arial"/>
          <w:b/>
        </w:rPr>
        <w:t xml:space="preserve">Table 9.1.2-4a: </w:t>
      </w:r>
      <w:r w:rsidRPr="00D76831">
        <w:rPr>
          <w:rFonts w:ascii="Arial" w:hAnsi="Arial"/>
          <w:b/>
          <w:lang w:val="en-US"/>
        </w:rPr>
        <w:t xml:space="preserve">Total number of interrupted slots on </w:t>
      </w:r>
      <w:r w:rsidRPr="00D76831">
        <w:rPr>
          <w:rFonts w:ascii="Arial" w:hAnsi="Arial"/>
          <w:b/>
          <w:lang w:val="en-US" w:eastAsia="ko-KR"/>
        </w:rPr>
        <w:t>serving cells</w:t>
      </w:r>
      <w:r w:rsidRPr="00D76831">
        <w:rPr>
          <w:rFonts w:ascii="Arial" w:hAnsi="Arial"/>
          <w:b/>
          <w:lang w:val="en-US"/>
        </w:rPr>
        <w:t xml:space="preserve"> during MGL for As</w:t>
      </w:r>
      <w:r w:rsidRPr="00D76831">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76831" w:rsidRPr="00D76831" w14:paraId="021FD34A" w14:textId="77777777" w:rsidTr="00813383">
        <w:trPr>
          <w:jc w:val="center"/>
        </w:trPr>
        <w:tc>
          <w:tcPr>
            <w:tcW w:w="683" w:type="dxa"/>
            <w:vMerge w:val="restart"/>
            <w:shd w:val="clear" w:color="auto" w:fill="auto"/>
          </w:tcPr>
          <w:p w14:paraId="3FFBF010" w14:textId="77777777" w:rsidR="00ED3522" w:rsidRPr="00D76831" w:rsidRDefault="00ED3522" w:rsidP="00813383">
            <w:pPr>
              <w:keepNext/>
              <w:keepLines/>
              <w:spacing w:after="0"/>
              <w:jc w:val="center"/>
              <w:rPr>
                <w:rFonts w:ascii="Arial" w:hAnsi="Arial"/>
                <w:b/>
                <w:sz w:val="18"/>
              </w:rPr>
            </w:pPr>
            <w:r w:rsidRPr="00D76831">
              <w:rPr>
                <w:rFonts w:ascii="Arial" w:hAnsi="Arial" w:hint="eastAsia"/>
                <w:b/>
                <w:sz w:val="18"/>
                <w:lang w:eastAsia="ko-KR"/>
              </w:rPr>
              <w:t>NR SCS</w:t>
            </w:r>
            <w:r w:rsidRPr="00D76831">
              <w:rPr>
                <w:rFonts w:ascii="Arial" w:hAnsi="Arial"/>
                <w:b/>
                <w:sz w:val="18"/>
              </w:rPr>
              <w:t xml:space="preserve"> (kHz)</w:t>
            </w:r>
          </w:p>
        </w:tc>
        <w:tc>
          <w:tcPr>
            <w:tcW w:w="6642" w:type="dxa"/>
            <w:gridSpan w:val="6"/>
          </w:tcPr>
          <w:p w14:paraId="3F357D97" w14:textId="7F0600B5"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T</w:t>
            </w:r>
            <w:r w:rsidRPr="00D76831">
              <w:rPr>
                <w:rFonts w:ascii="Arial" w:hAnsi="Arial" w:hint="eastAsia"/>
                <w:b/>
                <w:sz w:val="18"/>
                <w:lang w:eastAsia="ko-KR"/>
              </w:rPr>
              <w:t>otal number of interrupted slot</w:t>
            </w:r>
            <w:r w:rsidRPr="00D76831">
              <w:rPr>
                <w:rFonts w:ascii="Arial" w:eastAsia="MS Mincho" w:hAnsi="Arial" w:hint="eastAsia"/>
                <w:b/>
                <w:sz w:val="18"/>
                <w:lang w:eastAsia="ja-JP"/>
              </w:rPr>
              <w:t>s</w:t>
            </w:r>
            <w:r w:rsidRPr="00D76831">
              <w:rPr>
                <w:rFonts w:ascii="Arial" w:hAnsi="Arial" w:hint="eastAsia"/>
                <w:b/>
                <w:sz w:val="18"/>
                <w:lang w:eastAsia="ko-KR"/>
              </w:rPr>
              <w:t xml:space="preserve"> on </w:t>
            </w:r>
            <w:r w:rsidRPr="00D76831">
              <w:rPr>
                <w:rFonts w:ascii="Arial" w:hAnsi="Arial"/>
                <w:b/>
                <w:sz w:val="18"/>
                <w:lang w:eastAsia="ko-KR"/>
              </w:rPr>
              <w:t>serving cells</w:t>
            </w:r>
          </w:p>
        </w:tc>
      </w:tr>
      <w:tr w:rsidR="00D76831" w:rsidRPr="00D76831" w14:paraId="08140B82" w14:textId="77777777" w:rsidTr="00813383">
        <w:trPr>
          <w:jc w:val="center"/>
        </w:trPr>
        <w:tc>
          <w:tcPr>
            <w:tcW w:w="683" w:type="dxa"/>
            <w:vMerge/>
            <w:shd w:val="clear" w:color="auto" w:fill="auto"/>
          </w:tcPr>
          <w:p w14:paraId="19F971A9" w14:textId="77777777" w:rsidR="00ED3522" w:rsidRPr="00D76831" w:rsidRDefault="00ED3522" w:rsidP="00813383">
            <w:pPr>
              <w:keepNext/>
              <w:keepLines/>
              <w:spacing w:after="0"/>
              <w:jc w:val="center"/>
              <w:rPr>
                <w:rFonts w:ascii="Arial" w:hAnsi="Arial"/>
                <w:b/>
                <w:sz w:val="18"/>
                <w:lang w:eastAsia="ko-KR"/>
              </w:rPr>
            </w:pPr>
          </w:p>
        </w:tc>
        <w:tc>
          <w:tcPr>
            <w:tcW w:w="3321" w:type="dxa"/>
            <w:gridSpan w:val="3"/>
          </w:tcPr>
          <w:p w14:paraId="118A2795"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W</w:t>
            </w:r>
            <w:r w:rsidRPr="00D76831">
              <w:rPr>
                <w:rFonts w:ascii="Arial" w:hAnsi="Arial" w:hint="eastAsia"/>
                <w:b/>
                <w:sz w:val="18"/>
                <w:lang w:eastAsia="ko-KR"/>
              </w:rPr>
              <w:t xml:space="preserve">hen </w:t>
            </w:r>
            <w:r w:rsidRPr="00D76831">
              <w:rPr>
                <w:rFonts w:ascii="Arial" w:hAnsi="Arial"/>
                <w:b/>
                <w:sz w:val="18"/>
                <w:lang w:eastAsia="ko-KR"/>
              </w:rPr>
              <w:t>MG timing advance</w:t>
            </w:r>
            <w:r w:rsidRPr="00D76831">
              <w:rPr>
                <w:rFonts w:ascii="Arial" w:hAnsi="Arial" w:hint="eastAsia"/>
                <w:b/>
                <w:sz w:val="18"/>
                <w:lang w:eastAsia="ko-KR"/>
              </w:rPr>
              <w:t xml:space="preserve"> of 0ms is applied</w:t>
            </w:r>
          </w:p>
        </w:tc>
        <w:tc>
          <w:tcPr>
            <w:tcW w:w="3321" w:type="dxa"/>
            <w:gridSpan w:val="3"/>
          </w:tcPr>
          <w:p w14:paraId="7C1D38AC"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W</w:t>
            </w:r>
            <w:r w:rsidRPr="00D76831">
              <w:rPr>
                <w:rFonts w:ascii="Arial" w:hAnsi="Arial" w:hint="eastAsia"/>
                <w:b/>
                <w:sz w:val="18"/>
                <w:lang w:eastAsia="ko-KR"/>
              </w:rPr>
              <w:t xml:space="preserve">hen </w:t>
            </w:r>
            <w:r w:rsidRPr="00D76831">
              <w:rPr>
                <w:rFonts w:ascii="Arial" w:hAnsi="Arial"/>
                <w:b/>
                <w:sz w:val="18"/>
                <w:lang w:eastAsia="ko-KR"/>
              </w:rPr>
              <w:t>MG timing advance</w:t>
            </w:r>
            <w:r w:rsidRPr="00D76831">
              <w:rPr>
                <w:rFonts w:ascii="Arial" w:hAnsi="Arial" w:hint="eastAsia"/>
                <w:b/>
                <w:sz w:val="18"/>
                <w:lang w:eastAsia="ko-KR"/>
              </w:rPr>
              <w:t xml:space="preserve"> of 0.5ms is applied</w:t>
            </w:r>
          </w:p>
        </w:tc>
      </w:tr>
      <w:tr w:rsidR="00D76831" w:rsidRPr="00D76831" w14:paraId="65F071CA" w14:textId="77777777" w:rsidTr="00813383">
        <w:trPr>
          <w:jc w:val="center"/>
        </w:trPr>
        <w:tc>
          <w:tcPr>
            <w:tcW w:w="683" w:type="dxa"/>
            <w:vMerge/>
            <w:shd w:val="clear" w:color="auto" w:fill="auto"/>
          </w:tcPr>
          <w:p w14:paraId="040A38CC" w14:textId="77777777" w:rsidR="00ED3522" w:rsidRPr="00D76831" w:rsidRDefault="00ED3522" w:rsidP="00813383">
            <w:pPr>
              <w:keepNext/>
              <w:keepLines/>
              <w:spacing w:after="0"/>
              <w:jc w:val="center"/>
              <w:rPr>
                <w:rFonts w:ascii="Arial" w:hAnsi="Arial"/>
                <w:b/>
                <w:sz w:val="18"/>
              </w:rPr>
            </w:pPr>
          </w:p>
        </w:tc>
        <w:tc>
          <w:tcPr>
            <w:tcW w:w="1107" w:type="dxa"/>
          </w:tcPr>
          <w:p w14:paraId="173190ED"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MGL=6ms</w:t>
            </w:r>
          </w:p>
        </w:tc>
        <w:tc>
          <w:tcPr>
            <w:tcW w:w="1107" w:type="dxa"/>
          </w:tcPr>
          <w:p w14:paraId="63918B05"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MGL=4ms</w:t>
            </w:r>
          </w:p>
        </w:tc>
        <w:tc>
          <w:tcPr>
            <w:tcW w:w="1107" w:type="dxa"/>
          </w:tcPr>
          <w:p w14:paraId="618F1E20"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MGL=3ms</w:t>
            </w:r>
          </w:p>
        </w:tc>
        <w:tc>
          <w:tcPr>
            <w:tcW w:w="1107" w:type="dxa"/>
          </w:tcPr>
          <w:p w14:paraId="4A838D43"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MGL=6ms</w:t>
            </w:r>
          </w:p>
        </w:tc>
        <w:tc>
          <w:tcPr>
            <w:tcW w:w="1107" w:type="dxa"/>
          </w:tcPr>
          <w:p w14:paraId="33CF22CD"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MGL=4ms</w:t>
            </w:r>
          </w:p>
        </w:tc>
        <w:tc>
          <w:tcPr>
            <w:tcW w:w="1107" w:type="dxa"/>
            <w:shd w:val="clear" w:color="auto" w:fill="auto"/>
          </w:tcPr>
          <w:p w14:paraId="2C76D5AF"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MGL=3ms</w:t>
            </w:r>
          </w:p>
        </w:tc>
      </w:tr>
      <w:tr w:rsidR="00D76831" w:rsidRPr="00D76831" w14:paraId="66A9BFE7" w14:textId="77777777" w:rsidTr="00813383">
        <w:trPr>
          <w:jc w:val="center"/>
        </w:trPr>
        <w:tc>
          <w:tcPr>
            <w:tcW w:w="683" w:type="dxa"/>
            <w:shd w:val="clear" w:color="auto" w:fill="auto"/>
          </w:tcPr>
          <w:p w14:paraId="544A3CB5" w14:textId="77777777" w:rsidR="00ED3522" w:rsidRPr="00D76831" w:rsidRDefault="00ED3522" w:rsidP="00813383">
            <w:pPr>
              <w:keepNext/>
              <w:keepLines/>
              <w:spacing w:after="0"/>
              <w:jc w:val="center"/>
              <w:rPr>
                <w:rFonts w:ascii="Arial" w:hAnsi="Arial"/>
                <w:sz w:val="18"/>
              </w:rPr>
            </w:pPr>
            <w:r w:rsidRPr="00D76831">
              <w:rPr>
                <w:rFonts w:ascii="Arial" w:hAnsi="Arial"/>
                <w:sz w:val="18"/>
              </w:rPr>
              <w:t>15</w:t>
            </w:r>
          </w:p>
        </w:tc>
        <w:tc>
          <w:tcPr>
            <w:tcW w:w="1107" w:type="dxa"/>
          </w:tcPr>
          <w:p w14:paraId="3F07BBED"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7</w:t>
            </w:r>
          </w:p>
        </w:tc>
        <w:tc>
          <w:tcPr>
            <w:tcW w:w="1107" w:type="dxa"/>
          </w:tcPr>
          <w:p w14:paraId="26C15A93"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5</w:t>
            </w:r>
          </w:p>
        </w:tc>
        <w:tc>
          <w:tcPr>
            <w:tcW w:w="1107" w:type="dxa"/>
          </w:tcPr>
          <w:p w14:paraId="62BC8D52"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w:t>
            </w:r>
          </w:p>
        </w:tc>
        <w:tc>
          <w:tcPr>
            <w:tcW w:w="1107" w:type="dxa"/>
          </w:tcPr>
          <w:p w14:paraId="76866D69"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7</w:t>
            </w:r>
          </w:p>
        </w:tc>
        <w:tc>
          <w:tcPr>
            <w:tcW w:w="1107" w:type="dxa"/>
          </w:tcPr>
          <w:p w14:paraId="1E204132"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5</w:t>
            </w:r>
          </w:p>
        </w:tc>
        <w:tc>
          <w:tcPr>
            <w:tcW w:w="1107" w:type="dxa"/>
            <w:shd w:val="clear" w:color="auto" w:fill="auto"/>
          </w:tcPr>
          <w:p w14:paraId="5671CBF1"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w:t>
            </w:r>
          </w:p>
        </w:tc>
      </w:tr>
      <w:tr w:rsidR="00D76831" w:rsidRPr="00D76831" w14:paraId="5225B102" w14:textId="77777777" w:rsidTr="00813383">
        <w:trPr>
          <w:jc w:val="center"/>
        </w:trPr>
        <w:tc>
          <w:tcPr>
            <w:tcW w:w="683" w:type="dxa"/>
            <w:shd w:val="clear" w:color="auto" w:fill="auto"/>
          </w:tcPr>
          <w:p w14:paraId="1933FB94" w14:textId="77777777" w:rsidR="00ED3522" w:rsidRPr="00D76831" w:rsidRDefault="00ED3522" w:rsidP="00813383">
            <w:pPr>
              <w:keepNext/>
              <w:keepLines/>
              <w:spacing w:after="0"/>
              <w:jc w:val="center"/>
              <w:rPr>
                <w:rFonts w:ascii="Arial" w:hAnsi="Arial"/>
                <w:sz w:val="18"/>
              </w:rPr>
            </w:pPr>
            <w:r w:rsidRPr="00D76831">
              <w:rPr>
                <w:rFonts w:ascii="Arial" w:hAnsi="Arial"/>
                <w:sz w:val="18"/>
              </w:rPr>
              <w:t>30</w:t>
            </w:r>
          </w:p>
        </w:tc>
        <w:tc>
          <w:tcPr>
            <w:tcW w:w="1107" w:type="dxa"/>
          </w:tcPr>
          <w:p w14:paraId="7A471D80"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13</w:t>
            </w:r>
          </w:p>
        </w:tc>
        <w:tc>
          <w:tcPr>
            <w:tcW w:w="1107" w:type="dxa"/>
          </w:tcPr>
          <w:p w14:paraId="1543B54F"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9</w:t>
            </w:r>
          </w:p>
        </w:tc>
        <w:tc>
          <w:tcPr>
            <w:tcW w:w="1107" w:type="dxa"/>
          </w:tcPr>
          <w:p w14:paraId="618F4A46"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7</w:t>
            </w:r>
          </w:p>
        </w:tc>
        <w:tc>
          <w:tcPr>
            <w:tcW w:w="1107" w:type="dxa"/>
          </w:tcPr>
          <w:p w14:paraId="51215092"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13</w:t>
            </w:r>
          </w:p>
        </w:tc>
        <w:tc>
          <w:tcPr>
            <w:tcW w:w="1107" w:type="dxa"/>
          </w:tcPr>
          <w:p w14:paraId="061CD586"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9</w:t>
            </w:r>
          </w:p>
        </w:tc>
        <w:tc>
          <w:tcPr>
            <w:tcW w:w="1107" w:type="dxa"/>
            <w:shd w:val="clear" w:color="auto" w:fill="auto"/>
          </w:tcPr>
          <w:p w14:paraId="1B38190C"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7</w:t>
            </w:r>
          </w:p>
        </w:tc>
      </w:tr>
      <w:tr w:rsidR="00D76831" w:rsidRPr="00D76831" w14:paraId="3E1972FF" w14:textId="77777777" w:rsidTr="00813383">
        <w:trPr>
          <w:jc w:val="center"/>
        </w:trPr>
        <w:tc>
          <w:tcPr>
            <w:tcW w:w="683" w:type="dxa"/>
            <w:shd w:val="clear" w:color="auto" w:fill="auto"/>
          </w:tcPr>
          <w:p w14:paraId="0B0476CB" w14:textId="77777777" w:rsidR="00ED3522" w:rsidRPr="00D76831" w:rsidRDefault="00ED3522" w:rsidP="00813383">
            <w:pPr>
              <w:keepNext/>
              <w:keepLines/>
              <w:spacing w:after="0"/>
              <w:jc w:val="center"/>
              <w:rPr>
                <w:rFonts w:ascii="Arial" w:hAnsi="Arial"/>
                <w:sz w:val="18"/>
              </w:rPr>
            </w:pPr>
            <w:r w:rsidRPr="00D76831">
              <w:rPr>
                <w:rFonts w:ascii="Arial" w:hAnsi="Arial"/>
                <w:sz w:val="18"/>
              </w:rPr>
              <w:t>60</w:t>
            </w:r>
          </w:p>
        </w:tc>
        <w:tc>
          <w:tcPr>
            <w:tcW w:w="1107" w:type="dxa"/>
          </w:tcPr>
          <w:p w14:paraId="454DEDC9"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25</w:t>
            </w:r>
          </w:p>
        </w:tc>
        <w:tc>
          <w:tcPr>
            <w:tcW w:w="1107" w:type="dxa"/>
          </w:tcPr>
          <w:p w14:paraId="59A82005"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17</w:t>
            </w:r>
          </w:p>
        </w:tc>
        <w:tc>
          <w:tcPr>
            <w:tcW w:w="1107" w:type="dxa"/>
          </w:tcPr>
          <w:p w14:paraId="21E13E27"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13</w:t>
            </w:r>
          </w:p>
        </w:tc>
        <w:tc>
          <w:tcPr>
            <w:tcW w:w="1107" w:type="dxa"/>
          </w:tcPr>
          <w:p w14:paraId="591A2BF1"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25</w:t>
            </w:r>
          </w:p>
        </w:tc>
        <w:tc>
          <w:tcPr>
            <w:tcW w:w="1107" w:type="dxa"/>
          </w:tcPr>
          <w:p w14:paraId="5C14AB38"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17</w:t>
            </w:r>
          </w:p>
        </w:tc>
        <w:tc>
          <w:tcPr>
            <w:tcW w:w="1107" w:type="dxa"/>
            <w:shd w:val="clear" w:color="auto" w:fill="auto"/>
          </w:tcPr>
          <w:p w14:paraId="1FF9680D"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13</w:t>
            </w:r>
          </w:p>
        </w:tc>
      </w:tr>
      <w:tr w:rsidR="00D76831" w:rsidRPr="00D76831" w14:paraId="4D5ED077" w14:textId="77777777" w:rsidTr="00813383">
        <w:trPr>
          <w:jc w:val="center"/>
        </w:trPr>
        <w:tc>
          <w:tcPr>
            <w:tcW w:w="683" w:type="dxa"/>
            <w:shd w:val="clear" w:color="auto" w:fill="auto"/>
          </w:tcPr>
          <w:p w14:paraId="715D63EB" w14:textId="77777777" w:rsidR="00ED3522" w:rsidRPr="00D76831" w:rsidRDefault="00ED3522" w:rsidP="00813383">
            <w:pPr>
              <w:keepNext/>
              <w:keepLines/>
              <w:spacing w:after="0"/>
              <w:jc w:val="center"/>
              <w:rPr>
                <w:rFonts w:ascii="Arial" w:hAnsi="Arial"/>
                <w:sz w:val="18"/>
              </w:rPr>
            </w:pPr>
            <w:r w:rsidRPr="00D76831">
              <w:rPr>
                <w:rFonts w:ascii="Arial" w:hAnsi="Arial"/>
                <w:sz w:val="18"/>
              </w:rPr>
              <w:t>120</w:t>
            </w:r>
          </w:p>
        </w:tc>
        <w:tc>
          <w:tcPr>
            <w:tcW w:w="1107" w:type="dxa"/>
          </w:tcPr>
          <w:p w14:paraId="26CF32EC"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49</w:t>
            </w:r>
          </w:p>
        </w:tc>
        <w:tc>
          <w:tcPr>
            <w:tcW w:w="1107" w:type="dxa"/>
          </w:tcPr>
          <w:p w14:paraId="75E147A5"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33</w:t>
            </w:r>
          </w:p>
        </w:tc>
        <w:tc>
          <w:tcPr>
            <w:tcW w:w="1107" w:type="dxa"/>
          </w:tcPr>
          <w:p w14:paraId="5E8682D2"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25</w:t>
            </w:r>
          </w:p>
        </w:tc>
        <w:tc>
          <w:tcPr>
            <w:tcW w:w="1107" w:type="dxa"/>
          </w:tcPr>
          <w:p w14:paraId="6955921F"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49</w:t>
            </w:r>
          </w:p>
        </w:tc>
        <w:tc>
          <w:tcPr>
            <w:tcW w:w="1107" w:type="dxa"/>
          </w:tcPr>
          <w:p w14:paraId="12D39551"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33</w:t>
            </w:r>
          </w:p>
        </w:tc>
        <w:tc>
          <w:tcPr>
            <w:tcW w:w="1107" w:type="dxa"/>
            <w:shd w:val="clear" w:color="auto" w:fill="auto"/>
          </w:tcPr>
          <w:p w14:paraId="5A140709" w14:textId="77777777" w:rsidR="00ED3522" w:rsidRPr="00D76831" w:rsidRDefault="00ED3522" w:rsidP="00813383">
            <w:pPr>
              <w:keepNext/>
              <w:keepLines/>
              <w:spacing w:after="0"/>
              <w:jc w:val="center"/>
              <w:rPr>
                <w:rFonts w:ascii="Arial" w:hAnsi="Arial"/>
                <w:sz w:val="18"/>
                <w:lang w:eastAsia="ko-KR"/>
              </w:rPr>
            </w:pPr>
            <w:r w:rsidRPr="00D76831">
              <w:rPr>
                <w:rFonts w:ascii="Arial" w:hAnsi="Arial" w:hint="eastAsia"/>
                <w:sz w:val="18"/>
                <w:lang w:eastAsia="ko-KR"/>
              </w:rPr>
              <w:t>25</w:t>
            </w:r>
          </w:p>
        </w:tc>
      </w:tr>
      <w:tr w:rsidR="00ED3522" w:rsidRPr="00D76831" w14:paraId="06A993D4" w14:textId="77777777" w:rsidTr="00813383">
        <w:trPr>
          <w:trHeight w:val="622"/>
          <w:jc w:val="center"/>
        </w:trPr>
        <w:tc>
          <w:tcPr>
            <w:tcW w:w="7325" w:type="dxa"/>
            <w:gridSpan w:val="7"/>
            <w:shd w:val="clear" w:color="auto" w:fill="auto"/>
          </w:tcPr>
          <w:p w14:paraId="49704A29" w14:textId="12B13F92" w:rsidR="00ED3522" w:rsidRPr="00D76831" w:rsidRDefault="00F61293" w:rsidP="004A15BC">
            <w:pPr>
              <w:keepNext/>
              <w:keepLines/>
              <w:spacing w:after="0"/>
              <w:ind w:left="851" w:hanging="851"/>
            </w:pPr>
            <w:r w:rsidRPr="00D76831">
              <w:rPr>
                <w:rFonts w:hint="eastAsia"/>
              </w:rPr>
              <w:t>N</w:t>
            </w:r>
            <w:r w:rsidR="00FE0B68" w:rsidRPr="00D76831">
              <w:rPr>
                <w:rFonts w:eastAsiaTheme="minorEastAsia" w:hint="eastAsia"/>
                <w:lang w:eastAsia="ko-KR"/>
              </w:rPr>
              <w:t xml:space="preserve">OTE </w:t>
            </w:r>
            <w:r w:rsidRPr="00D76831">
              <w:rPr>
                <w:rFonts w:eastAsia="MS Mincho" w:hint="eastAsia"/>
                <w:lang w:eastAsia="ja-JP"/>
              </w:rPr>
              <w:t>1</w:t>
            </w:r>
            <w:r w:rsidR="00ED3522" w:rsidRPr="00D76831">
              <w:rPr>
                <w:rFonts w:ascii="Arial" w:hAnsi="Arial"/>
                <w:sz w:val="18"/>
              </w:rPr>
              <w:t>:</w:t>
            </w:r>
            <w:r w:rsidR="00ED3522" w:rsidRPr="00D76831">
              <w:rPr>
                <w:rFonts w:ascii="Arial" w:hAnsi="Arial"/>
                <w:sz w:val="18"/>
              </w:rPr>
              <w:tab/>
              <w:t>For Gap Pattern ID 0, 1, 2 and 3, total number of interrupted subframes on MCG is MGL subframes when MG timing advance of 0ms is applied, and (MGL+1) subframes when MG timing advance of 0.5ms is applied.</w:t>
            </w:r>
          </w:p>
          <w:p w14:paraId="73D9D411" w14:textId="59636E2E" w:rsidR="00ED3522" w:rsidRPr="00D76831" w:rsidRDefault="00F61293" w:rsidP="004A15BC">
            <w:pPr>
              <w:keepNext/>
              <w:keepLines/>
              <w:spacing w:after="0"/>
              <w:ind w:left="851" w:hanging="851"/>
            </w:pPr>
            <w:r w:rsidRPr="00D76831">
              <w:rPr>
                <w:rFonts w:eastAsia="MS Mincho" w:hint="eastAsia"/>
                <w:lang w:eastAsia="ja-JP"/>
              </w:rPr>
              <w:t>N</w:t>
            </w:r>
            <w:r w:rsidR="00FE0B68" w:rsidRPr="00D76831">
              <w:rPr>
                <w:rFonts w:eastAsiaTheme="minorEastAsia" w:hint="eastAsia"/>
                <w:lang w:eastAsia="ko-KR"/>
              </w:rPr>
              <w:t xml:space="preserve">OTE </w:t>
            </w:r>
            <w:r w:rsidRPr="00D76831">
              <w:rPr>
                <w:rFonts w:eastAsia="MS Mincho" w:hint="eastAsia"/>
                <w:lang w:eastAsia="ja-JP"/>
              </w:rPr>
              <w:t>2</w:t>
            </w:r>
            <w:r w:rsidR="00ED3522" w:rsidRPr="00D76831">
              <w:rPr>
                <w:rFonts w:ascii="Arial" w:hAnsi="Arial"/>
                <w:sz w:val="18"/>
              </w:rPr>
              <w:t>:</w:t>
            </w:r>
            <w:r w:rsidR="00D742E6">
              <w:rPr>
                <w:rFonts w:ascii="Arial" w:hAnsi="Arial"/>
                <w:sz w:val="18"/>
              </w:rPr>
              <w:tab/>
            </w:r>
            <w:r w:rsidR="00ED3522" w:rsidRPr="00D76831">
              <w:rPr>
                <w:rFonts w:ascii="Arial" w:hAnsi="Arial"/>
                <w:sz w:val="18"/>
              </w:rPr>
              <w:t>NR SCS of 120 kHz is only applicable to the case with per-UE measurement gap.</w:t>
            </w:r>
          </w:p>
        </w:tc>
      </w:tr>
    </w:tbl>
    <w:p w14:paraId="3298E50A" w14:textId="77777777" w:rsidR="00ED3522" w:rsidRPr="00D76831" w:rsidRDefault="00ED3522" w:rsidP="00ED3522">
      <w:pPr>
        <w:rPr>
          <w:rFonts w:eastAsia="MS Mincho"/>
          <w:lang w:val="en-US" w:eastAsia="ja-JP"/>
        </w:rPr>
      </w:pPr>
    </w:p>
    <w:p w14:paraId="2E976CE0" w14:textId="77777777" w:rsidR="00ED3522" w:rsidRPr="00D76831" w:rsidRDefault="00ED3522" w:rsidP="00ED3522">
      <w:pPr>
        <w:rPr>
          <w:rFonts w:eastAsia="MS Mincho"/>
          <w:lang w:eastAsia="ja-JP"/>
        </w:rPr>
      </w:pPr>
      <w:r w:rsidRPr="00D76831">
        <w:rPr>
          <w:rFonts w:eastAsia="MS Mincho" w:hint="eastAsia"/>
          <w:lang w:val="en-US" w:eastAsia="ja-JP"/>
        </w:rPr>
        <w:t xml:space="preserve">In case that UE capable of per-FR measurement gap is configured with per-FR measurement gap for FR2 serving cells, </w:t>
      </w:r>
      <w:r w:rsidRPr="00D76831">
        <w:rPr>
          <w:rFonts w:hint="eastAsia"/>
          <w:lang w:eastAsia="ko-KR"/>
        </w:rPr>
        <w:t>total number of interrupted slot</w:t>
      </w:r>
      <w:r w:rsidRPr="00D76831">
        <w:rPr>
          <w:rFonts w:eastAsia="MS Mincho" w:hint="eastAsia"/>
          <w:lang w:eastAsia="ja-JP"/>
        </w:rPr>
        <w:t>s</w:t>
      </w:r>
      <w:r w:rsidRPr="00D76831">
        <w:rPr>
          <w:rFonts w:hint="eastAsia"/>
          <w:lang w:eastAsia="ko-KR"/>
        </w:rPr>
        <w:t xml:space="preserve"> on </w:t>
      </w:r>
      <w:r w:rsidRPr="00D76831">
        <w:rPr>
          <w:rFonts w:eastAsia="MS Mincho" w:hint="eastAsia"/>
          <w:lang w:eastAsia="ja-JP"/>
        </w:rPr>
        <w:t>FR2 serving cells</w:t>
      </w:r>
      <w:r w:rsidRPr="00D76831">
        <w:rPr>
          <w:rFonts w:hint="eastAsia"/>
          <w:lang w:eastAsia="ko-KR"/>
        </w:rPr>
        <w:t xml:space="preserve"> during MGL is listed in Table9.1.2-4</w:t>
      </w:r>
      <w:r w:rsidRPr="00D76831">
        <w:rPr>
          <w:rFonts w:eastAsia="MS Mincho" w:hint="eastAsia"/>
          <w:lang w:eastAsia="ja-JP"/>
        </w:rPr>
        <w:t>b.</w:t>
      </w:r>
    </w:p>
    <w:p w14:paraId="0238A8B7" w14:textId="148D6EC1" w:rsidR="00ED3522" w:rsidRPr="00D76831" w:rsidRDefault="00ED3522" w:rsidP="005674E2">
      <w:pPr>
        <w:keepNext/>
        <w:keepLines/>
        <w:spacing w:before="60"/>
        <w:jc w:val="center"/>
        <w:rPr>
          <w:lang w:val="en-US"/>
        </w:rPr>
      </w:pPr>
      <w:r w:rsidRPr="00D76831">
        <w:rPr>
          <w:rFonts w:ascii="Arial" w:hAnsi="Arial"/>
          <w:b/>
        </w:rPr>
        <w:t xml:space="preserve">Table 9.1.2-4b: </w:t>
      </w:r>
      <w:r w:rsidRPr="00D76831">
        <w:rPr>
          <w:rFonts w:ascii="Arial" w:hAnsi="Arial"/>
          <w:b/>
          <w:lang w:val="en-US"/>
        </w:rPr>
        <w:t xml:space="preserve">Total number of interrupted slots on FR2 serving cells during MGL </w:t>
      </w:r>
      <w:r w:rsidRPr="00D76831">
        <w:rPr>
          <w:rFonts w:ascii="Arial" w:eastAsia="MS Mincho" w:hAnsi="Arial"/>
          <w:b/>
          <w:lang w:val="en-US" w:eastAsia="ja-JP"/>
        </w:rPr>
        <w:t>for EN-DC and NR carrier aggregation</w:t>
      </w:r>
      <w:r w:rsidRPr="00D76831">
        <w:rPr>
          <w:rFonts w:ascii="Arial" w:hAnsi="Arial"/>
          <w:b/>
          <w:lang w:val="en-US"/>
        </w:rPr>
        <w:t xml:space="preserve"> with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76831" w:rsidRPr="00D76831" w14:paraId="4C36D2BB" w14:textId="77777777" w:rsidTr="00813383">
        <w:trPr>
          <w:jc w:val="center"/>
        </w:trPr>
        <w:tc>
          <w:tcPr>
            <w:tcW w:w="683" w:type="dxa"/>
            <w:vMerge w:val="restart"/>
            <w:shd w:val="clear" w:color="auto" w:fill="auto"/>
          </w:tcPr>
          <w:p w14:paraId="52AD3811" w14:textId="77777777" w:rsidR="00ED3522" w:rsidRPr="00D76831" w:rsidRDefault="00ED3522" w:rsidP="00813383">
            <w:pPr>
              <w:keepNext/>
              <w:keepLines/>
              <w:spacing w:after="0"/>
              <w:jc w:val="center"/>
              <w:rPr>
                <w:rFonts w:ascii="Arial" w:hAnsi="Arial"/>
                <w:b/>
                <w:sz w:val="18"/>
              </w:rPr>
            </w:pPr>
            <w:r w:rsidRPr="00D76831">
              <w:rPr>
                <w:rFonts w:ascii="Arial" w:hAnsi="Arial" w:hint="eastAsia"/>
                <w:b/>
                <w:sz w:val="18"/>
                <w:lang w:eastAsia="ko-KR"/>
              </w:rPr>
              <w:t>NR SCS</w:t>
            </w:r>
            <w:r w:rsidRPr="00D76831">
              <w:rPr>
                <w:rFonts w:ascii="Arial" w:hAnsi="Arial"/>
                <w:b/>
                <w:sz w:val="18"/>
              </w:rPr>
              <w:t xml:space="preserve"> (kHz)</w:t>
            </w:r>
          </w:p>
        </w:tc>
        <w:tc>
          <w:tcPr>
            <w:tcW w:w="7392" w:type="dxa"/>
            <w:gridSpan w:val="6"/>
          </w:tcPr>
          <w:p w14:paraId="5A4CB7DF" w14:textId="77777777" w:rsidR="00ED3522" w:rsidRPr="00D76831" w:rsidRDefault="00ED3522" w:rsidP="00813383">
            <w:pPr>
              <w:keepNext/>
              <w:keepLines/>
              <w:spacing w:after="0"/>
              <w:jc w:val="center"/>
              <w:rPr>
                <w:rFonts w:ascii="Arial" w:eastAsia="MS Mincho" w:hAnsi="Arial"/>
                <w:b/>
                <w:sz w:val="18"/>
                <w:lang w:eastAsia="ja-JP"/>
              </w:rPr>
            </w:pPr>
            <w:r w:rsidRPr="00D76831">
              <w:rPr>
                <w:rFonts w:ascii="Arial" w:hAnsi="Arial"/>
                <w:b/>
                <w:sz w:val="18"/>
                <w:lang w:eastAsia="ko-KR"/>
              </w:rPr>
              <w:t>T</w:t>
            </w:r>
            <w:r w:rsidRPr="00D76831">
              <w:rPr>
                <w:rFonts w:ascii="Arial" w:hAnsi="Arial" w:hint="eastAsia"/>
                <w:b/>
                <w:sz w:val="18"/>
                <w:lang w:eastAsia="ko-KR"/>
              </w:rPr>
              <w:t>otal number of interrupted slot</w:t>
            </w:r>
            <w:r w:rsidRPr="00D76831">
              <w:rPr>
                <w:rFonts w:ascii="Arial" w:eastAsia="MS Mincho" w:hAnsi="Arial" w:hint="eastAsia"/>
                <w:b/>
                <w:sz w:val="18"/>
                <w:lang w:eastAsia="ja-JP"/>
              </w:rPr>
              <w:t>s</w:t>
            </w:r>
            <w:r w:rsidRPr="00D76831">
              <w:rPr>
                <w:rFonts w:ascii="Arial" w:hAnsi="Arial" w:hint="eastAsia"/>
                <w:b/>
                <w:sz w:val="18"/>
                <w:lang w:eastAsia="ko-KR"/>
              </w:rPr>
              <w:t xml:space="preserve"> on </w:t>
            </w:r>
            <w:r w:rsidRPr="00D76831">
              <w:rPr>
                <w:rFonts w:ascii="Arial" w:eastAsia="MS Mincho" w:hAnsi="Arial" w:hint="eastAsia"/>
                <w:b/>
                <w:sz w:val="18"/>
                <w:lang w:eastAsia="ja-JP"/>
              </w:rPr>
              <w:t>FR2 serving cells</w:t>
            </w:r>
          </w:p>
        </w:tc>
      </w:tr>
      <w:tr w:rsidR="00D76831" w:rsidRPr="00D76831" w14:paraId="3ECE8688" w14:textId="77777777" w:rsidTr="00813383">
        <w:trPr>
          <w:jc w:val="center"/>
        </w:trPr>
        <w:tc>
          <w:tcPr>
            <w:tcW w:w="683" w:type="dxa"/>
            <w:vMerge/>
            <w:shd w:val="clear" w:color="auto" w:fill="auto"/>
          </w:tcPr>
          <w:p w14:paraId="6E3F3F46" w14:textId="77777777" w:rsidR="00ED3522" w:rsidRPr="00D76831" w:rsidRDefault="00ED3522" w:rsidP="00813383">
            <w:pPr>
              <w:keepNext/>
              <w:keepLines/>
              <w:spacing w:after="0"/>
              <w:jc w:val="center"/>
              <w:rPr>
                <w:rFonts w:ascii="Arial" w:hAnsi="Arial"/>
                <w:b/>
                <w:sz w:val="18"/>
                <w:lang w:eastAsia="ko-KR"/>
              </w:rPr>
            </w:pPr>
          </w:p>
        </w:tc>
        <w:tc>
          <w:tcPr>
            <w:tcW w:w="3696" w:type="dxa"/>
            <w:gridSpan w:val="3"/>
          </w:tcPr>
          <w:p w14:paraId="0B6B5D7D"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W</w:t>
            </w:r>
            <w:r w:rsidRPr="00D76831">
              <w:rPr>
                <w:rFonts w:ascii="Arial" w:hAnsi="Arial" w:hint="eastAsia"/>
                <w:b/>
                <w:sz w:val="18"/>
                <w:lang w:eastAsia="ko-KR"/>
              </w:rPr>
              <w:t xml:space="preserve">hen </w:t>
            </w:r>
            <w:r w:rsidRPr="00D76831">
              <w:rPr>
                <w:rFonts w:ascii="Arial" w:hAnsi="Arial"/>
                <w:b/>
                <w:sz w:val="18"/>
                <w:lang w:eastAsia="ko-KR"/>
              </w:rPr>
              <w:t>MG timing advance</w:t>
            </w:r>
            <w:r w:rsidRPr="00D76831">
              <w:rPr>
                <w:rFonts w:ascii="Arial" w:hAnsi="Arial" w:hint="eastAsia"/>
                <w:b/>
                <w:sz w:val="18"/>
                <w:lang w:eastAsia="ko-KR"/>
              </w:rPr>
              <w:t xml:space="preserve"> of 0ms is applied</w:t>
            </w:r>
          </w:p>
        </w:tc>
        <w:tc>
          <w:tcPr>
            <w:tcW w:w="3696" w:type="dxa"/>
            <w:gridSpan w:val="3"/>
          </w:tcPr>
          <w:p w14:paraId="30EE3E08"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b/>
                <w:sz w:val="18"/>
                <w:lang w:eastAsia="ko-KR"/>
              </w:rPr>
              <w:t>W</w:t>
            </w:r>
            <w:r w:rsidRPr="00D76831">
              <w:rPr>
                <w:rFonts w:ascii="Arial" w:hAnsi="Arial" w:hint="eastAsia"/>
                <w:b/>
                <w:sz w:val="18"/>
                <w:lang w:eastAsia="ko-KR"/>
              </w:rPr>
              <w:t xml:space="preserve">hen </w:t>
            </w:r>
            <w:r w:rsidRPr="00D76831">
              <w:rPr>
                <w:rFonts w:ascii="Arial" w:hAnsi="Arial"/>
                <w:b/>
                <w:sz w:val="18"/>
                <w:lang w:eastAsia="ko-KR"/>
              </w:rPr>
              <w:t>MG timing advance</w:t>
            </w:r>
            <w:r w:rsidRPr="00D76831">
              <w:rPr>
                <w:rFonts w:ascii="Arial" w:hAnsi="Arial" w:hint="eastAsia"/>
                <w:b/>
                <w:sz w:val="18"/>
                <w:lang w:eastAsia="ko-KR"/>
              </w:rPr>
              <w:t xml:space="preserve"> of 0.</w:t>
            </w:r>
            <w:r w:rsidRPr="00D76831">
              <w:rPr>
                <w:rFonts w:ascii="Arial" w:eastAsia="MS Mincho" w:hAnsi="Arial" w:hint="eastAsia"/>
                <w:b/>
                <w:sz w:val="18"/>
                <w:lang w:eastAsia="ja-JP"/>
              </w:rPr>
              <w:t>2</w:t>
            </w:r>
            <w:r w:rsidRPr="00D76831">
              <w:rPr>
                <w:rFonts w:ascii="Arial" w:hAnsi="Arial" w:hint="eastAsia"/>
                <w:b/>
                <w:sz w:val="18"/>
                <w:lang w:eastAsia="ko-KR"/>
              </w:rPr>
              <w:t>5ms is applied</w:t>
            </w:r>
          </w:p>
        </w:tc>
      </w:tr>
      <w:tr w:rsidR="00D76831" w:rsidRPr="00D76831" w14:paraId="4A4D4F64" w14:textId="77777777" w:rsidTr="00813383">
        <w:trPr>
          <w:jc w:val="center"/>
        </w:trPr>
        <w:tc>
          <w:tcPr>
            <w:tcW w:w="683" w:type="dxa"/>
            <w:vMerge/>
            <w:shd w:val="clear" w:color="auto" w:fill="auto"/>
          </w:tcPr>
          <w:p w14:paraId="140BF024" w14:textId="77777777" w:rsidR="00ED3522" w:rsidRPr="00D76831" w:rsidRDefault="00ED3522" w:rsidP="00813383">
            <w:pPr>
              <w:keepNext/>
              <w:keepLines/>
              <w:spacing w:after="0"/>
              <w:jc w:val="center"/>
              <w:rPr>
                <w:rFonts w:ascii="Arial" w:hAnsi="Arial"/>
                <w:b/>
                <w:sz w:val="18"/>
              </w:rPr>
            </w:pPr>
          </w:p>
        </w:tc>
        <w:tc>
          <w:tcPr>
            <w:tcW w:w="1232" w:type="dxa"/>
          </w:tcPr>
          <w:p w14:paraId="29085BAA"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w:t>
            </w:r>
            <w:r w:rsidRPr="00D76831">
              <w:rPr>
                <w:rFonts w:ascii="Arial" w:eastAsia="MS Mincho" w:hAnsi="Arial" w:hint="eastAsia"/>
                <w:b/>
                <w:sz w:val="18"/>
                <w:lang w:eastAsia="ja-JP"/>
              </w:rPr>
              <w:t>5.5</w:t>
            </w:r>
            <w:r w:rsidRPr="00D76831">
              <w:rPr>
                <w:rFonts w:ascii="Arial" w:hAnsi="Arial" w:hint="eastAsia"/>
                <w:b/>
                <w:sz w:val="18"/>
                <w:lang w:eastAsia="ko-KR"/>
              </w:rPr>
              <w:t>ms</w:t>
            </w:r>
          </w:p>
        </w:tc>
        <w:tc>
          <w:tcPr>
            <w:tcW w:w="1232" w:type="dxa"/>
          </w:tcPr>
          <w:p w14:paraId="40B14048"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w:t>
            </w:r>
            <w:r w:rsidRPr="00D76831">
              <w:rPr>
                <w:rFonts w:ascii="Arial" w:eastAsia="MS Mincho" w:hAnsi="Arial" w:hint="eastAsia"/>
                <w:b/>
                <w:sz w:val="18"/>
                <w:lang w:eastAsia="ja-JP"/>
              </w:rPr>
              <w:t>3.5</w:t>
            </w:r>
            <w:r w:rsidRPr="00D76831">
              <w:rPr>
                <w:rFonts w:ascii="Arial" w:hAnsi="Arial" w:hint="eastAsia"/>
                <w:b/>
                <w:sz w:val="18"/>
                <w:lang w:eastAsia="ko-KR"/>
              </w:rPr>
              <w:t>ms</w:t>
            </w:r>
          </w:p>
        </w:tc>
        <w:tc>
          <w:tcPr>
            <w:tcW w:w="1232" w:type="dxa"/>
          </w:tcPr>
          <w:p w14:paraId="6AFBD47C"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w:t>
            </w:r>
            <w:r w:rsidRPr="00D76831">
              <w:rPr>
                <w:rFonts w:ascii="Arial" w:eastAsia="MS Mincho" w:hAnsi="Arial" w:hint="eastAsia"/>
                <w:b/>
                <w:sz w:val="18"/>
                <w:lang w:eastAsia="ja-JP"/>
              </w:rPr>
              <w:t>1.5</w:t>
            </w:r>
            <w:r w:rsidRPr="00D76831">
              <w:rPr>
                <w:rFonts w:ascii="Arial" w:hAnsi="Arial" w:hint="eastAsia"/>
                <w:b/>
                <w:sz w:val="18"/>
                <w:lang w:eastAsia="ko-KR"/>
              </w:rPr>
              <w:t>ms</w:t>
            </w:r>
          </w:p>
        </w:tc>
        <w:tc>
          <w:tcPr>
            <w:tcW w:w="1232" w:type="dxa"/>
          </w:tcPr>
          <w:p w14:paraId="5A137A14"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w:t>
            </w:r>
            <w:r w:rsidRPr="00D76831">
              <w:rPr>
                <w:rFonts w:ascii="Arial" w:eastAsia="MS Mincho" w:hAnsi="Arial" w:hint="eastAsia"/>
                <w:b/>
                <w:sz w:val="18"/>
                <w:lang w:eastAsia="ja-JP"/>
              </w:rPr>
              <w:t>5.5</w:t>
            </w:r>
            <w:r w:rsidRPr="00D76831">
              <w:rPr>
                <w:rFonts w:ascii="Arial" w:hAnsi="Arial" w:hint="eastAsia"/>
                <w:b/>
                <w:sz w:val="18"/>
                <w:lang w:eastAsia="ko-KR"/>
              </w:rPr>
              <w:t>ms</w:t>
            </w:r>
          </w:p>
        </w:tc>
        <w:tc>
          <w:tcPr>
            <w:tcW w:w="1232" w:type="dxa"/>
          </w:tcPr>
          <w:p w14:paraId="383F33CC"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w:t>
            </w:r>
            <w:r w:rsidRPr="00D76831">
              <w:rPr>
                <w:rFonts w:ascii="Arial" w:eastAsia="MS Mincho" w:hAnsi="Arial" w:hint="eastAsia"/>
                <w:b/>
                <w:sz w:val="18"/>
                <w:lang w:eastAsia="ja-JP"/>
              </w:rPr>
              <w:t>3.5</w:t>
            </w:r>
            <w:r w:rsidRPr="00D76831">
              <w:rPr>
                <w:rFonts w:ascii="Arial" w:hAnsi="Arial" w:hint="eastAsia"/>
                <w:b/>
                <w:sz w:val="18"/>
                <w:lang w:eastAsia="ko-KR"/>
              </w:rPr>
              <w:t>ms</w:t>
            </w:r>
          </w:p>
        </w:tc>
        <w:tc>
          <w:tcPr>
            <w:tcW w:w="1232" w:type="dxa"/>
            <w:shd w:val="clear" w:color="auto" w:fill="auto"/>
          </w:tcPr>
          <w:p w14:paraId="6BB2ED7A" w14:textId="77777777" w:rsidR="00ED3522" w:rsidRPr="00D76831" w:rsidRDefault="00ED3522" w:rsidP="00813383">
            <w:pPr>
              <w:keepNext/>
              <w:keepLines/>
              <w:spacing w:after="0"/>
              <w:jc w:val="center"/>
              <w:rPr>
                <w:rFonts w:ascii="Arial" w:hAnsi="Arial"/>
                <w:b/>
                <w:sz w:val="18"/>
                <w:lang w:eastAsia="ko-KR"/>
              </w:rPr>
            </w:pPr>
            <w:r w:rsidRPr="00D76831">
              <w:rPr>
                <w:rFonts w:ascii="Arial" w:hAnsi="Arial" w:hint="eastAsia"/>
                <w:b/>
                <w:sz w:val="18"/>
                <w:lang w:eastAsia="ko-KR"/>
              </w:rPr>
              <w:t>MGL=</w:t>
            </w:r>
            <w:r w:rsidRPr="00D76831">
              <w:rPr>
                <w:rFonts w:ascii="Arial" w:eastAsia="MS Mincho" w:hAnsi="Arial" w:hint="eastAsia"/>
                <w:b/>
                <w:sz w:val="18"/>
                <w:lang w:eastAsia="ja-JP"/>
              </w:rPr>
              <w:t>1.5</w:t>
            </w:r>
            <w:r w:rsidRPr="00D76831">
              <w:rPr>
                <w:rFonts w:ascii="Arial" w:hAnsi="Arial" w:hint="eastAsia"/>
                <w:b/>
                <w:sz w:val="18"/>
                <w:lang w:eastAsia="ko-KR"/>
              </w:rPr>
              <w:t>ms</w:t>
            </w:r>
          </w:p>
        </w:tc>
      </w:tr>
      <w:tr w:rsidR="00D76831" w:rsidRPr="00D76831" w14:paraId="5E7372EA" w14:textId="77777777" w:rsidTr="00813383">
        <w:trPr>
          <w:jc w:val="center"/>
        </w:trPr>
        <w:tc>
          <w:tcPr>
            <w:tcW w:w="683" w:type="dxa"/>
            <w:shd w:val="clear" w:color="auto" w:fill="auto"/>
          </w:tcPr>
          <w:p w14:paraId="12EB82BA" w14:textId="77777777" w:rsidR="00ED3522" w:rsidRPr="00D76831" w:rsidRDefault="00ED3522" w:rsidP="00813383">
            <w:pPr>
              <w:keepNext/>
              <w:keepLines/>
              <w:spacing w:after="0"/>
              <w:jc w:val="center"/>
              <w:rPr>
                <w:rFonts w:ascii="Arial" w:hAnsi="Arial"/>
                <w:sz w:val="18"/>
              </w:rPr>
            </w:pPr>
            <w:r w:rsidRPr="00D76831">
              <w:rPr>
                <w:rFonts w:ascii="Arial" w:hAnsi="Arial"/>
                <w:sz w:val="18"/>
              </w:rPr>
              <w:t>60</w:t>
            </w:r>
          </w:p>
        </w:tc>
        <w:tc>
          <w:tcPr>
            <w:tcW w:w="1232" w:type="dxa"/>
          </w:tcPr>
          <w:p w14:paraId="7002D36A" w14:textId="01717518" w:rsidR="00ED3522" w:rsidRPr="00D76831" w:rsidRDefault="00ED3522" w:rsidP="00813383">
            <w:pPr>
              <w:keepNext/>
              <w:keepLines/>
              <w:spacing w:after="0"/>
              <w:jc w:val="center"/>
              <w:rPr>
                <w:rFonts w:ascii="Arial" w:eastAsia="MS Mincho" w:hAnsi="Arial"/>
                <w:sz w:val="18"/>
                <w:lang w:eastAsia="ja-JP"/>
              </w:rPr>
            </w:pPr>
            <w:r w:rsidRPr="00D76831">
              <w:rPr>
                <w:rFonts w:ascii="Arial" w:hAnsi="Arial" w:hint="eastAsia"/>
                <w:sz w:val="18"/>
                <w:lang w:eastAsia="ko-KR"/>
              </w:rPr>
              <w:t>2</w:t>
            </w:r>
            <w:r w:rsidRPr="00D76831">
              <w:rPr>
                <w:rFonts w:ascii="Arial" w:eastAsia="MS Mincho" w:hAnsi="Arial" w:hint="eastAsia"/>
                <w:sz w:val="18"/>
                <w:lang w:eastAsia="ja-JP"/>
              </w:rPr>
              <w:t>2</w:t>
            </w:r>
          </w:p>
        </w:tc>
        <w:tc>
          <w:tcPr>
            <w:tcW w:w="1232" w:type="dxa"/>
          </w:tcPr>
          <w:p w14:paraId="37756C0A" w14:textId="0B78CBF2"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14</w:t>
            </w:r>
          </w:p>
        </w:tc>
        <w:tc>
          <w:tcPr>
            <w:tcW w:w="1232" w:type="dxa"/>
          </w:tcPr>
          <w:p w14:paraId="2EBE9014" w14:textId="648274CB"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6</w:t>
            </w:r>
          </w:p>
        </w:tc>
        <w:tc>
          <w:tcPr>
            <w:tcW w:w="1232" w:type="dxa"/>
          </w:tcPr>
          <w:p w14:paraId="5FAA1DF0" w14:textId="2DD99DC4" w:rsidR="00ED3522" w:rsidRPr="00D76831" w:rsidRDefault="00ED3522" w:rsidP="00813383">
            <w:pPr>
              <w:keepNext/>
              <w:keepLines/>
              <w:spacing w:after="0"/>
              <w:jc w:val="center"/>
              <w:rPr>
                <w:rFonts w:ascii="Arial" w:eastAsia="MS Mincho" w:hAnsi="Arial"/>
                <w:sz w:val="18"/>
                <w:lang w:eastAsia="ja-JP"/>
              </w:rPr>
            </w:pPr>
            <w:r w:rsidRPr="00D76831">
              <w:rPr>
                <w:rFonts w:ascii="Arial" w:hAnsi="Arial" w:hint="eastAsia"/>
                <w:sz w:val="18"/>
                <w:lang w:eastAsia="ko-KR"/>
              </w:rPr>
              <w:t>2</w:t>
            </w:r>
            <w:r w:rsidRPr="00D76831">
              <w:rPr>
                <w:rFonts w:ascii="Arial" w:eastAsia="MS Mincho" w:hAnsi="Arial" w:hint="eastAsia"/>
                <w:sz w:val="18"/>
                <w:lang w:eastAsia="ja-JP"/>
              </w:rPr>
              <w:t>2</w:t>
            </w:r>
          </w:p>
        </w:tc>
        <w:tc>
          <w:tcPr>
            <w:tcW w:w="1232" w:type="dxa"/>
          </w:tcPr>
          <w:p w14:paraId="1C4B75C1" w14:textId="08E879F3" w:rsidR="00ED3522" w:rsidRPr="00D76831" w:rsidRDefault="00ED3522" w:rsidP="00813383">
            <w:pPr>
              <w:keepNext/>
              <w:keepLines/>
              <w:spacing w:after="0"/>
              <w:jc w:val="center"/>
              <w:rPr>
                <w:rFonts w:ascii="Arial" w:eastAsia="MS Mincho" w:hAnsi="Arial"/>
                <w:sz w:val="18"/>
                <w:lang w:eastAsia="ja-JP"/>
              </w:rPr>
            </w:pPr>
            <w:r w:rsidRPr="00D76831">
              <w:rPr>
                <w:rFonts w:ascii="Arial" w:hAnsi="Arial" w:hint="eastAsia"/>
                <w:sz w:val="18"/>
                <w:lang w:eastAsia="ko-KR"/>
              </w:rPr>
              <w:t>1</w:t>
            </w:r>
            <w:r w:rsidRPr="00D76831">
              <w:rPr>
                <w:rFonts w:ascii="Arial" w:eastAsia="MS Mincho" w:hAnsi="Arial" w:hint="eastAsia"/>
                <w:sz w:val="18"/>
                <w:lang w:eastAsia="ja-JP"/>
              </w:rPr>
              <w:t>4</w:t>
            </w:r>
          </w:p>
        </w:tc>
        <w:tc>
          <w:tcPr>
            <w:tcW w:w="1232" w:type="dxa"/>
            <w:shd w:val="clear" w:color="auto" w:fill="auto"/>
          </w:tcPr>
          <w:p w14:paraId="15F1205E" w14:textId="2C6210D7"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6</w:t>
            </w:r>
          </w:p>
        </w:tc>
      </w:tr>
      <w:tr w:rsidR="00ED3522" w:rsidRPr="00D76831" w14:paraId="0373CA41" w14:textId="77777777" w:rsidTr="00813383">
        <w:trPr>
          <w:jc w:val="center"/>
        </w:trPr>
        <w:tc>
          <w:tcPr>
            <w:tcW w:w="683" w:type="dxa"/>
            <w:shd w:val="clear" w:color="auto" w:fill="auto"/>
          </w:tcPr>
          <w:p w14:paraId="0E0C60C4" w14:textId="77777777" w:rsidR="00ED3522" w:rsidRPr="00D76831" w:rsidRDefault="00ED3522" w:rsidP="00813383">
            <w:pPr>
              <w:keepNext/>
              <w:keepLines/>
              <w:spacing w:after="0"/>
              <w:jc w:val="center"/>
              <w:rPr>
                <w:rFonts w:ascii="Arial" w:hAnsi="Arial"/>
                <w:sz w:val="18"/>
              </w:rPr>
            </w:pPr>
            <w:r w:rsidRPr="00D76831">
              <w:rPr>
                <w:rFonts w:ascii="Arial" w:hAnsi="Arial"/>
                <w:sz w:val="18"/>
              </w:rPr>
              <w:t>120</w:t>
            </w:r>
          </w:p>
        </w:tc>
        <w:tc>
          <w:tcPr>
            <w:tcW w:w="1232" w:type="dxa"/>
          </w:tcPr>
          <w:p w14:paraId="0BE8E5F2" w14:textId="5710732D"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44</w:t>
            </w:r>
          </w:p>
        </w:tc>
        <w:tc>
          <w:tcPr>
            <w:tcW w:w="1232" w:type="dxa"/>
          </w:tcPr>
          <w:p w14:paraId="00CA24DF" w14:textId="27E9C23B"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28</w:t>
            </w:r>
          </w:p>
        </w:tc>
        <w:tc>
          <w:tcPr>
            <w:tcW w:w="1232" w:type="dxa"/>
          </w:tcPr>
          <w:p w14:paraId="65F53C14" w14:textId="51A8FD9F"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12</w:t>
            </w:r>
          </w:p>
        </w:tc>
        <w:tc>
          <w:tcPr>
            <w:tcW w:w="1232" w:type="dxa"/>
          </w:tcPr>
          <w:p w14:paraId="0C0EA688" w14:textId="0BEA2BA4" w:rsidR="00ED3522" w:rsidRPr="00D76831" w:rsidRDefault="00ED3522" w:rsidP="00813383">
            <w:pPr>
              <w:keepNext/>
              <w:keepLines/>
              <w:spacing w:after="0"/>
              <w:jc w:val="center"/>
              <w:rPr>
                <w:rFonts w:ascii="Arial" w:eastAsia="MS Mincho" w:hAnsi="Arial"/>
                <w:sz w:val="18"/>
                <w:lang w:eastAsia="ja-JP"/>
              </w:rPr>
            </w:pPr>
            <w:r w:rsidRPr="00D76831">
              <w:rPr>
                <w:rFonts w:ascii="Arial" w:hAnsi="Arial" w:hint="eastAsia"/>
                <w:sz w:val="18"/>
                <w:lang w:eastAsia="ko-KR"/>
              </w:rPr>
              <w:t>4</w:t>
            </w:r>
            <w:r w:rsidRPr="00D76831">
              <w:rPr>
                <w:rFonts w:ascii="Arial" w:eastAsia="MS Mincho" w:hAnsi="Arial" w:hint="eastAsia"/>
                <w:sz w:val="18"/>
                <w:lang w:eastAsia="ja-JP"/>
              </w:rPr>
              <w:t>4</w:t>
            </w:r>
          </w:p>
        </w:tc>
        <w:tc>
          <w:tcPr>
            <w:tcW w:w="1232" w:type="dxa"/>
          </w:tcPr>
          <w:p w14:paraId="2917777D" w14:textId="4FB91009"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28</w:t>
            </w:r>
          </w:p>
        </w:tc>
        <w:tc>
          <w:tcPr>
            <w:tcW w:w="1232" w:type="dxa"/>
            <w:shd w:val="clear" w:color="auto" w:fill="auto"/>
          </w:tcPr>
          <w:p w14:paraId="044FC636" w14:textId="35C64560" w:rsidR="00ED3522" w:rsidRPr="00D76831" w:rsidRDefault="00ED3522" w:rsidP="00813383">
            <w:pPr>
              <w:keepNext/>
              <w:keepLines/>
              <w:spacing w:after="0"/>
              <w:jc w:val="center"/>
              <w:rPr>
                <w:rFonts w:ascii="Arial" w:eastAsia="MS Mincho" w:hAnsi="Arial"/>
                <w:sz w:val="18"/>
                <w:lang w:eastAsia="ja-JP"/>
              </w:rPr>
            </w:pPr>
            <w:r w:rsidRPr="00D76831">
              <w:rPr>
                <w:rFonts w:ascii="Arial" w:eastAsia="MS Mincho" w:hAnsi="Arial" w:hint="eastAsia"/>
                <w:sz w:val="18"/>
                <w:lang w:eastAsia="ja-JP"/>
              </w:rPr>
              <w:t>1</w:t>
            </w:r>
            <w:r w:rsidRPr="00D76831">
              <w:rPr>
                <w:rFonts w:ascii="Arial" w:hAnsi="Arial" w:hint="eastAsia"/>
                <w:sz w:val="18"/>
                <w:lang w:eastAsia="ko-KR"/>
              </w:rPr>
              <w:t>2</w:t>
            </w:r>
          </w:p>
        </w:tc>
      </w:tr>
    </w:tbl>
    <w:p w14:paraId="0C22E1C7" w14:textId="77777777" w:rsidR="00ED3522" w:rsidRPr="00D76831" w:rsidRDefault="00ED3522" w:rsidP="005674E2"/>
    <w:p w14:paraId="313C51AE" w14:textId="77777777" w:rsidR="00ED3522" w:rsidRPr="00D76831" w:rsidRDefault="00ED3522" w:rsidP="00ED3522">
      <w:r w:rsidRPr="00D76831">
        <w:rPr>
          <w:rFonts w:hint="eastAsia"/>
          <w:lang w:eastAsia="zh-CN"/>
        </w:rPr>
        <w:t>M</w:t>
      </w:r>
      <w:r w:rsidRPr="00D76831">
        <w:rPr>
          <w:lang w:eastAsia="zh-CN"/>
        </w:rPr>
        <w:t>easurement gap sharing shall be applies</w:t>
      </w:r>
      <w:r w:rsidRPr="00D76831">
        <w:rPr>
          <w:rFonts w:hint="eastAsia"/>
          <w:lang w:eastAsia="zh-CN"/>
        </w:rPr>
        <w:t xml:space="preserve"> </w:t>
      </w:r>
      <w:r w:rsidRPr="00D76831">
        <w:t>when UE requires measurement gaps to identify and measure intra-frequency cells or when SMTC configured for intra-frequency measurement are fully overlapping with measurement gaps, and when UE is configured to identify and measure cells on inter-frequency carriers</w:t>
      </w:r>
      <w:r w:rsidRPr="00D76831">
        <w:rPr>
          <w:rFonts w:hint="eastAsia"/>
          <w:lang w:eastAsia="zh-CN"/>
        </w:rPr>
        <w:t xml:space="preserve"> and inter-RAT carriers</w:t>
      </w:r>
      <w:r w:rsidRPr="00D76831">
        <w:t>.When network signals “01”, “10” or “11”, where X is a signalled RRC parameter TBD and is defined as in Table 9.1.2-5,</w:t>
      </w:r>
    </w:p>
    <w:p w14:paraId="72165780" w14:textId="14FE7429" w:rsidR="00ED3522" w:rsidRPr="00D76831" w:rsidRDefault="00ED3522" w:rsidP="00ED3522">
      <w:pPr>
        <w:pStyle w:val="B10"/>
        <w:rPr>
          <w:sz w:val="18"/>
        </w:rPr>
      </w:pPr>
      <w:r w:rsidRPr="00D76831">
        <w:t>-</w:t>
      </w:r>
      <w:r w:rsidRPr="00D76831">
        <w:tab/>
        <w:t xml:space="preserve">the performance of intra-frequency measurements with  no measurement gaps as specified in section 9.2.5, when SMTC configured for intra-frequency measurement are fully overlapping with measurement gaps, </w:t>
      </w:r>
      <w:r w:rsidRPr="00D76831">
        <w:rPr>
          <w:rFonts w:hint="eastAsia"/>
          <w:lang w:eastAsia="zh-CN"/>
        </w:rPr>
        <w:t>shall consider the factor</w:t>
      </w:r>
      <w:r w:rsidRPr="00D76831">
        <w:t xml:space="preserve"> </w:t>
      </w:r>
      <w:r w:rsidRPr="00D76831">
        <w:rPr>
          <w:lang w:eastAsia="zh-CN"/>
        </w:rPr>
        <w:t>K</w:t>
      </w:r>
      <w:r w:rsidRPr="00D76831">
        <w:rPr>
          <w:vertAlign w:val="subscript"/>
          <w:lang w:eastAsia="zh-CN"/>
        </w:rPr>
        <w:t xml:space="preserve">intra </w:t>
      </w:r>
      <w:r w:rsidRPr="00D76831">
        <w:t xml:space="preserve">= </w:t>
      </w:r>
      <w:r w:rsidRPr="00D76831">
        <w:rPr>
          <w:sz w:val="18"/>
        </w:rPr>
        <w:t>1 / X * 100,</w:t>
      </w:r>
    </w:p>
    <w:p w14:paraId="5E27BACA" w14:textId="2B90CA4F" w:rsidR="00ED3522" w:rsidRPr="00D76831" w:rsidRDefault="00ED3522" w:rsidP="00ED3522">
      <w:pPr>
        <w:pStyle w:val="B10"/>
        <w:rPr>
          <w:sz w:val="18"/>
        </w:rPr>
      </w:pPr>
      <w:r w:rsidRPr="00D76831">
        <w:t>-</w:t>
      </w:r>
      <w:r w:rsidRPr="00D76831">
        <w:tab/>
        <w:t xml:space="preserve">the performance of intra-frequency measurements with measurement gaps as specified in section 9.2.6 </w:t>
      </w:r>
      <w:r w:rsidRPr="00D76831">
        <w:rPr>
          <w:rFonts w:hint="eastAsia"/>
          <w:lang w:eastAsia="zh-CN"/>
        </w:rPr>
        <w:t xml:space="preserve"> shall consider the factor</w:t>
      </w:r>
      <w:r w:rsidRPr="00D76831">
        <w:t xml:space="preserve"> </w:t>
      </w:r>
      <w:r w:rsidRPr="00D76831">
        <w:rPr>
          <w:lang w:eastAsia="zh-CN"/>
        </w:rPr>
        <w:t>K</w:t>
      </w:r>
      <w:r w:rsidRPr="00D76831">
        <w:rPr>
          <w:vertAlign w:val="subscript"/>
          <w:lang w:eastAsia="zh-CN"/>
        </w:rPr>
        <w:t xml:space="preserve">intra </w:t>
      </w:r>
      <w:r w:rsidRPr="00D76831">
        <w:t xml:space="preserve">= </w:t>
      </w:r>
      <w:r w:rsidRPr="00D76831">
        <w:rPr>
          <w:sz w:val="18"/>
        </w:rPr>
        <w:t>1 / X * 100,</w:t>
      </w:r>
    </w:p>
    <w:p w14:paraId="3535C9CD" w14:textId="10FB09F0" w:rsidR="00ED3522" w:rsidRPr="00D76831" w:rsidRDefault="00ED3522" w:rsidP="00ED3522">
      <w:pPr>
        <w:pStyle w:val="B10"/>
        <w:rPr>
          <w:sz w:val="18"/>
        </w:rPr>
      </w:pPr>
      <w:r w:rsidRPr="00D76831">
        <w:t>-</w:t>
      </w:r>
      <w:r w:rsidRPr="00D76831">
        <w:tab/>
        <w:t xml:space="preserve">the performance of inter-frequency measurement as specified in section 9.3 </w:t>
      </w:r>
      <w:r w:rsidRPr="00D76831">
        <w:rPr>
          <w:rFonts w:hint="eastAsia"/>
          <w:lang w:eastAsia="zh-CN"/>
        </w:rPr>
        <w:t xml:space="preserve">and </w:t>
      </w:r>
      <w:r w:rsidRPr="00D76831">
        <w:t>the performance of inter-RAT measurement as specified in section 9.4</w:t>
      </w:r>
      <w:r w:rsidRPr="00D76831">
        <w:rPr>
          <w:rFonts w:hint="eastAsia"/>
          <w:lang w:eastAsia="zh-CN"/>
        </w:rPr>
        <w:t xml:space="preserve"> shall consider the factor </w:t>
      </w:r>
      <w:r w:rsidRPr="00D76831">
        <w:t xml:space="preserve"> </w:t>
      </w:r>
      <w:r w:rsidRPr="00D76831">
        <w:rPr>
          <w:lang w:eastAsia="zh-CN"/>
        </w:rPr>
        <w:t>K</w:t>
      </w:r>
      <w:r w:rsidRPr="00D76831">
        <w:rPr>
          <w:vertAlign w:val="subscript"/>
          <w:lang w:eastAsia="zh-CN"/>
        </w:rPr>
        <w:t xml:space="preserve">inter </w:t>
      </w:r>
      <w:r w:rsidRPr="00D76831">
        <w:t xml:space="preserve">= </w:t>
      </w:r>
      <w:r w:rsidRPr="00D76831">
        <w:rPr>
          <w:sz w:val="18"/>
        </w:rPr>
        <w:t>1 / (100 – X) * 100,</w:t>
      </w:r>
    </w:p>
    <w:p w14:paraId="6B8B7EF5" w14:textId="77777777" w:rsidR="00ED3522" w:rsidRPr="00D76831" w:rsidRDefault="00ED3522" w:rsidP="00ED3522">
      <w:pPr>
        <w:ind w:leftChars="100" w:left="200"/>
      </w:pPr>
      <w:r w:rsidRPr="00D76831">
        <w:lastRenderedPageBreak/>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D76831">
        <w:rPr>
          <w:rFonts w:hint="eastAsia"/>
          <w:lang w:eastAsia="zh-CN"/>
        </w:rPr>
        <w:t>FFS.</w:t>
      </w:r>
    </w:p>
    <w:p w14:paraId="619273C3" w14:textId="77777777" w:rsidR="00ED3522" w:rsidRPr="00D76831" w:rsidRDefault="00ED3522" w:rsidP="00ED3522">
      <w:pPr>
        <w:pStyle w:val="TH"/>
        <w:rPr>
          <w:snapToGrid w:val="0"/>
        </w:rPr>
      </w:pPr>
      <w:r w:rsidRPr="00D76831">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D76831" w:rsidRPr="00D76831" w14:paraId="2D4105FB" w14:textId="77777777" w:rsidTr="00813383">
        <w:trPr>
          <w:jc w:val="center"/>
        </w:trPr>
        <w:tc>
          <w:tcPr>
            <w:tcW w:w="2231" w:type="dxa"/>
            <w:shd w:val="clear" w:color="auto" w:fill="auto"/>
            <w:vAlign w:val="center"/>
          </w:tcPr>
          <w:p w14:paraId="4A6FFC4C" w14:textId="77777777" w:rsidR="00ED3522" w:rsidRPr="00D76831" w:rsidRDefault="00ED3522" w:rsidP="00813383">
            <w:pPr>
              <w:pStyle w:val="TAH"/>
              <w:rPr>
                <w:lang w:eastAsia="ko-KR"/>
              </w:rPr>
            </w:pPr>
            <w:r w:rsidRPr="00D76831">
              <w:rPr>
                <w:lang w:eastAsia="ko-KR"/>
              </w:rPr>
              <w:t>Network signaling ParameterName (to be determined by RAN2)</w:t>
            </w:r>
          </w:p>
        </w:tc>
        <w:tc>
          <w:tcPr>
            <w:tcW w:w="2374" w:type="dxa"/>
            <w:shd w:val="clear" w:color="auto" w:fill="auto"/>
            <w:vAlign w:val="center"/>
          </w:tcPr>
          <w:p w14:paraId="452EBE22" w14:textId="77777777" w:rsidR="00ED3522" w:rsidRPr="00D76831" w:rsidRDefault="00ED3522" w:rsidP="00813383">
            <w:pPr>
              <w:pStyle w:val="TAH"/>
              <w:rPr>
                <w:lang w:eastAsia="ko-KR"/>
              </w:rPr>
            </w:pPr>
            <w:r w:rsidRPr="00D76831">
              <w:rPr>
                <w:lang w:eastAsia="ko-KR"/>
              </w:rPr>
              <w:t>Value of X (%)</w:t>
            </w:r>
          </w:p>
        </w:tc>
      </w:tr>
      <w:tr w:rsidR="00D76831" w:rsidRPr="00D76831" w14:paraId="359501DE" w14:textId="77777777" w:rsidTr="00813383">
        <w:trPr>
          <w:jc w:val="center"/>
        </w:trPr>
        <w:tc>
          <w:tcPr>
            <w:tcW w:w="2231" w:type="dxa"/>
            <w:shd w:val="clear" w:color="auto" w:fill="auto"/>
            <w:vAlign w:val="center"/>
          </w:tcPr>
          <w:p w14:paraId="328F29AE" w14:textId="77777777" w:rsidR="00ED3522" w:rsidRPr="00D76831" w:rsidRDefault="00ED3522" w:rsidP="00813383">
            <w:pPr>
              <w:pStyle w:val="TAC"/>
              <w:rPr>
                <w:lang w:eastAsia="ko-KR"/>
              </w:rPr>
            </w:pPr>
            <w:r w:rsidRPr="00D76831">
              <w:rPr>
                <w:lang w:eastAsia="ko-KR"/>
              </w:rPr>
              <w:t>‘00’</w:t>
            </w:r>
          </w:p>
        </w:tc>
        <w:tc>
          <w:tcPr>
            <w:tcW w:w="2374" w:type="dxa"/>
            <w:shd w:val="clear" w:color="auto" w:fill="auto"/>
            <w:vAlign w:val="center"/>
          </w:tcPr>
          <w:p w14:paraId="393EB43B" w14:textId="77777777" w:rsidR="00ED3522" w:rsidRPr="00D76831" w:rsidRDefault="00ED3522" w:rsidP="00813383">
            <w:pPr>
              <w:pStyle w:val="TAC"/>
              <w:rPr>
                <w:lang w:eastAsia="zh-CN"/>
              </w:rPr>
            </w:pPr>
            <w:r w:rsidRPr="00D76831">
              <w:rPr>
                <w:lang w:eastAsia="ko-KR"/>
              </w:rPr>
              <w:t>Equal splitting</w:t>
            </w:r>
          </w:p>
        </w:tc>
      </w:tr>
      <w:tr w:rsidR="00D76831" w:rsidRPr="00D76831" w14:paraId="55323173" w14:textId="77777777" w:rsidTr="00813383">
        <w:trPr>
          <w:jc w:val="center"/>
        </w:trPr>
        <w:tc>
          <w:tcPr>
            <w:tcW w:w="2231" w:type="dxa"/>
            <w:shd w:val="clear" w:color="auto" w:fill="auto"/>
            <w:vAlign w:val="center"/>
          </w:tcPr>
          <w:p w14:paraId="30757199" w14:textId="77777777" w:rsidR="00ED3522" w:rsidRPr="00D76831" w:rsidRDefault="00ED3522" w:rsidP="00813383">
            <w:pPr>
              <w:pStyle w:val="TAC"/>
              <w:rPr>
                <w:lang w:eastAsia="ko-KR"/>
              </w:rPr>
            </w:pPr>
            <w:r w:rsidRPr="00D76831">
              <w:rPr>
                <w:lang w:eastAsia="ko-KR"/>
              </w:rPr>
              <w:t>‘01’</w:t>
            </w:r>
          </w:p>
        </w:tc>
        <w:tc>
          <w:tcPr>
            <w:tcW w:w="2374" w:type="dxa"/>
            <w:shd w:val="clear" w:color="auto" w:fill="auto"/>
            <w:vAlign w:val="center"/>
          </w:tcPr>
          <w:p w14:paraId="2493CD28" w14:textId="14782CCF" w:rsidR="00ED3522" w:rsidRPr="00D76831" w:rsidRDefault="00ED3522" w:rsidP="00813383">
            <w:pPr>
              <w:pStyle w:val="TAC"/>
              <w:rPr>
                <w:lang w:eastAsia="zh-CN"/>
              </w:rPr>
            </w:pPr>
            <w:r w:rsidRPr="00D76831">
              <w:rPr>
                <w:rFonts w:hint="eastAsia"/>
                <w:lang w:eastAsia="zh-CN"/>
              </w:rPr>
              <w:t>25</w:t>
            </w:r>
          </w:p>
        </w:tc>
      </w:tr>
      <w:tr w:rsidR="00D76831" w:rsidRPr="00D76831" w14:paraId="580A9414" w14:textId="77777777" w:rsidTr="00813383">
        <w:trPr>
          <w:jc w:val="center"/>
        </w:trPr>
        <w:tc>
          <w:tcPr>
            <w:tcW w:w="2231" w:type="dxa"/>
            <w:shd w:val="clear" w:color="auto" w:fill="auto"/>
            <w:vAlign w:val="center"/>
          </w:tcPr>
          <w:p w14:paraId="019FF248" w14:textId="77777777" w:rsidR="00ED3522" w:rsidRPr="00D76831" w:rsidRDefault="00ED3522" w:rsidP="00813383">
            <w:pPr>
              <w:pStyle w:val="TAC"/>
              <w:rPr>
                <w:lang w:eastAsia="ko-KR"/>
              </w:rPr>
            </w:pPr>
            <w:r w:rsidRPr="00D76831">
              <w:rPr>
                <w:lang w:eastAsia="ko-KR"/>
              </w:rPr>
              <w:t>‘10’</w:t>
            </w:r>
          </w:p>
        </w:tc>
        <w:tc>
          <w:tcPr>
            <w:tcW w:w="2374" w:type="dxa"/>
            <w:shd w:val="clear" w:color="auto" w:fill="auto"/>
            <w:vAlign w:val="center"/>
          </w:tcPr>
          <w:p w14:paraId="701E5E0A" w14:textId="1873C866" w:rsidR="00ED3522" w:rsidRPr="00D76831" w:rsidRDefault="00ED3522" w:rsidP="00813383">
            <w:pPr>
              <w:pStyle w:val="TAC"/>
              <w:rPr>
                <w:lang w:eastAsia="zh-CN"/>
              </w:rPr>
            </w:pPr>
            <w:r w:rsidRPr="00D76831">
              <w:rPr>
                <w:rFonts w:hint="eastAsia"/>
                <w:lang w:eastAsia="zh-CN"/>
              </w:rPr>
              <w:t>50</w:t>
            </w:r>
          </w:p>
        </w:tc>
      </w:tr>
      <w:tr w:rsidR="00ED3522" w:rsidRPr="00D76831" w14:paraId="60091BE2" w14:textId="77777777" w:rsidTr="00813383">
        <w:trPr>
          <w:jc w:val="center"/>
        </w:trPr>
        <w:tc>
          <w:tcPr>
            <w:tcW w:w="2231" w:type="dxa"/>
            <w:shd w:val="clear" w:color="auto" w:fill="auto"/>
            <w:vAlign w:val="center"/>
          </w:tcPr>
          <w:p w14:paraId="28DF9E9B" w14:textId="77777777" w:rsidR="00ED3522" w:rsidRPr="00D76831" w:rsidRDefault="00ED3522" w:rsidP="00813383">
            <w:pPr>
              <w:pStyle w:val="TAC"/>
              <w:rPr>
                <w:lang w:eastAsia="ko-KR"/>
              </w:rPr>
            </w:pPr>
            <w:r w:rsidRPr="00D76831">
              <w:rPr>
                <w:lang w:eastAsia="ko-KR"/>
              </w:rPr>
              <w:t>‘11’</w:t>
            </w:r>
          </w:p>
        </w:tc>
        <w:tc>
          <w:tcPr>
            <w:tcW w:w="2374" w:type="dxa"/>
            <w:shd w:val="clear" w:color="auto" w:fill="auto"/>
            <w:vAlign w:val="center"/>
          </w:tcPr>
          <w:p w14:paraId="25D463E5" w14:textId="02ED33F1" w:rsidR="00ED3522" w:rsidRPr="00D76831" w:rsidRDefault="00ED3522" w:rsidP="00813383">
            <w:pPr>
              <w:pStyle w:val="TAC"/>
              <w:rPr>
                <w:lang w:eastAsia="zh-CN"/>
              </w:rPr>
            </w:pPr>
            <w:r w:rsidRPr="00D76831">
              <w:rPr>
                <w:rFonts w:hint="eastAsia"/>
                <w:lang w:eastAsia="zh-CN"/>
              </w:rPr>
              <w:t>75</w:t>
            </w:r>
          </w:p>
        </w:tc>
      </w:tr>
    </w:tbl>
    <w:p w14:paraId="587FA92F" w14:textId="77777777" w:rsidR="00ED3522" w:rsidRPr="00D76831" w:rsidRDefault="00ED3522" w:rsidP="00ED3522">
      <w:pPr>
        <w:rPr>
          <w:noProof/>
          <w:lang w:eastAsia="ja-JP"/>
        </w:rPr>
      </w:pPr>
    </w:p>
    <w:p w14:paraId="348A421F" w14:textId="77777777" w:rsidR="00ED3522" w:rsidRPr="00D76831" w:rsidRDefault="00ED3522" w:rsidP="00ED3522">
      <w:pPr>
        <w:pStyle w:val="Heading3"/>
      </w:pPr>
      <w:bookmarkStart w:id="165" w:name="_Toc526331703"/>
      <w:r w:rsidRPr="00D76831">
        <w:t>9.1.3</w:t>
      </w:r>
      <w:r w:rsidRPr="00D76831">
        <w:tab/>
        <w:t>UE Measurement capability</w:t>
      </w:r>
      <w:bookmarkEnd w:id="165"/>
    </w:p>
    <w:p w14:paraId="37177521" w14:textId="77777777" w:rsidR="00ED3522" w:rsidRPr="00D76831" w:rsidRDefault="00ED3522" w:rsidP="00ED3522">
      <w:pPr>
        <w:pStyle w:val="Heading4"/>
      </w:pPr>
      <w:bookmarkStart w:id="166" w:name="_Toc526331704"/>
      <w:r w:rsidRPr="00D76831">
        <w:t>9.1.3.1</w:t>
      </w:r>
      <w:r w:rsidRPr="00D76831">
        <w:tab/>
        <w:t>NSA: Monitoring of multiple layers using gaps</w:t>
      </w:r>
      <w:bookmarkEnd w:id="166"/>
    </w:p>
    <w:p w14:paraId="19F552F9" w14:textId="77777777" w:rsidR="00ED3522" w:rsidRPr="00D76831" w:rsidRDefault="00ED3522" w:rsidP="00ED3522">
      <w:r w:rsidRPr="00D76831">
        <w:t>The requirements in this section are applicable for UE capable of E-UTRA-NR dual connectivity operation with E-UTRA PCell.</w:t>
      </w:r>
    </w:p>
    <w:p w14:paraId="737CE814" w14:textId="77777777" w:rsidR="00ED3522" w:rsidRPr="00D76831" w:rsidRDefault="00ED3522" w:rsidP="00ED3522">
      <w:r w:rsidRPr="00D76831">
        <w:t xml:space="preserve">When monitoring of multiple inter-frequency E-UTRAN, inter-RAT NR, GSM, UTRA FDD and UTRA TDD carriers as configured by E-UTRA PCell, and </w:t>
      </w:r>
      <w:bookmarkStart w:id="167" w:name="_Hlk498440526"/>
      <w:r w:rsidRPr="00D76831">
        <w:t xml:space="preserve">inter-frequency NR </w:t>
      </w:r>
      <w:bookmarkEnd w:id="167"/>
      <w:r w:rsidRPr="00D76831">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D76831">
        <w:rPr>
          <w:rFonts w:cs="v4.2.0"/>
        </w:rPr>
        <w:t xml:space="preserve">UTRAN TDD P-CCPCH RSCP, UTRAN FDD CPICH measurements, GSM carrier RSSI, </w:t>
      </w:r>
      <w:r w:rsidRPr="00D76831">
        <w:t>etc.) of detected cells on all the layers.</w:t>
      </w:r>
    </w:p>
    <w:p w14:paraId="19E04E5D" w14:textId="77777777" w:rsidR="00ED3522" w:rsidRPr="00D76831" w:rsidRDefault="00ED3522" w:rsidP="00ED3522">
      <w:r w:rsidRPr="00D76831">
        <w:t xml:space="preserve">For </w:t>
      </w:r>
      <w:r w:rsidRPr="00D76831">
        <w:rPr>
          <w:lang w:eastAsia="ko-KR"/>
        </w:rPr>
        <w:t>UE configured with the E-UTRA-NR dual connectivity operation, t</w:t>
      </w:r>
      <w:r w:rsidRPr="00D76831">
        <w:t>he effective total number of frequencies excluding the frequencies of the PSCell, SCells, E-UTRA PCell, and E-UTRA SCells being monitored is N</w:t>
      </w:r>
      <w:r w:rsidRPr="00D76831">
        <w:rPr>
          <w:vertAlign w:val="subscript"/>
        </w:rPr>
        <w:t>freq, NSA</w:t>
      </w:r>
      <w:r w:rsidRPr="00D76831">
        <w:t>, which is defined as:</w:t>
      </w:r>
    </w:p>
    <w:p w14:paraId="4D2B0C71" w14:textId="77777777" w:rsidR="00ED3522" w:rsidRPr="00D76831" w:rsidRDefault="00ED3522" w:rsidP="00ED3522">
      <w:r w:rsidRPr="00D76831">
        <w:t>N</w:t>
      </w:r>
      <w:r w:rsidRPr="00D76831">
        <w:rPr>
          <w:vertAlign w:val="subscript"/>
        </w:rPr>
        <w:t>freq, NSA</w:t>
      </w:r>
      <w:r w:rsidRPr="00D76831">
        <w:t xml:space="preserve"> = N</w:t>
      </w:r>
      <w:r w:rsidRPr="00D76831">
        <w:rPr>
          <w:vertAlign w:val="subscript"/>
        </w:rPr>
        <w:t>freq, NSA, NR</w:t>
      </w:r>
      <w:r w:rsidRPr="00D76831">
        <w:t xml:space="preserve"> + N</w:t>
      </w:r>
      <w:r w:rsidRPr="00D76831">
        <w:rPr>
          <w:vertAlign w:val="subscript"/>
        </w:rPr>
        <w:t>freq, NSA, E-UTRA</w:t>
      </w:r>
      <w:r w:rsidRPr="00D76831">
        <w:t>+ N</w:t>
      </w:r>
      <w:r w:rsidRPr="00D76831">
        <w:rPr>
          <w:vertAlign w:val="subscript"/>
        </w:rPr>
        <w:t>freq, NSA, UTRA</w:t>
      </w:r>
      <w:r w:rsidRPr="00D76831">
        <w:t xml:space="preserve"> + M</w:t>
      </w:r>
      <w:r w:rsidRPr="00D76831">
        <w:rPr>
          <w:vertAlign w:val="subscript"/>
        </w:rPr>
        <w:t>NSA, GSM</w:t>
      </w:r>
      <w:r w:rsidRPr="00D76831">
        <w:t>,</w:t>
      </w:r>
    </w:p>
    <w:p w14:paraId="07892FE8" w14:textId="77777777" w:rsidR="00ED3522" w:rsidRPr="00D76831" w:rsidRDefault="00ED3522" w:rsidP="00ED3522">
      <w:r w:rsidRPr="00D76831">
        <w:t>where</w:t>
      </w:r>
    </w:p>
    <w:p w14:paraId="34FF9D7D" w14:textId="60EE5B79" w:rsidR="00ED3522" w:rsidRPr="00D76831" w:rsidRDefault="00ED3522" w:rsidP="00ED3522">
      <w:pPr>
        <w:ind w:left="436"/>
        <w:rPr>
          <w:rFonts w:cs="v4.2.0"/>
        </w:rPr>
      </w:pPr>
      <w:r w:rsidRPr="00D76831">
        <w:rPr>
          <w:rFonts w:cs="v4.2.0"/>
        </w:rPr>
        <w:t>N</w:t>
      </w:r>
      <w:r w:rsidRPr="00D76831">
        <w:rPr>
          <w:rFonts w:cs="v4.2.0"/>
          <w:vertAlign w:val="subscript"/>
        </w:rPr>
        <w:t>freq, NSA, E-UTRA</w:t>
      </w:r>
      <w:r w:rsidRPr="00D76831">
        <w:rPr>
          <w:rFonts w:cs="v4.2.0"/>
        </w:rPr>
        <w:t xml:space="preserve"> is the number of E-UTRA inter-frequency carriers being monitored (FDD and TDD) as configured by E-UTRA PCell or via LPP [22].</w:t>
      </w:r>
    </w:p>
    <w:p w14:paraId="4D49A5D1" w14:textId="77777777" w:rsidR="00ED3522" w:rsidRPr="00D76831" w:rsidRDefault="00ED3522" w:rsidP="00ED3522">
      <w:pPr>
        <w:ind w:left="152" w:firstLine="284"/>
      </w:pPr>
      <w:r w:rsidRPr="00D76831">
        <w:rPr>
          <w:rFonts w:cs="v4.2.0"/>
        </w:rPr>
        <w:t>N</w:t>
      </w:r>
      <w:r w:rsidRPr="00D76831">
        <w:rPr>
          <w:rFonts w:cs="v4.2.0"/>
          <w:vertAlign w:val="subscript"/>
        </w:rPr>
        <w:t>freq, NSA, NR</w:t>
      </w:r>
      <w:r w:rsidRPr="00D76831">
        <w:rPr>
          <w:rFonts w:cs="v4.2.0"/>
        </w:rPr>
        <w:t xml:space="preserve"> </w:t>
      </w:r>
      <w:r w:rsidRPr="00D76831">
        <w:t>≤</w:t>
      </w:r>
      <w:r w:rsidRPr="00D76831">
        <w:rPr>
          <w:rFonts w:cs="v4.2.0"/>
        </w:rPr>
        <w:t xml:space="preserve"> N</w:t>
      </w:r>
      <w:r w:rsidRPr="00D76831">
        <w:rPr>
          <w:rFonts w:cs="v4.2.0"/>
          <w:vertAlign w:val="subscript"/>
        </w:rPr>
        <w:t>freq, NSA, NR, inter-RAT</w:t>
      </w:r>
      <w:r w:rsidRPr="00D76831">
        <w:rPr>
          <w:rFonts w:cs="v4.2.0"/>
        </w:rPr>
        <w:t xml:space="preserve"> + </w:t>
      </w:r>
      <w:r w:rsidRPr="00D76831">
        <w:t>N</w:t>
      </w:r>
      <w:r w:rsidRPr="00D76831">
        <w:rPr>
          <w:vertAlign w:val="subscript"/>
        </w:rPr>
        <w:t>freq, NSA, NR, inter-freq</w:t>
      </w:r>
    </w:p>
    <w:p w14:paraId="1D6B21DD" w14:textId="77777777" w:rsidR="00ED3522" w:rsidRPr="00D76831" w:rsidRDefault="00ED3522" w:rsidP="00ED3522">
      <w:pPr>
        <w:ind w:left="720"/>
        <w:rPr>
          <w:rFonts w:cs="v4.2.0"/>
        </w:rPr>
      </w:pPr>
      <w:bookmarkStart w:id="168" w:name="_Hlk498511059"/>
      <w:r w:rsidRPr="00D76831">
        <w:rPr>
          <w:rFonts w:cs="v4.2.0"/>
        </w:rPr>
        <w:t>where</w:t>
      </w:r>
    </w:p>
    <w:p w14:paraId="31FED415" w14:textId="77777777" w:rsidR="00ED3522" w:rsidRPr="00D76831" w:rsidRDefault="00ED3522" w:rsidP="00ED3522">
      <w:pPr>
        <w:ind w:left="1440"/>
        <w:rPr>
          <w:rFonts w:cs="v4.2.0"/>
        </w:rPr>
      </w:pPr>
      <w:r w:rsidRPr="00D76831">
        <w:rPr>
          <w:rFonts w:cs="v4.2.0"/>
        </w:rPr>
        <w:t>N</w:t>
      </w:r>
      <w:r w:rsidRPr="00D76831">
        <w:rPr>
          <w:rFonts w:cs="v4.2.0"/>
          <w:vertAlign w:val="subscript"/>
        </w:rPr>
        <w:t>freq, NSA, NR, inter-RAT</w:t>
      </w:r>
      <w:r w:rsidRPr="00D76831">
        <w:rPr>
          <w:rFonts w:cs="v4.2.0"/>
        </w:rPr>
        <w:t xml:space="preserve"> is the number of NR inter-RAT carriers </w:t>
      </w:r>
      <w:r w:rsidRPr="00D76831">
        <w:rPr>
          <w:rFonts w:hint="eastAsia"/>
          <w:lang w:eastAsia="zh-CN"/>
        </w:rPr>
        <w:t xml:space="preserve">excluding NR serving carrier(s) </w:t>
      </w:r>
      <w:r w:rsidRPr="00D76831">
        <w:rPr>
          <w:rFonts w:cs="v4.2.0"/>
        </w:rPr>
        <w:t>being monitored as configured by E-UTRA PCell [15]</w:t>
      </w:r>
    </w:p>
    <w:p w14:paraId="181AF755" w14:textId="77777777" w:rsidR="00ED3522" w:rsidRPr="00D76831" w:rsidRDefault="00ED3522" w:rsidP="00ED3522">
      <w:pPr>
        <w:overflowPunct w:val="0"/>
        <w:autoSpaceDE w:val="0"/>
        <w:autoSpaceDN w:val="0"/>
        <w:adjustRightInd w:val="0"/>
        <w:ind w:left="1440"/>
        <w:textAlignment w:val="baseline"/>
      </w:pPr>
      <w:r w:rsidRPr="00D76831">
        <w:t>N</w:t>
      </w:r>
      <w:r w:rsidRPr="00D76831">
        <w:rPr>
          <w:vertAlign w:val="subscript"/>
        </w:rPr>
        <w:t>freq, NSA, NR, inter-freq</w:t>
      </w:r>
      <w:r w:rsidRPr="00D76831">
        <w:t xml:space="preserve"> is the number of NR inter-frequency carriers being monitored as configured by PSCell</w:t>
      </w:r>
      <w:bookmarkEnd w:id="168"/>
    </w:p>
    <w:p w14:paraId="5D8F3937" w14:textId="77777777" w:rsidR="00ED3522" w:rsidRPr="00D76831" w:rsidRDefault="00ED3522" w:rsidP="00ED3522">
      <w:pPr>
        <w:ind w:left="1420"/>
        <w:rPr>
          <w:rFonts w:cs="v4.2.0"/>
        </w:rPr>
      </w:pPr>
      <w:r w:rsidRPr="00D76831">
        <w:t>N</w:t>
      </w:r>
      <w:r w:rsidRPr="00D76831">
        <w:rPr>
          <w:vertAlign w:val="subscript"/>
        </w:rPr>
        <w:t>freq, NSA, UTRA</w:t>
      </w:r>
      <w:r w:rsidRPr="00D76831">
        <w:rPr>
          <w:rFonts w:cs="v4.2.0"/>
        </w:rPr>
        <w:t xml:space="preserve"> is the number of UTRA inter-RAT carriers being monitored as configured by E-UTRA PCell (FDD and TDD)</w:t>
      </w:r>
    </w:p>
    <w:p w14:paraId="5A92DBCE" w14:textId="77777777" w:rsidR="00ED3522" w:rsidRPr="00D76831" w:rsidRDefault="00ED3522" w:rsidP="00ED3522">
      <w:pPr>
        <w:ind w:left="1440" w:hanging="20"/>
        <w:rPr>
          <w:rFonts w:cs="v4.2.0"/>
        </w:rPr>
      </w:pPr>
      <w:r w:rsidRPr="00D76831">
        <w:rPr>
          <w:rFonts w:cs="v4.2.0"/>
        </w:rPr>
        <w:t>M</w:t>
      </w:r>
      <w:r w:rsidRPr="00D76831">
        <w:rPr>
          <w:rFonts w:cs="v4.2.0"/>
          <w:vertAlign w:val="subscript"/>
        </w:rPr>
        <w:t>NSA, GSM</w:t>
      </w:r>
      <w:r w:rsidRPr="00D76831">
        <w:rPr>
          <w:rFonts w:cs="v4.2.0"/>
        </w:rPr>
        <w:t xml:space="preserve"> is an integer which is a function of the number of GSM inter-RAT carriers as configured by E-UTRA PCell on which measurements are being performed. M</w:t>
      </w:r>
      <w:r w:rsidRPr="00D76831">
        <w:rPr>
          <w:rFonts w:cs="v4.2.0"/>
          <w:vertAlign w:val="subscript"/>
        </w:rPr>
        <w:t>NSA, GSM</w:t>
      </w:r>
      <w:r w:rsidRPr="00D76831">
        <w:rPr>
          <w:rFonts w:cs="v4.2.0"/>
        </w:rPr>
        <w:t xml:space="preserve"> is equal to 0 if no GSM carrier is being monitored. For a MGRP of 40 ms, M</w:t>
      </w:r>
      <w:r w:rsidRPr="00D76831">
        <w:rPr>
          <w:rFonts w:cs="v4.2.0"/>
          <w:vertAlign w:val="subscript"/>
        </w:rPr>
        <w:t>NSA, GSM</w:t>
      </w:r>
      <w:r w:rsidRPr="00D76831">
        <w:rPr>
          <w:rFonts w:cs="v4.2.0"/>
        </w:rPr>
        <w:t xml:space="preserve"> is equal to 1 if cells on up to 32 GSM carriers are being measured. For a MGRP of 80 ms, M</w:t>
      </w:r>
      <w:r w:rsidRPr="00D76831">
        <w:rPr>
          <w:rFonts w:cs="v4.2.0"/>
          <w:vertAlign w:val="subscript"/>
        </w:rPr>
        <w:t>NSA, GSM</w:t>
      </w:r>
      <w:r w:rsidRPr="00D76831">
        <w:rPr>
          <w:rFonts w:cs="v4.2.0"/>
        </w:rPr>
        <w:t xml:space="preserve"> is equal to ceil(N</w:t>
      </w:r>
      <w:r w:rsidRPr="00D76831">
        <w:rPr>
          <w:rFonts w:cs="v4.2.0"/>
          <w:vertAlign w:val="subscript"/>
        </w:rPr>
        <w:t>carriers,GSM</w:t>
      </w:r>
      <w:r w:rsidRPr="00D76831">
        <w:rPr>
          <w:rFonts w:cs="v4.2.0"/>
        </w:rPr>
        <w:t xml:space="preserve"> /20) where N</w:t>
      </w:r>
      <w:r w:rsidRPr="00D76831">
        <w:rPr>
          <w:rFonts w:cs="v4.2.0"/>
          <w:vertAlign w:val="subscript"/>
        </w:rPr>
        <w:t>carriers,GSM</w:t>
      </w:r>
      <w:r w:rsidRPr="00D76831">
        <w:rPr>
          <w:rFonts w:cs="v4.2.0"/>
        </w:rPr>
        <w:t xml:space="preserve"> is the number of GSM carriers on which cells are being measured.</w:t>
      </w:r>
    </w:p>
    <w:p w14:paraId="4F074C18" w14:textId="77777777" w:rsidR="00ED3522" w:rsidRPr="00D76831" w:rsidRDefault="00ED3522" w:rsidP="00ED3522">
      <w:pPr>
        <w:keepNext/>
        <w:keepLines/>
        <w:spacing w:before="120"/>
        <w:ind w:left="1418" w:hanging="1418"/>
        <w:outlineLvl w:val="3"/>
        <w:rPr>
          <w:rFonts w:ascii="Arial" w:hAnsi="Arial"/>
          <w:sz w:val="24"/>
        </w:rPr>
      </w:pPr>
      <w:r w:rsidRPr="00D76831">
        <w:rPr>
          <w:rFonts w:ascii="Arial" w:hAnsi="Arial"/>
          <w:sz w:val="24"/>
        </w:rPr>
        <w:t>9.1.3.1a</w:t>
      </w:r>
      <w:r w:rsidRPr="00D76831">
        <w:rPr>
          <w:rFonts w:ascii="Arial" w:hAnsi="Arial"/>
          <w:sz w:val="24"/>
        </w:rPr>
        <w:tab/>
        <w:t>SA: Monitoring of multiple layers using gaps</w:t>
      </w:r>
    </w:p>
    <w:p w14:paraId="65FF21E3" w14:textId="77777777" w:rsidR="00ED3522" w:rsidRPr="00D76831" w:rsidRDefault="00ED3522" w:rsidP="00ED3522">
      <w:r w:rsidRPr="00D76831">
        <w:t>The requirements in this section are applicable for UE configured with at least a PCell.</w:t>
      </w:r>
    </w:p>
    <w:p w14:paraId="07C3F442" w14:textId="77777777" w:rsidR="00ED3522" w:rsidRPr="00D76831" w:rsidRDefault="00ED3522" w:rsidP="00ED3522">
      <w:r w:rsidRPr="00D76831">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D76831">
        <w:rPr>
          <w:rFonts w:hint="eastAsia"/>
          <w:lang w:eastAsia="zh-CN"/>
        </w:rPr>
        <w:t>, E-UTRAN RS-SINR</w:t>
      </w:r>
      <w:r w:rsidRPr="00D76831">
        <w:t xml:space="preserve"> measurements, etc.) of detected cells on all the layers.</w:t>
      </w:r>
    </w:p>
    <w:p w14:paraId="037E45F2" w14:textId="77777777" w:rsidR="00ED3522" w:rsidRPr="00D76831" w:rsidRDefault="00ED3522" w:rsidP="00ED3522">
      <w:pPr>
        <w:rPr>
          <w:sz w:val="22"/>
          <w:lang w:eastAsia="zh-CN"/>
        </w:rPr>
      </w:pPr>
      <w:r w:rsidRPr="00D76831">
        <w:t xml:space="preserve">For </w:t>
      </w:r>
      <w:r w:rsidRPr="00D76831">
        <w:rPr>
          <w:lang w:eastAsia="ko-KR"/>
        </w:rPr>
        <w:t xml:space="preserve">UE configured with the NR SA operation, </w:t>
      </w:r>
      <w:r w:rsidRPr="00D76831">
        <w:t>the effective total number of frequencies, excluding the frequencies of the PCell, PSCell and SCells being monitored, is N</w:t>
      </w:r>
      <w:r w:rsidRPr="00D76831">
        <w:rPr>
          <w:vertAlign w:val="subscript"/>
        </w:rPr>
        <w:t>freq, SA</w:t>
      </w:r>
      <w:r w:rsidRPr="00D76831">
        <w:t>, which is defined as:</w:t>
      </w:r>
    </w:p>
    <w:p w14:paraId="1E4E10B6" w14:textId="77777777" w:rsidR="00ED3522" w:rsidRPr="00D76831" w:rsidRDefault="00ED3522" w:rsidP="00ED3522">
      <w:pPr>
        <w:rPr>
          <w:lang w:val="sv-SE"/>
        </w:rPr>
      </w:pPr>
      <w:r w:rsidRPr="00D76831">
        <w:rPr>
          <w:lang w:val="sv-SE"/>
        </w:rPr>
        <w:t>N</w:t>
      </w:r>
      <w:r w:rsidRPr="00D76831">
        <w:rPr>
          <w:vertAlign w:val="subscript"/>
          <w:lang w:val="sv-SE"/>
        </w:rPr>
        <w:t>freq, SA</w:t>
      </w:r>
      <w:r w:rsidRPr="00D76831">
        <w:rPr>
          <w:lang w:val="sv-SE"/>
        </w:rPr>
        <w:t xml:space="preserve"> = N</w:t>
      </w:r>
      <w:r w:rsidRPr="00D76831">
        <w:rPr>
          <w:vertAlign w:val="subscript"/>
          <w:lang w:val="sv-SE"/>
        </w:rPr>
        <w:t>freq, SA, NR</w:t>
      </w:r>
      <w:r w:rsidRPr="00D76831">
        <w:rPr>
          <w:lang w:val="sv-SE"/>
        </w:rPr>
        <w:t xml:space="preserve"> + N</w:t>
      </w:r>
      <w:r w:rsidRPr="00D76831">
        <w:rPr>
          <w:vertAlign w:val="subscript"/>
          <w:lang w:val="sv-SE"/>
        </w:rPr>
        <w:t>freq, SA, E-UTRA</w:t>
      </w:r>
      <w:r w:rsidRPr="00D76831">
        <w:rPr>
          <w:lang w:val="sv-SE"/>
        </w:rPr>
        <w:t>,</w:t>
      </w:r>
    </w:p>
    <w:p w14:paraId="33E3C7A5" w14:textId="77777777" w:rsidR="00ED3522" w:rsidRPr="00D76831" w:rsidRDefault="00ED3522" w:rsidP="00ED3522">
      <w:r w:rsidRPr="00D76831">
        <w:t>where</w:t>
      </w:r>
    </w:p>
    <w:p w14:paraId="446EE141" w14:textId="33381045" w:rsidR="00ED3522" w:rsidRPr="00D76831" w:rsidRDefault="00ED3522" w:rsidP="00ED3522">
      <w:pPr>
        <w:ind w:left="568" w:hanging="284"/>
      </w:pPr>
      <w:r w:rsidRPr="00D76831">
        <w:tab/>
        <w:t>N</w:t>
      </w:r>
      <w:r w:rsidRPr="00D76831">
        <w:rPr>
          <w:vertAlign w:val="subscript"/>
        </w:rPr>
        <w:t>freq, SA, E-UTRA</w:t>
      </w:r>
      <w:r w:rsidRPr="00D76831">
        <w:t xml:space="preserve"> is the number of E-UTRA inter-RAT carriers being monitored (FDD and TDD) as configured by PCell or via LPP [22].</w:t>
      </w:r>
    </w:p>
    <w:p w14:paraId="6CC44C0F" w14:textId="77777777" w:rsidR="00ED3522" w:rsidRPr="00D76831" w:rsidRDefault="00ED3522" w:rsidP="00ED3522">
      <w:pPr>
        <w:ind w:left="568" w:hanging="284"/>
        <w:rPr>
          <w:lang w:eastAsia="zh-CN"/>
        </w:rPr>
      </w:pPr>
      <w:r w:rsidRPr="00D76831">
        <w:rPr>
          <w:rFonts w:cs="v4.2.0"/>
          <w:lang w:val="en-US"/>
        </w:rPr>
        <w:tab/>
        <w:t>N</w:t>
      </w:r>
      <w:r w:rsidRPr="00D76831">
        <w:rPr>
          <w:rFonts w:cs="v4.2.0"/>
          <w:vertAlign w:val="subscript"/>
          <w:lang w:val="en-US"/>
        </w:rPr>
        <w:t>freq, SA, NR</w:t>
      </w:r>
      <w:r w:rsidRPr="00D76831">
        <w:rPr>
          <w:rFonts w:cs="v4.2.0"/>
          <w:lang w:val="en-US"/>
        </w:rPr>
        <w:t xml:space="preserve"> </w:t>
      </w:r>
      <w:r w:rsidRPr="00D76831">
        <w:t>is the number of NR inter-frequency carriers being monitored as configured by PCell.</w:t>
      </w:r>
    </w:p>
    <w:p w14:paraId="41A6C64C" w14:textId="77777777" w:rsidR="00ED3522" w:rsidRPr="00D76831" w:rsidRDefault="00ED3522" w:rsidP="00ED3522">
      <w:pPr>
        <w:pStyle w:val="Heading4"/>
      </w:pPr>
      <w:bookmarkStart w:id="169" w:name="_Toc526331705"/>
      <w:r w:rsidRPr="00D76831">
        <w:t>9.1.3.2</w:t>
      </w:r>
      <w:r w:rsidRPr="00D76831">
        <w:tab/>
        <w:t>NSA: Maximum allowed layers for multiple monitoring</w:t>
      </w:r>
      <w:bookmarkEnd w:id="169"/>
    </w:p>
    <w:p w14:paraId="36122C59" w14:textId="77777777" w:rsidR="00ED3522" w:rsidRPr="00D76831" w:rsidRDefault="00ED3522" w:rsidP="00ED3522">
      <w:pPr>
        <w:rPr>
          <w:lang w:eastAsia="ko-KR"/>
        </w:rPr>
      </w:pPr>
      <w:r w:rsidRPr="00D76831">
        <w:rPr>
          <w:lang w:eastAsia="ko-KR"/>
        </w:rPr>
        <w:t>If a UE is configured with E-UTRA-NR dual connectivity operation, the UE shall be capable of monitoring at least:</w:t>
      </w:r>
    </w:p>
    <w:p w14:paraId="723C2AE5" w14:textId="77777777" w:rsidR="00ED3522" w:rsidRPr="00D76831" w:rsidRDefault="00ED3522" w:rsidP="00ED3522">
      <w:pPr>
        <w:pStyle w:val="B10"/>
      </w:pPr>
      <w:r w:rsidRPr="00D76831">
        <w:t>-</w:t>
      </w:r>
      <w:r w:rsidRPr="00D76831">
        <w:tab/>
        <w:t>Depending on UE capability, 7 NR inter-frequency carriers configured by PScell, and</w:t>
      </w:r>
    </w:p>
    <w:p w14:paraId="094687DC" w14:textId="77777777" w:rsidR="00ED3522" w:rsidRPr="00D76831" w:rsidRDefault="00ED3522" w:rsidP="00ED3522">
      <w:pPr>
        <w:pStyle w:val="B10"/>
      </w:pPr>
      <w:r w:rsidRPr="00D76831">
        <w:t>-</w:t>
      </w:r>
      <w:r w:rsidRPr="00D76831">
        <w:tab/>
        <w:t xml:space="preserve">Depending on UE capability, 7 NR inter-RAT carriers </w:t>
      </w:r>
      <w:r w:rsidRPr="00D76831">
        <w:rPr>
          <w:rFonts w:hint="eastAsia"/>
          <w:lang w:eastAsia="zh-CN"/>
        </w:rPr>
        <w:t xml:space="preserve">excluding NR serving carrier(s) </w:t>
      </w:r>
      <w:r w:rsidRPr="00D76831">
        <w:t>configured by E-UTRA PCell [15], and</w:t>
      </w:r>
    </w:p>
    <w:p w14:paraId="71D6AF5A" w14:textId="77777777" w:rsidR="00ED3522" w:rsidRPr="00D76831" w:rsidRDefault="00ED3522" w:rsidP="00ED3522">
      <w:pPr>
        <w:pStyle w:val="B10"/>
      </w:pPr>
      <w:r w:rsidRPr="00D76831">
        <w:t>-</w:t>
      </w:r>
      <w:r w:rsidRPr="00D76831">
        <w:tab/>
        <w:t>Depending on UE capability, 6 E-UTRA TDD inter-frequency carriers configured by E-UTRA PCell [15], and</w:t>
      </w:r>
    </w:p>
    <w:p w14:paraId="541204E2" w14:textId="77777777" w:rsidR="00ED3522" w:rsidRPr="00D76831" w:rsidRDefault="00ED3522" w:rsidP="00ED3522">
      <w:pPr>
        <w:pStyle w:val="B10"/>
      </w:pPr>
      <w:r w:rsidRPr="00D76831">
        <w:t>-</w:t>
      </w:r>
      <w:r w:rsidRPr="00D76831">
        <w:tab/>
        <w:t>Depending on UE capability, 6 E-UTRA FDD inter-frequency carriers configured by E-UTRA PCell [15], and</w:t>
      </w:r>
    </w:p>
    <w:p w14:paraId="52522F3D" w14:textId="77777777" w:rsidR="00ED3522" w:rsidRPr="00D76831" w:rsidRDefault="00ED3522" w:rsidP="00ED3522">
      <w:pPr>
        <w:pStyle w:val="B10"/>
      </w:pPr>
      <w:r w:rsidRPr="00D76831">
        <w:t>-</w:t>
      </w:r>
      <w:r w:rsidRPr="00D76831">
        <w:tab/>
        <w:t>Depending on UE capability, 3 FDD UTRA carriers, and</w:t>
      </w:r>
    </w:p>
    <w:p w14:paraId="35EB0889" w14:textId="77777777" w:rsidR="00ED3522" w:rsidRPr="00D76831" w:rsidRDefault="00ED3522" w:rsidP="00ED3522">
      <w:pPr>
        <w:pStyle w:val="B10"/>
      </w:pPr>
      <w:r w:rsidRPr="00D76831">
        <w:t>-</w:t>
      </w:r>
      <w:r w:rsidRPr="00D76831">
        <w:tab/>
        <w:t>Depending on UE capability, 3 TDD UTRA carriers, and</w:t>
      </w:r>
    </w:p>
    <w:p w14:paraId="14B32D4A" w14:textId="08D4F359" w:rsidR="00ED3522" w:rsidRPr="00D76831" w:rsidRDefault="00ED3522" w:rsidP="00ED3522">
      <w:pPr>
        <w:pStyle w:val="B10"/>
      </w:pPr>
      <w:r w:rsidRPr="00D76831">
        <w:t>-</w:t>
      </w:r>
      <w:r w:rsidRPr="00D76831">
        <w:tab/>
        <w:t>Depending on UE capability, 32 GSM carriers (one GSM layer corresponds to 32 carriers), and</w:t>
      </w:r>
    </w:p>
    <w:p w14:paraId="38DD283B" w14:textId="77777777" w:rsidR="00ED3522" w:rsidRPr="00D76831" w:rsidRDefault="00ED3522" w:rsidP="005674E2">
      <w:pPr>
        <w:pStyle w:val="B10"/>
      </w:pPr>
      <w:r w:rsidRPr="00D76831">
        <w:t>-</w:t>
      </w:r>
      <w:r w:rsidRPr="00D76831">
        <w:tab/>
        <w:t xml:space="preserve">Depending on UE capability, 1 </w:t>
      </w:r>
      <w:r w:rsidRPr="00D76831">
        <w:rPr>
          <w:rFonts w:hint="eastAsia"/>
        </w:rPr>
        <w:t xml:space="preserve">E-UTRA </w:t>
      </w:r>
      <w:r w:rsidRPr="00D76831">
        <w:t xml:space="preserve">FDD </w:t>
      </w:r>
      <w:r w:rsidRPr="00D76831">
        <w:rPr>
          <w:rFonts w:hint="eastAsia"/>
        </w:rPr>
        <w:t>inter-</w:t>
      </w:r>
      <w:r w:rsidRPr="00D76831">
        <w:t>frequency</w:t>
      </w:r>
      <w:r w:rsidRPr="00D76831">
        <w:rPr>
          <w:rFonts w:hint="eastAsia"/>
        </w:rPr>
        <w:t xml:space="preserve"> </w:t>
      </w:r>
      <w:r w:rsidRPr="00D76831">
        <w:t>carrier for RSTD measurements configured via LPP [22], and</w:t>
      </w:r>
    </w:p>
    <w:p w14:paraId="175D29B1" w14:textId="77777777" w:rsidR="00ED3522" w:rsidRPr="00D76831" w:rsidRDefault="00ED3522" w:rsidP="005674E2">
      <w:pPr>
        <w:pStyle w:val="B10"/>
      </w:pPr>
      <w:r w:rsidRPr="00D76831">
        <w:t>-</w:t>
      </w:r>
      <w:r w:rsidRPr="00D76831">
        <w:tab/>
        <w:t xml:space="preserve">Depending on UE capability, 1 </w:t>
      </w:r>
      <w:r w:rsidRPr="00D76831">
        <w:rPr>
          <w:rFonts w:hint="eastAsia"/>
        </w:rPr>
        <w:t xml:space="preserve">E-UTRA </w:t>
      </w:r>
      <w:r w:rsidRPr="00D76831">
        <w:t xml:space="preserve">TDD </w:t>
      </w:r>
      <w:r w:rsidRPr="00D76831">
        <w:rPr>
          <w:rFonts w:hint="eastAsia"/>
        </w:rPr>
        <w:t>inter-</w:t>
      </w:r>
      <w:r w:rsidRPr="00D76831">
        <w:t>frequency</w:t>
      </w:r>
      <w:r w:rsidRPr="00D76831">
        <w:rPr>
          <w:rFonts w:hint="eastAsia"/>
        </w:rPr>
        <w:t xml:space="preserve"> </w:t>
      </w:r>
      <w:r w:rsidRPr="00D76831">
        <w:t>carrier for RSTD measurements configured via LPP [22].</w:t>
      </w:r>
    </w:p>
    <w:p w14:paraId="6C151F00" w14:textId="375CF191" w:rsidR="00ED3522" w:rsidRPr="00D76831" w:rsidRDefault="00ED3522" w:rsidP="00ED3522">
      <w:r w:rsidRPr="00D76831">
        <w:rPr>
          <w:iCs/>
        </w:rPr>
        <w:t xml:space="preserve">In addition to the requirements defined above, </w:t>
      </w:r>
      <w:r w:rsidRPr="00D76831">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76831">
        <w:rPr>
          <w:rFonts w:hint="eastAsia"/>
          <w:lang w:eastAsia="zh-CN"/>
        </w:rPr>
        <w:t xml:space="preserve">excluding NR serving carrier(s), comprising of any above defined combination of NR inter-RAT carriers excluding NR serving carrier(s) </w:t>
      </w:r>
      <w:r w:rsidRPr="00D76831">
        <w:t xml:space="preserve">configured by E-UTRA PCell and </w:t>
      </w:r>
      <w:r w:rsidRPr="00D76831">
        <w:rPr>
          <w:rFonts w:hint="eastAsia"/>
          <w:lang w:eastAsia="zh-CN"/>
        </w:rPr>
        <w:t xml:space="preserve">NR inter-frequency carriers configured by </w:t>
      </w:r>
      <w:r w:rsidRPr="00D76831">
        <w:t>PSCell.</w:t>
      </w:r>
    </w:p>
    <w:p w14:paraId="01532995" w14:textId="5451DB6C" w:rsidR="00ED3522" w:rsidRPr="00D76831" w:rsidRDefault="00ED3522" w:rsidP="005674E2">
      <w:r w:rsidRPr="00D76831">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6E6EDFDD" w14:textId="660D1E68" w:rsidR="00ED3522" w:rsidRPr="00D76831" w:rsidRDefault="005674E2" w:rsidP="005674E2">
      <w:pPr>
        <w:pStyle w:val="B10"/>
      </w:pPr>
      <w:r w:rsidRPr="00D76831">
        <w:t>-</w:t>
      </w:r>
      <w:r w:rsidRPr="00D76831">
        <w:tab/>
      </w:r>
      <w:r w:rsidR="00ED3522" w:rsidRPr="00D76831">
        <w:t>different subcarrier spacing or</w:t>
      </w:r>
    </w:p>
    <w:p w14:paraId="2E8F1DF8" w14:textId="54559174" w:rsidR="00ED3522" w:rsidRPr="00D76831" w:rsidRDefault="005674E2" w:rsidP="005674E2">
      <w:pPr>
        <w:pStyle w:val="B10"/>
      </w:pPr>
      <w:r w:rsidRPr="00D76831">
        <w:t>-</w:t>
      </w:r>
      <w:r w:rsidRPr="00D76831">
        <w:tab/>
      </w:r>
      <w:r w:rsidR="00ED3522" w:rsidRPr="00D76831">
        <w:t>different RSSI measurement resources</w:t>
      </w:r>
      <w:r w:rsidR="00ED3522" w:rsidRPr="00D76831">
        <w:rPr>
          <w:i/>
        </w:rPr>
        <w:t xml:space="preserve"> </w:t>
      </w:r>
      <w:r w:rsidR="00ED3522" w:rsidRPr="00D76831">
        <w:t>or</w:t>
      </w:r>
    </w:p>
    <w:p w14:paraId="437D7BB3" w14:textId="342717BE" w:rsidR="00ED3522" w:rsidRPr="00D76831" w:rsidRDefault="005674E2" w:rsidP="005674E2">
      <w:pPr>
        <w:pStyle w:val="B10"/>
      </w:pPr>
      <w:r w:rsidRPr="00D76831">
        <w:t>-</w:t>
      </w:r>
      <w:r w:rsidRPr="00D76831">
        <w:tab/>
      </w:r>
      <w:r w:rsidR="00ED3522" w:rsidRPr="00D76831">
        <w:t>different deriveSSB-IndexFromCell indications or</w:t>
      </w:r>
    </w:p>
    <w:p w14:paraId="3FFF5C3E" w14:textId="3A8FE6F1" w:rsidR="00ED3522" w:rsidRPr="00D76831" w:rsidRDefault="005674E2" w:rsidP="005674E2">
      <w:pPr>
        <w:pStyle w:val="B10"/>
      </w:pPr>
      <w:r w:rsidRPr="00D76831">
        <w:t>-</w:t>
      </w:r>
      <w:r w:rsidRPr="00D76831">
        <w:tab/>
      </w:r>
      <w:r w:rsidR="00ED3522" w:rsidRPr="00D76831">
        <w:t>different SMTC configurations.</w:t>
      </w:r>
    </w:p>
    <w:p w14:paraId="428284AC" w14:textId="77777777" w:rsidR="00ED3522" w:rsidRPr="00D76831" w:rsidRDefault="00ED3522" w:rsidP="00ED3522">
      <w:pPr>
        <w:pStyle w:val="NO"/>
        <w:rPr>
          <w:i/>
        </w:rPr>
      </w:pPr>
      <w:r w:rsidRPr="00D76831">
        <w:rPr>
          <w:i/>
        </w:rPr>
        <w:t>Editor’s note: FFS when MN and SN are inter-band and synchronous.</w:t>
      </w:r>
    </w:p>
    <w:p w14:paraId="2428A5A2" w14:textId="77777777" w:rsidR="00ED3522" w:rsidRPr="00D76831" w:rsidRDefault="00ED3522" w:rsidP="005674E2">
      <w:pPr>
        <w:pStyle w:val="NO"/>
        <w:rPr>
          <w:i/>
        </w:rPr>
      </w:pPr>
      <w:r w:rsidRPr="00D76831">
        <w:rPr>
          <w:iCs/>
          <w:lang w:eastAsia="ko-KR"/>
        </w:rPr>
        <w:t>Note 1:</w:t>
      </w:r>
      <w:r w:rsidRPr="00D76831">
        <w:rPr>
          <w:iCs/>
          <w:lang w:eastAsia="ko-KR"/>
        </w:rPr>
        <w:tab/>
      </w:r>
      <w:r w:rsidRPr="00D76831">
        <w:t>The E-UTRA-NR dual connectivity capable UE configured with PSCell shall fulfil the requirements defined in only one of Section 9.1.3.2 and Section 8.</w:t>
      </w:r>
      <w:r w:rsidRPr="00D76831">
        <w:rPr>
          <w:rFonts w:hint="eastAsia"/>
          <w:lang w:eastAsia="zh-CN"/>
        </w:rPr>
        <w:t>1.</w:t>
      </w:r>
      <w:r w:rsidRPr="00D76831">
        <w:t>2.1.1b.1 of [15].</w:t>
      </w:r>
    </w:p>
    <w:p w14:paraId="59635684" w14:textId="4740425F" w:rsidR="0049341A" w:rsidRPr="00D76831" w:rsidRDefault="0049341A" w:rsidP="0049341A">
      <w:pPr>
        <w:pStyle w:val="NO"/>
      </w:pPr>
      <w:r w:rsidRPr="00D76831">
        <w:lastRenderedPageBreak/>
        <w:t>N</w:t>
      </w:r>
      <w:r w:rsidR="00FE0B68" w:rsidRPr="00D76831">
        <w:rPr>
          <w:rFonts w:eastAsiaTheme="minorEastAsia" w:hint="eastAsia"/>
          <w:lang w:eastAsia="ko-KR"/>
        </w:rPr>
        <w:t>OTE</w:t>
      </w:r>
      <w:r w:rsidRPr="00D76831">
        <w:t xml:space="preserve"> 2:</w:t>
      </w:r>
      <w:r w:rsidRPr="00D76831">
        <w:tab/>
      </w:r>
      <w:r w:rsidR="005674E2" w:rsidRPr="00D76831">
        <w:t>Void</w:t>
      </w:r>
    </w:p>
    <w:p w14:paraId="52FAEC4E" w14:textId="77777777" w:rsidR="0049341A" w:rsidRPr="00D76831" w:rsidRDefault="00B359FE" w:rsidP="0049341A">
      <w:pPr>
        <w:pStyle w:val="NO"/>
        <w:rPr>
          <w:i/>
        </w:rPr>
      </w:pPr>
      <w:r w:rsidRPr="00D76831">
        <w:rPr>
          <w:i/>
        </w:rPr>
        <w:t>Editor’s note: FFS when the E-UTRA PCell and PSCell configure the same NR carrier frequency layer</w:t>
      </w:r>
      <w:r w:rsidR="0049341A" w:rsidRPr="00D76831">
        <w:rPr>
          <w:i/>
        </w:rPr>
        <w:t xml:space="preserve"> to be monitored</w:t>
      </w:r>
      <w:r w:rsidRPr="00D76831">
        <w:rPr>
          <w:i/>
        </w:rPr>
        <w:t xml:space="preserve">, whether this layer shall be counted only </w:t>
      </w:r>
      <w:r w:rsidR="0049341A" w:rsidRPr="00D76831">
        <w:rPr>
          <w:i/>
        </w:rPr>
        <w:t>once under the condition that</w:t>
      </w:r>
      <w:r w:rsidRPr="00D76831">
        <w:rPr>
          <w:i/>
        </w:rPr>
        <w:t xml:space="preserve"> the UE is configured with </w:t>
      </w:r>
      <w:r w:rsidR="0049341A" w:rsidRPr="00D76831">
        <w:rPr>
          <w:i/>
        </w:rPr>
        <w:t>differences in</w:t>
      </w:r>
      <w:r w:rsidRPr="00D76831">
        <w:rPr>
          <w:i/>
        </w:rPr>
        <w:t xml:space="preserve"> SMTC configurations or different useServingCellTimingForSync indications.</w:t>
      </w:r>
    </w:p>
    <w:p w14:paraId="466707F3" w14:textId="77777777" w:rsidR="00ED3522" w:rsidRPr="00D76831" w:rsidRDefault="00ED3522" w:rsidP="00ED3522">
      <w:pPr>
        <w:pStyle w:val="Heading4"/>
      </w:pPr>
      <w:bookmarkStart w:id="170" w:name="_Toc526331706"/>
      <w:r w:rsidRPr="00D76831">
        <w:t>9.1.3.2a</w:t>
      </w:r>
      <w:r w:rsidRPr="00D76831">
        <w:tab/>
        <w:t>SA: Maximum allowed layers for multiple monitoring</w:t>
      </w:r>
      <w:bookmarkEnd w:id="170"/>
    </w:p>
    <w:p w14:paraId="79A8D5C8" w14:textId="77777777" w:rsidR="00ED3522" w:rsidRPr="00D76831" w:rsidRDefault="00ED3522" w:rsidP="00ED3522">
      <w:pPr>
        <w:overflowPunct w:val="0"/>
        <w:autoSpaceDE w:val="0"/>
        <w:autoSpaceDN w:val="0"/>
        <w:adjustRightInd w:val="0"/>
        <w:textAlignment w:val="baseline"/>
        <w:rPr>
          <w:lang w:eastAsia="ko-KR"/>
        </w:rPr>
      </w:pPr>
      <w:r w:rsidRPr="00D76831">
        <w:rPr>
          <w:lang w:eastAsia="ko-KR"/>
        </w:rPr>
        <w:t>If a UE is configured with at least a PCell, the UE shall be capable of monitoring at least:</w:t>
      </w:r>
    </w:p>
    <w:p w14:paraId="5D1E580F" w14:textId="77777777" w:rsidR="00ED3522" w:rsidRPr="00D76831" w:rsidRDefault="00ED3522" w:rsidP="00ED3522">
      <w:pPr>
        <w:ind w:firstLine="284"/>
      </w:pPr>
      <w:r w:rsidRPr="00D76831">
        <w:t>-</w:t>
      </w:r>
      <w:r w:rsidRPr="00D76831">
        <w:tab/>
        <w:t>Depending on UE capability, 7 NR inter-frequency carriers configured by PCell, and</w:t>
      </w:r>
    </w:p>
    <w:p w14:paraId="702521C5" w14:textId="77777777" w:rsidR="00ED3522" w:rsidRPr="00D76831" w:rsidRDefault="00ED3522" w:rsidP="00ED3522">
      <w:pPr>
        <w:ind w:left="568" w:hanging="284"/>
      </w:pPr>
      <w:r w:rsidRPr="00D76831">
        <w:t>-</w:t>
      </w:r>
      <w:r w:rsidRPr="00D76831">
        <w:tab/>
        <w:t>Depending on UE capability, 7 E-UTRA TDD inter-RAT carriers configured by PCell, and</w:t>
      </w:r>
    </w:p>
    <w:p w14:paraId="5B8D791A" w14:textId="77777777" w:rsidR="00ED3522" w:rsidRPr="00D76831" w:rsidRDefault="00ED3522" w:rsidP="00ED3522">
      <w:pPr>
        <w:ind w:firstLine="284"/>
      </w:pPr>
      <w:r w:rsidRPr="00D76831">
        <w:t>-</w:t>
      </w:r>
      <w:r w:rsidRPr="00D76831">
        <w:rPr>
          <w:rFonts w:eastAsia="Malgun Gothic" w:hint="eastAsia"/>
          <w:lang w:eastAsia="ko-KR"/>
        </w:rPr>
        <w:tab/>
      </w:r>
      <w:r w:rsidRPr="00D76831">
        <w:t>Depending on UE capability, 7 E-UTRA FDD inter-RAT carriers configured by PCell, and</w:t>
      </w:r>
    </w:p>
    <w:p w14:paraId="5D6BC212" w14:textId="77777777" w:rsidR="00ED3522" w:rsidRPr="00D76831" w:rsidRDefault="00ED3522" w:rsidP="005674E2">
      <w:pPr>
        <w:pStyle w:val="B10"/>
      </w:pPr>
      <w:r w:rsidRPr="00D76831">
        <w:t>-</w:t>
      </w:r>
      <w:r w:rsidRPr="00D76831">
        <w:tab/>
        <w:t xml:space="preserve">Depending on UE capability, 1 </w:t>
      </w:r>
      <w:r w:rsidRPr="00D76831">
        <w:rPr>
          <w:rFonts w:hint="eastAsia"/>
        </w:rPr>
        <w:t xml:space="preserve">E-UTRA </w:t>
      </w:r>
      <w:r w:rsidRPr="00D76831">
        <w:t xml:space="preserve">FDD </w:t>
      </w:r>
      <w:r w:rsidRPr="00D76831">
        <w:rPr>
          <w:rFonts w:hint="eastAsia"/>
        </w:rPr>
        <w:t>inter-</w:t>
      </w:r>
      <w:r w:rsidRPr="00D76831">
        <w:t>RAT</w:t>
      </w:r>
      <w:r w:rsidRPr="00D76831">
        <w:rPr>
          <w:rFonts w:hint="eastAsia"/>
        </w:rPr>
        <w:t xml:space="preserve"> </w:t>
      </w:r>
      <w:r w:rsidRPr="00D76831">
        <w:t>carrier for RSTD measurements configured via LPP [22], and</w:t>
      </w:r>
    </w:p>
    <w:p w14:paraId="0A010E66" w14:textId="77777777" w:rsidR="00ED3522" w:rsidRPr="00D76831" w:rsidRDefault="00ED3522" w:rsidP="005674E2">
      <w:pPr>
        <w:pStyle w:val="B10"/>
      </w:pPr>
      <w:r w:rsidRPr="00D76831">
        <w:t>-</w:t>
      </w:r>
      <w:r w:rsidRPr="00D76831">
        <w:tab/>
        <w:t xml:space="preserve">Depending on UE capability, 1 </w:t>
      </w:r>
      <w:r w:rsidRPr="00D76831">
        <w:rPr>
          <w:rFonts w:hint="eastAsia"/>
        </w:rPr>
        <w:t xml:space="preserve">E-UTRA </w:t>
      </w:r>
      <w:r w:rsidRPr="00D76831">
        <w:t xml:space="preserve">TDD </w:t>
      </w:r>
      <w:r w:rsidRPr="00D76831">
        <w:rPr>
          <w:rFonts w:hint="eastAsia"/>
        </w:rPr>
        <w:t>inter-</w:t>
      </w:r>
      <w:r w:rsidRPr="00D76831">
        <w:t>RAT</w:t>
      </w:r>
      <w:r w:rsidRPr="00D76831">
        <w:rPr>
          <w:rFonts w:hint="eastAsia"/>
        </w:rPr>
        <w:t xml:space="preserve"> </w:t>
      </w:r>
      <w:r w:rsidRPr="00D76831">
        <w:t>carrier for RSTD measurements configured via LPP [22].</w:t>
      </w:r>
    </w:p>
    <w:p w14:paraId="65921B12" w14:textId="77777777" w:rsidR="00ED3522" w:rsidRPr="00D76831" w:rsidRDefault="00ED3522" w:rsidP="00ED3522">
      <w:pPr>
        <w:rPr>
          <w:rFonts w:cs="v4.2.0"/>
        </w:rPr>
      </w:pPr>
      <w:r w:rsidRPr="00D76831">
        <w:rPr>
          <w:iCs/>
        </w:rPr>
        <w:t xml:space="preserve">In addition to the requirements defined above, </w:t>
      </w:r>
      <w:r w:rsidRPr="00D76831">
        <w:t>the UE shall be capable of monitoring a total of at least [13] effective carrier frequency layers comprising of any above defined combination of NR, E-UTRA FDD and E-UTRA TDD layers.</w:t>
      </w:r>
    </w:p>
    <w:p w14:paraId="31256E56" w14:textId="77777777" w:rsidR="00ED3522" w:rsidRPr="00D76831" w:rsidRDefault="00ED3522" w:rsidP="00ED3522">
      <w:pPr>
        <w:pStyle w:val="Heading3"/>
      </w:pPr>
      <w:bookmarkStart w:id="171" w:name="_Toc526331707"/>
      <w:bookmarkEnd w:id="160"/>
      <w:r w:rsidRPr="00D76831">
        <w:t>9.1.4</w:t>
      </w:r>
      <w:r w:rsidRPr="00D76831">
        <w:tab/>
        <w:t>Capabilities for Support of Event Triggering and Reporting Criteria</w:t>
      </w:r>
      <w:bookmarkEnd w:id="171"/>
    </w:p>
    <w:p w14:paraId="0406A932" w14:textId="77777777" w:rsidR="00ED3522" w:rsidRPr="00D76831" w:rsidRDefault="00ED3522" w:rsidP="00ED3522">
      <w:pPr>
        <w:pStyle w:val="Heading4"/>
        <w:numPr>
          <w:ilvl w:val="3"/>
          <w:numId w:val="0"/>
        </w:numPr>
        <w:tabs>
          <w:tab w:val="num" w:pos="0"/>
        </w:tabs>
      </w:pPr>
      <w:bookmarkStart w:id="172" w:name="_Toc526331708"/>
      <w:r w:rsidRPr="00D76831">
        <w:t>9.1.4.1</w:t>
      </w:r>
      <w:r w:rsidRPr="00D76831">
        <w:tab/>
        <w:t>Introduction</w:t>
      </w:r>
      <w:bookmarkEnd w:id="172"/>
    </w:p>
    <w:p w14:paraId="0E958F60" w14:textId="77777777" w:rsidR="00ED3522" w:rsidRPr="00D76831" w:rsidRDefault="00ED3522" w:rsidP="00ED3522">
      <w:pPr>
        <w:keepNext/>
        <w:rPr>
          <w:rFonts w:cs="v4.2.0"/>
        </w:rPr>
      </w:pPr>
      <w:r w:rsidRPr="00D76831">
        <w:rPr>
          <w:rFonts w:cs="v4.2.0"/>
        </w:rPr>
        <w:t xml:space="preserve">This clause contains requirements on UE capabilities for support of event triggering and reporting criteria. </w:t>
      </w:r>
      <w:r w:rsidRPr="00D76831">
        <w:t>As long as the measurement configuration does not exceed the requirements stated in Section 9.1.4.2, the UE shall meet all other performance requirements defined in Section 9 and Section 10.</w:t>
      </w:r>
    </w:p>
    <w:p w14:paraId="1AAA0FCC" w14:textId="77777777" w:rsidR="00ED3522" w:rsidRPr="00D76831" w:rsidRDefault="00ED3522" w:rsidP="00ED3522">
      <w:pPr>
        <w:rPr>
          <w:rFonts w:cs="v3.7.0"/>
        </w:rPr>
      </w:pPr>
      <w:r w:rsidRPr="00D76831">
        <w:rPr>
          <w:rFonts w:cs="v3.7.0"/>
        </w:rPr>
        <w:t xml:space="preserve">The UE can be requested to make measurements under different measurement identities defined in </w:t>
      </w:r>
      <w:r w:rsidRPr="00D76831">
        <w:t>TS 38.331 [2]</w:t>
      </w:r>
      <w:r w:rsidRPr="00D76831">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92CC840" w14:textId="77777777" w:rsidR="00ED3522" w:rsidRPr="00D76831" w:rsidRDefault="00ED3522" w:rsidP="00ED3522">
      <w:pPr>
        <w:rPr>
          <w:rFonts w:cs="v3.7.0"/>
        </w:rPr>
      </w:pPr>
      <w:r w:rsidRPr="00D76831">
        <w:rPr>
          <w:rFonts w:cs="v3.7.0"/>
        </w:rPr>
        <w:t>The purpose of this clause is to set some limits on the number of different event triggering, periodic, and no reporting criteria the UE may be requested to track in parallel.</w:t>
      </w:r>
    </w:p>
    <w:p w14:paraId="160AE923" w14:textId="77777777" w:rsidR="00ED3522" w:rsidRPr="00D76831" w:rsidRDefault="00ED3522" w:rsidP="00ED3522">
      <w:pPr>
        <w:pStyle w:val="Heading4"/>
        <w:numPr>
          <w:ilvl w:val="3"/>
          <w:numId w:val="0"/>
        </w:numPr>
        <w:tabs>
          <w:tab w:val="num" w:pos="0"/>
        </w:tabs>
      </w:pPr>
      <w:bookmarkStart w:id="173" w:name="_Toc526331709"/>
      <w:r w:rsidRPr="00D76831">
        <w:t>9.1.4.2</w:t>
      </w:r>
      <w:r w:rsidRPr="00D76831">
        <w:tab/>
        <w:t>Requirements</w:t>
      </w:r>
      <w:bookmarkEnd w:id="173"/>
    </w:p>
    <w:p w14:paraId="3B9EABCC" w14:textId="77777777" w:rsidR="00ED3522" w:rsidRPr="00D76831" w:rsidRDefault="00ED3522" w:rsidP="00ED3522">
      <w:pPr>
        <w:rPr>
          <w:rFonts w:cs="v4.2.0"/>
        </w:rPr>
      </w:pPr>
      <w:r w:rsidRPr="00D76831">
        <w:rPr>
          <w:rFonts w:cs="v3.7.0"/>
        </w:rPr>
        <w:t>In this section a reporting criterion corresponds to either one event (in the case of event based reporting), or one periodic reporting criterion (in case of periodic reporting), or one no reporting criterion (in case of no reporting)</w:t>
      </w:r>
      <w:r w:rsidRPr="00D76831">
        <w:t>. For event based reporting, each instance of event, with the same or different event identities, is counted as separate reporting criterion in Table 9.1.4.2-1.</w:t>
      </w:r>
    </w:p>
    <w:p w14:paraId="513180E8" w14:textId="77777777" w:rsidR="00ED3522" w:rsidRPr="00D76831" w:rsidRDefault="00ED3522" w:rsidP="00ED3522">
      <w:pPr>
        <w:rPr>
          <w:rFonts w:cs="v4.2.0"/>
        </w:rPr>
      </w:pPr>
      <w:r w:rsidRPr="00D76831">
        <w:rPr>
          <w:rFonts w:cs="v4.2.0"/>
        </w:rPr>
        <w:t>The UE shall be able to support in parallel per category up to E</w:t>
      </w:r>
      <w:r w:rsidRPr="00D76831">
        <w:rPr>
          <w:rFonts w:cs="v4.2.0"/>
          <w:vertAlign w:val="subscript"/>
        </w:rPr>
        <w:t>cat</w:t>
      </w:r>
      <w:r w:rsidRPr="00D76831">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32B2F47" w14:textId="77777777" w:rsidR="00ED3522" w:rsidRPr="00D76831" w:rsidRDefault="00ED3522" w:rsidP="00ED3522">
      <w:pPr>
        <w:pStyle w:val="B10"/>
        <w:ind w:left="0" w:firstLine="0"/>
      </w:pPr>
      <w:r w:rsidRPr="00D76831">
        <w:t>-</w:t>
      </w:r>
      <w:r w:rsidRPr="00D76831">
        <w:tab/>
        <w:t xml:space="preserve">For UE configured with EN-DC: </w:t>
      </w:r>
      <w:r w:rsidRPr="00D76831">
        <w:rPr>
          <w:position w:val="-14"/>
        </w:rPr>
        <w:object w:dxaOrig="2400" w:dyaOrig="380" w14:anchorId="12E5A675">
          <v:shape id="_x0000_i1061" type="#_x0000_t75" style="width:119.7pt;height:19.45pt" o:ole="">
            <v:imagedata r:id="rId47" o:title=""/>
          </v:shape>
          <o:OLEObject Type="Embed" ProgID="Equation.3" ShapeID="_x0000_i1061" DrawAspect="Content" ObjectID="_1600073652" r:id="rId48"/>
        </w:object>
      </w:r>
      <w:r w:rsidRPr="00D76831">
        <w:t>, where</w:t>
      </w:r>
    </w:p>
    <w:p w14:paraId="5AC19F51" w14:textId="77777777" w:rsidR="00ED3522" w:rsidRPr="00D76831" w:rsidRDefault="00ED3522" w:rsidP="00ED3522">
      <w:pPr>
        <w:pStyle w:val="B10"/>
        <w:ind w:firstLine="0"/>
      </w:pPr>
      <w:r w:rsidRPr="00D76831">
        <w:rPr>
          <w:position w:val="-14"/>
        </w:rPr>
        <w:object w:dxaOrig="2079" w:dyaOrig="380" w14:anchorId="0F2F9DEA">
          <v:shape id="_x0000_i1062" type="#_x0000_t75" style="width:104.25pt;height:19.45pt" o:ole="">
            <v:imagedata r:id="rId49" o:title=""/>
          </v:shape>
          <o:OLEObject Type="Embed" ProgID="Equation.3" ShapeID="_x0000_i1062" DrawAspect="Content" ObjectID="_1600073653" r:id="rId50"/>
        </w:object>
      </w:r>
      <w:r w:rsidRPr="00D76831">
        <w:t xml:space="preserve"> is the total number of NR reporting criteriaapplicable for UE configured with EN-DC according to Table 9.1.4.2-1, and </w:t>
      </w:r>
      <w:r w:rsidRPr="00D76831">
        <w:rPr>
          <w:position w:val="-6"/>
        </w:rPr>
        <w:object w:dxaOrig="200" w:dyaOrig="220" w14:anchorId="30C9D175">
          <v:shape id="_x0000_i1063" type="#_x0000_t75" style="width:10.6pt;height:10.6pt" o:ole="">
            <v:imagedata r:id="rId51" o:title=""/>
          </v:shape>
          <o:OLEObject Type="Embed" ProgID="Equation.3" ShapeID="_x0000_i1063" DrawAspect="Content" ObjectID="_1600073654" r:id="rId52"/>
        </w:object>
      </w:r>
      <w:r w:rsidRPr="00D76831">
        <w:t xml:space="preserve"> is the number of configured NR serving frequencies, including PSCell and SCells carrier frequencies,</w:t>
      </w:r>
    </w:p>
    <w:p w14:paraId="5109CF40" w14:textId="77777777" w:rsidR="00ED3522" w:rsidRPr="00D76831" w:rsidRDefault="00ED3522" w:rsidP="00ED3522">
      <w:pPr>
        <w:pStyle w:val="B10"/>
        <w:ind w:firstLine="0"/>
      </w:pPr>
      <w:r w:rsidRPr="00D76831">
        <w:rPr>
          <w:position w:val="-14"/>
        </w:rPr>
        <w:object w:dxaOrig="1280" w:dyaOrig="380" w14:anchorId="497538DD">
          <v:shape id="_x0000_i1064" type="#_x0000_t75" style="width:63.6pt;height:19.45pt" o:ole="">
            <v:imagedata r:id="rId53" o:title=""/>
          </v:shape>
          <o:OLEObject Type="Embed" ProgID="Equation.3" ShapeID="_x0000_i1064" DrawAspect="Content" ObjectID="_1600073655" r:id="rId54"/>
        </w:object>
      </w:r>
      <w:r w:rsidRPr="00D76831">
        <w:t xml:space="preserve"> is the total number of reporting criteria for E-UTRA PCell as specified in TS 36.133 [15] for UE configured with EN-DC,</w:t>
      </w:r>
    </w:p>
    <w:p w14:paraId="0060A884" w14:textId="77777777" w:rsidR="00ED3522" w:rsidRPr="00D76831" w:rsidRDefault="00ED3522" w:rsidP="00ED3522">
      <w:pPr>
        <w:pStyle w:val="B10"/>
        <w:ind w:left="0" w:firstLine="0"/>
      </w:pPr>
      <w:r w:rsidRPr="00D76831">
        <w:t>-</w:t>
      </w:r>
      <w:r w:rsidRPr="00D76831">
        <w:tab/>
        <w:t xml:space="preserve">For UE not configured of EN-DC: </w:t>
      </w:r>
      <w:r w:rsidRPr="00D76831">
        <w:rPr>
          <w:position w:val="-14"/>
        </w:rPr>
        <w:object w:dxaOrig="2220" w:dyaOrig="380" w14:anchorId="31135B71">
          <v:shape id="_x0000_i1065" type="#_x0000_t75" style="width:111.3pt;height:19.45pt" o:ole="">
            <v:imagedata r:id="rId55" o:title=""/>
          </v:shape>
          <o:OLEObject Type="Embed" ProgID="Equation.3" ShapeID="_x0000_i1065" DrawAspect="Content" ObjectID="_1600073656" r:id="rId56"/>
        </w:object>
      </w:r>
      <w:r w:rsidRPr="00D76831">
        <w:t>, where</w:t>
      </w:r>
    </w:p>
    <w:p w14:paraId="172D7066" w14:textId="77777777" w:rsidR="00ED3522" w:rsidRPr="00D76831" w:rsidRDefault="00ED3522" w:rsidP="00ED3522">
      <w:pPr>
        <w:pStyle w:val="B10"/>
        <w:ind w:left="540" w:firstLine="0"/>
      </w:pPr>
      <w:r w:rsidRPr="00D76831">
        <w:rPr>
          <w:position w:val="-14"/>
        </w:rPr>
        <w:object w:dxaOrig="1980" w:dyaOrig="380" w14:anchorId="4EA7B9C5">
          <v:shape id="_x0000_i1066" type="#_x0000_t75" style="width:97.6pt;height:19.45pt" o:ole="">
            <v:imagedata r:id="rId57" o:title=""/>
          </v:shape>
          <o:OLEObject Type="Embed" ProgID="Equation.3" ShapeID="_x0000_i1066" DrawAspect="Content" ObjectID="_1600073657" r:id="rId58"/>
        </w:object>
      </w:r>
      <w:r w:rsidRPr="00D76831">
        <w:t xml:space="preserve">  is the total number of NR reporting criteria according to Table 9.1.4.2-1, and </w:t>
      </w:r>
      <w:r w:rsidRPr="00D76831">
        <w:rPr>
          <w:position w:val="-6"/>
        </w:rPr>
        <w:object w:dxaOrig="200" w:dyaOrig="220" w14:anchorId="138E8B7E">
          <v:shape id="_x0000_i1067" type="#_x0000_t75" style="width:10.6pt;height:10.6pt" o:ole="">
            <v:imagedata r:id="rId51" o:title=""/>
          </v:shape>
          <o:OLEObject Type="Embed" ProgID="Equation.3" ShapeID="_x0000_i1067" DrawAspect="Content" ObjectID="_1600073658" r:id="rId59"/>
        </w:object>
      </w:r>
      <w:r w:rsidRPr="00D76831">
        <w:t xml:space="preserve"> is the number of configured NR serving frequencies, including PCell and SCells carrier frequencies,</w:t>
      </w:r>
    </w:p>
    <w:p w14:paraId="453DC57C" w14:textId="77777777" w:rsidR="00ED3522" w:rsidRPr="00D76831" w:rsidRDefault="00ED3522" w:rsidP="00ED3522">
      <w:pPr>
        <w:pStyle w:val="B10"/>
        <w:ind w:left="540" w:firstLine="0"/>
        <w:rPr>
          <w:i/>
        </w:rPr>
      </w:pPr>
      <w:r w:rsidRPr="00D76831">
        <w:rPr>
          <w:position w:val="-14"/>
        </w:rPr>
        <w:object w:dxaOrig="1180" w:dyaOrig="380" w14:anchorId="5E8A1AD7">
          <v:shape id="_x0000_i1068" type="#_x0000_t75" style="width:59.65pt;height:19.45pt" o:ole="">
            <v:imagedata r:id="rId60" o:title=""/>
          </v:shape>
          <o:OLEObject Type="Embed" ProgID="Equation.3" ShapeID="_x0000_i1068" DrawAspect="Content" ObjectID="_1600073659" r:id="rId61"/>
        </w:object>
      </w:r>
      <w:r w:rsidRPr="00D76831">
        <w:t xml:space="preserve"> is the total number of E-UTRA inter-RAT reporting criteria according to Table 9.1.4.2-1.</w:t>
      </w:r>
    </w:p>
    <w:p w14:paraId="6DCDF261" w14:textId="77777777" w:rsidR="00ED3522" w:rsidRPr="00D76831" w:rsidRDefault="00ED3522" w:rsidP="00ED3522">
      <w:pPr>
        <w:pStyle w:val="TH"/>
      </w:pPr>
      <w:r w:rsidRPr="00D76831">
        <w:t>Table 9.1.4.2-1: Requirements for reporting criteria per measurement category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D76831" w:rsidRPr="00D76831" w14:paraId="01B065B5" w14:textId="77777777" w:rsidTr="00813383">
        <w:trPr>
          <w:gridBefore w:val="1"/>
          <w:wBefore w:w="26" w:type="dxa"/>
          <w:cantSplit/>
          <w:jc w:val="center"/>
        </w:trPr>
        <w:tc>
          <w:tcPr>
            <w:tcW w:w="4395" w:type="dxa"/>
          </w:tcPr>
          <w:p w14:paraId="10D85878" w14:textId="77777777" w:rsidR="00ED3522" w:rsidRPr="00D76831" w:rsidRDefault="00ED3522" w:rsidP="00813383">
            <w:pPr>
              <w:pStyle w:val="TAH"/>
              <w:rPr>
                <w:rFonts w:cs="Arial"/>
              </w:rPr>
            </w:pPr>
            <w:r w:rsidRPr="00D76831">
              <w:rPr>
                <w:rFonts w:cs="v4.2.0"/>
              </w:rPr>
              <w:t>Measurement category</w:t>
            </w:r>
          </w:p>
        </w:tc>
        <w:tc>
          <w:tcPr>
            <w:tcW w:w="992" w:type="dxa"/>
          </w:tcPr>
          <w:p w14:paraId="56C6B65B" w14:textId="77777777" w:rsidR="00ED3522" w:rsidRPr="00D76831" w:rsidRDefault="00ED3522" w:rsidP="00813383">
            <w:pPr>
              <w:pStyle w:val="TAH"/>
              <w:rPr>
                <w:rFonts w:cs="Arial"/>
              </w:rPr>
            </w:pPr>
            <w:r w:rsidRPr="00D76831">
              <w:rPr>
                <w:rFonts w:cs="v4.2.0"/>
              </w:rPr>
              <w:t>E</w:t>
            </w:r>
            <w:r w:rsidRPr="00D76831">
              <w:rPr>
                <w:rFonts w:cs="v4.2.0"/>
                <w:vertAlign w:val="subscript"/>
              </w:rPr>
              <w:t>cat</w:t>
            </w:r>
          </w:p>
        </w:tc>
        <w:tc>
          <w:tcPr>
            <w:tcW w:w="4094" w:type="dxa"/>
            <w:gridSpan w:val="2"/>
          </w:tcPr>
          <w:p w14:paraId="204E94D5" w14:textId="77777777" w:rsidR="00ED3522" w:rsidRPr="00D76831" w:rsidRDefault="00ED3522" w:rsidP="00813383">
            <w:pPr>
              <w:pStyle w:val="TAH"/>
              <w:rPr>
                <w:rFonts w:cs="Arial"/>
              </w:rPr>
            </w:pPr>
            <w:r w:rsidRPr="00D76831">
              <w:rPr>
                <w:rFonts w:cs="v4.2.0"/>
              </w:rPr>
              <w:t>Note</w:t>
            </w:r>
          </w:p>
        </w:tc>
      </w:tr>
      <w:tr w:rsidR="00D76831" w:rsidRPr="00D76831" w14:paraId="494D90CF" w14:textId="77777777" w:rsidTr="00813383">
        <w:trPr>
          <w:gridBefore w:val="1"/>
          <w:wBefore w:w="26" w:type="dxa"/>
          <w:cantSplit/>
          <w:jc w:val="center"/>
        </w:trPr>
        <w:tc>
          <w:tcPr>
            <w:tcW w:w="4395" w:type="dxa"/>
          </w:tcPr>
          <w:p w14:paraId="673A7850" w14:textId="77777777" w:rsidR="00ED3522" w:rsidRPr="00D76831" w:rsidRDefault="00ED3522" w:rsidP="00813383">
            <w:pPr>
              <w:pStyle w:val="TAL"/>
              <w:rPr>
                <w:rFonts w:cs="Arial"/>
              </w:rPr>
            </w:pPr>
            <w:r w:rsidRPr="00D76831">
              <w:rPr>
                <w:rFonts w:cs="Arial"/>
              </w:rPr>
              <w:t xml:space="preserve">Intra-frequency </w:t>
            </w:r>
            <w:r w:rsidRPr="00D76831">
              <w:rPr>
                <w:rFonts w:cs="Arial"/>
                <w:vertAlign w:val="superscript"/>
              </w:rPr>
              <w:t>Note 1</w:t>
            </w:r>
          </w:p>
        </w:tc>
        <w:tc>
          <w:tcPr>
            <w:tcW w:w="992" w:type="dxa"/>
          </w:tcPr>
          <w:p w14:paraId="492691AC" w14:textId="77777777" w:rsidR="00ED3522" w:rsidRPr="00D76831" w:rsidRDefault="00ED3522" w:rsidP="00813383">
            <w:pPr>
              <w:pStyle w:val="TAC"/>
              <w:rPr>
                <w:rFonts w:cs="Arial"/>
              </w:rPr>
            </w:pPr>
            <w:r w:rsidRPr="00D76831">
              <w:rPr>
                <w:rFonts w:cs="Arial"/>
              </w:rPr>
              <w:t>9</w:t>
            </w:r>
          </w:p>
        </w:tc>
        <w:tc>
          <w:tcPr>
            <w:tcW w:w="4094" w:type="dxa"/>
            <w:gridSpan w:val="2"/>
          </w:tcPr>
          <w:p w14:paraId="67AF4095" w14:textId="77777777" w:rsidR="00ED3522" w:rsidRPr="00D76831" w:rsidRDefault="00ED3522" w:rsidP="00813383">
            <w:pPr>
              <w:pStyle w:val="TAL"/>
              <w:rPr>
                <w:rFonts w:cs="Arial"/>
              </w:rPr>
            </w:pPr>
            <w:r w:rsidRPr="00D76831">
              <w:rPr>
                <w:rFonts w:cs="Arial"/>
              </w:rPr>
              <w:t>Events for any one or a combination of intra-frequency SS-RSRP, SS-RSRQ, and SS-SINR for NG-RAN intra-frequency cells</w:t>
            </w:r>
          </w:p>
        </w:tc>
      </w:tr>
      <w:tr w:rsidR="00D76831" w:rsidRPr="00D76831" w14:paraId="24F110C0" w14:textId="77777777" w:rsidTr="00813383">
        <w:trPr>
          <w:gridBefore w:val="1"/>
          <w:wBefore w:w="26" w:type="dxa"/>
          <w:cantSplit/>
          <w:jc w:val="center"/>
        </w:trPr>
        <w:tc>
          <w:tcPr>
            <w:tcW w:w="4395" w:type="dxa"/>
          </w:tcPr>
          <w:p w14:paraId="3FB938A1" w14:textId="77777777" w:rsidR="00ED3522" w:rsidRPr="00D76831" w:rsidRDefault="00ED3522" w:rsidP="00813383">
            <w:pPr>
              <w:pStyle w:val="TAL"/>
              <w:rPr>
                <w:rFonts w:cs="Arial"/>
              </w:rPr>
            </w:pPr>
            <w:r w:rsidRPr="00D76831">
              <w:rPr>
                <w:rFonts w:cs="Arial"/>
              </w:rPr>
              <w:t>Inter-frequency</w:t>
            </w:r>
          </w:p>
        </w:tc>
        <w:tc>
          <w:tcPr>
            <w:tcW w:w="992" w:type="dxa"/>
          </w:tcPr>
          <w:p w14:paraId="3FBE53C0" w14:textId="77777777" w:rsidR="00ED3522" w:rsidRPr="00D76831" w:rsidRDefault="00ED3522" w:rsidP="00813383">
            <w:pPr>
              <w:pStyle w:val="TAC"/>
              <w:rPr>
                <w:rFonts w:cs="Arial"/>
              </w:rPr>
            </w:pPr>
            <w:r w:rsidRPr="00D76831">
              <w:rPr>
                <w:rFonts w:cs="Arial"/>
              </w:rPr>
              <w:t>10</w:t>
            </w:r>
          </w:p>
        </w:tc>
        <w:tc>
          <w:tcPr>
            <w:tcW w:w="4094" w:type="dxa"/>
            <w:gridSpan w:val="2"/>
          </w:tcPr>
          <w:p w14:paraId="039FCFBC" w14:textId="77777777" w:rsidR="00ED3522" w:rsidRPr="00D76831" w:rsidRDefault="00ED3522" w:rsidP="00813383">
            <w:pPr>
              <w:pStyle w:val="TAL"/>
              <w:rPr>
                <w:rFonts w:cs="Arial"/>
              </w:rPr>
            </w:pPr>
            <w:r w:rsidRPr="00D76831">
              <w:rPr>
                <w:rFonts w:cs="Arial"/>
              </w:rPr>
              <w:t>Events for any one or a combination of inter-frequency SS-RSRP, SS-RSRQ, and SS-SINR for NG-RAN inter-frequency cells</w:t>
            </w:r>
          </w:p>
        </w:tc>
      </w:tr>
      <w:tr w:rsidR="00D76831" w:rsidRPr="00D76831" w14:paraId="607B9562" w14:textId="77777777" w:rsidTr="00813383">
        <w:trPr>
          <w:gridBefore w:val="1"/>
          <w:wBefore w:w="26" w:type="dxa"/>
          <w:cantSplit/>
          <w:jc w:val="center"/>
        </w:trPr>
        <w:tc>
          <w:tcPr>
            <w:tcW w:w="4395" w:type="dxa"/>
          </w:tcPr>
          <w:p w14:paraId="4F1C6B18" w14:textId="77777777" w:rsidR="00ED3522" w:rsidRPr="00D76831" w:rsidRDefault="00ED3522" w:rsidP="00813383">
            <w:pPr>
              <w:pStyle w:val="TAL"/>
              <w:rPr>
                <w:rFonts w:cs="Arial"/>
                <w:lang w:val="sv-SE"/>
              </w:rPr>
            </w:pPr>
            <w:r w:rsidRPr="00D76831">
              <w:rPr>
                <w:rFonts w:cs="Arial"/>
                <w:lang w:val="sv-SE"/>
              </w:rPr>
              <w:t>Inter-RAT (E-UTRA FDD, E-UTRA TDD)</w:t>
            </w:r>
          </w:p>
        </w:tc>
        <w:tc>
          <w:tcPr>
            <w:tcW w:w="992" w:type="dxa"/>
          </w:tcPr>
          <w:p w14:paraId="10454D4A" w14:textId="77777777" w:rsidR="00ED3522" w:rsidRPr="00D76831" w:rsidDel="00870872" w:rsidRDefault="00ED3522" w:rsidP="00813383">
            <w:pPr>
              <w:pStyle w:val="TAC"/>
              <w:rPr>
                <w:rFonts w:cs="Arial"/>
              </w:rPr>
            </w:pPr>
            <w:r w:rsidRPr="00D76831">
              <w:rPr>
                <w:rFonts w:cs="Arial"/>
                <w:lang w:val="sv-SE"/>
              </w:rPr>
              <w:t>10</w:t>
            </w:r>
          </w:p>
        </w:tc>
        <w:tc>
          <w:tcPr>
            <w:tcW w:w="4094" w:type="dxa"/>
            <w:gridSpan w:val="2"/>
          </w:tcPr>
          <w:p w14:paraId="4DB2D3FE" w14:textId="77777777" w:rsidR="00ED3522" w:rsidRPr="00D76831" w:rsidRDefault="00ED3522" w:rsidP="00813383">
            <w:pPr>
              <w:pStyle w:val="TAL"/>
              <w:rPr>
                <w:rFonts w:cs="Arial"/>
              </w:rPr>
            </w:pPr>
            <w:r w:rsidRPr="00D76831">
              <w:rPr>
                <w:rFonts w:cs="Arial"/>
              </w:rPr>
              <w:t>Only applicable for UE with this (inter-RAT) capability when the UE is not configured with EN-DC operation.</w:t>
            </w:r>
          </w:p>
        </w:tc>
      </w:tr>
      <w:tr w:rsidR="00D76831" w:rsidRPr="00D76831" w14:paraId="0DF565B1" w14:textId="77777777" w:rsidTr="00813383">
        <w:trPr>
          <w:gridBefore w:val="1"/>
          <w:wBefore w:w="26" w:type="dxa"/>
          <w:cantSplit/>
          <w:jc w:val="center"/>
        </w:trPr>
        <w:tc>
          <w:tcPr>
            <w:tcW w:w="4395" w:type="dxa"/>
          </w:tcPr>
          <w:p w14:paraId="001EAFD7" w14:textId="77777777" w:rsidR="00ED3522" w:rsidRPr="00D76831" w:rsidRDefault="00ED3522" w:rsidP="00813383">
            <w:pPr>
              <w:pStyle w:val="TAL"/>
              <w:rPr>
                <w:rFonts w:cs="Arial"/>
                <w:lang w:val="sv-SE"/>
              </w:rPr>
            </w:pPr>
            <w:r w:rsidRPr="00D76831">
              <w:rPr>
                <w:rFonts w:cs="Arial"/>
                <w:lang w:val="sv-SE"/>
              </w:rPr>
              <w:t>Inter-RAT (E-UTRA FDD, E-UTRA TDD) RSTD</w:t>
            </w:r>
          </w:p>
        </w:tc>
        <w:tc>
          <w:tcPr>
            <w:tcW w:w="992" w:type="dxa"/>
          </w:tcPr>
          <w:p w14:paraId="344C796A" w14:textId="77777777" w:rsidR="00ED3522" w:rsidRPr="00D76831" w:rsidRDefault="00ED3522" w:rsidP="00813383">
            <w:pPr>
              <w:pStyle w:val="TAC"/>
              <w:rPr>
                <w:rFonts w:cs="Arial"/>
                <w:lang w:val="sv-SE"/>
              </w:rPr>
            </w:pPr>
            <w:r w:rsidRPr="00D76831">
              <w:rPr>
                <w:rFonts w:cs="Arial"/>
                <w:lang w:val="sv-SE"/>
              </w:rPr>
              <w:t>1</w:t>
            </w:r>
          </w:p>
        </w:tc>
        <w:tc>
          <w:tcPr>
            <w:tcW w:w="4094" w:type="dxa"/>
            <w:gridSpan w:val="2"/>
          </w:tcPr>
          <w:p w14:paraId="74DA94B9" w14:textId="77777777" w:rsidR="00ED3522" w:rsidRPr="00D76831" w:rsidRDefault="00ED3522" w:rsidP="00813383">
            <w:pPr>
              <w:pStyle w:val="TAL"/>
              <w:rPr>
                <w:rFonts w:cs="Arial"/>
              </w:rPr>
            </w:pPr>
            <w:r w:rsidRPr="00D76831">
              <w:rPr>
                <w:rFonts w:cs="Arial"/>
              </w:rPr>
              <w:t>Inter-RAT RSTD measurement reporting for UE supporting OTDOA; 1 report capable of minimum 16 inter-RAT cell measurements.</w:t>
            </w:r>
          </w:p>
          <w:p w14:paraId="008874CC" w14:textId="77777777" w:rsidR="00ED3522" w:rsidRPr="00D76831" w:rsidRDefault="00ED3522" w:rsidP="00813383">
            <w:pPr>
              <w:pStyle w:val="TAL"/>
              <w:rPr>
                <w:rFonts w:cs="Arial"/>
              </w:rPr>
            </w:pPr>
            <w:r w:rsidRPr="00D76831">
              <w:rPr>
                <w:rFonts w:cs="Arial"/>
              </w:rPr>
              <w:t>Only applicable for UE with this (inter-RAT RSTD via LPP [22]) capability and when the UE is not configured with EN-DC operation.</w:t>
            </w:r>
          </w:p>
        </w:tc>
      </w:tr>
      <w:tr w:rsidR="00D76831" w:rsidRPr="00D76831" w14:paraId="17779B27" w14:textId="77777777" w:rsidTr="00813383">
        <w:trPr>
          <w:gridBefore w:val="1"/>
          <w:wBefore w:w="26" w:type="dxa"/>
          <w:cantSplit/>
          <w:jc w:val="center"/>
        </w:trPr>
        <w:tc>
          <w:tcPr>
            <w:tcW w:w="4395" w:type="dxa"/>
          </w:tcPr>
          <w:p w14:paraId="1A4AF7E5" w14:textId="77777777" w:rsidR="00ED3522" w:rsidRPr="00D76831" w:rsidRDefault="00ED3522" w:rsidP="00813383">
            <w:pPr>
              <w:pStyle w:val="TAL"/>
              <w:rPr>
                <w:rFonts w:cs="Arial"/>
                <w:lang w:val="en-US"/>
              </w:rPr>
            </w:pPr>
            <w:r w:rsidRPr="00D76831">
              <w:rPr>
                <w:rFonts w:cs="Arial"/>
              </w:rPr>
              <w:t xml:space="preserve">Inter-RAT </w:t>
            </w:r>
            <w:r w:rsidRPr="00D76831">
              <w:rPr>
                <w:rFonts w:cs="Arial"/>
                <w:lang w:val="en-US"/>
              </w:rPr>
              <w:t xml:space="preserve">(E-UTRA FDD, E-UTRA TDD) </w:t>
            </w:r>
            <w:r w:rsidRPr="00D76831">
              <w:rPr>
                <w:rFonts w:cs="Arial"/>
              </w:rPr>
              <w:t>RSRP and RSRQ measurements for E-CID</w:t>
            </w:r>
          </w:p>
        </w:tc>
        <w:tc>
          <w:tcPr>
            <w:tcW w:w="992" w:type="dxa"/>
          </w:tcPr>
          <w:p w14:paraId="4914BAD6" w14:textId="77777777" w:rsidR="00ED3522" w:rsidRPr="00D76831" w:rsidRDefault="00ED3522" w:rsidP="00813383">
            <w:pPr>
              <w:pStyle w:val="TAC"/>
              <w:rPr>
                <w:rFonts w:cs="Arial"/>
                <w:lang w:val="sv-SE"/>
              </w:rPr>
            </w:pPr>
            <w:r w:rsidRPr="00D76831">
              <w:rPr>
                <w:rFonts w:cs="Arial"/>
              </w:rPr>
              <w:t>1</w:t>
            </w:r>
          </w:p>
        </w:tc>
        <w:tc>
          <w:tcPr>
            <w:tcW w:w="4094" w:type="dxa"/>
            <w:gridSpan w:val="2"/>
          </w:tcPr>
          <w:p w14:paraId="3B506D23" w14:textId="77777777" w:rsidR="00ED3522" w:rsidRPr="00D76831" w:rsidRDefault="00ED3522" w:rsidP="00813383">
            <w:pPr>
              <w:pStyle w:val="TAL"/>
              <w:rPr>
                <w:rFonts w:cs="Arial"/>
              </w:rPr>
            </w:pPr>
            <w:r w:rsidRPr="00D76831">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ED3522" w:rsidRPr="00D76831" w14:paraId="13991E10" w14:textId="77777777" w:rsidTr="00813383">
        <w:trPr>
          <w:gridAfter w:val="1"/>
          <w:wAfter w:w="27" w:type="dxa"/>
          <w:cantSplit/>
          <w:jc w:val="center"/>
        </w:trPr>
        <w:tc>
          <w:tcPr>
            <w:tcW w:w="9480" w:type="dxa"/>
            <w:gridSpan w:val="4"/>
          </w:tcPr>
          <w:p w14:paraId="6287ECED" w14:textId="77777777" w:rsidR="00ED3522" w:rsidRPr="00D76831" w:rsidRDefault="00ED3522" w:rsidP="00813383">
            <w:pPr>
              <w:pStyle w:val="TAN"/>
              <w:rPr>
                <w:rFonts w:cs="Arial"/>
              </w:rPr>
            </w:pPr>
            <w:r w:rsidRPr="00D76831">
              <w:rPr>
                <w:rFonts w:cs="Arial"/>
              </w:rPr>
              <w:t>NOTE 1:</w:t>
            </w:r>
            <w:r w:rsidRPr="00D76831">
              <w:rPr>
                <w:rFonts w:cs="Arial"/>
              </w:rPr>
              <w:tab/>
              <w:t xml:space="preserve">When the UE is configured with PSCell and SCell carrier frequencies, </w:t>
            </w:r>
            <w:r w:rsidRPr="00D76831">
              <w:rPr>
                <w:rFonts w:cs="v4.2.0"/>
              </w:rPr>
              <w:t>E</w:t>
            </w:r>
            <w:r w:rsidRPr="00D76831">
              <w:rPr>
                <w:rFonts w:cs="v4.2.0"/>
                <w:vertAlign w:val="subscript"/>
              </w:rPr>
              <w:t>cat</w:t>
            </w:r>
            <w:r w:rsidRPr="00D76831">
              <w:rPr>
                <w:rFonts w:cs="Arial"/>
              </w:rPr>
              <w:t xml:space="preserve"> for Intra-frequency is applied per serving frequency.</w:t>
            </w:r>
          </w:p>
        </w:tc>
      </w:tr>
    </w:tbl>
    <w:p w14:paraId="7422F6BE" w14:textId="77777777" w:rsidR="00ED3522" w:rsidRPr="00D76831" w:rsidRDefault="00ED3522" w:rsidP="005674E2"/>
    <w:p w14:paraId="7C60DA4B" w14:textId="77777777" w:rsidR="00FE744D" w:rsidRPr="00D76831" w:rsidRDefault="00FE744D">
      <w:pPr>
        <w:pStyle w:val="Heading2"/>
      </w:pPr>
      <w:bookmarkStart w:id="174" w:name="_Toc526331710"/>
      <w:bookmarkEnd w:id="161"/>
      <w:r w:rsidRPr="00D76831">
        <w:t>9.2</w:t>
      </w:r>
      <w:r w:rsidRPr="00D76831">
        <w:tab/>
        <w:t>NR intra-frequency measurements</w:t>
      </w:r>
      <w:bookmarkEnd w:id="174"/>
    </w:p>
    <w:p w14:paraId="2AA37871" w14:textId="77777777" w:rsidR="00FE744D" w:rsidRPr="00D76831" w:rsidRDefault="00FE744D">
      <w:pPr>
        <w:pStyle w:val="Heading3"/>
      </w:pPr>
      <w:bookmarkStart w:id="175" w:name="_Toc526331711"/>
      <w:r w:rsidRPr="00D76831">
        <w:t>9.2.1</w:t>
      </w:r>
      <w:r w:rsidRPr="00D76831">
        <w:tab/>
        <w:t>Introduction</w:t>
      </w:r>
      <w:bookmarkEnd w:id="175"/>
    </w:p>
    <w:p w14:paraId="5C505101" w14:textId="77777777" w:rsidR="00FE744D" w:rsidRPr="00D76831" w:rsidRDefault="00FE744D" w:rsidP="00FE744D">
      <w:pPr>
        <w:rPr>
          <w:rFonts w:eastAsia="Times New Roman"/>
        </w:rPr>
      </w:pPr>
      <w:r w:rsidRPr="00D76831">
        <w:rPr>
          <w:rFonts w:eastAsia="Times New Roman"/>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104077EC" w14:textId="77777777" w:rsidR="00FE744D" w:rsidRPr="00D76831" w:rsidRDefault="00FE744D" w:rsidP="00FE744D">
      <w:pPr>
        <w:rPr>
          <w:rFonts w:eastAsia="Times New Roman"/>
        </w:rPr>
      </w:pPr>
      <w:r w:rsidRPr="00D76831">
        <w:rPr>
          <w:rFonts w:eastAsia="Times New Roma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14454312" w14:textId="009AE2AE" w:rsidR="00FE744D" w:rsidRPr="00D76831" w:rsidRDefault="00FE744D" w:rsidP="00FE744D">
      <w:pPr>
        <w:rPr>
          <w:rFonts w:eastAsia="Times New Roman"/>
        </w:rPr>
      </w:pPr>
      <w:r w:rsidRPr="00D76831">
        <w:rPr>
          <w:rFonts w:eastAsia="Times New Roman"/>
        </w:rPr>
        <w:t>The UE can perform intra-frequency SSB based measurements without measurement gaps if</w:t>
      </w:r>
    </w:p>
    <w:p w14:paraId="402AD511" w14:textId="29E893AE" w:rsidR="00FE744D" w:rsidRPr="00D76831" w:rsidRDefault="00FE744D" w:rsidP="005674E2">
      <w:pPr>
        <w:ind w:left="568" w:hanging="284"/>
        <w:rPr>
          <w:rFonts w:eastAsia="Times New Roman"/>
          <w:lang w:eastAsia="zh-CN"/>
        </w:rPr>
      </w:pPr>
      <w:r w:rsidRPr="00D76831">
        <w:rPr>
          <w:rFonts w:eastAsia="Times New Roman"/>
        </w:rPr>
        <w:t>-</w:t>
      </w:r>
      <w:r w:rsidRPr="00D76831">
        <w:rPr>
          <w:rFonts w:eastAsia="Times New Roman"/>
        </w:rPr>
        <w:tab/>
        <w:t xml:space="preserve">the SSB is completely contained in the </w:t>
      </w:r>
      <w:r w:rsidRPr="00D76831">
        <w:rPr>
          <w:rFonts w:eastAsia="Times New Roman"/>
          <w:lang w:eastAsia="zh-CN"/>
        </w:rPr>
        <w:t>active BWP</w:t>
      </w:r>
      <w:r w:rsidRPr="00D76831">
        <w:rPr>
          <w:rFonts w:eastAsia="Times New Roman"/>
        </w:rPr>
        <w:t xml:space="preserve">  of the UE</w:t>
      </w:r>
      <w:r w:rsidRPr="00D76831">
        <w:rPr>
          <w:rFonts w:eastAsia="Times New Roman"/>
          <w:lang w:eastAsia="zh-CN"/>
        </w:rPr>
        <w:t>, or</w:t>
      </w:r>
    </w:p>
    <w:p w14:paraId="463CCA9C" w14:textId="3F031D35" w:rsidR="00FE744D" w:rsidRPr="00D76831" w:rsidRDefault="00FE744D" w:rsidP="005674E2">
      <w:pPr>
        <w:ind w:left="568" w:hanging="284"/>
        <w:rPr>
          <w:rFonts w:eastAsia="Times New Roman"/>
        </w:rPr>
      </w:pPr>
      <w:r w:rsidRPr="00D76831">
        <w:rPr>
          <w:rFonts w:eastAsia="Times New Roman"/>
          <w:lang w:eastAsia="zh-CN"/>
        </w:rPr>
        <w:t>-</w:t>
      </w:r>
      <w:r w:rsidR="005674E2" w:rsidRPr="00D76831">
        <w:rPr>
          <w:rFonts w:eastAsia="Times New Roman"/>
        </w:rPr>
        <w:tab/>
      </w:r>
      <w:r w:rsidRPr="00D76831">
        <w:rPr>
          <w:rFonts w:eastAsia="Times New Roman"/>
        </w:rPr>
        <w:t>the active downlink BWP is initial BWP</w:t>
      </w:r>
      <w:r w:rsidRPr="00D76831">
        <w:rPr>
          <w:rFonts w:eastAsia="Times New Roman"/>
          <w:lang w:eastAsia="zh-CN"/>
        </w:rPr>
        <w:t>[3]</w:t>
      </w:r>
      <w:r w:rsidRPr="00D76831">
        <w:rPr>
          <w:rFonts w:eastAsia="Times New Roman"/>
        </w:rPr>
        <w:t>.</w:t>
      </w:r>
    </w:p>
    <w:p w14:paraId="2535AFEB" w14:textId="040CD57A" w:rsidR="00FE744D" w:rsidRPr="00D76831" w:rsidRDefault="00FE744D" w:rsidP="005674E2">
      <w:r w:rsidRPr="00D76831">
        <w:t>For intra-frequency SSB based measurements without measurement gaps, UE may cause scheduling restriction as specified in section 9.2.5.3.</w:t>
      </w:r>
    </w:p>
    <w:p w14:paraId="17AA9DC5" w14:textId="77777777" w:rsidR="00FE744D" w:rsidRPr="00D76831" w:rsidRDefault="00FE744D" w:rsidP="00FE744D">
      <w:pPr>
        <w:rPr>
          <w:rFonts w:eastAsia="Times New Roman"/>
        </w:rPr>
      </w:pPr>
      <w:r w:rsidRPr="00D76831">
        <w:rPr>
          <w:rFonts w:eastAsia="Times New Roman"/>
        </w:rPr>
        <w:t xml:space="preserve">SSB based measurements are configured along with one or two measurement timing configuration(s) (SMTC) which provides periodicity, duration and offset information on a window of up to 5ms where the measurements are to be </w:t>
      </w:r>
      <w:r w:rsidRPr="00D76831">
        <w:rPr>
          <w:rFonts w:eastAsia="Times New Roman"/>
        </w:rPr>
        <w:lastRenderedPageBreak/>
        <w:t>performed. For intra-frequency connected mode measurements, up to two measurement window periodicities may be configured. A single measurement window offset and measurement duration are configured per intra-frequency measurement object.</w:t>
      </w:r>
    </w:p>
    <w:p w14:paraId="0773486A" w14:textId="77777777" w:rsidR="00FE744D" w:rsidRPr="00D76831" w:rsidRDefault="00FE744D" w:rsidP="00FE744D">
      <w:pPr>
        <w:rPr>
          <w:rFonts w:eastAsia="Times New Roman"/>
        </w:rPr>
      </w:pPr>
      <w:r w:rsidRPr="00D76831">
        <w:rPr>
          <w:rFonts w:eastAsia="Times New Roman"/>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6CADC6AC" w14:textId="77777777" w:rsidR="00FE744D" w:rsidRPr="00D76831" w:rsidRDefault="00FE744D">
      <w:pPr>
        <w:pStyle w:val="Heading3"/>
      </w:pPr>
      <w:bookmarkStart w:id="176" w:name="_Toc526331712"/>
      <w:r w:rsidRPr="00D76831">
        <w:t>9.2.2</w:t>
      </w:r>
      <w:r w:rsidRPr="00D76831">
        <w:tab/>
        <w:t>Requirements applicability</w:t>
      </w:r>
      <w:bookmarkEnd w:id="176"/>
    </w:p>
    <w:p w14:paraId="61ABAF37" w14:textId="35EBB396" w:rsidR="00FE744D" w:rsidRPr="00D76831" w:rsidRDefault="00FE744D" w:rsidP="00FE744D">
      <w:pPr>
        <w:rPr>
          <w:rFonts w:eastAsia="Times New Roman"/>
        </w:rPr>
      </w:pPr>
      <w:r w:rsidRPr="00D76831">
        <w:rPr>
          <w:rFonts w:eastAsia="Times New Roman"/>
        </w:rPr>
        <w:t>The requirements in Section 9.2 apply, provided:</w:t>
      </w:r>
    </w:p>
    <w:p w14:paraId="126DBF34" w14:textId="1581B36C" w:rsidR="00FE744D" w:rsidRPr="00D76831" w:rsidRDefault="005674E2" w:rsidP="005674E2">
      <w:pPr>
        <w:pStyle w:val="B10"/>
      </w:pPr>
      <w:r w:rsidRPr="00D76831">
        <w:t>-</w:t>
      </w:r>
      <w:r w:rsidRPr="00D76831">
        <w:tab/>
      </w:r>
      <w:r w:rsidR="00FE744D" w:rsidRPr="00D76831">
        <w:t>The cell being identified or measured is detectable.</w:t>
      </w:r>
    </w:p>
    <w:p w14:paraId="174CE8C9" w14:textId="77777777" w:rsidR="00FE744D" w:rsidRPr="00D76831" w:rsidRDefault="00FE744D" w:rsidP="00FE744D">
      <w:pPr>
        <w:rPr>
          <w:rFonts w:eastAsia="Times New Roman" w:cs="v4.2.0"/>
        </w:rPr>
      </w:pPr>
      <w:r w:rsidRPr="00D76831">
        <w:rPr>
          <w:rFonts w:eastAsia="Times New Roman"/>
        </w:rPr>
        <w:t>An intra-frequency cell shall be considered detectable</w:t>
      </w:r>
      <w:r w:rsidRPr="00D76831">
        <w:rPr>
          <w:rFonts w:eastAsia="Times New Roman" w:cs="v4.2.0"/>
        </w:rPr>
        <w:t xml:space="preserve"> when </w:t>
      </w:r>
      <w:r w:rsidRPr="00D76831">
        <w:rPr>
          <w:rFonts w:eastAsia="Times New Roman" w:cs="v4.2.0"/>
          <w:lang w:eastAsia="ko-KR"/>
        </w:rPr>
        <w:t>for each relevant SSB</w:t>
      </w:r>
      <w:r w:rsidRPr="00D76831">
        <w:rPr>
          <w:rFonts w:eastAsia="Times New Roman" w:cs="v4.2.0"/>
        </w:rPr>
        <w:t>:</w:t>
      </w:r>
    </w:p>
    <w:p w14:paraId="7C8B3803" w14:textId="77777777" w:rsidR="00FE744D" w:rsidRPr="00D76831" w:rsidRDefault="00FE744D" w:rsidP="005674E2">
      <w:pPr>
        <w:pStyle w:val="B10"/>
      </w:pPr>
      <w:bookmarkStart w:id="177" w:name="_Hlk521170565"/>
      <w:r w:rsidRPr="00D76831">
        <w:t>-</w:t>
      </w:r>
      <w:r w:rsidRPr="00D76831">
        <w:tab/>
        <w:t>SS-RSRP related side conditions given in Sections 10.1.2 and 10.1.3 for FR1 and FR2, respectively, for a corresponding Band,</w:t>
      </w:r>
    </w:p>
    <w:p w14:paraId="03F0D8DC" w14:textId="77777777" w:rsidR="00FE744D" w:rsidRPr="00D76831" w:rsidRDefault="00FE744D" w:rsidP="005674E2">
      <w:pPr>
        <w:pStyle w:val="B10"/>
      </w:pPr>
      <w:r w:rsidRPr="00D76831">
        <w:t>-</w:t>
      </w:r>
      <w:r w:rsidRPr="00D76831">
        <w:tab/>
        <w:t>SS-RSRQ related side conditions given in Sections 10.1.7 and 10.1.8 for FR1 and FR2, respectively, for a corresponding Band,</w:t>
      </w:r>
    </w:p>
    <w:p w14:paraId="49BC1682" w14:textId="77777777" w:rsidR="00FE744D" w:rsidRPr="00D76831" w:rsidRDefault="00FE744D" w:rsidP="005674E2">
      <w:pPr>
        <w:pStyle w:val="B10"/>
      </w:pPr>
      <w:r w:rsidRPr="00D76831">
        <w:t>-</w:t>
      </w:r>
      <w:r w:rsidRPr="00D76831">
        <w:tab/>
        <w:t>SS-SINR related side conditions given in Sections 10.1.12 and 10.1.13 for FR1 and FR2, respectively, for a corresponding Band,</w:t>
      </w:r>
    </w:p>
    <w:p w14:paraId="4FB867F8" w14:textId="791D8BC7" w:rsidR="00FE744D" w:rsidRPr="00D76831" w:rsidRDefault="00FE744D" w:rsidP="005674E2">
      <w:pPr>
        <w:pStyle w:val="B10"/>
        <w:rPr>
          <w:rFonts w:cs="v4.2.0"/>
        </w:rPr>
      </w:pPr>
      <w:r w:rsidRPr="00D76831">
        <w:t>-</w:t>
      </w:r>
      <w:r w:rsidRPr="00D76831">
        <w:tab/>
        <w:t xml:space="preserve">SSB_RP and SSB </w:t>
      </w:r>
      <w:r w:rsidRPr="00D76831">
        <w:rPr>
          <w:lang w:val="en-US"/>
        </w:rPr>
        <w:t>Ês/Iot</w:t>
      </w:r>
      <w:r w:rsidRPr="00D76831">
        <w:t xml:space="preserve"> according to Annex B.2.2 for a corresponding Band.</w:t>
      </w:r>
    </w:p>
    <w:p w14:paraId="707980C3" w14:textId="77777777" w:rsidR="00FE744D" w:rsidRPr="00D76831" w:rsidRDefault="00FE744D">
      <w:pPr>
        <w:pStyle w:val="Heading3"/>
      </w:pPr>
      <w:bookmarkStart w:id="178" w:name="_Toc526331713"/>
      <w:bookmarkEnd w:id="177"/>
      <w:r w:rsidRPr="00D76831">
        <w:t>9.2.3</w:t>
      </w:r>
      <w:r w:rsidRPr="00D76831">
        <w:tab/>
        <w:t>Number of cells and number of SSB</w:t>
      </w:r>
      <w:bookmarkEnd w:id="178"/>
    </w:p>
    <w:p w14:paraId="004DB9B9" w14:textId="77777777" w:rsidR="00FE744D" w:rsidRPr="00D76831" w:rsidRDefault="00FE744D" w:rsidP="005674E2">
      <w:pPr>
        <w:keepNext/>
        <w:keepLines/>
        <w:spacing w:before="120"/>
        <w:ind w:left="1418" w:hanging="1418"/>
        <w:outlineLvl w:val="3"/>
      </w:pPr>
      <w:r w:rsidRPr="00D76831">
        <w:rPr>
          <w:rFonts w:ascii="Arial" w:hAnsi="Arial"/>
          <w:sz w:val="24"/>
        </w:rPr>
        <w:t>9.2.3.1</w:t>
      </w:r>
      <w:r w:rsidRPr="00D76831">
        <w:rPr>
          <w:rFonts w:ascii="Arial" w:hAnsi="Arial"/>
          <w:sz w:val="24"/>
        </w:rPr>
        <w:tab/>
        <w:t>Requirements for FR1</w:t>
      </w:r>
    </w:p>
    <w:p w14:paraId="40DA8B81" w14:textId="77777777" w:rsidR="00FE744D" w:rsidRPr="00D76831" w:rsidRDefault="00FE744D" w:rsidP="00FE744D">
      <w:pPr>
        <w:rPr>
          <w:rFonts w:eastAsia="Times New Roman"/>
        </w:rPr>
      </w:pPr>
      <w:r w:rsidRPr="00D76831">
        <w:rPr>
          <w:rFonts w:eastAsia="Times New Roman"/>
        </w:rPr>
        <w:t>For each intra-frequency layer, the UE shall be capable of monitoring at least 8 cells.</w:t>
      </w:r>
    </w:p>
    <w:p w14:paraId="1B26AE88" w14:textId="77777777" w:rsidR="00FE744D" w:rsidRPr="00D76831" w:rsidRDefault="00FE744D" w:rsidP="00FE744D">
      <w:pPr>
        <w:rPr>
          <w:rFonts w:eastAsia="Times New Roman"/>
        </w:rPr>
      </w:pPr>
      <w:r w:rsidRPr="00D76831">
        <w:rPr>
          <w:rFonts w:eastAsia="Times New Roman"/>
        </w:rPr>
        <w:t>For each intra-frequency layer, during each layer 1 measurement period, the UE shall be capable of monitoring at least [14] SSBs with different SSB index and/or PCI on the intra-frequency layer, where the number of SSBs in the serving cell (except for the SCell) is no smaller than the number of configured RLM-RS SSB resources.</w:t>
      </w:r>
    </w:p>
    <w:p w14:paraId="36025107" w14:textId="77777777" w:rsidR="00FE744D" w:rsidRPr="00D76831" w:rsidRDefault="00FE744D" w:rsidP="005674E2">
      <w:pPr>
        <w:keepNext/>
        <w:keepLines/>
        <w:spacing w:before="120"/>
        <w:ind w:left="1418" w:hanging="1418"/>
        <w:outlineLvl w:val="3"/>
      </w:pPr>
      <w:r w:rsidRPr="00D76831">
        <w:rPr>
          <w:rFonts w:ascii="Arial" w:hAnsi="Arial"/>
          <w:sz w:val="24"/>
        </w:rPr>
        <w:t>9.2.3.2</w:t>
      </w:r>
      <w:r w:rsidRPr="00D76831">
        <w:rPr>
          <w:rFonts w:ascii="Arial" w:hAnsi="Arial"/>
          <w:sz w:val="24"/>
        </w:rPr>
        <w:tab/>
        <w:t>Requirements for FR2</w:t>
      </w:r>
    </w:p>
    <w:p w14:paraId="11EB472C" w14:textId="4C9ADDB8" w:rsidR="00FE744D" w:rsidRPr="00D76831" w:rsidRDefault="00FE744D" w:rsidP="00FE744D">
      <w:pPr>
        <w:rPr>
          <w:rFonts w:eastAsia="Times New Roman"/>
        </w:rPr>
      </w:pPr>
      <w:r w:rsidRPr="00D76831">
        <w:rPr>
          <w:rFonts w:eastAsia="Times New Roman"/>
        </w:rPr>
        <w:t>For each intra-frequency layer the UE shall be capable of monitoring at least 6 cells on a single serving carrier (PCC or PSCC or 1 SCC if PCC/PSCC is in a band different from SCC) out of all the serving carriers configured in the same band.</w:t>
      </w:r>
    </w:p>
    <w:p w14:paraId="0A161D5B" w14:textId="7C3CD3C6" w:rsidR="00FE744D" w:rsidRPr="00D76831" w:rsidRDefault="00FE744D" w:rsidP="00FE744D">
      <w:pPr>
        <w:rPr>
          <w:rFonts w:eastAsia="Times New Roman"/>
        </w:rPr>
      </w:pPr>
      <w:r w:rsidRPr="00D76831">
        <w:rPr>
          <w:rFonts w:eastAsia="Times New Roman"/>
        </w:rPr>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2 SSB(s) on serving cell for each of the other serving carrier(s) in the same band. </w:t>
      </w:r>
      <w:r w:rsidRPr="00D76831">
        <w:rPr>
          <w:rFonts w:eastAsia="Times New Roman" w:cs="v4.2.0"/>
        </w:rPr>
        <w:t>UE shall be capable of performing SS-RSRP, SS-RSRQ, and SS-SINR on all above-mentioned SSBs</w:t>
      </w:r>
    </w:p>
    <w:p w14:paraId="0D70F2A5" w14:textId="77777777" w:rsidR="00FE744D" w:rsidRPr="00D76831" w:rsidRDefault="00FE744D">
      <w:pPr>
        <w:pStyle w:val="Heading3"/>
      </w:pPr>
      <w:bookmarkStart w:id="179" w:name="_Toc526331714"/>
      <w:r w:rsidRPr="00D76831">
        <w:t>9.2.4</w:t>
      </w:r>
      <w:r w:rsidRPr="00D76831">
        <w:tab/>
        <w:t>Measurement Reporting Requirements</w:t>
      </w:r>
      <w:bookmarkEnd w:id="179"/>
    </w:p>
    <w:p w14:paraId="41195B77" w14:textId="77777777" w:rsidR="00FE744D" w:rsidRPr="00D76831" w:rsidRDefault="00FE744D" w:rsidP="001F21E0">
      <w:pPr>
        <w:keepNext/>
        <w:keepLines/>
        <w:spacing w:before="120"/>
        <w:ind w:left="1418" w:hanging="1418"/>
        <w:outlineLvl w:val="3"/>
      </w:pPr>
      <w:r w:rsidRPr="00D76831">
        <w:rPr>
          <w:rFonts w:ascii="Arial" w:hAnsi="Arial"/>
          <w:sz w:val="24"/>
        </w:rPr>
        <w:t>9.2.4.1</w:t>
      </w:r>
      <w:r w:rsidRPr="00D76831">
        <w:rPr>
          <w:rFonts w:ascii="Arial" w:hAnsi="Arial"/>
          <w:sz w:val="24"/>
        </w:rPr>
        <w:tab/>
        <w:t>Periodic Reporting</w:t>
      </w:r>
    </w:p>
    <w:p w14:paraId="04D6AE90" w14:textId="77777777" w:rsidR="00FE744D" w:rsidRPr="00D76831" w:rsidRDefault="00FE744D" w:rsidP="00FE744D">
      <w:pPr>
        <w:rPr>
          <w:rFonts w:eastAsia="Times New Roman" w:cs="v4.2.0"/>
        </w:rPr>
      </w:pPr>
      <w:r w:rsidRPr="00D76831">
        <w:rPr>
          <w:rFonts w:eastAsia="Times New Roman" w:cs="v4.2.0"/>
        </w:rPr>
        <w:t>Reported RSRP, RSRQ, and RS-SINR measurements contained in periodically triggered measurement reports shall meet the requirements in sections 10.x,10.y and 10.z, respectively.</w:t>
      </w:r>
    </w:p>
    <w:p w14:paraId="3AF384FB" w14:textId="77777777" w:rsidR="00FE744D" w:rsidRPr="00D76831" w:rsidRDefault="00FE744D" w:rsidP="001F21E0">
      <w:pPr>
        <w:keepNext/>
        <w:keepLines/>
        <w:spacing w:before="120"/>
        <w:ind w:left="1418" w:hanging="1418"/>
        <w:outlineLvl w:val="3"/>
      </w:pPr>
      <w:r w:rsidRPr="00D76831">
        <w:rPr>
          <w:rFonts w:ascii="Arial" w:hAnsi="Arial"/>
          <w:sz w:val="24"/>
        </w:rPr>
        <w:t>9.2.4.2</w:t>
      </w:r>
      <w:r w:rsidRPr="00D76831">
        <w:rPr>
          <w:rFonts w:ascii="Arial" w:hAnsi="Arial"/>
          <w:sz w:val="24"/>
        </w:rPr>
        <w:tab/>
        <w:t>Event-triggered Periodic Reporting</w:t>
      </w:r>
    </w:p>
    <w:p w14:paraId="2B4173A4" w14:textId="77777777" w:rsidR="00FE744D" w:rsidRPr="00D76831" w:rsidRDefault="00FE744D" w:rsidP="00FE744D">
      <w:pPr>
        <w:rPr>
          <w:rFonts w:eastAsia="Times New Roman" w:cs="v4.2.0"/>
        </w:rPr>
      </w:pPr>
      <w:r w:rsidRPr="00D76831">
        <w:rPr>
          <w:rFonts w:eastAsia="Times New Roman" w:cs="v4.2.0"/>
        </w:rPr>
        <w:t>Reported RSRP, RSRQ, and RS-SINR measurements contained in periodically triggered measurement reports shall meet the requirements in sections 10.x,10.y and 10.z, respectively.</w:t>
      </w:r>
    </w:p>
    <w:p w14:paraId="08FE27FC" w14:textId="77777777" w:rsidR="00FE744D" w:rsidRPr="00D76831" w:rsidRDefault="00FE744D" w:rsidP="00FE744D">
      <w:pPr>
        <w:rPr>
          <w:rFonts w:eastAsia="Times New Roman" w:cs="v4.2.0"/>
        </w:rPr>
      </w:pPr>
      <w:r w:rsidRPr="00D76831">
        <w:rPr>
          <w:rFonts w:eastAsia="Times New Roman" w:cs="v4.2.0"/>
        </w:rPr>
        <w:lastRenderedPageBreak/>
        <w:t>The first report in event triggered periodic measurement reporting shall meet the requirements specified in clause </w:t>
      </w:r>
      <w:r w:rsidRPr="00D76831">
        <w:rPr>
          <w:rFonts w:eastAsia="Times New Roman"/>
        </w:rPr>
        <w:t>9.2.4.3.</w:t>
      </w:r>
    </w:p>
    <w:p w14:paraId="19509404" w14:textId="77777777" w:rsidR="00FE744D" w:rsidRPr="00D76831" w:rsidRDefault="00FE744D" w:rsidP="001F21E0">
      <w:pPr>
        <w:keepNext/>
        <w:keepLines/>
        <w:spacing w:before="120"/>
        <w:ind w:left="1418" w:hanging="1418"/>
        <w:outlineLvl w:val="3"/>
      </w:pPr>
      <w:r w:rsidRPr="00D76831">
        <w:rPr>
          <w:rFonts w:ascii="Arial" w:hAnsi="Arial"/>
          <w:sz w:val="24"/>
        </w:rPr>
        <w:t>9.2.4.3</w:t>
      </w:r>
      <w:r w:rsidRPr="00D76831">
        <w:rPr>
          <w:rFonts w:ascii="Arial" w:hAnsi="Arial"/>
          <w:sz w:val="24"/>
        </w:rPr>
        <w:tab/>
        <w:t>Event Triggered Reporting</w:t>
      </w:r>
    </w:p>
    <w:p w14:paraId="434B0A09" w14:textId="77777777" w:rsidR="00FE744D" w:rsidRPr="00D76831" w:rsidRDefault="00FE744D" w:rsidP="00FE744D">
      <w:pPr>
        <w:rPr>
          <w:rFonts w:eastAsia="Times New Roman"/>
        </w:rPr>
      </w:pPr>
      <w:r w:rsidRPr="00D76831">
        <w:rPr>
          <w:rFonts w:eastAsia="Times New Roman"/>
        </w:rPr>
        <w:t>Reported RSRP, RSRQ, and RS-SINR measurements contained in periodically triggered measurement reports shall meet the requirements in sections 10.x,10.y and 10.z, respectively.</w:t>
      </w:r>
    </w:p>
    <w:p w14:paraId="30CCD808" w14:textId="77777777" w:rsidR="00FE744D" w:rsidRPr="00D76831" w:rsidRDefault="00FE744D" w:rsidP="00FE744D">
      <w:pPr>
        <w:rPr>
          <w:rFonts w:eastAsia="Times New Roman"/>
        </w:rPr>
      </w:pPr>
      <w:r w:rsidRPr="00D76831">
        <w:rPr>
          <w:rFonts w:eastAsia="Times New Roman"/>
        </w:rPr>
        <w:t>The UE shall not send any event triggered measurement reports, as long as no reporting criteria are fulfilled.</w:t>
      </w:r>
    </w:p>
    <w:p w14:paraId="3D887FCD" w14:textId="77777777" w:rsidR="00FE744D" w:rsidRPr="00D76831" w:rsidRDefault="00FE744D" w:rsidP="00FE744D">
      <w:pPr>
        <w:rPr>
          <w:rFonts w:eastAsia="Times New Roman"/>
        </w:rPr>
      </w:pPr>
      <w:r w:rsidRPr="00D76831">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76831">
        <w:rPr>
          <w:rFonts w:eastAsia="Times New Roman"/>
          <w:vertAlign w:val="subscript"/>
        </w:rPr>
        <w:t>DCCH</w:t>
      </w:r>
      <w:r w:rsidRPr="00D76831">
        <w:rPr>
          <w:rFonts w:eastAsia="Times New Roman"/>
        </w:rPr>
        <w:t>.This measurement reporting delay excludes a delay which caused by no UL resoureces for UE to send the measurement report.</w:t>
      </w:r>
    </w:p>
    <w:p w14:paraId="389BAD98" w14:textId="77777777" w:rsidR="00FE744D" w:rsidRPr="00D76831" w:rsidRDefault="00FE744D" w:rsidP="00FE744D">
      <w:pPr>
        <w:rPr>
          <w:rFonts w:eastAsia="Times New Roman"/>
        </w:rPr>
      </w:pPr>
      <w:r w:rsidRPr="00D76831">
        <w:rPr>
          <w:rFonts w:eastAsia="Times New Roman"/>
        </w:rPr>
        <w:t xml:space="preserve">The event triggered measurement reporting delay, measured without L3 filtering shall be less than T </w:t>
      </w:r>
      <w:r w:rsidRPr="00D76831">
        <w:rPr>
          <w:rFonts w:eastAsia="Times New Roman"/>
          <w:vertAlign w:val="subscript"/>
        </w:rPr>
        <w:t>identify intra with index</w:t>
      </w:r>
      <w:r w:rsidRPr="00D76831">
        <w:rPr>
          <w:rFonts w:eastAsia="Times New Roman"/>
        </w:rPr>
        <w:t xml:space="preserve"> or T </w:t>
      </w:r>
      <w:r w:rsidRPr="00D76831">
        <w:rPr>
          <w:rFonts w:eastAsia="Times New Roman"/>
          <w:vertAlign w:val="subscript"/>
        </w:rPr>
        <w:t>identify intra without index</w:t>
      </w:r>
      <w:r w:rsidRPr="00D76831">
        <w:rPr>
          <w:rFonts w:eastAsia="Times New Roman"/>
        </w:rPr>
        <w:t xml:space="preserve"> defined in clause 9.2.5.1 or clause 9.2.6.2.</w:t>
      </w:r>
      <w:r w:rsidRPr="00D76831">
        <w:rPr>
          <w:rFonts w:eastAsia="Times New Roman"/>
          <w:vertAlign w:val="subscript"/>
        </w:rPr>
        <w:t xml:space="preserve"> </w:t>
      </w:r>
      <w:r w:rsidRPr="00D76831">
        <w:rPr>
          <w:rFonts w:eastAsia="Times New Roman"/>
        </w:rPr>
        <w:t>When L3 filtering is used an additional delay can be expected.</w:t>
      </w:r>
    </w:p>
    <w:p w14:paraId="475F7D0E" w14:textId="77777777" w:rsidR="00FE744D" w:rsidRPr="00D76831" w:rsidRDefault="00FE744D" w:rsidP="00FE744D">
      <w:pPr>
        <w:rPr>
          <w:rFonts w:eastAsia="Times New Roman"/>
        </w:rPr>
      </w:pPr>
      <w:r w:rsidRPr="00D76831">
        <w:rPr>
          <w:rFonts w:eastAsia="Times New Roman"/>
        </w:rPr>
        <w:t xml:space="preserve">If a cell which has been detectable at least for the time period than T </w:t>
      </w:r>
      <w:r w:rsidRPr="00D76831">
        <w:rPr>
          <w:rFonts w:eastAsia="Times New Roman"/>
          <w:vertAlign w:val="subscript"/>
        </w:rPr>
        <w:t>identify intra without index</w:t>
      </w:r>
      <w:r w:rsidRPr="00D76831">
        <w:rPr>
          <w:rFonts w:eastAsia="Times New Roman"/>
        </w:rPr>
        <w:t xml:space="preserve"> or T </w:t>
      </w:r>
      <w:r w:rsidRPr="00D76831">
        <w:rPr>
          <w:rFonts w:eastAsia="Times New Roman"/>
          <w:vertAlign w:val="subscript"/>
        </w:rPr>
        <w:t>identify intra with index</w:t>
      </w:r>
      <w:r w:rsidRPr="00D76831">
        <w:rPr>
          <w:rFonts w:eastAsia="Times New Roman"/>
        </w:rPr>
        <w:t xml:space="preserve"> defined in clause 9.2.5.1 or clause 9.2.6.2 becomes undetectable for a period ≤ TBD seconds and then the cell becomes detectable again and triggers an event, the event triggered measurement reporting delay shall be less than T</w:t>
      </w:r>
      <w:r w:rsidRPr="00D76831">
        <w:rPr>
          <w:rFonts w:eastAsia="Times New Roman"/>
          <w:vertAlign w:val="subscript"/>
        </w:rPr>
        <w:t>Measurement_Period, Intra</w:t>
      </w:r>
      <w:r w:rsidRPr="00D76831">
        <w:rPr>
          <w:rFonts w:eastAsia="Times New Roman"/>
        </w:rPr>
        <w:t xml:space="preserve"> provided the timing to that cell has not changed more than </w:t>
      </w:r>
      <w:r w:rsidRPr="00D76831">
        <w:rPr>
          <w:rFonts w:eastAsia="Times New Roman"/>
        </w:rPr>
        <w:sym w:font="Symbol" w:char="F0B1"/>
      </w:r>
      <w:r w:rsidRPr="00D76831">
        <w:rPr>
          <w:rFonts w:eastAsia="Times New Roman"/>
        </w:rPr>
        <w:t xml:space="preserve"> TBD Ts and the L3 filter has not been used. When L3 filtering is used, an additional delay can be expected.</w:t>
      </w:r>
    </w:p>
    <w:p w14:paraId="354D5DF3" w14:textId="77777777" w:rsidR="00FE744D" w:rsidRPr="00D76831" w:rsidRDefault="00FE744D">
      <w:pPr>
        <w:pStyle w:val="Heading3"/>
      </w:pPr>
      <w:bookmarkStart w:id="180" w:name="_Toc526331715"/>
      <w:r w:rsidRPr="00D76831">
        <w:t>9.2.5</w:t>
      </w:r>
      <w:r w:rsidRPr="00D76831">
        <w:tab/>
        <w:t>Intrafrequency measurements with no measurement gaps</w:t>
      </w:r>
      <w:bookmarkEnd w:id="180"/>
    </w:p>
    <w:p w14:paraId="741A0146" w14:textId="77777777" w:rsidR="00FE744D" w:rsidRPr="00D76831" w:rsidRDefault="00FE744D" w:rsidP="001F21E0">
      <w:pPr>
        <w:keepNext/>
        <w:keepLines/>
        <w:spacing w:before="120"/>
        <w:ind w:left="1418" w:hanging="1418"/>
        <w:outlineLvl w:val="3"/>
      </w:pPr>
      <w:r w:rsidRPr="00D76831">
        <w:rPr>
          <w:rFonts w:ascii="Arial" w:hAnsi="Arial"/>
          <w:sz w:val="24"/>
        </w:rPr>
        <w:t>9.2.5.1</w:t>
      </w:r>
      <w:r w:rsidRPr="00D76831">
        <w:rPr>
          <w:rFonts w:ascii="Arial" w:hAnsi="Arial"/>
          <w:sz w:val="24"/>
        </w:rPr>
        <w:tab/>
        <w:t>Intrafrequency cell identification</w:t>
      </w:r>
    </w:p>
    <w:p w14:paraId="24AFDE01" w14:textId="77777777" w:rsidR="00FE744D" w:rsidRPr="00D76831" w:rsidRDefault="00FE744D" w:rsidP="00FE744D">
      <w:pPr>
        <w:rPr>
          <w:rFonts w:eastAsia="Times New Roman"/>
          <w:i/>
        </w:rPr>
      </w:pPr>
      <w:r w:rsidRPr="00D76831">
        <w:rPr>
          <w:rFonts w:eastAsia="Times New Roman"/>
          <w:i/>
        </w:rPr>
        <w:t>Editor’s Note :</w:t>
      </w:r>
      <w:r w:rsidRPr="00D76831">
        <w:rPr>
          <w:rFonts w:eastAsia="Times New Roman"/>
          <w:i/>
          <w:lang w:val="en-US"/>
        </w:rPr>
        <w:t>The requirements below have been derived without considering gap sharing when all SMTC occasion are fully overlapping with measurement gaps.</w:t>
      </w:r>
    </w:p>
    <w:p w14:paraId="09E4A4B5" w14:textId="77777777" w:rsidR="00FE744D" w:rsidRPr="00D76831" w:rsidRDefault="00FE744D" w:rsidP="00FE744D">
      <w:pPr>
        <w:rPr>
          <w:rFonts w:eastAsia="Times New Roman" w:cs="v4.2.0"/>
        </w:rPr>
      </w:pPr>
      <w:r w:rsidRPr="00D76831">
        <w:rPr>
          <w:rFonts w:eastAsia="Times New Roman" w:cs="v4.2.0"/>
        </w:rPr>
        <w:t xml:space="preserve">The UE shall be able to identify a </w:t>
      </w:r>
      <w:bookmarkStart w:id="181" w:name="OLE_LINK39"/>
      <w:r w:rsidRPr="00D76831">
        <w:rPr>
          <w:rFonts w:eastAsia="Times New Roman" w:cs="v4.2.0"/>
        </w:rPr>
        <w:t>new detectable intra frequency cell within T</w:t>
      </w:r>
      <w:r w:rsidRPr="00D76831">
        <w:rPr>
          <w:rFonts w:eastAsia="Times New Roman" w:cs="v4.2.0"/>
          <w:vertAlign w:val="subscript"/>
        </w:rPr>
        <w:t>identify_intra_without_</w:t>
      </w:r>
      <w:bookmarkEnd w:id="181"/>
      <w:r w:rsidRPr="00D76831">
        <w:rPr>
          <w:rFonts w:eastAsia="Malgun Gothic" w:cs="v4.2.0"/>
          <w:vertAlign w:val="subscript"/>
          <w:lang w:eastAsia="ko-KR"/>
        </w:rPr>
        <w:t>index</w:t>
      </w:r>
      <w:r w:rsidRPr="00D76831">
        <w:rPr>
          <w:rFonts w:eastAsia="Times New Roman" w:cs="v4.2.0"/>
        </w:rPr>
        <w:t xml:space="preserve"> </w:t>
      </w:r>
      <w:r w:rsidRPr="00D76831">
        <w:rPr>
          <w:rFonts w:eastAsia="Times New Roman"/>
        </w:rPr>
        <w:t>if UE is not indicated to report SSB based RRM measurement result with the associated SSB index</w:t>
      </w:r>
      <w:r w:rsidRPr="00D76831">
        <w:rPr>
          <w:rFonts w:eastAsia="Times New Roman" w:cs="v4.2.0"/>
        </w:rPr>
        <w:t>, or the UE has been indicated that the neighbour cell is synchronous with the serving cell. Otherwise UE shall be able to identify a new detectable intra frequency cell within T</w:t>
      </w:r>
      <w:r w:rsidRPr="00D76831">
        <w:rPr>
          <w:rFonts w:eastAsia="Times New Roman" w:cs="v4.2.0"/>
          <w:vertAlign w:val="subscript"/>
        </w:rPr>
        <w:t>identify_intra_with_index</w:t>
      </w:r>
      <w:r w:rsidRPr="00D76831">
        <w:rPr>
          <w:rFonts w:eastAsia="Times New Roman"/>
          <w:lang w:eastAsia="zh-CN"/>
        </w:rPr>
        <w:t>. The UE shall be able to identify a new detectable intra frequency SS block of an already detected cell within</w:t>
      </w:r>
      <w:r w:rsidRPr="00D76831">
        <w:rPr>
          <w:rFonts w:eastAsia="Times New Roman"/>
        </w:rPr>
        <w:t xml:space="preserve"> T</w:t>
      </w:r>
      <w:r w:rsidRPr="00D76831">
        <w:rPr>
          <w:rFonts w:eastAsia="Times New Roman"/>
          <w:vertAlign w:val="subscript"/>
        </w:rPr>
        <w:t>identify_intra_without_index</w:t>
      </w:r>
      <w:r w:rsidRPr="00D76831">
        <w:rPr>
          <w:rFonts w:eastAsia="Times New Roman"/>
          <w:vertAlign w:val="subscript"/>
          <w:lang w:eastAsia="zh-CN"/>
        </w:rPr>
        <w:t>.</w:t>
      </w:r>
      <w:r w:rsidRPr="00D76831">
        <w:rPr>
          <w:rFonts w:eastAsia="Times New Roman"/>
          <w:lang w:val="en-US"/>
        </w:rPr>
        <w:t xml:space="preserve"> It is assumed that  </w:t>
      </w:r>
      <w:r w:rsidRPr="00D76831">
        <w:rPr>
          <w:rFonts w:eastAsia="Times New Roman"/>
          <w:i/>
          <w:iCs/>
          <w:lang w:val="en-US"/>
        </w:rPr>
        <w:t>deriveSSB-IndexFromCell</w:t>
      </w:r>
      <w:r w:rsidRPr="00D76831">
        <w:rPr>
          <w:rFonts w:eastAsia="Times New Roman"/>
          <w:lang w:val="en-US"/>
        </w:rPr>
        <w:t xml:space="preserve">is always enabled for FR2, and hence the identification time is always </w:t>
      </w:r>
      <w:r w:rsidRPr="00D76831">
        <w:rPr>
          <w:rFonts w:eastAsia="Times New Roman"/>
        </w:rPr>
        <w:t>T</w:t>
      </w:r>
      <w:r w:rsidRPr="00D76831">
        <w:rPr>
          <w:rFonts w:eastAsia="Times New Roman"/>
          <w:vertAlign w:val="subscript"/>
        </w:rPr>
        <w:t>identify_intra_without_index</w:t>
      </w:r>
    </w:p>
    <w:p w14:paraId="238F6D27" w14:textId="77777777" w:rsidR="00FE744D" w:rsidRPr="00D76831" w:rsidRDefault="00FE744D" w:rsidP="00FE744D">
      <w:pPr>
        <w:jc w:val="center"/>
        <w:rPr>
          <w:rFonts w:eastAsia="Times New Roman"/>
        </w:rPr>
      </w:pPr>
      <w:r w:rsidRPr="00D76831">
        <w:rPr>
          <w:rFonts w:eastAsia="Times New Roman"/>
        </w:rPr>
        <w:t>T</w:t>
      </w:r>
      <w:r w:rsidRPr="00D76831">
        <w:rPr>
          <w:rFonts w:eastAsia="Times New Roman"/>
          <w:vertAlign w:val="subscript"/>
        </w:rPr>
        <w:t xml:space="preserve">identify_intra_without_index </w:t>
      </w:r>
      <w:r w:rsidRPr="00D76831">
        <w:rPr>
          <w:rFonts w:eastAsia="Times New Roman"/>
        </w:rPr>
        <w:t>= K</w:t>
      </w:r>
      <w:r w:rsidRPr="00D76831">
        <w:rPr>
          <w:rFonts w:eastAsia="Times New Roman"/>
          <w:vertAlign w:val="subscript"/>
        </w:rPr>
        <w:t>ca</w:t>
      </w:r>
      <w:r w:rsidRPr="00D76831">
        <w:rPr>
          <w:rFonts w:eastAsia="Times New Roman"/>
        </w:rPr>
        <w:t xml:space="preserve"> (T</w:t>
      </w:r>
      <w:r w:rsidRPr="00D76831">
        <w:rPr>
          <w:rFonts w:eastAsia="Times New Roman"/>
          <w:vertAlign w:val="subscript"/>
        </w:rPr>
        <w:t>PSS/SSS_sync_intra</w:t>
      </w:r>
      <w:r w:rsidRPr="00D76831">
        <w:rPr>
          <w:rFonts w:eastAsia="Times New Roman"/>
        </w:rPr>
        <w:t xml:space="preserve"> + T</w:t>
      </w:r>
      <w:r w:rsidRPr="00D76831">
        <w:rPr>
          <w:rFonts w:eastAsia="Times New Roman"/>
          <w:vertAlign w:val="subscript"/>
        </w:rPr>
        <w:t xml:space="preserve"> SSB_measurement_period_intra</w:t>
      </w:r>
      <w:r w:rsidRPr="00D76831">
        <w:rPr>
          <w:rFonts w:eastAsia="Times New Roman"/>
        </w:rPr>
        <w:t>) ms</w:t>
      </w:r>
    </w:p>
    <w:p w14:paraId="505B29E3" w14:textId="77777777" w:rsidR="00FE744D" w:rsidRPr="00D76831" w:rsidRDefault="00FE744D" w:rsidP="00FE744D">
      <w:pPr>
        <w:jc w:val="center"/>
        <w:rPr>
          <w:rFonts w:eastAsia="Times New Roman"/>
          <w:lang w:val="en-US"/>
        </w:rPr>
      </w:pPr>
      <w:r w:rsidRPr="00D76831">
        <w:rPr>
          <w:rFonts w:eastAsia="Times New Roman"/>
        </w:rPr>
        <w:t>T</w:t>
      </w:r>
      <w:r w:rsidRPr="00D76831">
        <w:rPr>
          <w:rFonts w:eastAsia="Times New Roman"/>
          <w:vertAlign w:val="subscript"/>
        </w:rPr>
        <w:t xml:space="preserve">identify_intra_with_index </w:t>
      </w:r>
      <w:r w:rsidRPr="00D76831">
        <w:rPr>
          <w:rFonts w:eastAsia="Times New Roman"/>
        </w:rPr>
        <w:t>= K</w:t>
      </w:r>
      <w:r w:rsidRPr="00D76831">
        <w:rPr>
          <w:rFonts w:eastAsia="Times New Roman"/>
          <w:vertAlign w:val="subscript"/>
        </w:rPr>
        <w:t>ca</w:t>
      </w:r>
      <w:r w:rsidRPr="00D76831">
        <w:rPr>
          <w:rFonts w:eastAsia="Times New Roman"/>
        </w:rPr>
        <w:t xml:space="preserve"> (T</w:t>
      </w:r>
      <w:r w:rsidRPr="00D76831">
        <w:rPr>
          <w:rFonts w:eastAsia="Times New Roman"/>
          <w:vertAlign w:val="subscript"/>
        </w:rPr>
        <w:t>PSS/SSS_sync_intra</w:t>
      </w:r>
      <w:r w:rsidRPr="00D76831">
        <w:rPr>
          <w:rFonts w:eastAsia="Times New Roman"/>
        </w:rPr>
        <w:t xml:space="preserve"> + T</w:t>
      </w:r>
      <w:r w:rsidRPr="00D76831">
        <w:rPr>
          <w:rFonts w:eastAsia="Times New Roman"/>
          <w:vertAlign w:val="subscript"/>
        </w:rPr>
        <w:t xml:space="preserve"> SSB_measurement_period_intra </w:t>
      </w:r>
      <w:r w:rsidRPr="00D76831">
        <w:rPr>
          <w:rFonts w:eastAsia="Times New Roman"/>
        </w:rPr>
        <w:t>+ T</w:t>
      </w:r>
      <w:r w:rsidRPr="00D76831">
        <w:rPr>
          <w:rFonts w:eastAsia="Times New Roman"/>
          <w:vertAlign w:val="subscript"/>
        </w:rPr>
        <w:t>SSB_time_index_intra</w:t>
      </w:r>
      <w:r w:rsidRPr="00D76831">
        <w:rPr>
          <w:rFonts w:eastAsia="Times New Roman"/>
        </w:rPr>
        <w:t>) ms</w:t>
      </w:r>
    </w:p>
    <w:p w14:paraId="5462D68F" w14:textId="77777777" w:rsidR="00FE744D" w:rsidRPr="00D76831" w:rsidRDefault="00FE744D" w:rsidP="00FE744D">
      <w:pPr>
        <w:rPr>
          <w:rFonts w:eastAsia="Times New Roman"/>
          <w:lang w:val="en-US"/>
        </w:rPr>
      </w:pPr>
      <w:r w:rsidRPr="00D76831">
        <w:rPr>
          <w:rFonts w:eastAsia="Times New Roman"/>
          <w:lang w:val="en-US"/>
        </w:rPr>
        <w:t>Where:</w:t>
      </w:r>
    </w:p>
    <w:p w14:paraId="6ECE17C5" w14:textId="02E40BEB" w:rsidR="00FE744D" w:rsidRPr="00D76831" w:rsidRDefault="00FE744D" w:rsidP="005674E2">
      <w:pPr>
        <w:ind w:left="568" w:hanging="284"/>
        <w:rPr>
          <w:rFonts w:eastAsia="Times New Roman"/>
        </w:rPr>
      </w:pPr>
      <w:r w:rsidRPr="00D76831">
        <w:rPr>
          <w:rFonts w:eastAsia="Times New Roman"/>
          <w:lang w:val="en-US"/>
        </w:rPr>
        <w:tab/>
      </w:r>
      <w:r w:rsidRPr="00D76831">
        <w:rPr>
          <w:rFonts w:eastAsia="Times New Roman"/>
        </w:rPr>
        <w:t>T</w:t>
      </w:r>
      <w:r w:rsidRPr="00D76831">
        <w:rPr>
          <w:rFonts w:eastAsia="Times New Roman"/>
          <w:vertAlign w:val="subscript"/>
        </w:rPr>
        <w:t>PSS/SSS_sync_intra</w:t>
      </w:r>
      <w:r w:rsidRPr="00D76831">
        <w:rPr>
          <w:rFonts w:eastAsia="Times New Roman"/>
        </w:rPr>
        <w:t>: it is the time period used in PSS/SSS detection given in table 9.2.5.1-1, 9.2.5.1-2, 9.2.5.1-4 (deactivated Scell) or 9.2.5.1-5 (deactivated SCell)</w:t>
      </w:r>
    </w:p>
    <w:p w14:paraId="7372C903" w14:textId="01A9ED4C" w:rsidR="00FE744D" w:rsidRPr="00D76831" w:rsidRDefault="00FE744D" w:rsidP="005674E2">
      <w:pPr>
        <w:ind w:left="568" w:hanging="284"/>
        <w:rPr>
          <w:rFonts w:eastAsia="Times New Roman"/>
        </w:rPr>
      </w:pPr>
      <w:r w:rsidRPr="00D76831">
        <w:rPr>
          <w:rFonts w:eastAsia="Times New Roman"/>
        </w:rPr>
        <w:tab/>
        <w:t>T</w:t>
      </w:r>
      <w:r w:rsidRPr="00D76831">
        <w:rPr>
          <w:rFonts w:eastAsia="Times New Roman"/>
          <w:vertAlign w:val="subscript"/>
        </w:rPr>
        <w:t>SSB_time_index_intra</w:t>
      </w:r>
      <w:r w:rsidRPr="00D76831">
        <w:rPr>
          <w:rFonts w:eastAsia="Times New Roman"/>
        </w:rPr>
        <w:t>: it is the time period used to acquire the index of the SSB being measured given in table 9.2.5.1-3 or  9.2.5.1-6 (deactivated SCell)</w:t>
      </w:r>
    </w:p>
    <w:p w14:paraId="15968063" w14:textId="77777777" w:rsidR="00FE744D" w:rsidRPr="00D76831" w:rsidRDefault="00FE744D" w:rsidP="005674E2">
      <w:pPr>
        <w:ind w:left="568" w:hanging="284"/>
        <w:rPr>
          <w:rFonts w:eastAsia="Times New Roman"/>
        </w:rPr>
      </w:pPr>
      <w:r w:rsidRPr="00D76831">
        <w:rPr>
          <w:rFonts w:eastAsia="Times New Roman"/>
        </w:rPr>
        <w:tab/>
        <w:t>T</w:t>
      </w:r>
      <w:r w:rsidRPr="00D76831">
        <w:rPr>
          <w:rFonts w:eastAsia="Times New Roman"/>
          <w:vertAlign w:val="subscript"/>
        </w:rPr>
        <w:t xml:space="preserve"> SSB_measurement_period_intra</w:t>
      </w:r>
      <w:r w:rsidRPr="00D76831">
        <w:rPr>
          <w:rFonts w:eastAsia="Times New Roman"/>
        </w:rPr>
        <w:t>: equal to a measurement period of SSB based measurement given in table 9.2.5.2-1, table 9.2.5.2-2 table 9.2.5.2-3 (deactivated Scell) or 9.2.5.2-4(deactivated SCell)</w:t>
      </w:r>
    </w:p>
    <w:p w14:paraId="49C81907" w14:textId="77777777" w:rsidR="00FE744D" w:rsidRPr="00D76831" w:rsidRDefault="00FE744D" w:rsidP="005674E2">
      <w:pPr>
        <w:ind w:left="568" w:hanging="284"/>
        <w:rPr>
          <w:rFonts w:eastAsia="Times New Roman"/>
        </w:rPr>
      </w:pPr>
      <w:r w:rsidRPr="00D76831">
        <w:rPr>
          <w:rFonts w:eastAsia="Times New Roman"/>
        </w:rPr>
        <w:tab/>
        <w:t>K</w:t>
      </w:r>
      <w:r w:rsidRPr="00D76831">
        <w:rPr>
          <w:rFonts w:eastAsia="Times New Roman"/>
          <w:vertAlign w:val="subscript"/>
        </w:rPr>
        <w:t>ca</w:t>
      </w:r>
      <w:r w:rsidRPr="00D76831">
        <w:rPr>
          <w:rFonts w:eastAsia="Times New Roman"/>
        </w:rPr>
        <w:t>: For FR1, K</w:t>
      </w:r>
      <w:r w:rsidRPr="00D76831">
        <w:rPr>
          <w:rFonts w:eastAsia="Times New Roman"/>
          <w:vertAlign w:val="subscript"/>
        </w:rPr>
        <w:t>ca</w:t>
      </w:r>
      <w:r w:rsidRPr="00D76831">
        <w:rPr>
          <w:rFonts w:eastAsia="Times New Roman"/>
        </w:rPr>
        <w:t xml:space="preserve"> =1 for measurements on frequencies corresponding to PCell or PSCell, and K</w:t>
      </w:r>
      <w:r w:rsidRPr="00D76831">
        <w:rPr>
          <w:rFonts w:eastAsia="Times New Roman"/>
          <w:vertAlign w:val="subscript"/>
        </w:rPr>
        <w:t>ca</w:t>
      </w:r>
      <w:r w:rsidRPr="00D76831">
        <w:rPr>
          <w:rFonts w:eastAsia="Times New Roman"/>
        </w:rPr>
        <w:t xml:space="preserve"> =number of configured SCells for measurements on frequencies corresponding to FR1 only SCells</w:t>
      </w:r>
    </w:p>
    <w:p w14:paraId="1C74EAD3" w14:textId="77777777" w:rsidR="00FE744D" w:rsidRPr="00D76831" w:rsidRDefault="00FE744D" w:rsidP="005674E2">
      <w:pPr>
        <w:ind w:left="568" w:hanging="284"/>
        <w:rPr>
          <w:rFonts w:eastAsia="Times New Roman"/>
          <w:i/>
        </w:rPr>
      </w:pPr>
      <w:r w:rsidRPr="00D76831">
        <w:rPr>
          <w:rFonts w:eastAsia="Times New Roman"/>
          <w:i/>
        </w:rPr>
        <w:tab/>
        <w:t>Editor’s note : K</w:t>
      </w:r>
      <w:r w:rsidRPr="00D76831">
        <w:rPr>
          <w:rFonts w:eastAsia="Times New Roman"/>
          <w:i/>
          <w:vertAlign w:val="subscript"/>
        </w:rPr>
        <w:t>ca</w:t>
      </w:r>
      <w:r w:rsidRPr="00D76831">
        <w:rPr>
          <w:rFonts w:eastAsia="Times New Roman"/>
          <w:i/>
        </w:rPr>
        <w:t xml:space="preserve"> for SCells on FR1 assumes that all Scell SMTC are overlapping(definition FFS). K</w:t>
      </w:r>
      <w:r w:rsidRPr="00D76831">
        <w:rPr>
          <w:rFonts w:eastAsia="Times New Roman"/>
          <w:i/>
          <w:vertAlign w:val="subscript"/>
        </w:rPr>
        <w:t>ca</w:t>
      </w:r>
      <w:r w:rsidRPr="00D76831">
        <w:rPr>
          <w:rFonts w:eastAsia="Times New Roman"/>
          <w:i/>
        </w:rPr>
        <w:t xml:space="preserve"> definition may be  revised for non overlapping Scell SMTCs.</w:t>
      </w:r>
    </w:p>
    <w:p w14:paraId="4C616CDB" w14:textId="77777777" w:rsidR="00FE744D" w:rsidRPr="00D76831" w:rsidRDefault="00FE744D" w:rsidP="00FE744D">
      <w:pPr>
        <w:ind w:left="284" w:firstLine="284"/>
        <w:rPr>
          <w:rFonts w:eastAsia="Times New Roman"/>
          <w:i/>
        </w:rPr>
      </w:pPr>
      <w:r w:rsidRPr="00D76831">
        <w:rPr>
          <w:rFonts w:eastAsia="Times New Roman"/>
          <w:i/>
        </w:rPr>
        <w:t>Editor’s note:K</w:t>
      </w:r>
      <w:r w:rsidRPr="00D76831">
        <w:rPr>
          <w:rFonts w:eastAsia="Times New Roman"/>
          <w:i/>
          <w:vertAlign w:val="subscript"/>
        </w:rPr>
        <w:t>ca</w:t>
      </w:r>
      <w:r w:rsidRPr="00D76831">
        <w:rPr>
          <w:rFonts w:eastAsia="Times New Roman"/>
          <w:i/>
        </w:rPr>
        <w:t xml:space="preserve"> is FFS if any FR2 serving cells are configured</w:t>
      </w:r>
    </w:p>
    <w:p w14:paraId="5099DCFB" w14:textId="66EA7B8F" w:rsidR="00FE744D" w:rsidRPr="00D76831" w:rsidRDefault="00FE744D" w:rsidP="00FE744D">
      <w:pPr>
        <w:ind w:left="568"/>
        <w:rPr>
          <w:rFonts w:eastAsia="Times New Roman"/>
        </w:rPr>
      </w:pPr>
      <w:r w:rsidRPr="00D76831">
        <w:rPr>
          <w:rFonts w:eastAsia="Times New Roman"/>
        </w:rPr>
        <w:lastRenderedPageBreak/>
        <w:t>M</w:t>
      </w:r>
      <w:r w:rsidRPr="00D76831">
        <w:rPr>
          <w:rFonts w:eastAsia="Times New Roman"/>
          <w:vertAlign w:val="subscript"/>
        </w:rPr>
        <w:t>pss/sss_sync_w/o_gaps</w:t>
      </w:r>
      <w:r w:rsidRPr="00D76831">
        <w:rPr>
          <w:rFonts w:eastAsia="Times New Roman"/>
        </w:rPr>
        <w:t xml:space="preserve"> : For a UE supporting power class 1(fixed wireless access), M</w:t>
      </w:r>
      <w:r w:rsidRPr="00D76831">
        <w:rPr>
          <w:rFonts w:eastAsia="Times New Roman"/>
          <w:vertAlign w:val="subscript"/>
        </w:rPr>
        <w:t>pss/sss_sync</w:t>
      </w:r>
      <w:r w:rsidRPr="00D76831">
        <w:rPr>
          <w:rFonts w:eastAsia="Times New Roman"/>
        </w:rPr>
        <w:t>=40. For a UE supporting power class 2(vehicle mounted), M</w:t>
      </w:r>
      <w:r w:rsidRPr="00D76831">
        <w:rPr>
          <w:rFonts w:eastAsia="Times New Roman"/>
          <w:vertAlign w:val="subscript"/>
        </w:rPr>
        <w:t>pss/sss_sync_w/o_gaps</w:t>
      </w:r>
      <w:r w:rsidRPr="00D76831">
        <w:rPr>
          <w:rFonts w:eastAsia="Times New Roman"/>
        </w:rPr>
        <w:t xml:space="preserve"> =[24].  For a UE supporting power class 3(handheld), M</w:t>
      </w:r>
      <w:r w:rsidRPr="00D76831">
        <w:rPr>
          <w:rFonts w:eastAsia="Times New Roman"/>
          <w:vertAlign w:val="subscript"/>
        </w:rPr>
        <w:t>pss/sss_sync_w/o_gaps</w:t>
      </w:r>
      <w:r w:rsidRPr="00D76831">
        <w:rPr>
          <w:rFonts w:eastAsia="Times New Roman"/>
        </w:rPr>
        <w:t xml:space="preserve"> =[24]. For a UE supporting power class 4, M</w:t>
      </w:r>
      <w:r w:rsidRPr="00D76831">
        <w:rPr>
          <w:rFonts w:eastAsia="Times New Roman"/>
          <w:vertAlign w:val="subscript"/>
        </w:rPr>
        <w:t>pss/sss_sync_w/o_gaps</w:t>
      </w:r>
      <w:r w:rsidRPr="00D76831">
        <w:rPr>
          <w:rFonts w:eastAsia="Times New Roman"/>
        </w:rPr>
        <w:t xml:space="preserve"> =TBD</w:t>
      </w:r>
    </w:p>
    <w:p w14:paraId="01600B29" w14:textId="1AA08D0C" w:rsidR="00FE744D" w:rsidRPr="00D76831" w:rsidRDefault="00FE744D" w:rsidP="005674E2">
      <w:pPr>
        <w:ind w:left="568"/>
        <w:rPr>
          <w:rFonts w:eastAsia="Times New Roman"/>
        </w:rPr>
      </w:pPr>
      <w:r w:rsidRPr="00D76831">
        <w:rPr>
          <w:rFonts w:eastAsia="Times New Roman"/>
        </w:rPr>
        <w:t>M</w:t>
      </w:r>
      <w:r w:rsidRPr="00D76831">
        <w:rPr>
          <w:rFonts w:eastAsia="Times New Roman"/>
          <w:vertAlign w:val="subscript"/>
        </w:rPr>
        <w:t>meas_period_w/o_gaps</w:t>
      </w:r>
      <w:r w:rsidRPr="00D76831">
        <w:rPr>
          <w:rFonts w:eastAsia="Times New Roman"/>
        </w:rPr>
        <w:t xml:space="preserve"> : For a UE supporting power class 1 (fixed wireless access), M</w:t>
      </w:r>
      <w:r w:rsidRPr="00D76831">
        <w:rPr>
          <w:rFonts w:eastAsia="Times New Roman"/>
          <w:vertAlign w:val="subscript"/>
        </w:rPr>
        <w:t>meas_period_w/o_gaps</w:t>
      </w:r>
      <w:r w:rsidRPr="00D76831">
        <w:rPr>
          <w:rFonts w:eastAsia="Times New Roman"/>
        </w:rPr>
        <w:t xml:space="preserve"> =40. For a UE supporting power class 2 (vehicle mounted), M</w:t>
      </w:r>
      <w:r w:rsidRPr="00D76831">
        <w:rPr>
          <w:rFonts w:eastAsia="Times New Roman"/>
          <w:vertAlign w:val="subscript"/>
        </w:rPr>
        <w:t>meas_period_w/o_gaps</w:t>
      </w:r>
      <w:r w:rsidRPr="00D76831">
        <w:rPr>
          <w:rFonts w:eastAsia="Times New Roman"/>
        </w:rPr>
        <w:t xml:space="preserve"> =[24]. For a UE supporting power class 3 (handheld), M</w:t>
      </w:r>
      <w:r w:rsidRPr="00D76831">
        <w:rPr>
          <w:rFonts w:eastAsia="Times New Roman"/>
          <w:vertAlign w:val="subscript"/>
        </w:rPr>
        <w:t>meas_period_w/o_gaps</w:t>
      </w:r>
      <w:r w:rsidRPr="00D76831">
        <w:rPr>
          <w:rFonts w:eastAsia="Times New Roman"/>
        </w:rPr>
        <w:t xml:space="preserve"> =[24]. For a UE supporting power class 4, M</w:t>
      </w:r>
      <w:r w:rsidRPr="00D76831">
        <w:rPr>
          <w:rFonts w:eastAsia="Times New Roman"/>
          <w:vertAlign w:val="subscript"/>
        </w:rPr>
        <w:t>meas_period_w/o_gaps</w:t>
      </w:r>
      <w:r w:rsidRPr="00D76831">
        <w:rPr>
          <w:rFonts w:eastAsia="Times New Roman"/>
        </w:rPr>
        <w:t xml:space="preserve"> =TBD.</w:t>
      </w:r>
      <w:r w:rsidRPr="00D76831">
        <w:rPr>
          <w:rFonts w:eastAsia="Times New Roman"/>
        </w:rPr>
        <w:tab/>
      </w:r>
    </w:p>
    <w:p w14:paraId="5C98E468" w14:textId="77777777" w:rsidR="00FE744D" w:rsidRPr="00D76831" w:rsidRDefault="00FE744D" w:rsidP="005674E2">
      <w:pPr>
        <w:ind w:left="568" w:hanging="284"/>
        <w:rPr>
          <w:rFonts w:eastAsia="Times New Roman"/>
        </w:rPr>
      </w:pPr>
      <w:r w:rsidRPr="00D76831">
        <w:rPr>
          <w:rFonts w:eastAsia="Times New Roman"/>
        </w:rPr>
        <w:t>When intrafrequency SMTC is fully non overlapping with measurement gaps, Kp=1</w:t>
      </w:r>
    </w:p>
    <w:p w14:paraId="707F52AE" w14:textId="77777777" w:rsidR="00FE744D" w:rsidRPr="00D76831" w:rsidRDefault="00FE744D" w:rsidP="005674E2">
      <w:pPr>
        <w:ind w:left="568" w:hanging="284"/>
        <w:rPr>
          <w:rFonts w:eastAsia="Times New Roman"/>
          <w:lang w:val="en-US"/>
        </w:rPr>
      </w:pPr>
      <w:r w:rsidRPr="00D76831">
        <w:rPr>
          <w:rFonts w:eastAsia="Times New Roman"/>
        </w:rPr>
        <w:tab/>
        <w:t xml:space="preserve">When intrafrequency SMTC is partially overlapping with measurent gaps, Kp = </w:t>
      </w:r>
      <w:r w:rsidRPr="00D76831">
        <w:rPr>
          <w:rFonts w:eastAsia="Times New Roman"/>
          <w:lang w:val="en-US"/>
        </w:rPr>
        <w:t xml:space="preserve"> 1/(1- (SMTC period /MGRP)), where SMTC period &lt; MGRP</w:t>
      </w:r>
    </w:p>
    <w:p w14:paraId="5F93CDE7" w14:textId="77777777" w:rsidR="00FE744D" w:rsidRPr="00D76831" w:rsidRDefault="00FE744D" w:rsidP="00FE744D">
      <w:pPr>
        <w:ind w:left="568" w:hanging="284"/>
        <w:rPr>
          <w:rFonts w:eastAsia="Times New Roman"/>
          <w:lang w:val="en-US"/>
        </w:rPr>
      </w:pPr>
      <w:r w:rsidRPr="00D76831">
        <w:rPr>
          <w:lang w:val="en-US"/>
        </w:rPr>
        <w:tab/>
      </w:r>
      <w:r w:rsidRPr="00D76831">
        <w:rPr>
          <w:rFonts w:eastAsia="Times New Roman"/>
          <w:lang w:val="en-US"/>
        </w:rPr>
        <w:t>For FR2 when RLM-RS outside measurement gap is fully overlapping with intra-frequency SMTC, K</w:t>
      </w:r>
      <w:r w:rsidRPr="00D76831">
        <w:rPr>
          <w:rFonts w:eastAsia="Times New Roman"/>
          <w:vertAlign w:val="subscript"/>
          <w:lang w:val="en-US"/>
        </w:rPr>
        <w:t>RLM</w:t>
      </w:r>
      <w:r w:rsidRPr="00D76831">
        <w:rPr>
          <w:rFonts w:eastAsia="Times New Roman"/>
          <w:lang w:val="en-US"/>
        </w:rPr>
        <w:t>= 1.5, otherwise K</w:t>
      </w:r>
      <w:r w:rsidRPr="00D76831">
        <w:rPr>
          <w:rFonts w:eastAsia="Times New Roman"/>
          <w:vertAlign w:val="subscript"/>
          <w:lang w:val="en-US"/>
        </w:rPr>
        <w:t>RLM</w:t>
      </w:r>
      <w:r w:rsidRPr="00D76831">
        <w:rPr>
          <w:rFonts w:eastAsia="Times New Roman"/>
          <w:lang w:val="en-US"/>
        </w:rPr>
        <w:t>=1.</w:t>
      </w:r>
    </w:p>
    <w:p w14:paraId="444EF7F3" w14:textId="77777777" w:rsidR="00FE744D" w:rsidRPr="00D76831" w:rsidRDefault="00FE744D" w:rsidP="005674E2">
      <w:pPr>
        <w:ind w:left="568" w:hanging="284"/>
      </w:pPr>
      <w:r w:rsidRPr="00D76831">
        <w:rPr>
          <w:rFonts w:eastAsia="Times New Roman"/>
          <w:i/>
        </w:rPr>
        <w:t>Editor’s note : It is FFS how requirements are defined for the case that SMTC are fully overlapping with measurement gap</w:t>
      </w:r>
      <w:r w:rsidRPr="00D76831">
        <w:rPr>
          <w:rFonts w:eastAsia="Times New Roman"/>
          <w:i/>
        </w:rPr>
        <w:tab/>
      </w:r>
    </w:p>
    <w:p w14:paraId="248B07BC" w14:textId="77777777" w:rsidR="00FE744D" w:rsidRPr="00D76831" w:rsidRDefault="00FE744D" w:rsidP="005674E2">
      <w:pPr>
        <w:keepNext/>
        <w:keepLines/>
        <w:spacing w:before="60"/>
        <w:jc w:val="center"/>
      </w:pPr>
      <w:r w:rsidRPr="00D76831">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4D35AE8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4B484B4" w14:textId="77777777" w:rsidR="00FE744D" w:rsidRPr="00D76831" w:rsidRDefault="00FE744D" w:rsidP="005674E2">
            <w:pPr>
              <w:keepNext/>
              <w:keepLines/>
              <w:spacing w:after="0"/>
              <w:jc w:val="center"/>
            </w:pPr>
            <w:r w:rsidRPr="00D7683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5392DB" w14:textId="77777777" w:rsidR="00FE744D" w:rsidRPr="00D76831" w:rsidRDefault="00FE744D" w:rsidP="005674E2">
            <w:pPr>
              <w:keepNext/>
              <w:keepLines/>
              <w:spacing w:after="0"/>
              <w:jc w:val="center"/>
            </w:pPr>
            <w:r w:rsidRPr="00D76831">
              <w:rPr>
                <w:rFonts w:ascii="Arial" w:hAnsi="Arial"/>
                <w:b/>
                <w:sz w:val="18"/>
              </w:rPr>
              <w:t>T</w:t>
            </w:r>
            <w:r w:rsidRPr="00D76831">
              <w:rPr>
                <w:rFonts w:ascii="Arial" w:hAnsi="Arial"/>
                <w:b/>
                <w:sz w:val="18"/>
                <w:vertAlign w:val="subscript"/>
              </w:rPr>
              <w:t>PSS/SSS_sync</w:t>
            </w:r>
            <w:r w:rsidRPr="00D76831">
              <w:rPr>
                <w:rFonts w:ascii="Arial" w:eastAsia="Times New Roman" w:hAnsi="Arial"/>
                <w:b/>
                <w:sz w:val="18"/>
                <w:vertAlign w:val="subscript"/>
              </w:rPr>
              <w:t>_intra</w:t>
            </w:r>
          </w:p>
        </w:tc>
      </w:tr>
      <w:tr w:rsidR="00D76831" w:rsidRPr="00D76831" w14:paraId="6996A3F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F7467A0"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B83A05" w14:textId="77777777" w:rsidR="00FE744D" w:rsidRPr="00D76831" w:rsidRDefault="00FE744D" w:rsidP="005674E2">
            <w:pPr>
              <w:keepNext/>
              <w:keepLines/>
              <w:spacing w:after="0"/>
              <w:jc w:val="center"/>
            </w:pPr>
            <w:r w:rsidRPr="00D76831">
              <w:rPr>
                <w:rFonts w:ascii="Arial" w:hAnsi="Arial"/>
                <w:sz w:val="18"/>
              </w:rPr>
              <w:t>max[ 600ms, ceil( [5] x K</w:t>
            </w:r>
            <w:r w:rsidRPr="00D76831">
              <w:rPr>
                <w:rFonts w:ascii="Arial" w:hAnsi="Arial"/>
                <w:sz w:val="18"/>
                <w:vertAlign w:val="subscript"/>
              </w:rPr>
              <w:t>p</w:t>
            </w:r>
            <w:r w:rsidRPr="00D76831">
              <w:rPr>
                <w:rFonts w:ascii="Arial" w:hAnsi="Arial"/>
                <w:sz w:val="18"/>
              </w:rPr>
              <w:t>) x SMTC period ]</w:t>
            </w:r>
            <w:r w:rsidRPr="00D76831">
              <w:rPr>
                <w:rFonts w:ascii="Arial" w:hAnsi="Arial"/>
                <w:sz w:val="18"/>
                <w:vertAlign w:val="superscript"/>
              </w:rPr>
              <w:t>Note 1</w:t>
            </w:r>
          </w:p>
        </w:tc>
      </w:tr>
      <w:tr w:rsidR="00D76831" w:rsidRPr="00D76831" w14:paraId="23FD910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31C0B06"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DFC10A" w14:textId="77777777" w:rsidR="00FE744D" w:rsidRPr="00D76831" w:rsidRDefault="00FE744D" w:rsidP="005674E2">
            <w:pPr>
              <w:keepNext/>
              <w:keepLines/>
              <w:spacing w:after="0"/>
              <w:jc w:val="center"/>
              <w:rPr>
                <w:b/>
              </w:rPr>
            </w:pPr>
            <w:r w:rsidRPr="00D76831">
              <w:rPr>
                <w:rFonts w:ascii="Arial" w:hAnsi="Arial"/>
                <w:sz w:val="18"/>
              </w:rPr>
              <w:t>max[ 600ms, ceil(1.5x [5] x K</w:t>
            </w:r>
            <w:r w:rsidRPr="00D76831">
              <w:rPr>
                <w:rFonts w:ascii="Arial" w:hAnsi="Arial"/>
                <w:sz w:val="18"/>
                <w:vertAlign w:val="subscript"/>
              </w:rPr>
              <w:t>p</w:t>
            </w:r>
            <w:r w:rsidRPr="00D76831">
              <w:rPr>
                <w:rFonts w:ascii="Arial" w:hAnsi="Arial"/>
                <w:sz w:val="18"/>
              </w:rPr>
              <w:t xml:space="preserve">) x max(SMTC period,DRX cycle) ] </w:t>
            </w:r>
          </w:p>
        </w:tc>
      </w:tr>
      <w:tr w:rsidR="00D76831" w:rsidRPr="00D76831" w14:paraId="5E3765A2"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B063EC" w14:textId="77777777" w:rsidR="00FE744D" w:rsidRPr="00D76831" w:rsidRDefault="00FE744D" w:rsidP="005674E2">
            <w:pPr>
              <w:keepNext/>
              <w:keepLines/>
              <w:spacing w:after="0"/>
              <w:jc w:val="cente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F6340A" w14:textId="77777777" w:rsidR="00FE744D" w:rsidRPr="00D76831" w:rsidRDefault="00FE744D" w:rsidP="005674E2">
            <w:pPr>
              <w:keepNext/>
              <w:keepLines/>
              <w:spacing w:after="0"/>
              <w:jc w:val="center"/>
              <w:rPr>
                <w:b/>
              </w:rPr>
            </w:pPr>
            <w:r w:rsidRPr="00D76831">
              <w:rPr>
                <w:rFonts w:ascii="Arial" w:hAnsi="Arial"/>
                <w:sz w:val="18"/>
              </w:rPr>
              <w:t>Ceil([5] x K</w:t>
            </w:r>
            <w:r w:rsidRPr="00D76831">
              <w:rPr>
                <w:rFonts w:ascii="Arial" w:hAnsi="Arial"/>
                <w:sz w:val="18"/>
                <w:vertAlign w:val="subscript"/>
              </w:rPr>
              <w:t>p</w:t>
            </w:r>
            <w:r w:rsidRPr="00D76831">
              <w:rPr>
                <w:rFonts w:ascii="Arial" w:hAnsi="Arial"/>
                <w:sz w:val="18"/>
              </w:rPr>
              <w:t>) x DRX cycle</w:t>
            </w:r>
          </w:p>
        </w:tc>
      </w:tr>
      <w:tr w:rsidR="00FE744D" w:rsidRPr="00D76831" w14:paraId="354DBB25" w14:textId="77777777" w:rsidTr="00DD2BDA">
        <w:tc>
          <w:tcPr>
            <w:tcW w:w="9241" w:type="dxa"/>
            <w:gridSpan w:val="2"/>
            <w:tcBorders>
              <w:top w:val="single" w:sz="4" w:space="0" w:color="auto"/>
              <w:left w:val="single" w:sz="4" w:space="0" w:color="auto"/>
              <w:bottom w:val="single" w:sz="4" w:space="0" w:color="auto"/>
              <w:right w:val="single" w:sz="4" w:space="0" w:color="auto"/>
            </w:tcBorders>
            <w:hideMark/>
          </w:tcPr>
          <w:p w14:paraId="0E42D763" w14:textId="77777777" w:rsidR="00FE744D" w:rsidRPr="00D76831" w:rsidRDefault="00FE744D" w:rsidP="005674E2">
            <w:pPr>
              <w:keepNext/>
              <w:keepLines/>
              <w:spacing w:after="0"/>
              <w:ind w:left="851" w:hanging="851"/>
            </w:pPr>
            <w:r w:rsidRPr="00D76831">
              <w:rPr>
                <w:rFonts w:ascii="Arial" w:hAnsi="Arial"/>
                <w:sz w:val="18"/>
              </w:rPr>
              <w:t>NOTE 1:</w:t>
            </w:r>
            <w:r w:rsidRPr="00D76831">
              <w:rPr>
                <w:rFonts w:ascii="Arial" w:hAnsi="Arial"/>
                <w:sz w:val="18"/>
              </w:rPr>
              <w:tab/>
              <w:t>If different SMTC periodicities are configured for different cells, the SMTC period in the requirement is the one used by the cell being identified</w:t>
            </w:r>
          </w:p>
        </w:tc>
      </w:tr>
    </w:tbl>
    <w:p w14:paraId="02114D8A" w14:textId="77777777" w:rsidR="00FE744D" w:rsidRPr="00D76831" w:rsidRDefault="00FE744D" w:rsidP="00FE744D">
      <w:pPr>
        <w:rPr>
          <w:rFonts w:eastAsia="Times New Roman"/>
        </w:rPr>
      </w:pPr>
    </w:p>
    <w:p w14:paraId="6CD86B77" w14:textId="77777777" w:rsidR="00FE744D" w:rsidRPr="00D76831" w:rsidRDefault="00FE744D" w:rsidP="005674E2">
      <w:pPr>
        <w:keepNext/>
        <w:keepLines/>
        <w:spacing w:before="60"/>
        <w:jc w:val="center"/>
      </w:pPr>
      <w:bookmarkStart w:id="182" w:name="_Hlk508005926"/>
      <w:r w:rsidRPr="00D76831">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6549D69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59FA73F" w14:textId="77777777" w:rsidR="00FE744D" w:rsidRPr="00D76831" w:rsidRDefault="00FE744D" w:rsidP="005674E2">
            <w:pPr>
              <w:keepNext/>
              <w:keepLines/>
              <w:spacing w:after="0"/>
              <w:jc w:val="center"/>
            </w:pPr>
            <w:r w:rsidRPr="00D7683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8E005C3" w14:textId="77777777" w:rsidR="00FE744D" w:rsidRPr="00D76831" w:rsidRDefault="00FE744D" w:rsidP="005674E2">
            <w:pPr>
              <w:keepNext/>
              <w:keepLines/>
              <w:spacing w:after="0"/>
              <w:jc w:val="center"/>
            </w:pPr>
            <w:r w:rsidRPr="00D76831">
              <w:rPr>
                <w:rFonts w:ascii="Arial" w:hAnsi="Arial"/>
                <w:b/>
                <w:sz w:val="18"/>
              </w:rPr>
              <w:t>T</w:t>
            </w:r>
            <w:r w:rsidRPr="00D76831">
              <w:rPr>
                <w:rFonts w:ascii="Arial" w:hAnsi="Arial"/>
                <w:b/>
                <w:sz w:val="18"/>
                <w:vertAlign w:val="subscript"/>
              </w:rPr>
              <w:t>PSS/SSS_sync</w:t>
            </w:r>
            <w:r w:rsidRPr="00D76831">
              <w:rPr>
                <w:rFonts w:ascii="Arial" w:eastAsia="Times New Roman" w:hAnsi="Arial"/>
                <w:b/>
                <w:sz w:val="18"/>
                <w:vertAlign w:val="subscript"/>
              </w:rPr>
              <w:t>_intra</w:t>
            </w:r>
          </w:p>
        </w:tc>
      </w:tr>
      <w:tr w:rsidR="00D76831" w:rsidRPr="00D76831" w14:paraId="19BDCA8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CB95283"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9F63A0" w14:textId="0065DA2C" w:rsidR="00FE744D" w:rsidRPr="00D76831" w:rsidRDefault="00FE744D" w:rsidP="005674E2">
            <w:pPr>
              <w:keepNext/>
              <w:keepLines/>
              <w:spacing w:after="0"/>
              <w:jc w:val="center"/>
            </w:pPr>
            <w:r w:rsidRPr="00D76831">
              <w:rPr>
                <w:rFonts w:ascii="Arial" w:hAnsi="Arial"/>
                <w:sz w:val="18"/>
              </w:rPr>
              <w:t>max[ 600ms, ceil(</w:t>
            </w:r>
            <w:r w:rsidRPr="00D76831">
              <w:rPr>
                <w:rFonts w:ascii="Arial" w:eastAsia="Times New Roman" w:hAnsi="Arial"/>
                <w:sz w:val="18"/>
              </w:rPr>
              <w:t>M</w:t>
            </w:r>
            <w:r w:rsidRPr="00D76831">
              <w:rPr>
                <w:rFonts w:ascii="Arial" w:eastAsia="Times New Roman" w:hAnsi="Arial"/>
                <w:sz w:val="18"/>
                <w:vertAlign w:val="subscript"/>
              </w:rPr>
              <w:t>pss/sss_sync_w/o_gaps</w:t>
            </w:r>
            <w:r w:rsidRPr="00D76831">
              <w:rPr>
                <w:rFonts w:ascii="Arial" w:eastAsia="Times New Roman" w:hAnsi="Arial"/>
                <w:sz w:val="18"/>
              </w:rPr>
              <w:t xml:space="preserve"> </w:t>
            </w:r>
            <w:r w:rsidRPr="00D76831">
              <w:rPr>
                <w:rFonts w:ascii="Arial" w:hAnsi="Arial"/>
                <w:sz w:val="18"/>
              </w:rPr>
              <w:t xml:space="preserve"> x K</w:t>
            </w:r>
            <w:r w:rsidRPr="00D76831">
              <w:rPr>
                <w:rFonts w:ascii="Arial" w:hAnsi="Arial"/>
                <w:sz w:val="18"/>
                <w:vertAlign w:val="subscript"/>
              </w:rPr>
              <w:t>p</w:t>
            </w:r>
            <w:r w:rsidRPr="00D76831">
              <w:rPr>
                <w:rFonts w:ascii="Arial" w:hAnsi="Arial"/>
                <w:sz w:val="18"/>
              </w:rPr>
              <w:t xml:space="preserve"> x </w:t>
            </w:r>
            <w:r w:rsidRPr="00D76831">
              <w:rPr>
                <w:rFonts w:ascii="Arial" w:eastAsia="Times New Roman" w:hAnsi="Arial"/>
                <w:sz w:val="18"/>
              </w:rPr>
              <w:t>K</w:t>
            </w:r>
            <w:r w:rsidRPr="00D76831">
              <w:rPr>
                <w:rFonts w:ascii="Arial" w:eastAsia="Times New Roman" w:hAnsi="Arial"/>
                <w:sz w:val="18"/>
                <w:vertAlign w:val="subscript"/>
              </w:rPr>
              <w:t>RLM</w:t>
            </w:r>
            <w:r w:rsidRPr="00D76831">
              <w:rPr>
                <w:rFonts w:ascii="Arial" w:eastAsia="Times New Roman" w:hAnsi="Arial"/>
                <w:sz w:val="18"/>
              </w:rPr>
              <w:t>)</w:t>
            </w:r>
            <w:r w:rsidRPr="00D76831">
              <w:rPr>
                <w:rFonts w:ascii="Arial" w:eastAsia="Times New Roman" w:hAnsi="Arial"/>
                <w:sz w:val="18"/>
                <w:vertAlign w:val="subscript"/>
              </w:rPr>
              <w:t xml:space="preserve"> </w:t>
            </w:r>
            <w:r w:rsidRPr="00D76831">
              <w:rPr>
                <w:rFonts w:ascii="Arial" w:hAnsi="Arial"/>
                <w:sz w:val="18"/>
                <w:vertAlign w:val="subscript"/>
              </w:rPr>
              <w:t xml:space="preserve"> </w:t>
            </w:r>
            <w:r w:rsidRPr="00D76831">
              <w:rPr>
                <w:rFonts w:ascii="Arial" w:hAnsi="Arial"/>
                <w:sz w:val="18"/>
              </w:rPr>
              <w:t>x SMTC period ]</w:t>
            </w:r>
            <w:r w:rsidRPr="00D76831">
              <w:rPr>
                <w:rFonts w:ascii="Arial" w:hAnsi="Arial"/>
                <w:sz w:val="18"/>
                <w:vertAlign w:val="superscript"/>
              </w:rPr>
              <w:t>Note 1</w:t>
            </w:r>
          </w:p>
        </w:tc>
      </w:tr>
      <w:tr w:rsidR="00D76831" w:rsidRPr="00D76831" w14:paraId="673E4935" w14:textId="77777777" w:rsidTr="00DD2BDA">
        <w:trPr>
          <w:trHeight w:val="245"/>
        </w:trPr>
        <w:tc>
          <w:tcPr>
            <w:tcW w:w="4620" w:type="dxa"/>
            <w:tcBorders>
              <w:top w:val="single" w:sz="4" w:space="0" w:color="auto"/>
              <w:left w:val="single" w:sz="4" w:space="0" w:color="auto"/>
              <w:bottom w:val="single" w:sz="4" w:space="0" w:color="auto"/>
              <w:right w:val="single" w:sz="4" w:space="0" w:color="auto"/>
            </w:tcBorders>
            <w:hideMark/>
          </w:tcPr>
          <w:p w14:paraId="210EF82E"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3C876" w14:textId="4161668E" w:rsidR="00FE744D" w:rsidRPr="00D76831" w:rsidRDefault="00FE744D" w:rsidP="005674E2">
            <w:pPr>
              <w:keepNext/>
              <w:keepLines/>
              <w:spacing w:after="0"/>
              <w:jc w:val="center"/>
              <w:rPr>
                <w:b/>
              </w:rPr>
            </w:pPr>
            <w:r w:rsidRPr="00D76831">
              <w:rPr>
                <w:rFonts w:ascii="Arial" w:hAnsi="Arial"/>
                <w:sz w:val="18"/>
              </w:rPr>
              <w:t xml:space="preserve">max[ 600ms, ceil(1.5 x </w:t>
            </w:r>
            <w:r w:rsidRPr="00D76831">
              <w:rPr>
                <w:rFonts w:ascii="Arial" w:eastAsia="Times New Roman" w:hAnsi="Arial"/>
                <w:sz w:val="18"/>
              </w:rPr>
              <w:t>M</w:t>
            </w:r>
            <w:r w:rsidRPr="00D76831">
              <w:rPr>
                <w:rFonts w:ascii="Arial" w:eastAsia="Times New Roman" w:hAnsi="Arial"/>
                <w:sz w:val="18"/>
                <w:vertAlign w:val="subscript"/>
              </w:rPr>
              <w:t>pss/sss_sync_w/o_gaps</w:t>
            </w:r>
            <w:r w:rsidRPr="00D76831">
              <w:rPr>
                <w:rFonts w:ascii="Arial" w:eastAsia="Times New Roman" w:hAnsi="Arial"/>
                <w:sz w:val="18"/>
              </w:rPr>
              <w:t xml:space="preserve"> </w:t>
            </w:r>
            <w:r w:rsidRPr="00D76831">
              <w:rPr>
                <w:rFonts w:ascii="Arial" w:hAnsi="Arial"/>
                <w:sz w:val="18"/>
              </w:rPr>
              <w:t xml:space="preserve"> x K</w:t>
            </w:r>
            <w:r w:rsidRPr="00D76831">
              <w:rPr>
                <w:rFonts w:ascii="Arial" w:hAnsi="Arial"/>
                <w:sz w:val="18"/>
                <w:vertAlign w:val="subscript"/>
              </w:rPr>
              <w:t>p</w:t>
            </w:r>
            <w:r w:rsidRPr="00D76831">
              <w:rPr>
                <w:rFonts w:ascii="Arial" w:hAnsi="Arial"/>
                <w:sz w:val="18"/>
              </w:rPr>
              <w:t xml:space="preserve"> x </w:t>
            </w:r>
            <w:r w:rsidRPr="00D76831">
              <w:rPr>
                <w:rFonts w:ascii="Arial" w:eastAsia="Times New Roman" w:hAnsi="Arial"/>
                <w:sz w:val="18"/>
              </w:rPr>
              <w:t>K</w:t>
            </w:r>
            <w:r w:rsidRPr="00D76831">
              <w:rPr>
                <w:rFonts w:ascii="Arial" w:eastAsia="Times New Roman" w:hAnsi="Arial"/>
                <w:sz w:val="18"/>
                <w:vertAlign w:val="subscript"/>
              </w:rPr>
              <w:t>RLM</w:t>
            </w:r>
            <w:r w:rsidRPr="00D76831">
              <w:rPr>
                <w:rFonts w:ascii="Arial" w:eastAsia="Times New Roman" w:hAnsi="Arial"/>
                <w:sz w:val="18"/>
              </w:rPr>
              <w:t>)</w:t>
            </w:r>
            <w:r w:rsidRPr="00D76831">
              <w:rPr>
                <w:rFonts w:ascii="Arial" w:hAnsi="Arial"/>
                <w:sz w:val="18"/>
                <w:vertAlign w:val="subscript"/>
              </w:rPr>
              <w:t xml:space="preserve"> </w:t>
            </w:r>
            <w:r w:rsidRPr="00D76831">
              <w:rPr>
                <w:rFonts w:ascii="Arial" w:hAnsi="Arial"/>
                <w:sz w:val="18"/>
              </w:rPr>
              <w:t>x max(SMTC period,DRX cycle) ]</w:t>
            </w:r>
          </w:p>
        </w:tc>
      </w:tr>
      <w:tr w:rsidR="00D76831" w:rsidRPr="00D76831" w14:paraId="481B097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B8B5723"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9AAE3D" w14:textId="0B3F4157" w:rsidR="00FE744D" w:rsidRPr="00D76831" w:rsidRDefault="00FE744D" w:rsidP="005674E2">
            <w:pPr>
              <w:keepNext/>
              <w:keepLines/>
              <w:spacing w:after="0"/>
              <w:jc w:val="center"/>
              <w:rPr>
                <w:b/>
              </w:rPr>
            </w:pPr>
            <w:r w:rsidRPr="00D76831">
              <w:rPr>
                <w:rFonts w:ascii="Arial" w:hAnsi="Arial"/>
                <w:sz w:val="18"/>
              </w:rPr>
              <w:t>Ceil(</w:t>
            </w:r>
            <w:r w:rsidRPr="00D76831">
              <w:rPr>
                <w:rFonts w:ascii="Arial" w:eastAsia="Times New Roman" w:hAnsi="Arial"/>
                <w:sz w:val="18"/>
              </w:rPr>
              <w:t>M</w:t>
            </w:r>
            <w:r w:rsidRPr="00D76831">
              <w:rPr>
                <w:rFonts w:ascii="Arial" w:eastAsia="Times New Roman" w:hAnsi="Arial"/>
                <w:sz w:val="18"/>
                <w:vertAlign w:val="subscript"/>
              </w:rPr>
              <w:t>pss/sss_sync_w/o_gaps</w:t>
            </w:r>
            <w:r w:rsidRPr="00D76831">
              <w:rPr>
                <w:rFonts w:ascii="Arial" w:eastAsia="Times New Roman" w:hAnsi="Arial"/>
                <w:sz w:val="18"/>
              </w:rPr>
              <w:t xml:space="preserve"> </w:t>
            </w:r>
            <w:r w:rsidRPr="00D76831">
              <w:rPr>
                <w:rFonts w:ascii="Arial" w:hAnsi="Arial"/>
                <w:sz w:val="18"/>
              </w:rPr>
              <w:t xml:space="preserve"> x K</w:t>
            </w:r>
            <w:r w:rsidRPr="00D76831">
              <w:rPr>
                <w:rFonts w:ascii="Arial" w:hAnsi="Arial"/>
                <w:sz w:val="18"/>
                <w:vertAlign w:val="subscript"/>
              </w:rPr>
              <w:t>p</w:t>
            </w:r>
            <w:r w:rsidRPr="00D76831">
              <w:rPr>
                <w:rFonts w:ascii="Arial" w:hAnsi="Arial"/>
                <w:sz w:val="18"/>
              </w:rPr>
              <w:t xml:space="preserve"> x </w:t>
            </w:r>
            <w:r w:rsidRPr="00D76831">
              <w:rPr>
                <w:rFonts w:ascii="Arial" w:eastAsia="Times New Roman" w:hAnsi="Arial"/>
                <w:sz w:val="18"/>
              </w:rPr>
              <w:t>K</w:t>
            </w:r>
            <w:r w:rsidRPr="00D76831">
              <w:rPr>
                <w:rFonts w:ascii="Arial" w:eastAsia="Times New Roman" w:hAnsi="Arial"/>
                <w:sz w:val="18"/>
                <w:vertAlign w:val="subscript"/>
              </w:rPr>
              <w:t>RLM</w:t>
            </w:r>
            <w:r w:rsidRPr="00D76831">
              <w:rPr>
                <w:rFonts w:ascii="Arial" w:eastAsia="Times New Roman" w:hAnsi="Arial"/>
                <w:sz w:val="18"/>
              </w:rPr>
              <w:t xml:space="preserve">) </w:t>
            </w:r>
            <w:r w:rsidRPr="00D76831">
              <w:rPr>
                <w:rFonts w:ascii="Arial" w:hAnsi="Arial"/>
                <w:sz w:val="18"/>
                <w:vertAlign w:val="subscript"/>
              </w:rPr>
              <w:t xml:space="preserve"> </w:t>
            </w:r>
            <w:r w:rsidRPr="00D76831">
              <w:rPr>
                <w:rFonts w:ascii="Arial" w:hAnsi="Arial"/>
                <w:sz w:val="18"/>
              </w:rPr>
              <w:t>x DRX cycle</w:t>
            </w:r>
          </w:p>
        </w:tc>
      </w:tr>
      <w:tr w:rsidR="00D76831" w:rsidRPr="00D76831" w14:paraId="0A034C6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045FF21" w14:textId="77777777" w:rsidR="00FE744D" w:rsidRPr="00D76831" w:rsidRDefault="00FE744D" w:rsidP="005674E2">
            <w:pPr>
              <w:keepNext/>
              <w:keepLines/>
              <w:spacing w:after="0"/>
              <w:jc w:val="center"/>
              <w:rPr>
                <w:b/>
              </w:rPr>
            </w:pPr>
            <w:r w:rsidRPr="00D76831">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14:paraId="28596EFB" w14:textId="77777777" w:rsidR="00FE744D" w:rsidRPr="00D76831" w:rsidRDefault="00FE744D" w:rsidP="005674E2">
            <w:pPr>
              <w:keepNext/>
              <w:keepLines/>
              <w:spacing w:after="0"/>
              <w:jc w:val="center"/>
              <w:rPr>
                <w:b/>
              </w:rPr>
            </w:pPr>
            <w:r w:rsidRPr="00D76831">
              <w:rPr>
                <w:rFonts w:ascii="Arial" w:hAnsi="Arial"/>
                <w:b/>
                <w:sz w:val="18"/>
              </w:rPr>
              <w:t>…</w:t>
            </w:r>
          </w:p>
        </w:tc>
      </w:tr>
      <w:tr w:rsidR="00FE744D" w:rsidRPr="00D76831" w14:paraId="4DD6A625" w14:textId="77777777" w:rsidTr="00DD2BDA">
        <w:tc>
          <w:tcPr>
            <w:tcW w:w="9241" w:type="dxa"/>
            <w:gridSpan w:val="2"/>
            <w:tcBorders>
              <w:top w:val="single" w:sz="4" w:space="0" w:color="auto"/>
              <w:left w:val="single" w:sz="4" w:space="0" w:color="auto"/>
              <w:bottom w:val="single" w:sz="4" w:space="0" w:color="auto"/>
              <w:right w:val="single" w:sz="4" w:space="0" w:color="auto"/>
            </w:tcBorders>
          </w:tcPr>
          <w:p w14:paraId="3B97E91C" w14:textId="77777777" w:rsidR="00FE744D" w:rsidRPr="00D76831" w:rsidRDefault="00FE744D" w:rsidP="005674E2">
            <w:pPr>
              <w:keepNext/>
              <w:keepLines/>
              <w:spacing w:after="0"/>
              <w:ind w:left="851" w:hanging="851"/>
              <w:rPr>
                <w:i/>
              </w:rPr>
            </w:pPr>
            <w:r w:rsidRPr="00D76831">
              <w:rPr>
                <w:rFonts w:ascii="Arial" w:hAnsi="Arial"/>
                <w:sz w:val="18"/>
              </w:rPr>
              <w:t>NOTE 1:</w:t>
            </w:r>
            <w:r w:rsidRPr="00D76831">
              <w:rPr>
                <w:rFonts w:ascii="Arial" w:hAnsi="Arial"/>
                <w:sz w:val="18"/>
              </w:rPr>
              <w:tab/>
              <w:t>If different SMTC periodicities are configured for different cells, the SMTC period in the requirement is the one used by the cell being identified</w:t>
            </w:r>
          </w:p>
        </w:tc>
      </w:tr>
    </w:tbl>
    <w:p w14:paraId="3EB0C484" w14:textId="77777777" w:rsidR="00FE744D" w:rsidRPr="00D76831" w:rsidRDefault="00FE744D" w:rsidP="00FE744D">
      <w:pPr>
        <w:rPr>
          <w:rFonts w:eastAsia="Times New Roman"/>
        </w:rPr>
      </w:pPr>
    </w:p>
    <w:p w14:paraId="1E6FC516" w14:textId="77777777" w:rsidR="00FE744D" w:rsidRPr="00D76831" w:rsidRDefault="00FE744D" w:rsidP="005674E2">
      <w:pPr>
        <w:keepNext/>
        <w:keepLines/>
        <w:spacing w:before="60"/>
        <w:jc w:val="center"/>
      </w:pPr>
      <w:r w:rsidRPr="00D76831">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283A235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0E89B42"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6990AA5"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SSB_time_index</w:t>
            </w:r>
            <w:r w:rsidRPr="00D76831">
              <w:rPr>
                <w:rFonts w:eastAsia="Times New Roman"/>
                <w:b/>
                <w:vertAlign w:val="subscript"/>
              </w:rPr>
              <w:t>_intra</w:t>
            </w:r>
          </w:p>
        </w:tc>
      </w:tr>
      <w:tr w:rsidR="00D76831" w:rsidRPr="00D76831" w14:paraId="21D776A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96AEB24"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CBADCD" w14:textId="77777777" w:rsidR="00FE744D" w:rsidRPr="00D76831" w:rsidRDefault="00FE744D" w:rsidP="005674E2">
            <w:pPr>
              <w:keepNext/>
              <w:keepLines/>
              <w:spacing w:after="0"/>
              <w:jc w:val="center"/>
            </w:pPr>
            <w:r w:rsidRPr="00D76831">
              <w:rPr>
                <w:rFonts w:ascii="Arial" w:hAnsi="Arial"/>
                <w:sz w:val="18"/>
              </w:rPr>
              <w:t>max[120ms, ceil( 3 x K</w:t>
            </w:r>
            <w:r w:rsidRPr="00D76831">
              <w:rPr>
                <w:rFonts w:ascii="Arial" w:hAnsi="Arial"/>
                <w:sz w:val="18"/>
                <w:vertAlign w:val="subscript"/>
              </w:rPr>
              <w:t xml:space="preserve">p </w:t>
            </w:r>
            <w:r w:rsidRPr="00D76831">
              <w:rPr>
                <w:rFonts w:ascii="Arial" w:hAnsi="Arial"/>
                <w:sz w:val="18"/>
              </w:rPr>
              <w:t>)</w:t>
            </w:r>
            <w:r w:rsidRPr="00D76831">
              <w:rPr>
                <w:rFonts w:ascii="Arial" w:hAnsi="Arial"/>
                <w:sz w:val="18"/>
                <w:vertAlign w:val="subscript"/>
              </w:rPr>
              <w:t xml:space="preserve"> </w:t>
            </w:r>
            <w:r w:rsidRPr="00D76831">
              <w:rPr>
                <w:rFonts w:ascii="Arial" w:hAnsi="Arial"/>
                <w:sz w:val="18"/>
              </w:rPr>
              <w:t>x SMTC period ]</w:t>
            </w:r>
            <w:r w:rsidRPr="00D76831">
              <w:rPr>
                <w:rFonts w:ascii="Arial" w:hAnsi="Arial"/>
                <w:sz w:val="18"/>
                <w:vertAlign w:val="superscript"/>
              </w:rPr>
              <w:t>Note 1</w:t>
            </w:r>
          </w:p>
        </w:tc>
      </w:tr>
      <w:tr w:rsidR="00D76831" w:rsidRPr="00D76831" w14:paraId="4CB8F69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1EEBA5B"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7013EC" w14:textId="77777777" w:rsidR="00FE744D" w:rsidRPr="00D76831" w:rsidRDefault="00FE744D" w:rsidP="005674E2">
            <w:pPr>
              <w:keepNext/>
              <w:keepLines/>
              <w:spacing w:after="0"/>
              <w:jc w:val="center"/>
              <w:rPr>
                <w:b/>
              </w:rPr>
            </w:pPr>
            <w:r w:rsidRPr="00D76831">
              <w:rPr>
                <w:rFonts w:ascii="Arial" w:hAnsi="Arial"/>
                <w:sz w:val="18"/>
              </w:rPr>
              <w:t>max[120ms, ceil (1.5 x 3 x K</w:t>
            </w:r>
            <w:r w:rsidRPr="00D76831">
              <w:rPr>
                <w:rFonts w:ascii="Arial" w:hAnsi="Arial"/>
                <w:sz w:val="18"/>
                <w:vertAlign w:val="subscript"/>
              </w:rPr>
              <w:t>p</w:t>
            </w:r>
            <w:r w:rsidRPr="00D76831">
              <w:rPr>
                <w:rFonts w:ascii="Arial" w:hAnsi="Arial"/>
                <w:sz w:val="18"/>
              </w:rPr>
              <w:t>) x max(SMTC period,DRX cycle) ]</w:t>
            </w:r>
          </w:p>
        </w:tc>
      </w:tr>
      <w:tr w:rsidR="00D76831" w:rsidRPr="00D76831" w14:paraId="2BA7604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ED7C422"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8C33AD" w14:textId="77777777" w:rsidR="00FE744D" w:rsidRPr="00D76831" w:rsidRDefault="00FE744D" w:rsidP="005674E2">
            <w:pPr>
              <w:keepNext/>
              <w:keepLines/>
              <w:spacing w:after="0"/>
              <w:jc w:val="center"/>
              <w:rPr>
                <w:b/>
              </w:rPr>
            </w:pPr>
            <w:r w:rsidRPr="00D76831">
              <w:rPr>
                <w:rFonts w:ascii="Arial" w:hAnsi="Arial"/>
                <w:sz w:val="18"/>
              </w:rPr>
              <w:t>Ceil(3 x K</w:t>
            </w:r>
            <w:r w:rsidRPr="00D76831">
              <w:rPr>
                <w:rFonts w:ascii="Arial" w:hAnsi="Arial"/>
                <w:sz w:val="18"/>
                <w:vertAlign w:val="subscript"/>
              </w:rPr>
              <w:t>p</w:t>
            </w:r>
            <w:r w:rsidRPr="00D76831">
              <w:rPr>
                <w:rFonts w:ascii="Arial" w:hAnsi="Arial"/>
                <w:sz w:val="18"/>
              </w:rPr>
              <w:t>) x DRX cycle</w:t>
            </w:r>
          </w:p>
        </w:tc>
      </w:tr>
      <w:tr w:rsidR="00FE744D" w:rsidRPr="00D76831" w14:paraId="5B1210F2" w14:textId="77777777" w:rsidTr="00DD2BDA">
        <w:tc>
          <w:tcPr>
            <w:tcW w:w="9241" w:type="dxa"/>
            <w:gridSpan w:val="2"/>
            <w:tcBorders>
              <w:top w:val="single" w:sz="4" w:space="0" w:color="auto"/>
              <w:left w:val="single" w:sz="4" w:space="0" w:color="auto"/>
              <w:bottom w:val="single" w:sz="4" w:space="0" w:color="auto"/>
              <w:right w:val="single" w:sz="4" w:space="0" w:color="auto"/>
            </w:tcBorders>
            <w:hideMark/>
          </w:tcPr>
          <w:p w14:paraId="4F250A89" w14:textId="77777777" w:rsidR="00FE744D" w:rsidRPr="00D76831" w:rsidRDefault="00FE744D" w:rsidP="00FE744D">
            <w:pPr>
              <w:keepNext/>
              <w:keepLines/>
              <w:spacing w:after="0"/>
              <w:ind w:left="851" w:hanging="851"/>
              <w:rPr>
                <w:rFonts w:ascii="Arial" w:eastAsia="Times New Roman" w:hAnsi="Arial"/>
                <w:sz w:val="18"/>
              </w:rPr>
            </w:pPr>
            <w:r w:rsidRPr="00D76831">
              <w:rPr>
                <w:rFonts w:ascii="Arial" w:eastAsia="Times New Roman" w:hAnsi="Arial" w:hint="eastAsia"/>
                <w:sz w:val="18"/>
                <w:lang w:eastAsia="ko-KR"/>
              </w:rPr>
              <w:t>NOTE</w:t>
            </w:r>
            <w:r w:rsidRPr="00D76831">
              <w:rPr>
                <w:rFonts w:ascii="Arial" w:eastAsia="Times New Roman" w:hAnsi="Arial"/>
                <w:sz w:val="18"/>
              </w:rPr>
              <w:t xml:space="preserve"> 1:</w:t>
            </w:r>
            <w:r w:rsidRPr="00D76831">
              <w:rPr>
                <w:rFonts w:ascii="Arial" w:eastAsia="Times New Roman" w:hAnsi="Arial"/>
                <w:sz w:val="18"/>
              </w:rPr>
              <w:tab/>
              <w:t>If different SMTC periodicities are configured for different cells, the SMTC period in the requirement is the one used by the cell being identified</w:t>
            </w:r>
          </w:p>
        </w:tc>
      </w:tr>
    </w:tbl>
    <w:p w14:paraId="5F20F252" w14:textId="77777777" w:rsidR="00FE744D" w:rsidRPr="00D76831" w:rsidRDefault="00FE744D" w:rsidP="00FE744D">
      <w:pPr>
        <w:rPr>
          <w:rFonts w:eastAsia="Times New Roman"/>
        </w:rPr>
      </w:pPr>
    </w:p>
    <w:p w14:paraId="0DFD2EE6" w14:textId="77777777" w:rsidR="00FE744D" w:rsidRPr="00D76831" w:rsidRDefault="00FE744D" w:rsidP="00FE744D">
      <w:pPr>
        <w:rPr>
          <w:rFonts w:eastAsia="Times New Roman"/>
        </w:rPr>
      </w:pPr>
    </w:p>
    <w:p w14:paraId="44FCF1BD" w14:textId="4E2CB1A2" w:rsidR="00FE744D" w:rsidRPr="00D76831" w:rsidRDefault="00FE744D" w:rsidP="005674E2">
      <w:pPr>
        <w:keepNext/>
        <w:keepLines/>
        <w:spacing w:before="60"/>
        <w:jc w:val="center"/>
      </w:pPr>
      <w:r w:rsidRPr="00D76831">
        <w:rPr>
          <w:rFonts w:ascii="Arial" w:hAnsi="Arial"/>
          <w:b/>
        </w:rPr>
        <w:t xml:space="preserve">Table 9.2.5.1-4: Time period for </w:t>
      </w:r>
      <w:r w:rsidRPr="00D76831">
        <w:rPr>
          <w:rFonts w:ascii="Arial" w:eastAsia="Times New Roman" w:hAnsi="Arial"/>
          <w:b/>
        </w:rPr>
        <w:t>PSS/SSS</w:t>
      </w:r>
      <w:r w:rsidRPr="00D76831">
        <w:rPr>
          <w:rFonts w:ascii="Arial" w:hAnsi="Arial"/>
          <w:b/>
        </w:rPr>
        <w:t xml:space="preserve"> detection</w:t>
      </w:r>
      <w:r w:rsidRPr="00D76831">
        <w:rPr>
          <w:rFonts w:ascii="Arial" w:eastAsia="Times New Roman" w:hAnsi="Arial"/>
          <w:b/>
        </w:rPr>
        <w:t>, deactivated SCell</w:t>
      </w:r>
      <w:r w:rsidRPr="00D76831">
        <w:rPr>
          <w:rFonts w:ascii="Arial" w:hAnsi="Arial"/>
          <w:b/>
        </w:rPr>
        <w:t xml:space="preserve"> (Frequency range </w:t>
      </w:r>
      <w:r w:rsidRPr="00D76831">
        <w:rPr>
          <w:rFonts w:ascii="Arial" w:eastAsia="Times New Roman" w:hAnsi="Arial"/>
          <w:b/>
        </w:rPr>
        <w:t>FR1</w:t>
      </w:r>
      <w:r w:rsidRPr="00D76831">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77FDBDF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6D2C4BD" w14:textId="23A77A5B" w:rsidR="00FE744D" w:rsidRPr="00D76831" w:rsidRDefault="00FE744D" w:rsidP="005674E2">
            <w:pPr>
              <w:keepNext/>
              <w:keepLines/>
              <w:spacing w:after="0"/>
              <w:jc w:val="center"/>
              <w:rPr>
                <w:b/>
              </w:rPr>
            </w:pPr>
            <w:r w:rsidRPr="00D7683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D261C6" w14:textId="008D090B" w:rsidR="00FE744D" w:rsidRPr="00D76831" w:rsidRDefault="00FE744D" w:rsidP="005674E2">
            <w:pPr>
              <w:keepNext/>
              <w:keepLines/>
              <w:spacing w:after="0"/>
              <w:jc w:val="center"/>
              <w:rPr>
                <w:b/>
              </w:rPr>
            </w:pPr>
            <w:r w:rsidRPr="00D76831">
              <w:rPr>
                <w:rFonts w:ascii="Arial" w:eastAsia="Times New Roman" w:hAnsi="Arial"/>
                <w:b/>
                <w:sz w:val="18"/>
              </w:rPr>
              <w:t>T</w:t>
            </w:r>
            <w:r w:rsidRPr="00D76831">
              <w:rPr>
                <w:rFonts w:ascii="Arial" w:eastAsia="Times New Roman" w:hAnsi="Arial"/>
                <w:b/>
                <w:sz w:val="18"/>
                <w:vertAlign w:val="subscript"/>
              </w:rPr>
              <w:t>PSS/SSS_sync</w:t>
            </w:r>
            <w:r w:rsidRPr="00D76831">
              <w:rPr>
                <w:rFonts w:eastAsia="Times New Roman"/>
                <w:vertAlign w:val="subscript"/>
              </w:rPr>
              <w:t>_</w:t>
            </w:r>
            <w:r w:rsidRPr="00D76831">
              <w:rPr>
                <w:rFonts w:eastAsia="Times New Roman"/>
                <w:b/>
                <w:vertAlign w:val="subscript"/>
              </w:rPr>
              <w:t>intra</w:t>
            </w:r>
          </w:p>
        </w:tc>
      </w:tr>
      <w:tr w:rsidR="00D76831" w:rsidRPr="00D76831" w14:paraId="5F9CA436"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C6DD984"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3E71B2" w14:textId="77777777" w:rsidR="00FE744D" w:rsidRPr="00D76831" w:rsidRDefault="00FE744D" w:rsidP="005674E2">
            <w:pPr>
              <w:keepNext/>
              <w:keepLines/>
              <w:spacing w:after="0"/>
              <w:jc w:val="center"/>
            </w:pPr>
            <w:r w:rsidRPr="00D76831">
              <w:rPr>
                <w:rFonts w:ascii="Arial" w:hAnsi="Arial"/>
                <w:sz w:val="18"/>
              </w:rPr>
              <w:t>[5] x measCycleSCell</w:t>
            </w:r>
          </w:p>
        </w:tc>
      </w:tr>
      <w:tr w:rsidR="00D76831" w:rsidRPr="00D76831" w14:paraId="62D2961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75490D9"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459785" w14:textId="77777777" w:rsidR="00FE744D" w:rsidRPr="00D76831" w:rsidRDefault="00FE744D" w:rsidP="005674E2">
            <w:pPr>
              <w:keepNext/>
              <w:keepLines/>
              <w:spacing w:after="0"/>
              <w:jc w:val="center"/>
              <w:rPr>
                <w:b/>
              </w:rPr>
            </w:pPr>
            <w:r w:rsidRPr="00D76831">
              <w:rPr>
                <w:rFonts w:ascii="Arial" w:hAnsi="Arial"/>
                <w:sz w:val="18"/>
              </w:rPr>
              <w:t xml:space="preserve"> [5] x max(measCycleSCell, 1.5xDRX cycle)</w:t>
            </w:r>
          </w:p>
        </w:tc>
      </w:tr>
      <w:tr w:rsidR="00FE744D" w:rsidRPr="00D76831" w14:paraId="6FDB2819" w14:textId="77777777" w:rsidTr="00DD2BDA">
        <w:tc>
          <w:tcPr>
            <w:tcW w:w="4620" w:type="dxa"/>
            <w:tcBorders>
              <w:top w:val="single" w:sz="4" w:space="0" w:color="auto"/>
              <w:left w:val="single" w:sz="4" w:space="0" w:color="auto"/>
              <w:bottom w:val="single" w:sz="4" w:space="0" w:color="auto"/>
              <w:right w:val="single" w:sz="4" w:space="0" w:color="auto"/>
            </w:tcBorders>
          </w:tcPr>
          <w:p w14:paraId="43D5DDB5" w14:textId="77777777" w:rsidR="00FE744D" w:rsidRPr="00D76831" w:rsidRDefault="00FE744D" w:rsidP="005674E2">
            <w:pPr>
              <w:keepNext/>
              <w:keepLines/>
              <w:spacing w:after="0"/>
              <w:jc w:val="center"/>
            </w:pPr>
            <w:r w:rsidRPr="00D76831">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7EA7364D" w14:textId="77777777" w:rsidR="00FE744D" w:rsidRPr="00D76831" w:rsidRDefault="00FE744D" w:rsidP="005674E2">
            <w:pPr>
              <w:keepNext/>
              <w:keepLines/>
              <w:spacing w:after="0"/>
              <w:jc w:val="center"/>
            </w:pPr>
            <w:r w:rsidRPr="00D76831">
              <w:rPr>
                <w:rFonts w:ascii="Arial" w:hAnsi="Arial"/>
                <w:sz w:val="18"/>
              </w:rPr>
              <w:t>[5] x max(measCycleSCell, DRX cycle)</w:t>
            </w:r>
          </w:p>
        </w:tc>
      </w:tr>
    </w:tbl>
    <w:p w14:paraId="459E384C" w14:textId="77777777" w:rsidR="00FE744D" w:rsidRPr="00D76831" w:rsidRDefault="00FE744D" w:rsidP="00FE744D">
      <w:pPr>
        <w:rPr>
          <w:rFonts w:eastAsia="Times New Roman"/>
        </w:rPr>
      </w:pPr>
    </w:p>
    <w:p w14:paraId="61E2A721" w14:textId="568D5263" w:rsidR="00FE744D" w:rsidRPr="00D76831" w:rsidRDefault="00FE744D" w:rsidP="005674E2">
      <w:pPr>
        <w:keepNext/>
        <w:keepLines/>
        <w:spacing w:before="60"/>
        <w:jc w:val="center"/>
      </w:pPr>
      <w:r w:rsidRPr="00D76831">
        <w:rPr>
          <w:rFonts w:ascii="Arial" w:hAnsi="Arial"/>
          <w:b/>
        </w:rPr>
        <w:lastRenderedPageBreak/>
        <w:t>Table 9.2.5.1-</w:t>
      </w:r>
      <w:r w:rsidRPr="00D76831">
        <w:rPr>
          <w:rFonts w:ascii="Arial" w:eastAsia="Times New Roman" w:hAnsi="Arial"/>
          <w:b/>
        </w:rPr>
        <w:t>5</w:t>
      </w:r>
      <w:r w:rsidRPr="00D76831">
        <w:rPr>
          <w:rFonts w:ascii="Arial" w:hAnsi="Arial"/>
          <w:b/>
        </w:rPr>
        <w:t>: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607EEEB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F328FED"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C8695D"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PSS/SSS_sync</w:t>
            </w:r>
            <w:r w:rsidRPr="00D76831">
              <w:rPr>
                <w:rFonts w:eastAsia="Times New Roman"/>
                <w:b/>
                <w:vertAlign w:val="subscript"/>
              </w:rPr>
              <w:t>_intra</w:t>
            </w:r>
          </w:p>
        </w:tc>
      </w:tr>
      <w:tr w:rsidR="00D76831" w:rsidRPr="00D76831" w14:paraId="144134E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09821AC"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7507263" w14:textId="069E8439" w:rsidR="00FE744D" w:rsidRPr="00D76831" w:rsidRDefault="00FE744D" w:rsidP="00FE744D">
            <w:pPr>
              <w:keepNext/>
              <w:keepLines/>
              <w:spacing w:after="0"/>
              <w:jc w:val="center"/>
              <w:rPr>
                <w:rFonts w:ascii="Arial" w:eastAsia="Times New Roman" w:hAnsi="Arial"/>
                <w:sz w:val="18"/>
              </w:rPr>
            </w:pPr>
            <w:r w:rsidRPr="00D76831">
              <w:rPr>
                <w:rFonts w:eastAsia="Times New Roman"/>
              </w:rPr>
              <w:t>M</w:t>
            </w:r>
            <w:r w:rsidRPr="00D76831">
              <w:rPr>
                <w:rFonts w:eastAsia="Times New Roman"/>
                <w:vertAlign w:val="subscript"/>
              </w:rPr>
              <w:t>pss/sss_sync_w/o_gaps</w:t>
            </w:r>
            <w:r w:rsidRPr="00D76831">
              <w:rPr>
                <w:rFonts w:eastAsia="Times New Roman"/>
              </w:rPr>
              <w:t xml:space="preserve"> x measCycleSCell</w:t>
            </w:r>
          </w:p>
        </w:tc>
      </w:tr>
      <w:tr w:rsidR="00D76831" w:rsidRPr="00D76831" w14:paraId="16645F4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4986228" w14:textId="77777777" w:rsidR="00FE744D" w:rsidRPr="00D76831" w:rsidRDefault="00FE744D" w:rsidP="00FE744D">
            <w:pPr>
              <w:keepNext/>
              <w:keepLines/>
              <w:spacing w:after="0"/>
              <w:jc w:val="center"/>
              <w:rPr>
                <w:rFonts w:ascii="Arial" w:eastAsia="Times New Roman" w:hAnsi="Arial"/>
                <w:sz w:val="18"/>
              </w:rPr>
            </w:pPr>
            <w:r w:rsidRPr="00D76831">
              <w:rPr>
                <w:rFonts w:eastAsia="Times New Roman"/>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4FA6E41" w14:textId="77777777" w:rsidR="00FE744D" w:rsidRPr="00D76831" w:rsidRDefault="00FE744D" w:rsidP="00FE744D">
            <w:pPr>
              <w:keepNext/>
              <w:keepLines/>
              <w:spacing w:after="0"/>
              <w:jc w:val="center"/>
              <w:rPr>
                <w:rFonts w:ascii="Arial" w:eastAsia="Times New Roman" w:hAnsi="Arial"/>
                <w:b/>
                <w:sz w:val="18"/>
              </w:rPr>
            </w:pPr>
            <w:r w:rsidRPr="00D76831">
              <w:rPr>
                <w:rFonts w:eastAsia="Times New Roman"/>
              </w:rPr>
              <w:t xml:space="preserve"> M</w:t>
            </w:r>
            <w:r w:rsidRPr="00D76831">
              <w:rPr>
                <w:rFonts w:eastAsia="Times New Roman"/>
                <w:vertAlign w:val="subscript"/>
              </w:rPr>
              <w:t>pss/sss_sync_w/o_gaps</w:t>
            </w:r>
            <w:r w:rsidRPr="00D76831">
              <w:rPr>
                <w:rFonts w:eastAsia="Times New Roman"/>
              </w:rPr>
              <w:t xml:space="preserve"> x max(measCycleSCell, 1.5xDRX cycle)</w:t>
            </w:r>
          </w:p>
        </w:tc>
      </w:tr>
      <w:tr w:rsidR="00FE744D" w:rsidRPr="00D76831" w14:paraId="6BA1A1F6" w14:textId="77777777" w:rsidTr="00DD2BDA">
        <w:tc>
          <w:tcPr>
            <w:tcW w:w="4620" w:type="dxa"/>
            <w:tcBorders>
              <w:top w:val="single" w:sz="4" w:space="0" w:color="auto"/>
              <w:left w:val="single" w:sz="4" w:space="0" w:color="auto"/>
              <w:bottom w:val="single" w:sz="4" w:space="0" w:color="auto"/>
              <w:right w:val="single" w:sz="4" w:space="0" w:color="auto"/>
            </w:tcBorders>
          </w:tcPr>
          <w:p w14:paraId="23A8BC7B" w14:textId="77777777" w:rsidR="00FE744D" w:rsidRPr="00D76831" w:rsidRDefault="00FE744D" w:rsidP="00FE744D">
            <w:pPr>
              <w:keepNext/>
              <w:keepLines/>
              <w:spacing w:after="0"/>
              <w:jc w:val="center"/>
              <w:rPr>
                <w:rFonts w:ascii="Arial" w:eastAsia="Times New Roman" w:hAnsi="Arial"/>
                <w:sz w:val="18"/>
              </w:rPr>
            </w:pPr>
            <w:r w:rsidRPr="00D76831">
              <w:t>DRX</w:t>
            </w:r>
            <w:r w:rsidRPr="00D76831">
              <w:rPr>
                <w:rFonts w:eastAsia="Times New Roman"/>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1B53744E" w14:textId="0A433389" w:rsidR="00FE744D" w:rsidRPr="00D76831" w:rsidRDefault="00FE744D" w:rsidP="00FE744D">
            <w:pPr>
              <w:keepNext/>
              <w:keepLines/>
              <w:spacing w:after="0"/>
              <w:jc w:val="center"/>
              <w:rPr>
                <w:rFonts w:ascii="Arial" w:hAnsi="Arial"/>
                <w:sz w:val="18"/>
              </w:rPr>
            </w:pPr>
            <w:r w:rsidRPr="00D76831">
              <w:rPr>
                <w:rFonts w:eastAsia="Times New Roman"/>
              </w:rPr>
              <w:t>M</w:t>
            </w:r>
            <w:r w:rsidRPr="00D76831">
              <w:rPr>
                <w:rFonts w:eastAsia="Times New Roman"/>
                <w:vertAlign w:val="subscript"/>
              </w:rPr>
              <w:t>pss/sss_sync_w/o_gaps</w:t>
            </w:r>
            <w:r w:rsidRPr="00D76831">
              <w:rPr>
                <w:rFonts w:eastAsia="Times New Roman"/>
              </w:rPr>
              <w:t xml:space="preserve"> x max(measCycleSCell, DRX cycle)</w:t>
            </w:r>
          </w:p>
        </w:tc>
      </w:tr>
    </w:tbl>
    <w:p w14:paraId="32CF3B1A" w14:textId="77777777" w:rsidR="00FE744D" w:rsidRPr="00D76831" w:rsidRDefault="00FE744D" w:rsidP="00FE744D">
      <w:pPr>
        <w:rPr>
          <w:rFonts w:eastAsia="Times New Roman"/>
        </w:rPr>
      </w:pPr>
    </w:p>
    <w:p w14:paraId="531B1B1A" w14:textId="4F1CC46B" w:rsidR="00FE744D" w:rsidRPr="00D76831" w:rsidRDefault="00FE744D" w:rsidP="005674E2">
      <w:pPr>
        <w:keepNext/>
        <w:keepLines/>
        <w:spacing w:before="60"/>
        <w:jc w:val="center"/>
      </w:pPr>
      <w:r w:rsidRPr="00D76831">
        <w:rPr>
          <w:rFonts w:ascii="Arial" w:hAnsi="Arial"/>
          <w:b/>
        </w:rPr>
        <w:t>Table 9.2.5.1-</w:t>
      </w:r>
      <w:r w:rsidRPr="00D76831">
        <w:rPr>
          <w:rFonts w:ascii="Arial" w:eastAsia="Times New Roman" w:hAnsi="Arial"/>
          <w:b/>
        </w:rPr>
        <w:t>6</w:t>
      </w:r>
      <w:r w:rsidRPr="00D76831">
        <w:rPr>
          <w:rFonts w:ascii="Arial" w:hAnsi="Arial"/>
          <w:b/>
        </w:rPr>
        <w:t>: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77B8F71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EB994C"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64E52E"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SSB_time_index</w:t>
            </w:r>
            <w:r w:rsidRPr="00D76831">
              <w:rPr>
                <w:rFonts w:eastAsia="Times New Roman"/>
                <w:b/>
                <w:vertAlign w:val="subscript"/>
              </w:rPr>
              <w:t>_intra</w:t>
            </w:r>
          </w:p>
        </w:tc>
      </w:tr>
      <w:tr w:rsidR="00D76831" w:rsidRPr="00D76831" w14:paraId="024595B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DED18D6"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DE829D"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[3] x measCycleSCell</w:t>
            </w:r>
          </w:p>
        </w:tc>
      </w:tr>
      <w:tr w:rsidR="00D76831" w:rsidRPr="00D76831" w14:paraId="0596BAF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28CFDF8"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5F7FC4C"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sz w:val="18"/>
              </w:rPr>
              <w:t xml:space="preserve"> [3] x max(measCycleSCell, 1.5xDRX cycle)</w:t>
            </w:r>
          </w:p>
        </w:tc>
      </w:tr>
      <w:tr w:rsidR="00FE744D" w:rsidRPr="00D76831" w14:paraId="30C18BB7" w14:textId="77777777" w:rsidTr="00DD2BDA">
        <w:tc>
          <w:tcPr>
            <w:tcW w:w="4620" w:type="dxa"/>
            <w:tcBorders>
              <w:top w:val="single" w:sz="4" w:space="0" w:color="auto"/>
              <w:left w:val="single" w:sz="4" w:space="0" w:color="auto"/>
              <w:bottom w:val="single" w:sz="4" w:space="0" w:color="auto"/>
              <w:right w:val="single" w:sz="4" w:space="0" w:color="auto"/>
            </w:tcBorders>
          </w:tcPr>
          <w:p w14:paraId="02904B6A"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74A9CA44"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[3] x max(measCycleSCell, DRX cycle)</w:t>
            </w:r>
          </w:p>
        </w:tc>
      </w:tr>
      <w:bookmarkEnd w:id="182"/>
    </w:tbl>
    <w:p w14:paraId="0C19C360" w14:textId="7FFD3533" w:rsidR="00FE744D" w:rsidRPr="00D76831" w:rsidRDefault="00FE744D" w:rsidP="00FE744D">
      <w:pPr>
        <w:rPr>
          <w:rFonts w:eastAsia="Times New Roman"/>
        </w:rPr>
      </w:pPr>
    </w:p>
    <w:p w14:paraId="2FEED4F2" w14:textId="2575CB5B" w:rsidR="005674E2" w:rsidRPr="00D76831" w:rsidRDefault="005674E2" w:rsidP="005674E2">
      <w:pPr>
        <w:pStyle w:val="TH"/>
      </w:pPr>
      <w:r w:rsidRPr="00D76831">
        <w:t>Table 9.2.5.1-</w:t>
      </w:r>
      <w:r w:rsidRPr="00D76831">
        <w:rPr>
          <w:rFonts w:eastAsia="Times New Roman"/>
        </w:rPr>
        <w:t>7</w:t>
      </w:r>
      <w:r w:rsidRPr="00D76831">
        <w:t>: Void</w:t>
      </w:r>
    </w:p>
    <w:p w14:paraId="6B0B8729" w14:textId="0B5FC412" w:rsidR="005674E2" w:rsidRPr="00D76831" w:rsidRDefault="005674E2" w:rsidP="005674E2">
      <w:pPr>
        <w:pStyle w:val="TH"/>
      </w:pPr>
      <w:r w:rsidRPr="00D76831">
        <w:t>Table 9.2.5.1-</w:t>
      </w:r>
      <w:r w:rsidRPr="00D76831">
        <w:rPr>
          <w:rFonts w:eastAsia="Times New Roman"/>
        </w:rPr>
        <w:t>8</w:t>
      </w:r>
      <w:r w:rsidRPr="00D76831">
        <w:t>: Void</w:t>
      </w:r>
    </w:p>
    <w:p w14:paraId="73F19A16" w14:textId="77777777" w:rsidR="005674E2" w:rsidRPr="00D76831" w:rsidRDefault="005674E2" w:rsidP="00FE744D">
      <w:pPr>
        <w:rPr>
          <w:rFonts w:eastAsia="Times New Roman"/>
        </w:rPr>
      </w:pPr>
    </w:p>
    <w:p w14:paraId="5368EFD3" w14:textId="77777777" w:rsidR="00FE744D" w:rsidRPr="00D76831" w:rsidRDefault="00FE744D" w:rsidP="001F21E0">
      <w:pPr>
        <w:keepNext/>
        <w:keepLines/>
        <w:spacing w:before="120"/>
        <w:ind w:left="1418" w:hanging="1418"/>
        <w:outlineLvl w:val="3"/>
      </w:pPr>
      <w:r w:rsidRPr="00D76831">
        <w:rPr>
          <w:rFonts w:ascii="Arial" w:hAnsi="Arial"/>
          <w:sz w:val="24"/>
        </w:rPr>
        <w:t>9.2.5.2</w:t>
      </w:r>
      <w:r w:rsidRPr="00D76831">
        <w:rPr>
          <w:rFonts w:ascii="Arial" w:hAnsi="Arial"/>
          <w:sz w:val="24"/>
        </w:rPr>
        <w:tab/>
        <w:t>Measurement period</w:t>
      </w:r>
    </w:p>
    <w:p w14:paraId="7BC54319" w14:textId="77777777" w:rsidR="00FE744D" w:rsidRPr="00D76831" w:rsidRDefault="00FE744D" w:rsidP="00FE744D">
      <w:pPr>
        <w:rPr>
          <w:rFonts w:eastAsia="Times New Roman"/>
          <w:i/>
          <w:lang w:val="en-US"/>
        </w:rPr>
      </w:pPr>
      <w:r w:rsidRPr="00D76831">
        <w:rPr>
          <w:rFonts w:eastAsia="Times New Roman"/>
          <w:i/>
        </w:rPr>
        <w:t>Editor’s Note : The requirements below have been derived so far assuming no configured Scell or E-UTRA SCell. The requirements when one or more SCells or E-UTRA SCells are configured is for further study.</w:t>
      </w:r>
      <w:r w:rsidRPr="00D76831">
        <w:rPr>
          <w:rFonts w:eastAsia="Times New Roman"/>
          <w:i/>
          <w:lang w:val="en-US"/>
        </w:rPr>
        <w:t xml:space="preserve"> The requirements below have been derived without considering gap sharing when all SMTC occasion are fully overlapping with measurement gaps.</w:t>
      </w:r>
    </w:p>
    <w:p w14:paraId="59AC00EE" w14:textId="77777777" w:rsidR="00FE744D" w:rsidRPr="00D76831" w:rsidRDefault="00FE744D" w:rsidP="00FE744D">
      <w:pPr>
        <w:rPr>
          <w:rFonts w:eastAsia="Times New Roman"/>
        </w:rPr>
      </w:pPr>
      <w:r w:rsidRPr="00D76831">
        <w:rPr>
          <w:rFonts w:eastAsia="Times New Roman"/>
        </w:rPr>
        <w:t>The measurement period for intrafrequency measurements without gaps is as shown in table 9.2.5.2-1, 9.2.5.2-2, 9.2.5.2-3 (deactivated SCell) or 9.2.5.2-4(deactivated SCell).</w:t>
      </w:r>
    </w:p>
    <w:p w14:paraId="36AC8533" w14:textId="77777777" w:rsidR="00FE744D" w:rsidRPr="00D76831" w:rsidRDefault="00FE744D" w:rsidP="005674E2">
      <w:pPr>
        <w:keepNext/>
        <w:keepLines/>
        <w:spacing w:before="60"/>
        <w:jc w:val="center"/>
      </w:pPr>
      <w:r w:rsidRPr="00D76831">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7DF2BB89"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37ECE18"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B53D06"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 xml:space="preserve"> SSB_measurement_period_intra</w:t>
            </w:r>
            <w:r w:rsidRPr="00D76831">
              <w:rPr>
                <w:rFonts w:ascii="Arial" w:eastAsia="Times New Roman" w:hAnsi="Arial"/>
                <w:b/>
                <w:sz w:val="18"/>
              </w:rPr>
              <w:t xml:space="preserve">  </w:t>
            </w:r>
          </w:p>
        </w:tc>
      </w:tr>
      <w:tr w:rsidR="00D76831" w:rsidRPr="00D76831" w14:paraId="0E96FDE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41164FD"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A5C362C" w14:textId="77777777" w:rsidR="00FE744D" w:rsidRPr="00D76831" w:rsidRDefault="00FE744D" w:rsidP="005674E2">
            <w:pPr>
              <w:keepNext/>
              <w:keepLines/>
              <w:spacing w:after="0"/>
              <w:jc w:val="center"/>
            </w:pPr>
            <w:r w:rsidRPr="00D76831">
              <w:rPr>
                <w:rFonts w:ascii="Arial" w:hAnsi="Arial"/>
                <w:sz w:val="18"/>
              </w:rPr>
              <w:t>max[ 200ms, ceil( 5 x K</w:t>
            </w:r>
            <w:r w:rsidRPr="00D76831">
              <w:rPr>
                <w:rFonts w:ascii="Arial" w:hAnsi="Arial"/>
                <w:sz w:val="18"/>
                <w:vertAlign w:val="subscript"/>
              </w:rPr>
              <w:t>p</w:t>
            </w:r>
            <w:r w:rsidRPr="00D76831">
              <w:rPr>
                <w:rFonts w:ascii="Arial" w:hAnsi="Arial"/>
                <w:sz w:val="18"/>
              </w:rPr>
              <w:t>) x SMTC period ]</w:t>
            </w:r>
            <w:r w:rsidRPr="00D76831">
              <w:rPr>
                <w:rFonts w:ascii="Arial" w:hAnsi="Arial"/>
                <w:sz w:val="18"/>
                <w:vertAlign w:val="superscript"/>
              </w:rPr>
              <w:t>Note 1</w:t>
            </w:r>
          </w:p>
        </w:tc>
      </w:tr>
      <w:tr w:rsidR="00D76831" w:rsidRPr="00D76831" w14:paraId="7E278242"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97E23B"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CEE4AC" w14:textId="77777777" w:rsidR="00FE744D" w:rsidRPr="00D76831" w:rsidRDefault="00FE744D" w:rsidP="005674E2">
            <w:pPr>
              <w:keepNext/>
              <w:keepLines/>
              <w:spacing w:after="0"/>
              <w:jc w:val="center"/>
              <w:rPr>
                <w:b/>
              </w:rPr>
            </w:pPr>
            <w:r w:rsidRPr="00D76831">
              <w:rPr>
                <w:rFonts w:ascii="Arial" w:hAnsi="Arial"/>
                <w:sz w:val="18"/>
              </w:rPr>
              <w:t>max[ 200ms, ceil(1.5x 5 x K</w:t>
            </w:r>
            <w:r w:rsidRPr="00D76831">
              <w:rPr>
                <w:rFonts w:ascii="Arial" w:hAnsi="Arial"/>
                <w:sz w:val="18"/>
                <w:vertAlign w:val="subscript"/>
              </w:rPr>
              <w:t>p</w:t>
            </w:r>
            <w:r w:rsidRPr="00D76831">
              <w:rPr>
                <w:rFonts w:ascii="Arial" w:hAnsi="Arial"/>
                <w:sz w:val="18"/>
              </w:rPr>
              <w:t xml:space="preserve">) x max(SMTC period,DRX cycle) ] </w:t>
            </w:r>
          </w:p>
        </w:tc>
      </w:tr>
      <w:tr w:rsidR="00D76831" w:rsidRPr="00D76831" w14:paraId="49AE9EE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CBD0DC5"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C618B5" w14:textId="77777777" w:rsidR="00FE744D" w:rsidRPr="00D76831" w:rsidRDefault="00FE744D" w:rsidP="005674E2">
            <w:pPr>
              <w:keepNext/>
              <w:keepLines/>
              <w:spacing w:after="0"/>
              <w:jc w:val="center"/>
              <w:rPr>
                <w:b/>
              </w:rPr>
            </w:pPr>
            <w:r w:rsidRPr="00D76831">
              <w:rPr>
                <w:rFonts w:ascii="Arial" w:hAnsi="Arial"/>
                <w:sz w:val="18"/>
              </w:rPr>
              <w:t>ceil( 5 x K</w:t>
            </w:r>
            <w:r w:rsidRPr="00D76831">
              <w:rPr>
                <w:rFonts w:ascii="Arial" w:hAnsi="Arial"/>
                <w:sz w:val="18"/>
                <w:vertAlign w:val="subscript"/>
              </w:rPr>
              <w:t xml:space="preserve">p </w:t>
            </w:r>
            <w:r w:rsidRPr="00D76831">
              <w:rPr>
                <w:rFonts w:ascii="Arial" w:hAnsi="Arial"/>
                <w:sz w:val="18"/>
              </w:rPr>
              <w:t>) x DRX cycle</w:t>
            </w:r>
          </w:p>
        </w:tc>
      </w:tr>
      <w:tr w:rsidR="00FE744D" w:rsidRPr="00D76831" w14:paraId="5F063671" w14:textId="77777777" w:rsidTr="00DD2B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142618" w14:textId="77777777" w:rsidR="00FE744D" w:rsidRPr="00D76831" w:rsidRDefault="00FE744D" w:rsidP="00FE744D">
            <w:pPr>
              <w:keepNext/>
              <w:keepLines/>
              <w:spacing w:after="0"/>
              <w:ind w:left="851" w:hanging="851"/>
              <w:rPr>
                <w:rFonts w:ascii="Arial" w:eastAsia="Times New Roman" w:hAnsi="Arial"/>
                <w:sz w:val="18"/>
              </w:rPr>
            </w:pPr>
            <w:r w:rsidRPr="00D76831">
              <w:rPr>
                <w:rFonts w:ascii="Arial" w:eastAsia="Times New Roman" w:hAnsi="Arial"/>
                <w:sz w:val="18"/>
              </w:rPr>
              <w:t>NOTE 1:</w:t>
            </w:r>
            <w:r w:rsidRPr="00D76831">
              <w:rPr>
                <w:rFonts w:ascii="Arial" w:eastAsia="Times New Roman" w:hAnsi="Arial"/>
                <w:sz w:val="18"/>
              </w:rPr>
              <w:tab/>
              <w:t>If different SMTC periodicities are configured for different cells, the SMTC period in the requirement is the one used by the cell being identified</w:t>
            </w:r>
          </w:p>
        </w:tc>
      </w:tr>
    </w:tbl>
    <w:p w14:paraId="0C637115" w14:textId="77777777" w:rsidR="00FE744D" w:rsidRPr="00D76831" w:rsidRDefault="00FE744D" w:rsidP="00FE744D">
      <w:pPr>
        <w:rPr>
          <w:rFonts w:eastAsia="Times New Roman"/>
          <w:b/>
        </w:rPr>
      </w:pPr>
    </w:p>
    <w:p w14:paraId="5DF5F8E9" w14:textId="77777777" w:rsidR="00FE744D" w:rsidRPr="00D76831" w:rsidRDefault="00FE744D" w:rsidP="005674E2">
      <w:pPr>
        <w:keepNext/>
        <w:keepLines/>
        <w:spacing w:before="60"/>
        <w:jc w:val="center"/>
      </w:pPr>
      <w:r w:rsidRPr="00D76831">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6FD3750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05AEB05"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F6F9A0"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 xml:space="preserve"> SSB_measurement_period_intra</w:t>
            </w:r>
            <w:r w:rsidRPr="00D76831">
              <w:rPr>
                <w:rFonts w:ascii="Arial" w:eastAsia="Times New Roman" w:hAnsi="Arial"/>
                <w:b/>
                <w:sz w:val="18"/>
              </w:rPr>
              <w:t xml:space="preserve">  </w:t>
            </w:r>
          </w:p>
        </w:tc>
      </w:tr>
      <w:tr w:rsidR="00D76831" w:rsidRPr="00D76831" w14:paraId="4F752169"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E3D3170"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9E4977" w14:textId="0641EC1E" w:rsidR="00FE744D" w:rsidRPr="00D76831" w:rsidRDefault="00FE744D" w:rsidP="005674E2">
            <w:pPr>
              <w:keepNext/>
              <w:keepLines/>
              <w:spacing w:after="0"/>
              <w:jc w:val="center"/>
            </w:pPr>
            <w:r w:rsidRPr="00D76831">
              <w:rPr>
                <w:rFonts w:ascii="Arial" w:hAnsi="Arial"/>
                <w:sz w:val="18"/>
              </w:rPr>
              <w:t>max[ 400ms, ceil(</w:t>
            </w:r>
            <w:r w:rsidRPr="00D76831">
              <w:rPr>
                <w:rFonts w:ascii="Arial" w:eastAsia="Times New Roman" w:hAnsi="Arial"/>
                <w:sz w:val="18"/>
              </w:rPr>
              <w:t>M</w:t>
            </w:r>
            <w:r w:rsidRPr="00D76831">
              <w:rPr>
                <w:rFonts w:ascii="Arial" w:eastAsia="Times New Roman" w:hAnsi="Arial"/>
                <w:sz w:val="18"/>
                <w:vertAlign w:val="subscript"/>
              </w:rPr>
              <w:t>meas_period_w/o_gaps</w:t>
            </w:r>
            <w:r w:rsidRPr="00D76831">
              <w:rPr>
                <w:rFonts w:ascii="Arial" w:hAnsi="Arial"/>
                <w:sz w:val="18"/>
              </w:rPr>
              <w:t xml:space="preserve"> x K</w:t>
            </w:r>
            <w:r w:rsidRPr="00D76831">
              <w:rPr>
                <w:rFonts w:ascii="Arial" w:hAnsi="Arial"/>
                <w:sz w:val="18"/>
                <w:vertAlign w:val="subscript"/>
              </w:rPr>
              <w:t>p</w:t>
            </w:r>
            <w:r w:rsidRPr="00D76831">
              <w:rPr>
                <w:rFonts w:ascii="Arial" w:hAnsi="Arial"/>
                <w:sz w:val="18"/>
              </w:rPr>
              <w:t xml:space="preserve"> x </w:t>
            </w:r>
            <w:r w:rsidRPr="00D76831">
              <w:rPr>
                <w:rFonts w:ascii="Arial" w:eastAsia="Times New Roman" w:hAnsi="Arial"/>
                <w:sz w:val="18"/>
              </w:rPr>
              <w:t>K</w:t>
            </w:r>
            <w:r w:rsidRPr="00D76831">
              <w:rPr>
                <w:rFonts w:ascii="Arial" w:eastAsia="Times New Roman" w:hAnsi="Arial"/>
                <w:sz w:val="18"/>
                <w:vertAlign w:val="subscript"/>
              </w:rPr>
              <w:t>RLM</w:t>
            </w:r>
            <w:r w:rsidRPr="00D76831">
              <w:rPr>
                <w:rFonts w:ascii="Arial" w:eastAsia="Times New Roman" w:hAnsi="Arial"/>
                <w:sz w:val="18"/>
              </w:rPr>
              <w:t>)</w:t>
            </w:r>
            <w:r w:rsidRPr="00D76831">
              <w:rPr>
                <w:rFonts w:ascii="Arial" w:hAnsi="Arial"/>
                <w:sz w:val="18"/>
              </w:rPr>
              <w:t xml:space="preserve"> x SMTC period ]</w:t>
            </w:r>
            <w:r w:rsidRPr="00D76831">
              <w:rPr>
                <w:rFonts w:ascii="Arial" w:hAnsi="Arial"/>
                <w:sz w:val="18"/>
                <w:vertAlign w:val="superscript"/>
              </w:rPr>
              <w:t>Note 1</w:t>
            </w:r>
          </w:p>
        </w:tc>
      </w:tr>
      <w:tr w:rsidR="00D76831" w:rsidRPr="00D76831" w14:paraId="01C14D7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B8FA869"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3CBA3C" w14:textId="6E6BB2E2" w:rsidR="00FE744D" w:rsidRPr="00D76831" w:rsidRDefault="00FE744D" w:rsidP="005674E2">
            <w:pPr>
              <w:keepNext/>
              <w:keepLines/>
              <w:spacing w:after="0"/>
              <w:jc w:val="center"/>
              <w:rPr>
                <w:b/>
              </w:rPr>
            </w:pPr>
            <w:r w:rsidRPr="00D76831">
              <w:rPr>
                <w:rFonts w:ascii="Arial" w:hAnsi="Arial"/>
                <w:sz w:val="18"/>
              </w:rPr>
              <w:t xml:space="preserve">max[ 400ms, ceil(1.5x </w:t>
            </w:r>
            <w:r w:rsidRPr="00D76831">
              <w:rPr>
                <w:rFonts w:ascii="Arial" w:eastAsia="Times New Roman" w:hAnsi="Arial"/>
                <w:sz w:val="18"/>
              </w:rPr>
              <w:t>M</w:t>
            </w:r>
            <w:r w:rsidRPr="00D76831">
              <w:rPr>
                <w:rFonts w:ascii="Arial" w:eastAsia="Times New Roman" w:hAnsi="Arial"/>
                <w:sz w:val="18"/>
                <w:vertAlign w:val="subscript"/>
              </w:rPr>
              <w:t>meas_period_w/o_gaps</w:t>
            </w:r>
            <w:r w:rsidRPr="00D76831">
              <w:rPr>
                <w:rFonts w:ascii="Arial" w:hAnsi="Arial"/>
                <w:sz w:val="18"/>
              </w:rPr>
              <w:t xml:space="preserve"> x K</w:t>
            </w:r>
            <w:r w:rsidRPr="00D76831">
              <w:rPr>
                <w:rFonts w:ascii="Arial" w:hAnsi="Arial"/>
                <w:sz w:val="18"/>
                <w:vertAlign w:val="subscript"/>
              </w:rPr>
              <w:t>p</w:t>
            </w:r>
            <w:r w:rsidRPr="00D76831">
              <w:rPr>
                <w:rFonts w:ascii="Arial" w:hAnsi="Arial"/>
                <w:sz w:val="18"/>
              </w:rPr>
              <w:t xml:space="preserve"> x </w:t>
            </w:r>
            <w:r w:rsidRPr="00D76831">
              <w:rPr>
                <w:rFonts w:ascii="Arial" w:eastAsia="Times New Roman" w:hAnsi="Arial"/>
                <w:sz w:val="18"/>
              </w:rPr>
              <w:t>K</w:t>
            </w:r>
            <w:r w:rsidRPr="00D76831">
              <w:rPr>
                <w:rFonts w:ascii="Arial" w:eastAsia="Times New Roman" w:hAnsi="Arial"/>
                <w:sz w:val="18"/>
                <w:vertAlign w:val="subscript"/>
              </w:rPr>
              <w:t>RLM</w:t>
            </w:r>
            <w:r w:rsidRPr="00D76831">
              <w:rPr>
                <w:rFonts w:ascii="Arial" w:eastAsia="Times New Roman" w:hAnsi="Arial"/>
                <w:sz w:val="18"/>
              </w:rPr>
              <w:t>)</w:t>
            </w:r>
            <w:r w:rsidRPr="00D76831">
              <w:rPr>
                <w:rFonts w:ascii="Arial" w:hAnsi="Arial"/>
                <w:sz w:val="18"/>
              </w:rPr>
              <w:t xml:space="preserve"> x max(SMTC period,DRX cycle) ] </w:t>
            </w:r>
          </w:p>
        </w:tc>
      </w:tr>
      <w:tr w:rsidR="00D76831" w:rsidRPr="00D76831" w14:paraId="56BEEE8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C59483"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DF4DF9" w14:textId="42681B7A" w:rsidR="00FE744D" w:rsidRPr="00D76831" w:rsidRDefault="00FE744D" w:rsidP="005674E2">
            <w:pPr>
              <w:keepNext/>
              <w:keepLines/>
              <w:spacing w:after="0"/>
              <w:jc w:val="center"/>
              <w:rPr>
                <w:b/>
              </w:rPr>
            </w:pPr>
            <w:r w:rsidRPr="00D76831">
              <w:rPr>
                <w:rFonts w:ascii="Arial" w:hAnsi="Arial"/>
                <w:sz w:val="18"/>
              </w:rPr>
              <w:t>ceil(</w:t>
            </w:r>
            <w:r w:rsidRPr="00D76831">
              <w:rPr>
                <w:rFonts w:ascii="Arial" w:eastAsia="Times New Roman" w:hAnsi="Arial"/>
                <w:sz w:val="18"/>
              </w:rPr>
              <w:t>M</w:t>
            </w:r>
            <w:r w:rsidRPr="00D76831">
              <w:rPr>
                <w:rFonts w:ascii="Arial" w:eastAsia="Times New Roman" w:hAnsi="Arial"/>
                <w:sz w:val="18"/>
                <w:vertAlign w:val="subscript"/>
              </w:rPr>
              <w:t>meas_period_w/o_gaps</w:t>
            </w:r>
            <w:r w:rsidRPr="00D76831">
              <w:rPr>
                <w:rFonts w:ascii="Arial" w:hAnsi="Arial"/>
                <w:sz w:val="18"/>
              </w:rPr>
              <w:t xml:space="preserve"> xK</w:t>
            </w:r>
            <w:r w:rsidRPr="00D76831">
              <w:rPr>
                <w:rFonts w:ascii="Arial" w:hAnsi="Arial"/>
                <w:sz w:val="18"/>
                <w:vertAlign w:val="subscript"/>
              </w:rPr>
              <w:t>p</w:t>
            </w:r>
            <w:r w:rsidRPr="00D76831">
              <w:rPr>
                <w:rFonts w:ascii="Arial" w:hAnsi="Arial"/>
                <w:sz w:val="18"/>
              </w:rPr>
              <w:t xml:space="preserve"> x </w:t>
            </w:r>
            <w:r w:rsidRPr="00D76831">
              <w:rPr>
                <w:rFonts w:ascii="Arial" w:eastAsia="Times New Roman" w:hAnsi="Arial"/>
                <w:sz w:val="18"/>
              </w:rPr>
              <w:t>K</w:t>
            </w:r>
            <w:r w:rsidRPr="00D76831">
              <w:rPr>
                <w:rFonts w:ascii="Arial" w:eastAsia="Times New Roman" w:hAnsi="Arial"/>
                <w:sz w:val="18"/>
                <w:vertAlign w:val="subscript"/>
              </w:rPr>
              <w:t>RLM</w:t>
            </w:r>
            <w:r w:rsidRPr="00D76831">
              <w:rPr>
                <w:rFonts w:ascii="Arial" w:eastAsia="Times New Roman" w:hAnsi="Arial"/>
                <w:sz w:val="18"/>
              </w:rPr>
              <w:t xml:space="preserve"> )</w:t>
            </w:r>
            <w:r w:rsidRPr="00D76831">
              <w:rPr>
                <w:rFonts w:ascii="Arial" w:hAnsi="Arial"/>
                <w:sz w:val="18"/>
              </w:rPr>
              <w:t xml:space="preserve"> x DRX cycle</w:t>
            </w:r>
          </w:p>
        </w:tc>
      </w:tr>
      <w:tr w:rsidR="00FE744D" w:rsidRPr="00D76831" w14:paraId="1F072C85" w14:textId="77777777" w:rsidTr="00DD2B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D24753" w14:textId="77777777" w:rsidR="00FE744D" w:rsidRPr="00D76831" w:rsidRDefault="00FE744D" w:rsidP="00FE744D">
            <w:pPr>
              <w:keepNext/>
              <w:keepLines/>
              <w:spacing w:after="0"/>
              <w:ind w:left="851" w:hanging="851"/>
              <w:rPr>
                <w:rFonts w:ascii="Arial" w:eastAsia="Times New Roman" w:hAnsi="Arial"/>
                <w:sz w:val="18"/>
              </w:rPr>
            </w:pPr>
            <w:r w:rsidRPr="00D76831">
              <w:rPr>
                <w:rFonts w:ascii="Arial" w:eastAsia="Times New Roman" w:hAnsi="Arial"/>
                <w:sz w:val="18"/>
              </w:rPr>
              <w:t>NOTE 1:</w:t>
            </w:r>
            <w:r w:rsidRPr="00D76831">
              <w:rPr>
                <w:rFonts w:ascii="Arial" w:eastAsia="Times New Roman" w:hAnsi="Arial"/>
                <w:sz w:val="18"/>
              </w:rPr>
              <w:tab/>
              <w:t>If different SMTC periodicities are configured for different cells, the SMTC period in the requirement is the one used by the cell being identified</w:t>
            </w:r>
          </w:p>
        </w:tc>
      </w:tr>
    </w:tbl>
    <w:p w14:paraId="7143BD69" w14:textId="77777777" w:rsidR="00FE744D" w:rsidRPr="00D76831" w:rsidRDefault="00FE744D" w:rsidP="00FE744D">
      <w:pPr>
        <w:rPr>
          <w:rFonts w:eastAsia="Times New Roman"/>
          <w:b/>
        </w:rPr>
      </w:pPr>
    </w:p>
    <w:p w14:paraId="4EC64FD8" w14:textId="77777777" w:rsidR="00FE744D" w:rsidRPr="00D76831" w:rsidRDefault="00FE744D" w:rsidP="005674E2">
      <w:pPr>
        <w:keepNext/>
        <w:keepLines/>
        <w:spacing w:before="60"/>
        <w:jc w:val="center"/>
      </w:pPr>
      <w:r w:rsidRPr="00D76831">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6107D42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8F1DE1F" w14:textId="77777777" w:rsidR="00FE744D" w:rsidRPr="00D76831" w:rsidRDefault="00FE744D" w:rsidP="005674E2">
            <w:pPr>
              <w:keepNext/>
              <w:keepLines/>
              <w:spacing w:after="0"/>
              <w:jc w:val="center"/>
            </w:pPr>
            <w:r w:rsidRPr="00D7683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E31E21" w14:textId="2EF2F761" w:rsidR="00FE744D" w:rsidRPr="00D76831" w:rsidRDefault="00FE744D" w:rsidP="005674E2">
            <w:pPr>
              <w:keepNext/>
              <w:keepLines/>
              <w:spacing w:after="0"/>
              <w:jc w:val="center"/>
            </w:pPr>
            <w:r w:rsidRPr="00D76831">
              <w:rPr>
                <w:rFonts w:ascii="Arial" w:hAnsi="Arial"/>
                <w:b/>
                <w:sz w:val="18"/>
              </w:rPr>
              <w:t>T</w:t>
            </w:r>
            <w:r w:rsidRPr="00D76831">
              <w:rPr>
                <w:rFonts w:ascii="Arial" w:hAnsi="Arial"/>
                <w:b/>
                <w:sz w:val="18"/>
                <w:vertAlign w:val="subscript"/>
              </w:rPr>
              <w:t xml:space="preserve"> SSB_measurement_period</w:t>
            </w:r>
            <w:r w:rsidRPr="00D76831">
              <w:rPr>
                <w:rFonts w:ascii="Arial" w:eastAsia="Times New Roman" w:hAnsi="Arial"/>
                <w:b/>
                <w:sz w:val="18"/>
                <w:vertAlign w:val="subscript"/>
              </w:rPr>
              <w:t>_intra</w:t>
            </w:r>
            <w:r w:rsidRPr="00D76831">
              <w:rPr>
                <w:rFonts w:ascii="Arial" w:eastAsia="Times New Roman" w:hAnsi="Arial"/>
                <w:b/>
                <w:sz w:val="18"/>
              </w:rPr>
              <w:t xml:space="preserve">  </w:t>
            </w:r>
          </w:p>
        </w:tc>
      </w:tr>
      <w:tr w:rsidR="00D76831" w:rsidRPr="00D76831" w14:paraId="2684D19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4626876"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E4E2240" w14:textId="77777777" w:rsidR="00FE744D" w:rsidRPr="00D76831" w:rsidRDefault="00FE744D" w:rsidP="005674E2">
            <w:pPr>
              <w:keepNext/>
              <w:keepLines/>
              <w:spacing w:after="0"/>
              <w:jc w:val="center"/>
            </w:pPr>
            <w:r w:rsidRPr="00D76831">
              <w:rPr>
                <w:rFonts w:ascii="Arial" w:hAnsi="Arial"/>
                <w:sz w:val="18"/>
              </w:rPr>
              <w:t>[5] x measCycleSCell</w:t>
            </w:r>
          </w:p>
        </w:tc>
      </w:tr>
      <w:tr w:rsidR="00D76831" w:rsidRPr="00D76831" w14:paraId="6C536CB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06A17C6"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1EF96C" w14:textId="77777777" w:rsidR="00FE744D" w:rsidRPr="00D76831" w:rsidRDefault="00FE744D" w:rsidP="005674E2">
            <w:pPr>
              <w:keepNext/>
              <w:keepLines/>
              <w:spacing w:after="0"/>
              <w:jc w:val="center"/>
              <w:rPr>
                <w:b/>
              </w:rPr>
            </w:pPr>
            <w:r w:rsidRPr="00D76831">
              <w:rPr>
                <w:rFonts w:ascii="Arial" w:hAnsi="Arial"/>
                <w:sz w:val="18"/>
              </w:rPr>
              <w:t>[5] x max(measCycleSCell, 1.5xDRX cycle)</w:t>
            </w:r>
          </w:p>
        </w:tc>
      </w:tr>
      <w:tr w:rsidR="00FE744D" w:rsidRPr="00D76831" w14:paraId="7ED39AAB" w14:textId="77777777" w:rsidTr="00DD2BDA">
        <w:tc>
          <w:tcPr>
            <w:tcW w:w="4620" w:type="dxa"/>
            <w:tcBorders>
              <w:top w:val="single" w:sz="4" w:space="0" w:color="auto"/>
              <w:left w:val="single" w:sz="4" w:space="0" w:color="auto"/>
              <w:bottom w:val="single" w:sz="4" w:space="0" w:color="auto"/>
              <w:right w:val="single" w:sz="4" w:space="0" w:color="auto"/>
            </w:tcBorders>
          </w:tcPr>
          <w:p w14:paraId="577D8E94" w14:textId="77777777" w:rsidR="00FE744D" w:rsidRPr="00D76831" w:rsidRDefault="00FE744D" w:rsidP="005674E2">
            <w:pPr>
              <w:keepNext/>
              <w:keepLines/>
              <w:spacing w:after="0"/>
              <w:jc w:val="center"/>
            </w:pPr>
            <w:r w:rsidRPr="00D76831">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06D39A50" w14:textId="77777777" w:rsidR="00FE744D" w:rsidRPr="00D76831" w:rsidRDefault="00FE744D" w:rsidP="005674E2">
            <w:pPr>
              <w:keepNext/>
              <w:keepLines/>
              <w:spacing w:after="0"/>
              <w:jc w:val="center"/>
            </w:pPr>
            <w:r w:rsidRPr="00D76831">
              <w:rPr>
                <w:rFonts w:ascii="Arial" w:hAnsi="Arial"/>
                <w:sz w:val="18"/>
              </w:rPr>
              <w:t>[5] x max(measCycleSCell, DRX cycle)</w:t>
            </w:r>
          </w:p>
        </w:tc>
      </w:tr>
    </w:tbl>
    <w:p w14:paraId="16E18763" w14:textId="77777777" w:rsidR="00FE744D" w:rsidRPr="00D76831" w:rsidRDefault="00FE744D" w:rsidP="00FE744D">
      <w:pPr>
        <w:rPr>
          <w:rFonts w:eastAsia="Times New Roman"/>
        </w:rPr>
      </w:pPr>
    </w:p>
    <w:p w14:paraId="65139EC7" w14:textId="77777777" w:rsidR="00FE744D" w:rsidRPr="00D76831" w:rsidRDefault="00FE744D" w:rsidP="005674E2">
      <w:pPr>
        <w:keepNext/>
        <w:keepLines/>
        <w:spacing w:before="60"/>
        <w:jc w:val="center"/>
      </w:pPr>
      <w:r w:rsidRPr="00D76831">
        <w:rPr>
          <w:rFonts w:ascii="Arial" w:hAnsi="Arial"/>
          <w: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07CDA5C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CBF32E0" w14:textId="77777777" w:rsidR="00FE744D" w:rsidRPr="00D76831" w:rsidRDefault="00FE744D" w:rsidP="005674E2">
            <w:pPr>
              <w:keepNext/>
              <w:keepLines/>
              <w:spacing w:after="0"/>
              <w:jc w:val="center"/>
            </w:pPr>
            <w:r w:rsidRPr="00D7683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0F9B83" w14:textId="77777777" w:rsidR="00FE744D" w:rsidRPr="00D76831" w:rsidRDefault="00FE744D" w:rsidP="005674E2">
            <w:pPr>
              <w:keepNext/>
              <w:keepLines/>
              <w:spacing w:after="0"/>
              <w:jc w:val="center"/>
            </w:pPr>
            <w:r w:rsidRPr="00D76831">
              <w:rPr>
                <w:rFonts w:ascii="Arial" w:hAnsi="Arial"/>
                <w:b/>
                <w:sz w:val="18"/>
              </w:rPr>
              <w:t>T</w:t>
            </w:r>
            <w:r w:rsidRPr="00D76831">
              <w:rPr>
                <w:rFonts w:ascii="Arial" w:hAnsi="Arial"/>
                <w:b/>
                <w:sz w:val="18"/>
                <w:vertAlign w:val="subscript"/>
              </w:rPr>
              <w:t xml:space="preserve"> SSB_measurement_period</w:t>
            </w:r>
            <w:r w:rsidRPr="00D76831">
              <w:rPr>
                <w:rFonts w:ascii="Arial" w:eastAsia="Times New Roman" w:hAnsi="Arial"/>
                <w:b/>
                <w:sz w:val="18"/>
                <w:vertAlign w:val="subscript"/>
              </w:rPr>
              <w:t>_intra</w:t>
            </w:r>
            <w:r w:rsidRPr="00D76831">
              <w:rPr>
                <w:rFonts w:ascii="Arial" w:hAnsi="Arial"/>
                <w:b/>
                <w:sz w:val="18"/>
              </w:rPr>
              <w:t xml:space="preserve">  </w:t>
            </w:r>
          </w:p>
        </w:tc>
      </w:tr>
      <w:tr w:rsidR="00D76831" w:rsidRPr="00D76831" w14:paraId="773CEC9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75E0EDF"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6D6EB4" w14:textId="3A0918D5" w:rsidR="00FE744D" w:rsidRPr="00D76831" w:rsidRDefault="00FE744D" w:rsidP="005674E2">
            <w:pPr>
              <w:keepNext/>
              <w:keepLines/>
              <w:spacing w:after="0"/>
              <w:jc w:val="center"/>
            </w:pPr>
            <w:r w:rsidRPr="00D76831">
              <w:rPr>
                <w:rFonts w:ascii="Arial" w:eastAsia="Times New Roman" w:hAnsi="Arial"/>
                <w:sz w:val="18"/>
              </w:rPr>
              <w:t>M</w:t>
            </w:r>
            <w:r w:rsidRPr="00D76831">
              <w:rPr>
                <w:rFonts w:ascii="Arial" w:eastAsia="Times New Roman" w:hAnsi="Arial"/>
                <w:sz w:val="18"/>
                <w:vertAlign w:val="subscript"/>
              </w:rPr>
              <w:t>meas_period with_gaps</w:t>
            </w:r>
            <w:r w:rsidRPr="00D76831">
              <w:rPr>
                <w:rFonts w:ascii="Arial" w:eastAsia="Times New Roman" w:hAnsi="Arial"/>
                <w:sz w:val="18"/>
              </w:rPr>
              <w:t xml:space="preserve"> x measCycleSCell</w:t>
            </w:r>
          </w:p>
        </w:tc>
      </w:tr>
      <w:tr w:rsidR="00D76831" w:rsidRPr="00D76831" w14:paraId="4A316B4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74D7123"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0FA3789"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sz w:val="18"/>
              </w:rPr>
              <w:t xml:space="preserve"> M</w:t>
            </w:r>
            <w:r w:rsidRPr="00D76831">
              <w:rPr>
                <w:rFonts w:ascii="Arial" w:eastAsia="Times New Roman" w:hAnsi="Arial"/>
                <w:sz w:val="18"/>
                <w:vertAlign w:val="subscript"/>
              </w:rPr>
              <w:t>meas_period with_gaps</w:t>
            </w:r>
            <w:r w:rsidRPr="00D76831">
              <w:rPr>
                <w:rFonts w:ascii="Arial" w:eastAsia="Times New Roman" w:hAnsi="Arial"/>
                <w:sz w:val="18"/>
              </w:rPr>
              <w:t xml:space="preserve"> x max(measCycleSCell, 1.5xDRX cycle)</w:t>
            </w:r>
          </w:p>
        </w:tc>
      </w:tr>
      <w:tr w:rsidR="00FE744D" w:rsidRPr="00D76831" w14:paraId="72C5BC47" w14:textId="77777777" w:rsidTr="00DD2BDA">
        <w:tc>
          <w:tcPr>
            <w:tcW w:w="4620" w:type="dxa"/>
            <w:tcBorders>
              <w:top w:val="single" w:sz="4" w:space="0" w:color="auto"/>
              <w:left w:val="single" w:sz="4" w:space="0" w:color="auto"/>
              <w:bottom w:val="single" w:sz="4" w:space="0" w:color="auto"/>
              <w:right w:val="single" w:sz="4" w:space="0" w:color="auto"/>
            </w:tcBorders>
          </w:tcPr>
          <w:p w14:paraId="64EE0512" w14:textId="77777777" w:rsidR="00FE744D" w:rsidRPr="00D76831" w:rsidRDefault="00FE744D" w:rsidP="005674E2">
            <w:pPr>
              <w:keepNext/>
              <w:keepLines/>
              <w:spacing w:after="0"/>
              <w:jc w:val="center"/>
            </w:pPr>
            <w:r w:rsidRPr="00D76831">
              <w:rPr>
                <w:rFonts w:ascii="Arial" w:hAnsi="Arial"/>
                <w:sz w:val="18"/>
              </w:rPr>
              <w:t>DRX</w:t>
            </w:r>
            <w:r w:rsidRPr="00D76831">
              <w:rPr>
                <w:rFonts w:ascii="Arial" w:eastAsia="Times New Roman" w:hAnsi="Arial"/>
                <w:sz w:val="18"/>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1A4561CD" w14:textId="0A0A7FFE" w:rsidR="00FE744D" w:rsidRPr="00D76831" w:rsidRDefault="00FE744D" w:rsidP="005674E2">
            <w:pPr>
              <w:keepNext/>
              <w:keepLines/>
              <w:spacing w:after="0"/>
              <w:jc w:val="center"/>
            </w:pPr>
            <w:r w:rsidRPr="00D76831">
              <w:rPr>
                <w:rFonts w:ascii="Arial" w:eastAsia="Times New Roman" w:hAnsi="Arial"/>
                <w:sz w:val="18"/>
              </w:rPr>
              <w:t>M</w:t>
            </w:r>
            <w:r w:rsidRPr="00D76831">
              <w:rPr>
                <w:rFonts w:ascii="Arial" w:eastAsia="Times New Roman" w:hAnsi="Arial"/>
                <w:sz w:val="18"/>
                <w:vertAlign w:val="subscript"/>
              </w:rPr>
              <w:t>meas_period with_gaps</w:t>
            </w:r>
            <w:r w:rsidRPr="00D76831">
              <w:rPr>
                <w:rFonts w:ascii="Arial" w:eastAsia="Times New Roman" w:hAnsi="Arial"/>
                <w:sz w:val="18"/>
              </w:rPr>
              <w:t xml:space="preserve"> x max(measCycleSCell, DRX cycle)</w:t>
            </w:r>
          </w:p>
        </w:tc>
      </w:tr>
    </w:tbl>
    <w:p w14:paraId="26D4E296" w14:textId="77777777" w:rsidR="00FE744D" w:rsidRPr="00D76831" w:rsidRDefault="00FE744D" w:rsidP="00FE744D">
      <w:pPr>
        <w:rPr>
          <w:rFonts w:eastAsia="Times New Roman"/>
        </w:rPr>
      </w:pPr>
    </w:p>
    <w:p w14:paraId="50055275" w14:textId="77777777" w:rsidR="00FE744D" w:rsidRPr="00D76831" w:rsidRDefault="00FE744D" w:rsidP="005674E2">
      <w:pPr>
        <w:keepNext/>
        <w:keepLines/>
        <w:spacing w:before="120"/>
        <w:ind w:left="1418" w:hanging="1418"/>
        <w:outlineLvl w:val="3"/>
      </w:pPr>
      <w:r w:rsidRPr="00D76831">
        <w:rPr>
          <w:rFonts w:ascii="Arial" w:hAnsi="Arial"/>
          <w:sz w:val="24"/>
        </w:rPr>
        <w:t>9.2.5.3</w:t>
      </w:r>
      <w:r w:rsidRPr="00D76831">
        <w:rPr>
          <w:rFonts w:ascii="Arial" w:hAnsi="Arial"/>
          <w:sz w:val="24"/>
        </w:rPr>
        <w:tab/>
        <w:t>Scheduling availability of UE during intra-frequency measurements</w:t>
      </w:r>
    </w:p>
    <w:p w14:paraId="773934A8" w14:textId="1051B98E" w:rsidR="00FE744D" w:rsidRPr="00D76831" w:rsidRDefault="00FE744D" w:rsidP="00FE744D">
      <w:pPr>
        <w:rPr>
          <w:rFonts w:eastAsia="Times New Roman"/>
          <w:lang w:eastAsia="zh-CN"/>
        </w:rPr>
      </w:pPr>
      <w:r w:rsidRPr="00D76831">
        <w:rPr>
          <w:rFonts w:eastAsia="Times New Roman"/>
          <w:lang w:eastAsia="zh-CN"/>
        </w:rPr>
        <w:t xml:space="preserve">UE are required to be capable of measuring without measurement gaps when the SSB is completely contained in the active bandwidth part of the UE. When the measurement signal has </w:t>
      </w:r>
      <w:r w:rsidRPr="00D76831">
        <w:rPr>
          <w:rFonts w:eastAsia="Times New Roman"/>
        </w:rPr>
        <w:t>different subcarrier spacing than PDSCH/PDCCH or on frequency range FR2, there are restrictions on the scheduling availability as described in the following clauses.</w:t>
      </w:r>
    </w:p>
    <w:p w14:paraId="68A60F49" w14:textId="77777777" w:rsidR="00FE744D" w:rsidRPr="00D76831" w:rsidRDefault="00FE744D" w:rsidP="005674E2">
      <w:pPr>
        <w:keepNext/>
        <w:keepLines/>
        <w:spacing w:before="120"/>
        <w:ind w:left="1701" w:hanging="1701"/>
        <w:outlineLvl w:val="4"/>
      </w:pPr>
      <w:r w:rsidRPr="00D76831">
        <w:rPr>
          <w:rFonts w:ascii="Arial" w:hAnsi="Arial"/>
          <w:sz w:val="22"/>
        </w:rPr>
        <w:t>9.2.5.3.1</w:t>
      </w:r>
      <w:r w:rsidRPr="00D76831">
        <w:rPr>
          <w:rFonts w:ascii="Arial" w:hAnsi="Arial"/>
          <w:sz w:val="22"/>
        </w:rPr>
        <w:tab/>
        <w:t>Scheduling availability of UE performing measurements with a same subcarrier spacing as PDSCH/PDCCH on FR1</w:t>
      </w:r>
    </w:p>
    <w:p w14:paraId="45A53FE8" w14:textId="77777777" w:rsidR="00FE744D" w:rsidRPr="00D76831" w:rsidRDefault="00FE744D" w:rsidP="00FE744D">
      <w:pPr>
        <w:rPr>
          <w:rFonts w:eastAsia="Times New Roman"/>
        </w:rPr>
      </w:pPr>
      <w:r w:rsidRPr="00D76831">
        <w:rPr>
          <w:rFonts w:eastAsia="Times New Roman"/>
        </w:rPr>
        <w:t>There are no scheduling restrictions due to measurements performed with a same subcarrier spacing as PDSCH/PDCCH on FR1.</w:t>
      </w:r>
    </w:p>
    <w:p w14:paraId="6F917FB2" w14:textId="77777777" w:rsidR="00FE744D" w:rsidRPr="00D76831" w:rsidRDefault="00FE744D" w:rsidP="005674E2">
      <w:pPr>
        <w:keepNext/>
        <w:keepLines/>
        <w:spacing w:before="120"/>
        <w:ind w:left="1701" w:hanging="1701"/>
        <w:outlineLvl w:val="4"/>
      </w:pPr>
      <w:r w:rsidRPr="00D76831">
        <w:rPr>
          <w:rFonts w:ascii="Arial" w:hAnsi="Arial"/>
          <w:sz w:val="22"/>
        </w:rPr>
        <w:t>9.2.5.3.2</w:t>
      </w:r>
      <w:r w:rsidRPr="00D76831">
        <w:rPr>
          <w:rFonts w:ascii="Arial" w:hAnsi="Arial"/>
          <w:sz w:val="22"/>
        </w:rPr>
        <w:tab/>
        <w:t>Scheduling availability of UE performing measurements with a different subcarrier spacing than PDSCH/PDCCH on FR1</w:t>
      </w:r>
    </w:p>
    <w:p w14:paraId="3BDCB664" w14:textId="77777777" w:rsidR="00FE744D" w:rsidRPr="00D76831" w:rsidRDefault="00FE744D" w:rsidP="00FE744D">
      <w:pPr>
        <w:rPr>
          <w:rFonts w:eastAsia="Times New Roman"/>
        </w:rPr>
      </w:pPr>
      <w:r w:rsidRPr="00D76831">
        <w:rPr>
          <w:rFonts w:eastAsia="Times New Roman"/>
        </w:rPr>
        <w:t>For UE which support</w:t>
      </w:r>
      <w:r w:rsidRPr="00D76831">
        <w:rPr>
          <w:rFonts w:eastAsia="Times New Roman"/>
          <w:i/>
        </w:rPr>
        <w:t xml:space="preserve"> simultaneousRxDataSSB-DiffNumerology</w:t>
      </w:r>
      <w:r w:rsidRPr="00D76831">
        <w:rPr>
          <w:rFonts w:eastAsia="MS Mincho"/>
          <w:i/>
          <w:lang w:eastAsia="ja-JP"/>
        </w:rPr>
        <w:t xml:space="preserve"> </w:t>
      </w:r>
      <w:r w:rsidRPr="00D76831">
        <w:rPr>
          <w:rFonts w:eastAsia="Times New Roman"/>
        </w:rPr>
        <w:t xml:space="preserve">[14] there are no restrictions on scheduling availability due to measurements. For UE which do not support </w:t>
      </w:r>
      <w:r w:rsidRPr="00D76831">
        <w:rPr>
          <w:rFonts w:eastAsia="Times New Roman"/>
          <w:i/>
        </w:rPr>
        <w:t xml:space="preserve">simultaneousRxDataSSB-DiffNumerology </w:t>
      </w:r>
      <w:r w:rsidRPr="00D76831">
        <w:rPr>
          <w:rFonts w:eastAsia="Times New Roman"/>
        </w:rPr>
        <w:t>[14] the following restrictions apply due to SS-RSRP/RSRQ/SINR measurement</w:t>
      </w:r>
    </w:p>
    <w:p w14:paraId="1D4DF55E" w14:textId="2A482C8B" w:rsidR="00FE744D" w:rsidRPr="00D76831" w:rsidRDefault="00FE744D" w:rsidP="005674E2">
      <w:pPr>
        <w:ind w:left="568" w:hanging="284"/>
        <w:rPr>
          <w:rFonts w:eastAsia="Times New Roman"/>
          <w:lang w:eastAsia="zh-CN"/>
        </w:rPr>
      </w:pPr>
      <w:r w:rsidRPr="00D76831">
        <w:rPr>
          <w:rFonts w:eastAsia="Times New Roman"/>
          <w:lang w:val="en-US" w:eastAsia="zh-CN"/>
        </w:rPr>
        <w:t>-</w:t>
      </w:r>
      <w:r w:rsidRPr="00D76831">
        <w:rPr>
          <w:rFonts w:eastAsia="Times New Roman"/>
          <w:lang w:val="en-US" w:eastAsia="zh-CN"/>
        </w:rPr>
        <w:tab/>
        <w:t xml:space="preserve">If </w:t>
      </w:r>
      <w:r w:rsidRPr="00D76831">
        <w:rPr>
          <w:rFonts w:eastAsia="MS Mincho"/>
          <w:i/>
          <w:noProof/>
          <w:lang w:val="en-US" w:eastAsia="ja-JP"/>
        </w:rPr>
        <w:t>deriveSSB_IndexFromCell</w:t>
      </w:r>
      <w:r w:rsidRPr="00D76831">
        <w:rPr>
          <w:rFonts w:eastAsia="Times New Roman"/>
          <w:lang w:val="en-US" w:eastAsia="zh-CN"/>
        </w:rPr>
        <w:t xml:space="preserve"> is enabled </w:t>
      </w:r>
      <w:bookmarkStart w:id="183" w:name="_Hlk507691153"/>
      <w:r w:rsidRPr="00D76831">
        <w:rPr>
          <w:rFonts w:eastAsia="Times New Roman"/>
          <w:lang w:val="en-US" w:eastAsia="zh-CN"/>
        </w:rPr>
        <w:t xml:space="preserve">the UE is not expected to transmit PUCCH/PUSCH or receive PDCCH/PDSCH </w:t>
      </w:r>
      <w:bookmarkEnd w:id="183"/>
      <w:r w:rsidRPr="00D76831">
        <w:rPr>
          <w:rFonts w:eastAsia="Times New Roman"/>
          <w:lang w:val="en-US" w:eastAsia="zh-CN"/>
        </w:rPr>
        <w:t xml:space="preserve">on SSB symbols to be measured, and on 1 data symbol before each consecutive SSB symbols and 1 data symbol after each consecutive SSB symbols within SMTC window duration. </w:t>
      </w:r>
      <w:r w:rsidRPr="00D76831">
        <w:rPr>
          <w:rFonts w:eastAsia="Times New Roman"/>
        </w:rPr>
        <w:t xml:space="preserve">If the high layer in TS 38.331 [2] signaling of </w:t>
      </w:r>
      <w:r w:rsidRPr="00D76831">
        <w:rPr>
          <w:rFonts w:eastAsia="Times New Roman"/>
          <w:i/>
        </w:rPr>
        <w:t>smtc2</w:t>
      </w:r>
      <w:r w:rsidRPr="00D76831">
        <w:rPr>
          <w:rFonts w:eastAsia="Times New Roman"/>
          <w:b/>
        </w:rPr>
        <w:t xml:space="preserve"> </w:t>
      </w:r>
      <w:r w:rsidRPr="00D76831">
        <w:rPr>
          <w:rFonts w:eastAsia="Times New Roman"/>
        </w:rPr>
        <w:t>is configured, the SMTC periodicity</w:t>
      </w:r>
      <w:r w:rsidRPr="00D76831">
        <w:rPr>
          <w:rFonts w:eastAsia="Times New Roman"/>
          <w:vertAlign w:val="subscript"/>
        </w:rPr>
        <w:t xml:space="preserve"> </w:t>
      </w:r>
      <w:r w:rsidRPr="00D76831">
        <w:rPr>
          <w:rFonts w:eastAsia="Times New Roman"/>
        </w:rPr>
        <w:t xml:space="preserve">follows </w:t>
      </w:r>
      <w:r w:rsidRPr="00D76831">
        <w:rPr>
          <w:rFonts w:eastAsia="Times New Roman"/>
          <w:i/>
        </w:rPr>
        <w:t>smtc2</w:t>
      </w:r>
      <w:r w:rsidRPr="00D76831">
        <w:rPr>
          <w:rFonts w:eastAsia="Times New Roman"/>
        </w:rPr>
        <w:t xml:space="preserve">; Otherwise SMTC periodicity follows </w:t>
      </w:r>
      <w:r w:rsidRPr="00D76831">
        <w:rPr>
          <w:rFonts w:eastAsia="Times New Roman"/>
          <w:i/>
        </w:rPr>
        <w:t>smtc1.</w:t>
      </w:r>
    </w:p>
    <w:p w14:paraId="52CAE539" w14:textId="2DE18D90" w:rsidR="00FE744D" w:rsidRPr="00D76831" w:rsidRDefault="00FE744D" w:rsidP="005674E2">
      <w:pPr>
        <w:ind w:left="568" w:hanging="284"/>
        <w:rPr>
          <w:rFonts w:eastAsia="Times New Roman"/>
          <w:lang w:eastAsia="zh-CN"/>
        </w:rPr>
      </w:pPr>
      <w:r w:rsidRPr="00D76831">
        <w:rPr>
          <w:rFonts w:eastAsia="Times New Roman"/>
          <w:lang w:val="en-US" w:eastAsia="zh-CN"/>
        </w:rPr>
        <w:t>-</w:t>
      </w:r>
      <w:r w:rsidRPr="00D76831">
        <w:rPr>
          <w:rFonts w:eastAsia="Times New Roman"/>
          <w:lang w:val="en-US" w:eastAsia="zh-CN"/>
        </w:rPr>
        <w:tab/>
        <w:t xml:space="preserve">If </w:t>
      </w:r>
      <w:r w:rsidRPr="00D76831">
        <w:rPr>
          <w:rFonts w:eastAsia="MS Mincho"/>
          <w:i/>
          <w:noProof/>
          <w:lang w:val="en-US" w:eastAsia="ja-JP"/>
        </w:rPr>
        <w:t>deriveSSB_IndexFromCell</w:t>
      </w:r>
      <w:r w:rsidRPr="00D76831">
        <w:rPr>
          <w:rFonts w:eastAsia="Times New Roman"/>
          <w:lang w:val="en-US" w:eastAsia="zh-CN"/>
        </w:rPr>
        <w:t xml:space="preserve"> is </w:t>
      </w:r>
      <w:r w:rsidRPr="00D76831">
        <w:rPr>
          <w:rFonts w:eastAsia="Times New Roman"/>
          <w:lang w:val="en-US" w:eastAsia="ko-KR"/>
        </w:rPr>
        <w:t xml:space="preserve">not </w:t>
      </w:r>
      <w:r w:rsidRPr="00D76831">
        <w:rPr>
          <w:rFonts w:eastAsia="Times New Roman"/>
          <w:lang w:val="en-US" w:eastAsia="zh-CN"/>
        </w:rPr>
        <w:t xml:space="preserve">enabled the UE is not expected to transmit PUCCH/PUSCH or receive PDCCH/PDSCH on all symbols within SMTC window duration. </w:t>
      </w:r>
      <w:r w:rsidRPr="00D76831">
        <w:rPr>
          <w:rFonts w:eastAsia="Times New Roman"/>
        </w:rPr>
        <w:t xml:space="preserve">If the high layer in TS 38.331 [2] signaling of </w:t>
      </w:r>
      <w:r w:rsidRPr="00D76831">
        <w:rPr>
          <w:rFonts w:eastAsia="Times New Roman"/>
          <w:i/>
        </w:rPr>
        <w:t>smtc2</w:t>
      </w:r>
      <w:r w:rsidRPr="00D76831">
        <w:rPr>
          <w:rFonts w:eastAsia="Times New Roman"/>
          <w:b/>
        </w:rPr>
        <w:t xml:space="preserve"> </w:t>
      </w:r>
      <w:r w:rsidRPr="00D76831">
        <w:rPr>
          <w:rFonts w:eastAsia="Times New Roman"/>
        </w:rPr>
        <w:t>is configured, the SMTC periodicity</w:t>
      </w:r>
      <w:r w:rsidRPr="00D76831">
        <w:rPr>
          <w:rFonts w:eastAsia="Times New Roman"/>
          <w:vertAlign w:val="subscript"/>
        </w:rPr>
        <w:t xml:space="preserve"> </w:t>
      </w:r>
      <w:r w:rsidRPr="00D76831">
        <w:rPr>
          <w:rFonts w:eastAsia="Times New Roman"/>
        </w:rPr>
        <w:t xml:space="preserve">follows </w:t>
      </w:r>
      <w:r w:rsidRPr="00D76831">
        <w:rPr>
          <w:rFonts w:eastAsia="Times New Roman"/>
          <w:i/>
        </w:rPr>
        <w:t>smtc2</w:t>
      </w:r>
      <w:r w:rsidRPr="00D76831">
        <w:rPr>
          <w:rFonts w:eastAsia="Times New Roman"/>
        </w:rPr>
        <w:t xml:space="preserve">; Otherwise SMTC periodicity follows </w:t>
      </w:r>
      <w:r w:rsidRPr="00D76831">
        <w:rPr>
          <w:rFonts w:eastAsia="Times New Roman"/>
          <w:i/>
        </w:rPr>
        <w:t>smtc1.</w:t>
      </w:r>
    </w:p>
    <w:p w14:paraId="4CC89FE3" w14:textId="77777777" w:rsidR="00FE744D" w:rsidRPr="00D76831" w:rsidRDefault="00FE744D" w:rsidP="00FE744D">
      <w:pPr>
        <w:ind w:left="-142"/>
        <w:rPr>
          <w:rFonts w:eastAsia="Times New Roman"/>
          <w:lang w:val="en-US"/>
        </w:rPr>
      </w:pPr>
      <w:r w:rsidRPr="00D76831">
        <w:rPr>
          <w:rFonts w:eastAsia="Times New Roman"/>
          <w:lang w:val="en-US"/>
        </w:rPr>
        <w:t>When intra</w:t>
      </w:r>
      <w:r w:rsidRPr="00D76831">
        <w:rPr>
          <w:rFonts w:eastAsia="MS Mincho"/>
          <w:lang w:val="en-US" w:eastAsia="ja-JP"/>
        </w:rPr>
        <w:t>-</w:t>
      </w:r>
      <w:r w:rsidRPr="00D76831">
        <w:rPr>
          <w:rFonts w:eastAsia="Times New Roman"/>
          <w:lang w:val="en-US"/>
        </w:rPr>
        <w:t>band carrier aggregation is perfo</w:t>
      </w:r>
      <w:r w:rsidRPr="00D76831">
        <w:rPr>
          <w:rFonts w:eastAsia="MS Mincho"/>
          <w:lang w:val="en-US" w:eastAsia="ja-JP"/>
        </w:rPr>
        <w:t>r</w:t>
      </w:r>
      <w:r w:rsidRPr="00D76831">
        <w:rPr>
          <w:rFonts w:eastAsia="Times New Roman"/>
          <w:lang w:val="en-US"/>
        </w:rPr>
        <w:t>med, the scheduling restrictions apply to all serving cells on the band.</w:t>
      </w:r>
      <w:r w:rsidRPr="00D76831">
        <w:rPr>
          <w:rFonts w:eastAsia="MS Mincho"/>
          <w:lang w:val="en-US" w:eastAsia="ja-JP"/>
        </w:rPr>
        <w:t xml:space="preserve"> When inter-band carrier aggregation within FR1 is performed, </w:t>
      </w:r>
      <w:r w:rsidRPr="00D76831">
        <w:rPr>
          <w:rFonts w:eastAsia="MS Mincho"/>
          <w:lang w:eastAsia="ja-JP"/>
        </w:rPr>
        <w:t>t</w:t>
      </w:r>
      <w:r w:rsidRPr="00D76831">
        <w:rPr>
          <w:rFonts w:eastAsia="Times New Roman"/>
        </w:rPr>
        <w:t xml:space="preserve">here are no scheduling restrictions </w:t>
      </w:r>
      <w:r w:rsidRPr="00D76831">
        <w:rPr>
          <w:rFonts w:eastAsia="MS Mincho"/>
          <w:lang w:eastAsia="ja-JP"/>
        </w:rPr>
        <w:t xml:space="preserve">on FR1 serving cell(s) in the bands </w:t>
      </w:r>
      <w:r w:rsidRPr="00D76831">
        <w:rPr>
          <w:rFonts w:eastAsia="Times New Roman"/>
        </w:rPr>
        <w:t xml:space="preserve">due to measurements performed on </w:t>
      </w:r>
      <w:r w:rsidRPr="00D76831">
        <w:rPr>
          <w:rFonts w:eastAsia="MS Mincho"/>
          <w:lang w:eastAsia="ja-JP"/>
        </w:rPr>
        <w:t>FR1 serving cell frequency layer in different bands</w:t>
      </w:r>
      <w:r w:rsidRPr="00D76831">
        <w:rPr>
          <w:rFonts w:eastAsia="MS Mincho"/>
          <w:lang w:val="en-US" w:eastAsia="ja-JP"/>
        </w:rPr>
        <w:t>.</w:t>
      </w:r>
    </w:p>
    <w:p w14:paraId="47AA9BAF" w14:textId="77777777" w:rsidR="00FE744D" w:rsidRPr="00D76831" w:rsidRDefault="00FE744D" w:rsidP="005674E2">
      <w:pPr>
        <w:keepNext/>
        <w:keepLines/>
        <w:spacing w:before="120"/>
        <w:ind w:left="1701" w:hanging="1701"/>
        <w:outlineLvl w:val="4"/>
      </w:pPr>
      <w:r w:rsidRPr="00D76831">
        <w:rPr>
          <w:rFonts w:ascii="Arial" w:hAnsi="Arial"/>
          <w:sz w:val="22"/>
        </w:rPr>
        <w:t>9.2.5.3.3</w:t>
      </w:r>
      <w:r w:rsidRPr="00D76831">
        <w:rPr>
          <w:rFonts w:ascii="Arial" w:hAnsi="Arial"/>
          <w:sz w:val="22"/>
        </w:rPr>
        <w:tab/>
        <w:t>Scheduling availability of UE performing measurements on FR2</w:t>
      </w:r>
    </w:p>
    <w:p w14:paraId="772368B4" w14:textId="77777777" w:rsidR="00FE744D" w:rsidRPr="00D76831" w:rsidRDefault="00FE744D" w:rsidP="00FE744D">
      <w:pPr>
        <w:ind w:left="-142"/>
        <w:rPr>
          <w:rFonts w:eastAsia="Times New Roman"/>
        </w:rPr>
      </w:pPr>
      <w:r w:rsidRPr="00D76831">
        <w:rPr>
          <w:rFonts w:eastAsia="Times New Roman"/>
        </w:rPr>
        <w:t>The following scheduling restriction applies due to SS-RSRP or SS-SINR measurement on an FR2 intra-frequency cell</w:t>
      </w:r>
    </w:p>
    <w:p w14:paraId="2474C351" w14:textId="7595EB36" w:rsidR="00FE744D" w:rsidRPr="00D76831" w:rsidRDefault="00FE744D" w:rsidP="005674E2">
      <w:pPr>
        <w:ind w:left="568" w:hanging="284"/>
        <w:rPr>
          <w:rFonts w:eastAsia="Times New Roman"/>
        </w:rPr>
      </w:pPr>
      <w:r w:rsidRPr="00D76831">
        <w:rPr>
          <w:rFonts w:eastAsia="Times New Roman"/>
          <w:lang w:val="en-US"/>
        </w:rPr>
        <w:tab/>
        <w:t xml:space="preserve">The UE is not expected to transmit PUCCH/PUSCH or receive PDCCH/PDSCH on SSB symbols to be measured, and on 1 symbol before each consecutive SSB symbols and 1 data symbol after each consecutive SSB symbols within SMTC window duration (The signaling </w:t>
      </w:r>
      <w:r w:rsidRPr="00D76831">
        <w:rPr>
          <w:rFonts w:eastAsia="MS Mincho"/>
          <w:i/>
          <w:noProof/>
          <w:lang w:val="en-US" w:eastAsia="ja-JP"/>
        </w:rPr>
        <w:t>deriveSSB_IndexFromCell</w:t>
      </w:r>
      <w:r w:rsidRPr="00D76831">
        <w:rPr>
          <w:rFonts w:eastAsia="Times New Roman"/>
          <w:lang w:val="en-US"/>
        </w:rPr>
        <w:t xml:space="preserve"> is always enabled for FR2) . </w:t>
      </w:r>
      <w:r w:rsidRPr="00D76831">
        <w:rPr>
          <w:rFonts w:eastAsia="Times New Roman"/>
        </w:rPr>
        <w:t xml:space="preserve">If the high layer in TS 38.331 [2] signaling of </w:t>
      </w:r>
      <w:r w:rsidRPr="00D76831">
        <w:rPr>
          <w:rFonts w:eastAsia="Times New Roman"/>
          <w:i/>
        </w:rPr>
        <w:t>smtc2</w:t>
      </w:r>
      <w:r w:rsidRPr="00D76831">
        <w:rPr>
          <w:rFonts w:eastAsia="Times New Roman"/>
          <w:b/>
        </w:rPr>
        <w:t xml:space="preserve"> </w:t>
      </w:r>
      <w:r w:rsidRPr="00D76831">
        <w:rPr>
          <w:rFonts w:eastAsia="Times New Roman"/>
        </w:rPr>
        <w:t>is configured, the SMTC periodicity</w:t>
      </w:r>
      <w:r w:rsidRPr="00D76831">
        <w:rPr>
          <w:rFonts w:eastAsia="Times New Roman"/>
          <w:vertAlign w:val="subscript"/>
        </w:rPr>
        <w:t xml:space="preserve"> </w:t>
      </w:r>
      <w:r w:rsidRPr="00D76831">
        <w:rPr>
          <w:rFonts w:eastAsia="Times New Roman"/>
        </w:rPr>
        <w:t xml:space="preserve">follows </w:t>
      </w:r>
      <w:r w:rsidRPr="00D76831">
        <w:rPr>
          <w:rFonts w:eastAsia="Times New Roman"/>
          <w:i/>
        </w:rPr>
        <w:t>smtc2</w:t>
      </w:r>
      <w:r w:rsidRPr="00D76831">
        <w:rPr>
          <w:rFonts w:eastAsia="Times New Roman"/>
        </w:rPr>
        <w:t xml:space="preserve">; Otherwise SMTC periodicity follows </w:t>
      </w:r>
      <w:r w:rsidRPr="00D76831">
        <w:rPr>
          <w:rFonts w:eastAsia="Times New Roman"/>
          <w:i/>
        </w:rPr>
        <w:t>smtc1.</w:t>
      </w:r>
    </w:p>
    <w:p w14:paraId="2E75D311" w14:textId="77777777" w:rsidR="00FE744D" w:rsidRPr="00D76831" w:rsidRDefault="00FE744D" w:rsidP="00FE744D">
      <w:pPr>
        <w:ind w:left="-142"/>
        <w:rPr>
          <w:rFonts w:eastAsia="Times New Roman"/>
          <w:lang w:val="en-US"/>
        </w:rPr>
      </w:pPr>
      <w:r w:rsidRPr="00D76831">
        <w:rPr>
          <w:rFonts w:eastAsia="Times New Roman"/>
          <w:lang w:val="en-US"/>
        </w:rPr>
        <w:t>The following scheduling restriction applies to SS-RSRQ measurement on an FR2 intra-frequency cell</w:t>
      </w:r>
    </w:p>
    <w:p w14:paraId="792F0871" w14:textId="1DF5A629" w:rsidR="00FE744D" w:rsidRPr="00D76831" w:rsidRDefault="00FE744D" w:rsidP="005674E2">
      <w:pPr>
        <w:ind w:left="568" w:hanging="284"/>
        <w:rPr>
          <w:rFonts w:eastAsia="Times New Roman"/>
        </w:rPr>
      </w:pPr>
      <w:r w:rsidRPr="00D76831">
        <w:rPr>
          <w:rFonts w:eastAsia="Times New Roman"/>
          <w:lang w:val="en-US"/>
        </w:rPr>
        <w:t>-</w:t>
      </w:r>
      <w:r w:rsidRPr="00D76831">
        <w:rPr>
          <w:rFonts w:eastAsia="Times New Roman"/>
          <w:lang w:val="en-US"/>
        </w:rPr>
        <w:tab/>
        <w:t xml:space="preserve">UE is not expected to transmit PUCCH/PUSCH or receive PDCCH/PDSCH on SSB symbols to be measured, RSSI measurement symbols, and on 1 data symbol before each consecutive SSB/RSSI symbols and 1 data symbol after each consecutive SSB/RSSI symbols within SMTC window duration (The signaling </w:t>
      </w:r>
      <w:r w:rsidRPr="00D76831">
        <w:rPr>
          <w:rFonts w:eastAsia="MS Mincho"/>
          <w:i/>
          <w:noProof/>
          <w:lang w:val="en-US" w:eastAsia="ja-JP"/>
        </w:rPr>
        <w:t>deriveSSB_IndexFromCell</w:t>
      </w:r>
      <w:r w:rsidRPr="00D76831">
        <w:rPr>
          <w:rFonts w:eastAsia="Times New Roman"/>
          <w:i/>
          <w:iCs/>
          <w:lang w:val="en-US"/>
        </w:rPr>
        <w:t>c</w:t>
      </w:r>
      <w:r w:rsidRPr="00D76831">
        <w:rPr>
          <w:rFonts w:eastAsia="Times New Roman"/>
          <w:lang w:val="en-US"/>
        </w:rPr>
        <w:t xml:space="preserve"> is always enabled for FR2). </w:t>
      </w:r>
      <w:r w:rsidRPr="00D76831">
        <w:rPr>
          <w:rFonts w:eastAsia="Times New Roman"/>
        </w:rPr>
        <w:t xml:space="preserve">If the high layer in TS 38.331 [2] signaling of </w:t>
      </w:r>
      <w:r w:rsidRPr="00D76831">
        <w:rPr>
          <w:rFonts w:eastAsia="Times New Roman"/>
          <w:i/>
        </w:rPr>
        <w:t>smtc2</w:t>
      </w:r>
      <w:r w:rsidRPr="00D76831">
        <w:rPr>
          <w:rFonts w:eastAsia="Times New Roman"/>
          <w:b/>
        </w:rPr>
        <w:t xml:space="preserve"> </w:t>
      </w:r>
      <w:r w:rsidRPr="00D76831">
        <w:rPr>
          <w:rFonts w:eastAsia="Times New Roman"/>
        </w:rPr>
        <w:t>is configured, the SMTC periodicity</w:t>
      </w:r>
      <w:r w:rsidRPr="00D76831">
        <w:rPr>
          <w:rFonts w:eastAsia="Times New Roman"/>
          <w:vertAlign w:val="subscript"/>
        </w:rPr>
        <w:t xml:space="preserve"> </w:t>
      </w:r>
      <w:r w:rsidRPr="00D76831">
        <w:rPr>
          <w:rFonts w:eastAsia="Times New Roman"/>
        </w:rPr>
        <w:t xml:space="preserve">follows </w:t>
      </w:r>
      <w:r w:rsidRPr="00D76831">
        <w:rPr>
          <w:rFonts w:eastAsia="Times New Roman"/>
          <w:i/>
        </w:rPr>
        <w:t>smtc2</w:t>
      </w:r>
      <w:r w:rsidRPr="00D76831">
        <w:rPr>
          <w:rFonts w:eastAsia="Times New Roman"/>
        </w:rPr>
        <w:t xml:space="preserve">; Otherwise SMTC periodicity follows </w:t>
      </w:r>
      <w:r w:rsidRPr="00D76831">
        <w:rPr>
          <w:rFonts w:eastAsia="Times New Roman"/>
          <w:i/>
        </w:rPr>
        <w:t>smtc1.</w:t>
      </w:r>
    </w:p>
    <w:p w14:paraId="1C63CC04" w14:textId="77777777" w:rsidR="00FE744D" w:rsidRPr="00D76831" w:rsidRDefault="00FE744D" w:rsidP="00FE744D">
      <w:pPr>
        <w:ind w:left="-142"/>
        <w:rPr>
          <w:rFonts w:eastAsia="MS Mincho"/>
          <w:lang w:eastAsia="ja-JP"/>
        </w:rPr>
      </w:pPr>
      <w:r w:rsidRPr="00D76831">
        <w:rPr>
          <w:rFonts w:eastAsia="Times New Roman"/>
          <w:lang w:val="en-US"/>
        </w:rPr>
        <w:t>When intra</w:t>
      </w:r>
      <w:r w:rsidRPr="00D76831">
        <w:rPr>
          <w:rFonts w:eastAsia="MS Mincho"/>
          <w:lang w:val="en-US" w:eastAsia="ja-JP"/>
        </w:rPr>
        <w:t>-</w:t>
      </w:r>
      <w:r w:rsidRPr="00D76831">
        <w:rPr>
          <w:rFonts w:eastAsia="Times New Roman"/>
          <w:lang w:val="en-US"/>
        </w:rPr>
        <w:t>band carrier aggregation is perfo</w:t>
      </w:r>
      <w:r w:rsidRPr="00D76831">
        <w:rPr>
          <w:rFonts w:eastAsia="MS Mincho"/>
          <w:lang w:val="en-US" w:eastAsia="ja-JP"/>
        </w:rPr>
        <w:t>r</w:t>
      </w:r>
      <w:r w:rsidRPr="00D76831">
        <w:rPr>
          <w:rFonts w:eastAsia="Times New Roman"/>
          <w:lang w:val="en-US"/>
        </w:rPr>
        <w:t>med, the scheduling restrictions apply to all serving cells on the band.</w:t>
      </w:r>
      <w:r w:rsidRPr="00D76831">
        <w:rPr>
          <w:rFonts w:eastAsia="MS Mincho"/>
          <w:lang w:val="en-US" w:eastAsia="ja-JP"/>
        </w:rPr>
        <w:t xml:space="preserve"> When inter-band carrier aggregation within FR2 is performed, the scheduling restrictions apply to all serving cells on the bands.</w:t>
      </w:r>
    </w:p>
    <w:p w14:paraId="3B967DC2" w14:textId="77777777" w:rsidR="00FE744D" w:rsidRPr="00D76831" w:rsidRDefault="00FE744D" w:rsidP="00FE744D">
      <w:pPr>
        <w:ind w:left="-142"/>
        <w:rPr>
          <w:rFonts w:eastAsia="MS Mincho"/>
          <w:i/>
          <w:noProof/>
          <w:lang w:val="en-US" w:eastAsia="ja-JP"/>
        </w:rPr>
      </w:pPr>
      <w:r w:rsidRPr="00D76831">
        <w:rPr>
          <w:rFonts w:eastAsia="Times New Roman"/>
          <w:i/>
          <w:lang w:val="en-US"/>
        </w:rPr>
        <w:lastRenderedPageBreak/>
        <w:t xml:space="preserve">Editor’s Note: </w:t>
      </w:r>
      <w:r w:rsidRPr="00D76831">
        <w:rPr>
          <w:rFonts w:eastAsia="MS Mincho"/>
          <w:i/>
          <w:lang w:val="en-US" w:eastAsia="ja-JP"/>
        </w:rPr>
        <w:t>FFS s</w:t>
      </w:r>
      <w:r w:rsidRPr="00D76831">
        <w:rPr>
          <w:rFonts w:eastAsia="Times New Roman"/>
          <w:i/>
          <w:lang w:val="en-US"/>
        </w:rPr>
        <w:t>cheduling restrictions for inter</w:t>
      </w:r>
      <w:r w:rsidRPr="00D76831">
        <w:rPr>
          <w:rFonts w:eastAsia="MS Mincho"/>
          <w:i/>
          <w:lang w:val="en-US" w:eastAsia="ja-JP"/>
        </w:rPr>
        <w:t>-</w:t>
      </w:r>
      <w:r w:rsidRPr="00D76831">
        <w:rPr>
          <w:rFonts w:eastAsia="Times New Roman"/>
          <w:i/>
          <w:lang w:val="en-US"/>
        </w:rPr>
        <w:t xml:space="preserve">band carrier aggregation </w:t>
      </w:r>
      <w:r w:rsidRPr="00D76831">
        <w:rPr>
          <w:rFonts w:eastAsia="MS Mincho"/>
          <w:i/>
          <w:lang w:val="en-US" w:eastAsia="ja-JP"/>
        </w:rPr>
        <w:t>will be defined depending on band combination in future.</w:t>
      </w:r>
    </w:p>
    <w:p w14:paraId="1763602F" w14:textId="77777777" w:rsidR="00FE744D" w:rsidRPr="00D76831" w:rsidRDefault="00FE744D" w:rsidP="001F21E0">
      <w:pPr>
        <w:keepNext/>
        <w:keepLines/>
        <w:spacing w:before="120"/>
        <w:ind w:left="1701" w:hanging="1701"/>
        <w:outlineLvl w:val="4"/>
      </w:pPr>
      <w:r w:rsidRPr="00D76831">
        <w:rPr>
          <w:rFonts w:ascii="Arial" w:hAnsi="Arial"/>
          <w:sz w:val="22"/>
        </w:rPr>
        <w:t>9.2.5.3.4</w:t>
      </w:r>
      <w:r w:rsidRPr="00D76831">
        <w:rPr>
          <w:rFonts w:ascii="Arial" w:hAnsi="Arial"/>
          <w:sz w:val="22"/>
        </w:rPr>
        <w:tab/>
        <w:t>Scheduling availability of UE performing measurements on FR1 or FR2 in case of FR1-FR2 inter-band CA</w:t>
      </w:r>
    </w:p>
    <w:p w14:paraId="5A6DA358" w14:textId="77777777" w:rsidR="00FE744D" w:rsidRPr="00D76831" w:rsidRDefault="00FE744D" w:rsidP="00FE744D">
      <w:pPr>
        <w:rPr>
          <w:rFonts w:eastAsia="Times New Roman"/>
        </w:rPr>
      </w:pPr>
      <w:r w:rsidRPr="00D76831">
        <w:rPr>
          <w:rFonts w:eastAsia="Times New Roman"/>
        </w:rPr>
        <w:t xml:space="preserve">There are no scheduling restrictions </w:t>
      </w:r>
      <w:r w:rsidRPr="00D76831">
        <w:rPr>
          <w:rFonts w:eastAsia="MS Mincho"/>
          <w:lang w:eastAsia="ja-JP"/>
        </w:rPr>
        <w:t xml:space="preserve">on FR1 serving cell(s) </w:t>
      </w:r>
      <w:r w:rsidRPr="00D76831">
        <w:rPr>
          <w:rFonts w:eastAsia="Times New Roman"/>
        </w:rPr>
        <w:t>due to measurements performed on FR</w:t>
      </w:r>
      <w:r w:rsidRPr="00D76831">
        <w:rPr>
          <w:rFonts w:eastAsia="MS Mincho"/>
          <w:lang w:eastAsia="ja-JP"/>
        </w:rPr>
        <w:t>2 serving cell frequency layer.</w:t>
      </w:r>
    </w:p>
    <w:p w14:paraId="3B20509E" w14:textId="77777777" w:rsidR="00FE744D" w:rsidRPr="00D76831" w:rsidRDefault="00FE744D" w:rsidP="00FE744D">
      <w:pPr>
        <w:rPr>
          <w:rFonts w:eastAsia="MS Mincho"/>
          <w:noProof/>
          <w:lang w:val="en-US" w:eastAsia="ja-JP"/>
        </w:rPr>
      </w:pPr>
      <w:r w:rsidRPr="00D76831">
        <w:rPr>
          <w:rFonts w:eastAsia="Times New Roman"/>
        </w:rPr>
        <w:t xml:space="preserve">There are no scheduling restrictions </w:t>
      </w:r>
      <w:r w:rsidRPr="00D76831">
        <w:rPr>
          <w:rFonts w:eastAsia="MS Mincho"/>
          <w:lang w:eastAsia="ja-JP"/>
        </w:rPr>
        <w:t xml:space="preserve">on FR2 serving cell(s) </w:t>
      </w:r>
      <w:r w:rsidRPr="00D76831">
        <w:rPr>
          <w:rFonts w:eastAsia="Times New Roman"/>
        </w:rPr>
        <w:t>due to measurements performed on FR</w:t>
      </w:r>
      <w:r w:rsidRPr="00D76831">
        <w:rPr>
          <w:rFonts w:eastAsia="MS Mincho"/>
          <w:lang w:eastAsia="ja-JP"/>
        </w:rPr>
        <w:t>1 serving cell frequency layer.</w:t>
      </w:r>
    </w:p>
    <w:p w14:paraId="61C19B95" w14:textId="77777777" w:rsidR="00FE744D" w:rsidRPr="00D76831" w:rsidRDefault="00FE744D">
      <w:pPr>
        <w:pStyle w:val="Heading3"/>
      </w:pPr>
      <w:bookmarkStart w:id="184" w:name="_Toc526331716"/>
      <w:r w:rsidRPr="00D76831">
        <w:t>9.2.6</w:t>
      </w:r>
      <w:r w:rsidRPr="00D76831">
        <w:tab/>
        <w:t>Intrafrequency measurements with measurement gaps</w:t>
      </w:r>
      <w:bookmarkEnd w:id="184"/>
    </w:p>
    <w:p w14:paraId="5B7A8954" w14:textId="77777777" w:rsidR="00FE744D" w:rsidRPr="00D76831" w:rsidRDefault="00FE744D" w:rsidP="001F21E0">
      <w:pPr>
        <w:keepNext/>
        <w:keepLines/>
        <w:spacing w:before="120"/>
        <w:ind w:left="1418" w:hanging="1418"/>
        <w:outlineLvl w:val="3"/>
      </w:pPr>
      <w:r w:rsidRPr="00D76831">
        <w:rPr>
          <w:rFonts w:ascii="Arial" w:hAnsi="Arial"/>
          <w:sz w:val="24"/>
        </w:rPr>
        <w:t>9.2.6.1</w:t>
      </w:r>
      <w:r w:rsidRPr="00D76831">
        <w:rPr>
          <w:rFonts w:ascii="Arial" w:hAnsi="Arial"/>
          <w:sz w:val="24"/>
        </w:rPr>
        <w:tab/>
        <w:t>Intra gap sharing</w:t>
      </w:r>
    </w:p>
    <w:p w14:paraId="06F3526E" w14:textId="77777777" w:rsidR="00FE744D" w:rsidRPr="00D76831" w:rsidRDefault="00FE744D" w:rsidP="00FE744D">
      <w:pPr>
        <w:rPr>
          <w:rFonts w:eastAsia="Times New Roman"/>
          <w:i/>
        </w:rPr>
      </w:pPr>
      <w:r w:rsidRPr="00D76831">
        <w:rPr>
          <w:rFonts w:eastAsia="Times New Roman"/>
          <w:i/>
        </w:rPr>
        <w:t>[Editor’s note : This is being studied]</w:t>
      </w:r>
    </w:p>
    <w:p w14:paraId="3FAE038D" w14:textId="77777777" w:rsidR="00FE744D" w:rsidRPr="00D76831" w:rsidRDefault="00FE744D" w:rsidP="001F21E0">
      <w:pPr>
        <w:keepNext/>
        <w:keepLines/>
        <w:spacing w:before="120"/>
        <w:ind w:left="1418" w:hanging="1418"/>
        <w:outlineLvl w:val="3"/>
      </w:pPr>
      <w:r w:rsidRPr="00D76831">
        <w:rPr>
          <w:rFonts w:ascii="Arial" w:hAnsi="Arial"/>
          <w:sz w:val="24"/>
        </w:rPr>
        <w:t>9.2.6.2</w:t>
      </w:r>
      <w:r w:rsidRPr="00D76831">
        <w:rPr>
          <w:rFonts w:ascii="Arial" w:hAnsi="Arial"/>
          <w:sz w:val="24"/>
        </w:rPr>
        <w:tab/>
        <w:t>Intrafrequency cell identification</w:t>
      </w:r>
    </w:p>
    <w:p w14:paraId="11CB1DE7" w14:textId="77777777" w:rsidR="00FE744D" w:rsidRPr="00D76831" w:rsidRDefault="00FE744D" w:rsidP="00FE744D">
      <w:pPr>
        <w:rPr>
          <w:rFonts w:eastAsia="Times New Roman"/>
          <w:i/>
        </w:rPr>
      </w:pPr>
      <w:r w:rsidRPr="00D76831">
        <w:rPr>
          <w:rFonts w:eastAsia="Times New Roman"/>
          <w:i/>
        </w:rPr>
        <w:t>Editor’s Note : The impact of gap sharing between intrafrequency and interfrequency measurements has not been include in the requirements below.</w:t>
      </w:r>
    </w:p>
    <w:p w14:paraId="3846ED0D" w14:textId="77777777" w:rsidR="00FE744D" w:rsidRPr="00D76831" w:rsidRDefault="00FE744D" w:rsidP="00FE744D">
      <w:pPr>
        <w:rPr>
          <w:rFonts w:eastAsia="Times New Roman" w:cs="v4.2.0"/>
        </w:rPr>
      </w:pPr>
      <w:r w:rsidRPr="00D76831">
        <w:rPr>
          <w:rFonts w:eastAsia="Times New Roman" w:cs="v4.2.0"/>
        </w:rPr>
        <w:t>The UE shall be able to identify a new detectable intra frequency cell within T</w:t>
      </w:r>
      <w:r w:rsidRPr="00D76831">
        <w:rPr>
          <w:rFonts w:eastAsia="Times New Roman" w:cs="v4.2.0"/>
          <w:vertAlign w:val="subscript"/>
        </w:rPr>
        <w:t>identify_intra_without_index</w:t>
      </w:r>
      <w:r w:rsidRPr="00D76831">
        <w:rPr>
          <w:rFonts w:eastAsia="Times New Roman"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sidRPr="00D76831">
        <w:rPr>
          <w:rFonts w:eastAsia="Times New Roman" w:cs="v4.2.0"/>
          <w:vertAlign w:val="subscript"/>
        </w:rPr>
        <w:t>identify_intra_with_index.</w:t>
      </w:r>
      <w:r w:rsidRPr="00D76831">
        <w:rPr>
          <w:rFonts w:eastAsia="Times New Roman"/>
          <w:lang w:eastAsia="zh-CN"/>
        </w:rPr>
        <w:t xml:space="preserve"> The UE shall be able to identify a new detectable intra frequency SS block of an already detected cell within</w:t>
      </w:r>
      <w:r w:rsidRPr="00D76831">
        <w:rPr>
          <w:rFonts w:eastAsia="Times New Roman"/>
        </w:rPr>
        <w:t xml:space="preserve"> T</w:t>
      </w:r>
      <w:r w:rsidRPr="00D76831">
        <w:rPr>
          <w:rFonts w:eastAsia="Times New Roman"/>
          <w:vertAlign w:val="subscript"/>
        </w:rPr>
        <w:t>identify_intra_without_index</w:t>
      </w:r>
      <w:r w:rsidRPr="00D76831">
        <w:rPr>
          <w:rFonts w:eastAsia="Times New Roman"/>
          <w:vertAlign w:val="subscript"/>
          <w:lang w:eastAsia="zh-CN"/>
        </w:rPr>
        <w:t>.</w:t>
      </w:r>
      <w:r w:rsidRPr="00D76831">
        <w:rPr>
          <w:rFonts w:eastAsia="Times New Roman"/>
          <w:lang w:val="en-US"/>
        </w:rPr>
        <w:t xml:space="preserve"> It is assumed that  </w:t>
      </w:r>
      <w:r w:rsidRPr="00D76831">
        <w:rPr>
          <w:rFonts w:eastAsia="Times New Roman"/>
          <w:i/>
          <w:iCs/>
          <w:lang w:val="en-US"/>
        </w:rPr>
        <w:t>deriveSSB-IndexFromCell</w:t>
      </w:r>
      <w:r w:rsidRPr="00D76831">
        <w:rPr>
          <w:rFonts w:eastAsia="Times New Roman"/>
          <w:lang w:val="en-US"/>
        </w:rPr>
        <w:t xml:space="preserve"> is always enabled for FR2, and hence the identification time is always </w:t>
      </w:r>
      <w:r w:rsidRPr="00D76831">
        <w:rPr>
          <w:rFonts w:eastAsia="Times New Roman"/>
        </w:rPr>
        <w:t>T</w:t>
      </w:r>
      <w:r w:rsidRPr="00D76831">
        <w:rPr>
          <w:rFonts w:eastAsia="Times New Roman"/>
          <w:vertAlign w:val="subscript"/>
        </w:rPr>
        <w:t>identify_intra_without_index</w:t>
      </w:r>
    </w:p>
    <w:p w14:paraId="1400E62A" w14:textId="77777777" w:rsidR="00FE744D" w:rsidRPr="00D76831" w:rsidRDefault="00FE744D" w:rsidP="005674E2">
      <w:pPr>
        <w:keepLines/>
        <w:tabs>
          <w:tab w:val="center" w:pos="4536"/>
          <w:tab w:val="right" w:pos="9072"/>
        </w:tabs>
        <w:rPr>
          <w:rFonts w:eastAsia="Times New Roman"/>
        </w:rPr>
      </w:pPr>
      <w:r w:rsidRPr="00D76831">
        <w:rPr>
          <w:rFonts w:eastAsia="Times New Roman"/>
          <w:noProof/>
        </w:rPr>
        <w:tab/>
        <w:t>T</w:t>
      </w:r>
      <w:r w:rsidRPr="00D76831">
        <w:rPr>
          <w:rFonts w:eastAsia="Times New Roman"/>
          <w:noProof/>
          <w:vertAlign w:val="subscript"/>
        </w:rPr>
        <w:t xml:space="preserve">identify_intra_without_index </w:t>
      </w:r>
      <w:r w:rsidRPr="00D76831">
        <w:rPr>
          <w:rFonts w:eastAsia="Times New Roman"/>
          <w:noProof/>
        </w:rPr>
        <w:t>= T</w:t>
      </w:r>
      <w:r w:rsidRPr="00D76831">
        <w:rPr>
          <w:rFonts w:eastAsia="Times New Roman"/>
          <w:noProof/>
          <w:vertAlign w:val="subscript"/>
        </w:rPr>
        <w:t>PSS/SSS_sync_intra</w:t>
      </w:r>
      <w:r w:rsidRPr="00D76831">
        <w:rPr>
          <w:rFonts w:eastAsia="Times New Roman"/>
          <w:noProof/>
        </w:rPr>
        <w:t xml:space="preserve"> + T</w:t>
      </w:r>
      <w:r w:rsidRPr="00D76831">
        <w:rPr>
          <w:rFonts w:eastAsia="Times New Roman"/>
          <w:noProof/>
          <w:vertAlign w:val="subscript"/>
        </w:rPr>
        <w:t xml:space="preserve"> SSB_measurement_period_intra</w:t>
      </w:r>
      <w:r w:rsidRPr="00D76831">
        <w:rPr>
          <w:rFonts w:eastAsia="Times New Roman"/>
          <w:noProof/>
        </w:rPr>
        <w:t xml:space="preserve">  ms</w:t>
      </w:r>
    </w:p>
    <w:p w14:paraId="018A95F4" w14:textId="77777777" w:rsidR="00FE744D" w:rsidRPr="00D76831" w:rsidRDefault="00FE744D" w:rsidP="005674E2">
      <w:pPr>
        <w:keepLines/>
        <w:tabs>
          <w:tab w:val="center" w:pos="4536"/>
          <w:tab w:val="right" w:pos="9072"/>
        </w:tabs>
        <w:rPr>
          <w:rFonts w:eastAsia="Times New Roman"/>
          <w:lang w:val="en-US"/>
        </w:rPr>
      </w:pPr>
      <w:r w:rsidRPr="00D76831">
        <w:rPr>
          <w:rFonts w:eastAsia="Times New Roman"/>
          <w:noProof/>
        </w:rPr>
        <w:tab/>
        <w:t>T</w:t>
      </w:r>
      <w:r w:rsidRPr="00D76831">
        <w:rPr>
          <w:rFonts w:eastAsia="Times New Roman"/>
          <w:noProof/>
          <w:vertAlign w:val="subscript"/>
        </w:rPr>
        <w:t xml:space="preserve">identify_intra_with_index </w:t>
      </w:r>
      <w:r w:rsidRPr="00D76831">
        <w:rPr>
          <w:rFonts w:eastAsia="Times New Roman"/>
          <w:noProof/>
        </w:rPr>
        <w:t>= T</w:t>
      </w:r>
      <w:r w:rsidRPr="00D76831">
        <w:rPr>
          <w:rFonts w:eastAsia="Times New Roman"/>
          <w:noProof/>
          <w:vertAlign w:val="subscript"/>
        </w:rPr>
        <w:t>PSS/SSS_sync_ntra</w:t>
      </w:r>
      <w:r w:rsidRPr="00D76831">
        <w:rPr>
          <w:rFonts w:eastAsia="Times New Roman"/>
          <w:noProof/>
        </w:rPr>
        <w:t xml:space="preserve"> + T</w:t>
      </w:r>
      <w:r w:rsidRPr="00D76831">
        <w:rPr>
          <w:rFonts w:eastAsia="Times New Roman"/>
          <w:noProof/>
          <w:vertAlign w:val="subscript"/>
        </w:rPr>
        <w:t xml:space="preserve"> SSB_measurement_period_intra </w:t>
      </w:r>
      <w:r w:rsidRPr="00D76831">
        <w:rPr>
          <w:rFonts w:eastAsia="Times New Roman"/>
          <w:noProof/>
        </w:rPr>
        <w:t>+ T</w:t>
      </w:r>
      <w:r w:rsidRPr="00D76831">
        <w:rPr>
          <w:rFonts w:eastAsia="Times New Roman"/>
          <w:noProof/>
          <w:vertAlign w:val="subscript"/>
        </w:rPr>
        <w:t>SSB_time_index_intra</w:t>
      </w:r>
    </w:p>
    <w:p w14:paraId="3CA76A10" w14:textId="77777777" w:rsidR="00FE744D" w:rsidRPr="00D76831" w:rsidRDefault="00FE744D" w:rsidP="00FE744D">
      <w:pPr>
        <w:rPr>
          <w:rFonts w:eastAsia="Times New Roman"/>
          <w:lang w:val="en-US"/>
        </w:rPr>
      </w:pPr>
      <w:r w:rsidRPr="00D76831">
        <w:rPr>
          <w:rFonts w:eastAsia="Times New Roman"/>
          <w:lang w:val="en-US"/>
        </w:rPr>
        <w:t>Where:</w:t>
      </w:r>
    </w:p>
    <w:p w14:paraId="7D9CB908" w14:textId="1660DBF7" w:rsidR="00FE744D" w:rsidRPr="00D76831" w:rsidRDefault="00FE744D" w:rsidP="005674E2">
      <w:pPr>
        <w:ind w:left="568" w:hanging="284"/>
        <w:rPr>
          <w:rFonts w:eastAsia="Times New Roman"/>
        </w:rPr>
      </w:pPr>
      <w:r w:rsidRPr="00D76831">
        <w:rPr>
          <w:rFonts w:eastAsia="Times New Roman"/>
          <w:lang w:val="en-US"/>
        </w:rPr>
        <w:tab/>
      </w:r>
      <w:r w:rsidRPr="00D76831">
        <w:rPr>
          <w:rFonts w:eastAsia="Times New Roman"/>
        </w:rPr>
        <w:t>T</w:t>
      </w:r>
      <w:r w:rsidRPr="00D76831">
        <w:rPr>
          <w:rFonts w:eastAsia="Times New Roman"/>
          <w:vertAlign w:val="subscript"/>
        </w:rPr>
        <w:t>PSS/SSS_sync_intra</w:t>
      </w:r>
      <w:r w:rsidRPr="00D76831">
        <w:rPr>
          <w:rFonts w:eastAsia="Times New Roman"/>
        </w:rPr>
        <w:t>: it is the time period used in PSS/SSS detection given in table 9.2.6.2-1, 9.2.6.2-2,  or 9.2.6.2-4 or 9.2.6.2-5 (deactivated SCell)</w:t>
      </w:r>
    </w:p>
    <w:p w14:paraId="00736FAE" w14:textId="568B81C4" w:rsidR="00FE744D" w:rsidRPr="00D76831" w:rsidRDefault="00FE744D" w:rsidP="005674E2">
      <w:pPr>
        <w:ind w:left="568" w:hanging="284"/>
        <w:rPr>
          <w:rFonts w:eastAsia="Times New Roman"/>
        </w:rPr>
      </w:pPr>
      <w:r w:rsidRPr="00D76831">
        <w:rPr>
          <w:rFonts w:eastAsia="Times New Roman"/>
        </w:rPr>
        <w:tab/>
        <w:t>T</w:t>
      </w:r>
      <w:r w:rsidRPr="00D76831">
        <w:rPr>
          <w:rFonts w:eastAsia="Times New Roman"/>
          <w:vertAlign w:val="subscript"/>
        </w:rPr>
        <w:t>SSB_time_index_intra</w:t>
      </w:r>
      <w:r w:rsidRPr="00D76831">
        <w:rPr>
          <w:rFonts w:eastAsia="Times New Roman"/>
        </w:rPr>
        <w:t>: it is the time period used to acquire the index of the SSB being measured given in table 9.2.6.2-3or 9.2.6.2-6(deactivated SCell).</w:t>
      </w:r>
    </w:p>
    <w:p w14:paraId="67901EC8" w14:textId="77777777" w:rsidR="00FE744D" w:rsidRPr="00D76831" w:rsidRDefault="00FE744D" w:rsidP="005674E2">
      <w:pPr>
        <w:ind w:left="568" w:hanging="284"/>
        <w:rPr>
          <w:rFonts w:eastAsia="Times New Roman"/>
        </w:rPr>
      </w:pPr>
      <w:r w:rsidRPr="00D76831">
        <w:rPr>
          <w:rFonts w:eastAsia="Times New Roman"/>
        </w:rPr>
        <w:tab/>
        <w:t>T</w:t>
      </w:r>
      <w:r w:rsidRPr="00D76831">
        <w:rPr>
          <w:rFonts w:eastAsia="Times New Roman"/>
          <w:vertAlign w:val="subscript"/>
        </w:rPr>
        <w:t xml:space="preserve"> SSB_measurement_period_intra</w:t>
      </w:r>
      <w:r w:rsidRPr="00D76831">
        <w:rPr>
          <w:rFonts w:eastAsia="Times New Roman"/>
        </w:rPr>
        <w:t>: equal to a measurement period of SSB based measurement given in table 9.2.6.2-1, 9.2.6.2-2, 9.2.6.2-3 (deactivated Scell) or 9.2.6.2-4(deactivated SCell)</w:t>
      </w:r>
    </w:p>
    <w:p w14:paraId="1EF9BDD2" w14:textId="24169158" w:rsidR="00FE744D" w:rsidRPr="00D76831" w:rsidRDefault="00FE744D" w:rsidP="00FE744D">
      <w:pPr>
        <w:ind w:left="568"/>
        <w:rPr>
          <w:rFonts w:eastAsia="Times New Roman"/>
        </w:rPr>
      </w:pPr>
      <w:r w:rsidRPr="00D76831">
        <w:rPr>
          <w:rFonts w:eastAsia="Times New Roman"/>
        </w:rPr>
        <w:t>M</w:t>
      </w:r>
      <w:r w:rsidRPr="00D76831">
        <w:rPr>
          <w:rFonts w:eastAsia="Times New Roman"/>
          <w:vertAlign w:val="subscript"/>
        </w:rPr>
        <w:t>pss/sss_sync_with_gaps</w:t>
      </w:r>
      <w:r w:rsidRPr="00D76831">
        <w:rPr>
          <w:rFonts w:eastAsia="Times New Roman"/>
        </w:rPr>
        <w:t xml:space="preserve"> : For a UE supporting power class 1(fixed wireless access), M</w:t>
      </w:r>
      <w:r w:rsidRPr="00D76831">
        <w:rPr>
          <w:rFonts w:eastAsia="Times New Roman"/>
          <w:vertAlign w:val="subscript"/>
        </w:rPr>
        <w:t>pss/sss_sync with_gaps</w:t>
      </w:r>
      <w:r w:rsidRPr="00D76831">
        <w:rPr>
          <w:rFonts w:eastAsia="Times New Roman"/>
        </w:rPr>
        <w:t>=40. For a UE supporting power class 2(vehicle mounted), M</w:t>
      </w:r>
      <w:r w:rsidRPr="00D76831">
        <w:rPr>
          <w:rFonts w:eastAsia="Times New Roman"/>
          <w:vertAlign w:val="subscript"/>
        </w:rPr>
        <w:t>pss/sss_sync with_gaps</w:t>
      </w:r>
      <w:r w:rsidRPr="00D76831">
        <w:rPr>
          <w:rFonts w:eastAsia="Times New Roman"/>
        </w:rPr>
        <w:t xml:space="preserve"> =[24].  For a UE supporting power class 3(handheld), M</w:t>
      </w:r>
      <w:r w:rsidRPr="00D76831">
        <w:rPr>
          <w:rFonts w:eastAsia="Times New Roman"/>
          <w:vertAlign w:val="subscript"/>
        </w:rPr>
        <w:t>pss/sss_sync with_gaps</w:t>
      </w:r>
      <w:r w:rsidRPr="00D76831">
        <w:rPr>
          <w:rFonts w:eastAsia="Times New Roman"/>
        </w:rPr>
        <w:t xml:space="preserve"> =[24]. For a UE supporting power class 4, M</w:t>
      </w:r>
      <w:r w:rsidRPr="00D76831">
        <w:rPr>
          <w:rFonts w:eastAsia="Times New Roman"/>
          <w:vertAlign w:val="subscript"/>
        </w:rPr>
        <w:t>pss/sss_sync with_gaps</w:t>
      </w:r>
      <w:r w:rsidRPr="00D76831">
        <w:rPr>
          <w:rFonts w:eastAsia="Times New Roman"/>
        </w:rPr>
        <w:t xml:space="preserve"> =TBD</w:t>
      </w:r>
    </w:p>
    <w:p w14:paraId="6DF3D417" w14:textId="77777777" w:rsidR="00FE744D" w:rsidRPr="00D76831" w:rsidRDefault="00FE744D" w:rsidP="00FE744D">
      <w:pPr>
        <w:ind w:left="568"/>
        <w:rPr>
          <w:rFonts w:eastAsia="Times New Roman"/>
        </w:rPr>
      </w:pPr>
      <w:r w:rsidRPr="00D76831">
        <w:rPr>
          <w:rFonts w:eastAsia="Times New Roman"/>
        </w:rPr>
        <w:t>M</w:t>
      </w:r>
      <w:r w:rsidRPr="00D76831">
        <w:rPr>
          <w:rFonts w:eastAsia="Times New Roman"/>
          <w:vertAlign w:val="subscript"/>
        </w:rPr>
        <w:t>meas_period_ with_gaps</w:t>
      </w:r>
      <w:r w:rsidRPr="00D76831">
        <w:rPr>
          <w:rFonts w:eastAsia="Times New Roman"/>
        </w:rPr>
        <w:t>: For a UE supporting power class 1(fixed wireless access), M</w:t>
      </w:r>
      <w:r w:rsidRPr="00D76831">
        <w:rPr>
          <w:rFonts w:eastAsia="Times New Roman"/>
          <w:vertAlign w:val="subscript"/>
        </w:rPr>
        <w:t>meas_period_ with_gaps</w:t>
      </w:r>
      <w:r w:rsidRPr="00D76831">
        <w:rPr>
          <w:rFonts w:eastAsia="Times New Roman"/>
        </w:rPr>
        <w:t xml:space="preserve"> =40. For a UE supporting power class 2(vehicle mounted), M</w:t>
      </w:r>
      <w:r w:rsidRPr="00D76831">
        <w:rPr>
          <w:rFonts w:eastAsia="Times New Roman"/>
          <w:vertAlign w:val="subscript"/>
        </w:rPr>
        <w:t>meas_period_ with_gaps</w:t>
      </w:r>
      <w:r w:rsidRPr="00D76831">
        <w:rPr>
          <w:rFonts w:eastAsia="Times New Roman"/>
        </w:rPr>
        <w:t xml:space="preserve"> =[24]. For a UE supporting power class 3(handheld), M</w:t>
      </w:r>
      <w:r w:rsidRPr="00D76831">
        <w:rPr>
          <w:rFonts w:eastAsia="Times New Roman"/>
          <w:vertAlign w:val="subscript"/>
        </w:rPr>
        <w:t>meas_period_ with_gaps</w:t>
      </w:r>
      <w:r w:rsidRPr="00D76831">
        <w:rPr>
          <w:rFonts w:eastAsia="Times New Roman"/>
        </w:rPr>
        <w:t xml:space="preserve"> =[24]. For a UE supporting power class 4, M</w:t>
      </w:r>
      <w:r w:rsidRPr="00D76831">
        <w:rPr>
          <w:rFonts w:eastAsia="Times New Roman"/>
          <w:vertAlign w:val="subscript"/>
        </w:rPr>
        <w:t>meas_period with_gaps</w:t>
      </w:r>
      <w:r w:rsidRPr="00D76831">
        <w:rPr>
          <w:rFonts w:eastAsia="Times New Roman"/>
        </w:rPr>
        <w:t xml:space="preserve"> =TBD.</w:t>
      </w:r>
    </w:p>
    <w:p w14:paraId="601D95D2" w14:textId="77777777" w:rsidR="00FE744D" w:rsidRPr="00D76831" w:rsidRDefault="00FE744D" w:rsidP="005674E2">
      <w:pPr>
        <w:keepNext/>
        <w:keepLines/>
        <w:spacing w:before="60"/>
        <w:jc w:val="center"/>
      </w:pPr>
      <w:r w:rsidRPr="00D76831">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1143D48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A099179"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1EB649"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PSS/SSS_sync_intra</w:t>
            </w:r>
          </w:p>
        </w:tc>
      </w:tr>
      <w:tr w:rsidR="00D76831" w:rsidRPr="00D76831" w14:paraId="23DD9FA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23C255D"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724C16" w14:textId="77777777" w:rsidR="00FE744D" w:rsidRPr="00D76831" w:rsidRDefault="00FE744D" w:rsidP="005674E2">
            <w:pPr>
              <w:keepNext/>
              <w:keepLines/>
              <w:spacing w:after="0"/>
              <w:jc w:val="center"/>
            </w:pPr>
            <w:r w:rsidRPr="00D76831">
              <w:rPr>
                <w:rFonts w:ascii="Arial" w:hAnsi="Arial"/>
                <w:sz w:val="18"/>
              </w:rPr>
              <w:t>max[ 600ms, [5] x max(MGRP, SMTC period) ]</w:t>
            </w:r>
          </w:p>
        </w:tc>
      </w:tr>
      <w:tr w:rsidR="00D76831" w:rsidRPr="00D76831" w14:paraId="2790904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8431507"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8A5FF9" w14:textId="77777777" w:rsidR="00FE744D" w:rsidRPr="00D76831" w:rsidRDefault="00FE744D" w:rsidP="005674E2">
            <w:pPr>
              <w:keepNext/>
              <w:keepLines/>
              <w:spacing w:after="0"/>
              <w:jc w:val="center"/>
              <w:rPr>
                <w:b/>
              </w:rPr>
            </w:pPr>
            <w:r w:rsidRPr="00D76831">
              <w:rPr>
                <w:rFonts w:ascii="Arial" w:hAnsi="Arial"/>
                <w:sz w:val="18"/>
              </w:rPr>
              <w:t>max[ 600ms, ceil(1.5x [5]) x max(MGRP, SMTC period,DRX cycle) ]</w:t>
            </w:r>
            <w:r w:rsidRPr="00D76831">
              <w:rPr>
                <w:rFonts w:ascii="Arial" w:hAnsi="Arial"/>
                <w:sz w:val="18"/>
                <w:vertAlign w:val="superscript"/>
              </w:rPr>
              <w:t xml:space="preserve"> </w:t>
            </w:r>
          </w:p>
        </w:tc>
      </w:tr>
      <w:tr w:rsidR="00FE744D" w:rsidRPr="00D76831" w14:paraId="0CAABFC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FCA054"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9FA5DC" w14:textId="77777777" w:rsidR="00FE744D" w:rsidRPr="00D76831" w:rsidRDefault="00FE744D" w:rsidP="005674E2">
            <w:pPr>
              <w:keepNext/>
              <w:keepLines/>
              <w:spacing w:after="0"/>
              <w:jc w:val="center"/>
              <w:rPr>
                <w:b/>
              </w:rPr>
            </w:pPr>
            <w:r w:rsidRPr="00D76831">
              <w:rPr>
                <w:rFonts w:ascii="Arial" w:hAnsi="Arial"/>
                <w:sz w:val="18"/>
              </w:rPr>
              <w:t>[5] x max(MGRP, DRX cycle)</w:t>
            </w:r>
          </w:p>
        </w:tc>
      </w:tr>
    </w:tbl>
    <w:p w14:paraId="0D8B89B0" w14:textId="77777777" w:rsidR="00FE744D" w:rsidRPr="00D76831" w:rsidRDefault="00FE744D" w:rsidP="00FE744D">
      <w:pPr>
        <w:rPr>
          <w:rFonts w:eastAsia="Times New Roman"/>
        </w:rPr>
      </w:pPr>
    </w:p>
    <w:p w14:paraId="3D2DE35A" w14:textId="77777777" w:rsidR="00FE744D" w:rsidRPr="00D76831" w:rsidRDefault="00FE744D" w:rsidP="005674E2">
      <w:pPr>
        <w:keepNext/>
        <w:keepLines/>
        <w:spacing w:before="60"/>
        <w:jc w:val="center"/>
      </w:pPr>
      <w:r w:rsidRPr="00D76831">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12090347"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477D94D"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D81E24"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PSS/SSS_sync_intra</w:t>
            </w:r>
          </w:p>
        </w:tc>
      </w:tr>
      <w:tr w:rsidR="00D76831" w:rsidRPr="00D76831" w14:paraId="7E0AE12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ECF771B"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194F7A" w14:textId="6EFEDC5E" w:rsidR="00FE744D" w:rsidRPr="00D76831" w:rsidRDefault="00FE744D" w:rsidP="005674E2">
            <w:pPr>
              <w:keepNext/>
              <w:keepLines/>
              <w:spacing w:after="0"/>
              <w:jc w:val="center"/>
            </w:pPr>
            <w:r w:rsidRPr="00D76831">
              <w:rPr>
                <w:rFonts w:ascii="Arial" w:hAnsi="Arial"/>
                <w:sz w:val="18"/>
              </w:rPr>
              <w:t xml:space="preserve">max[ 600ms, </w:t>
            </w:r>
            <w:r w:rsidRPr="00D76831">
              <w:rPr>
                <w:rFonts w:ascii="Arial" w:eastAsia="Times New Roman" w:hAnsi="Arial"/>
                <w:sz w:val="18"/>
              </w:rPr>
              <w:t>M</w:t>
            </w:r>
            <w:r w:rsidRPr="00D76831">
              <w:rPr>
                <w:rFonts w:ascii="Arial" w:eastAsia="Times New Roman" w:hAnsi="Arial"/>
                <w:sz w:val="18"/>
                <w:vertAlign w:val="subscript"/>
              </w:rPr>
              <w:t>pss/sss_sync_with_gaps</w:t>
            </w:r>
            <w:r w:rsidRPr="00D76831">
              <w:rPr>
                <w:rFonts w:ascii="Arial" w:hAnsi="Arial"/>
                <w:sz w:val="18"/>
              </w:rPr>
              <w:t xml:space="preserve"> x max(MGRP, SMTC period) ]</w:t>
            </w:r>
          </w:p>
        </w:tc>
      </w:tr>
      <w:tr w:rsidR="00D76831" w:rsidRPr="00D76831" w14:paraId="5DB1D79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26C42F4"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513D85" w14:textId="6801B360" w:rsidR="00FE744D" w:rsidRPr="00D76831" w:rsidRDefault="00FE744D" w:rsidP="005674E2">
            <w:pPr>
              <w:keepNext/>
              <w:keepLines/>
              <w:spacing w:after="0"/>
              <w:jc w:val="center"/>
              <w:rPr>
                <w:b/>
              </w:rPr>
            </w:pPr>
            <w:r w:rsidRPr="00D76831">
              <w:rPr>
                <w:rFonts w:ascii="Arial" w:hAnsi="Arial"/>
                <w:sz w:val="18"/>
              </w:rPr>
              <w:t xml:space="preserve">max[ 600ms, ceil(1.5x </w:t>
            </w:r>
            <w:r w:rsidRPr="00D76831">
              <w:rPr>
                <w:rFonts w:ascii="Arial" w:eastAsia="Times New Roman" w:hAnsi="Arial"/>
                <w:sz w:val="18"/>
              </w:rPr>
              <w:t>M</w:t>
            </w:r>
            <w:r w:rsidRPr="00D76831">
              <w:rPr>
                <w:rFonts w:ascii="Arial" w:eastAsia="Times New Roman" w:hAnsi="Arial"/>
                <w:sz w:val="18"/>
                <w:vertAlign w:val="subscript"/>
              </w:rPr>
              <w:t>pss/sss_sync_with_gaps</w:t>
            </w:r>
            <w:r w:rsidRPr="00D76831">
              <w:rPr>
                <w:rFonts w:ascii="Arial" w:eastAsia="Times New Roman" w:hAnsi="Arial"/>
                <w:sz w:val="18"/>
              </w:rPr>
              <w:t>)</w:t>
            </w:r>
            <w:r w:rsidRPr="00D76831">
              <w:rPr>
                <w:rFonts w:ascii="Arial" w:hAnsi="Arial"/>
                <w:sz w:val="18"/>
              </w:rPr>
              <w:t xml:space="preserve"> x max(MGRP, SMTC period, DRX cycle) ]</w:t>
            </w:r>
            <w:r w:rsidRPr="00D76831">
              <w:rPr>
                <w:rFonts w:ascii="Arial" w:hAnsi="Arial"/>
                <w:sz w:val="18"/>
                <w:vertAlign w:val="superscript"/>
              </w:rPr>
              <w:t xml:space="preserve"> </w:t>
            </w:r>
          </w:p>
        </w:tc>
      </w:tr>
      <w:tr w:rsidR="00FE744D" w:rsidRPr="00D76831" w14:paraId="2CD058A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AA9404F"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14D8DD" w14:textId="7B3CFDED" w:rsidR="00FE744D" w:rsidRPr="00D76831" w:rsidRDefault="00FE744D" w:rsidP="005674E2">
            <w:pPr>
              <w:keepNext/>
              <w:keepLines/>
              <w:spacing w:after="0"/>
              <w:jc w:val="center"/>
              <w:rPr>
                <w:b/>
              </w:rPr>
            </w:pPr>
            <w:r w:rsidRPr="00D76831">
              <w:rPr>
                <w:rFonts w:ascii="Arial" w:eastAsia="Times New Roman" w:hAnsi="Arial"/>
                <w:sz w:val="18"/>
              </w:rPr>
              <w:t>M</w:t>
            </w:r>
            <w:r w:rsidRPr="00D76831">
              <w:rPr>
                <w:rFonts w:ascii="Arial" w:eastAsia="Times New Roman" w:hAnsi="Arial"/>
                <w:sz w:val="18"/>
                <w:vertAlign w:val="subscript"/>
              </w:rPr>
              <w:t>pss/sss_sync_with_gaps</w:t>
            </w:r>
            <w:r w:rsidRPr="00D76831">
              <w:rPr>
                <w:rFonts w:ascii="Arial" w:hAnsi="Arial"/>
                <w:sz w:val="18"/>
              </w:rPr>
              <w:t xml:space="preserve"> x max(MGRP, DRX cycle)</w:t>
            </w:r>
          </w:p>
        </w:tc>
      </w:tr>
    </w:tbl>
    <w:p w14:paraId="4FE695C6" w14:textId="77777777" w:rsidR="00FE744D" w:rsidRPr="00D76831" w:rsidRDefault="00FE744D" w:rsidP="00FE744D">
      <w:pPr>
        <w:rPr>
          <w:rFonts w:eastAsia="Times New Roman"/>
        </w:rPr>
      </w:pPr>
    </w:p>
    <w:p w14:paraId="5C0CBE38" w14:textId="77777777" w:rsidR="00FE744D" w:rsidRPr="00D76831" w:rsidRDefault="00FE744D" w:rsidP="005674E2">
      <w:pPr>
        <w:keepNext/>
        <w:keepLines/>
        <w:spacing w:before="60"/>
        <w:jc w:val="center"/>
      </w:pPr>
      <w:r w:rsidRPr="00D76831">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3D63751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EA5CC2"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F56655"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SSB_time_index_intra</w:t>
            </w:r>
          </w:p>
        </w:tc>
      </w:tr>
      <w:tr w:rsidR="00D76831" w:rsidRPr="00D76831" w14:paraId="13DFF23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B8ECAC5"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005A6E2" w14:textId="77777777" w:rsidR="00FE744D" w:rsidRPr="00D76831" w:rsidRDefault="00FE744D" w:rsidP="005674E2">
            <w:pPr>
              <w:keepNext/>
              <w:keepLines/>
              <w:spacing w:after="0"/>
              <w:jc w:val="center"/>
            </w:pPr>
            <w:r w:rsidRPr="00D76831">
              <w:rPr>
                <w:rFonts w:ascii="Arial" w:hAnsi="Arial"/>
                <w:sz w:val="18"/>
              </w:rPr>
              <w:t>max[ 120ms, 3 x max(MGRP, SMTC period) ]</w:t>
            </w:r>
          </w:p>
        </w:tc>
      </w:tr>
      <w:tr w:rsidR="00D76831" w:rsidRPr="00D76831" w14:paraId="0C6E3BF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15CC23D"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945ADA" w14:textId="77777777" w:rsidR="00FE744D" w:rsidRPr="00D76831" w:rsidRDefault="00FE744D" w:rsidP="005674E2">
            <w:pPr>
              <w:keepNext/>
              <w:keepLines/>
              <w:spacing w:after="0"/>
              <w:jc w:val="center"/>
              <w:rPr>
                <w:b/>
              </w:rPr>
            </w:pPr>
            <w:r w:rsidRPr="00D76831">
              <w:rPr>
                <w:rFonts w:ascii="Arial" w:hAnsi="Arial"/>
                <w:sz w:val="18"/>
              </w:rPr>
              <w:t>max[ 120ms, ceil(1.5x 3) x max(MGRP, SMTC period,DRX cycle) ]</w:t>
            </w:r>
            <w:r w:rsidRPr="00D76831">
              <w:rPr>
                <w:rFonts w:ascii="Arial" w:hAnsi="Arial"/>
                <w:sz w:val="18"/>
                <w:vertAlign w:val="superscript"/>
              </w:rPr>
              <w:t xml:space="preserve"> </w:t>
            </w:r>
          </w:p>
        </w:tc>
      </w:tr>
      <w:tr w:rsidR="00FE744D" w:rsidRPr="00D76831" w14:paraId="516B043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BFFDD67"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DDB4BA" w14:textId="77777777" w:rsidR="00FE744D" w:rsidRPr="00D76831" w:rsidRDefault="00FE744D" w:rsidP="005674E2">
            <w:pPr>
              <w:keepNext/>
              <w:keepLines/>
              <w:spacing w:after="0"/>
              <w:jc w:val="center"/>
              <w:rPr>
                <w:b/>
              </w:rPr>
            </w:pPr>
            <w:r w:rsidRPr="00D76831">
              <w:rPr>
                <w:rFonts w:ascii="Arial" w:hAnsi="Arial"/>
                <w:sz w:val="18"/>
              </w:rPr>
              <w:t>3 x max(MGRP, DRX cycle)</w:t>
            </w:r>
          </w:p>
        </w:tc>
      </w:tr>
    </w:tbl>
    <w:p w14:paraId="118E4246" w14:textId="77777777" w:rsidR="00FE744D" w:rsidRPr="00D76831" w:rsidRDefault="00FE744D" w:rsidP="00FE744D">
      <w:pPr>
        <w:rPr>
          <w:rFonts w:eastAsia="Times New Roman"/>
        </w:rPr>
      </w:pPr>
    </w:p>
    <w:p w14:paraId="19912E0E" w14:textId="3CAB4CC2" w:rsidR="00FE744D" w:rsidRPr="00D76831" w:rsidRDefault="00FE744D" w:rsidP="005674E2">
      <w:pPr>
        <w:keepNext/>
        <w:keepLines/>
        <w:spacing w:before="60"/>
        <w:jc w:val="center"/>
      </w:pPr>
      <w:r w:rsidRPr="00D76831">
        <w:rPr>
          <w:rFonts w:ascii="Arial" w:hAnsi="Arial"/>
          <w:b/>
        </w:rPr>
        <w:t xml:space="preserve">Table 9.2.6.2-4: Time period for </w:t>
      </w:r>
      <w:r w:rsidRPr="00D76831">
        <w:rPr>
          <w:rFonts w:ascii="Arial" w:eastAsia="Times New Roman" w:hAnsi="Arial"/>
          <w:b/>
        </w:rPr>
        <w:t>PSS/SSS</w:t>
      </w:r>
      <w:r w:rsidRPr="00D76831">
        <w:rPr>
          <w:rFonts w:ascii="Arial" w:hAnsi="Arial"/>
          <w:b/>
        </w:rPr>
        <w:t xml:space="preserve"> detection</w:t>
      </w:r>
      <w:r w:rsidRPr="00D76831">
        <w:rPr>
          <w:rFonts w:ascii="Arial" w:eastAsia="Times New Roman" w:hAnsi="Arial"/>
          <w:b/>
        </w:rPr>
        <w:t>, deactivated SCell</w:t>
      </w:r>
      <w:r w:rsidRPr="00D76831">
        <w:rPr>
          <w:rFonts w:ascii="Arial" w:hAnsi="Arial"/>
          <w:b/>
        </w:rPr>
        <w:t xml:space="preserve"> (Frequency range </w:t>
      </w:r>
      <w:r w:rsidRPr="00D76831">
        <w:rPr>
          <w:rFonts w:ascii="Arial" w:eastAsia="Times New Roman" w:hAnsi="Arial"/>
          <w:b/>
        </w:rPr>
        <w:t>FR1</w:t>
      </w:r>
      <w:r w:rsidRPr="00D76831">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07457AB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1A09285"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1E470" w14:textId="7CBA825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PSS/SSS_sync_intra</w:t>
            </w:r>
          </w:p>
        </w:tc>
      </w:tr>
      <w:tr w:rsidR="00D76831" w:rsidRPr="00D76831" w14:paraId="7D188F97"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F81E37A"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50071C0" w14:textId="1FB8C56E" w:rsidR="00FE744D" w:rsidRPr="00D76831" w:rsidRDefault="00FE744D" w:rsidP="005674E2">
            <w:pPr>
              <w:keepNext/>
              <w:keepLines/>
              <w:spacing w:after="0"/>
              <w:jc w:val="center"/>
            </w:pPr>
            <w:r w:rsidRPr="00D76831">
              <w:rPr>
                <w:rFonts w:ascii="Arial" w:eastAsia="Times New Roman" w:hAnsi="Arial"/>
                <w:sz w:val="18"/>
              </w:rPr>
              <w:t>[5] x measCycleSCell</w:t>
            </w:r>
          </w:p>
        </w:tc>
      </w:tr>
      <w:tr w:rsidR="00D76831" w:rsidRPr="00D76831" w14:paraId="669933F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2498094"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D676D2" w14:textId="3EA34C84" w:rsidR="00FE744D" w:rsidRPr="00D76831" w:rsidRDefault="00FE744D" w:rsidP="005674E2">
            <w:pPr>
              <w:keepNext/>
              <w:keepLines/>
              <w:spacing w:after="0"/>
              <w:jc w:val="center"/>
              <w:rPr>
                <w:b/>
              </w:rPr>
            </w:pPr>
            <w:r w:rsidRPr="00D76831">
              <w:rPr>
                <w:rFonts w:ascii="Arial" w:hAnsi="Arial"/>
                <w:sz w:val="18"/>
              </w:rPr>
              <w:t xml:space="preserve"> [5</w:t>
            </w:r>
            <w:r w:rsidRPr="00D76831">
              <w:rPr>
                <w:rFonts w:ascii="Arial" w:eastAsia="Times New Roman" w:hAnsi="Arial"/>
                <w:sz w:val="18"/>
              </w:rPr>
              <w:t>]</w:t>
            </w:r>
            <w:r w:rsidRPr="00D76831">
              <w:rPr>
                <w:rFonts w:ascii="Arial" w:hAnsi="Arial"/>
                <w:sz w:val="18"/>
              </w:rPr>
              <w:t xml:space="preserve"> x max(</w:t>
            </w:r>
            <w:r w:rsidRPr="00D76831">
              <w:rPr>
                <w:rFonts w:ascii="Arial" w:eastAsia="Times New Roman" w:hAnsi="Arial"/>
                <w:sz w:val="18"/>
              </w:rPr>
              <w:t>measCycleSCell, 1.5xDRX</w:t>
            </w:r>
            <w:r w:rsidRPr="00D76831">
              <w:rPr>
                <w:rFonts w:ascii="Arial" w:hAnsi="Arial"/>
                <w:sz w:val="18"/>
              </w:rPr>
              <w:t xml:space="preserve"> cycle)</w:t>
            </w:r>
          </w:p>
        </w:tc>
      </w:tr>
      <w:tr w:rsidR="00FE744D" w:rsidRPr="00D76831" w14:paraId="642BEE95" w14:textId="77777777" w:rsidTr="00DD2BDA">
        <w:tc>
          <w:tcPr>
            <w:tcW w:w="4620" w:type="dxa"/>
            <w:tcBorders>
              <w:top w:val="single" w:sz="4" w:space="0" w:color="auto"/>
              <w:left w:val="single" w:sz="4" w:space="0" w:color="auto"/>
              <w:bottom w:val="single" w:sz="4" w:space="0" w:color="auto"/>
              <w:right w:val="single" w:sz="4" w:space="0" w:color="auto"/>
            </w:tcBorders>
          </w:tcPr>
          <w:p w14:paraId="1E6ACD11" w14:textId="77777777" w:rsidR="00FE744D" w:rsidRPr="00D76831" w:rsidRDefault="00FE744D" w:rsidP="005674E2">
            <w:pPr>
              <w:keepNext/>
              <w:keepLines/>
              <w:spacing w:after="0"/>
              <w:jc w:val="cente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0249CC36" w14:textId="7071E689" w:rsidR="00FE744D" w:rsidRPr="00D76831" w:rsidRDefault="00FE744D" w:rsidP="005674E2">
            <w:pPr>
              <w:keepNext/>
              <w:keepLines/>
              <w:spacing w:after="0"/>
              <w:jc w:val="center"/>
            </w:pPr>
            <w:r w:rsidRPr="00D76831">
              <w:rPr>
                <w:rFonts w:ascii="Arial" w:hAnsi="Arial"/>
                <w:sz w:val="18"/>
              </w:rPr>
              <w:t>[5] x max(</w:t>
            </w:r>
            <w:r w:rsidRPr="00D76831">
              <w:rPr>
                <w:rFonts w:ascii="Arial" w:eastAsia="Times New Roman" w:hAnsi="Arial"/>
                <w:sz w:val="18"/>
              </w:rPr>
              <w:t>measCycleSCell</w:t>
            </w:r>
            <w:r w:rsidRPr="00D76831">
              <w:rPr>
                <w:rFonts w:ascii="Arial" w:hAnsi="Arial"/>
                <w:sz w:val="18"/>
              </w:rPr>
              <w:t>, DRX cycle)</w:t>
            </w:r>
          </w:p>
        </w:tc>
      </w:tr>
    </w:tbl>
    <w:p w14:paraId="046CC877" w14:textId="77777777" w:rsidR="00FE744D" w:rsidRPr="00D76831" w:rsidRDefault="00FE744D" w:rsidP="00FE744D">
      <w:pPr>
        <w:rPr>
          <w:rFonts w:eastAsia="Times New Roman"/>
        </w:rPr>
      </w:pPr>
    </w:p>
    <w:p w14:paraId="5C532AC9" w14:textId="5CA604BD" w:rsidR="00FE744D" w:rsidRPr="00D76831" w:rsidRDefault="00FE744D" w:rsidP="005674E2">
      <w:pPr>
        <w:keepNext/>
        <w:keepLines/>
        <w:spacing w:before="60"/>
        <w:jc w:val="center"/>
      </w:pPr>
      <w:r w:rsidRPr="00D76831">
        <w:rPr>
          <w:rFonts w:ascii="Arial" w:hAnsi="Arial"/>
          <w:b/>
        </w:rPr>
        <w:t xml:space="preserve">Table 9.2.6.2-5: Time period for PSS/SSS detection, deactivated SCell (Frequency range </w:t>
      </w:r>
      <w:r w:rsidRPr="00D76831">
        <w:rPr>
          <w:rFonts w:ascii="Arial" w:eastAsia="Times New Roman" w:hAnsi="Arial"/>
          <w:b/>
        </w:rPr>
        <w:t>FR2</w:t>
      </w:r>
      <w:r w:rsidRPr="00D76831">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3E7CD74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D9D4BA4"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66BBEA1"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PSS/SSS_sync_intra</w:t>
            </w:r>
          </w:p>
        </w:tc>
      </w:tr>
      <w:tr w:rsidR="00D76831" w:rsidRPr="00D76831" w14:paraId="5CC02E2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65B2F0F"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2926BF" w14:textId="6810A0F2" w:rsidR="00FE744D" w:rsidRPr="00D76831" w:rsidRDefault="00FE744D" w:rsidP="005674E2">
            <w:pPr>
              <w:keepNext/>
              <w:keepLines/>
              <w:spacing w:after="0"/>
              <w:jc w:val="center"/>
            </w:pPr>
            <w:r w:rsidRPr="00D76831">
              <w:rPr>
                <w:rFonts w:ascii="Arial" w:eastAsia="Times New Roman" w:hAnsi="Arial"/>
                <w:sz w:val="18"/>
              </w:rPr>
              <w:t>M</w:t>
            </w:r>
            <w:r w:rsidRPr="00D76831">
              <w:rPr>
                <w:rFonts w:ascii="Arial" w:eastAsia="Times New Roman" w:hAnsi="Arial"/>
                <w:sz w:val="18"/>
                <w:vertAlign w:val="subscript"/>
              </w:rPr>
              <w:t>pss/sss_sync with_gaps</w:t>
            </w:r>
            <w:r w:rsidRPr="00D76831">
              <w:rPr>
                <w:rFonts w:ascii="Arial" w:hAnsi="Arial"/>
                <w:sz w:val="18"/>
              </w:rPr>
              <w:t xml:space="preserve"> x measCycleSCell</w:t>
            </w:r>
          </w:p>
        </w:tc>
      </w:tr>
      <w:tr w:rsidR="00D76831" w:rsidRPr="00D76831" w14:paraId="7CF7741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3B65911"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83D10C" w14:textId="60FB5F65" w:rsidR="00FE744D" w:rsidRPr="00D76831" w:rsidRDefault="00FE744D" w:rsidP="005674E2">
            <w:pPr>
              <w:keepNext/>
              <w:keepLines/>
              <w:spacing w:after="0"/>
              <w:jc w:val="center"/>
              <w:rPr>
                <w:b/>
              </w:rPr>
            </w:pPr>
            <w:r w:rsidRPr="00D76831">
              <w:rPr>
                <w:rFonts w:ascii="Arial" w:hAnsi="Arial"/>
                <w:sz w:val="18"/>
              </w:rPr>
              <w:t xml:space="preserve"> </w:t>
            </w:r>
            <w:r w:rsidRPr="00D76831">
              <w:rPr>
                <w:rFonts w:ascii="Arial" w:eastAsia="Times New Roman" w:hAnsi="Arial"/>
                <w:sz w:val="18"/>
              </w:rPr>
              <w:t>M</w:t>
            </w:r>
            <w:r w:rsidRPr="00D76831">
              <w:rPr>
                <w:rFonts w:ascii="Arial" w:eastAsia="Times New Roman" w:hAnsi="Arial"/>
                <w:sz w:val="18"/>
                <w:vertAlign w:val="subscript"/>
              </w:rPr>
              <w:t>pss/sss_sync with_gaps</w:t>
            </w:r>
            <w:r w:rsidRPr="00D76831">
              <w:rPr>
                <w:rFonts w:ascii="Arial" w:hAnsi="Arial"/>
                <w:sz w:val="18"/>
              </w:rPr>
              <w:t xml:space="preserve"> x max(measCycleSCell, 1.5xDRX cycle)</w:t>
            </w:r>
          </w:p>
        </w:tc>
      </w:tr>
      <w:tr w:rsidR="00FE744D" w:rsidRPr="00D76831" w14:paraId="1058CF52" w14:textId="77777777" w:rsidTr="00DD2BDA">
        <w:tc>
          <w:tcPr>
            <w:tcW w:w="4620" w:type="dxa"/>
            <w:tcBorders>
              <w:top w:val="single" w:sz="4" w:space="0" w:color="auto"/>
              <w:left w:val="single" w:sz="4" w:space="0" w:color="auto"/>
              <w:bottom w:val="single" w:sz="4" w:space="0" w:color="auto"/>
              <w:right w:val="single" w:sz="4" w:space="0" w:color="auto"/>
            </w:tcBorders>
          </w:tcPr>
          <w:p w14:paraId="3C2DF2DF" w14:textId="77777777" w:rsidR="00FE744D" w:rsidRPr="00D76831" w:rsidRDefault="00FE744D" w:rsidP="005674E2">
            <w:pPr>
              <w:keepNext/>
              <w:keepLines/>
              <w:spacing w:after="0"/>
              <w:jc w:val="cente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49CB1E5E" w14:textId="26878CB8" w:rsidR="00FE744D" w:rsidRPr="00D76831" w:rsidRDefault="00FE744D" w:rsidP="005674E2">
            <w:pPr>
              <w:keepNext/>
              <w:keepLines/>
              <w:spacing w:after="0"/>
              <w:jc w:val="center"/>
            </w:pPr>
            <w:r w:rsidRPr="00D76831">
              <w:rPr>
                <w:rFonts w:ascii="Arial" w:eastAsia="Times New Roman" w:hAnsi="Arial"/>
                <w:sz w:val="18"/>
              </w:rPr>
              <w:t>M</w:t>
            </w:r>
            <w:r w:rsidRPr="00D76831">
              <w:rPr>
                <w:rFonts w:ascii="Arial" w:eastAsia="Times New Roman" w:hAnsi="Arial"/>
                <w:sz w:val="18"/>
                <w:vertAlign w:val="subscript"/>
              </w:rPr>
              <w:t>pss/sss_sync with_gaps</w:t>
            </w:r>
            <w:r w:rsidRPr="00D76831">
              <w:rPr>
                <w:rFonts w:ascii="Arial" w:hAnsi="Arial"/>
                <w:sz w:val="18"/>
              </w:rPr>
              <w:t xml:space="preserve"> x max(measCycleSCell, DRX cycle)</w:t>
            </w:r>
          </w:p>
        </w:tc>
      </w:tr>
    </w:tbl>
    <w:p w14:paraId="3A164818" w14:textId="77777777" w:rsidR="00FE744D" w:rsidRPr="00D76831" w:rsidRDefault="00FE744D" w:rsidP="00FE744D">
      <w:pPr>
        <w:rPr>
          <w:rFonts w:eastAsia="Times New Roman"/>
        </w:rPr>
      </w:pPr>
    </w:p>
    <w:p w14:paraId="03D88941" w14:textId="11BB8901" w:rsidR="00FE744D" w:rsidRPr="00D76831" w:rsidRDefault="00FE744D" w:rsidP="005674E2">
      <w:pPr>
        <w:pStyle w:val="TH"/>
      </w:pPr>
      <w:r w:rsidRPr="00D76831">
        <w:t>Table 9.2.6.2-6: Time period for time index detection (Frequency range FR1),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4028998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5162F7F"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F28ED68"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SSB_time_index_intra</w:t>
            </w:r>
          </w:p>
        </w:tc>
      </w:tr>
      <w:tr w:rsidR="00D76831" w:rsidRPr="00D76831" w14:paraId="3A1FEC9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097B034"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4FB002"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[3] x measCycleSCell</w:t>
            </w:r>
          </w:p>
        </w:tc>
      </w:tr>
      <w:tr w:rsidR="00D76831" w:rsidRPr="00D76831" w14:paraId="390282F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5C4D2C4"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AD6AEF4"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sz w:val="18"/>
              </w:rPr>
              <w:t xml:space="preserve"> [3] x max(measCycleSCell, 1.5xDRX cycle)</w:t>
            </w:r>
          </w:p>
        </w:tc>
      </w:tr>
      <w:tr w:rsidR="00FE744D" w:rsidRPr="00D76831" w14:paraId="7688061C" w14:textId="77777777" w:rsidTr="00DD2BDA">
        <w:tc>
          <w:tcPr>
            <w:tcW w:w="4620" w:type="dxa"/>
            <w:tcBorders>
              <w:top w:val="single" w:sz="4" w:space="0" w:color="auto"/>
              <w:left w:val="single" w:sz="4" w:space="0" w:color="auto"/>
              <w:bottom w:val="single" w:sz="4" w:space="0" w:color="auto"/>
              <w:right w:val="single" w:sz="4" w:space="0" w:color="auto"/>
            </w:tcBorders>
          </w:tcPr>
          <w:p w14:paraId="3066D350"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73C56386"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[3] x max(measCycleSCell, DRX cycle)</w:t>
            </w:r>
          </w:p>
        </w:tc>
      </w:tr>
    </w:tbl>
    <w:p w14:paraId="1730942B" w14:textId="108F67B1" w:rsidR="005674E2" w:rsidRPr="00D76831" w:rsidRDefault="005674E2" w:rsidP="005674E2"/>
    <w:p w14:paraId="6889B183" w14:textId="339535F6" w:rsidR="005674E2" w:rsidRPr="00D76831" w:rsidRDefault="005674E2" w:rsidP="005674E2">
      <w:pPr>
        <w:pStyle w:val="TH"/>
      </w:pPr>
      <w:r w:rsidRPr="00D76831">
        <w:t>Table 9.2.6.2-7: Void</w:t>
      </w:r>
    </w:p>
    <w:p w14:paraId="7E43DDFA" w14:textId="03E31D05" w:rsidR="005674E2" w:rsidRPr="00D76831" w:rsidRDefault="005674E2" w:rsidP="005674E2">
      <w:pPr>
        <w:pStyle w:val="TH"/>
      </w:pPr>
      <w:r w:rsidRPr="00D76831">
        <w:t>Table 9.2.6.2-8: Void</w:t>
      </w:r>
    </w:p>
    <w:p w14:paraId="5DED79E3" w14:textId="77777777" w:rsidR="005674E2" w:rsidRPr="00D76831" w:rsidRDefault="005674E2" w:rsidP="005674E2"/>
    <w:p w14:paraId="5B5F58E1" w14:textId="6411BA9A" w:rsidR="00FE744D" w:rsidRPr="00D76831" w:rsidRDefault="00FE744D" w:rsidP="00FE744D">
      <w:pPr>
        <w:keepNext/>
        <w:keepLines/>
        <w:spacing w:before="120"/>
        <w:ind w:left="1418" w:hanging="1418"/>
        <w:outlineLvl w:val="3"/>
        <w:rPr>
          <w:rFonts w:ascii="Arial" w:eastAsia="Times New Roman" w:hAnsi="Arial"/>
          <w:sz w:val="24"/>
        </w:rPr>
      </w:pPr>
      <w:r w:rsidRPr="00D76831">
        <w:rPr>
          <w:rFonts w:ascii="Arial" w:eastAsia="Times New Roman" w:hAnsi="Arial"/>
          <w:sz w:val="24"/>
        </w:rPr>
        <w:t>9.2.6.3</w:t>
      </w:r>
      <w:r w:rsidRPr="00D76831">
        <w:rPr>
          <w:rFonts w:ascii="Arial" w:eastAsia="Times New Roman" w:hAnsi="Arial"/>
          <w:sz w:val="24"/>
        </w:rPr>
        <w:tab/>
        <w:t>Intrafrequency Measurement Period</w:t>
      </w:r>
    </w:p>
    <w:p w14:paraId="73E1A18D" w14:textId="77777777" w:rsidR="00FE744D" w:rsidRPr="00D76831" w:rsidRDefault="00FE744D" w:rsidP="00FE744D">
      <w:pPr>
        <w:rPr>
          <w:rFonts w:eastAsia="Times New Roman"/>
          <w:i/>
        </w:rPr>
      </w:pPr>
      <w:r w:rsidRPr="00D76831">
        <w:rPr>
          <w:rFonts w:eastAsia="Times New Roman"/>
          <w:i/>
        </w:rPr>
        <w: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t>
      </w:r>
    </w:p>
    <w:p w14:paraId="31FF9B0E" w14:textId="77777777" w:rsidR="00FE744D" w:rsidRPr="00D76831" w:rsidRDefault="00FE744D" w:rsidP="00FE744D">
      <w:pPr>
        <w:rPr>
          <w:rFonts w:eastAsia="Times New Roman"/>
        </w:rPr>
      </w:pPr>
      <w:r w:rsidRPr="00D76831">
        <w:rPr>
          <w:rFonts w:eastAsia="Times New Roman"/>
        </w:rPr>
        <w:t>The measurement period for FR1 intrafrequency measurements with gaps is as shown in table 9.2.6.3-1 or 9.2.6.3-3(deactivated Scell)</w:t>
      </w:r>
    </w:p>
    <w:p w14:paraId="35EC333D" w14:textId="77777777" w:rsidR="00FE744D" w:rsidRPr="00D76831" w:rsidRDefault="00FE744D" w:rsidP="00FE744D">
      <w:pPr>
        <w:rPr>
          <w:rFonts w:eastAsia="Times New Roman"/>
        </w:rPr>
      </w:pPr>
      <w:r w:rsidRPr="00D76831">
        <w:rPr>
          <w:rFonts w:eastAsia="Times New Roman"/>
        </w:rPr>
        <w:t>The measurement period for FR2 intrafrequency measurements with gaps is as shown in table 9.2.6.3-2 or 9.2.6.3-4(deactivated Scell)</w:t>
      </w:r>
    </w:p>
    <w:p w14:paraId="41768C1E" w14:textId="77777777" w:rsidR="00FE744D" w:rsidRPr="00D76831" w:rsidRDefault="00FE744D" w:rsidP="00FE744D">
      <w:pPr>
        <w:rPr>
          <w:rFonts w:eastAsia="Times New Roman"/>
          <w:i/>
        </w:rPr>
      </w:pPr>
      <w:r w:rsidRPr="00D76831">
        <w:rPr>
          <w:rFonts w:eastAsia="Times New Roman"/>
          <w:i/>
        </w:rPr>
        <w:t>Editor’s note: The values of X, Y and N in the following tables are to be updated.</w:t>
      </w:r>
    </w:p>
    <w:p w14:paraId="7BEA3662" w14:textId="77777777" w:rsidR="00FE744D" w:rsidRPr="00D76831" w:rsidRDefault="00FE744D" w:rsidP="005674E2">
      <w:pPr>
        <w:keepNext/>
        <w:keepLines/>
        <w:spacing w:before="60"/>
        <w:jc w:val="center"/>
      </w:pPr>
      <w:r w:rsidRPr="00D76831">
        <w:rPr>
          <w:rFonts w:ascii="Arial" w:hAnsi="Arial"/>
          <w:b/>
        </w:rPr>
        <w:lastRenderedPageBreak/>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5749CFC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335457C"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DB797DE"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 xml:space="preserve"> SSB_measurement_period_intra</w:t>
            </w:r>
            <w:r w:rsidRPr="00D76831">
              <w:rPr>
                <w:rFonts w:ascii="Arial" w:eastAsia="Times New Roman" w:hAnsi="Arial"/>
                <w:b/>
                <w:sz w:val="18"/>
              </w:rPr>
              <w:t xml:space="preserve">  </w:t>
            </w:r>
          </w:p>
        </w:tc>
      </w:tr>
      <w:tr w:rsidR="00D76831" w:rsidRPr="00D76831" w14:paraId="2685421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5B3EA1E"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22953EC" w14:textId="77777777" w:rsidR="00FE744D" w:rsidRPr="00D76831" w:rsidRDefault="00FE744D" w:rsidP="005674E2">
            <w:pPr>
              <w:keepNext/>
              <w:keepLines/>
              <w:spacing w:after="0"/>
              <w:jc w:val="center"/>
            </w:pPr>
            <w:r w:rsidRPr="00D76831">
              <w:rPr>
                <w:rFonts w:ascii="Arial" w:hAnsi="Arial"/>
                <w:sz w:val="18"/>
              </w:rPr>
              <w:t>max[ 200ms, 5 x max(MGRP, SMTC period) ]</w:t>
            </w:r>
          </w:p>
        </w:tc>
      </w:tr>
      <w:tr w:rsidR="00D76831" w:rsidRPr="00D76831" w14:paraId="3A8CDF6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145B037"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8626D7" w14:textId="77777777" w:rsidR="00FE744D" w:rsidRPr="00D76831" w:rsidRDefault="00FE744D" w:rsidP="005674E2">
            <w:pPr>
              <w:keepNext/>
              <w:keepLines/>
              <w:spacing w:after="0"/>
              <w:jc w:val="center"/>
              <w:rPr>
                <w:b/>
              </w:rPr>
            </w:pPr>
            <w:r w:rsidRPr="00D76831">
              <w:rPr>
                <w:rFonts w:ascii="Arial" w:hAnsi="Arial"/>
                <w:sz w:val="18"/>
              </w:rPr>
              <w:t>max[ 200ms, ceil(1.5x 5) x max(MGRP, SMTC period,DRX cycle) ]</w:t>
            </w:r>
            <w:r w:rsidRPr="00D76831">
              <w:rPr>
                <w:rFonts w:ascii="Arial" w:hAnsi="Arial"/>
                <w:sz w:val="18"/>
                <w:vertAlign w:val="superscript"/>
              </w:rPr>
              <w:t xml:space="preserve"> </w:t>
            </w:r>
          </w:p>
        </w:tc>
      </w:tr>
      <w:tr w:rsidR="00FE744D" w:rsidRPr="00D76831" w14:paraId="5F4279E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963F97E"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6726A6" w14:textId="77777777" w:rsidR="00FE744D" w:rsidRPr="00D76831" w:rsidRDefault="00FE744D" w:rsidP="005674E2">
            <w:pPr>
              <w:keepNext/>
              <w:keepLines/>
              <w:spacing w:after="0"/>
              <w:jc w:val="center"/>
              <w:rPr>
                <w:b/>
              </w:rPr>
            </w:pPr>
            <w:r w:rsidRPr="00D76831">
              <w:rPr>
                <w:rFonts w:ascii="Arial" w:hAnsi="Arial"/>
                <w:sz w:val="18"/>
              </w:rPr>
              <w:t>5 x max(MGRP, DRX cycle)</w:t>
            </w:r>
          </w:p>
        </w:tc>
      </w:tr>
    </w:tbl>
    <w:p w14:paraId="144B9DB0" w14:textId="77777777" w:rsidR="00FE744D" w:rsidRPr="00D76831" w:rsidRDefault="00FE744D" w:rsidP="00FE744D">
      <w:pPr>
        <w:rPr>
          <w:rFonts w:eastAsia="Times New Roman"/>
        </w:rPr>
      </w:pPr>
    </w:p>
    <w:p w14:paraId="33ED2BB3" w14:textId="77777777" w:rsidR="00FE744D" w:rsidRPr="00D76831" w:rsidRDefault="00FE744D" w:rsidP="005674E2">
      <w:pPr>
        <w:keepNext/>
        <w:keepLines/>
        <w:spacing w:before="60"/>
        <w:jc w:val="center"/>
      </w:pPr>
      <w:r w:rsidRPr="00D76831">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1C2F830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CB245CC"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2C7FCC"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 xml:space="preserve"> SSB_measurement_period_intra</w:t>
            </w:r>
            <w:r w:rsidRPr="00D76831">
              <w:rPr>
                <w:rFonts w:ascii="Arial" w:eastAsia="Times New Roman" w:hAnsi="Arial"/>
                <w:b/>
                <w:sz w:val="18"/>
              </w:rPr>
              <w:t xml:space="preserve">  </w:t>
            </w:r>
          </w:p>
        </w:tc>
      </w:tr>
      <w:tr w:rsidR="00D76831" w:rsidRPr="00D76831" w14:paraId="34AC0E1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5C2C683" w14:textId="77777777" w:rsidR="00FE744D" w:rsidRPr="00D76831" w:rsidRDefault="00FE744D" w:rsidP="005674E2">
            <w:pPr>
              <w:keepNext/>
              <w:keepLines/>
              <w:spacing w:after="0"/>
              <w:jc w:val="center"/>
            </w:pPr>
            <w:r w:rsidRPr="00D7683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466C0C" w14:textId="403B1AF3" w:rsidR="00FE744D" w:rsidRPr="00D76831" w:rsidRDefault="00FE744D" w:rsidP="005674E2">
            <w:pPr>
              <w:keepNext/>
              <w:keepLines/>
              <w:spacing w:after="0"/>
              <w:jc w:val="center"/>
            </w:pPr>
            <w:r w:rsidRPr="00D76831">
              <w:rPr>
                <w:rFonts w:ascii="Arial" w:hAnsi="Arial"/>
                <w:sz w:val="18"/>
              </w:rPr>
              <w:t xml:space="preserve">max[ 400ms, </w:t>
            </w:r>
            <w:r w:rsidRPr="00D76831">
              <w:rPr>
                <w:rFonts w:ascii="Arial" w:eastAsia="Times New Roman" w:hAnsi="Arial"/>
                <w:sz w:val="18"/>
              </w:rPr>
              <w:t>M</w:t>
            </w:r>
            <w:r w:rsidRPr="00D76831">
              <w:rPr>
                <w:rFonts w:ascii="Arial" w:eastAsia="Times New Roman" w:hAnsi="Arial"/>
                <w:sz w:val="18"/>
                <w:vertAlign w:val="subscript"/>
              </w:rPr>
              <w:t>meas_period with_gaps</w:t>
            </w:r>
            <w:r w:rsidRPr="00D76831">
              <w:rPr>
                <w:rFonts w:ascii="Arial" w:eastAsia="Times New Roman" w:hAnsi="Arial"/>
                <w:sz w:val="18"/>
              </w:rPr>
              <w:t xml:space="preserve"> </w:t>
            </w:r>
            <w:r w:rsidRPr="00D76831">
              <w:rPr>
                <w:rFonts w:ascii="Arial" w:hAnsi="Arial"/>
                <w:sz w:val="18"/>
              </w:rPr>
              <w:t xml:space="preserve"> x max(MGRP, SMTC period) ]</w:t>
            </w:r>
          </w:p>
        </w:tc>
      </w:tr>
      <w:tr w:rsidR="00D76831" w:rsidRPr="00D76831" w14:paraId="753F7F4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7A6047D" w14:textId="77777777" w:rsidR="00FE744D" w:rsidRPr="00D76831" w:rsidRDefault="00FE744D" w:rsidP="005674E2">
            <w:pPr>
              <w:keepNext/>
              <w:keepLines/>
              <w:spacing w:after="0"/>
              <w:jc w:val="center"/>
            </w:pPr>
            <w:r w:rsidRPr="00D76831">
              <w:rPr>
                <w:rFonts w:ascii="Arial" w:hAnsi="Arial"/>
                <w:sz w:val="18"/>
              </w:rPr>
              <w:t xml:space="preserve">DRX </w:t>
            </w:r>
            <w:r w:rsidRPr="00D76831">
              <w:rPr>
                <w:rFonts w:ascii="Arial" w:hAnsi="Arial" w:hint="eastAsia"/>
                <w:sz w:val="18"/>
              </w:rPr>
              <w:t>cycle</w:t>
            </w:r>
            <w:r w:rsidRPr="00D76831">
              <w:rPr>
                <w:rFonts w:ascii="Arial" w:hAnsi="Arial" w:hint="eastAsia"/>
                <w:sz w:val="18"/>
              </w:rPr>
              <w:t>≤</w:t>
            </w:r>
            <w:r w:rsidRPr="00D7683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0711B7" w14:textId="40300B06" w:rsidR="00FE744D" w:rsidRPr="00D76831" w:rsidRDefault="00FE744D" w:rsidP="005674E2">
            <w:pPr>
              <w:keepNext/>
              <w:keepLines/>
              <w:spacing w:after="0"/>
              <w:jc w:val="center"/>
              <w:rPr>
                <w:b/>
              </w:rPr>
            </w:pPr>
            <w:r w:rsidRPr="00D76831">
              <w:rPr>
                <w:rFonts w:ascii="Arial" w:hAnsi="Arial"/>
                <w:sz w:val="18"/>
              </w:rPr>
              <w:t xml:space="preserve">max[ 400ms, ceil(1.5 x </w:t>
            </w:r>
            <w:r w:rsidRPr="00D76831">
              <w:rPr>
                <w:rFonts w:ascii="Arial" w:eastAsia="Times New Roman" w:hAnsi="Arial"/>
                <w:sz w:val="18"/>
              </w:rPr>
              <w:t>M</w:t>
            </w:r>
            <w:r w:rsidRPr="00D76831">
              <w:rPr>
                <w:rFonts w:ascii="Arial" w:eastAsia="Times New Roman" w:hAnsi="Arial"/>
                <w:sz w:val="18"/>
                <w:vertAlign w:val="subscript"/>
              </w:rPr>
              <w:t>meas_period with_gaps</w:t>
            </w:r>
            <w:r w:rsidRPr="00D76831">
              <w:rPr>
                <w:rFonts w:ascii="Arial" w:eastAsia="Times New Roman" w:hAnsi="Arial"/>
                <w:sz w:val="18"/>
              </w:rPr>
              <w:t>)</w:t>
            </w:r>
            <w:r w:rsidRPr="00D76831">
              <w:rPr>
                <w:rFonts w:ascii="Arial" w:hAnsi="Arial"/>
                <w:sz w:val="18"/>
              </w:rPr>
              <w:t xml:space="preserve"> x max(MGRP, SMTC period, DRX cycle) ]</w:t>
            </w:r>
            <w:r w:rsidRPr="00D76831">
              <w:rPr>
                <w:rFonts w:ascii="Arial" w:hAnsi="Arial"/>
                <w:sz w:val="18"/>
                <w:vertAlign w:val="superscript"/>
              </w:rPr>
              <w:t xml:space="preserve"> Note 1</w:t>
            </w:r>
            <w:r w:rsidRPr="00D76831">
              <w:rPr>
                <w:rFonts w:ascii="Arial" w:hAnsi="Arial"/>
                <w:sz w:val="18"/>
              </w:rPr>
              <w:t xml:space="preserve"> </w:t>
            </w:r>
          </w:p>
        </w:tc>
      </w:tr>
      <w:tr w:rsidR="00FE744D" w:rsidRPr="00D76831" w14:paraId="26D06C6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003CDC5" w14:textId="77777777" w:rsidR="00FE744D" w:rsidRPr="00D76831" w:rsidRDefault="00FE744D" w:rsidP="005674E2">
            <w:pPr>
              <w:keepNext/>
              <w:keepLines/>
              <w:spacing w:after="0"/>
              <w:jc w:val="center"/>
              <w:rPr>
                <w:b/>
              </w:rPr>
            </w:pPr>
            <w:r w:rsidRPr="00D7683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F9D0EA" w14:textId="0A364D95" w:rsidR="00FE744D" w:rsidRPr="00D76831" w:rsidRDefault="00FE744D" w:rsidP="005674E2">
            <w:pPr>
              <w:keepNext/>
              <w:keepLines/>
              <w:spacing w:after="0"/>
              <w:jc w:val="center"/>
              <w:rPr>
                <w:b/>
              </w:rPr>
            </w:pPr>
            <w:r w:rsidRPr="00D76831">
              <w:rPr>
                <w:rFonts w:ascii="Arial" w:eastAsia="Times New Roman" w:hAnsi="Arial"/>
                <w:sz w:val="18"/>
              </w:rPr>
              <w:t>M</w:t>
            </w:r>
            <w:r w:rsidRPr="00D76831">
              <w:rPr>
                <w:rFonts w:ascii="Arial" w:eastAsia="Times New Roman" w:hAnsi="Arial"/>
                <w:sz w:val="18"/>
                <w:vertAlign w:val="subscript"/>
              </w:rPr>
              <w:t>meas_period with_gaps</w:t>
            </w:r>
            <w:r w:rsidRPr="00D76831">
              <w:rPr>
                <w:rFonts w:ascii="Arial" w:eastAsia="Times New Roman" w:hAnsi="Arial"/>
                <w:sz w:val="18"/>
              </w:rPr>
              <w:t xml:space="preserve"> </w:t>
            </w:r>
            <w:r w:rsidRPr="00D76831">
              <w:rPr>
                <w:rFonts w:ascii="Arial" w:hAnsi="Arial"/>
                <w:sz w:val="18"/>
              </w:rPr>
              <w:t xml:space="preserve"> x max(MGRP, DRX cycle)</w:t>
            </w:r>
          </w:p>
        </w:tc>
      </w:tr>
    </w:tbl>
    <w:p w14:paraId="24DAE177" w14:textId="77777777" w:rsidR="00FE744D" w:rsidRPr="00D76831" w:rsidRDefault="00FE744D" w:rsidP="00FE744D">
      <w:pPr>
        <w:rPr>
          <w:rFonts w:eastAsia="Times New Roman"/>
        </w:rPr>
      </w:pPr>
    </w:p>
    <w:p w14:paraId="7C08615A" w14:textId="77777777" w:rsidR="00FE744D" w:rsidRPr="00D76831" w:rsidRDefault="00FE744D" w:rsidP="005674E2">
      <w:pPr>
        <w:keepNext/>
        <w:keepLines/>
        <w:spacing w:before="60"/>
        <w:jc w:val="center"/>
      </w:pPr>
      <w:r w:rsidRPr="00D76831">
        <w:rPr>
          <w:rFonts w:ascii="Arial" w:hAnsi="Arial"/>
          <w:b/>
        </w:rPr>
        <w:t>Table 9.2.6.3-3: Measurement period for intrafrequency measurements with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69FD7AD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88BB2B4"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2538AB7"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 xml:space="preserve"> SSB_measurement_period_intra</w:t>
            </w:r>
            <w:r w:rsidRPr="00D76831">
              <w:rPr>
                <w:rFonts w:ascii="Arial" w:eastAsia="Times New Roman" w:hAnsi="Arial"/>
                <w:b/>
                <w:sz w:val="18"/>
              </w:rPr>
              <w:t xml:space="preserve">  </w:t>
            </w:r>
          </w:p>
        </w:tc>
      </w:tr>
      <w:tr w:rsidR="00D76831" w:rsidRPr="00D76831" w14:paraId="63D7B74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C5DE385"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EE2A3F"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[5] x measCycleSCell</w:t>
            </w:r>
          </w:p>
        </w:tc>
      </w:tr>
      <w:tr w:rsidR="00D76831" w:rsidRPr="00D76831" w14:paraId="243AA84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59F43DC"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9FB2EAF"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sz w:val="18"/>
              </w:rPr>
              <w:t xml:space="preserve"> [5] x max(measCycleSCell, 1.5xDRX cycle)</w:t>
            </w:r>
          </w:p>
        </w:tc>
      </w:tr>
      <w:tr w:rsidR="00FE744D" w:rsidRPr="00D76831" w14:paraId="4149811F" w14:textId="77777777" w:rsidTr="00DD2BDA">
        <w:tc>
          <w:tcPr>
            <w:tcW w:w="4620" w:type="dxa"/>
            <w:tcBorders>
              <w:top w:val="single" w:sz="4" w:space="0" w:color="auto"/>
              <w:left w:val="single" w:sz="4" w:space="0" w:color="auto"/>
              <w:bottom w:val="single" w:sz="4" w:space="0" w:color="auto"/>
              <w:right w:val="single" w:sz="4" w:space="0" w:color="auto"/>
            </w:tcBorders>
          </w:tcPr>
          <w:p w14:paraId="79573257"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21331F6E"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[5] x max(measCycleSCell, DRX cycle)</w:t>
            </w:r>
          </w:p>
        </w:tc>
      </w:tr>
    </w:tbl>
    <w:p w14:paraId="3BEB6B03" w14:textId="77777777" w:rsidR="00FE744D" w:rsidRPr="00D76831" w:rsidRDefault="00FE744D" w:rsidP="00FE744D">
      <w:pPr>
        <w:rPr>
          <w:rFonts w:eastAsia="Times New Roman"/>
          <w:b/>
        </w:rPr>
      </w:pPr>
    </w:p>
    <w:p w14:paraId="51752961" w14:textId="77777777" w:rsidR="00FE744D" w:rsidRPr="00D76831" w:rsidRDefault="00FE744D" w:rsidP="005674E2">
      <w:pPr>
        <w:keepNext/>
        <w:keepLines/>
        <w:spacing w:before="60"/>
        <w:jc w:val="center"/>
      </w:pPr>
      <w:r w:rsidRPr="00D76831">
        <w:rPr>
          <w:rFonts w:ascii="Arial" w:hAnsi="Arial"/>
          <w:b/>
        </w:rPr>
        <w:t>Table 9.2.6.3-4: Measurement period for intrafrequency measurements with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64D0605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6C15F88"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7AB076"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b/>
                <w:sz w:val="18"/>
              </w:rPr>
              <w:t>T</w:t>
            </w:r>
            <w:r w:rsidRPr="00D76831">
              <w:rPr>
                <w:rFonts w:ascii="Arial" w:eastAsia="Times New Roman" w:hAnsi="Arial"/>
                <w:b/>
                <w:sz w:val="18"/>
                <w:vertAlign w:val="subscript"/>
              </w:rPr>
              <w:t xml:space="preserve"> SSB_measurement_period_intra</w:t>
            </w:r>
            <w:r w:rsidRPr="00D76831">
              <w:rPr>
                <w:rFonts w:ascii="Arial" w:eastAsia="Times New Roman" w:hAnsi="Arial"/>
                <w:b/>
                <w:sz w:val="18"/>
              </w:rPr>
              <w:t xml:space="preserve">  </w:t>
            </w:r>
          </w:p>
        </w:tc>
      </w:tr>
      <w:tr w:rsidR="00D76831" w:rsidRPr="00D76831" w14:paraId="75DA2D3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90D5375"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478585" w14:textId="604AFA02" w:rsidR="00FE744D" w:rsidRPr="00D76831" w:rsidRDefault="00FE744D" w:rsidP="00FE744D">
            <w:pPr>
              <w:keepNext/>
              <w:keepLines/>
              <w:spacing w:after="0"/>
              <w:jc w:val="center"/>
              <w:rPr>
                <w:rFonts w:ascii="Arial" w:eastAsia="Times New Roman" w:hAnsi="Arial"/>
                <w:sz w:val="18"/>
              </w:rPr>
            </w:pPr>
            <w:r w:rsidRPr="00D76831">
              <w:rPr>
                <w:rFonts w:eastAsia="Times New Roman"/>
              </w:rPr>
              <w:t>M</w:t>
            </w:r>
            <w:r w:rsidRPr="00D76831">
              <w:rPr>
                <w:rFonts w:eastAsia="Times New Roman"/>
                <w:vertAlign w:val="subscript"/>
              </w:rPr>
              <w:t>meas_period with_gaps</w:t>
            </w:r>
            <w:r w:rsidRPr="00D76831">
              <w:rPr>
                <w:rFonts w:ascii="Arial" w:eastAsia="Times New Roman" w:hAnsi="Arial"/>
                <w:sz w:val="18"/>
              </w:rPr>
              <w:t xml:space="preserve"> x measCycleSCell</w:t>
            </w:r>
          </w:p>
        </w:tc>
      </w:tr>
      <w:tr w:rsidR="00D76831" w:rsidRPr="00D76831" w14:paraId="053C397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E06429E"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1368FEC" w14:textId="77777777" w:rsidR="00FE744D" w:rsidRPr="00D76831" w:rsidRDefault="00FE744D" w:rsidP="00FE744D">
            <w:pPr>
              <w:keepNext/>
              <w:keepLines/>
              <w:spacing w:after="0"/>
              <w:jc w:val="center"/>
              <w:rPr>
                <w:rFonts w:ascii="Arial" w:eastAsia="Times New Roman" w:hAnsi="Arial"/>
                <w:b/>
                <w:sz w:val="18"/>
              </w:rPr>
            </w:pPr>
            <w:r w:rsidRPr="00D76831">
              <w:rPr>
                <w:rFonts w:ascii="Arial" w:eastAsia="Times New Roman" w:hAnsi="Arial"/>
                <w:sz w:val="18"/>
              </w:rPr>
              <w:t xml:space="preserve"> </w:t>
            </w:r>
            <w:r w:rsidRPr="00D76831">
              <w:rPr>
                <w:rFonts w:eastAsia="Times New Roman"/>
              </w:rPr>
              <w:t>M</w:t>
            </w:r>
            <w:r w:rsidRPr="00D76831">
              <w:rPr>
                <w:rFonts w:eastAsia="Times New Roman"/>
                <w:vertAlign w:val="subscript"/>
              </w:rPr>
              <w:t>meas_period with_gaps</w:t>
            </w:r>
            <w:r w:rsidRPr="00D76831">
              <w:rPr>
                <w:rFonts w:ascii="Arial" w:eastAsia="Times New Roman" w:hAnsi="Arial"/>
                <w:sz w:val="18"/>
              </w:rPr>
              <w:t xml:space="preserve"> x max(measCycleSCell, 1.5xDRX cycle)</w:t>
            </w:r>
          </w:p>
        </w:tc>
      </w:tr>
      <w:tr w:rsidR="00FE744D" w:rsidRPr="00D76831" w14:paraId="7D1840D1" w14:textId="77777777" w:rsidTr="00DD2BDA">
        <w:tc>
          <w:tcPr>
            <w:tcW w:w="4620" w:type="dxa"/>
            <w:tcBorders>
              <w:top w:val="single" w:sz="4" w:space="0" w:color="auto"/>
              <w:left w:val="single" w:sz="4" w:space="0" w:color="auto"/>
              <w:bottom w:val="single" w:sz="4" w:space="0" w:color="auto"/>
              <w:right w:val="single" w:sz="4" w:space="0" w:color="auto"/>
            </w:tcBorders>
          </w:tcPr>
          <w:p w14:paraId="72762156" w14:textId="77777777" w:rsidR="00FE744D" w:rsidRPr="00D76831" w:rsidRDefault="00FE744D" w:rsidP="00FE744D">
            <w:pPr>
              <w:keepNext/>
              <w:keepLines/>
              <w:spacing w:after="0"/>
              <w:jc w:val="center"/>
              <w:rPr>
                <w:rFonts w:ascii="Arial" w:eastAsia="Times New Roman" w:hAnsi="Arial"/>
                <w:sz w:val="18"/>
              </w:rPr>
            </w:pPr>
            <w:r w:rsidRPr="00D76831">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38E9D189" w14:textId="3766175D" w:rsidR="00FE744D" w:rsidRPr="00D76831" w:rsidRDefault="00FE744D" w:rsidP="00FE744D">
            <w:pPr>
              <w:keepNext/>
              <w:keepLines/>
              <w:spacing w:after="0"/>
              <w:jc w:val="center"/>
              <w:rPr>
                <w:rFonts w:ascii="Arial" w:hAnsi="Arial"/>
                <w:sz w:val="18"/>
              </w:rPr>
            </w:pPr>
            <w:r w:rsidRPr="00D76831">
              <w:rPr>
                <w:rFonts w:eastAsia="Times New Roman"/>
              </w:rPr>
              <w:t>M</w:t>
            </w:r>
            <w:r w:rsidRPr="00D76831">
              <w:rPr>
                <w:rFonts w:eastAsia="Times New Roman"/>
                <w:vertAlign w:val="subscript"/>
              </w:rPr>
              <w:t>meas_period with_gaps</w:t>
            </w:r>
            <w:r w:rsidRPr="00D76831">
              <w:rPr>
                <w:rFonts w:ascii="Arial" w:eastAsia="Times New Roman" w:hAnsi="Arial"/>
                <w:sz w:val="18"/>
              </w:rPr>
              <w:t xml:space="preserve"> x max(measCycleSCell, DRX cycle)</w:t>
            </w:r>
          </w:p>
        </w:tc>
      </w:tr>
    </w:tbl>
    <w:p w14:paraId="267BA024" w14:textId="77777777" w:rsidR="00FE744D" w:rsidRPr="00D76831" w:rsidRDefault="00FE744D" w:rsidP="00FE744D">
      <w:pPr>
        <w:rPr>
          <w:rFonts w:eastAsia="Times New Roman"/>
          <w:noProof/>
        </w:rPr>
      </w:pPr>
    </w:p>
    <w:p w14:paraId="6FBB55A0" w14:textId="3A2FB369" w:rsidR="00723CAE" w:rsidRPr="00D76831" w:rsidRDefault="00723CAE">
      <w:pPr>
        <w:pStyle w:val="Heading2"/>
      </w:pPr>
      <w:bookmarkStart w:id="185" w:name="_Toc526331717"/>
      <w:r w:rsidRPr="00D76831">
        <w:t>9.3</w:t>
      </w:r>
      <w:r w:rsidRPr="00D76831">
        <w:tab/>
        <w:t>NR inter-frequency measurements</w:t>
      </w:r>
      <w:bookmarkEnd w:id="185"/>
    </w:p>
    <w:p w14:paraId="00D0BF15" w14:textId="23D5DA25" w:rsidR="00723CAE" w:rsidRPr="00D76831" w:rsidRDefault="00723CAE" w:rsidP="00723CAE">
      <w:r w:rsidRPr="00D76831">
        <w:t>Editor’s note: DRX and non DRX requirement might be separately defined in this section. The numerology and BW combinations might be reflected in the requirement table.</w:t>
      </w:r>
    </w:p>
    <w:p w14:paraId="633F4817" w14:textId="77777777" w:rsidR="00723CAE" w:rsidRPr="00D76831" w:rsidRDefault="00723CAE">
      <w:pPr>
        <w:pStyle w:val="Heading3"/>
      </w:pPr>
      <w:bookmarkStart w:id="186" w:name="_Toc526331718"/>
      <w:r w:rsidRPr="00D76831">
        <w:t>9.3.1</w:t>
      </w:r>
      <w:r w:rsidRPr="00D76831">
        <w:tab/>
        <w:t>Introduction</w:t>
      </w:r>
      <w:bookmarkEnd w:id="186"/>
    </w:p>
    <w:p w14:paraId="0DBD94CB" w14:textId="77777777" w:rsidR="00723CAE" w:rsidRPr="00D76831" w:rsidRDefault="00723CAE" w:rsidP="00723CAE">
      <w:r w:rsidRPr="00D76831">
        <w:t>A measurement is defined as a SSB based inter-frequency measurement provided it is not defined as in intra-frequency measurement according to section 9.2.</w:t>
      </w:r>
    </w:p>
    <w:p w14:paraId="3D01E70B" w14:textId="77777777" w:rsidR="00723CAE" w:rsidRPr="00D76831" w:rsidRDefault="00723CAE" w:rsidP="00723CAE">
      <w:r w:rsidRPr="00D76831">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0D096CC9" w14:textId="77777777" w:rsidR="00723CAE" w:rsidRPr="00D76831" w:rsidRDefault="00723CAE" w:rsidP="00723CAE">
      <w:r w:rsidRPr="00D76831">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D9F220D" w14:textId="77777777" w:rsidR="00723CAE" w:rsidRPr="00D76831" w:rsidRDefault="00723CAE" w:rsidP="00723CAE">
      <w:r w:rsidRPr="00D76831">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D76831">
        <w:rPr>
          <w:rFonts w:hint="eastAsia"/>
          <w:lang w:eastAsia="zh-CN"/>
        </w:rPr>
        <w:t xml:space="preserve"> and </w:t>
      </w:r>
      <w:r w:rsidRPr="00D76831">
        <w:rPr>
          <w:rFonts w:hint="eastAsia"/>
          <w:lang w:eastAsia="zh-CN"/>
        </w:rPr>
        <w:lastRenderedPageBreak/>
        <w:t>SA</w:t>
      </w:r>
      <w:r w:rsidRPr="00D76831">
        <w:t>, or the serving cells are in FR2, the inter-frequency cells are in FR2 and the per-UE gap is configured to the UE in SA, the switching time is 0,25ms Otherwise the switching time is 0.5ms.</w:t>
      </w:r>
    </w:p>
    <w:p w14:paraId="1CEA2E0F" w14:textId="77777777" w:rsidR="00723CAE" w:rsidRPr="00D76831" w:rsidRDefault="00723CAE">
      <w:pPr>
        <w:pStyle w:val="Heading3"/>
      </w:pPr>
      <w:bookmarkStart w:id="187" w:name="_Toc526331719"/>
      <w:r w:rsidRPr="00D76831">
        <w:t>9.3.2</w:t>
      </w:r>
      <w:r w:rsidRPr="00D76831">
        <w:tab/>
        <w:t>Requirements applicability</w:t>
      </w:r>
      <w:bookmarkEnd w:id="187"/>
    </w:p>
    <w:p w14:paraId="5EF5A70D" w14:textId="3727754E" w:rsidR="00723CAE" w:rsidRPr="00D76831" w:rsidRDefault="00723CAE" w:rsidP="00723CAE">
      <w:r w:rsidRPr="00D76831">
        <w:t>The requirements in Section 9.3 apply, provided:</w:t>
      </w:r>
    </w:p>
    <w:p w14:paraId="11168101" w14:textId="24638CAB" w:rsidR="00723CAE" w:rsidRPr="00D76831" w:rsidRDefault="00D742E6" w:rsidP="00D742E6">
      <w:pPr>
        <w:pStyle w:val="B10"/>
      </w:pPr>
      <w:r>
        <w:t>-</w:t>
      </w:r>
      <w:r>
        <w:tab/>
      </w:r>
      <w:r w:rsidR="00723CAE" w:rsidRPr="00D76831">
        <w:t>The cell being identified or measured is detectable.</w:t>
      </w:r>
    </w:p>
    <w:p w14:paraId="275FD0B1" w14:textId="77777777" w:rsidR="00723CAE" w:rsidRPr="00D76831" w:rsidRDefault="00723CAE" w:rsidP="00723CAE">
      <w:pPr>
        <w:rPr>
          <w:rFonts w:cs="v4.2.0"/>
        </w:rPr>
      </w:pPr>
      <w:r w:rsidRPr="00D76831">
        <w:t>An inter-frequency cell shall be considered detectable</w:t>
      </w:r>
      <w:r w:rsidRPr="00D76831">
        <w:rPr>
          <w:rFonts w:cs="v4.2.0"/>
        </w:rPr>
        <w:t xml:space="preserve"> when</w:t>
      </w:r>
      <w:r w:rsidRPr="00D76831">
        <w:rPr>
          <w:rFonts w:cs="v4.2.0"/>
          <w:lang w:eastAsia="ko-KR"/>
        </w:rPr>
        <w:t xml:space="preserve"> for each relevant SSB</w:t>
      </w:r>
      <w:r w:rsidRPr="00D76831">
        <w:rPr>
          <w:rFonts w:cs="v4.2.0"/>
        </w:rPr>
        <w:t>:</w:t>
      </w:r>
    </w:p>
    <w:p w14:paraId="21D5DB29" w14:textId="004F3AC8" w:rsidR="00723CAE" w:rsidRPr="00D76831" w:rsidRDefault="00723CAE" w:rsidP="005674E2">
      <w:pPr>
        <w:pStyle w:val="B10"/>
      </w:pPr>
      <w:r w:rsidRPr="00D76831">
        <w:t>-</w:t>
      </w:r>
      <w:r w:rsidRPr="00D76831">
        <w:tab/>
        <w:t>SS-RSRP related side conditions given in Sections 10.1.4 and 10.1.5 for FR1 and FR2, respectively, for a corresponding Band,</w:t>
      </w:r>
    </w:p>
    <w:p w14:paraId="24458AF7" w14:textId="3A7F540D" w:rsidR="00723CAE" w:rsidRPr="00D76831" w:rsidRDefault="00723CAE" w:rsidP="00723CAE">
      <w:pPr>
        <w:pStyle w:val="B10"/>
      </w:pPr>
      <w:r w:rsidRPr="00D76831">
        <w:t>-</w:t>
      </w:r>
      <w:r w:rsidRPr="00D76831">
        <w:tab/>
        <w:t>SS-RSRQ related side conditions given in Sections 10.1.9 and 10.1.10 for FR1 and FR2, respectively, for a corresponding Band,</w:t>
      </w:r>
    </w:p>
    <w:p w14:paraId="1AF0DBC2" w14:textId="77777777" w:rsidR="00723CAE" w:rsidRPr="00D76831" w:rsidRDefault="00723CAE" w:rsidP="005674E2">
      <w:pPr>
        <w:pStyle w:val="B10"/>
      </w:pPr>
      <w:r w:rsidRPr="00D76831">
        <w:t>-</w:t>
      </w:r>
      <w:r w:rsidRPr="00D76831">
        <w:tab/>
        <w:t>SS-SINR related side conditions given in Sections 10.1.14 and 10.1.15 for FR1 and FR2, respectively, for a corresponding Band,</w:t>
      </w:r>
    </w:p>
    <w:p w14:paraId="252B5388" w14:textId="1952EC15" w:rsidR="00723CAE" w:rsidRPr="00D76831" w:rsidRDefault="00723CAE" w:rsidP="005674E2">
      <w:pPr>
        <w:pStyle w:val="B10"/>
        <w:rPr>
          <w:rFonts w:cs="v4.2.0"/>
        </w:rPr>
      </w:pPr>
      <w:r w:rsidRPr="00D76831">
        <w:t>-</w:t>
      </w:r>
      <w:r w:rsidRPr="00D76831">
        <w:tab/>
        <w:t xml:space="preserve">SSB_RP and SSB </w:t>
      </w:r>
      <w:r w:rsidRPr="00D76831">
        <w:rPr>
          <w:lang w:val="en-US"/>
        </w:rPr>
        <w:t>Ês/Iot</w:t>
      </w:r>
      <w:r w:rsidRPr="00D76831">
        <w:t xml:space="preserve"> according to Annex B.2.3 for a corresponding Band.</w:t>
      </w:r>
    </w:p>
    <w:p w14:paraId="11022207" w14:textId="77777777" w:rsidR="00B359FE" w:rsidRPr="00D76831" w:rsidRDefault="00CD6300" w:rsidP="005674E2">
      <w:pPr>
        <w:pStyle w:val="Heading4"/>
      </w:pPr>
      <w:bookmarkStart w:id="188" w:name="_Toc526331720"/>
      <w:r w:rsidRPr="00D76831">
        <w:t>9.3.2.1</w:t>
      </w:r>
      <w:r w:rsidRPr="00D76831">
        <w:tab/>
        <w:t>Void</w:t>
      </w:r>
      <w:bookmarkEnd w:id="188"/>
    </w:p>
    <w:p w14:paraId="19E02975" w14:textId="77777777" w:rsidR="00B359FE" w:rsidRPr="00D76831" w:rsidRDefault="00CD6300" w:rsidP="005674E2">
      <w:pPr>
        <w:pStyle w:val="Heading4"/>
      </w:pPr>
      <w:bookmarkStart w:id="189" w:name="_Toc526331721"/>
      <w:r w:rsidRPr="00D76831">
        <w:t>9.3.2.2</w:t>
      </w:r>
      <w:r w:rsidRPr="00D76831">
        <w:tab/>
        <w:t>Void</w:t>
      </w:r>
      <w:bookmarkEnd w:id="189"/>
    </w:p>
    <w:p w14:paraId="0A3048C6" w14:textId="77777777" w:rsidR="00723CAE" w:rsidRPr="00D76831" w:rsidRDefault="00723CAE">
      <w:pPr>
        <w:pStyle w:val="Heading3"/>
      </w:pPr>
      <w:bookmarkStart w:id="190" w:name="_Toc526331722"/>
      <w:r w:rsidRPr="00D76831">
        <w:t>9.3.3</w:t>
      </w:r>
      <w:r w:rsidRPr="00D76831">
        <w:tab/>
        <w:t>Number of cells and number of SSB</w:t>
      </w:r>
      <w:bookmarkEnd w:id="190"/>
    </w:p>
    <w:p w14:paraId="79648887" w14:textId="77777777" w:rsidR="00723CAE" w:rsidRPr="00D76831" w:rsidRDefault="00723CAE" w:rsidP="001F21E0">
      <w:pPr>
        <w:keepNext/>
        <w:keepLines/>
        <w:spacing w:before="120"/>
        <w:ind w:left="1418" w:hanging="1418"/>
        <w:outlineLvl w:val="3"/>
      </w:pPr>
      <w:r w:rsidRPr="00D76831">
        <w:rPr>
          <w:rFonts w:ascii="Arial" w:hAnsi="Arial"/>
          <w:sz w:val="24"/>
        </w:rPr>
        <w:t>9.3.3.1</w:t>
      </w:r>
      <w:r w:rsidRPr="00D76831">
        <w:rPr>
          <w:rFonts w:ascii="Arial" w:hAnsi="Arial"/>
          <w:sz w:val="24"/>
        </w:rPr>
        <w:tab/>
        <w:t>Requirements for FR1</w:t>
      </w:r>
    </w:p>
    <w:p w14:paraId="20D69084" w14:textId="77777777" w:rsidR="00723CAE" w:rsidRPr="00D76831" w:rsidRDefault="00723CAE" w:rsidP="00723CAE">
      <w:r w:rsidRPr="00D76831">
        <w:t>For each inter-frequency layer, the UE shall be capable of monitoring at least 4 cells.</w:t>
      </w:r>
    </w:p>
    <w:p w14:paraId="6272D9F7" w14:textId="08869F69" w:rsidR="00723CAE" w:rsidRPr="00D76831" w:rsidRDefault="00723CAE" w:rsidP="00723CAE">
      <w:r w:rsidRPr="00D76831">
        <w:t>For each inter-frequency layer, during each layer 1 measurement period, the UE shall be capable of monitoring at least 7 SSBs with different SSB index and/or PCI on the inter-frequency layer.</w:t>
      </w:r>
    </w:p>
    <w:p w14:paraId="6B20B38B" w14:textId="77777777" w:rsidR="00723CAE" w:rsidRPr="00D76831" w:rsidRDefault="00723CAE" w:rsidP="001F21E0">
      <w:pPr>
        <w:keepNext/>
        <w:keepLines/>
        <w:spacing w:before="120"/>
        <w:ind w:left="1418" w:hanging="1418"/>
        <w:outlineLvl w:val="3"/>
      </w:pPr>
      <w:r w:rsidRPr="00D76831">
        <w:rPr>
          <w:rFonts w:ascii="Arial" w:hAnsi="Arial"/>
          <w:sz w:val="24"/>
        </w:rPr>
        <w:t>9.3.3.2</w:t>
      </w:r>
      <w:r w:rsidRPr="00D76831">
        <w:rPr>
          <w:rFonts w:ascii="Arial" w:hAnsi="Arial"/>
          <w:sz w:val="24"/>
        </w:rPr>
        <w:tab/>
        <w:t>Requirements for FR2</w:t>
      </w:r>
    </w:p>
    <w:p w14:paraId="6094BB07" w14:textId="77777777" w:rsidR="00723CAE" w:rsidRPr="00D76831" w:rsidRDefault="00723CAE" w:rsidP="00723CAE">
      <w:r w:rsidRPr="00D76831">
        <w:t>For each inter-frequency layer, the UE shall be capable of monitoring at least 4 cells.</w:t>
      </w:r>
    </w:p>
    <w:p w14:paraId="2A8BBAF6" w14:textId="6181E105" w:rsidR="00723CAE" w:rsidRPr="00D76831" w:rsidRDefault="00723CAE" w:rsidP="005674E2">
      <w:r w:rsidRPr="00D76831">
        <w:t>For each inter-frequency layer, during each layer 1 measurement period, the UE shall be capable of monitoring at least 10 SSBs with different SSB index and/or PCI on the inter-frequency layer. The UE shall be capable of monitoring at least one SSB per cell.</w:t>
      </w:r>
    </w:p>
    <w:p w14:paraId="4D902F95" w14:textId="14D7394B" w:rsidR="00723CAE" w:rsidRPr="00D76831" w:rsidRDefault="00723CAE">
      <w:pPr>
        <w:pStyle w:val="Heading3"/>
        <w:rPr>
          <w:b/>
          <w:u w:val="single"/>
        </w:rPr>
      </w:pPr>
      <w:bookmarkStart w:id="191" w:name="_Toc526331723"/>
      <w:r w:rsidRPr="00D76831">
        <w:t>9.3.4</w:t>
      </w:r>
      <w:r w:rsidRPr="00D76831">
        <w:tab/>
        <w:t>Inter frequency cell identification</w:t>
      </w:r>
      <w:bookmarkEnd w:id="191"/>
    </w:p>
    <w:p w14:paraId="2F7E3428" w14:textId="77777777" w:rsidR="00723CAE" w:rsidRPr="00D76831" w:rsidRDefault="00723CAE" w:rsidP="00723CAE">
      <w:pPr>
        <w:tabs>
          <w:tab w:val="left" w:pos="567"/>
        </w:tabs>
        <w:rPr>
          <w:vertAlign w:val="subscript"/>
          <w:lang w:eastAsia="zh-CN"/>
        </w:rPr>
      </w:pPr>
      <w:r w:rsidRPr="00D76831">
        <w:rPr>
          <w:rFonts w:cs="v4.2.0"/>
        </w:rPr>
        <w:t>When measurement gaps are provided, or the UE supports capability of conducting such measurements without gaps, the UE shall be able to identify a new detectable inter frequency cell within T</w:t>
      </w:r>
      <w:r w:rsidRPr="00D76831">
        <w:rPr>
          <w:rFonts w:cs="v4.2.0"/>
          <w:vertAlign w:val="subscript"/>
        </w:rPr>
        <w:t>identify_inter_without_</w:t>
      </w:r>
      <w:r w:rsidRPr="00D76831">
        <w:rPr>
          <w:rFonts w:eastAsia="Malgun Gothic" w:cs="v4.2.0" w:hint="eastAsia"/>
          <w:vertAlign w:val="subscript"/>
          <w:lang w:eastAsia="ko-KR"/>
        </w:rPr>
        <w:t>index</w:t>
      </w:r>
      <w:r w:rsidRPr="00D76831">
        <w:rPr>
          <w:rFonts w:cs="v4.2.0"/>
        </w:rPr>
        <w:t xml:space="preserve"> </w:t>
      </w:r>
      <w:r w:rsidRPr="00D76831">
        <w:t>if UE is not indicated to report SSB based RRM measurement result with the associated SSB index</w:t>
      </w:r>
      <w:r w:rsidRPr="00D76831">
        <w:rPr>
          <w:rFonts w:cs="v4.2.0"/>
        </w:rPr>
        <w:t>. Otherwise UE shall be able to identify a new detectable inter frequency cell within T</w:t>
      </w:r>
      <w:r w:rsidRPr="00D76831">
        <w:rPr>
          <w:rFonts w:cs="v4.2.0"/>
          <w:vertAlign w:val="subscript"/>
        </w:rPr>
        <w:t>identify_inter_with_index</w:t>
      </w:r>
      <w:r w:rsidRPr="00D76831">
        <w:rPr>
          <w:rFonts w:hint="eastAsia"/>
          <w:lang w:eastAsia="zh-CN"/>
        </w:rPr>
        <w:t xml:space="preserve">. </w:t>
      </w:r>
      <w:r w:rsidRPr="00D76831">
        <w:rPr>
          <w:lang w:eastAsia="zh-CN"/>
        </w:rPr>
        <w:t>The UE shall be able to identify a new detectable inter frequency SS</w:t>
      </w:r>
      <w:r w:rsidRPr="00D76831">
        <w:rPr>
          <w:rFonts w:hint="eastAsia"/>
          <w:lang w:eastAsia="zh-CN"/>
        </w:rPr>
        <w:t xml:space="preserve"> block</w:t>
      </w:r>
      <w:r w:rsidRPr="00D76831">
        <w:rPr>
          <w:lang w:eastAsia="zh-CN"/>
        </w:rPr>
        <w:t xml:space="preserve"> of an already detected cell within</w:t>
      </w:r>
      <w:r w:rsidRPr="00D76831">
        <w:t xml:space="preserve"> T</w:t>
      </w:r>
      <w:r w:rsidRPr="00D76831">
        <w:rPr>
          <w:vertAlign w:val="subscript"/>
        </w:rPr>
        <w:t>SSB_time_index_inter</w:t>
      </w:r>
      <w:r w:rsidRPr="00D76831">
        <w:rPr>
          <w:rFonts w:hint="eastAsia"/>
          <w:vertAlign w:val="subscript"/>
          <w:lang w:eastAsia="zh-CN"/>
        </w:rPr>
        <w:t>.</w:t>
      </w:r>
    </w:p>
    <w:p w14:paraId="17A3B1E2" w14:textId="79B587FA" w:rsidR="00723CAE" w:rsidRPr="00D76831" w:rsidRDefault="00723CAE" w:rsidP="001F21E0">
      <w:pPr>
        <w:jc w:val="center"/>
      </w:pPr>
      <w:r w:rsidRPr="00D76831">
        <w:t>T</w:t>
      </w:r>
      <w:r w:rsidRPr="00D76831">
        <w:rPr>
          <w:vertAlign w:val="subscript"/>
        </w:rPr>
        <w:t xml:space="preserve">identify_inter_without_index </w:t>
      </w:r>
      <w:r w:rsidRPr="00D76831">
        <w:t>= (T</w:t>
      </w:r>
      <w:r w:rsidRPr="00D76831">
        <w:rPr>
          <w:vertAlign w:val="subscript"/>
        </w:rPr>
        <w:t>PSS/SSS_sync_inter</w:t>
      </w:r>
      <w:r w:rsidRPr="00D76831">
        <w:t xml:space="preserve"> + T</w:t>
      </w:r>
      <w:r w:rsidRPr="00D76831">
        <w:rPr>
          <w:vertAlign w:val="subscript"/>
        </w:rPr>
        <w:t xml:space="preserve"> SSB_measurement_period_inter</w:t>
      </w:r>
      <w:r w:rsidRPr="00D76831">
        <w:t>) ms</w:t>
      </w:r>
    </w:p>
    <w:p w14:paraId="7DEBEC49" w14:textId="442E8DDD" w:rsidR="00723CAE" w:rsidRPr="00D76831" w:rsidRDefault="00723CAE" w:rsidP="001F21E0">
      <w:pPr>
        <w:jc w:val="center"/>
      </w:pPr>
      <w:r w:rsidRPr="00D76831">
        <w:t>T</w:t>
      </w:r>
      <w:r w:rsidRPr="00D76831">
        <w:rPr>
          <w:vertAlign w:val="subscript"/>
        </w:rPr>
        <w:t xml:space="preserve">identify_inter_with_index </w:t>
      </w:r>
      <w:r w:rsidRPr="00D76831">
        <w:t>= (T</w:t>
      </w:r>
      <w:r w:rsidRPr="00D76831">
        <w:rPr>
          <w:vertAlign w:val="subscript"/>
        </w:rPr>
        <w:t>PSS/SSS_sync_inter</w:t>
      </w:r>
      <w:r w:rsidRPr="00D76831">
        <w:t xml:space="preserve"> + T</w:t>
      </w:r>
      <w:r w:rsidRPr="00D76831">
        <w:rPr>
          <w:vertAlign w:val="subscript"/>
        </w:rPr>
        <w:t xml:space="preserve"> SSB_measurement_period_inter </w:t>
      </w:r>
      <w:r w:rsidRPr="00D76831">
        <w:t>+ T</w:t>
      </w:r>
      <w:r w:rsidRPr="00D76831">
        <w:rPr>
          <w:vertAlign w:val="subscript"/>
        </w:rPr>
        <w:t>SSB_time_index_inter</w:t>
      </w:r>
      <w:r w:rsidRPr="00D76831">
        <w:t>) ms</w:t>
      </w:r>
    </w:p>
    <w:p w14:paraId="5ED4ADC5" w14:textId="77777777" w:rsidR="00723CAE" w:rsidRPr="00D76831" w:rsidRDefault="00723CAE" w:rsidP="00723CAE">
      <w:r w:rsidRPr="00D76831">
        <w:t>W</w:t>
      </w:r>
      <w:r w:rsidRPr="00D76831">
        <w:rPr>
          <w:rFonts w:hint="eastAsia"/>
        </w:rPr>
        <w:t>here</w:t>
      </w:r>
      <w:r w:rsidRPr="00D76831">
        <w:t>:</w:t>
      </w:r>
    </w:p>
    <w:p w14:paraId="201B4525" w14:textId="77777777" w:rsidR="00723CAE" w:rsidRPr="00D76831" w:rsidRDefault="00723CAE" w:rsidP="00723CAE">
      <w:pPr>
        <w:pStyle w:val="B10"/>
      </w:pPr>
      <w:r w:rsidRPr="00D76831">
        <w:rPr>
          <w:lang w:val="en-US"/>
        </w:rPr>
        <w:tab/>
      </w:r>
      <w:r w:rsidRPr="00D76831">
        <w:t>T</w:t>
      </w:r>
      <w:r w:rsidRPr="00D76831">
        <w:rPr>
          <w:vertAlign w:val="subscript"/>
        </w:rPr>
        <w:t>PSS/SSS_sync_inter</w:t>
      </w:r>
      <w:r w:rsidRPr="00D76831">
        <w:t>: it is the time period used in PSS/SSS detection given in table 9.3.4-1 and table 9.3.4-2.</w:t>
      </w:r>
    </w:p>
    <w:p w14:paraId="51386978" w14:textId="77777777" w:rsidR="00723CAE" w:rsidRPr="00D76831" w:rsidRDefault="00723CAE" w:rsidP="00723CAE">
      <w:pPr>
        <w:pStyle w:val="B10"/>
      </w:pPr>
      <w:r w:rsidRPr="00D76831">
        <w:tab/>
        <w:t>T</w:t>
      </w:r>
      <w:r w:rsidRPr="00D76831">
        <w:rPr>
          <w:vertAlign w:val="subscript"/>
        </w:rPr>
        <w:t>SSB_time_index_inter</w:t>
      </w:r>
      <w:r w:rsidRPr="00D76831">
        <w:t>: it is the time period used to acquire the index of the SSB being measured given in table 9.3.4-3 and table 9.3.4-4.</w:t>
      </w:r>
    </w:p>
    <w:p w14:paraId="7C32EFF1" w14:textId="77777777" w:rsidR="00723CAE" w:rsidRPr="00D76831" w:rsidRDefault="00723CAE" w:rsidP="00723CAE">
      <w:pPr>
        <w:pStyle w:val="B10"/>
      </w:pPr>
      <w:r w:rsidRPr="00D76831">
        <w:lastRenderedPageBreak/>
        <w:tab/>
        <w:t>T</w:t>
      </w:r>
      <w:r w:rsidRPr="00D76831">
        <w:rPr>
          <w:vertAlign w:val="subscript"/>
        </w:rPr>
        <w:t xml:space="preserve"> SSB_measurement_period_inter</w:t>
      </w:r>
      <w:r w:rsidRPr="00D76831">
        <w:t>: equal to a measurement period of SSB based measurement given in table 9.3.5-1 and table 9.3.5-2.</w:t>
      </w:r>
    </w:p>
    <w:p w14:paraId="492BD81A" w14:textId="77777777" w:rsidR="00723CAE" w:rsidRPr="00D76831" w:rsidRDefault="00723CAE" w:rsidP="00723CAE">
      <w:pPr>
        <w:pStyle w:val="B10"/>
        <w:ind w:firstLine="0"/>
      </w:pPr>
      <w:r w:rsidRPr="00D76831">
        <w:t>M</w:t>
      </w:r>
      <w:r w:rsidRPr="00D76831">
        <w:rPr>
          <w:vertAlign w:val="subscript"/>
        </w:rPr>
        <w:t>pss/sss_sync_inter</w:t>
      </w:r>
      <w:r w:rsidRPr="00D76831">
        <w:t xml:space="preserve"> : For a UE supporting power class 1, M</w:t>
      </w:r>
      <w:r w:rsidRPr="00D76831">
        <w:rPr>
          <w:vertAlign w:val="subscript"/>
        </w:rPr>
        <w:t>pss/sss_sync_inter</w:t>
      </w:r>
      <w:r w:rsidRPr="00D76831">
        <w:t>=[64] samples. For a vehicle mounted UE supporting power class 2 or a UE supporting power class 3, M</w:t>
      </w:r>
      <w:r w:rsidRPr="00D76831">
        <w:rPr>
          <w:vertAlign w:val="subscript"/>
        </w:rPr>
        <w:t>pss/sss_sync_inter</w:t>
      </w:r>
      <w:r w:rsidRPr="00D76831">
        <w:t>=[TBD] samples. For a UE supporting power class 4, M</w:t>
      </w:r>
      <w:r w:rsidRPr="00D76831">
        <w:rPr>
          <w:vertAlign w:val="subscript"/>
        </w:rPr>
        <w:t>pss/sss_sync</w:t>
      </w:r>
      <w:r w:rsidRPr="00D76831">
        <w:t>=[TBD] samples.</w:t>
      </w:r>
    </w:p>
    <w:p w14:paraId="320E387C" w14:textId="77777777" w:rsidR="00723CAE" w:rsidRPr="00D76831" w:rsidRDefault="00723CAE" w:rsidP="00723CAE">
      <w:pPr>
        <w:pStyle w:val="B10"/>
        <w:ind w:firstLine="0"/>
      </w:pPr>
      <w:r w:rsidRPr="00D76831">
        <w:t>M</w:t>
      </w:r>
      <w:r w:rsidRPr="00D76831">
        <w:rPr>
          <w:vertAlign w:val="subscript"/>
        </w:rPr>
        <w:t>SSB_index_inter</w:t>
      </w:r>
      <w:r w:rsidRPr="00D76831">
        <w:t>: For a UE supporting power class 1, M</w:t>
      </w:r>
      <w:r w:rsidRPr="00D76831">
        <w:rPr>
          <w:vertAlign w:val="subscript"/>
        </w:rPr>
        <w:t>SSB_index_inter</w:t>
      </w:r>
      <w:r w:rsidRPr="00D76831">
        <w:t xml:space="preserve"> =[TBD] samples. For a vehicle mounted UE supporting power class 2 or a UE supporting power class 3, M</w:t>
      </w:r>
      <w:r w:rsidRPr="00D76831">
        <w:rPr>
          <w:vertAlign w:val="subscript"/>
        </w:rPr>
        <w:t>SSB_index_inter</w:t>
      </w:r>
      <w:r w:rsidRPr="00D76831">
        <w:t xml:space="preserve"> =[TBD] samples. For a UE supporting power class 4, M</w:t>
      </w:r>
      <w:r w:rsidRPr="00D76831">
        <w:rPr>
          <w:vertAlign w:val="subscript"/>
        </w:rPr>
        <w:t>meas_period_inter</w:t>
      </w:r>
      <w:r w:rsidRPr="00D76831">
        <w:t xml:space="preserve"> =[TBD] samples.</w:t>
      </w:r>
    </w:p>
    <w:p w14:paraId="32AC7871" w14:textId="368E3A62" w:rsidR="00723CAE" w:rsidRPr="00D76831" w:rsidRDefault="00723CAE" w:rsidP="005674E2">
      <w:pPr>
        <w:pStyle w:val="B10"/>
        <w:ind w:firstLine="0"/>
      </w:pPr>
      <w:r w:rsidRPr="00D76831">
        <w:t>M</w:t>
      </w:r>
      <w:r w:rsidRPr="00D76831">
        <w:rPr>
          <w:vertAlign w:val="subscript"/>
        </w:rPr>
        <w:t>meas_period_inter</w:t>
      </w:r>
      <w:r w:rsidRPr="00D76831">
        <w:t>: For a UE supporting power class 1, M</w:t>
      </w:r>
      <w:r w:rsidRPr="00D76831">
        <w:rPr>
          <w:vertAlign w:val="subscript"/>
        </w:rPr>
        <w:t>meas_period_inter</w:t>
      </w:r>
      <w:r w:rsidRPr="00D76831">
        <w:t xml:space="preserve"> =[64] samples. For a vehicle mounted UE supporting power class 2 or a UE supporting power class 3, M</w:t>
      </w:r>
      <w:r w:rsidRPr="00D76831">
        <w:rPr>
          <w:vertAlign w:val="subscript"/>
        </w:rPr>
        <w:t>meas_period_inter</w:t>
      </w:r>
      <w:r w:rsidRPr="00D76831">
        <w:t xml:space="preserve"> =[TBD] samples. For a UE supporting power class 4, M</w:t>
      </w:r>
      <w:r w:rsidRPr="00D76831">
        <w:rPr>
          <w:vertAlign w:val="subscript"/>
        </w:rPr>
        <w:t>meas_period_inter</w:t>
      </w:r>
      <w:r w:rsidRPr="00D76831">
        <w:t xml:space="preserve"> =[TBD] samples.</w:t>
      </w:r>
    </w:p>
    <w:p w14:paraId="1D955B46" w14:textId="77777777" w:rsidR="00723CAE" w:rsidRPr="00D76831" w:rsidRDefault="00723CAE" w:rsidP="00D742E6">
      <w:pPr>
        <w:pStyle w:val="TH"/>
      </w:pPr>
      <w:r w:rsidRPr="00D76831">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325AC0D9" w14:textId="77777777" w:rsidTr="00813383">
        <w:tc>
          <w:tcPr>
            <w:tcW w:w="4620" w:type="dxa"/>
            <w:shd w:val="clear" w:color="auto" w:fill="auto"/>
          </w:tcPr>
          <w:p w14:paraId="05DB4634" w14:textId="77777777" w:rsidR="00723CAE" w:rsidRPr="00D76831" w:rsidRDefault="00723CAE" w:rsidP="005674E2">
            <w:pPr>
              <w:keepNext/>
              <w:keepLines/>
              <w:spacing w:after="0"/>
              <w:jc w:val="center"/>
            </w:pPr>
            <w:r w:rsidRPr="00D76831">
              <w:rPr>
                <w:rFonts w:ascii="Arial" w:hAnsi="Arial"/>
                <w:b/>
                <w:sz w:val="18"/>
              </w:rPr>
              <w:t>Condition</w:t>
            </w:r>
          </w:p>
        </w:tc>
        <w:tc>
          <w:tcPr>
            <w:tcW w:w="4621" w:type="dxa"/>
            <w:shd w:val="clear" w:color="auto" w:fill="auto"/>
          </w:tcPr>
          <w:p w14:paraId="4820EE17" w14:textId="77777777" w:rsidR="00723CAE" w:rsidRPr="00D76831" w:rsidRDefault="00723CAE" w:rsidP="005674E2">
            <w:pPr>
              <w:keepNext/>
              <w:keepLines/>
              <w:spacing w:after="0"/>
              <w:jc w:val="center"/>
            </w:pPr>
            <w:r w:rsidRPr="00D76831">
              <w:rPr>
                <w:rFonts w:ascii="Arial" w:hAnsi="Arial"/>
                <w:b/>
                <w:sz w:val="18"/>
              </w:rPr>
              <w:t>T</w:t>
            </w:r>
            <w:r w:rsidRPr="00D76831">
              <w:rPr>
                <w:rFonts w:ascii="Arial" w:hAnsi="Arial"/>
                <w:b/>
                <w:sz w:val="18"/>
                <w:vertAlign w:val="subscript"/>
              </w:rPr>
              <w:t>PSS/SSS_sync_inter</w:t>
            </w:r>
          </w:p>
        </w:tc>
      </w:tr>
      <w:tr w:rsidR="00D76831" w:rsidRPr="00D76831" w14:paraId="658272ED" w14:textId="77777777" w:rsidTr="00813383">
        <w:tc>
          <w:tcPr>
            <w:tcW w:w="4620" w:type="dxa"/>
            <w:shd w:val="clear" w:color="auto" w:fill="auto"/>
          </w:tcPr>
          <w:p w14:paraId="5EA50C2A" w14:textId="77777777" w:rsidR="00723CAE" w:rsidRPr="00D76831" w:rsidRDefault="00723CAE" w:rsidP="005674E2">
            <w:pPr>
              <w:keepNext/>
              <w:keepLines/>
              <w:spacing w:after="0"/>
              <w:jc w:val="center"/>
            </w:pPr>
            <w:r w:rsidRPr="00D76831">
              <w:rPr>
                <w:rFonts w:ascii="Arial" w:hAnsi="Arial"/>
                <w:sz w:val="18"/>
              </w:rPr>
              <w:t>No DRX</w:t>
            </w:r>
          </w:p>
        </w:tc>
        <w:tc>
          <w:tcPr>
            <w:tcW w:w="4621" w:type="dxa"/>
            <w:shd w:val="clear" w:color="auto" w:fill="auto"/>
          </w:tcPr>
          <w:p w14:paraId="7CD07E19" w14:textId="6345C6EA" w:rsidR="00723CAE" w:rsidRPr="00D76831" w:rsidRDefault="00723CAE" w:rsidP="005674E2">
            <w:pPr>
              <w:keepNext/>
              <w:keepLines/>
              <w:spacing w:after="0"/>
              <w:jc w:val="center"/>
            </w:pPr>
            <w:r w:rsidRPr="00D76831">
              <w:rPr>
                <w:rFonts w:ascii="Arial" w:hAnsi="Arial"/>
                <w:sz w:val="18"/>
              </w:rPr>
              <w:t xml:space="preserve"> max[ 600ms, [8] </w:t>
            </w:r>
            <w:r w:rsidRPr="00D76831">
              <w:t>x</w:t>
            </w:r>
            <w:r w:rsidRPr="00D76831">
              <w:rPr>
                <w:rFonts w:ascii="Arial" w:hAnsi="Arial"/>
                <w:sz w:val="18"/>
              </w:rPr>
              <w:t xml:space="preserve"> max[MGRP, SMTC period]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1, Note 2</w:t>
            </w:r>
          </w:p>
        </w:tc>
      </w:tr>
      <w:tr w:rsidR="00D76831" w:rsidRPr="00D76831" w14:paraId="4589F021" w14:textId="77777777" w:rsidTr="00813383">
        <w:tc>
          <w:tcPr>
            <w:tcW w:w="4620" w:type="dxa"/>
            <w:shd w:val="clear" w:color="auto" w:fill="auto"/>
          </w:tcPr>
          <w:p w14:paraId="587FD306" w14:textId="77777777" w:rsidR="00723CAE" w:rsidRPr="00D76831" w:rsidRDefault="00723CAE" w:rsidP="005674E2">
            <w:pPr>
              <w:keepNext/>
              <w:keepLines/>
              <w:spacing w:after="0"/>
              <w:jc w:val="center"/>
            </w:pPr>
            <w:r w:rsidRPr="00D76831">
              <w:rPr>
                <w:rFonts w:ascii="Arial" w:hAnsi="Arial"/>
                <w:sz w:val="18"/>
              </w:rPr>
              <w:t xml:space="preserve">DRX cycle </w:t>
            </w:r>
            <w:r w:rsidRPr="00D76831">
              <w:rPr>
                <w:rFonts w:ascii="Arial" w:hAnsi="Arial" w:hint="eastAsia"/>
                <w:sz w:val="18"/>
              </w:rPr>
              <w:t>≤</w:t>
            </w:r>
            <w:r w:rsidRPr="00D76831">
              <w:rPr>
                <w:rFonts w:ascii="Arial" w:hAnsi="Arial"/>
                <w:sz w:val="18"/>
              </w:rPr>
              <w:t xml:space="preserve"> [320]ms</w:t>
            </w:r>
          </w:p>
        </w:tc>
        <w:tc>
          <w:tcPr>
            <w:tcW w:w="4621" w:type="dxa"/>
            <w:shd w:val="clear" w:color="auto" w:fill="auto"/>
          </w:tcPr>
          <w:p w14:paraId="3ACF80B8" w14:textId="0AA55A96" w:rsidR="00723CAE" w:rsidRPr="00D76831" w:rsidRDefault="00723CAE" w:rsidP="005674E2">
            <w:pPr>
              <w:keepNext/>
              <w:keepLines/>
              <w:spacing w:after="0"/>
              <w:jc w:val="center"/>
              <w:rPr>
                <w:b/>
              </w:rPr>
            </w:pPr>
            <w:r w:rsidRPr="00D76831">
              <w:rPr>
                <w:rFonts w:ascii="Arial" w:hAnsi="Arial"/>
                <w:sz w:val="18"/>
              </w:rPr>
              <w:t xml:space="preserve">max[ 600ms, [8x1.5] </w:t>
            </w:r>
            <w:r w:rsidRPr="00D76831">
              <w:t>x</w:t>
            </w:r>
            <w:r w:rsidRPr="00D76831">
              <w:rPr>
                <w:rFonts w:ascii="Arial" w:hAnsi="Arial"/>
                <w:sz w:val="18"/>
              </w:rPr>
              <w:t xml:space="preserve"> max(MGRP, SMTC period, DRX cycle)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1, Note 2</w:t>
            </w:r>
          </w:p>
        </w:tc>
      </w:tr>
      <w:tr w:rsidR="00D76831" w:rsidRPr="00D76831" w14:paraId="52BAFC58" w14:textId="77777777" w:rsidTr="00813383">
        <w:tc>
          <w:tcPr>
            <w:tcW w:w="4620" w:type="dxa"/>
            <w:shd w:val="clear" w:color="auto" w:fill="auto"/>
          </w:tcPr>
          <w:p w14:paraId="57CE014C" w14:textId="77777777" w:rsidR="00723CAE" w:rsidRPr="00D76831" w:rsidRDefault="00723CAE" w:rsidP="005674E2">
            <w:pPr>
              <w:keepNext/>
              <w:keepLines/>
              <w:spacing w:after="0"/>
              <w:jc w:val="center"/>
              <w:rPr>
                <w:b/>
              </w:rPr>
            </w:pPr>
            <w:r w:rsidRPr="00D76831">
              <w:rPr>
                <w:rFonts w:ascii="Arial" w:hAnsi="Arial"/>
                <w:sz w:val="18"/>
              </w:rPr>
              <w:t>DRX cycle &gt; [320]ms</w:t>
            </w:r>
            <w:r w:rsidRPr="00D76831" w:rsidDel="00C24B54">
              <w:rPr>
                <w:rFonts w:ascii="Arial" w:hAnsi="Arial"/>
                <w:b/>
                <w:sz w:val="18"/>
              </w:rPr>
              <w:t xml:space="preserve"> </w:t>
            </w:r>
          </w:p>
        </w:tc>
        <w:tc>
          <w:tcPr>
            <w:tcW w:w="4621" w:type="dxa"/>
            <w:shd w:val="clear" w:color="auto" w:fill="auto"/>
          </w:tcPr>
          <w:p w14:paraId="15149C40" w14:textId="4B0264FB" w:rsidR="00723CAE" w:rsidRPr="00D76831" w:rsidRDefault="00723CAE" w:rsidP="005674E2">
            <w:pPr>
              <w:keepNext/>
              <w:keepLines/>
              <w:spacing w:after="0"/>
              <w:jc w:val="center"/>
              <w:rPr>
                <w:b/>
              </w:rPr>
            </w:pPr>
            <w:r w:rsidRPr="00D76831">
              <w:t xml:space="preserve">[8] x DRX cycle </w:t>
            </w:r>
            <w:r w:rsidRPr="00D76831">
              <w:rPr>
                <w:rFonts w:ascii="Arial" w:hAnsi="Arial"/>
                <w:sz w:val="18"/>
              </w:rPr>
              <w:t>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2</w:t>
            </w:r>
          </w:p>
        </w:tc>
      </w:tr>
      <w:tr w:rsidR="00723CAE" w:rsidRPr="00D76831" w14:paraId="0F3EDC72" w14:textId="77777777" w:rsidTr="00813383">
        <w:tc>
          <w:tcPr>
            <w:tcW w:w="9241" w:type="dxa"/>
            <w:gridSpan w:val="2"/>
            <w:shd w:val="clear" w:color="auto" w:fill="auto"/>
          </w:tcPr>
          <w:p w14:paraId="6A6FA58A" w14:textId="236FBF99" w:rsidR="00723CAE" w:rsidRPr="00D76831" w:rsidRDefault="00FE0B68" w:rsidP="00813383">
            <w:pPr>
              <w:keepNext/>
              <w:keepLines/>
              <w:spacing w:after="0"/>
              <w:ind w:left="851" w:hanging="851"/>
              <w:rPr>
                <w:rFonts w:ascii="Arial" w:hAnsi="Arial"/>
                <w:sz w:val="18"/>
              </w:rPr>
            </w:pPr>
            <w:r w:rsidRPr="00D76831">
              <w:rPr>
                <w:rFonts w:ascii="Arial" w:hAnsi="Arial"/>
                <w:sz w:val="18"/>
              </w:rPr>
              <w:t>NOTE</w:t>
            </w:r>
            <w:r w:rsidR="00723CAE" w:rsidRPr="00D76831">
              <w:rPr>
                <w:rFonts w:ascii="Arial" w:hAnsi="Arial"/>
                <w:sz w:val="18"/>
              </w:rPr>
              <w:t xml:space="preserve"> 1:</w:t>
            </w:r>
            <w:r w:rsidR="00723CAE" w:rsidRPr="00D76831">
              <w:rPr>
                <w:rFonts w:ascii="Arial" w:hAnsi="Arial"/>
                <w:sz w:val="18"/>
              </w:rPr>
              <w:tab/>
              <w:t>If different SMTC periodicities are configured for different inter-frequency carriers, the SMTC period in the requirement is the SMTC period of the inter-frequency carrier being identified</w:t>
            </w:r>
          </w:p>
          <w:p w14:paraId="582E9CB6" w14:textId="4566217F" w:rsidR="00723CAE" w:rsidRPr="00D76831" w:rsidRDefault="00FE0B68" w:rsidP="00813383">
            <w:pPr>
              <w:keepNext/>
              <w:keepLines/>
              <w:spacing w:after="0"/>
              <w:ind w:left="851" w:hanging="851"/>
              <w:rPr>
                <w:rFonts w:ascii="Arial" w:hAnsi="Arial"/>
                <w:sz w:val="18"/>
              </w:rPr>
            </w:pPr>
            <w:r w:rsidRPr="00D76831">
              <w:rPr>
                <w:rFonts w:ascii="Arial" w:hAnsi="Arial"/>
                <w:sz w:val="18"/>
              </w:rPr>
              <w:t>NOTE</w:t>
            </w:r>
            <w:r w:rsidR="00723CAE" w:rsidRPr="00D76831">
              <w:rPr>
                <w:rFonts w:ascii="Arial" w:hAnsi="Arial"/>
                <w:sz w:val="18"/>
              </w:rPr>
              <w:t xml:space="preserve"> 2:</w:t>
            </w:r>
            <w:r w:rsidR="00723CAE" w:rsidRPr="00D76831">
              <w:rPr>
                <w:rFonts w:ascii="Arial" w:hAnsi="Arial"/>
                <w:sz w:val="18"/>
              </w:rPr>
              <w:tab/>
              <w:t>CSF</w:t>
            </w:r>
            <w:r w:rsidR="00723CAE" w:rsidRPr="00D76831">
              <w:rPr>
                <w:rFonts w:ascii="Arial" w:hAnsi="Arial"/>
                <w:sz w:val="18"/>
                <w:vertAlign w:val="subscript"/>
              </w:rPr>
              <w:t>inter</w:t>
            </w:r>
            <w:r w:rsidR="00723CAE" w:rsidRPr="00D76831">
              <w:rPr>
                <w:rFonts w:ascii="Arial" w:hAnsi="Arial"/>
                <w:sz w:val="18"/>
              </w:rPr>
              <w:t xml:space="preserve"> is a carrier specific scaling factor and is determined according to section [9.3.6]</w:t>
            </w:r>
          </w:p>
        </w:tc>
      </w:tr>
    </w:tbl>
    <w:p w14:paraId="799BAB39" w14:textId="77777777" w:rsidR="00723CAE" w:rsidRPr="00D76831" w:rsidRDefault="00723CAE" w:rsidP="00723CAE"/>
    <w:p w14:paraId="6404912E" w14:textId="77777777" w:rsidR="00723CAE" w:rsidRPr="00D76831" w:rsidRDefault="00723CAE" w:rsidP="00D742E6">
      <w:pPr>
        <w:pStyle w:val="TH"/>
      </w:pPr>
      <w:r w:rsidRPr="00D76831">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13F49C22" w14:textId="77777777" w:rsidTr="00813383">
        <w:tc>
          <w:tcPr>
            <w:tcW w:w="4620" w:type="dxa"/>
            <w:shd w:val="clear" w:color="auto" w:fill="auto"/>
          </w:tcPr>
          <w:p w14:paraId="1E428C12" w14:textId="77777777" w:rsidR="00723CAE" w:rsidRPr="00D76831" w:rsidRDefault="00723CAE" w:rsidP="00813383">
            <w:pPr>
              <w:keepNext/>
              <w:keepLines/>
              <w:spacing w:after="0"/>
              <w:jc w:val="center"/>
              <w:rPr>
                <w:rFonts w:ascii="Arial" w:hAnsi="Arial"/>
                <w:b/>
                <w:sz w:val="18"/>
              </w:rPr>
            </w:pPr>
            <w:r w:rsidRPr="00D76831">
              <w:rPr>
                <w:rFonts w:ascii="Arial" w:hAnsi="Arial"/>
                <w:b/>
                <w:sz w:val="18"/>
              </w:rPr>
              <w:t>Condition</w:t>
            </w:r>
          </w:p>
        </w:tc>
        <w:tc>
          <w:tcPr>
            <w:tcW w:w="4621" w:type="dxa"/>
            <w:shd w:val="clear" w:color="auto" w:fill="auto"/>
          </w:tcPr>
          <w:p w14:paraId="7A0459C4" w14:textId="77777777" w:rsidR="00723CAE" w:rsidRPr="00D76831" w:rsidRDefault="00723CAE" w:rsidP="00813383">
            <w:pPr>
              <w:keepNext/>
              <w:keepLines/>
              <w:spacing w:after="0"/>
              <w:jc w:val="center"/>
              <w:rPr>
                <w:rFonts w:ascii="Arial" w:hAnsi="Arial"/>
                <w:b/>
                <w:sz w:val="18"/>
              </w:rPr>
            </w:pPr>
            <w:r w:rsidRPr="00D76831">
              <w:rPr>
                <w:rFonts w:ascii="Arial" w:hAnsi="Arial"/>
                <w:b/>
                <w:sz w:val="18"/>
              </w:rPr>
              <w:t>T</w:t>
            </w:r>
            <w:r w:rsidRPr="00D76831">
              <w:rPr>
                <w:rFonts w:ascii="Arial" w:hAnsi="Arial"/>
                <w:b/>
                <w:sz w:val="18"/>
                <w:vertAlign w:val="subscript"/>
              </w:rPr>
              <w:t>PSS/SSS_sync_inter</w:t>
            </w:r>
          </w:p>
        </w:tc>
      </w:tr>
      <w:tr w:rsidR="00D76831" w:rsidRPr="00D76831" w14:paraId="3A4EE9D4" w14:textId="77777777" w:rsidTr="00813383">
        <w:tc>
          <w:tcPr>
            <w:tcW w:w="4620" w:type="dxa"/>
            <w:shd w:val="clear" w:color="auto" w:fill="auto"/>
          </w:tcPr>
          <w:p w14:paraId="2A16756E" w14:textId="77777777" w:rsidR="00723CAE" w:rsidRPr="00D76831" w:rsidRDefault="00723CAE" w:rsidP="005674E2">
            <w:pPr>
              <w:keepNext/>
              <w:keepLines/>
              <w:spacing w:after="0"/>
              <w:jc w:val="center"/>
            </w:pPr>
            <w:r w:rsidRPr="00D76831">
              <w:rPr>
                <w:rFonts w:ascii="Arial" w:hAnsi="Arial"/>
                <w:sz w:val="18"/>
              </w:rPr>
              <w:t>No DRX</w:t>
            </w:r>
          </w:p>
        </w:tc>
        <w:tc>
          <w:tcPr>
            <w:tcW w:w="4621" w:type="dxa"/>
            <w:shd w:val="clear" w:color="auto" w:fill="auto"/>
          </w:tcPr>
          <w:p w14:paraId="3AA3D5D4" w14:textId="7038E90C" w:rsidR="00723CAE" w:rsidRPr="00D76831" w:rsidRDefault="00723CAE" w:rsidP="005674E2">
            <w:pPr>
              <w:keepNext/>
              <w:keepLines/>
              <w:spacing w:after="0"/>
              <w:jc w:val="center"/>
            </w:pPr>
            <w:r w:rsidRPr="00D76831">
              <w:rPr>
                <w:rFonts w:ascii="Arial" w:hAnsi="Arial"/>
                <w:sz w:val="18"/>
              </w:rPr>
              <w:t xml:space="preserve"> max[ 600ms, </w:t>
            </w:r>
            <w:r w:rsidRPr="00D76831">
              <w:t>M</w:t>
            </w:r>
            <w:r w:rsidRPr="00D76831">
              <w:rPr>
                <w:vertAlign w:val="subscript"/>
              </w:rPr>
              <w:t>pss/sss_sync_inter</w:t>
            </w:r>
            <w:r w:rsidRPr="00D76831" w:rsidDel="002277DB">
              <w:rPr>
                <w:rFonts w:ascii="Arial" w:hAnsi="Arial"/>
                <w:sz w:val="18"/>
              </w:rPr>
              <w:t xml:space="preserve"> </w:t>
            </w:r>
            <w:r w:rsidRPr="00D76831">
              <w:rPr>
                <w:rFonts w:ascii="Arial" w:hAnsi="Arial"/>
                <w:sz w:val="18"/>
              </w:rPr>
              <w:t>x max[MGRP, SMTC period]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 xml:space="preserve"> Note 1, Note 2</w:t>
            </w:r>
          </w:p>
        </w:tc>
      </w:tr>
      <w:tr w:rsidR="00D76831" w:rsidRPr="00D76831" w14:paraId="0D783745" w14:textId="77777777" w:rsidTr="00813383">
        <w:tc>
          <w:tcPr>
            <w:tcW w:w="4620" w:type="dxa"/>
            <w:shd w:val="clear" w:color="auto" w:fill="auto"/>
          </w:tcPr>
          <w:p w14:paraId="006D2C42" w14:textId="77777777" w:rsidR="00723CAE" w:rsidRPr="00D76831" w:rsidRDefault="00723CAE" w:rsidP="005674E2">
            <w:pPr>
              <w:keepNext/>
              <w:keepLines/>
              <w:spacing w:after="0"/>
              <w:jc w:val="center"/>
            </w:pPr>
            <w:r w:rsidRPr="00D76831">
              <w:rPr>
                <w:rFonts w:ascii="Arial" w:hAnsi="Arial"/>
                <w:sz w:val="18"/>
              </w:rPr>
              <w:t xml:space="preserve">DRX cycle </w:t>
            </w:r>
            <w:r w:rsidRPr="00D76831">
              <w:rPr>
                <w:rFonts w:ascii="Arial" w:hAnsi="Arial" w:hint="eastAsia"/>
                <w:sz w:val="18"/>
              </w:rPr>
              <w:t>≤</w:t>
            </w:r>
            <w:r w:rsidRPr="00D76831">
              <w:rPr>
                <w:rFonts w:ascii="Arial" w:hAnsi="Arial"/>
                <w:sz w:val="18"/>
              </w:rPr>
              <w:t xml:space="preserve"> [320]ms</w:t>
            </w:r>
          </w:p>
        </w:tc>
        <w:tc>
          <w:tcPr>
            <w:tcW w:w="4621" w:type="dxa"/>
            <w:shd w:val="clear" w:color="auto" w:fill="auto"/>
          </w:tcPr>
          <w:p w14:paraId="774782F7" w14:textId="6BE7DC99" w:rsidR="00723CAE" w:rsidRPr="00D76831" w:rsidRDefault="00723CAE" w:rsidP="005674E2">
            <w:pPr>
              <w:keepNext/>
              <w:keepLines/>
              <w:spacing w:after="0"/>
              <w:jc w:val="center"/>
              <w:rPr>
                <w:b/>
              </w:rPr>
            </w:pPr>
            <w:r w:rsidRPr="00D76831">
              <w:rPr>
                <w:rFonts w:ascii="Arial" w:hAnsi="Arial"/>
                <w:sz w:val="18"/>
              </w:rPr>
              <w:t xml:space="preserve">max[ 600ms, </w:t>
            </w:r>
            <w:r w:rsidRPr="00D76831">
              <w:t>M</w:t>
            </w:r>
            <w:r w:rsidRPr="00D76831">
              <w:rPr>
                <w:vertAlign w:val="subscript"/>
              </w:rPr>
              <w:t>pss/sss_sync_inter</w:t>
            </w:r>
            <w:r w:rsidRPr="00D76831">
              <w:rPr>
                <w:rFonts w:ascii="Arial" w:hAnsi="Arial"/>
                <w:sz w:val="18"/>
              </w:rPr>
              <w:t xml:space="preserve"> x max(MGRP, SMTC period, DRX cycle)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1, Note 2</w:t>
            </w:r>
          </w:p>
        </w:tc>
      </w:tr>
      <w:tr w:rsidR="00D76831" w:rsidRPr="00D76831" w14:paraId="7AB9FA61" w14:textId="77777777" w:rsidTr="00813383">
        <w:tc>
          <w:tcPr>
            <w:tcW w:w="4620" w:type="dxa"/>
            <w:shd w:val="clear" w:color="auto" w:fill="auto"/>
          </w:tcPr>
          <w:p w14:paraId="57ED028B" w14:textId="77777777" w:rsidR="00723CAE" w:rsidRPr="00D76831" w:rsidRDefault="00723CAE" w:rsidP="005674E2">
            <w:pPr>
              <w:keepNext/>
              <w:keepLines/>
              <w:spacing w:after="0"/>
              <w:jc w:val="center"/>
              <w:rPr>
                <w:b/>
              </w:rPr>
            </w:pPr>
            <w:r w:rsidRPr="00D76831">
              <w:rPr>
                <w:rFonts w:ascii="Arial" w:hAnsi="Arial"/>
                <w:sz w:val="18"/>
              </w:rPr>
              <w:t>DRX cycle &gt; [320]ms</w:t>
            </w:r>
          </w:p>
        </w:tc>
        <w:tc>
          <w:tcPr>
            <w:tcW w:w="4621" w:type="dxa"/>
            <w:shd w:val="clear" w:color="auto" w:fill="auto"/>
          </w:tcPr>
          <w:p w14:paraId="3A877C57" w14:textId="2165FA02" w:rsidR="00723CAE" w:rsidRPr="00D76831" w:rsidRDefault="00723CAE" w:rsidP="005674E2">
            <w:pPr>
              <w:keepNext/>
              <w:keepLines/>
              <w:spacing w:after="0"/>
              <w:jc w:val="center"/>
              <w:rPr>
                <w:b/>
              </w:rPr>
            </w:pPr>
            <w:r w:rsidRPr="00D76831">
              <w:t>M</w:t>
            </w:r>
            <w:r w:rsidRPr="00D76831">
              <w:rPr>
                <w:vertAlign w:val="subscript"/>
              </w:rPr>
              <w:t>pss/sss_sync_inter</w:t>
            </w:r>
            <w:r w:rsidRPr="00D76831">
              <w:rPr>
                <w:rFonts w:ascii="Arial" w:hAnsi="Arial"/>
                <w:sz w:val="18"/>
              </w:rPr>
              <w:t xml:space="preserve"> x </w:t>
            </w:r>
            <w:r w:rsidRPr="00D76831">
              <w:t>DRX cycle</w:t>
            </w:r>
            <w:r w:rsidRPr="00D76831">
              <w:rPr>
                <w:rFonts w:ascii="Arial" w:hAnsi="Arial"/>
                <w:sz w:val="18"/>
              </w:rPr>
              <w:t xml:space="preserv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2</w:t>
            </w:r>
          </w:p>
        </w:tc>
      </w:tr>
      <w:tr w:rsidR="00723CAE" w:rsidRPr="00D76831" w14:paraId="135BB66F" w14:textId="77777777" w:rsidTr="00813383">
        <w:tc>
          <w:tcPr>
            <w:tcW w:w="9241" w:type="dxa"/>
            <w:gridSpan w:val="2"/>
            <w:shd w:val="clear" w:color="auto" w:fill="auto"/>
          </w:tcPr>
          <w:p w14:paraId="4BC76734" w14:textId="697025AD" w:rsidR="00723CAE" w:rsidRPr="00D76831" w:rsidRDefault="00FE0B68" w:rsidP="005674E2">
            <w:pPr>
              <w:pStyle w:val="TAN"/>
            </w:pPr>
            <w:r w:rsidRPr="00D76831">
              <w:t>NOTE</w:t>
            </w:r>
            <w:r w:rsidR="00723CAE" w:rsidRPr="00D76831">
              <w:t xml:space="preserve"> 1:</w:t>
            </w:r>
            <w:r w:rsidR="00723CAE" w:rsidRPr="00D76831">
              <w:tab/>
              <w:t>If different SMTC periodicities are configured for different inter-frequency carriers, the SMTC period in the requirement is the SMTC period of the inter-frequency carrier being identified</w:t>
            </w:r>
          </w:p>
          <w:p w14:paraId="3BCF1B6B" w14:textId="21B19BA8" w:rsidR="00723CAE" w:rsidRPr="00D76831" w:rsidRDefault="00FE0B68" w:rsidP="005674E2">
            <w:pPr>
              <w:pStyle w:val="TAN"/>
              <w:rPr>
                <w:i/>
              </w:rPr>
            </w:pPr>
            <w:r w:rsidRPr="00D76831">
              <w:t>NOTE</w:t>
            </w:r>
            <w:r w:rsidR="00723CAE" w:rsidRPr="00D76831">
              <w:t xml:space="preserve"> 2:</w:t>
            </w:r>
            <w:r w:rsidR="00723CAE" w:rsidRPr="00D76831">
              <w:tab/>
              <w:t>CSF</w:t>
            </w:r>
            <w:r w:rsidR="00723CAE" w:rsidRPr="00D76831">
              <w:rPr>
                <w:vertAlign w:val="subscript"/>
              </w:rPr>
              <w:t>inter</w:t>
            </w:r>
            <w:r w:rsidR="00723CAE" w:rsidRPr="00D76831">
              <w:t xml:space="preserve"> is a carrier specific scaling factor and is determined according to section [9.3.6]</w:t>
            </w:r>
          </w:p>
        </w:tc>
      </w:tr>
    </w:tbl>
    <w:p w14:paraId="40727CA4" w14:textId="77777777" w:rsidR="00723CAE" w:rsidRPr="00D76831" w:rsidRDefault="00723CAE" w:rsidP="00723CAE"/>
    <w:p w14:paraId="032481E3" w14:textId="77777777" w:rsidR="00723CAE" w:rsidRPr="00D76831" w:rsidRDefault="00723CAE" w:rsidP="00D742E6">
      <w:pPr>
        <w:pStyle w:val="TH"/>
      </w:pPr>
      <w:r w:rsidRPr="00D76831">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709FB09A" w14:textId="77777777" w:rsidTr="00813383">
        <w:tc>
          <w:tcPr>
            <w:tcW w:w="4620" w:type="dxa"/>
            <w:shd w:val="clear" w:color="auto" w:fill="auto"/>
          </w:tcPr>
          <w:p w14:paraId="2A97A0EE" w14:textId="77777777" w:rsidR="00723CAE" w:rsidRPr="00D76831" w:rsidRDefault="00723CAE" w:rsidP="00813383">
            <w:pPr>
              <w:keepNext/>
              <w:keepLines/>
              <w:spacing w:after="0"/>
              <w:jc w:val="center"/>
              <w:rPr>
                <w:rFonts w:ascii="Arial" w:hAnsi="Arial"/>
                <w:b/>
                <w:sz w:val="18"/>
              </w:rPr>
            </w:pPr>
            <w:r w:rsidRPr="00D76831">
              <w:rPr>
                <w:rFonts w:ascii="Arial" w:hAnsi="Arial"/>
                <w:b/>
                <w:sz w:val="18"/>
              </w:rPr>
              <w:t>Condition</w:t>
            </w:r>
          </w:p>
        </w:tc>
        <w:tc>
          <w:tcPr>
            <w:tcW w:w="4621" w:type="dxa"/>
            <w:shd w:val="clear" w:color="auto" w:fill="auto"/>
          </w:tcPr>
          <w:p w14:paraId="16059E89" w14:textId="77777777" w:rsidR="00723CAE" w:rsidRPr="00D76831" w:rsidRDefault="00723CAE" w:rsidP="00813383">
            <w:pPr>
              <w:keepNext/>
              <w:keepLines/>
              <w:spacing w:after="0"/>
              <w:jc w:val="center"/>
              <w:rPr>
                <w:rFonts w:ascii="Arial" w:hAnsi="Arial"/>
                <w:b/>
                <w:sz w:val="18"/>
              </w:rPr>
            </w:pPr>
            <w:r w:rsidRPr="00D76831">
              <w:rPr>
                <w:b/>
              </w:rPr>
              <w:t>T</w:t>
            </w:r>
            <w:r w:rsidRPr="00D76831">
              <w:rPr>
                <w:b/>
                <w:vertAlign w:val="subscript"/>
              </w:rPr>
              <w:t>SSB_time_index_inter</w:t>
            </w:r>
          </w:p>
        </w:tc>
      </w:tr>
      <w:tr w:rsidR="00D76831" w:rsidRPr="00D76831" w14:paraId="3E50B345" w14:textId="77777777" w:rsidTr="00813383">
        <w:tc>
          <w:tcPr>
            <w:tcW w:w="4620" w:type="dxa"/>
            <w:shd w:val="clear" w:color="auto" w:fill="auto"/>
          </w:tcPr>
          <w:p w14:paraId="3947050C" w14:textId="77777777" w:rsidR="00723CAE" w:rsidRPr="00D76831" w:rsidRDefault="00723CAE" w:rsidP="005674E2">
            <w:pPr>
              <w:keepNext/>
              <w:keepLines/>
              <w:spacing w:after="0"/>
              <w:jc w:val="center"/>
            </w:pPr>
            <w:r w:rsidRPr="00D76831">
              <w:rPr>
                <w:rFonts w:ascii="Arial" w:hAnsi="Arial"/>
                <w:sz w:val="18"/>
              </w:rPr>
              <w:t>No DRX</w:t>
            </w:r>
          </w:p>
        </w:tc>
        <w:tc>
          <w:tcPr>
            <w:tcW w:w="4621" w:type="dxa"/>
            <w:shd w:val="clear" w:color="auto" w:fill="auto"/>
          </w:tcPr>
          <w:p w14:paraId="749975FF" w14:textId="3D018426" w:rsidR="00723CAE" w:rsidRPr="00D76831" w:rsidRDefault="00723CAE" w:rsidP="005674E2">
            <w:pPr>
              <w:keepNext/>
              <w:keepLines/>
              <w:spacing w:after="0"/>
              <w:jc w:val="center"/>
            </w:pPr>
            <w:r w:rsidRPr="00D76831">
              <w:rPr>
                <w:rFonts w:ascii="Arial" w:hAnsi="Arial"/>
                <w:sz w:val="18"/>
              </w:rPr>
              <w:t>max[ 120ms, [3] x max[MGRP, SMTC period]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 xml:space="preserve"> Note 1, Note 2</w:t>
            </w:r>
          </w:p>
        </w:tc>
      </w:tr>
      <w:tr w:rsidR="00D76831" w:rsidRPr="00D76831" w14:paraId="4AF38236" w14:textId="77777777" w:rsidTr="00813383">
        <w:tc>
          <w:tcPr>
            <w:tcW w:w="4620" w:type="dxa"/>
            <w:shd w:val="clear" w:color="auto" w:fill="auto"/>
          </w:tcPr>
          <w:p w14:paraId="38FA2CD1" w14:textId="77777777" w:rsidR="00723CAE" w:rsidRPr="00D76831" w:rsidRDefault="00723CAE" w:rsidP="005674E2">
            <w:pPr>
              <w:keepNext/>
              <w:keepLines/>
              <w:spacing w:after="0"/>
              <w:jc w:val="center"/>
            </w:pPr>
            <w:r w:rsidRPr="00D76831">
              <w:rPr>
                <w:rFonts w:ascii="Arial" w:hAnsi="Arial"/>
                <w:sz w:val="18"/>
              </w:rPr>
              <w:t xml:space="preserve">DRX cycle </w:t>
            </w:r>
            <w:r w:rsidRPr="00D76831">
              <w:rPr>
                <w:rFonts w:ascii="Arial" w:hAnsi="Arial" w:hint="eastAsia"/>
                <w:sz w:val="18"/>
              </w:rPr>
              <w:t>≤</w:t>
            </w:r>
            <w:r w:rsidRPr="00D76831">
              <w:rPr>
                <w:rFonts w:ascii="Arial" w:hAnsi="Arial"/>
                <w:sz w:val="18"/>
              </w:rPr>
              <w:t xml:space="preserve"> [320]ms</w:t>
            </w:r>
          </w:p>
        </w:tc>
        <w:tc>
          <w:tcPr>
            <w:tcW w:w="4621" w:type="dxa"/>
            <w:shd w:val="clear" w:color="auto" w:fill="auto"/>
          </w:tcPr>
          <w:p w14:paraId="70962417" w14:textId="53701560" w:rsidR="00723CAE" w:rsidRPr="00D76831" w:rsidRDefault="00723CAE" w:rsidP="005674E2">
            <w:pPr>
              <w:keepNext/>
              <w:keepLines/>
              <w:spacing w:after="0"/>
              <w:jc w:val="center"/>
              <w:rPr>
                <w:b/>
              </w:rPr>
            </w:pPr>
            <w:r w:rsidRPr="00D76831">
              <w:rPr>
                <w:rFonts w:ascii="Arial" w:hAnsi="Arial"/>
                <w:sz w:val="18"/>
              </w:rPr>
              <w:t>max[ 120ms, [3 x 1.5] x max(MGRP, SMTC period, DRX cycle)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1, Note 2</w:t>
            </w:r>
          </w:p>
        </w:tc>
      </w:tr>
      <w:tr w:rsidR="00D76831" w:rsidRPr="00D76831" w14:paraId="58E7D286" w14:textId="77777777" w:rsidTr="00813383">
        <w:tc>
          <w:tcPr>
            <w:tcW w:w="4620" w:type="dxa"/>
            <w:shd w:val="clear" w:color="auto" w:fill="auto"/>
          </w:tcPr>
          <w:p w14:paraId="7AD73532" w14:textId="77777777" w:rsidR="00723CAE" w:rsidRPr="00D76831" w:rsidRDefault="00723CAE" w:rsidP="005674E2">
            <w:pPr>
              <w:keepNext/>
              <w:keepLines/>
              <w:spacing w:after="0"/>
              <w:jc w:val="center"/>
              <w:rPr>
                <w:b/>
              </w:rPr>
            </w:pPr>
            <w:r w:rsidRPr="00D76831">
              <w:rPr>
                <w:rFonts w:ascii="Arial" w:hAnsi="Arial"/>
                <w:sz w:val="18"/>
              </w:rPr>
              <w:t>DRX cycle &gt; [320]ms</w:t>
            </w:r>
          </w:p>
        </w:tc>
        <w:tc>
          <w:tcPr>
            <w:tcW w:w="4621" w:type="dxa"/>
            <w:shd w:val="clear" w:color="auto" w:fill="auto"/>
          </w:tcPr>
          <w:p w14:paraId="2D20A85D" w14:textId="3E84C43B" w:rsidR="00723CAE" w:rsidRPr="00D76831" w:rsidRDefault="00723CAE" w:rsidP="005674E2">
            <w:pPr>
              <w:keepNext/>
              <w:keepLines/>
              <w:spacing w:after="0"/>
              <w:jc w:val="center"/>
              <w:rPr>
                <w:b/>
              </w:rPr>
            </w:pPr>
            <w:r w:rsidRPr="00D76831">
              <w:t>[3] x DRX cycle</w:t>
            </w:r>
            <w:r w:rsidRPr="00D76831">
              <w:rPr>
                <w:rFonts w:ascii="Arial" w:hAnsi="Arial"/>
                <w:sz w:val="18"/>
              </w:rPr>
              <w:t xml:space="preserv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2</w:t>
            </w:r>
          </w:p>
        </w:tc>
      </w:tr>
      <w:tr w:rsidR="00723CAE" w:rsidRPr="00D76831" w14:paraId="1CED1629" w14:textId="77777777" w:rsidTr="00813383">
        <w:tc>
          <w:tcPr>
            <w:tcW w:w="9241" w:type="dxa"/>
            <w:gridSpan w:val="2"/>
            <w:shd w:val="clear" w:color="auto" w:fill="auto"/>
          </w:tcPr>
          <w:p w14:paraId="5084373F" w14:textId="0E4C96C2" w:rsidR="00723CAE" w:rsidRPr="00D76831" w:rsidRDefault="00FE0B68" w:rsidP="005674E2">
            <w:pPr>
              <w:pStyle w:val="TAN"/>
            </w:pPr>
            <w:r w:rsidRPr="00D76831">
              <w:t>NOTE</w:t>
            </w:r>
            <w:r w:rsidR="00723CAE" w:rsidRPr="00D76831">
              <w:t xml:space="preserve"> 1:</w:t>
            </w:r>
            <w:r w:rsidR="00723CAE" w:rsidRPr="00D76831">
              <w:tab/>
              <w:t>If different SMTC periodicities are configured for different inter-frequency carriers, the SMTC period in the requirement is the SMTC period of the inter-frequency carrier being identified</w:t>
            </w:r>
          </w:p>
          <w:p w14:paraId="7B483A2F" w14:textId="35E98965" w:rsidR="00723CAE" w:rsidRPr="00D76831" w:rsidRDefault="00FE0B68" w:rsidP="005674E2">
            <w:pPr>
              <w:pStyle w:val="TAN"/>
            </w:pPr>
            <w:r w:rsidRPr="00D76831">
              <w:t>NOTE</w:t>
            </w:r>
            <w:r w:rsidR="00723CAE" w:rsidRPr="00D76831">
              <w:t xml:space="preserve"> 2:</w:t>
            </w:r>
            <w:r w:rsidR="00723CAE" w:rsidRPr="00D76831">
              <w:tab/>
              <w:t>CSF</w:t>
            </w:r>
            <w:r w:rsidR="00723CAE" w:rsidRPr="00D76831">
              <w:rPr>
                <w:vertAlign w:val="subscript"/>
              </w:rPr>
              <w:t>inter</w:t>
            </w:r>
            <w:r w:rsidR="00723CAE" w:rsidRPr="00D76831">
              <w:t xml:space="preserve"> is a carrier specific scaling factor and is determined according to section [9.3.6]</w:t>
            </w:r>
          </w:p>
        </w:tc>
      </w:tr>
    </w:tbl>
    <w:p w14:paraId="4E77EAC0" w14:textId="77777777" w:rsidR="00723CAE" w:rsidRPr="00D76831" w:rsidRDefault="00723CAE" w:rsidP="00723CAE"/>
    <w:p w14:paraId="6975A901" w14:textId="77777777" w:rsidR="00723CAE" w:rsidRPr="00D76831" w:rsidRDefault="00723CAE" w:rsidP="005674E2">
      <w:pPr>
        <w:pStyle w:val="TH"/>
      </w:pPr>
      <w:r w:rsidRPr="00D76831">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55AF5F9F" w14:textId="77777777" w:rsidTr="00813383">
        <w:tc>
          <w:tcPr>
            <w:tcW w:w="4620" w:type="dxa"/>
            <w:shd w:val="clear" w:color="auto" w:fill="auto"/>
          </w:tcPr>
          <w:p w14:paraId="61E182B9" w14:textId="77777777" w:rsidR="00723CAE" w:rsidRPr="00D76831" w:rsidRDefault="00723CAE" w:rsidP="00813383">
            <w:pPr>
              <w:keepNext/>
              <w:keepLines/>
              <w:spacing w:after="0"/>
              <w:jc w:val="center"/>
              <w:rPr>
                <w:rFonts w:ascii="Arial" w:hAnsi="Arial"/>
                <w:b/>
                <w:sz w:val="18"/>
              </w:rPr>
            </w:pPr>
            <w:r w:rsidRPr="00D76831">
              <w:rPr>
                <w:rFonts w:ascii="Arial" w:hAnsi="Arial"/>
                <w:b/>
                <w:sz w:val="18"/>
              </w:rPr>
              <w:t>Condition</w:t>
            </w:r>
          </w:p>
        </w:tc>
        <w:tc>
          <w:tcPr>
            <w:tcW w:w="4621" w:type="dxa"/>
            <w:shd w:val="clear" w:color="auto" w:fill="auto"/>
          </w:tcPr>
          <w:p w14:paraId="2360DA9C" w14:textId="77777777" w:rsidR="00723CAE" w:rsidRPr="00D76831" w:rsidRDefault="00723CAE" w:rsidP="00813383">
            <w:pPr>
              <w:keepNext/>
              <w:keepLines/>
              <w:spacing w:after="0"/>
              <w:jc w:val="center"/>
              <w:rPr>
                <w:rFonts w:ascii="Arial" w:hAnsi="Arial"/>
                <w:b/>
                <w:sz w:val="18"/>
              </w:rPr>
            </w:pPr>
            <w:r w:rsidRPr="00D76831">
              <w:rPr>
                <w:b/>
              </w:rPr>
              <w:t>T</w:t>
            </w:r>
            <w:r w:rsidRPr="00D76831">
              <w:rPr>
                <w:b/>
                <w:vertAlign w:val="subscript"/>
              </w:rPr>
              <w:t>SSB_time_index_inter</w:t>
            </w:r>
          </w:p>
        </w:tc>
      </w:tr>
      <w:tr w:rsidR="00D76831" w:rsidRPr="00D76831" w14:paraId="6C13CF48" w14:textId="77777777" w:rsidTr="00813383">
        <w:tc>
          <w:tcPr>
            <w:tcW w:w="4620" w:type="dxa"/>
            <w:shd w:val="clear" w:color="auto" w:fill="auto"/>
          </w:tcPr>
          <w:p w14:paraId="43F44581" w14:textId="77777777" w:rsidR="00723CAE" w:rsidRPr="00D76831" w:rsidRDefault="00723CAE" w:rsidP="00813383">
            <w:pPr>
              <w:keepNext/>
              <w:keepLines/>
              <w:spacing w:after="0"/>
              <w:jc w:val="center"/>
              <w:rPr>
                <w:rFonts w:ascii="Arial" w:hAnsi="Arial"/>
                <w:sz w:val="18"/>
              </w:rPr>
            </w:pPr>
            <w:r w:rsidRPr="00D76831">
              <w:rPr>
                <w:rFonts w:ascii="Arial" w:hAnsi="Arial"/>
                <w:sz w:val="18"/>
              </w:rPr>
              <w:t>No DRX</w:t>
            </w:r>
          </w:p>
        </w:tc>
        <w:tc>
          <w:tcPr>
            <w:tcW w:w="4621" w:type="dxa"/>
            <w:shd w:val="clear" w:color="auto" w:fill="auto"/>
          </w:tcPr>
          <w:p w14:paraId="0D1B518A" w14:textId="22F0A559" w:rsidR="00723CAE" w:rsidRPr="00D76831" w:rsidRDefault="00723CAE" w:rsidP="00813383">
            <w:pPr>
              <w:keepNext/>
              <w:keepLines/>
              <w:spacing w:after="0"/>
              <w:jc w:val="center"/>
              <w:rPr>
                <w:rFonts w:ascii="Arial" w:hAnsi="Arial"/>
                <w:sz w:val="18"/>
              </w:rPr>
            </w:pPr>
            <w:r w:rsidRPr="00D76831">
              <w:rPr>
                <w:rFonts w:ascii="Arial" w:hAnsi="Arial"/>
                <w:sz w:val="18"/>
              </w:rPr>
              <w:t xml:space="preserve">max[ 200ms, </w:t>
            </w:r>
            <w:r w:rsidRPr="00D76831">
              <w:t>M</w:t>
            </w:r>
            <w:r w:rsidRPr="00D76831">
              <w:rPr>
                <w:vertAlign w:val="subscript"/>
              </w:rPr>
              <w:t>SSB_index_inter</w:t>
            </w:r>
            <w:r w:rsidRPr="00D76831">
              <w:rPr>
                <w:rFonts w:ascii="Arial" w:hAnsi="Arial"/>
                <w:sz w:val="18"/>
                <w:vertAlign w:val="subscript"/>
              </w:rPr>
              <w:t xml:space="preserve"> </w:t>
            </w:r>
            <w:r w:rsidRPr="00D76831">
              <w:rPr>
                <w:rFonts w:ascii="Arial" w:hAnsi="Arial"/>
                <w:sz w:val="18"/>
              </w:rPr>
              <w:t>x max[MGRP, SMTC period]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 xml:space="preserve"> Note 1, Note 2</w:t>
            </w:r>
          </w:p>
        </w:tc>
      </w:tr>
      <w:tr w:rsidR="00D76831" w:rsidRPr="00D76831" w14:paraId="243FD658" w14:textId="77777777" w:rsidTr="00813383">
        <w:tc>
          <w:tcPr>
            <w:tcW w:w="4620" w:type="dxa"/>
            <w:shd w:val="clear" w:color="auto" w:fill="auto"/>
          </w:tcPr>
          <w:p w14:paraId="4F03E72E" w14:textId="77777777" w:rsidR="00723CAE" w:rsidRPr="00D76831" w:rsidRDefault="00723CAE" w:rsidP="00813383">
            <w:pPr>
              <w:keepNext/>
              <w:keepLines/>
              <w:spacing w:after="0"/>
              <w:jc w:val="center"/>
              <w:rPr>
                <w:rFonts w:ascii="Arial" w:hAnsi="Arial"/>
                <w:sz w:val="18"/>
              </w:rPr>
            </w:pPr>
            <w:r w:rsidRPr="00D76831">
              <w:rPr>
                <w:rFonts w:ascii="Arial" w:hAnsi="Arial"/>
                <w:sz w:val="18"/>
              </w:rPr>
              <w:t>DRX cycle ≤ [320]ms</w:t>
            </w:r>
          </w:p>
        </w:tc>
        <w:tc>
          <w:tcPr>
            <w:tcW w:w="4621" w:type="dxa"/>
            <w:shd w:val="clear" w:color="auto" w:fill="auto"/>
          </w:tcPr>
          <w:p w14:paraId="63C8AA72" w14:textId="4D5047FC" w:rsidR="00723CAE" w:rsidRPr="00D76831" w:rsidRDefault="00723CAE" w:rsidP="00813383">
            <w:pPr>
              <w:keepNext/>
              <w:keepLines/>
              <w:spacing w:after="0"/>
              <w:jc w:val="center"/>
              <w:rPr>
                <w:rFonts w:ascii="Arial" w:hAnsi="Arial"/>
                <w:b/>
                <w:sz w:val="18"/>
              </w:rPr>
            </w:pPr>
            <w:r w:rsidRPr="00D76831">
              <w:rPr>
                <w:rFonts w:ascii="Arial" w:hAnsi="Arial"/>
                <w:sz w:val="18"/>
              </w:rPr>
              <w:t xml:space="preserve">max[ 200ms, </w:t>
            </w:r>
            <w:r w:rsidRPr="00D76831">
              <w:t>M</w:t>
            </w:r>
            <w:r w:rsidRPr="00D76831">
              <w:rPr>
                <w:vertAlign w:val="subscript"/>
              </w:rPr>
              <w:t>SSB_index_inter</w:t>
            </w:r>
            <w:r w:rsidRPr="00D76831">
              <w:rPr>
                <w:rFonts w:ascii="Arial" w:hAnsi="Arial"/>
                <w:sz w:val="18"/>
              </w:rPr>
              <w:t xml:space="preserve"> x max(MGRP, SMTC period, DRX cycle)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1, Note 2</w:t>
            </w:r>
          </w:p>
        </w:tc>
      </w:tr>
      <w:tr w:rsidR="00D76831" w:rsidRPr="00D76831" w14:paraId="53088E3D" w14:textId="77777777" w:rsidTr="00813383">
        <w:tc>
          <w:tcPr>
            <w:tcW w:w="4620" w:type="dxa"/>
            <w:shd w:val="clear" w:color="auto" w:fill="auto"/>
          </w:tcPr>
          <w:p w14:paraId="400EBC45" w14:textId="77777777" w:rsidR="00723CAE" w:rsidRPr="00D76831" w:rsidRDefault="00723CAE" w:rsidP="00813383">
            <w:pPr>
              <w:keepNext/>
              <w:keepLines/>
              <w:spacing w:after="0"/>
              <w:jc w:val="center"/>
              <w:rPr>
                <w:rFonts w:ascii="Arial" w:hAnsi="Arial"/>
                <w:b/>
                <w:sz w:val="18"/>
              </w:rPr>
            </w:pPr>
            <w:r w:rsidRPr="00D76831">
              <w:rPr>
                <w:rFonts w:ascii="Arial" w:hAnsi="Arial"/>
                <w:sz w:val="18"/>
              </w:rPr>
              <w:t>DRX cycle &gt; [320]ms</w:t>
            </w:r>
          </w:p>
        </w:tc>
        <w:tc>
          <w:tcPr>
            <w:tcW w:w="4621" w:type="dxa"/>
            <w:shd w:val="clear" w:color="auto" w:fill="auto"/>
          </w:tcPr>
          <w:p w14:paraId="105975CA" w14:textId="01C8EE8A" w:rsidR="00723CAE" w:rsidRPr="00D76831" w:rsidRDefault="00723CAE" w:rsidP="00813383">
            <w:pPr>
              <w:keepNext/>
              <w:keepLines/>
              <w:spacing w:after="0"/>
              <w:jc w:val="center"/>
              <w:rPr>
                <w:rFonts w:ascii="Arial" w:hAnsi="Arial"/>
                <w:b/>
                <w:sz w:val="18"/>
              </w:rPr>
            </w:pPr>
            <w:r w:rsidRPr="00D76831">
              <w:t>M</w:t>
            </w:r>
            <w:r w:rsidRPr="00D76831">
              <w:rPr>
                <w:vertAlign w:val="subscript"/>
              </w:rPr>
              <w:t>SSB_index_inter</w:t>
            </w:r>
            <w:r w:rsidRPr="00D76831">
              <w:rPr>
                <w:rFonts w:ascii="Arial" w:hAnsi="Arial"/>
                <w:sz w:val="18"/>
              </w:rPr>
              <w:t xml:space="preserve"> x </w:t>
            </w:r>
            <w:r w:rsidRPr="00D76831">
              <w:t>DRX cycle</w:t>
            </w:r>
            <w:r w:rsidRPr="00D76831">
              <w:rPr>
                <w:rFonts w:ascii="Arial" w:hAnsi="Arial"/>
                <w:sz w:val="18"/>
              </w:rPr>
              <w:t xml:space="preserv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2</w:t>
            </w:r>
          </w:p>
        </w:tc>
      </w:tr>
      <w:tr w:rsidR="00723CAE" w:rsidRPr="00D76831" w14:paraId="55F4B40C" w14:textId="77777777" w:rsidTr="00813383">
        <w:tc>
          <w:tcPr>
            <w:tcW w:w="9241" w:type="dxa"/>
            <w:gridSpan w:val="2"/>
            <w:shd w:val="clear" w:color="auto" w:fill="auto"/>
          </w:tcPr>
          <w:p w14:paraId="0A459B6C" w14:textId="4B515413" w:rsidR="00723CAE" w:rsidRPr="00D76831" w:rsidRDefault="00FE0B68" w:rsidP="00813383">
            <w:pPr>
              <w:keepNext/>
              <w:keepLines/>
              <w:spacing w:after="0"/>
              <w:ind w:left="851" w:hanging="851"/>
              <w:rPr>
                <w:rFonts w:ascii="Arial" w:hAnsi="Arial"/>
                <w:sz w:val="18"/>
              </w:rPr>
            </w:pPr>
            <w:r w:rsidRPr="00D76831">
              <w:rPr>
                <w:rFonts w:ascii="Arial" w:hAnsi="Arial"/>
                <w:sz w:val="18"/>
              </w:rPr>
              <w:t>NOTE</w:t>
            </w:r>
            <w:r w:rsidR="00723CAE" w:rsidRPr="00D76831">
              <w:rPr>
                <w:rFonts w:ascii="Arial" w:hAnsi="Arial"/>
                <w:sz w:val="18"/>
              </w:rPr>
              <w:t xml:space="preserve"> 1:</w:t>
            </w:r>
            <w:r w:rsidR="00723CAE" w:rsidRPr="00D76831">
              <w:rPr>
                <w:rFonts w:ascii="Arial" w:hAnsi="Arial"/>
                <w:sz w:val="18"/>
              </w:rPr>
              <w:tab/>
              <w:t>If different SMTC periodicities are configured for different inter-frequency carriers, the SMTC period in the requirement is the SMTC period of the inter-frequency carrier being identified</w:t>
            </w:r>
          </w:p>
          <w:p w14:paraId="2B6828DF" w14:textId="14D551F4" w:rsidR="00723CAE" w:rsidRPr="00D76831" w:rsidRDefault="00FE0B68" w:rsidP="00813383">
            <w:pPr>
              <w:keepNext/>
              <w:keepLines/>
              <w:spacing w:after="0"/>
              <w:ind w:left="851" w:hanging="851"/>
              <w:rPr>
                <w:rFonts w:ascii="Arial" w:hAnsi="Arial"/>
                <w:sz w:val="18"/>
              </w:rPr>
            </w:pPr>
            <w:r w:rsidRPr="00D76831">
              <w:rPr>
                <w:rFonts w:ascii="Arial" w:hAnsi="Arial"/>
                <w:sz w:val="18"/>
              </w:rPr>
              <w:t>NOTE</w:t>
            </w:r>
            <w:r w:rsidR="00723CAE" w:rsidRPr="00D76831">
              <w:rPr>
                <w:rFonts w:ascii="Arial" w:hAnsi="Arial"/>
                <w:sz w:val="18"/>
              </w:rPr>
              <w:t xml:space="preserve"> 2:</w:t>
            </w:r>
            <w:r w:rsidR="00723CAE" w:rsidRPr="00D76831">
              <w:rPr>
                <w:rFonts w:ascii="Arial" w:hAnsi="Arial"/>
                <w:sz w:val="18"/>
              </w:rPr>
              <w:tab/>
              <w:t>CSF</w:t>
            </w:r>
            <w:r w:rsidR="00723CAE" w:rsidRPr="00D76831">
              <w:rPr>
                <w:rFonts w:ascii="Arial" w:hAnsi="Arial"/>
                <w:sz w:val="18"/>
                <w:vertAlign w:val="subscript"/>
              </w:rPr>
              <w:t>inter</w:t>
            </w:r>
            <w:r w:rsidR="00723CAE" w:rsidRPr="00D76831">
              <w:rPr>
                <w:rFonts w:ascii="Arial" w:hAnsi="Arial"/>
                <w:sz w:val="18"/>
              </w:rPr>
              <w:t xml:space="preserve"> is a carrier specific scaling factor and is determined according to section [9.3.6]</w:t>
            </w:r>
          </w:p>
        </w:tc>
      </w:tr>
    </w:tbl>
    <w:p w14:paraId="27AC23AD" w14:textId="77777777" w:rsidR="00723CAE" w:rsidRPr="00D76831" w:rsidRDefault="00723CAE" w:rsidP="00723CAE"/>
    <w:p w14:paraId="69BAFF02" w14:textId="77777777" w:rsidR="00CD6300" w:rsidRPr="00D76831" w:rsidRDefault="00CD6300" w:rsidP="005674E2">
      <w:pPr>
        <w:pStyle w:val="Heading4"/>
      </w:pPr>
      <w:bookmarkStart w:id="192" w:name="_Toc526331724"/>
      <w:r w:rsidRPr="00D76831">
        <w:t>9.3.4.1</w:t>
      </w:r>
      <w:r w:rsidRPr="00D76831">
        <w:tab/>
        <w:t>Void</w:t>
      </w:r>
      <w:bookmarkEnd w:id="192"/>
    </w:p>
    <w:p w14:paraId="11E16C3B" w14:textId="45D5EE0E" w:rsidR="00723CAE" w:rsidRPr="00D76831" w:rsidRDefault="00CD6300" w:rsidP="005674E2">
      <w:pPr>
        <w:pStyle w:val="Heading4"/>
        <w:rPr>
          <w:b/>
          <w:u w:val="single"/>
        </w:rPr>
      </w:pPr>
      <w:bookmarkStart w:id="193" w:name="_Toc526331725"/>
      <w:r w:rsidRPr="00D76831">
        <w:t>9.3.4.2</w:t>
      </w:r>
      <w:r w:rsidRPr="00D76831">
        <w:tab/>
        <w:t>Void</w:t>
      </w:r>
      <w:bookmarkEnd w:id="193"/>
    </w:p>
    <w:p w14:paraId="1001D8BF" w14:textId="1A32E17C" w:rsidR="00723CAE" w:rsidRPr="00D76831" w:rsidRDefault="00723CAE">
      <w:pPr>
        <w:pStyle w:val="Heading3"/>
        <w:rPr>
          <w:b/>
          <w:u w:val="single"/>
        </w:rPr>
      </w:pPr>
      <w:bookmarkStart w:id="194" w:name="_Toc526331726"/>
      <w:r w:rsidRPr="00D76831">
        <w:t>9.3.5</w:t>
      </w:r>
      <w:r w:rsidRPr="00D76831">
        <w:tab/>
        <w:t>Inter frequency measurements</w:t>
      </w:r>
      <w:bookmarkEnd w:id="194"/>
    </w:p>
    <w:p w14:paraId="31E4CB8A" w14:textId="77777777" w:rsidR="00723CAE" w:rsidRPr="00D76831" w:rsidRDefault="00723CAE" w:rsidP="00723CAE">
      <w:pPr>
        <w:tabs>
          <w:tab w:val="left" w:pos="567"/>
        </w:tabs>
        <w:rPr>
          <w:rFonts w:cs="v4.2.0"/>
        </w:rPr>
      </w:pPr>
      <w:r w:rsidRPr="00D76831">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r w:rsidRPr="00D76831" w:rsidDel="006735C9">
        <w:rPr>
          <w:rFonts w:cs="v4.2.0"/>
        </w:rPr>
        <w:t xml:space="preserve"> </w:t>
      </w:r>
      <w:r w:rsidRPr="00D76831">
        <w:t xml:space="preserve"> as shown in table 9.3.5-1 and 9.3.5-2</w:t>
      </w:r>
      <w:r w:rsidRPr="00D76831">
        <w:rPr>
          <w:rFonts w:cs="v4.2.0"/>
        </w:rPr>
        <w:t>:</w:t>
      </w:r>
    </w:p>
    <w:p w14:paraId="316130CB" w14:textId="77777777" w:rsidR="00723CAE" w:rsidRPr="00D76831" w:rsidRDefault="00723CAE" w:rsidP="00D742E6">
      <w:pPr>
        <w:pStyle w:val="TH"/>
      </w:pPr>
      <w:r w:rsidRPr="00D76831">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27846A85" w14:textId="77777777" w:rsidTr="00813383">
        <w:tc>
          <w:tcPr>
            <w:tcW w:w="4620" w:type="dxa"/>
            <w:shd w:val="clear" w:color="auto" w:fill="auto"/>
          </w:tcPr>
          <w:p w14:paraId="7899B668" w14:textId="77777777" w:rsidR="00723CAE" w:rsidRPr="00D76831" w:rsidRDefault="00723CAE" w:rsidP="005674E2">
            <w:pPr>
              <w:keepNext/>
              <w:keepLines/>
              <w:spacing w:after="0"/>
              <w:jc w:val="center"/>
            </w:pPr>
            <w:r w:rsidRPr="00D76831">
              <w:rPr>
                <w:rFonts w:ascii="Arial" w:hAnsi="Arial"/>
                <w:b/>
                <w:sz w:val="18"/>
              </w:rPr>
              <w:t>Condition</w:t>
            </w:r>
          </w:p>
        </w:tc>
        <w:tc>
          <w:tcPr>
            <w:tcW w:w="4621" w:type="dxa"/>
            <w:shd w:val="clear" w:color="auto" w:fill="auto"/>
          </w:tcPr>
          <w:p w14:paraId="3BF7ABBE" w14:textId="77777777" w:rsidR="00723CAE" w:rsidRPr="00D76831" w:rsidRDefault="00723CAE" w:rsidP="005674E2">
            <w:pPr>
              <w:keepNext/>
              <w:keepLines/>
              <w:spacing w:after="0"/>
              <w:jc w:val="center"/>
            </w:pPr>
            <w:r w:rsidRPr="00D76831">
              <w:rPr>
                <w:b/>
              </w:rPr>
              <w:t>T</w:t>
            </w:r>
            <w:r w:rsidRPr="00D76831">
              <w:rPr>
                <w:b/>
                <w:vertAlign w:val="subscript"/>
              </w:rPr>
              <w:t xml:space="preserve"> SSB_measurement_period_inter</w:t>
            </w:r>
          </w:p>
        </w:tc>
      </w:tr>
      <w:tr w:rsidR="00D76831" w:rsidRPr="00D76831" w14:paraId="06A8690D" w14:textId="77777777" w:rsidTr="00813383">
        <w:tc>
          <w:tcPr>
            <w:tcW w:w="4620" w:type="dxa"/>
            <w:shd w:val="clear" w:color="auto" w:fill="auto"/>
          </w:tcPr>
          <w:p w14:paraId="1DF749A2" w14:textId="77777777" w:rsidR="00723CAE" w:rsidRPr="00D76831" w:rsidRDefault="00723CAE" w:rsidP="005674E2">
            <w:pPr>
              <w:keepNext/>
              <w:keepLines/>
              <w:spacing w:after="0"/>
              <w:jc w:val="center"/>
            </w:pPr>
            <w:r w:rsidRPr="00D76831">
              <w:rPr>
                <w:rFonts w:ascii="Arial" w:hAnsi="Arial"/>
                <w:sz w:val="18"/>
              </w:rPr>
              <w:t>No DRX</w:t>
            </w:r>
          </w:p>
        </w:tc>
        <w:tc>
          <w:tcPr>
            <w:tcW w:w="4621" w:type="dxa"/>
            <w:shd w:val="clear" w:color="auto" w:fill="auto"/>
          </w:tcPr>
          <w:p w14:paraId="32D0931C" w14:textId="2EC575AF" w:rsidR="00723CAE" w:rsidRPr="00D76831" w:rsidRDefault="00723CAE" w:rsidP="005674E2">
            <w:pPr>
              <w:keepNext/>
              <w:keepLines/>
              <w:spacing w:after="0"/>
              <w:jc w:val="center"/>
            </w:pPr>
            <w:r w:rsidRPr="00D76831">
              <w:rPr>
                <w:rFonts w:ascii="Arial" w:hAnsi="Arial"/>
                <w:sz w:val="18"/>
              </w:rPr>
              <w:t>max[ 200ms, [8] x max[MGRP, SMTC period]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 xml:space="preserve"> Note 1, Note 2</w:t>
            </w:r>
          </w:p>
        </w:tc>
      </w:tr>
      <w:tr w:rsidR="00D76831" w:rsidRPr="00D76831" w14:paraId="4A2527B1" w14:textId="77777777" w:rsidTr="00813383">
        <w:tc>
          <w:tcPr>
            <w:tcW w:w="4620" w:type="dxa"/>
            <w:shd w:val="clear" w:color="auto" w:fill="auto"/>
          </w:tcPr>
          <w:p w14:paraId="05D2BCF7" w14:textId="77777777" w:rsidR="00723CAE" w:rsidRPr="00D76831" w:rsidRDefault="00723CAE" w:rsidP="005674E2">
            <w:pPr>
              <w:keepNext/>
              <w:keepLines/>
              <w:spacing w:after="0"/>
              <w:jc w:val="center"/>
            </w:pPr>
            <w:r w:rsidRPr="00D76831">
              <w:rPr>
                <w:rFonts w:ascii="Arial" w:hAnsi="Arial"/>
                <w:sz w:val="18"/>
              </w:rPr>
              <w:t xml:space="preserve">DRX cycle </w:t>
            </w:r>
            <w:r w:rsidRPr="00D76831">
              <w:rPr>
                <w:rFonts w:ascii="Arial" w:hAnsi="Arial" w:hint="eastAsia"/>
                <w:sz w:val="18"/>
              </w:rPr>
              <w:t>≤</w:t>
            </w:r>
            <w:r w:rsidRPr="00D76831">
              <w:rPr>
                <w:rFonts w:ascii="Arial" w:hAnsi="Arial"/>
                <w:sz w:val="18"/>
              </w:rPr>
              <w:t xml:space="preserve"> [320]ms</w:t>
            </w:r>
          </w:p>
        </w:tc>
        <w:tc>
          <w:tcPr>
            <w:tcW w:w="4621" w:type="dxa"/>
            <w:shd w:val="clear" w:color="auto" w:fill="auto"/>
          </w:tcPr>
          <w:p w14:paraId="00A80DC6" w14:textId="684096E2" w:rsidR="00723CAE" w:rsidRPr="00D76831" w:rsidRDefault="00723CAE" w:rsidP="005674E2">
            <w:pPr>
              <w:keepNext/>
              <w:keepLines/>
              <w:spacing w:after="0"/>
              <w:jc w:val="center"/>
              <w:rPr>
                <w:b/>
              </w:rPr>
            </w:pPr>
            <w:r w:rsidRPr="00D76831">
              <w:rPr>
                <w:rFonts w:ascii="Arial" w:hAnsi="Arial"/>
                <w:sz w:val="18"/>
              </w:rPr>
              <w:t xml:space="preserve">max[ 200ms, [8 x 1.5] </w:t>
            </w:r>
            <w:r w:rsidRPr="00D76831">
              <w:t>x</w:t>
            </w:r>
            <w:r w:rsidRPr="00D76831">
              <w:rPr>
                <w:rFonts w:ascii="Arial" w:hAnsi="Arial"/>
                <w:sz w:val="18"/>
              </w:rPr>
              <w:t xml:space="preserve"> max(MGRP, SMTC period, DRX cycle)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1, Note 2</w:t>
            </w:r>
          </w:p>
        </w:tc>
      </w:tr>
      <w:tr w:rsidR="00D76831" w:rsidRPr="00D76831" w14:paraId="6437AB35" w14:textId="77777777" w:rsidTr="00813383">
        <w:tc>
          <w:tcPr>
            <w:tcW w:w="4620" w:type="dxa"/>
            <w:shd w:val="clear" w:color="auto" w:fill="auto"/>
          </w:tcPr>
          <w:p w14:paraId="0E708513" w14:textId="77777777" w:rsidR="00723CAE" w:rsidRPr="00D76831" w:rsidRDefault="00723CAE" w:rsidP="005674E2">
            <w:pPr>
              <w:keepNext/>
              <w:keepLines/>
              <w:spacing w:after="0"/>
              <w:jc w:val="center"/>
              <w:rPr>
                <w:b/>
              </w:rPr>
            </w:pPr>
            <w:r w:rsidRPr="00D76831">
              <w:rPr>
                <w:rFonts w:ascii="Arial" w:hAnsi="Arial"/>
                <w:sz w:val="18"/>
              </w:rPr>
              <w:t>DRX cycle &gt; [320]ms</w:t>
            </w:r>
          </w:p>
        </w:tc>
        <w:tc>
          <w:tcPr>
            <w:tcW w:w="4621" w:type="dxa"/>
            <w:shd w:val="clear" w:color="auto" w:fill="auto"/>
          </w:tcPr>
          <w:p w14:paraId="0DADEBB1" w14:textId="10E953EA" w:rsidR="00723CAE" w:rsidRPr="00D76831" w:rsidRDefault="00723CAE" w:rsidP="005674E2">
            <w:pPr>
              <w:keepNext/>
              <w:keepLines/>
              <w:spacing w:after="0"/>
              <w:jc w:val="center"/>
              <w:rPr>
                <w:b/>
              </w:rPr>
            </w:pPr>
            <w:r w:rsidRPr="00D76831">
              <w:t>[8] x DRX cycle</w:t>
            </w:r>
            <w:r w:rsidRPr="00D76831">
              <w:rPr>
                <w:rFonts w:ascii="Arial" w:hAnsi="Arial"/>
                <w:sz w:val="18"/>
              </w:rPr>
              <w:t xml:space="preserv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2</w:t>
            </w:r>
          </w:p>
        </w:tc>
      </w:tr>
      <w:tr w:rsidR="00D76831" w:rsidRPr="00D76831" w14:paraId="25F8C15F" w14:textId="77777777" w:rsidTr="00813383">
        <w:tc>
          <w:tcPr>
            <w:tcW w:w="4620" w:type="dxa"/>
            <w:shd w:val="clear" w:color="auto" w:fill="auto"/>
          </w:tcPr>
          <w:p w14:paraId="46AFFC27" w14:textId="77777777" w:rsidR="00723CAE" w:rsidRPr="00D76831" w:rsidRDefault="00723CAE" w:rsidP="001F21E0">
            <w:pPr>
              <w:keepNext/>
              <w:keepLines/>
              <w:spacing w:after="0"/>
              <w:jc w:val="center"/>
              <w:rPr>
                <w:b/>
              </w:rPr>
            </w:pPr>
            <w:r w:rsidRPr="00D76831">
              <w:rPr>
                <w:rFonts w:ascii="Arial" w:hAnsi="Arial"/>
                <w:b/>
                <w:sz w:val="18"/>
              </w:rPr>
              <w:t>…</w:t>
            </w:r>
          </w:p>
        </w:tc>
        <w:tc>
          <w:tcPr>
            <w:tcW w:w="4621" w:type="dxa"/>
            <w:shd w:val="clear" w:color="auto" w:fill="auto"/>
          </w:tcPr>
          <w:p w14:paraId="68692D39" w14:textId="77777777" w:rsidR="00723CAE" w:rsidRPr="00D76831" w:rsidRDefault="00723CAE" w:rsidP="001F21E0">
            <w:pPr>
              <w:keepNext/>
              <w:keepLines/>
              <w:spacing w:after="0"/>
              <w:jc w:val="center"/>
              <w:rPr>
                <w:b/>
              </w:rPr>
            </w:pPr>
            <w:r w:rsidRPr="00D76831">
              <w:rPr>
                <w:rFonts w:ascii="Arial" w:hAnsi="Arial"/>
                <w:b/>
                <w:sz w:val="18"/>
              </w:rPr>
              <w:t>…</w:t>
            </w:r>
          </w:p>
        </w:tc>
      </w:tr>
      <w:tr w:rsidR="00723CAE" w:rsidRPr="00D76831" w14:paraId="5AB649AD" w14:textId="77777777" w:rsidTr="00813383">
        <w:trPr>
          <w:trHeight w:val="70"/>
        </w:trPr>
        <w:tc>
          <w:tcPr>
            <w:tcW w:w="9241" w:type="dxa"/>
            <w:gridSpan w:val="2"/>
            <w:shd w:val="clear" w:color="auto" w:fill="auto"/>
          </w:tcPr>
          <w:p w14:paraId="531F0EEF" w14:textId="00A3BD8D" w:rsidR="00723CAE" w:rsidRPr="00D76831" w:rsidRDefault="00FE0B68" w:rsidP="005674E2">
            <w:pPr>
              <w:pStyle w:val="TAN"/>
            </w:pPr>
            <w:r w:rsidRPr="00D76831">
              <w:t>NOTE</w:t>
            </w:r>
            <w:r w:rsidR="00723CAE" w:rsidRPr="00D76831">
              <w:t xml:space="preserve"> 1:</w:t>
            </w:r>
            <w:r w:rsidR="00723CAE" w:rsidRPr="00D76831">
              <w:tab/>
              <w:t>If different SMTC periodicities are configured for different inter-frequency carriers, the SMTC period in the requirement is the SMTC period of the inter-frequency carrier being measured</w:t>
            </w:r>
          </w:p>
          <w:p w14:paraId="698CD438" w14:textId="24AB765B" w:rsidR="00723CAE" w:rsidRPr="00D76831" w:rsidRDefault="00FE0B68" w:rsidP="005674E2">
            <w:pPr>
              <w:pStyle w:val="TAN"/>
            </w:pPr>
            <w:r w:rsidRPr="00D76831">
              <w:t>NOTE</w:t>
            </w:r>
            <w:r w:rsidR="00723CAE" w:rsidRPr="00D76831">
              <w:t xml:space="preserve"> 2:</w:t>
            </w:r>
            <w:r w:rsidR="00723CAE" w:rsidRPr="00D76831">
              <w:tab/>
              <w:t>CSF</w:t>
            </w:r>
            <w:r w:rsidR="00723CAE" w:rsidRPr="00D76831">
              <w:rPr>
                <w:vertAlign w:val="subscript"/>
              </w:rPr>
              <w:t>inter</w:t>
            </w:r>
            <w:r w:rsidR="00723CAE" w:rsidRPr="00D76831">
              <w:t xml:space="preserve"> is a carrier specific scaling factor and is determined according to section [9.3.6]</w:t>
            </w:r>
          </w:p>
        </w:tc>
      </w:tr>
    </w:tbl>
    <w:p w14:paraId="1E3549D1" w14:textId="77777777" w:rsidR="00723CAE" w:rsidRPr="00D76831" w:rsidRDefault="00723CAE" w:rsidP="00723CAE">
      <w:pPr>
        <w:rPr>
          <w:b/>
        </w:rPr>
      </w:pPr>
    </w:p>
    <w:p w14:paraId="7D5D93D7" w14:textId="77777777" w:rsidR="00723CAE" w:rsidRPr="00D76831" w:rsidRDefault="00723CAE" w:rsidP="00D742E6">
      <w:pPr>
        <w:pStyle w:val="TH"/>
      </w:pPr>
      <w:r w:rsidRPr="00D76831">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6831" w:rsidRPr="00D76831" w14:paraId="6395E129" w14:textId="77777777" w:rsidTr="00813383">
        <w:tc>
          <w:tcPr>
            <w:tcW w:w="4620" w:type="dxa"/>
            <w:shd w:val="clear" w:color="auto" w:fill="auto"/>
          </w:tcPr>
          <w:p w14:paraId="09FD92CC" w14:textId="77777777" w:rsidR="00723CAE" w:rsidRPr="00D76831" w:rsidRDefault="00723CAE" w:rsidP="005674E2">
            <w:pPr>
              <w:keepNext/>
              <w:keepLines/>
              <w:spacing w:after="0"/>
              <w:jc w:val="center"/>
            </w:pPr>
            <w:r w:rsidRPr="00D76831">
              <w:rPr>
                <w:rFonts w:ascii="Arial" w:hAnsi="Arial"/>
                <w:b/>
                <w:sz w:val="18"/>
              </w:rPr>
              <w:t>Condition</w:t>
            </w:r>
          </w:p>
        </w:tc>
        <w:tc>
          <w:tcPr>
            <w:tcW w:w="4621" w:type="dxa"/>
            <w:shd w:val="clear" w:color="auto" w:fill="auto"/>
          </w:tcPr>
          <w:p w14:paraId="5FF560F8" w14:textId="77777777" w:rsidR="00723CAE" w:rsidRPr="00D76831" w:rsidRDefault="00723CAE" w:rsidP="005674E2">
            <w:pPr>
              <w:keepNext/>
              <w:keepLines/>
              <w:spacing w:after="0"/>
              <w:jc w:val="center"/>
            </w:pPr>
            <w:r w:rsidRPr="00D76831">
              <w:rPr>
                <w:b/>
              </w:rPr>
              <w:t>T</w:t>
            </w:r>
            <w:r w:rsidRPr="00D76831">
              <w:rPr>
                <w:b/>
                <w:vertAlign w:val="subscript"/>
              </w:rPr>
              <w:t xml:space="preserve"> SSB_measurement_period_inter</w:t>
            </w:r>
          </w:p>
        </w:tc>
      </w:tr>
      <w:tr w:rsidR="00D76831" w:rsidRPr="00D76831" w14:paraId="7A22CFC3" w14:textId="77777777" w:rsidTr="00813383">
        <w:tc>
          <w:tcPr>
            <w:tcW w:w="4620" w:type="dxa"/>
            <w:shd w:val="clear" w:color="auto" w:fill="auto"/>
          </w:tcPr>
          <w:p w14:paraId="07EBBE49" w14:textId="77777777" w:rsidR="00723CAE" w:rsidRPr="00D76831" w:rsidRDefault="00723CAE" w:rsidP="005674E2">
            <w:pPr>
              <w:keepNext/>
              <w:keepLines/>
              <w:spacing w:after="0"/>
              <w:jc w:val="center"/>
            </w:pPr>
            <w:r w:rsidRPr="00D76831">
              <w:rPr>
                <w:rFonts w:ascii="Arial" w:hAnsi="Arial"/>
                <w:sz w:val="18"/>
              </w:rPr>
              <w:t>No DRX</w:t>
            </w:r>
          </w:p>
        </w:tc>
        <w:tc>
          <w:tcPr>
            <w:tcW w:w="4621" w:type="dxa"/>
            <w:shd w:val="clear" w:color="auto" w:fill="auto"/>
          </w:tcPr>
          <w:p w14:paraId="79EFA892" w14:textId="1556DF6C" w:rsidR="00723CAE" w:rsidRPr="00D76831" w:rsidRDefault="00723CAE" w:rsidP="005674E2">
            <w:pPr>
              <w:keepNext/>
              <w:keepLines/>
              <w:spacing w:after="0"/>
              <w:jc w:val="center"/>
            </w:pPr>
            <w:r w:rsidRPr="00D76831">
              <w:rPr>
                <w:rFonts w:ascii="Arial" w:hAnsi="Arial"/>
                <w:sz w:val="18"/>
              </w:rPr>
              <w:t xml:space="preserve">max[ 400ms, </w:t>
            </w:r>
            <w:r w:rsidRPr="00D76831">
              <w:t>M</w:t>
            </w:r>
            <w:r w:rsidRPr="00D76831">
              <w:rPr>
                <w:vertAlign w:val="subscript"/>
              </w:rPr>
              <w:t>meas_period_inter</w:t>
            </w:r>
            <w:r w:rsidRPr="00D76831">
              <w:rPr>
                <w:rFonts w:ascii="Arial" w:hAnsi="Arial"/>
                <w:sz w:val="18"/>
                <w:vertAlign w:val="subscript"/>
              </w:rPr>
              <w:t xml:space="preserve"> </w:t>
            </w:r>
            <w:r w:rsidRPr="00D76831">
              <w:rPr>
                <w:rFonts w:ascii="Arial" w:hAnsi="Arial"/>
                <w:sz w:val="18"/>
              </w:rPr>
              <w:t>x max[MGRP, SMTC period]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 xml:space="preserve"> Note 1, Note 2</w:t>
            </w:r>
          </w:p>
        </w:tc>
      </w:tr>
      <w:tr w:rsidR="00D76831" w:rsidRPr="00D76831" w14:paraId="321CFEA2" w14:textId="77777777" w:rsidTr="00813383">
        <w:tc>
          <w:tcPr>
            <w:tcW w:w="4620" w:type="dxa"/>
            <w:shd w:val="clear" w:color="auto" w:fill="auto"/>
          </w:tcPr>
          <w:p w14:paraId="24896D3E" w14:textId="77777777" w:rsidR="00723CAE" w:rsidRPr="00D76831" w:rsidRDefault="00723CAE" w:rsidP="005674E2">
            <w:pPr>
              <w:keepNext/>
              <w:keepLines/>
              <w:spacing w:after="0"/>
              <w:jc w:val="center"/>
            </w:pPr>
            <w:r w:rsidRPr="00D76831">
              <w:rPr>
                <w:rFonts w:ascii="Arial" w:hAnsi="Arial"/>
                <w:sz w:val="18"/>
              </w:rPr>
              <w:t xml:space="preserve">DRX cycle </w:t>
            </w:r>
            <w:r w:rsidRPr="00D76831">
              <w:rPr>
                <w:rFonts w:ascii="Arial" w:hAnsi="Arial" w:hint="eastAsia"/>
                <w:sz w:val="18"/>
              </w:rPr>
              <w:t>≤</w:t>
            </w:r>
            <w:r w:rsidRPr="00D76831">
              <w:rPr>
                <w:rFonts w:ascii="Arial" w:hAnsi="Arial"/>
                <w:sz w:val="18"/>
              </w:rPr>
              <w:t xml:space="preserve"> [320]ms</w:t>
            </w:r>
          </w:p>
        </w:tc>
        <w:tc>
          <w:tcPr>
            <w:tcW w:w="4621" w:type="dxa"/>
            <w:shd w:val="clear" w:color="auto" w:fill="auto"/>
          </w:tcPr>
          <w:p w14:paraId="4730B1AC" w14:textId="7B972973" w:rsidR="00723CAE" w:rsidRPr="00D76831" w:rsidRDefault="00723CAE" w:rsidP="005674E2">
            <w:pPr>
              <w:keepNext/>
              <w:keepLines/>
              <w:spacing w:after="0"/>
              <w:jc w:val="center"/>
              <w:rPr>
                <w:b/>
              </w:rPr>
            </w:pPr>
            <w:r w:rsidRPr="00D76831">
              <w:rPr>
                <w:rFonts w:ascii="Arial" w:hAnsi="Arial"/>
                <w:sz w:val="18"/>
              </w:rPr>
              <w:t xml:space="preserve">max[ 400ms, </w:t>
            </w:r>
            <w:r w:rsidRPr="00D76831">
              <w:t>M</w:t>
            </w:r>
            <w:r w:rsidRPr="00D76831">
              <w:rPr>
                <w:vertAlign w:val="subscript"/>
              </w:rPr>
              <w:t>meas_period_inter</w:t>
            </w:r>
            <w:r w:rsidRPr="00D76831">
              <w:rPr>
                <w:rFonts w:ascii="Arial" w:hAnsi="Arial"/>
                <w:sz w:val="18"/>
              </w:rPr>
              <w:t xml:space="preserve"> x max(MGRP, SMTC period, DRX cycle)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1, Note 2</w:t>
            </w:r>
          </w:p>
        </w:tc>
      </w:tr>
      <w:tr w:rsidR="00D76831" w:rsidRPr="00D76831" w14:paraId="636C150F" w14:textId="77777777" w:rsidTr="00813383">
        <w:tc>
          <w:tcPr>
            <w:tcW w:w="4620" w:type="dxa"/>
            <w:shd w:val="clear" w:color="auto" w:fill="auto"/>
          </w:tcPr>
          <w:p w14:paraId="1D615CF4" w14:textId="77777777" w:rsidR="00723CAE" w:rsidRPr="00D76831" w:rsidRDefault="00723CAE" w:rsidP="005674E2">
            <w:pPr>
              <w:keepNext/>
              <w:keepLines/>
              <w:spacing w:after="0"/>
              <w:jc w:val="center"/>
              <w:rPr>
                <w:b/>
              </w:rPr>
            </w:pPr>
            <w:r w:rsidRPr="00D76831">
              <w:rPr>
                <w:rFonts w:ascii="Arial" w:hAnsi="Arial"/>
                <w:sz w:val="18"/>
              </w:rPr>
              <w:t>DRX cycle &gt; [320]ms</w:t>
            </w:r>
          </w:p>
        </w:tc>
        <w:tc>
          <w:tcPr>
            <w:tcW w:w="4621" w:type="dxa"/>
            <w:shd w:val="clear" w:color="auto" w:fill="auto"/>
          </w:tcPr>
          <w:p w14:paraId="3B37B6C9" w14:textId="5D2F6244" w:rsidR="00723CAE" w:rsidRPr="00D76831" w:rsidRDefault="00723CAE" w:rsidP="005674E2">
            <w:pPr>
              <w:keepNext/>
              <w:keepLines/>
              <w:spacing w:after="0"/>
              <w:jc w:val="center"/>
              <w:rPr>
                <w:b/>
              </w:rPr>
            </w:pPr>
            <w:r w:rsidRPr="00D76831">
              <w:t>M</w:t>
            </w:r>
            <w:r w:rsidRPr="00D76831">
              <w:rPr>
                <w:vertAlign w:val="subscript"/>
              </w:rPr>
              <w:t>meas_period_inter</w:t>
            </w:r>
            <w:r w:rsidRPr="00D76831">
              <w:rPr>
                <w:rFonts w:ascii="Arial" w:hAnsi="Arial"/>
                <w:sz w:val="18"/>
              </w:rPr>
              <w:t xml:space="preserve"> x </w:t>
            </w:r>
            <w:r w:rsidRPr="00D76831">
              <w:t>DRX cycle</w:t>
            </w:r>
            <w:r w:rsidRPr="00D76831">
              <w:rPr>
                <w:rFonts w:ascii="Arial" w:hAnsi="Arial"/>
                <w:sz w:val="18"/>
              </w:rPr>
              <w:t xml:space="preserve"> x CSF</w:t>
            </w:r>
            <w:r w:rsidRPr="00D76831">
              <w:rPr>
                <w:rFonts w:ascii="Arial" w:hAnsi="Arial"/>
                <w:sz w:val="18"/>
                <w:vertAlign w:val="subscript"/>
              </w:rPr>
              <w:t>inter</w:t>
            </w:r>
            <w:r w:rsidRPr="00D76831">
              <w:rPr>
                <w:rFonts w:ascii="Arial" w:hAnsi="Arial"/>
                <w:sz w:val="18"/>
              </w:rPr>
              <w:t xml:space="preserve">  </w:t>
            </w:r>
            <w:r w:rsidRPr="00D76831">
              <w:rPr>
                <w:rFonts w:ascii="Arial" w:hAnsi="Arial"/>
                <w:sz w:val="18"/>
                <w:vertAlign w:val="superscript"/>
              </w:rPr>
              <w:t>Note 2</w:t>
            </w:r>
          </w:p>
        </w:tc>
      </w:tr>
      <w:tr w:rsidR="00D76831" w:rsidRPr="00D76831" w14:paraId="11520909" w14:textId="77777777" w:rsidTr="00813383">
        <w:tc>
          <w:tcPr>
            <w:tcW w:w="4620" w:type="dxa"/>
            <w:shd w:val="clear" w:color="auto" w:fill="auto"/>
          </w:tcPr>
          <w:p w14:paraId="4470CAB3" w14:textId="77777777" w:rsidR="00723CAE" w:rsidRPr="00D76831" w:rsidRDefault="00723CAE" w:rsidP="005674E2">
            <w:pPr>
              <w:keepNext/>
              <w:keepLines/>
              <w:spacing w:after="0"/>
              <w:jc w:val="center"/>
              <w:rPr>
                <w:b/>
              </w:rPr>
            </w:pPr>
            <w:r w:rsidRPr="00D76831">
              <w:rPr>
                <w:rFonts w:ascii="Arial" w:hAnsi="Arial"/>
                <w:b/>
                <w:sz w:val="18"/>
              </w:rPr>
              <w:t>…</w:t>
            </w:r>
          </w:p>
        </w:tc>
        <w:tc>
          <w:tcPr>
            <w:tcW w:w="4621" w:type="dxa"/>
            <w:shd w:val="clear" w:color="auto" w:fill="auto"/>
          </w:tcPr>
          <w:p w14:paraId="361CFE3C" w14:textId="77777777" w:rsidR="00723CAE" w:rsidRPr="00D76831" w:rsidRDefault="00723CAE" w:rsidP="005674E2">
            <w:pPr>
              <w:keepNext/>
              <w:keepLines/>
              <w:spacing w:after="0"/>
              <w:jc w:val="center"/>
              <w:rPr>
                <w:b/>
              </w:rPr>
            </w:pPr>
            <w:r w:rsidRPr="00D76831">
              <w:rPr>
                <w:rFonts w:ascii="Arial" w:hAnsi="Arial"/>
                <w:b/>
                <w:sz w:val="18"/>
              </w:rPr>
              <w:t>…</w:t>
            </w:r>
          </w:p>
        </w:tc>
      </w:tr>
      <w:tr w:rsidR="00723CAE" w:rsidRPr="00D76831" w14:paraId="5A4E0006" w14:textId="77777777" w:rsidTr="00813383">
        <w:trPr>
          <w:trHeight w:val="70"/>
        </w:trPr>
        <w:tc>
          <w:tcPr>
            <w:tcW w:w="9241" w:type="dxa"/>
            <w:gridSpan w:val="2"/>
            <w:shd w:val="clear" w:color="auto" w:fill="auto"/>
          </w:tcPr>
          <w:p w14:paraId="13314B74" w14:textId="222F131C" w:rsidR="00723CAE" w:rsidRPr="00D76831" w:rsidRDefault="00FE0B68" w:rsidP="005674E2">
            <w:pPr>
              <w:pStyle w:val="TAN"/>
            </w:pPr>
            <w:r w:rsidRPr="00D76831">
              <w:t>NOTE</w:t>
            </w:r>
            <w:r w:rsidR="00723CAE" w:rsidRPr="00D76831">
              <w:t xml:space="preserve"> 1:</w:t>
            </w:r>
            <w:r w:rsidR="00723CAE" w:rsidRPr="00D76831">
              <w:tab/>
              <w:t>If different SMTC periodicities are configured for different inter-frequency carriers, the SMTC period in the requirement is the SMTC period of the inter-frequency carrier being measured</w:t>
            </w:r>
          </w:p>
          <w:p w14:paraId="652868EC" w14:textId="25F9D2A5" w:rsidR="00723CAE" w:rsidRPr="00D76831" w:rsidRDefault="00FE0B68" w:rsidP="005674E2">
            <w:pPr>
              <w:pStyle w:val="TAN"/>
            </w:pPr>
            <w:r w:rsidRPr="00D76831">
              <w:t>NOTE</w:t>
            </w:r>
            <w:r w:rsidR="00723CAE" w:rsidRPr="00D76831">
              <w:t xml:space="preserve"> 2:</w:t>
            </w:r>
            <w:r w:rsidR="00723CAE" w:rsidRPr="00D76831">
              <w:tab/>
              <w:t>CSF</w:t>
            </w:r>
            <w:r w:rsidR="00723CAE" w:rsidRPr="00D76831">
              <w:rPr>
                <w:vertAlign w:val="subscript"/>
              </w:rPr>
              <w:t>inter</w:t>
            </w:r>
            <w:r w:rsidR="00723CAE" w:rsidRPr="00D76831">
              <w:t xml:space="preserve"> is a carrier specific scaling factor and is determined according to section [9.3.6]</w:t>
            </w:r>
          </w:p>
        </w:tc>
      </w:tr>
    </w:tbl>
    <w:p w14:paraId="7D63BB4B" w14:textId="77777777" w:rsidR="00723CAE" w:rsidRPr="00D76831" w:rsidRDefault="00723CAE" w:rsidP="00723CAE">
      <w:pPr>
        <w:tabs>
          <w:tab w:val="left" w:pos="567"/>
        </w:tabs>
        <w:rPr>
          <w:rFonts w:cs="v4.2.0"/>
        </w:rPr>
      </w:pPr>
    </w:p>
    <w:p w14:paraId="18CC50BE" w14:textId="1D97EF79" w:rsidR="00CD6300" w:rsidRPr="00D76831" w:rsidRDefault="00CD6300" w:rsidP="00CD6300">
      <w:pPr>
        <w:pStyle w:val="Heading4"/>
      </w:pPr>
      <w:bookmarkStart w:id="195" w:name="_Toc526331727"/>
      <w:r w:rsidRPr="00D76831">
        <w:lastRenderedPageBreak/>
        <w:t>9.3.5.1</w:t>
      </w:r>
      <w:r w:rsidRPr="00D76831">
        <w:tab/>
        <w:t>Void</w:t>
      </w:r>
      <w:bookmarkEnd w:id="195"/>
    </w:p>
    <w:p w14:paraId="71423CCC" w14:textId="22D3BC26" w:rsidR="00CD6300" w:rsidRPr="00D76831" w:rsidRDefault="00CD6300" w:rsidP="00CD6300">
      <w:pPr>
        <w:pStyle w:val="Heading4"/>
      </w:pPr>
      <w:bookmarkStart w:id="196" w:name="_Toc526331728"/>
      <w:r w:rsidRPr="00D76831">
        <w:t>9.3.5.2</w:t>
      </w:r>
      <w:r w:rsidRPr="00D76831">
        <w:tab/>
        <w:t>Void</w:t>
      </w:r>
      <w:bookmarkEnd w:id="196"/>
    </w:p>
    <w:p w14:paraId="761539A2" w14:textId="15234BA8" w:rsidR="00723CAE" w:rsidRPr="00D76831" w:rsidRDefault="00CD6300" w:rsidP="005674E2">
      <w:pPr>
        <w:pStyle w:val="Heading4"/>
      </w:pPr>
      <w:bookmarkStart w:id="197" w:name="_Toc526331729"/>
      <w:r w:rsidRPr="00D76831">
        <w:t>9.3.5.3</w:t>
      </w:r>
      <w:r w:rsidRPr="00D76831">
        <w:tab/>
        <w:t>Void</w:t>
      </w:r>
      <w:bookmarkEnd w:id="197"/>
    </w:p>
    <w:p w14:paraId="2750F2C4" w14:textId="77777777" w:rsidR="00723CAE" w:rsidRPr="00D76831" w:rsidRDefault="00723CAE" w:rsidP="001F21E0">
      <w:pPr>
        <w:pStyle w:val="Heading3"/>
        <w:rPr>
          <w:rFonts w:eastAsia="Calibri"/>
          <w:b/>
          <w:u w:val="single"/>
        </w:rPr>
      </w:pPr>
      <w:bookmarkStart w:id="198" w:name="_Toc526331730"/>
      <w:r w:rsidRPr="00D76831">
        <w:rPr>
          <w:rFonts w:eastAsia="Calibri"/>
        </w:rPr>
        <w:t>9.3.6</w:t>
      </w:r>
      <w:r w:rsidRPr="00D76831">
        <w:rPr>
          <w:rFonts w:eastAsia="Calibri"/>
        </w:rPr>
        <w:tab/>
        <w:t xml:space="preserve">NR </w:t>
      </w:r>
      <w:r w:rsidRPr="00D76831">
        <w:t>Inter frequency measurements reporting requirements</w:t>
      </w:r>
      <w:bookmarkEnd w:id="198"/>
    </w:p>
    <w:p w14:paraId="677E06DE" w14:textId="77777777" w:rsidR="00723CAE" w:rsidRPr="00D76831" w:rsidRDefault="00723CAE" w:rsidP="00723CAE">
      <w:pPr>
        <w:keepNext/>
        <w:keepLines/>
        <w:spacing w:before="120"/>
        <w:ind w:left="1418" w:hanging="1418"/>
        <w:outlineLvl w:val="3"/>
        <w:rPr>
          <w:rFonts w:ascii="Arial" w:hAnsi="Arial"/>
          <w:sz w:val="24"/>
        </w:rPr>
      </w:pPr>
      <w:r w:rsidRPr="00D76831">
        <w:rPr>
          <w:rFonts w:ascii="Arial" w:hAnsi="Arial"/>
          <w:sz w:val="24"/>
        </w:rPr>
        <w:t>9.3.6.1</w:t>
      </w:r>
      <w:r w:rsidRPr="00D76831">
        <w:rPr>
          <w:rFonts w:ascii="Arial" w:hAnsi="Arial"/>
          <w:sz w:val="24"/>
        </w:rPr>
        <w:tab/>
        <w:t>Periodic Reporting</w:t>
      </w:r>
    </w:p>
    <w:p w14:paraId="68DA5F4B" w14:textId="77777777" w:rsidR="00723CAE" w:rsidRPr="00D76831" w:rsidRDefault="00723CAE" w:rsidP="00723CAE">
      <w:pPr>
        <w:tabs>
          <w:tab w:val="left" w:pos="567"/>
        </w:tabs>
        <w:rPr>
          <w:iCs/>
        </w:rPr>
      </w:pPr>
      <w:r w:rsidRPr="00D76831">
        <w:rPr>
          <w:iCs/>
        </w:rPr>
        <w:t>Reported SS-RSRP, SS-RSRQ, and SS-SINR measurements contained in periodically triggered measurement reports shall meet the requirements in sections [TBD], respectively.</w:t>
      </w:r>
    </w:p>
    <w:p w14:paraId="1C86A8A0" w14:textId="77777777" w:rsidR="00723CAE" w:rsidRPr="00D76831" w:rsidRDefault="00723CAE" w:rsidP="00723CAE">
      <w:pPr>
        <w:keepNext/>
        <w:keepLines/>
        <w:spacing w:before="120"/>
        <w:ind w:left="1418" w:hanging="1418"/>
        <w:outlineLvl w:val="3"/>
        <w:rPr>
          <w:rFonts w:ascii="Arial" w:hAnsi="Arial"/>
          <w:sz w:val="24"/>
        </w:rPr>
      </w:pPr>
      <w:r w:rsidRPr="00D76831">
        <w:rPr>
          <w:rFonts w:ascii="Arial" w:hAnsi="Arial"/>
          <w:sz w:val="24"/>
        </w:rPr>
        <w:t>9.3.6.2</w:t>
      </w:r>
      <w:r w:rsidRPr="00D76831">
        <w:rPr>
          <w:rFonts w:ascii="Arial" w:hAnsi="Arial"/>
          <w:sz w:val="24"/>
        </w:rPr>
        <w:tab/>
        <w:t>Event-triggered Periodic Reporting</w:t>
      </w:r>
    </w:p>
    <w:p w14:paraId="74FFB692" w14:textId="77777777" w:rsidR="00723CAE" w:rsidRPr="00D76831" w:rsidRDefault="00723CAE" w:rsidP="00723CAE">
      <w:pPr>
        <w:tabs>
          <w:tab w:val="left" w:pos="567"/>
        </w:tabs>
        <w:rPr>
          <w:iCs/>
        </w:rPr>
      </w:pPr>
      <w:r w:rsidRPr="00D76831">
        <w:rPr>
          <w:iCs/>
        </w:rPr>
        <w:t>Reported SS-RSRP, SS-RSRQ, and SS-SINR measurements contained in event triggered periodic measurement reports shall meet the requirements in sections [TBD], respectively.</w:t>
      </w:r>
    </w:p>
    <w:p w14:paraId="110C04F0" w14:textId="77777777" w:rsidR="00723CAE" w:rsidRPr="00D76831" w:rsidRDefault="00723CAE" w:rsidP="00723CAE">
      <w:pPr>
        <w:tabs>
          <w:tab w:val="left" w:pos="567"/>
        </w:tabs>
        <w:rPr>
          <w:iCs/>
        </w:rPr>
      </w:pPr>
      <w:r w:rsidRPr="00D76831">
        <w:rPr>
          <w:iCs/>
        </w:rPr>
        <w:t>The first report in event triggered periodic measurement reporting shall meet the requirements specified in clause [TBD].</w:t>
      </w:r>
    </w:p>
    <w:p w14:paraId="15263572" w14:textId="77777777" w:rsidR="00723CAE" w:rsidRPr="00D76831" w:rsidRDefault="00723CAE" w:rsidP="00723CAE">
      <w:pPr>
        <w:keepNext/>
        <w:keepLines/>
        <w:spacing w:before="120"/>
        <w:ind w:left="1418" w:hanging="1418"/>
        <w:outlineLvl w:val="3"/>
        <w:rPr>
          <w:rFonts w:ascii="Arial" w:hAnsi="Arial"/>
          <w:sz w:val="24"/>
        </w:rPr>
      </w:pPr>
      <w:r w:rsidRPr="00D76831">
        <w:rPr>
          <w:rFonts w:ascii="Arial" w:hAnsi="Arial"/>
          <w:sz w:val="24"/>
        </w:rPr>
        <w:t>9.3.6.3</w:t>
      </w:r>
      <w:r w:rsidRPr="00D76831">
        <w:rPr>
          <w:rFonts w:ascii="Arial" w:hAnsi="Arial"/>
          <w:sz w:val="24"/>
        </w:rPr>
        <w:tab/>
        <w:t>Event-triggered Reporting</w:t>
      </w:r>
    </w:p>
    <w:p w14:paraId="75DD0A1D" w14:textId="77777777" w:rsidR="00723CAE" w:rsidRPr="00D76831" w:rsidRDefault="00723CAE" w:rsidP="00723CAE">
      <w:pPr>
        <w:tabs>
          <w:tab w:val="left" w:pos="567"/>
        </w:tabs>
        <w:rPr>
          <w:iCs/>
        </w:rPr>
      </w:pPr>
      <w:r w:rsidRPr="00D76831">
        <w:rPr>
          <w:iCs/>
        </w:rPr>
        <w:t>Reported SS-RSRP, SS-RSRQ, and SS-SINR measurements contained in event triggered measurement reports shall meet the requirements in sections [TBD], respectively.</w:t>
      </w:r>
    </w:p>
    <w:p w14:paraId="3BD9E11D" w14:textId="77777777" w:rsidR="00723CAE" w:rsidRPr="00D76831" w:rsidRDefault="00723CAE" w:rsidP="00723CAE">
      <w:pPr>
        <w:tabs>
          <w:tab w:val="left" w:pos="567"/>
        </w:tabs>
        <w:rPr>
          <w:iCs/>
        </w:rPr>
      </w:pPr>
      <w:r w:rsidRPr="00D76831">
        <w:rPr>
          <w:iCs/>
        </w:rPr>
        <w:t>The UE shall not send any event triggered measurement reports, as long as no reporting criteria are fulfilled.</w:t>
      </w:r>
    </w:p>
    <w:p w14:paraId="309DE2A3" w14:textId="77777777" w:rsidR="00723CAE" w:rsidRPr="00D76831" w:rsidRDefault="00723CAE" w:rsidP="00723CAE">
      <w:pPr>
        <w:tabs>
          <w:tab w:val="left" w:pos="567"/>
        </w:tabs>
        <w:rPr>
          <w:iCs/>
        </w:rPr>
      </w:pPr>
      <w:r w:rsidRPr="00D76831">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D76831">
        <w:rPr>
          <w:iCs/>
          <w:vertAlign w:val="subscript"/>
        </w:rPr>
        <w:t>DCCH</w:t>
      </w:r>
      <w:r w:rsidRPr="00D76831">
        <w:rPr>
          <w:iCs/>
        </w:rPr>
        <w:t>.] This measurement reporting delay excludes a delay which caused by no UL resources for UE to send the measurement report.</w:t>
      </w:r>
    </w:p>
    <w:p w14:paraId="340C5D89" w14:textId="77777777" w:rsidR="00723CAE" w:rsidRPr="00D76831" w:rsidRDefault="00723CAE" w:rsidP="00723CAE">
      <w:pPr>
        <w:tabs>
          <w:tab w:val="left" w:pos="567"/>
        </w:tabs>
        <w:rPr>
          <w:iCs/>
        </w:rPr>
      </w:pPr>
      <w:r w:rsidRPr="00D76831">
        <w:rPr>
          <w:iCs/>
        </w:rPr>
        <w:t xml:space="preserve">The event triggered measurement reporting delay, measured without L3 filtering shall be less than [T </w:t>
      </w:r>
      <w:r w:rsidRPr="00D76831">
        <w:rPr>
          <w:iCs/>
          <w:vertAlign w:val="subscript"/>
        </w:rPr>
        <w:t>identify -inter</w:t>
      </w:r>
      <w:r w:rsidRPr="00D76831">
        <w:rPr>
          <w:iCs/>
        </w:rPr>
        <w:t xml:space="preserve"> ] defined in clause [TBD].</w:t>
      </w:r>
      <w:r w:rsidRPr="00D76831">
        <w:rPr>
          <w:iCs/>
          <w:vertAlign w:val="subscript"/>
        </w:rPr>
        <w:t xml:space="preserve"> </w:t>
      </w:r>
      <w:r w:rsidRPr="00D76831">
        <w:rPr>
          <w:iCs/>
        </w:rPr>
        <w:t>When L3 filtering is used an additional delay can be expected.</w:t>
      </w:r>
    </w:p>
    <w:p w14:paraId="596D0DD6" w14:textId="77777777" w:rsidR="00723CAE" w:rsidRPr="00D76831" w:rsidRDefault="00723CAE" w:rsidP="00723CAE">
      <w:pPr>
        <w:tabs>
          <w:tab w:val="left" w:pos="567"/>
        </w:tabs>
        <w:rPr>
          <w:iCs/>
        </w:rPr>
      </w:pPr>
      <w:r w:rsidRPr="00D76831">
        <w:rPr>
          <w:iCs/>
        </w:rPr>
        <w:t>If a cell which has been detectable at least for the time period [T</w:t>
      </w:r>
      <w:r w:rsidRPr="00D76831">
        <w:rPr>
          <w:iCs/>
          <w:vertAlign w:val="subscript"/>
        </w:rPr>
        <w:t>identify_inter</w:t>
      </w:r>
      <w:r w:rsidRPr="00D76831">
        <w:rPr>
          <w:iCs/>
        </w:rPr>
        <w:t xml:space="preserve"> ] defined in clause [TBD] and then </w:t>
      </w:r>
      <w:r w:rsidRPr="00D76831">
        <w:rPr>
          <w:rFonts w:hint="eastAsia"/>
          <w:iCs/>
        </w:rPr>
        <w:t xml:space="preserve">triggers the measurement report as per </w:t>
      </w:r>
      <w:r w:rsidRPr="00D76831">
        <w:rPr>
          <w:iCs/>
        </w:rPr>
        <w:t>TS 38.331 [TBD], the event triggered measurement reporting delay shall be less than [T</w:t>
      </w:r>
      <w:r w:rsidRPr="00D76831">
        <w:rPr>
          <w:iCs/>
          <w:vertAlign w:val="subscript"/>
        </w:rPr>
        <w:t>Measurement_Period_Inter_FDD</w:t>
      </w:r>
      <w:r w:rsidRPr="00D76831">
        <w:rPr>
          <w:iCs/>
        </w:rPr>
        <w:t xml:space="preserve"> ]defined in clause [TBD] provided the timing to that cell has not changed more than [</w:t>
      </w:r>
      <w:r w:rsidRPr="00D76831">
        <w:rPr>
          <w:iCs/>
        </w:rPr>
        <w:sym w:font="Symbol" w:char="F0B1"/>
      </w:r>
      <w:r w:rsidRPr="00D76831">
        <w:rPr>
          <w:iCs/>
        </w:rPr>
        <w:t xml:space="preserve"> 50 Ts]</w:t>
      </w:r>
      <w:r w:rsidRPr="00D76831" w:rsidDel="00FC1530">
        <w:rPr>
          <w:iCs/>
        </w:rPr>
        <w:t xml:space="preserve"> </w:t>
      </w:r>
      <w:r w:rsidRPr="00D76831">
        <w:rPr>
          <w:iCs/>
        </w:rPr>
        <w:t>while measurement gap has not been available and the L3 filter has not been used. When L3 filtering is used an additional delay can be expected.</w:t>
      </w:r>
    </w:p>
    <w:p w14:paraId="47B8A601" w14:textId="77777777" w:rsidR="00723CAE" w:rsidRPr="00D76831" w:rsidRDefault="00723CAE" w:rsidP="00723CAE">
      <w:pPr>
        <w:tabs>
          <w:tab w:val="left" w:pos="567"/>
        </w:tabs>
      </w:pPr>
      <w:r w:rsidRPr="00D76831">
        <w:t>Editor’s note: To be captured once the RAN2 work progresses.</w:t>
      </w:r>
    </w:p>
    <w:p w14:paraId="11C55759" w14:textId="5C65E76B" w:rsidR="00723CAE" w:rsidRPr="00D76831" w:rsidRDefault="00723CAE" w:rsidP="00723CAE">
      <w:pPr>
        <w:pStyle w:val="Heading3"/>
        <w:rPr>
          <w:sz w:val="18"/>
          <w:vertAlign w:val="subscript"/>
        </w:rPr>
      </w:pPr>
      <w:bookmarkStart w:id="199" w:name="_Toc526331731"/>
      <w:r w:rsidRPr="00D76831">
        <w:rPr>
          <w:lang w:eastAsia="ja-JP"/>
        </w:rPr>
        <w:t>9.3.7</w:t>
      </w:r>
      <w:r w:rsidR="005674E2" w:rsidRPr="00D76831">
        <w:rPr>
          <w:lang w:eastAsia="ja-JP"/>
        </w:rPr>
        <w:tab/>
      </w:r>
      <w:r w:rsidRPr="00D76831">
        <w:rPr>
          <w:lang w:eastAsia="ja-JP"/>
        </w:rPr>
        <w:t>Derivation of CSF</w:t>
      </w:r>
      <w:r w:rsidRPr="00D76831">
        <w:rPr>
          <w:vertAlign w:val="subscript"/>
          <w:lang w:eastAsia="ja-JP"/>
        </w:rPr>
        <w:t>inter</w:t>
      </w:r>
      <w:bookmarkEnd w:id="199"/>
    </w:p>
    <w:p w14:paraId="5AB4A2C9" w14:textId="77777777" w:rsidR="00723CAE" w:rsidRPr="00D76831" w:rsidRDefault="00723CAE" w:rsidP="00723CAE">
      <w:pPr>
        <w:tabs>
          <w:tab w:val="left" w:pos="567"/>
        </w:tabs>
        <w:rPr>
          <w:i/>
        </w:rPr>
      </w:pPr>
      <w:r w:rsidRPr="00D76831">
        <w:rPr>
          <w:i/>
          <w:iCs/>
        </w:rPr>
        <w:t>Editors note: this section includes how to determine the scaling factor used in determining the UE cell detection, Index detection and measurement requirements.</w:t>
      </w:r>
    </w:p>
    <w:p w14:paraId="6E06B62A" w14:textId="77777777" w:rsidR="00D87103" w:rsidRPr="00D76831" w:rsidRDefault="00D87103">
      <w:pPr>
        <w:pStyle w:val="Heading2"/>
      </w:pPr>
      <w:bookmarkStart w:id="200" w:name="_Toc526331732"/>
      <w:r w:rsidRPr="00D76831">
        <w:t>9.4</w:t>
      </w:r>
      <w:r w:rsidRPr="00D76831">
        <w:tab/>
        <w:t>Inter-RAT measurements</w:t>
      </w:r>
      <w:bookmarkEnd w:id="200"/>
    </w:p>
    <w:p w14:paraId="12876DBC" w14:textId="77777777" w:rsidR="00D87103" w:rsidRPr="00D76831" w:rsidRDefault="00D87103">
      <w:pPr>
        <w:pStyle w:val="Heading3"/>
      </w:pPr>
      <w:bookmarkStart w:id="201" w:name="_Toc526331733"/>
      <w:r w:rsidRPr="00D76831">
        <w:t>9.4.1</w:t>
      </w:r>
      <w:r w:rsidRPr="00D76831">
        <w:tab/>
        <w:t>Introduction</w:t>
      </w:r>
      <w:bookmarkEnd w:id="201"/>
    </w:p>
    <w:p w14:paraId="70897E2A" w14:textId="77777777" w:rsidR="00D87103" w:rsidRPr="00D76831" w:rsidRDefault="00D87103" w:rsidP="00D87103">
      <w:pPr>
        <w:rPr>
          <w:rFonts w:eastAsia="Times New Roman"/>
        </w:rPr>
      </w:pPr>
      <w:r w:rsidRPr="00D76831">
        <w:rPr>
          <w:rFonts w:eastAsia="Times New Roman"/>
        </w:rPr>
        <w:t>The requirements in this section are specified for NR−E-UTRAN FDD and NR−E-UTRAN TDD measurements and are applicable without an explicit E-UTRAN neighbour cell list containing physical layer cell identities, for a UE:</w:t>
      </w:r>
    </w:p>
    <w:p w14:paraId="65BA0C4A" w14:textId="77777777" w:rsidR="00D87103" w:rsidRPr="00D76831" w:rsidRDefault="00D87103" w:rsidP="001F21E0">
      <w:pPr>
        <w:ind w:left="568" w:hanging="284"/>
        <w:rPr>
          <w:rFonts w:eastAsia="Times New Roman"/>
        </w:rPr>
      </w:pPr>
      <w:r w:rsidRPr="00D76831">
        <w:rPr>
          <w:rFonts w:eastAsia="Times New Roman"/>
        </w:rPr>
        <w:lastRenderedPageBreak/>
        <w:t>-</w:t>
      </w:r>
      <w:r w:rsidRPr="00D76831">
        <w:rPr>
          <w:rFonts w:eastAsia="Times New Roman"/>
        </w:rPr>
        <w:tab/>
        <w:t>in RRC_CONNECTED state, and</w:t>
      </w:r>
    </w:p>
    <w:p w14:paraId="2D76569D" w14:textId="77777777" w:rsidR="00D87103" w:rsidRPr="00D76831" w:rsidRDefault="00D87103" w:rsidP="001F21E0">
      <w:pPr>
        <w:ind w:left="568" w:hanging="284"/>
        <w:rPr>
          <w:rFonts w:eastAsia="Times New Roman"/>
        </w:rPr>
      </w:pPr>
      <w:r w:rsidRPr="00D76831">
        <w:rPr>
          <w:rFonts w:eastAsia="Times New Roman"/>
        </w:rPr>
        <w:t>-</w:t>
      </w:r>
      <w:r w:rsidRPr="00D76831">
        <w:rPr>
          <w:rFonts w:eastAsia="Times New Roman"/>
        </w:rPr>
        <w:tab/>
        <w:t>configured with at least PCell, and</w:t>
      </w:r>
    </w:p>
    <w:p w14:paraId="2FE595CF" w14:textId="79321BDC" w:rsidR="00D87103" w:rsidRPr="00D76831" w:rsidRDefault="00D87103" w:rsidP="001F21E0">
      <w:pPr>
        <w:ind w:left="568" w:hanging="284"/>
        <w:rPr>
          <w:rFonts w:eastAsia="Times New Roman"/>
        </w:rPr>
      </w:pPr>
      <w:r w:rsidRPr="00D76831">
        <w:rPr>
          <w:rFonts w:eastAsia="Times New Roman"/>
        </w:rPr>
        <w:t>-</w:t>
      </w:r>
      <w:r w:rsidRPr="00D76831">
        <w:rPr>
          <w:rFonts w:eastAsia="Times New Roman"/>
        </w:rPr>
        <w:tab/>
        <w:t>configured with an appropriate measurement gap pattern according to Table 9.1.2-3.</w:t>
      </w:r>
    </w:p>
    <w:p w14:paraId="15B0F8B3" w14:textId="77777777" w:rsidR="00D87103" w:rsidRPr="00D76831" w:rsidRDefault="00D87103" w:rsidP="00D87103">
      <w:pPr>
        <w:rPr>
          <w:rFonts w:eastAsia="Times New Roman"/>
        </w:rPr>
      </w:pPr>
      <w:r w:rsidRPr="00D76831">
        <w:rPr>
          <w:rFonts w:eastAsia="Times New Roman"/>
        </w:rPr>
        <w:t xml:space="preserve">Parameter </w:t>
      </w:r>
      <w:r w:rsidRPr="00D76831">
        <w:rPr>
          <w:rFonts w:eastAsia="Times New Roman" w:cs="v4.2.0"/>
        </w:rPr>
        <w:t>T</w:t>
      </w:r>
      <w:r w:rsidRPr="00D76831">
        <w:rPr>
          <w:rFonts w:eastAsia="Times New Roman" w:cs="v4.2.0"/>
          <w:vertAlign w:val="subscript"/>
        </w:rPr>
        <w:t>Inter1</w:t>
      </w:r>
      <w:r w:rsidRPr="00D76831">
        <w:rPr>
          <w:rFonts w:eastAsia="Times New Roman"/>
        </w:rPr>
        <w:t xml:space="preserve"> used in inter-RAT requirements in Section 9.4 is specified in Table 9.4.1-1.</w:t>
      </w:r>
    </w:p>
    <w:p w14:paraId="41419DFB" w14:textId="77777777" w:rsidR="00D87103" w:rsidRPr="00D76831" w:rsidRDefault="00D87103" w:rsidP="001F21E0">
      <w:pPr>
        <w:keepNext/>
        <w:keepLines/>
        <w:spacing w:before="60"/>
        <w:jc w:val="center"/>
      </w:pPr>
      <w:r w:rsidRPr="00D76831">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9"/>
        <w:gridCol w:w="1727"/>
        <w:gridCol w:w="1377"/>
        <w:gridCol w:w="1985"/>
      </w:tblGrid>
      <w:tr w:rsidR="00D76831" w:rsidRPr="00D76831" w14:paraId="504E42AD" w14:textId="77777777" w:rsidTr="00813383">
        <w:trPr>
          <w:cantSplit/>
          <w:jc w:val="center"/>
        </w:trPr>
        <w:tc>
          <w:tcPr>
            <w:tcW w:w="1470" w:type="pct"/>
          </w:tcPr>
          <w:p w14:paraId="0D566D72" w14:textId="77777777" w:rsidR="00D87103" w:rsidRPr="00D76831" w:rsidRDefault="00D87103" w:rsidP="005674E2">
            <w:pPr>
              <w:pStyle w:val="TAH"/>
            </w:pPr>
            <w:r w:rsidRPr="00D76831">
              <w:t>Gap Pattern Id</w:t>
            </w:r>
          </w:p>
        </w:tc>
        <w:tc>
          <w:tcPr>
            <w:tcW w:w="1198" w:type="pct"/>
          </w:tcPr>
          <w:p w14:paraId="47B157ED" w14:textId="77777777" w:rsidR="00D87103" w:rsidRPr="00D76831" w:rsidRDefault="00D87103" w:rsidP="005674E2">
            <w:pPr>
              <w:pStyle w:val="TAH"/>
            </w:pPr>
            <w:r w:rsidRPr="00D76831">
              <w:t>MeasurementGap Length (MGL, ms)</w:t>
            </w:r>
          </w:p>
        </w:tc>
        <w:tc>
          <w:tcPr>
            <w:tcW w:w="955" w:type="pct"/>
          </w:tcPr>
          <w:p w14:paraId="7986EAB2" w14:textId="77777777" w:rsidR="00D87103" w:rsidRPr="00D76831" w:rsidRDefault="00D87103" w:rsidP="005674E2">
            <w:pPr>
              <w:pStyle w:val="TAH"/>
            </w:pPr>
            <w:r w:rsidRPr="00D76831">
              <w:t>Measurement Gap Repetition Period</w:t>
            </w:r>
          </w:p>
          <w:p w14:paraId="47E6B96E" w14:textId="77777777" w:rsidR="00D87103" w:rsidRPr="00D76831" w:rsidRDefault="00D87103" w:rsidP="005674E2">
            <w:pPr>
              <w:pStyle w:val="TAH"/>
            </w:pPr>
            <w:r w:rsidRPr="00D76831">
              <w:t>(MGRP, ms)</w:t>
            </w:r>
          </w:p>
        </w:tc>
        <w:tc>
          <w:tcPr>
            <w:tcW w:w="1377" w:type="pct"/>
          </w:tcPr>
          <w:p w14:paraId="79649A15" w14:textId="77777777" w:rsidR="00D87103" w:rsidRPr="00D76831" w:rsidRDefault="00D87103" w:rsidP="005674E2">
            <w:pPr>
              <w:pStyle w:val="TAH"/>
            </w:pPr>
            <w:r w:rsidRPr="00D76831">
              <w:t>Minimum available time for inter-frequency and inter-RAT measurements during 480ms period</w:t>
            </w:r>
          </w:p>
          <w:p w14:paraId="237811C4" w14:textId="77777777" w:rsidR="00D87103" w:rsidRPr="00D76831" w:rsidRDefault="00D87103" w:rsidP="005674E2">
            <w:pPr>
              <w:pStyle w:val="TAH"/>
            </w:pPr>
            <w:r w:rsidRPr="00D76831">
              <w:t>(Tinter1, ms)</w:t>
            </w:r>
          </w:p>
        </w:tc>
      </w:tr>
      <w:tr w:rsidR="00D76831" w:rsidRPr="00D76831" w14:paraId="72CF2558" w14:textId="77777777" w:rsidTr="00813383">
        <w:trPr>
          <w:cantSplit/>
          <w:jc w:val="center"/>
        </w:trPr>
        <w:tc>
          <w:tcPr>
            <w:tcW w:w="1470" w:type="pct"/>
          </w:tcPr>
          <w:p w14:paraId="6560C2B5" w14:textId="77777777" w:rsidR="00D87103" w:rsidRPr="00D76831" w:rsidRDefault="00D87103" w:rsidP="005674E2">
            <w:pPr>
              <w:keepNext/>
              <w:keepLines/>
              <w:spacing w:after="0"/>
              <w:jc w:val="center"/>
            </w:pPr>
            <w:r w:rsidRPr="00D76831">
              <w:rPr>
                <w:rFonts w:ascii="Arial" w:hAnsi="Arial"/>
                <w:sz w:val="18"/>
              </w:rPr>
              <w:t>0</w:t>
            </w:r>
          </w:p>
        </w:tc>
        <w:tc>
          <w:tcPr>
            <w:tcW w:w="1198" w:type="pct"/>
          </w:tcPr>
          <w:p w14:paraId="4C1A8E1E" w14:textId="77777777" w:rsidR="00D87103" w:rsidRPr="00D76831" w:rsidRDefault="00D87103" w:rsidP="005674E2">
            <w:pPr>
              <w:keepNext/>
              <w:keepLines/>
              <w:spacing w:after="0"/>
              <w:jc w:val="center"/>
            </w:pPr>
            <w:r w:rsidRPr="00D76831">
              <w:rPr>
                <w:rFonts w:ascii="Arial" w:hAnsi="Arial"/>
                <w:sz w:val="18"/>
              </w:rPr>
              <w:t>6</w:t>
            </w:r>
          </w:p>
        </w:tc>
        <w:tc>
          <w:tcPr>
            <w:tcW w:w="955" w:type="pct"/>
          </w:tcPr>
          <w:p w14:paraId="31CAF21C" w14:textId="77777777" w:rsidR="00D87103" w:rsidRPr="00D76831" w:rsidRDefault="00D87103" w:rsidP="005674E2">
            <w:pPr>
              <w:keepNext/>
              <w:keepLines/>
              <w:spacing w:after="0"/>
              <w:jc w:val="center"/>
            </w:pPr>
            <w:r w:rsidRPr="00D76831">
              <w:rPr>
                <w:rFonts w:ascii="Arial" w:hAnsi="Arial"/>
                <w:sz w:val="18"/>
              </w:rPr>
              <w:t>40</w:t>
            </w:r>
          </w:p>
        </w:tc>
        <w:tc>
          <w:tcPr>
            <w:tcW w:w="1377" w:type="pct"/>
          </w:tcPr>
          <w:p w14:paraId="51B6F483" w14:textId="77777777" w:rsidR="00D87103" w:rsidRPr="00D76831" w:rsidRDefault="00D87103" w:rsidP="005674E2">
            <w:pPr>
              <w:keepNext/>
              <w:keepLines/>
              <w:spacing w:after="0"/>
              <w:jc w:val="center"/>
            </w:pPr>
            <w:r w:rsidRPr="00D76831">
              <w:rPr>
                <w:rFonts w:ascii="Arial" w:hAnsi="Arial"/>
                <w:sz w:val="18"/>
              </w:rPr>
              <w:t>60</w:t>
            </w:r>
          </w:p>
        </w:tc>
      </w:tr>
      <w:tr w:rsidR="00D76831" w:rsidRPr="00D76831" w14:paraId="67CFCBBA" w14:textId="77777777" w:rsidTr="00813383">
        <w:trPr>
          <w:cantSplit/>
          <w:jc w:val="center"/>
        </w:trPr>
        <w:tc>
          <w:tcPr>
            <w:tcW w:w="1470" w:type="pct"/>
          </w:tcPr>
          <w:p w14:paraId="0FD8A66B" w14:textId="77777777" w:rsidR="00D87103" w:rsidRPr="00D76831" w:rsidRDefault="00D87103" w:rsidP="005674E2">
            <w:pPr>
              <w:keepNext/>
              <w:keepLines/>
              <w:spacing w:after="0"/>
              <w:jc w:val="center"/>
            </w:pPr>
            <w:r w:rsidRPr="00D76831">
              <w:rPr>
                <w:rFonts w:ascii="Arial" w:hAnsi="Arial"/>
                <w:sz w:val="18"/>
              </w:rPr>
              <w:t>1</w:t>
            </w:r>
          </w:p>
        </w:tc>
        <w:tc>
          <w:tcPr>
            <w:tcW w:w="1198" w:type="pct"/>
          </w:tcPr>
          <w:p w14:paraId="05751DAF" w14:textId="77777777" w:rsidR="00D87103" w:rsidRPr="00D76831" w:rsidRDefault="00D87103" w:rsidP="005674E2">
            <w:pPr>
              <w:keepNext/>
              <w:keepLines/>
              <w:spacing w:after="0"/>
              <w:jc w:val="center"/>
            </w:pPr>
            <w:r w:rsidRPr="00D76831">
              <w:rPr>
                <w:rFonts w:ascii="Arial" w:hAnsi="Arial"/>
                <w:sz w:val="18"/>
              </w:rPr>
              <w:t>6</w:t>
            </w:r>
          </w:p>
        </w:tc>
        <w:tc>
          <w:tcPr>
            <w:tcW w:w="955" w:type="pct"/>
          </w:tcPr>
          <w:p w14:paraId="790068A2" w14:textId="77777777" w:rsidR="00D87103" w:rsidRPr="00D76831" w:rsidRDefault="00D87103" w:rsidP="005674E2">
            <w:pPr>
              <w:keepNext/>
              <w:keepLines/>
              <w:spacing w:after="0"/>
              <w:jc w:val="center"/>
            </w:pPr>
            <w:r w:rsidRPr="00D76831">
              <w:rPr>
                <w:rFonts w:ascii="Arial" w:hAnsi="Arial"/>
                <w:sz w:val="18"/>
              </w:rPr>
              <w:t>80</w:t>
            </w:r>
          </w:p>
        </w:tc>
        <w:tc>
          <w:tcPr>
            <w:tcW w:w="1377" w:type="pct"/>
          </w:tcPr>
          <w:p w14:paraId="1FBB198C" w14:textId="77777777" w:rsidR="00D87103" w:rsidRPr="00D76831" w:rsidRDefault="00D87103" w:rsidP="005674E2">
            <w:pPr>
              <w:keepNext/>
              <w:keepLines/>
              <w:spacing w:after="0"/>
              <w:jc w:val="center"/>
            </w:pPr>
            <w:r w:rsidRPr="00D76831">
              <w:rPr>
                <w:rFonts w:ascii="Arial" w:hAnsi="Arial"/>
                <w:sz w:val="18"/>
              </w:rPr>
              <w:t>30</w:t>
            </w:r>
          </w:p>
        </w:tc>
      </w:tr>
      <w:tr w:rsidR="00D76831" w:rsidRPr="00D76831" w14:paraId="53583924" w14:textId="77777777" w:rsidTr="00813383">
        <w:trPr>
          <w:cantSplit/>
          <w:jc w:val="center"/>
        </w:trPr>
        <w:tc>
          <w:tcPr>
            <w:tcW w:w="1470" w:type="pct"/>
          </w:tcPr>
          <w:p w14:paraId="29C77D6E" w14:textId="77777777" w:rsidR="00D87103" w:rsidRPr="00D76831" w:rsidRDefault="00D87103" w:rsidP="005674E2">
            <w:pPr>
              <w:keepNext/>
              <w:keepLines/>
              <w:spacing w:after="0"/>
              <w:jc w:val="center"/>
            </w:pPr>
            <w:r w:rsidRPr="00D76831">
              <w:rPr>
                <w:rFonts w:ascii="Arial" w:hAnsi="Arial"/>
                <w:sz w:val="18"/>
              </w:rPr>
              <w:t>2</w:t>
            </w:r>
          </w:p>
        </w:tc>
        <w:tc>
          <w:tcPr>
            <w:tcW w:w="1198" w:type="pct"/>
          </w:tcPr>
          <w:p w14:paraId="6523BD26" w14:textId="77777777" w:rsidR="00D87103" w:rsidRPr="00D76831" w:rsidRDefault="00D87103" w:rsidP="005674E2">
            <w:pPr>
              <w:keepNext/>
              <w:keepLines/>
              <w:spacing w:after="0"/>
              <w:jc w:val="center"/>
            </w:pPr>
            <w:r w:rsidRPr="00D76831">
              <w:rPr>
                <w:rFonts w:ascii="Arial" w:hAnsi="Arial"/>
                <w:sz w:val="18"/>
              </w:rPr>
              <w:t>3</w:t>
            </w:r>
          </w:p>
        </w:tc>
        <w:tc>
          <w:tcPr>
            <w:tcW w:w="955" w:type="pct"/>
          </w:tcPr>
          <w:p w14:paraId="271C52FE" w14:textId="77777777" w:rsidR="00D87103" w:rsidRPr="00D76831" w:rsidRDefault="00D87103" w:rsidP="005674E2">
            <w:pPr>
              <w:keepNext/>
              <w:keepLines/>
              <w:spacing w:after="0"/>
              <w:jc w:val="center"/>
            </w:pPr>
            <w:r w:rsidRPr="00D76831">
              <w:rPr>
                <w:rFonts w:ascii="Arial" w:hAnsi="Arial"/>
                <w:sz w:val="18"/>
              </w:rPr>
              <w:t>40</w:t>
            </w:r>
          </w:p>
        </w:tc>
        <w:tc>
          <w:tcPr>
            <w:tcW w:w="1377" w:type="pct"/>
          </w:tcPr>
          <w:p w14:paraId="04A89B3D" w14:textId="03EB64A3" w:rsidR="00D87103" w:rsidRPr="00D76831" w:rsidRDefault="00D87103" w:rsidP="005674E2">
            <w:pPr>
              <w:keepNext/>
              <w:keepLines/>
              <w:spacing w:after="0"/>
              <w:jc w:val="center"/>
            </w:pPr>
            <w:r w:rsidRPr="00D76831">
              <w:rPr>
                <w:rFonts w:ascii="Arial" w:eastAsia="Times New Roman" w:hAnsi="Arial"/>
                <w:sz w:val="18"/>
                <w:lang w:eastAsia="ko-KR"/>
              </w:rPr>
              <w:t>24</w:t>
            </w:r>
            <w:r w:rsidRPr="00D76831">
              <w:rPr>
                <w:rFonts w:ascii="Arial" w:eastAsia="Times New Roman" w:hAnsi="Arial"/>
                <w:sz w:val="18"/>
                <w:vertAlign w:val="superscript"/>
                <w:lang w:eastAsia="ko-KR"/>
              </w:rPr>
              <w:t>Note</w:t>
            </w:r>
            <w:r w:rsidRPr="00D76831">
              <w:rPr>
                <w:rFonts w:ascii="Arial" w:hAnsi="Arial"/>
                <w:sz w:val="18"/>
                <w:vertAlign w:val="superscript"/>
              </w:rPr>
              <w:t xml:space="preserve"> 1</w:t>
            </w:r>
          </w:p>
        </w:tc>
      </w:tr>
      <w:tr w:rsidR="00D76831" w:rsidRPr="00D76831" w14:paraId="42CBFBCD" w14:textId="77777777" w:rsidTr="00813383">
        <w:trPr>
          <w:cantSplit/>
          <w:jc w:val="center"/>
        </w:trPr>
        <w:tc>
          <w:tcPr>
            <w:tcW w:w="1470" w:type="pct"/>
          </w:tcPr>
          <w:p w14:paraId="7A950CF1" w14:textId="77777777" w:rsidR="00D87103" w:rsidRPr="00D76831" w:rsidRDefault="00D87103" w:rsidP="005674E2">
            <w:pPr>
              <w:keepNext/>
              <w:keepLines/>
              <w:spacing w:after="0"/>
              <w:jc w:val="center"/>
            </w:pPr>
            <w:r w:rsidRPr="00D76831">
              <w:rPr>
                <w:rFonts w:ascii="Arial" w:hAnsi="Arial"/>
                <w:sz w:val="18"/>
              </w:rPr>
              <w:t>3</w:t>
            </w:r>
          </w:p>
        </w:tc>
        <w:tc>
          <w:tcPr>
            <w:tcW w:w="1198" w:type="pct"/>
          </w:tcPr>
          <w:p w14:paraId="431E64D9" w14:textId="77777777" w:rsidR="00D87103" w:rsidRPr="00D76831" w:rsidRDefault="00D87103" w:rsidP="005674E2">
            <w:pPr>
              <w:keepNext/>
              <w:keepLines/>
              <w:spacing w:after="0"/>
              <w:jc w:val="center"/>
            </w:pPr>
            <w:r w:rsidRPr="00D76831">
              <w:rPr>
                <w:rFonts w:ascii="Arial" w:hAnsi="Arial"/>
                <w:sz w:val="18"/>
              </w:rPr>
              <w:t>3</w:t>
            </w:r>
          </w:p>
        </w:tc>
        <w:tc>
          <w:tcPr>
            <w:tcW w:w="955" w:type="pct"/>
          </w:tcPr>
          <w:p w14:paraId="000FB6DF" w14:textId="77777777" w:rsidR="00D87103" w:rsidRPr="00D76831" w:rsidRDefault="00D87103" w:rsidP="005674E2">
            <w:pPr>
              <w:keepNext/>
              <w:keepLines/>
              <w:spacing w:after="0"/>
              <w:jc w:val="center"/>
            </w:pPr>
            <w:r w:rsidRPr="00D76831">
              <w:rPr>
                <w:rFonts w:ascii="Arial" w:hAnsi="Arial"/>
                <w:sz w:val="18"/>
              </w:rPr>
              <w:t>80</w:t>
            </w:r>
          </w:p>
        </w:tc>
        <w:tc>
          <w:tcPr>
            <w:tcW w:w="1377" w:type="pct"/>
          </w:tcPr>
          <w:p w14:paraId="75E73AE9" w14:textId="74EC663E" w:rsidR="00D87103" w:rsidRPr="00D76831" w:rsidRDefault="00D87103" w:rsidP="005674E2">
            <w:pPr>
              <w:keepNext/>
              <w:keepLines/>
              <w:spacing w:after="0"/>
              <w:jc w:val="center"/>
            </w:pPr>
            <w:r w:rsidRPr="00D76831">
              <w:rPr>
                <w:rFonts w:ascii="Arial" w:eastAsia="Times New Roman" w:hAnsi="Arial"/>
                <w:sz w:val="18"/>
                <w:lang w:eastAsia="ko-KR"/>
              </w:rPr>
              <w:t>12</w:t>
            </w:r>
            <w:r w:rsidRPr="00D76831">
              <w:rPr>
                <w:rFonts w:ascii="Arial" w:eastAsia="Times New Roman" w:hAnsi="Arial"/>
                <w:sz w:val="18"/>
                <w:vertAlign w:val="superscript"/>
                <w:lang w:eastAsia="ko-KR"/>
              </w:rPr>
              <w:t>Note</w:t>
            </w:r>
            <w:r w:rsidRPr="00D76831">
              <w:rPr>
                <w:rFonts w:ascii="Arial" w:hAnsi="Arial"/>
                <w:sz w:val="18"/>
                <w:vertAlign w:val="superscript"/>
              </w:rPr>
              <w:t xml:space="preserve"> 1</w:t>
            </w:r>
          </w:p>
        </w:tc>
      </w:tr>
      <w:tr w:rsidR="00D87103" w:rsidRPr="00D76831" w14:paraId="19FA98CD" w14:textId="77777777" w:rsidTr="00813383">
        <w:trPr>
          <w:cantSplit/>
          <w:jc w:val="center"/>
        </w:trPr>
        <w:tc>
          <w:tcPr>
            <w:tcW w:w="5000" w:type="pct"/>
            <w:gridSpan w:val="4"/>
          </w:tcPr>
          <w:p w14:paraId="2687B207" w14:textId="7B42EB71" w:rsidR="00D87103" w:rsidRPr="00D76831" w:rsidRDefault="00D87103" w:rsidP="005674E2">
            <w:pPr>
              <w:pStyle w:val="TAN"/>
            </w:pPr>
            <w:r w:rsidRPr="00D76831">
              <w:t>NOTE 1:</w:t>
            </w:r>
            <w:r w:rsidRPr="00D76831">
              <w:tab/>
              <w:t>When determing UE requirements using Tinter1 for GP2 and GP3, Tinter1 = 60 for GP2 and Tinter1 = 30 for GP3 shall be used.</w:t>
            </w:r>
          </w:p>
          <w:p w14:paraId="3AB702FE" w14:textId="28306716" w:rsidR="00D87103" w:rsidRPr="00D76831" w:rsidRDefault="00D87103" w:rsidP="005674E2">
            <w:pPr>
              <w:pStyle w:val="TAN"/>
            </w:pPr>
            <w:r w:rsidRPr="00D76831">
              <w:t>NOTE 2:</w:t>
            </w:r>
            <w:r w:rsidRPr="00D76831">
              <w:rPr>
                <w:rFonts w:eastAsia="Times New Roman"/>
                <w:lang w:eastAsia="ko-KR"/>
              </w:rPr>
              <w:t xml:space="preserve">   </w:t>
            </w:r>
            <w:r w:rsidRPr="00D76831">
              <w:t xml:space="preserve">Measurement gaps pattern configurations applicability </w:t>
            </w:r>
            <w:r w:rsidRPr="00D76831">
              <w:rPr>
                <w:rFonts w:eastAsia="Times New Roman"/>
                <w:lang w:eastAsia="ko-KR"/>
              </w:rPr>
              <w:t>is</w:t>
            </w:r>
            <w:r w:rsidRPr="00D76831">
              <w:t xml:space="preserve"> as specified in Table 9.1.2-1.</w:t>
            </w:r>
          </w:p>
        </w:tc>
      </w:tr>
    </w:tbl>
    <w:p w14:paraId="3DC4B1BC" w14:textId="77777777" w:rsidR="00D87103" w:rsidRPr="00D76831" w:rsidRDefault="00D87103" w:rsidP="00D87103">
      <w:pPr>
        <w:rPr>
          <w:rFonts w:eastAsia="Times New Roman"/>
        </w:rPr>
      </w:pPr>
    </w:p>
    <w:p w14:paraId="3DE35B27" w14:textId="77777777" w:rsidR="00D87103" w:rsidRPr="00D76831" w:rsidRDefault="00D87103" w:rsidP="00D87103">
      <w:pPr>
        <w:rPr>
          <w:rFonts w:eastAsia="Times New Roman"/>
          <w:i/>
        </w:rPr>
      </w:pPr>
      <w:r w:rsidRPr="00D76831">
        <w:rPr>
          <w:rFonts w:eastAsia="Times New Roman"/>
          <w:i/>
        </w:rPr>
        <w:t>Editor’s note: a note to be added in Table 9.4.1-1 on that measurement gap patterns #2 and #3 are supported only by the UEs which have a corresponding capability once RAN2 specifies the capability.</w:t>
      </w:r>
    </w:p>
    <w:p w14:paraId="562CC98C" w14:textId="77777777" w:rsidR="00D87103" w:rsidRPr="00D76831" w:rsidRDefault="00D87103">
      <w:pPr>
        <w:pStyle w:val="Heading3"/>
        <w:rPr>
          <w:lang w:val="sv-SE"/>
        </w:rPr>
      </w:pPr>
      <w:bookmarkStart w:id="202" w:name="_Toc526331734"/>
      <w:r w:rsidRPr="00D76831">
        <w:rPr>
          <w:lang w:val="sv-SE"/>
        </w:rPr>
        <w:t>9.4.2</w:t>
      </w:r>
      <w:r w:rsidRPr="00D76831">
        <w:rPr>
          <w:lang w:val="sv-SE"/>
        </w:rPr>
        <w:tab/>
        <w:t>SA: NR − E-UTRAN FDD measurements</w:t>
      </w:r>
      <w:bookmarkEnd w:id="202"/>
    </w:p>
    <w:p w14:paraId="0F3CECA9" w14:textId="77777777" w:rsidR="00D87103" w:rsidRPr="00D76831" w:rsidRDefault="00D87103" w:rsidP="001F21E0">
      <w:pPr>
        <w:keepNext/>
        <w:keepLines/>
        <w:spacing w:before="120"/>
        <w:ind w:left="1418" w:hanging="1418"/>
        <w:outlineLvl w:val="3"/>
      </w:pPr>
      <w:r w:rsidRPr="00D76831">
        <w:rPr>
          <w:rFonts w:ascii="Arial" w:hAnsi="Arial"/>
          <w:sz w:val="24"/>
        </w:rPr>
        <w:t>9.4.2.1</w:t>
      </w:r>
      <w:r w:rsidRPr="00D76831">
        <w:rPr>
          <w:rFonts w:ascii="Arial" w:hAnsi="Arial"/>
          <w:sz w:val="24"/>
        </w:rPr>
        <w:tab/>
        <w:t>Introduction</w:t>
      </w:r>
    </w:p>
    <w:p w14:paraId="2F4FB8FB" w14:textId="77777777" w:rsidR="00D87103" w:rsidRPr="00D76831" w:rsidRDefault="00D87103" w:rsidP="00D87103">
      <w:pPr>
        <w:rPr>
          <w:rFonts w:eastAsia="Times New Roman"/>
        </w:rPr>
      </w:pPr>
      <w:r w:rsidRPr="00D76831">
        <w:rPr>
          <w:rFonts w:eastAsia="Times New Roman"/>
        </w:rPr>
        <w:t>The requirements are applicable for NR−E-UTRAN FDD RSRP, RSRQ, and RS-SINR measuements.</w:t>
      </w:r>
    </w:p>
    <w:p w14:paraId="207847C2" w14:textId="77777777" w:rsidR="00D87103" w:rsidRPr="00D76831" w:rsidRDefault="00D87103" w:rsidP="00D87103">
      <w:pPr>
        <w:rPr>
          <w:rFonts w:eastAsia="Times New Roman"/>
        </w:rPr>
      </w:pPr>
      <w:r w:rsidRPr="00D76831">
        <w:rPr>
          <w:rFonts w:eastAsia="Times New Roman"/>
        </w:rPr>
        <w:t>In the requirements, an E-UTRAN FDD cell is considered to be detectable when:</w:t>
      </w:r>
    </w:p>
    <w:p w14:paraId="41659765" w14:textId="093E856E" w:rsidR="00D87103" w:rsidRPr="00D76831" w:rsidRDefault="00D87103" w:rsidP="005674E2">
      <w:pPr>
        <w:ind w:left="568" w:hanging="284"/>
        <w:rPr>
          <w:rFonts w:eastAsia="Times New Roman"/>
        </w:rPr>
      </w:pPr>
      <w:r w:rsidRPr="00D76831">
        <w:rPr>
          <w:rFonts w:eastAsia="Times New Roman"/>
        </w:rPr>
        <w:t>-</w:t>
      </w:r>
      <w:r w:rsidRPr="00D76831">
        <w:rPr>
          <w:rFonts w:eastAsia="Times New Roman"/>
        </w:rPr>
        <w:tab/>
        <w:t>RSRP related conditions in the accuracy requirements in Section 10.2.2 are fulfilled for a corresponding Band, together with the corresponding side conditions in Annex B.2 and Annex B.3 of TS 36.133 [15],</w:t>
      </w:r>
    </w:p>
    <w:p w14:paraId="716DE730" w14:textId="3E918515" w:rsidR="00D87103" w:rsidRPr="00D76831" w:rsidRDefault="00D87103" w:rsidP="005674E2">
      <w:pPr>
        <w:ind w:left="568" w:hanging="284"/>
        <w:rPr>
          <w:rFonts w:eastAsia="Times New Roman"/>
        </w:rPr>
      </w:pPr>
      <w:r w:rsidRPr="00D76831">
        <w:rPr>
          <w:rFonts w:eastAsia="Times New Roman"/>
        </w:rPr>
        <w:t>-</w:t>
      </w:r>
      <w:r w:rsidRPr="00D76831">
        <w:rPr>
          <w:rFonts w:eastAsia="Times New Roman"/>
        </w:rPr>
        <w:tab/>
        <w:t>RSRQ related conditions in the accuracy requirements in Section 10.2.3 are fulfilled for a corresponding Band, together with the corresponding side conditions in Annex B.2 and Annex B.3 of TS 36.133 [15],</w:t>
      </w:r>
    </w:p>
    <w:p w14:paraId="7B26A1E0" w14:textId="35FDFA13" w:rsidR="00D87103" w:rsidRPr="00D76831" w:rsidRDefault="00D87103" w:rsidP="00D87103">
      <w:pPr>
        <w:ind w:left="568" w:hanging="284"/>
        <w:rPr>
          <w:rFonts w:eastAsia="Times New Roman" w:cs="v4.2.0"/>
        </w:rPr>
      </w:pPr>
      <w:r w:rsidRPr="00D76831">
        <w:rPr>
          <w:rFonts w:eastAsia="Times New Roman"/>
        </w:rPr>
        <w:t>-</w:t>
      </w:r>
      <w:r w:rsidRPr="00D76831">
        <w:rPr>
          <w:rFonts w:eastAsia="Times New Roman"/>
        </w:rPr>
        <w:tab/>
        <w:t>RS-SINR related conditions in the accuracy requirements in Section 10.2.5 are fulfilled for a corresponding Band, together with the corresponding side conditions in Annex B.2 and Annex B.3 of TS 36.133 [15].</w:t>
      </w:r>
    </w:p>
    <w:p w14:paraId="141D0B82" w14:textId="77777777" w:rsidR="00D87103" w:rsidRPr="00D76831" w:rsidRDefault="00D87103" w:rsidP="001F21E0">
      <w:pPr>
        <w:keepNext/>
        <w:keepLines/>
        <w:spacing w:before="120"/>
        <w:ind w:left="1418" w:hanging="1418"/>
        <w:outlineLvl w:val="3"/>
      </w:pPr>
      <w:r w:rsidRPr="00D76831">
        <w:rPr>
          <w:rFonts w:ascii="Arial" w:hAnsi="Arial"/>
          <w:sz w:val="24"/>
        </w:rPr>
        <w:t>9.4.2.2</w:t>
      </w:r>
      <w:r w:rsidRPr="00D76831">
        <w:rPr>
          <w:rFonts w:ascii="Arial" w:hAnsi="Arial"/>
          <w:sz w:val="24"/>
        </w:rPr>
        <w:tab/>
        <w:t>Requirements when no DRX is used</w:t>
      </w:r>
    </w:p>
    <w:p w14:paraId="394F3AE4" w14:textId="77777777" w:rsidR="00D87103" w:rsidRPr="00D76831" w:rsidRDefault="00D87103" w:rsidP="00D87103">
      <w:pPr>
        <w:rPr>
          <w:rFonts w:eastAsia="Times New Roman" w:cs="v4.2.0"/>
        </w:rPr>
      </w:pPr>
      <w:r w:rsidRPr="00D76831">
        <w:rPr>
          <w:rFonts w:eastAsia="Times New Roman" w:cs="v4.2.0"/>
        </w:rPr>
        <w:t>When the UE requires measurement gaps to idenitify and measurement inter-RAT cells and an appropriate measurement gap pattern is scheduled, the UE shall be able to identify a new detectable FDD cell within T</w:t>
      </w:r>
      <w:r w:rsidRPr="00D76831">
        <w:rPr>
          <w:rFonts w:eastAsia="Times New Roman" w:cs="v4.2.0"/>
          <w:vertAlign w:val="subscript"/>
        </w:rPr>
        <w:t>Identify, E-UTRAN FDD</w:t>
      </w:r>
      <w:r w:rsidRPr="00D76831">
        <w:rPr>
          <w:rFonts w:eastAsia="Times New Roman" w:cs="v4.2.0"/>
        </w:rPr>
        <w:t xml:space="preserve"> according to the following expression:</w:t>
      </w:r>
    </w:p>
    <w:p w14:paraId="37721FF6" w14:textId="39ECA8C4" w:rsidR="00D87103" w:rsidRPr="00D76831" w:rsidRDefault="005674E2" w:rsidP="005674E2">
      <w:pPr>
        <w:pStyle w:val="EQ"/>
        <w:rPr>
          <w:rFonts w:eastAsia="Times New Roman"/>
          <w:lang w:val="en-US"/>
        </w:rPr>
      </w:pPr>
      <w:r w:rsidRPr="00D76831">
        <w:rPr>
          <w:rFonts w:eastAsia="Times New Roman" w:cs="v4.2.0"/>
          <w:noProof w:val="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D87103" w:rsidRPr="00D76831">
        <w:rPr>
          <w:rFonts w:eastAsia="Times New Roman"/>
          <w:lang w:val="en-US"/>
        </w:rPr>
        <w:t>,</w:t>
      </w:r>
    </w:p>
    <w:p w14:paraId="3040E3CE" w14:textId="77777777" w:rsidR="00D87103" w:rsidRPr="00D76831" w:rsidRDefault="00D87103" w:rsidP="00D87103">
      <w:pPr>
        <w:rPr>
          <w:rFonts w:eastAsia="Times New Roman"/>
        </w:rPr>
      </w:pPr>
      <w:r w:rsidRPr="00D76831">
        <w:rPr>
          <w:rFonts w:eastAsia="Times New Roman"/>
        </w:rPr>
        <w:t>where:</w:t>
      </w:r>
    </w:p>
    <w:p w14:paraId="44701B98" w14:textId="732AD149" w:rsidR="00D87103" w:rsidRPr="00D76831" w:rsidRDefault="00D87103" w:rsidP="00D87103">
      <w:pPr>
        <w:ind w:left="720"/>
        <w:rPr>
          <w:rFonts w:eastAsia="Times New Roman"/>
        </w:rPr>
      </w:pPr>
      <w:r w:rsidRPr="00D76831">
        <w:rPr>
          <w:rFonts w:eastAsia="Times New Roman" w:cs="v4.2.0"/>
        </w:rPr>
        <w:t>T</w:t>
      </w:r>
      <w:r w:rsidRPr="00D76831">
        <w:rPr>
          <w:rFonts w:eastAsia="Times New Roman" w:cs="v4.2.0"/>
          <w:vertAlign w:val="subscript"/>
        </w:rPr>
        <w:t>BasicIdentify</w:t>
      </w:r>
      <w:r w:rsidRPr="00D76831">
        <w:rPr>
          <w:rFonts w:eastAsia="Times New Roman" w:cs="v4.2.0"/>
        </w:rPr>
        <w:t xml:space="preserve"> = 480 ms,</w:t>
      </w:r>
    </w:p>
    <w:p w14:paraId="1BDF742E" w14:textId="77777777" w:rsidR="00D87103" w:rsidRPr="00D76831" w:rsidRDefault="00D87103" w:rsidP="00D87103">
      <w:pPr>
        <w:ind w:left="284" w:firstLine="436"/>
        <w:rPr>
          <w:rFonts w:eastAsia="Times New Roman" w:cs="v4.2.0"/>
        </w:rPr>
      </w:pPr>
      <w:r w:rsidRPr="00D76831">
        <w:rPr>
          <w:rFonts w:eastAsia="Times New Roman" w:cs="v4.2.0"/>
        </w:rPr>
        <w:t>T</w:t>
      </w:r>
      <w:r w:rsidRPr="00D76831">
        <w:rPr>
          <w:rFonts w:eastAsia="Times New Roman" w:cs="v4.2.0"/>
          <w:vertAlign w:val="subscript"/>
        </w:rPr>
        <w:t>Inter1</w:t>
      </w:r>
      <w:r w:rsidRPr="00D76831">
        <w:rPr>
          <w:rFonts w:eastAsia="Times New Roman" w:cs="v4.2.0"/>
        </w:rPr>
        <w:t xml:space="preserve"> </w:t>
      </w:r>
      <w:r w:rsidRPr="00D76831">
        <w:rPr>
          <w:rFonts w:eastAsia="Times New Roman" w:cs="v4.2.0"/>
          <w:lang w:eastAsia="zh-CN"/>
        </w:rPr>
        <w:t>is</w:t>
      </w:r>
      <w:r w:rsidRPr="00D76831">
        <w:rPr>
          <w:rFonts w:eastAsia="Times New Roman" w:cs="v4.2.0"/>
        </w:rPr>
        <w:t xml:space="preserve"> defined in Section 9.4.1,</w:t>
      </w:r>
    </w:p>
    <w:p w14:paraId="6678DA02" w14:textId="77777777" w:rsidR="00D87103" w:rsidRPr="00D76831" w:rsidRDefault="00D87103" w:rsidP="00D87103">
      <w:pPr>
        <w:ind w:left="284" w:firstLine="436"/>
        <w:rPr>
          <w:rFonts w:eastAsia="Times New Roman" w:cs="v4.2.0"/>
        </w:rPr>
      </w:pPr>
      <w:r w:rsidRPr="00D76831">
        <w:rPr>
          <w:rFonts w:eastAsia="Times New Roman" w:cs="v4.2.0"/>
        </w:rPr>
        <w:t xml:space="preserve">K=TBD </w:t>
      </w:r>
      <w:r w:rsidRPr="00D76831">
        <w:rPr>
          <w:rFonts w:eastAsia="Times New Roman" w:cs="Arial"/>
        </w:rPr>
        <w:t xml:space="preserve">and depends at least on </w:t>
      </w:r>
      <w:r w:rsidRPr="00D76831">
        <w:rPr>
          <w:rFonts w:eastAsia="Times New Roman"/>
        </w:rPr>
        <w:t>N</w:t>
      </w:r>
      <w:r w:rsidRPr="00D76831">
        <w:rPr>
          <w:rFonts w:eastAsia="Times New Roman"/>
          <w:vertAlign w:val="subscript"/>
        </w:rPr>
        <w:t>freq, SA</w:t>
      </w:r>
      <w:r w:rsidRPr="00D76831">
        <w:rPr>
          <w:rFonts w:eastAsia="Times New Roman"/>
        </w:rPr>
        <w:t xml:space="preserve"> defined in Section 9.1.3.3 and whether and how gaps are shared.</w:t>
      </w:r>
    </w:p>
    <w:p w14:paraId="45505BA3" w14:textId="325B35F6" w:rsidR="00D87103" w:rsidRPr="00D76831" w:rsidRDefault="00D87103" w:rsidP="00D87103">
      <w:pPr>
        <w:rPr>
          <w:rFonts w:eastAsia="Times New Roman" w:cs="v4.2.0"/>
        </w:rPr>
      </w:pPr>
      <w:r w:rsidRPr="00D76831">
        <w:rPr>
          <w:rFonts w:eastAsia="Times New Roman" w:cs="v4.2.0"/>
        </w:rPr>
        <w:lastRenderedPageBreak/>
        <w:t>Identification of a cell shall include detection of the cell and additionally performing a single measurement with measurement period of T</w:t>
      </w:r>
      <w:r w:rsidRPr="00D76831">
        <w:rPr>
          <w:rFonts w:eastAsia="Times New Roman" w:cs="v4.2.0"/>
          <w:vertAlign w:val="subscript"/>
        </w:rPr>
        <w:t>Measure, E-UTRAN FDD</w:t>
      </w:r>
      <w:r w:rsidRPr="00D76831">
        <w:rPr>
          <w:rFonts w:eastAsia="Times New Roman" w:cs="v4.2.0"/>
        </w:rPr>
        <w:t xml:space="preserve"> defined in Table 9.4.2.2-1.</w:t>
      </w:r>
    </w:p>
    <w:p w14:paraId="36D85F0C" w14:textId="77777777" w:rsidR="00D87103" w:rsidRPr="00D76831" w:rsidRDefault="00D87103" w:rsidP="005674E2">
      <w:pPr>
        <w:keepNext/>
        <w:keepLines/>
        <w:spacing w:before="60"/>
        <w:jc w:val="center"/>
      </w:pPr>
      <w:r w:rsidRPr="00D76831">
        <w:rPr>
          <w:rFonts w:ascii="Arial" w:hAnsi="Arial"/>
          <w:b/>
        </w:rPr>
        <w:t xml:space="preserve">Table 9.4.2.2-1: </w:t>
      </w:r>
      <w:r w:rsidRPr="00D76831">
        <w:rPr>
          <w:rFonts w:ascii="Arial" w:hAnsi="Arial"/>
        </w:rPr>
        <w:t>M</w:t>
      </w:r>
      <w:r w:rsidRPr="00D76831">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76831" w:rsidRPr="00D76831" w14:paraId="25B72669" w14:textId="77777777" w:rsidTr="00813383">
        <w:trPr>
          <w:cantSplit/>
          <w:trHeight w:val="444"/>
          <w:jc w:val="center"/>
        </w:trPr>
        <w:tc>
          <w:tcPr>
            <w:tcW w:w="1555" w:type="dxa"/>
          </w:tcPr>
          <w:p w14:paraId="25C3193E" w14:textId="77777777" w:rsidR="00D87103" w:rsidRPr="00D76831" w:rsidRDefault="00D87103" w:rsidP="001F21E0">
            <w:pPr>
              <w:keepNext/>
              <w:keepLines/>
              <w:spacing w:after="0"/>
              <w:jc w:val="center"/>
            </w:pPr>
            <w:r w:rsidRPr="00D76831">
              <w:rPr>
                <w:rFonts w:ascii="Arial" w:hAnsi="Arial"/>
                <w:b/>
                <w:sz w:val="18"/>
              </w:rPr>
              <w:t>Configuration</w:t>
            </w:r>
          </w:p>
        </w:tc>
        <w:tc>
          <w:tcPr>
            <w:tcW w:w="3970" w:type="dxa"/>
          </w:tcPr>
          <w:p w14:paraId="48AC16BF" w14:textId="77777777" w:rsidR="00D87103" w:rsidRPr="00D76831" w:rsidRDefault="00D87103" w:rsidP="001F21E0">
            <w:pPr>
              <w:keepNext/>
              <w:keepLines/>
              <w:spacing w:after="0"/>
              <w:jc w:val="center"/>
            </w:pPr>
            <w:r w:rsidRPr="00D76831">
              <w:rPr>
                <w:rFonts w:ascii="Arial" w:hAnsi="Arial"/>
                <w:b/>
                <w:sz w:val="18"/>
              </w:rPr>
              <w:t>Physical Layer Measurement period: T</w:t>
            </w:r>
            <w:r w:rsidRPr="00D76831">
              <w:rPr>
                <w:rFonts w:ascii="Arial" w:hAnsi="Arial"/>
                <w:b/>
                <w:sz w:val="18"/>
                <w:vertAlign w:val="subscript"/>
              </w:rPr>
              <w:t>Measure, E-UTRAN FDD</w:t>
            </w:r>
            <w:r w:rsidRPr="00D76831">
              <w:rPr>
                <w:rFonts w:ascii="Arial" w:hAnsi="Arial"/>
                <w:b/>
                <w:sz w:val="18"/>
              </w:rPr>
              <w:t xml:space="preserve"> [ms] </w:t>
            </w:r>
          </w:p>
        </w:tc>
        <w:tc>
          <w:tcPr>
            <w:tcW w:w="1651" w:type="dxa"/>
          </w:tcPr>
          <w:p w14:paraId="0CF17236" w14:textId="77777777" w:rsidR="00D87103" w:rsidRPr="00D76831" w:rsidRDefault="00D87103" w:rsidP="001F21E0">
            <w:pPr>
              <w:keepNext/>
              <w:keepLines/>
              <w:spacing w:after="0"/>
              <w:jc w:val="center"/>
            </w:pPr>
            <w:r w:rsidRPr="00D76831">
              <w:rPr>
                <w:rFonts w:ascii="Arial" w:hAnsi="Arial"/>
                <w:b/>
                <w:sz w:val="18"/>
              </w:rPr>
              <w:t>Measurement bandwidth [RB]</w:t>
            </w:r>
          </w:p>
        </w:tc>
      </w:tr>
      <w:tr w:rsidR="00D76831" w:rsidRPr="00D76831" w14:paraId="7D214AD6" w14:textId="77777777" w:rsidTr="00813383">
        <w:trPr>
          <w:cantSplit/>
          <w:trHeight w:val="291"/>
          <w:jc w:val="center"/>
        </w:trPr>
        <w:tc>
          <w:tcPr>
            <w:tcW w:w="1555" w:type="dxa"/>
          </w:tcPr>
          <w:p w14:paraId="7E4944BC" w14:textId="77777777" w:rsidR="00D87103" w:rsidRPr="00D76831" w:rsidRDefault="00D87103" w:rsidP="001F21E0">
            <w:pPr>
              <w:keepNext/>
              <w:keepLines/>
              <w:spacing w:after="0"/>
              <w:jc w:val="center"/>
            </w:pPr>
            <w:r w:rsidRPr="00D76831">
              <w:rPr>
                <w:rFonts w:ascii="Arial" w:hAnsi="Arial"/>
                <w:sz w:val="18"/>
              </w:rPr>
              <w:t>0</w:t>
            </w:r>
          </w:p>
        </w:tc>
        <w:tc>
          <w:tcPr>
            <w:tcW w:w="3970" w:type="dxa"/>
          </w:tcPr>
          <w:p w14:paraId="5BDEE225" w14:textId="77777777" w:rsidR="00D87103" w:rsidRPr="00D76831" w:rsidRDefault="00D87103" w:rsidP="001F21E0">
            <w:pPr>
              <w:keepNext/>
              <w:keepLines/>
              <w:spacing w:after="0"/>
              <w:jc w:val="center"/>
            </w:pPr>
            <w:r w:rsidRPr="00D76831">
              <w:rPr>
                <w:rFonts w:ascii="Arial" w:hAnsi="Arial"/>
                <w:sz w:val="18"/>
              </w:rPr>
              <w:t>480 x TBD</w:t>
            </w:r>
          </w:p>
        </w:tc>
        <w:tc>
          <w:tcPr>
            <w:tcW w:w="1651" w:type="dxa"/>
          </w:tcPr>
          <w:p w14:paraId="10969D68" w14:textId="77777777" w:rsidR="00D87103" w:rsidRPr="00D76831" w:rsidRDefault="00D87103" w:rsidP="001F21E0">
            <w:pPr>
              <w:keepNext/>
              <w:keepLines/>
              <w:spacing w:after="0"/>
              <w:jc w:val="center"/>
            </w:pPr>
            <w:r w:rsidRPr="00D76831">
              <w:rPr>
                <w:rFonts w:ascii="Arial" w:hAnsi="Arial"/>
                <w:sz w:val="18"/>
              </w:rPr>
              <w:t>6</w:t>
            </w:r>
          </w:p>
        </w:tc>
      </w:tr>
      <w:tr w:rsidR="00D76831" w:rsidRPr="00D76831" w14:paraId="27F43072" w14:textId="77777777" w:rsidTr="00813383">
        <w:trPr>
          <w:cantSplit/>
          <w:trHeight w:val="153"/>
          <w:jc w:val="center"/>
        </w:trPr>
        <w:tc>
          <w:tcPr>
            <w:tcW w:w="1555" w:type="dxa"/>
          </w:tcPr>
          <w:p w14:paraId="0140EC75" w14:textId="77777777" w:rsidR="00D87103" w:rsidRPr="00D76831" w:rsidRDefault="00D87103" w:rsidP="001F21E0">
            <w:pPr>
              <w:keepNext/>
              <w:keepLines/>
              <w:spacing w:after="0"/>
              <w:jc w:val="center"/>
            </w:pPr>
            <w:r w:rsidRPr="00D76831">
              <w:rPr>
                <w:rFonts w:ascii="Arial" w:hAnsi="Arial"/>
                <w:sz w:val="18"/>
              </w:rPr>
              <w:t>1 (Note 1)</w:t>
            </w:r>
          </w:p>
        </w:tc>
        <w:tc>
          <w:tcPr>
            <w:tcW w:w="3970" w:type="dxa"/>
          </w:tcPr>
          <w:p w14:paraId="32BBE998" w14:textId="77777777" w:rsidR="00D87103" w:rsidRPr="00D76831" w:rsidRDefault="00D87103" w:rsidP="001F21E0">
            <w:pPr>
              <w:keepNext/>
              <w:keepLines/>
              <w:spacing w:after="0"/>
              <w:jc w:val="center"/>
            </w:pPr>
            <w:r w:rsidRPr="00D76831">
              <w:rPr>
                <w:rFonts w:ascii="Arial" w:hAnsi="Arial"/>
                <w:sz w:val="18"/>
              </w:rPr>
              <w:t>240 x TBD</w:t>
            </w:r>
          </w:p>
        </w:tc>
        <w:tc>
          <w:tcPr>
            <w:tcW w:w="1651" w:type="dxa"/>
          </w:tcPr>
          <w:p w14:paraId="6DFD42AF" w14:textId="77777777" w:rsidR="00D87103" w:rsidRPr="00D76831" w:rsidRDefault="00D87103" w:rsidP="001F21E0">
            <w:pPr>
              <w:keepNext/>
              <w:keepLines/>
              <w:spacing w:after="0"/>
              <w:jc w:val="center"/>
            </w:pPr>
            <w:r w:rsidRPr="00D76831">
              <w:rPr>
                <w:rFonts w:ascii="Arial" w:hAnsi="Arial"/>
                <w:sz w:val="18"/>
              </w:rPr>
              <w:t>50</w:t>
            </w:r>
          </w:p>
        </w:tc>
      </w:tr>
      <w:tr w:rsidR="00D87103" w:rsidRPr="00D76831" w14:paraId="580B06CA" w14:textId="77777777" w:rsidTr="00813383">
        <w:trPr>
          <w:cantSplit/>
          <w:trHeight w:val="153"/>
          <w:jc w:val="center"/>
        </w:trPr>
        <w:tc>
          <w:tcPr>
            <w:tcW w:w="7176" w:type="dxa"/>
            <w:gridSpan w:val="3"/>
          </w:tcPr>
          <w:p w14:paraId="5DF340D5" w14:textId="77777777" w:rsidR="00D87103" w:rsidRPr="00D76831" w:rsidRDefault="00D87103" w:rsidP="001F21E0">
            <w:pPr>
              <w:keepNext/>
              <w:keepLines/>
              <w:spacing w:after="0"/>
            </w:pPr>
            <w:r w:rsidRPr="00D76831">
              <w:rPr>
                <w:rFonts w:ascii="Arial" w:hAnsi="Arial"/>
                <w:sz w:val="18"/>
              </w:rPr>
              <w:t>NOTE 1:</w:t>
            </w:r>
            <w:r w:rsidRPr="00D76831">
              <w:rPr>
                <w:rFonts w:ascii="Arial" w:hAnsi="Arial"/>
                <w:sz w:val="18"/>
              </w:rPr>
              <w:tab/>
              <w:t>This configuration is optional.</w:t>
            </w:r>
          </w:p>
        </w:tc>
      </w:tr>
    </w:tbl>
    <w:p w14:paraId="3A10644D" w14:textId="77777777" w:rsidR="00D87103" w:rsidRPr="00D76831" w:rsidRDefault="00D87103" w:rsidP="00D87103">
      <w:pPr>
        <w:rPr>
          <w:rFonts w:eastAsia="Times New Roman" w:cs="v4.2.0"/>
        </w:rPr>
      </w:pPr>
    </w:p>
    <w:p w14:paraId="21E4AD8C" w14:textId="77777777" w:rsidR="00D87103" w:rsidRPr="00D76831" w:rsidRDefault="00D87103" w:rsidP="00D87103">
      <w:pPr>
        <w:rPr>
          <w:rFonts w:eastAsia="Times New Roman"/>
          <w:lang w:eastAsia="ko-KR"/>
        </w:rPr>
      </w:pPr>
      <w:r w:rsidRPr="00D76831">
        <w:rPr>
          <w:rFonts w:eastAsia="Times New Roman"/>
        </w:rPr>
        <w:t xml:space="preserve">The UE shall be capable of identifying and performing </w:t>
      </w:r>
      <w:r w:rsidRPr="00D76831">
        <w:rPr>
          <w:rFonts w:eastAsia="Times New Roman" w:cs="v4.2.0"/>
        </w:rPr>
        <w:t>NR – E-UTRAN</w:t>
      </w:r>
      <w:r w:rsidRPr="00D76831">
        <w:rPr>
          <w:rFonts w:eastAsia="Times New Roman"/>
        </w:rPr>
        <w:t xml:space="preserve"> FDD RSRP, RSRQ, and RS-SINR measurements of at least 4 E-UTRAN FDD cells per E-UTRA FDD carrier frequency layer for up to 7 E-UTRA FDD carrier frequency layers.</w:t>
      </w:r>
    </w:p>
    <w:p w14:paraId="5CE2A9F3" w14:textId="77777777" w:rsidR="00D87103" w:rsidRPr="00D76831" w:rsidRDefault="00D87103" w:rsidP="00D87103">
      <w:pPr>
        <w:rPr>
          <w:rFonts w:eastAsia="Times New Roman" w:cs="v4.2.0"/>
        </w:rPr>
      </w:pPr>
      <w:r w:rsidRPr="00D76831">
        <w:rPr>
          <w:rFonts w:eastAsia="Times New Roman" w:cs="v4.2.0"/>
        </w:rPr>
        <w:t>If higher layer filtering is used, an additional cell identification delay can be expected.</w:t>
      </w:r>
    </w:p>
    <w:p w14:paraId="7E9EC429" w14:textId="515C7988" w:rsidR="00D87103" w:rsidRPr="00D76831" w:rsidRDefault="00D87103" w:rsidP="00D87103">
      <w:pPr>
        <w:rPr>
          <w:rFonts w:eastAsia="Times New Roman" w:cs="v4.2.0"/>
        </w:rPr>
      </w:pPr>
      <w:r w:rsidRPr="00D76831">
        <w:rPr>
          <w:rFonts w:eastAsia="Times New Roman"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2BD866E3" w14:textId="77777777" w:rsidR="00D87103" w:rsidRPr="00D76831" w:rsidRDefault="00D87103" w:rsidP="005674E2">
      <w:pPr>
        <w:keepNext/>
        <w:keepLines/>
        <w:spacing w:before="120"/>
        <w:ind w:left="1418" w:hanging="1418"/>
        <w:outlineLvl w:val="3"/>
      </w:pPr>
      <w:r w:rsidRPr="00D76831">
        <w:rPr>
          <w:rFonts w:ascii="Arial" w:hAnsi="Arial"/>
          <w:sz w:val="24"/>
        </w:rPr>
        <w:t>9.4.2.3</w:t>
      </w:r>
      <w:r w:rsidRPr="00D76831">
        <w:rPr>
          <w:rFonts w:ascii="Arial" w:hAnsi="Arial"/>
          <w:sz w:val="24"/>
        </w:rPr>
        <w:tab/>
        <w:t>Requirements when DRX is used</w:t>
      </w:r>
    </w:p>
    <w:p w14:paraId="27EFCE09" w14:textId="77777777" w:rsidR="00D87103" w:rsidRPr="00D76831" w:rsidRDefault="00D87103" w:rsidP="005674E2">
      <w:pPr>
        <w:keepLines/>
        <w:tabs>
          <w:tab w:val="center" w:pos="4536"/>
          <w:tab w:val="right" w:pos="9072"/>
        </w:tabs>
        <w:rPr>
          <w:rFonts w:eastAsia="Times New Roman"/>
        </w:rPr>
      </w:pPr>
      <w:r w:rsidRPr="00D76831">
        <w:rPr>
          <w:rFonts w:eastAsia="Times New Roman" w:cs="v4.2.0"/>
          <w:noProof/>
        </w:rPr>
        <w:t xml:space="preserve">When DRX is in use and </w:t>
      </w:r>
      <w:r w:rsidRPr="00D76831">
        <w:rPr>
          <w:rFonts w:eastAsia="Times New Roman"/>
          <w:noProof/>
        </w:rPr>
        <w:t>measurement gaps are configured</w:t>
      </w:r>
      <w:r w:rsidRPr="00D76831">
        <w:rPr>
          <w:rFonts w:eastAsia="Times New Roman" w:cs="v4.2.0"/>
          <w:noProof/>
          <w:lang w:eastAsia="zh-CN"/>
        </w:rPr>
        <w:t>,</w:t>
      </w:r>
      <w:r w:rsidRPr="00D76831">
        <w:rPr>
          <w:rFonts w:eastAsia="Times New Roman" w:cs="v4.2.0"/>
          <w:noProof/>
        </w:rPr>
        <w:t xml:space="preserve"> the UE shall be able to identify a new detectable E-UTRAN FDD cell within T</w:t>
      </w:r>
      <w:r w:rsidRPr="00D76831">
        <w:rPr>
          <w:rFonts w:eastAsia="Times New Roman" w:cs="v4.2.0"/>
          <w:noProof/>
          <w:vertAlign w:val="subscript"/>
        </w:rPr>
        <w:t>Identify, E-UTRAN FDD</w:t>
      </w:r>
      <w:r w:rsidRPr="00D76831">
        <w:rPr>
          <w:rFonts w:eastAsia="Times New Roman" w:cs="v4.2.0"/>
          <w:noProof/>
        </w:rPr>
        <w:t xml:space="preserve"> specified in Table 9.4.2.3-1.</w:t>
      </w:r>
    </w:p>
    <w:p w14:paraId="35BFF242" w14:textId="77777777" w:rsidR="00D87103" w:rsidRPr="00D76831" w:rsidRDefault="00D87103" w:rsidP="005674E2">
      <w:pPr>
        <w:pStyle w:val="TH"/>
      </w:pPr>
      <w:r w:rsidRPr="00D76831">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9"/>
      </w:tblGrid>
      <w:tr w:rsidR="00D76831" w:rsidRPr="00D76831" w14:paraId="4E33BB4D"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FBD904A" w14:textId="77777777" w:rsidR="00D87103" w:rsidRPr="00D76831" w:rsidRDefault="00D87103" w:rsidP="005674E2">
            <w:pPr>
              <w:keepNext/>
              <w:keepLines/>
              <w:spacing w:after="0"/>
              <w:jc w:val="center"/>
            </w:pPr>
            <w:r w:rsidRPr="00D76831">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553735" w14:textId="77777777" w:rsidR="00D87103" w:rsidRPr="00D76831" w:rsidRDefault="00D87103" w:rsidP="005674E2">
            <w:pPr>
              <w:keepNext/>
              <w:keepLines/>
              <w:spacing w:after="0"/>
              <w:jc w:val="center"/>
            </w:pPr>
            <w:r w:rsidRPr="00D76831">
              <w:rPr>
                <w:rFonts w:ascii="Arial" w:hAnsi="Arial"/>
                <w:b/>
                <w:sz w:val="18"/>
              </w:rPr>
              <w:t xml:space="preserve"> T</w:t>
            </w:r>
            <w:r w:rsidRPr="00D76831">
              <w:rPr>
                <w:rFonts w:ascii="Arial" w:hAnsi="Arial"/>
                <w:b/>
                <w:sz w:val="18"/>
                <w:vertAlign w:val="subscript"/>
              </w:rPr>
              <w:t xml:space="preserve">Identify, E-UTRAN FDD </w:t>
            </w:r>
            <w:r w:rsidRPr="00D76831">
              <w:rPr>
                <w:rFonts w:ascii="Arial" w:hAnsi="Arial"/>
                <w:b/>
                <w:sz w:val="18"/>
              </w:rPr>
              <w:t>(s) (DRX cycles)</w:t>
            </w:r>
          </w:p>
        </w:tc>
      </w:tr>
      <w:tr w:rsidR="00D76831" w:rsidRPr="00D76831" w14:paraId="21D38B29"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tcPr>
          <w:p w14:paraId="31A56B04" w14:textId="77777777" w:rsidR="00D87103" w:rsidRPr="00D76831" w:rsidRDefault="00D87103" w:rsidP="005674E2">
            <w:pPr>
              <w:keepNext/>
              <w:keepLines/>
              <w:spacing w:after="0"/>
              <w:jc w:val="center"/>
            </w:pPr>
          </w:p>
        </w:tc>
        <w:tc>
          <w:tcPr>
            <w:tcW w:w="1797" w:type="pct"/>
            <w:tcBorders>
              <w:top w:val="single" w:sz="4" w:space="0" w:color="auto"/>
              <w:left w:val="single" w:sz="4" w:space="0" w:color="auto"/>
              <w:bottom w:val="single" w:sz="4" w:space="0" w:color="auto"/>
              <w:right w:val="single" w:sz="4" w:space="0" w:color="auto"/>
            </w:tcBorders>
            <w:hideMark/>
          </w:tcPr>
          <w:p w14:paraId="32073D77" w14:textId="77777777" w:rsidR="00D87103" w:rsidRPr="00D76831" w:rsidRDefault="00D87103" w:rsidP="005674E2">
            <w:pPr>
              <w:keepNext/>
              <w:keepLines/>
              <w:spacing w:after="0"/>
              <w:jc w:val="center"/>
            </w:pPr>
            <w:r w:rsidRPr="00D76831">
              <w:rPr>
                <w:rFonts w:ascii="Arial" w:hAnsi="Arial"/>
              </w:rPr>
              <w:t>Gap period = 40 ms</w:t>
            </w:r>
          </w:p>
        </w:tc>
        <w:tc>
          <w:tcPr>
            <w:tcW w:w="1790" w:type="pct"/>
            <w:tcBorders>
              <w:top w:val="single" w:sz="4" w:space="0" w:color="auto"/>
              <w:left w:val="single" w:sz="4" w:space="0" w:color="auto"/>
              <w:bottom w:val="single" w:sz="4" w:space="0" w:color="auto"/>
              <w:right w:val="single" w:sz="4" w:space="0" w:color="auto"/>
            </w:tcBorders>
            <w:hideMark/>
          </w:tcPr>
          <w:p w14:paraId="5ACDBCDF" w14:textId="77777777" w:rsidR="00D87103" w:rsidRPr="00D76831" w:rsidRDefault="00D87103" w:rsidP="005674E2">
            <w:pPr>
              <w:keepNext/>
              <w:keepLines/>
              <w:spacing w:after="0"/>
              <w:jc w:val="center"/>
            </w:pPr>
            <w:r w:rsidRPr="00D76831">
              <w:rPr>
                <w:rFonts w:ascii="Arial" w:hAnsi="Arial"/>
              </w:rPr>
              <w:t>Gap period = 80 ms</w:t>
            </w:r>
          </w:p>
        </w:tc>
      </w:tr>
      <w:tr w:rsidR="00D76831" w:rsidRPr="00D76831" w14:paraId="5DD556A1"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B8E56B2" w14:textId="77777777" w:rsidR="00D87103" w:rsidRPr="00D76831" w:rsidRDefault="00D87103" w:rsidP="005674E2">
            <w:pPr>
              <w:keepNext/>
              <w:keepLines/>
              <w:spacing w:after="0"/>
              <w:jc w:val="center"/>
            </w:pPr>
            <w:r w:rsidRPr="00D76831">
              <w:rPr>
                <w:rFonts w:ascii="Arial" w:hAnsi="Arial" w:hint="eastAsia"/>
                <w:sz w:val="18"/>
              </w:rPr>
              <w:t>≤</w:t>
            </w:r>
            <w:r w:rsidRPr="00D76831">
              <w:rPr>
                <w:rFonts w:ascii="Arial" w:hAnsi="Arial" w:hint="eastAsia"/>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2EA0CA59" w14:textId="77777777" w:rsidR="00D87103" w:rsidRPr="00D76831" w:rsidRDefault="00D87103" w:rsidP="005674E2">
            <w:pPr>
              <w:keepNext/>
              <w:keepLines/>
              <w:spacing w:after="0"/>
              <w:jc w:val="center"/>
            </w:pPr>
            <w:r w:rsidRPr="00D76831">
              <w:rPr>
                <w:rFonts w:ascii="Arial" w:hAnsi="Arial"/>
                <w:sz w:val="18"/>
              </w:rPr>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697F9072" w14:textId="77777777" w:rsidR="00D87103" w:rsidRPr="00D76831" w:rsidRDefault="00D87103" w:rsidP="005674E2">
            <w:pPr>
              <w:keepNext/>
              <w:keepLines/>
              <w:spacing w:after="0"/>
              <w:jc w:val="center"/>
            </w:pPr>
            <w:r w:rsidRPr="00D76831">
              <w:rPr>
                <w:rFonts w:ascii="Arial" w:hAnsi="Arial"/>
                <w:sz w:val="18"/>
              </w:rPr>
              <w:t>Non-DRX requirements in Section 9.4.2.2 apply</w:t>
            </w:r>
          </w:p>
        </w:tc>
      </w:tr>
      <w:tr w:rsidR="00D76831" w:rsidRPr="00D76831" w14:paraId="3C8694E4"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C6949EF" w14:textId="77777777" w:rsidR="00D87103" w:rsidRPr="00D76831" w:rsidRDefault="00D87103" w:rsidP="005674E2">
            <w:pPr>
              <w:keepNext/>
              <w:keepLines/>
              <w:spacing w:after="0"/>
              <w:jc w:val="center"/>
            </w:pPr>
            <w:r w:rsidRPr="00D76831">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4E4641CC" w14:textId="77777777" w:rsidR="00D87103" w:rsidRPr="00D76831" w:rsidRDefault="00D87103" w:rsidP="005674E2">
            <w:pPr>
              <w:keepNext/>
              <w:keepLines/>
              <w:spacing w:after="0"/>
              <w:jc w:val="center"/>
            </w:pPr>
            <w:r w:rsidRPr="00D76831">
              <w:rPr>
                <w:rFonts w:ascii="Arial" w:hAnsi="Arial"/>
              </w:rPr>
              <w:t>5.12</w:t>
            </w:r>
            <w:r w:rsidRPr="00D76831">
              <w:rPr>
                <w:rFonts w:ascii="Arial" w:hAnsi="Arial"/>
                <w:sz w:val="18"/>
              </w:rPr>
              <w:t>*K</w:t>
            </w:r>
            <w:r w:rsidRPr="00D76831">
              <w:rPr>
                <w:rFonts w:ascii="Arial" w:hAnsi="Arial"/>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14:paraId="7856FF21" w14:textId="77777777" w:rsidR="00D87103" w:rsidRPr="00D76831" w:rsidRDefault="00D87103" w:rsidP="005674E2">
            <w:pPr>
              <w:keepNext/>
              <w:keepLines/>
              <w:spacing w:after="0"/>
              <w:jc w:val="center"/>
            </w:pPr>
            <w:r w:rsidRPr="00D76831">
              <w:rPr>
                <w:rFonts w:ascii="Arial" w:hAnsi="Arial"/>
              </w:rPr>
              <w:t>7.68</w:t>
            </w:r>
            <w:r w:rsidRPr="00D76831">
              <w:rPr>
                <w:rFonts w:ascii="Arial" w:hAnsi="Arial"/>
                <w:sz w:val="18"/>
              </w:rPr>
              <w:t>*K</w:t>
            </w:r>
            <w:r w:rsidRPr="00D76831">
              <w:rPr>
                <w:rFonts w:ascii="Arial" w:hAnsi="Arial"/>
              </w:rPr>
              <w:t xml:space="preserve"> (30</w:t>
            </w:r>
            <w:r w:rsidRPr="00D76831">
              <w:rPr>
                <w:rFonts w:ascii="Arial" w:hAnsi="Arial"/>
                <w:sz w:val="18"/>
              </w:rPr>
              <w:t>*K</w:t>
            </w:r>
            <w:r w:rsidRPr="00D76831">
              <w:rPr>
                <w:rFonts w:ascii="Arial" w:hAnsi="Arial"/>
              </w:rPr>
              <w:t>)</w:t>
            </w:r>
          </w:p>
        </w:tc>
      </w:tr>
      <w:tr w:rsidR="00D76831" w:rsidRPr="00D76831" w14:paraId="6FA3C56D"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0ACB11" w14:textId="77777777" w:rsidR="00D87103" w:rsidRPr="00D76831" w:rsidRDefault="00D87103" w:rsidP="005674E2">
            <w:pPr>
              <w:keepNext/>
              <w:keepLines/>
              <w:spacing w:after="0"/>
              <w:jc w:val="center"/>
            </w:pPr>
            <w:r w:rsidRPr="00D76831">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431D15A8" w14:textId="77777777" w:rsidR="00D87103" w:rsidRPr="00D76831" w:rsidRDefault="00D87103" w:rsidP="005674E2">
            <w:pPr>
              <w:keepNext/>
              <w:keepLines/>
              <w:spacing w:after="0"/>
              <w:jc w:val="center"/>
            </w:pPr>
            <w:r w:rsidRPr="00D76831">
              <w:rPr>
                <w:rFonts w:ascii="Arial" w:hAnsi="Arial"/>
              </w:rPr>
              <w:t>6.4</w:t>
            </w:r>
            <w:r w:rsidRPr="00D76831">
              <w:rPr>
                <w:rFonts w:ascii="Arial" w:hAnsi="Arial"/>
                <w:sz w:val="18"/>
              </w:rPr>
              <w:t>*K</w:t>
            </w:r>
            <w:r w:rsidRPr="00D76831">
              <w:rPr>
                <w:rFonts w:ascii="Arial" w:hAnsi="Arial"/>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14:paraId="4DD496A3" w14:textId="77777777" w:rsidR="00D87103" w:rsidRPr="00D76831" w:rsidRDefault="00D87103" w:rsidP="005674E2">
            <w:pPr>
              <w:keepNext/>
              <w:keepLines/>
              <w:spacing w:after="0"/>
              <w:jc w:val="center"/>
              <w:rPr>
                <w:lang w:val="sv-SE"/>
              </w:rPr>
            </w:pPr>
            <w:r w:rsidRPr="00D76831">
              <w:rPr>
                <w:rFonts w:ascii="Arial" w:hAnsi="Arial"/>
                <w:lang w:val="sv-SE"/>
              </w:rPr>
              <w:t>7.68</w:t>
            </w:r>
            <w:r w:rsidRPr="00D76831">
              <w:rPr>
                <w:rFonts w:ascii="Arial" w:hAnsi="Arial"/>
                <w:sz w:val="18"/>
                <w:lang w:val="sv-SE"/>
              </w:rPr>
              <w:t>*K</w:t>
            </w:r>
            <w:r w:rsidRPr="00D76831">
              <w:rPr>
                <w:rFonts w:ascii="Arial" w:hAnsi="Arial"/>
                <w:lang w:val="sv-SE"/>
              </w:rPr>
              <w:t xml:space="preserve"> (24*K)</w:t>
            </w:r>
          </w:p>
        </w:tc>
      </w:tr>
      <w:tr w:rsidR="00D76831" w:rsidRPr="00D76831" w14:paraId="317E4FBC"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D9DB1C" w14:textId="77777777" w:rsidR="00D87103" w:rsidRPr="00D76831" w:rsidRDefault="00D87103" w:rsidP="005674E2">
            <w:pPr>
              <w:keepNext/>
              <w:keepLines/>
              <w:spacing w:after="0"/>
              <w:jc w:val="center"/>
            </w:pPr>
            <w:r w:rsidRPr="00D76831">
              <w:rPr>
                <w:rFonts w:ascii="Arial" w:hAnsi="Arial"/>
                <w:sz w:val="18"/>
              </w:rPr>
              <w:t xml:space="preserve">0.32&lt; DRX-cycle </w:t>
            </w:r>
            <w:r w:rsidRPr="00D76831">
              <w:rPr>
                <w:rFonts w:ascii="Arial" w:hAnsi="Arial" w:hint="eastAsia"/>
                <w:sz w:val="18"/>
              </w:rPr>
              <w:t>≤</w:t>
            </w:r>
            <w:r w:rsidRPr="00D76831">
              <w:rPr>
                <w:rFonts w:ascii="Arial" w:hAnsi="Arial" w:hint="eastAsia"/>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58B7AC65" w14:textId="77777777" w:rsidR="00D87103" w:rsidRPr="00D76831" w:rsidRDefault="00D87103" w:rsidP="005674E2">
            <w:pPr>
              <w:keepNext/>
              <w:keepLines/>
              <w:spacing w:after="0"/>
              <w:jc w:val="center"/>
            </w:pPr>
            <w:r w:rsidRPr="00D76831">
              <w:rPr>
                <w:rFonts w:ascii="Arial" w:hAnsi="Arial"/>
              </w:rPr>
              <w:t>Note1 (20</w:t>
            </w:r>
            <w:r w:rsidRPr="00D76831">
              <w:rPr>
                <w:rFonts w:ascii="Arial" w:hAnsi="Arial"/>
                <w:sz w:val="18"/>
              </w:rPr>
              <w:t>*K</w:t>
            </w:r>
            <w:r w:rsidRPr="00D76831">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14:paraId="195D75D6" w14:textId="77777777" w:rsidR="00D87103" w:rsidRPr="00D76831" w:rsidRDefault="00D87103" w:rsidP="005674E2">
            <w:pPr>
              <w:keepNext/>
              <w:keepLines/>
              <w:spacing w:after="0"/>
              <w:jc w:val="center"/>
            </w:pPr>
            <w:r w:rsidRPr="00D76831">
              <w:rPr>
                <w:rFonts w:ascii="Arial" w:hAnsi="Arial"/>
              </w:rPr>
              <w:t>Note1 (20</w:t>
            </w:r>
            <w:r w:rsidRPr="00D76831">
              <w:rPr>
                <w:rFonts w:ascii="Arial" w:hAnsi="Arial"/>
                <w:sz w:val="18"/>
              </w:rPr>
              <w:t>*K</w:t>
            </w:r>
            <w:r w:rsidRPr="00D76831">
              <w:rPr>
                <w:rFonts w:ascii="Arial" w:hAnsi="Arial"/>
              </w:rPr>
              <w:t>)</w:t>
            </w:r>
          </w:p>
        </w:tc>
      </w:tr>
      <w:tr w:rsidR="00D87103" w:rsidRPr="00D76831" w14:paraId="17842473" w14:textId="77777777" w:rsidTr="008133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5C5B397" w14:textId="30212767" w:rsidR="00D87103" w:rsidRPr="00D76831" w:rsidRDefault="00D87103" w:rsidP="005674E2">
            <w:pPr>
              <w:keepNext/>
              <w:keepLines/>
              <w:spacing w:after="0"/>
              <w:ind w:left="851" w:hanging="851"/>
            </w:pPr>
            <w:r w:rsidRPr="00D76831">
              <w:rPr>
                <w:rFonts w:ascii="Arial" w:eastAsia="Times New Roman" w:hAnsi="Arial"/>
                <w:sz w:val="18"/>
              </w:rPr>
              <w:t>NOTE 1</w:t>
            </w:r>
            <w:r w:rsidRPr="00D76831">
              <w:rPr>
                <w:rFonts w:ascii="Arial" w:hAnsi="Arial"/>
                <w:sz w:val="18"/>
              </w:rPr>
              <w:t>:</w:t>
            </w:r>
            <w:r w:rsidRPr="00D76831">
              <w:rPr>
                <w:rFonts w:ascii="Arial" w:hAnsi="Arial"/>
                <w:sz w:val="18"/>
              </w:rPr>
              <w:tab/>
              <w:t>The time depends on the DRX cycle length.</w:t>
            </w:r>
          </w:p>
          <w:p w14:paraId="1C878EF6" w14:textId="02F158C3" w:rsidR="00D87103" w:rsidRPr="00D76831" w:rsidRDefault="00D87103" w:rsidP="005674E2">
            <w:pPr>
              <w:keepNext/>
              <w:keepLines/>
              <w:spacing w:after="0"/>
              <w:ind w:left="851" w:hanging="851"/>
            </w:pPr>
            <w:r w:rsidRPr="00D76831">
              <w:rPr>
                <w:rFonts w:ascii="Arial" w:eastAsia="Times New Roman" w:hAnsi="Arial"/>
                <w:sz w:val="18"/>
              </w:rPr>
              <w:t>NOTE 2</w:t>
            </w:r>
            <w:r w:rsidRPr="00D76831">
              <w:rPr>
                <w:rFonts w:ascii="Arial" w:hAnsi="Arial"/>
                <w:sz w:val="18"/>
              </w:rPr>
              <w:t>:</w:t>
            </w:r>
            <w:r w:rsidRPr="00D76831">
              <w:rPr>
                <w:rFonts w:ascii="Arial" w:hAnsi="Arial"/>
                <w:sz w:val="18"/>
              </w:rPr>
              <w:tab/>
              <w:t>K=TBD and depends at least on N</w:t>
            </w:r>
            <w:r w:rsidRPr="00D76831">
              <w:rPr>
                <w:rFonts w:ascii="Arial" w:hAnsi="Arial"/>
                <w:sz w:val="18"/>
                <w:vertAlign w:val="subscript"/>
              </w:rPr>
              <w:t>freq, SA</w:t>
            </w:r>
            <w:r w:rsidRPr="00D76831">
              <w:rPr>
                <w:rFonts w:ascii="Arial" w:hAnsi="Arial"/>
                <w:sz w:val="18"/>
              </w:rPr>
              <w:t xml:space="preserve"> defined in Section 9.1.3.3.</w:t>
            </w:r>
          </w:p>
        </w:tc>
      </w:tr>
    </w:tbl>
    <w:p w14:paraId="43770247" w14:textId="77777777" w:rsidR="00D87103" w:rsidRPr="00D76831" w:rsidRDefault="00D87103" w:rsidP="00D87103">
      <w:pPr>
        <w:rPr>
          <w:rFonts w:eastAsia="Times New Roman"/>
        </w:rPr>
      </w:pPr>
    </w:p>
    <w:p w14:paraId="479F47F7" w14:textId="5889C0D2" w:rsidR="00D87103" w:rsidRPr="00D76831" w:rsidRDefault="00D87103" w:rsidP="00D87103">
      <w:pPr>
        <w:rPr>
          <w:rFonts w:eastAsia="Times New Roman"/>
          <w:lang w:eastAsia="zh-CN"/>
        </w:rPr>
      </w:pPr>
      <w:r w:rsidRPr="00D76831">
        <w:rPr>
          <w:rFonts w:eastAsia="Times New Roman"/>
        </w:rPr>
        <w:t xml:space="preserve">When DRX is in use, the UE shall be capable of performing </w:t>
      </w:r>
      <w:r w:rsidRPr="00D76831">
        <w:rPr>
          <w:rFonts w:eastAsia="Times New Roman" w:cs="v4.2.0"/>
        </w:rPr>
        <w:t>NR – E-UTRAN</w:t>
      </w:r>
      <w:r w:rsidRPr="00D76831">
        <w:rPr>
          <w:rFonts w:eastAsia="Times New Roman"/>
        </w:rPr>
        <w:t xml:space="preserve"> FDD RSRP, RSRQ, and RS-SINR measurements of at least 4 E-UTRAN FDD cells per E-UTRA FDD frequency layer for up to 7 E-UTRA FDD carrier frequency layers, and the UE physical layer shall be capable of reporting </w:t>
      </w:r>
      <w:r w:rsidRPr="00D76831">
        <w:rPr>
          <w:rFonts w:eastAsia="Times New Roman" w:cs="v4.2.0"/>
        </w:rPr>
        <w:t>NR – E-UTRAN</w:t>
      </w:r>
      <w:r w:rsidRPr="00D76831">
        <w:rPr>
          <w:rFonts w:eastAsia="Times New Roman"/>
        </w:rPr>
        <w:t xml:space="preserve"> FDD RSRP, RSRQ, and RS-SINR measurements to higher layers with the measurement period </w:t>
      </w:r>
      <w:r w:rsidRPr="00D76831">
        <w:rPr>
          <w:rFonts w:eastAsia="Times New Roman" w:cs="Arial"/>
        </w:rPr>
        <w:t>T</w:t>
      </w:r>
      <w:r w:rsidRPr="00D76831">
        <w:rPr>
          <w:rFonts w:eastAsia="Times New Roman" w:cs="Arial"/>
          <w:vertAlign w:val="subscript"/>
        </w:rPr>
        <w:t>measure, E-UTRAN FDD</w:t>
      </w:r>
      <w:r w:rsidRPr="00D76831">
        <w:rPr>
          <w:rFonts w:eastAsia="Times New Roman"/>
        </w:rPr>
        <w:t xml:space="preserve"> specified in Table 9.4.2.3-2.</w:t>
      </w:r>
    </w:p>
    <w:p w14:paraId="4498B755" w14:textId="77777777" w:rsidR="00D87103" w:rsidRPr="00D76831" w:rsidRDefault="00D87103" w:rsidP="005674E2">
      <w:pPr>
        <w:keepNext/>
        <w:keepLines/>
        <w:spacing w:before="60"/>
        <w:jc w:val="center"/>
      </w:pPr>
      <w:r w:rsidRPr="00D76831">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4408"/>
      </w:tblGrid>
      <w:tr w:rsidR="00D76831" w:rsidRPr="00D76831" w14:paraId="42EA4E66"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1BE013C" w14:textId="77777777" w:rsidR="00D87103" w:rsidRPr="00D76831" w:rsidRDefault="00D87103" w:rsidP="005674E2">
            <w:pPr>
              <w:keepNext/>
              <w:keepLines/>
              <w:spacing w:after="0"/>
              <w:jc w:val="center"/>
            </w:pPr>
            <w:r w:rsidRPr="00D76831">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61422DF7" w14:textId="77777777" w:rsidR="00D87103" w:rsidRPr="00D76831" w:rsidRDefault="00D87103" w:rsidP="005674E2">
            <w:pPr>
              <w:keepNext/>
              <w:keepLines/>
              <w:spacing w:after="0"/>
              <w:jc w:val="center"/>
            </w:pPr>
            <w:r w:rsidRPr="00D76831">
              <w:rPr>
                <w:rFonts w:ascii="Arial" w:hAnsi="Arial"/>
                <w:b/>
                <w:sz w:val="18"/>
              </w:rPr>
              <w:t>T</w:t>
            </w:r>
            <w:r w:rsidRPr="00D76831">
              <w:rPr>
                <w:rFonts w:ascii="Arial" w:hAnsi="Arial"/>
                <w:b/>
                <w:sz w:val="18"/>
                <w:vertAlign w:val="subscript"/>
              </w:rPr>
              <w:t xml:space="preserve">measure, E-UTRAN FDD </w:t>
            </w:r>
            <w:r w:rsidRPr="00D76831">
              <w:rPr>
                <w:rFonts w:ascii="Arial" w:hAnsi="Arial"/>
                <w:b/>
                <w:sz w:val="18"/>
              </w:rPr>
              <w:t xml:space="preserve">(s) (DRX cycles) </w:t>
            </w:r>
          </w:p>
        </w:tc>
      </w:tr>
      <w:tr w:rsidR="00D76831" w:rsidRPr="00D76831" w14:paraId="0A83FCEF"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1CE6796" w14:textId="77777777" w:rsidR="00D87103" w:rsidRPr="00D76831" w:rsidRDefault="00D87103" w:rsidP="005674E2">
            <w:pPr>
              <w:keepNext/>
              <w:keepLines/>
              <w:spacing w:after="0"/>
              <w:jc w:val="center"/>
            </w:pPr>
            <w:r w:rsidRPr="00D76831">
              <w:rPr>
                <w:rFonts w:ascii="Arial" w:hAnsi="Arial" w:hint="eastAsia"/>
                <w:sz w:val="18"/>
              </w:rPr>
              <w:t>≤</w:t>
            </w:r>
            <w:r w:rsidRPr="00D76831">
              <w:rPr>
                <w:rFonts w:ascii="Arial" w:hAnsi="Arial" w:hint="eastAsia"/>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5668B8BD" w14:textId="77777777" w:rsidR="00D87103" w:rsidRPr="00D76831" w:rsidRDefault="00D87103" w:rsidP="005674E2">
            <w:pPr>
              <w:keepNext/>
              <w:keepLines/>
              <w:spacing w:after="0"/>
              <w:jc w:val="center"/>
            </w:pPr>
            <w:r w:rsidRPr="00D76831">
              <w:rPr>
                <w:rFonts w:ascii="Arial" w:hAnsi="Arial"/>
                <w:sz w:val="18"/>
              </w:rPr>
              <w:t>Non-DRX requirements in Section 9.4.2.2 apply</w:t>
            </w:r>
          </w:p>
        </w:tc>
      </w:tr>
      <w:tr w:rsidR="00D76831" w:rsidRPr="00D76831" w14:paraId="16A9ADA0"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48B213D" w14:textId="77777777" w:rsidR="00D87103" w:rsidRPr="00D76831" w:rsidRDefault="00D87103" w:rsidP="005674E2">
            <w:pPr>
              <w:keepNext/>
              <w:keepLines/>
              <w:spacing w:after="0"/>
              <w:ind w:left="720"/>
            </w:pPr>
            <w:r w:rsidRPr="00D76831">
              <w:rPr>
                <w:rFonts w:ascii="Arial" w:hAnsi="Arial"/>
                <w:sz w:val="18"/>
              </w:rPr>
              <w:t xml:space="preserve">0&lt; DRX-cycle </w:t>
            </w:r>
            <w:r w:rsidRPr="00D76831">
              <w:rPr>
                <w:rFonts w:ascii="Arial" w:hAnsi="Arial" w:hint="eastAsia"/>
                <w:sz w:val="18"/>
              </w:rPr>
              <w:t>≤</w:t>
            </w:r>
            <w:r w:rsidRPr="00D76831">
              <w:rPr>
                <w:rFonts w:ascii="Arial" w:hAnsi="Arial" w:hint="eastAsia"/>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6886CE6A" w14:textId="77777777" w:rsidR="00D87103" w:rsidRPr="00D76831" w:rsidRDefault="00D87103" w:rsidP="005674E2">
            <w:pPr>
              <w:keepNext/>
              <w:keepLines/>
              <w:spacing w:after="0"/>
              <w:jc w:val="center"/>
            </w:pPr>
            <w:r w:rsidRPr="00D76831">
              <w:rPr>
                <w:rFonts w:ascii="Arial" w:hAnsi="Arial"/>
                <w:sz w:val="18"/>
              </w:rPr>
              <w:t>Note1 (5*K)</w:t>
            </w:r>
          </w:p>
        </w:tc>
      </w:tr>
      <w:tr w:rsidR="00D87103" w:rsidRPr="00D76831" w14:paraId="3DAFA925" w14:textId="77777777" w:rsidTr="005674E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7682EF" w14:textId="77777777" w:rsidR="00D87103" w:rsidRPr="00D76831" w:rsidRDefault="00D87103" w:rsidP="005674E2">
            <w:pPr>
              <w:keepNext/>
              <w:keepLines/>
              <w:spacing w:after="0"/>
              <w:ind w:left="851" w:hanging="851"/>
            </w:pPr>
            <w:r w:rsidRPr="00D76831">
              <w:rPr>
                <w:rFonts w:ascii="Arial" w:hAnsi="Arial"/>
                <w:sz w:val="18"/>
              </w:rPr>
              <w:t>NOTE 1:</w:t>
            </w:r>
            <w:r w:rsidRPr="00D76831">
              <w:rPr>
                <w:rFonts w:ascii="Arial" w:hAnsi="Arial"/>
                <w:sz w:val="18"/>
              </w:rPr>
              <w:tab/>
              <w:t>The time depends on the DRX cycle length.</w:t>
            </w:r>
          </w:p>
          <w:p w14:paraId="0B89B9F5" w14:textId="77777777" w:rsidR="00D87103" w:rsidRPr="00D76831" w:rsidRDefault="00D87103" w:rsidP="005674E2">
            <w:pPr>
              <w:keepNext/>
              <w:keepLines/>
              <w:spacing w:after="0"/>
              <w:ind w:left="851" w:hanging="851"/>
            </w:pPr>
            <w:r w:rsidRPr="00D76831">
              <w:rPr>
                <w:rFonts w:ascii="Arial" w:hAnsi="Arial"/>
                <w:sz w:val="18"/>
              </w:rPr>
              <w:t>NOTE 2:</w:t>
            </w:r>
            <w:r w:rsidRPr="00D76831">
              <w:rPr>
                <w:rFonts w:ascii="Arial" w:hAnsi="Arial"/>
                <w:sz w:val="18"/>
              </w:rPr>
              <w:tab/>
              <w:t>K=TBD and depends at least on N</w:t>
            </w:r>
            <w:r w:rsidRPr="00D76831">
              <w:rPr>
                <w:rFonts w:ascii="Arial" w:hAnsi="Arial"/>
                <w:sz w:val="18"/>
                <w:vertAlign w:val="subscript"/>
              </w:rPr>
              <w:t>freq, SA</w:t>
            </w:r>
            <w:r w:rsidRPr="00D76831">
              <w:rPr>
                <w:rFonts w:ascii="Arial" w:hAnsi="Arial"/>
                <w:sz w:val="18"/>
              </w:rPr>
              <w:t xml:space="preserve"> defined in Section 9.1.3.3.</w:t>
            </w:r>
          </w:p>
        </w:tc>
      </w:tr>
    </w:tbl>
    <w:p w14:paraId="16F8D2AD" w14:textId="77777777" w:rsidR="00D87103" w:rsidRPr="00D76831" w:rsidRDefault="00D87103" w:rsidP="005674E2">
      <w:pPr>
        <w:rPr>
          <w:rFonts w:eastAsia="Times New Roman" w:cs="v4.2.0"/>
        </w:rPr>
      </w:pPr>
    </w:p>
    <w:p w14:paraId="62B6EF58" w14:textId="77777777" w:rsidR="00D87103" w:rsidRPr="00D76831" w:rsidRDefault="00D87103" w:rsidP="00D87103">
      <w:pPr>
        <w:rPr>
          <w:rFonts w:eastAsia="Times New Roman" w:cs="v4.2.0"/>
        </w:rPr>
      </w:pPr>
      <w:r w:rsidRPr="00D76831">
        <w:rPr>
          <w:rFonts w:eastAsia="Times New Roman" w:cs="v4.2.0"/>
        </w:rPr>
        <w:t>If higher layer filtering is used, an additional cell identification delay can be expected.</w:t>
      </w:r>
    </w:p>
    <w:p w14:paraId="1F08DB29" w14:textId="56AEE675" w:rsidR="00D87103" w:rsidRPr="00D76831" w:rsidRDefault="00D87103" w:rsidP="00D87103">
      <w:pPr>
        <w:rPr>
          <w:rFonts w:eastAsia="Times New Roman" w:cs="v4.2.0"/>
        </w:rPr>
      </w:pPr>
      <w:r w:rsidRPr="00D76831">
        <w:rPr>
          <w:rFonts w:eastAsia="Times New Roman"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31CC85B8" w14:textId="77777777" w:rsidR="00D87103" w:rsidRPr="00D76831" w:rsidRDefault="00D87103" w:rsidP="00D87103">
      <w:r w:rsidRPr="00D76831">
        <w:lastRenderedPageBreak/>
        <w:t>Editor’s note: gap sharing to be accounted for.</w:t>
      </w:r>
    </w:p>
    <w:p w14:paraId="0E32A4CF" w14:textId="77777777" w:rsidR="00D87103" w:rsidRPr="00D76831" w:rsidRDefault="00D87103" w:rsidP="001F21E0">
      <w:pPr>
        <w:keepNext/>
        <w:keepLines/>
        <w:spacing w:before="120"/>
        <w:ind w:left="1418" w:hanging="1418"/>
        <w:outlineLvl w:val="3"/>
      </w:pPr>
      <w:r w:rsidRPr="00D76831">
        <w:rPr>
          <w:rFonts w:ascii="Arial" w:hAnsi="Arial"/>
          <w:sz w:val="24"/>
        </w:rPr>
        <w:t>9.4.2.4</w:t>
      </w:r>
      <w:r w:rsidRPr="00D76831">
        <w:rPr>
          <w:rFonts w:ascii="Arial" w:hAnsi="Arial"/>
          <w:sz w:val="24"/>
        </w:rPr>
        <w:tab/>
        <w:t>Measurement reporting requirements</w:t>
      </w:r>
    </w:p>
    <w:p w14:paraId="47E95F2F" w14:textId="77777777" w:rsidR="00D87103" w:rsidRPr="00D76831" w:rsidRDefault="00D87103" w:rsidP="001F21E0">
      <w:pPr>
        <w:keepNext/>
        <w:keepLines/>
        <w:spacing w:before="120"/>
        <w:ind w:left="1701" w:hanging="1701"/>
        <w:outlineLvl w:val="4"/>
      </w:pPr>
      <w:r w:rsidRPr="00D76831">
        <w:rPr>
          <w:rFonts w:ascii="Arial" w:hAnsi="Arial"/>
          <w:sz w:val="22"/>
        </w:rPr>
        <w:t>9.4.2.4.1</w:t>
      </w:r>
      <w:r w:rsidRPr="00D76831">
        <w:rPr>
          <w:rFonts w:ascii="Arial" w:hAnsi="Arial"/>
          <w:sz w:val="22"/>
        </w:rPr>
        <w:tab/>
        <w:t>Periodic Reporting</w:t>
      </w:r>
    </w:p>
    <w:p w14:paraId="5EF55A93" w14:textId="598CD767" w:rsidR="00D87103" w:rsidRPr="00D76831" w:rsidRDefault="00D87103" w:rsidP="00D87103">
      <w:pPr>
        <w:rPr>
          <w:rFonts w:eastAsia="Times New Roman" w:cs="v4.2.0"/>
        </w:rPr>
      </w:pPr>
      <w:r w:rsidRPr="00D76831">
        <w:rPr>
          <w:rFonts w:eastAsia="Times New Roman" w:cs="v4.2.0"/>
        </w:rPr>
        <w:t>The reported NR – E-UTRAN FDD RSRP, RSRQ, and RS-SINR measurements contained in periodically triggered measurement reports shall meet the requirements in Sections 10.2.2, 10.2.3, and 10.2.5, respectively.</w:t>
      </w:r>
    </w:p>
    <w:p w14:paraId="05A0A4B4" w14:textId="77777777" w:rsidR="00D87103" w:rsidRPr="00D76831" w:rsidRDefault="00D87103" w:rsidP="001F21E0">
      <w:pPr>
        <w:keepNext/>
        <w:keepLines/>
        <w:spacing w:before="120"/>
        <w:ind w:left="1701" w:hanging="1701"/>
        <w:outlineLvl w:val="4"/>
      </w:pPr>
      <w:r w:rsidRPr="00D76831">
        <w:rPr>
          <w:rFonts w:ascii="Arial" w:hAnsi="Arial"/>
          <w:sz w:val="22"/>
        </w:rPr>
        <w:t>9.4.2.4.2</w:t>
      </w:r>
      <w:r w:rsidRPr="00D76831">
        <w:rPr>
          <w:rFonts w:ascii="Arial" w:hAnsi="Arial"/>
          <w:sz w:val="22"/>
        </w:rPr>
        <w:tab/>
        <w:t>Event-Triggered Periodic Reporting</w:t>
      </w:r>
    </w:p>
    <w:p w14:paraId="7EDB450F" w14:textId="5C182D33" w:rsidR="00D87103" w:rsidRPr="00D76831" w:rsidRDefault="00D87103" w:rsidP="00D87103">
      <w:pPr>
        <w:rPr>
          <w:rFonts w:eastAsia="Times New Roman" w:cs="v4.2.0"/>
        </w:rPr>
      </w:pPr>
      <w:r w:rsidRPr="00D76831">
        <w:rPr>
          <w:rFonts w:eastAsia="Times New Roman" w:cs="v4.2.0"/>
        </w:rPr>
        <w:t>The reported NR – E-UTRAN FDD RSRP, RSRQ, and RS-SINR measurements contained in event-triggered periodic measurement reports shall meet the requirements in Sections 10.2.2, 10.2.3, and 10.2.5, respectively.</w:t>
      </w:r>
    </w:p>
    <w:p w14:paraId="3CF54F14" w14:textId="77777777" w:rsidR="00D87103" w:rsidRPr="00D76831" w:rsidRDefault="00D87103" w:rsidP="00D87103">
      <w:pPr>
        <w:rPr>
          <w:rFonts w:eastAsia="Times New Roman" w:cs="v4.2.0"/>
        </w:rPr>
      </w:pPr>
      <w:r w:rsidRPr="00D76831">
        <w:rPr>
          <w:rFonts w:eastAsia="Times New Roman" w:cs="v4.2.0"/>
        </w:rPr>
        <w:t>The first report in event-triggered periodic measurement reporting shall meet the requirements specified in Section 9.4.2.4.3.</w:t>
      </w:r>
    </w:p>
    <w:p w14:paraId="29E78B35" w14:textId="77777777" w:rsidR="00D87103" w:rsidRPr="00D76831" w:rsidRDefault="00D87103" w:rsidP="001F21E0">
      <w:pPr>
        <w:keepNext/>
        <w:keepLines/>
        <w:spacing w:before="120"/>
        <w:ind w:left="1701" w:hanging="1701"/>
        <w:outlineLvl w:val="4"/>
      </w:pPr>
      <w:r w:rsidRPr="00D76831">
        <w:rPr>
          <w:rFonts w:ascii="Arial" w:hAnsi="Arial"/>
          <w:sz w:val="22"/>
        </w:rPr>
        <w:t>9.4.2.4.3</w:t>
      </w:r>
      <w:r w:rsidRPr="00D76831">
        <w:rPr>
          <w:rFonts w:ascii="Arial" w:hAnsi="Arial"/>
          <w:sz w:val="22"/>
        </w:rPr>
        <w:tab/>
        <w:t>Event-Triggered Reporting</w:t>
      </w:r>
    </w:p>
    <w:p w14:paraId="32D43B09" w14:textId="698F0F22" w:rsidR="00D87103" w:rsidRPr="00D76831" w:rsidRDefault="00D87103" w:rsidP="00D87103">
      <w:pPr>
        <w:rPr>
          <w:rFonts w:eastAsia="Times New Roman" w:cs="v4.2.0"/>
        </w:rPr>
      </w:pPr>
      <w:r w:rsidRPr="00D76831">
        <w:rPr>
          <w:rFonts w:eastAsia="Times New Roman" w:cs="v4.2.0"/>
        </w:rPr>
        <w:t>The reported NR – E-UTRAN FDD RSRP, RSRQ, and RS-SINR measurements contained in event-triggered measurement reports shall meet the requirements in Sections 10.2.2, 10.2.3, and 10.2.5, respectively.</w:t>
      </w:r>
    </w:p>
    <w:p w14:paraId="12E98663" w14:textId="77777777" w:rsidR="00D87103" w:rsidRPr="00D76831" w:rsidRDefault="00D87103" w:rsidP="00D87103">
      <w:pPr>
        <w:rPr>
          <w:rFonts w:eastAsia="Times New Roman" w:cs="v4.2.0"/>
        </w:rPr>
      </w:pPr>
      <w:r w:rsidRPr="00D76831">
        <w:rPr>
          <w:rFonts w:eastAsia="Times New Roman" w:cs="v4.2.0"/>
        </w:rPr>
        <w:t xml:space="preserve">The UE shall not send any event-triggered measurement reports, as long as </w:t>
      </w:r>
      <w:r w:rsidRPr="00D76831">
        <w:rPr>
          <w:rFonts w:eastAsia="Times New Roman" w:cs="v4.2.0"/>
          <w:lang w:eastAsia="zh-CN"/>
        </w:rPr>
        <w:t>no</w:t>
      </w:r>
      <w:r w:rsidRPr="00D76831">
        <w:rPr>
          <w:rFonts w:eastAsia="Times New Roman" w:cs="v4.2.0"/>
        </w:rPr>
        <w:t xml:space="preserve"> reporting criteria </w:t>
      </w:r>
      <w:r w:rsidRPr="00D76831">
        <w:rPr>
          <w:rFonts w:eastAsia="Times New Roman" w:cs="v4.2.0"/>
          <w:lang w:eastAsia="zh-CN"/>
        </w:rPr>
        <w:t>are</w:t>
      </w:r>
      <w:r w:rsidRPr="00D76831">
        <w:rPr>
          <w:rFonts w:eastAsia="Times New Roman" w:cs="v4.2.0"/>
        </w:rPr>
        <w:t xml:space="preserve"> fulfilled.</w:t>
      </w:r>
    </w:p>
    <w:p w14:paraId="23D54DB2" w14:textId="77777777" w:rsidR="00D87103" w:rsidRPr="00D76831" w:rsidRDefault="00D87103" w:rsidP="00D87103">
      <w:pPr>
        <w:rPr>
          <w:rFonts w:eastAsia="Times New Roman" w:cs="v4.2.0"/>
          <w:lang w:eastAsia="zh-CN"/>
        </w:rPr>
      </w:pPr>
      <w:r w:rsidRPr="00D76831">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76831">
        <w:rPr>
          <w:rFonts w:eastAsia="Times New Roman" w:cs="v4.2.0"/>
          <w:lang w:eastAsia="zh-CN"/>
        </w:rPr>
        <w:t xml:space="preserve"> </w:t>
      </w:r>
      <w:r w:rsidRPr="00D76831">
        <w:rPr>
          <w:rFonts w:eastAsia="Times New Roman" w:cs="v4.2.0"/>
        </w:rPr>
        <w:t>This measurement reporting delay excludes a delay uncertainty resulted when inserting the measurement report to the TTI of the uplink DCCH. The delay uncertainty is: 2 x TTI</w:t>
      </w:r>
      <w:r w:rsidRPr="00D76831">
        <w:rPr>
          <w:rFonts w:eastAsia="Times New Roman" w:cs="v4.2.0"/>
          <w:vertAlign w:val="subscript"/>
        </w:rPr>
        <w:t>DCCH</w:t>
      </w:r>
      <w:r w:rsidRPr="00D76831">
        <w:rPr>
          <w:rFonts w:eastAsia="Times New Roman" w:cs="v4.2.0"/>
          <w:lang w:eastAsia="zh-CN"/>
        </w:rPr>
        <w:t xml:space="preserve"> </w:t>
      </w:r>
      <w:r w:rsidRPr="00D76831">
        <w:rPr>
          <w:rFonts w:eastAsia="Times New Roman"/>
        </w:rPr>
        <w:t>where TTI</w:t>
      </w:r>
      <w:r w:rsidRPr="00D76831">
        <w:rPr>
          <w:rFonts w:eastAsia="Times New Roman"/>
          <w:vertAlign w:val="subscript"/>
        </w:rPr>
        <w:t>DCCH</w:t>
      </w:r>
      <w:r w:rsidRPr="00D76831">
        <w:rPr>
          <w:rFonts w:eastAsia="Times New Roman"/>
        </w:rPr>
        <w:t xml:space="preserve"> is the duration of subframe or slot or subslot when the measurement report is transmitted on the PUSCH with subframe or slot or subslot duration</w:t>
      </w:r>
      <w:r w:rsidRPr="00D76831">
        <w:rPr>
          <w:rFonts w:eastAsia="Times New Roman" w:cs="v4.2.0"/>
          <w:lang w:eastAsia="zh-CN"/>
        </w:rPr>
        <w:t>. This measurement reporting delay excludes a delay which caused by no UL resources for UE to send the measurement report.</w:t>
      </w:r>
    </w:p>
    <w:p w14:paraId="49127550" w14:textId="77777777" w:rsidR="00D87103" w:rsidRPr="00D76831" w:rsidRDefault="00D87103" w:rsidP="00D87103">
      <w:pPr>
        <w:rPr>
          <w:rFonts w:eastAsia="Times New Roman" w:cs="v4.2.0"/>
        </w:rPr>
      </w:pPr>
      <w:r w:rsidRPr="00D76831">
        <w:rPr>
          <w:rFonts w:eastAsia="Times New Roman" w:cs="v4.2.0"/>
        </w:rPr>
        <w:t xml:space="preserve">The event triggered measurement reporting delay, measured without L3 filtering shall be less than T </w:t>
      </w:r>
      <w:r w:rsidRPr="00D76831">
        <w:rPr>
          <w:rFonts w:eastAsia="Times New Roman" w:cs="v4.2.0"/>
          <w:vertAlign w:val="subscript"/>
        </w:rPr>
        <w:t>Identify, E-UTRAN FDD</w:t>
      </w:r>
      <w:r w:rsidRPr="00D76831">
        <w:rPr>
          <w:rFonts w:eastAsia="Times New Roman" w:cs="v4.2.0"/>
        </w:rPr>
        <w:t xml:space="preserve"> defined in Sections 9.4.2.2 and 9.4.2.3 without DRX and with DRX, respectively</w:t>
      </w:r>
      <w:r w:rsidRPr="00D76831">
        <w:rPr>
          <w:rFonts w:eastAsia="Times New Roman" w:cs="v4.2.0"/>
          <w:lang w:eastAsia="zh-CN"/>
        </w:rPr>
        <w:t>.</w:t>
      </w:r>
      <w:r w:rsidRPr="00D76831">
        <w:rPr>
          <w:rFonts w:eastAsia="Times New Roman" w:cs="v4.2.0"/>
          <w:vertAlign w:val="subscript"/>
        </w:rPr>
        <w:t xml:space="preserve"> </w:t>
      </w:r>
      <w:r w:rsidRPr="00D76831">
        <w:rPr>
          <w:rFonts w:eastAsia="Times New Roman" w:cs="v4.2.0"/>
        </w:rPr>
        <w:t>When L3 filtering is used, an additional delay can be expected.</w:t>
      </w:r>
    </w:p>
    <w:p w14:paraId="642B5B1F" w14:textId="651E95BF" w:rsidR="00D87103" w:rsidRPr="00D76831" w:rsidRDefault="00D87103" w:rsidP="00D87103">
      <w:pPr>
        <w:rPr>
          <w:rFonts w:eastAsia="Times New Roman"/>
          <w:lang w:eastAsia="zh-CN"/>
        </w:rPr>
      </w:pPr>
      <w:r w:rsidRPr="00D76831">
        <w:rPr>
          <w:rFonts w:eastAsia="Times New Roman"/>
        </w:rPr>
        <w:t>If a cell which has been detectable at least for the time period T</w:t>
      </w:r>
      <w:r w:rsidRPr="00D76831">
        <w:rPr>
          <w:rFonts w:eastAsia="Times New Roman"/>
          <w:vertAlign w:val="subscript"/>
        </w:rPr>
        <w:t>Identify, E-UTRAN FDD</w:t>
      </w:r>
      <w:r w:rsidRPr="00D76831">
        <w:rPr>
          <w:rFonts w:eastAsia="Times New Roman" w:cs="v4.2.0"/>
        </w:rPr>
        <w:t xml:space="preserve"> becomes undetectable for a period </w:t>
      </w:r>
      <w:r w:rsidRPr="00D76831">
        <w:rPr>
          <w:rFonts w:eastAsia="Times New Roman"/>
        </w:rPr>
        <w:t xml:space="preserve">≤ TBD seconds and then the cell becomes detectable again and </w:t>
      </w:r>
      <w:r w:rsidRPr="00D76831">
        <w:rPr>
          <w:rFonts w:eastAsia="Times New Roman" w:cs="v4.2.0"/>
        </w:rPr>
        <w:t xml:space="preserve">triggers an event as </w:t>
      </w:r>
      <w:r w:rsidRPr="00D76831">
        <w:rPr>
          <w:rFonts w:eastAsia="Times New Roman" w:cs="v4.2.0"/>
          <w:lang w:eastAsia="zh-CN"/>
        </w:rPr>
        <w:t xml:space="preserve">per </w:t>
      </w:r>
      <w:r w:rsidRPr="00D76831">
        <w:rPr>
          <w:rFonts w:eastAsia="Times New Roman"/>
        </w:rPr>
        <w:t>TS 38.331 [2], the event triggered measurement reporting delay shall be less than</w:t>
      </w:r>
      <w:r w:rsidRPr="00D76831">
        <w:rPr>
          <w:rFonts w:eastAsia="Times New Roman" w:cs="v4.2.0"/>
        </w:rPr>
        <w:t xml:space="preserve"> T</w:t>
      </w:r>
      <w:r w:rsidRPr="00D76831">
        <w:rPr>
          <w:rFonts w:eastAsia="Times New Roman" w:cs="v4.2.0"/>
          <w:vertAlign w:val="subscript"/>
        </w:rPr>
        <w:t>Measure, E-UTRAN FDD</w:t>
      </w:r>
      <w:r w:rsidRPr="00D76831">
        <w:rPr>
          <w:rFonts w:eastAsia="Times New Roman"/>
        </w:rPr>
        <w:t xml:space="preserve"> provided the timing to that cell has not changed more than </w:t>
      </w:r>
      <w:r w:rsidRPr="00D76831">
        <w:rPr>
          <w:rFonts w:eastAsia="Times New Roman"/>
          <w:lang w:eastAsia="zh-CN"/>
        </w:rPr>
        <w:sym w:font="Symbol" w:char="F0B1"/>
      </w:r>
      <w:r w:rsidRPr="00D76831">
        <w:rPr>
          <w:rFonts w:eastAsia="Times New Roman"/>
          <w:lang w:eastAsia="zh-CN"/>
        </w:rPr>
        <w:t xml:space="preserve"> 50 Ts </w:t>
      </w:r>
      <w:r w:rsidRPr="00D76831">
        <w:rPr>
          <w:rFonts w:eastAsia="Times New Roman"/>
        </w:rPr>
        <w:t xml:space="preserve">while </w:t>
      </w:r>
      <w:r w:rsidRPr="00D76831">
        <w:rPr>
          <w:rFonts w:eastAsia="Times New Roman" w:cs="v4.2.0"/>
        </w:rPr>
        <w:t>measurement</w:t>
      </w:r>
      <w:r w:rsidRPr="00D76831">
        <w:rPr>
          <w:rFonts w:eastAsia="Times New Roman"/>
        </w:rPr>
        <w:t xml:space="preserve"> gap has not been available and the L3 filter has not been used.</w:t>
      </w:r>
    </w:p>
    <w:p w14:paraId="19EEE58C" w14:textId="70F6D324" w:rsidR="00D87103" w:rsidRPr="00D76831" w:rsidRDefault="00D87103" w:rsidP="005674E2">
      <w:pPr>
        <w:pStyle w:val="Heading3"/>
        <w:rPr>
          <w:rFonts w:eastAsia="Times New Roman"/>
          <w:noProof/>
          <w:lang w:val="sv-SE"/>
        </w:rPr>
      </w:pPr>
      <w:bookmarkStart w:id="203" w:name="_Toc526331735"/>
      <w:r w:rsidRPr="00D76831">
        <w:rPr>
          <w:lang w:val="sv-SE"/>
        </w:rPr>
        <w:t>9.4.3</w:t>
      </w:r>
      <w:r w:rsidRPr="00D76831">
        <w:rPr>
          <w:lang w:val="sv-SE"/>
        </w:rPr>
        <w:tab/>
        <w:t>SA: NR − E-UTRAN TDD measurements</w:t>
      </w:r>
      <w:bookmarkEnd w:id="203"/>
    </w:p>
    <w:p w14:paraId="7CE8E3D4" w14:textId="77777777" w:rsidR="00D87103" w:rsidRPr="00D76831" w:rsidRDefault="00D87103" w:rsidP="001F21E0">
      <w:pPr>
        <w:keepNext/>
        <w:keepLines/>
        <w:spacing w:before="120"/>
        <w:ind w:left="1418" w:hanging="1418"/>
        <w:outlineLvl w:val="3"/>
      </w:pPr>
      <w:r w:rsidRPr="00D76831">
        <w:rPr>
          <w:rFonts w:ascii="Arial" w:hAnsi="Arial"/>
          <w:sz w:val="24"/>
        </w:rPr>
        <w:t>9.4.3.1</w:t>
      </w:r>
      <w:r w:rsidRPr="00D76831">
        <w:rPr>
          <w:rFonts w:ascii="Arial" w:hAnsi="Arial"/>
          <w:sz w:val="24"/>
        </w:rPr>
        <w:tab/>
        <w:t>Introduction</w:t>
      </w:r>
    </w:p>
    <w:p w14:paraId="0D793028" w14:textId="77777777" w:rsidR="00D87103" w:rsidRPr="00D76831" w:rsidRDefault="00D87103" w:rsidP="00D87103">
      <w:pPr>
        <w:rPr>
          <w:rFonts w:eastAsia="Times New Roman"/>
        </w:rPr>
      </w:pPr>
      <w:r w:rsidRPr="00D76831">
        <w:rPr>
          <w:rFonts w:eastAsia="Times New Roman"/>
        </w:rPr>
        <w:t>The requirements are applicable for NR−E-UTRAN TDD RSRP, RSRQ, and RS-SINR measuements.</w:t>
      </w:r>
    </w:p>
    <w:p w14:paraId="7D3936FC" w14:textId="77777777" w:rsidR="00D87103" w:rsidRPr="00D76831" w:rsidRDefault="00D87103" w:rsidP="00D87103">
      <w:pPr>
        <w:rPr>
          <w:rFonts w:eastAsia="Times New Roman"/>
        </w:rPr>
      </w:pPr>
      <w:r w:rsidRPr="00D76831">
        <w:rPr>
          <w:rFonts w:eastAsia="Times New Roman"/>
        </w:rPr>
        <w:t>In the requirements, an E-UTRAN TDD cell is considered to be detectable when:</w:t>
      </w:r>
    </w:p>
    <w:p w14:paraId="16FF5431" w14:textId="07CD9A18" w:rsidR="00D87103" w:rsidRPr="00D76831" w:rsidRDefault="00D87103" w:rsidP="005674E2">
      <w:pPr>
        <w:ind w:left="568" w:hanging="284"/>
        <w:rPr>
          <w:rFonts w:eastAsia="Times New Roman"/>
        </w:rPr>
      </w:pPr>
      <w:r w:rsidRPr="00D76831">
        <w:rPr>
          <w:rFonts w:eastAsia="Times New Roman"/>
        </w:rPr>
        <w:t>-</w:t>
      </w:r>
      <w:r w:rsidRPr="00D76831">
        <w:rPr>
          <w:rFonts w:eastAsia="Times New Roman"/>
        </w:rPr>
        <w:tab/>
        <w:t>RSRP related conditions in the accuracy requirements in Section 10.2.2 are fulfilled for a corresponding Band, together with the corresponding side conditions in Annex B.2 and Annex B.3 of TS 36.133 [15],</w:t>
      </w:r>
    </w:p>
    <w:p w14:paraId="5C4D8BFA" w14:textId="759D448F" w:rsidR="00D87103" w:rsidRPr="00D76831" w:rsidRDefault="00D87103" w:rsidP="005674E2">
      <w:pPr>
        <w:ind w:left="568" w:hanging="284"/>
        <w:rPr>
          <w:rFonts w:eastAsia="Times New Roman"/>
        </w:rPr>
      </w:pPr>
      <w:r w:rsidRPr="00D76831">
        <w:rPr>
          <w:rFonts w:eastAsia="Times New Roman"/>
        </w:rPr>
        <w:t>-</w:t>
      </w:r>
      <w:r w:rsidRPr="00D76831">
        <w:rPr>
          <w:rFonts w:eastAsia="Times New Roman"/>
        </w:rPr>
        <w:tab/>
        <w:t>RSRQ related conditions in the accuracy requirements in Section 10.2.3 are fulfilled for a corresponding Band, together with the corresponding side conditions in Annex B.2 and Annex B.3 of TS 36.133 [15],</w:t>
      </w:r>
    </w:p>
    <w:p w14:paraId="25FFEE28" w14:textId="4617D5A7" w:rsidR="00D87103" w:rsidRPr="00D76831" w:rsidRDefault="005674E2" w:rsidP="005674E2">
      <w:pPr>
        <w:ind w:left="568" w:hanging="284"/>
        <w:rPr>
          <w:rFonts w:eastAsia="Times New Roman" w:cs="v4.2.0"/>
        </w:rPr>
      </w:pPr>
      <w:r w:rsidRPr="00D76831">
        <w:rPr>
          <w:rFonts w:eastAsia="Times New Roman"/>
        </w:rPr>
        <w:t>-</w:t>
      </w:r>
      <w:r w:rsidR="00D87103" w:rsidRPr="00D76831">
        <w:rPr>
          <w:rFonts w:eastAsia="Times New Roman"/>
        </w:rPr>
        <w:tab/>
        <w:t>RS-SINR related conditions in the accuracy requirements in Section 10.2.5 are fulfilled for a corresponding Band, together with the corresponding side conditions in Annex B.2 and Annex B.3 of TS 36.133 [15].</w:t>
      </w:r>
      <w:r w:rsidR="00D87103" w:rsidRPr="00D76831" w:rsidDel="000E23A3">
        <w:rPr>
          <w:rFonts w:eastAsia="Times New Roman"/>
        </w:rPr>
        <w:t>-</w:t>
      </w:r>
      <w:r w:rsidR="00D87103" w:rsidRPr="00D76831">
        <w:rPr>
          <w:rFonts w:eastAsia="Times New Roman"/>
        </w:rPr>
        <w:t>.</w:t>
      </w:r>
    </w:p>
    <w:p w14:paraId="6660436E" w14:textId="77777777" w:rsidR="00D87103" w:rsidRPr="00D76831" w:rsidRDefault="00D87103" w:rsidP="005674E2">
      <w:pPr>
        <w:keepNext/>
        <w:keepLines/>
        <w:spacing w:before="120"/>
        <w:ind w:left="1418" w:hanging="1418"/>
        <w:outlineLvl w:val="3"/>
      </w:pPr>
      <w:r w:rsidRPr="00D76831">
        <w:rPr>
          <w:rFonts w:ascii="Arial" w:hAnsi="Arial"/>
          <w:sz w:val="24"/>
        </w:rPr>
        <w:lastRenderedPageBreak/>
        <w:t>9.4.3.2</w:t>
      </w:r>
      <w:r w:rsidRPr="00D76831">
        <w:rPr>
          <w:rFonts w:ascii="Arial" w:hAnsi="Arial"/>
          <w:sz w:val="24"/>
        </w:rPr>
        <w:tab/>
        <w:t>Requirements when no DRX is used</w:t>
      </w:r>
    </w:p>
    <w:p w14:paraId="1607B711" w14:textId="7459203C" w:rsidR="00D87103" w:rsidRPr="00D76831" w:rsidRDefault="00D87103" w:rsidP="00D87103">
      <w:pPr>
        <w:rPr>
          <w:rFonts w:eastAsia="Times New Roman" w:cs="v4.2.0"/>
        </w:rPr>
      </w:pPr>
      <w:r w:rsidRPr="00D76831">
        <w:rPr>
          <w:rFonts w:eastAsia="Times New Roman" w:cs="v4.2.0"/>
        </w:rPr>
        <w:t>When the UE requires measurement gaps to idenitify and measurement inter-RAT cells and an appropriate measurement gap pattern is scheduled, the UE shall be able to identify a new detectable TDD cell within T</w:t>
      </w:r>
      <w:r w:rsidRPr="00D76831">
        <w:rPr>
          <w:rFonts w:eastAsia="Times New Roman" w:cs="v4.2.0"/>
          <w:vertAlign w:val="subscript"/>
        </w:rPr>
        <w:t>Identify, E-UTRAN TDD</w:t>
      </w:r>
      <w:r w:rsidRPr="00D76831">
        <w:rPr>
          <w:rFonts w:eastAsia="Times New Roman" w:cs="v4.2.0"/>
        </w:rPr>
        <w:t xml:space="preserve"> according to the following expression:</w:t>
      </w:r>
    </w:p>
    <w:p w14:paraId="4106D46D" w14:textId="69484E75" w:rsidR="00D87103" w:rsidRPr="00D76831" w:rsidRDefault="00D742E6" w:rsidP="00D742E6">
      <w:pPr>
        <w:pStyle w:val="B10"/>
        <w:rPr>
          <w:rFonts w:cs="v4.2.0"/>
        </w:rPr>
      </w:pPr>
      <w:r>
        <w:rPr>
          <w:lang w:eastAsia="zh-CN"/>
        </w:rPr>
        <w:t>-</w:t>
      </w:r>
      <w:r>
        <w:rPr>
          <w:lang w:eastAsia="zh-CN"/>
        </w:rPr>
        <w:tab/>
      </w:r>
      <w:r w:rsidR="00D87103" w:rsidRPr="00D76831">
        <w:rPr>
          <w:rFonts w:hint="eastAsia"/>
          <w:lang w:eastAsia="zh-CN"/>
        </w:rPr>
        <w:t xml:space="preserve">When configuration 0 or configuration 1 in Table </w:t>
      </w:r>
      <w:r w:rsidR="00D87103" w:rsidRPr="00D76831">
        <w:rPr>
          <w:lang w:eastAsia="zh-CN"/>
        </w:rPr>
        <w:t>9.4.3.2-1</w:t>
      </w:r>
      <w:r w:rsidR="00D87103" w:rsidRPr="00D76831">
        <w:rPr>
          <w:rFonts w:hint="eastAsia"/>
          <w:lang w:eastAsia="zh-CN"/>
        </w:rPr>
        <w:t xml:space="preserve"> is applied</w:t>
      </w:r>
      <w:r w:rsidR="00D87103" w:rsidRPr="00D76831">
        <w:rPr>
          <w:rFonts w:cs="v4.2.0"/>
        </w:rPr>
        <w:t>,</w:t>
      </w:r>
    </w:p>
    <w:p w14:paraId="3E103DDA" w14:textId="4C855F95" w:rsidR="00D87103" w:rsidRPr="00D76831" w:rsidRDefault="005674E2" w:rsidP="005674E2">
      <w:pPr>
        <w:pStyle w:val="EQ"/>
        <w:rPr>
          <w:rFonts w:eastAsia="Times New Roman" w:cs="v4.2.0"/>
        </w:rPr>
      </w:pPr>
      <w:r w:rsidRPr="00D76831">
        <w:rPr>
          <w:rFonts w:eastAsia="Times New Roman" w:cs="v4.2.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D87103" w:rsidRPr="00D76831">
        <w:rPr>
          <w:rFonts w:eastAsia="Times New Roman" w:cs="v4.2.0"/>
        </w:rPr>
        <w:t xml:space="preserve"> ,</w:t>
      </w:r>
    </w:p>
    <w:p w14:paraId="1021AF63" w14:textId="40B82536" w:rsidR="00D87103" w:rsidRPr="00D76831" w:rsidRDefault="00D87103" w:rsidP="005674E2">
      <w:pPr>
        <w:ind w:left="568" w:hanging="284"/>
        <w:rPr>
          <w:rFonts w:eastAsia="Times New Roman" w:cs="v4.2.0"/>
        </w:rPr>
      </w:pPr>
      <w:r w:rsidRPr="00D76831">
        <w:rPr>
          <w:rFonts w:eastAsia="Times New Roman"/>
          <w:lang w:eastAsia="zh-CN"/>
        </w:rPr>
        <w:t>-</w:t>
      </w:r>
      <w:r w:rsidRPr="00D76831">
        <w:rPr>
          <w:rFonts w:eastAsia="Times New Roman"/>
          <w:lang w:eastAsia="zh-CN"/>
        </w:rPr>
        <w:tab/>
      </w:r>
      <w:r w:rsidRPr="00D76831">
        <w:rPr>
          <w:rFonts w:eastAsia="Times New Roman" w:hint="eastAsia"/>
          <w:lang w:eastAsia="zh-CN"/>
        </w:rPr>
        <w:t xml:space="preserve">When configuration 2 or configuration 3 in Table </w:t>
      </w:r>
      <w:r w:rsidRPr="00D76831">
        <w:rPr>
          <w:rFonts w:eastAsia="Times New Roman"/>
          <w:lang w:eastAsia="zh-CN"/>
        </w:rPr>
        <w:t>9.4.3.2</w:t>
      </w:r>
      <w:r w:rsidRPr="00D76831">
        <w:rPr>
          <w:rFonts w:eastAsia="Times New Roman" w:hint="eastAsia"/>
          <w:lang w:eastAsia="zh-CN"/>
        </w:rPr>
        <w:t>-1 is applied</w:t>
      </w:r>
      <w:r w:rsidRPr="00D76831">
        <w:rPr>
          <w:rFonts w:eastAsia="Times New Roman" w:cs="v4.2.0"/>
        </w:rPr>
        <w:t>,</w:t>
      </w:r>
    </w:p>
    <w:p w14:paraId="77521E9C" w14:textId="4505557A" w:rsidR="00D87103" w:rsidRPr="00D76831" w:rsidRDefault="005674E2" w:rsidP="005674E2">
      <w:pPr>
        <w:pStyle w:val="EQ"/>
        <w:rPr>
          <w:rFonts w:eastAsia="Times New Roman" w:cs="v4.2.0"/>
        </w:rPr>
      </w:pPr>
      <w:r w:rsidRPr="00D76831">
        <w:rPr>
          <w:rFonts w:eastAsia="Times New Roman" w:cs="v4.2.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+240)*</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D87103" w:rsidRPr="00D76831">
        <w:rPr>
          <w:rFonts w:eastAsia="Times New Roman" w:cs="v4.2.0"/>
          <w:lang w:val="en-US"/>
        </w:rPr>
        <w:t xml:space="preserve"> ,</w:t>
      </w:r>
    </w:p>
    <w:p w14:paraId="246D48F9" w14:textId="77777777" w:rsidR="00D87103" w:rsidRPr="00D76831" w:rsidRDefault="00D87103" w:rsidP="00D87103">
      <w:pPr>
        <w:rPr>
          <w:rFonts w:eastAsia="Times New Roman"/>
        </w:rPr>
      </w:pPr>
      <w:r w:rsidRPr="00D76831">
        <w:rPr>
          <w:rFonts w:eastAsia="Times New Roman"/>
        </w:rPr>
        <w:t>where:</w:t>
      </w:r>
    </w:p>
    <w:p w14:paraId="0F954D81" w14:textId="6B417453" w:rsidR="00D87103" w:rsidRPr="00D76831" w:rsidRDefault="00D87103" w:rsidP="00D87103">
      <w:pPr>
        <w:ind w:left="720"/>
        <w:rPr>
          <w:rFonts w:eastAsia="Times New Roman"/>
        </w:rPr>
      </w:pPr>
      <w:r w:rsidRPr="00D76831">
        <w:rPr>
          <w:rFonts w:eastAsia="Times New Roman" w:cs="v4.2.0"/>
        </w:rPr>
        <w:t>T</w:t>
      </w:r>
      <w:r w:rsidRPr="00D76831">
        <w:rPr>
          <w:rFonts w:eastAsia="Times New Roman" w:cs="v4.2.0"/>
          <w:vertAlign w:val="subscript"/>
        </w:rPr>
        <w:t>BasicIdentify</w:t>
      </w:r>
      <w:r w:rsidRPr="00D76831">
        <w:rPr>
          <w:rFonts w:eastAsia="Times New Roman" w:cs="v4.2.0"/>
        </w:rPr>
        <w:t xml:space="preserve"> = 480 ms,</w:t>
      </w:r>
    </w:p>
    <w:p w14:paraId="6DCB078E" w14:textId="77777777" w:rsidR="00D87103" w:rsidRPr="00D76831" w:rsidRDefault="00D87103" w:rsidP="00D87103">
      <w:pPr>
        <w:ind w:left="284" w:firstLine="436"/>
        <w:rPr>
          <w:rFonts w:eastAsia="Times New Roman" w:cs="v4.2.0"/>
        </w:rPr>
      </w:pPr>
      <w:r w:rsidRPr="00D76831">
        <w:rPr>
          <w:rFonts w:eastAsia="Times New Roman" w:cs="v4.2.0"/>
        </w:rPr>
        <w:t>T</w:t>
      </w:r>
      <w:r w:rsidRPr="00D76831">
        <w:rPr>
          <w:rFonts w:eastAsia="Times New Roman" w:cs="v4.2.0"/>
          <w:vertAlign w:val="subscript"/>
        </w:rPr>
        <w:t>Inter1</w:t>
      </w:r>
      <w:r w:rsidRPr="00D76831">
        <w:rPr>
          <w:rFonts w:eastAsia="Times New Roman" w:cs="v4.2.0"/>
        </w:rPr>
        <w:t xml:space="preserve"> </w:t>
      </w:r>
      <w:r w:rsidRPr="00D76831">
        <w:rPr>
          <w:rFonts w:eastAsia="Times New Roman" w:cs="v4.2.0"/>
          <w:lang w:eastAsia="zh-CN"/>
        </w:rPr>
        <w:t>is</w:t>
      </w:r>
      <w:r w:rsidRPr="00D76831">
        <w:rPr>
          <w:rFonts w:eastAsia="Times New Roman" w:cs="v4.2.0"/>
        </w:rPr>
        <w:t xml:space="preserve"> defined in Section 9.4.1,</w:t>
      </w:r>
    </w:p>
    <w:p w14:paraId="20EDCD8C" w14:textId="77777777" w:rsidR="00D87103" w:rsidRPr="00D76831" w:rsidRDefault="00D87103" w:rsidP="00D87103">
      <w:pPr>
        <w:ind w:left="284" w:firstLine="436"/>
        <w:rPr>
          <w:rFonts w:eastAsia="Times New Roman" w:cs="v4.2.0"/>
        </w:rPr>
      </w:pPr>
      <w:r w:rsidRPr="00D76831">
        <w:rPr>
          <w:rFonts w:eastAsia="Times New Roman" w:cs="v4.2.0"/>
        </w:rPr>
        <w:t xml:space="preserve">K=TBD </w:t>
      </w:r>
      <w:r w:rsidRPr="00D76831">
        <w:rPr>
          <w:rFonts w:eastAsia="Times New Roman" w:cs="Arial"/>
        </w:rPr>
        <w:t xml:space="preserve">and depends at least on </w:t>
      </w:r>
      <w:r w:rsidRPr="00D76831">
        <w:rPr>
          <w:rFonts w:eastAsia="Times New Roman"/>
        </w:rPr>
        <w:t>N</w:t>
      </w:r>
      <w:r w:rsidRPr="00D76831">
        <w:rPr>
          <w:rFonts w:eastAsia="Times New Roman"/>
          <w:vertAlign w:val="subscript"/>
        </w:rPr>
        <w:t>freq, SA</w:t>
      </w:r>
      <w:r w:rsidRPr="00D76831">
        <w:rPr>
          <w:rFonts w:eastAsia="Times New Roman"/>
        </w:rPr>
        <w:t xml:space="preserve"> defined in Section 9.1.3.3 and whether and how gaps are shared.</w:t>
      </w:r>
    </w:p>
    <w:p w14:paraId="5DF32A2E" w14:textId="77777777" w:rsidR="00D87103" w:rsidRPr="00D76831" w:rsidRDefault="00D87103" w:rsidP="00D87103">
      <w:pPr>
        <w:rPr>
          <w:rFonts w:eastAsia="Times New Roman" w:cs="v4.2.0"/>
        </w:rPr>
      </w:pPr>
      <w:r w:rsidRPr="00D76831">
        <w:rPr>
          <w:rFonts w:eastAsia="Times New Roman" w:cs="v4.2.0"/>
        </w:rPr>
        <w:t>Identification of a cell shall include detection of the cell and additionally performing a single measurement with measurement period of T</w:t>
      </w:r>
      <w:r w:rsidRPr="00D76831">
        <w:rPr>
          <w:rFonts w:eastAsia="Times New Roman" w:cs="v4.2.0"/>
          <w:vertAlign w:val="subscript"/>
        </w:rPr>
        <w:t>Measure, E-UTRAN TDD</w:t>
      </w:r>
      <w:r w:rsidRPr="00D76831">
        <w:rPr>
          <w:rFonts w:eastAsia="Times New Roman" w:cs="v4.2.0"/>
        </w:rPr>
        <w:t xml:space="preserve"> defined in Table 9.4.3.2-1.</w:t>
      </w:r>
    </w:p>
    <w:p w14:paraId="54A61B00" w14:textId="77777777" w:rsidR="00D87103" w:rsidRPr="00D76831" w:rsidRDefault="00D87103" w:rsidP="005674E2">
      <w:pPr>
        <w:keepNext/>
        <w:keepLines/>
        <w:spacing w:before="60"/>
        <w:jc w:val="center"/>
      </w:pPr>
      <w:r w:rsidRPr="00D76831">
        <w:rPr>
          <w:rFonts w:ascii="Arial" w:hAnsi="Arial"/>
          <w:b/>
        </w:rPr>
        <w:t>Table 9.4.3.2-1: T</w:t>
      </w:r>
      <w:r w:rsidRPr="00D76831">
        <w:rPr>
          <w:rFonts w:ascii="Arial" w:hAnsi="Arial"/>
          <w:b/>
          <w:vertAlign w:val="subscript"/>
        </w:rPr>
        <w:t>Measure, E-UTRAN TDD</w:t>
      </w:r>
      <w:r w:rsidRPr="00D76831">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76831" w:rsidRPr="00D76831" w14:paraId="61D72DD3" w14:textId="77777777" w:rsidTr="00813383">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0366A53F" w14:textId="77777777" w:rsidR="00D87103" w:rsidRPr="00D76831" w:rsidRDefault="00D87103" w:rsidP="005674E2">
            <w:pPr>
              <w:keepNext/>
              <w:keepLines/>
              <w:spacing w:after="0"/>
              <w:jc w:val="center"/>
            </w:pPr>
            <w:r w:rsidRPr="00D76831">
              <w:rPr>
                <w:rFonts w:ascii="Arial" w:hAnsi="Arial"/>
                <w:b/>
                <w:sz w:val="18"/>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3DE17FD" w14:textId="77777777" w:rsidR="00D87103" w:rsidRPr="00D76831" w:rsidRDefault="00D87103" w:rsidP="005674E2">
            <w:pPr>
              <w:keepNext/>
              <w:keepLines/>
              <w:spacing w:after="0"/>
              <w:jc w:val="center"/>
            </w:pPr>
            <w:r w:rsidRPr="00D76831">
              <w:rPr>
                <w:rFonts w:ascii="Arial" w:hAnsi="Arial"/>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A4AFDEE" w14:textId="77777777" w:rsidR="00D87103" w:rsidRPr="00D76831" w:rsidRDefault="00D87103" w:rsidP="005674E2">
            <w:pPr>
              <w:keepNext/>
              <w:keepLines/>
              <w:spacing w:after="0"/>
              <w:jc w:val="center"/>
            </w:pPr>
            <w:r w:rsidRPr="00D76831">
              <w:rPr>
                <w:rFonts w:ascii="Arial" w:hAnsi="Arial"/>
                <w:b/>
                <w:sz w:val="18"/>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9FC7611" w14:textId="77777777" w:rsidR="00D87103" w:rsidRPr="00D76831" w:rsidRDefault="00D87103" w:rsidP="005674E2">
            <w:pPr>
              <w:keepNext/>
              <w:keepLines/>
              <w:spacing w:after="0"/>
              <w:jc w:val="center"/>
            </w:pPr>
            <w:r w:rsidRPr="00D76831">
              <w:rPr>
                <w:rFonts w:ascii="Arial" w:hAnsi="Arial"/>
                <w:b/>
                <w:sz w:val="18"/>
              </w:rPr>
              <w:t>DwPTS</w:t>
            </w:r>
          </w:p>
          <w:p w14:paraId="254A4584" w14:textId="77777777" w:rsidR="00D87103" w:rsidRPr="00D76831" w:rsidRDefault="00D87103" w:rsidP="005674E2">
            <w:pPr>
              <w:keepNext/>
              <w:keepLines/>
              <w:spacing w:after="0"/>
              <w:jc w:val="center"/>
            </w:pPr>
          </w:p>
        </w:tc>
        <w:tc>
          <w:tcPr>
            <w:tcW w:w="1562" w:type="dxa"/>
            <w:tcBorders>
              <w:top w:val="single" w:sz="4" w:space="0" w:color="auto"/>
              <w:left w:val="single" w:sz="4" w:space="0" w:color="auto"/>
              <w:bottom w:val="single" w:sz="4" w:space="0" w:color="auto"/>
              <w:right w:val="single" w:sz="4" w:space="0" w:color="auto"/>
            </w:tcBorders>
          </w:tcPr>
          <w:p w14:paraId="2D599C8A" w14:textId="77777777" w:rsidR="00D87103" w:rsidRPr="00D76831" w:rsidRDefault="00D87103" w:rsidP="005674E2">
            <w:pPr>
              <w:keepNext/>
              <w:keepLines/>
              <w:spacing w:after="0"/>
              <w:jc w:val="center"/>
            </w:pPr>
            <w:r w:rsidRPr="00D76831">
              <w:rPr>
                <w:rFonts w:ascii="Arial" w:hAnsi="Arial"/>
                <w:b/>
                <w:sz w:val="18"/>
              </w:rPr>
              <w:t>T</w:t>
            </w:r>
            <w:r w:rsidRPr="00D76831">
              <w:rPr>
                <w:rFonts w:ascii="Arial" w:hAnsi="Arial"/>
                <w:b/>
                <w:sz w:val="18"/>
                <w:vertAlign w:val="subscript"/>
              </w:rPr>
              <w:t>Measure, E-UTRAN TDD</w:t>
            </w:r>
            <w:r w:rsidRPr="00D76831">
              <w:rPr>
                <w:rFonts w:ascii="Arial" w:hAnsi="Arial"/>
                <w:b/>
                <w:sz w:val="18"/>
              </w:rPr>
              <w:t xml:space="preserve"> [ms] </w:t>
            </w:r>
          </w:p>
        </w:tc>
      </w:tr>
      <w:tr w:rsidR="00D76831" w:rsidRPr="00D76831" w14:paraId="750BF099"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705F3BD" w14:textId="77777777" w:rsidR="00D87103" w:rsidRPr="00D76831" w:rsidRDefault="00D87103" w:rsidP="00D87103">
            <w:pPr>
              <w:spacing w:after="0"/>
              <w:rPr>
                <w:rFonts w:ascii="Arial" w:eastAsia="Times New Roman"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A644558" w14:textId="77777777" w:rsidR="00D87103" w:rsidRPr="00D76831" w:rsidRDefault="00D87103" w:rsidP="00D87103">
            <w:pPr>
              <w:spacing w:after="0"/>
              <w:rPr>
                <w:rFonts w:ascii="Arial" w:eastAsia="Times New Roman"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53C516D6" w14:textId="77777777" w:rsidR="00D87103" w:rsidRPr="00D76831" w:rsidRDefault="00D87103" w:rsidP="005674E2">
            <w:pPr>
              <w:keepNext/>
              <w:keepLines/>
              <w:spacing w:after="0"/>
              <w:jc w:val="center"/>
            </w:pPr>
            <w:r w:rsidRPr="00D76831">
              <w:rPr>
                <w:rFonts w:ascii="Arial" w:hAnsi="Arial"/>
                <w:sz w:val="18"/>
              </w:rPr>
              <w:t>DL</w:t>
            </w:r>
          </w:p>
        </w:tc>
        <w:tc>
          <w:tcPr>
            <w:tcW w:w="1383" w:type="dxa"/>
            <w:tcBorders>
              <w:top w:val="single" w:sz="4" w:space="0" w:color="auto"/>
              <w:left w:val="single" w:sz="4" w:space="0" w:color="auto"/>
              <w:bottom w:val="single" w:sz="4" w:space="0" w:color="auto"/>
              <w:right w:val="single" w:sz="4" w:space="0" w:color="auto"/>
            </w:tcBorders>
          </w:tcPr>
          <w:p w14:paraId="4B09EFBA" w14:textId="77777777" w:rsidR="00D87103" w:rsidRPr="00D76831" w:rsidRDefault="00D87103" w:rsidP="005674E2">
            <w:pPr>
              <w:keepNext/>
              <w:keepLines/>
              <w:spacing w:after="0"/>
              <w:jc w:val="center"/>
            </w:pPr>
            <w:r w:rsidRPr="00D76831">
              <w:rPr>
                <w:rFonts w:ascii="Arial" w:hAnsi="Arial"/>
                <w:sz w:val="18"/>
              </w:rPr>
              <w:t>UL</w:t>
            </w:r>
          </w:p>
        </w:tc>
        <w:tc>
          <w:tcPr>
            <w:tcW w:w="993" w:type="dxa"/>
            <w:tcBorders>
              <w:top w:val="single" w:sz="4" w:space="0" w:color="auto"/>
              <w:left w:val="single" w:sz="4" w:space="0" w:color="auto"/>
              <w:bottom w:val="single" w:sz="4" w:space="0" w:color="auto"/>
              <w:right w:val="single" w:sz="4" w:space="0" w:color="auto"/>
            </w:tcBorders>
          </w:tcPr>
          <w:p w14:paraId="573E8032" w14:textId="77777777" w:rsidR="00D87103" w:rsidRPr="00D76831" w:rsidRDefault="00D87103" w:rsidP="005674E2">
            <w:pPr>
              <w:keepNext/>
              <w:keepLines/>
              <w:spacing w:after="0"/>
              <w:jc w:val="center"/>
            </w:pPr>
            <w:r w:rsidRPr="00D76831">
              <w:rPr>
                <w:rFonts w:ascii="Arial" w:hAnsi="Arial"/>
                <w:sz w:val="18"/>
              </w:rPr>
              <w:t>Normal CP</w:t>
            </w:r>
          </w:p>
        </w:tc>
        <w:tc>
          <w:tcPr>
            <w:tcW w:w="992" w:type="dxa"/>
            <w:tcBorders>
              <w:top w:val="single" w:sz="4" w:space="0" w:color="auto"/>
              <w:left w:val="single" w:sz="4" w:space="0" w:color="auto"/>
              <w:bottom w:val="single" w:sz="4" w:space="0" w:color="auto"/>
              <w:right w:val="single" w:sz="4" w:space="0" w:color="auto"/>
            </w:tcBorders>
          </w:tcPr>
          <w:p w14:paraId="13C8DEE6" w14:textId="77777777" w:rsidR="00D87103" w:rsidRPr="00D76831" w:rsidRDefault="00D87103" w:rsidP="005674E2">
            <w:pPr>
              <w:keepNext/>
              <w:keepLines/>
              <w:spacing w:after="0"/>
              <w:jc w:val="center"/>
            </w:pPr>
            <w:r w:rsidRPr="00D76831">
              <w:rPr>
                <w:rFonts w:ascii="Arial" w:hAnsi="Arial"/>
                <w:sz w:val="18"/>
              </w:rPr>
              <w:t>Extended CP</w:t>
            </w:r>
          </w:p>
        </w:tc>
        <w:tc>
          <w:tcPr>
            <w:tcW w:w="1562" w:type="dxa"/>
            <w:tcBorders>
              <w:top w:val="single" w:sz="4" w:space="0" w:color="auto"/>
              <w:left w:val="single" w:sz="4" w:space="0" w:color="auto"/>
              <w:bottom w:val="single" w:sz="4" w:space="0" w:color="auto"/>
              <w:right w:val="single" w:sz="4" w:space="0" w:color="auto"/>
            </w:tcBorders>
          </w:tcPr>
          <w:p w14:paraId="1C1BE424" w14:textId="77777777" w:rsidR="00D87103" w:rsidRPr="00D76831" w:rsidRDefault="00D87103" w:rsidP="005674E2">
            <w:pPr>
              <w:keepNext/>
              <w:keepLines/>
              <w:spacing w:after="0"/>
              <w:jc w:val="center"/>
            </w:pPr>
          </w:p>
        </w:tc>
      </w:tr>
      <w:tr w:rsidR="00D76831" w:rsidRPr="00D76831" w14:paraId="2D18D2D0"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tcPr>
          <w:p w14:paraId="661A0E46" w14:textId="77777777" w:rsidR="00D87103" w:rsidRPr="00D76831" w:rsidRDefault="00D87103" w:rsidP="005674E2">
            <w:pPr>
              <w:keepNext/>
              <w:keepLines/>
              <w:spacing w:after="0"/>
              <w:jc w:val="center"/>
            </w:pPr>
            <w:r w:rsidRPr="00D76831">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tcPr>
          <w:p w14:paraId="10A27477" w14:textId="77777777" w:rsidR="00D87103" w:rsidRPr="00D76831" w:rsidRDefault="00D87103" w:rsidP="005674E2">
            <w:pPr>
              <w:keepNext/>
              <w:keepLines/>
              <w:spacing w:after="0"/>
              <w:jc w:val="center"/>
            </w:pPr>
            <w:r w:rsidRPr="00D76831">
              <w:rPr>
                <w:rFonts w:ascii="Arial" w:hAnsi="Arial"/>
                <w:sz w:val="18"/>
              </w:rPr>
              <w:t>6</w:t>
            </w:r>
          </w:p>
        </w:tc>
        <w:tc>
          <w:tcPr>
            <w:tcW w:w="1310" w:type="dxa"/>
            <w:tcBorders>
              <w:top w:val="single" w:sz="4" w:space="0" w:color="auto"/>
              <w:left w:val="single" w:sz="4" w:space="0" w:color="auto"/>
              <w:bottom w:val="single" w:sz="4" w:space="0" w:color="auto"/>
              <w:right w:val="single" w:sz="4" w:space="0" w:color="auto"/>
            </w:tcBorders>
          </w:tcPr>
          <w:p w14:paraId="435AB553" w14:textId="77777777" w:rsidR="00D87103" w:rsidRPr="00D76831" w:rsidRDefault="00D87103" w:rsidP="005674E2">
            <w:pPr>
              <w:keepNext/>
              <w:keepLines/>
              <w:spacing w:after="0"/>
              <w:jc w:val="center"/>
            </w:pPr>
            <w:r w:rsidRPr="00D76831">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09EAFE8F" w14:textId="77777777" w:rsidR="00D87103" w:rsidRPr="00D76831" w:rsidRDefault="00D87103" w:rsidP="005674E2">
            <w:pPr>
              <w:keepNext/>
              <w:keepLines/>
              <w:spacing w:after="0"/>
              <w:jc w:val="center"/>
            </w:pPr>
            <w:r w:rsidRPr="00D76831">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1734596B" w14:textId="77777777" w:rsidR="00D87103" w:rsidRPr="00D76831" w:rsidRDefault="00CF7820" w:rsidP="005674E2">
            <w:pPr>
              <w:keepNext/>
              <w:keepLines/>
              <w:spacing w:after="0"/>
              <w:jc w:val="center"/>
            </w:pPr>
            <w:r w:rsidRPr="00D76831">
              <w:rPr>
                <w:rFonts w:ascii="Arial" w:hAnsi="Arial"/>
                <w:position w:val="-10"/>
                <w:sz w:val="18"/>
              </w:rPr>
              <w:pict w14:anchorId="7334A18A">
                <v:shape id="_x0000_i1069" type="#_x0000_t75" style="width:39.3pt;height:14.6pt">
                  <v:imagedata r:id="rId62" o:title=""/>
                </v:shape>
              </w:pict>
            </w:r>
          </w:p>
        </w:tc>
        <w:tc>
          <w:tcPr>
            <w:tcW w:w="992" w:type="dxa"/>
            <w:tcBorders>
              <w:top w:val="single" w:sz="4" w:space="0" w:color="auto"/>
              <w:left w:val="single" w:sz="4" w:space="0" w:color="auto"/>
              <w:bottom w:val="single" w:sz="4" w:space="0" w:color="auto"/>
              <w:right w:val="single" w:sz="4" w:space="0" w:color="auto"/>
            </w:tcBorders>
          </w:tcPr>
          <w:p w14:paraId="4E570A74" w14:textId="77777777" w:rsidR="00D87103" w:rsidRPr="00D76831" w:rsidRDefault="00CF7820" w:rsidP="005674E2">
            <w:pPr>
              <w:keepNext/>
              <w:keepLines/>
              <w:spacing w:after="0"/>
              <w:jc w:val="center"/>
            </w:pPr>
            <w:r w:rsidRPr="00D76831">
              <w:rPr>
                <w:rFonts w:ascii="Arial" w:hAnsi="Arial"/>
                <w:position w:val="-10"/>
                <w:sz w:val="18"/>
              </w:rPr>
              <w:pict w14:anchorId="45261981">
                <v:shape id="_x0000_i1070" type="#_x0000_t75" style="width:38pt;height:14.6pt">
                  <v:imagedata r:id="rId63" o:title=""/>
                </v:shape>
              </w:pict>
            </w:r>
          </w:p>
        </w:tc>
        <w:tc>
          <w:tcPr>
            <w:tcW w:w="1562" w:type="dxa"/>
            <w:tcBorders>
              <w:top w:val="single" w:sz="4" w:space="0" w:color="auto"/>
              <w:left w:val="single" w:sz="4" w:space="0" w:color="auto"/>
              <w:bottom w:val="single" w:sz="4" w:space="0" w:color="auto"/>
              <w:right w:val="single" w:sz="4" w:space="0" w:color="auto"/>
            </w:tcBorders>
          </w:tcPr>
          <w:p w14:paraId="7C38E0E6" w14:textId="77777777" w:rsidR="00D87103" w:rsidRPr="00D76831" w:rsidRDefault="00D87103" w:rsidP="005674E2">
            <w:pPr>
              <w:keepNext/>
              <w:keepLines/>
              <w:spacing w:after="0"/>
              <w:jc w:val="center"/>
            </w:pPr>
            <w:r w:rsidRPr="00D76831">
              <w:rPr>
                <w:rFonts w:ascii="Arial" w:hAnsi="Arial"/>
                <w:sz w:val="18"/>
              </w:rPr>
              <w:t>480 x K</w:t>
            </w:r>
          </w:p>
        </w:tc>
      </w:tr>
      <w:tr w:rsidR="00D76831" w:rsidRPr="00D76831" w14:paraId="4AE56B11"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tcPr>
          <w:p w14:paraId="2C5C47C3" w14:textId="77777777" w:rsidR="00D87103" w:rsidRPr="00D76831" w:rsidRDefault="00D87103" w:rsidP="005674E2">
            <w:pPr>
              <w:keepNext/>
              <w:keepLines/>
              <w:spacing w:after="0"/>
              <w:jc w:val="center"/>
            </w:pPr>
            <w:r w:rsidRPr="00D76831">
              <w:rPr>
                <w:rFonts w:ascii="Arial" w:hAnsi="Arial"/>
                <w:sz w:val="18"/>
              </w:rPr>
              <w:t>1 (Note 1)</w:t>
            </w:r>
          </w:p>
        </w:tc>
        <w:tc>
          <w:tcPr>
            <w:tcW w:w="1417" w:type="dxa"/>
            <w:tcBorders>
              <w:top w:val="single" w:sz="4" w:space="0" w:color="auto"/>
              <w:left w:val="single" w:sz="4" w:space="0" w:color="auto"/>
              <w:bottom w:val="single" w:sz="4" w:space="0" w:color="auto"/>
              <w:right w:val="single" w:sz="4" w:space="0" w:color="auto"/>
            </w:tcBorders>
          </w:tcPr>
          <w:p w14:paraId="6B39C147" w14:textId="77777777" w:rsidR="00D87103" w:rsidRPr="00D76831" w:rsidRDefault="00D87103" w:rsidP="005674E2">
            <w:pPr>
              <w:keepNext/>
              <w:keepLines/>
              <w:spacing w:after="0"/>
              <w:jc w:val="center"/>
            </w:pPr>
            <w:r w:rsidRPr="00D76831">
              <w:rPr>
                <w:rFonts w:ascii="Arial" w:hAnsi="Arial"/>
                <w:sz w:val="18"/>
              </w:rPr>
              <w:t>50</w:t>
            </w:r>
          </w:p>
        </w:tc>
        <w:tc>
          <w:tcPr>
            <w:tcW w:w="1310" w:type="dxa"/>
            <w:tcBorders>
              <w:top w:val="single" w:sz="4" w:space="0" w:color="auto"/>
              <w:left w:val="single" w:sz="4" w:space="0" w:color="auto"/>
              <w:bottom w:val="single" w:sz="4" w:space="0" w:color="auto"/>
              <w:right w:val="single" w:sz="4" w:space="0" w:color="auto"/>
            </w:tcBorders>
          </w:tcPr>
          <w:p w14:paraId="21B8BEE6" w14:textId="77777777" w:rsidR="00D87103" w:rsidRPr="00D76831" w:rsidRDefault="00D87103" w:rsidP="005674E2">
            <w:pPr>
              <w:keepNext/>
              <w:keepLines/>
              <w:spacing w:after="0"/>
              <w:jc w:val="center"/>
            </w:pPr>
            <w:r w:rsidRPr="00D76831">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47804C01" w14:textId="77777777" w:rsidR="00D87103" w:rsidRPr="00D76831" w:rsidRDefault="00D87103" w:rsidP="005674E2">
            <w:pPr>
              <w:keepNext/>
              <w:keepLines/>
              <w:spacing w:after="0"/>
              <w:jc w:val="center"/>
            </w:pPr>
            <w:r w:rsidRPr="00D76831">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1FF0A306" w14:textId="77777777" w:rsidR="00D87103" w:rsidRPr="00D76831" w:rsidRDefault="00CF7820" w:rsidP="005674E2">
            <w:pPr>
              <w:keepNext/>
              <w:keepLines/>
              <w:spacing w:after="0"/>
              <w:jc w:val="center"/>
            </w:pPr>
            <w:r w:rsidRPr="00D76831">
              <w:rPr>
                <w:rFonts w:ascii="Arial" w:hAnsi="Arial"/>
                <w:position w:val="-10"/>
                <w:sz w:val="18"/>
              </w:rPr>
              <w:pict w14:anchorId="61AD32C4">
                <v:shape id="_x0000_i1071" type="#_x0000_t75" style="width:39.3pt;height:14.6pt">
                  <v:imagedata r:id="rId62" o:title=""/>
                </v:shape>
              </w:pict>
            </w:r>
          </w:p>
        </w:tc>
        <w:tc>
          <w:tcPr>
            <w:tcW w:w="992" w:type="dxa"/>
            <w:tcBorders>
              <w:top w:val="single" w:sz="4" w:space="0" w:color="auto"/>
              <w:left w:val="single" w:sz="4" w:space="0" w:color="auto"/>
              <w:bottom w:val="single" w:sz="4" w:space="0" w:color="auto"/>
              <w:right w:val="single" w:sz="4" w:space="0" w:color="auto"/>
            </w:tcBorders>
          </w:tcPr>
          <w:p w14:paraId="6DAADCCB" w14:textId="77777777" w:rsidR="00D87103" w:rsidRPr="00D76831" w:rsidRDefault="00CF7820" w:rsidP="005674E2">
            <w:pPr>
              <w:keepNext/>
              <w:keepLines/>
              <w:spacing w:after="0"/>
              <w:jc w:val="center"/>
            </w:pPr>
            <w:r w:rsidRPr="00D76831">
              <w:rPr>
                <w:rFonts w:ascii="Arial" w:hAnsi="Arial"/>
                <w:position w:val="-10"/>
                <w:sz w:val="18"/>
              </w:rPr>
              <w:pict w14:anchorId="4C817F4A">
                <v:shape id="_x0000_i1072" type="#_x0000_t75" style="width:38pt;height:14.6pt">
                  <v:imagedata r:id="rId63" o:title=""/>
                </v:shape>
              </w:pict>
            </w:r>
          </w:p>
        </w:tc>
        <w:tc>
          <w:tcPr>
            <w:tcW w:w="1562" w:type="dxa"/>
            <w:tcBorders>
              <w:top w:val="single" w:sz="4" w:space="0" w:color="auto"/>
              <w:left w:val="single" w:sz="4" w:space="0" w:color="auto"/>
              <w:bottom w:val="single" w:sz="4" w:space="0" w:color="auto"/>
              <w:right w:val="single" w:sz="4" w:space="0" w:color="auto"/>
            </w:tcBorders>
          </w:tcPr>
          <w:p w14:paraId="4EE539C0" w14:textId="77777777" w:rsidR="00D87103" w:rsidRPr="00D76831" w:rsidRDefault="00D87103" w:rsidP="005674E2">
            <w:pPr>
              <w:keepNext/>
              <w:keepLines/>
              <w:spacing w:after="0"/>
              <w:jc w:val="center"/>
            </w:pPr>
            <w:r w:rsidRPr="00D76831">
              <w:rPr>
                <w:rFonts w:ascii="Arial" w:hAnsi="Arial"/>
                <w:sz w:val="18"/>
              </w:rPr>
              <w:t>240 x K</w:t>
            </w:r>
          </w:p>
        </w:tc>
      </w:tr>
      <w:tr w:rsidR="00D87103" w:rsidRPr="00D76831" w14:paraId="20A0D762" w14:textId="77777777" w:rsidTr="00813383">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E494FBA" w14:textId="77777777" w:rsidR="00D87103" w:rsidRPr="00D76831" w:rsidRDefault="00D87103" w:rsidP="005674E2">
            <w:pPr>
              <w:keepNext/>
              <w:keepLines/>
              <w:spacing w:after="0"/>
              <w:ind w:left="851" w:hanging="851"/>
            </w:pPr>
            <w:r w:rsidRPr="00D76831">
              <w:rPr>
                <w:rFonts w:ascii="Arial" w:hAnsi="Arial"/>
                <w:sz w:val="18"/>
              </w:rPr>
              <w:t>NOTE 1:</w:t>
            </w:r>
            <w:r w:rsidRPr="00D76831">
              <w:rPr>
                <w:rFonts w:ascii="Arial" w:hAnsi="Arial"/>
                <w:sz w:val="18"/>
              </w:rPr>
              <w:tab/>
              <w:t>This configuration is optional.</w:t>
            </w:r>
          </w:p>
          <w:p w14:paraId="3D8489A2" w14:textId="462F7F31" w:rsidR="00D87103" w:rsidRPr="00D76831" w:rsidRDefault="00D87103" w:rsidP="005674E2">
            <w:pPr>
              <w:keepNext/>
              <w:keepLines/>
              <w:spacing w:after="0"/>
              <w:ind w:left="851" w:hanging="851"/>
            </w:pPr>
            <w:r w:rsidRPr="00D76831">
              <w:rPr>
                <w:rFonts w:ascii="Arial" w:hAnsi="Arial"/>
                <w:sz w:val="18"/>
              </w:rPr>
              <w:t>NOTE 2:</w:t>
            </w:r>
            <w:r w:rsidR="00CD6300" w:rsidRPr="00D76831">
              <w:rPr>
                <w:rFonts w:cs="Arial"/>
              </w:rPr>
              <w:tab/>
            </w:r>
            <w:r w:rsidRPr="00D76831">
              <w:rPr>
                <w:rFonts w:ascii="Arial" w:hAnsi="Arial"/>
                <w:sz w:val="18"/>
              </w:rPr>
              <w:t>K=TBD and depends at least on N</w:t>
            </w:r>
            <w:r w:rsidRPr="00D76831">
              <w:rPr>
                <w:rFonts w:ascii="Arial" w:hAnsi="Arial"/>
                <w:sz w:val="18"/>
                <w:vertAlign w:val="subscript"/>
              </w:rPr>
              <w:t>freq, SA</w:t>
            </w:r>
            <w:r w:rsidRPr="00D76831">
              <w:rPr>
                <w:rFonts w:ascii="Arial" w:hAnsi="Arial"/>
                <w:sz w:val="18"/>
              </w:rPr>
              <w:t xml:space="preserve"> defined in Section 9.1.3.3.</w:t>
            </w:r>
          </w:p>
        </w:tc>
      </w:tr>
    </w:tbl>
    <w:p w14:paraId="557381AC" w14:textId="77777777" w:rsidR="00D87103" w:rsidRPr="00D76831" w:rsidRDefault="00D87103" w:rsidP="005674E2">
      <w:pPr>
        <w:rPr>
          <w:noProof/>
        </w:rPr>
      </w:pPr>
    </w:p>
    <w:p w14:paraId="4B4290BB" w14:textId="77777777" w:rsidR="00D87103" w:rsidRPr="00D76831" w:rsidRDefault="00D87103" w:rsidP="00D87103">
      <w:pPr>
        <w:rPr>
          <w:rFonts w:eastAsia="Times New Roman"/>
          <w:lang w:eastAsia="ko-KR"/>
        </w:rPr>
      </w:pPr>
      <w:r w:rsidRPr="00D76831">
        <w:rPr>
          <w:rFonts w:eastAsia="Times New Roman"/>
        </w:rPr>
        <w:t xml:space="preserve">The UE shall be capable of identifying and performing </w:t>
      </w:r>
      <w:r w:rsidRPr="00D76831">
        <w:rPr>
          <w:rFonts w:eastAsia="Times New Roman" w:cs="v4.2.0"/>
        </w:rPr>
        <w:t>NR – E-UTRAN</w:t>
      </w:r>
      <w:r w:rsidRPr="00D76831">
        <w:rPr>
          <w:rFonts w:eastAsia="Times New Roman"/>
        </w:rPr>
        <w:t xml:space="preserve"> TDD RSRP, RSRQ, and RS-SINR measurements of at least 4 E-UTRAN TDD cells per E-UTRA TDD carrier frequency layer for up to 7 E-UTRA TDD carrier frequency layers.</w:t>
      </w:r>
    </w:p>
    <w:p w14:paraId="53B72954" w14:textId="77777777" w:rsidR="00D87103" w:rsidRPr="00D76831" w:rsidRDefault="00D87103" w:rsidP="00D87103">
      <w:pPr>
        <w:rPr>
          <w:rFonts w:eastAsia="Times New Roman" w:cs="v4.2.0"/>
        </w:rPr>
      </w:pPr>
      <w:r w:rsidRPr="00D76831">
        <w:rPr>
          <w:rFonts w:eastAsia="Times New Roman" w:cs="v4.2.0"/>
        </w:rPr>
        <w:t>If higher layer filtering is used, an additional cell identification delay can be expected.</w:t>
      </w:r>
    </w:p>
    <w:p w14:paraId="34B95BB9" w14:textId="16559D6F" w:rsidR="00D87103" w:rsidRPr="00D76831" w:rsidRDefault="00D87103" w:rsidP="00D87103">
      <w:pPr>
        <w:rPr>
          <w:rFonts w:eastAsia="Times New Roman" w:cs="v4.2.0"/>
        </w:rPr>
      </w:pPr>
      <w:r w:rsidRPr="00D76831">
        <w:rPr>
          <w:rFonts w:eastAsia="Times New Roman"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4600AABD" w14:textId="77777777" w:rsidR="00D87103" w:rsidRPr="00D76831" w:rsidRDefault="00D87103" w:rsidP="001F21E0">
      <w:pPr>
        <w:keepNext/>
        <w:keepLines/>
        <w:spacing w:before="120"/>
        <w:ind w:left="1418" w:hanging="1418"/>
        <w:outlineLvl w:val="3"/>
      </w:pPr>
      <w:r w:rsidRPr="00D76831">
        <w:rPr>
          <w:rFonts w:ascii="Arial" w:hAnsi="Arial"/>
          <w:sz w:val="24"/>
        </w:rPr>
        <w:t>9.4.3.3</w:t>
      </w:r>
      <w:r w:rsidRPr="00D76831">
        <w:rPr>
          <w:rFonts w:ascii="Arial" w:hAnsi="Arial"/>
          <w:sz w:val="24"/>
        </w:rPr>
        <w:tab/>
        <w:t>Requirements when DRX is used</w:t>
      </w:r>
    </w:p>
    <w:p w14:paraId="22A2E908" w14:textId="77777777" w:rsidR="00D87103" w:rsidRPr="00D76831" w:rsidRDefault="00D87103" w:rsidP="001F21E0">
      <w:pPr>
        <w:keepLines/>
        <w:tabs>
          <w:tab w:val="center" w:pos="4536"/>
          <w:tab w:val="right" w:pos="9072"/>
        </w:tabs>
        <w:rPr>
          <w:rFonts w:eastAsia="Times New Roman"/>
        </w:rPr>
      </w:pPr>
      <w:r w:rsidRPr="00D76831">
        <w:rPr>
          <w:rFonts w:eastAsia="Times New Roman" w:cs="v4.2.0"/>
          <w:noProof/>
        </w:rPr>
        <w:t xml:space="preserve">When DRX is in use and </w:t>
      </w:r>
      <w:r w:rsidRPr="00D76831">
        <w:rPr>
          <w:rFonts w:eastAsia="Times New Roman"/>
          <w:noProof/>
        </w:rPr>
        <w:t>measurement gaps are configured</w:t>
      </w:r>
      <w:r w:rsidRPr="00D76831">
        <w:rPr>
          <w:rFonts w:eastAsia="Times New Roman" w:cs="v4.2.0"/>
          <w:noProof/>
          <w:lang w:eastAsia="zh-CN"/>
        </w:rPr>
        <w:t>,</w:t>
      </w:r>
      <w:r w:rsidRPr="00D76831">
        <w:rPr>
          <w:rFonts w:eastAsia="Times New Roman" w:cs="v4.2.0"/>
          <w:noProof/>
        </w:rPr>
        <w:t xml:space="preserve"> the UE shall be able to identify a new detectable E-UTRAN TDD cell within T</w:t>
      </w:r>
      <w:r w:rsidRPr="00D76831">
        <w:rPr>
          <w:rFonts w:eastAsia="Times New Roman" w:cs="v4.2.0"/>
          <w:noProof/>
          <w:vertAlign w:val="subscript"/>
        </w:rPr>
        <w:t>Identify, E-UTRAN TDD</w:t>
      </w:r>
      <w:r w:rsidRPr="00D76831">
        <w:rPr>
          <w:rFonts w:eastAsia="Times New Roman" w:cs="v4.2.0"/>
          <w:noProof/>
        </w:rPr>
        <w:t xml:space="preserve"> specified in Table 9.4.3.3-1.</w:t>
      </w:r>
    </w:p>
    <w:p w14:paraId="5ED29F9C" w14:textId="77777777" w:rsidR="00D87103" w:rsidRPr="00D76831" w:rsidRDefault="00D87103" w:rsidP="001F21E0">
      <w:pPr>
        <w:keepNext/>
        <w:keepLines/>
        <w:spacing w:before="60"/>
        <w:jc w:val="center"/>
      </w:pPr>
      <w:r w:rsidRPr="00D76831">
        <w:rPr>
          <w:rFonts w:ascii="Arial" w:hAnsi="Arial"/>
          <w:b/>
        </w:rPr>
        <w:lastRenderedPageBreak/>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4"/>
        <w:gridCol w:w="2493"/>
      </w:tblGrid>
      <w:tr w:rsidR="00D76831" w:rsidRPr="00D76831" w14:paraId="21711B43"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1421D5B" w14:textId="77777777" w:rsidR="00D87103" w:rsidRPr="00D76831" w:rsidRDefault="00D87103" w:rsidP="001F21E0">
            <w:pPr>
              <w:keepNext/>
              <w:keepLines/>
              <w:spacing w:after="0"/>
              <w:jc w:val="center"/>
            </w:pPr>
            <w:r w:rsidRPr="00D76831">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06D054C" w14:textId="3D1BDB47" w:rsidR="00D87103" w:rsidRPr="00D76831" w:rsidRDefault="00D87103" w:rsidP="001F21E0">
            <w:pPr>
              <w:keepNext/>
              <w:keepLines/>
              <w:spacing w:after="0"/>
              <w:jc w:val="center"/>
            </w:pPr>
            <w:r w:rsidRPr="00D76831">
              <w:rPr>
                <w:rFonts w:ascii="Arial" w:hAnsi="Arial"/>
                <w:b/>
                <w:sz w:val="18"/>
              </w:rPr>
              <w:t>T</w:t>
            </w:r>
            <w:r w:rsidRPr="00D76831">
              <w:rPr>
                <w:rFonts w:ascii="Arial" w:hAnsi="Arial"/>
                <w:b/>
                <w:sz w:val="18"/>
                <w:vertAlign w:val="subscript"/>
              </w:rPr>
              <w:t xml:space="preserve">Identify, E-UTRAN TDD </w:t>
            </w:r>
            <w:r w:rsidRPr="00D76831">
              <w:rPr>
                <w:rFonts w:ascii="Arial" w:hAnsi="Arial"/>
                <w:b/>
                <w:sz w:val="18"/>
              </w:rPr>
              <w:t>(s) (DRX cycles)</w:t>
            </w:r>
          </w:p>
        </w:tc>
      </w:tr>
      <w:tr w:rsidR="00D76831" w:rsidRPr="00D76831" w14:paraId="2E59DC17"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tcPr>
          <w:p w14:paraId="0B2FAD7D" w14:textId="77777777" w:rsidR="00D87103" w:rsidRPr="00D76831" w:rsidRDefault="00D87103" w:rsidP="001F21E0">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3F1F4736" w14:textId="77777777" w:rsidR="00D87103" w:rsidRPr="00D76831" w:rsidRDefault="00D87103" w:rsidP="001F21E0">
            <w:pPr>
              <w:keepNext/>
              <w:keepLines/>
              <w:spacing w:after="0"/>
              <w:jc w:val="center"/>
            </w:pPr>
            <w:r w:rsidRPr="00D76831">
              <w:rPr>
                <w:rFonts w:ascii="Arial" w:hAnsi="Arial"/>
              </w:rPr>
              <w:t>Gap period = 40 ms</w:t>
            </w:r>
          </w:p>
        </w:tc>
        <w:tc>
          <w:tcPr>
            <w:tcW w:w="1704" w:type="pct"/>
            <w:tcBorders>
              <w:top w:val="single" w:sz="4" w:space="0" w:color="auto"/>
              <w:left w:val="single" w:sz="4" w:space="0" w:color="auto"/>
              <w:bottom w:val="single" w:sz="4" w:space="0" w:color="auto"/>
              <w:right w:val="single" w:sz="4" w:space="0" w:color="auto"/>
            </w:tcBorders>
            <w:hideMark/>
          </w:tcPr>
          <w:p w14:paraId="2DFBC24D" w14:textId="77777777" w:rsidR="00D87103" w:rsidRPr="00D76831" w:rsidRDefault="00D87103" w:rsidP="001F21E0">
            <w:pPr>
              <w:keepNext/>
              <w:keepLines/>
              <w:spacing w:after="0"/>
              <w:jc w:val="center"/>
            </w:pPr>
            <w:r w:rsidRPr="00D76831">
              <w:rPr>
                <w:rFonts w:ascii="Arial" w:hAnsi="Arial"/>
              </w:rPr>
              <w:t>Gap period = 80 ms</w:t>
            </w:r>
          </w:p>
        </w:tc>
      </w:tr>
      <w:tr w:rsidR="00D76831" w:rsidRPr="00D76831" w14:paraId="297DBC06"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85D2935" w14:textId="77777777" w:rsidR="00D87103" w:rsidRPr="00D76831" w:rsidRDefault="00D87103" w:rsidP="001F21E0">
            <w:pPr>
              <w:keepNext/>
              <w:keepLines/>
              <w:spacing w:after="0"/>
              <w:jc w:val="center"/>
            </w:pPr>
            <w:r w:rsidRPr="00D76831">
              <w:rPr>
                <w:rFonts w:ascii="Arial" w:hAnsi="Arial" w:hint="eastAsia"/>
                <w:sz w:val="18"/>
              </w:rPr>
              <w:t>≤</w:t>
            </w:r>
            <w:r w:rsidRPr="00D76831">
              <w:rPr>
                <w:rFonts w:ascii="Arial" w:hAnsi="Arial" w:hint="eastAsia"/>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902C1B4" w14:textId="77777777" w:rsidR="00D87103" w:rsidRPr="00D76831" w:rsidRDefault="00D87103" w:rsidP="001F21E0">
            <w:pPr>
              <w:keepNext/>
              <w:keepLines/>
              <w:spacing w:after="0"/>
              <w:jc w:val="center"/>
            </w:pPr>
            <w:r w:rsidRPr="00D76831">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39CDDC00" w14:textId="77777777" w:rsidR="00D87103" w:rsidRPr="00D76831" w:rsidRDefault="00D87103" w:rsidP="001F21E0">
            <w:pPr>
              <w:keepNext/>
              <w:keepLines/>
              <w:spacing w:after="0"/>
              <w:jc w:val="center"/>
            </w:pPr>
            <w:r w:rsidRPr="00D76831">
              <w:rPr>
                <w:rFonts w:ascii="Arial" w:hAnsi="Arial"/>
                <w:sz w:val="18"/>
              </w:rPr>
              <w:t>Non-DRX requirements in Section 9.4.3.2 apply</w:t>
            </w:r>
          </w:p>
        </w:tc>
      </w:tr>
      <w:tr w:rsidR="00D76831" w:rsidRPr="00D76831" w14:paraId="04AE1EE4"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A30BB8" w14:textId="77777777" w:rsidR="00D87103" w:rsidRPr="00D76831" w:rsidRDefault="00D87103" w:rsidP="005674E2">
            <w:pPr>
              <w:pStyle w:val="TAC"/>
            </w:pPr>
            <w:r w:rsidRPr="00D76831">
              <w:t>0.256</w:t>
            </w:r>
          </w:p>
        </w:tc>
        <w:tc>
          <w:tcPr>
            <w:tcW w:w="1739" w:type="pct"/>
            <w:tcBorders>
              <w:top w:val="single" w:sz="4" w:space="0" w:color="auto"/>
              <w:left w:val="single" w:sz="4" w:space="0" w:color="auto"/>
              <w:bottom w:val="single" w:sz="4" w:space="0" w:color="auto"/>
              <w:right w:val="single" w:sz="4" w:space="0" w:color="auto"/>
            </w:tcBorders>
            <w:hideMark/>
          </w:tcPr>
          <w:p w14:paraId="25056E02" w14:textId="77777777" w:rsidR="00D87103" w:rsidRPr="00D76831" w:rsidRDefault="00D87103" w:rsidP="005674E2">
            <w:pPr>
              <w:pStyle w:val="TAC"/>
            </w:pPr>
            <w:r w:rsidRPr="00D76831">
              <w:t>5.12*K (20*K)</w:t>
            </w:r>
          </w:p>
        </w:tc>
        <w:tc>
          <w:tcPr>
            <w:tcW w:w="1704" w:type="pct"/>
            <w:tcBorders>
              <w:top w:val="single" w:sz="4" w:space="0" w:color="auto"/>
              <w:left w:val="single" w:sz="4" w:space="0" w:color="auto"/>
              <w:bottom w:val="single" w:sz="4" w:space="0" w:color="auto"/>
              <w:right w:val="single" w:sz="4" w:space="0" w:color="auto"/>
            </w:tcBorders>
            <w:hideMark/>
          </w:tcPr>
          <w:p w14:paraId="5C5A063C" w14:textId="77777777" w:rsidR="00D87103" w:rsidRPr="00D76831" w:rsidRDefault="00D87103" w:rsidP="005674E2">
            <w:pPr>
              <w:pStyle w:val="TAC"/>
            </w:pPr>
            <w:r w:rsidRPr="00D76831">
              <w:t>7.68*K (30*K)</w:t>
            </w:r>
          </w:p>
        </w:tc>
      </w:tr>
      <w:tr w:rsidR="00D76831" w:rsidRPr="00D76831" w14:paraId="7E47011F"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E3C44E" w14:textId="77777777" w:rsidR="00D87103" w:rsidRPr="00D76831" w:rsidRDefault="00D87103" w:rsidP="005674E2">
            <w:pPr>
              <w:pStyle w:val="TAC"/>
            </w:pPr>
            <w:r w:rsidRPr="00D76831">
              <w:t>0.32</w:t>
            </w:r>
          </w:p>
        </w:tc>
        <w:tc>
          <w:tcPr>
            <w:tcW w:w="1739" w:type="pct"/>
            <w:tcBorders>
              <w:top w:val="single" w:sz="4" w:space="0" w:color="auto"/>
              <w:left w:val="single" w:sz="4" w:space="0" w:color="auto"/>
              <w:bottom w:val="single" w:sz="4" w:space="0" w:color="auto"/>
              <w:right w:val="single" w:sz="4" w:space="0" w:color="auto"/>
            </w:tcBorders>
            <w:hideMark/>
          </w:tcPr>
          <w:p w14:paraId="0AEEB603" w14:textId="77777777" w:rsidR="00D87103" w:rsidRPr="00D76831" w:rsidRDefault="00D87103" w:rsidP="005674E2">
            <w:pPr>
              <w:pStyle w:val="TAC"/>
            </w:pPr>
            <w:r w:rsidRPr="00D76831">
              <w:t>6.4*K (20*K)</w:t>
            </w:r>
          </w:p>
        </w:tc>
        <w:tc>
          <w:tcPr>
            <w:tcW w:w="1704" w:type="pct"/>
            <w:tcBorders>
              <w:top w:val="single" w:sz="4" w:space="0" w:color="auto"/>
              <w:left w:val="single" w:sz="4" w:space="0" w:color="auto"/>
              <w:bottom w:val="single" w:sz="4" w:space="0" w:color="auto"/>
              <w:right w:val="single" w:sz="4" w:space="0" w:color="auto"/>
            </w:tcBorders>
            <w:hideMark/>
          </w:tcPr>
          <w:p w14:paraId="02C9441F" w14:textId="77777777" w:rsidR="00D87103" w:rsidRPr="00D76831" w:rsidRDefault="00D87103" w:rsidP="005674E2">
            <w:pPr>
              <w:pStyle w:val="TAC"/>
              <w:rPr>
                <w:lang w:val="sv-SE"/>
              </w:rPr>
            </w:pPr>
            <w:r w:rsidRPr="00D76831">
              <w:rPr>
                <w:lang w:val="sv-SE"/>
              </w:rPr>
              <w:t>7.68*K (24*K)</w:t>
            </w:r>
          </w:p>
        </w:tc>
      </w:tr>
      <w:tr w:rsidR="00D76831" w:rsidRPr="00D76831" w14:paraId="37A4563D"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02F462" w14:textId="77777777" w:rsidR="00D87103" w:rsidRPr="00D76831" w:rsidRDefault="00D87103" w:rsidP="005674E2">
            <w:pPr>
              <w:pStyle w:val="TAC"/>
            </w:pPr>
            <w:r w:rsidRPr="00D76831">
              <w:t xml:space="preserve">0.32&lt; DRX-cycle </w:t>
            </w:r>
            <w:r w:rsidRPr="00D76831">
              <w:rPr>
                <w:rFonts w:hint="eastAsia"/>
              </w:rPr>
              <w:t>≤</w:t>
            </w:r>
            <w:r w:rsidRPr="00D76831">
              <w:rPr>
                <w:rFonts w:hint="eastAsia"/>
              </w:rPr>
              <w:t>10.24</w:t>
            </w:r>
          </w:p>
        </w:tc>
        <w:tc>
          <w:tcPr>
            <w:tcW w:w="1739" w:type="pct"/>
            <w:tcBorders>
              <w:top w:val="single" w:sz="4" w:space="0" w:color="auto"/>
              <w:left w:val="single" w:sz="4" w:space="0" w:color="auto"/>
              <w:bottom w:val="single" w:sz="4" w:space="0" w:color="auto"/>
              <w:right w:val="single" w:sz="4" w:space="0" w:color="auto"/>
            </w:tcBorders>
            <w:hideMark/>
          </w:tcPr>
          <w:p w14:paraId="5D661038" w14:textId="77777777" w:rsidR="00D87103" w:rsidRPr="00D76831" w:rsidRDefault="00D87103" w:rsidP="005674E2">
            <w:pPr>
              <w:pStyle w:val="TAC"/>
            </w:pPr>
            <w:r w:rsidRPr="00D76831">
              <w:t>Note1 (20*K)</w:t>
            </w:r>
          </w:p>
        </w:tc>
        <w:tc>
          <w:tcPr>
            <w:tcW w:w="1704" w:type="pct"/>
            <w:tcBorders>
              <w:top w:val="single" w:sz="4" w:space="0" w:color="auto"/>
              <w:left w:val="single" w:sz="4" w:space="0" w:color="auto"/>
              <w:bottom w:val="single" w:sz="4" w:space="0" w:color="auto"/>
              <w:right w:val="single" w:sz="4" w:space="0" w:color="auto"/>
            </w:tcBorders>
            <w:hideMark/>
          </w:tcPr>
          <w:p w14:paraId="2F890C29" w14:textId="77777777" w:rsidR="00D87103" w:rsidRPr="00D76831" w:rsidRDefault="00D87103" w:rsidP="005674E2">
            <w:pPr>
              <w:pStyle w:val="TAC"/>
            </w:pPr>
            <w:r w:rsidRPr="00D76831">
              <w:t>Note1 (20*K)</w:t>
            </w:r>
          </w:p>
        </w:tc>
      </w:tr>
      <w:tr w:rsidR="00D87103" w:rsidRPr="00D76831" w14:paraId="2657151C" w14:textId="77777777" w:rsidTr="008133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8D37BB" w14:textId="77777777" w:rsidR="00D87103" w:rsidRPr="00D76831" w:rsidRDefault="00D87103" w:rsidP="005674E2">
            <w:pPr>
              <w:pStyle w:val="TAN"/>
            </w:pPr>
            <w:r w:rsidRPr="00D76831">
              <w:t>NOTE 1:</w:t>
            </w:r>
            <w:r w:rsidRPr="00D76831">
              <w:tab/>
              <w:t>The time depends on the DRX cycle length.</w:t>
            </w:r>
          </w:p>
          <w:p w14:paraId="629FC50B" w14:textId="4CF84030" w:rsidR="00D87103" w:rsidRPr="00D76831" w:rsidRDefault="00D87103" w:rsidP="005674E2">
            <w:pPr>
              <w:pStyle w:val="TAN"/>
            </w:pPr>
            <w:r w:rsidRPr="00D76831">
              <w:t>NOTE 2:</w:t>
            </w:r>
            <w:r w:rsidR="00CD6300" w:rsidRPr="00D76831">
              <w:rPr>
                <w:rFonts w:cs="Arial"/>
              </w:rPr>
              <w:tab/>
            </w:r>
            <w:r w:rsidRPr="00D76831">
              <w:t>K=TBD and depends at least on N</w:t>
            </w:r>
            <w:r w:rsidRPr="00D76831">
              <w:rPr>
                <w:vertAlign w:val="subscript"/>
              </w:rPr>
              <w:t>freq, SA</w:t>
            </w:r>
            <w:r w:rsidRPr="00D76831">
              <w:t xml:space="preserve"> defined in Section 9.1.3.3.</w:t>
            </w:r>
          </w:p>
        </w:tc>
      </w:tr>
    </w:tbl>
    <w:p w14:paraId="75D18C0A" w14:textId="77777777" w:rsidR="00D87103" w:rsidRPr="00D76831" w:rsidRDefault="00D87103" w:rsidP="00D87103">
      <w:pPr>
        <w:rPr>
          <w:rFonts w:eastAsia="Times New Roman"/>
        </w:rPr>
      </w:pPr>
    </w:p>
    <w:p w14:paraId="02F656AB" w14:textId="3715B33F" w:rsidR="00D87103" w:rsidRPr="00D76831" w:rsidRDefault="00D87103" w:rsidP="00D87103">
      <w:pPr>
        <w:rPr>
          <w:rFonts w:eastAsia="Times New Roman"/>
          <w:lang w:eastAsia="zh-CN"/>
        </w:rPr>
      </w:pPr>
      <w:r w:rsidRPr="00D76831">
        <w:rPr>
          <w:rFonts w:eastAsia="Times New Roman"/>
        </w:rPr>
        <w:t xml:space="preserve">When DRX is in use, the UE shall be capable of performing </w:t>
      </w:r>
      <w:r w:rsidRPr="00D76831">
        <w:rPr>
          <w:rFonts w:eastAsia="Times New Roman" w:cs="v4.2.0"/>
        </w:rPr>
        <w:t>NR – E-UTRAN</w:t>
      </w:r>
      <w:r w:rsidRPr="00D76831">
        <w:rPr>
          <w:rFonts w:eastAsia="Times New Roman"/>
        </w:rPr>
        <w:t xml:space="preserve"> TDD RSRP, RSRQ, and RS-SINR measurements of at least 4 E-UTRAN TDD cells per E-UTRA TDD frequency layer for up to 7 E-UTRA TDD carrier frequency layers, and the UE physical layer shall be capable of reporting </w:t>
      </w:r>
      <w:r w:rsidRPr="00D76831">
        <w:rPr>
          <w:rFonts w:eastAsia="Times New Roman" w:cs="v4.2.0"/>
        </w:rPr>
        <w:t>NR – E-UTRAN</w:t>
      </w:r>
      <w:r w:rsidRPr="00D76831">
        <w:rPr>
          <w:rFonts w:eastAsia="Times New Roman"/>
        </w:rPr>
        <w:t xml:space="preserve"> TDD RSRP, RSRQ, and RS-SINR measurements to higher layers with the measurement period </w:t>
      </w:r>
      <w:r w:rsidRPr="00D76831">
        <w:rPr>
          <w:rFonts w:eastAsia="Times New Roman" w:cs="Arial"/>
        </w:rPr>
        <w:t>T</w:t>
      </w:r>
      <w:r w:rsidRPr="00D76831">
        <w:rPr>
          <w:rFonts w:eastAsia="Times New Roman" w:cs="Arial"/>
          <w:vertAlign w:val="subscript"/>
        </w:rPr>
        <w:t>measure, E-UTRAN TDD</w:t>
      </w:r>
      <w:r w:rsidRPr="00D76831">
        <w:rPr>
          <w:rFonts w:eastAsia="Times New Roman"/>
        </w:rPr>
        <w:t xml:space="preserve"> specified in Table 9.4.3.3-2.</w:t>
      </w:r>
    </w:p>
    <w:p w14:paraId="3F679B7D" w14:textId="77777777" w:rsidR="00D87103" w:rsidRPr="00D76831" w:rsidRDefault="00D87103" w:rsidP="005674E2">
      <w:pPr>
        <w:keepNext/>
        <w:keepLines/>
        <w:spacing w:before="60"/>
        <w:jc w:val="center"/>
      </w:pPr>
      <w:r w:rsidRPr="00D76831">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2"/>
      </w:tblGrid>
      <w:tr w:rsidR="00D76831" w:rsidRPr="00D76831" w14:paraId="60D96EA6" w14:textId="77777777" w:rsidTr="00813383">
        <w:trPr>
          <w:cantSplit/>
          <w:jc w:val="center"/>
        </w:trPr>
        <w:tc>
          <w:tcPr>
            <w:tcW w:w="1705" w:type="pct"/>
          </w:tcPr>
          <w:p w14:paraId="04C4DB30" w14:textId="77777777" w:rsidR="00D87103" w:rsidRPr="00D76831" w:rsidRDefault="00D87103" w:rsidP="005674E2">
            <w:pPr>
              <w:keepNext/>
              <w:keepLines/>
              <w:spacing w:after="0"/>
              <w:jc w:val="center"/>
            </w:pPr>
            <w:r w:rsidRPr="00D76831">
              <w:rPr>
                <w:rFonts w:ascii="Arial" w:hAnsi="Arial"/>
                <w:b/>
                <w:sz w:val="18"/>
              </w:rPr>
              <w:t>DRX cycle length (s)</w:t>
            </w:r>
          </w:p>
        </w:tc>
        <w:tc>
          <w:tcPr>
            <w:tcW w:w="3295" w:type="pct"/>
          </w:tcPr>
          <w:p w14:paraId="0F198394" w14:textId="77777777" w:rsidR="00D87103" w:rsidRPr="00D76831" w:rsidRDefault="00D87103" w:rsidP="005674E2">
            <w:pPr>
              <w:keepNext/>
              <w:keepLines/>
              <w:spacing w:after="0"/>
              <w:jc w:val="center"/>
            </w:pPr>
            <w:r w:rsidRPr="00D76831">
              <w:rPr>
                <w:rFonts w:ascii="Arial" w:hAnsi="Arial"/>
                <w:b/>
                <w:sz w:val="18"/>
              </w:rPr>
              <w:t>T</w:t>
            </w:r>
            <w:r w:rsidRPr="00D76831">
              <w:rPr>
                <w:rFonts w:ascii="Arial" w:hAnsi="Arial"/>
                <w:b/>
                <w:sz w:val="18"/>
                <w:vertAlign w:val="subscript"/>
              </w:rPr>
              <w:t xml:space="preserve">measure, E-UTRAN TDD </w:t>
            </w:r>
            <w:r w:rsidRPr="00D76831">
              <w:rPr>
                <w:rFonts w:ascii="Arial" w:hAnsi="Arial"/>
                <w:b/>
                <w:sz w:val="18"/>
              </w:rPr>
              <w:t>(s) (DRX cycles)</w:t>
            </w:r>
          </w:p>
        </w:tc>
      </w:tr>
      <w:tr w:rsidR="00D76831" w:rsidRPr="00D76831" w14:paraId="7D4EEADB" w14:textId="77777777" w:rsidTr="00813383">
        <w:trPr>
          <w:cantSplit/>
          <w:trHeight w:val="152"/>
          <w:jc w:val="center"/>
        </w:trPr>
        <w:tc>
          <w:tcPr>
            <w:tcW w:w="1705" w:type="pct"/>
          </w:tcPr>
          <w:p w14:paraId="1076C4C1" w14:textId="77777777" w:rsidR="00D87103" w:rsidRPr="00D76831" w:rsidRDefault="00D87103" w:rsidP="005674E2">
            <w:pPr>
              <w:keepNext/>
              <w:keepLines/>
              <w:spacing w:after="0"/>
              <w:jc w:val="center"/>
            </w:pPr>
            <w:r w:rsidRPr="00D76831">
              <w:rPr>
                <w:rFonts w:ascii="Arial" w:hAnsi="Arial" w:hint="eastAsia"/>
                <w:sz w:val="18"/>
              </w:rPr>
              <w:t>≤</w:t>
            </w:r>
            <w:r w:rsidRPr="00D76831">
              <w:rPr>
                <w:rFonts w:ascii="Arial" w:hAnsi="Arial" w:hint="eastAsia"/>
                <w:sz w:val="18"/>
              </w:rPr>
              <w:t>0.08</w:t>
            </w:r>
          </w:p>
        </w:tc>
        <w:tc>
          <w:tcPr>
            <w:tcW w:w="3295" w:type="pct"/>
          </w:tcPr>
          <w:p w14:paraId="3766C98D" w14:textId="77777777" w:rsidR="00D87103" w:rsidRPr="00D76831" w:rsidRDefault="00D87103" w:rsidP="005674E2">
            <w:pPr>
              <w:keepNext/>
              <w:keepLines/>
              <w:spacing w:after="0"/>
              <w:jc w:val="center"/>
            </w:pPr>
            <w:r w:rsidRPr="00D76831">
              <w:rPr>
                <w:rFonts w:ascii="Arial" w:hAnsi="Arial"/>
                <w:sz w:val="18"/>
              </w:rPr>
              <w:t>Non-DRX Requirements in Section 9.4.3.2 apply</w:t>
            </w:r>
          </w:p>
        </w:tc>
      </w:tr>
      <w:tr w:rsidR="00D76831" w:rsidRPr="00D76831" w14:paraId="5B52203A" w14:textId="77777777" w:rsidTr="00813383">
        <w:trPr>
          <w:cantSplit/>
          <w:trHeight w:val="704"/>
          <w:jc w:val="center"/>
        </w:trPr>
        <w:tc>
          <w:tcPr>
            <w:tcW w:w="1705" w:type="pct"/>
          </w:tcPr>
          <w:p w14:paraId="5794BC15" w14:textId="77777777" w:rsidR="00D87103" w:rsidRPr="00D76831" w:rsidRDefault="00D87103" w:rsidP="005674E2">
            <w:pPr>
              <w:keepNext/>
              <w:keepLines/>
              <w:spacing w:after="0"/>
              <w:jc w:val="center"/>
            </w:pPr>
            <w:r w:rsidRPr="00D76831">
              <w:rPr>
                <w:rFonts w:ascii="Arial" w:hAnsi="Arial"/>
                <w:sz w:val="18"/>
              </w:rPr>
              <w:t>0.128</w:t>
            </w:r>
          </w:p>
        </w:tc>
        <w:tc>
          <w:tcPr>
            <w:tcW w:w="3295" w:type="pct"/>
          </w:tcPr>
          <w:p w14:paraId="00005A75" w14:textId="77777777" w:rsidR="00D87103" w:rsidRPr="00D76831" w:rsidRDefault="00D87103" w:rsidP="005674E2">
            <w:pPr>
              <w:keepNext/>
              <w:keepLines/>
              <w:spacing w:after="0"/>
              <w:jc w:val="center"/>
            </w:pPr>
            <w:r w:rsidRPr="00D76831">
              <w:rPr>
                <w:rFonts w:ascii="Arial" w:hAnsi="Arial"/>
                <w:sz w:val="18"/>
              </w:rPr>
              <w:t>For configuration 2, non-DRX requirements in section 9.4.3.2 apply,</w:t>
            </w:r>
          </w:p>
          <w:p w14:paraId="289AF267" w14:textId="77777777" w:rsidR="00D87103" w:rsidRPr="00D76831" w:rsidRDefault="00D87103" w:rsidP="005674E2">
            <w:pPr>
              <w:keepNext/>
              <w:keepLines/>
              <w:spacing w:after="0"/>
              <w:jc w:val="center"/>
            </w:pPr>
            <w:r w:rsidRPr="00D76831">
              <w:rPr>
                <w:rFonts w:ascii="Arial" w:hAnsi="Arial"/>
                <w:sz w:val="18"/>
              </w:rPr>
              <w:t>Otherwise: Note1 (5*K)</w:t>
            </w:r>
          </w:p>
        </w:tc>
      </w:tr>
      <w:tr w:rsidR="00D76831" w:rsidRPr="00D76831" w14:paraId="2B1E5458" w14:textId="77777777" w:rsidTr="00813383">
        <w:trPr>
          <w:cantSplit/>
          <w:jc w:val="center"/>
        </w:trPr>
        <w:tc>
          <w:tcPr>
            <w:tcW w:w="1705" w:type="pct"/>
          </w:tcPr>
          <w:p w14:paraId="78AB2B48" w14:textId="77777777" w:rsidR="00D87103" w:rsidRPr="00D76831" w:rsidRDefault="00D87103" w:rsidP="005674E2">
            <w:pPr>
              <w:keepNext/>
              <w:keepLines/>
              <w:spacing w:after="0"/>
              <w:jc w:val="center"/>
            </w:pPr>
            <w:r w:rsidRPr="00D76831">
              <w:rPr>
                <w:rFonts w:ascii="Arial" w:hAnsi="Arial"/>
                <w:sz w:val="18"/>
              </w:rPr>
              <w:t>0.128</w:t>
            </w:r>
            <w:r w:rsidRPr="00D76831">
              <w:rPr>
                <w:rFonts w:ascii="Arial" w:hAnsi="Arial" w:hint="eastAsia"/>
                <w:sz w:val="18"/>
              </w:rPr>
              <w:t>&lt;DRX-cycle</w:t>
            </w:r>
            <w:r w:rsidRPr="00D76831">
              <w:rPr>
                <w:rFonts w:ascii="Arial" w:hAnsi="Arial" w:hint="eastAsia"/>
                <w:sz w:val="18"/>
              </w:rPr>
              <w:t>≤</w:t>
            </w:r>
            <w:r w:rsidRPr="00D76831">
              <w:rPr>
                <w:rFonts w:ascii="Arial" w:hAnsi="Arial" w:hint="eastAsia"/>
                <w:sz w:val="18"/>
              </w:rPr>
              <w:t>10.24</w:t>
            </w:r>
          </w:p>
        </w:tc>
        <w:tc>
          <w:tcPr>
            <w:tcW w:w="3295" w:type="pct"/>
          </w:tcPr>
          <w:p w14:paraId="59A85DAB" w14:textId="77777777" w:rsidR="00D87103" w:rsidRPr="00D76831" w:rsidRDefault="00D87103" w:rsidP="005674E2">
            <w:pPr>
              <w:keepNext/>
              <w:keepLines/>
              <w:spacing w:after="0"/>
              <w:jc w:val="center"/>
            </w:pPr>
            <w:r w:rsidRPr="00D76831">
              <w:rPr>
                <w:rFonts w:ascii="Arial" w:hAnsi="Arial"/>
                <w:sz w:val="18"/>
              </w:rPr>
              <w:t>Note1 (5*K)</w:t>
            </w:r>
          </w:p>
        </w:tc>
      </w:tr>
      <w:tr w:rsidR="00D87103" w:rsidRPr="00D76831" w14:paraId="07FF6973" w14:textId="77777777" w:rsidTr="00813383">
        <w:trPr>
          <w:cantSplit/>
          <w:jc w:val="center"/>
        </w:trPr>
        <w:tc>
          <w:tcPr>
            <w:tcW w:w="5000" w:type="pct"/>
            <w:gridSpan w:val="2"/>
          </w:tcPr>
          <w:p w14:paraId="45968B09" w14:textId="77777777" w:rsidR="00D87103" w:rsidRPr="00D76831" w:rsidRDefault="00D87103" w:rsidP="00D87103">
            <w:pPr>
              <w:keepNext/>
              <w:keepLines/>
              <w:spacing w:after="0"/>
              <w:ind w:left="851" w:hanging="851"/>
              <w:rPr>
                <w:rFonts w:ascii="Arial" w:eastAsia="Times New Roman" w:hAnsi="Arial"/>
                <w:sz w:val="18"/>
              </w:rPr>
            </w:pPr>
            <w:r w:rsidRPr="00D76831">
              <w:rPr>
                <w:rFonts w:ascii="Arial" w:eastAsia="Times New Roman" w:hAnsi="Arial"/>
                <w:sz w:val="18"/>
              </w:rPr>
              <w:t>NOTE 1:</w:t>
            </w:r>
            <w:r w:rsidRPr="00D76831">
              <w:rPr>
                <w:rFonts w:ascii="Arial" w:eastAsia="Times New Roman" w:hAnsi="Arial" w:cs="Arial"/>
                <w:sz w:val="18"/>
              </w:rPr>
              <w:tab/>
            </w:r>
            <w:r w:rsidRPr="00D76831">
              <w:rPr>
                <w:rFonts w:ascii="Arial" w:eastAsia="Times New Roman" w:hAnsi="Arial"/>
                <w:sz w:val="18"/>
              </w:rPr>
              <w:t>The time depends on the DRX cycle length.</w:t>
            </w:r>
          </w:p>
          <w:p w14:paraId="3B60B4A8" w14:textId="0B3CF3A7" w:rsidR="00D87103" w:rsidRPr="00D76831" w:rsidRDefault="0000135D" w:rsidP="00D87103">
            <w:pPr>
              <w:keepNext/>
              <w:keepLines/>
              <w:spacing w:after="0"/>
              <w:rPr>
                <w:rFonts w:ascii="Arial" w:eastAsia="Times New Roman" w:hAnsi="Arial" w:cs="Arial"/>
                <w:sz w:val="18"/>
              </w:rPr>
            </w:pPr>
            <w:r w:rsidRPr="00D76831">
              <w:rPr>
                <w:rFonts w:ascii="Arial" w:eastAsia="Times New Roman" w:hAnsi="Arial" w:cs="Arial"/>
                <w:sz w:val="18"/>
              </w:rPr>
              <w:t>NOTE 2:</w:t>
            </w:r>
            <w:r w:rsidRPr="00D76831">
              <w:rPr>
                <w:rFonts w:ascii="Arial" w:eastAsia="Times New Roman" w:hAnsi="Arial" w:cs="Arial"/>
                <w:sz w:val="18"/>
              </w:rPr>
              <w:tab/>
            </w:r>
            <w:r w:rsidR="00D87103" w:rsidRPr="00D76831">
              <w:rPr>
                <w:rFonts w:ascii="Arial" w:eastAsia="Times New Roman" w:hAnsi="Arial" w:cs="Arial"/>
                <w:sz w:val="18"/>
              </w:rPr>
              <w:t xml:space="preserve">K=TBD and depends at least on </w:t>
            </w:r>
            <w:r w:rsidR="00D87103" w:rsidRPr="00D76831">
              <w:rPr>
                <w:rFonts w:ascii="Arial" w:eastAsia="Times New Roman" w:hAnsi="Arial"/>
                <w:sz w:val="18"/>
              </w:rPr>
              <w:t>N</w:t>
            </w:r>
            <w:r w:rsidR="00D87103" w:rsidRPr="00D76831">
              <w:rPr>
                <w:rFonts w:ascii="Arial" w:eastAsia="Times New Roman" w:hAnsi="Arial"/>
                <w:sz w:val="18"/>
                <w:vertAlign w:val="subscript"/>
              </w:rPr>
              <w:t>freq, SA</w:t>
            </w:r>
            <w:r w:rsidR="00D87103" w:rsidRPr="00D76831">
              <w:rPr>
                <w:rFonts w:ascii="Arial" w:eastAsia="Times New Roman" w:hAnsi="Arial"/>
                <w:sz w:val="18"/>
              </w:rPr>
              <w:t xml:space="preserve"> defined in Section 9.1.3.3.</w:t>
            </w:r>
          </w:p>
        </w:tc>
      </w:tr>
    </w:tbl>
    <w:p w14:paraId="6C7D2123" w14:textId="77777777" w:rsidR="00D87103" w:rsidRPr="00D76831" w:rsidRDefault="00D87103" w:rsidP="0000135D"/>
    <w:p w14:paraId="176D3D0B" w14:textId="77777777" w:rsidR="00D87103" w:rsidRPr="00D76831" w:rsidRDefault="00D87103" w:rsidP="00D87103">
      <w:pPr>
        <w:rPr>
          <w:rFonts w:eastAsia="Times New Roman" w:cs="v4.2.0"/>
        </w:rPr>
      </w:pPr>
      <w:r w:rsidRPr="00D76831">
        <w:rPr>
          <w:rFonts w:eastAsia="Times New Roman" w:cs="v4.2.0"/>
        </w:rPr>
        <w:t>If higher layer filtering is used, an additional cell identification delay can be expected.</w:t>
      </w:r>
    </w:p>
    <w:p w14:paraId="54CB9641" w14:textId="5F132195" w:rsidR="00D87103" w:rsidRPr="00D76831" w:rsidRDefault="00D87103" w:rsidP="00D87103">
      <w:pPr>
        <w:rPr>
          <w:rFonts w:eastAsia="Times New Roman" w:cs="v4.2.0"/>
        </w:rPr>
      </w:pPr>
      <w:r w:rsidRPr="00D76831">
        <w:rPr>
          <w:rFonts w:eastAsia="Times New Roman"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21500B7D" w14:textId="77777777" w:rsidR="00D87103" w:rsidRPr="00D76831" w:rsidRDefault="00D87103" w:rsidP="00D87103">
      <w:r w:rsidRPr="00D76831">
        <w:t>Editor’s note: gap sharing to be accounted for.</w:t>
      </w:r>
    </w:p>
    <w:p w14:paraId="16D58604" w14:textId="77777777" w:rsidR="00D87103" w:rsidRPr="00D76831" w:rsidRDefault="00D87103" w:rsidP="001F21E0">
      <w:pPr>
        <w:keepNext/>
        <w:keepLines/>
        <w:spacing w:before="120"/>
        <w:ind w:left="1418" w:hanging="1418"/>
        <w:outlineLvl w:val="3"/>
      </w:pPr>
      <w:r w:rsidRPr="00D76831">
        <w:rPr>
          <w:rFonts w:ascii="Arial" w:hAnsi="Arial"/>
          <w:sz w:val="24"/>
        </w:rPr>
        <w:t>9.4.3.4</w:t>
      </w:r>
      <w:r w:rsidRPr="00D76831">
        <w:rPr>
          <w:rFonts w:ascii="Arial" w:hAnsi="Arial"/>
          <w:sz w:val="24"/>
        </w:rPr>
        <w:tab/>
        <w:t>Measurement reporting requirements</w:t>
      </w:r>
    </w:p>
    <w:p w14:paraId="1883057F" w14:textId="77777777" w:rsidR="00D87103" w:rsidRPr="00D76831" w:rsidRDefault="00D87103" w:rsidP="001F21E0">
      <w:pPr>
        <w:keepNext/>
        <w:keepLines/>
        <w:spacing w:before="120"/>
        <w:ind w:left="1701" w:hanging="1701"/>
        <w:outlineLvl w:val="4"/>
      </w:pPr>
      <w:r w:rsidRPr="00D76831">
        <w:rPr>
          <w:rFonts w:ascii="Arial" w:hAnsi="Arial"/>
          <w:sz w:val="22"/>
        </w:rPr>
        <w:t>9.4.3.4.1</w:t>
      </w:r>
      <w:r w:rsidRPr="00D76831">
        <w:rPr>
          <w:rFonts w:ascii="Arial" w:hAnsi="Arial"/>
          <w:sz w:val="22"/>
        </w:rPr>
        <w:tab/>
        <w:t>Periodic Reporting</w:t>
      </w:r>
    </w:p>
    <w:p w14:paraId="75769BE5" w14:textId="6D293313" w:rsidR="00D87103" w:rsidRPr="00D76831" w:rsidRDefault="00D87103" w:rsidP="00D87103">
      <w:pPr>
        <w:rPr>
          <w:rFonts w:eastAsia="Times New Roman" w:cs="v4.2.0"/>
        </w:rPr>
      </w:pPr>
      <w:r w:rsidRPr="00D76831">
        <w:rPr>
          <w:rFonts w:eastAsia="Times New Roman" w:cs="v4.2.0"/>
        </w:rPr>
        <w:t>The reported NR – E-UTRAN TDD RSRP, RSRQ, and RS-SINR measurements contained in periodically triggered measurement reports shall meet the requirements in Sections 10.2.2, 10.2.3, and 10.2.5, respectively.</w:t>
      </w:r>
    </w:p>
    <w:p w14:paraId="62479A53" w14:textId="77777777" w:rsidR="00D87103" w:rsidRPr="00D76831" w:rsidRDefault="00D87103" w:rsidP="001F21E0">
      <w:pPr>
        <w:keepNext/>
        <w:keepLines/>
        <w:spacing w:before="120"/>
        <w:ind w:left="1701" w:hanging="1701"/>
        <w:outlineLvl w:val="4"/>
      </w:pPr>
      <w:r w:rsidRPr="00D76831">
        <w:rPr>
          <w:rFonts w:ascii="Arial" w:hAnsi="Arial"/>
          <w:sz w:val="22"/>
        </w:rPr>
        <w:t>9.4.3.4.2</w:t>
      </w:r>
      <w:r w:rsidRPr="00D76831">
        <w:rPr>
          <w:rFonts w:ascii="Arial" w:hAnsi="Arial"/>
          <w:sz w:val="22"/>
        </w:rPr>
        <w:tab/>
        <w:t>Event-Triggered Periodic Reporting</w:t>
      </w:r>
    </w:p>
    <w:p w14:paraId="6FF83EFC" w14:textId="56FCE53A" w:rsidR="00D87103" w:rsidRPr="00D76831" w:rsidRDefault="00D87103" w:rsidP="00D87103">
      <w:pPr>
        <w:rPr>
          <w:rFonts w:eastAsia="Times New Roman" w:cs="v4.2.0"/>
        </w:rPr>
      </w:pPr>
      <w:r w:rsidRPr="00D76831">
        <w:rPr>
          <w:rFonts w:eastAsia="Times New Roman" w:cs="v4.2.0"/>
        </w:rPr>
        <w:t>The reported NR – E-UTRAN TDD RSRP, RSRQ, and RS-SINR measurements contained in event-triggered periodic measurement reports shall meet the requirements in Sections 10.2.2, 10.2.3, and 10.2.5, respectively.</w:t>
      </w:r>
    </w:p>
    <w:p w14:paraId="21954BC6" w14:textId="77777777" w:rsidR="00D87103" w:rsidRPr="00D76831" w:rsidRDefault="00D87103" w:rsidP="00D87103">
      <w:pPr>
        <w:rPr>
          <w:rFonts w:eastAsia="Times New Roman" w:cs="v4.2.0"/>
        </w:rPr>
      </w:pPr>
      <w:r w:rsidRPr="00D76831">
        <w:rPr>
          <w:rFonts w:eastAsia="Times New Roman" w:cs="v4.2.0"/>
        </w:rPr>
        <w:t>The first report in event-triggered periodic measurement reporting shall meet the requirements specified in Section 9.4.3.4.3.</w:t>
      </w:r>
    </w:p>
    <w:p w14:paraId="7788B914" w14:textId="77777777" w:rsidR="00D87103" w:rsidRPr="00D76831" w:rsidRDefault="00D87103" w:rsidP="001F21E0">
      <w:pPr>
        <w:keepNext/>
        <w:keepLines/>
        <w:spacing w:before="120"/>
        <w:ind w:left="1701" w:hanging="1701"/>
        <w:outlineLvl w:val="4"/>
      </w:pPr>
      <w:r w:rsidRPr="00D76831">
        <w:rPr>
          <w:rFonts w:ascii="Arial" w:hAnsi="Arial"/>
          <w:sz w:val="22"/>
        </w:rPr>
        <w:t>9.4.3.4.3</w:t>
      </w:r>
      <w:r w:rsidRPr="00D76831">
        <w:rPr>
          <w:rFonts w:ascii="Arial" w:hAnsi="Arial"/>
          <w:sz w:val="22"/>
        </w:rPr>
        <w:tab/>
        <w:t>Event-Triggered Reporting</w:t>
      </w:r>
    </w:p>
    <w:p w14:paraId="53311F6A" w14:textId="0B32B0B4" w:rsidR="00D87103" w:rsidRPr="00D76831" w:rsidRDefault="00D87103" w:rsidP="00D87103">
      <w:pPr>
        <w:rPr>
          <w:rFonts w:eastAsia="Times New Roman" w:cs="v4.2.0"/>
        </w:rPr>
      </w:pPr>
      <w:r w:rsidRPr="00D76831">
        <w:rPr>
          <w:rFonts w:eastAsia="Times New Roman" w:cs="v4.2.0"/>
        </w:rPr>
        <w:t>The reported NR – E-UTRAN TDD RSRP, RSRQ, and RS-SINR measurements contained in event-triggered measurement reports shall meet the requirements in Sections 10.2.2, 10.2.3, and 10.2.5, respectively.</w:t>
      </w:r>
    </w:p>
    <w:p w14:paraId="1E8EF5C2" w14:textId="77777777" w:rsidR="00D87103" w:rsidRPr="00D76831" w:rsidRDefault="00D87103" w:rsidP="00D87103">
      <w:pPr>
        <w:rPr>
          <w:rFonts w:eastAsia="Times New Roman" w:cs="v4.2.0"/>
        </w:rPr>
      </w:pPr>
      <w:r w:rsidRPr="00D76831">
        <w:rPr>
          <w:rFonts w:eastAsia="Times New Roman" w:cs="v4.2.0"/>
        </w:rPr>
        <w:t xml:space="preserve">The UE shall not send any event-triggered measurement reports, as long as </w:t>
      </w:r>
      <w:r w:rsidRPr="00D76831">
        <w:rPr>
          <w:rFonts w:eastAsia="Times New Roman" w:cs="v4.2.0"/>
          <w:lang w:eastAsia="zh-CN"/>
        </w:rPr>
        <w:t>no</w:t>
      </w:r>
      <w:r w:rsidRPr="00D76831">
        <w:rPr>
          <w:rFonts w:eastAsia="Times New Roman" w:cs="v4.2.0"/>
        </w:rPr>
        <w:t xml:space="preserve"> reporting criteria </w:t>
      </w:r>
      <w:r w:rsidRPr="00D76831">
        <w:rPr>
          <w:rFonts w:eastAsia="Times New Roman" w:cs="v4.2.0"/>
          <w:lang w:eastAsia="zh-CN"/>
        </w:rPr>
        <w:t>are</w:t>
      </w:r>
      <w:r w:rsidRPr="00D76831">
        <w:rPr>
          <w:rFonts w:eastAsia="Times New Roman" w:cs="v4.2.0"/>
        </w:rPr>
        <w:t xml:space="preserve"> fulfilled.</w:t>
      </w:r>
    </w:p>
    <w:p w14:paraId="6D76DB8E" w14:textId="77777777" w:rsidR="00D87103" w:rsidRPr="00D76831" w:rsidRDefault="00D87103" w:rsidP="00D87103">
      <w:pPr>
        <w:rPr>
          <w:rFonts w:eastAsia="Times New Roman" w:cs="v4.2.0"/>
          <w:lang w:eastAsia="zh-CN"/>
        </w:rPr>
      </w:pPr>
      <w:r w:rsidRPr="00D76831">
        <w:rPr>
          <w:rFonts w:eastAsia="Times New Roman"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76831">
        <w:rPr>
          <w:rFonts w:eastAsia="Times New Roman" w:cs="v4.2.0"/>
          <w:lang w:eastAsia="zh-CN"/>
        </w:rPr>
        <w:t xml:space="preserve"> </w:t>
      </w:r>
      <w:r w:rsidRPr="00D76831">
        <w:rPr>
          <w:rFonts w:eastAsia="Times New Roman" w:cs="v4.2.0"/>
        </w:rPr>
        <w:t>This measurement reporting delay excludes a delay uncertainty resulted when inserting the measurement report to the TTI of the uplink DCCH. The delay uncertainty is: 2 x TTI</w:t>
      </w:r>
      <w:r w:rsidRPr="00D76831">
        <w:rPr>
          <w:rFonts w:eastAsia="Times New Roman" w:cs="v4.2.0"/>
          <w:vertAlign w:val="subscript"/>
        </w:rPr>
        <w:t>DCCH</w:t>
      </w:r>
      <w:r w:rsidRPr="00D76831">
        <w:rPr>
          <w:rFonts w:eastAsia="Times New Roman" w:cs="v4.2.0"/>
          <w:lang w:eastAsia="zh-CN"/>
        </w:rPr>
        <w:t xml:space="preserve"> </w:t>
      </w:r>
      <w:r w:rsidRPr="00D76831">
        <w:rPr>
          <w:rFonts w:eastAsia="Times New Roman"/>
        </w:rPr>
        <w:t>where TTI</w:t>
      </w:r>
      <w:r w:rsidRPr="00D76831">
        <w:rPr>
          <w:rFonts w:eastAsia="Times New Roman"/>
          <w:vertAlign w:val="subscript"/>
        </w:rPr>
        <w:t>DCCH</w:t>
      </w:r>
      <w:r w:rsidRPr="00D76831">
        <w:rPr>
          <w:rFonts w:eastAsia="Times New Roman"/>
        </w:rPr>
        <w:t xml:space="preserve"> is the duration of subframe or slot or subslot when the measurement report is transmitted on the PUSCH with subframe or slot or subslot duration</w:t>
      </w:r>
      <w:r w:rsidRPr="00D76831">
        <w:rPr>
          <w:rFonts w:eastAsia="Times New Roman" w:cs="v4.2.0"/>
          <w:lang w:eastAsia="zh-CN"/>
        </w:rPr>
        <w:t>. This measurement reporting delay excludes a delay which caused by no UL resources for UE to send the measurement report.</w:t>
      </w:r>
    </w:p>
    <w:p w14:paraId="03D1CCC0" w14:textId="77777777" w:rsidR="00D87103" w:rsidRPr="00D76831" w:rsidRDefault="00D87103" w:rsidP="00D87103">
      <w:pPr>
        <w:rPr>
          <w:rFonts w:eastAsia="Times New Roman" w:cs="v4.2.0"/>
        </w:rPr>
      </w:pPr>
      <w:r w:rsidRPr="00D76831">
        <w:rPr>
          <w:rFonts w:eastAsia="Times New Roman" w:cs="v4.2.0"/>
        </w:rPr>
        <w:t xml:space="preserve">The event triggered measurement reporting delay, measured without L3 filtering shall be less than T </w:t>
      </w:r>
      <w:r w:rsidRPr="00D76831">
        <w:rPr>
          <w:rFonts w:eastAsia="Times New Roman" w:cs="v4.2.0"/>
          <w:vertAlign w:val="subscript"/>
        </w:rPr>
        <w:t>Identify, E-UTRAN TDD</w:t>
      </w:r>
      <w:r w:rsidRPr="00D76831">
        <w:rPr>
          <w:rFonts w:eastAsia="Times New Roman" w:cs="v4.2.0"/>
        </w:rPr>
        <w:t xml:space="preserve"> defined in Sections 9.4.3.2 and 9.4.3.3 without DRX and with DRX, respectively</w:t>
      </w:r>
      <w:r w:rsidRPr="00D76831">
        <w:rPr>
          <w:rFonts w:eastAsia="Times New Roman" w:cs="v4.2.0"/>
          <w:lang w:eastAsia="zh-CN"/>
        </w:rPr>
        <w:t>.</w:t>
      </w:r>
      <w:r w:rsidRPr="00D76831">
        <w:rPr>
          <w:rFonts w:eastAsia="Times New Roman" w:cs="v4.2.0"/>
          <w:vertAlign w:val="subscript"/>
        </w:rPr>
        <w:t xml:space="preserve"> </w:t>
      </w:r>
      <w:r w:rsidRPr="00D76831">
        <w:rPr>
          <w:rFonts w:eastAsia="Times New Roman" w:cs="v4.2.0"/>
        </w:rPr>
        <w:t>When L3 filtering is used, an additional delay can be expected.</w:t>
      </w:r>
    </w:p>
    <w:p w14:paraId="22A8A676" w14:textId="314EA815" w:rsidR="00D87103" w:rsidRPr="00D76831" w:rsidRDefault="00D87103" w:rsidP="00D87103">
      <w:pPr>
        <w:rPr>
          <w:rFonts w:eastAsia="Times New Roman"/>
          <w:lang w:eastAsia="zh-CN"/>
        </w:rPr>
      </w:pPr>
      <w:r w:rsidRPr="00D76831">
        <w:rPr>
          <w:rFonts w:eastAsia="Times New Roman"/>
        </w:rPr>
        <w:t>If a cell which has been detectable at least for the time period T</w:t>
      </w:r>
      <w:r w:rsidRPr="00D76831">
        <w:rPr>
          <w:rFonts w:eastAsia="Times New Roman"/>
          <w:vertAlign w:val="subscript"/>
        </w:rPr>
        <w:t>Identify, E-UTRAN TDD</w:t>
      </w:r>
      <w:r w:rsidRPr="00D76831">
        <w:rPr>
          <w:rFonts w:eastAsia="Times New Roman" w:cs="v4.2.0"/>
        </w:rPr>
        <w:t xml:space="preserve"> becomes undetectable for a period </w:t>
      </w:r>
      <w:r w:rsidRPr="00D76831">
        <w:rPr>
          <w:rFonts w:eastAsia="Times New Roman"/>
        </w:rPr>
        <w:t xml:space="preserve">≤ TBD seconds and then the cell becomes detectable again and </w:t>
      </w:r>
      <w:r w:rsidRPr="00D76831">
        <w:rPr>
          <w:rFonts w:eastAsia="Times New Roman" w:cs="v4.2.0"/>
        </w:rPr>
        <w:t xml:space="preserve">triggers an event as </w:t>
      </w:r>
      <w:r w:rsidRPr="00D76831">
        <w:rPr>
          <w:rFonts w:eastAsia="Times New Roman" w:cs="v4.2.0"/>
          <w:lang w:eastAsia="zh-CN"/>
        </w:rPr>
        <w:t xml:space="preserve">per </w:t>
      </w:r>
      <w:r w:rsidRPr="00D76831">
        <w:rPr>
          <w:rFonts w:eastAsia="Times New Roman"/>
        </w:rPr>
        <w:t>TS 38.331 [2], the event triggered measurement reporting delay shall be less than</w:t>
      </w:r>
      <w:r w:rsidRPr="00D76831">
        <w:rPr>
          <w:rFonts w:eastAsia="Times New Roman" w:cs="v4.2.0"/>
        </w:rPr>
        <w:t xml:space="preserve"> T</w:t>
      </w:r>
      <w:r w:rsidRPr="00D76831">
        <w:rPr>
          <w:rFonts w:eastAsia="Times New Roman" w:cs="v4.2.0"/>
          <w:vertAlign w:val="subscript"/>
        </w:rPr>
        <w:t>Measure, E-UTRAN TDD</w:t>
      </w:r>
      <w:r w:rsidRPr="00D76831">
        <w:rPr>
          <w:rFonts w:eastAsia="Times New Roman"/>
        </w:rPr>
        <w:t xml:space="preserve"> provided the timing to that cell has not changed more than </w:t>
      </w:r>
      <w:r w:rsidRPr="00D76831">
        <w:rPr>
          <w:rFonts w:eastAsia="Times New Roman"/>
          <w:lang w:eastAsia="zh-CN"/>
        </w:rPr>
        <w:sym w:font="Symbol" w:char="F0B1"/>
      </w:r>
      <w:r w:rsidRPr="00D76831">
        <w:rPr>
          <w:rFonts w:eastAsia="Times New Roman"/>
          <w:lang w:eastAsia="zh-CN"/>
        </w:rPr>
        <w:t xml:space="preserve"> 50 Ts </w:t>
      </w:r>
      <w:r w:rsidRPr="00D76831">
        <w:rPr>
          <w:rFonts w:eastAsia="Times New Roman"/>
        </w:rPr>
        <w:t xml:space="preserve">while </w:t>
      </w:r>
      <w:r w:rsidRPr="00D76831">
        <w:rPr>
          <w:rFonts w:eastAsia="Times New Roman" w:cs="v4.2.0"/>
        </w:rPr>
        <w:t>measurement</w:t>
      </w:r>
      <w:r w:rsidRPr="00D76831">
        <w:rPr>
          <w:rFonts w:eastAsia="Times New Roman"/>
        </w:rPr>
        <w:t xml:space="preserve"> gap has not been available and the L3 filter has not been used.</w:t>
      </w:r>
    </w:p>
    <w:p w14:paraId="3B06C5FF" w14:textId="77777777" w:rsidR="00D87103" w:rsidRPr="00D76831" w:rsidRDefault="00D87103">
      <w:pPr>
        <w:pStyle w:val="Heading3"/>
        <w:rPr>
          <w:lang w:val="en-US"/>
        </w:rPr>
      </w:pPr>
      <w:bookmarkStart w:id="204" w:name="_Toc526331736"/>
      <w:r w:rsidRPr="00D76831">
        <w:rPr>
          <w:lang w:val="en-US"/>
        </w:rPr>
        <w:t>9.4.4</w:t>
      </w:r>
      <w:r w:rsidRPr="00D76831">
        <w:rPr>
          <w:lang w:val="en-US"/>
        </w:rPr>
        <w:tab/>
        <w:t>SA: Inter-RAT RSTD measurements</w:t>
      </w:r>
      <w:bookmarkEnd w:id="204"/>
    </w:p>
    <w:p w14:paraId="0DE6AC45" w14:textId="77777777" w:rsidR="00D87103" w:rsidRPr="00D76831" w:rsidRDefault="00D87103" w:rsidP="001F21E0">
      <w:pPr>
        <w:keepNext/>
        <w:keepLines/>
        <w:spacing w:before="120"/>
        <w:ind w:left="1418" w:hanging="1418"/>
        <w:outlineLvl w:val="3"/>
        <w:rPr>
          <w:lang w:val="en-US"/>
        </w:rPr>
      </w:pPr>
      <w:r w:rsidRPr="00D76831">
        <w:rPr>
          <w:rFonts w:ascii="Arial" w:hAnsi="Arial"/>
          <w:sz w:val="24"/>
          <w:lang w:val="en-US"/>
        </w:rPr>
        <w:t>9.4.4.1</w:t>
      </w:r>
      <w:r w:rsidRPr="00D76831">
        <w:rPr>
          <w:rFonts w:ascii="Arial" w:hAnsi="Arial"/>
          <w:sz w:val="24"/>
          <w:lang w:val="en-US"/>
        </w:rPr>
        <w:tab/>
        <w:t>SA: NR − E-UTRAN FDD RSTD measurements</w:t>
      </w:r>
    </w:p>
    <w:p w14:paraId="656B845E" w14:textId="77777777" w:rsidR="00D87103" w:rsidRPr="00D76831" w:rsidRDefault="00D87103" w:rsidP="001F21E0">
      <w:pPr>
        <w:keepNext/>
        <w:keepLines/>
        <w:spacing w:before="120"/>
        <w:ind w:left="1701" w:hanging="1701"/>
        <w:outlineLvl w:val="4"/>
      </w:pPr>
      <w:r w:rsidRPr="00D76831">
        <w:rPr>
          <w:rFonts w:ascii="Arial" w:hAnsi="Arial"/>
          <w:sz w:val="22"/>
        </w:rPr>
        <w:t>9.4.4.1.1</w:t>
      </w:r>
      <w:r w:rsidRPr="00D76831">
        <w:rPr>
          <w:rFonts w:ascii="Arial" w:hAnsi="Arial"/>
          <w:sz w:val="22"/>
        </w:rPr>
        <w:tab/>
        <w:t>Introduction</w:t>
      </w:r>
    </w:p>
    <w:p w14:paraId="68C1F7EB" w14:textId="2513C3CF" w:rsidR="00D87103" w:rsidRPr="00D76831" w:rsidRDefault="00D87103" w:rsidP="00D87103">
      <w:pPr>
        <w:rPr>
          <w:rFonts w:eastAsia="Times New Roman"/>
        </w:rPr>
      </w:pPr>
      <w:r w:rsidRPr="00D76831">
        <w:rPr>
          <w:rFonts w:eastAsia="Times New Roman"/>
        </w:rPr>
        <w:t>The requirements are applicable for NR−E-UTRAN FDD RSTD measuements requested via LPP [22].</w:t>
      </w:r>
    </w:p>
    <w:p w14:paraId="7450D02E" w14:textId="77777777" w:rsidR="00D87103" w:rsidRPr="00D76831" w:rsidRDefault="00D87103" w:rsidP="00D87103">
      <w:pPr>
        <w:rPr>
          <w:rFonts w:eastAsia="Times New Roman"/>
        </w:rPr>
      </w:pPr>
      <w:r w:rsidRPr="00D76831">
        <w:rPr>
          <w:rFonts w:eastAsia="Times New Roman"/>
        </w:rPr>
        <w:t>The requirements in section 9.4.4.1 apply, provided:</w:t>
      </w:r>
    </w:p>
    <w:p w14:paraId="5B4F5E6F" w14:textId="7086C065" w:rsidR="00D87103" w:rsidRPr="00D76831" w:rsidRDefault="00D87103" w:rsidP="0000135D">
      <w:pPr>
        <w:pStyle w:val="B10"/>
      </w:pPr>
      <w:r w:rsidRPr="00D76831">
        <w:t>-</w:t>
      </w:r>
      <w:r w:rsidR="0000135D" w:rsidRPr="00D76831">
        <w:tab/>
      </w:r>
      <w:r w:rsidRPr="00D76831">
        <w:t>the UE is provided with the LTE timing information [reference TBD], or</w:t>
      </w:r>
    </w:p>
    <w:p w14:paraId="0EE6AD8E" w14:textId="4DF07039" w:rsidR="00D87103" w:rsidRPr="00D76831" w:rsidRDefault="00D87103" w:rsidP="0000135D">
      <w:pPr>
        <w:pStyle w:val="B10"/>
      </w:pPr>
      <w:r w:rsidRPr="00D76831">
        <w:t>-</w:t>
      </w:r>
      <w:r w:rsidR="0000135D" w:rsidRPr="00D76831">
        <w:tab/>
      </w:r>
      <w:r w:rsidRPr="00D76831">
        <w:t>when the UE is not aware of the SFN of at least one LTE cell in the OTDOA assistance data, the UE is using autonomous gaps to acquire SFN of the E-UTRA OTDOA reference cell during T</w:t>
      </w:r>
      <w:r w:rsidRPr="00D76831">
        <w:rPr>
          <w:vertAlign w:val="subscript"/>
        </w:rPr>
        <w:t>SFN</w:t>
      </w:r>
      <w:r w:rsidRPr="00D76831">
        <w:t xml:space="preserve"> time period prior to requesting measurement gaps for performing the requested E-UTRA RSTD measurements before the </w:t>
      </w:r>
      <w:r w:rsidR="00CF7820" w:rsidRPr="00D76831">
        <w:rPr>
          <w:rFonts w:eastAsia="MS Mincho" w:cs="v4.2.0"/>
          <w:position w:val="-14"/>
        </w:rPr>
        <w:pict w14:anchorId="1EFD1DEA">
          <v:shape id="_x0000_i1073" type="#_x0000_t75" style="width:107.35pt;height:19pt">
            <v:imagedata r:id="rId64" o:title=""/>
          </v:shape>
        </w:pict>
      </w:r>
      <w:r w:rsidRPr="00D76831">
        <w:rPr>
          <w:rFonts w:eastAsia="MS Mincho" w:cs="v4.2.0"/>
        </w:rPr>
        <w:t xml:space="preserve"> </w:t>
      </w:r>
      <w:r w:rsidRPr="00D76831">
        <w:t>time period</w:t>
      </w:r>
      <w:r w:rsidRPr="00D76831">
        <w:rPr>
          <w:rFonts w:eastAsia="MS Mincho" w:cs="v4.2.0"/>
        </w:rPr>
        <w:t xml:space="preserve"> starts while meeting the requirements in Section 9.4.4.1.2.2</w:t>
      </w:r>
      <w:r w:rsidRPr="00D76831">
        <w:t>.</w:t>
      </w:r>
    </w:p>
    <w:p w14:paraId="429CE346" w14:textId="77777777" w:rsidR="00D87103" w:rsidRPr="00D76831" w:rsidRDefault="00D87103" w:rsidP="001F21E0">
      <w:pPr>
        <w:keepNext/>
        <w:keepLines/>
        <w:spacing w:before="120"/>
        <w:ind w:left="1701" w:hanging="1701"/>
        <w:outlineLvl w:val="4"/>
      </w:pPr>
      <w:r w:rsidRPr="00D76831">
        <w:rPr>
          <w:rFonts w:ascii="Arial" w:hAnsi="Arial"/>
          <w:sz w:val="22"/>
        </w:rPr>
        <w:t>9.4.4.1.2</w:t>
      </w:r>
      <w:r w:rsidRPr="00D76831">
        <w:rPr>
          <w:rFonts w:ascii="Arial" w:hAnsi="Arial"/>
          <w:sz w:val="22"/>
        </w:rPr>
        <w:tab/>
        <w:t>Requirements</w:t>
      </w:r>
    </w:p>
    <w:p w14:paraId="17C7C13C" w14:textId="77777777" w:rsidR="00D87103" w:rsidRPr="00D76831" w:rsidRDefault="00D87103" w:rsidP="00D87103">
      <w:pPr>
        <w:rPr>
          <w:rFonts w:eastAsia="Times New Roman"/>
          <w:i/>
        </w:rPr>
      </w:pPr>
      <w:r w:rsidRPr="00D76831">
        <w:rPr>
          <w:rFonts w:eastAsia="Times New Roman"/>
          <w:i/>
        </w:rPr>
        <w:t>Editor’s note: sharing factor is not yet taken into account in this section.</w:t>
      </w:r>
    </w:p>
    <w:p w14:paraId="654CD53D" w14:textId="77777777" w:rsidR="00D87103" w:rsidRPr="00D76831" w:rsidRDefault="00D87103" w:rsidP="00D87103">
      <w:pPr>
        <w:rPr>
          <w:rFonts w:eastAsia="MS Mincho" w:cs="v4.2.0"/>
        </w:rPr>
      </w:pPr>
      <w:r w:rsidRPr="00D76831">
        <w:rPr>
          <w:rFonts w:eastAsia="Times New Roman"/>
        </w:rPr>
        <w:t xml:space="preserve">When the physical layer cell identities of neighbour cells together with the OTDOA assistance data are provided, the UE shall be able to detect and measure inter-RAT E-UTRAN FDD RSTD, specified in </w:t>
      </w:r>
      <w:r w:rsidRPr="00D76831">
        <w:rPr>
          <w:rFonts w:eastAsia="Times New Roman"/>
          <w:noProof/>
        </w:rPr>
        <w:t>TS 38.215</w:t>
      </w:r>
      <w:r w:rsidRPr="00D76831">
        <w:rPr>
          <w:rFonts w:eastAsia="Times New Roman"/>
        </w:rPr>
        <w:t xml:space="preserve"> [4], for at least </w:t>
      </w:r>
      <w:r w:rsidRPr="00D76831">
        <w:rPr>
          <w:rFonts w:eastAsia="Times New Roman"/>
          <w:i/>
        </w:rPr>
        <w:t>n</w:t>
      </w:r>
      <w:r w:rsidRPr="00D76831">
        <w:rPr>
          <w:rFonts w:eastAsia="Times New Roman"/>
        </w:rPr>
        <w:t xml:space="preserve">=16 cells, including the reference cell, within </w:t>
      </w:r>
      <w:r w:rsidR="00CF7820" w:rsidRPr="00D76831">
        <w:rPr>
          <w:rFonts w:eastAsia="MS Mincho" w:cs="v4.2.0"/>
          <w:position w:val="-14"/>
        </w:rPr>
        <w:pict w14:anchorId="6F71604A">
          <v:shape id="_x0000_i1074" type="#_x0000_t75" style="width:107.35pt;height:19pt">
            <v:imagedata r:id="rId64" o:title=""/>
          </v:shape>
        </w:pict>
      </w:r>
      <w:r w:rsidRPr="00D76831">
        <w:rPr>
          <w:rFonts w:eastAsia="MS Mincho" w:cs="v4.2.0"/>
        </w:rPr>
        <w:t xml:space="preserve"> ms as given below:</w:t>
      </w:r>
    </w:p>
    <w:p w14:paraId="4F9D7913" w14:textId="77777777" w:rsidR="00D87103" w:rsidRPr="00D76831" w:rsidRDefault="00CF7820" w:rsidP="00D87103">
      <w:pPr>
        <w:jc w:val="center"/>
        <w:rPr>
          <w:rFonts w:eastAsia="MS Mincho" w:cs="v4.2.0"/>
        </w:rPr>
      </w:pPr>
      <w:r w:rsidRPr="00D76831">
        <w:rPr>
          <w:rFonts w:eastAsia="MS Mincho" w:cs="v4.2.0"/>
          <w:position w:val="-14"/>
        </w:rPr>
        <w:pict w14:anchorId="6B87DF41">
          <v:shape id="_x0000_i1075" type="#_x0000_t75" style="width:236.3pt;height:19pt">
            <v:imagedata r:id="rId65" o:title=""/>
          </v:shape>
        </w:pict>
      </w:r>
      <w:r w:rsidR="00D87103" w:rsidRPr="00D76831">
        <w:rPr>
          <w:rFonts w:eastAsia="MS Mincho" w:cs="v4.2.0"/>
        </w:rPr>
        <w:t xml:space="preserve">       ,</w:t>
      </w:r>
    </w:p>
    <w:p w14:paraId="673AA7AA" w14:textId="77777777" w:rsidR="00D87103" w:rsidRPr="00D76831" w:rsidRDefault="00D87103" w:rsidP="00D87103">
      <w:pPr>
        <w:rPr>
          <w:rFonts w:eastAsia="MS Mincho" w:cs="v4.2.0"/>
        </w:rPr>
      </w:pPr>
      <w:r w:rsidRPr="00D76831">
        <w:rPr>
          <w:rFonts w:eastAsia="MS Mincho" w:cs="v4.2.0"/>
        </w:rPr>
        <w:t>where</w:t>
      </w:r>
    </w:p>
    <w:p w14:paraId="503F15D3" w14:textId="77777777" w:rsidR="00D87103" w:rsidRPr="00D76831" w:rsidRDefault="00CF7820" w:rsidP="00D87103">
      <w:pPr>
        <w:spacing w:after="0"/>
        <w:rPr>
          <w:rFonts w:eastAsia="MS Mincho" w:cs="v4.2.0"/>
        </w:rPr>
      </w:pPr>
      <w:r w:rsidRPr="00D76831">
        <w:rPr>
          <w:rFonts w:eastAsia="MS Mincho" w:cs="v4.2.0"/>
          <w:position w:val="-14"/>
        </w:rPr>
        <w:pict w14:anchorId="568CC1DD">
          <v:shape id="_x0000_i1076" type="#_x0000_t75" style="width:107.35pt;height:19pt">
            <v:imagedata r:id="rId66" o:title=""/>
          </v:shape>
        </w:pict>
      </w:r>
      <w:r w:rsidR="00D87103" w:rsidRPr="00D76831">
        <w:rPr>
          <w:rFonts w:eastAsia="MS Mincho" w:cs="v4.2.0"/>
        </w:rPr>
        <w:t xml:space="preserve"> is the total time for detecting and measuring at least </w:t>
      </w:r>
      <w:r w:rsidR="00D87103" w:rsidRPr="00D76831">
        <w:rPr>
          <w:rFonts w:eastAsia="MS Mincho" w:cs="v4.2.0"/>
          <w:i/>
        </w:rPr>
        <w:t>n</w:t>
      </w:r>
      <w:r w:rsidR="00D87103" w:rsidRPr="00D76831">
        <w:rPr>
          <w:rFonts w:eastAsia="MS Mincho" w:cs="v4.2.0"/>
        </w:rPr>
        <w:t xml:space="preserve"> cells,</w:t>
      </w:r>
    </w:p>
    <w:p w14:paraId="1F351D2A" w14:textId="77777777" w:rsidR="00D87103" w:rsidRPr="00D76831" w:rsidRDefault="00CF7820" w:rsidP="00D87103">
      <w:pPr>
        <w:spacing w:after="0"/>
        <w:rPr>
          <w:rFonts w:eastAsia="MS Mincho" w:cs="v4.2.0"/>
        </w:rPr>
      </w:pPr>
      <w:r w:rsidRPr="00D76831">
        <w:rPr>
          <w:rFonts w:eastAsia="MS Mincho" w:cs="v4.2.0"/>
          <w:position w:val="-12"/>
          <w:sz w:val="2"/>
        </w:rPr>
        <w:pict w14:anchorId="70F621DC">
          <v:shape id="_x0000_i1077" type="#_x0000_t75" style="width:21.65pt;height:18.1pt">
            <v:imagedata r:id="rId67" o:title=""/>
          </v:shape>
        </w:pict>
      </w:r>
      <w:r w:rsidR="00D87103" w:rsidRPr="00D76831">
        <w:rPr>
          <w:rFonts w:eastAsia="MS Mincho" w:cs="v4.2.0"/>
        </w:rPr>
        <w:t xml:space="preserve"> is the </w:t>
      </w:r>
      <w:r w:rsidR="00D87103" w:rsidRPr="00D76831">
        <w:rPr>
          <w:rFonts w:eastAsia="Times New Roman" w:cs="v4.2.0"/>
        </w:rPr>
        <w:t xml:space="preserve">the largest value of the </w:t>
      </w:r>
      <w:r w:rsidR="00D87103" w:rsidRPr="00D76831">
        <w:rPr>
          <w:rFonts w:eastAsia="Times New Roman"/>
        </w:rPr>
        <w:t>cell-specific positioning subframe configuration period,</w:t>
      </w:r>
      <w:r w:rsidR="00D87103" w:rsidRPr="00D76831">
        <w:rPr>
          <w:rFonts w:eastAsia="MS Mincho" w:cs="v4.2.0"/>
        </w:rPr>
        <w:t xml:space="preserve"> defined in TS 36.211 [23], </w:t>
      </w:r>
      <w:r w:rsidR="00D87103" w:rsidRPr="00D76831">
        <w:rPr>
          <w:rFonts w:eastAsia="Times New Roman" w:cs="v4.2.0"/>
        </w:rPr>
        <w:t xml:space="preserve">among the measured </w:t>
      </w:r>
      <w:r w:rsidR="00D87103" w:rsidRPr="00D76831">
        <w:rPr>
          <w:rFonts w:eastAsia="Times New Roman" w:cs="v4.2.0"/>
          <w:i/>
        </w:rPr>
        <w:t>n</w:t>
      </w:r>
      <w:r w:rsidR="00D87103" w:rsidRPr="00D76831">
        <w:rPr>
          <w:rFonts w:eastAsia="Times New Roman" w:cs="v4.2.0"/>
        </w:rPr>
        <w:t xml:space="preserve"> cells including the reference cell,</w:t>
      </w:r>
    </w:p>
    <w:p w14:paraId="53ACA21C" w14:textId="730831AB" w:rsidR="00D87103" w:rsidRPr="00D76831" w:rsidRDefault="00CF7820" w:rsidP="00D87103">
      <w:pPr>
        <w:spacing w:after="0"/>
        <w:rPr>
          <w:rFonts w:eastAsia="Times New Roman"/>
        </w:rPr>
      </w:pPr>
      <w:r w:rsidRPr="00D76831">
        <w:rPr>
          <w:rFonts w:eastAsia="Times New Roman"/>
          <w:position w:val="-4"/>
        </w:rPr>
        <w:pict w14:anchorId="2D7DE850">
          <v:shape id="_x0000_i1078" type="#_x0000_t75" style="width:15.45pt;height:12.35pt">
            <v:imagedata r:id="rId68" o:title=""/>
          </v:shape>
        </w:pict>
      </w:r>
      <w:r w:rsidR="00D87103" w:rsidRPr="00D76831">
        <w:rPr>
          <w:rFonts w:eastAsia="Times New Roman"/>
        </w:rPr>
        <w:t xml:space="preserve"> is the number of PRS positioning occasions as defined in Table 9.4.4.1.2-1, where each PRS positioning occasion comprises of </w:t>
      </w:r>
      <w:r w:rsidRPr="00D76831">
        <w:rPr>
          <w:rFonts w:eastAsia="Times New Roman"/>
          <w:position w:val="-12"/>
        </w:rPr>
        <w:pict w14:anchorId="52461469">
          <v:shape id="_x0000_i1079" type="#_x0000_t75" style="width:26.95pt;height:18.1pt">
            <v:imagedata r:id="rId69" o:title=""/>
          </v:shape>
        </w:pict>
      </w:r>
      <w:r w:rsidR="00D87103" w:rsidRPr="00D76831">
        <w:rPr>
          <w:rFonts w:eastAsia="Times New Roman"/>
        </w:rPr>
        <w:t xml:space="preserve"> (1≤</w:t>
      </w:r>
      <w:r w:rsidRPr="00D76831">
        <w:rPr>
          <w:rFonts w:eastAsia="Times New Roman"/>
          <w:position w:val="-12"/>
        </w:rPr>
        <w:pict w14:anchorId="6589E7B2">
          <v:shape id="_x0000_i1080" type="#_x0000_t75" style="width:26.95pt;height:18.1pt">
            <v:imagedata r:id="rId70" o:title=""/>
          </v:shape>
        </w:pict>
      </w:r>
      <w:r w:rsidR="00D87103" w:rsidRPr="00D76831">
        <w:rPr>
          <w:rFonts w:eastAsia="Times New Roman"/>
        </w:rPr>
        <w:t xml:space="preserve">≤6) consecutive downlink positioning subframes defined in </w:t>
      </w:r>
      <w:r w:rsidR="00D87103" w:rsidRPr="00D76831">
        <w:rPr>
          <w:rFonts w:eastAsia="MS Mincho" w:cs="v4.2.0"/>
        </w:rPr>
        <w:t>TS 36.211 [23]</w:t>
      </w:r>
      <w:r w:rsidR="00D87103" w:rsidRPr="00D76831">
        <w:rPr>
          <w:rFonts w:eastAsia="Times New Roman"/>
        </w:rPr>
        <w:t>,</w:t>
      </w:r>
    </w:p>
    <w:p w14:paraId="20D3DB73" w14:textId="77777777" w:rsidR="00D87103" w:rsidRPr="00D76831" w:rsidRDefault="00CF7820" w:rsidP="00D87103">
      <w:pPr>
        <w:rPr>
          <w:rFonts w:eastAsia="MS Mincho" w:cs="v4.2.0"/>
        </w:rPr>
      </w:pPr>
      <w:r w:rsidRPr="00D76831">
        <w:rPr>
          <w:rFonts w:eastAsia="Times New Roman"/>
          <w:position w:val="-4"/>
        </w:rPr>
        <w:pict w14:anchorId="768A728D">
          <v:shape id="_x0000_i1081" type="#_x0000_t75" style="width:11.5pt;height:12.35pt">
            <v:imagedata r:id="rId71" o:title=""/>
          </v:shape>
        </w:pict>
      </w:r>
      <w:r w:rsidR="00D87103" w:rsidRPr="00D76831">
        <w:rPr>
          <w:rFonts w:eastAsia="Times New Roman"/>
        </w:rPr>
        <w:t xml:space="preserve"> = </w:t>
      </w:r>
      <w:r w:rsidRPr="00D76831">
        <w:rPr>
          <w:rFonts w:eastAsia="Times New Roman"/>
          <w:position w:val="-28"/>
        </w:rPr>
        <w:pict w14:anchorId="385971BA">
          <v:shape id="_x0000_i1082" type="#_x0000_t75" style="width:51.25pt;height:34pt">
            <v:imagedata r:id="rId72" o:title=""/>
          </v:shape>
        </w:pict>
      </w:r>
      <w:r w:rsidR="00D87103" w:rsidRPr="00D76831">
        <w:rPr>
          <w:rFonts w:eastAsia="Times New Roman"/>
        </w:rPr>
        <w:t xml:space="preserve"> ms is the measurement time for a single PRS positioning occasion which includes the sampling time and the processing time</w:t>
      </w:r>
      <w:r w:rsidR="00D87103" w:rsidRPr="00D76831">
        <w:rPr>
          <w:rFonts w:eastAsia="MS Mincho" w:cs="v4.2.0"/>
        </w:rPr>
        <w:t>, and</w:t>
      </w:r>
    </w:p>
    <w:p w14:paraId="7A9684FE" w14:textId="77777777" w:rsidR="00D87103" w:rsidRPr="00D76831" w:rsidRDefault="00D87103" w:rsidP="00D87103">
      <w:pPr>
        <w:rPr>
          <w:rFonts w:eastAsia="MS Mincho"/>
        </w:rPr>
      </w:pPr>
      <w:r w:rsidRPr="00D76831">
        <w:rPr>
          <w:rFonts w:eastAsia="MS Mincho"/>
        </w:rPr>
        <w:t>the</w:t>
      </w:r>
      <w:r w:rsidRPr="00D76831">
        <w:rPr>
          <w:rFonts w:eastAsia="MS Mincho"/>
          <w:i/>
        </w:rPr>
        <w:t xml:space="preserve"> n </w:t>
      </w:r>
      <w:r w:rsidRPr="00D76831">
        <w:rPr>
          <w:rFonts w:eastAsia="MS Mincho"/>
        </w:rPr>
        <w:t>cells are distributed on up to two E-UTRAN FDD carrier frequencies.</w:t>
      </w:r>
    </w:p>
    <w:p w14:paraId="7B7909A4" w14:textId="77777777" w:rsidR="00D87103" w:rsidRPr="00D76831" w:rsidRDefault="00D87103" w:rsidP="001F21E0">
      <w:pPr>
        <w:keepNext/>
        <w:keepLines/>
        <w:spacing w:before="60"/>
        <w:jc w:val="center"/>
      </w:pPr>
      <w:r w:rsidRPr="00D76831">
        <w:rPr>
          <w:rFonts w:ascii="Arial" w:hAnsi="Arial"/>
          <w:b/>
        </w:rPr>
        <w:lastRenderedPageBreak/>
        <w:t xml:space="preserve">Table 9.4.4.1.2-1: Number of PRS positioning occasions within </w:t>
      </w:r>
      <w:r w:rsidR="00CF7820" w:rsidRPr="00D76831">
        <w:rPr>
          <w:rFonts w:ascii="Arial" w:hAnsi="Arial"/>
          <w:b/>
          <w:position w:val="-14"/>
        </w:rPr>
        <w:pict w14:anchorId="5A6CB2A1">
          <v:shape id="_x0000_i1083" type="#_x0000_t75" style="width:107.35pt;height:19pt">
            <v:imagedata r:id="rId64" o:title=""/>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76831" w:rsidRPr="00D76831" w14:paraId="172C1FEC" w14:textId="77777777" w:rsidTr="00813383">
        <w:trPr>
          <w:cantSplit/>
          <w:trHeight w:val="308"/>
        </w:trPr>
        <w:tc>
          <w:tcPr>
            <w:tcW w:w="2693" w:type="dxa"/>
            <w:vMerge w:val="restart"/>
          </w:tcPr>
          <w:p w14:paraId="6D73E511" w14:textId="77777777" w:rsidR="00D87103" w:rsidRPr="00D76831" w:rsidRDefault="00D87103" w:rsidP="001F21E0">
            <w:pPr>
              <w:keepNext/>
              <w:keepLines/>
              <w:spacing w:after="0"/>
              <w:jc w:val="center"/>
            </w:pPr>
            <w:r w:rsidRPr="00D76831">
              <w:rPr>
                <w:rFonts w:ascii="Arial" w:hAnsi="Arial"/>
                <w:b/>
                <w:sz w:val="18"/>
              </w:rPr>
              <w:t xml:space="preserve">Positioning subframe configuration period </w:t>
            </w:r>
            <w:r w:rsidR="00CF7820" w:rsidRPr="00D76831">
              <w:rPr>
                <w:rFonts w:ascii="Arial" w:hAnsi="Arial"/>
                <w:b/>
                <w:position w:val="-12"/>
                <w:sz w:val="18"/>
              </w:rPr>
              <w:pict w14:anchorId="170D9DF6">
                <v:shape id="_x0000_i1084" type="#_x0000_t75" style="width:21.65pt;height:18.1pt">
                  <v:imagedata r:id="rId67" o:title=""/>
                </v:shape>
              </w:pict>
            </w:r>
          </w:p>
        </w:tc>
        <w:tc>
          <w:tcPr>
            <w:tcW w:w="5954" w:type="dxa"/>
            <w:gridSpan w:val="2"/>
          </w:tcPr>
          <w:p w14:paraId="1227AD32" w14:textId="77777777" w:rsidR="00D87103" w:rsidRPr="00D76831" w:rsidRDefault="00D87103" w:rsidP="001F21E0">
            <w:pPr>
              <w:keepNext/>
              <w:keepLines/>
              <w:spacing w:after="0"/>
              <w:jc w:val="center"/>
            </w:pPr>
            <w:r w:rsidRPr="00D76831">
              <w:rPr>
                <w:rFonts w:ascii="Arial" w:hAnsi="Arial"/>
                <w:b/>
                <w:sz w:val="18"/>
              </w:rPr>
              <w:t xml:space="preserve"> Number of PRS positioning occasions </w:t>
            </w:r>
            <w:r w:rsidR="00CF7820" w:rsidRPr="00D76831">
              <w:rPr>
                <w:rFonts w:ascii="Arial" w:hAnsi="Arial"/>
                <w:b/>
                <w:position w:val="-4"/>
                <w:sz w:val="18"/>
              </w:rPr>
              <w:pict w14:anchorId="0071A72F">
                <v:shape id="_x0000_i1085" type="#_x0000_t75" style="width:15.45pt;height:12.35pt">
                  <v:imagedata r:id="rId68" o:title=""/>
                </v:shape>
              </w:pict>
            </w:r>
          </w:p>
        </w:tc>
      </w:tr>
      <w:tr w:rsidR="00D76831" w:rsidRPr="00D76831" w14:paraId="247FE763" w14:textId="77777777" w:rsidTr="00813383">
        <w:trPr>
          <w:cantSplit/>
          <w:trHeight w:val="307"/>
        </w:trPr>
        <w:tc>
          <w:tcPr>
            <w:tcW w:w="2693" w:type="dxa"/>
            <w:vMerge/>
          </w:tcPr>
          <w:p w14:paraId="12D16286" w14:textId="77777777" w:rsidR="00D87103" w:rsidRPr="00D76831" w:rsidRDefault="00D87103" w:rsidP="001F21E0">
            <w:pPr>
              <w:keepNext/>
              <w:keepLines/>
              <w:spacing w:after="0"/>
              <w:jc w:val="center"/>
            </w:pPr>
          </w:p>
        </w:tc>
        <w:tc>
          <w:tcPr>
            <w:tcW w:w="2977" w:type="dxa"/>
          </w:tcPr>
          <w:p w14:paraId="05BD7497" w14:textId="77777777" w:rsidR="00D87103" w:rsidRPr="00D76831" w:rsidRDefault="00D87103" w:rsidP="001F21E0">
            <w:pPr>
              <w:keepNext/>
              <w:keepLines/>
              <w:spacing w:after="0"/>
              <w:jc w:val="center"/>
            </w:pPr>
            <w:r w:rsidRPr="00D76831">
              <w:rPr>
                <w:rFonts w:ascii="Arial" w:hAnsi="Arial"/>
                <w:b/>
                <w:sz w:val="18"/>
              </w:rPr>
              <w:t xml:space="preserve">f2 </w:t>
            </w:r>
            <w:r w:rsidRPr="00D76831">
              <w:rPr>
                <w:rFonts w:ascii="Arial" w:hAnsi="Arial"/>
                <w:b/>
                <w:sz w:val="18"/>
                <w:vertAlign w:val="superscript"/>
              </w:rPr>
              <w:t>Note1</w:t>
            </w:r>
          </w:p>
        </w:tc>
        <w:tc>
          <w:tcPr>
            <w:tcW w:w="2977" w:type="dxa"/>
          </w:tcPr>
          <w:p w14:paraId="502E8A63" w14:textId="77777777" w:rsidR="00D87103" w:rsidRPr="00D76831" w:rsidRDefault="00D87103" w:rsidP="001F21E0">
            <w:pPr>
              <w:keepNext/>
              <w:keepLines/>
              <w:spacing w:after="0"/>
              <w:jc w:val="center"/>
            </w:pPr>
            <w:r w:rsidRPr="00D76831">
              <w:rPr>
                <w:rFonts w:ascii="Arial" w:hAnsi="Arial"/>
                <w:b/>
                <w:sz w:val="18"/>
              </w:rPr>
              <w:t xml:space="preserve">f1 and f2 </w:t>
            </w:r>
            <w:r w:rsidRPr="00D76831">
              <w:rPr>
                <w:rFonts w:ascii="Arial" w:hAnsi="Arial"/>
                <w:b/>
                <w:sz w:val="18"/>
                <w:vertAlign w:val="superscript"/>
              </w:rPr>
              <w:t>Note2</w:t>
            </w:r>
          </w:p>
        </w:tc>
      </w:tr>
      <w:tr w:rsidR="00D76831" w:rsidRPr="00D76831" w14:paraId="3FCAC426" w14:textId="77777777" w:rsidTr="00813383">
        <w:trPr>
          <w:cantSplit/>
        </w:trPr>
        <w:tc>
          <w:tcPr>
            <w:tcW w:w="2693" w:type="dxa"/>
            <w:vAlign w:val="center"/>
          </w:tcPr>
          <w:p w14:paraId="59DC7843" w14:textId="77777777" w:rsidR="00D87103" w:rsidRPr="00D76831" w:rsidRDefault="00D87103" w:rsidP="001F21E0">
            <w:pPr>
              <w:keepNext/>
              <w:keepLines/>
              <w:spacing w:after="0"/>
              <w:jc w:val="center"/>
            </w:pPr>
            <w:r w:rsidRPr="00D76831">
              <w:rPr>
                <w:rFonts w:ascii="Arial" w:hAnsi="Arial"/>
                <w:sz w:val="18"/>
              </w:rPr>
              <w:t>160 ms</w:t>
            </w:r>
          </w:p>
        </w:tc>
        <w:tc>
          <w:tcPr>
            <w:tcW w:w="2977" w:type="dxa"/>
            <w:vAlign w:val="center"/>
          </w:tcPr>
          <w:p w14:paraId="79FE7E20" w14:textId="77777777" w:rsidR="00D87103" w:rsidRPr="00D76831" w:rsidRDefault="00D87103" w:rsidP="001F21E0">
            <w:pPr>
              <w:keepNext/>
              <w:keepLines/>
              <w:spacing w:after="0"/>
              <w:jc w:val="center"/>
            </w:pPr>
            <w:r w:rsidRPr="00D76831">
              <w:rPr>
                <w:rFonts w:ascii="Arial" w:hAnsi="Arial"/>
                <w:sz w:val="18"/>
              </w:rPr>
              <w:t>16</w:t>
            </w:r>
          </w:p>
        </w:tc>
        <w:tc>
          <w:tcPr>
            <w:tcW w:w="2977" w:type="dxa"/>
            <w:vAlign w:val="center"/>
          </w:tcPr>
          <w:p w14:paraId="33397F05" w14:textId="77777777" w:rsidR="00D87103" w:rsidRPr="00D76831" w:rsidRDefault="00D87103" w:rsidP="00D87103">
            <w:pPr>
              <w:spacing w:after="0"/>
              <w:jc w:val="center"/>
              <w:rPr>
                <w:rFonts w:eastAsia="Times New Roman"/>
              </w:rPr>
            </w:pPr>
            <w:r w:rsidRPr="00D76831">
              <w:rPr>
                <w:rFonts w:eastAsia="Times New Roman"/>
              </w:rPr>
              <w:t>32</w:t>
            </w:r>
          </w:p>
        </w:tc>
      </w:tr>
      <w:tr w:rsidR="00D76831" w:rsidRPr="00D76831" w14:paraId="06940CC2" w14:textId="77777777" w:rsidTr="00813383">
        <w:trPr>
          <w:cantSplit/>
        </w:trPr>
        <w:tc>
          <w:tcPr>
            <w:tcW w:w="2693" w:type="dxa"/>
            <w:vAlign w:val="center"/>
          </w:tcPr>
          <w:p w14:paraId="60D3BDC5" w14:textId="77777777" w:rsidR="00D87103" w:rsidRPr="00D76831" w:rsidRDefault="00D87103" w:rsidP="001F21E0">
            <w:pPr>
              <w:keepNext/>
              <w:keepLines/>
              <w:spacing w:after="0"/>
              <w:jc w:val="center"/>
            </w:pPr>
            <w:r w:rsidRPr="00D76831">
              <w:rPr>
                <w:rFonts w:ascii="Arial" w:hAnsi="Arial"/>
                <w:sz w:val="18"/>
              </w:rPr>
              <w:t>&gt;160 ms</w:t>
            </w:r>
          </w:p>
        </w:tc>
        <w:tc>
          <w:tcPr>
            <w:tcW w:w="2977" w:type="dxa"/>
            <w:vAlign w:val="center"/>
          </w:tcPr>
          <w:p w14:paraId="362411D9" w14:textId="77777777" w:rsidR="00D87103" w:rsidRPr="00D76831" w:rsidRDefault="00D87103" w:rsidP="001F21E0">
            <w:pPr>
              <w:keepNext/>
              <w:keepLines/>
              <w:spacing w:after="0"/>
              <w:jc w:val="center"/>
            </w:pPr>
            <w:r w:rsidRPr="00D76831">
              <w:rPr>
                <w:rFonts w:ascii="Arial" w:hAnsi="Arial"/>
                <w:sz w:val="18"/>
              </w:rPr>
              <w:t>8</w:t>
            </w:r>
          </w:p>
        </w:tc>
        <w:tc>
          <w:tcPr>
            <w:tcW w:w="2977" w:type="dxa"/>
            <w:vAlign w:val="center"/>
          </w:tcPr>
          <w:p w14:paraId="20CD7F29" w14:textId="77777777" w:rsidR="00D87103" w:rsidRPr="00D76831" w:rsidRDefault="00D87103" w:rsidP="00D87103">
            <w:pPr>
              <w:spacing w:after="0"/>
              <w:jc w:val="center"/>
              <w:rPr>
                <w:rFonts w:eastAsia="Times New Roman"/>
              </w:rPr>
            </w:pPr>
            <w:r w:rsidRPr="00D76831">
              <w:rPr>
                <w:rFonts w:eastAsia="Times New Roman"/>
              </w:rPr>
              <w:t>16</w:t>
            </w:r>
          </w:p>
        </w:tc>
      </w:tr>
      <w:tr w:rsidR="00D87103" w:rsidRPr="00D76831" w14:paraId="33E90B93" w14:textId="77777777" w:rsidTr="00813383">
        <w:trPr>
          <w:cantSplit/>
        </w:trPr>
        <w:tc>
          <w:tcPr>
            <w:tcW w:w="8647" w:type="dxa"/>
            <w:gridSpan w:val="3"/>
            <w:vAlign w:val="center"/>
          </w:tcPr>
          <w:p w14:paraId="78BA1F2D" w14:textId="2B89E2B7" w:rsidR="00D87103" w:rsidRPr="00D76831" w:rsidRDefault="0000135D" w:rsidP="0000135D">
            <w:pPr>
              <w:pStyle w:val="TAN"/>
            </w:pPr>
            <w:r w:rsidRPr="00D76831">
              <w:t>NOTE 1:</w:t>
            </w:r>
            <w:r w:rsidRPr="00D76831">
              <w:tab/>
            </w:r>
            <w:r w:rsidR="00D87103" w:rsidRPr="00D76831">
              <w:t>When inter-RAT E-UTRAN FDD RSTD measurements are performed over the reference cell and neighbour cells, which belong to the E-UTRAN FDD carrier frequency f2.</w:t>
            </w:r>
          </w:p>
          <w:p w14:paraId="174B041A" w14:textId="453FADA1" w:rsidR="00D87103" w:rsidRPr="00D76831" w:rsidRDefault="0000135D" w:rsidP="0000135D">
            <w:pPr>
              <w:pStyle w:val="TAN"/>
            </w:pPr>
            <w:r w:rsidRPr="00D76831">
              <w:t>NOTE 2:</w:t>
            </w:r>
            <w:r w:rsidRPr="00D76831">
              <w:tab/>
            </w:r>
            <w:r w:rsidR="00D87103" w:rsidRPr="00D76831">
              <w:t>When inter-RAT E-UTRAN FDD RSTD measurements are performed over the reference cell and the neighbour cells, which belong to the E-UTRAN FDD carrier frequency f1 and the E-UTRAN FDD carrier frequency f2 respectively.</w:t>
            </w:r>
          </w:p>
        </w:tc>
      </w:tr>
    </w:tbl>
    <w:p w14:paraId="0E6DCDBD" w14:textId="77777777" w:rsidR="00D87103" w:rsidRPr="00D76831" w:rsidRDefault="00D87103" w:rsidP="0000135D"/>
    <w:p w14:paraId="257A7C24" w14:textId="77777777" w:rsidR="00D87103" w:rsidRPr="00D76831" w:rsidRDefault="00D87103" w:rsidP="00D87103">
      <w:pPr>
        <w:rPr>
          <w:rFonts w:eastAsia="Times New Roman"/>
        </w:rPr>
      </w:pPr>
      <w:r w:rsidRPr="00D76831">
        <w:rPr>
          <w:rFonts w:eastAsia="MS Mincho" w:cs="v4.2.0"/>
        </w:rPr>
        <w:t xml:space="preserve">The UE physical layer shall be capable of reporting RSTD for the reference cell and all the neighbor cells </w:t>
      </w:r>
      <w:r w:rsidRPr="00D76831">
        <w:rPr>
          <w:rFonts w:eastAsia="MS Mincho" w:cs="v4.2.0"/>
          <w:i/>
        </w:rPr>
        <w:t>i</w:t>
      </w:r>
      <w:r w:rsidRPr="00D76831">
        <w:rPr>
          <w:rFonts w:eastAsia="MS Mincho" w:cs="v4.2.0"/>
        </w:rPr>
        <w:t xml:space="preserve"> out of at least (</w:t>
      </w:r>
      <w:r w:rsidRPr="00D76831">
        <w:rPr>
          <w:rFonts w:eastAsia="MS Mincho" w:cs="v4.2.0"/>
          <w:i/>
        </w:rPr>
        <w:t>n</w:t>
      </w:r>
      <w:r w:rsidRPr="00D76831">
        <w:rPr>
          <w:rFonts w:eastAsia="MS Mincho" w:cs="v4.2.0"/>
        </w:rPr>
        <w:t xml:space="preserve">-1) neighbor cells </w:t>
      </w:r>
      <w:r w:rsidRPr="00D76831">
        <w:rPr>
          <w:rFonts w:eastAsia="Times New Roman"/>
        </w:rPr>
        <w:t xml:space="preserve">within </w:t>
      </w:r>
      <w:r w:rsidR="00CF7820" w:rsidRPr="00D76831">
        <w:rPr>
          <w:rFonts w:eastAsia="MS Mincho" w:cs="v4.2.0"/>
          <w:position w:val="-14"/>
        </w:rPr>
        <w:pict w14:anchorId="23276E1F">
          <v:shape id="_x0000_i1086" type="#_x0000_t75" style="width:107.35pt;height:19pt">
            <v:imagedata r:id="rId64" o:title=""/>
          </v:shape>
        </w:pict>
      </w:r>
      <w:r w:rsidRPr="00D76831">
        <w:rPr>
          <w:rFonts w:eastAsia="Times New Roman"/>
        </w:rPr>
        <w:t xml:space="preserve"> provided:</w:t>
      </w:r>
    </w:p>
    <w:p w14:paraId="66F9388F" w14:textId="77777777" w:rsidR="00D87103" w:rsidRPr="00D76831" w:rsidRDefault="00CF7820" w:rsidP="00D87103">
      <w:pPr>
        <w:spacing w:after="0"/>
        <w:rPr>
          <w:rFonts w:eastAsia="Times New Roman" w:cs="v4.2.0"/>
        </w:rPr>
      </w:pPr>
      <w:r w:rsidRPr="00D76831">
        <w:rPr>
          <w:rFonts w:eastAsia="MS Mincho" w:cs="v4.2.0"/>
          <w:position w:val="-16"/>
        </w:rPr>
        <w:pict w14:anchorId="3AB87002">
          <v:shape id="_x0000_i1087" type="#_x0000_t75" style="width:77.3pt;height:21.65pt">
            <v:imagedata r:id="rId73" o:title=""/>
          </v:shape>
        </w:pict>
      </w:r>
      <w:r w:rsidR="00D87103" w:rsidRPr="00D76831">
        <w:rPr>
          <w:rFonts w:eastAsia="Times New Roman"/>
        </w:rPr>
        <w:sym w:font="Symbol" w:char="F0B3"/>
      </w:r>
      <w:r w:rsidR="00D87103" w:rsidRPr="00D76831">
        <w:rPr>
          <w:rFonts w:eastAsia="Times New Roman"/>
        </w:rPr>
        <w:t>-6 dB</w:t>
      </w:r>
      <w:r w:rsidR="00D87103" w:rsidRPr="00D76831">
        <w:rPr>
          <w:rFonts w:eastAsia="Times New Roman" w:cs="v4.2.0"/>
        </w:rPr>
        <w:t xml:space="preserve"> for all Frequency Bands for the reference cell,</w:t>
      </w:r>
    </w:p>
    <w:p w14:paraId="01FBAABB" w14:textId="77777777" w:rsidR="00D87103" w:rsidRPr="00D76831" w:rsidRDefault="00CF7820" w:rsidP="00D87103">
      <w:pPr>
        <w:spacing w:after="0"/>
        <w:rPr>
          <w:rFonts w:eastAsia="Times New Roman" w:cs="v4.2.0"/>
        </w:rPr>
      </w:pPr>
      <w:r w:rsidRPr="00D76831">
        <w:rPr>
          <w:rFonts w:eastAsia="MS Mincho" w:cs="v4.2.0"/>
          <w:position w:val="-12"/>
        </w:rPr>
        <w:pict w14:anchorId="50ADCC69">
          <v:shape id="_x0000_i1088" type="#_x0000_t75" style="width:66.7pt;height:20.3pt">
            <v:imagedata r:id="rId74" o:title=""/>
          </v:shape>
        </w:pict>
      </w:r>
      <w:r w:rsidR="00D87103" w:rsidRPr="00D76831">
        <w:rPr>
          <w:rFonts w:eastAsia="Times New Roman"/>
        </w:rPr>
        <w:sym w:font="Symbol" w:char="F0B3"/>
      </w:r>
      <w:r w:rsidR="00D87103" w:rsidRPr="00D76831">
        <w:rPr>
          <w:rFonts w:eastAsia="Times New Roman"/>
        </w:rPr>
        <w:t>-13 dB</w:t>
      </w:r>
      <w:r w:rsidR="00D87103" w:rsidRPr="00D76831">
        <w:rPr>
          <w:rFonts w:eastAsia="Times New Roman" w:cs="v4.2.0"/>
        </w:rPr>
        <w:t xml:space="preserve"> for all Frequency Bands for neighbour cell </w:t>
      </w:r>
      <w:r w:rsidR="00D87103" w:rsidRPr="00D76831">
        <w:rPr>
          <w:rFonts w:eastAsia="Times New Roman" w:cs="v4.2.0"/>
          <w:i/>
        </w:rPr>
        <w:t>i</w:t>
      </w:r>
      <w:r w:rsidR="00D87103" w:rsidRPr="00D76831">
        <w:rPr>
          <w:rFonts w:eastAsia="Times New Roman" w:cs="v4.2.0"/>
        </w:rPr>
        <w:t>,</w:t>
      </w:r>
    </w:p>
    <w:p w14:paraId="2ED1872D" w14:textId="77777777" w:rsidR="00D87103" w:rsidRPr="00D76831" w:rsidRDefault="00CF7820" w:rsidP="00D87103">
      <w:pPr>
        <w:spacing w:after="0"/>
        <w:rPr>
          <w:rFonts w:eastAsia="Times New Roman" w:cs="v4.2.0"/>
        </w:rPr>
      </w:pPr>
      <w:r w:rsidRPr="00D76831">
        <w:rPr>
          <w:rFonts w:eastAsia="MS Mincho" w:cs="v4.2.0"/>
          <w:position w:val="-16"/>
        </w:rPr>
        <w:pict w14:anchorId="3687CBD6">
          <v:shape id="_x0000_i1089" type="#_x0000_t75" style="width:77.3pt;height:21.65pt">
            <v:imagedata r:id="rId73" o:title=""/>
          </v:shape>
        </w:pict>
      </w:r>
      <w:r w:rsidR="00D87103" w:rsidRPr="00D76831">
        <w:rPr>
          <w:rFonts w:eastAsia="MS Mincho" w:cs="v4.2.0"/>
        </w:rPr>
        <w:t xml:space="preserve"> and  </w:t>
      </w:r>
      <w:r w:rsidRPr="00D76831">
        <w:rPr>
          <w:rFonts w:eastAsia="MS Mincho" w:cs="v4.2.0"/>
          <w:position w:val="-12"/>
        </w:rPr>
        <w:pict w14:anchorId="12A3959B">
          <v:shape id="_x0000_i1090" type="#_x0000_t75" style="width:66.7pt;height:20.3pt">
            <v:imagedata r:id="rId74" o:title=""/>
          </v:shape>
        </w:pict>
      </w:r>
      <w:r w:rsidR="00D87103" w:rsidRPr="00D76831">
        <w:rPr>
          <w:rFonts w:eastAsia="MS Mincho" w:cs="v4.2.0"/>
        </w:rPr>
        <w:t xml:space="preserve"> c</w:t>
      </w:r>
      <w:r w:rsidR="00D87103" w:rsidRPr="00D76831">
        <w:rPr>
          <w:rFonts w:eastAsia="Times New Roman" w:cs="v4.2.0"/>
        </w:rPr>
        <w:t xml:space="preserve">onditions apply for all subframes of at least </w:t>
      </w:r>
      <w:r w:rsidRPr="00D76831">
        <w:rPr>
          <w:rFonts w:eastAsia="Times New Roman"/>
          <w:position w:val="-24"/>
        </w:rPr>
        <w:pict w14:anchorId="28AF0C04">
          <v:shape id="_x0000_i1091" type="#_x0000_t75" style="width:36.65pt;height:30.5pt">
            <v:imagedata r:id="rId75" o:title=""/>
          </v:shape>
        </w:pict>
      </w:r>
      <w:r w:rsidR="00D87103" w:rsidRPr="00D76831">
        <w:rPr>
          <w:rFonts w:eastAsia="MS Mincho" w:cs="v4.2.0"/>
        </w:rPr>
        <w:t xml:space="preserve"> PRS positioning occasions,</w:t>
      </w:r>
    </w:p>
    <w:p w14:paraId="373B8884" w14:textId="1C666888" w:rsidR="00D87103" w:rsidRPr="00D76831" w:rsidRDefault="00D87103" w:rsidP="00D87103">
      <w:pPr>
        <w:spacing w:after="0"/>
        <w:rPr>
          <w:rFonts w:eastAsia="Times New Roman"/>
        </w:rPr>
      </w:pPr>
      <w:r w:rsidRPr="00D76831">
        <w:rPr>
          <w:rFonts w:eastAsia="Times New Roman"/>
        </w:rPr>
        <w:t>PRP 1,2|</w:t>
      </w:r>
      <w:r w:rsidRPr="00D76831">
        <w:rPr>
          <w:rFonts w:eastAsia="Times New Roman"/>
          <w:vertAlign w:val="subscript"/>
        </w:rPr>
        <w:t>dBm</w:t>
      </w:r>
      <w:r w:rsidRPr="00D76831">
        <w:rPr>
          <w:rFonts w:eastAsia="Times New Roman"/>
        </w:rPr>
        <w:t xml:space="preserve"> according to TS 36.133 [15, Annex B.2.6] for a corresponding Band</w:t>
      </w:r>
    </w:p>
    <w:p w14:paraId="01F0FF28" w14:textId="77777777" w:rsidR="00D87103" w:rsidRPr="00D76831" w:rsidRDefault="00D87103" w:rsidP="00D87103">
      <w:pPr>
        <w:spacing w:after="0"/>
        <w:rPr>
          <w:rFonts w:eastAsia="MS Mincho" w:cs="v4.2.0"/>
        </w:rPr>
      </w:pPr>
    </w:p>
    <w:p w14:paraId="157954C9" w14:textId="77777777" w:rsidR="00D87103" w:rsidRPr="00D76831" w:rsidRDefault="00CF7820" w:rsidP="00D87103">
      <w:pPr>
        <w:spacing w:after="0"/>
        <w:rPr>
          <w:rFonts w:eastAsia="MS Mincho" w:cs="v4.2.0"/>
        </w:rPr>
      </w:pPr>
      <w:r w:rsidRPr="00D76831">
        <w:rPr>
          <w:rFonts w:eastAsia="MS Mincho" w:cs="v4.2.0"/>
          <w:position w:val="-12"/>
        </w:rPr>
        <w:pict w14:anchorId="09FB3FBD">
          <v:shape id="_x0000_i1092" type="#_x0000_t75" style="width:60.5pt;height:20.3pt">
            <v:imagedata r:id="rId76" o:title=""/>
          </v:shape>
        </w:pict>
      </w:r>
      <w:r w:rsidR="00D87103" w:rsidRPr="00D76831">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6AB65FC9" w14:textId="77777777" w:rsidR="00D87103" w:rsidRPr="00D76831" w:rsidRDefault="00D87103" w:rsidP="00D87103">
      <w:pPr>
        <w:rPr>
          <w:rFonts w:eastAsia="MS Mincho"/>
        </w:rPr>
      </w:pPr>
    </w:p>
    <w:p w14:paraId="71859EC6" w14:textId="1DFC5E73" w:rsidR="00D87103" w:rsidRPr="00D76831" w:rsidRDefault="00D87103" w:rsidP="00D87103">
      <w:pPr>
        <w:rPr>
          <w:rFonts w:eastAsia="Times New Roman"/>
          <w:snapToGrid w:val="0"/>
        </w:rPr>
      </w:pPr>
      <w:r w:rsidRPr="00D76831">
        <w:rPr>
          <w:rFonts w:eastAsia="MS Mincho"/>
        </w:rPr>
        <w:t xml:space="preserve">The time </w:t>
      </w:r>
      <w:r w:rsidR="00CF7820" w:rsidRPr="00D76831">
        <w:rPr>
          <w:rFonts w:eastAsia="MS Mincho" w:cs="v4.2.0"/>
          <w:position w:val="-14"/>
        </w:rPr>
        <w:pict w14:anchorId="5E6CAB7A">
          <v:shape id="_x0000_i1093" type="#_x0000_t75" style="width:107.35pt;height:19pt">
            <v:imagedata r:id="rId64" o:title=""/>
          </v:shape>
        </w:pict>
      </w:r>
      <w:r w:rsidRPr="00D76831">
        <w:rPr>
          <w:rFonts w:eastAsia="MS Mincho"/>
        </w:rPr>
        <w:t xml:space="preserve"> starts from the first subframe of the PRS positioning occasion closest in time after both </w:t>
      </w:r>
      <w:r w:rsidRPr="00D76831">
        <w:rPr>
          <w:rFonts w:eastAsia="Times New Roman"/>
          <w:snapToGrid w:val="0"/>
        </w:rPr>
        <w:t>the OTDOA-RequestLocationInformation message and</w:t>
      </w:r>
      <w:r w:rsidRPr="00D76831">
        <w:rPr>
          <w:rFonts w:eastAsia="MS Mincho" w:cs="v4.2.0"/>
        </w:rPr>
        <w:t xml:space="preserve"> </w:t>
      </w:r>
      <w:r w:rsidRPr="00D76831">
        <w:rPr>
          <w:rFonts w:eastAsia="MS Mincho"/>
        </w:rPr>
        <w:t xml:space="preserve">the OTDOA assistance data in the </w:t>
      </w:r>
      <w:r w:rsidRPr="00D76831">
        <w:rPr>
          <w:rFonts w:eastAsia="Times New Roman"/>
          <w:snapToGrid w:val="0"/>
        </w:rPr>
        <w:t>OTDOA-ProvideAssistanceData message via LPP as specified in TS 38.305 [22], are delivered to the physical layer of the UE.</w:t>
      </w:r>
    </w:p>
    <w:p w14:paraId="2E28FC54" w14:textId="75C02728" w:rsidR="00D87103" w:rsidRPr="00D76831" w:rsidRDefault="00D87103" w:rsidP="00D87103">
      <w:pPr>
        <w:rPr>
          <w:rFonts w:eastAsia="Times New Roman"/>
        </w:rPr>
      </w:pPr>
      <w:r w:rsidRPr="00D76831">
        <w:rPr>
          <w:rFonts w:eastAsia="Times New Roman"/>
        </w:rPr>
        <w:t xml:space="preserve">The RSTD measurement accuracy for all measured neighbor cells </w:t>
      </w:r>
      <w:r w:rsidRPr="00D76831">
        <w:rPr>
          <w:rFonts w:eastAsia="Times New Roman"/>
          <w:i/>
        </w:rPr>
        <w:t>i</w:t>
      </w:r>
      <w:r w:rsidRPr="00D76831">
        <w:rPr>
          <w:rFonts w:eastAsia="Times New Roman"/>
        </w:rPr>
        <w:t xml:space="preserve"> shall be fulfilled according to the accuracy as specified in Section 10.2.4.</w:t>
      </w:r>
    </w:p>
    <w:p w14:paraId="7564F9A7" w14:textId="77777777" w:rsidR="00D87103" w:rsidRPr="00D76831" w:rsidRDefault="00D87103" w:rsidP="001F21E0">
      <w:pPr>
        <w:keepNext/>
        <w:keepLines/>
        <w:spacing w:before="120"/>
        <w:ind w:left="1985" w:hanging="1985"/>
        <w:outlineLvl w:val="5"/>
      </w:pPr>
      <w:r w:rsidRPr="00D76831">
        <w:rPr>
          <w:rFonts w:ascii="Arial" w:hAnsi="Arial"/>
        </w:rPr>
        <w:t>9.4.4.1.2.1</w:t>
      </w:r>
      <w:r w:rsidRPr="00D76831">
        <w:rPr>
          <w:rFonts w:ascii="Arial" w:hAnsi="Arial"/>
        </w:rPr>
        <w:tab/>
        <w:t>RSTD Measurement Reporting Delay</w:t>
      </w:r>
    </w:p>
    <w:p w14:paraId="3DCA8563" w14:textId="77777777" w:rsidR="00D87103" w:rsidRPr="00D76831" w:rsidRDefault="00D87103" w:rsidP="00D87103">
      <w:pPr>
        <w:rPr>
          <w:rFonts w:eastAsia="Times New Roman"/>
        </w:rPr>
      </w:pPr>
      <w:r w:rsidRPr="00D76831">
        <w:rPr>
          <w:rFonts w:eastAsia="Times New Roman"/>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D76831">
        <w:rPr>
          <w:rFonts w:eastAsia="Times New Roman"/>
          <w:vertAlign w:val="subscript"/>
        </w:rPr>
        <w:t>DCCH</w:t>
      </w:r>
      <w:r w:rsidRPr="00D76831">
        <w:rPr>
          <w:rFonts w:eastAsia="Times New Roman"/>
        </w:rPr>
        <w:t xml:space="preserve"> where TTI</w:t>
      </w:r>
      <w:r w:rsidRPr="00D76831">
        <w:rPr>
          <w:rFonts w:eastAsia="Times New Roman"/>
          <w:vertAlign w:val="subscript"/>
        </w:rPr>
        <w:t xml:space="preserve">DCCH </w:t>
      </w:r>
      <w:r w:rsidRPr="00D76831">
        <w:rPr>
          <w:rFonts w:eastAsia="Times New Roman"/>
        </w:rPr>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1D6BFB69" w14:textId="77777777" w:rsidR="00D87103" w:rsidRPr="00D76831" w:rsidRDefault="00D87103" w:rsidP="00D87103">
      <w:pPr>
        <w:keepNext/>
        <w:keepLines/>
        <w:spacing w:before="120"/>
        <w:ind w:left="1985" w:hanging="1985"/>
        <w:outlineLvl w:val="5"/>
        <w:rPr>
          <w:rFonts w:ascii="Arial" w:eastAsia="Times New Roman" w:hAnsi="Arial"/>
        </w:rPr>
      </w:pPr>
      <w:r w:rsidRPr="00D76831">
        <w:rPr>
          <w:rFonts w:ascii="Arial" w:eastAsia="Times New Roman" w:hAnsi="Arial"/>
        </w:rPr>
        <w:t>9.4.4.1.2.2</w:t>
      </w:r>
      <w:r w:rsidRPr="00D76831">
        <w:rPr>
          <w:rFonts w:ascii="Arial" w:eastAsia="Times New Roman" w:hAnsi="Arial"/>
          <w:lang w:eastAsia="zh-CN"/>
        </w:rPr>
        <w:tab/>
      </w:r>
      <w:r w:rsidRPr="00D76831">
        <w:rPr>
          <w:rFonts w:ascii="Arial" w:eastAsia="Times New Roman" w:hAnsi="Arial"/>
        </w:rPr>
        <w:t>Requirements for acquiring SFN of the E-UTRA OTDOA reference cell</w:t>
      </w:r>
    </w:p>
    <w:p w14:paraId="5298B9D2" w14:textId="77777777" w:rsidR="00D87103" w:rsidRPr="00D76831" w:rsidRDefault="00D87103" w:rsidP="00D87103">
      <w:pPr>
        <w:jc w:val="both"/>
        <w:rPr>
          <w:rFonts w:eastAsia="Times New Roman" w:cs="v4.2.0"/>
        </w:rPr>
      </w:pPr>
      <w:r w:rsidRPr="00D76831">
        <w:rPr>
          <w:rFonts w:eastAsia="Times New Roman" w:cs="v4.2.0"/>
        </w:rPr>
        <w:t>T</w:t>
      </w:r>
      <w:r w:rsidRPr="00D76831">
        <w:rPr>
          <w:rFonts w:eastAsia="Times New Roman"/>
        </w:rPr>
        <w:t xml:space="preserve">he UE may make autonomous gaps in downlink reception and uplink transmission for receiving MIB according to [reference TBD] when the UE is not aware of the SFN of any E-UTRA cell in the OTDOA assistance data. </w:t>
      </w:r>
      <w:r w:rsidRPr="00D76831">
        <w:rPr>
          <w:rFonts w:eastAsia="Times New Roman" w:cs="v4.2.0"/>
        </w:rPr>
        <w:t>The UE shall be able to acquire SFN of the E-UTRA OTDOA assistance reference cell during T</w:t>
      </w:r>
      <w:r w:rsidRPr="00D76831">
        <w:rPr>
          <w:rFonts w:eastAsia="Times New Roman" w:cs="v4.2.0"/>
          <w:vertAlign w:val="subscript"/>
        </w:rPr>
        <w:t>SFN</w:t>
      </w:r>
      <w:r w:rsidRPr="00D76831">
        <w:rPr>
          <w:rFonts w:eastAsia="Times New Roman" w:cs="v4.2.0"/>
        </w:rPr>
        <w:t xml:space="preserve"> = TBD ms time period.</w:t>
      </w:r>
    </w:p>
    <w:p w14:paraId="481D7C7D" w14:textId="77777777" w:rsidR="00D87103" w:rsidRPr="00D76831" w:rsidRDefault="00D87103" w:rsidP="00D87103">
      <w:pPr>
        <w:rPr>
          <w:rFonts w:eastAsia="Times New Roman" w:cs="v4.2.0"/>
        </w:rPr>
      </w:pPr>
      <w:r w:rsidRPr="00D76831">
        <w:rPr>
          <w:rFonts w:eastAsia="Times New Roman" w:cs="v4.2.0"/>
        </w:rPr>
        <w:t>The MIB of an E-UTRA cell whose SFN is acquired shall be considered decodable by the UE provided the PBCH demodulation requirements are met according to TS 36.101 [25].</w:t>
      </w:r>
    </w:p>
    <w:p w14:paraId="2E3DA107" w14:textId="77777777" w:rsidR="00D87103" w:rsidRPr="00D76831" w:rsidRDefault="00D87103" w:rsidP="00D87103">
      <w:pPr>
        <w:rPr>
          <w:rFonts w:eastAsia="Times New Roman" w:cs="v4.2.0"/>
        </w:rPr>
      </w:pPr>
      <w:r w:rsidRPr="00D76831">
        <w:rPr>
          <w:rFonts w:eastAsia="Times New Roman" w:cs="v4.2.0"/>
        </w:rPr>
        <w:t>The requirement for acquiring the SFN of the E-UTRA OTDOA reference cell within T</w:t>
      </w:r>
      <w:r w:rsidRPr="00D76831">
        <w:rPr>
          <w:rFonts w:eastAsia="Times New Roman" w:cs="v4.2.0"/>
          <w:vertAlign w:val="subscript"/>
        </w:rPr>
        <w:t>SFN</w:t>
      </w:r>
      <w:r w:rsidRPr="00D76831">
        <w:rPr>
          <w:rFonts w:eastAsia="Times New Roman" w:cs="v4.2.0"/>
        </w:rPr>
        <w:t xml:space="preserve"> is applicable when no DRX is used as well as when any of the DRX cycles specified in </w:t>
      </w:r>
      <w:r w:rsidRPr="00D76831">
        <w:rPr>
          <w:rFonts w:eastAsia="Times New Roman"/>
        </w:rPr>
        <w:t>TS 38.331 [2]</w:t>
      </w:r>
      <w:r w:rsidRPr="00D76831">
        <w:rPr>
          <w:rFonts w:eastAsia="Times New Roman" w:cs="v4.2.0"/>
        </w:rPr>
        <w:t xml:space="preserve"> is used.</w:t>
      </w:r>
    </w:p>
    <w:p w14:paraId="0D574650" w14:textId="77777777" w:rsidR="00D87103" w:rsidRPr="00D76831" w:rsidRDefault="00D87103" w:rsidP="00D87103">
      <w:pPr>
        <w:rPr>
          <w:rFonts w:eastAsia="Times New Roman"/>
        </w:rPr>
      </w:pPr>
      <w:r w:rsidRPr="00D76831">
        <w:rPr>
          <w:rFonts w:eastAsia="Times New Roman"/>
        </w:rPr>
        <w:t xml:space="preserve">Within the SNF acquisition time period, </w:t>
      </w:r>
      <w:r w:rsidRPr="00D76831">
        <w:rPr>
          <w:rFonts w:eastAsia="Times New Roman" w:cs="v4.2.0"/>
        </w:rPr>
        <w:t>T</w:t>
      </w:r>
      <w:r w:rsidRPr="00D76831">
        <w:rPr>
          <w:rFonts w:eastAsia="Times New Roman" w:cs="v4.2.0"/>
          <w:vertAlign w:val="subscript"/>
        </w:rPr>
        <w:t>SFN</w:t>
      </w:r>
      <w:r w:rsidRPr="00D76831">
        <w:rPr>
          <w:rFonts w:eastAsia="Times New Roman"/>
        </w:rPr>
        <w:t xml:space="preserve">, the UE shall transmit at least TBD ACK/NACKs </w:t>
      </w:r>
      <w:r w:rsidRPr="00D76831">
        <w:rPr>
          <w:rFonts w:eastAsia="Times New Roman" w:hint="eastAsia"/>
          <w:lang w:eastAsia="zh-CN"/>
        </w:rPr>
        <w:t>on PCell or each of activated SCell(s),</w:t>
      </w:r>
      <w:r w:rsidRPr="00D76831">
        <w:rPr>
          <w:rFonts w:eastAsia="Times New Roman"/>
        </w:rPr>
        <w:t xml:space="preserve"> provided</w:t>
      </w:r>
      <w:r w:rsidRPr="00D76831">
        <w:rPr>
          <w:rFonts w:eastAsia="Times New Roman" w:hint="eastAsia"/>
        </w:rPr>
        <w:t xml:space="preserve"> that</w:t>
      </w:r>
      <w:r w:rsidRPr="00D76831">
        <w:rPr>
          <w:rFonts w:eastAsia="Times New Roman"/>
        </w:rPr>
        <w:t>:</w:t>
      </w:r>
    </w:p>
    <w:p w14:paraId="68312A73" w14:textId="77777777" w:rsidR="00D87103" w:rsidRPr="00D76831" w:rsidRDefault="00D87103" w:rsidP="00D87103">
      <w:pPr>
        <w:ind w:left="568" w:hanging="284"/>
        <w:rPr>
          <w:rFonts w:eastAsia="Times New Roman"/>
        </w:rPr>
      </w:pPr>
      <w:r w:rsidRPr="00D76831">
        <w:rPr>
          <w:rFonts w:eastAsia="Times New Roman"/>
        </w:rPr>
        <w:lastRenderedPageBreak/>
        <w:t>-</w:t>
      </w:r>
      <w:r w:rsidRPr="00D76831">
        <w:rPr>
          <w:rFonts w:eastAsia="Times New Roman"/>
        </w:rPr>
        <w:tab/>
        <w:t>there is continuous DL data allocation,</w:t>
      </w:r>
    </w:p>
    <w:p w14:paraId="4136713E" w14:textId="77777777" w:rsidR="00D87103" w:rsidRPr="00D76831" w:rsidRDefault="00D87103" w:rsidP="00D87103">
      <w:pPr>
        <w:ind w:left="568" w:hanging="284"/>
        <w:rPr>
          <w:rFonts w:eastAsia="Times New Roman"/>
        </w:rPr>
      </w:pPr>
      <w:r w:rsidRPr="00D76831">
        <w:rPr>
          <w:rFonts w:eastAsia="Times New Roman"/>
        </w:rPr>
        <w:t>-</w:t>
      </w:r>
      <w:r w:rsidRPr="00D76831">
        <w:rPr>
          <w:rFonts w:eastAsia="Times New Roman"/>
        </w:rPr>
        <w:tab/>
        <w:t>no DRX cycle is used</w:t>
      </w:r>
      <w:r w:rsidRPr="00D76831">
        <w:rPr>
          <w:rFonts w:eastAsia="Times New Roman" w:hint="eastAsia"/>
        </w:rPr>
        <w:t>,</w:t>
      </w:r>
    </w:p>
    <w:p w14:paraId="60A32DD7" w14:textId="77777777" w:rsidR="00D87103" w:rsidRPr="00D76831" w:rsidRDefault="00D87103" w:rsidP="00D87103">
      <w:pPr>
        <w:ind w:left="568" w:hanging="284"/>
        <w:rPr>
          <w:rFonts w:eastAsia="Times New Roman"/>
        </w:rPr>
      </w:pPr>
      <w:r w:rsidRPr="00D76831">
        <w:rPr>
          <w:rFonts w:eastAsia="Times New Roman"/>
        </w:rPr>
        <w:t>-</w:t>
      </w:r>
      <w:r w:rsidRPr="00D76831">
        <w:rPr>
          <w:rFonts w:eastAsia="Times New Roman"/>
        </w:rPr>
        <w:tab/>
      </w:r>
      <w:r w:rsidRPr="00D76831">
        <w:rPr>
          <w:rFonts w:eastAsia="Times New Roman" w:hint="eastAsia"/>
        </w:rPr>
        <w:t>no measurement gaps are configured,</w:t>
      </w:r>
    </w:p>
    <w:p w14:paraId="6F227488" w14:textId="77777777" w:rsidR="00D87103" w:rsidRPr="00D76831" w:rsidRDefault="00D87103" w:rsidP="00D87103">
      <w:pPr>
        <w:ind w:left="568" w:hanging="284"/>
        <w:rPr>
          <w:rFonts w:eastAsia="Times New Roman"/>
        </w:rPr>
      </w:pPr>
      <w:r w:rsidRPr="00D76831">
        <w:rPr>
          <w:rFonts w:eastAsia="Times New Roman"/>
        </w:rPr>
        <w:t>-</w:t>
      </w:r>
      <w:r w:rsidRPr="00D76831">
        <w:rPr>
          <w:rFonts w:eastAsia="Times New Roman"/>
        </w:rPr>
        <w:tab/>
        <w:t>only one code word is transmitted in each subframe.</w:t>
      </w:r>
    </w:p>
    <w:p w14:paraId="17DD8709" w14:textId="77777777" w:rsidR="00D87103" w:rsidRPr="00D76831" w:rsidRDefault="00D87103" w:rsidP="00D87103">
      <w:pPr>
        <w:rPr>
          <w:rFonts w:eastAsia="Times New Roman"/>
          <w:i/>
        </w:rPr>
      </w:pPr>
      <w:r w:rsidRPr="00D76831">
        <w:rPr>
          <w:rFonts w:eastAsia="Times New Roman"/>
          <w:i/>
        </w:rPr>
        <w:t>Editor’ note: the requirement applicability with SRS carrier based switching is TBD.</w:t>
      </w:r>
    </w:p>
    <w:p w14:paraId="2892210A" w14:textId="77777777" w:rsidR="00D87103" w:rsidRPr="00D76831" w:rsidRDefault="00D87103" w:rsidP="00D87103">
      <w:pPr>
        <w:rPr>
          <w:rFonts w:eastAsia="Times New Roman"/>
          <w:i/>
        </w:rPr>
      </w:pPr>
      <w:r w:rsidRPr="00D76831">
        <w:rPr>
          <w:rFonts w:eastAsia="Times New Roman"/>
          <w:i/>
          <w:iCs/>
          <w:lang w:val="en-US"/>
        </w:rPr>
        <w:t>Editor’s note: the details of the design of autonomous gaps are FFS.</w:t>
      </w:r>
    </w:p>
    <w:p w14:paraId="090A3C07" w14:textId="77777777" w:rsidR="00D87103" w:rsidRPr="00D76831" w:rsidRDefault="00D87103" w:rsidP="001F21E0">
      <w:pPr>
        <w:keepNext/>
        <w:keepLines/>
        <w:spacing w:before="120"/>
        <w:ind w:left="1418" w:hanging="1418"/>
        <w:outlineLvl w:val="3"/>
        <w:rPr>
          <w:lang w:val="sv-SE"/>
        </w:rPr>
      </w:pPr>
      <w:r w:rsidRPr="00D76831">
        <w:rPr>
          <w:rFonts w:ascii="Arial" w:hAnsi="Arial"/>
          <w:sz w:val="24"/>
          <w:lang w:val="sv-SE"/>
        </w:rPr>
        <w:t>9.4.4.2</w:t>
      </w:r>
      <w:r w:rsidRPr="00D76831">
        <w:rPr>
          <w:rFonts w:ascii="Arial" w:hAnsi="Arial"/>
          <w:sz w:val="24"/>
          <w:lang w:val="sv-SE"/>
        </w:rPr>
        <w:tab/>
        <w:t>SA: NR − E-UTRAN TDD RSTD measurements</w:t>
      </w:r>
    </w:p>
    <w:p w14:paraId="68AD7F47" w14:textId="77777777" w:rsidR="00D87103" w:rsidRPr="00D76831" w:rsidRDefault="00D87103" w:rsidP="001F21E0">
      <w:pPr>
        <w:keepNext/>
        <w:keepLines/>
        <w:spacing w:before="120"/>
        <w:ind w:left="1701" w:hanging="1701"/>
        <w:outlineLvl w:val="4"/>
      </w:pPr>
      <w:r w:rsidRPr="00D76831">
        <w:rPr>
          <w:rFonts w:ascii="Arial" w:hAnsi="Arial"/>
          <w:sz w:val="22"/>
        </w:rPr>
        <w:t>9.4.4.2.1</w:t>
      </w:r>
      <w:r w:rsidRPr="00D76831">
        <w:rPr>
          <w:rFonts w:ascii="Arial" w:hAnsi="Arial"/>
          <w:sz w:val="22"/>
        </w:rPr>
        <w:tab/>
        <w:t>Introduction</w:t>
      </w:r>
    </w:p>
    <w:p w14:paraId="62F8C379" w14:textId="77777777" w:rsidR="00D87103" w:rsidRPr="00D76831" w:rsidRDefault="00D87103" w:rsidP="00D87103">
      <w:pPr>
        <w:rPr>
          <w:rFonts w:eastAsia="Times New Roman"/>
        </w:rPr>
      </w:pPr>
      <w:r w:rsidRPr="00D76831">
        <w:rPr>
          <w:rFonts w:eastAsia="Times New Roman"/>
        </w:rPr>
        <w:t>The requirements are applicable for NR−E-UTRAN TDD RSTD measuements requested via LPP [22].</w:t>
      </w:r>
    </w:p>
    <w:p w14:paraId="7C6FDC62" w14:textId="77777777" w:rsidR="00D87103" w:rsidRPr="00D76831" w:rsidRDefault="00D87103" w:rsidP="001F21E0">
      <w:pPr>
        <w:keepNext/>
        <w:keepLines/>
        <w:spacing w:before="120"/>
        <w:ind w:left="1701" w:hanging="1701"/>
        <w:outlineLvl w:val="4"/>
      </w:pPr>
      <w:r w:rsidRPr="00D76831">
        <w:rPr>
          <w:rFonts w:ascii="Arial" w:hAnsi="Arial"/>
          <w:sz w:val="22"/>
        </w:rPr>
        <w:t>9.4.4.2.2</w:t>
      </w:r>
      <w:r w:rsidRPr="00D76831">
        <w:rPr>
          <w:rFonts w:ascii="Arial" w:hAnsi="Arial"/>
          <w:sz w:val="22"/>
        </w:rPr>
        <w:tab/>
        <w:t>Requirements</w:t>
      </w:r>
    </w:p>
    <w:p w14:paraId="6A669D3A" w14:textId="77777777" w:rsidR="00D87103" w:rsidRPr="00D76831" w:rsidRDefault="00D87103" w:rsidP="00D87103">
      <w:pPr>
        <w:rPr>
          <w:rFonts w:eastAsia="Times New Roman"/>
          <w:i/>
        </w:rPr>
      </w:pPr>
      <w:r w:rsidRPr="00D76831">
        <w:rPr>
          <w:rFonts w:eastAsia="Times New Roman"/>
          <w:i/>
        </w:rPr>
        <w:t>Editor’s note: sharing factor is not yet taken into account in this section.</w:t>
      </w:r>
    </w:p>
    <w:p w14:paraId="7DAA9D32" w14:textId="77777777" w:rsidR="00D87103" w:rsidRPr="00D76831" w:rsidRDefault="00D87103" w:rsidP="00D87103">
      <w:pPr>
        <w:rPr>
          <w:rFonts w:eastAsia="MS Mincho" w:cs="v4.2.0"/>
        </w:rPr>
      </w:pPr>
      <w:r w:rsidRPr="00D76831">
        <w:rPr>
          <w:rFonts w:eastAsia="Times New Roman"/>
        </w:rPr>
        <w:t xml:space="preserve">When the physical layer cell identities of neighbour cells together with the OTDOA assistance data are provided, the UE shall be able to detect and measure inter-RAT -UTRAN TDD RSTD, specified in </w:t>
      </w:r>
      <w:r w:rsidRPr="00D76831">
        <w:rPr>
          <w:rFonts w:eastAsia="Times New Roman"/>
          <w:noProof/>
        </w:rPr>
        <w:t>TS 38.215</w:t>
      </w:r>
      <w:r w:rsidRPr="00D76831">
        <w:rPr>
          <w:rFonts w:eastAsia="Times New Roman"/>
        </w:rPr>
        <w:t xml:space="preserve"> [4], for at least </w:t>
      </w:r>
      <w:r w:rsidRPr="00D76831">
        <w:rPr>
          <w:rFonts w:eastAsia="Times New Roman"/>
          <w:i/>
        </w:rPr>
        <w:t>n</w:t>
      </w:r>
      <w:r w:rsidRPr="00D76831">
        <w:rPr>
          <w:rFonts w:eastAsia="Times New Roman"/>
        </w:rPr>
        <w:t xml:space="preserve">=16 cells, including the reference cell, within </w:t>
      </w:r>
      <w:r w:rsidR="00CF7820" w:rsidRPr="00D76831">
        <w:rPr>
          <w:rFonts w:eastAsia="MS Mincho" w:cs="v4.2.0"/>
          <w:position w:val="-14"/>
        </w:rPr>
        <w:pict w14:anchorId="06C8F607">
          <v:shape id="_x0000_i1094" type="#_x0000_t75" style="width:108.2pt;height:19pt">
            <v:imagedata r:id="rId77" o:title=""/>
          </v:shape>
        </w:pict>
      </w:r>
      <w:r w:rsidRPr="00D76831">
        <w:rPr>
          <w:rFonts w:eastAsia="MS Mincho" w:cs="v4.2.0"/>
        </w:rPr>
        <w:t xml:space="preserve"> ms as given below:</w:t>
      </w:r>
    </w:p>
    <w:p w14:paraId="155D9348" w14:textId="77777777" w:rsidR="00D87103" w:rsidRPr="00D76831" w:rsidRDefault="00CF7820" w:rsidP="00D87103">
      <w:pPr>
        <w:jc w:val="center"/>
        <w:rPr>
          <w:rFonts w:eastAsia="MS Mincho" w:cs="v4.2.0"/>
        </w:rPr>
      </w:pPr>
      <w:r w:rsidRPr="00D76831">
        <w:rPr>
          <w:rFonts w:eastAsia="MS Mincho" w:cs="v4.2.0"/>
          <w:position w:val="-14"/>
        </w:rPr>
        <w:pict w14:anchorId="66931F24">
          <v:shape id="_x0000_i1095" type="#_x0000_t75" style="width:236.75pt;height:19pt">
            <v:imagedata r:id="rId78" o:title=""/>
          </v:shape>
        </w:pict>
      </w:r>
      <w:r w:rsidR="00D87103" w:rsidRPr="00D76831">
        <w:rPr>
          <w:rFonts w:eastAsia="MS Mincho" w:cs="v4.2.0"/>
        </w:rPr>
        <w:t xml:space="preserve">       ,</w:t>
      </w:r>
    </w:p>
    <w:p w14:paraId="41E7FE68" w14:textId="77777777" w:rsidR="00D87103" w:rsidRPr="00D76831" w:rsidRDefault="00D87103" w:rsidP="00D87103">
      <w:pPr>
        <w:rPr>
          <w:rFonts w:eastAsia="MS Mincho" w:cs="v4.2.0"/>
        </w:rPr>
      </w:pPr>
      <w:r w:rsidRPr="00D76831">
        <w:rPr>
          <w:rFonts w:eastAsia="MS Mincho" w:cs="v4.2.0"/>
        </w:rPr>
        <w:t>where</w:t>
      </w:r>
    </w:p>
    <w:p w14:paraId="7C17C008" w14:textId="77777777" w:rsidR="00D87103" w:rsidRPr="00D76831" w:rsidRDefault="00CF7820" w:rsidP="00D87103">
      <w:pPr>
        <w:spacing w:after="0"/>
        <w:rPr>
          <w:rFonts w:eastAsia="MS Mincho" w:cs="v4.2.0"/>
        </w:rPr>
      </w:pPr>
      <w:r w:rsidRPr="00D76831">
        <w:rPr>
          <w:rFonts w:eastAsia="MS Mincho" w:cs="v4.2.0"/>
          <w:position w:val="-14"/>
        </w:rPr>
        <w:pict w14:anchorId="351E958D">
          <v:shape id="_x0000_i1096" type="#_x0000_t75" style="width:108.2pt;height:19pt">
            <v:imagedata r:id="rId79" o:title=""/>
          </v:shape>
        </w:pict>
      </w:r>
      <w:r w:rsidR="00D87103" w:rsidRPr="00D76831">
        <w:rPr>
          <w:rFonts w:eastAsia="MS Mincho" w:cs="v4.2.0"/>
        </w:rPr>
        <w:t xml:space="preserve">is the total time for detecting and measuring at least </w:t>
      </w:r>
      <w:r w:rsidR="00D87103" w:rsidRPr="00D76831">
        <w:rPr>
          <w:rFonts w:eastAsia="MS Mincho" w:cs="v4.2.0"/>
          <w:i/>
        </w:rPr>
        <w:t>n</w:t>
      </w:r>
      <w:r w:rsidR="00D87103" w:rsidRPr="00D76831">
        <w:rPr>
          <w:rFonts w:eastAsia="MS Mincho" w:cs="v4.2.0"/>
        </w:rPr>
        <w:t xml:space="preserve"> cells,</w:t>
      </w:r>
    </w:p>
    <w:p w14:paraId="362EF475" w14:textId="029F27E2" w:rsidR="00D87103" w:rsidRPr="00D76831" w:rsidRDefault="00CF7820" w:rsidP="00D87103">
      <w:pPr>
        <w:spacing w:after="0"/>
        <w:rPr>
          <w:rFonts w:eastAsia="MS Mincho" w:cs="v4.2.0"/>
        </w:rPr>
      </w:pPr>
      <w:r w:rsidRPr="00D76831">
        <w:rPr>
          <w:rFonts w:eastAsia="MS Mincho" w:cs="v4.2.0"/>
          <w:position w:val="-12"/>
          <w:sz w:val="2"/>
        </w:rPr>
        <w:pict w14:anchorId="715C0428">
          <v:shape id="_x0000_i1097" type="#_x0000_t75" style="width:21.65pt;height:18.1pt">
            <v:imagedata r:id="rId67" o:title=""/>
          </v:shape>
        </w:pict>
      </w:r>
      <w:r w:rsidR="00D87103" w:rsidRPr="00D76831">
        <w:rPr>
          <w:rFonts w:eastAsia="MS Mincho" w:cs="v4.2.0"/>
        </w:rPr>
        <w:t xml:space="preserve"> is the </w:t>
      </w:r>
      <w:r w:rsidR="00D87103" w:rsidRPr="00D76831">
        <w:rPr>
          <w:rFonts w:eastAsia="Times New Roman" w:cs="v4.2.0"/>
        </w:rPr>
        <w:t xml:space="preserve">largest value of the </w:t>
      </w:r>
      <w:r w:rsidR="00D87103" w:rsidRPr="00D76831">
        <w:rPr>
          <w:rFonts w:eastAsia="Times New Roman"/>
        </w:rPr>
        <w:t>cell-specific positioning subframe configuration period</w:t>
      </w:r>
      <w:r w:rsidR="00D87103" w:rsidRPr="00D76831">
        <w:rPr>
          <w:rFonts w:eastAsia="Times New Roman" w:cs="v4.2.0"/>
        </w:rPr>
        <w:t>,</w:t>
      </w:r>
      <w:r w:rsidR="00D87103" w:rsidRPr="00D76831">
        <w:rPr>
          <w:rFonts w:eastAsia="MS Mincho" w:cs="v4.2.0"/>
        </w:rPr>
        <w:t xml:space="preserve"> defined in TS 36.211 [23], </w:t>
      </w:r>
      <w:r w:rsidR="00D87103" w:rsidRPr="00D76831">
        <w:rPr>
          <w:rFonts w:eastAsia="Times New Roman" w:cs="v4.2.0"/>
        </w:rPr>
        <w:t xml:space="preserve">among the measured </w:t>
      </w:r>
      <w:r w:rsidR="00D87103" w:rsidRPr="00D76831">
        <w:rPr>
          <w:rFonts w:eastAsia="Times New Roman" w:cs="v4.2.0"/>
          <w:i/>
        </w:rPr>
        <w:t>n</w:t>
      </w:r>
      <w:r w:rsidR="00D87103" w:rsidRPr="00D76831">
        <w:rPr>
          <w:rFonts w:eastAsia="Times New Roman" w:cs="v4.2.0"/>
        </w:rPr>
        <w:t xml:space="preserve"> cells including the reference cell,</w:t>
      </w:r>
    </w:p>
    <w:p w14:paraId="42650897" w14:textId="2EC9AE58" w:rsidR="00D87103" w:rsidRPr="00D76831" w:rsidRDefault="00CF7820" w:rsidP="00D87103">
      <w:pPr>
        <w:spacing w:after="0"/>
        <w:rPr>
          <w:rFonts w:eastAsia="Times New Roman"/>
        </w:rPr>
      </w:pPr>
      <w:r w:rsidRPr="00D76831">
        <w:rPr>
          <w:rFonts w:eastAsia="Times New Roman"/>
          <w:position w:val="-4"/>
        </w:rPr>
        <w:pict w14:anchorId="72186CBD">
          <v:shape id="_x0000_i1098" type="#_x0000_t75" style="width:15.45pt;height:12.35pt">
            <v:imagedata r:id="rId68" o:title=""/>
          </v:shape>
        </w:pict>
      </w:r>
      <w:r w:rsidR="00D87103" w:rsidRPr="00D76831">
        <w:rPr>
          <w:rFonts w:eastAsia="Times New Roman"/>
        </w:rPr>
        <w:t xml:space="preserve"> is the number of PRS positioning occasions as defined in Table 9.4.4.2.2-1, where a PRS positioning occasion is as defined in clause </w:t>
      </w:r>
      <w:r w:rsidR="00D87103" w:rsidRPr="00D76831">
        <w:rPr>
          <w:rFonts w:eastAsia="Times New Roman"/>
          <w:lang w:eastAsia="zh-CN"/>
        </w:rPr>
        <w:t>9.4.4.1.2,</w:t>
      </w:r>
    </w:p>
    <w:p w14:paraId="39076BC3" w14:textId="77777777" w:rsidR="00D87103" w:rsidRPr="00D76831" w:rsidRDefault="00CF7820" w:rsidP="00D87103">
      <w:pPr>
        <w:rPr>
          <w:rFonts w:eastAsia="MS Mincho" w:cs="v4.2.0"/>
        </w:rPr>
      </w:pPr>
      <w:r w:rsidRPr="00D76831">
        <w:rPr>
          <w:rFonts w:eastAsia="Times New Roman"/>
          <w:position w:val="-4"/>
        </w:rPr>
        <w:pict w14:anchorId="2E107264">
          <v:shape id="_x0000_i1099" type="#_x0000_t75" style="width:11.5pt;height:12.35pt">
            <v:imagedata r:id="rId71" o:title=""/>
          </v:shape>
        </w:pict>
      </w:r>
      <w:r w:rsidR="00D87103" w:rsidRPr="00D76831">
        <w:rPr>
          <w:rFonts w:eastAsia="Times New Roman"/>
        </w:rPr>
        <w:t xml:space="preserve"> = </w:t>
      </w:r>
      <w:r w:rsidRPr="00D76831">
        <w:rPr>
          <w:rFonts w:eastAsia="Times New Roman"/>
          <w:position w:val="-28"/>
        </w:rPr>
        <w:pict w14:anchorId="4801372D">
          <v:shape id="_x0000_i1100" type="#_x0000_t75" style="width:51.25pt;height:34pt">
            <v:imagedata r:id="rId72" o:title=""/>
          </v:shape>
        </w:pict>
      </w:r>
      <w:r w:rsidR="00D87103" w:rsidRPr="00D76831">
        <w:rPr>
          <w:rFonts w:eastAsia="Times New Roman"/>
        </w:rPr>
        <w:t xml:space="preserve"> ms is the measurement time for a single PRS positioning occasion which includes the sampling time and the processing time</w:t>
      </w:r>
      <w:r w:rsidR="00D87103" w:rsidRPr="00D76831">
        <w:rPr>
          <w:rFonts w:eastAsia="MS Mincho" w:cs="v4.2.0"/>
        </w:rPr>
        <w:t>, and</w:t>
      </w:r>
    </w:p>
    <w:p w14:paraId="6CBDE8AF" w14:textId="77777777" w:rsidR="00D87103" w:rsidRPr="00D76831" w:rsidRDefault="00D87103" w:rsidP="00D87103">
      <w:pPr>
        <w:rPr>
          <w:rFonts w:eastAsia="Times New Roman"/>
        </w:rPr>
      </w:pPr>
      <w:r w:rsidRPr="00D76831">
        <w:rPr>
          <w:rFonts w:eastAsia="Times New Roman"/>
        </w:rPr>
        <w:t>the</w:t>
      </w:r>
      <w:r w:rsidRPr="00D76831">
        <w:rPr>
          <w:rFonts w:eastAsia="Times New Roman"/>
          <w:i/>
        </w:rPr>
        <w:t xml:space="preserve"> n </w:t>
      </w:r>
      <w:r w:rsidRPr="00D76831">
        <w:rPr>
          <w:rFonts w:eastAsia="Times New Roman"/>
        </w:rPr>
        <w:t>cells are distributed on up to two E-UTRAN TDD carrier frequencies.</w:t>
      </w:r>
    </w:p>
    <w:p w14:paraId="4C948167" w14:textId="77777777" w:rsidR="00D87103" w:rsidRPr="00D76831" w:rsidRDefault="00D87103" w:rsidP="001F21E0">
      <w:pPr>
        <w:keepNext/>
        <w:keepLines/>
        <w:spacing w:before="60"/>
        <w:jc w:val="center"/>
      </w:pPr>
      <w:r w:rsidRPr="00D76831">
        <w:rPr>
          <w:rFonts w:ascii="Arial" w:hAnsi="Arial"/>
          <w:b/>
        </w:rPr>
        <w:t xml:space="preserve">Table 9.4.4.2.2-1: Number of PRS positioning occasions within </w:t>
      </w:r>
      <w:r w:rsidR="00CF7820" w:rsidRPr="00D76831">
        <w:rPr>
          <w:rFonts w:ascii="Arial" w:hAnsi="Arial"/>
          <w:b/>
          <w:position w:val="-14"/>
        </w:rPr>
        <w:pict w14:anchorId="71AE92CF">
          <v:shape id="_x0000_i1101" type="#_x0000_t75" style="width:108.2pt;height:19pt">
            <v:imagedata r:id="rId80" o:title=""/>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76831" w:rsidRPr="00D76831" w14:paraId="718B7F67" w14:textId="77777777" w:rsidTr="00813383">
        <w:trPr>
          <w:cantSplit/>
          <w:trHeight w:val="308"/>
        </w:trPr>
        <w:tc>
          <w:tcPr>
            <w:tcW w:w="2693" w:type="dxa"/>
            <w:vMerge w:val="restart"/>
          </w:tcPr>
          <w:p w14:paraId="783521C2" w14:textId="77777777" w:rsidR="00D87103" w:rsidRPr="00D76831" w:rsidRDefault="00D87103" w:rsidP="001F21E0">
            <w:pPr>
              <w:keepNext/>
              <w:keepLines/>
              <w:spacing w:after="0"/>
              <w:jc w:val="center"/>
            </w:pPr>
            <w:r w:rsidRPr="00D76831">
              <w:rPr>
                <w:rFonts w:ascii="Arial" w:hAnsi="Arial"/>
                <w:b/>
                <w:sz w:val="18"/>
              </w:rPr>
              <w:t xml:space="preserve">Positioning subframe configuration period </w:t>
            </w:r>
            <w:r w:rsidR="00CF7820" w:rsidRPr="00D76831">
              <w:rPr>
                <w:rFonts w:ascii="Arial" w:hAnsi="Arial"/>
                <w:b/>
                <w:position w:val="-12"/>
                <w:sz w:val="18"/>
              </w:rPr>
              <w:pict w14:anchorId="51430AC1">
                <v:shape id="_x0000_i1102" type="#_x0000_t75" style="width:21.65pt;height:18.1pt">
                  <v:imagedata r:id="rId67" o:title=""/>
                </v:shape>
              </w:pict>
            </w:r>
          </w:p>
        </w:tc>
        <w:tc>
          <w:tcPr>
            <w:tcW w:w="5954" w:type="dxa"/>
            <w:gridSpan w:val="2"/>
          </w:tcPr>
          <w:p w14:paraId="295D0B69" w14:textId="77777777" w:rsidR="00D87103" w:rsidRPr="00D76831" w:rsidRDefault="00D87103" w:rsidP="001F21E0">
            <w:pPr>
              <w:keepNext/>
              <w:keepLines/>
              <w:spacing w:after="0"/>
              <w:jc w:val="center"/>
            </w:pPr>
            <w:r w:rsidRPr="00D76831">
              <w:rPr>
                <w:rFonts w:ascii="Arial" w:hAnsi="Arial"/>
                <w:b/>
                <w:sz w:val="18"/>
              </w:rPr>
              <w:t xml:space="preserve"> Number of PRS positioning occasions </w:t>
            </w:r>
            <w:r w:rsidR="00CF7820" w:rsidRPr="00D76831">
              <w:rPr>
                <w:rFonts w:ascii="Arial" w:hAnsi="Arial"/>
                <w:b/>
                <w:position w:val="-4"/>
                <w:sz w:val="18"/>
              </w:rPr>
              <w:pict w14:anchorId="14007C30">
                <v:shape id="_x0000_i1103" type="#_x0000_t75" style="width:15.45pt;height:12.35pt">
                  <v:imagedata r:id="rId68" o:title=""/>
                </v:shape>
              </w:pict>
            </w:r>
          </w:p>
        </w:tc>
      </w:tr>
      <w:tr w:rsidR="00D76831" w:rsidRPr="00D76831" w14:paraId="2154DDF2" w14:textId="77777777" w:rsidTr="00813383">
        <w:trPr>
          <w:cantSplit/>
          <w:trHeight w:val="307"/>
        </w:trPr>
        <w:tc>
          <w:tcPr>
            <w:tcW w:w="2693" w:type="dxa"/>
            <w:vMerge/>
          </w:tcPr>
          <w:p w14:paraId="0FA37E78" w14:textId="77777777" w:rsidR="00D87103" w:rsidRPr="00D76831" w:rsidRDefault="00D87103" w:rsidP="001F21E0">
            <w:pPr>
              <w:keepNext/>
              <w:keepLines/>
              <w:spacing w:after="0"/>
              <w:jc w:val="center"/>
            </w:pPr>
          </w:p>
        </w:tc>
        <w:tc>
          <w:tcPr>
            <w:tcW w:w="2977" w:type="dxa"/>
          </w:tcPr>
          <w:p w14:paraId="0E377260" w14:textId="77777777" w:rsidR="00D87103" w:rsidRPr="00D76831" w:rsidRDefault="00D87103" w:rsidP="001F21E0">
            <w:pPr>
              <w:keepNext/>
              <w:keepLines/>
              <w:spacing w:after="0"/>
              <w:jc w:val="center"/>
            </w:pPr>
            <w:r w:rsidRPr="00D76831">
              <w:rPr>
                <w:rFonts w:ascii="Arial" w:hAnsi="Arial"/>
                <w:b/>
                <w:sz w:val="18"/>
              </w:rPr>
              <w:t xml:space="preserve">f2 </w:t>
            </w:r>
            <w:r w:rsidRPr="00D76831">
              <w:rPr>
                <w:rFonts w:ascii="Arial" w:hAnsi="Arial"/>
                <w:b/>
                <w:sz w:val="18"/>
                <w:vertAlign w:val="superscript"/>
              </w:rPr>
              <w:t>Note1</w:t>
            </w:r>
          </w:p>
        </w:tc>
        <w:tc>
          <w:tcPr>
            <w:tcW w:w="2977" w:type="dxa"/>
          </w:tcPr>
          <w:p w14:paraId="002B89DF" w14:textId="77777777" w:rsidR="00D87103" w:rsidRPr="00D76831" w:rsidRDefault="00D87103" w:rsidP="001F21E0">
            <w:pPr>
              <w:keepNext/>
              <w:keepLines/>
              <w:spacing w:after="0"/>
              <w:jc w:val="center"/>
            </w:pPr>
            <w:r w:rsidRPr="00D76831">
              <w:rPr>
                <w:rFonts w:ascii="Arial" w:hAnsi="Arial"/>
                <w:b/>
                <w:sz w:val="18"/>
              </w:rPr>
              <w:t xml:space="preserve">f1 and f2 </w:t>
            </w:r>
            <w:r w:rsidRPr="00D76831">
              <w:rPr>
                <w:rFonts w:ascii="Arial" w:hAnsi="Arial"/>
                <w:b/>
                <w:sz w:val="18"/>
                <w:vertAlign w:val="superscript"/>
              </w:rPr>
              <w:t>Note2</w:t>
            </w:r>
          </w:p>
        </w:tc>
      </w:tr>
      <w:tr w:rsidR="00D76831" w:rsidRPr="00D76831" w14:paraId="2E9A7C9A" w14:textId="77777777" w:rsidTr="00813383">
        <w:trPr>
          <w:cantSplit/>
        </w:trPr>
        <w:tc>
          <w:tcPr>
            <w:tcW w:w="2693" w:type="dxa"/>
            <w:vAlign w:val="center"/>
          </w:tcPr>
          <w:p w14:paraId="4FD34DA7" w14:textId="77777777" w:rsidR="00D87103" w:rsidRPr="00D76831" w:rsidRDefault="00D87103" w:rsidP="001F21E0">
            <w:pPr>
              <w:keepNext/>
              <w:keepLines/>
              <w:spacing w:after="0"/>
              <w:jc w:val="center"/>
            </w:pPr>
            <w:r w:rsidRPr="00D76831">
              <w:rPr>
                <w:rFonts w:ascii="Arial" w:hAnsi="Arial"/>
                <w:sz w:val="18"/>
              </w:rPr>
              <w:t>160 ms</w:t>
            </w:r>
          </w:p>
        </w:tc>
        <w:tc>
          <w:tcPr>
            <w:tcW w:w="2977" w:type="dxa"/>
            <w:vAlign w:val="center"/>
          </w:tcPr>
          <w:p w14:paraId="7856E57E" w14:textId="77777777" w:rsidR="00D87103" w:rsidRPr="00D76831" w:rsidRDefault="00D87103" w:rsidP="001F21E0">
            <w:pPr>
              <w:keepNext/>
              <w:keepLines/>
              <w:spacing w:after="0"/>
              <w:jc w:val="center"/>
            </w:pPr>
            <w:r w:rsidRPr="00D76831">
              <w:rPr>
                <w:rFonts w:ascii="Arial" w:hAnsi="Arial"/>
                <w:sz w:val="18"/>
              </w:rPr>
              <w:t>16</w:t>
            </w:r>
          </w:p>
        </w:tc>
        <w:tc>
          <w:tcPr>
            <w:tcW w:w="2977" w:type="dxa"/>
            <w:vAlign w:val="center"/>
          </w:tcPr>
          <w:p w14:paraId="38AF0D35" w14:textId="77777777" w:rsidR="00D87103" w:rsidRPr="00D76831" w:rsidRDefault="00D87103" w:rsidP="00D87103">
            <w:pPr>
              <w:spacing w:after="0"/>
              <w:jc w:val="center"/>
              <w:rPr>
                <w:rFonts w:eastAsia="Times New Roman"/>
              </w:rPr>
            </w:pPr>
            <w:r w:rsidRPr="00D76831">
              <w:rPr>
                <w:rFonts w:eastAsia="Times New Roman"/>
              </w:rPr>
              <w:t>32</w:t>
            </w:r>
          </w:p>
        </w:tc>
      </w:tr>
      <w:tr w:rsidR="00D76831" w:rsidRPr="00D76831" w14:paraId="0FCE8D57" w14:textId="77777777" w:rsidTr="00813383">
        <w:trPr>
          <w:cantSplit/>
        </w:trPr>
        <w:tc>
          <w:tcPr>
            <w:tcW w:w="2693" w:type="dxa"/>
            <w:vAlign w:val="center"/>
          </w:tcPr>
          <w:p w14:paraId="77AAEB52" w14:textId="77777777" w:rsidR="00D87103" w:rsidRPr="00D76831" w:rsidRDefault="00D87103" w:rsidP="001F21E0">
            <w:pPr>
              <w:keepNext/>
              <w:keepLines/>
              <w:spacing w:after="0"/>
              <w:jc w:val="center"/>
            </w:pPr>
            <w:r w:rsidRPr="00D76831">
              <w:rPr>
                <w:rFonts w:ascii="Arial" w:hAnsi="Arial"/>
                <w:sz w:val="18"/>
              </w:rPr>
              <w:t>&gt;160 ms</w:t>
            </w:r>
          </w:p>
        </w:tc>
        <w:tc>
          <w:tcPr>
            <w:tcW w:w="2977" w:type="dxa"/>
            <w:vAlign w:val="center"/>
          </w:tcPr>
          <w:p w14:paraId="73129EA6" w14:textId="77777777" w:rsidR="00D87103" w:rsidRPr="00D76831" w:rsidRDefault="00D87103" w:rsidP="001F21E0">
            <w:pPr>
              <w:keepNext/>
              <w:keepLines/>
              <w:spacing w:after="0"/>
              <w:jc w:val="center"/>
            </w:pPr>
            <w:r w:rsidRPr="00D76831">
              <w:rPr>
                <w:rFonts w:ascii="Arial" w:hAnsi="Arial"/>
                <w:sz w:val="18"/>
              </w:rPr>
              <w:t>8</w:t>
            </w:r>
          </w:p>
        </w:tc>
        <w:tc>
          <w:tcPr>
            <w:tcW w:w="2977" w:type="dxa"/>
            <w:vAlign w:val="center"/>
          </w:tcPr>
          <w:p w14:paraId="2C5D3BDE" w14:textId="77777777" w:rsidR="00D87103" w:rsidRPr="00D76831" w:rsidRDefault="00D87103" w:rsidP="00D87103">
            <w:pPr>
              <w:spacing w:after="0"/>
              <w:jc w:val="center"/>
              <w:rPr>
                <w:rFonts w:eastAsia="Times New Roman"/>
              </w:rPr>
            </w:pPr>
            <w:r w:rsidRPr="00D76831">
              <w:rPr>
                <w:rFonts w:eastAsia="Times New Roman"/>
              </w:rPr>
              <w:t>16</w:t>
            </w:r>
          </w:p>
        </w:tc>
      </w:tr>
      <w:tr w:rsidR="00D87103" w:rsidRPr="00D76831" w14:paraId="772E06A3" w14:textId="77777777" w:rsidTr="00813383">
        <w:trPr>
          <w:cantSplit/>
        </w:trPr>
        <w:tc>
          <w:tcPr>
            <w:tcW w:w="8647" w:type="dxa"/>
            <w:gridSpan w:val="3"/>
            <w:vAlign w:val="center"/>
          </w:tcPr>
          <w:p w14:paraId="02110658" w14:textId="409F36EA" w:rsidR="00D87103" w:rsidRPr="00D76831" w:rsidRDefault="00D87103" w:rsidP="0000135D">
            <w:pPr>
              <w:pStyle w:val="TAN"/>
            </w:pPr>
            <w:r w:rsidRPr="00D76831">
              <w:t>NOTE 1:</w:t>
            </w:r>
            <w:r w:rsidR="00CD6300" w:rsidRPr="00D76831">
              <w:rPr>
                <w:rFonts w:cs="Arial"/>
              </w:rPr>
              <w:tab/>
            </w:r>
            <w:r w:rsidRPr="00D76831">
              <w:t>When inter-RAT E-UTRAN TDD RSTD measurements are performed over the reference cell and neighbour cells, which belong to the E-UTRAN TDD carrier frequency f2.</w:t>
            </w:r>
          </w:p>
          <w:p w14:paraId="622D193C" w14:textId="4C0A43C1" w:rsidR="00D87103" w:rsidRPr="00D76831" w:rsidRDefault="00D87103" w:rsidP="0000135D">
            <w:pPr>
              <w:pStyle w:val="TAN"/>
            </w:pPr>
            <w:r w:rsidRPr="00D76831">
              <w:t>NOTE 2:</w:t>
            </w:r>
            <w:r w:rsidR="00CD6300" w:rsidRPr="00D76831">
              <w:rPr>
                <w:rFonts w:cs="Arial"/>
              </w:rPr>
              <w:tab/>
            </w:r>
            <w:r w:rsidRPr="00D76831">
              <w:t>When inter-RAT E-UTRAN TDD RSTD measurements are performed over the reference cell and the neighbour cells, which belong to the E-UTRAN TDD carrier frequency f1 and the E-UTRAN TDD carrier frequency f2 respectively.</w:t>
            </w:r>
          </w:p>
        </w:tc>
      </w:tr>
    </w:tbl>
    <w:p w14:paraId="3BC18504" w14:textId="77777777" w:rsidR="00D87103" w:rsidRPr="00D76831" w:rsidRDefault="00D87103" w:rsidP="00D87103">
      <w:pPr>
        <w:rPr>
          <w:rFonts w:eastAsia="MS Mincho"/>
        </w:rPr>
      </w:pPr>
    </w:p>
    <w:p w14:paraId="0A18B037" w14:textId="77777777" w:rsidR="00D87103" w:rsidRPr="00D76831" w:rsidRDefault="00D87103" w:rsidP="00D87103">
      <w:pPr>
        <w:spacing w:before="240"/>
        <w:rPr>
          <w:rFonts w:eastAsia="Times New Roman"/>
        </w:rPr>
      </w:pPr>
      <w:r w:rsidRPr="00D76831">
        <w:rPr>
          <w:rFonts w:eastAsia="Times New Roman"/>
        </w:rPr>
        <w:t xml:space="preserve">The requirements in </w:t>
      </w:r>
      <w:r w:rsidRPr="00D76831">
        <w:rPr>
          <w:rFonts w:eastAsia="Times New Roman"/>
          <w:noProof/>
        </w:rPr>
        <w:t>this section</w:t>
      </w:r>
      <w:r w:rsidRPr="00D76831">
        <w:rPr>
          <w:rFonts w:eastAsia="Times New Roman"/>
        </w:rPr>
        <w:t xml:space="preserve"> shall apply for all TDD special subframe configurations specified in TS 36.211 [23] and for the TDD uplink-downlink configurations as specified in Table 9.4.4.2.2-2 for UE requiring measurement gaps for these measurements. </w:t>
      </w:r>
      <w:r w:rsidRPr="00D76831">
        <w:rPr>
          <w:rFonts w:eastAsia="Times New Roman" w:cs="Arial"/>
        </w:rPr>
        <w:t>For UEs capable of performing inter-RAT RSTD measurements without measurement gaps, TDD uplink-downlink subframe configurations as specified in Table 9.4.4.2.2-3 shall apply.</w:t>
      </w:r>
    </w:p>
    <w:p w14:paraId="702CE593" w14:textId="77777777" w:rsidR="00D87103" w:rsidRPr="00D76831" w:rsidRDefault="00D87103" w:rsidP="0000135D">
      <w:pPr>
        <w:pStyle w:val="TH"/>
      </w:pPr>
      <w:r w:rsidRPr="00D76831">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76831" w:rsidRPr="00D76831" w14:paraId="1C0825E9" w14:textId="77777777" w:rsidTr="00813383">
        <w:trPr>
          <w:cantSplit/>
          <w:trHeight w:val="315"/>
        </w:trPr>
        <w:tc>
          <w:tcPr>
            <w:tcW w:w="3544" w:type="dxa"/>
          </w:tcPr>
          <w:p w14:paraId="05703011" w14:textId="77777777" w:rsidR="00D87103" w:rsidRPr="00D76831" w:rsidRDefault="00D87103" w:rsidP="001F21E0">
            <w:pPr>
              <w:keepNext/>
              <w:keepLines/>
              <w:spacing w:after="0"/>
              <w:jc w:val="center"/>
            </w:pPr>
            <w:r w:rsidRPr="00D76831">
              <w:rPr>
                <w:rFonts w:ascii="Arial" w:hAnsi="Arial"/>
                <w:b/>
                <w:sz w:val="18"/>
              </w:rPr>
              <w:t>PRS Transmission Bandwidth [RB]</w:t>
            </w:r>
          </w:p>
        </w:tc>
        <w:tc>
          <w:tcPr>
            <w:tcW w:w="5103" w:type="dxa"/>
          </w:tcPr>
          <w:p w14:paraId="3BF0B2CD" w14:textId="77777777" w:rsidR="00D87103" w:rsidRPr="00D76831" w:rsidRDefault="00D87103" w:rsidP="001F21E0">
            <w:pPr>
              <w:keepNext/>
              <w:keepLines/>
              <w:spacing w:after="0"/>
              <w:jc w:val="center"/>
            </w:pPr>
            <w:r w:rsidRPr="00D76831">
              <w:rPr>
                <w:rFonts w:ascii="Arial" w:hAnsi="Arial"/>
                <w:b/>
                <w:sz w:val="18"/>
              </w:rPr>
              <w:t xml:space="preserve">Applicable TDD uplink-downlink configurations </w:t>
            </w:r>
          </w:p>
        </w:tc>
      </w:tr>
      <w:tr w:rsidR="00D76831" w:rsidRPr="00D76831" w14:paraId="6D433CAF" w14:textId="77777777" w:rsidTr="00813383">
        <w:trPr>
          <w:cantSplit/>
        </w:trPr>
        <w:tc>
          <w:tcPr>
            <w:tcW w:w="3544" w:type="dxa"/>
            <w:vAlign w:val="center"/>
          </w:tcPr>
          <w:p w14:paraId="7FA32166" w14:textId="77777777" w:rsidR="00D87103" w:rsidRPr="00D76831" w:rsidRDefault="00D87103" w:rsidP="001F21E0">
            <w:pPr>
              <w:keepNext/>
              <w:keepLines/>
              <w:spacing w:after="0"/>
              <w:jc w:val="center"/>
            </w:pPr>
            <w:r w:rsidRPr="00D76831">
              <w:rPr>
                <w:rFonts w:ascii="Arial" w:hAnsi="Arial"/>
                <w:sz w:val="18"/>
              </w:rPr>
              <w:t>6, 15</w:t>
            </w:r>
          </w:p>
        </w:tc>
        <w:tc>
          <w:tcPr>
            <w:tcW w:w="5103" w:type="dxa"/>
            <w:vAlign w:val="center"/>
          </w:tcPr>
          <w:p w14:paraId="30454A61" w14:textId="77777777" w:rsidR="00D87103" w:rsidRPr="00D76831" w:rsidRDefault="00D87103" w:rsidP="001F21E0">
            <w:pPr>
              <w:keepNext/>
              <w:keepLines/>
              <w:spacing w:after="0"/>
              <w:jc w:val="center"/>
            </w:pPr>
            <w:r w:rsidRPr="00D76831">
              <w:rPr>
                <w:rFonts w:ascii="Arial" w:hAnsi="Arial"/>
                <w:sz w:val="18"/>
              </w:rPr>
              <w:t xml:space="preserve">3, 4 and 5 </w:t>
            </w:r>
          </w:p>
        </w:tc>
      </w:tr>
      <w:tr w:rsidR="00D76831" w:rsidRPr="00D76831" w14:paraId="7493DE05" w14:textId="77777777" w:rsidTr="00813383">
        <w:trPr>
          <w:cantSplit/>
        </w:trPr>
        <w:tc>
          <w:tcPr>
            <w:tcW w:w="3544" w:type="dxa"/>
            <w:vAlign w:val="center"/>
          </w:tcPr>
          <w:p w14:paraId="477BF06C" w14:textId="77777777" w:rsidR="00D87103" w:rsidRPr="00D76831" w:rsidRDefault="00D87103" w:rsidP="001F21E0">
            <w:pPr>
              <w:keepNext/>
              <w:keepLines/>
              <w:spacing w:after="0"/>
              <w:jc w:val="center"/>
            </w:pPr>
            <w:r w:rsidRPr="00D76831">
              <w:rPr>
                <w:rFonts w:ascii="Arial" w:hAnsi="Arial"/>
                <w:sz w:val="18"/>
              </w:rPr>
              <w:t>25</w:t>
            </w:r>
          </w:p>
        </w:tc>
        <w:tc>
          <w:tcPr>
            <w:tcW w:w="5103" w:type="dxa"/>
            <w:vAlign w:val="center"/>
          </w:tcPr>
          <w:p w14:paraId="78C339F8" w14:textId="77777777" w:rsidR="00D87103" w:rsidRPr="00D76831" w:rsidRDefault="00D87103" w:rsidP="001F21E0">
            <w:pPr>
              <w:keepNext/>
              <w:keepLines/>
              <w:spacing w:after="0"/>
              <w:jc w:val="center"/>
            </w:pPr>
            <w:r w:rsidRPr="00D76831">
              <w:rPr>
                <w:rFonts w:ascii="Arial" w:hAnsi="Arial"/>
                <w:sz w:val="18"/>
              </w:rPr>
              <w:t>1, 2, 3, 4, 5 and 6</w:t>
            </w:r>
          </w:p>
        </w:tc>
      </w:tr>
      <w:tr w:rsidR="00D76831" w:rsidRPr="00D76831" w14:paraId="63A6584A" w14:textId="77777777" w:rsidTr="00813383">
        <w:trPr>
          <w:cantSplit/>
        </w:trPr>
        <w:tc>
          <w:tcPr>
            <w:tcW w:w="3544" w:type="dxa"/>
            <w:vAlign w:val="center"/>
          </w:tcPr>
          <w:p w14:paraId="67B95AA1" w14:textId="77777777" w:rsidR="00D87103" w:rsidRPr="00D76831" w:rsidRDefault="00D87103" w:rsidP="001F21E0">
            <w:pPr>
              <w:keepNext/>
              <w:keepLines/>
              <w:spacing w:after="0"/>
              <w:jc w:val="center"/>
            </w:pPr>
            <w:r w:rsidRPr="00D76831">
              <w:rPr>
                <w:rFonts w:ascii="Arial" w:hAnsi="Arial"/>
                <w:sz w:val="18"/>
              </w:rPr>
              <w:t>50, 75, 100</w:t>
            </w:r>
          </w:p>
        </w:tc>
        <w:tc>
          <w:tcPr>
            <w:tcW w:w="5103" w:type="dxa"/>
            <w:vAlign w:val="center"/>
          </w:tcPr>
          <w:p w14:paraId="4CD6B338" w14:textId="77777777" w:rsidR="00D87103" w:rsidRPr="00D76831" w:rsidRDefault="00D87103" w:rsidP="001F21E0">
            <w:pPr>
              <w:keepNext/>
              <w:keepLines/>
              <w:spacing w:after="0"/>
              <w:jc w:val="center"/>
            </w:pPr>
            <w:r w:rsidRPr="00D76831">
              <w:rPr>
                <w:rFonts w:ascii="Arial" w:hAnsi="Arial"/>
                <w:sz w:val="18"/>
              </w:rPr>
              <w:t>0, 1, 2, 3, 4, 5 and 6</w:t>
            </w:r>
          </w:p>
        </w:tc>
      </w:tr>
      <w:tr w:rsidR="00D87103" w:rsidRPr="00D76831" w14:paraId="35A90BE5" w14:textId="77777777" w:rsidTr="00813383">
        <w:trPr>
          <w:cantSplit/>
        </w:trPr>
        <w:tc>
          <w:tcPr>
            <w:tcW w:w="8647" w:type="dxa"/>
            <w:gridSpan w:val="2"/>
            <w:vAlign w:val="center"/>
          </w:tcPr>
          <w:p w14:paraId="7F95ECC4" w14:textId="77777777" w:rsidR="00D87103" w:rsidRPr="00D76831" w:rsidRDefault="00D87103" w:rsidP="001F21E0">
            <w:pPr>
              <w:keepNext/>
              <w:keepLines/>
              <w:spacing w:after="0"/>
              <w:ind w:left="851" w:hanging="851"/>
            </w:pPr>
            <w:r w:rsidRPr="00D76831">
              <w:rPr>
                <w:rFonts w:ascii="Arial" w:hAnsi="Arial"/>
                <w:sz w:val="18"/>
              </w:rPr>
              <w:t>NOTE 1:</w:t>
            </w:r>
            <w:r w:rsidRPr="00D76831">
              <w:rPr>
                <w:rFonts w:ascii="Arial" w:hAnsi="Arial"/>
                <w:sz w:val="18"/>
              </w:rPr>
              <w:tab/>
              <w:t>Uplink-downlink configurations are specified in Table 4.2-2 in TS 36.211 [23].</w:t>
            </w:r>
          </w:p>
        </w:tc>
      </w:tr>
    </w:tbl>
    <w:p w14:paraId="313A313A" w14:textId="77777777" w:rsidR="00D87103" w:rsidRPr="00D76831" w:rsidRDefault="00D87103" w:rsidP="00D87103">
      <w:pPr>
        <w:rPr>
          <w:rFonts w:eastAsia="Times New Roman"/>
        </w:rPr>
      </w:pPr>
    </w:p>
    <w:p w14:paraId="207F3A2A" w14:textId="77777777" w:rsidR="00D87103" w:rsidRPr="00D76831" w:rsidRDefault="00D87103" w:rsidP="0000135D">
      <w:pPr>
        <w:keepNext/>
        <w:keepLines/>
        <w:spacing w:before="60"/>
        <w:jc w:val="center"/>
      </w:pPr>
      <w:r w:rsidRPr="00D76831">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76831" w:rsidRPr="00D76831" w14:paraId="390A9AA7" w14:textId="77777777" w:rsidTr="00813383">
        <w:trPr>
          <w:cantSplit/>
          <w:trHeight w:val="315"/>
        </w:trPr>
        <w:tc>
          <w:tcPr>
            <w:tcW w:w="3544" w:type="dxa"/>
          </w:tcPr>
          <w:p w14:paraId="4BE72AA9" w14:textId="77777777" w:rsidR="00D87103" w:rsidRPr="00D76831" w:rsidRDefault="00D87103" w:rsidP="0000135D">
            <w:pPr>
              <w:keepNext/>
              <w:keepLines/>
              <w:spacing w:after="0"/>
              <w:jc w:val="center"/>
            </w:pPr>
            <w:r w:rsidRPr="00D76831">
              <w:rPr>
                <w:rFonts w:ascii="Arial" w:hAnsi="Arial"/>
                <w:b/>
                <w:sz w:val="18"/>
              </w:rPr>
              <w:t>PRS Transmission Bandwidth [RB]</w:t>
            </w:r>
          </w:p>
        </w:tc>
        <w:tc>
          <w:tcPr>
            <w:tcW w:w="5103" w:type="dxa"/>
          </w:tcPr>
          <w:p w14:paraId="7E5C6138" w14:textId="77777777" w:rsidR="00D87103" w:rsidRPr="00D76831" w:rsidRDefault="00D87103" w:rsidP="0000135D">
            <w:pPr>
              <w:keepNext/>
              <w:keepLines/>
              <w:spacing w:after="0"/>
              <w:jc w:val="center"/>
            </w:pPr>
            <w:r w:rsidRPr="00D76831">
              <w:rPr>
                <w:rFonts w:ascii="Arial" w:hAnsi="Arial"/>
                <w:b/>
                <w:sz w:val="18"/>
              </w:rPr>
              <w:t xml:space="preserve">Applicable TDD uplink-downlink configurations </w:t>
            </w:r>
          </w:p>
        </w:tc>
      </w:tr>
      <w:tr w:rsidR="00D76831" w:rsidRPr="00D76831" w14:paraId="36D55A92" w14:textId="77777777" w:rsidTr="00813383">
        <w:trPr>
          <w:cantSplit/>
        </w:trPr>
        <w:tc>
          <w:tcPr>
            <w:tcW w:w="3544" w:type="dxa"/>
            <w:vAlign w:val="center"/>
          </w:tcPr>
          <w:p w14:paraId="66DBD581" w14:textId="77777777" w:rsidR="00D87103" w:rsidRPr="00D76831" w:rsidRDefault="00D87103" w:rsidP="0000135D">
            <w:pPr>
              <w:pStyle w:val="TAC"/>
            </w:pPr>
            <w:r w:rsidRPr="00D76831">
              <w:t>6, 15</w:t>
            </w:r>
          </w:p>
        </w:tc>
        <w:tc>
          <w:tcPr>
            <w:tcW w:w="5103" w:type="dxa"/>
            <w:vAlign w:val="center"/>
          </w:tcPr>
          <w:p w14:paraId="1A9A91BA" w14:textId="77777777" w:rsidR="00D87103" w:rsidRPr="00D76831" w:rsidRDefault="00D87103" w:rsidP="0000135D">
            <w:pPr>
              <w:pStyle w:val="TAC"/>
              <w:rPr>
                <w:rFonts w:eastAsia="Times New Roman"/>
              </w:rPr>
            </w:pPr>
            <w:r w:rsidRPr="00D76831">
              <w:rPr>
                <w:rFonts w:eastAsia="Times New Roman"/>
              </w:rPr>
              <w:t>1, 2, 3, 4 and 5</w:t>
            </w:r>
          </w:p>
        </w:tc>
      </w:tr>
      <w:tr w:rsidR="00D76831" w:rsidRPr="00D76831" w14:paraId="6BCBC39D" w14:textId="77777777" w:rsidTr="00813383">
        <w:trPr>
          <w:cantSplit/>
        </w:trPr>
        <w:tc>
          <w:tcPr>
            <w:tcW w:w="3544" w:type="dxa"/>
            <w:vAlign w:val="center"/>
          </w:tcPr>
          <w:p w14:paraId="32007040" w14:textId="77777777" w:rsidR="00D87103" w:rsidRPr="00D76831" w:rsidRDefault="00D87103" w:rsidP="0000135D">
            <w:pPr>
              <w:pStyle w:val="TAC"/>
            </w:pPr>
            <w:r w:rsidRPr="00D76831">
              <w:t>25, 50, 75, 100</w:t>
            </w:r>
          </w:p>
        </w:tc>
        <w:tc>
          <w:tcPr>
            <w:tcW w:w="5103" w:type="dxa"/>
            <w:vAlign w:val="center"/>
          </w:tcPr>
          <w:p w14:paraId="55DF1F97" w14:textId="77777777" w:rsidR="00D87103" w:rsidRPr="00D76831" w:rsidRDefault="00D87103" w:rsidP="0000135D">
            <w:pPr>
              <w:pStyle w:val="TAC"/>
              <w:rPr>
                <w:rFonts w:eastAsia="Times New Roman"/>
              </w:rPr>
            </w:pPr>
            <w:r w:rsidRPr="00D76831">
              <w:rPr>
                <w:rFonts w:eastAsia="Times New Roman"/>
              </w:rPr>
              <w:t>0, 1, 2, 3, 4, 5 and 6</w:t>
            </w:r>
          </w:p>
        </w:tc>
      </w:tr>
      <w:tr w:rsidR="00D87103" w:rsidRPr="00D76831" w14:paraId="6D619511" w14:textId="77777777" w:rsidTr="00813383">
        <w:trPr>
          <w:cantSplit/>
        </w:trPr>
        <w:tc>
          <w:tcPr>
            <w:tcW w:w="8647" w:type="dxa"/>
            <w:gridSpan w:val="2"/>
            <w:vAlign w:val="center"/>
          </w:tcPr>
          <w:p w14:paraId="031C3D20" w14:textId="47CD1E1B" w:rsidR="00D87103" w:rsidRPr="00D76831" w:rsidRDefault="0000135D" w:rsidP="0000135D">
            <w:pPr>
              <w:pStyle w:val="TAN"/>
            </w:pPr>
            <w:r w:rsidRPr="00D76831">
              <w:t>NOTE:</w:t>
            </w:r>
            <w:r w:rsidRPr="00D76831">
              <w:tab/>
            </w:r>
            <w:r w:rsidR="00D87103" w:rsidRPr="00D76831">
              <w:t>Uplink-downlink configurations are specified in Table 4.2-2 in TS 36.211 [23].</w:t>
            </w:r>
          </w:p>
        </w:tc>
      </w:tr>
    </w:tbl>
    <w:p w14:paraId="53A09FF8" w14:textId="77777777" w:rsidR="00D87103" w:rsidRPr="00D76831" w:rsidRDefault="00D87103" w:rsidP="00D87103">
      <w:pPr>
        <w:spacing w:after="0"/>
        <w:rPr>
          <w:rFonts w:eastAsia="Times New Roman"/>
        </w:rPr>
      </w:pPr>
    </w:p>
    <w:p w14:paraId="5425C223" w14:textId="77777777" w:rsidR="00D87103" w:rsidRPr="00D76831" w:rsidRDefault="00D87103" w:rsidP="00D87103">
      <w:pPr>
        <w:rPr>
          <w:rFonts w:eastAsia="Times New Roman"/>
        </w:rPr>
      </w:pPr>
    </w:p>
    <w:p w14:paraId="479598C6" w14:textId="77777777" w:rsidR="00D87103" w:rsidRPr="00D76831" w:rsidRDefault="00D87103" w:rsidP="00D87103">
      <w:pPr>
        <w:rPr>
          <w:rFonts w:eastAsia="Times New Roman"/>
        </w:rPr>
      </w:pPr>
      <w:r w:rsidRPr="00D76831">
        <w:rPr>
          <w:rFonts w:eastAsia="MS Mincho" w:cs="v4.2.0"/>
        </w:rPr>
        <w:t xml:space="preserve">The UE physical layer shall be capable of reporting RSTD for the reference cell and all the neighbor cells </w:t>
      </w:r>
      <w:r w:rsidRPr="00D76831">
        <w:rPr>
          <w:rFonts w:eastAsia="MS Mincho" w:cs="v4.2.0"/>
          <w:i/>
        </w:rPr>
        <w:t>i</w:t>
      </w:r>
      <w:r w:rsidRPr="00D76831">
        <w:rPr>
          <w:rFonts w:eastAsia="MS Mincho" w:cs="v4.2.0"/>
        </w:rPr>
        <w:t xml:space="preserve"> out of at least (</w:t>
      </w:r>
      <w:r w:rsidRPr="00D76831">
        <w:rPr>
          <w:rFonts w:eastAsia="MS Mincho" w:cs="v4.2.0"/>
          <w:i/>
        </w:rPr>
        <w:t>n</w:t>
      </w:r>
      <w:r w:rsidRPr="00D76831">
        <w:rPr>
          <w:rFonts w:eastAsia="MS Mincho" w:cs="v4.2.0"/>
        </w:rPr>
        <w:t xml:space="preserve">-1) neighbor cells </w:t>
      </w:r>
      <w:r w:rsidRPr="00D76831">
        <w:rPr>
          <w:rFonts w:eastAsia="Times New Roman"/>
        </w:rPr>
        <w:t xml:space="preserve">within </w:t>
      </w:r>
      <w:r w:rsidR="00CF7820" w:rsidRPr="00D76831">
        <w:rPr>
          <w:rFonts w:eastAsia="MS Mincho" w:cs="v4.2.0"/>
          <w:position w:val="-14"/>
        </w:rPr>
        <w:pict w14:anchorId="71A8EA64">
          <v:shape id="_x0000_i1104" type="#_x0000_t75" style="width:108.2pt;height:19pt">
            <v:imagedata r:id="rId81" o:title=""/>
          </v:shape>
        </w:pict>
      </w:r>
      <w:r w:rsidRPr="00D76831">
        <w:rPr>
          <w:rFonts w:eastAsia="Times New Roman"/>
        </w:rPr>
        <w:t xml:space="preserve"> provided:</w:t>
      </w:r>
    </w:p>
    <w:p w14:paraId="5112B886" w14:textId="77777777" w:rsidR="00D87103" w:rsidRPr="00D76831" w:rsidRDefault="00CF7820" w:rsidP="00D87103">
      <w:pPr>
        <w:spacing w:after="0"/>
        <w:rPr>
          <w:rFonts w:eastAsia="Times New Roman" w:cs="v4.2.0"/>
        </w:rPr>
      </w:pPr>
      <w:r w:rsidRPr="00D76831">
        <w:rPr>
          <w:rFonts w:eastAsia="MS Mincho" w:cs="v4.2.0"/>
          <w:position w:val="-16"/>
        </w:rPr>
        <w:pict w14:anchorId="7834FDEE">
          <v:shape id="_x0000_i1105" type="#_x0000_t75" style="width:77.3pt;height:21.65pt">
            <v:imagedata r:id="rId73" o:title=""/>
          </v:shape>
        </w:pict>
      </w:r>
      <w:r w:rsidR="00D87103" w:rsidRPr="00D76831">
        <w:rPr>
          <w:rFonts w:eastAsia="Times New Roman"/>
        </w:rPr>
        <w:sym w:font="Symbol" w:char="F0B3"/>
      </w:r>
      <w:r w:rsidR="00D87103" w:rsidRPr="00D76831">
        <w:rPr>
          <w:rFonts w:eastAsia="Times New Roman"/>
        </w:rPr>
        <w:t>-6 dB</w:t>
      </w:r>
      <w:r w:rsidR="00D87103" w:rsidRPr="00D76831">
        <w:rPr>
          <w:rFonts w:eastAsia="Times New Roman" w:cs="v4.2.0"/>
        </w:rPr>
        <w:t xml:space="preserve"> for all Frequency Bands for the reference cell,</w:t>
      </w:r>
    </w:p>
    <w:p w14:paraId="563DC94A" w14:textId="77777777" w:rsidR="00D87103" w:rsidRPr="00D76831" w:rsidRDefault="00CF7820" w:rsidP="00D87103">
      <w:pPr>
        <w:spacing w:after="0"/>
        <w:rPr>
          <w:rFonts w:eastAsia="Times New Roman" w:cs="v4.2.0"/>
        </w:rPr>
      </w:pPr>
      <w:r w:rsidRPr="00D76831">
        <w:rPr>
          <w:rFonts w:eastAsia="MS Mincho" w:cs="v4.2.0"/>
          <w:position w:val="-12"/>
        </w:rPr>
        <w:pict w14:anchorId="23FE7A31">
          <v:shape id="_x0000_i1106" type="#_x0000_t75" style="width:66.7pt;height:20.3pt">
            <v:imagedata r:id="rId74" o:title=""/>
          </v:shape>
        </w:pict>
      </w:r>
      <w:r w:rsidR="00D87103" w:rsidRPr="00D76831">
        <w:rPr>
          <w:rFonts w:eastAsia="Times New Roman"/>
        </w:rPr>
        <w:sym w:font="Symbol" w:char="F0B3"/>
      </w:r>
      <w:r w:rsidR="00D87103" w:rsidRPr="00D76831">
        <w:rPr>
          <w:rFonts w:eastAsia="Times New Roman"/>
        </w:rPr>
        <w:t>-13 dB</w:t>
      </w:r>
      <w:r w:rsidR="00D87103" w:rsidRPr="00D76831">
        <w:rPr>
          <w:rFonts w:eastAsia="Times New Roman" w:cs="v4.2.0"/>
        </w:rPr>
        <w:t xml:space="preserve"> for all Frequency Bands for neighbour cell </w:t>
      </w:r>
      <w:r w:rsidR="00D87103" w:rsidRPr="00D76831">
        <w:rPr>
          <w:rFonts w:eastAsia="Times New Roman" w:cs="v4.2.0"/>
          <w:i/>
        </w:rPr>
        <w:t>i</w:t>
      </w:r>
      <w:r w:rsidR="00D87103" w:rsidRPr="00D76831">
        <w:rPr>
          <w:rFonts w:eastAsia="Times New Roman" w:cs="v4.2.0"/>
        </w:rPr>
        <w:t>,</w:t>
      </w:r>
    </w:p>
    <w:p w14:paraId="1B600935" w14:textId="77777777" w:rsidR="00D87103" w:rsidRPr="00D76831" w:rsidRDefault="00CF7820" w:rsidP="00D87103">
      <w:pPr>
        <w:spacing w:after="0"/>
        <w:rPr>
          <w:rFonts w:eastAsia="Times New Roman" w:cs="v4.2.0"/>
        </w:rPr>
      </w:pPr>
      <w:r w:rsidRPr="00D76831">
        <w:rPr>
          <w:rFonts w:eastAsia="MS Mincho" w:cs="v4.2.0"/>
          <w:position w:val="-16"/>
        </w:rPr>
        <w:pict w14:anchorId="74A25E79">
          <v:shape id="_x0000_i1107" type="#_x0000_t75" style="width:77.3pt;height:21.65pt">
            <v:imagedata r:id="rId73" o:title=""/>
          </v:shape>
        </w:pict>
      </w:r>
      <w:r w:rsidR="00D87103" w:rsidRPr="00D76831">
        <w:rPr>
          <w:rFonts w:eastAsia="MS Mincho" w:cs="v4.2.0"/>
        </w:rPr>
        <w:t xml:space="preserve"> and  </w:t>
      </w:r>
      <w:r w:rsidRPr="00D76831">
        <w:rPr>
          <w:rFonts w:eastAsia="MS Mincho" w:cs="v4.2.0"/>
          <w:position w:val="-12"/>
        </w:rPr>
        <w:pict w14:anchorId="140F3C66">
          <v:shape id="_x0000_i1108" type="#_x0000_t75" style="width:66.7pt;height:20.3pt">
            <v:imagedata r:id="rId74" o:title=""/>
          </v:shape>
        </w:pict>
      </w:r>
      <w:r w:rsidR="00D87103" w:rsidRPr="00D76831">
        <w:rPr>
          <w:rFonts w:eastAsia="MS Mincho" w:cs="v4.2.0"/>
        </w:rPr>
        <w:t xml:space="preserve"> c</w:t>
      </w:r>
      <w:r w:rsidR="00D87103" w:rsidRPr="00D76831">
        <w:rPr>
          <w:rFonts w:eastAsia="Times New Roman" w:cs="v4.2.0"/>
        </w:rPr>
        <w:t xml:space="preserve">onditions apply for all subframes of at least </w:t>
      </w:r>
      <w:r w:rsidRPr="00D76831">
        <w:rPr>
          <w:rFonts w:eastAsia="Times New Roman"/>
          <w:position w:val="-24"/>
        </w:rPr>
        <w:pict w14:anchorId="278CD306">
          <v:shape id="_x0000_i1109" type="#_x0000_t75" style="width:36.65pt;height:30.5pt">
            <v:imagedata r:id="rId75" o:title=""/>
          </v:shape>
        </w:pict>
      </w:r>
      <w:r w:rsidR="00D87103" w:rsidRPr="00D76831">
        <w:rPr>
          <w:rFonts w:eastAsia="MS Mincho" w:cs="v4.2.0"/>
        </w:rPr>
        <w:t xml:space="preserve"> PRS positioning occasions,</w:t>
      </w:r>
    </w:p>
    <w:p w14:paraId="4E4DEA41" w14:textId="0A322404" w:rsidR="00D87103" w:rsidRPr="00D76831" w:rsidRDefault="00D87103" w:rsidP="00D87103">
      <w:pPr>
        <w:rPr>
          <w:rFonts w:eastAsia="Times New Roman"/>
          <w:lang w:eastAsia="zh-CN"/>
        </w:rPr>
      </w:pPr>
      <w:r w:rsidRPr="00D76831">
        <w:rPr>
          <w:rFonts w:eastAsia="Times New Roman"/>
        </w:rPr>
        <w:t>PRP 1,2|</w:t>
      </w:r>
      <w:r w:rsidRPr="00D76831">
        <w:rPr>
          <w:rFonts w:eastAsia="Times New Roman"/>
          <w:vertAlign w:val="subscript"/>
        </w:rPr>
        <w:t>dBm</w:t>
      </w:r>
      <w:r w:rsidRPr="00D76831">
        <w:rPr>
          <w:rFonts w:eastAsia="Times New Roman"/>
        </w:rPr>
        <w:t xml:space="preserve"> according to TS 36.133 [15, Annex B.2.6] for a corresponding Band</w:t>
      </w:r>
    </w:p>
    <w:p w14:paraId="1E209BB4" w14:textId="77777777" w:rsidR="00D87103" w:rsidRPr="00D76831" w:rsidRDefault="00CF7820" w:rsidP="00D87103">
      <w:pPr>
        <w:rPr>
          <w:rFonts w:eastAsia="Times New Roman"/>
          <w:lang w:eastAsia="zh-CN"/>
        </w:rPr>
      </w:pPr>
      <w:r w:rsidRPr="00D76831">
        <w:rPr>
          <w:rFonts w:eastAsia="MS Mincho" w:cs="v4.2.0"/>
          <w:position w:val="-12"/>
        </w:rPr>
        <w:pict w14:anchorId="608848F9">
          <v:shape id="_x0000_i1110" type="#_x0000_t75" style="width:60.5pt;height:20.3pt">
            <v:imagedata r:id="rId76" o:title=""/>
          </v:shape>
        </w:pict>
      </w:r>
      <w:r w:rsidR="00D87103" w:rsidRPr="00D76831">
        <w:rPr>
          <w:rFonts w:eastAsia="MS Mincho" w:cs="v4.2.0"/>
        </w:rPr>
        <w:t xml:space="preserve"> is as defined in Section 9.4.4.1.2</w:t>
      </w:r>
      <w:r w:rsidR="00D87103" w:rsidRPr="00D76831">
        <w:rPr>
          <w:rFonts w:eastAsia="Times New Roman"/>
          <w:lang w:eastAsia="zh-CN"/>
        </w:rPr>
        <w:t>.</w:t>
      </w:r>
    </w:p>
    <w:p w14:paraId="640204EE" w14:textId="0CAE3670" w:rsidR="00D87103" w:rsidRPr="00D76831" w:rsidRDefault="00D87103" w:rsidP="00D87103">
      <w:pPr>
        <w:rPr>
          <w:rFonts w:eastAsia="Times New Roman"/>
          <w:snapToGrid w:val="0"/>
        </w:rPr>
      </w:pPr>
      <w:r w:rsidRPr="00D76831">
        <w:rPr>
          <w:rFonts w:eastAsia="MS Mincho"/>
        </w:rPr>
        <w:t xml:space="preserve">The time </w:t>
      </w:r>
      <w:r w:rsidR="00CF7820" w:rsidRPr="00D76831">
        <w:rPr>
          <w:rFonts w:eastAsia="MS Mincho" w:cs="v4.2.0"/>
          <w:position w:val="-14"/>
        </w:rPr>
        <w:pict w14:anchorId="67645059">
          <v:shape id="_x0000_i1111" type="#_x0000_t75" style="width:108.2pt;height:19pt">
            <v:imagedata r:id="rId82" o:title=""/>
          </v:shape>
        </w:pict>
      </w:r>
      <w:r w:rsidRPr="00D76831">
        <w:rPr>
          <w:rFonts w:eastAsia="MS Mincho"/>
        </w:rPr>
        <w:t xml:space="preserve"> starts from the first subframe of the PRS positioning occasion closest in time after both </w:t>
      </w:r>
      <w:r w:rsidRPr="00D76831">
        <w:rPr>
          <w:rFonts w:eastAsia="Times New Roman"/>
          <w:snapToGrid w:val="0"/>
        </w:rPr>
        <w:t>the OTDOA-RequestLocationInformation message and</w:t>
      </w:r>
      <w:r w:rsidRPr="00D76831">
        <w:rPr>
          <w:rFonts w:eastAsia="MS Mincho" w:cs="v4.2.0"/>
        </w:rPr>
        <w:t xml:space="preserve"> </w:t>
      </w:r>
      <w:r w:rsidRPr="00D76831">
        <w:rPr>
          <w:rFonts w:eastAsia="MS Mincho"/>
        </w:rPr>
        <w:t xml:space="preserve">the OTDOA assistance data in the </w:t>
      </w:r>
      <w:r w:rsidRPr="00D76831">
        <w:rPr>
          <w:rFonts w:eastAsia="Times New Roman"/>
          <w:snapToGrid w:val="0"/>
        </w:rPr>
        <w:t>OTDOA-ProvideAssistanceData message via LPP as specified in TS 38.305 [22], are delivered to the physical layer of the UE.</w:t>
      </w:r>
    </w:p>
    <w:p w14:paraId="3C8415AC" w14:textId="126B1F56" w:rsidR="00D87103" w:rsidRPr="00D76831" w:rsidRDefault="00D87103" w:rsidP="00D87103">
      <w:pPr>
        <w:rPr>
          <w:rFonts w:eastAsia="Times New Roman"/>
        </w:rPr>
      </w:pPr>
      <w:r w:rsidRPr="00D76831">
        <w:rPr>
          <w:rFonts w:eastAsia="Times New Roman"/>
        </w:rPr>
        <w:t>The RSTD measurement accuracy for all measured neighbor cells</w:t>
      </w:r>
      <w:r w:rsidRPr="00D76831">
        <w:rPr>
          <w:rFonts w:eastAsia="Times New Roman"/>
          <w:i/>
        </w:rPr>
        <w:t xml:space="preserve"> i</w:t>
      </w:r>
      <w:r w:rsidRPr="00D76831">
        <w:rPr>
          <w:rFonts w:eastAsia="Times New Roman"/>
        </w:rPr>
        <w:t xml:space="preserve"> shall be fulfilled according to the accuracy as specified in Section 10.2.4.</w:t>
      </w:r>
    </w:p>
    <w:p w14:paraId="324040F3" w14:textId="77777777" w:rsidR="00D87103" w:rsidRPr="00D76831" w:rsidRDefault="00D87103" w:rsidP="001F21E0">
      <w:pPr>
        <w:keepNext/>
        <w:keepLines/>
        <w:spacing w:before="120"/>
        <w:ind w:left="1985" w:hanging="1985"/>
        <w:outlineLvl w:val="5"/>
      </w:pPr>
      <w:r w:rsidRPr="00D76831">
        <w:rPr>
          <w:rFonts w:ascii="Arial" w:hAnsi="Arial"/>
        </w:rPr>
        <w:t>9.4.4.2.2.1</w:t>
      </w:r>
      <w:r w:rsidRPr="00D76831">
        <w:rPr>
          <w:rFonts w:ascii="Arial" w:hAnsi="Arial"/>
        </w:rPr>
        <w:tab/>
        <w:t>RSTD Measurement Reporting Delay</w:t>
      </w:r>
    </w:p>
    <w:p w14:paraId="66087F78" w14:textId="5F67B2A5" w:rsidR="00D87103" w:rsidRPr="00D76831" w:rsidRDefault="00D87103" w:rsidP="00D87103">
      <w:pPr>
        <w:rPr>
          <w:rFonts w:eastAsia="Times New Roman"/>
        </w:rPr>
      </w:pPr>
      <w:r w:rsidRPr="00D76831">
        <w:rPr>
          <w:rFonts w:eastAsia="Times New Roman"/>
        </w:rPr>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76831">
        <w:rPr>
          <w:rFonts w:eastAsia="Times New Roman"/>
          <w:vertAlign w:val="subscript"/>
        </w:rPr>
        <w:t xml:space="preserve">DCCH </w:t>
      </w:r>
      <w:r w:rsidRPr="00D76831">
        <w:rPr>
          <w:rFonts w:eastAsia="Times New Roman"/>
        </w:rPr>
        <w:t>where TTI</w:t>
      </w:r>
      <w:r w:rsidRPr="00D76831">
        <w:rPr>
          <w:rFonts w:eastAsia="Times New Roman"/>
          <w:vertAlign w:val="subscript"/>
        </w:rPr>
        <w:t>DCCH</w:t>
      </w:r>
      <w:r w:rsidRPr="00D76831">
        <w:rPr>
          <w:rFonts w:eastAsia="Times New Roman"/>
        </w:rP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6F0F0C96" w14:textId="77777777" w:rsidR="00D87103" w:rsidRPr="00D76831" w:rsidRDefault="00D87103">
      <w:pPr>
        <w:pStyle w:val="Heading3"/>
        <w:rPr>
          <w:lang w:val="en-US"/>
        </w:rPr>
      </w:pPr>
      <w:bookmarkStart w:id="205" w:name="_Toc526331737"/>
      <w:r w:rsidRPr="00D76831">
        <w:rPr>
          <w:lang w:val="en-US"/>
        </w:rPr>
        <w:t>9.4.5</w:t>
      </w:r>
      <w:r w:rsidRPr="00D76831">
        <w:rPr>
          <w:lang w:val="en-US"/>
        </w:rPr>
        <w:tab/>
        <w:t>SA: Inter-RAT E-CID measurements</w:t>
      </w:r>
      <w:bookmarkEnd w:id="205"/>
    </w:p>
    <w:p w14:paraId="2F62C935" w14:textId="77777777" w:rsidR="00D87103" w:rsidRPr="00D76831" w:rsidRDefault="00D87103" w:rsidP="001F21E0">
      <w:pPr>
        <w:keepNext/>
        <w:keepLines/>
        <w:spacing w:before="120"/>
        <w:ind w:left="1418" w:hanging="1418"/>
        <w:outlineLvl w:val="3"/>
        <w:rPr>
          <w:lang w:val="en-US"/>
        </w:rPr>
      </w:pPr>
      <w:r w:rsidRPr="00D76831">
        <w:rPr>
          <w:rFonts w:ascii="Arial" w:hAnsi="Arial"/>
          <w:sz w:val="24"/>
          <w:lang w:val="en-US"/>
        </w:rPr>
        <w:t>9.4.5.1</w:t>
      </w:r>
      <w:r w:rsidRPr="00D76831">
        <w:rPr>
          <w:rFonts w:ascii="Arial" w:hAnsi="Arial"/>
          <w:sz w:val="24"/>
          <w:lang w:val="en-US"/>
        </w:rPr>
        <w:tab/>
      </w:r>
      <w:r w:rsidRPr="00D76831">
        <w:rPr>
          <w:rFonts w:ascii="Arial" w:hAnsi="Arial"/>
          <w:sz w:val="24"/>
        </w:rPr>
        <w:t>NR−E-UTRAN FDD</w:t>
      </w:r>
      <w:r w:rsidRPr="00D76831">
        <w:rPr>
          <w:rFonts w:ascii="Arial" w:hAnsi="Arial"/>
          <w:sz w:val="24"/>
          <w:lang w:val="en-US"/>
        </w:rPr>
        <w:t xml:space="preserve"> E-CID RSRP and RSRQ measurements</w:t>
      </w:r>
    </w:p>
    <w:p w14:paraId="7BCDD3B0" w14:textId="77777777" w:rsidR="00D87103" w:rsidRPr="00D76831" w:rsidRDefault="00D87103" w:rsidP="001F21E0">
      <w:pPr>
        <w:keepNext/>
        <w:keepLines/>
        <w:spacing w:before="120"/>
        <w:ind w:left="1701" w:hanging="1701"/>
        <w:outlineLvl w:val="4"/>
      </w:pPr>
      <w:r w:rsidRPr="00D76831">
        <w:rPr>
          <w:rFonts w:ascii="Arial" w:hAnsi="Arial"/>
          <w:sz w:val="22"/>
        </w:rPr>
        <w:t>9.4.5.1.1</w:t>
      </w:r>
      <w:r w:rsidRPr="00D76831">
        <w:rPr>
          <w:rFonts w:ascii="Arial" w:hAnsi="Arial"/>
          <w:sz w:val="22"/>
        </w:rPr>
        <w:tab/>
        <w:t>Introduction</w:t>
      </w:r>
    </w:p>
    <w:p w14:paraId="223EF42F" w14:textId="775234BF" w:rsidR="00D87103" w:rsidRPr="00D76831" w:rsidRDefault="00D87103" w:rsidP="00D87103">
      <w:pPr>
        <w:rPr>
          <w:rFonts w:eastAsia="Times New Roman"/>
          <w:lang w:eastAsia="zh-CN"/>
        </w:rPr>
      </w:pPr>
      <w:r w:rsidRPr="00D76831">
        <w:rPr>
          <w:rFonts w:eastAsia="Times New Roman"/>
        </w:rPr>
        <w:t>The requirements in Section</w:t>
      </w:r>
      <w:r w:rsidRPr="00D76831">
        <w:rPr>
          <w:rFonts w:eastAsia="Times New Roman"/>
          <w:lang w:eastAsia="zh-CN"/>
        </w:rPr>
        <w:t xml:space="preserve"> 9.4.5.1. </w:t>
      </w:r>
      <w:r w:rsidRPr="00D76831">
        <w:rPr>
          <w:rFonts w:eastAsia="Times New Roman"/>
        </w:rPr>
        <w:t>shall apply provided the UE has received ECID-RequestLocationInformation message from LMF via LPP requesting the UE to report inter-RAT E-UTRAN FDD E-CID RSRP and RSRQ measurements [22]</w:t>
      </w:r>
      <w:r w:rsidRPr="00D76831">
        <w:rPr>
          <w:rFonts w:eastAsia="Times New Roman"/>
          <w:lang w:eastAsia="zh-CN"/>
        </w:rPr>
        <w:t>.</w:t>
      </w:r>
    </w:p>
    <w:p w14:paraId="642A829E" w14:textId="77777777" w:rsidR="00D87103" w:rsidRPr="00D76831" w:rsidRDefault="00D87103" w:rsidP="001F21E0">
      <w:pPr>
        <w:keepNext/>
        <w:keepLines/>
        <w:spacing w:before="120"/>
        <w:ind w:left="1701" w:hanging="1701"/>
        <w:outlineLvl w:val="4"/>
      </w:pPr>
      <w:r w:rsidRPr="00D76831">
        <w:rPr>
          <w:rFonts w:ascii="Arial" w:hAnsi="Arial"/>
          <w:sz w:val="22"/>
        </w:rPr>
        <w:lastRenderedPageBreak/>
        <w:t>9.4.5.1.2</w:t>
      </w:r>
      <w:r w:rsidRPr="00D76831">
        <w:rPr>
          <w:rFonts w:ascii="Arial" w:hAnsi="Arial"/>
          <w:sz w:val="22"/>
        </w:rPr>
        <w:tab/>
        <w:t>Requirements</w:t>
      </w:r>
    </w:p>
    <w:p w14:paraId="4DE1D58B" w14:textId="77777777" w:rsidR="00D87103" w:rsidRPr="00D76831" w:rsidRDefault="00D87103" w:rsidP="00D87103">
      <w:pPr>
        <w:rPr>
          <w:rFonts w:eastAsia="Times New Roman"/>
        </w:rPr>
      </w:pPr>
      <w:r w:rsidRPr="00D76831">
        <w:rPr>
          <w:rFonts w:eastAsia="Times New Roman"/>
        </w:rPr>
        <w:t>The requirements in Section 9.4.2 also apply for this section except the measurement reporting requirements. The measurement reporting requirements for E-CID RSRP and RSRQ are defined in Section 9.4.5.1.3.</w:t>
      </w:r>
    </w:p>
    <w:p w14:paraId="6BCA0FC8" w14:textId="77777777" w:rsidR="00D87103" w:rsidRPr="00D76831" w:rsidRDefault="00D87103" w:rsidP="00D87103">
      <w:pPr>
        <w:rPr>
          <w:rFonts w:eastAsia="Times New Roman"/>
          <w:i/>
        </w:rPr>
      </w:pPr>
      <w:r w:rsidRPr="00D76831">
        <w:rPr>
          <w:rFonts w:eastAsia="Times New Roman"/>
          <w:i/>
        </w:rPr>
        <w:t>Editor’s note: sharing factor is not yet taken into account in this section.</w:t>
      </w:r>
    </w:p>
    <w:p w14:paraId="41CC6723" w14:textId="77777777" w:rsidR="00D87103" w:rsidRPr="00D76831" w:rsidRDefault="00D87103" w:rsidP="001F21E0">
      <w:pPr>
        <w:keepNext/>
        <w:keepLines/>
        <w:spacing w:before="120"/>
        <w:ind w:left="1701" w:hanging="1701"/>
        <w:outlineLvl w:val="4"/>
      </w:pPr>
      <w:r w:rsidRPr="00D76831">
        <w:rPr>
          <w:rFonts w:ascii="Arial" w:hAnsi="Arial"/>
          <w:sz w:val="22"/>
        </w:rPr>
        <w:t>9.4.5.1.3</w:t>
      </w:r>
      <w:r w:rsidRPr="00D76831">
        <w:rPr>
          <w:rFonts w:ascii="Arial" w:hAnsi="Arial"/>
          <w:sz w:val="22"/>
        </w:rPr>
        <w:tab/>
        <w:t>Measurement Reporting Delay</w:t>
      </w:r>
    </w:p>
    <w:p w14:paraId="599D90BD" w14:textId="77777777" w:rsidR="00D87103" w:rsidRPr="00D76831" w:rsidRDefault="00D87103" w:rsidP="00D87103">
      <w:pPr>
        <w:rPr>
          <w:rFonts w:eastAsia="Times New Roman"/>
          <w:lang w:eastAsia="zh-CN"/>
        </w:rPr>
      </w:pPr>
      <w:r w:rsidRPr="00D76831">
        <w:rPr>
          <w:rFonts w:eastAsia="Times New Roman"/>
        </w:rPr>
        <w:t>This requirement assumes that that the measurement report is not delayed by other LPP signalling on the DCCH.</w:t>
      </w:r>
      <w:r w:rsidRPr="00D76831">
        <w:rPr>
          <w:rFonts w:eastAsia="Times New Roman"/>
          <w:lang w:eastAsia="zh-CN"/>
        </w:rPr>
        <w:t xml:space="preserve"> </w:t>
      </w:r>
      <w:r w:rsidRPr="00D76831">
        <w:rPr>
          <w:rFonts w:eastAsia="Times New Roman"/>
        </w:rPr>
        <w:t>This measurement reporting delay excludes a delay uncertainty resulted when inserting the measurement report to the TTI of the uplink DCCH. The delay uncertainty is: 2 x TTI</w:t>
      </w:r>
      <w:r w:rsidRPr="00D76831">
        <w:rPr>
          <w:rFonts w:eastAsia="Times New Roman"/>
          <w:vertAlign w:val="subscript"/>
        </w:rPr>
        <w:t>DCCH</w:t>
      </w:r>
      <w:r w:rsidRPr="00D76831">
        <w:rPr>
          <w:rFonts w:eastAsia="Times New Roman"/>
        </w:rPr>
        <w:t xml:space="preserve"> where TTI</w:t>
      </w:r>
      <w:r w:rsidRPr="00D76831">
        <w:rPr>
          <w:rFonts w:eastAsia="Times New Roman"/>
          <w:vertAlign w:val="subscript"/>
        </w:rPr>
        <w:t>DCCH</w:t>
      </w:r>
      <w:r w:rsidRPr="00D76831">
        <w:rPr>
          <w:rFonts w:eastAsia="Times New Roman"/>
        </w:rPr>
        <w:t xml:space="preserve"> is the duration of subframe or slot or subslot when the measurement report is transmitted on the PUSCH with subframe or slot or subslot duration</w:t>
      </w:r>
      <w:r w:rsidRPr="00D76831">
        <w:rPr>
          <w:rFonts w:eastAsia="Times New Roman"/>
          <w:lang w:eastAsia="zh-CN"/>
        </w:rPr>
        <w:t>. This measurement reporting delay excludes any delay caused by no UL resources for UE to send the measurement report.</w:t>
      </w:r>
    </w:p>
    <w:p w14:paraId="39FB7A20" w14:textId="4FE56AF8" w:rsidR="00D87103" w:rsidRPr="00D76831" w:rsidRDefault="00D87103" w:rsidP="00D87103">
      <w:pPr>
        <w:rPr>
          <w:rFonts w:eastAsia="Times New Roman"/>
          <w:lang w:eastAsia="zh-CN"/>
        </w:rPr>
      </w:pPr>
      <w:r w:rsidRPr="00D76831">
        <w:rPr>
          <w:rFonts w:eastAsia="Times New Roman"/>
          <w:lang w:eastAsia="zh-CN"/>
        </w:rPr>
        <w:t>Reported RSRP and RSRQ measurements contained in periodically triggered measurement reports shall meet the requirements in Sections 10.2.2 and 10.2.3, respectively.</w:t>
      </w:r>
    </w:p>
    <w:p w14:paraId="7F88E10F" w14:textId="77777777" w:rsidR="00D87103" w:rsidRPr="00D76831" w:rsidRDefault="00D87103" w:rsidP="001F21E0">
      <w:pPr>
        <w:keepNext/>
        <w:keepLines/>
        <w:spacing w:before="120"/>
        <w:ind w:left="1418" w:hanging="1418"/>
        <w:outlineLvl w:val="3"/>
        <w:rPr>
          <w:lang w:val="en-US"/>
        </w:rPr>
      </w:pPr>
      <w:r w:rsidRPr="00D76831">
        <w:rPr>
          <w:rFonts w:ascii="Arial" w:hAnsi="Arial"/>
          <w:sz w:val="24"/>
          <w:lang w:val="en-US"/>
        </w:rPr>
        <w:t>9.4.5.2</w:t>
      </w:r>
      <w:r w:rsidRPr="00D76831">
        <w:rPr>
          <w:rFonts w:ascii="Arial" w:hAnsi="Arial"/>
          <w:sz w:val="24"/>
          <w:lang w:val="en-US"/>
        </w:rPr>
        <w:tab/>
      </w:r>
      <w:r w:rsidRPr="00D76831">
        <w:rPr>
          <w:rFonts w:ascii="Arial" w:hAnsi="Arial"/>
          <w:sz w:val="24"/>
        </w:rPr>
        <w:t>NR−E-UTRAN TDD</w:t>
      </w:r>
      <w:r w:rsidRPr="00D76831">
        <w:rPr>
          <w:rFonts w:ascii="Arial" w:hAnsi="Arial"/>
          <w:sz w:val="24"/>
          <w:lang w:val="en-US"/>
        </w:rPr>
        <w:t xml:space="preserve"> E-CID RSRP and RSRQ measurements</w:t>
      </w:r>
    </w:p>
    <w:p w14:paraId="412EE892" w14:textId="77777777" w:rsidR="00D87103" w:rsidRPr="00D76831" w:rsidRDefault="00D87103" w:rsidP="001F21E0">
      <w:pPr>
        <w:keepNext/>
        <w:keepLines/>
        <w:spacing w:before="120"/>
        <w:ind w:left="1701" w:hanging="1701"/>
        <w:outlineLvl w:val="4"/>
      </w:pPr>
      <w:r w:rsidRPr="00D76831">
        <w:rPr>
          <w:rFonts w:ascii="Arial" w:hAnsi="Arial"/>
          <w:sz w:val="22"/>
        </w:rPr>
        <w:t>9.4.5.2.1</w:t>
      </w:r>
      <w:r w:rsidRPr="00D76831">
        <w:rPr>
          <w:rFonts w:ascii="Arial" w:hAnsi="Arial"/>
          <w:sz w:val="22"/>
        </w:rPr>
        <w:tab/>
        <w:t>Introduction</w:t>
      </w:r>
    </w:p>
    <w:p w14:paraId="3F9D0713" w14:textId="60186D5D" w:rsidR="00D87103" w:rsidRPr="00D76831" w:rsidRDefault="00D87103" w:rsidP="00D87103">
      <w:pPr>
        <w:rPr>
          <w:rFonts w:eastAsia="Times New Roman"/>
          <w:lang w:eastAsia="zh-CN"/>
        </w:rPr>
      </w:pPr>
      <w:r w:rsidRPr="00D76831">
        <w:rPr>
          <w:rFonts w:eastAsia="Times New Roman"/>
        </w:rPr>
        <w:t>The requirements in Section</w:t>
      </w:r>
      <w:r w:rsidRPr="00D76831">
        <w:rPr>
          <w:rFonts w:eastAsia="Times New Roman"/>
          <w:lang w:eastAsia="zh-CN"/>
        </w:rPr>
        <w:t xml:space="preserve"> 9.4.5.2. </w:t>
      </w:r>
      <w:r w:rsidRPr="00D76831">
        <w:rPr>
          <w:rFonts w:eastAsia="Times New Roman"/>
        </w:rPr>
        <w:t>shall apply provided the UE has received ECID-RequestLocationInformation message from LMF via LPP requesting the UE to report inter-RAT E-UTRAN TDD E-CID RSRP and RSRQ measurements [22]</w:t>
      </w:r>
      <w:r w:rsidRPr="00D76831">
        <w:rPr>
          <w:rFonts w:eastAsia="Times New Roman"/>
          <w:lang w:eastAsia="zh-CN"/>
        </w:rPr>
        <w:t>.</w:t>
      </w:r>
    </w:p>
    <w:p w14:paraId="06253C2C" w14:textId="77777777" w:rsidR="00D87103" w:rsidRPr="00D76831" w:rsidRDefault="00D87103" w:rsidP="001F21E0">
      <w:pPr>
        <w:keepNext/>
        <w:keepLines/>
        <w:spacing w:before="120"/>
        <w:ind w:left="1701" w:hanging="1701"/>
        <w:outlineLvl w:val="4"/>
      </w:pPr>
      <w:r w:rsidRPr="00D76831">
        <w:rPr>
          <w:rFonts w:ascii="Arial" w:hAnsi="Arial"/>
          <w:sz w:val="22"/>
        </w:rPr>
        <w:t>9.4.5.2.2</w:t>
      </w:r>
      <w:r w:rsidRPr="00D76831">
        <w:rPr>
          <w:rFonts w:ascii="Arial" w:hAnsi="Arial"/>
          <w:sz w:val="22"/>
        </w:rPr>
        <w:tab/>
        <w:t>Requirements</w:t>
      </w:r>
    </w:p>
    <w:p w14:paraId="5D821669" w14:textId="77777777" w:rsidR="00D87103" w:rsidRPr="00D76831" w:rsidRDefault="00D87103" w:rsidP="00D87103">
      <w:pPr>
        <w:rPr>
          <w:rFonts w:eastAsia="Times New Roman"/>
        </w:rPr>
      </w:pPr>
      <w:r w:rsidRPr="00D76831">
        <w:rPr>
          <w:rFonts w:eastAsia="Times New Roman"/>
        </w:rPr>
        <w:t>The requirements in Section 9.4.3 also apply for this section except the measurement reporting requirements. The measurement reporting requirements for E-CID RSRP and RSRQ are defined in Section 9.4.5.2.3.</w:t>
      </w:r>
    </w:p>
    <w:p w14:paraId="62A29D59" w14:textId="77777777" w:rsidR="00D87103" w:rsidRPr="00D76831" w:rsidRDefault="00D87103" w:rsidP="00D87103">
      <w:pPr>
        <w:rPr>
          <w:rFonts w:eastAsia="Times New Roman"/>
          <w:i/>
        </w:rPr>
      </w:pPr>
      <w:r w:rsidRPr="00D76831">
        <w:rPr>
          <w:rFonts w:eastAsia="Times New Roman"/>
          <w:i/>
        </w:rPr>
        <w:t>Editor’s note: sharing factor is not yet taken into account in this section.</w:t>
      </w:r>
    </w:p>
    <w:p w14:paraId="137B4C0E" w14:textId="77777777" w:rsidR="00D87103" w:rsidRPr="00D76831" w:rsidRDefault="00D87103" w:rsidP="001F21E0">
      <w:pPr>
        <w:keepNext/>
        <w:keepLines/>
        <w:spacing w:before="120"/>
        <w:ind w:left="1701" w:hanging="1701"/>
        <w:outlineLvl w:val="4"/>
      </w:pPr>
      <w:r w:rsidRPr="00D76831">
        <w:rPr>
          <w:rFonts w:ascii="Arial" w:hAnsi="Arial"/>
          <w:sz w:val="22"/>
        </w:rPr>
        <w:t>9.4.5.2.3</w:t>
      </w:r>
      <w:r w:rsidRPr="00D76831">
        <w:rPr>
          <w:rFonts w:ascii="Arial" w:hAnsi="Arial"/>
          <w:sz w:val="22"/>
        </w:rPr>
        <w:tab/>
        <w:t>Measurement Reporting Delay</w:t>
      </w:r>
    </w:p>
    <w:p w14:paraId="7C217E10" w14:textId="77777777" w:rsidR="00D87103" w:rsidRPr="00D76831" w:rsidRDefault="00D87103" w:rsidP="00D87103">
      <w:pPr>
        <w:rPr>
          <w:rFonts w:eastAsia="Times New Roman"/>
          <w:lang w:eastAsia="zh-CN"/>
        </w:rPr>
      </w:pPr>
      <w:r w:rsidRPr="00D76831">
        <w:rPr>
          <w:rFonts w:eastAsia="Times New Roman"/>
        </w:rPr>
        <w:t>This requirement assumes that that the measurement report is not delayed by other LPP signalling on the DCCH.</w:t>
      </w:r>
      <w:r w:rsidRPr="00D76831">
        <w:rPr>
          <w:rFonts w:eastAsia="Times New Roman"/>
          <w:lang w:eastAsia="zh-CN"/>
        </w:rPr>
        <w:t xml:space="preserve"> </w:t>
      </w:r>
      <w:r w:rsidRPr="00D76831">
        <w:rPr>
          <w:rFonts w:eastAsia="Times New Roman"/>
        </w:rPr>
        <w:t>This measurement reporting delay excludes a delay uncertainty resulted when inserting the measurement report to the TTI of the uplink DCCH. The delay uncertainty is: 2 x TTI</w:t>
      </w:r>
      <w:r w:rsidRPr="00D76831">
        <w:rPr>
          <w:rFonts w:eastAsia="Times New Roman"/>
          <w:vertAlign w:val="subscript"/>
        </w:rPr>
        <w:t>DCCH</w:t>
      </w:r>
      <w:r w:rsidRPr="00D76831">
        <w:rPr>
          <w:rFonts w:eastAsia="Times New Roman"/>
        </w:rPr>
        <w:t xml:space="preserve"> where TTI</w:t>
      </w:r>
      <w:r w:rsidRPr="00D76831">
        <w:rPr>
          <w:rFonts w:eastAsia="Times New Roman"/>
          <w:vertAlign w:val="subscript"/>
        </w:rPr>
        <w:t>DCCH</w:t>
      </w:r>
      <w:r w:rsidRPr="00D76831">
        <w:rPr>
          <w:rFonts w:eastAsia="Times New Roman"/>
        </w:rPr>
        <w:t xml:space="preserve"> is the duration of subframe or slot or subslot when the measurement report is transmitted on the PUSCH with subframe or slot or subslot duration</w:t>
      </w:r>
      <w:r w:rsidRPr="00D76831">
        <w:rPr>
          <w:rFonts w:eastAsia="Times New Roman"/>
          <w:lang w:eastAsia="zh-CN"/>
        </w:rPr>
        <w:t>. This measurement reporting delay excludes any delay caused by no UL resources for UE to send the measurement report.</w:t>
      </w:r>
    </w:p>
    <w:p w14:paraId="2BEE28DF" w14:textId="3C148908" w:rsidR="00D87103" w:rsidRPr="00D76831" w:rsidRDefault="00D87103" w:rsidP="00D87103">
      <w:pPr>
        <w:rPr>
          <w:rFonts w:eastAsia="Times New Roman"/>
          <w:lang w:eastAsia="zh-CN"/>
        </w:rPr>
      </w:pPr>
      <w:r w:rsidRPr="00D76831">
        <w:rPr>
          <w:rFonts w:eastAsia="Times New Roman"/>
          <w:lang w:eastAsia="zh-CN"/>
        </w:rPr>
        <w:t>Reported RSRP and RSRQ measurements contained in periodically triggered measurement reports shall meet the requirements in Sections 10.2.2 and 10.2.3, respectively.</w:t>
      </w:r>
    </w:p>
    <w:p w14:paraId="6AA2ACA1" w14:textId="05C64807" w:rsidR="006F0985" w:rsidRPr="00D76831" w:rsidRDefault="006F0985" w:rsidP="00921D28">
      <w:pPr>
        <w:pStyle w:val="Heading2"/>
      </w:pPr>
      <w:bookmarkStart w:id="206" w:name="_Toc526331738"/>
      <w:r w:rsidRPr="00D76831">
        <w:t>9.5</w:t>
      </w:r>
      <w:r w:rsidR="0000135D" w:rsidRPr="00D76831">
        <w:tab/>
      </w:r>
      <w:r w:rsidRPr="00D76831">
        <w:t>CSI-RS based measurements</w:t>
      </w:r>
      <w:bookmarkEnd w:id="206"/>
    </w:p>
    <w:p w14:paraId="7DC59079" w14:textId="77777777" w:rsidR="006F0985" w:rsidRPr="00D76831" w:rsidRDefault="006F0985" w:rsidP="006F0985">
      <w:pPr>
        <w:rPr>
          <w:i/>
        </w:rPr>
      </w:pPr>
      <w:r w:rsidRPr="00D76831">
        <w:rPr>
          <w:i/>
        </w:rPr>
        <w:t>Editors note: this section only addresses CSI-RS for L1-RSRP in FR1.</w:t>
      </w:r>
    </w:p>
    <w:p w14:paraId="1F44790E" w14:textId="77777777" w:rsidR="006F0985" w:rsidRPr="00D76831" w:rsidRDefault="006F0985" w:rsidP="00921D28">
      <w:pPr>
        <w:pStyle w:val="Heading3"/>
      </w:pPr>
      <w:bookmarkStart w:id="207" w:name="_Toc526331739"/>
      <w:r w:rsidRPr="00D76831">
        <w:t>9.5.1</w:t>
      </w:r>
      <w:r w:rsidRPr="00D76831">
        <w:tab/>
        <w:t>UE CSI-RS measurements</w:t>
      </w:r>
      <w:bookmarkEnd w:id="207"/>
    </w:p>
    <w:p w14:paraId="20E4D4BF" w14:textId="77777777" w:rsidR="006F0985" w:rsidRPr="00D76831" w:rsidRDefault="006F0985" w:rsidP="006F0985">
      <w:pPr>
        <w:rPr>
          <w:lang w:eastAsia="zh-CN"/>
        </w:rPr>
      </w:pPr>
      <w:r w:rsidRPr="00D76831">
        <w:rPr>
          <w:lang w:eastAsia="zh-CN"/>
        </w:rPr>
        <w:t>The UE is required to be capable of measuring CSI-RS for L1-RSRP without measurement gaps. T</w:t>
      </w:r>
      <w:r w:rsidRPr="00D76831">
        <w:t>he UE is required to perform the CSI-RS measurements as described in the following clauses.</w:t>
      </w:r>
    </w:p>
    <w:p w14:paraId="05C261E1" w14:textId="77777777" w:rsidR="006F0985" w:rsidRPr="00D76831" w:rsidRDefault="006F0985" w:rsidP="00921D28">
      <w:pPr>
        <w:pStyle w:val="Heading4"/>
      </w:pPr>
      <w:bookmarkStart w:id="208" w:name="_Toc526331740"/>
      <w:r w:rsidRPr="00D76831">
        <w:t>9.5.1.1</w:t>
      </w:r>
      <w:r w:rsidRPr="00D76831">
        <w:tab/>
        <w:t>UE performing CSI-RS measurements with a same subcarrier spacing as SSB on FR1</w:t>
      </w:r>
      <w:bookmarkEnd w:id="208"/>
    </w:p>
    <w:p w14:paraId="0D31BAF3" w14:textId="77777777" w:rsidR="006F0985" w:rsidRPr="00D76831" w:rsidRDefault="006F0985" w:rsidP="006F0985">
      <w:r w:rsidRPr="00D76831">
        <w:rPr>
          <w:lang w:eastAsia="zh-CN"/>
        </w:rPr>
        <w:t>When the SSB is within the active BWP and has same SCS than CSI-RS, t</w:t>
      </w:r>
      <w:r w:rsidRPr="00D76831">
        <w:t>he UE shall be able to perform CSI-RS measurement without restrictions when CSI-RS measurement are performed with same subcarrier spacing as the SSB on FR1.</w:t>
      </w:r>
    </w:p>
    <w:p w14:paraId="47DDB752" w14:textId="77777777" w:rsidR="006F0985" w:rsidRPr="00D76831" w:rsidRDefault="006F0985" w:rsidP="00921D28">
      <w:pPr>
        <w:pStyle w:val="Heading4"/>
      </w:pPr>
      <w:bookmarkStart w:id="209" w:name="_Toc526331741"/>
      <w:r w:rsidRPr="00D76831">
        <w:lastRenderedPageBreak/>
        <w:t>9.5.1.2</w:t>
      </w:r>
      <w:r w:rsidRPr="00D76831">
        <w:tab/>
        <w:t>CSI-RS measurement restrictions of UE performing CSI-RS measurements with a different subcarrier spacing than SSB on FR1</w:t>
      </w:r>
      <w:bookmarkEnd w:id="209"/>
    </w:p>
    <w:p w14:paraId="556BCF5D" w14:textId="6D45900F" w:rsidR="006F0985" w:rsidRPr="00D76831" w:rsidRDefault="006F0985" w:rsidP="0000135D">
      <w:r w:rsidRPr="00D76831">
        <w:rPr>
          <w:lang w:eastAsia="zh-CN"/>
        </w:rPr>
        <w:t>When the SSB is within the active BWP and has different SCS than CSI-RS, t</w:t>
      </w:r>
      <w:r w:rsidRPr="00D76831">
        <w:rPr>
          <w:lang w:val="en-US" w:eastAsia="zh-CN"/>
        </w:rPr>
        <w:t xml:space="preserve">he UE shall be able to performs CSI-RS </w:t>
      </w:r>
      <w:r w:rsidRPr="00D76831">
        <w:t>measurement with restrictions according to its capabilities:</w:t>
      </w:r>
    </w:p>
    <w:p w14:paraId="23FF16DA" w14:textId="63C8E851" w:rsidR="006F0985" w:rsidRPr="00D76831" w:rsidRDefault="0000135D" w:rsidP="0000135D">
      <w:pPr>
        <w:pStyle w:val="B10"/>
      </w:pPr>
      <w:r w:rsidRPr="00D76831">
        <w:t>-</w:t>
      </w:r>
      <w:r w:rsidRPr="00D76831">
        <w:tab/>
      </w:r>
      <w:r w:rsidR="006F0985" w:rsidRPr="00D76831">
        <w:t xml:space="preserve">If CSI-RS and SSB are FDM’ed. the UE measurement capability depends on the whether the UE supports </w:t>
      </w:r>
      <w:r w:rsidR="006F0985" w:rsidRPr="00D76831">
        <w:rPr>
          <w:i/>
        </w:rPr>
        <w:t>simultaneousRxDataSSB-DiffNumerology</w:t>
      </w:r>
      <w:r w:rsidR="006F0985" w:rsidRPr="00D76831">
        <w:t>.</w:t>
      </w:r>
    </w:p>
    <w:p w14:paraId="0C1C6A89" w14:textId="31707066" w:rsidR="006F0985" w:rsidRPr="00D76831" w:rsidRDefault="0000135D" w:rsidP="0000135D">
      <w:pPr>
        <w:pStyle w:val="B2"/>
      </w:pPr>
      <w:r w:rsidRPr="00D76831">
        <w:t>-</w:t>
      </w:r>
      <w:r w:rsidRPr="00D76831">
        <w:tab/>
      </w:r>
      <w:r w:rsidR="006F0985" w:rsidRPr="00D76831">
        <w:t xml:space="preserve">If the UE supports </w:t>
      </w:r>
      <w:r w:rsidR="006F0985" w:rsidRPr="00D76831">
        <w:rPr>
          <w:i/>
        </w:rPr>
        <w:t>simultaneousRxDataSSB-DiffNumerology</w:t>
      </w:r>
      <w:r w:rsidR="006F0985" w:rsidRPr="00D76831">
        <w:t xml:space="preserve"> the </w:t>
      </w:r>
      <w:r w:rsidR="006F0985" w:rsidRPr="00D76831">
        <w:rPr>
          <w:lang w:val="en-US" w:eastAsia="zh-CN"/>
        </w:rPr>
        <w:t xml:space="preserve">UE shall be able to performs CSI-RS </w:t>
      </w:r>
      <w:r w:rsidR="006F0985" w:rsidRPr="00D76831">
        <w:t xml:space="preserve">measurement without restrictions assuming </w:t>
      </w:r>
      <w:r w:rsidR="006F0985" w:rsidRPr="00D76831">
        <w:rPr>
          <w:i/>
          <w:iCs/>
          <w:lang w:eastAsia="zh-CN"/>
        </w:rPr>
        <w:t>useServingCellTimingForSync</w:t>
      </w:r>
      <w:r w:rsidR="006F0985" w:rsidRPr="00D76831">
        <w:t xml:space="preserve"> is enabled.</w:t>
      </w:r>
    </w:p>
    <w:p w14:paraId="392FCC3B" w14:textId="030FD1B1" w:rsidR="006F0985" w:rsidRPr="00D76831" w:rsidRDefault="0000135D" w:rsidP="0000135D">
      <w:pPr>
        <w:pStyle w:val="B2"/>
      </w:pPr>
      <w:r w:rsidRPr="00D76831">
        <w:t>-</w:t>
      </w:r>
      <w:r w:rsidRPr="00D76831">
        <w:tab/>
      </w:r>
      <w:r w:rsidR="006F0985" w:rsidRPr="00D76831">
        <w:t xml:space="preserve">If the UE does not support </w:t>
      </w:r>
      <w:r w:rsidR="006F0985" w:rsidRPr="00D76831">
        <w:rPr>
          <w:i/>
        </w:rPr>
        <w:t>simultaneousRxDataSSB-DiffNumerology</w:t>
      </w:r>
      <w:r w:rsidR="006F0985" w:rsidRPr="00D76831">
        <w:t xml:space="preserve"> the UE is not expected to perform simultaneous FDM’ed SSB and CSI-RS measurements,</w:t>
      </w:r>
    </w:p>
    <w:p w14:paraId="0F0B607A" w14:textId="766CBF3A" w:rsidR="00682869" w:rsidRPr="00D76831" w:rsidRDefault="0000135D" w:rsidP="0000135D">
      <w:pPr>
        <w:pStyle w:val="B10"/>
        <w:rPr>
          <w:lang w:eastAsia="ko-KR"/>
        </w:rPr>
      </w:pPr>
      <w:r w:rsidRPr="00D76831">
        <w:t>-</w:t>
      </w:r>
      <w:r w:rsidRPr="00D76831">
        <w:tab/>
      </w:r>
      <w:r w:rsidR="006F0985" w:rsidRPr="00D76831">
        <w:t xml:space="preserve">If CSI-RS and SSB are TDM’ed, the </w:t>
      </w:r>
      <w:r w:rsidR="006F0985" w:rsidRPr="00D76831">
        <w:rPr>
          <w:lang w:val="en-US" w:eastAsia="zh-CN"/>
        </w:rPr>
        <w:t xml:space="preserve">UE shall be able to performs CSI-RS </w:t>
      </w:r>
      <w:r w:rsidR="006F0985" w:rsidRPr="00D76831">
        <w:t xml:space="preserve">measurement with restrictions: </w:t>
      </w:r>
      <w:r w:rsidR="006F0985" w:rsidRPr="00D76831">
        <w:rPr>
          <w:lang w:val="en-US" w:eastAsia="zh-CN"/>
        </w:rPr>
        <w:t>the UE is not expected to measure CSI-RS on symbols on 1 data symbol before each consecutive SSB symbols and 1 data symbol after each consecutive SSB symbols within the SMTC window duration.</w:t>
      </w:r>
    </w:p>
    <w:p w14:paraId="7B851B81" w14:textId="54A7AD29" w:rsidR="00315CFD" w:rsidRPr="00D76831" w:rsidRDefault="00315CFD" w:rsidP="00315CFD">
      <w:pPr>
        <w:pStyle w:val="Heading1"/>
      </w:pPr>
      <w:bookmarkStart w:id="210" w:name="_Toc526331742"/>
      <w:r w:rsidRPr="00D76831">
        <w:t>10</w:t>
      </w:r>
      <w:r w:rsidRPr="00D76831">
        <w:tab/>
        <w:t>Measurement Performance requirements</w:t>
      </w:r>
      <w:bookmarkEnd w:id="210"/>
    </w:p>
    <w:p w14:paraId="3C7D227E" w14:textId="77777777" w:rsidR="00315CFD" w:rsidRPr="00D76831" w:rsidRDefault="00315CFD" w:rsidP="00315CFD">
      <w:r w:rsidRPr="00D76831">
        <w:t>Editor’s note: Accuracy requirement might be an individual top-level chapter to maintain since it is the performance part.</w:t>
      </w:r>
    </w:p>
    <w:p w14:paraId="27A114B7" w14:textId="77777777" w:rsidR="00E72CD4" w:rsidRPr="00D76831" w:rsidRDefault="00E72CD4">
      <w:pPr>
        <w:pStyle w:val="Heading2"/>
      </w:pPr>
      <w:bookmarkStart w:id="211" w:name="_Toc526331743"/>
      <w:r w:rsidRPr="00D76831">
        <w:t>10.1</w:t>
      </w:r>
      <w:r w:rsidRPr="00D76831">
        <w:tab/>
        <w:t>NR measurements</w:t>
      </w:r>
      <w:bookmarkEnd w:id="211"/>
    </w:p>
    <w:p w14:paraId="69A47B42" w14:textId="77777777" w:rsidR="00E72CD4" w:rsidRPr="00D76831" w:rsidRDefault="00E72CD4" w:rsidP="001F21E0">
      <w:pPr>
        <w:pStyle w:val="Heading3"/>
        <w:rPr>
          <w:lang w:val="en-US"/>
        </w:rPr>
      </w:pPr>
      <w:bookmarkStart w:id="212" w:name="_Toc526331744"/>
      <w:r w:rsidRPr="00D76831">
        <w:rPr>
          <w:lang w:val="en-US"/>
        </w:rPr>
        <w:t>10.1.1</w:t>
      </w:r>
      <w:r w:rsidRPr="00D76831">
        <w:rPr>
          <w:lang w:val="en-US"/>
        </w:rPr>
        <w:tab/>
        <w:t>Introduction</w:t>
      </w:r>
      <w:bookmarkEnd w:id="212"/>
    </w:p>
    <w:p w14:paraId="66197774" w14:textId="77777777" w:rsidR="00E72CD4" w:rsidRPr="00D76831" w:rsidRDefault="00E72CD4" w:rsidP="00E72CD4">
      <w:pPr>
        <w:rPr>
          <w:i/>
          <w:lang w:eastAsia="ko-KR"/>
        </w:rPr>
      </w:pPr>
      <w:r w:rsidRPr="00D76831">
        <w:rPr>
          <w:i/>
          <w:iCs/>
        </w:rPr>
        <w:t>Editor’</w:t>
      </w:r>
      <w:r w:rsidRPr="00D76831">
        <w:rPr>
          <w:rFonts w:hint="eastAsia"/>
          <w:i/>
          <w:iCs/>
        </w:rPr>
        <w:t xml:space="preserve">s note: </w:t>
      </w:r>
      <w:r w:rsidRPr="00D76831">
        <w:rPr>
          <w:i/>
          <w:iCs/>
        </w:rPr>
        <w:t xml:space="preserve">new measurement metrics may be added according to the RAN4 discussion. </w:t>
      </w:r>
      <w:r w:rsidRPr="00D76831">
        <w:rPr>
          <w:i/>
          <w:lang w:eastAsia="ko-KR"/>
        </w:rPr>
        <w:t>Absolute/relative accuracy requirement, mapping table of RSRP/RSRQ may be specified in this section. The numerology and BW combinations might be reflected in the accuracy requirement table.</w:t>
      </w:r>
    </w:p>
    <w:p w14:paraId="7A088D3B" w14:textId="77777777" w:rsidR="00E72CD4" w:rsidRPr="00D76831" w:rsidRDefault="00E72CD4" w:rsidP="001F21E0">
      <w:pPr>
        <w:pStyle w:val="Heading3"/>
        <w:rPr>
          <w:lang w:val="en-US"/>
        </w:rPr>
      </w:pPr>
      <w:bookmarkStart w:id="213" w:name="_Toc526331745"/>
      <w:r w:rsidRPr="00D76831">
        <w:rPr>
          <w:lang w:val="en-US"/>
        </w:rPr>
        <w:t>10.1.2</w:t>
      </w:r>
      <w:r w:rsidRPr="00D76831">
        <w:rPr>
          <w:lang w:val="en-US"/>
        </w:rPr>
        <w:tab/>
        <w:t>Intra-frequency RSRP accuracy requirements for FR1</w:t>
      </w:r>
      <w:bookmarkEnd w:id="213"/>
    </w:p>
    <w:p w14:paraId="351F0672" w14:textId="77777777" w:rsidR="00E72CD4" w:rsidRPr="00D76831" w:rsidRDefault="00E72CD4" w:rsidP="001F21E0">
      <w:pPr>
        <w:keepNext/>
        <w:keepLines/>
        <w:overflowPunct w:val="0"/>
        <w:autoSpaceDE w:val="0"/>
        <w:autoSpaceDN w:val="0"/>
        <w:adjustRightInd w:val="0"/>
        <w:spacing w:before="120"/>
        <w:ind w:left="1418" w:hanging="1418"/>
        <w:textAlignment w:val="baseline"/>
        <w:outlineLvl w:val="3"/>
        <w:rPr>
          <w:lang w:val="en-US"/>
        </w:rPr>
      </w:pPr>
      <w:bookmarkStart w:id="214" w:name="OLE_LINK22"/>
      <w:r w:rsidRPr="00D76831">
        <w:rPr>
          <w:rFonts w:ascii="Arial" w:hAnsi="Arial"/>
          <w:sz w:val="24"/>
          <w:lang w:val="en-US"/>
        </w:rPr>
        <w:t>10.1.2.1</w:t>
      </w:r>
      <w:r w:rsidRPr="00D76831">
        <w:rPr>
          <w:rFonts w:ascii="Arial" w:hAnsi="Arial"/>
          <w:sz w:val="24"/>
          <w:lang w:val="en-US"/>
        </w:rPr>
        <w:tab/>
        <w:t>Intra-frequency SS RSRP accuracy requirements</w:t>
      </w:r>
    </w:p>
    <w:bookmarkEnd w:id="214"/>
    <w:p w14:paraId="0247208E" w14:textId="77777777" w:rsidR="00E72CD4" w:rsidRPr="00D76831" w:rsidRDefault="00E72CD4" w:rsidP="0000135D">
      <w:pPr>
        <w:keepNext/>
        <w:keepLines/>
        <w:spacing w:before="120"/>
        <w:ind w:left="1701" w:hanging="1701"/>
        <w:outlineLvl w:val="4"/>
      </w:pPr>
      <w:r w:rsidRPr="00D76831">
        <w:rPr>
          <w:rFonts w:ascii="Arial" w:hAnsi="Arial"/>
          <w:sz w:val="22"/>
        </w:rPr>
        <w:t>10.1.2.1.1</w:t>
      </w:r>
      <w:r w:rsidRPr="00D76831">
        <w:rPr>
          <w:rFonts w:ascii="Arial" w:hAnsi="Arial"/>
          <w:sz w:val="22"/>
        </w:rPr>
        <w:tab/>
        <w:t xml:space="preserve">Absolute </w:t>
      </w:r>
      <w:r w:rsidRPr="00D76831">
        <w:rPr>
          <w:rFonts w:ascii="Arial" w:hAnsi="Arial"/>
          <w:sz w:val="22"/>
          <w:lang w:val="en-US"/>
        </w:rPr>
        <w:t xml:space="preserve">SS RSRP </w:t>
      </w:r>
      <w:r w:rsidRPr="00D76831">
        <w:rPr>
          <w:rFonts w:ascii="Arial" w:hAnsi="Arial"/>
          <w:sz w:val="22"/>
        </w:rPr>
        <w:t>Accuracy</w:t>
      </w:r>
    </w:p>
    <w:p w14:paraId="7DB89297" w14:textId="77777777"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 xml:space="preserve">SS </w:t>
      </w:r>
      <w:r w:rsidRPr="00D76831">
        <w:rPr>
          <w:rFonts w:cs="v4.2.0"/>
        </w:rPr>
        <w:t>RSRP in this clause apply to a cell on the same frequency as that of the serving cell.</w:t>
      </w:r>
    </w:p>
    <w:p w14:paraId="2CDCB51A"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10.1.2.1.1</w:t>
      </w:r>
      <w:r w:rsidRPr="00D76831">
        <w:rPr>
          <w:rFonts w:cs="v4.2.0"/>
        </w:rPr>
        <w:t>-1 are valid under the following conditions:</w:t>
      </w:r>
    </w:p>
    <w:p w14:paraId="2A1C75CC" w14:textId="7B782779" w:rsidR="00E72CD4" w:rsidRPr="00D76831" w:rsidRDefault="0000135D" w:rsidP="0000135D">
      <w:pPr>
        <w:pStyle w:val="B10"/>
        <w:rPr>
          <w:lang w:eastAsia="zh-CN"/>
        </w:rPr>
      </w:pPr>
      <w:r w:rsidRPr="00D76831">
        <w:t>-</w:t>
      </w:r>
      <w:r w:rsidRPr="00D76831">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20DFD44D" w14:textId="4CA909C4" w:rsidR="00E72CD4" w:rsidRPr="00D76831" w:rsidRDefault="0000135D" w:rsidP="0000135D">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45E0427F" w14:textId="77777777" w:rsidR="00E72CD4" w:rsidRPr="00D76831" w:rsidRDefault="00E72CD4" w:rsidP="0000135D">
      <w:pPr>
        <w:pStyle w:val="TH"/>
      </w:pPr>
      <w:r w:rsidRPr="00D76831">
        <w:lastRenderedPageBreak/>
        <w:t>Table 10.1.2.1.1-1: SS 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76831" w:rsidRPr="00D76831" w14:paraId="6AA5BDAF" w14:textId="77777777" w:rsidTr="0000135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3E8A3" w14:textId="77777777" w:rsidR="00E72CD4" w:rsidRPr="00D76831" w:rsidRDefault="00E72CD4" w:rsidP="0000135D">
            <w:pPr>
              <w:keepNext/>
              <w:keepLines/>
              <w:spacing w:after="0"/>
              <w:jc w:val="center"/>
            </w:pPr>
            <w:r w:rsidRPr="00D76831">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E0A1A2" w14:textId="77777777" w:rsidR="00E72CD4" w:rsidRPr="00D76831" w:rsidRDefault="00E72CD4" w:rsidP="0000135D">
            <w:pPr>
              <w:keepNext/>
              <w:keepLines/>
              <w:spacing w:after="0"/>
              <w:jc w:val="center"/>
            </w:pPr>
            <w:r w:rsidRPr="00D76831">
              <w:rPr>
                <w:rFonts w:ascii="Arial" w:hAnsi="Arial"/>
                <w:b/>
                <w:sz w:val="18"/>
              </w:rPr>
              <w:t>Conditions</w:t>
            </w:r>
          </w:p>
        </w:tc>
      </w:tr>
      <w:tr w:rsidR="00D76831" w:rsidRPr="00D76831" w14:paraId="1A5C86EC"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6AC9BF" w14:textId="77777777" w:rsidR="00E72CD4" w:rsidRPr="00D76831" w:rsidRDefault="00E72CD4" w:rsidP="0000135D">
            <w:pPr>
              <w:keepNext/>
              <w:keepLines/>
              <w:spacing w:after="0"/>
              <w:jc w:val="center"/>
            </w:pPr>
            <w:r w:rsidRPr="00D76831">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CAA928" w14:textId="77777777" w:rsidR="00E72CD4" w:rsidRPr="00D76831" w:rsidRDefault="00E72CD4" w:rsidP="0000135D">
            <w:pPr>
              <w:keepNext/>
              <w:keepLines/>
              <w:spacing w:after="0"/>
              <w:jc w:val="center"/>
            </w:pPr>
            <w:r w:rsidRPr="00D76831">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C85EA4" w14:textId="77777777" w:rsidR="00E72CD4" w:rsidRPr="00D76831" w:rsidRDefault="00E72CD4" w:rsidP="0000135D">
            <w:pPr>
              <w:keepNext/>
              <w:keepLines/>
              <w:spacing w:after="0"/>
              <w:jc w:val="center"/>
            </w:pPr>
            <w:r w:rsidRPr="00D76831">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E37DC4" w14:textId="77777777" w:rsidR="00E72CD4" w:rsidRPr="00D76831" w:rsidRDefault="00E72CD4" w:rsidP="0000135D">
            <w:pPr>
              <w:keepNext/>
              <w:keepLines/>
              <w:spacing w:after="0"/>
              <w:jc w:val="center"/>
            </w:pPr>
            <w:r w:rsidRPr="00D76831">
              <w:rPr>
                <w:rFonts w:ascii="Arial" w:hAnsi="Arial"/>
                <w:b/>
                <w:sz w:val="18"/>
              </w:rPr>
              <w:t>Io</w:t>
            </w:r>
            <w:r w:rsidRPr="00D76831">
              <w:rPr>
                <w:rFonts w:ascii="Arial" w:hAnsi="Arial"/>
                <w:b/>
                <w:sz w:val="18"/>
                <w:vertAlign w:val="superscript"/>
              </w:rPr>
              <w:t xml:space="preserve"> Note 1</w:t>
            </w:r>
            <w:r w:rsidRPr="00D76831">
              <w:rPr>
                <w:rFonts w:ascii="Arial" w:hAnsi="Arial"/>
                <w:b/>
                <w:sz w:val="18"/>
              </w:rPr>
              <w:t xml:space="preserve"> range</w:t>
            </w:r>
          </w:p>
        </w:tc>
      </w:tr>
      <w:tr w:rsidR="00D76831" w:rsidRPr="00D76831" w14:paraId="3DE05725"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AB0C07B" w14:textId="77777777" w:rsidR="00E72CD4" w:rsidRPr="00D76831" w:rsidRDefault="00E72CD4" w:rsidP="0000135D">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D52A18" w14:textId="77777777" w:rsidR="00E72CD4" w:rsidRPr="00D76831" w:rsidRDefault="00E72CD4" w:rsidP="0000135D">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BC946A"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A967B1A" w14:textId="77777777" w:rsidR="00E72CD4" w:rsidRPr="00D76831" w:rsidRDefault="00E72CD4" w:rsidP="0000135D">
            <w:pPr>
              <w:keepNext/>
              <w:keepLines/>
              <w:spacing w:after="0"/>
              <w:jc w:val="center"/>
            </w:pPr>
            <w:r w:rsidRPr="00D76831">
              <w:rPr>
                <w:rFonts w:ascii="Arial" w:hAnsi="Arial"/>
                <w:b/>
                <w:sz w:val="18"/>
              </w:rPr>
              <w:t>NR operating band groups</w:t>
            </w:r>
            <w:r w:rsidRPr="00D76831">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FD710E" w14:textId="77777777" w:rsidR="00E72CD4" w:rsidRPr="00D76831" w:rsidRDefault="00E72CD4" w:rsidP="0000135D">
            <w:pPr>
              <w:keepNext/>
              <w:keepLines/>
              <w:spacing w:after="0"/>
              <w:jc w:val="cente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E71367" w14:textId="77777777" w:rsidR="00E72CD4" w:rsidRPr="00D76831" w:rsidRDefault="00E72CD4" w:rsidP="0000135D">
            <w:pPr>
              <w:keepNext/>
              <w:keepLines/>
              <w:spacing w:after="0"/>
              <w:jc w:val="center"/>
            </w:pPr>
            <w:r w:rsidRPr="00D76831">
              <w:rPr>
                <w:rFonts w:ascii="Arial" w:hAnsi="Arial"/>
                <w:b/>
                <w:sz w:val="18"/>
              </w:rPr>
              <w:t>Maximum Io</w:t>
            </w:r>
          </w:p>
        </w:tc>
      </w:tr>
      <w:tr w:rsidR="00D76831" w:rsidRPr="00D76831" w14:paraId="402808DA" w14:textId="77777777" w:rsidTr="0081338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27C02AD" w14:textId="77777777" w:rsidR="00E72CD4" w:rsidRPr="00D76831" w:rsidRDefault="00E72CD4" w:rsidP="0000135D">
            <w:pPr>
              <w:keepNext/>
              <w:keepLines/>
              <w:spacing w:after="0"/>
              <w:jc w:val="center"/>
            </w:pPr>
            <w:r w:rsidRPr="00D76831">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A7F97B0" w14:textId="77777777" w:rsidR="00E72CD4" w:rsidRPr="00D76831" w:rsidRDefault="00E72CD4" w:rsidP="0000135D">
            <w:pPr>
              <w:keepNext/>
              <w:keepLines/>
              <w:spacing w:after="0"/>
              <w:jc w:val="center"/>
            </w:pPr>
            <w:r w:rsidRPr="00D76831">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BEB29E9" w14:textId="77777777" w:rsidR="00E72CD4" w:rsidRPr="00D76831" w:rsidRDefault="00E72CD4" w:rsidP="0000135D">
            <w:pPr>
              <w:keepNext/>
              <w:keepLines/>
              <w:spacing w:after="0"/>
              <w:jc w:val="center"/>
            </w:pPr>
            <w:r w:rsidRPr="00D76831">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27B3837F" w14:textId="77777777" w:rsidR="00E72CD4" w:rsidRPr="00D76831" w:rsidRDefault="00E72CD4" w:rsidP="0000135D">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C86D4A" w14:textId="1240BC04" w:rsidR="00E72CD4" w:rsidRPr="00D76831" w:rsidRDefault="00E72CD4" w:rsidP="0000135D">
            <w:pPr>
              <w:keepNext/>
              <w:keepLines/>
              <w:spacing w:after="0"/>
              <w:jc w:val="cente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1574AB" w14:textId="77777777" w:rsidR="00E72CD4" w:rsidRPr="00D76831" w:rsidRDefault="00E72CD4" w:rsidP="0000135D">
            <w:pPr>
              <w:keepNext/>
              <w:keepLines/>
              <w:spacing w:after="0"/>
              <w:jc w:val="cente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2299437" w14:textId="77777777" w:rsidR="00E72CD4" w:rsidRPr="00D76831" w:rsidRDefault="00E72CD4" w:rsidP="0000135D">
            <w:pPr>
              <w:keepNext/>
              <w:keepLines/>
              <w:spacing w:after="0"/>
              <w:jc w:val="center"/>
            </w:pPr>
            <w:r w:rsidRPr="00D76831">
              <w:rPr>
                <w:rFonts w:ascii="Arial" w:hAnsi="Arial"/>
                <w:b/>
                <w:sz w:val="18"/>
              </w:rPr>
              <w:t>dBm/BW</w:t>
            </w:r>
            <w:r w:rsidRPr="00D76831">
              <w:rPr>
                <w:rFonts w:ascii="Arial" w:hAnsi="Arial"/>
                <w:b/>
                <w:sz w:val="18"/>
                <w:vertAlign w:val="subscript"/>
              </w:rPr>
              <w:t>Channel</w:t>
            </w:r>
          </w:p>
        </w:tc>
      </w:tr>
      <w:tr w:rsidR="00D76831" w:rsidRPr="00D76831" w14:paraId="6CA263EF" w14:textId="77777777" w:rsidTr="0081338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AE86B3C" w14:textId="77777777" w:rsidR="00E72CD4" w:rsidRPr="00D76831" w:rsidRDefault="00E72CD4" w:rsidP="00E72C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166C70C" w14:textId="77777777" w:rsidR="00E72CD4" w:rsidRPr="00D76831" w:rsidRDefault="00E72CD4" w:rsidP="00E72C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EEEE090" w14:textId="77777777" w:rsidR="00E72CD4" w:rsidRPr="00D76831" w:rsidRDefault="00E72CD4" w:rsidP="00E72CD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D29DFE9" w14:textId="77777777" w:rsidR="00E72CD4" w:rsidRPr="00D76831" w:rsidRDefault="00E72CD4" w:rsidP="00E72CD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7FC131"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233C95"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D7FA6B"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4AEAFFD" w14:textId="77777777" w:rsidR="00E72CD4" w:rsidRPr="00D76831" w:rsidRDefault="00E72CD4" w:rsidP="00E72CD4">
            <w:pPr>
              <w:keepNext/>
              <w:keepLines/>
              <w:spacing w:after="0"/>
              <w:jc w:val="center"/>
              <w:rPr>
                <w:rFonts w:ascii="Arial" w:hAnsi="Arial"/>
                <w:b/>
                <w:sz w:val="18"/>
              </w:rPr>
            </w:pPr>
          </w:p>
        </w:tc>
      </w:tr>
      <w:tr w:rsidR="00D76831" w:rsidRPr="00D76831" w14:paraId="384EAE30"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CE0BEBD" w14:textId="77777777"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021653" w14:textId="77777777"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C1F5ACC" w14:textId="77777777" w:rsidR="00E72CD4" w:rsidRPr="00D76831" w:rsidRDefault="00E72CD4" w:rsidP="0000135D">
            <w:pPr>
              <w:keepNext/>
              <w:keepLines/>
              <w:spacing w:after="0"/>
              <w:jc w:val="center"/>
            </w:pPr>
            <w:r w:rsidRPr="00D76831">
              <w:rPr>
                <w:rFonts w:ascii="Arial" w:hAnsi="Arial"/>
                <w:sz w:val="18"/>
              </w:rPr>
              <w:sym w:font="Symbol" w:char="F0B3"/>
            </w:r>
            <w:r w:rsidRPr="00D76831">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EB2C7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166BF0"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D379654" w14:textId="77777777" w:rsidR="00E72CD4" w:rsidRPr="00D76831" w:rsidRDefault="00E72CD4" w:rsidP="0000135D">
            <w:pPr>
              <w:keepNext/>
              <w:keepLines/>
              <w:spacing w:after="0"/>
              <w:jc w:val="cente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8EDA93" w14:textId="77777777" w:rsidR="00E72CD4" w:rsidRPr="00D76831" w:rsidRDefault="00E72CD4" w:rsidP="0000135D">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640CE0" w14:textId="77777777" w:rsidR="00E72CD4" w:rsidRPr="00D76831" w:rsidRDefault="00E72CD4" w:rsidP="0000135D">
            <w:pPr>
              <w:keepNext/>
              <w:keepLines/>
              <w:spacing w:after="0"/>
              <w:jc w:val="center"/>
            </w:pPr>
            <w:r w:rsidRPr="00D76831">
              <w:rPr>
                <w:rFonts w:ascii="Arial" w:hAnsi="Arial"/>
                <w:sz w:val="18"/>
              </w:rPr>
              <w:t>-70</w:t>
            </w:r>
          </w:p>
        </w:tc>
      </w:tr>
      <w:tr w:rsidR="00D76831" w:rsidRPr="00D76831" w14:paraId="685A32FB"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D7D45D9" w14:textId="77777777" w:rsidR="00E72CD4" w:rsidRPr="00D76831"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9ED6A94" w14:textId="77777777" w:rsidR="00E72CD4" w:rsidRPr="00D76831"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41E73F3"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53165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18D7C3F"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E458E5" w14:textId="77777777" w:rsidR="00E72CD4" w:rsidRPr="00D76831" w:rsidRDefault="00E72CD4" w:rsidP="0000135D">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334B7E" w14:textId="77777777" w:rsidR="00E72CD4" w:rsidRPr="00D76831" w:rsidRDefault="00E72CD4" w:rsidP="0000135D">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E3F5D0" w14:textId="77777777" w:rsidR="00E72CD4" w:rsidRPr="00D76831" w:rsidRDefault="00E72CD4" w:rsidP="0000135D">
            <w:pPr>
              <w:keepNext/>
              <w:keepLines/>
              <w:spacing w:after="0"/>
              <w:jc w:val="center"/>
            </w:pPr>
            <w:r w:rsidRPr="00D76831">
              <w:rPr>
                <w:rFonts w:ascii="Arial" w:hAnsi="Arial"/>
                <w:sz w:val="18"/>
              </w:rPr>
              <w:t>-70</w:t>
            </w:r>
          </w:p>
        </w:tc>
      </w:tr>
      <w:tr w:rsidR="00D76831" w:rsidRPr="00D76831" w14:paraId="2123A770"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762C24A" w14:textId="77777777" w:rsidR="00E72CD4" w:rsidRPr="00D76831"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2C47B6E" w14:textId="77777777" w:rsidR="00E72CD4" w:rsidRPr="00D76831"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6C0100A"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342AB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58B66E"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B5B7A06" w14:textId="77777777" w:rsidR="00E72CD4" w:rsidRPr="00D76831" w:rsidRDefault="00E72CD4" w:rsidP="0000135D">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64E669" w14:textId="77777777" w:rsidR="00E72CD4" w:rsidRPr="00D76831" w:rsidRDefault="00E72CD4" w:rsidP="0000135D">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E826C1" w14:textId="77777777" w:rsidR="00E72CD4" w:rsidRPr="00D76831" w:rsidRDefault="00E72CD4" w:rsidP="0000135D">
            <w:pPr>
              <w:keepNext/>
              <w:keepLines/>
              <w:spacing w:after="0"/>
              <w:jc w:val="center"/>
            </w:pPr>
            <w:r w:rsidRPr="00D76831">
              <w:rPr>
                <w:rFonts w:ascii="Arial" w:hAnsi="Arial"/>
                <w:sz w:val="18"/>
              </w:rPr>
              <w:t>-70</w:t>
            </w:r>
          </w:p>
        </w:tc>
      </w:tr>
      <w:tr w:rsidR="00D76831" w:rsidRPr="00D76831" w14:paraId="29D91324"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FDB27C3" w14:textId="77777777" w:rsidR="00E72CD4" w:rsidRPr="00D76831"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59146E5" w14:textId="77777777" w:rsidR="00E72CD4" w:rsidRPr="00D76831"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1599E1F"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1410C9"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D4BCDF"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5E8649" w14:textId="77777777" w:rsidR="00E72CD4" w:rsidRPr="00D76831" w:rsidRDefault="00E72CD4" w:rsidP="0000135D">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527F1A" w14:textId="77777777" w:rsidR="00E72CD4" w:rsidRPr="00D76831" w:rsidRDefault="00E72CD4" w:rsidP="0000135D">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E2E787" w14:textId="77777777" w:rsidR="00E72CD4" w:rsidRPr="00D76831" w:rsidRDefault="00E72CD4" w:rsidP="0000135D">
            <w:pPr>
              <w:keepNext/>
              <w:keepLines/>
              <w:spacing w:after="0"/>
              <w:jc w:val="center"/>
            </w:pPr>
            <w:r w:rsidRPr="00D76831">
              <w:rPr>
                <w:rFonts w:ascii="Arial" w:hAnsi="Arial"/>
                <w:sz w:val="18"/>
              </w:rPr>
              <w:t>-70</w:t>
            </w:r>
          </w:p>
        </w:tc>
      </w:tr>
      <w:tr w:rsidR="00D76831" w:rsidRPr="00D76831" w14:paraId="7DE6D67B" w14:textId="77777777" w:rsidTr="00813383">
        <w:trPr>
          <w:jc w:val="center"/>
        </w:trPr>
        <w:tc>
          <w:tcPr>
            <w:tcW w:w="1036" w:type="dxa"/>
            <w:vMerge/>
            <w:tcBorders>
              <w:left w:val="single" w:sz="4" w:space="0" w:color="auto"/>
              <w:right w:val="single" w:sz="6" w:space="0" w:color="auto"/>
            </w:tcBorders>
            <w:shd w:val="clear" w:color="auto" w:fill="auto"/>
            <w:vAlign w:val="center"/>
          </w:tcPr>
          <w:p w14:paraId="07C0118A" w14:textId="77777777" w:rsidR="00E72CD4" w:rsidRPr="00D76831"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E6D9D38" w14:textId="77777777" w:rsidR="00E72CD4" w:rsidRPr="00D76831"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354F1F" w14:textId="77777777" w:rsidR="00E72CD4" w:rsidRPr="00D76831"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295A1C"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72DC2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73D6C7"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033C4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C3B2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-70</w:t>
            </w:r>
          </w:p>
        </w:tc>
      </w:tr>
      <w:tr w:rsidR="00D76831" w:rsidRPr="00D76831" w14:paraId="2B2C2A19" w14:textId="77777777" w:rsidTr="00813383">
        <w:trPr>
          <w:jc w:val="center"/>
        </w:trPr>
        <w:tc>
          <w:tcPr>
            <w:tcW w:w="1036" w:type="dxa"/>
            <w:vMerge/>
            <w:tcBorders>
              <w:left w:val="single" w:sz="4" w:space="0" w:color="auto"/>
              <w:right w:val="single" w:sz="6" w:space="0" w:color="auto"/>
            </w:tcBorders>
            <w:shd w:val="clear" w:color="auto" w:fill="auto"/>
            <w:vAlign w:val="center"/>
          </w:tcPr>
          <w:p w14:paraId="1BBF222C" w14:textId="77777777" w:rsidR="00E72CD4" w:rsidRPr="00D76831"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E8EC4A2" w14:textId="77777777" w:rsidR="00E72CD4" w:rsidRPr="00D76831"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61A3BBE" w14:textId="77777777" w:rsidR="00E72CD4" w:rsidRPr="00D76831"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72A70B"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7EFB4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79D78A"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4E845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7510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-70</w:t>
            </w:r>
          </w:p>
        </w:tc>
      </w:tr>
      <w:tr w:rsidR="00D76831" w:rsidRPr="00D76831" w14:paraId="56E62193" w14:textId="77777777" w:rsidTr="0081338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857CF88" w14:textId="77777777"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BC17510" w14:textId="77777777"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7B4CCCB" w14:textId="77777777" w:rsidR="00E72CD4" w:rsidRPr="00D76831" w:rsidRDefault="00E72CD4" w:rsidP="0000135D">
            <w:pPr>
              <w:keepNext/>
              <w:keepLines/>
              <w:spacing w:after="0"/>
              <w:jc w:val="center"/>
            </w:pPr>
            <w:r w:rsidRPr="00D76831">
              <w:rPr>
                <w:rFonts w:ascii="Arial" w:hAnsi="Arial"/>
                <w:sz w:val="18"/>
              </w:rPr>
              <w:sym w:font="Symbol" w:char="F0B3"/>
            </w:r>
            <w:r w:rsidRPr="00D76831">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214364" w14:textId="77777777" w:rsidR="00E72CD4" w:rsidRPr="00D76831" w:rsidRDefault="00E72CD4" w:rsidP="0000135D">
            <w:pPr>
              <w:keepNext/>
              <w:keepLines/>
              <w:spacing w:after="0"/>
              <w:jc w:val="center"/>
            </w:pPr>
            <w:r w:rsidRPr="00D76831">
              <w:rPr>
                <w:rFonts w:ascii="Arial" w:hAnsi="Arial"/>
                <w:sz w:val="18"/>
              </w:rPr>
              <w:t>All</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1D231D49" w14:textId="77777777" w:rsidR="00E72CD4" w:rsidRPr="00D76831" w:rsidRDefault="00E72CD4" w:rsidP="0000135D">
            <w:pPr>
              <w:keepNext/>
              <w:keepLines/>
              <w:spacing w:after="0"/>
              <w:jc w:val="center"/>
            </w:pPr>
            <w:r w:rsidRPr="00D76831">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672737B5"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69111D0" w14:textId="77777777" w:rsidR="00E72CD4" w:rsidRPr="00D76831" w:rsidRDefault="00E72CD4" w:rsidP="0000135D">
            <w:pPr>
              <w:keepNext/>
              <w:keepLines/>
              <w:spacing w:after="0"/>
              <w:jc w:val="center"/>
            </w:pPr>
            <w:r w:rsidRPr="00D76831">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654A74" w14:textId="77777777" w:rsidR="00E72CD4" w:rsidRPr="00D76831" w:rsidRDefault="00E72CD4" w:rsidP="0000135D">
            <w:pPr>
              <w:keepNext/>
              <w:keepLines/>
              <w:spacing w:after="0"/>
              <w:jc w:val="center"/>
            </w:pPr>
            <w:r w:rsidRPr="00D76831">
              <w:rPr>
                <w:rFonts w:ascii="Arial" w:hAnsi="Arial"/>
                <w:sz w:val="18"/>
              </w:rPr>
              <w:t>-50</w:t>
            </w:r>
          </w:p>
        </w:tc>
      </w:tr>
      <w:tr w:rsidR="00E72CD4" w:rsidRPr="00D76831" w14:paraId="671D40B3"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A2F1A6" w14:textId="77777777" w:rsidR="00E72CD4" w:rsidRPr="00D76831" w:rsidRDefault="00E72CD4" w:rsidP="0000135D">
            <w:pPr>
              <w:pStyle w:val="TAN"/>
            </w:pPr>
            <w:r w:rsidRPr="00D76831">
              <w:t>NOTE 1:</w:t>
            </w:r>
            <w:r w:rsidRPr="00D76831">
              <w:tab/>
              <w:t>Io is assumed to have constant EPRE across the bandwidth.</w:t>
            </w:r>
          </w:p>
        </w:tc>
      </w:tr>
    </w:tbl>
    <w:p w14:paraId="53EC5327" w14:textId="77777777" w:rsidR="0000135D" w:rsidRPr="00D76831" w:rsidRDefault="0000135D" w:rsidP="0000135D">
      <w:pPr>
        <w:rPr>
          <w:lang w:eastAsia="zh-CN"/>
        </w:rPr>
      </w:pPr>
    </w:p>
    <w:p w14:paraId="2B4B2754" w14:textId="0D684381" w:rsidR="00E72CD4" w:rsidRPr="00D76831" w:rsidRDefault="00E72CD4" w:rsidP="00E72CD4">
      <w:pPr>
        <w:rPr>
          <w:lang w:eastAsia="zh-CN"/>
        </w:rPr>
      </w:pPr>
      <w:r w:rsidRPr="00D76831">
        <w:rPr>
          <w:rFonts w:hint="eastAsia"/>
          <w:i/>
          <w:lang w:eastAsia="zh-CN"/>
        </w:rPr>
        <w:t>Editor</w:t>
      </w:r>
      <w:r w:rsidRPr="00D76831">
        <w:rPr>
          <w:i/>
          <w:lang w:eastAsia="zh-CN"/>
        </w:rPr>
        <w:t xml:space="preserve">’s note: </w:t>
      </w:r>
      <w:r w:rsidRPr="00D76831">
        <w:rPr>
          <w:i/>
        </w:rPr>
        <w:t>the minimum Io conditions in this table are subjected to the SSB SCS used and they are calculated according to system noise PN and received minimum RSRP requirement.</w:t>
      </w:r>
    </w:p>
    <w:p w14:paraId="7D3095E2" w14:textId="77777777" w:rsidR="00E72CD4" w:rsidRPr="00D76831" w:rsidRDefault="00E72CD4" w:rsidP="0000135D">
      <w:pPr>
        <w:pStyle w:val="Heading5"/>
      </w:pPr>
      <w:bookmarkStart w:id="215" w:name="_Toc526331746"/>
      <w:r w:rsidRPr="00D76831">
        <w:t>10.1.2.1.2</w:t>
      </w:r>
      <w:r w:rsidRPr="00D76831">
        <w:tab/>
        <w:t xml:space="preserve">Relative </w:t>
      </w:r>
      <w:r w:rsidRPr="00D76831">
        <w:rPr>
          <w:lang w:val="en-US"/>
        </w:rPr>
        <w:t xml:space="preserve">SS RSRP </w:t>
      </w:r>
      <w:r w:rsidRPr="00D76831">
        <w:t>Accuracy</w:t>
      </w:r>
      <w:bookmarkEnd w:id="215"/>
    </w:p>
    <w:p w14:paraId="4BF2ED2C" w14:textId="77777777"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 xml:space="preserve">SS </w:t>
      </w:r>
      <w:r w:rsidRPr="00D76831">
        <w:rPr>
          <w:rFonts w:cs="v4.2.0"/>
        </w:rPr>
        <w:t xml:space="preserve">RSRP is defined as the </w:t>
      </w:r>
      <w:r w:rsidRPr="00D76831">
        <w:rPr>
          <w:rFonts w:cs="v4.2.0" w:hint="eastAsia"/>
          <w:lang w:eastAsia="zh-CN"/>
        </w:rPr>
        <w:t xml:space="preserve">SS </w:t>
      </w:r>
      <w:r w:rsidRPr="00D76831">
        <w:rPr>
          <w:rFonts w:cs="v4.2.0"/>
        </w:rPr>
        <w:t xml:space="preserve">RSRP measured from one cell compared to the </w:t>
      </w:r>
      <w:r w:rsidRPr="00D76831">
        <w:rPr>
          <w:rFonts w:cs="v4.2.0" w:hint="eastAsia"/>
          <w:lang w:eastAsia="zh-CN"/>
        </w:rPr>
        <w:t xml:space="preserve">SS </w:t>
      </w:r>
      <w:r w:rsidRPr="00D76831">
        <w:rPr>
          <w:rFonts w:cs="v4.2.0"/>
        </w:rPr>
        <w:t>RSRP measured from another cell on the same frequency.</w:t>
      </w:r>
    </w:p>
    <w:p w14:paraId="41818461" w14:textId="77777777" w:rsidR="00E72CD4" w:rsidRPr="00D76831" w:rsidRDefault="00E72CD4" w:rsidP="00E72CD4">
      <w:pPr>
        <w:rPr>
          <w:rFonts w:cs="v4.2.0"/>
          <w:lang w:eastAsia="zh-CN"/>
        </w:rPr>
      </w:pPr>
      <w:r w:rsidRPr="00D76831">
        <w:rPr>
          <w:rFonts w:cs="v4.2.0"/>
        </w:rPr>
        <w:t xml:space="preserve">The accuracy requirements in Table </w:t>
      </w:r>
      <w:r w:rsidRPr="00D76831">
        <w:rPr>
          <w:rFonts w:hint="eastAsia"/>
          <w:lang w:eastAsia="zh-CN"/>
        </w:rPr>
        <w:t>10</w:t>
      </w:r>
      <w:r w:rsidRPr="00D76831">
        <w:t>.1.2.1</w:t>
      </w:r>
      <w:r w:rsidRPr="00D76831">
        <w:rPr>
          <w:rFonts w:hint="eastAsia"/>
          <w:lang w:eastAsia="zh-CN"/>
        </w:rPr>
        <w:t>.2</w:t>
      </w:r>
      <w:r w:rsidRPr="00D76831">
        <w:rPr>
          <w:rFonts w:cs="v4.2.0"/>
        </w:rPr>
        <w:t>-1 are valid under the following conditions:</w:t>
      </w:r>
    </w:p>
    <w:p w14:paraId="20C05D73" w14:textId="05A33B37" w:rsidR="00E72CD4" w:rsidRPr="00D76831" w:rsidRDefault="0000135D" w:rsidP="0000135D">
      <w:pPr>
        <w:pStyle w:val="B10"/>
        <w:rPr>
          <w:lang w:eastAsia="zh-CN"/>
        </w:rPr>
      </w:pPr>
      <w:r w:rsidRPr="00D76831">
        <w:t>-</w:t>
      </w:r>
      <w:r w:rsidRPr="00D76831">
        <w:tab/>
      </w:r>
      <w:r w:rsidR="00E72CD4" w:rsidRPr="00D76831">
        <w:t>Conditions for intra-frequency measurements are fulfilled according to Annex B.2.2 for a corresponding Band for each relevant SSB,</w:t>
      </w:r>
    </w:p>
    <w:p w14:paraId="0ECDC0F3" w14:textId="5A9777A1" w:rsidR="00E72CD4" w:rsidRPr="00D76831" w:rsidRDefault="0000135D" w:rsidP="0000135D">
      <w:pPr>
        <w:pStyle w:val="B10"/>
        <w:rPr>
          <w:rFonts w:cs="v4.2.0"/>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066FD84A" w14:textId="77777777" w:rsidR="00E72CD4" w:rsidRPr="00D76831" w:rsidRDefault="00E72CD4" w:rsidP="0000135D">
      <w:pPr>
        <w:keepNext/>
        <w:keepLines/>
        <w:spacing w:before="60"/>
        <w:jc w:val="center"/>
      </w:pPr>
      <w:r w:rsidRPr="00D76831">
        <w:rPr>
          <w:rFonts w:ascii="Arial" w:hAnsi="Arial"/>
          <w:b/>
        </w:rPr>
        <w:t>Table 10.1.2.1.2-1: SS RSRP Intra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76831" w:rsidRPr="00D76831" w14:paraId="3CEB7991" w14:textId="77777777" w:rsidTr="0000135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C9303B" w14:textId="77777777" w:rsidR="00E72CD4" w:rsidRPr="00D76831" w:rsidRDefault="00E72CD4" w:rsidP="0000135D">
            <w:pPr>
              <w:keepNext/>
              <w:keepLines/>
              <w:spacing w:after="0"/>
              <w:jc w:val="center"/>
            </w:pPr>
            <w:r w:rsidRPr="00D76831">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04BF464" w14:textId="77777777" w:rsidR="00E72CD4" w:rsidRPr="00D76831" w:rsidRDefault="00E72CD4" w:rsidP="0000135D">
            <w:pPr>
              <w:keepNext/>
              <w:keepLines/>
              <w:spacing w:after="0"/>
              <w:jc w:val="center"/>
            </w:pPr>
            <w:r w:rsidRPr="00D76831">
              <w:rPr>
                <w:rFonts w:ascii="Arial" w:hAnsi="Arial"/>
                <w:b/>
                <w:sz w:val="18"/>
              </w:rPr>
              <w:t>Conditions</w:t>
            </w:r>
          </w:p>
        </w:tc>
      </w:tr>
      <w:tr w:rsidR="00D76831" w:rsidRPr="00D76831" w14:paraId="621B8B8F"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0A39654" w14:textId="77777777" w:rsidR="00E72CD4" w:rsidRPr="00D76831" w:rsidRDefault="00E72CD4" w:rsidP="0000135D">
            <w:pPr>
              <w:keepNext/>
              <w:keepLines/>
              <w:spacing w:after="0"/>
              <w:jc w:val="center"/>
            </w:pPr>
            <w:r w:rsidRPr="00D76831">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CAE883" w14:textId="77777777" w:rsidR="00E72CD4" w:rsidRPr="00D76831" w:rsidRDefault="00E72CD4" w:rsidP="0000135D">
            <w:pPr>
              <w:keepNext/>
              <w:keepLines/>
              <w:spacing w:after="0"/>
              <w:jc w:val="center"/>
            </w:pPr>
            <w:r w:rsidRPr="00D76831">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46B4D2" w14:textId="64F8CD97" w:rsidR="00E72CD4" w:rsidRPr="00D76831" w:rsidRDefault="00E72CD4" w:rsidP="0000135D">
            <w:pPr>
              <w:keepNext/>
              <w:keepLines/>
              <w:spacing w:after="0"/>
              <w:jc w:val="center"/>
            </w:pPr>
            <w:r w:rsidRPr="00D76831">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939DDA" w14:textId="77777777" w:rsidR="00E72CD4" w:rsidRPr="00D76831" w:rsidRDefault="00E72CD4" w:rsidP="0000135D">
            <w:pPr>
              <w:keepNext/>
              <w:keepLines/>
              <w:spacing w:after="0"/>
              <w:jc w:val="center"/>
            </w:pPr>
            <w:r w:rsidRPr="00D76831">
              <w:rPr>
                <w:rFonts w:ascii="Arial" w:hAnsi="Arial"/>
                <w:b/>
                <w:sz w:val="18"/>
              </w:rPr>
              <w:t>Io</w:t>
            </w:r>
            <w:r w:rsidRPr="00D76831">
              <w:rPr>
                <w:rFonts w:ascii="Arial" w:hAnsi="Arial"/>
                <w:b/>
                <w:sz w:val="18"/>
                <w:vertAlign w:val="superscript"/>
              </w:rPr>
              <w:t xml:space="preserve"> Note 1</w:t>
            </w:r>
            <w:r w:rsidRPr="00D76831">
              <w:rPr>
                <w:rFonts w:ascii="Arial" w:hAnsi="Arial"/>
                <w:b/>
                <w:sz w:val="18"/>
              </w:rPr>
              <w:t xml:space="preserve"> range</w:t>
            </w:r>
          </w:p>
        </w:tc>
      </w:tr>
      <w:tr w:rsidR="00D76831" w:rsidRPr="00D76831" w14:paraId="2F8250AF"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C5E535" w14:textId="77777777" w:rsidR="00E72CD4" w:rsidRPr="00D76831" w:rsidRDefault="00E72CD4" w:rsidP="0000135D">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F7108D" w14:textId="77777777" w:rsidR="00E72CD4" w:rsidRPr="00D76831" w:rsidRDefault="00E72CD4" w:rsidP="0000135D">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842B315"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1DD1FDF" w14:textId="77777777" w:rsidR="00E72CD4" w:rsidRPr="00D76831" w:rsidRDefault="00E72CD4" w:rsidP="0000135D">
            <w:pPr>
              <w:keepNext/>
              <w:keepLines/>
              <w:spacing w:after="0"/>
              <w:jc w:val="center"/>
            </w:pPr>
            <w:r w:rsidRPr="00D76831">
              <w:rPr>
                <w:rFonts w:ascii="Arial" w:hAnsi="Arial"/>
                <w:b/>
                <w:sz w:val="18"/>
              </w:rPr>
              <w:t>NR operating band groups</w:t>
            </w:r>
            <w:r w:rsidRPr="00D76831">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1C6F6C" w14:textId="77777777" w:rsidR="00E72CD4" w:rsidRPr="00D76831" w:rsidRDefault="00E72CD4" w:rsidP="0000135D">
            <w:pPr>
              <w:keepNext/>
              <w:keepLines/>
              <w:spacing w:after="0"/>
              <w:jc w:val="cente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CEB7207" w14:textId="77777777" w:rsidR="00E72CD4" w:rsidRPr="00D76831" w:rsidRDefault="00E72CD4" w:rsidP="0000135D">
            <w:pPr>
              <w:keepNext/>
              <w:keepLines/>
              <w:spacing w:after="0"/>
              <w:jc w:val="center"/>
            </w:pPr>
            <w:r w:rsidRPr="00D76831">
              <w:rPr>
                <w:rFonts w:ascii="Arial" w:hAnsi="Arial"/>
                <w:b/>
                <w:sz w:val="18"/>
              </w:rPr>
              <w:t>Maximum Io</w:t>
            </w:r>
          </w:p>
        </w:tc>
      </w:tr>
      <w:tr w:rsidR="00D76831" w:rsidRPr="00D76831" w14:paraId="77A3E986" w14:textId="77777777" w:rsidTr="0081338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55E10C2" w14:textId="77777777" w:rsidR="00E72CD4" w:rsidRPr="00D76831" w:rsidRDefault="00E72CD4" w:rsidP="0000135D">
            <w:pPr>
              <w:keepNext/>
              <w:keepLines/>
              <w:spacing w:after="0"/>
              <w:jc w:val="center"/>
            </w:pPr>
            <w:r w:rsidRPr="00D76831">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4B5AB61" w14:textId="77777777" w:rsidR="00E72CD4" w:rsidRPr="00D76831" w:rsidRDefault="00E72CD4" w:rsidP="0000135D">
            <w:pPr>
              <w:keepNext/>
              <w:keepLines/>
              <w:spacing w:after="0"/>
              <w:jc w:val="center"/>
            </w:pPr>
            <w:r w:rsidRPr="00D76831">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87C9E52" w14:textId="77777777" w:rsidR="00E72CD4" w:rsidRPr="00D76831" w:rsidRDefault="00E72CD4" w:rsidP="0000135D">
            <w:pPr>
              <w:keepNext/>
              <w:keepLines/>
              <w:spacing w:after="0"/>
              <w:jc w:val="center"/>
            </w:pPr>
            <w:r w:rsidRPr="00D76831">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FD2BA2E" w14:textId="77777777" w:rsidR="00E72CD4" w:rsidRPr="00D76831" w:rsidRDefault="00E72CD4" w:rsidP="0000135D">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3D636F"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81C624D" w14:textId="27BE63F9" w:rsidR="00E72CD4" w:rsidRPr="00D76831" w:rsidRDefault="00E72CD4" w:rsidP="0000135D">
            <w:pPr>
              <w:keepNext/>
              <w:keepLines/>
              <w:spacing w:after="0"/>
              <w:jc w:val="cente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3F42106" w14:textId="77777777" w:rsidR="00E72CD4" w:rsidRPr="00D76831" w:rsidRDefault="00E72CD4" w:rsidP="0000135D">
            <w:pPr>
              <w:keepNext/>
              <w:keepLines/>
              <w:spacing w:after="0"/>
              <w:jc w:val="center"/>
            </w:pPr>
            <w:r w:rsidRPr="00D76831">
              <w:rPr>
                <w:rFonts w:ascii="Arial" w:hAnsi="Arial"/>
                <w:b/>
                <w:sz w:val="18"/>
              </w:rPr>
              <w:t>dBm/BW</w:t>
            </w:r>
            <w:r w:rsidRPr="00D76831">
              <w:rPr>
                <w:rFonts w:ascii="Arial" w:hAnsi="Arial"/>
                <w:b/>
                <w:sz w:val="18"/>
                <w:vertAlign w:val="subscript"/>
              </w:rPr>
              <w:t>Channel</w:t>
            </w:r>
          </w:p>
        </w:tc>
      </w:tr>
      <w:tr w:rsidR="00D76831" w:rsidRPr="00D76831" w14:paraId="68B09D4E" w14:textId="77777777" w:rsidTr="0081338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642ADBE" w14:textId="77777777" w:rsidR="00E72CD4" w:rsidRPr="00D76831" w:rsidRDefault="00E72CD4" w:rsidP="00E72C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71039CD" w14:textId="77777777" w:rsidR="00E72CD4" w:rsidRPr="00D76831" w:rsidRDefault="00E72CD4" w:rsidP="00E72C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48636E7" w14:textId="77777777" w:rsidR="00E72CD4" w:rsidRPr="00D76831" w:rsidRDefault="00E72CD4" w:rsidP="00E72CD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BF5160F" w14:textId="77777777" w:rsidR="00E72CD4" w:rsidRPr="00D76831" w:rsidRDefault="00E72CD4" w:rsidP="00E72CD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5C04A2"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2A83C1"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F0D7933"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2EF7D8E" w14:textId="77777777" w:rsidR="00E72CD4" w:rsidRPr="00D76831" w:rsidRDefault="00E72CD4" w:rsidP="00E72CD4">
            <w:pPr>
              <w:keepNext/>
              <w:keepLines/>
              <w:spacing w:after="0"/>
              <w:jc w:val="center"/>
              <w:rPr>
                <w:rFonts w:ascii="Arial" w:hAnsi="Arial"/>
                <w:b/>
                <w:sz w:val="18"/>
              </w:rPr>
            </w:pPr>
          </w:p>
        </w:tc>
      </w:tr>
      <w:tr w:rsidR="00D76831" w:rsidRPr="00D76831" w14:paraId="6938A56E"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A8FA8C1" w14:textId="0AF2E265"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[2]</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449D1C6" w14:textId="1D36B6A8"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[3]</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F0174B8" w14:textId="77777777" w:rsidR="00E72CD4" w:rsidRPr="00D76831" w:rsidRDefault="00E72CD4" w:rsidP="0000135D">
            <w:pPr>
              <w:keepNext/>
              <w:keepLines/>
              <w:spacing w:after="0"/>
              <w:jc w:val="center"/>
            </w:pPr>
            <w:r w:rsidRPr="00D76831">
              <w:rPr>
                <w:rFonts w:ascii="Arial" w:hAnsi="Arial"/>
                <w:sz w:val="18"/>
              </w:rPr>
              <w:sym w:font="Symbol" w:char="F0B3"/>
            </w:r>
            <w:r w:rsidRPr="00D76831">
              <w:rPr>
                <w:rFonts w:ascii="Arial" w:hAnsi="Arial"/>
                <w:sz w:val="18"/>
              </w:rPr>
              <w:t>[-3]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E77DE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D4DBB4"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FD86B9" w14:textId="77777777" w:rsidR="00E72CD4" w:rsidRPr="00D76831" w:rsidRDefault="00E72CD4" w:rsidP="0000135D">
            <w:pPr>
              <w:keepNext/>
              <w:keepLines/>
              <w:spacing w:after="0"/>
              <w:jc w:val="cente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26244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4A6CB1" w14:textId="77777777" w:rsidR="00E72CD4" w:rsidRPr="00D76831" w:rsidRDefault="00E72CD4" w:rsidP="0000135D">
            <w:pPr>
              <w:keepNext/>
              <w:keepLines/>
              <w:spacing w:after="0"/>
              <w:jc w:val="center"/>
            </w:pPr>
            <w:r w:rsidRPr="00D76831">
              <w:rPr>
                <w:rFonts w:ascii="Arial" w:hAnsi="Arial"/>
                <w:sz w:val="18"/>
              </w:rPr>
              <w:t>-50</w:t>
            </w:r>
          </w:p>
        </w:tc>
      </w:tr>
      <w:tr w:rsidR="00D76831" w:rsidRPr="00D76831" w14:paraId="65139D9C"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D2F52B7" w14:textId="77777777" w:rsidR="00E72CD4" w:rsidRPr="00D76831"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B850395" w14:textId="77777777" w:rsidR="00E72CD4" w:rsidRPr="00D76831"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8E74173"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C695D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F6F5ABC"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DF89B10" w14:textId="77777777" w:rsidR="00E72CD4" w:rsidRPr="00D76831" w:rsidRDefault="00E72CD4" w:rsidP="0000135D">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619A91"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7379C7" w14:textId="77777777" w:rsidR="00E72CD4" w:rsidRPr="00D76831" w:rsidRDefault="00E72CD4" w:rsidP="0000135D">
            <w:pPr>
              <w:keepNext/>
              <w:keepLines/>
              <w:spacing w:after="0"/>
              <w:jc w:val="center"/>
            </w:pPr>
            <w:r w:rsidRPr="00D76831">
              <w:rPr>
                <w:rFonts w:ascii="Arial" w:hAnsi="Arial"/>
                <w:sz w:val="18"/>
              </w:rPr>
              <w:t>-50</w:t>
            </w:r>
          </w:p>
        </w:tc>
      </w:tr>
      <w:tr w:rsidR="00D76831" w:rsidRPr="00D76831" w14:paraId="72FBA7EE"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C924D1A" w14:textId="77777777" w:rsidR="00E72CD4" w:rsidRPr="00D76831"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3A4B9B5" w14:textId="77777777" w:rsidR="00E72CD4" w:rsidRPr="00D76831"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17537BB"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E7FF1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32D0E1"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841D4F" w14:textId="77777777" w:rsidR="00E72CD4" w:rsidRPr="00D76831" w:rsidRDefault="00E72CD4" w:rsidP="0000135D">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6523C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1B9A4F" w14:textId="77777777" w:rsidR="00E72CD4" w:rsidRPr="00D76831" w:rsidRDefault="00E72CD4" w:rsidP="0000135D">
            <w:pPr>
              <w:keepNext/>
              <w:keepLines/>
              <w:spacing w:after="0"/>
              <w:jc w:val="center"/>
            </w:pPr>
            <w:r w:rsidRPr="00D76831">
              <w:rPr>
                <w:rFonts w:ascii="Arial" w:hAnsi="Arial"/>
                <w:sz w:val="18"/>
              </w:rPr>
              <w:t>-50</w:t>
            </w:r>
          </w:p>
        </w:tc>
      </w:tr>
      <w:tr w:rsidR="00D76831" w:rsidRPr="00D76831" w14:paraId="0852D661"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B66507E" w14:textId="77777777" w:rsidR="00E72CD4" w:rsidRPr="00D76831"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F2AD580" w14:textId="77777777" w:rsidR="00E72CD4" w:rsidRPr="00D76831"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94D86A4" w14:textId="77777777" w:rsidR="00E72CD4" w:rsidRPr="00D76831"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E32EDB5"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D63870" w14:textId="77777777" w:rsidR="00E72CD4" w:rsidRPr="00D76831" w:rsidRDefault="00E72CD4" w:rsidP="0000135D">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3FC194" w14:textId="77777777" w:rsidR="00E72CD4" w:rsidRPr="00D76831" w:rsidRDefault="00E72CD4" w:rsidP="0000135D">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F2410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B4A60C" w14:textId="77777777" w:rsidR="00E72CD4" w:rsidRPr="00D76831" w:rsidRDefault="00E72CD4" w:rsidP="0000135D">
            <w:pPr>
              <w:keepNext/>
              <w:keepLines/>
              <w:spacing w:after="0"/>
              <w:jc w:val="center"/>
            </w:pPr>
            <w:r w:rsidRPr="00D76831">
              <w:rPr>
                <w:rFonts w:ascii="Arial" w:hAnsi="Arial"/>
                <w:sz w:val="18"/>
              </w:rPr>
              <w:t>-50</w:t>
            </w:r>
          </w:p>
        </w:tc>
      </w:tr>
      <w:tr w:rsidR="00D76831" w:rsidRPr="00D76831" w14:paraId="3A6BB485"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CF70DAB" w14:textId="77777777" w:rsidR="00E72CD4" w:rsidRPr="00D76831"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CD44F6E" w14:textId="77777777" w:rsidR="00E72CD4" w:rsidRPr="00D76831"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7F827F8" w14:textId="77777777" w:rsidR="00E72CD4" w:rsidRPr="00D76831"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223C58"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71E15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DEE3F5"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DBF29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F55FD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06A76D9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0F9293C" w14:textId="77777777" w:rsidR="00E72CD4" w:rsidRPr="00D76831"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1AFB140" w14:textId="77777777" w:rsidR="00E72CD4" w:rsidRPr="00D76831"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C2F9E8B" w14:textId="77777777" w:rsidR="00E72CD4" w:rsidRPr="00D76831"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E22079"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04BAF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857CFB"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188E8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21FB0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2379915" w14:textId="77777777" w:rsidTr="0081338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02523D5" w14:textId="77777777"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[3]</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DC8FA1" w14:textId="77777777" w:rsidR="00E72CD4" w:rsidRPr="00D76831" w:rsidRDefault="00E72CD4" w:rsidP="0000135D">
            <w:pPr>
              <w:keepNext/>
              <w:keepLines/>
              <w:spacing w:after="0"/>
              <w:jc w:val="center"/>
            </w:pPr>
            <w:r w:rsidRPr="00D76831">
              <w:rPr>
                <w:rFonts w:ascii="Arial" w:hAnsi="Arial"/>
                <w:sz w:val="18"/>
              </w:rPr>
              <w:sym w:font="Symbol" w:char="F0B1"/>
            </w:r>
            <w:r w:rsidRPr="00D76831">
              <w:rPr>
                <w:rFonts w:ascii="Arial" w:hAnsi="Arial"/>
                <w:sz w:val="18"/>
              </w:rPr>
              <w:t>[3]</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277EC086" w14:textId="77777777" w:rsidR="00E72CD4" w:rsidRPr="00D76831" w:rsidRDefault="00E72CD4" w:rsidP="0000135D">
            <w:pPr>
              <w:keepNext/>
              <w:keepLines/>
              <w:spacing w:after="0"/>
              <w:jc w:val="center"/>
            </w:pPr>
            <w:r w:rsidRPr="00D76831">
              <w:rPr>
                <w:rFonts w:ascii="Arial" w:hAnsi="Arial"/>
                <w:sz w:val="18"/>
              </w:rPr>
              <w:sym w:font="Symbol" w:char="F0B3"/>
            </w:r>
            <w:r w:rsidRPr="00D76831">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AC8E86" w14:textId="77777777" w:rsidR="00E72CD4" w:rsidRPr="00D76831" w:rsidRDefault="00E72CD4" w:rsidP="0000135D">
            <w:pPr>
              <w:keepNext/>
              <w:keepLines/>
              <w:spacing w:after="0"/>
              <w:jc w:val="center"/>
            </w:pPr>
            <w:r w:rsidRPr="00D76831">
              <w:rPr>
                <w:rFonts w:ascii="Arial" w:hAnsi="Arial"/>
                <w:sz w:val="18"/>
              </w:rPr>
              <w:t>Note 3</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AE48D36" w14:textId="77777777" w:rsidR="00E72CD4" w:rsidRPr="00D76831" w:rsidRDefault="00E72CD4" w:rsidP="0000135D">
            <w:pPr>
              <w:keepNext/>
              <w:keepLines/>
              <w:spacing w:after="0"/>
              <w:jc w:val="center"/>
            </w:pPr>
            <w:r w:rsidRPr="00D76831">
              <w:rPr>
                <w:rFonts w:ascii="Arial" w:hAnsi="Arial"/>
                <w:sz w:val="18"/>
              </w:rPr>
              <w:t>Note 3</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0A24FD" w14:textId="77777777" w:rsidR="00E72CD4" w:rsidRPr="00D76831" w:rsidRDefault="00E72CD4" w:rsidP="0000135D">
            <w:pPr>
              <w:keepNext/>
              <w:keepLines/>
              <w:spacing w:after="0"/>
              <w:jc w:val="center"/>
            </w:pPr>
            <w:r w:rsidRPr="00D76831">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939C59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5F11B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r>
      <w:tr w:rsidR="00E72CD4" w:rsidRPr="00D76831" w14:paraId="6EE7749D"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9F8A149" w14:textId="77777777" w:rsidR="00E72CD4" w:rsidRPr="00D76831" w:rsidRDefault="00E72CD4" w:rsidP="00056696">
            <w:pPr>
              <w:pStyle w:val="TAN"/>
            </w:pPr>
            <w:r w:rsidRPr="00D76831">
              <w:t>NOTE 1:</w:t>
            </w:r>
            <w:r w:rsidRPr="00D76831">
              <w:tab/>
              <w:t>Io is assumed to have constant EPRE across the bandwidth.</w:t>
            </w:r>
          </w:p>
          <w:p w14:paraId="22501B27" w14:textId="77777777" w:rsidR="00E72CD4" w:rsidRPr="00D76831" w:rsidRDefault="00E72CD4" w:rsidP="00056696">
            <w:pPr>
              <w:pStyle w:val="TAN"/>
            </w:pPr>
            <w:r w:rsidRPr="00D76831">
              <w:t>NOTE 2:</w:t>
            </w:r>
            <w:r w:rsidRPr="00D76831">
              <w:tab/>
              <w:t>The parameter Ês/Iot is the minimum Ês/Iot of the pair of cells to which the requirement applies.</w:t>
            </w:r>
          </w:p>
          <w:p w14:paraId="762E7265" w14:textId="77777777" w:rsidR="00E72CD4" w:rsidRPr="00D76831" w:rsidRDefault="00E72CD4" w:rsidP="00056696">
            <w:pPr>
              <w:pStyle w:val="TAN"/>
            </w:pPr>
            <w:r w:rsidRPr="00D76831">
              <w:t>NOTE 3:</w:t>
            </w:r>
            <w:r w:rsidRPr="00D76831">
              <w:tab/>
              <w:t>The same bands and the same Io conditions for each band apply for this requirement as for the corresponding highest accuracy requirement.</w:t>
            </w:r>
          </w:p>
        </w:tc>
      </w:tr>
    </w:tbl>
    <w:p w14:paraId="5E25987C" w14:textId="77777777" w:rsidR="0000135D" w:rsidRPr="00D76831" w:rsidRDefault="0000135D" w:rsidP="00E72CD4">
      <w:pPr>
        <w:rPr>
          <w:i/>
          <w:lang w:eastAsia="zh-CN"/>
        </w:rPr>
      </w:pPr>
    </w:p>
    <w:p w14:paraId="4071A8D7" w14:textId="7AF32D81" w:rsidR="00E72CD4" w:rsidRPr="00D76831" w:rsidRDefault="00E72CD4" w:rsidP="00E72CD4">
      <w:pPr>
        <w:rPr>
          <w:i/>
          <w:lang w:eastAsia="zh-CN"/>
        </w:rPr>
      </w:pPr>
      <w:r w:rsidRPr="00D76831">
        <w:rPr>
          <w:rFonts w:hint="eastAsia"/>
          <w:i/>
          <w:lang w:eastAsia="zh-CN"/>
        </w:rPr>
        <w:t>Editor</w:t>
      </w:r>
      <w:r w:rsidRPr="00D76831">
        <w:rPr>
          <w:i/>
          <w:lang w:eastAsia="zh-CN"/>
        </w:rPr>
        <w:t xml:space="preserve">’s note: </w:t>
      </w:r>
      <w:r w:rsidRPr="00D76831">
        <w:rPr>
          <w:i/>
        </w:rPr>
        <w:t>the minimum Io conditions in this table are subjected to the SSB SCS used and they are calculated according to system noise PN and received minimum RSRP requirement.</w:t>
      </w:r>
    </w:p>
    <w:p w14:paraId="6367190B" w14:textId="77777777" w:rsidR="00E72CD4" w:rsidRPr="00D76831" w:rsidRDefault="00E72CD4" w:rsidP="00E72CD4">
      <w:pPr>
        <w:rPr>
          <w:lang w:val="en-US" w:eastAsia="ko-KR"/>
        </w:rPr>
      </w:pPr>
    </w:p>
    <w:p w14:paraId="0538AC24" w14:textId="77777777" w:rsidR="00E72CD4" w:rsidRPr="00D76831" w:rsidRDefault="00E72CD4" w:rsidP="0000135D">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10.1.2.2</w:t>
      </w:r>
      <w:r w:rsidRPr="00D76831">
        <w:rPr>
          <w:rFonts w:ascii="Arial" w:hAnsi="Arial"/>
          <w:sz w:val="24"/>
          <w:lang w:val="en-US"/>
        </w:rPr>
        <w:tab/>
        <w:t>Intra-frequency [CSI-RS RSRP] accuracy requirements</w:t>
      </w:r>
    </w:p>
    <w:p w14:paraId="66580AE4" w14:textId="77777777" w:rsidR="00E72CD4" w:rsidRPr="00D76831" w:rsidRDefault="00E72CD4" w:rsidP="0000135D">
      <w:pPr>
        <w:pStyle w:val="Heading3"/>
        <w:rPr>
          <w:lang w:val="en-US"/>
        </w:rPr>
      </w:pPr>
      <w:bookmarkStart w:id="216" w:name="_Toc526331747"/>
      <w:r w:rsidRPr="00D76831">
        <w:rPr>
          <w:lang w:val="en-US"/>
        </w:rPr>
        <w:t>10.1.3</w:t>
      </w:r>
      <w:r w:rsidRPr="00D76831">
        <w:rPr>
          <w:lang w:val="en-US"/>
        </w:rPr>
        <w:tab/>
        <w:t>Intra-frequency RSRP accuracy requirements for FR2</w:t>
      </w:r>
      <w:bookmarkEnd w:id="216"/>
    </w:p>
    <w:p w14:paraId="5AA6C2D7" w14:textId="77777777" w:rsidR="00E72CD4" w:rsidRPr="00D76831" w:rsidRDefault="00E72CD4" w:rsidP="0000135D">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10.1.3.1</w:t>
      </w:r>
      <w:r w:rsidRPr="00D76831">
        <w:rPr>
          <w:rFonts w:ascii="Arial" w:hAnsi="Arial"/>
          <w:sz w:val="24"/>
          <w:lang w:val="en-US"/>
        </w:rPr>
        <w:tab/>
        <w:t>Intra-frequency SS RSRP accuracy requirements</w:t>
      </w:r>
    </w:p>
    <w:p w14:paraId="4A8D8F2B" w14:textId="745B9C1E" w:rsidR="00E72CD4" w:rsidRPr="00D76831" w:rsidRDefault="00E72CD4" w:rsidP="00056696">
      <w:pPr>
        <w:pStyle w:val="Heading5"/>
        <w:rPr>
          <w:sz w:val="24"/>
        </w:rPr>
      </w:pPr>
      <w:bookmarkStart w:id="217" w:name="_Toc526331748"/>
      <w:r w:rsidRPr="00D76831">
        <w:t>10.1.3.</w:t>
      </w:r>
      <w:r w:rsidR="00056696" w:rsidRPr="00D76831">
        <w:t>1.1</w:t>
      </w:r>
      <w:r w:rsidRPr="00D76831">
        <w:tab/>
        <w:t xml:space="preserve">Absolute </w:t>
      </w:r>
      <w:r w:rsidRPr="00D76831">
        <w:rPr>
          <w:lang w:val="en-US"/>
        </w:rPr>
        <w:t xml:space="preserve">SS RSRP </w:t>
      </w:r>
      <w:r w:rsidRPr="00D76831">
        <w:rPr>
          <w:sz w:val="24"/>
        </w:rPr>
        <w:t>Accuracy</w:t>
      </w:r>
      <w:bookmarkEnd w:id="217"/>
    </w:p>
    <w:p w14:paraId="33BA2F07" w14:textId="61C093E2"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 xml:space="preserve">SS </w:t>
      </w:r>
      <w:r w:rsidRPr="00D76831">
        <w:rPr>
          <w:rFonts w:cs="v4.2.0"/>
        </w:rPr>
        <w:t>RSRP in this clause apply to a cell on the same frequency as that of the serving cell.</w:t>
      </w:r>
    </w:p>
    <w:p w14:paraId="08AAE12F" w14:textId="33F63951"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3</w:t>
      </w:r>
      <w:r w:rsidRPr="00D76831">
        <w:rPr>
          <w:rFonts w:cs="v4.2.0" w:hint="eastAsia"/>
          <w:lang w:eastAsia="zh-CN"/>
        </w:rPr>
        <w:t>.1.1</w:t>
      </w:r>
      <w:r w:rsidRPr="00D76831">
        <w:rPr>
          <w:rFonts w:cs="v4.2.0"/>
        </w:rPr>
        <w:t>-1 are valid under the following conditions:</w:t>
      </w:r>
    </w:p>
    <w:p w14:paraId="1E8D800C" w14:textId="26B9C994" w:rsidR="00E72CD4" w:rsidRPr="00D76831" w:rsidRDefault="00D742E6" w:rsidP="00D742E6">
      <w:pPr>
        <w:pStyle w:val="B10"/>
        <w:rPr>
          <w:lang w:eastAsia="zh-CN"/>
        </w:rPr>
      </w:pPr>
      <w:r>
        <w:t>-</w:t>
      </w:r>
      <w:r>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35761A23" w14:textId="3AE30C60" w:rsidR="00E72CD4" w:rsidRPr="00D76831" w:rsidRDefault="00D742E6" w:rsidP="00D742E6">
      <w:pPr>
        <w:pStyle w:val="B10"/>
        <w:rPr>
          <w:lang w:eastAsia="zh-CN"/>
        </w:rPr>
      </w:pPr>
      <w:r>
        <w:rPr>
          <w:lang w:eastAsia="zh-CN"/>
        </w:rPr>
        <w:t>-</w:t>
      </w:r>
      <w:r>
        <w:rPr>
          <w:lang w:eastAsia="zh-CN"/>
        </w:rPr>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0ED57906" w14:textId="1E7EAA57" w:rsidR="00E72CD4" w:rsidRPr="00D76831" w:rsidRDefault="00E72CD4" w:rsidP="0000135D">
      <w:pPr>
        <w:keepNext/>
        <w:keepLines/>
        <w:spacing w:before="60"/>
        <w:jc w:val="center"/>
      </w:pPr>
      <w:r w:rsidRPr="00D76831">
        <w:rPr>
          <w:rFonts w:ascii="Arial" w:hAnsi="Arial"/>
          <w:b/>
        </w:rPr>
        <w:t>Table 10.1.</w:t>
      </w:r>
      <w:r w:rsidRPr="00D76831">
        <w:rPr>
          <w:rFonts w:ascii="Arial" w:hAnsi="Arial"/>
          <w:b/>
          <w:lang w:eastAsia="zh-CN"/>
        </w:rPr>
        <w:t>3</w:t>
      </w:r>
      <w:r w:rsidRPr="00D76831">
        <w:rPr>
          <w:rFonts w:ascii="Arial" w:hAnsi="Arial"/>
          <w:b/>
        </w:rPr>
        <w:t>.1.1-1: SS RSRP Intra frequency absolute accuracy</w:t>
      </w:r>
    </w:p>
    <w:tbl>
      <w:tblPr>
        <w:tblW w:w="10172" w:type="dxa"/>
        <w:jc w:val="center"/>
        <w:tblLook w:val="01E0" w:firstRow="1" w:lastRow="1" w:firstColumn="1" w:lastColumn="1" w:noHBand="0" w:noVBand="0"/>
      </w:tblPr>
      <w:tblGrid>
        <w:gridCol w:w="1031"/>
        <w:gridCol w:w="1047"/>
        <w:gridCol w:w="825"/>
        <w:gridCol w:w="1619"/>
        <w:gridCol w:w="1339"/>
        <w:gridCol w:w="1339"/>
        <w:gridCol w:w="1486"/>
        <w:gridCol w:w="1486"/>
      </w:tblGrid>
      <w:tr w:rsidR="00D76831" w:rsidRPr="00D76831" w14:paraId="4BE090ED" w14:textId="77777777" w:rsidTr="0000135D">
        <w:trPr>
          <w:jc w:val="center"/>
        </w:trPr>
        <w:tc>
          <w:tcPr>
            <w:tcW w:w="207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909985" w14:textId="77777777" w:rsidR="00E72CD4" w:rsidRPr="00D76831" w:rsidRDefault="00E72CD4" w:rsidP="0000135D">
            <w:pPr>
              <w:keepNext/>
              <w:keepLines/>
              <w:spacing w:after="0"/>
              <w:jc w:val="center"/>
            </w:pPr>
            <w:r w:rsidRPr="00D76831">
              <w:rPr>
                <w:b/>
              </w:rPr>
              <w:t>Accuracy</w:t>
            </w:r>
          </w:p>
        </w:tc>
        <w:tc>
          <w:tcPr>
            <w:tcW w:w="809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5E61F3" w14:textId="77777777" w:rsidR="00E72CD4" w:rsidRPr="00D76831" w:rsidRDefault="00E72CD4" w:rsidP="0000135D">
            <w:pPr>
              <w:keepNext/>
              <w:keepLines/>
              <w:spacing w:after="0"/>
              <w:jc w:val="center"/>
            </w:pPr>
            <w:r w:rsidRPr="00D76831">
              <w:rPr>
                <w:b/>
              </w:rPr>
              <w:t>Conditions</w:t>
            </w:r>
          </w:p>
        </w:tc>
      </w:tr>
      <w:tr w:rsidR="00D76831" w:rsidRPr="00D76831" w14:paraId="16B1E5BB" w14:textId="77777777" w:rsidTr="0081338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24B270" w14:textId="77777777" w:rsidR="00E72CD4" w:rsidRPr="00D76831" w:rsidRDefault="00E72CD4" w:rsidP="0000135D">
            <w:pPr>
              <w:keepNext/>
              <w:keepLines/>
              <w:spacing w:after="0"/>
              <w:jc w:val="center"/>
            </w:pPr>
            <w:r w:rsidRPr="00D76831">
              <w:rPr>
                <w:b/>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DE1A19" w14:textId="77777777" w:rsidR="00E72CD4" w:rsidRPr="00D76831" w:rsidRDefault="00E72CD4" w:rsidP="0000135D">
            <w:pPr>
              <w:keepNext/>
              <w:keepLines/>
              <w:spacing w:after="0"/>
              <w:jc w:val="center"/>
            </w:pPr>
            <w:r w:rsidRPr="00D76831">
              <w:rPr>
                <w:b/>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C1FC1" w14:textId="77777777" w:rsidR="00E72CD4" w:rsidRPr="00D76831" w:rsidRDefault="00E72CD4" w:rsidP="0000135D">
            <w:pPr>
              <w:keepNext/>
              <w:keepLines/>
              <w:spacing w:after="0"/>
              <w:jc w:val="center"/>
            </w:pPr>
            <w:r w:rsidRPr="00D76831">
              <w:rPr>
                <w:b/>
              </w:rPr>
              <w:t>Ês/Iot</w:t>
            </w:r>
          </w:p>
        </w:tc>
        <w:tc>
          <w:tcPr>
            <w:tcW w:w="72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7AF911" w14:textId="77777777" w:rsidR="00E72CD4" w:rsidRPr="00D76831" w:rsidRDefault="00E72CD4" w:rsidP="0000135D">
            <w:pPr>
              <w:keepNext/>
              <w:keepLines/>
              <w:spacing w:after="0"/>
              <w:jc w:val="center"/>
            </w:pPr>
            <w:r w:rsidRPr="00D76831">
              <w:rPr>
                <w:b/>
              </w:rPr>
              <w:t>Io</w:t>
            </w:r>
            <w:r w:rsidRPr="00D76831">
              <w:rPr>
                <w:b/>
                <w:vertAlign w:val="superscript"/>
              </w:rPr>
              <w:t xml:space="preserve"> Note 1</w:t>
            </w:r>
            <w:r w:rsidRPr="00D76831">
              <w:rPr>
                <w:b/>
              </w:rPr>
              <w:t xml:space="preserve"> range</w:t>
            </w:r>
          </w:p>
        </w:tc>
      </w:tr>
      <w:tr w:rsidR="00D76831" w:rsidRPr="00D76831" w14:paraId="2CDEF8BD" w14:textId="77777777" w:rsidTr="0081338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C707A2" w14:textId="77777777" w:rsidR="00E72CD4" w:rsidRPr="00D76831" w:rsidRDefault="00E72CD4" w:rsidP="0000135D">
            <w:pPr>
              <w:keepNext/>
              <w:keepLines/>
              <w:spacing w:after="0"/>
              <w:jc w:val="cente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B7C9D62" w14:textId="77777777" w:rsidR="00E72CD4" w:rsidRPr="00D76831" w:rsidRDefault="00E72CD4" w:rsidP="0000135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46AE6FAC"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2CFF06BB" w14:textId="7C599542" w:rsidR="00E72CD4" w:rsidRPr="00D76831" w:rsidRDefault="00E72CD4" w:rsidP="0000135D">
            <w:pPr>
              <w:keepNext/>
              <w:keepLines/>
              <w:spacing w:after="0"/>
              <w:jc w:val="center"/>
            </w:pPr>
            <w:r w:rsidRPr="00D76831">
              <w:rPr>
                <w:b/>
              </w:rPr>
              <w:t>NR operating band groups</w:t>
            </w:r>
            <w:r w:rsidRPr="00D76831">
              <w:rPr>
                <w:b/>
                <w:vertAlign w:val="superscript"/>
              </w:rPr>
              <w:t xml:space="preserve"> </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B20754" w14:textId="77777777" w:rsidR="00E72CD4" w:rsidRPr="00D76831" w:rsidRDefault="00E72CD4" w:rsidP="0000135D">
            <w:pPr>
              <w:keepNext/>
              <w:keepLines/>
              <w:spacing w:after="0"/>
              <w:jc w:val="center"/>
            </w:pPr>
            <w:r w:rsidRPr="00D76831">
              <w:rPr>
                <w:b/>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ED001BA" w14:textId="77777777" w:rsidR="00E72CD4" w:rsidRPr="00D76831" w:rsidRDefault="00E72CD4" w:rsidP="0000135D">
            <w:pPr>
              <w:keepNext/>
              <w:keepLines/>
              <w:spacing w:after="0"/>
              <w:jc w:val="center"/>
            </w:pPr>
            <w:r w:rsidRPr="00D76831">
              <w:rPr>
                <w:b/>
              </w:rPr>
              <w:t>Maximum Io</w:t>
            </w:r>
          </w:p>
        </w:tc>
      </w:tr>
      <w:tr w:rsidR="00D76831" w:rsidRPr="00D76831" w14:paraId="48219146"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0F93F09" w14:textId="77777777" w:rsidR="00E72CD4" w:rsidRPr="00D76831" w:rsidRDefault="00E72CD4" w:rsidP="0000135D">
            <w:pPr>
              <w:keepNext/>
              <w:keepLines/>
              <w:spacing w:after="0"/>
              <w:jc w:val="center"/>
            </w:pPr>
            <w:r w:rsidRPr="00D76831">
              <w:rPr>
                <w:b/>
              </w:rPr>
              <w:t>dB</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4F3DD9C" w14:textId="77777777" w:rsidR="00E72CD4" w:rsidRPr="00D76831" w:rsidRDefault="00E72CD4" w:rsidP="0000135D">
            <w:pPr>
              <w:keepNext/>
              <w:keepLines/>
              <w:spacing w:after="0"/>
              <w:jc w:val="center"/>
            </w:pPr>
            <w:r w:rsidRPr="00D76831">
              <w:rPr>
                <w:b/>
              </w:rPr>
              <w:t>dB</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A89A35B" w14:textId="77777777" w:rsidR="00E72CD4" w:rsidRPr="00D76831" w:rsidRDefault="00E72CD4" w:rsidP="0000135D">
            <w:pPr>
              <w:keepNext/>
              <w:keepLines/>
              <w:spacing w:after="0"/>
              <w:jc w:val="center"/>
            </w:pPr>
            <w:r w:rsidRPr="00D76831">
              <w:rPr>
                <w:b/>
              </w:rPr>
              <w:t>dB</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1D4CBED7" w14:textId="77777777" w:rsidR="00E72CD4" w:rsidRPr="00D76831" w:rsidRDefault="00E72CD4" w:rsidP="0000135D">
            <w:pPr>
              <w:keepNext/>
              <w:keepLines/>
              <w:spacing w:after="0"/>
              <w:jc w:val="cente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441FD59" w14:textId="13BFF406" w:rsidR="00E72CD4" w:rsidRPr="00D76831" w:rsidRDefault="00E72CD4" w:rsidP="0000135D">
            <w:pPr>
              <w:keepNext/>
              <w:keepLines/>
              <w:spacing w:after="0"/>
              <w:jc w:val="center"/>
            </w:pPr>
            <w:r w:rsidRPr="00D76831">
              <w:rPr>
                <w:b/>
              </w:rPr>
              <w:t>dBm/120kHz SSB SCS</w:t>
            </w:r>
            <w:r w:rsidRPr="00D76831">
              <w:rPr>
                <w:b/>
                <w:vertAlign w:val="superscript"/>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2A0FE80" w14:textId="77777777" w:rsidR="00E72CD4" w:rsidRPr="00D76831" w:rsidRDefault="00E72CD4" w:rsidP="00E72CD4">
            <w:pPr>
              <w:keepNext/>
              <w:keepLines/>
              <w:spacing w:after="0"/>
              <w:jc w:val="center"/>
              <w:rPr>
                <w:b/>
              </w:rPr>
            </w:pPr>
            <w:r w:rsidRPr="00D76831">
              <w:rPr>
                <w:b/>
              </w:rPr>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02CB2" w14:textId="77777777" w:rsidR="00E72CD4" w:rsidRPr="00D76831" w:rsidRDefault="00E72CD4" w:rsidP="0000135D">
            <w:pPr>
              <w:keepNext/>
              <w:keepLines/>
              <w:spacing w:after="0"/>
              <w:jc w:val="center"/>
            </w:pPr>
            <w:r w:rsidRPr="00D76831">
              <w:rPr>
                <w:b/>
              </w:rPr>
              <w:t>dBm/BW</w:t>
            </w:r>
            <w:r w:rsidRPr="00D76831">
              <w:rPr>
                <w:b/>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CF8B59" w14:textId="77777777" w:rsidR="00E72CD4" w:rsidRPr="00D76831" w:rsidRDefault="00E72CD4" w:rsidP="0000135D">
            <w:pPr>
              <w:keepNext/>
              <w:keepLines/>
              <w:spacing w:after="0"/>
              <w:jc w:val="center"/>
            </w:pPr>
            <w:r w:rsidRPr="00D76831">
              <w:rPr>
                <w:b/>
              </w:rPr>
              <w:t>dBm/BW</w:t>
            </w:r>
            <w:r w:rsidRPr="00D76831">
              <w:rPr>
                <w:b/>
                <w:vertAlign w:val="subscript"/>
              </w:rPr>
              <w:t>Channel</w:t>
            </w:r>
          </w:p>
        </w:tc>
      </w:tr>
      <w:tr w:rsidR="00D76831" w:rsidRPr="00D76831" w14:paraId="36E34B79" w14:textId="77777777" w:rsidTr="0081338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ACF1042" w14:textId="46014526" w:rsidR="00E72CD4" w:rsidRPr="00D76831" w:rsidRDefault="00E72CD4" w:rsidP="0000135D">
            <w:pPr>
              <w:keepNext/>
              <w:keepLines/>
              <w:spacing w:after="0"/>
              <w:jc w:val="center"/>
            </w:pPr>
            <w:r w:rsidRPr="00D76831">
              <w:sym w:font="Symbol" w:char="F0B1"/>
            </w:r>
            <w:r w:rsidRPr="00D76831">
              <w:t>[6]</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4AF880D" w14:textId="77777777" w:rsidR="00E72CD4" w:rsidRPr="00D76831" w:rsidRDefault="00E72CD4" w:rsidP="0000135D">
            <w:pPr>
              <w:keepNext/>
              <w:keepLines/>
              <w:spacing w:after="0"/>
              <w:jc w:val="center"/>
            </w:pPr>
            <w:r w:rsidRPr="00D76831">
              <w:sym w:font="Symbol" w:char="F0B1"/>
            </w:r>
            <w:r w:rsidRPr="00D76831">
              <w:t>[9]</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5D03068E" w14:textId="132C5AD9" w:rsidR="00E72CD4" w:rsidRPr="00D76831" w:rsidRDefault="00E72CD4" w:rsidP="0000135D">
            <w:pPr>
              <w:keepNext/>
              <w:keepLines/>
              <w:spacing w:after="0"/>
              <w:jc w:val="center"/>
            </w:pPr>
            <w:r w:rsidRPr="00D76831">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581F5964"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B52912" w14:textId="77777777" w:rsidR="00E72CD4" w:rsidRPr="00D76831" w:rsidRDefault="00E72CD4" w:rsidP="0000135D">
            <w:pPr>
              <w:keepNext/>
              <w:keepLines/>
              <w:spacing w:after="0"/>
              <w:jc w:val="center"/>
              <w:rPr>
                <w:rFonts w:eastAsia="Yu Mincho"/>
                <w:lang w:eastAsia="ja-JP"/>
              </w:rP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1F565EA" w14:textId="27A60429" w:rsidR="00E72CD4" w:rsidRPr="00D76831" w:rsidRDefault="00E72CD4" w:rsidP="0000135D">
            <w:pPr>
              <w:keepNext/>
              <w:keepLines/>
              <w:spacing w:after="0"/>
              <w:jc w:val="center"/>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E539BB2" w14:textId="26FA5DC1"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888E5C2" w14:textId="77777777" w:rsidR="00E72CD4" w:rsidRPr="00D76831" w:rsidRDefault="00E72CD4" w:rsidP="00E72CD4">
            <w:pPr>
              <w:keepNext/>
              <w:keepLines/>
              <w:spacing w:after="0"/>
              <w:jc w:val="center"/>
            </w:pPr>
            <w:r w:rsidRPr="00D76831">
              <w:t>TBD</w:t>
            </w:r>
          </w:p>
        </w:tc>
      </w:tr>
      <w:tr w:rsidR="00D76831" w:rsidRPr="00D76831" w14:paraId="7DE7A7E0" w14:textId="77777777" w:rsidTr="00813383">
        <w:trPr>
          <w:jc w:val="center"/>
        </w:trPr>
        <w:tc>
          <w:tcPr>
            <w:tcW w:w="1031" w:type="dxa"/>
            <w:vMerge/>
            <w:tcBorders>
              <w:left w:val="single" w:sz="4" w:space="0" w:color="auto"/>
              <w:right w:val="single" w:sz="6" w:space="0" w:color="auto"/>
            </w:tcBorders>
            <w:shd w:val="clear" w:color="auto" w:fill="auto"/>
            <w:vAlign w:val="center"/>
          </w:tcPr>
          <w:p w14:paraId="48D32E82"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68AC0AFD"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2B2E7CFB"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tcPr>
          <w:p w14:paraId="317D6055"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1E56ABB"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3C5735" w14:textId="6DEB8C2D"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A6CD7" w14:textId="006D9D1A"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E5E2CBF" w14:textId="77777777" w:rsidR="00E72CD4" w:rsidRPr="00D76831" w:rsidRDefault="00E72CD4" w:rsidP="00E72CD4">
            <w:pPr>
              <w:keepNext/>
              <w:keepLines/>
              <w:spacing w:after="0"/>
              <w:jc w:val="center"/>
            </w:pPr>
            <w:r w:rsidRPr="00D76831">
              <w:t>TBD</w:t>
            </w:r>
          </w:p>
        </w:tc>
      </w:tr>
      <w:tr w:rsidR="00D76831" w:rsidRPr="00D76831" w14:paraId="089545EA" w14:textId="77777777" w:rsidTr="00813383">
        <w:trPr>
          <w:jc w:val="center"/>
        </w:trPr>
        <w:tc>
          <w:tcPr>
            <w:tcW w:w="1031" w:type="dxa"/>
            <w:vMerge/>
            <w:tcBorders>
              <w:left w:val="single" w:sz="4" w:space="0" w:color="auto"/>
              <w:right w:val="single" w:sz="6" w:space="0" w:color="auto"/>
            </w:tcBorders>
            <w:shd w:val="clear" w:color="auto" w:fill="auto"/>
            <w:vAlign w:val="center"/>
          </w:tcPr>
          <w:p w14:paraId="3B202C65"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5C53E772"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19E2E891"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100C896"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E808"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A11D98" w14:textId="0830A093"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AF9543D" w14:textId="4C8CEEBC"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A21AA76" w14:textId="77777777" w:rsidR="00E72CD4" w:rsidRPr="00D76831" w:rsidRDefault="00E72CD4" w:rsidP="00E72CD4">
            <w:pPr>
              <w:keepNext/>
              <w:keepLines/>
              <w:spacing w:after="0"/>
              <w:jc w:val="center"/>
            </w:pPr>
            <w:r w:rsidRPr="00D76831">
              <w:t>TBD</w:t>
            </w:r>
          </w:p>
        </w:tc>
      </w:tr>
      <w:tr w:rsidR="00D76831" w:rsidRPr="00D76831" w14:paraId="16F328A2" w14:textId="77777777" w:rsidTr="00813383">
        <w:trPr>
          <w:jc w:val="center"/>
        </w:trPr>
        <w:tc>
          <w:tcPr>
            <w:tcW w:w="1031" w:type="dxa"/>
            <w:vMerge/>
            <w:tcBorders>
              <w:left w:val="single" w:sz="4" w:space="0" w:color="auto"/>
              <w:right w:val="single" w:sz="6" w:space="0" w:color="auto"/>
            </w:tcBorders>
            <w:shd w:val="clear" w:color="auto" w:fill="auto"/>
            <w:vAlign w:val="center"/>
          </w:tcPr>
          <w:p w14:paraId="61A7DBB3"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7FA45CFB"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5F900C28"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42F47DA"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4E45090"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F35A0A" w14:textId="55AF84A4"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3D1EE2D" w14:textId="49805DBF"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AB0533" w14:textId="77777777" w:rsidR="00E72CD4" w:rsidRPr="00D76831" w:rsidRDefault="00E72CD4" w:rsidP="00E72CD4">
            <w:pPr>
              <w:keepNext/>
              <w:keepLines/>
              <w:spacing w:after="0"/>
              <w:jc w:val="center"/>
            </w:pPr>
            <w:r w:rsidRPr="00D76831">
              <w:t>TBD</w:t>
            </w:r>
          </w:p>
        </w:tc>
      </w:tr>
      <w:tr w:rsidR="00D76831" w:rsidRPr="00D76831" w14:paraId="4CB1F3F0"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96A7DAF" w14:textId="77777777" w:rsidR="00E72CD4" w:rsidRPr="00D76831" w:rsidRDefault="00E72CD4" w:rsidP="0000135D">
            <w:pPr>
              <w:keepNext/>
              <w:keepLines/>
              <w:spacing w:after="0"/>
              <w:jc w:val="center"/>
            </w:pPr>
            <w:r w:rsidRPr="00D76831">
              <w:sym w:font="Symbol" w:char="F0B1"/>
            </w:r>
            <w:r w:rsidRPr="00D76831">
              <w:t>[8]</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5646A34" w14:textId="77777777" w:rsidR="00E72CD4" w:rsidRPr="00D76831" w:rsidRDefault="00E72CD4" w:rsidP="0000135D">
            <w:pPr>
              <w:keepNext/>
              <w:keepLines/>
              <w:spacing w:after="0"/>
              <w:jc w:val="center"/>
            </w:pPr>
            <w:r w:rsidRPr="00D76831">
              <w:sym w:font="Symbol" w:char="F0B1"/>
            </w:r>
            <w:r w:rsidRPr="00D76831">
              <w:t>[11]</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84B3F9C" w14:textId="7DE7C43D" w:rsidR="00E72CD4" w:rsidRPr="00D76831" w:rsidRDefault="00E72CD4" w:rsidP="0000135D">
            <w:pPr>
              <w:keepNext/>
              <w:keepLines/>
              <w:spacing w:after="0"/>
              <w:jc w:val="center"/>
            </w:pPr>
            <w:r w:rsidRPr="00D76831">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49D3FAAB" w14:textId="3F6060C1"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4445865" w14:textId="6F6CAB0B"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D001893" w14:textId="36EACA85"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7BB78DF" w14:textId="68681E2A"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6E18E910" w14:textId="77777777" w:rsidR="00E72CD4" w:rsidRPr="00D76831" w:rsidRDefault="00E72CD4" w:rsidP="00E72CD4">
            <w:pPr>
              <w:keepNext/>
              <w:keepLines/>
              <w:spacing w:after="0"/>
              <w:jc w:val="center"/>
            </w:pPr>
            <w:r w:rsidRPr="00D76831">
              <w:t>TBD</w:t>
            </w:r>
          </w:p>
        </w:tc>
      </w:tr>
      <w:tr w:rsidR="00E72CD4" w:rsidRPr="00D76831" w14:paraId="1F08A090"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E81208" w14:textId="77777777" w:rsidR="00E72CD4" w:rsidRPr="00D76831" w:rsidRDefault="00E72CD4" w:rsidP="0000135D">
            <w:pPr>
              <w:keepNext/>
              <w:keepLines/>
              <w:spacing w:after="0"/>
              <w:ind w:left="851" w:hanging="851"/>
            </w:pPr>
            <w:r w:rsidRPr="00D76831">
              <w:t>NOTE 1:</w:t>
            </w:r>
            <w:r w:rsidRPr="00D76831">
              <w:tab/>
              <w:t>Io is assumed to have constant EPRE across the bandwidth.</w:t>
            </w:r>
          </w:p>
        </w:tc>
      </w:tr>
    </w:tbl>
    <w:p w14:paraId="29047E1E" w14:textId="77777777" w:rsidR="00E72CD4" w:rsidRPr="00D76831" w:rsidRDefault="00E72CD4" w:rsidP="00E72CD4">
      <w:pPr>
        <w:rPr>
          <w:lang w:eastAsia="zh-CN"/>
        </w:rPr>
      </w:pPr>
    </w:p>
    <w:p w14:paraId="2C671B84" w14:textId="74B8F634" w:rsidR="00E72CD4" w:rsidRPr="00D76831" w:rsidRDefault="00E72CD4" w:rsidP="00056696">
      <w:pPr>
        <w:pStyle w:val="Heading5"/>
      </w:pPr>
      <w:bookmarkStart w:id="218" w:name="_Toc526331749"/>
      <w:r w:rsidRPr="00D76831">
        <w:rPr>
          <w:rFonts w:hint="eastAsia"/>
          <w:lang w:eastAsia="zh-CN"/>
        </w:rPr>
        <w:t>10</w:t>
      </w:r>
      <w:r w:rsidRPr="00D76831">
        <w:t>.1.3.1</w:t>
      </w:r>
      <w:r w:rsidRPr="00D76831">
        <w:rPr>
          <w:rFonts w:hint="eastAsia"/>
          <w:lang w:eastAsia="zh-CN"/>
        </w:rPr>
        <w:t>.2</w:t>
      </w:r>
      <w:r w:rsidRPr="00D76831">
        <w:tab/>
      </w:r>
      <w:r w:rsidRPr="00D76831">
        <w:rPr>
          <w:rFonts w:hint="eastAsia"/>
          <w:lang w:eastAsia="zh-CN"/>
        </w:rPr>
        <w:t>Relative</w:t>
      </w:r>
      <w:r w:rsidRPr="00D76831">
        <w:t xml:space="preserve"> </w:t>
      </w:r>
      <w:r w:rsidRPr="00D76831">
        <w:rPr>
          <w:lang w:val="en-US" w:eastAsia="ko-KR"/>
        </w:rPr>
        <w:t xml:space="preserve">SS RSRP </w:t>
      </w:r>
      <w:r w:rsidRPr="00D76831">
        <w:t>Accuracy</w:t>
      </w:r>
      <w:bookmarkEnd w:id="218"/>
    </w:p>
    <w:p w14:paraId="0A976FE6" w14:textId="77777777"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 xml:space="preserve">SS </w:t>
      </w:r>
      <w:r w:rsidRPr="00D76831">
        <w:rPr>
          <w:rFonts w:cs="v4.2.0"/>
        </w:rPr>
        <w:t xml:space="preserve">RSRP is defined as the </w:t>
      </w:r>
      <w:r w:rsidRPr="00D76831">
        <w:rPr>
          <w:rFonts w:cs="v4.2.0" w:hint="eastAsia"/>
          <w:lang w:eastAsia="zh-CN"/>
        </w:rPr>
        <w:t xml:space="preserve">SS </w:t>
      </w:r>
      <w:r w:rsidRPr="00D76831">
        <w:rPr>
          <w:rFonts w:cs="v4.2.0"/>
        </w:rPr>
        <w:t xml:space="preserve">RSRP measured from one cell compared to the </w:t>
      </w:r>
      <w:r w:rsidRPr="00D76831">
        <w:rPr>
          <w:rFonts w:cs="v4.2.0" w:hint="eastAsia"/>
          <w:lang w:eastAsia="zh-CN"/>
        </w:rPr>
        <w:t xml:space="preserve">SS </w:t>
      </w:r>
      <w:r w:rsidRPr="00D76831">
        <w:rPr>
          <w:rFonts w:cs="v4.2.0"/>
        </w:rPr>
        <w:t>RSRP measured from another cell on the same frequency.</w:t>
      </w:r>
    </w:p>
    <w:p w14:paraId="6EAC6EF8" w14:textId="77777777" w:rsidR="00E72CD4" w:rsidRPr="00D76831" w:rsidRDefault="00E72CD4" w:rsidP="00E72CD4">
      <w:pPr>
        <w:rPr>
          <w:rFonts w:cs="v4.2.0"/>
          <w:lang w:eastAsia="zh-CN"/>
        </w:rPr>
      </w:pPr>
      <w:r w:rsidRPr="00D76831">
        <w:rPr>
          <w:rFonts w:cs="v4.2.0"/>
        </w:rPr>
        <w:t xml:space="preserve">The accuracy requirements in Table </w:t>
      </w:r>
      <w:r w:rsidRPr="00D76831">
        <w:rPr>
          <w:rFonts w:hint="eastAsia"/>
          <w:lang w:eastAsia="zh-CN"/>
        </w:rPr>
        <w:t>10</w:t>
      </w:r>
      <w:r w:rsidRPr="00D76831">
        <w:t>.1.3.1</w:t>
      </w:r>
      <w:r w:rsidRPr="00D76831">
        <w:rPr>
          <w:rFonts w:hint="eastAsia"/>
          <w:lang w:eastAsia="zh-CN"/>
        </w:rPr>
        <w:t>.2</w:t>
      </w:r>
      <w:r w:rsidRPr="00D76831">
        <w:rPr>
          <w:rFonts w:cs="v4.2.0"/>
        </w:rPr>
        <w:t>-1 are valid under the following conditions:</w:t>
      </w:r>
    </w:p>
    <w:p w14:paraId="682A0492" w14:textId="211019C1" w:rsidR="00E72CD4" w:rsidRPr="00D76831" w:rsidRDefault="00D742E6" w:rsidP="00D742E6">
      <w:pPr>
        <w:pStyle w:val="B10"/>
        <w:rPr>
          <w:lang w:eastAsia="zh-CN"/>
        </w:rPr>
      </w:pPr>
      <w:r>
        <w:t>-</w:t>
      </w:r>
      <w:r>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2EFE4535" w14:textId="6342BF24" w:rsidR="00E72CD4" w:rsidRPr="00D76831" w:rsidRDefault="00D742E6" w:rsidP="00D742E6">
      <w:pPr>
        <w:pStyle w:val="B10"/>
        <w:rPr>
          <w:rFonts w:cs="v4.2.0"/>
          <w:lang w:eastAsia="zh-CN"/>
        </w:rPr>
      </w:pPr>
      <w:r>
        <w:rPr>
          <w:lang w:eastAsia="zh-CN"/>
        </w:rPr>
        <w:t>-</w:t>
      </w:r>
      <w:r>
        <w:rPr>
          <w:lang w:eastAsia="zh-CN"/>
        </w:rPr>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6BB1D8DE" w14:textId="77777777" w:rsidR="00E72CD4" w:rsidRPr="00D76831" w:rsidRDefault="00E72CD4" w:rsidP="00056696">
      <w:pPr>
        <w:pStyle w:val="TH"/>
      </w:pPr>
      <w:r w:rsidRPr="00D76831">
        <w:lastRenderedPageBreak/>
        <w:t xml:space="preserve">Table </w:t>
      </w:r>
      <w:r w:rsidRPr="00D76831">
        <w:rPr>
          <w:rFonts w:hint="eastAsia"/>
          <w:lang w:eastAsia="zh-CN"/>
        </w:rPr>
        <w:t>10.1.</w:t>
      </w:r>
      <w:r w:rsidRPr="00D76831">
        <w:rPr>
          <w:lang w:eastAsia="zh-CN"/>
        </w:rPr>
        <w:t>3</w:t>
      </w:r>
      <w:r w:rsidRPr="00D76831">
        <w:rPr>
          <w:rFonts w:hint="eastAsia"/>
          <w:lang w:eastAsia="zh-CN"/>
        </w:rPr>
        <w:t>.1.2</w:t>
      </w:r>
      <w:r w:rsidRPr="00D76831">
        <w:t xml:space="preserve">-1: </w:t>
      </w:r>
      <w:r w:rsidRPr="00D76831">
        <w:rPr>
          <w:rFonts w:hint="eastAsia"/>
          <w:lang w:eastAsia="zh-CN"/>
        </w:rPr>
        <w:t xml:space="preserve">SS </w:t>
      </w:r>
      <w:r w:rsidRPr="00D76831">
        <w:t>RSRP Intra frequency relative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D76831" w:rsidRPr="00D76831" w14:paraId="5E92AF38"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D9BBF4" w14:textId="77777777" w:rsidR="00E72CD4" w:rsidRPr="00D76831" w:rsidRDefault="00E72CD4" w:rsidP="00056696">
            <w:pPr>
              <w:pStyle w:val="TAH"/>
            </w:pPr>
            <w:r w:rsidRPr="00D76831">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0C4A7E" w14:textId="77777777" w:rsidR="00E72CD4" w:rsidRPr="00D76831" w:rsidRDefault="00E72CD4" w:rsidP="00056696">
            <w:pPr>
              <w:pStyle w:val="TAH"/>
            </w:pPr>
            <w:r w:rsidRPr="00D76831">
              <w:t>Conditions</w:t>
            </w:r>
          </w:p>
        </w:tc>
      </w:tr>
      <w:tr w:rsidR="00D76831" w:rsidRPr="00D76831" w14:paraId="0A6C965F"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58E351" w14:textId="77777777" w:rsidR="00E72CD4" w:rsidRPr="00D76831" w:rsidRDefault="00E72CD4" w:rsidP="00056696">
            <w:pPr>
              <w:pStyle w:val="TAH"/>
            </w:pPr>
            <w:r w:rsidRPr="00D76831">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156A73" w14:textId="77777777" w:rsidR="00E72CD4" w:rsidRPr="00D76831" w:rsidRDefault="00E72CD4" w:rsidP="00056696">
            <w:pPr>
              <w:pStyle w:val="TAH"/>
            </w:pPr>
            <w:r w:rsidRPr="00D76831">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A19752" w14:textId="77777777" w:rsidR="00E72CD4" w:rsidRPr="00D76831" w:rsidRDefault="00E72CD4" w:rsidP="00056696">
            <w:pPr>
              <w:pStyle w:val="TAH"/>
            </w:pPr>
            <w:r w:rsidRPr="00D76831">
              <w:t>Ês/Iot</w:t>
            </w:r>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36DA97" w14:textId="77777777" w:rsidR="00E72CD4" w:rsidRPr="00D76831" w:rsidRDefault="00E72CD4" w:rsidP="00056696">
            <w:pPr>
              <w:pStyle w:val="TAH"/>
            </w:pPr>
            <w:r w:rsidRPr="00D76831">
              <w:t>Io</w:t>
            </w:r>
            <w:r w:rsidRPr="00D76831">
              <w:rPr>
                <w:vertAlign w:val="superscript"/>
                <w:lang w:eastAsia="zh-CN"/>
              </w:rPr>
              <w:t xml:space="preserve"> Note 1</w:t>
            </w:r>
            <w:r w:rsidRPr="00D76831">
              <w:t xml:space="preserve"> range</w:t>
            </w:r>
          </w:p>
        </w:tc>
      </w:tr>
      <w:tr w:rsidR="00D76831" w:rsidRPr="00D76831" w14:paraId="2D6A292C"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D160E1" w14:textId="77777777" w:rsidR="00E72CD4" w:rsidRPr="00D76831"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7E4B37" w14:textId="77777777" w:rsidR="00E72CD4" w:rsidRPr="00D76831"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49184EA8" w14:textId="77777777" w:rsidR="00E72CD4" w:rsidRPr="00D76831"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48E4D0F" w14:textId="77777777" w:rsidR="00E72CD4" w:rsidRPr="00D76831" w:rsidRDefault="00E72CD4" w:rsidP="00056696">
            <w:pPr>
              <w:pStyle w:val="TAH"/>
            </w:pPr>
            <w:r w:rsidRPr="00D76831">
              <w:t>NR operating band groups</w:t>
            </w:r>
            <w:r w:rsidRPr="00D76831">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2F23F9" w14:textId="77777777" w:rsidR="00E72CD4" w:rsidRPr="00D76831" w:rsidRDefault="00E72CD4" w:rsidP="00056696">
            <w:pPr>
              <w:pStyle w:val="TAH"/>
            </w:pPr>
            <w:r w:rsidRPr="00D76831">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0583D40A" w14:textId="77777777" w:rsidR="00E72CD4" w:rsidRPr="00D76831" w:rsidRDefault="00E72CD4" w:rsidP="00056696">
            <w:pPr>
              <w:pStyle w:val="TAH"/>
            </w:pPr>
            <w:r w:rsidRPr="00D76831">
              <w:t>Maximum Io</w:t>
            </w:r>
          </w:p>
        </w:tc>
      </w:tr>
      <w:tr w:rsidR="00D76831" w:rsidRPr="00D76831" w14:paraId="5E01D2BC"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CBA56E6" w14:textId="77777777" w:rsidR="00E72CD4" w:rsidRPr="00D76831" w:rsidRDefault="00E72CD4" w:rsidP="00056696">
            <w:pPr>
              <w:pStyle w:val="TAH"/>
            </w:pPr>
            <w:r w:rsidRPr="00D76831">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73A48E31" w14:textId="77777777" w:rsidR="00E72CD4" w:rsidRPr="00D76831" w:rsidRDefault="00E72CD4" w:rsidP="00056696">
            <w:pPr>
              <w:pStyle w:val="TAH"/>
            </w:pPr>
            <w:r w:rsidRPr="00D76831">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AEFE970" w14:textId="77777777" w:rsidR="00E72CD4" w:rsidRPr="00D76831" w:rsidRDefault="00E72CD4" w:rsidP="00056696">
            <w:pPr>
              <w:pStyle w:val="TAH"/>
            </w:pPr>
            <w:r w:rsidRPr="00D76831">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0DB1613" w14:textId="77777777" w:rsidR="00E72CD4" w:rsidRPr="00D76831"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FEAAD11" w14:textId="77777777" w:rsidR="00E72CD4" w:rsidRPr="00D76831" w:rsidRDefault="00E72CD4" w:rsidP="00056696">
            <w:pPr>
              <w:pStyle w:val="TAH"/>
            </w:pPr>
            <w:r w:rsidRPr="00D76831">
              <w:t>dBm/120kHz SSB SCS</w:t>
            </w:r>
            <w:r w:rsidRPr="00D76831">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FE6108" w14:textId="77777777" w:rsidR="00E72CD4" w:rsidRPr="00D76831" w:rsidRDefault="00E72CD4" w:rsidP="00056696">
            <w:pPr>
              <w:pStyle w:val="TAH"/>
            </w:pPr>
            <w:r w:rsidRPr="00D76831">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1DD5369" w14:textId="77777777" w:rsidR="00E72CD4" w:rsidRPr="00D76831" w:rsidRDefault="00E72CD4" w:rsidP="00056696">
            <w:pPr>
              <w:pStyle w:val="TAH"/>
            </w:pPr>
            <w:r w:rsidRPr="00D76831">
              <w:t>dBm/BW</w:t>
            </w:r>
            <w:r w:rsidRPr="00D76831">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2D5C561" w14:textId="77777777" w:rsidR="00E72CD4" w:rsidRPr="00D76831" w:rsidRDefault="00E72CD4" w:rsidP="00056696">
            <w:pPr>
              <w:pStyle w:val="TAH"/>
            </w:pPr>
            <w:r w:rsidRPr="00D76831">
              <w:t>dBm/BW</w:t>
            </w:r>
            <w:r w:rsidRPr="00D76831">
              <w:rPr>
                <w:vertAlign w:val="subscript"/>
              </w:rPr>
              <w:t>Channel</w:t>
            </w:r>
          </w:p>
        </w:tc>
      </w:tr>
      <w:tr w:rsidR="00D76831" w:rsidRPr="00D76831" w14:paraId="6C945246"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06FE4E7E" w14:textId="77777777" w:rsidR="00E72CD4" w:rsidRPr="00D76831" w:rsidRDefault="00E72CD4" w:rsidP="00056696">
            <w:pPr>
              <w:pStyle w:val="TAC"/>
            </w:pPr>
            <w:r w:rsidRPr="00D76831">
              <w:sym w:font="Symbol" w:char="F0B1"/>
            </w:r>
            <w:r w:rsidRPr="00D76831">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6515FA3C" w14:textId="77777777" w:rsidR="00E72CD4" w:rsidRPr="00D76831" w:rsidRDefault="00E72CD4" w:rsidP="00056696">
            <w:pPr>
              <w:pStyle w:val="TAC"/>
            </w:pPr>
            <w:r w:rsidRPr="00D76831">
              <w:sym w:font="Symbol" w:char="F0B1"/>
            </w:r>
            <w:r w:rsidRPr="00D76831">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172DAE0F" w14:textId="77777777" w:rsidR="00E72CD4" w:rsidRPr="00D76831" w:rsidRDefault="00E72CD4" w:rsidP="00056696">
            <w:pPr>
              <w:pStyle w:val="TAC"/>
            </w:pPr>
            <w:r w:rsidRPr="00D76831">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E7B3C42"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68C37C67" w14:textId="77777777" w:rsidR="00E72CD4" w:rsidRPr="00D76831" w:rsidRDefault="00E72CD4" w:rsidP="00056696">
            <w:pPr>
              <w:pStyle w:val="TAC"/>
              <w:rPr>
                <w:rFonts w:eastAsia="Yu Mincho"/>
                <w:lang w:eastAsia="ja-JP"/>
              </w:rPr>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E885FC0" w14:textId="77777777" w:rsidR="00E72CD4" w:rsidRPr="00D76831" w:rsidRDefault="00E72CD4" w:rsidP="00056696">
            <w:pPr>
              <w:pStyle w:val="TAC"/>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CE048B"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A912063" w14:textId="77777777" w:rsidR="00E72CD4" w:rsidRPr="00D76831" w:rsidRDefault="00E72CD4" w:rsidP="00056696">
            <w:pPr>
              <w:pStyle w:val="TAC"/>
            </w:pPr>
            <w:r w:rsidRPr="00D76831">
              <w:t>TBD</w:t>
            </w:r>
          </w:p>
        </w:tc>
      </w:tr>
      <w:tr w:rsidR="00D76831" w:rsidRPr="00D76831" w14:paraId="52AAA4DF" w14:textId="77777777" w:rsidTr="00813383">
        <w:trPr>
          <w:jc w:val="center"/>
        </w:trPr>
        <w:tc>
          <w:tcPr>
            <w:tcW w:w="1037" w:type="dxa"/>
            <w:vMerge/>
            <w:tcBorders>
              <w:left w:val="single" w:sz="4" w:space="0" w:color="auto"/>
              <w:right w:val="single" w:sz="6" w:space="0" w:color="auto"/>
            </w:tcBorders>
            <w:shd w:val="clear" w:color="auto" w:fill="auto"/>
            <w:vAlign w:val="center"/>
          </w:tcPr>
          <w:p w14:paraId="11253F3E"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5CF7F215"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2F0EF130"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6B4784F1"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31C40ED5"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4979CFD4"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26D8A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A532477" w14:textId="77777777" w:rsidR="00E72CD4" w:rsidRPr="00D76831" w:rsidRDefault="00E72CD4" w:rsidP="00056696">
            <w:pPr>
              <w:pStyle w:val="TAC"/>
            </w:pPr>
            <w:r w:rsidRPr="00D76831">
              <w:t>TBD</w:t>
            </w:r>
          </w:p>
        </w:tc>
      </w:tr>
      <w:tr w:rsidR="00D76831" w:rsidRPr="00D76831" w14:paraId="270B3163"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783EF53"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1B814E12"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A9CD963"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4C846D"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8814527"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246D73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2BC127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41DD1ED" w14:textId="77777777" w:rsidR="00E72CD4" w:rsidRPr="00D76831" w:rsidRDefault="00E72CD4" w:rsidP="00056696">
            <w:pPr>
              <w:pStyle w:val="TAC"/>
            </w:pPr>
            <w:r w:rsidRPr="00D76831">
              <w:t>TBD</w:t>
            </w:r>
          </w:p>
        </w:tc>
      </w:tr>
      <w:tr w:rsidR="00D76831" w:rsidRPr="00D76831" w14:paraId="0BA90DE7"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37276F5"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94A8699"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0B1A5D26"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0D742BD0"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CC17619"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4DC6503"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61C0C50"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D114C4E" w14:textId="77777777" w:rsidR="00E72CD4" w:rsidRPr="00D76831" w:rsidRDefault="00E72CD4" w:rsidP="00056696">
            <w:pPr>
              <w:pStyle w:val="TAC"/>
            </w:pPr>
            <w:r w:rsidRPr="00D76831">
              <w:t>TBD</w:t>
            </w:r>
          </w:p>
        </w:tc>
      </w:tr>
      <w:tr w:rsidR="00E72CD4" w:rsidRPr="00D76831" w14:paraId="1CCFA0DC"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8707EB" w14:textId="77777777" w:rsidR="00E72CD4" w:rsidRPr="00D76831" w:rsidRDefault="00E72CD4" w:rsidP="00056696">
            <w:pPr>
              <w:pStyle w:val="TAN"/>
            </w:pPr>
            <w:r w:rsidRPr="00D76831">
              <w:t>NOTE 1:</w:t>
            </w:r>
            <w:r w:rsidRPr="00D76831">
              <w:tab/>
              <w:t>Io is assumed to have constant EPRE across the bandwidth.</w:t>
            </w:r>
          </w:p>
          <w:p w14:paraId="2A47BAA2" w14:textId="77777777" w:rsidR="00E72CD4" w:rsidRPr="00D76831" w:rsidRDefault="00E72CD4" w:rsidP="00056696">
            <w:pPr>
              <w:pStyle w:val="TAN"/>
              <w:rPr>
                <w:lang w:eastAsia="zh-CN"/>
              </w:rPr>
            </w:pPr>
            <w:r w:rsidRPr="00D76831">
              <w:t>N</w:t>
            </w:r>
            <w:r w:rsidRPr="00D76831">
              <w:rPr>
                <w:lang w:eastAsia="zh-CN"/>
              </w:rPr>
              <w:t>OTE</w:t>
            </w:r>
            <w:r w:rsidRPr="00D76831">
              <w:t xml:space="preserve"> 2:</w:t>
            </w:r>
            <w:r w:rsidRPr="00D76831">
              <w:tab/>
            </w:r>
            <w:r w:rsidRPr="00D76831">
              <w:rPr>
                <w:lang w:eastAsia="zh-CN"/>
              </w:rPr>
              <w:t xml:space="preserve">The parameter </w:t>
            </w:r>
            <w:r w:rsidRPr="00D76831">
              <w:t>Ês/Iot</w:t>
            </w:r>
            <w:r w:rsidRPr="00D76831">
              <w:rPr>
                <w:lang w:eastAsia="zh-CN"/>
              </w:rPr>
              <w:t xml:space="preserve"> is the minimum </w:t>
            </w:r>
            <w:r w:rsidRPr="00D76831">
              <w:t>Ês/Iot</w:t>
            </w:r>
            <w:r w:rsidRPr="00D76831">
              <w:rPr>
                <w:lang w:eastAsia="zh-CN"/>
              </w:rPr>
              <w:t xml:space="preserve"> of the pair of cells to which the requirement applies.</w:t>
            </w:r>
          </w:p>
        </w:tc>
      </w:tr>
    </w:tbl>
    <w:p w14:paraId="645AE0C0" w14:textId="77777777" w:rsidR="00E72CD4" w:rsidRPr="00D76831" w:rsidRDefault="00E72CD4" w:rsidP="00E72CD4"/>
    <w:p w14:paraId="0D6D14DF" w14:textId="5FA6D621"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10.1.3.2</w:t>
      </w:r>
      <w:r w:rsidRPr="00D76831">
        <w:rPr>
          <w:rFonts w:ascii="Arial" w:hAnsi="Arial"/>
          <w:sz w:val="24"/>
          <w:lang w:val="en-US" w:eastAsia="zh-CN"/>
        </w:rPr>
        <w:tab/>
      </w:r>
      <w:r w:rsidRPr="00D76831">
        <w:rPr>
          <w:rFonts w:ascii="Arial" w:hAnsi="Arial"/>
          <w:sz w:val="24"/>
          <w:lang w:val="en-US" w:eastAsia="ko-KR"/>
        </w:rPr>
        <w:t xml:space="preserve">Intra-frequency </w:t>
      </w:r>
      <w:r w:rsidRPr="00D76831">
        <w:rPr>
          <w:rFonts w:ascii="Arial" w:hAnsi="Arial" w:hint="eastAsia"/>
          <w:sz w:val="24"/>
          <w:lang w:val="en-US" w:eastAsia="zh-CN"/>
        </w:rPr>
        <w:t>[</w:t>
      </w:r>
      <w:r w:rsidRPr="00D76831">
        <w:rPr>
          <w:rFonts w:ascii="Arial" w:hAnsi="Arial"/>
          <w:sz w:val="24"/>
          <w:lang w:val="en-US" w:eastAsia="ko-KR"/>
        </w:rPr>
        <w:t>CSI-RS RSRP] accuracy requirements</w:t>
      </w:r>
    </w:p>
    <w:p w14:paraId="53E22E61" w14:textId="77777777" w:rsidR="00E72CD4" w:rsidRPr="00D76831" w:rsidRDefault="00E72CD4" w:rsidP="00CF7BF3">
      <w:pPr>
        <w:pStyle w:val="Heading3"/>
        <w:rPr>
          <w:lang w:val="en-US" w:eastAsia="ko-KR"/>
        </w:rPr>
      </w:pPr>
      <w:bookmarkStart w:id="219" w:name="_Toc526331750"/>
      <w:r w:rsidRPr="00D76831">
        <w:rPr>
          <w:lang w:val="en-US" w:eastAsia="ko-KR"/>
        </w:rPr>
        <w:t>10.1.4</w:t>
      </w:r>
      <w:r w:rsidRPr="00D76831">
        <w:rPr>
          <w:lang w:val="en-US" w:eastAsia="ko-KR"/>
        </w:rPr>
        <w:tab/>
        <w:t xml:space="preserve">Inter-frequency RSRP accuracy requirements </w:t>
      </w:r>
      <w:r w:rsidRPr="00D76831">
        <w:rPr>
          <w:rFonts w:hint="eastAsia"/>
          <w:lang w:val="en-US" w:eastAsia="zh-CN"/>
        </w:rPr>
        <w:t>for</w:t>
      </w:r>
      <w:r w:rsidRPr="00D76831">
        <w:rPr>
          <w:lang w:val="en-US" w:eastAsia="ko-KR"/>
        </w:rPr>
        <w:t xml:space="preserve"> FR1</w:t>
      </w:r>
      <w:bookmarkEnd w:id="219"/>
    </w:p>
    <w:p w14:paraId="271A2B23" w14:textId="77777777" w:rsidR="00E72CD4" w:rsidRPr="00D76831" w:rsidRDefault="00E72CD4" w:rsidP="00056696">
      <w:pPr>
        <w:pStyle w:val="Heading4"/>
        <w:rPr>
          <w:lang w:val="en-US" w:eastAsia="zh-CN"/>
        </w:rPr>
      </w:pPr>
      <w:bookmarkStart w:id="220" w:name="_Toc526331751"/>
      <w:r w:rsidRPr="00D76831">
        <w:rPr>
          <w:lang w:val="en-US" w:eastAsia="zh-CN"/>
        </w:rPr>
        <w:t>10.1.4.1</w:t>
      </w:r>
      <w:r w:rsidRPr="00D76831">
        <w:rPr>
          <w:lang w:val="en-US" w:eastAsia="zh-CN"/>
        </w:rPr>
        <w:tab/>
      </w:r>
      <w:r w:rsidRPr="00D76831">
        <w:rPr>
          <w:lang w:val="en-US" w:eastAsia="ko-KR"/>
        </w:rPr>
        <w:t>Inter-frequency SS RSRP accuracy requirements</w:t>
      </w:r>
      <w:bookmarkEnd w:id="220"/>
    </w:p>
    <w:p w14:paraId="31F5A6C5" w14:textId="77777777" w:rsidR="00E72CD4" w:rsidRPr="00D76831" w:rsidRDefault="00E72CD4" w:rsidP="00E72CD4">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10.1.4.1</w:t>
      </w:r>
      <w:r w:rsidRPr="00D76831">
        <w:rPr>
          <w:rFonts w:ascii="Arial" w:hAnsi="Arial" w:hint="eastAsia"/>
          <w:sz w:val="22"/>
          <w:lang w:val="en-US" w:eastAsia="zh-CN"/>
        </w:rPr>
        <w:t>.1</w:t>
      </w:r>
      <w:r w:rsidRPr="00D76831">
        <w:rPr>
          <w:rFonts w:ascii="Arial" w:hAnsi="Arial"/>
          <w:sz w:val="22"/>
          <w:lang w:val="en-US" w:eastAsia="zh-CN"/>
        </w:rPr>
        <w:tab/>
      </w:r>
      <w:r w:rsidR="00862D22" w:rsidRPr="00D76831">
        <w:rPr>
          <w:rFonts w:ascii="Arial" w:hAnsi="Arial"/>
          <w:sz w:val="22"/>
          <w:lang w:eastAsia="zh-CN"/>
        </w:rPr>
        <w:t>Absolute</w:t>
      </w:r>
      <w:r w:rsidRPr="00D76831">
        <w:rPr>
          <w:rFonts w:ascii="Arial" w:hAnsi="Arial"/>
          <w:sz w:val="22"/>
        </w:rPr>
        <w:t xml:space="preserve"> Accuracy of </w:t>
      </w:r>
      <w:r w:rsidRPr="00D76831">
        <w:rPr>
          <w:rFonts w:ascii="Arial" w:hAnsi="Arial" w:hint="eastAsia"/>
          <w:sz w:val="22"/>
          <w:lang w:eastAsia="zh-CN"/>
        </w:rPr>
        <w:t xml:space="preserve">SS </w:t>
      </w:r>
      <w:r w:rsidRPr="00D76831">
        <w:rPr>
          <w:rFonts w:ascii="Arial" w:hAnsi="Arial"/>
          <w:sz w:val="22"/>
        </w:rPr>
        <w:t>RSRP</w:t>
      </w:r>
    </w:p>
    <w:p w14:paraId="380BB13A" w14:textId="77777777" w:rsidR="00E72CD4" w:rsidRPr="00D76831" w:rsidRDefault="00E72CD4" w:rsidP="00E72CD4">
      <w:pPr>
        <w:rPr>
          <w:rFonts w:cs="v4.2.0"/>
          <w:i/>
        </w:rPr>
      </w:pPr>
      <w:r w:rsidRPr="00D76831">
        <w:rPr>
          <w:rFonts w:cs="v4.2.0"/>
        </w:rPr>
        <w:t>The requirements for absolute accuracy of</w:t>
      </w:r>
      <w:r w:rsidRPr="00D76831">
        <w:rPr>
          <w:rFonts w:cs="v4.2.0" w:hint="eastAsia"/>
          <w:lang w:eastAsia="zh-CN"/>
        </w:rPr>
        <w:t xml:space="preserve"> SS</w:t>
      </w:r>
      <w:r w:rsidRPr="00D76831">
        <w:rPr>
          <w:rFonts w:cs="v4.2.0"/>
        </w:rPr>
        <w:t xml:space="preserve"> RSRP in this clause apply to a cell that has different carrier frequency from the serving cell.</w:t>
      </w:r>
    </w:p>
    <w:p w14:paraId="339AD9DC"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10.1.4.1.1</w:t>
      </w:r>
      <w:r w:rsidRPr="00D76831">
        <w:rPr>
          <w:rFonts w:cs="v4.2.0"/>
        </w:rPr>
        <w:t>-1 are valid under the following conditions:</w:t>
      </w:r>
    </w:p>
    <w:p w14:paraId="56A493F4" w14:textId="7DF726C5" w:rsidR="00E72CD4" w:rsidRPr="00D76831" w:rsidRDefault="00D742E6" w:rsidP="00D742E6">
      <w:pPr>
        <w:pStyle w:val="B10"/>
        <w:rPr>
          <w:lang w:eastAsia="zh-CN"/>
        </w:rPr>
      </w:pPr>
      <w:r>
        <w:t>-</w:t>
      </w:r>
      <w:r>
        <w:tab/>
      </w:r>
      <w:r w:rsidR="00E72CD4" w:rsidRPr="00D76831">
        <w:t xml:space="preserve">Conditions for inter-frequency measurements are fulfilled according to Annex B.2.3 for a corresponding Band </w:t>
      </w:r>
      <w:r w:rsidR="00E72CD4" w:rsidRPr="00D76831">
        <w:rPr>
          <w:rFonts w:cs="v4.2.0"/>
          <w:lang w:eastAsia="ko-KR"/>
        </w:rPr>
        <w:t>for each relevant SSB</w:t>
      </w:r>
      <w:r w:rsidR="00E72CD4" w:rsidRPr="00D76831">
        <w:t>,</w:t>
      </w:r>
    </w:p>
    <w:p w14:paraId="07ACA06D" w14:textId="7BD15D2B" w:rsidR="00E72CD4" w:rsidRPr="00D76831" w:rsidRDefault="00D742E6" w:rsidP="00D742E6">
      <w:pPr>
        <w:pStyle w:val="B10"/>
        <w:rPr>
          <w:lang w:eastAsia="zh-CN"/>
        </w:rPr>
      </w:pPr>
      <w:r>
        <w:rPr>
          <w:lang w:eastAsia="zh-CN"/>
        </w:rPr>
        <w:t>-</w:t>
      </w:r>
      <w:r>
        <w:rPr>
          <w:lang w:eastAsia="zh-CN"/>
        </w:rPr>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04933285" w14:textId="77777777" w:rsidR="00E72CD4" w:rsidRPr="00D76831" w:rsidRDefault="00E72CD4" w:rsidP="001F21E0">
      <w:pPr>
        <w:keepNext/>
        <w:keepLines/>
        <w:spacing w:before="120"/>
        <w:ind w:left="1701" w:hanging="1701"/>
        <w:outlineLvl w:val="4"/>
      </w:pPr>
      <w:r w:rsidRPr="00D76831">
        <w:rPr>
          <w:rFonts w:ascii="Arial" w:hAnsi="Arial"/>
          <w:sz w:val="22"/>
        </w:rPr>
        <w:t>10.1.4.1.2</w:t>
      </w:r>
      <w:r w:rsidRPr="00D76831">
        <w:rPr>
          <w:rFonts w:ascii="Arial" w:hAnsi="Arial"/>
          <w:sz w:val="22"/>
        </w:rPr>
        <w:tab/>
        <w:t>Relative Accuracy of SS RSRP</w:t>
      </w:r>
    </w:p>
    <w:p w14:paraId="1E05D646" w14:textId="77777777"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 xml:space="preserve">SS </w:t>
      </w:r>
      <w:r w:rsidRPr="00D76831">
        <w:rPr>
          <w:rFonts w:cs="v4.2.0"/>
        </w:rPr>
        <w:t>RSRP in inter frequency case is defined as the RSRP measured from one cell compared to the RSRP measured from another cell on a different frequency.</w:t>
      </w:r>
    </w:p>
    <w:p w14:paraId="60FA0E54"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10.1.4.1.2</w:t>
      </w:r>
      <w:r w:rsidRPr="00D76831">
        <w:rPr>
          <w:rFonts w:cs="v4.2.0"/>
        </w:rPr>
        <w:t>-1 are valid under the following conditions:</w:t>
      </w:r>
    </w:p>
    <w:p w14:paraId="740489B9" w14:textId="14020DEC" w:rsidR="00E72CD4" w:rsidRPr="00D76831" w:rsidRDefault="00056696" w:rsidP="00056696">
      <w:pPr>
        <w:pStyle w:val="B10"/>
        <w:rPr>
          <w:lang w:eastAsia="zh-CN"/>
        </w:rPr>
      </w:pPr>
      <w:r w:rsidRPr="00D76831">
        <w:t>-</w:t>
      </w:r>
      <w:r w:rsidRPr="00D76831">
        <w:tab/>
      </w:r>
      <w:r w:rsidR="00E72CD4" w:rsidRPr="00D76831">
        <w:t xml:space="preserve">Conditions for inter-frequency measurements are fulfilled according to Annex B.2.3 for a corresponding Band </w:t>
      </w:r>
      <w:r w:rsidR="00E72CD4" w:rsidRPr="00D76831">
        <w:rPr>
          <w:rFonts w:cs="v4.2.0"/>
          <w:lang w:eastAsia="ko-KR"/>
        </w:rPr>
        <w:t>for each relevant SSB</w:t>
      </w:r>
      <w:r w:rsidR="00E72CD4" w:rsidRPr="00D76831">
        <w:t>,</w:t>
      </w:r>
    </w:p>
    <w:p w14:paraId="6D247CE9" w14:textId="5252EE69" w:rsidR="00E72CD4" w:rsidRPr="00D76831" w:rsidRDefault="00056696" w:rsidP="00056696">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2BD8D67B" w14:textId="77777777" w:rsidR="00E72CD4" w:rsidRPr="00D76831" w:rsidRDefault="00E72CD4" w:rsidP="00056696">
      <w:pPr>
        <w:keepNext/>
        <w:keepLines/>
        <w:spacing w:before="60"/>
        <w:jc w:val="center"/>
      </w:pPr>
      <w:r w:rsidRPr="00D76831">
        <w:rPr>
          <w:rFonts w:ascii="Arial" w:hAnsi="Arial"/>
          <w:b/>
        </w:rPr>
        <w:lastRenderedPageBreak/>
        <w:t>Table 10.1.4.1.2-1: SS 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76831" w:rsidRPr="00D76831" w14:paraId="309DA823" w14:textId="77777777" w:rsidTr="0005669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A8EC73" w14:textId="77777777" w:rsidR="00E72CD4" w:rsidRPr="00D76831" w:rsidRDefault="00E72CD4" w:rsidP="00056696">
            <w:pPr>
              <w:keepNext/>
              <w:keepLines/>
              <w:spacing w:after="0"/>
              <w:jc w:val="center"/>
            </w:pPr>
            <w:r w:rsidRPr="00D76831">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83C15B" w14:textId="77777777" w:rsidR="00E72CD4" w:rsidRPr="00D76831" w:rsidRDefault="00E72CD4" w:rsidP="00056696">
            <w:pPr>
              <w:keepNext/>
              <w:keepLines/>
              <w:spacing w:after="0"/>
              <w:jc w:val="center"/>
            </w:pPr>
            <w:r w:rsidRPr="00D76831">
              <w:rPr>
                <w:rFonts w:ascii="Arial" w:hAnsi="Arial"/>
                <w:b/>
                <w:sz w:val="18"/>
              </w:rPr>
              <w:t>Conditions</w:t>
            </w:r>
          </w:p>
        </w:tc>
      </w:tr>
      <w:tr w:rsidR="00D76831" w:rsidRPr="00D76831" w14:paraId="5881FF3B"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4805A8" w14:textId="77777777" w:rsidR="00E72CD4" w:rsidRPr="00D76831" w:rsidRDefault="00E72CD4" w:rsidP="00056696">
            <w:pPr>
              <w:keepNext/>
              <w:keepLines/>
              <w:spacing w:after="0"/>
              <w:jc w:val="center"/>
            </w:pPr>
            <w:r w:rsidRPr="00D76831">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0DC7B1" w14:textId="77777777" w:rsidR="00E72CD4" w:rsidRPr="00D76831" w:rsidRDefault="00E72CD4" w:rsidP="00056696">
            <w:pPr>
              <w:keepNext/>
              <w:keepLines/>
              <w:spacing w:after="0"/>
              <w:jc w:val="center"/>
            </w:pPr>
            <w:r w:rsidRPr="00D76831">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B2739D" w14:textId="2362CD53" w:rsidR="00E72CD4" w:rsidRPr="00D76831" w:rsidRDefault="00E72CD4" w:rsidP="00056696">
            <w:pPr>
              <w:keepNext/>
              <w:keepLines/>
              <w:spacing w:after="0"/>
              <w:jc w:val="center"/>
            </w:pPr>
            <w:r w:rsidRPr="00D76831">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0A5594" w14:textId="77777777" w:rsidR="00E72CD4" w:rsidRPr="00D76831" w:rsidRDefault="00E72CD4" w:rsidP="00056696">
            <w:pPr>
              <w:keepNext/>
              <w:keepLines/>
              <w:spacing w:after="0"/>
              <w:jc w:val="center"/>
            </w:pPr>
            <w:r w:rsidRPr="00D76831">
              <w:rPr>
                <w:rFonts w:ascii="Arial" w:hAnsi="Arial"/>
                <w:b/>
                <w:sz w:val="18"/>
              </w:rPr>
              <w:t>Io</w:t>
            </w:r>
            <w:r w:rsidRPr="00D76831">
              <w:rPr>
                <w:rFonts w:ascii="Arial" w:hAnsi="Arial"/>
                <w:b/>
                <w:sz w:val="18"/>
                <w:vertAlign w:val="superscript"/>
              </w:rPr>
              <w:t xml:space="preserve"> Note 1</w:t>
            </w:r>
            <w:r w:rsidRPr="00D76831">
              <w:rPr>
                <w:rFonts w:ascii="Arial" w:hAnsi="Arial"/>
                <w:b/>
                <w:sz w:val="18"/>
              </w:rPr>
              <w:t xml:space="preserve"> range</w:t>
            </w:r>
          </w:p>
        </w:tc>
      </w:tr>
      <w:tr w:rsidR="00D76831" w:rsidRPr="00D76831" w14:paraId="4EA47FCA"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96CED" w14:textId="77777777" w:rsidR="00E72CD4" w:rsidRPr="00D76831" w:rsidRDefault="00E72CD4" w:rsidP="00056696">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44888D" w14:textId="77777777" w:rsidR="00E72CD4" w:rsidRPr="00D76831" w:rsidRDefault="00E72CD4" w:rsidP="00056696">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E377BDC" w14:textId="77777777" w:rsidR="00E72CD4" w:rsidRPr="00D76831"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97A3AD" w14:textId="206B9D14" w:rsidR="00E72CD4" w:rsidRPr="00D76831" w:rsidRDefault="00E72CD4" w:rsidP="00056696">
            <w:pPr>
              <w:keepNext/>
              <w:keepLines/>
              <w:spacing w:after="0"/>
              <w:jc w:val="center"/>
            </w:pPr>
            <w:r w:rsidRPr="00D76831">
              <w:rPr>
                <w:rFonts w:ascii="Arial" w:hAnsi="Arial"/>
                <w:b/>
                <w:sz w:val="18"/>
              </w:rPr>
              <w:t>NR operating band groups</w:t>
            </w:r>
            <w:r w:rsidRPr="00D76831">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6F0E53" w14:textId="77777777" w:rsidR="00E72CD4" w:rsidRPr="00D76831" w:rsidRDefault="00E72CD4" w:rsidP="00056696">
            <w:pPr>
              <w:keepNext/>
              <w:keepLines/>
              <w:spacing w:after="0"/>
              <w:jc w:val="cente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853DE6" w14:textId="77777777" w:rsidR="00E72CD4" w:rsidRPr="00D76831" w:rsidRDefault="00E72CD4" w:rsidP="00056696">
            <w:pPr>
              <w:keepNext/>
              <w:keepLines/>
              <w:spacing w:after="0"/>
              <w:jc w:val="center"/>
            </w:pPr>
            <w:r w:rsidRPr="00D76831">
              <w:rPr>
                <w:rFonts w:ascii="Arial" w:hAnsi="Arial"/>
                <w:b/>
                <w:sz w:val="18"/>
              </w:rPr>
              <w:t>Maximum Io</w:t>
            </w:r>
          </w:p>
        </w:tc>
      </w:tr>
      <w:tr w:rsidR="00D76831" w:rsidRPr="00D76831" w14:paraId="180E4463" w14:textId="77777777" w:rsidTr="0081338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7C73D21" w14:textId="77777777" w:rsidR="00E72CD4" w:rsidRPr="00D76831" w:rsidRDefault="00E72CD4" w:rsidP="00056696">
            <w:pPr>
              <w:keepNext/>
              <w:keepLines/>
              <w:spacing w:after="0"/>
              <w:jc w:val="center"/>
            </w:pPr>
            <w:r w:rsidRPr="00D76831">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180DF2C" w14:textId="77777777" w:rsidR="00E72CD4" w:rsidRPr="00D76831" w:rsidRDefault="00E72CD4" w:rsidP="00056696">
            <w:pPr>
              <w:keepNext/>
              <w:keepLines/>
              <w:spacing w:after="0"/>
              <w:jc w:val="center"/>
            </w:pPr>
            <w:r w:rsidRPr="00D76831">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57FE8010" w14:textId="77777777" w:rsidR="00E72CD4" w:rsidRPr="00D76831" w:rsidRDefault="00E72CD4" w:rsidP="00056696">
            <w:pPr>
              <w:keepNext/>
              <w:keepLines/>
              <w:spacing w:after="0"/>
              <w:jc w:val="center"/>
            </w:pPr>
            <w:r w:rsidRPr="00D76831">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983C0ED" w14:textId="77777777" w:rsidR="00E72CD4" w:rsidRPr="00D76831" w:rsidRDefault="00E72CD4" w:rsidP="00056696">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8D1925"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60A5A22" w14:textId="53BADFA1" w:rsidR="00E72CD4" w:rsidRPr="00D76831" w:rsidRDefault="00E72CD4" w:rsidP="00056696">
            <w:pPr>
              <w:keepNext/>
              <w:keepLines/>
              <w:spacing w:after="0"/>
              <w:jc w:val="cente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30C550" w14:textId="77777777" w:rsidR="00E72CD4" w:rsidRPr="00D76831" w:rsidRDefault="00E72CD4" w:rsidP="00056696">
            <w:pPr>
              <w:keepNext/>
              <w:keepLines/>
              <w:spacing w:after="0"/>
              <w:jc w:val="center"/>
            </w:pPr>
            <w:r w:rsidRPr="00D76831">
              <w:rPr>
                <w:rFonts w:ascii="Arial" w:hAnsi="Arial"/>
                <w:b/>
                <w:sz w:val="18"/>
              </w:rPr>
              <w:t>dBm/BW</w:t>
            </w:r>
            <w:r w:rsidRPr="00D76831">
              <w:rPr>
                <w:rFonts w:ascii="Arial" w:hAnsi="Arial"/>
                <w:b/>
                <w:sz w:val="18"/>
                <w:vertAlign w:val="subscript"/>
              </w:rPr>
              <w:t>Channel</w:t>
            </w:r>
          </w:p>
        </w:tc>
      </w:tr>
      <w:tr w:rsidR="00D76831" w:rsidRPr="00D76831" w14:paraId="71630E04" w14:textId="77777777" w:rsidTr="0081338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66257E3" w14:textId="77777777" w:rsidR="00E72CD4" w:rsidRPr="00D76831" w:rsidRDefault="00E72CD4" w:rsidP="00E72C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5D29C12" w14:textId="77777777" w:rsidR="00E72CD4" w:rsidRPr="00D76831" w:rsidRDefault="00E72CD4" w:rsidP="00E72C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BBA3B13" w14:textId="77777777" w:rsidR="00E72CD4" w:rsidRPr="00D76831" w:rsidRDefault="00E72CD4" w:rsidP="00E72CD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2792E41" w14:textId="77777777" w:rsidR="00E72CD4" w:rsidRPr="00D76831" w:rsidRDefault="00E72CD4" w:rsidP="00E72CD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F0523F"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902489"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FD679F5"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116BD9" w14:textId="77777777" w:rsidR="00E72CD4" w:rsidRPr="00D76831" w:rsidRDefault="00E72CD4" w:rsidP="00E72CD4">
            <w:pPr>
              <w:keepNext/>
              <w:keepLines/>
              <w:spacing w:after="0"/>
              <w:jc w:val="center"/>
              <w:rPr>
                <w:rFonts w:ascii="Arial" w:hAnsi="Arial"/>
                <w:b/>
                <w:sz w:val="18"/>
              </w:rPr>
            </w:pPr>
          </w:p>
        </w:tc>
      </w:tr>
      <w:tr w:rsidR="00D76831" w:rsidRPr="00D76831" w14:paraId="4D9FFDCC"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01D936A" w14:textId="77777777" w:rsidR="00E72CD4" w:rsidRPr="00D76831" w:rsidRDefault="00E72CD4" w:rsidP="00056696">
            <w:pPr>
              <w:keepNext/>
              <w:keepLines/>
              <w:spacing w:after="0"/>
              <w:jc w:val="center"/>
            </w:pPr>
            <w:r w:rsidRPr="00D76831">
              <w:rPr>
                <w:rFonts w:ascii="Arial" w:hAnsi="Arial"/>
                <w:sz w:val="18"/>
              </w:rPr>
              <w:sym w:font="Symbol" w:char="F0B1"/>
            </w:r>
            <w:r w:rsidRPr="00D76831">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9ACF98A" w14:textId="77777777" w:rsidR="00E72CD4" w:rsidRPr="00D76831" w:rsidRDefault="00E72CD4" w:rsidP="00056696">
            <w:pPr>
              <w:keepNext/>
              <w:keepLines/>
              <w:spacing w:after="0"/>
              <w:jc w:val="center"/>
            </w:pPr>
            <w:r w:rsidRPr="00D76831">
              <w:rPr>
                <w:rFonts w:ascii="Arial" w:hAnsi="Arial"/>
                <w:sz w:val="18"/>
              </w:rPr>
              <w:sym w:font="Symbol" w:char="F0B1"/>
            </w:r>
            <w:r w:rsidRPr="00D76831">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BEDE72B" w14:textId="4321F3F6" w:rsidR="00E72CD4" w:rsidRPr="00D76831" w:rsidRDefault="00E72CD4" w:rsidP="00056696">
            <w:pPr>
              <w:keepNext/>
              <w:keepLines/>
              <w:spacing w:after="0"/>
              <w:jc w:val="center"/>
            </w:pPr>
            <w:r w:rsidRPr="00D76831">
              <w:rPr>
                <w:rFonts w:ascii="Arial" w:hAnsi="Arial"/>
                <w:sz w:val="18"/>
              </w:rPr>
              <w:sym w:font="Symbol" w:char="F0B3"/>
            </w:r>
            <w:r w:rsidRPr="00D76831">
              <w:rPr>
                <w:rFonts w:ascii="Arial" w:hAnsi="Arial"/>
                <w:sz w:val="18"/>
              </w:rPr>
              <w:t>[-4]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CA422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582E5A" w14:textId="77777777" w:rsidR="00E72CD4" w:rsidRPr="00D76831" w:rsidRDefault="00E72CD4" w:rsidP="0005669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F71347" w14:textId="77777777" w:rsidR="00E72CD4" w:rsidRPr="00D76831" w:rsidRDefault="00E72CD4" w:rsidP="00056696">
            <w:pPr>
              <w:keepNext/>
              <w:keepLines/>
              <w:spacing w:after="0"/>
              <w:jc w:val="cente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AB754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BE8FCF" w14:textId="77777777" w:rsidR="00E72CD4" w:rsidRPr="00D76831" w:rsidRDefault="00E72CD4" w:rsidP="00056696">
            <w:pPr>
              <w:keepNext/>
              <w:keepLines/>
              <w:spacing w:after="0"/>
              <w:jc w:val="center"/>
            </w:pPr>
            <w:r w:rsidRPr="00D76831">
              <w:rPr>
                <w:rFonts w:ascii="Arial" w:hAnsi="Arial"/>
                <w:sz w:val="18"/>
              </w:rPr>
              <w:t>-50</w:t>
            </w:r>
          </w:p>
        </w:tc>
      </w:tr>
      <w:tr w:rsidR="00D76831" w:rsidRPr="00D76831" w14:paraId="27932EF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0DD84FDB" w14:textId="77777777" w:rsidR="00E72CD4" w:rsidRPr="00D76831"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7C48BE" w14:textId="77777777" w:rsidR="00E72CD4" w:rsidRPr="00D76831"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0FF861A" w14:textId="77777777" w:rsidR="00E72CD4" w:rsidRPr="00D76831"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5C86E8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54638FF" w14:textId="77777777" w:rsidR="00E72CD4" w:rsidRPr="00D76831" w:rsidRDefault="00E72CD4" w:rsidP="0005669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54855" w14:textId="77777777" w:rsidR="00E72CD4" w:rsidRPr="00D76831" w:rsidRDefault="00E72CD4" w:rsidP="0005669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B4B979"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3C3392" w14:textId="77777777" w:rsidR="00E72CD4" w:rsidRPr="00D76831" w:rsidRDefault="00E72CD4" w:rsidP="00056696">
            <w:pPr>
              <w:keepNext/>
              <w:keepLines/>
              <w:spacing w:after="0"/>
              <w:jc w:val="center"/>
            </w:pPr>
            <w:r w:rsidRPr="00D76831">
              <w:rPr>
                <w:rFonts w:ascii="Arial" w:hAnsi="Arial"/>
                <w:sz w:val="18"/>
              </w:rPr>
              <w:t>-50</w:t>
            </w:r>
          </w:p>
        </w:tc>
      </w:tr>
      <w:tr w:rsidR="00D76831" w:rsidRPr="00D76831" w14:paraId="00C97025"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47EC700" w14:textId="77777777" w:rsidR="00E72CD4" w:rsidRPr="00D76831"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EA52717" w14:textId="77777777" w:rsidR="00E72CD4" w:rsidRPr="00D76831"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0D959E6" w14:textId="77777777" w:rsidR="00E72CD4" w:rsidRPr="00D76831"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5A9D6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85551E2" w14:textId="77777777" w:rsidR="00E72CD4" w:rsidRPr="00D76831" w:rsidRDefault="00E72CD4" w:rsidP="0005669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332073" w14:textId="77777777" w:rsidR="00E72CD4" w:rsidRPr="00D76831" w:rsidRDefault="00E72CD4" w:rsidP="0005669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708AF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90A9A9" w14:textId="77777777" w:rsidR="00E72CD4" w:rsidRPr="00D76831" w:rsidRDefault="00E72CD4" w:rsidP="00056696">
            <w:pPr>
              <w:keepNext/>
              <w:keepLines/>
              <w:spacing w:after="0"/>
              <w:jc w:val="center"/>
            </w:pPr>
            <w:r w:rsidRPr="00D76831">
              <w:rPr>
                <w:rFonts w:ascii="Arial" w:hAnsi="Arial"/>
                <w:sz w:val="18"/>
              </w:rPr>
              <w:t>-50</w:t>
            </w:r>
          </w:p>
        </w:tc>
      </w:tr>
      <w:tr w:rsidR="00D76831" w:rsidRPr="00D76831" w14:paraId="52F7312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4ADFF450" w14:textId="77777777" w:rsidR="00E72CD4" w:rsidRPr="00D76831"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CAC75BC" w14:textId="77777777" w:rsidR="00E72CD4" w:rsidRPr="00D76831"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F2D75FA" w14:textId="77777777" w:rsidR="00E72CD4" w:rsidRPr="00D76831"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13D901"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78C564" w14:textId="77777777" w:rsidR="00E72CD4" w:rsidRPr="00D76831" w:rsidRDefault="00E72CD4" w:rsidP="0005669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3978DB" w14:textId="77777777" w:rsidR="00E72CD4" w:rsidRPr="00D76831" w:rsidRDefault="00E72CD4" w:rsidP="0005669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DE0FD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12CAB5" w14:textId="77777777" w:rsidR="00E72CD4" w:rsidRPr="00D76831" w:rsidRDefault="00E72CD4" w:rsidP="00056696">
            <w:pPr>
              <w:keepNext/>
              <w:keepLines/>
              <w:spacing w:after="0"/>
              <w:jc w:val="center"/>
            </w:pPr>
            <w:r w:rsidRPr="00D76831">
              <w:rPr>
                <w:rFonts w:ascii="Arial" w:hAnsi="Arial"/>
                <w:sz w:val="18"/>
              </w:rPr>
              <w:t>-50</w:t>
            </w:r>
          </w:p>
        </w:tc>
      </w:tr>
      <w:tr w:rsidR="00D76831" w:rsidRPr="00D76831" w14:paraId="3BEEF8F8" w14:textId="77777777" w:rsidTr="00813383">
        <w:trPr>
          <w:jc w:val="center"/>
        </w:trPr>
        <w:tc>
          <w:tcPr>
            <w:tcW w:w="1036" w:type="dxa"/>
            <w:vMerge/>
            <w:tcBorders>
              <w:left w:val="single" w:sz="4" w:space="0" w:color="auto"/>
              <w:right w:val="single" w:sz="6" w:space="0" w:color="auto"/>
            </w:tcBorders>
            <w:shd w:val="clear" w:color="auto" w:fill="auto"/>
            <w:vAlign w:val="center"/>
          </w:tcPr>
          <w:p w14:paraId="7026B116" w14:textId="77777777" w:rsidR="00E72CD4" w:rsidRPr="00D76831"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764911B" w14:textId="77777777" w:rsidR="00E72CD4" w:rsidRPr="00D76831"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81F72E2" w14:textId="77777777" w:rsidR="00E72CD4" w:rsidRPr="00D76831"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86F2D0"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DDD93"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F2D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771DC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BDD05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B28F086"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9D207B3" w14:textId="77777777" w:rsidR="00E72CD4" w:rsidRPr="00D76831"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97E5469" w14:textId="77777777" w:rsidR="00E72CD4" w:rsidRPr="00D76831"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E79400C" w14:textId="77777777" w:rsidR="00E72CD4" w:rsidRPr="00D76831"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9AE885"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D7203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AC49B"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5528C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941A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E72CD4" w:rsidRPr="00D76831" w14:paraId="068D733E"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A00F62"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NOTE 1:</w:t>
            </w:r>
            <w:r w:rsidRPr="00D76831">
              <w:rPr>
                <w:rFonts w:ascii="Arial" w:hAnsi="Arial"/>
                <w:sz w:val="18"/>
              </w:rPr>
              <w:tab/>
              <w:t>Io is assumed to have constant EPRE across the bandwidth.</w:t>
            </w:r>
          </w:p>
          <w:p w14:paraId="20C02663" w14:textId="21760ECD" w:rsidR="00E72CD4" w:rsidRPr="00D76831" w:rsidRDefault="00E72CD4" w:rsidP="00E72CD4">
            <w:pPr>
              <w:keepNext/>
              <w:keepLines/>
              <w:spacing w:after="0"/>
              <w:ind w:left="851" w:hanging="851"/>
              <w:rPr>
                <w:rFonts w:ascii="Arial" w:hAnsi="Arial"/>
                <w:sz w:val="18"/>
                <w:lang w:eastAsia="zh-CN"/>
              </w:rPr>
            </w:pPr>
            <w:r w:rsidRPr="00D76831">
              <w:rPr>
                <w:rFonts w:ascii="Arial" w:hAnsi="Arial"/>
                <w:sz w:val="18"/>
              </w:rPr>
              <w:t>NOTE 2:</w:t>
            </w:r>
            <w:r w:rsidRPr="00D76831">
              <w:rPr>
                <w:rFonts w:ascii="Arial" w:hAnsi="Arial"/>
                <w:sz w:val="18"/>
              </w:rPr>
              <w:tab/>
            </w:r>
            <w:r w:rsidRPr="00D76831">
              <w:rPr>
                <w:rFonts w:ascii="Arial" w:hAnsi="Arial"/>
                <w:sz w:val="18"/>
                <w:lang w:eastAsia="zh-CN"/>
              </w:rPr>
              <w:t xml:space="preserve">The parameter </w:t>
            </w:r>
            <w:r w:rsidRPr="00D76831">
              <w:rPr>
                <w:rFonts w:ascii="Arial" w:hAnsi="Arial"/>
                <w:sz w:val="18"/>
              </w:rPr>
              <w:t>Ês/Iot</w:t>
            </w:r>
            <w:r w:rsidRPr="00D76831">
              <w:rPr>
                <w:rFonts w:ascii="Arial" w:hAnsi="Arial"/>
                <w:sz w:val="18"/>
                <w:lang w:eastAsia="zh-CN"/>
              </w:rPr>
              <w:t xml:space="preserve"> is the minimum </w:t>
            </w:r>
            <w:r w:rsidRPr="00D76831">
              <w:rPr>
                <w:rFonts w:ascii="Arial" w:hAnsi="Arial"/>
                <w:sz w:val="18"/>
              </w:rPr>
              <w:t>Ês/Iot</w:t>
            </w:r>
            <w:r w:rsidRPr="00D76831">
              <w:rPr>
                <w:rFonts w:ascii="Arial" w:hAnsi="Arial"/>
                <w:sz w:val="18"/>
                <w:lang w:eastAsia="zh-CN"/>
              </w:rPr>
              <w:t xml:space="preserve"> of the pair of cells to which the requirement applies.</w:t>
            </w:r>
          </w:p>
        </w:tc>
      </w:tr>
    </w:tbl>
    <w:p w14:paraId="1D0FFFEC" w14:textId="77777777" w:rsidR="00056696" w:rsidRPr="00D76831" w:rsidRDefault="00056696" w:rsidP="00056696">
      <w:pPr>
        <w:rPr>
          <w:lang w:eastAsia="zh-CN"/>
        </w:rPr>
      </w:pPr>
    </w:p>
    <w:p w14:paraId="16B71709" w14:textId="70ABD7B3" w:rsidR="00E72CD4" w:rsidRPr="00D76831" w:rsidRDefault="00E72CD4" w:rsidP="00E72CD4">
      <w:pPr>
        <w:rPr>
          <w:lang w:eastAsia="zh-CN"/>
        </w:rPr>
      </w:pPr>
      <w:r w:rsidRPr="00D76831">
        <w:rPr>
          <w:rFonts w:hint="eastAsia"/>
          <w:i/>
          <w:lang w:eastAsia="zh-CN"/>
        </w:rPr>
        <w:t>Editor</w:t>
      </w:r>
      <w:r w:rsidRPr="00D76831">
        <w:rPr>
          <w:i/>
          <w:lang w:eastAsia="zh-CN"/>
        </w:rPr>
        <w:t xml:space="preserve">’s note: </w:t>
      </w:r>
      <w:r w:rsidRPr="00D76831">
        <w:rPr>
          <w:i/>
        </w:rPr>
        <w:t>the minimum Io conditions in this table are subjected to the SSB SCS used and they are calculated according to system noise PN and received minimum RSRP requirement.</w:t>
      </w:r>
    </w:p>
    <w:p w14:paraId="08FB740A" w14:textId="77777777" w:rsidR="00E72CD4" w:rsidRPr="00D76831" w:rsidRDefault="00E72CD4" w:rsidP="00056696">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10.1.4.2</w:t>
      </w:r>
      <w:r w:rsidRPr="00D76831">
        <w:rPr>
          <w:rFonts w:ascii="Arial" w:hAnsi="Arial"/>
          <w:sz w:val="24"/>
          <w:lang w:val="en-US"/>
        </w:rPr>
        <w:tab/>
        <w:t>Inter-frequency [CSI-RS RSRP] accuracy requirements</w:t>
      </w:r>
    </w:p>
    <w:p w14:paraId="466DDAE8" w14:textId="77777777" w:rsidR="00E72CD4" w:rsidRPr="00D76831" w:rsidRDefault="00E72CD4" w:rsidP="00056696">
      <w:pPr>
        <w:pStyle w:val="Heading3"/>
        <w:rPr>
          <w:lang w:val="en-US"/>
        </w:rPr>
      </w:pPr>
      <w:bookmarkStart w:id="221" w:name="_Toc526331752"/>
      <w:r w:rsidRPr="00D76831">
        <w:rPr>
          <w:lang w:val="en-US"/>
        </w:rPr>
        <w:t>10.1.5</w:t>
      </w:r>
      <w:r w:rsidRPr="00D76831">
        <w:rPr>
          <w:lang w:val="en-US"/>
        </w:rPr>
        <w:tab/>
        <w:t>Inter-frequency RSRP accuracy requirementsfor FR2</w:t>
      </w:r>
      <w:bookmarkEnd w:id="221"/>
    </w:p>
    <w:p w14:paraId="7F73DB95" w14:textId="77777777" w:rsidR="00E72CD4" w:rsidRPr="00D76831" w:rsidRDefault="00E72CD4" w:rsidP="00056696">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10.1.5.1</w:t>
      </w:r>
      <w:r w:rsidRPr="00D76831">
        <w:rPr>
          <w:rFonts w:ascii="Arial" w:hAnsi="Arial"/>
          <w:sz w:val="24"/>
          <w:lang w:val="en-US"/>
        </w:rPr>
        <w:tab/>
        <w:t>Inter-frequency SS RSRP accuracy requirements</w:t>
      </w:r>
    </w:p>
    <w:p w14:paraId="1ABBD326" w14:textId="77777777" w:rsidR="00E72CD4" w:rsidRPr="00D76831" w:rsidRDefault="00E72CD4" w:rsidP="00056696">
      <w:pPr>
        <w:pStyle w:val="Heading5"/>
      </w:pPr>
      <w:bookmarkStart w:id="222" w:name="_Toc526331753"/>
      <w:r w:rsidRPr="00D76831">
        <w:rPr>
          <w:rFonts w:hint="eastAsia"/>
          <w:lang w:eastAsia="zh-CN"/>
        </w:rPr>
        <w:t>10</w:t>
      </w:r>
      <w:r w:rsidRPr="00D76831">
        <w:t>.1.5.1</w:t>
      </w:r>
      <w:r w:rsidRPr="00D76831">
        <w:rPr>
          <w:rFonts w:hint="eastAsia"/>
          <w:lang w:eastAsia="zh-CN"/>
        </w:rPr>
        <w:t>.1</w:t>
      </w:r>
      <w:r w:rsidRPr="00D76831">
        <w:tab/>
        <w:t xml:space="preserve">Absolute </w:t>
      </w:r>
      <w:r w:rsidRPr="00D76831">
        <w:rPr>
          <w:lang w:val="en-US" w:eastAsia="ko-KR"/>
        </w:rPr>
        <w:t xml:space="preserve">SS RSRP </w:t>
      </w:r>
      <w:r w:rsidRPr="00D76831">
        <w:t>Accuracy</w:t>
      </w:r>
      <w:bookmarkEnd w:id="222"/>
    </w:p>
    <w:p w14:paraId="32A02190" w14:textId="77777777"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 xml:space="preserve">SS </w:t>
      </w:r>
      <w:r w:rsidRPr="00D76831">
        <w:rPr>
          <w:rFonts w:cs="v4.2.0"/>
        </w:rPr>
        <w:t>RSRP in this clause apply to a cell that is on a different frequency than the serving cell.</w:t>
      </w:r>
    </w:p>
    <w:p w14:paraId="4434531A"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5</w:t>
      </w:r>
      <w:r w:rsidRPr="00D76831">
        <w:rPr>
          <w:rFonts w:cs="v4.2.0" w:hint="eastAsia"/>
          <w:lang w:eastAsia="zh-CN"/>
        </w:rPr>
        <w:t>.1.1</w:t>
      </w:r>
      <w:r w:rsidRPr="00D76831">
        <w:rPr>
          <w:rFonts w:cs="v4.2.0"/>
        </w:rPr>
        <w:t>-1 are valid under the following conditions:</w:t>
      </w:r>
    </w:p>
    <w:p w14:paraId="2664D25B" w14:textId="1A5A6E34" w:rsidR="00E72CD4" w:rsidRPr="00D76831" w:rsidRDefault="00056696" w:rsidP="00056696">
      <w:pPr>
        <w:pStyle w:val="B10"/>
        <w:rPr>
          <w:lang w:eastAsia="zh-CN"/>
        </w:rPr>
      </w:pPr>
      <w:r w:rsidRPr="00D76831">
        <w:t>-</w:t>
      </w:r>
      <w:r w:rsidRPr="00D76831">
        <w:tab/>
      </w:r>
      <w:r w:rsidR="00E72CD4" w:rsidRPr="00D76831">
        <w:t>Conditions for inter-frequency measurements are fulfilled according to Annex B.2.3 for a corresponding Band</w:t>
      </w:r>
      <w:r w:rsidR="00E72CD4" w:rsidRPr="00D76831">
        <w:rPr>
          <w:rFonts w:cs="v4.2.0"/>
          <w:lang w:eastAsia="ko-KR"/>
        </w:rPr>
        <w:t xml:space="preserve"> for each relevant SSB</w:t>
      </w:r>
      <w:r w:rsidR="00E72CD4" w:rsidRPr="00D76831">
        <w:t>,</w:t>
      </w:r>
    </w:p>
    <w:p w14:paraId="04E6B299" w14:textId="11643CAB" w:rsidR="00E72CD4" w:rsidRPr="00D76831" w:rsidRDefault="00056696" w:rsidP="00056696">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215E3A47"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t xml:space="preserve">Table </w:t>
      </w:r>
      <w:r w:rsidRPr="00D76831">
        <w:rPr>
          <w:rFonts w:ascii="Arial" w:hAnsi="Arial" w:hint="eastAsia"/>
          <w:b/>
          <w:lang w:eastAsia="zh-CN"/>
        </w:rPr>
        <w:t>10.1.</w:t>
      </w:r>
      <w:r w:rsidRPr="00D76831">
        <w:rPr>
          <w:rFonts w:ascii="Arial" w:hAnsi="Arial"/>
          <w:b/>
          <w:lang w:eastAsia="zh-CN"/>
        </w:rPr>
        <w:t>5</w:t>
      </w:r>
      <w:r w:rsidRPr="00D76831">
        <w:rPr>
          <w:rFonts w:ascii="Arial" w:hAnsi="Arial" w:hint="eastAsia"/>
          <w:b/>
          <w:lang w:eastAsia="zh-CN"/>
        </w:rPr>
        <w:t>.1.1-1</w:t>
      </w:r>
      <w:r w:rsidRPr="00D76831">
        <w:rPr>
          <w:rFonts w:ascii="Arial" w:hAnsi="Arial"/>
          <w:b/>
        </w:rPr>
        <w:t xml:space="preserve">: </w:t>
      </w:r>
      <w:r w:rsidRPr="00D76831">
        <w:rPr>
          <w:rFonts w:ascii="Arial" w:hAnsi="Arial" w:hint="eastAsia"/>
          <w:b/>
          <w:lang w:eastAsia="zh-CN"/>
        </w:rPr>
        <w:t xml:space="preserve">SS </w:t>
      </w:r>
      <w:r w:rsidRPr="00D76831">
        <w:rPr>
          <w:rFonts w:ascii="Arial" w:hAnsi="Arial"/>
          <w:b/>
        </w:rPr>
        <w:t>RSRP Inter frequency absolute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D76831" w:rsidRPr="00D76831" w14:paraId="563F3D79"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EE6D17" w14:textId="77777777" w:rsidR="00E72CD4" w:rsidRPr="00D76831" w:rsidRDefault="00E72CD4" w:rsidP="00056696">
            <w:pPr>
              <w:pStyle w:val="TAH"/>
            </w:pPr>
            <w:r w:rsidRPr="00D76831">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3DBE724" w14:textId="77777777" w:rsidR="00E72CD4" w:rsidRPr="00D76831" w:rsidRDefault="00E72CD4" w:rsidP="00056696">
            <w:pPr>
              <w:pStyle w:val="TAH"/>
            </w:pPr>
            <w:r w:rsidRPr="00D76831">
              <w:t>Conditions</w:t>
            </w:r>
          </w:p>
        </w:tc>
      </w:tr>
      <w:tr w:rsidR="00D76831" w:rsidRPr="00D76831" w14:paraId="119D6E05"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262C4A" w14:textId="77777777" w:rsidR="00E72CD4" w:rsidRPr="00D76831" w:rsidRDefault="00E72CD4" w:rsidP="00056696">
            <w:pPr>
              <w:pStyle w:val="TAH"/>
            </w:pPr>
            <w:r w:rsidRPr="00D76831">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7DEAD8" w14:textId="77777777" w:rsidR="00E72CD4" w:rsidRPr="00D76831" w:rsidRDefault="00E72CD4" w:rsidP="00056696">
            <w:pPr>
              <w:pStyle w:val="TAH"/>
            </w:pPr>
            <w:r w:rsidRPr="00D76831">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A76A1D" w14:textId="77777777" w:rsidR="00E72CD4" w:rsidRPr="00D76831" w:rsidRDefault="00E72CD4" w:rsidP="00056696">
            <w:pPr>
              <w:pStyle w:val="TAH"/>
            </w:pPr>
            <w:r w:rsidRPr="00D76831">
              <w:t>Ês/Iot</w:t>
            </w:r>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9EA7EF" w14:textId="77777777" w:rsidR="00E72CD4" w:rsidRPr="00D76831" w:rsidRDefault="00E72CD4" w:rsidP="00056696">
            <w:pPr>
              <w:pStyle w:val="TAH"/>
            </w:pPr>
            <w:r w:rsidRPr="00D76831">
              <w:t>Io</w:t>
            </w:r>
            <w:r w:rsidRPr="00D76831">
              <w:rPr>
                <w:vertAlign w:val="superscript"/>
                <w:lang w:eastAsia="zh-CN"/>
              </w:rPr>
              <w:t xml:space="preserve"> Note 1</w:t>
            </w:r>
            <w:r w:rsidRPr="00D76831">
              <w:t xml:space="preserve"> range</w:t>
            </w:r>
          </w:p>
        </w:tc>
      </w:tr>
      <w:tr w:rsidR="00D76831" w:rsidRPr="00D76831" w14:paraId="332E325C"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26266" w14:textId="77777777" w:rsidR="00E72CD4" w:rsidRPr="00D76831"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D5BFD2" w14:textId="77777777" w:rsidR="00E72CD4" w:rsidRPr="00D76831"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5C2C89D1" w14:textId="77777777" w:rsidR="00E72CD4" w:rsidRPr="00D76831"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3B00F69" w14:textId="77777777" w:rsidR="00E72CD4" w:rsidRPr="00D76831" w:rsidRDefault="00E72CD4" w:rsidP="00056696">
            <w:pPr>
              <w:pStyle w:val="TAH"/>
            </w:pPr>
            <w:r w:rsidRPr="00D76831">
              <w:t>NR operating band groups</w:t>
            </w:r>
            <w:r w:rsidRPr="00D76831">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4C0BFC" w14:textId="77777777" w:rsidR="00E72CD4" w:rsidRPr="00D76831" w:rsidRDefault="00E72CD4" w:rsidP="00056696">
            <w:pPr>
              <w:pStyle w:val="TAH"/>
            </w:pPr>
            <w:r w:rsidRPr="00D76831">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7474780B" w14:textId="77777777" w:rsidR="00E72CD4" w:rsidRPr="00D76831" w:rsidRDefault="00E72CD4" w:rsidP="00056696">
            <w:pPr>
              <w:pStyle w:val="TAH"/>
            </w:pPr>
            <w:r w:rsidRPr="00D76831">
              <w:t>Maximum Io</w:t>
            </w:r>
          </w:p>
        </w:tc>
      </w:tr>
      <w:tr w:rsidR="00D76831" w:rsidRPr="00D76831" w14:paraId="1194236E"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0E4ED0B6" w14:textId="77777777" w:rsidR="00E72CD4" w:rsidRPr="00D76831" w:rsidRDefault="00E72CD4" w:rsidP="00056696">
            <w:pPr>
              <w:pStyle w:val="TAH"/>
            </w:pPr>
            <w:r w:rsidRPr="00D76831">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00A98F11" w14:textId="77777777" w:rsidR="00E72CD4" w:rsidRPr="00D76831" w:rsidRDefault="00E72CD4" w:rsidP="00056696">
            <w:pPr>
              <w:pStyle w:val="TAH"/>
            </w:pPr>
            <w:r w:rsidRPr="00D76831">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3E23474" w14:textId="77777777" w:rsidR="00E72CD4" w:rsidRPr="00D76831" w:rsidRDefault="00E72CD4" w:rsidP="00056696">
            <w:pPr>
              <w:pStyle w:val="TAH"/>
            </w:pPr>
            <w:r w:rsidRPr="00D76831">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1802FF3D" w14:textId="77777777" w:rsidR="00E72CD4" w:rsidRPr="00D76831"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60695DE" w14:textId="77777777" w:rsidR="00E72CD4" w:rsidRPr="00D76831" w:rsidRDefault="00E72CD4" w:rsidP="00056696">
            <w:pPr>
              <w:pStyle w:val="TAH"/>
            </w:pPr>
            <w:r w:rsidRPr="00D76831">
              <w:t>dBm/120kHz SSB SCS</w:t>
            </w:r>
            <w:r w:rsidRPr="00D76831">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05B043E5" w14:textId="77777777" w:rsidR="00E72CD4" w:rsidRPr="00D76831" w:rsidRDefault="00E72CD4" w:rsidP="00056696">
            <w:pPr>
              <w:pStyle w:val="TAH"/>
            </w:pPr>
            <w:r w:rsidRPr="00D76831">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56295080" w14:textId="77777777" w:rsidR="00E72CD4" w:rsidRPr="00D76831" w:rsidRDefault="00E72CD4" w:rsidP="00056696">
            <w:pPr>
              <w:pStyle w:val="TAH"/>
            </w:pPr>
            <w:r w:rsidRPr="00D76831">
              <w:t>dBm/BW</w:t>
            </w:r>
            <w:r w:rsidRPr="00D76831">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A023411" w14:textId="77777777" w:rsidR="00E72CD4" w:rsidRPr="00D76831" w:rsidRDefault="00E72CD4" w:rsidP="00056696">
            <w:pPr>
              <w:pStyle w:val="TAH"/>
            </w:pPr>
            <w:r w:rsidRPr="00D76831">
              <w:t>dBm/BW</w:t>
            </w:r>
            <w:r w:rsidRPr="00D76831">
              <w:rPr>
                <w:vertAlign w:val="subscript"/>
              </w:rPr>
              <w:t>Channel</w:t>
            </w:r>
          </w:p>
        </w:tc>
      </w:tr>
      <w:tr w:rsidR="00D76831" w:rsidRPr="00D76831" w14:paraId="3AEE504E"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7B1FEFB9" w14:textId="77777777" w:rsidR="00E72CD4" w:rsidRPr="00D76831" w:rsidRDefault="00E72CD4" w:rsidP="00056696">
            <w:pPr>
              <w:pStyle w:val="TAC"/>
            </w:pPr>
            <w:r w:rsidRPr="00D76831">
              <w:sym w:font="Symbol" w:char="F0B1"/>
            </w:r>
            <w:r w:rsidRPr="00D76831">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133C9853" w14:textId="77777777" w:rsidR="00E72CD4" w:rsidRPr="00D76831" w:rsidRDefault="00E72CD4" w:rsidP="00056696">
            <w:pPr>
              <w:pStyle w:val="TAC"/>
            </w:pPr>
            <w:r w:rsidRPr="00D76831">
              <w:sym w:font="Symbol" w:char="F0B1"/>
            </w:r>
            <w:r w:rsidRPr="00D76831">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16AC7568" w14:textId="77777777" w:rsidR="00E72CD4" w:rsidRPr="00D76831" w:rsidRDefault="00E72CD4" w:rsidP="00056696">
            <w:pPr>
              <w:pStyle w:val="TAC"/>
            </w:pPr>
            <w:r w:rsidRPr="00D76831">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120D4AB"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138BA5AD" w14:textId="77777777" w:rsidR="00E72CD4" w:rsidRPr="00D76831" w:rsidRDefault="00E72CD4" w:rsidP="00056696">
            <w:pPr>
              <w:pStyle w:val="TAC"/>
              <w:rPr>
                <w:rFonts w:eastAsia="Yu Mincho"/>
                <w:lang w:eastAsia="ja-JP"/>
              </w:rPr>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F5F9392" w14:textId="77777777" w:rsidR="00E72CD4" w:rsidRPr="00D76831" w:rsidRDefault="00E72CD4" w:rsidP="00056696">
            <w:pPr>
              <w:pStyle w:val="TAC"/>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AD2AF2"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E5556C3" w14:textId="77777777" w:rsidR="00E72CD4" w:rsidRPr="00D76831" w:rsidRDefault="00E72CD4" w:rsidP="00056696">
            <w:pPr>
              <w:pStyle w:val="TAC"/>
            </w:pPr>
            <w:r w:rsidRPr="00D76831">
              <w:t>TBD</w:t>
            </w:r>
          </w:p>
        </w:tc>
      </w:tr>
      <w:tr w:rsidR="00D76831" w:rsidRPr="00D76831" w14:paraId="41784E3E" w14:textId="77777777" w:rsidTr="00813383">
        <w:trPr>
          <w:jc w:val="center"/>
        </w:trPr>
        <w:tc>
          <w:tcPr>
            <w:tcW w:w="1037" w:type="dxa"/>
            <w:vMerge/>
            <w:tcBorders>
              <w:left w:val="single" w:sz="4" w:space="0" w:color="auto"/>
              <w:right w:val="single" w:sz="6" w:space="0" w:color="auto"/>
            </w:tcBorders>
            <w:shd w:val="clear" w:color="auto" w:fill="auto"/>
            <w:vAlign w:val="center"/>
          </w:tcPr>
          <w:p w14:paraId="638B9587"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7CF44A09"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2C92DFC"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3AF5F9FC"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0983FF6F"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27EAF25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606D43"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D4CAC3C" w14:textId="77777777" w:rsidR="00E72CD4" w:rsidRPr="00D76831" w:rsidRDefault="00E72CD4" w:rsidP="00056696">
            <w:pPr>
              <w:pStyle w:val="TAC"/>
            </w:pPr>
            <w:r w:rsidRPr="00D76831">
              <w:t>TBD</w:t>
            </w:r>
          </w:p>
        </w:tc>
      </w:tr>
      <w:tr w:rsidR="00D76831" w:rsidRPr="00D76831" w14:paraId="1EF7710A" w14:textId="77777777" w:rsidTr="00813383">
        <w:trPr>
          <w:jc w:val="center"/>
        </w:trPr>
        <w:tc>
          <w:tcPr>
            <w:tcW w:w="1037" w:type="dxa"/>
            <w:vMerge/>
            <w:tcBorders>
              <w:left w:val="single" w:sz="4" w:space="0" w:color="auto"/>
              <w:right w:val="single" w:sz="6" w:space="0" w:color="auto"/>
            </w:tcBorders>
            <w:shd w:val="clear" w:color="auto" w:fill="auto"/>
            <w:vAlign w:val="center"/>
          </w:tcPr>
          <w:p w14:paraId="3F5E6F33"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24DCC6BB"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4C0A72F"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DDA9935"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63445A5"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0E60980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AB5B451"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D3447F" w14:textId="77777777" w:rsidR="00E72CD4" w:rsidRPr="00D76831" w:rsidRDefault="00E72CD4" w:rsidP="00056696">
            <w:pPr>
              <w:pStyle w:val="TAC"/>
            </w:pPr>
            <w:r w:rsidRPr="00D76831">
              <w:t>TBD</w:t>
            </w:r>
          </w:p>
        </w:tc>
      </w:tr>
      <w:tr w:rsidR="00D76831" w:rsidRPr="00D76831" w14:paraId="5A508992" w14:textId="77777777" w:rsidTr="00813383">
        <w:trPr>
          <w:jc w:val="center"/>
        </w:trPr>
        <w:tc>
          <w:tcPr>
            <w:tcW w:w="1037" w:type="dxa"/>
            <w:vMerge/>
            <w:tcBorders>
              <w:left w:val="single" w:sz="4" w:space="0" w:color="auto"/>
              <w:right w:val="single" w:sz="6" w:space="0" w:color="auto"/>
            </w:tcBorders>
            <w:shd w:val="clear" w:color="auto" w:fill="auto"/>
            <w:vAlign w:val="center"/>
          </w:tcPr>
          <w:p w14:paraId="15B84941"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59DEF411"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59460585"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6E4E94E2"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7B28C93"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7C7C196"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A7DB2"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B94E636" w14:textId="77777777" w:rsidR="00E72CD4" w:rsidRPr="00D76831" w:rsidRDefault="00E72CD4" w:rsidP="00056696">
            <w:pPr>
              <w:pStyle w:val="TAC"/>
            </w:pPr>
            <w:r w:rsidRPr="00D76831">
              <w:t>TBD</w:t>
            </w:r>
          </w:p>
        </w:tc>
      </w:tr>
      <w:tr w:rsidR="00D76831" w:rsidRPr="00D76831" w14:paraId="1AC9DCFD"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EBA8BB7" w14:textId="77777777" w:rsidR="00E72CD4" w:rsidRPr="00D76831" w:rsidRDefault="00E72CD4" w:rsidP="00056696">
            <w:pPr>
              <w:pStyle w:val="TAC"/>
            </w:pPr>
            <w:r w:rsidRPr="00D76831">
              <w:sym w:font="Symbol" w:char="F0B1"/>
            </w:r>
            <w:r w:rsidRPr="00D76831">
              <w:t>[8]</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358ED7FA" w14:textId="77777777" w:rsidR="00E72CD4" w:rsidRPr="00D76831" w:rsidRDefault="00E72CD4" w:rsidP="00056696">
            <w:pPr>
              <w:pStyle w:val="TAC"/>
            </w:pPr>
            <w:r w:rsidRPr="00D76831">
              <w:sym w:font="Symbol" w:char="F0B1"/>
            </w:r>
            <w:r w:rsidRPr="00D76831">
              <w:t>[11]</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tcPr>
          <w:p w14:paraId="44006C42" w14:textId="77777777" w:rsidR="00E72CD4" w:rsidRPr="00D76831" w:rsidRDefault="00E72CD4" w:rsidP="00056696">
            <w:pPr>
              <w:pStyle w:val="TAC"/>
            </w:pPr>
            <w:r w:rsidRPr="00D76831">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5F460308"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4" w:space="0" w:color="auto"/>
              <w:right w:val="single" w:sz="6" w:space="0" w:color="auto"/>
            </w:tcBorders>
            <w:shd w:val="clear" w:color="auto" w:fill="auto"/>
            <w:vAlign w:val="center"/>
          </w:tcPr>
          <w:p w14:paraId="1BEF28B1"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4" w:space="0" w:color="auto"/>
              <w:right w:val="single" w:sz="6" w:space="0" w:color="auto"/>
            </w:tcBorders>
            <w:shd w:val="clear" w:color="auto" w:fill="auto"/>
            <w:vAlign w:val="center"/>
          </w:tcPr>
          <w:p w14:paraId="40F8DF86"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26A3EDA0"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9DFD3B6" w14:textId="77777777" w:rsidR="00E72CD4" w:rsidRPr="00D76831" w:rsidRDefault="00E72CD4" w:rsidP="00056696">
            <w:pPr>
              <w:pStyle w:val="TAC"/>
            </w:pPr>
            <w:r w:rsidRPr="00D76831">
              <w:t>TBD</w:t>
            </w:r>
          </w:p>
        </w:tc>
      </w:tr>
      <w:tr w:rsidR="00E72CD4" w:rsidRPr="00D76831" w14:paraId="34D01FF7"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2F90BA" w14:textId="77777777" w:rsidR="00E72CD4" w:rsidRPr="00D76831" w:rsidRDefault="00E72CD4" w:rsidP="00056696">
            <w:pPr>
              <w:pStyle w:val="TAN"/>
            </w:pPr>
            <w:r w:rsidRPr="00D76831">
              <w:t>NOTE 1:</w:t>
            </w:r>
            <w:r w:rsidRPr="00D76831">
              <w:tab/>
              <w:t>Io is assumed to have constant EPRE across the bandwidth.</w:t>
            </w:r>
          </w:p>
        </w:tc>
      </w:tr>
    </w:tbl>
    <w:p w14:paraId="2F670BE4" w14:textId="77777777" w:rsidR="00E72CD4" w:rsidRPr="00D76831" w:rsidRDefault="00E72CD4" w:rsidP="00E72CD4">
      <w:pPr>
        <w:rPr>
          <w:lang w:eastAsia="zh-CN"/>
        </w:rPr>
      </w:pPr>
    </w:p>
    <w:p w14:paraId="1F3FF668" w14:textId="77777777" w:rsidR="00E72CD4" w:rsidRPr="00D76831" w:rsidRDefault="00E72CD4" w:rsidP="00056696">
      <w:pPr>
        <w:pStyle w:val="Heading5"/>
      </w:pPr>
      <w:bookmarkStart w:id="223" w:name="_Toc526331754"/>
      <w:r w:rsidRPr="00D76831">
        <w:rPr>
          <w:rFonts w:hint="eastAsia"/>
          <w:lang w:eastAsia="zh-CN"/>
        </w:rPr>
        <w:t>10</w:t>
      </w:r>
      <w:r w:rsidRPr="00D76831">
        <w:t>.1.5.1</w:t>
      </w:r>
      <w:r w:rsidRPr="00D76831">
        <w:rPr>
          <w:rFonts w:hint="eastAsia"/>
          <w:lang w:eastAsia="zh-CN"/>
        </w:rPr>
        <w:t>.2</w:t>
      </w:r>
      <w:r w:rsidRPr="00D76831">
        <w:tab/>
      </w:r>
      <w:r w:rsidRPr="00D76831">
        <w:rPr>
          <w:rFonts w:hint="eastAsia"/>
          <w:lang w:eastAsia="zh-CN"/>
        </w:rPr>
        <w:t>Relative</w:t>
      </w:r>
      <w:r w:rsidRPr="00D76831">
        <w:t xml:space="preserve"> </w:t>
      </w:r>
      <w:r w:rsidRPr="00D76831">
        <w:rPr>
          <w:lang w:val="en-US" w:eastAsia="ko-KR"/>
        </w:rPr>
        <w:t xml:space="preserve">SS RSRP </w:t>
      </w:r>
      <w:r w:rsidRPr="00D76831">
        <w:t>Accuracy</w:t>
      </w:r>
      <w:bookmarkEnd w:id="223"/>
    </w:p>
    <w:p w14:paraId="73DCBFAE" w14:textId="77777777"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 xml:space="preserve">SS </w:t>
      </w:r>
      <w:r w:rsidRPr="00D76831">
        <w:rPr>
          <w:rFonts w:cs="v4.2.0"/>
        </w:rPr>
        <w:t xml:space="preserve">RSRP is defined as the </w:t>
      </w:r>
      <w:r w:rsidRPr="00D76831">
        <w:rPr>
          <w:rFonts w:cs="v4.2.0" w:hint="eastAsia"/>
          <w:lang w:eastAsia="zh-CN"/>
        </w:rPr>
        <w:t xml:space="preserve">SS </w:t>
      </w:r>
      <w:r w:rsidRPr="00D76831">
        <w:rPr>
          <w:rFonts w:cs="v4.2.0"/>
        </w:rPr>
        <w:t xml:space="preserve">RSRP measured from one cell compared to the </w:t>
      </w:r>
      <w:r w:rsidRPr="00D76831">
        <w:rPr>
          <w:rFonts w:cs="v4.2.0" w:hint="eastAsia"/>
          <w:lang w:eastAsia="zh-CN"/>
        </w:rPr>
        <w:t xml:space="preserve">SS </w:t>
      </w:r>
      <w:r w:rsidRPr="00D76831">
        <w:rPr>
          <w:rFonts w:cs="v4.2.0"/>
        </w:rPr>
        <w:t>RSRP measured from another cell on another frequency.</w:t>
      </w:r>
    </w:p>
    <w:p w14:paraId="76B2767C" w14:textId="77777777" w:rsidR="00E72CD4" w:rsidRPr="00D76831" w:rsidRDefault="00E72CD4" w:rsidP="00E72CD4">
      <w:pPr>
        <w:rPr>
          <w:rFonts w:cs="v4.2.0"/>
          <w:lang w:eastAsia="zh-CN"/>
        </w:rPr>
      </w:pPr>
      <w:r w:rsidRPr="00D76831">
        <w:rPr>
          <w:rFonts w:cs="v4.2.0"/>
        </w:rPr>
        <w:lastRenderedPageBreak/>
        <w:t xml:space="preserve">The accuracy requirements in Table </w:t>
      </w:r>
      <w:r w:rsidRPr="00D76831">
        <w:rPr>
          <w:rFonts w:hint="eastAsia"/>
          <w:lang w:eastAsia="zh-CN"/>
        </w:rPr>
        <w:t>10</w:t>
      </w:r>
      <w:r w:rsidRPr="00D76831">
        <w:t>.1.5.1</w:t>
      </w:r>
      <w:r w:rsidRPr="00D76831">
        <w:rPr>
          <w:rFonts w:hint="eastAsia"/>
          <w:lang w:eastAsia="zh-CN"/>
        </w:rPr>
        <w:t>.2</w:t>
      </w:r>
      <w:r w:rsidRPr="00D76831">
        <w:rPr>
          <w:rFonts w:cs="v4.2.0"/>
        </w:rPr>
        <w:t>-1 are valid under the following conditions:</w:t>
      </w:r>
    </w:p>
    <w:p w14:paraId="3778720D" w14:textId="23EEB29A" w:rsidR="00E72CD4" w:rsidRPr="00D76831" w:rsidRDefault="00056696" w:rsidP="00056696">
      <w:pPr>
        <w:pStyle w:val="B10"/>
        <w:rPr>
          <w:lang w:eastAsia="zh-CN"/>
        </w:rPr>
      </w:pPr>
      <w:r w:rsidRPr="00D76831">
        <w:t>-</w:t>
      </w:r>
      <w:r w:rsidRPr="00D76831">
        <w:tab/>
      </w:r>
      <w:r w:rsidR="00E72CD4" w:rsidRPr="00D76831">
        <w:t xml:space="preserve">Conditions for inter-frequency measurements are fulfilled according to Annex B.2.3 for a corresponding Band </w:t>
      </w:r>
      <w:r w:rsidR="00E72CD4" w:rsidRPr="00D76831">
        <w:rPr>
          <w:rFonts w:cs="v4.2.0"/>
          <w:lang w:eastAsia="ko-KR"/>
        </w:rPr>
        <w:t>for each relevant SSB</w:t>
      </w:r>
      <w:r w:rsidR="00E72CD4" w:rsidRPr="00D76831">
        <w:t>,</w:t>
      </w:r>
    </w:p>
    <w:p w14:paraId="22BC3211" w14:textId="4BFAADC7" w:rsidR="00E72CD4" w:rsidRPr="00D76831" w:rsidRDefault="00056696" w:rsidP="00056696">
      <w:pPr>
        <w:pStyle w:val="B10"/>
        <w:rPr>
          <w:rFonts w:cs="v4.2.0"/>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28D98BBF" w14:textId="77777777" w:rsidR="00E72CD4" w:rsidRPr="00D76831" w:rsidRDefault="00E72CD4" w:rsidP="00056696">
      <w:pPr>
        <w:pStyle w:val="TH"/>
      </w:pPr>
      <w:r w:rsidRPr="00D76831">
        <w:t xml:space="preserve">Table </w:t>
      </w:r>
      <w:r w:rsidRPr="00D76831">
        <w:rPr>
          <w:rFonts w:hint="eastAsia"/>
          <w:lang w:eastAsia="zh-CN"/>
        </w:rPr>
        <w:t>10.1.</w:t>
      </w:r>
      <w:r w:rsidRPr="00D76831">
        <w:rPr>
          <w:lang w:eastAsia="zh-CN"/>
        </w:rPr>
        <w:t>5</w:t>
      </w:r>
      <w:r w:rsidRPr="00D76831">
        <w:rPr>
          <w:rFonts w:hint="eastAsia"/>
          <w:lang w:eastAsia="zh-CN"/>
        </w:rPr>
        <w:t>.1.2</w:t>
      </w:r>
      <w:r w:rsidRPr="00D76831">
        <w:t xml:space="preserve">-1: </w:t>
      </w:r>
      <w:r w:rsidRPr="00D76831">
        <w:rPr>
          <w:rFonts w:hint="eastAsia"/>
          <w:lang w:eastAsia="zh-CN"/>
        </w:rPr>
        <w:t xml:space="preserve">SS </w:t>
      </w:r>
      <w:r w:rsidRPr="00D76831">
        <w:t>RSRP Inter frequency relative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D76831" w:rsidRPr="00D76831" w14:paraId="423E501F"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D2E27F" w14:textId="77777777" w:rsidR="00E72CD4" w:rsidRPr="00D76831" w:rsidRDefault="00E72CD4" w:rsidP="00056696">
            <w:pPr>
              <w:pStyle w:val="TAH"/>
            </w:pPr>
            <w:r w:rsidRPr="00D76831">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480040" w14:textId="77777777" w:rsidR="00E72CD4" w:rsidRPr="00D76831" w:rsidRDefault="00E72CD4" w:rsidP="00056696">
            <w:pPr>
              <w:pStyle w:val="TAH"/>
            </w:pPr>
            <w:r w:rsidRPr="00D76831">
              <w:t>Conditions</w:t>
            </w:r>
          </w:p>
        </w:tc>
      </w:tr>
      <w:tr w:rsidR="00D76831" w:rsidRPr="00D76831" w14:paraId="263F4F45"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9489EE" w14:textId="77777777" w:rsidR="00E72CD4" w:rsidRPr="00D76831" w:rsidRDefault="00E72CD4" w:rsidP="00056696">
            <w:pPr>
              <w:pStyle w:val="TAH"/>
            </w:pPr>
            <w:r w:rsidRPr="00D76831">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7C5E81" w14:textId="77777777" w:rsidR="00E72CD4" w:rsidRPr="00D76831" w:rsidRDefault="00E72CD4" w:rsidP="00056696">
            <w:pPr>
              <w:pStyle w:val="TAH"/>
            </w:pPr>
            <w:r w:rsidRPr="00D76831">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425C33" w14:textId="77777777" w:rsidR="00E72CD4" w:rsidRPr="00D76831" w:rsidRDefault="00E72CD4" w:rsidP="00056696">
            <w:pPr>
              <w:pStyle w:val="TAH"/>
            </w:pPr>
            <w:r w:rsidRPr="00D76831">
              <w:t>Ês/Iot</w:t>
            </w:r>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D7C222" w14:textId="77777777" w:rsidR="00E72CD4" w:rsidRPr="00D76831" w:rsidRDefault="00E72CD4" w:rsidP="00056696">
            <w:pPr>
              <w:pStyle w:val="TAH"/>
            </w:pPr>
            <w:r w:rsidRPr="00D76831">
              <w:t>Io</w:t>
            </w:r>
            <w:r w:rsidRPr="00D76831">
              <w:rPr>
                <w:vertAlign w:val="superscript"/>
                <w:lang w:eastAsia="zh-CN"/>
              </w:rPr>
              <w:t xml:space="preserve"> Note 1</w:t>
            </w:r>
            <w:r w:rsidRPr="00D76831">
              <w:t xml:space="preserve"> range</w:t>
            </w:r>
          </w:p>
        </w:tc>
      </w:tr>
      <w:tr w:rsidR="00D76831" w:rsidRPr="00D76831" w14:paraId="5364701B"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D0D764" w14:textId="77777777" w:rsidR="00E72CD4" w:rsidRPr="00D76831"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7E4028E" w14:textId="77777777" w:rsidR="00E72CD4" w:rsidRPr="00D76831"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2142B24B" w14:textId="77777777" w:rsidR="00E72CD4" w:rsidRPr="00D76831"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16BE9D46" w14:textId="77777777" w:rsidR="00E72CD4" w:rsidRPr="00D76831" w:rsidRDefault="00E72CD4" w:rsidP="00056696">
            <w:pPr>
              <w:pStyle w:val="TAH"/>
            </w:pPr>
            <w:r w:rsidRPr="00D76831">
              <w:t>NR operating band groups</w:t>
            </w:r>
            <w:r w:rsidRPr="00D76831">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A4387C" w14:textId="77777777" w:rsidR="00E72CD4" w:rsidRPr="00D76831" w:rsidRDefault="00E72CD4" w:rsidP="00056696">
            <w:pPr>
              <w:pStyle w:val="TAH"/>
            </w:pPr>
            <w:r w:rsidRPr="00D76831">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C17AD6A" w14:textId="77777777" w:rsidR="00E72CD4" w:rsidRPr="00D76831" w:rsidRDefault="00E72CD4" w:rsidP="00056696">
            <w:pPr>
              <w:pStyle w:val="TAH"/>
            </w:pPr>
            <w:r w:rsidRPr="00D76831">
              <w:t>Maximum Io</w:t>
            </w:r>
          </w:p>
        </w:tc>
      </w:tr>
      <w:tr w:rsidR="00D76831" w:rsidRPr="00D76831" w14:paraId="3155DAF3"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4F2DA947" w14:textId="77777777" w:rsidR="00E72CD4" w:rsidRPr="00D76831" w:rsidRDefault="00E72CD4" w:rsidP="00056696">
            <w:pPr>
              <w:pStyle w:val="TAH"/>
            </w:pPr>
            <w:r w:rsidRPr="00D76831">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25C3F118" w14:textId="77777777" w:rsidR="00E72CD4" w:rsidRPr="00D76831" w:rsidRDefault="00E72CD4" w:rsidP="00056696">
            <w:pPr>
              <w:pStyle w:val="TAH"/>
            </w:pPr>
            <w:r w:rsidRPr="00D76831">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6904F990" w14:textId="77777777" w:rsidR="00E72CD4" w:rsidRPr="00D76831" w:rsidRDefault="00E72CD4" w:rsidP="00056696">
            <w:pPr>
              <w:pStyle w:val="TAH"/>
            </w:pPr>
            <w:r w:rsidRPr="00D76831">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E6ECF7" w14:textId="77777777" w:rsidR="00E72CD4" w:rsidRPr="00D76831"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7C1DAFE5" w14:textId="77777777" w:rsidR="00E72CD4" w:rsidRPr="00D76831" w:rsidRDefault="00E72CD4" w:rsidP="00056696">
            <w:pPr>
              <w:pStyle w:val="TAH"/>
            </w:pPr>
            <w:r w:rsidRPr="00D76831">
              <w:t>dBm/120kHz SSB SCS</w:t>
            </w:r>
            <w:r w:rsidRPr="00D76831">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9F1E140" w14:textId="77777777" w:rsidR="00E72CD4" w:rsidRPr="00D76831" w:rsidRDefault="00E72CD4" w:rsidP="00056696">
            <w:pPr>
              <w:pStyle w:val="TAH"/>
            </w:pPr>
            <w:r w:rsidRPr="00D76831">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F5B0DDE" w14:textId="77777777" w:rsidR="00E72CD4" w:rsidRPr="00D76831" w:rsidRDefault="00E72CD4" w:rsidP="00056696">
            <w:pPr>
              <w:pStyle w:val="TAH"/>
            </w:pPr>
            <w:r w:rsidRPr="00D76831">
              <w:t>dBm/BW</w:t>
            </w:r>
            <w:r w:rsidRPr="00D76831">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32FF1A4" w14:textId="77777777" w:rsidR="00E72CD4" w:rsidRPr="00D76831" w:rsidRDefault="00E72CD4" w:rsidP="00056696">
            <w:pPr>
              <w:pStyle w:val="TAH"/>
            </w:pPr>
            <w:r w:rsidRPr="00D76831">
              <w:t>dBm/BW</w:t>
            </w:r>
            <w:r w:rsidRPr="00D76831">
              <w:rPr>
                <w:vertAlign w:val="subscript"/>
              </w:rPr>
              <w:t>Channel</w:t>
            </w:r>
          </w:p>
        </w:tc>
      </w:tr>
      <w:tr w:rsidR="00D76831" w:rsidRPr="00D76831" w14:paraId="69A7829E"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45BD62DC" w14:textId="77777777" w:rsidR="00E72CD4" w:rsidRPr="00D76831" w:rsidRDefault="00E72CD4" w:rsidP="00056696">
            <w:pPr>
              <w:pStyle w:val="TAC"/>
            </w:pPr>
            <w:r w:rsidRPr="00D76831">
              <w:sym w:font="Symbol" w:char="F0B1"/>
            </w:r>
            <w:r w:rsidRPr="00D76831">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0D866FCF" w14:textId="77777777" w:rsidR="00E72CD4" w:rsidRPr="00D76831" w:rsidRDefault="00E72CD4" w:rsidP="00056696">
            <w:pPr>
              <w:pStyle w:val="TAC"/>
            </w:pPr>
            <w:r w:rsidRPr="00D76831">
              <w:sym w:font="Symbol" w:char="F0B1"/>
            </w:r>
            <w:r w:rsidRPr="00D76831">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797C2286" w14:textId="77777777" w:rsidR="00E72CD4" w:rsidRPr="00D76831" w:rsidRDefault="00E72CD4" w:rsidP="00056696">
            <w:pPr>
              <w:pStyle w:val="TAC"/>
            </w:pPr>
            <w:r w:rsidRPr="00D76831">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A457614"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5CF996F" w14:textId="77777777" w:rsidR="00E72CD4" w:rsidRPr="00D76831" w:rsidRDefault="00E72CD4" w:rsidP="00056696">
            <w:pPr>
              <w:pStyle w:val="TAC"/>
              <w:rPr>
                <w:rFonts w:eastAsia="Yu Mincho"/>
                <w:lang w:eastAsia="ja-JP"/>
              </w:rPr>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3E0BB1" w14:textId="77777777" w:rsidR="00E72CD4" w:rsidRPr="00D76831" w:rsidRDefault="00E72CD4" w:rsidP="00056696">
            <w:pPr>
              <w:pStyle w:val="TAC"/>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0F537360"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F7DD6D6" w14:textId="77777777" w:rsidR="00E72CD4" w:rsidRPr="00D76831" w:rsidRDefault="00E72CD4" w:rsidP="00056696">
            <w:pPr>
              <w:pStyle w:val="TAC"/>
            </w:pPr>
            <w:r w:rsidRPr="00D76831">
              <w:t>TBD</w:t>
            </w:r>
          </w:p>
        </w:tc>
      </w:tr>
      <w:tr w:rsidR="00D76831" w:rsidRPr="00D76831" w14:paraId="143E8980" w14:textId="77777777" w:rsidTr="00813383">
        <w:trPr>
          <w:jc w:val="center"/>
        </w:trPr>
        <w:tc>
          <w:tcPr>
            <w:tcW w:w="1037" w:type="dxa"/>
            <w:vMerge/>
            <w:tcBorders>
              <w:left w:val="single" w:sz="4" w:space="0" w:color="auto"/>
              <w:right w:val="single" w:sz="6" w:space="0" w:color="auto"/>
            </w:tcBorders>
            <w:shd w:val="clear" w:color="auto" w:fill="auto"/>
            <w:vAlign w:val="center"/>
          </w:tcPr>
          <w:p w14:paraId="5A4ACE0D"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2CF9CB9"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71BC0A12"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55DB3C77"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56AB8F99"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0EB0CFC7"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01FCE0D"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308A82" w14:textId="77777777" w:rsidR="00E72CD4" w:rsidRPr="00D76831" w:rsidRDefault="00E72CD4" w:rsidP="00056696">
            <w:pPr>
              <w:pStyle w:val="TAC"/>
            </w:pPr>
            <w:r w:rsidRPr="00D76831">
              <w:t>TBD</w:t>
            </w:r>
          </w:p>
        </w:tc>
      </w:tr>
      <w:tr w:rsidR="00D76831" w:rsidRPr="00D76831" w14:paraId="60CE92BD" w14:textId="77777777" w:rsidTr="00813383">
        <w:trPr>
          <w:jc w:val="center"/>
        </w:trPr>
        <w:tc>
          <w:tcPr>
            <w:tcW w:w="1037" w:type="dxa"/>
            <w:vMerge/>
            <w:tcBorders>
              <w:left w:val="single" w:sz="4" w:space="0" w:color="auto"/>
              <w:right w:val="single" w:sz="6" w:space="0" w:color="auto"/>
            </w:tcBorders>
            <w:shd w:val="clear" w:color="auto" w:fill="auto"/>
            <w:vAlign w:val="center"/>
          </w:tcPr>
          <w:p w14:paraId="3E2DB909"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7B205752"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22C2E8D1"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A6A4F80"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B78B678"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0FCF2AE"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2F6FC4A"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8397F1F" w14:textId="77777777" w:rsidR="00E72CD4" w:rsidRPr="00D76831" w:rsidRDefault="00E72CD4" w:rsidP="00056696">
            <w:pPr>
              <w:pStyle w:val="TAC"/>
            </w:pPr>
            <w:r w:rsidRPr="00D76831">
              <w:t>TBD</w:t>
            </w:r>
          </w:p>
        </w:tc>
      </w:tr>
      <w:tr w:rsidR="00D76831" w:rsidRPr="00D76831" w14:paraId="40DE2DEA" w14:textId="77777777" w:rsidTr="00813383">
        <w:trPr>
          <w:jc w:val="center"/>
        </w:trPr>
        <w:tc>
          <w:tcPr>
            <w:tcW w:w="1037" w:type="dxa"/>
            <w:vMerge/>
            <w:tcBorders>
              <w:left w:val="single" w:sz="4" w:space="0" w:color="auto"/>
              <w:right w:val="single" w:sz="6" w:space="0" w:color="auto"/>
            </w:tcBorders>
            <w:shd w:val="clear" w:color="auto" w:fill="auto"/>
            <w:vAlign w:val="center"/>
          </w:tcPr>
          <w:p w14:paraId="6FE04BA0"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AC239B5"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582C7C8A"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DB2A548"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097B8B42"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39A1D1E"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A5C064E"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6AA239" w14:textId="77777777" w:rsidR="00E72CD4" w:rsidRPr="00D76831" w:rsidRDefault="00E72CD4" w:rsidP="00056696">
            <w:pPr>
              <w:pStyle w:val="TAC"/>
            </w:pPr>
            <w:r w:rsidRPr="00D76831">
              <w:t>TBD</w:t>
            </w:r>
          </w:p>
        </w:tc>
      </w:tr>
      <w:tr w:rsidR="00E72CD4" w:rsidRPr="00D76831" w14:paraId="7C984751"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942F3E" w14:textId="77777777" w:rsidR="00E72CD4" w:rsidRPr="00D76831" w:rsidRDefault="00E72CD4" w:rsidP="00056696">
            <w:pPr>
              <w:pStyle w:val="TAN"/>
            </w:pPr>
            <w:r w:rsidRPr="00D76831">
              <w:t>NOTE 1:</w:t>
            </w:r>
            <w:r w:rsidRPr="00D76831">
              <w:tab/>
              <w:t>Io is assumed to have constant EPRE across the bandwidth.</w:t>
            </w:r>
          </w:p>
          <w:p w14:paraId="1DE53112" w14:textId="77777777" w:rsidR="00E72CD4" w:rsidRPr="00D76831" w:rsidRDefault="00E72CD4" w:rsidP="00056696">
            <w:pPr>
              <w:pStyle w:val="TAN"/>
              <w:rPr>
                <w:lang w:eastAsia="zh-CN"/>
              </w:rPr>
            </w:pPr>
            <w:r w:rsidRPr="00D76831">
              <w:t>N</w:t>
            </w:r>
            <w:r w:rsidRPr="00D76831">
              <w:rPr>
                <w:lang w:eastAsia="zh-CN"/>
              </w:rPr>
              <w:t>OTE</w:t>
            </w:r>
            <w:r w:rsidRPr="00D76831">
              <w:t xml:space="preserve"> 2:</w:t>
            </w:r>
            <w:r w:rsidRPr="00D76831">
              <w:tab/>
            </w:r>
            <w:r w:rsidRPr="00D76831">
              <w:rPr>
                <w:lang w:eastAsia="zh-CN"/>
              </w:rPr>
              <w:t xml:space="preserve">The parameter </w:t>
            </w:r>
            <w:r w:rsidRPr="00D76831">
              <w:t>Ês/Iot</w:t>
            </w:r>
            <w:r w:rsidRPr="00D76831">
              <w:rPr>
                <w:lang w:eastAsia="zh-CN"/>
              </w:rPr>
              <w:t xml:space="preserve"> is the minimum </w:t>
            </w:r>
            <w:r w:rsidRPr="00D76831">
              <w:t>Ês/Iot</w:t>
            </w:r>
            <w:r w:rsidRPr="00D76831">
              <w:rPr>
                <w:lang w:eastAsia="zh-CN"/>
              </w:rPr>
              <w:t xml:space="preserve"> of the pair of cells to which the requirement applies.</w:t>
            </w:r>
          </w:p>
        </w:tc>
      </w:tr>
    </w:tbl>
    <w:p w14:paraId="78F4EF13" w14:textId="77777777" w:rsidR="00E72CD4" w:rsidRPr="00D76831" w:rsidRDefault="00E72CD4" w:rsidP="00E72CD4"/>
    <w:p w14:paraId="6784A775" w14:textId="77777777" w:rsidR="00E72CD4" w:rsidRPr="00D76831" w:rsidRDefault="00E72CD4" w:rsidP="001F21E0">
      <w:pPr>
        <w:pStyle w:val="Heading4"/>
        <w:rPr>
          <w:lang w:val="en-US"/>
        </w:rPr>
      </w:pPr>
      <w:bookmarkStart w:id="224" w:name="_Toc526331755"/>
      <w:r w:rsidRPr="00D76831">
        <w:rPr>
          <w:lang w:val="en-US"/>
        </w:rPr>
        <w:t>10.1.5.2</w:t>
      </w:r>
      <w:r w:rsidRPr="00D76831">
        <w:rPr>
          <w:lang w:val="en-US"/>
        </w:rPr>
        <w:tab/>
        <w:t>Inter-frequency [CSI-RS RSRP] accuracy requirements</w:t>
      </w:r>
      <w:bookmarkEnd w:id="224"/>
    </w:p>
    <w:p w14:paraId="4A29D7B9" w14:textId="4CC71E49" w:rsidR="00E72CD4" w:rsidRPr="00D76831" w:rsidRDefault="00E72CD4" w:rsidP="00CF7BF3">
      <w:pPr>
        <w:pStyle w:val="Heading3"/>
      </w:pPr>
      <w:bookmarkStart w:id="225" w:name="_Hlk517166845"/>
      <w:bookmarkStart w:id="226" w:name="_Toc526331756"/>
      <w:r w:rsidRPr="00D76831">
        <w:rPr>
          <w:lang w:val="en-US"/>
        </w:rPr>
        <w:t>10.1.6</w:t>
      </w:r>
      <w:r w:rsidR="00056696" w:rsidRPr="00D76831">
        <w:rPr>
          <w:lang w:val="en-US" w:eastAsia="ko-KR"/>
        </w:rPr>
        <w:tab/>
      </w:r>
      <w:r w:rsidRPr="00D76831">
        <w:t>RSRP Measurement Report Mapping</w:t>
      </w:r>
      <w:bookmarkEnd w:id="226"/>
    </w:p>
    <w:p w14:paraId="4245AD72" w14:textId="77777777" w:rsidR="00E72CD4" w:rsidRPr="00D76831" w:rsidRDefault="00E72CD4" w:rsidP="00E72CD4">
      <w:pPr>
        <w:rPr>
          <w:rFonts w:cs="v4.2.0"/>
        </w:rPr>
      </w:pPr>
      <w:r w:rsidRPr="00D76831">
        <w:rPr>
          <w:rFonts w:cs="v4.2.0"/>
        </w:rPr>
        <w:t>The reporting range of SS-RSRP for L3 reporting is defined from -1</w:t>
      </w:r>
      <w:r w:rsidRPr="00D76831">
        <w:rPr>
          <w:rFonts w:cs="v4.2.0" w:hint="eastAsia"/>
          <w:lang w:eastAsia="zh-CN"/>
        </w:rPr>
        <w:t>56</w:t>
      </w:r>
      <w:r w:rsidRPr="00D76831">
        <w:rPr>
          <w:rFonts w:cs="v4.2.0"/>
        </w:rPr>
        <w:t xml:space="preserve"> dBm to -31 dBm with 1 dB resolution. The reporting range of SS-RSRP and CSI-RSRP for L1 reporting is defined from -140 to -40dBm with 1dB resolution.</w:t>
      </w:r>
    </w:p>
    <w:p w14:paraId="061BD512" w14:textId="77777777" w:rsidR="00E72CD4" w:rsidRPr="00D76831" w:rsidRDefault="00E72CD4" w:rsidP="00E72CD4">
      <w:pPr>
        <w:rPr>
          <w:rFonts w:cs="v4.2.0"/>
        </w:rPr>
      </w:pPr>
      <w:r w:rsidRPr="00D76831">
        <w:rPr>
          <w:rFonts w:cs="v4.2.0"/>
        </w:rPr>
        <w:t>The mapping of measured quantity is defined in Table 10.1.6.1-1. The range in the signalling may be larger than the guaranteed accuracy range.</w:t>
      </w:r>
    </w:p>
    <w:p w14:paraId="74C9C12B" w14:textId="6EC0AE2B" w:rsidR="00E72CD4" w:rsidRPr="00D76831" w:rsidRDefault="00E72CD4" w:rsidP="00E72CD4">
      <w:pPr>
        <w:rPr>
          <w:rFonts w:cs="v4.2.0"/>
        </w:rPr>
      </w:pPr>
      <w:r w:rsidRPr="00D76831">
        <w:rPr>
          <w:rFonts w:cs="v4.2.0"/>
        </w:rPr>
        <w:t>The reporting range of differential SS-RSRP and CSI-RSRP for L1 reporting is defined from 0 dBm to -30 dB with 2 dB resolution.</w:t>
      </w:r>
    </w:p>
    <w:p w14:paraId="7B048036" w14:textId="77777777" w:rsidR="00E72CD4" w:rsidRPr="00D76831" w:rsidRDefault="00E72CD4" w:rsidP="00E72CD4">
      <w:pPr>
        <w:rPr>
          <w:rFonts w:cs="v4.2.0"/>
        </w:rPr>
      </w:pPr>
      <w:r w:rsidRPr="00D76831">
        <w:rPr>
          <w:rFonts w:cs="v4.2.0"/>
        </w:rPr>
        <w:t>The mapping of measured quantity is defined in Table 10.1.6.1-2. The range in the signalling may be larger than the guaranteed accuracy range.</w:t>
      </w:r>
    </w:p>
    <w:p w14:paraId="76B77F8A" w14:textId="77777777" w:rsidR="00E72CD4" w:rsidRPr="00D76831" w:rsidRDefault="00E72CD4" w:rsidP="00056696">
      <w:pPr>
        <w:pStyle w:val="TH"/>
      </w:pPr>
      <w:r w:rsidRPr="00D76831">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76831" w:rsidRPr="00D76831" w14:paraId="72549E31" w14:textId="77777777" w:rsidTr="00813383">
        <w:trPr>
          <w:trHeight w:val="300"/>
          <w:jc w:val="center"/>
        </w:trPr>
        <w:tc>
          <w:tcPr>
            <w:tcW w:w="1640" w:type="dxa"/>
            <w:shd w:val="clear" w:color="auto" w:fill="auto"/>
            <w:noWrap/>
            <w:hideMark/>
          </w:tcPr>
          <w:p w14:paraId="78A4CEEF" w14:textId="77777777" w:rsidR="00E72CD4" w:rsidRPr="00D76831" w:rsidRDefault="00E72CD4" w:rsidP="00056696">
            <w:pPr>
              <w:pStyle w:val="TAH"/>
              <w:rPr>
                <w:lang w:eastAsia="ko-KR"/>
              </w:rPr>
            </w:pPr>
            <w:r w:rsidRPr="00D76831">
              <w:rPr>
                <w:lang w:eastAsia="ko-KR"/>
              </w:rPr>
              <w:t>Reported value</w:t>
            </w:r>
          </w:p>
        </w:tc>
        <w:tc>
          <w:tcPr>
            <w:tcW w:w="2154" w:type="dxa"/>
            <w:shd w:val="clear" w:color="auto" w:fill="auto"/>
            <w:noWrap/>
            <w:hideMark/>
          </w:tcPr>
          <w:p w14:paraId="65A3A620" w14:textId="77777777" w:rsidR="00E72CD4" w:rsidRPr="00D76831" w:rsidRDefault="00E72CD4" w:rsidP="00056696">
            <w:pPr>
              <w:pStyle w:val="TAH"/>
              <w:rPr>
                <w:lang w:eastAsia="ko-KR"/>
              </w:rPr>
            </w:pPr>
            <w:r w:rsidRPr="00D76831">
              <w:rPr>
                <w:lang w:eastAsia="ko-KR"/>
              </w:rPr>
              <w:t>Measured quantity value(L3 SS-RSRP)</w:t>
            </w:r>
          </w:p>
        </w:tc>
        <w:tc>
          <w:tcPr>
            <w:tcW w:w="2268" w:type="dxa"/>
          </w:tcPr>
          <w:p w14:paraId="52290AD7" w14:textId="77777777" w:rsidR="00E72CD4" w:rsidRPr="00D76831" w:rsidRDefault="00E72CD4" w:rsidP="00056696">
            <w:pPr>
              <w:pStyle w:val="TAH"/>
              <w:rPr>
                <w:lang w:eastAsia="ko-KR"/>
              </w:rPr>
            </w:pPr>
            <w:r w:rsidRPr="00D76831">
              <w:rPr>
                <w:lang w:eastAsia="ko-KR"/>
              </w:rPr>
              <w:t>Measured quantity value(L1 SS-RSRP and CSI-RSRP)</w:t>
            </w:r>
          </w:p>
        </w:tc>
        <w:tc>
          <w:tcPr>
            <w:tcW w:w="710" w:type="dxa"/>
            <w:shd w:val="clear" w:color="auto" w:fill="auto"/>
            <w:noWrap/>
            <w:hideMark/>
          </w:tcPr>
          <w:p w14:paraId="0B91C58E" w14:textId="77777777" w:rsidR="00E72CD4" w:rsidRPr="00D76831" w:rsidRDefault="00E72CD4" w:rsidP="00056696">
            <w:pPr>
              <w:pStyle w:val="TAH"/>
              <w:rPr>
                <w:lang w:eastAsia="ko-KR"/>
              </w:rPr>
            </w:pPr>
            <w:r w:rsidRPr="00D76831">
              <w:rPr>
                <w:lang w:eastAsia="ko-KR"/>
              </w:rPr>
              <w:t>Unit</w:t>
            </w:r>
          </w:p>
        </w:tc>
      </w:tr>
      <w:tr w:rsidR="00D76831" w:rsidRPr="00D76831" w14:paraId="00089F41" w14:textId="77777777" w:rsidTr="00813383">
        <w:trPr>
          <w:trHeight w:val="300"/>
          <w:jc w:val="center"/>
        </w:trPr>
        <w:tc>
          <w:tcPr>
            <w:tcW w:w="1640" w:type="dxa"/>
            <w:shd w:val="clear" w:color="auto" w:fill="auto"/>
            <w:noWrap/>
            <w:hideMark/>
          </w:tcPr>
          <w:p w14:paraId="3345B430" w14:textId="77777777" w:rsidR="00E72CD4" w:rsidRPr="00D76831" w:rsidRDefault="00E72CD4" w:rsidP="00056696">
            <w:pPr>
              <w:pStyle w:val="TAL"/>
              <w:rPr>
                <w:lang w:eastAsia="ko-KR"/>
              </w:rPr>
            </w:pPr>
            <w:r w:rsidRPr="00D76831">
              <w:rPr>
                <w:lang w:eastAsia="ko-KR"/>
              </w:rPr>
              <w:t>RSRP_0</w:t>
            </w:r>
          </w:p>
        </w:tc>
        <w:tc>
          <w:tcPr>
            <w:tcW w:w="2154" w:type="dxa"/>
            <w:shd w:val="clear" w:color="auto" w:fill="auto"/>
            <w:noWrap/>
            <w:hideMark/>
          </w:tcPr>
          <w:p w14:paraId="141E6EFB" w14:textId="77777777" w:rsidR="00E72CD4" w:rsidRPr="00D76831" w:rsidRDefault="00E72CD4" w:rsidP="00056696">
            <w:pPr>
              <w:pStyle w:val="TAL"/>
              <w:rPr>
                <w:lang w:eastAsia="ko-KR"/>
              </w:rPr>
            </w:pPr>
            <w:r w:rsidRPr="00D76831">
              <w:rPr>
                <w:lang w:eastAsia="ko-KR"/>
              </w:rPr>
              <w:t>SS-RSRP&lt;-156</w:t>
            </w:r>
          </w:p>
        </w:tc>
        <w:tc>
          <w:tcPr>
            <w:tcW w:w="2268" w:type="dxa"/>
          </w:tcPr>
          <w:p w14:paraId="6E9448FB"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49C0AF0F" w14:textId="77777777" w:rsidR="00E72CD4" w:rsidRPr="00D76831" w:rsidRDefault="00E72CD4" w:rsidP="00056696">
            <w:pPr>
              <w:pStyle w:val="TAL"/>
              <w:rPr>
                <w:lang w:eastAsia="ko-KR"/>
              </w:rPr>
            </w:pPr>
            <w:r w:rsidRPr="00D76831">
              <w:rPr>
                <w:lang w:eastAsia="ko-KR"/>
              </w:rPr>
              <w:t>dBm</w:t>
            </w:r>
          </w:p>
        </w:tc>
      </w:tr>
      <w:tr w:rsidR="00D76831" w:rsidRPr="00D76831" w14:paraId="58C39BE4" w14:textId="77777777" w:rsidTr="00813383">
        <w:trPr>
          <w:trHeight w:val="300"/>
          <w:jc w:val="center"/>
        </w:trPr>
        <w:tc>
          <w:tcPr>
            <w:tcW w:w="1640" w:type="dxa"/>
            <w:shd w:val="clear" w:color="auto" w:fill="auto"/>
            <w:noWrap/>
            <w:hideMark/>
          </w:tcPr>
          <w:p w14:paraId="65D23B0E" w14:textId="77777777" w:rsidR="00E72CD4" w:rsidRPr="00D76831" w:rsidRDefault="00E72CD4" w:rsidP="00056696">
            <w:pPr>
              <w:pStyle w:val="TAL"/>
              <w:rPr>
                <w:lang w:eastAsia="ko-KR"/>
              </w:rPr>
            </w:pPr>
            <w:r w:rsidRPr="00D76831">
              <w:rPr>
                <w:lang w:eastAsia="ko-KR"/>
              </w:rPr>
              <w:t>RSRP_1</w:t>
            </w:r>
          </w:p>
        </w:tc>
        <w:tc>
          <w:tcPr>
            <w:tcW w:w="2154" w:type="dxa"/>
            <w:shd w:val="clear" w:color="auto" w:fill="auto"/>
            <w:noWrap/>
            <w:hideMark/>
          </w:tcPr>
          <w:p w14:paraId="4D307C00" w14:textId="77777777" w:rsidR="00E72CD4" w:rsidRPr="00D76831" w:rsidRDefault="00E72CD4" w:rsidP="00056696">
            <w:pPr>
              <w:pStyle w:val="TAL"/>
              <w:rPr>
                <w:lang w:eastAsia="ko-KR"/>
              </w:rPr>
            </w:pPr>
            <w:r w:rsidRPr="00D76831">
              <w:rPr>
                <w:lang w:eastAsia="ko-KR"/>
              </w:rPr>
              <w:t>-156≤ SS-RSRP&lt;-155</w:t>
            </w:r>
          </w:p>
        </w:tc>
        <w:tc>
          <w:tcPr>
            <w:tcW w:w="2268" w:type="dxa"/>
          </w:tcPr>
          <w:p w14:paraId="5811F366"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43B3835F" w14:textId="77777777" w:rsidR="00E72CD4" w:rsidRPr="00D76831" w:rsidRDefault="00E72CD4" w:rsidP="00056696">
            <w:pPr>
              <w:pStyle w:val="TAL"/>
              <w:rPr>
                <w:lang w:eastAsia="ko-KR"/>
              </w:rPr>
            </w:pPr>
            <w:r w:rsidRPr="00D76831">
              <w:rPr>
                <w:lang w:eastAsia="ko-KR"/>
              </w:rPr>
              <w:t>dBm</w:t>
            </w:r>
          </w:p>
        </w:tc>
      </w:tr>
      <w:tr w:rsidR="00D76831" w:rsidRPr="00D76831" w14:paraId="05EAA421" w14:textId="77777777" w:rsidTr="00813383">
        <w:trPr>
          <w:trHeight w:val="300"/>
          <w:jc w:val="center"/>
        </w:trPr>
        <w:tc>
          <w:tcPr>
            <w:tcW w:w="1640" w:type="dxa"/>
            <w:shd w:val="clear" w:color="auto" w:fill="auto"/>
            <w:noWrap/>
            <w:hideMark/>
          </w:tcPr>
          <w:p w14:paraId="63406580" w14:textId="77777777" w:rsidR="00E72CD4" w:rsidRPr="00D76831" w:rsidRDefault="00E72CD4" w:rsidP="00056696">
            <w:pPr>
              <w:pStyle w:val="TAL"/>
              <w:rPr>
                <w:lang w:eastAsia="ko-KR"/>
              </w:rPr>
            </w:pPr>
            <w:r w:rsidRPr="00D76831">
              <w:rPr>
                <w:lang w:eastAsia="ko-KR"/>
              </w:rPr>
              <w:t>RSRP_2</w:t>
            </w:r>
          </w:p>
        </w:tc>
        <w:tc>
          <w:tcPr>
            <w:tcW w:w="2154" w:type="dxa"/>
            <w:shd w:val="clear" w:color="auto" w:fill="auto"/>
            <w:noWrap/>
            <w:hideMark/>
          </w:tcPr>
          <w:p w14:paraId="3882BA04" w14:textId="77777777" w:rsidR="00E72CD4" w:rsidRPr="00D76831" w:rsidRDefault="00E72CD4" w:rsidP="00056696">
            <w:pPr>
              <w:pStyle w:val="TAL"/>
              <w:rPr>
                <w:lang w:eastAsia="ko-KR"/>
              </w:rPr>
            </w:pPr>
            <w:r w:rsidRPr="00D76831">
              <w:rPr>
                <w:lang w:eastAsia="ko-KR"/>
              </w:rPr>
              <w:t>-155≤ SS-RSRP&lt;-154</w:t>
            </w:r>
          </w:p>
        </w:tc>
        <w:tc>
          <w:tcPr>
            <w:tcW w:w="2268" w:type="dxa"/>
          </w:tcPr>
          <w:p w14:paraId="0A26EF1E"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2B00634" w14:textId="77777777" w:rsidR="00E72CD4" w:rsidRPr="00D76831" w:rsidRDefault="00E72CD4" w:rsidP="00056696">
            <w:pPr>
              <w:pStyle w:val="TAL"/>
              <w:rPr>
                <w:lang w:eastAsia="ko-KR"/>
              </w:rPr>
            </w:pPr>
            <w:r w:rsidRPr="00D76831">
              <w:rPr>
                <w:lang w:eastAsia="ko-KR"/>
              </w:rPr>
              <w:t>dBm</w:t>
            </w:r>
          </w:p>
        </w:tc>
      </w:tr>
      <w:tr w:rsidR="00D76831" w:rsidRPr="00D76831" w14:paraId="1825D053" w14:textId="77777777" w:rsidTr="00813383">
        <w:trPr>
          <w:trHeight w:val="300"/>
          <w:jc w:val="center"/>
        </w:trPr>
        <w:tc>
          <w:tcPr>
            <w:tcW w:w="1640" w:type="dxa"/>
            <w:shd w:val="clear" w:color="auto" w:fill="auto"/>
            <w:noWrap/>
            <w:hideMark/>
          </w:tcPr>
          <w:p w14:paraId="15A7320D" w14:textId="77777777" w:rsidR="00E72CD4" w:rsidRPr="00D76831" w:rsidRDefault="00E72CD4" w:rsidP="00056696">
            <w:pPr>
              <w:pStyle w:val="TAL"/>
              <w:rPr>
                <w:lang w:eastAsia="ko-KR"/>
              </w:rPr>
            </w:pPr>
            <w:r w:rsidRPr="00D76831">
              <w:rPr>
                <w:lang w:eastAsia="ko-KR"/>
              </w:rPr>
              <w:t>RSRP_3</w:t>
            </w:r>
          </w:p>
        </w:tc>
        <w:tc>
          <w:tcPr>
            <w:tcW w:w="2154" w:type="dxa"/>
            <w:shd w:val="clear" w:color="auto" w:fill="auto"/>
            <w:noWrap/>
            <w:hideMark/>
          </w:tcPr>
          <w:p w14:paraId="4A37C8B5" w14:textId="77777777" w:rsidR="00E72CD4" w:rsidRPr="00D76831" w:rsidRDefault="00E72CD4" w:rsidP="00056696">
            <w:pPr>
              <w:pStyle w:val="TAL"/>
              <w:rPr>
                <w:lang w:eastAsia="ko-KR"/>
              </w:rPr>
            </w:pPr>
            <w:r w:rsidRPr="00D76831">
              <w:rPr>
                <w:lang w:eastAsia="ko-KR"/>
              </w:rPr>
              <w:t>-154≤ SS-RSRP&lt;-153</w:t>
            </w:r>
          </w:p>
        </w:tc>
        <w:tc>
          <w:tcPr>
            <w:tcW w:w="2268" w:type="dxa"/>
          </w:tcPr>
          <w:p w14:paraId="591B9321"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1E84EDB" w14:textId="77777777" w:rsidR="00E72CD4" w:rsidRPr="00D76831" w:rsidRDefault="00E72CD4" w:rsidP="00056696">
            <w:pPr>
              <w:pStyle w:val="TAL"/>
              <w:rPr>
                <w:lang w:eastAsia="ko-KR"/>
              </w:rPr>
            </w:pPr>
            <w:r w:rsidRPr="00D76831">
              <w:rPr>
                <w:lang w:eastAsia="ko-KR"/>
              </w:rPr>
              <w:t>dBm</w:t>
            </w:r>
          </w:p>
        </w:tc>
      </w:tr>
      <w:tr w:rsidR="00D76831" w:rsidRPr="00D76831" w14:paraId="19CDCCA6" w14:textId="77777777" w:rsidTr="00813383">
        <w:trPr>
          <w:trHeight w:val="300"/>
          <w:jc w:val="center"/>
        </w:trPr>
        <w:tc>
          <w:tcPr>
            <w:tcW w:w="1640" w:type="dxa"/>
            <w:shd w:val="clear" w:color="auto" w:fill="auto"/>
            <w:noWrap/>
            <w:hideMark/>
          </w:tcPr>
          <w:p w14:paraId="7DB5AC6E" w14:textId="77777777" w:rsidR="00E72CD4" w:rsidRPr="00D76831" w:rsidRDefault="00E72CD4" w:rsidP="00056696">
            <w:pPr>
              <w:pStyle w:val="TAL"/>
              <w:rPr>
                <w:lang w:eastAsia="ko-KR"/>
              </w:rPr>
            </w:pPr>
            <w:r w:rsidRPr="00D76831">
              <w:rPr>
                <w:lang w:eastAsia="ko-KR"/>
              </w:rPr>
              <w:t>RSRP_4</w:t>
            </w:r>
          </w:p>
        </w:tc>
        <w:tc>
          <w:tcPr>
            <w:tcW w:w="2154" w:type="dxa"/>
            <w:shd w:val="clear" w:color="auto" w:fill="auto"/>
            <w:noWrap/>
            <w:hideMark/>
          </w:tcPr>
          <w:p w14:paraId="3DA50593" w14:textId="77777777" w:rsidR="00E72CD4" w:rsidRPr="00D76831" w:rsidRDefault="00E72CD4" w:rsidP="00056696">
            <w:pPr>
              <w:pStyle w:val="TAL"/>
              <w:rPr>
                <w:lang w:eastAsia="ko-KR"/>
              </w:rPr>
            </w:pPr>
            <w:r w:rsidRPr="00D76831">
              <w:rPr>
                <w:lang w:eastAsia="ko-KR"/>
              </w:rPr>
              <w:t>-153≤ SS-RSRP&lt;-152</w:t>
            </w:r>
          </w:p>
        </w:tc>
        <w:tc>
          <w:tcPr>
            <w:tcW w:w="2268" w:type="dxa"/>
          </w:tcPr>
          <w:p w14:paraId="7ED3BDED"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C2A3206" w14:textId="77777777" w:rsidR="00E72CD4" w:rsidRPr="00D76831" w:rsidRDefault="00E72CD4" w:rsidP="00056696">
            <w:pPr>
              <w:pStyle w:val="TAL"/>
              <w:rPr>
                <w:lang w:eastAsia="ko-KR"/>
              </w:rPr>
            </w:pPr>
            <w:r w:rsidRPr="00D76831">
              <w:rPr>
                <w:lang w:eastAsia="ko-KR"/>
              </w:rPr>
              <w:t>dBm</w:t>
            </w:r>
          </w:p>
        </w:tc>
      </w:tr>
      <w:tr w:rsidR="00D76831" w:rsidRPr="00D76831" w14:paraId="70A8D44E" w14:textId="77777777" w:rsidTr="00813383">
        <w:trPr>
          <w:trHeight w:val="300"/>
          <w:jc w:val="center"/>
        </w:trPr>
        <w:tc>
          <w:tcPr>
            <w:tcW w:w="1640" w:type="dxa"/>
            <w:shd w:val="clear" w:color="auto" w:fill="auto"/>
            <w:noWrap/>
            <w:hideMark/>
          </w:tcPr>
          <w:p w14:paraId="0730C630" w14:textId="77777777" w:rsidR="00E72CD4" w:rsidRPr="00D76831" w:rsidRDefault="00E72CD4" w:rsidP="00056696">
            <w:pPr>
              <w:pStyle w:val="TAL"/>
              <w:rPr>
                <w:lang w:eastAsia="ko-KR"/>
              </w:rPr>
            </w:pPr>
            <w:r w:rsidRPr="00D76831">
              <w:rPr>
                <w:lang w:eastAsia="ko-KR"/>
              </w:rPr>
              <w:t>RSRP_5</w:t>
            </w:r>
          </w:p>
        </w:tc>
        <w:tc>
          <w:tcPr>
            <w:tcW w:w="2154" w:type="dxa"/>
            <w:shd w:val="clear" w:color="auto" w:fill="auto"/>
            <w:noWrap/>
            <w:hideMark/>
          </w:tcPr>
          <w:p w14:paraId="752FD6A8" w14:textId="77777777" w:rsidR="00E72CD4" w:rsidRPr="00D76831" w:rsidRDefault="00E72CD4" w:rsidP="00056696">
            <w:pPr>
              <w:pStyle w:val="TAL"/>
              <w:rPr>
                <w:lang w:eastAsia="ko-KR"/>
              </w:rPr>
            </w:pPr>
            <w:r w:rsidRPr="00D76831">
              <w:rPr>
                <w:lang w:eastAsia="ko-KR"/>
              </w:rPr>
              <w:t>-152≤ SS-RSRP&lt;-151</w:t>
            </w:r>
          </w:p>
        </w:tc>
        <w:tc>
          <w:tcPr>
            <w:tcW w:w="2268" w:type="dxa"/>
          </w:tcPr>
          <w:p w14:paraId="474AE637"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F6E9723" w14:textId="77777777" w:rsidR="00E72CD4" w:rsidRPr="00D76831" w:rsidRDefault="00E72CD4" w:rsidP="00056696">
            <w:pPr>
              <w:pStyle w:val="TAL"/>
              <w:rPr>
                <w:lang w:eastAsia="ko-KR"/>
              </w:rPr>
            </w:pPr>
            <w:r w:rsidRPr="00D76831">
              <w:rPr>
                <w:lang w:eastAsia="ko-KR"/>
              </w:rPr>
              <w:t>dBm</w:t>
            </w:r>
          </w:p>
        </w:tc>
      </w:tr>
      <w:tr w:rsidR="00D76831" w:rsidRPr="00D76831" w14:paraId="69DF0BAE" w14:textId="77777777" w:rsidTr="00813383">
        <w:trPr>
          <w:trHeight w:val="300"/>
          <w:jc w:val="center"/>
        </w:trPr>
        <w:tc>
          <w:tcPr>
            <w:tcW w:w="1640" w:type="dxa"/>
            <w:shd w:val="clear" w:color="auto" w:fill="auto"/>
            <w:noWrap/>
            <w:hideMark/>
          </w:tcPr>
          <w:p w14:paraId="17E5B630" w14:textId="77777777" w:rsidR="00E72CD4" w:rsidRPr="00D76831" w:rsidRDefault="00E72CD4" w:rsidP="00056696">
            <w:pPr>
              <w:pStyle w:val="TAL"/>
              <w:rPr>
                <w:lang w:eastAsia="ko-KR"/>
              </w:rPr>
            </w:pPr>
            <w:r w:rsidRPr="00D76831">
              <w:rPr>
                <w:lang w:eastAsia="ko-KR"/>
              </w:rPr>
              <w:t>RSRP_6</w:t>
            </w:r>
          </w:p>
        </w:tc>
        <w:tc>
          <w:tcPr>
            <w:tcW w:w="2154" w:type="dxa"/>
            <w:shd w:val="clear" w:color="auto" w:fill="auto"/>
            <w:noWrap/>
            <w:hideMark/>
          </w:tcPr>
          <w:p w14:paraId="628B2108" w14:textId="77777777" w:rsidR="00E72CD4" w:rsidRPr="00D76831" w:rsidRDefault="00E72CD4" w:rsidP="00056696">
            <w:pPr>
              <w:pStyle w:val="TAL"/>
              <w:rPr>
                <w:lang w:eastAsia="ko-KR"/>
              </w:rPr>
            </w:pPr>
            <w:r w:rsidRPr="00D76831">
              <w:rPr>
                <w:lang w:eastAsia="ko-KR"/>
              </w:rPr>
              <w:t>-151≤ SS-RSRP&lt;-150</w:t>
            </w:r>
          </w:p>
        </w:tc>
        <w:tc>
          <w:tcPr>
            <w:tcW w:w="2268" w:type="dxa"/>
          </w:tcPr>
          <w:p w14:paraId="0E7F28B2"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3F48E0A6" w14:textId="77777777" w:rsidR="00E72CD4" w:rsidRPr="00D76831" w:rsidRDefault="00E72CD4" w:rsidP="00056696">
            <w:pPr>
              <w:pStyle w:val="TAL"/>
              <w:rPr>
                <w:lang w:eastAsia="ko-KR"/>
              </w:rPr>
            </w:pPr>
            <w:r w:rsidRPr="00D76831">
              <w:rPr>
                <w:lang w:eastAsia="ko-KR"/>
              </w:rPr>
              <w:t>dBm</w:t>
            </w:r>
          </w:p>
        </w:tc>
      </w:tr>
      <w:tr w:rsidR="00D76831" w:rsidRPr="00D76831" w14:paraId="4D27E477" w14:textId="77777777" w:rsidTr="00813383">
        <w:trPr>
          <w:trHeight w:val="300"/>
          <w:jc w:val="center"/>
        </w:trPr>
        <w:tc>
          <w:tcPr>
            <w:tcW w:w="1640" w:type="dxa"/>
            <w:shd w:val="clear" w:color="auto" w:fill="auto"/>
            <w:noWrap/>
            <w:hideMark/>
          </w:tcPr>
          <w:p w14:paraId="2CD00813" w14:textId="77777777" w:rsidR="00E72CD4" w:rsidRPr="00D76831" w:rsidRDefault="00E72CD4" w:rsidP="00056696">
            <w:pPr>
              <w:pStyle w:val="TAL"/>
              <w:rPr>
                <w:lang w:eastAsia="ko-KR"/>
              </w:rPr>
            </w:pPr>
            <w:r w:rsidRPr="00D76831">
              <w:rPr>
                <w:lang w:eastAsia="ko-KR"/>
              </w:rPr>
              <w:t>RSRP_7</w:t>
            </w:r>
          </w:p>
        </w:tc>
        <w:tc>
          <w:tcPr>
            <w:tcW w:w="2154" w:type="dxa"/>
            <w:shd w:val="clear" w:color="auto" w:fill="auto"/>
            <w:noWrap/>
            <w:hideMark/>
          </w:tcPr>
          <w:p w14:paraId="43D29007" w14:textId="77777777" w:rsidR="00E72CD4" w:rsidRPr="00D76831" w:rsidRDefault="00E72CD4" w:rsidP="00056696">
            <w:pPr>
              <w:pStyle w:val="TAL"/>
              <w:rPr>
                <w:lang w:eastAsia="ko-KR"/>
              </w:rPr>
            </w:pPr>
            <w:r w:rsidRPr="00D76831">
              <w:rPr>
                <w:lang w:eastAsia="ko-KR"/>
              </w:rPr>
              <w:t>-150≤ SS-RSRP&lt;-149</w:t>
            </w:r>
          </w:p>
        </w:tc>
        <w:tc>
          <w:tcPr>
            <w:tcW w:w="2268" w:type="dxa"/>
          </w:tcPr>
          <w:p w14:paraId="7FEC2F2F"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22DB2BB1" w14:textId="77777777" w:rsidR="00E72CD4" w:rsidRPr="00D76831" w:rsidRDefault="00E72CD4" w:rsidP="00056696">
            <w:pPr>
              <w:pStyle w:val="TAL"/>
              <w:rPr>
                <w:lang w:eastAsia="ko-KR"/>
              </w:rPr>
            </w:pPr>
            <w:r w:rsidRPr="00D76831">
              <w:rPr>
                <w:lang w:eastAsia="ko-KR"/>
              </w:rPr>
              <w:t>dBm</w:t>
            </w:r>
          </w:p>
        </w:tc>
      </w:tr>
      <w:tr w:rsidR="00D76831" w:rsidRPr="00D76831" w14:paraId="0B048EB8" w14:textId="77777777" w:rsidTr="00813383">
        <w:trPr>
          <w:trHeight w:val="300"/>
          <w:jc w:val="center"/>
        </w:trPr>
        <w:tc>
          <w:tcPr>
            <w:tcW w:w="1640" w:type="dxa"/>
            <w:shd w:val="clear" w:color="auto" w:fill="auto"/>
            <w:noWrap/>
            <w:hideMark/>
          </w:tcPr>
          <w:p w14:paraId="0E7487CB" w14:textId="77777777" w:rsidR="00E72CD4" w:rsidRPr="00D76831" w:rsidRDefault="00E72CD4" w:rsidP="00056696">
            <w:pPr>
              <w:pStyle w:val="TAL"/>
              <w:rPr>
                <w:lang w:eastAsia="ko-KR"/>
              </w:rPr>
            </w:pPr>
            <w:r w:rsidRPr="00D76831">
              <w:rPr>
                <w:lang w:eastAsia="ko-KR"/>
              </w:rPr>
              <w:t>RSRP_8</w:t>
            </w:r>
          </w:p>
        </w:tc>
        <w:tc>
          <w:tcPr>
            <w:tcW w:w="2154" w:type="dxa"/>
            <w:shd w:val="clear" w:color="auto" w:fill="auto"/>
            <w:noWrap/>
            <w:hideMark/>
          </w:tcPr>
          <w:p w14:paraId="278A3311" w14:textId="77777777" w:rsidR="00E72CD4" w:rsidRPr="00D76831" w:rsidRDefault="00E72CD4" w:rsidP="00056696">
            <w:pPr>
              <w:pStyle w:val="TAL"/>
              <w:rPr>
                <w:lang w:eastAsia="ko-KR"/>
              </w:rPr>
            </w:pPr>
            <w:r w:rsidRPr="00D76831">
              <w:rPr>
                <w:lang w:eastAsia="ko-KR"/>
              </w:rPr>
              <w:t>-149≤ SS-RSRP&lt;-148</w:t>
            </w:r>
          </w:p>
        </w:tc>
        <w:tc>
          <w:tcPr>
            <w:tcW w:w="2268" w:type="dxa"/>
          </w:tcPr>
          <w:p w14:paraId="7BD5CF1D"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547797BA" w14:textId="77777777" w:rsidR="00E72CD4" w:rsidRPr="00D76831" w:rsidRDefault="00E72CD4" w:rsidP="00056696">
            <w:pPr>
              <w:pStyle w:val="TAL"/>
              <w:rPr>
                <w:lang w:eastAsia="ko-KR"/>
              </w:rPr>
            </w:pPr>
            <w:r w:rsidRPr="00D76831">
              <w:rPr>
                <w:lang w:eastAsia="ko-KR"/>
              </w:rPr>
              <w:t>dBm</w:t>
            </w:r>
          </w:p>
        </w:tc>
      </w:tr>
      <w:tr w:rsidR="00D76831" w:rsidRPr="00D76831" w14:paraId="77989952" w14:textId="77777777" w:rsidTr="00813383">
        <w:trPr>
          <w:trHeight w:val="300"/>
          <w:jc w:val="center"/>
        </w:trPr>
        <w:tc>
          <w:tcPr>
            <w:tcW w:w="1640" w:type="dxa"/>
            <w:shd w:val="clear" w:color="auto" w:fill="auto"/>
            <w:noWrap/>
            <w:hideMark/>
          </w:tcPr>
          <w:p w14:paraId="48E3DBA5" w14:textId="77777777" w:rsidR="00E72CD4" w:rsidRPr="00D76831" w:rsidRDefault="00E72CD4" w:rsidP="00056696">
            <w:pPr>
              <w:pStyle w:val="TAL"/>
              <w:rPr>
                <w:lang w:eastAsia="ko-KR"/>
              </w:rPr>
            </w:pPr>
            <w:r w:rsidRPr="00D76831">
              <w:rPr>
                <w:lang w:eastAsia="ko-KR"/>
              </w:rPr>
              <w:t>RSRP_9</w:t>
            </w:r>
          </w:p>
        </w:tc>
        <w:tc>
          <w:tcPr>
            <w:tcW w:w="2154" w:type="dxa"/>
            <w:shd w:val="clear" w:color="auto" w:fill="auto"/>
            <w:noWrap/>
            <w:hideMark/>
          </w:tcPr>
          <w:p w14:paraId="686E289F" w14:textId="77777777" w:rsidR="00E72CD4" w:rsidRPr="00D76831" w:rsidRDefault="00E72CD4" w:rsidP="00056696">
            <w:pPr>
              <w:pStyle w:val="TAL"/>
              <w:rPr>
                <w:lang w:eastAsia="ko-KR"/>
              </w:rPr>
            </w:pPr>
            <w:r w:rsidRPr="00D76831">
              <w:rPr>
                <w:lang w:eastAsia="ko-KR"/>
              </w:rPr>
              <w:t>-148≤ SS-RSRP&lt;-147</w:t>
            </w:r>
          </w:p>
        </w:tc>
        <w:tc>
          <w:tcPr>
            <w:tcW w:w="2268" w:type="dxa"/>
          </w:tcPr>
          <w:p w14:paraId="65195A3D"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8A7C761" w14:textId="77777777" w:rsidR="00E72CD4" w:rsidRPr="00D76831" w:rsidRDefault="00E72CD4" w:rsidP="00056696">
            <w:pPr>
              <w:pStyle w:val="TAL"/>
              <w:rPr>
                <w:lang w:eastAsia="ko-KR"/>
              </w:rPr>
            </w:pPr>
            <w:r w:rsidRPr="00D76831">
              <w:rPr>
                <w:lang w:eastAsia="ko-KR"/>
              </w:rPr>
              <w:t>dBm</w:t>
            </w:r>
          </w:p>
        </w:tc>
      </w:tr>
      <w:tr w:rsidR="00D76831" w:rsidRPr="00D76831" w14:paraId="47C9B8A4" w14:textId="77777777" w:rsidTr="00813383">
        <w:trPr>
          <w:trHeight w:val="300"/>
          <w:jc w:val="center"/>
        </w:trPr>
        <w:tc>
          <w:tcPr>
            <w:tcW w:w="1640" w:type="dxa"/>
            <w:shd w:val="clear" w:color="auto" w:fill="auto"/>
            <w:noWrap/>
            <w:hideMark/>
          </w:tcPr>
          <w:p w14:paraId="343ECAC3" w14:textId="77777777" w:rsidR="00E72CD4" w:rsidRPr="00D76831" w:rsidRDefault="00E72CD4" w:rsidP="00056696">
            <w:pPr>
              <w:pStyle w:val="TAL"/>
              <w:rPr>
                <w:lang w:eastAsia="ko-KR"/>
              </w:rPr>
            </w:pPr>
            <w:r w:rsidRPr="00D76831">
              <w:rPr>
                <w:lang w:eastAsia="ko-KR"/>
              </w:rPr>
              <w:t>RSRP_10</w:t>
            </w:r>
          </w:p>
        </w:tc>
        <w:tc>
          <w:tcPr>
            <w:tcW w:w="2154" w:type="dxa"/>
            <w:shd w:val="clear" w:color="auto" w:fill="auto"/>
            <w:noWrap/>
            <w:hideMark/>
          </w:tcPr>
          <w:p w14:paraId="67F56AF0" w14:textId="77777777" w:rsidR="00E72CD4" w:rsidRPr="00D76831" w:rsidRDefault="00E72CD4" w:rsidP="00056696">
            <w:pPr>
              <w:pStyle w:val="TAL"/>
              <w:rPr>
                <w:lang w:eastAsia="ko-KR"/>
              </w:rPr>
            </w:pPr>
            <w:r w:rsidRPr="00D76831">
              <w:rPr>
                <w:lang w:eastAsia="ko-KR"/>
              </w:rPr>
              <w:t>-147≤ SS-RSRP&lt;-146</w:t>
            </w:r>
          </w:p>
        </w:tc>
        <w:tc>
          <w:tcPr>
            <w:tcW w:w="2268" w:type="dxa"/>
          </w:tcPr>
          <w:p w14:paraId="4D1459B2"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20C1D9B5" w14:textId="77777777" w:rsidR="00E72CD4" w:rsidRPr="00D76831" w:rsidRDefault="00E72CD4" w:rsidP="00056696">
            <w:pPr>
              <w:pStyle w:val="TAL"/>
              <w:rPr>
                <w:lang w:eastAsia="ko-KR"/>
              </w:rPr>
            </w:pPr>
            <w:r w:rsidRPr="00D76831">
              <w:rPr>
                <w:lang w:eastAsia="ko-KR"/>
              </w:rPr>
              <w:t>dBm</w:t>
            </w:r>
          </w:p>
        </w:tc>
      </w:tr>
      <w:tr w:rsidR="00D76831" w:rsidRPr="00D76831" w14:paraId="2D2D4423" w14:textId="77777777" w:rsidTr="00813383">
        <w:trPr>
          <w:trHeight w:val="300"/>
          <w:jc w:val="center"/>
        </w:trPr>
        <w:tc>
          <w:tcPr>
            <w:tcW w:w="1640" w:type="dxa"/>
            <w:shd w:val="clear" w:color="auto" w:fill="auto"/>
            <w:noWrap/>
            <w:hideMark/>
          </w:tcPr>
          <w:p w14:paraId="20BD34C9" w14:textId="77777777" w:rsidR="00E72CD4" w:rsidRPr="00D76831" w:rsidRDefault="00E72CD4" w:rsidP="00056696">
            <w:pPr>
              <w:pStyle w:val="TAL"/>
              <w:rPr>
                <w:lang w:eastAsia="ko-KR"/>
              </w:rPr>
            </w:pPr>
            <w:r w:rsidRPr="00D76831">
              <w:rPr>
                <w:lang w:eastAsia="ko-KR"/>
              </w:rPr>
              <w:t>RSRP_11</w:t>
            </w:r>
          </w:p>
        </w:tc>
        <w:tc>
          <w:tcPr>
            <w:tcW w:w="2154" w:type="dxa"/>
            <w:shd w:val="clear" w:color="auto" w:fill="auto"/>
            <w:noWrap/>
            <w:hideMark/>
          </w:tcPr>
          <w:p w14:paraId="159EC842" w14:textId="77777777" w:rsidR="00E72CD4" w:rsidRPr="00D76831" w:rsidRDefault="00E72CD4" w:rsidP="00056696">
            <w:pPr>
              <w:pStyle w:val="TAL"/>
              <w:rPr>
                <w:lang w:eastAsia="ko-KR"/>
              </w:rPr>
            </w:pPr>
            <w:r w:rsidRPr="00D76831">
              <w:rPr>
                <w:lang w:eastAsia="ko-KR"/>
              </w:rPr>
              <w:t>-146≤ SS-RSRP&lt;-145</w:t>
            </w:r>
          </w:p>
        </w:tc>
        <w:tc>
          <w:tcPr>
            <w:tcW w:w="2268" w:type="dxa"/>
          </w:tcPr>
          <w:p w14:paraId="07753929"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371EA1AD" w14:textId="77777777" w:rsidR="00E72CD4" w:rsidRPr="00D76831" w:rsidRDefault="00E72CD4" w:rsidP="00056696">
            <w:pPr>
              <w:pStyle w:val="TAL"/>
              <w:rPr>
                <w:lang w:eastAsia="ko-KR"/>
              </w:rPr>
            </w:pPr>
            <w:r w:rsidRPr="00D76831">
              <w:rPr>
                <w:lang w:eastAsia="ko-KR"/>
              </w:rPr>
              <w:t>dBm</w:t>
            </w:r>
          </w:p>
        </w:tc>
      </w:tr>
      <w:tr w:rsidR="00D76831" w:rsidRPr="00D76831" w14:paraId="51FE7061" w14:textId="77777777" w:rsidTr="00813383">
        <w:trPr>
          <w:trHeight w:val="300"/>
          <w:jc w:val="center"/>
        </w:trPr>
        <w:tc>
          <w:tcPr>
            <w:tcW w:w="1640" w:type="dxa"/>
            <w:shd w:val="clear" w:color="auto" w:fill="auto"/>
            <w:noWrap/>
            <w:hideMark/>
          </w:tcPr>
          <w:p w14:paraId="3C9BC7D5" w14:textId="77777777" w:rsidR="00E72CD4" w:rsidRPr="00D76831" w:rsidRDefault="00E72CD4" w:rsidP="00056696">
            <w:pPr>
              <w:pStyle w:val="TAL"/>
              <w:rPr>
                <w:lang w:eastAsia="ko-KR"/>
              </w:rPr>
            </w:pPr>
            <w:r w:rsidRPr="00D76831">
              <w:rPr>
                <w:lang w:eastAsia="ko-KR"/>
              </w:rPr>
              <w:t>RSRP_12</w:t>
            </w:r>
          </w:p>
        </w:tc>
        <w:tc>
          <w:tcPr>
            <w:tcW w:w="2154" w:type="dxa"/>
            <w:shd w:val="clear" w:color="auto" w:fill="auto"/>
            <w:noWrap/>
            <w:hideMark/>
          </w:tcPr>
          <w:p w14:paraId="3F4E1D68" w14:textId="77777777" w:rsidR="00E72CD4" w:rsidRPr="00D76831" w:rsidRDefault="00E72CD4" w:rsidP="00056696">
            <w:pPr>
              <w:pStyle w:val="TAL"/>
              <w:rPr>
                <w:lang w:eastAsia="ko-KR"/>
              </w:rPr>
            </w:pPr>
            <w:r w:rsidRPr="00D76831">
              <w:rPr>
                <w:lang w:eastAsia="ko-KR"/>
              </w:rPr>
              <w:t>-145≤ SS-RSRP&lt;-144</w:t>
            </w:r>
          </w:p>
        </w:tc>
        <w:tc>
          <w:tcPr>
            <w:tcW w:w="2268" w:type="dxa"/>
          </w:tcPr>
          <w:p w14:paraId="32CAEF41"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2E496D9A" w14:textId="77777777" w:rsidR="00E72CD4" w:rsidRPr="00D76831" w:rsidRDefault="00E72CD4" w:rsidP="00056696">
            <w:pPr>
              <w:pStyle w:val="TAL"/>
              <w:rPr>
                <w:lang w:eastAsia="ko-KR"/>
              </w:rPr>
            </w:pPr>
            <w:r w:rsidRPr="00D76831">
              <w:rPr>
                <w:lang w:eastAsia="ko-KR"/>
              </w:rPr>
              <w:t>dBm</w:t>
            </w:r>
          </w:p>
        </w:tc>
      </w:tr>
      <w:tr w:rsidR="00D76831" w:rsidRPr="00D76831" w14:paraId="47283410" w14:textId="77777777" w:rsidTr="00813383">
        <w:trPr>
          <w:trHeight w:val="300"/>
          <w:jc w:val="center"/>
        </w:trPr>
        <w:tc>
          <w:tcPr>
            <w:tcW w:w="1640" w:type="dxa"/>
            <w:shd w:val="clear" w:color="auto" w:fill="auto"/>
            <w:noWrap/>
            <w:hideMark/>
          </w:tcPr>
          <w:p w14:paraId="292A255D" w14:textId="77777777" w:rsidR="00E72CD4" w:rsidRPr="00D76831" w:rsidRDefault="00E72CD4" w:rsidP="00056696">
            <w:pPr>
              <w:pStyle w:val="TAL"/>
              <w:rPr>
                <w:lang w:eastAsia="ko-KR"/>
              </w:rPr>
            </w:pPr>
            <w:r w:rsidRPr="00D76831">
              <w:rPr>
                <w:lang w:eastAsia="ko-KR"/>
              </w:rPr>
              <w:t>RSRP_13</w:t>
            </w:r>
          </w:p>
        </w:tc>
        <w:tc>
          <w:tcPr>
            <w:tcW w:w="2154" w:type="dxa"/>
            <w:shd w:val="clear" w:color="auto" w:fill="auto"/>
            <w:noWrap/>
            <w:hideMark/>
          </w:tcPr>
          <w:p w14:paraId="50E81862" w14:textId="77777777" w:rsidR="00E72CD4" w:rsidRPr="00D76831" w:rsidRDefault="00E72CD4" w:rsidP="00056696">
            <w:pPr>
              <w:pStyle w:val="TAL"/>
              <w:rPr>
                <w:lang w:eastAsia="ko-KR"/>
              </w:rPr>
            </w:pPr>
            <w:r w:rsidRPr="00D76831">
              <w:rPr>
                <w:lang w:eastAsia="ko-KR"/>
              </w:rPr>
              <w:t>-144≤ SS-RSRP&lt;-143</w:t>
            </w:r>
          </w:p>
        </w:tc>
        <w:tc>
          <w:tcPr>
            <w:tcW w:w="2268" w:type="dxa"/>
          </w:tcPr>
          <w:p w14:paraId="72FC38E5"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511FAC77" w14:textId="77777777" w:rsidR="00E72CD4" w:rsidRPr="00D76831" w:rsidRDefault="00E72CD4" w:rsidP="00056696">
            <w:pPr>
              <w:pStyle w:val="TAL"/>
              <w:rPr>
                <w:lang w:eastAsia="ko-KR"/>
              </w:rPr>
            </w:pPr>
            <w:r w:rsidRPr="00D76831">
              <w:rPr>
                <w:lang w:eastAsia="ko-KR"/>
              </w:rPr>
              <w:t>dBm</w:t>
            </w:r>
          </w:p>
        </w:tc>
      </w:tr>
      <w:tr w:rsidR="00D76831" w:rsidRPr="00D76831" w14:paraId="739ED354" w14:textId="77777777" w:rsidTr="00813383">
        <w:trPr>
          <w:trHeight w:val="300"/>
          <w:jc w:val="center"/>
        </w:trPr>
        <w:tc>
          <w:tcPr>
            <w:tcW w:w="1640" w:type="dxa"/>
            <w:shd w:val="clear" w:color="auto" w:fill="auto"/>
            <w:noWrap/>
            <w:hideMark/>
          </w:tcPr>
          <w:p w14:paraId="6C6213B0" w14:textId="77777777" w:rsidR="00E72CD4" w:rsidRPr="00D76831" w:rsidRDefault="00E72CD4" w:rsidP="00056696">
            <w:pPr>
              <w:pStyle w:val="TAL"/>
              <w:rPr>
                <w:lang w:eastAsia="ko-KR"/>
              </w:rPr>
            </w:pPr>
            <w:r w:rsidRPr="00D76831">
              <w:rPr>
                <w:lang w:eastAsia="ko-KR"/>
              </w:rPr>
              <w:t>RSRP_14</w:t>
            </w:r>
          </w:p>
        </w:tc>
        <w:tc>
          <w:tcPr>
            <w:tcW w:w="2154" w:type="dxa"/>
            <w:shd w:val="clear" w:color="auto" w:fill="auto"/>
            <w:noWrap/>
            <w:hideMark/>
          </w:tcPr>
          <w:p w14:paraId="099A4AE4" w14:textId="77777777" w:rsidR="00E72CD4" w:rsidRPr="00D76831" w:rsidRDefault="00E72CD4" w:rsidP="00056696">
            <w:pPr>
              <w:pStyle w:val="TAL"/>
              <w:rPr>
                <w:lang w:eastAsia="ko-KR"/>
              </w:rPr>
            </w:pPr>
            <w:r w:rsidRPr="00D76831">
              <w:rPr>
                <w:lang w:eastAsia="ko-KR"/>
              </w:rPr>
              <w:t>-143≤ SS-RSRP&lt;-142</w:t>
            </w:r>
          </w:p>
        </w:tc>
        <w:tc>
          <w:tcPr>
            <w:tcW w:w="2268" w:type="dxa"/>
          </w:tcPr>
          <w:p w14:paraId="7F37BB5B"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81B8A8C" w14:textId="77777777" w:rsidR="00E72CD4" w:rsidRPr="00D76831" w:rsidRDefault="00E72CD4" w:rsidP="00056696">
            <w:pPr>
              <w:pStyle w:val="TAL"/>
              <w:rPr>
                <w:lang w:eastAsia="ko-KR"/>
              </w:rPr>
            </w:pPr>
            <w:r w:rsidRPr="00D76831">
              <w:rPr>
                <w:lang w:eastAsia="ko-KR"/>
              </w:rPr>
              <w:t>dBm</w:t>
            </w:r>
          </w:p>
        </w:tc>
      </w:tr>
      <w:tr w:rsidR="00D76831" w:rsidRPr="00D76831" w14:paraId="4F69115C" w14:textId="77777777" w:rsidTr="00813383">
        <w:trPr>
          <w:trHeight w:val="300"/>
          <w:jc w:val="center"/>
        </w:trPr>
        <w:tc>
          <w:tcPr>
            <w:tcW w:w="1640" w:type="dxa"/>
            <w:shd w:val="clear" w:color="auto" w:fill="auto"/>
            <w:noWrap/>
            <w:hideMark/>
          </w:tcPr>
          <w:p w14:paraId="2F1E3FBE" w14:textId="77777777" w:rsidR="00E72CD4" w:rsidRPr="00D76831" w:rsidRDefault="00E72CD4" w:rsidP="00056696">
            <w:pPr>
              <w:pStyle w:val="TAL"/>
              <w:rPr>
                <w:lang w:eastAsia="ko-KR"/>
              </w:rPr>
            </w:pPr>
            <w:r w:rsidRPr="00D76831">
              <w:rPr>
                <w:lang w:eastAsia="ko-KR"/>
              </w:rPr>
              <w:t>RSRP_15</w:t>
            </w:r>
          </w:p>
        </w:tc>
        <w:tc>
          <w:tcPr>
            <w:tcW w:w="2154" w:type="dxa"/>
            <w:shd w:val="clear" w:color="auto" w:fill="auto"/>
            <w:noWrap/>
            <w:hideMark/>
          </w:tcPr>
          <w:p w14:paraId="36802A2D" w14:textId="77777777" w:rsidR="00E72CD4" w:rsidRPr="00D76831" w:rsidRDefault="00E72CD4" w:rsidP="00056696">
            <w:pPr>
              <w:pStyle w:val="TAL"/>
              <w:rPr>
                <w:lang w:eastAsia="ko-KR"/>
              </w:rPr>
            </w:pPr>
            <w:r w:rsidRPr="00D76831">
              <w:rPr>
                <w:lang w:eastAsia="ko-KR"/>
              </w:rPr>
              <w:t>-142≤ SS-RSRP&lt;-141</w:t>
            </w:r>
          </w:p>
        </w:tc>
        <w:tc>
          <w:tcPr>
            <w:tcW w:w="2268" w:type="dxa"/>
          </w:tcPr>
          <w:p w14:paraId="6DDEC521"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63D7974" w14:textId="77777777" w:rsidR="00E72CD4" w:rsidRPr="00D76831" w:rsidRDefault="00E72CD4" w:rsidP="00056696">
            <w:pPr>
              <w:pStyle w:val="TAL"/>
              <w:rPr>
                <w:lang w:eastAsia="ko-KR"/>
              </w:rPr>
            </w:pPr>
            <w:r w:rsidRPr="00D76831">
              <w:rPr>
                <w:lang w:eastAsia="ko-KR"/>
              </w:rPr>
              <w:t>dBm</w:t>
            </w:r>
          </w:p>
        </w:tc>
      </w:tr>
      <w:tr w:rsidR="00D76831" w:rsidRPr="00D76831" w14:paraId="4EBE6DDC" w14:textId="77777777" w:rsidTr="00813383">
        <w:trPr>
          <w:trHeight w:val="300"/>
          <w:jc w:val="center"/>
        </w:trPr>
        <w:tc>
          <w:tcPr>
            <w:tcW w:w="1640" w:type="dxa"/>
            <w:shd w:val="clear" w:color="auto" w:fill="auto"/>
            <w:noWrap/>
            <w:hideMark/>
          </w:tcPr>
          <w:p w14:paraId="0CCBD56F" w14:textId="77777777" w:rsidR="00E72CD4" w:rsidRPr="00D76831" w:rsidRDefault="00E72CD4" w:rsidP="00056696">
            <w:pPr>
              <w:pStyle w:val="TAL"/>
              <w:rPr>
                <w:lang w:eastAsia="ko-KR"/>
              </w:rPr>
            </w:pPr>
            <w:r w:rsidRPr="00D76831">
              <w:rPr>
                <w:lang w:eastAsia="ko-KR"/>
              </w:rPr>
              <w:t>RSRP_16</w:t>
            </w:r>
          </w:p>
        </w:tc>
        <w:tc>
          <w:tcPr>
            <w:tcW w:w="2154" w:type="dxa"/>
            <w:shd w:val="clear" w:color="auto" w:fill="auto"/>
            <w:noWrap/>
            <w:hideMark/>
          </w:tcPr>
          <w:p w14:paraId="02C7C318" w14:textId="77777777" w:rsidR="00E72CD4" w:rsidRPr="00D76831" w:rsidRDefault="00E72CD4" w:rsidP="00056696">
            <w:pPr>
              <w:pStyle w:val="TAL"/>
              <w:rPr>
                <w:lang w:eastAsia="ko-KR"/>
              </w:rPr>
            </w:pPr>
            <w:r w:rsidRPr="00D76831">
              <w:rPr>
                <w:lang w:eastAsia="ko-KR"/>
              </w:rPr>
              <w:t>-141≤</w:t>
            </w:r>
            <w:r w:rsidRPr="00D76831">
              <w:t xml:space="preserve"> </w:t>
            </w:r>
            <w:r w:rsidRPr="00D76831">
              <w:rPr>
                <w:lang w:eastAsia="ko-KR"/>
              </w:rPr>
              <w:t>SS-RSRP&lt;-140</w:t>
            </w:r>
          </w:p>
        </w:tc>
        <w:tc>
          <w:tcPr>
            <w:tcW w:w="2268" w:type="dxa"/>
          </w:tcPr>
          <w:p w14:paraId="449412EF"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7FA742E6" w14:textId="77777777" w:rsidR="00E72CD4" w:rsidRPr="00D76831" w:rsidRDefault="00E72CD4" w:rsidP="00056696">
            <w:pPr>
              <w:pStyle w:val="TAL"/>
              <w:rPr>
                <w:lang w:eastAsia="ko-KR"/>
              </w:rPr>
            </w:pPr>
            <w:r w:rsidRPr="00D76831">
              <w:rPr>
                <w:lang w:eastAsia="ko-KR"/>
              </w:rPr>
              <w:t>dBm</w:t>
            </w:r>
          </w:p>
        </w:tc>
      </w:tr>
      <w:tr w:rsidR="00D76831" w:rsidRPr="00D76831" w14:paraId="6179D19F" w14:textId="77777777" w:rsidTr="00813383">
        <w:trPr>
          <w:trHeight w:val="300"/>
          <w:jc w:val="center"/>
        </w:trPr>
        <w:tc>
          <w:tcPr>
            <w:tcW w:w="1640" w:type="dxa"/>
            <w:shd w:val="clear" w:color="auto" w:fill="auto"/>
            <w:noWrap/>
          </w:tcPr>
          <w:p w14:paraId="7A8977F2" w14:textId="77777777" w:rsidR="00E72CD4" w:rsidRPr="00D76831" w:rsidRDefault="00E72CD4" w:rsidP="00056696">
            <w:pPr>
              <w:pStyle w:val="TAL"/>
              <w:rPr>
                <w:lang w:eastAsia="ko-KR"/>
              </w:rPr>
            </w:pPr>
            <w:r w:rsidRPr="00D76831">
              <w:rPr>
                <w:lang w:eastAsia="ko-KR"/>
              </w:rPr>
              <w:t>RSRP_17</w:t>
            </w:r>
          </w:p>
        </w:tc>
        <w:tc>
          <w:tcPr>
            <w:tcW w:w="2154" w:type="dxa"/>
            <w:shd w:val="clear" w:color="auto" w:fill="auto"/>
            <w:noWrap/>
          </w:tcPr>
          <w:p w14:paraId="06CB75C1" w14:textId="77777777" w:rsidR="00E72CD4" w:rsidRPr="00D76831" w:rsidRDefault="00E72CD4" w:rsidP="00056696">
            <w:pPr>
              <w:pStyle w:val="TAL"/>
              <w:rPr>
                <w:lang w:eastAsia="ko-KR"/>
              </w:rPr>
            </w:pPr>
            <w:r w:rsidRPr="00D76831">
              <w:rPr>
                <w:lang w:eastAsia="ko-KR"/>
              </w:rPr>
              <w:t>-140≤</w:t>
            </w:r>
            <w:r w:rsidRPr="00D76831">
              <w:t xml:space="preserve"> </w:t>
            </w:r>
            <w:r w:rsidRPr="00D76831">
              <w:rPr>
                <w:lang w:eastAsia="ko-KR"/>
              </w:rPr>
              <w:t>SS-RSRP&lt;-139</w:t>
            </w:r>
          </w:p>
        </w:tc>
        <w:tc>
          <w:tcPr>
            <w:tcW w:w="2268" w:type="dxa"/>
          </w:tcPr>
          <w:p w14:paraId="467123E3" w14:textId="77777777" w:rsidR="00E72CD4" w:rsidRPr="00D76831" w:rsidRDefault="00E72CD4" w:rsidP="00056696">
            <w:pPr>
              <w:pStyle w:val="TAL"/>
              <w:rPr>
                <w:lang w:eastAsia="ko-KR"/>
              </w:rPr>
            </w:pPr>
            <w:r w:rsidRPr="00D76831">
              <w:rPr>
                <w:lang w:eastAsia="ko-KR"/>
              </w:rPr>
              <w:t>RSRP&lt;-139</w:t>
            </w:r>
          </w:p>
        </w:tc>
        <w:tc>
          <w:tcPr>
            <w:tcW w:w="710" w:type="dxa"/>
            <w:shd w:val="clear" w:color="auto" w:fill="auto"/>
            <w:noWrap/>
          </w:tcPr>
          <w:p w14:paraId="7D7A8CD5" w14:textId="77777777" w:rsidR="00E72CD4" w:rsidRPr="00D76831" w:rsidRDefault="00E72CD4" w:rsidP="00056696">
            <w:pPr>
              <w:pStyle w:val="TAL"/>
              <w:rPr>
                <w:lang w:eastAsia="ko-KR"/>
              </w:rPr>
            </w:pPr>
            <w:r w:rsidRPr="00D76831">
              <w:rPr>
                <w:lang w:eastAsia="ko-KR"/>
              </w:rPr>
              <w:t>dBm</w:t>
            </w:r>
          </w:p>
        </w:tc>
      </w:tr>
      <w:tr w:rsidR="00D76831" w:rsidRPr="00D76831" w14:paraId="721902C6" w14:textId="77777777" w:rsidTr="00813383">
        <w:trPr>
          <w:trHeight w:val="300"/>
          <w:jc w:val="center"/>
        </w:trPr>
        <w:tc>
          <w:tcPr>
            <w:tcW w:w="1640" w:type="dxa"/>
            <w:shd w:val="clear" w:color="auto" w:fill="auto"/>
            <w:noWrap/>
          </w:tcPr>
          <w:p w14:paraId="196B9F8C" w14:textId="77777777" w:rsidR="00E72CD4" w:rsidRPr="00D76831" w:rsidRDefault="00E72CD4" w:rsidP="00056696">
            <w:pPr>
              <w:pStyle w:val="TAL"/>
              <w:rPr>
                <w:lang w:eastAsia="ko-KR"/>
              </w:rPr>
            </w:pPr>
            <w:r w:rsidRPr="00D76831">
              <w:rPr>
                <w:lang w:eastAsia="ko-KR"/>
              </w:rPr>
              <w:t>RSRP_18</w:t>
            </w:r>
          </w:p>
        </w:tc>
        <w:tc>
          <w:tcPr>
            <w:tcW w:w="2154" w:type="dxa"/>
            <w:shd w:val="clear" w:color="auto" w:fill="auto"/>
            <w:noWrap/>
          </w:tcPr>
          <w:p w14:paraId="50D48F15" w14:textId="77777777" w:rsidR="00E72CD4" w:rsidRPr="00D76831" w:rsidRDefault="00E72CD4" w:rsidP="00056696">
            <w:pPr>
              <w:pStyle w:val="TAL"/>
              <w:rPr>
                <w:lang w:eastAsia="ko-KR"/>
              </w:rPr>
            </w:pPr>
            <w:r w:rsidRPr="00D76831">
              <w:rPr>
                <w:lang w:eastAsia="ko-KR"/>
              </w:rPr>
              <w:t>-139≤</w:t>
            </w:r>
            <w:r w:rsidRPr="00D76831">
              <w:t xml:space="preserve"> </w:t>
            </w:r>
            <w:r w:rsidRPr="00D76831">
              <w:rPr>
                <w:lang w:eastAsia="ko-KR"/>
              </w:rPr>
              <w:t>SS-RSRP&lt;-138</w:t>
            </w:r>
          </w:p>
        </w:tc>
        <w:tc>
          <w:tcPr>
            <w:tcW w:w="2268" w:type="dxa"/>
          </w:tcPr>
          <w:p w14:paraId="0581EE93" w14:textId="77777777" w:rsidR="00E72CD4" w:rsidRPr="00D76831" w:rsidRDefault="00E72CD4" w:rsidP="00056696">
            <w:pPr>
              <w:pStyle w:val="TAL"/>
              <w:rPr>
                <w:lang w:eastAsia="ko-KR"/>
              </w:rPr>
            </w:pPr>
            <w:r w:rsidRPr="00D76831">
              <w:rPr>
                <w:lang w:eastAsia="ko-KR"/>
              </w:rPr>
              <w:t>-139≤</w:t>
            </w:r>
            <w:r w:rsidRPr="00D76831">
              <w:t xml:space="preserve"> </w:t>
            </w:r>
            <w:r w:rsidRPr="00D76831">
              <w:rPr>
                <w:lang w:eastAsia="ko-KR"/>
              </w:rPr>
              <w:t>RSRP&lt;-138</w:t>
            </w:r>
          </w:p>
        </w:tc>
        <w:tc>
          <w:tcPr>
            <w:tcW w:w="710" w:type="dxa"/>
            <w:shd w:val="clear" w:color="auto" w:fill="auto"/>
            <w:noWrap/>
          </w:tcPr>
          <w:p w14:paraId="64AA3DFD" w14:textId="77777777" w:rsidR="00E72CD4" w:rsidRPr="00D76831" w:rsidRDefault="00E72CD4" w:rsidP="00056696">
            <w:pPr>
              <w:pStyle w:val="TAL"/>
              <w:rPr>
                <w:lang w:eastAsia="ko-KR"/>
              </w:rPr>
            </w:pPr>
            <w:r w:rsidRPr="00D76831">
              <w:rPr>
                <w:lang w:eastAsia="ko-KR"/>
              </w:rPr>
              <w:t>dBm</w:t>
            </w:r>
          </w:p>
        </w:tc>
      </w:tr>
      <w:tr w:rsidR="00D76831" w:rsidRPr="00D76831" w14:paraId="1C3CF953" w14:textId="77777777" w:rsidTr="00813383">
        <w:trPr>
          <w:trHeight w:val="300"/>
          <w:jc w:val="center"/>
        </w:trPr>
        <w:tc>
          <w:tcPr>
            <w:tcW w:w="1640" w:type="dxa"/>
            <w:shd w:val="clear" w:color="auto" w:fill="auto"/>
            <w:noWrap/>
          </w:tcPr>
          <w:p w14:paraId="448C6D66" w14:textId="77777777" w:rsidR="00E72CD4" w:rsidRPr="00D76831" w:rsidRDefault="00E72CD4" w:rsidP="00056696">
            <w:pPr>
              <w:pStyle w:val="TAL"/>
              <w:rPr>
                <w:lang w:eastAsia="ko-KR"/>
              </w:rPr>
            </w:pPr>
            <w:r w:rsidRPr="00D76831">
              <w:rPr>
                <w:lang w:eastAsia="ko-KR"/>
              </w:rPr>
              <w:t>…</w:t>
            </w:r>
          </w:p>
        </w:tc>
        <w:tc>
          <w:tcPr>
            <w:tcW w:w="2154" w:type="dxa"/>
            <w:shd w:val="clear" w:color="auto" w:fill="auto"/>
            <w:noWrap/>
          </w:tcPr>
          <w:p w14:paraId="5A4DCB7A" w14:textId="77777777" w:rsidR="00E72CD4" w:rsidRPr="00D76831" w:rsidRDefault="00E72CD4" w:rsidP="00056696">
            <w:pPr>
              <w:pStyle w:val="TAL"/>
              <w:rPr>
                <w:lang w:eastAsia="ko-KR"/>
              </w:rPr>
            </w:pPr>
            <w:r w:rsidRPr="00D76831">
              <w:rPr>
                <w:lang w:eastAsia="ko-KR"/>
              </w:rPr>
              <w:t>…</w:t>
            </w:r>
          </w:p>
        </w:tc>
        <w:tc>
          <w:tcPr>
            <w:tcW w:w="2268" w:type="dxa"/>
          </w:tcPr>
          <w:p w14:paraId="7583F6F6" w14:textId="77777777" w:rsidR="00E72CD4" w:rsidRPr="00D76831" w:rsidRDefault="00E72CD4" w:rsidP="00056696">
            <w:pPr>
              <w:pStyle w:val="TAL"/>
              <w:rPr>
                <w:lang w:eastAsia="ko-KR"/>
              </w:rPr>
            </w:pPr>
          </w:p>
        </w:tc>
        <w:tc>
          <w:tcPr>
            <w:tcW w:w="710" w:type="dxa"/>
            <w:shd w:val="clear" w:color="auto" w:fill="auto"/>
            <w:noWrap/>
          </w:tcPr>
          <w:p w14:paraId="62A62DEE" w14:textId="77777777" w:rsidR="00E72CD4" w:rsidRPr="00D76831" w:rsidRDefault="00E72CD4" w:rsidP="00056696">
            <w:pPr>
              <w:pStyle w:val="TAL"/>
              <w:rPr>
                <w:lang w:eastAsia="ko-KR"/>
              </w:rPr>
            </w:pPr>
            <w:r w:rsidRPr="00D76831">
              <w:rPr>
                <w:lang w:eastAsia="ko-KR"/>
              </w:rPr>
              <w:t>…</w:t>
            </w:r>
          </w:p>
        </w:tc>
      </w:tr>
      <w:tr w:rsidR="00D76831" w:rsidRPr="00D76831" w14:paraId="70F5204C" w14:textId="77777777" w:rsidTr="00813383">
        <w:trPr>
          <w:trHeight w:val="300"/>
          <w:jc w:val="center"/>
        </w:trPr>
        <w:tc>
          <w:tcPr>
            <w:tcW w:w="1640" w:type="dxa"/>
            <w:shd w:val="clear" w:color="auto" w:fill="auto"/>
            <w:noWrap/>
          </w:tcPr>
          <w:p w14:paraId="6A35B446" w14:textId="77777777" w:rsidR="00E72CD4" w:rsidRPr="00D76831" w:rsidRDefault="00E72CD4" w:rsidP="00056696">
            <w:pPr>
              <w:pStyle w:val="TAL"/>
              <w:rPr>
                <w:lang w:eastAsia="ko-KR"/>
              </w:rPr>
            </w:pPr>
            <w:r w:rsidRPr="00D76831">
              <w:rPr>
                <w:lang w:eastAsia="ko-KR"/>
              </w:rPr>
              <w:t>RSRP_111</w:t>
            </w:r>
          </w:p>
        </w:tc>
        <w:tc>
          <w:tcPr>
            <w:tcW w:w="2154" w:type="dxa"/>
            <w:shd w:val="clear" w:color="auto" w:fill="auto"/>
            <w:noWrap/>
          </w:tcPr>
          <w:p w14:paraId="2951DA71" w14:textId="77777777" w:rsidR="00E72CD4" w:rsidRPr="00D76831" w:rsidRDefault="00E72CD4" w:rsidP="00056696">
            <w:pPr>
              <w:pStyle w:val="TAL"/>
              <w:rPr>
                <w:lang w:eastAsia="ko-KR"/>
              </w:rPr>
            </w:pPr>
            <w:r w:rsidRPr="00D76831">
              <w:rPr>
                <w:lang w:eastAsia="ko-KR"/>
              </w:rPr>
              <w:t>-46≤</w:t>
            </w:r>
            <w:r w:rsidRPr="00D76831">
              <w:t xml:space="preserve"> </w:t>
            </w:r>
            <w:r w:rsidRPr="00D76831">
              <w:rPr>
                <w:lang w:eastAsia="ko-KR"/>
              </w:rPr>
              <w:t>SS-RSRP&lt;-45</w:t>
            </w:r>
          </w:p>
        </w:tc>
        <w:tc>
          <w:tcPr>
            <w:tcW w:w="2268" w:type="dxa"/>
          </w:tcPr>
          <w:p w14:paraId="4435E1F0" w14:textId="77777777" w:rsidR="00E72CD4" w:rsidRPr="00D76831" w:rsidRDefault="00E72CD4" w:rsidP="00056696">
            <w:pPr>
              <w:pStyle w:val="TAL"/>
              <w:rPr>
                <w:lang w:eastAsia="ko-KR"/>
              </w:rPr>
            </w:pPr>
            <w:r w:rsidRPr="00D76831">
              <w:rPr>
                <w:lang w:eastAsia="ko-KR"/>
              </w:rPr>
              <w:t>-46≤</w:t>
            </w:r>
            <w:r w:rsidRPr="00D76831">
              <w:t xml:space="preserve"> </w:t>
            </w:r>
            <w:r w:rsidRPr="00D76831">
              <w:rPr>
                <w:lang w:eastAsia="ko-KR"/>
              </w:rPr>
              <w:t>RSRP&lt;-45</w:t>
            </w:r>
          </w:p>
        </w:tc>
        <w:tc>
          <w:tcPr>
            <w:tcW w:w="710" w:type="dxa"/>
            <w:shd w:val="clear" w:color="auto" w:fill="auto"/>
            <w:noWrap/>
          </w:tcPr>
          <w:p w14:paraId="62299990" w14:textId="77777777" w:rsidR="00E72CD4" w:rsidRPr="00D76831" w:rsidRDefault="00E72CD4" w:rsidP="00056696">
            <w:pPr>
              <w:pStyle w:val="TAL"/>
              <w:rPr>
                <w:lang w:eastAsia="ko-KR"/>
              </w:rPr>
            </w:pPr>
            <w:r w:rsidRPr="00D76831">
              <w:rPr>
                <w:lang w:eastAsia="ko-KR"/>
              </w:rPr>
              <w:t>dBm</w:t>
            </w:r>
          </w:p>
        </w:tc>
      </w:tr>
      <w:tr w:rsidR="00D76831" w:rsidRPr="00D76831" w14:paraId="70B27EEA" w14:textId="77777777" w:rsidTr="00813383">
        <w:trPr>
          <w:trHeight w:val="300"/>
          <w:jc w:val="center"/>
        </w:trPr>
        <w:tc>
          <w:tcPr>
            <w:tcW w:w="1640" w:type="dxa"/>
            <w:shd w:val="clear" w:color="auto" w:fill="auto"/>
            <w:noWrap/>
          </w:tcPr>
          <w:p w14:paraId="06E4EE89" w14:textId="77777777" w:rsidR="00E72CD4" w:rsidRPr="00D76831" w:rsidRDefault="00E72CD4" w:rsidP="00056696">
            <w:pPr>
              <w:pStyle w:val="TAL"/>
              <w:rPr>
                <w:lang w:eastAsia="ko-KR"/>
              </w:rPr>
            </w:pPr>
            <w:r w:rsidRPr="00D76831">
              <w:rPr>
                <w:lang w:eastAsia="ko-KR"/>
              </w:rPr>
              <w:t>RSRP_112</w:t>
            </w:r>
          </w:p>
        </w:tc>
        <w:tc>
          <w:tcPr>
            <w:tcW w:w="2154" w:type="dxa"/>
            <w:shd w:val="clear" w:color="auto" w:fill="auto"/>
            <w:noWrap/>
          </w:tcPr>
          <w:p w14:paraId="179FB90A" w14:textId="77777777" w:rsidR="00E72CD4" w:rsidRPr="00D76831" w:rsidRDefault="00E72CD4" w:rsidP="00056696">
            <w:pPr>
              <w:pStyle w:val="TAL"/>
              <w:rPr>
                <w:lang w:eastAsia="ko-KR"/>
              </w:rPr>
            </w:pPr>
            <w:r w:rsidRPr="00D76831">
              <w:rPr>
                <w:lang w:eastAsia="ko-KR"/>
              </w:rPr>
              <w:t>-45≤</w:t>
            </w:r>
            <w:r w:rsidRPr="00D76831">
              <w:t xml:space="preserve"> </w:t>
            </w:r>
            <w:r w:rsidRPr="00D76831">
              <w:rPr>
                <w:lang w:eastAsia="ko-KR"/>
              </w:rPr>
              <w:t>SS-RSRP&lt;-44</w:t>
            </w:r>
          </w:p>
        </w:tc>
        <w:tc>
          <w:tcPr>
            <w:tcW w:w="2268" w:type="dxa"/>
          </w:tcPr>
          <w:p w14:paraId="658A821B" w14:textId="77777777" w:rsidR="00E72CD4" w:rsidRPr="00D76831" w:rsidRDefault="00E72CD4" w:rsidP="00056696">
            <w:pPr>
              <w:pStyle w:val="TAL"/>
              <w:rPr>
                <w:lang w:eastAsia="ko-KR"/>
              </w:rPr>
            </w:pPr>
            <w:r w:rsidRPr="00D76831">
              <w:rPr>
                <w:lang w:eastAsia="ko-KR"/>
              </w:rPr>
              <w:t>-45≤</w:t>
            </w:r>
            <w:r w:rsidRPr="00D76831">
              <w:t xml:space="preserve"> RSRP</w:t>
            </w:r>
          </w:p>
        </w:tc>
        <w:tc>
          <w:tcPr>
            <w:tcW w:w="710" w:type="dxa"/>
            <w:shd w:val="clear" w:color="auto" w:fill="auto"/>
            <w:noWrap/>
          </w:tcPr>
          <w:p w14:paraId="0DAE3EF9" w14:textId="77777777" w:rsidR="00E72CD4" w:rsidRPr="00D76831" w:rsidRDefault="00E72CD4" w:rsidP="00056696">
            <w:pPr>
              <w:pStyle w:val="TAL"/>
              <w:rPr>
                <w:lang w:eastAsia="ko-KR"/>
              </w:rPr>
            </w:pPr>
            <w:r w:rsidRPr="00D76831">
              <w:rPr>
                <w:lang w:eastAsia="ko-KR"/>
              </w:rPr>
              <w:t>dBm</w:t>
            </w:r>
          </w:p>
        </w:tc>
      </w:tr>
      <w:tr w:rsidR="00D76831" w:rsidRPr="00D76831" w14:paraId="2FF71039" w14:textId="77777777" w:rsidTr="00813383">
        <w:trPr>
          <w:trHeight w:val="300"/>
          <w:jc w:val="center"/>
        </w:trPr>
        <w:tc>
          <w:tcPr>
            <w:tcW w:w="1640" w:type="dxa"/>
            <w:shd w:val="clear" w:color="auto" w:fill="auto"/>
            <w:noWrap/>
          </w:tcPr>
          <w:p w14:paraId="0ABBDA83" w14:textId="77777777" w:rsidR="00E72CD4" w:rsidRPr="00D76831" w:rsidRDefault="00E72CD4" w:rsidP="00056696">
            <w:pPr>
              <w:pStyle w:val="TAL"/>
              <w:rPr>
                <w:lang w:eastAsia="ko-KR"/>
              </w:rPr>
            </w:pPr>
            <w:r w:rsidRPr="00D76831">
              <w:rPr>
                <w:lang w:eastAsia="ko-KR"/>
              </w:rPr>
              <w:t>RSRP_113</w:t>
            </w:r>
          </w:p>
        </w:tc>
        <w:tc>
          <w:tcPr>
            <w:tcW w:w="2154" w:type="dxa"/>
            <w:shd w:val="clear" w:color="auto" w:fill="auto"/>
            <w:noWrap/>
          </w:tcPr>
          <w:p w14:paraId="63BA7EAC" w14:textId="77777777" w:rsidR="00E72CD4" w:rsidRPr="00D76831" w:rsidRDefault="00E72CD4" w:rsidP="00056696">
            <w:pPr>
              <w:pStyle w:val="TAL"/>
              <w:rPr>
                <w:lang w:eastAsia="ko-KR"/>
              </w:rPr>
            </w:pPr>
            <w:r w:rsidRPr="00D76831">
              <w:rPr>
                <w:lang w:eastAsia="ko-KR"/>
              </w:rPr>
              <w:t>-44≤</w:t>
            </w:r>
            <w:r w:rsidRPr="00D76831">
              <w:t xml:space="preserve"> </w:t>
            </w:r>
            <w:r w:rsidRPr="00D76831">
              <w:rPr>
                <w:lang w:eastAsia="ko-KR"/>
              </w:rPr>
              <w:t>SS-RSRP&lt;-43</w:t>
            </w:r>
          </w:p>
        </w:tc>
        <w:tc>
          <w:tcPr>
            <w:tcW w:w="2268" w:type="dxa"/>
          </w:tcPr>
          <w:p w14:paraId="049A7756"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34E0D278" w14:textId="77777777" w:rsidR="00E72CD4" w:rsidRPr="00D76831" w:rsidRDefault="00E72CD4" w:rsidP="00056696">
            <w:pPr>
              <w:pStyle w:val="TAL"/>
              <w:rPr>
                <w:lang w:eastAsia="ko-KR"/>
              </w:rPr>
            </w:pPr>
            <w:r w:rsidRPr="00D76831">
              <w:rPr>
                <w:lang w:eastAsia="ko-KR"/>
              </w:rPr>
              <w:t>dBm</w:t>
            </w:r>
          </w:p>
        </w:tc>
      </w:tr>
      <w:tr w:rsidR="00D76831" w:rsidRPr="00D76831" w14:paraId="639484C2" w14:textId="77777777" w:rsidTr="00813383">
        <w:trPr>
          <w:trHeight w:val="300"/>
          <w:jc w:val="center"/>
        </w:trPr>
        <w:tc>
          <w:tcPr>
            <w:tcW w:w="1640" w:type="dxa"/>
            <w:shd w:val="clear" w:color="auto" w:fill="auto"/>
            <w:noWrap/>
          </w:tcPr>
          <w:p w14:paraId="34363140" w14:textId="77777777" w:rsidR="00E72CD4" w:rsidRPr="00D76831" w:rsidRDefault="00E72CD4" w:rsidP="00056696">
            <w:pPr>
              <w:pStyle w:val="TAL"/>
              <w:rPr>
                <w:lang w:eastAsia="ko-KR"/>
              </w:rPr>
            </w:pPr>
            <w:r w:rsidRPr="00D76831">
              <w:rPr>
                <w:lang w:eastAsia="ko-KR"/>
              </w:rPr>
              <w:t>RSRP_114</w:t>
            </w:r>
          </w:p>
        </w:tc>
        <w:tc>
          <w:tcPr>
            <w:tcW w:w="2154" w:type="dxa"/>
            <w:shd w:val="clear" w:color="auto" w:fill="auto"/>
            <w:noWrap/>
          </w:tcPr>
          <w:p w14:paraId="1E0C3639" w14:textId="77777777" w:rsidR="00E72CD4" w:rsidRPr="00D76831" w:rsidRDefault="00E72CD4" w:rsidP="00056696">
            <w:pPr>
              <w:pStyle w:val="TAL"/>
              <w:rPr>
                <w:lang w:eastAsia="ko-KR"/>
              </w:rPr>
            </w:pPr>
            <w:r w:rsidRPr="00D76831">
              <w:rPr>
                <w:lang w:eastAsia="ko-KR"/>
              </w:rPr>
              <w:t>-43≤</w:t>
            </w:r>
            <w:r w:rsidRPr="00D76831">
              <w:t xml:space="preserve"> </w:t>
            </w:r>
            <w:r w:rsidRPr="00D76831">
              <w:rPr>
                <w:lang w:eastAsia="ko-KR"/>
              </w:rPr>
              <w:t>SS-RSRP&lt;-42</w:t>
            </w:r>
          </w:p>
        </w:tc>
        <w:tc>
          <w:tcPr>
            <w:tcW w:w="2268" w:type="dxa"/>
          </w:tcPr>
          <w:p w14:paraId="5588F79B"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028FD96B" w14:textId="77777777" w:rsidR="00E72CD4" w:rsidRPr="00D76831" w:rsidRDefault="00E72CD4" w:rsidP="00056696">
            <w:pPr>
              <w:pStyle w:val="TAL"/>
              <w:rPr>
                <w:lang w:eastAsia="ko-KR"/>
              </w:rPr>
            </w:pPr>
            <w:r w:rsidRPr="00D76831">
              <w:rPr>
                <w:lang w:eastAsia="ko-KR"/>
              </w:rPr>
              <w:t>dBm</w:t>
            </w:r>
          </w:p>
        </w:tc>
      </w:tr>
      <w:tr w:rsidR="00D76831" w:rsidRPr="00D76831" w14:paraId="7D8A265D" w14:textId="77777777" w:rsidTr="00813383">
        <w:trPr>
          <w:trHeight w:val="300"/>
          <w:jc w:val="center"/>
        </w:trPr>
        <w:tc>
          <w:tcPr>
            <w:tcW w:w="1640" w:type="dxa"/>
            <w:shd w:val="clear" w:color="auto" w:fill="auto"/>
            <w:noWrap/>
          </w:tcPr>
          <w:p w14:paraId="53B5EABB" w14:textId="77777777" w:rsidR="00E72CD4" w:rsidRPr="00D76831" w:rsidRDefault="00E72CD4" w:rsidP="00056696">
            <w:pPr>
              <w:pStyle w:val="TAL"/>
              <w:rPr>
                <w:lang w:eastAsia="ko-KR"/>
              </w:rPr>
            </w:pPr>
            <w:r w:rsidRPr="00D76831">
              <w:rPr>
                <w:lang w:eastAsia="ko-KR"/>
              </w:rPr>
              <w:t>RSRP_115</w:t>
            </w:r>
          </w:p>
        </w:tc>
        <w:tc>
          <w:tcPr>
            <w:tcW w:w="2154" w:type="dxa"/>
            <w:shd w:val="clear" w:color="auto" w:fill="auto"/>
            <w:noWrap/>
          </w:tcPr>
          <w:p w14:paraId="04FAFA21" w14:textId="77777777" w:rsidR="00E72CD4" w:rsidRPr="00D76831" w:rsidRDefault="00E72CD4" w:rsidP="00056696">
            <w:pPr>
              <w:pStyle w:val="TAL"/>
              <w:rPr>
                <w:lang w:eastAsia="ko-KR"/>
              </w:rPr>
            </w:pPr>
            <w:r w:rsidRPr="00D76831">
              <w:rPr>
                <w:lang w:eastAsia="ko-KR"/>
              </w:rPr>
              <w:t>-42≤</w:t>
            </w:r>
            <w:r w:rsidRPr="00D76831">
              <w:t xml:space="preserve"> </w:t>
            </w:r>
            <w:r w:rsidRPr="00D76831">
              <w:rPr>
                <w:lang w:eastAsia="ko-KR"/>
              </w:rPr>
              <w:t>SS-RSRP&lt;-41</w:t>
            </w:r>
          </w:p>
        </w:tc>
        <w:tc>
          <w:tcPr>
            <w:tcW w:w="2268" w:type="dxa"/>
          </w:tcPr>
          <w:p w14:paraId="2B5A7092"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479D6DCD" w14:textId="77777777" w:rsidR="00E72CD4" w:rsidRPr="00D76831" w:rsidRDefault="00E72CD4" w:rsidP="00056696">
            <w:pPr>
              <w:pStyle w:val="TAL"/>
              <w:rPr>
                <w:lang w:eastAsia="ko-KR"/>
              </w:rPr>
            </w:pPr>
            <w:r w:rsidRPr="00D76831">
              <w:rPr>
                <w:lang w:eastAsia="ko-KR"/>
              </w:rPr>
              <w:t>dBm</w:t>
            </w:r>
          </w:p>
        </w:tc>
      </w:tr>
      <w:tr w:rsidR="00D76831" w:rsidRPr="00D76831" w14:paraId="24178E3E" w14:textId="77777777" w:rsidTr="00813383">
        <w:trPr>
          <w:trHeight w:val="300"/>
          <w:jc w:val="center"/>
        </w:trPr>
        <w:tc>
          <w:tcPr>
            <w:tcW w:w="1640" w:type="dxa"/>
            <w:shd w:val="clear" w:color="auto" w:fill="auto"/>
            <w:noWrap/>
          </w:tcPr>
          <w:p w14:paraId="37EEB645" w14:textId="77777777" w:rsidR="00E72CD4" w:rsidRPr="00D76831" w:rsidRDefault="00E72CD4" w:rsidP="00056696">
            <w:pPr>
              <w:pStyle w:val="TAL"/>
              <w:rPr>
                <w:lang w:eastAsia="ko-KR"/>
              </w:rPr>
            </w:pPr>
            <w:r w:rsidRPr="00D76831">
              <w:rPr>
                <w:lang w:eastAsia="ko-KR"/>
              </w:rPr>
              <w:t>RSRP_116</w:t>
            </w:r>
          </w:p>
        </w:tc>
        <w:tc>
          <w:tcPr>
            <w:tcW w:w="2154" w:type="dxa"/>
            <w:shd w:val="clear" w:color="auto" w:fill="auto"/>
            <w:noWrap/>
          </w:tcPr>
          <w:p w14:paraId="5BD351E7" w14:textId="77777777" w:rsidR="00E72CD4" w:rsidRPr="00D76831" w:rsidRDefault="00E72CD4" w:rsidP="00056696">
            <w:pPr>
              <w:pStyle w:val="TAL"/>
              <w:rPr>
                <w:lang w:eastAsia="ko-KR"/>
              </w:rPr>
            </w:pPr>
            <w:r w:rsidRPr="00D76831">
              <w:rPr>
                <w:lang w:eastAsia="ko-KR"/>
              </w:rPr>
              <w:t>-41≤</w:t>
            </w:r>
            <w:r w:rsidRPr="00D76831">
              <w:t xml:space="preserve"> </w:t>
            </w:r>
            <w:r w:rsidRPr="00D76831">
              <w:rPr>
                <w:lang w:eastAsia="ko-KR"/>
              </w:rPr>
              <w:t>SS-RSRP&lt;-40</w:t>
            </w:r>
          </w:p>
        </w:tc>
        <w:tc>
          <w:tcPr>
            <w:tcW w:w="2268" w:type="dxa"/>
          </w:tcPr>
          <w:p w14:paraId="54F9E6C7"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121754A9" w14:textId="77777777" w:rsidR="00E72CD4" w:rsidRPr="00D76831" w:rsidRDefault="00E72CD4" w:rsidP="00056696">
            <w:pPr>
              <w:pStyle w:val="TAL"/>
              <w:rPr>
                <w:lang w:eastAsia="ko-KR"/>
              </w:rPr>
            </w:pPr>
            <w:r w:rsidRPr="00D76831">
              <w:rPr>
                <w:lang w:eastAsia="ko-KR"/>
              </w:rPr>
              <w:t>dBm</w:t>
            </w:r>
          </w:p>
        </w:tc>
      </w:tr>
      <w:tr w:rsidR="00D76831" w:rsidRPr="00D76831" w14:paraId="4DAF0C3E" w14:textId="77777777" w:rsidTr="00813383">
        <w:trPr>
          <w:trHeight w:val="300"/>
          <w:jc w:val="center"/>
        </w:trPr>
        <w:tc>
          <w:tcPr>
            <w:tcW w:w="1640" w:type="dxa"/>
            <w:shd w:val="clear" w:color="auto" w:fill="auto"/>
            <w:noWrap/>
          </w:tcPr>
          <w:p w14:paraId="36B8B8DD" w14:textId="77777777" w:rsidR="00E72CD4" w:rsidRPr="00D76831" w:rsidRDefault="00E72CD4" w:rsidP="00056696">
            <w:pPr>
              <w:pStyle w:val="TAL"/>
              <w:rPr>
                <w:lang w:eastAsia="ko-KR"/>
              </w:rPr>
            </w:pPr>
            <w:r w:rsidRPr="00D76831">
              <w:rPr>
                <w:lang w:eastAsia="ko-KR"/>
              </w:rPr>
              <w:t>RSRP_117</w:t>
            </w:r>
          </w:p>
        </w:tc>
        <w:tc>
          <w:tcPr>
            <w:tcW w:w="2154" w:type="dxa"/>
            <w:shd w:val="clear" w:color="auto" w:fill="auto"/>
            <w:noWrap/>
          </w:tcPr>
          <w:p w14:paraId="6798D60B" w14:textId="77777777" w:rsidR="00E72CD4" w:rsidRPr="00D76831" w:rsidRDefault="00E72CD4" w:rsidP="00056696">
            <w:pPr>
              <w:pStyle w:val="TAL"/>
              <w:rPr>
                <w:lang w:eastAsia="ko-KR"/>
              </w:rPr>
            </w:pPr>
            <w:r w:rsidRPr="00D76831">
              <w:rPr>
                <w:lang w:eastAsia="ko-KR"/>
              </w:rPr>
              <w:t>-40≤</w:t>
            </w:r>
            <w:r w:rsidRPr="00D76831">
              <w:t xml:space="preserve"> </w:t>
            </w:r>
            <w:r w:rsidRPr="00D76831">
              <w:rPr>
                <w:lang w:eastAsia="ko-KR"/>
              </w:rPr>
              <w:t>SS-RSRP&lt;-39</w:t>
            </w:r>
          </w:p>
        </w:tc>
        <w:tc>
          <w:tcPr>
            <w:tcW w:w="2268" w:type="dxa"/>
          </w:tcPr>
          <w:p w14:paraId="6D584314"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6E12435C" w14:textId="77777777" w:rsidR="00E72CD4" w:rsidRPr="00D76831" w:rsidRDefault="00E72CD4" w:rsidP="00056696">
            <w:pPr>
              <w:pStyle w:val="TAL"/>
              <w:rPr>
                <w:lang w:eastAsia="ko-KR"/>
              </w:rPr>
            </w:pPr>
            <w:r w:rsidRPr="00D76831">
              <w:rPr>
                <w:lang w:eastAsia="ko-KR"/>
              </w:rPr>
              <w:t>dBm</w:t>
            </w:r>
          </w:p>
        </w:tc>
      </w:tr>
      <w:tr w:rsidR="00D76831" w:rsidRPr="00D76831" w14:paraId="4B2F49E4" w14:textId="77777777" w:rsidTr="00813383">
        <w:trPr>
          <w:trHeight w:val="300"/>
          <w:jc w:val="center"/>
        </w:trPr>
        <w:tc>
          <w:tcPr>
            <w:tcW w:w="1640" w:type="dxa"/>
            <w:shd w:val="clear" w:color="auto" w:fill="auto"/>
            <w:noWrap/>
          </w:tcPr>
          <w:p w14:paraId="4F758F0C" w14:textId="77777777" w:rsidR="00E72CD4" w:rsidRPr="00D76831" w:rsidRDefault="00E72CD4" w:rsidP="00056696">
            <w:pPr>
              <w:pStyle w:val="TAL"/>
              <w:rPr>
                <w:lang w:eastAsia="ko-KR"/>
              </w:rPr>
            </w:pPr>
            <w:r w:rsidRPr="00D76831">
              <w:rPr>
                <w:lang w:eastAsia="ko-KR"/>
              </w:rPr>
              <w:t>RSRP_118</w:t>
            </w:r>
          </w:p>
        </w:tc>
        <w:tc>
          <w:tcPr>
            <w:tcW w:w="2154" w:type="dxa"/>
            <w:shd w:val="clear" w:color="auto" w:fill="auto"/>
            <w:noWrap/>
          </w:tcPr>
          <w:p w14:paraId="6BFDA81B" w14:textId="77777777" w:rsidR="00E72CD4" w:rsidRPr="00D76831" w:rsidRDefault="00E72CD4" w:rsidP="00056696">
            <w:pPr>
              <w:pStyle w:val="TAL"/>
              <w:rPr>
                <w:lang w:eastAsia="ko-KR"/>
              </w:rPr>
            </w:pPr>
            <w:r w:rsidRPr="00D76831">
              <w:rPr>
                <w:lang w:eastAsia="ko-KR"/>
              </w:rPr>
              <w:t>-39≤</w:t>
            </w:r>
            <w:r w:rsidRPr="00D76831">
              <w:t xml:space="preserve"> </w:t>
            </w:r>
            <w:r w:rsidRPr="00D76831">
              <w:rPr>
                <w:lang w:eastAsia="ko-KR"/>
              </w:rPr>
              <w:t>SS-RSRP&lt;-38</w:t>
            </w:r>
          </w:p>
        </w:tc>
        <w:tc>
          <w:tcPr>
            <w:tcW w:w="2268" w:type="dxa"/>
          </w:tcPr>
          <w:p w14:paraId="7D271176"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5ED5CD3B" w14:textId="77777777" w:rsidR="00E72CD4" w:rsidRPr="00D76831" w:rsidRDefault="00E72CD4" w:rsidP="00056696">
            <w:pPr>
              <w:pStyle w:val="TAL"/>
              <w:rPr>
                <w:lang w:eastAsia="ko-KR"/>
              </w:rPr>
            </w:pPr>
            <w:r w:rsidRPr="00D76831">
              <w:rPr>
                <w:lang w:eastAsia="ko-KR"/>
              </w:rPr>
              <w:t>dBm</w:t>
            </w:r>
          </w:p>
        </w:tc>
      </w:tr>
      <w:tr w:rsidR="00D76831" w:rsidRPr="00D76831" w14:paraId="637E3437" w14:textId="77777777" w:rsidTr="00813383">
        <w:trPr>
          <w:trHeight w:val="300"/>
          <w:jc w:val="center"/>
        </w:trPr>
        <w:tc>
          <w:tcPr>
            <w:tcW w:w="1640" w:type="dxa"/>
            <w:shd w:val="clear" w:color="auto" w:fill="auto"/>
            <w:noWrap/>
          </w:tcPr>
          <w:p w14:paraId="70329A86" w14:textId="77777777" w:rsidR="00E72CD4" w:rsidRPr="00D76831" w:rsidRDefault="00E72CD4" w:rsidP="00056696">
            <w:pPr>
              <w:pStyle w:val="TAL"/>
              <w:rPr>
                <w:lang w:eastAsia="ko-KR"/>
              </w:rPr>
            </w:pPr>
            <w:r w:rsidRPr="00D76831">
              <w:rPr>
                <w:lang w:eastAsia="ko-KR"/>
              </w:rPr>
              <w:t>RSRP_119</w:t>
            </w:r>
          </w:p>
        </w:tc>
        <w:tc>
          <w:tcPr>
            <w:tcW w:w="2154" w:type="dxa"/>
            <w:shd w:val="clear" w:color="auto" w:fill="auto"/>
            <w:noWrap/>
          </w:tcPr>
          <w:p w14:paraId="605EF9B1" w14:textId="77777777" w:rsidR="00E72CD4" w:rsidRPr="00D76831" w:rsidRDefault="00E72CD4" w:rsidP="00056696">
            <w:pPr>
              <w:pStyle w:val="TAL"/>
              <w:rPr>
                <w:lang w:eastAsia="ko-KR"/>
              </w:rPr>
            </w:pPr>
            <w:r w:rsidRPr="00D76831">
              <w:rPr>
                <w:lang w:eastAsia="ko-KR"/>
              </w:rPr>
              <w:t>-38≤</w:t>
            </w:r>
            <w:r w:rsidRPr="00D76831">
              <w:t xml:space="preserve"> </w:t>
            </w:r>
            <w:r w:rsidRPr="00D76831">
              <w:rPr>
                <w:lang w:eastAsia="ko-KR"/>
              </w:rPr>
              <w:t>SS-RSRP&lt;-37</w:t>
            </w:r>
          </w:p>
        </w:tc>
        <w:tc>
          <w:tcPr>
            <w:tcW w:w="2268" w:type="dxa"/>
          </w:tcPr>
          <w:p w14:paraId="369DF49C"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64BDE16E" w14:textId="77777777" w:rsidR="00E72CD4" w:rsidRPr="00D76831" w:rsidRDefault="00E72CD4" w:rsidP="00056696">
            <w:pPr>
              <w:pStyle w:val="TAL"/>
              <w:rPr>
                <w:lang w:eastAsia="ko-KR"/>
              </w:rPr>
            </w:pPr>
            <w:r w:rsidRPr="00D76831">
              <w:rPr>
                <w:lang w:eastAsia="ko-KR"/>
              </w:rPr>
              <w:t>dBm</w:t>
            </w:r>
          </w:p>
        </w:tc>
      </w:tr>
      <w:tr w:rsidR="00D76831" w:rsidRPr="00D76831" w14:paraId="73A6E2F3" w14:textId="77777777" w:rsidTr="00813383">
        <w:trPr>
          <w:trHeight w:val="300"/>
          <w:jc w:val="center"/>
        </w:trPr>
        <w:tc>
          <w:tcPr>
            <w:tcW w:w="1640" w:type="dxa"/>
            <w:shd w:val="clear" w:color="auto" w:fill="auto"/>
            <w:noWrap/>
          </w:tcPr>
          <w:p w14:paraId="7BA61A76" w14:textId="77777777" w:rsidR="00E72CD4" w:rsidRPr="00D76831" w:rsidRDefault="00E72CD4" w:rsidP="00056696">
            <w:pPr>
              <w:pStyle w:val="TAL"/>
              <w:rPr>
                <w:lang w:eastAsia="ko-KR"/>
              </w:rPr>
            </w:pPr>
            <w:r w:rsidRPr="00D76831">
              <w:rPr>
                <w:lang w:eastAsia="ko-KR"/>
              </w:rPr>
              <w:t>RSRP_120</w:t>
            </w:r>
          </w:p>
        </w:tc>
        <w:tc>
          <w:tcPr>
            <w:tcW w:w="2154" w:type="dxa"/>
            <w:shd w:val="clear" w:color="auto" w:fill="auto"/>
            <w:noWrap/>
          </w:tcPr>
          <w:p w14:paraId="2E522411" w14:textId="77777777" w:rsidR="00E72CD4" w:rsidRPr="00D76831" w:rsidRDefault="00E72CD4" w:rsidP="00056696">
            <w:pPr>
              <w:pStyle w:val="TAL"/>
              <w:rPr>
                <w:lang w:eastAsia="ko-KR"/>
              </w:rPr>
            </w:pPr>
            <w:r w:rsidRPr="00D76831">
              <w:rPr>
                <w:lang w:eastAsia="ko-KR"/>
              </w:rPr>
              <w:t>-37≤</w:t>
            </w:r>
            <w:r w:rsidRPr="00D76831">
              <w:t xml:space="preserve"> </w:t>
            </w:r>
            <w:r w:rsidRPr="00D76831">
              <w:rPr>
                <w:lang w:eastAsia="ko-KR"/>
              </w:rPr>
              <w:t>SS-RSRP&lt;-36</w:t>
            </w:r>
          </w:p>
        </w:tc>
        <w:tc>
          <w:tcPr>
            <w:tcW w:w="2268" w:type="dxa"/>
          </w:tcPr>
          <w:p w14:paraId="203E7C1D"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182C3982" w14:textId="77777777" w:rsidR="00E72CD4" w:rsidRPr="00D76831" w:rsidRDefault="00E72CD4" w:rsidP="00056696">
            <w:pPr>
              <w:pStyle w:val="TAL"/>
              <w:rPr>
                <w:lang w:eastAsia="ko-KR"/>
              </w:rPr>
            </w:pPr>
            <w:r w:rsidRPr="00D76831">
              <w:rPr>
                <w:lang w:eastAsia="ko-KR"/>
              </w:rPr>
              <w:t>dBm</w:t>
            </w:r>
          </w:p>
        </w:tc>
      </w:tr>
      <w:tr w:rsidR="00D76831" w:rsidRPr="00D76831" w14:paraId="22741566" w14:textId="77777777" w:rsidTr="00813383">
        <w:trPr>
          <w:trHeight w:val="300"/>
          <w:jc w:val="center"/>
        </w:trPr>
        <w:tc>
          <w:tcPr>
            <w:tcW w:w="1640" w:type="dxa"/>
            <w:shd w:val="clear" w:color="auto" w:fill="auto"/>
            <w:noWrap/>
          </w:tcPr>
          <w:p w14:paraId="645D835B" w14:textId="77777777" w:rsidR="00E72CD4" w:rsidRPr="00D76831" w:rsidRDefault="00E72CD4" w:rsidP="00056696">
            <w:pPr>
              <w:pStyle w:val="TAL"/>
              <w:rPr>
                <w:lang w:eastAsia="ko-KR"/>
              </w:rPr>
            </w:pPr>
            <w:r w:rsidRPr="00D76831">
              <w:rPr>
                <w:lang w:eastAsia="ko-KR"/>
              </w:rPr>
              <w:t>RSRP_121</w:t>
            </w:r>
          </w:p>
        </w:tc>
        <w:tc>
          <w:tcPr>
            <w:tcW w:w="2154" w:type="dxa"/>
            <w:shd w:val="clear" w:color="auto" w:fill="auto"/>
            <w:noWrap/>
          </w:tcPr>
          <w:p w14:paraId="7285164B" w14:textId="77777777" w:rsidR="00E72CD4" w:rsidRPr="00D76831" w:rsidRDefault="00E72CD4" w:rsidP="00056696">
            <w:pPr>
              <w:pStyle w:val="TAL"/>
              <w:rPr>
                <w:lang w:eastAsia="ko-KR"/>
              </w:rPr>
            </w:pPr>
            <w:r w:rsidRPr="00D76831">
              <w:rPr>
                <w:lang w:eastAsia="ko-KR"/>
              </w:rPr>
              <w:t>-36≤</w:t>
            </w:r>
            <w:r w:rsidRPr="00D76831">
              <w:t xml:space="preserve"> </w:t>
            </w:r>
            <w:r w:rsidRPr="00D76831">
              <w:rPr>
                <w:lang w:eastAsia="ko-KR"/>
              </w:rPr>
              <w:t>SS-RSRP&lt;-35</w:t>
            </w:r>
          </w:p>
        </w:tc>
        <w:tc>
          <w:tcPr>
            <w:tcW w:w="2268" w:type="dxa"/>
          </w:tcPr>
          <w:p w14:paraId="76B52C16"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1F69371D" w14:textId="77777777" w:rsidR="00E72CD4" w:rsidRPr="00D76831" w:rsidRDefault="00E72CD4" w:rsidP="00056696">
            <w:pPr>
              <w:pStyle w:val="TAL"/>
              <w:rPr>
                <w:lang w:eastAsia="ko-KR"/>
              </w:rPr>
            </w:pPr>
            <w:r w:rsidRPr="00D76831">
              <w:rPr>
                <w:lang w:eastAsia="ko-KR"/>
              </w:rPr>
              <w:t>dBm</w:t>
            </w:r>
          </w:p>
        </w:tc>
      </w:tr>
      <w:tr w:rsidR="00D76831" w:rsidRPr="00D76831" w14:paraId="4BA8D4D1" w14:textId="77777777" w:rsidTr="00813383">
        <w:trPr>
          <w:trHeight w:val="300"/>
          <w:jc w:val="center"/>
        </w:trPr>
        <w:tc>
          <w:tcPr>
            <w:tcW w:w="1640" w:type="dxa"/>
            <w:shd w:val="clear" w:color="auto" w:fill="auto"/>
            <w:noWrap/>
          </w:tcPr>
          <w:p w14:paraId="5A65B6EE" w14:textId="77777777" w:rsidR="00E72CD4" w:rsidRPr="00D76831" w:rsidRDefault="00E72CD4" w:rsidP="00056696">
            <w:pPr>
              <w:pStyle w:val="TAL"/>
              <w:rPr>
                <w:lang w:eastAsia="ko-KR"/>
              </w:rPr>
            </w:pPr>
            <w:r w:rsidRPr="00D76831">
              <w:rPr>
                <w:lang w:eastAsia="ko-KR"/>
              </w:rPr>
              <w:t>RSRP_122</w:t>
            </w:r>
          </w:p>
        </w:tc>
        <w:tc>
          <w:tcPr>
            <w:tcW w:w="2154" w:type="dxa"/>
            <w:shd w:val="clear" w:color="auto" w:fill="auto"/>
            <w:noWrap/>
          </w:tcPr>
          <w:p w14:paraId="0B27B03D" w14:textId="77777777" w:rsidR="00E72CD4" w:rsidRPr="00D76831" w:rsidRDefault="00E72CD4" w:rsidP="00056696">
            <w:pPr>
              <w:pStyle w:val="TAL"/>
              <w:rPr>
                <w:lang w:eastAsia="ko-KR"/>
              </w:rPr>
            </w:pPr>
            <w:r w:rsidRPr="00D76831">
              <w:rPr>
                <w:lang w:eastAsia="ko-KR"/>
              </w:rPr>
              <w:t>-35≤</w:t>
            </w:r>
            <w:r w:rsidRPr="00D76831">
              <w:t xml:space="preserve"> </w:t>
            </w:r>
            <w:r w:rsidRPr="00D76831">
              <w:rPr>
                <w:lang w:eastAsia="ko-KR"/>
              </w:rPr>
              <w:t>SS-RSRP&lt;-34</w:t>
            </w:r>
          </w:p>
        </w:tc>
        <w:tc>
          <w:tcPr>
            <w:tcW w:w="2268" w:type="dxa"/>
          </w:tcPr>
          <w:p w14:paraId="0CA0DD98"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1261C3FF" w14:textId="77777777" w:rsidR="00E72CD4" w:rsidRPr="00D76831" w:rsidRDefault="00E72CD4" w:rsidP="00056696">
            <w:pPr>
              <w:pStyle w:val="TAL"/>
              <w:rPr>
                <w:lang w:eastAsia="ko-KR"/>
              </w:rPr>
            </w:pPr>
            <w:r w:rsidRPr="00D76831">
              <w:rPr>
                <w:lang w:eastAsia="ko-KR"/>
              </w:rPr>
              <w:t>dBm</w:t>
            </w:r>
          </w:p>
        </w:tc>
      </w:tr>
      <w:tr w:rsidR="00D76831" w:rsidRPr="00D76831" w14:paraId="562CC53F" w14:textId="77777777" w:rsidTr="00813383">
        <w:trPr>
          <w:trHeight w:val="300"/>
          <w:jc w:val="center"/>
        </w:trPr>
        <w:tc>
          <w:tcPr>
            <w:tcW w:w="1640" w:type="dxa"/>
            <w:shd w:val="clear" w:color="auto" w:fill="auto"/>
            <w:noWrap/>
          </w:tcPr>
          <w:p w14:paraId="26F94532" w14:textId="77777777" w:rsidR="00E72CD4" w:rsidRPr="00D76831" w:rsidRDefault="00E72CD4" w:rsidP="00056696">
            <w:pPr>
              <w:pStyle w:val="TAL"/>
              <w:rPr>
                <w:lang w:eastAsia="ko-KR"/>
              </w:rPr>
            </w:pPr>
            <w:r w:rsidRPr="00D76831">
              <w:rPr>
                <w:lang w:eastAsia="ko-KR"/>
              </w:rPr>
              <w:t>RSRP_123</w:t>
            </w:r>
          </w:p>
        </w:tc>
        <w:tc>
          <w:tcPr>
            <w:tcW w:w="2154" w:type="dxa"/>
            <w:shd w:val="clear" w:color="auto" w:fill="auto"/>
            <w:noWrap/>
          </w:tcPr>
          <w:p w14:paraId="43E05EE3" w14:textId="77777777" w:rsidR="00E72CD4" w:rsidRPr="00D76831" w:rsidRDefault="00E72CD4" w:rsidP="00056696">
            <w:pPr>
              <w:pStyle w:val="TAL"/>
              <w:rPr>
                <w:lang w:eastAsia="ko-KR"/>
              </w:rPr>
            </w:pPr>
            <w:r w:rsidRPr="00D76831">
              <w:rPr>
                <w:lang w:eastAsia="ko-KR"/>
              </w:rPr>
              <w:t>-34≤</w:t>
            </w:r>
            <w:r w:rsidRPr="00D76831">
              <w:t xml:space="preserve"> </w:t>
            </w:r>
            <w:r w:rsidRPr="00D76831">
              <w:rPr>
                <w:lang w:eastAsia="ko-KR"/>
              </w:rPr>
              <w:t>SS-RSRP&lt;-33</w:t>
            </w:r>
          </w:p>
        </w:tc>
        <w:tc>
          <w:tcPr>
            <w:tcW w:w="2268" w:type="dxa"/>
          </w:tcPr>
          <w:p w14:paraId="11A50E7F"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0429E46C" w14:textId="77777777" w:rsidR="00E72CD4" w:rsidRPr="00D76831" w:rsidRDefault="00E72CD4" w:rsidP="00056696">
            <w:pPr>
              <w:pStyle w:val="TAL"/>
              <w:rPr>
                <w:lang w:eastAsia="ko-KR"/>
              </w:rPr>
            </w:pPr>
            <w:r w:rsidRPr="00D76831">
              <w:rPr>
                <w:lang w:eastAsia="ko-KR"/>
              </w:rPr>
              <w:t>dBm</w:t>
            </w:r>
          </w:p>
        </w:tc>
      </w:tr>
      <w:tr w:rsidR="00D76831" w:rsidRPr="00D76831" w14:paraId="3E273717" w14:textId="77777777" w:rsidTr="00813383">
        <w:trPr>
          <w:trHeight w:val="300"/>
          <w:jc w:val="center"/>
        </w:trPr>
        <w:tc>
          <w:tcPr>
            <w:tcW w:w="1640" w:type="dxa"/>
            <w:shd w:val="clear" w:color="auto" w:fill="auto"/>
            <w:noWrap/>
          </w:tcPr>
          <w:p w14:paraId="0E97DCB4" w14:textId="77777777" w:rsidR="00E72CD4" w:rsidRPr="00D76831" w:rsidRDefault="00E72CD4" w:rsidP="00056696">
            <w:pPr>
              <w:pStyle w:val="TAL"/>
              <w:rPr>
                <w:lang w:eastAsia="ko-KR"/>
              </w:rPr>
            </w:pPr>
            <w:r w:rsidRPr="00D76831">
              <w:rPr>
                <w:lang w:eastAsia="ko-KR"/>
              </w:rPr>
              <w:t>RSRP_124</w:t>
            </w:r>
          </w:p>
        </w:tc>
        <w:tc>
          <w:tcPr>
            <w:tcW w:w="2154" w:type="dxa"/>
            <w:shd w:val="clear" w:color="auto" w:fill="auto"/>
            <w:noWrap/>
          </w:tcPr>
          <w:p w14:paraId="72FA9E8F" w14:textId="77777777" w:rsidR="00E72CD4" w:rsidRPr="00D76831" w:rsidRDefault="00E72CD4" w:rsidP="00056696">
            <w:pPr>
              <w:pStyle w:val="TAL"/>
              <w:rPr>
                <w:lang w:eastAsia="ko-KR"/>
              </w:rPr>
            </w:pPr>
            <w:r w:rsidRPr="00D76831">
              <w:rPr>
                <w:lang w:eastAsia="ko-KR"/>
              </w:rPr>
              <w:t>-33≤</w:t>
            </w:r>
            <w:r w:rsidRPr="00D76831">
              <w:t xml:space="preserve"> </w:t>
            </w:r>
            <w:r w:rsidRPr="00D76831">
              <w:rPr>
                <w:lang w:eastAsia="ko-KR"/>
              </w:rPr>
              <w:t>SS-RSRP&lt;-32</w:t>
            </w:r>
          </w:p>
        </w:tc>
        <w:tc>
          <w:tcPr>
            <w:tcW w:w="2268" w:type="dxa"/>
          </w:tcPr>
          <w:p w14:paraId="13A1C47F"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tcPr>
          <w:p w14:paraId="3FFBE905" w14:textId="77777777" w:rsidR="00E72CD4" w:rsidRPr="00D76831" w:rsidRDefault="00E72CD4" w:rsidP="00056696">
            <w:pPr>
              <w:pStyle w:val="TAL"/>
              <w:rPr>
                <w:lang w:eastAsia="ko-KR"/>
              </w:rPr>
            </w:pPr>
            <w:r w:rsidRPr="00D76831">
              <w:rPr>
                <w:lang w:eastAsia="ko-KR"/>
              </w:rPr>
              <w:t>dBm</w:t>
            </w:r>
          </w:p>
        </w:tc>
      </w:tr>
      <w:tr w:rsidR="00D76831" w:rsidRPr="00D76831" w14:paraId="69452D2B" w14:textId="77777777" w:rsidTr="00813383">
        <w:trPr>
          <w:trHeight w:val="300"/>
          <w:jc w:val="center"/>
        </w:trPr>
        <w:tc>
          <w:tcPr>
            <w:tcW w:w="1640" w:type="dxa"/>
            <w:shd w:val="clear" w:color="auto" w:fill="auto"/>
            <w:noWrap/>
            <w:hideMark/>
          </w:tcPr>
          <w:p w14:paraId="017931C5" w14:textId="77777777" w:rsidR="00E72CD4" w:rsidRPr="00D76831" w:rsidRDefault="00E72CD4" w:rsidP="00056696">
            <w:pPr>
              <w:pStyle w:val="TAL"/>
              <w:rPr>
                <w:lang w:eastAsia="ko-KR"/>
              </w:rPr>
            </w:pPr>
            <w:r w:rsidRPr="00D76831">
              <w:rPr>
                <w:lang w:eastAsia="ko-KR"/>
              </w:rPr>
              <w:t>RSRP_125</w:t>
            </w:r>
          </w:p>
        </w:tc>
        <w:tc>
          <w:tcPr>
            <w:tcW w:w="2154" w:type="dxa"/>
            <w:shd w:val="clear" w:color="auto" w:fill="auto"/>
            <w:noWrap/>
            <w:hideMark/>
          </w:tcPr>
          <w:p w14:paraId="2176FFD3" w14:textId="77777777" w:rsidR="00E72CD4" w:rsidRPr="00D76831" w:rsidRDefault="00E72CD4" w:rsidP="00056696">
            <w:pPr>
              <w:pStyle w:val="TAL"/>
              <w:rPr>
                <w:lang w:eastAsia="ko-KR"/>
              </w:rPr>
            </w:pPr>
            <w:r w:rsidRPr="00D76831">
              <w:rPr>
                <w:lang w:eastAsia="ko-KR"/>
              </w:rPr>
              <w:t>-32≤</w:t>
            </w:r>
            <w:r w:rsidRPr="00D76831">
              <w:t xml:space="preserve"> </w:t>
            </w:r>
            <w:r w:rsidRPr="00D76831">
              <w:rPr>
                <w:lang w:eastAsia="ko-KR"/>
              </w:rPr>
              <w:t>SS-RSRP&lt;-31</w:t>
            </w:r>
          </w:p>
        </w:tc>
        <w:tc>
          <w:tcPr>
            <w:tcW w:w="2268" w:type="dxa"/>
          </w:tcPr>
          <w:p w14:paraId="6D411067"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741F2116" w14:textId="77777777" w:rsidR="00E72CD4" w:rsidRPr="00D76831" w:rsidRDefault="00E72CD4" w:rsidP="00056696">
            <w:pPr>
              <w:pStyle w:val="TAL"/>
              <w:rPr>
                <w:lang w:eastAsia="ko-KR"/>
              </w:rPr>
            </w:pPr>
            <w:r w:rsidRPr="00D76831">
              <w:rPr>
                <w:lang w:eastAsia="ko-KR"/>
              </w:rPr>
              <w:t>dBm</w:t>
            </w:r>
          </w:p>
        </w:tc>
      </w:tr>
      <w:tr w:rsidR="00D76831" w:rsidRPr="00D76831" w14:paraId="677888A7" w14:textId="77777777" w:rsidTr="00813383">
        <w:trPr>
          <w:trHeight w:val="300"/>
          <w:jc w:val="center"/>
        </w:trPr>
        <w:tc>
          <w:tcPr>
            <w:tcW w:w="1640" w:type="dxa"/>
            <w:shd w:val="clear" w:color="auto" w:fill="auto"/>
            <w:noWrap/>
            <w:hideMark/>
          </w:tcPr>
          <w:p w14:paraId="1DE2C548" w14:textId="77777777" w:rsidR="00E72CD4" w:rsidRPr="00D76831" w:rsidRDefault="00E72CD4" w:rsidP="00056696">
            <w:pPr>
              <w:pStyle w:val="TAL"/>
              <w:rPr>
                <w:lang w:eastAsia="ko-KR"/>
              </w:rPr>
            </w:pPr>
            <w:r w:rsidRPr="00D76831">
              <w:rPr>
                <w:lang w:eastAsia="ko-KR"/>
              </w:rPr>
              <w:t>RSRP_126</w:t>
            </w:r>
          </w:p>
        </w:tc>
        <w:tc>
          <w:tcPr>
            <w:tcW w:w="2154" w:type="dxa"/>
            <w:shd w:val="clear" w:color="auto" w:fill="auto"/>
            <w:noWrap/>
            <w:hideMark/>
          </w:tcPr>
          <w:p w14:paraId="1FB71BE6" w14:textId="77777777" w:rsidR="00E72CD4" w:rsidRPr="00D76831" w:rsidRDefault="00E72CD4" w:rsidP="00056696">
            <w:pPr>
              <w:pStyle w:val="TAL"/>
              <w:rPr>
                <w:lang w:eastAsia="ko-KR"/>
              </w:rPr>
            </w:pPr>
            <w:r w:rsidRPr="00D76831">
              <w:rPr>
                <w:lang w:eastAsia="ko-KR"/>
              </w:rPr>
              <w:t>-31≤</w:t>
            </w:r>
            <w:r w:rsidRPr="00D76831">
              <w:t xml:space="preserve"> </w:t>
            </w:r>
            <w:r w:rsidRPr="00D76831">
              <w:rPr>
                <w:lang w:eastAsia="ko-KR"/>
              </w:rPr>
              <w:t>SS-RSRP</w:t>
            </w:r>
          </w:p>
        </w:tc>
        <w:tc>
          <w:tcPr>
            <w:tcW w:w="2268" w:type="dxa"/>
          </w:tcPr>
          <w:p w14:paraId="4EB5F7A2"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35E9DAB8" w14:textId="77777777" w:rsidR="00E72CD4" w:rsidRPr="00D76831" w:rsidRDefault="00E72CD4" w:rsidP="00056696">
            <w:pPr>
              <w:pStyle w:val="TAL"/>
              <w:rPr>
                <w:lang w:eastAsia="ko-KR"/>
              </w:rPr>
            </w:pPr>
            <w:r w:rsidRPr="00D76831">
              <w:rPr>
                <w:lang w:eastAsia="ko-KR"/>
              </w:rPr>
              <w:t>dBm</w:t>
            </w:r>
          </w:p>
        </w:tc>
      </w:tr>
      <w:tr w:rsidR="00E72CD4" w:rsidRPr="00D76831" w14:paraId="61108A85" w14:textId="77777777" w:rsidTr="00813383">
        <w:trPr>
          <w:trHeight w:val="300"/>
          <w:jc w:val="center"/>
        </w:trPr>
        <w:tc>
          <w:tcPr>
            <w:tcW w:w="1640" w:type="dxa"/>
            <w:shd w:val="clear" w:color="auto" w:fill="auto"/>
            <w:noWrap/>
            <w:hideMark/>
          </w:tcPr>
          <w:p w14:paraId="161F5745" w14:textId="77777777" w:rsidR="00E72CD4" w:rsidRPr="00D76831" w:rsidRDefault="00E72CD4" w:rsidP="00056696">
            <w:pPr>
              <w:pStyle w:val="TAL"/>
              <w:rPr>
                <w:lang w:eastAsia="ko-KR"/>
              </w:rPr>
            </w:pPr>
            <w:r w:rsidRPr="00D76831">
              <w:rPr>
                <w:lang w:eastAsia="ko-KR"/>
              </w:rPr>
              <w:t>RSRP_127</w:t>
            </w:r>
          </w:p>
        </w:tc>
        <w:tc>
          <w:tcPr>
            <w:tcW w:w="2154" w:type="dxa"/>
            <w:shd w:val="clear" w:color="auto" w:fill="auto"/>
            <w:noWrap/>
            <w:hideMark/>
          </w:tcPr>
          <w:p w14:paraId="4B63BB6C" w14:textId="77777777" w:rsidR="00E72CD4" w:rsidRPr="00D76831" w:rsidRDefault="00E72CD4" w:rsidP="00056696">
            <w:pPr>
              <w:pStyle w:val="TAL"/>
              <w:rPr>
                <w:lang w:eastAsia="ko-KR"/>
              </w:rPr>
            </w:pPr>
            <w:r w:rsidRPr="00D76831">
              <w:rPr>
                <w:lang w:eastAsia="ko-KR"/>
              </w:rPr>
              <w:t>Infinity</w:t>
            </w:r>
          </w:p>
        </w:tc>
        <w:tc>
          <w:tcPr>
            <w:tcW w:w="2268" w:type="dxa"/>
          </w:tcPr>
          <w:p w14:paraId="4C19F168" w14:textId="77777777" w:rsidR="00E72CD4" w:rsidRPr="00D76831" w:rsidRDefault="00E72CD4" w:rsidP="00056696">
            <w:pPr>
              <w:pStyle w:val="TAL"/>
              <w:rPr>
                <w:lang w:eastAsia="ko-KR"/>
              </w:rPr>
            </w:pPr>
            <w:r w:rsidRPr="00D76831">
              <w:rPr>
                <w:lang w:eastAsia="ko-KR"/>
              </w:rPr>
              <w:t>Not valid</w:t>
            </w:r>
          </w:p>
        </w:tc>
        <w:tc>
          <w:tcPr>
            <w:tcW w:w="710" w:type="dxa"/>
            <w:shd w:val="clear" w:color="auto" w:fill="auto"/>
            <w:noWrap/>
            <w:hideMark/>
          </w:tcPr>
          <w:p w14:paraId="1A4EEE16" w14:textId="77777777" w:rsidR="00E72CD4" w:rsidRPr="00D76831" w:rsidRDefault="00E72CD4" w:rsidP="00056696">
            <w:pPr>
              <w:pStyle w:val="TAL"/>
              <w:rPr>
                <w:lang w:eastAsia="ko-KR"/>
              </w:rPr>
            </w:pPr>
            <w:r w:rsidRPr="00D76831">
              <w:rPr>
                <w:lang w:eastAsia="ko-KR"/>
              </w:rPr>
              <w:t>dBm</w:t>
            </w:r>
          </w:p>
        </w:tc>
      </w:tr>
    </w:tbl>
    <w:p w14:paraId="529F09ED" w14:textId="77777777" w:rsidR="00E72CD4" w:rsidRPr="00D76831" w:rsidRDefault="00E72CD4" w:rsidP="00056696"/>
    <w:p w14:paraId="3A4C9B5F" w14:textId="77777777" w:rsidR="00E72CD4" w:rsidRPr="00D76831" w:rsidRDefault="00E72CD4" w:rsidP="00056696">
      <w:pPr>
        <w:pStyle w:val="TH"/>
      </w:pPr>
      <w:r w:rsidRPr="00D76831">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76831" w:rsidRPr="00D76831" w14:paraId="46FEEC71" w14:textId="77777777" w:rsidTr="00813383">
        <w:trPr>
          <w:trHeight w:val="300"/>
          <w:jc w:val="center"/>
        </w:trPr>
        <w:tc>
          <w:tcPr>
            <w:tcW w:w="1817" w:type="dxa"/>
            <w:shd w:val="clear" w:color="auto" w:fill="auto"/>
            <w:noWrap/>
            <w:hideMark/>
          </w:tcPr>
          <w:p w14:paraId="27F14FEC" w14:textId="77777777" w:rsidR="00E72CD4" w:rsidRPr="00D76831" w:rsidRDefault="00E72CD4" w:rsidP="00056696">
            <w:pPr>
              <w:pStyle w:val="TAH"/>
              <w:rPr>
                <w:lang w:eastAsia="zh-CN"/>
              </w:rPr>
            </w:pPr>
            <w:r w:rsidRPr="00D76831">
              <w:rPr>
                <w:lang w:eastAsia="zh-CN"/>
              </w:rPr>
              <w:t>Reported value</w:t>
            </w:r>
          </w:p>
        </w:tc>
        <w:tc>
          <w:tcPr>
            <w:tcW w:w="3034" w:type="dxa"/>
          </w:tcPr>
          <w:p w14:paraId="6F93E45A" w14:textId="77777777" w:rsidR="00E72CD4" w:rsidRPr="00D76831" w:rsidRDefault="00E72CD4" w:rsidP="00056696">
            <w:pPr>
              <w:pStyle w:val="TAH"/>
              <w:rPr>
                <w:lang w:eastAsia="zh-CN"/>
              </w:rPr>
            </w:pPr>
            <w:r w:rsidRPr="00D76831">
              <w:rPr>
                <w:lang w:eastAsia="zh-CN"/>
              </w:rPr>
              <w:t>Measured quantity value(difference in measured RSRP from strongest RSRP)</w:t>
            </w:r>
          </w:p>
        </w:tc>
        <w:tc>
          <w:tcPr>
            <w:tcW w:w="883" w:type="dxa"/>
            <w:shd w:val="clear" w:color="auto" w:fill="auto"/>
            <w:noWrap/>
            <w:hideMark/>
          </w:tcPr>
          <w:p w14:paraId="17AC45D0" w14:textId="77777777" w:rsidR="00E72CD4" w:rsidRPr="00D76831" w:rsidRDefault="00E72CD4" w:rsidP="00056696">
            <w:pPr>
              <w:pStyle w:val="TAH"/>
              <w:rPr>
                <w:lang w:eastAsia="zh-CN"/>
              </w:rPr>
            </w:pPr>
            <w:r w:rsidRPr="00D76831">
              <w:rPr>
                <w:lang w:eastAsia="zh-CN"/>
              </w:rPr>
              <w:t>Unit</w:t>
            </w:r>
          </w:p>
        </w:tc>
      </w:tr>
      <w:tr w:rsidR="00D76831" w:rsidRPr="00D76831" w14:paraId="6121EB26" w14:textId="77777777" w:rsidTr="00813383">
        <w:trPr>
          <w:trHeight w:val="300"/>
          <w:jc w:val="center"/>
        </w:trPr>
        <w:tc>
          <w:tcPr>
            <w:tcW w:w="1817" w:type="dxa"/>
            <w:shd w:val="clear" w:color="auto" w:fill="auto"/>
            <w:noWrap/>
            <w:hideMark/>
          </w:tcPr>
          <w:p w14:paraId="3CC18783" w14:textId="77777777" w:rsidR="00E72CD4" w:rsidRPr="00D76831" w:rsidRDefault="00E72CD4" w:rsidP="00056696">
            <w:pPr>
              <w:pStyle w:val="TAL"/>
              <w:rPr>
                <w:lang w:eastAsia="zh-CN"/>
              </w:rPr>
            </w:pPr>
            <w:r w:rsidRPr="00D76831">
              <w:rPr>
                <w:lang w:eastAsia="zh-CN"/>
              </w:rPr>
              <w:t>DIFFRSRP_0</w:t>
            </w:r>
          </w:p>
        </w:tc>
        <w:tc>
          <w:tcPr>
            <w:tcW w:w="3034" w:type="dxa"/>
          </w:tcPr>
          <w:p w14:paraId="67788BF9" w14:textId="77777777" w:rsidR="00E72CD4" w:rsidRPr="00D76831" w:rsidRDefault="00E72CD4" w:rsidP="00056696">
            <w:pPr>
              <w:pStyle w:val="TAL"/>
              <w:rPr>
                <w:lang w:eastAsia="zh-CN"/>
              </w:rPr>
            </w:pPr>
            <w:r w:rsidRPr="00D76831">
              <w:rPr>
                <w:lang w:eastAsia="zh-CN"/>
              </w:rPr>
              <w:t>0≥ΔRSRP&gt;-2</w:t>
            </w:r>
          </w:p>
        </w:tc>
        <w:tc>
          <w:tcPr>
            <w:tcW w:w="883" w:type="dxa"/>
            <w:shd w:val="clear" w:color="auto" w:fill="auto"/>
            <w:noWrap/>
            <w:hideMark/>
          </w:tcPr>
          <w:p w14:paraId="169EB211" w14:textId="77777777" w:rsidR="00E72CD4" w:rsidRPr="00D76831" w:rsidRDefault="00E72CD4" w:rsidP="00056696">
            <w:pPr>
              <w:pStyle w:val="TAL"/>
              <w:rPr>
                <w:lang w:eastAsia="zh-CN"/>
              </w:rPr>
            </w:pPr>
            <w:r w:rsidRPr="00D76831">
              <w:rPr>
                <w:lang w:eastAsia="zh-CN"/>
              </w:rPr>
              <w:t>dB</w:t>
            </w:r>
          </w:p>
        </w:tc>
      </w:tr>
      <w:tr w:rsidR="00D76831" w:rsidRPr="00D76831" w14:paraId="46F9F44A" w14:textId="77777777" w:rsidTr="00813383">
        <w:trPr>
          <w:trHeight w:val="300"/>
          <w:jc w:val="center"/>
        </w:trPr>
        <w:tc>
          <w:tcPr>
            <w:tcW w:w="1817" w:type="dxa"/>
            <w:shd w:val="clear" w:color="auto" w:fill="auto"/>
            <w:noWrap/>
          </w:tcPr>
          <w:p w14:paraId="6D46FAC0" w14:textId="77777777" w:rsidR="00E72CD4" w:rsidRPr="00D76831" w:rsidRDefault="00E72CD4" w:rsidP="00056696">
            <w:pPr>
              <w:pStyle w:val="TAL"/>
              <w:rPr>
                <w:lang w:eastAsia="zh-CN"/>
              </w:rPr>
            </w:pPr>
            <w:r w:rsidRPr="00D76831">
              <w:rPr>
                <w:lang w:eastAsia="zh-CN"/>
              </w:rPr>
              <w:t>DIFFRSRP_1</w:t>
            </w:r>
          </w:p>
        </w:tc>
        <w:tc>
          <w:tcPr>
            <w:tcW w:w="3034" w:type="dxa"/>
          </w:tcPr>
          <w:p w14:paraId="570E91CF" w14:textId="77777777" w:rsidR="00E72CD4" w:rsidRPr="00D76831" w:rsidRDefault="00E72CD4" w:rsidP="00056696">
            <w:pPr>
              <w:pStyle w:val="TAL"/>
              <w:rPr>
                <w:lang w:eastAsia="zh-CN"/>
              </w:rPr>
            </w:pPr>
            <w:r w:rsidRPr="00D76831">
              <w:rPr>
                <w:lang w:eastAsia="zh-CN"/>
              </w:rPr>
              <w:t>-2≥ΔRSRP&gt;-4</w:t>
            </w:r>
          </w:p>
        </w:tc>
        <w:tc>
          <w:tcPr>
            <w:tcW w:w="883" w:type="dxa"/>
            <w:shd w:val="clear" w:color="auto" w:fill="auto"/>
            <w:noWrap/>
          </w:tcPr>
          <w:p w14:paraId="64FC87FD" w14:textId="77777777" w:rsidR="00E72CD4" w:rsidRPr="00D76831" w:rsidRDefault="00E72CD4" w:rsidP="00056696">
            <w:pPr>
              <w:pStyle w:val="TAL"/>
              <w:rPr>
                <w:lang w:eastAsia="zh-CN"/>
              </w:rPr>
            </w:pPr>
            <w:r w:rsidRPr="00D76831">
              <w:rPr>
                <w:lang w:eastAsia="zh-CN"/>
              </w:rPr>
              <w:t>dB</w:t>
            </w:r>
          </w:p>
        </w:tc>
      </w:tr>
      <w:tr w:rsidR="00D76831" w:rsidRPr="00D76831" w14:paraId="4540950E" w14:textId="77777777" w:rsidTr="00813383">
        <w:trPr>
          <w:trHeight w:val="300"/>
          <w:jc w:val="center"/>
        </w:trPr>
        <w:tc>
          <w:tcPr>
            <w:tcW w:w="1817" w:type="dxa"/>
            <w:shd w:val="clear" w:color="auto" w:fill="auto"/>
            <w:noWrap/>
          </w:tcPr>
          <w:p w14:paraId="7E1D8CA0" w14:textId="77777777" w:rsidR="00E72CD4" w:rsidRPr="00D76831" w:rsidRDefault="00E72CD4" w:rsidP="00056696">
            <w:pPr>
              <w:pStyle w:val="TAL"/>
              <w:rPr>
                <w:lang w:eastAsia="zh-CN"/>
              </w:rPr>
            </w:pPr>
            <w:r w:rsidRPr="00D76831">
              <w:rPr>
                <w:lang w:eastAsia="zh-CN"/>
              </w:rPr>
              <w:t>DIFFRSRP_2</w:t>
            </w:r>
          </w:p>
        </w:tc>
        <w:tc>
          <w:tcPr>
            <w:tcW w:w="3034" w:type="dxa"/>
          </w:tcPr>
          <w:p w14:paraId="4EA8DCD8" w14:textId="77777777" w:rsidR="00E72CD4" w:rsidRPr="00D76831" w:rsidRDefault="00E72CD4" w:rsidP="00056696">
            <w:pPr>
              <w:pStyle w:val="TAL"/>
              <w:rPr>
                <w:lang w:eastAsia="zh-CN"/>
              </w:rPr>
            </w:pPr>
            <w:r w:rsidRPr="00D76831">
              <w:rPr>
                <w:lang w:eastAsia="zh-CN"/>
              </w:rPr>
              <w:t>-4≥ΔRSRP&gt;-6</w:t>
            </w:r>
          </w:p>
        </w:tc>
        <w:tc>
          <w:tcPr>
            <w:tcW w:w="883" w:type="dxa"/>
            <w:shd w:val="clear" w:color="auto" w:fill="auto"/>
            <w:noWrap/>
          </w:tcPr>
          <w:p w14:paraId="3F2D3B16" w14:textId="77777777" w:rsidR="00E72CD4" w:rsidRPr="00D76831" w:rsidRDefault="00E72CD4" w:rsidP="00056696">
            <w:pPr>
              <w:pStyle w:val="TAL"/>
              <w:rPr>
                <w:lang w:eastAsia="zh-CN"/>
              </w:rPr>
            </w:pPr>
            <w:r w:rsidRPr="00D76831">
              <w:rPr>
                <w:lang w:eastAsia="zh-CN"/>
              </w:rPr>
              <w:t>dB</w:t>
            </w:r>
          </w:p>
        </w:tc>
      </w:tr>
      <w:tr w:rsidR="00D76831" w:rsidRPr="00D76831" w14:paraId="36F209B3" w14:textId="77777777" w:rsidTr="00813383">
        <w:trPr>
          <w:trHeight w:val="300"/>
          <w:jc w:val="center"/>
        </w:trPr>
        <w:tc>
          <w:tcPr>
            <w:tcW w:w="1817" w:type="dxa"/>
            <w:shd w:val="clear" w:color="auto" w:fill="auto"/>
            <w:noWrap/>
          </w:tcPr>
          <w:p w14:paraId="59A320A9" w14:textId="77777777" w:rsidR="00E72CD4" w:rsidRPr="00D76831" w:rsidRDefault="00E72CD4" w:rsidP="00056696">
            <w:pPr>
              <w:pStyle w:val="TAL"/>
              <w:rPr>
                <w:lang w:eastAsia="zh-CN"/>
              </w:rPr>
            </w:pPr>
            <w:r w:rsidRPr="00D76831">
              <w:rPr>
                <w:lang w:eastAsia="zh-CN"/>
              </w:rPr>
              <w:t>DIFFRSRP_3</w:t>
            </w:r>
          </w:p>
        </w:tc>
        <w:tc>
          <w:tcPr>
            <w:tcW w:w="3034" w:type="dxa"/>
          </w:tcPr>
          <w:p w14:paraId="6228E6C8" w14:textId="77777777" w:rsidR="00E72CD4" w:rsidRPr="00D76831" w:rsidRDefault="00E72CD4" w:rsidP="00056696">
            <w:pPr>
              <w:pStyle w:val="TAL"/>
              <w:rPr>
                <w:lang w:eastAsia="zh-CN"/>
              </w:rPr>
            </w:pPr>
            <w:r w:rsidRPr="00D76831">
              <w:rPr>
                <w:lang w:eastAsia="zh-CN"/>
              </w:rPr>
              <w:t>-6≥ΔRSRP&gt;-8</w:t>
            </w:r>
          </w:p>
        </w:tc>
        <w:tc>
          <w:tcPr>
            <w:tcW w:w="883" w:type="dxa"/>
            <w:shd w:val="clear" w:color="auto" w:fill="auto"/>
            <w:noWrap/>
          </w:tcPr>
          <w:p w14:paraId="562A7C5E" w14:textId="77777777" w:rsidR="00E72CD4" w:rsidRPr="00D76831" w:rsidRDefault="00E72CD4" w:rsidP="00056696">
            <w:pPr>
              <w:pStyle w:val="TAL"/>
              <w:rPr>
                <w:lang w:eastAsia="zh-CN"/>
              </w:rPr>
            </w:pPr>
            <w:r w:rsidRPr="00D76831">
              <w:rPr>
                <w:lang w:eastAsia="zh-CN"/>
              </w:rPr>
              <w:t>dB</w:t>
            </w:r>
          </w:p>
        </w:tc>
      </w:tr>
      <w:tr w:rsidR="00D76831" w:rsidRPr="00D76831" w14:paraId="4B5FC7C6" w14:textId="77777777" w:rsidTr="00813383">
        <w:trPr>
          <w:trHeight w:val="300"/>
          <w:jc w:val="center"/>
        </w:trPr>
        <w:tc>
          <w:tcPr>
            <w:tcW w:w="1817" w:type="dxa"/>
            <w:shd w:val="clear" w:color="auto" w:fill="auto"/>
            <w:noWrap/>
          </w:tcPr>
          <w:p w14:paraId="7E6AF2E9" w14:textId="77777777" w:rsidR="00E72CD4" w:rsidRPr="00D76831" w:rsidRDefault="00E72CD4" w:rsidP="00056696">
            <w:pPr>
              <w:pStyle w:val="TAL"/>
              <w:rPr>
                <w:lang w:eastAsia="zh-CN"/>
              </w:rPr>
            </w:pPr>
            <w:r w:rsidRPr="00D76831">
              <w:rPr>
                <w:lang w:eastAsia="zh-CN"/>
              </w:rPr>
              <w:t>DIFFRSRP_4</w:t>
            </w:r>
          </w:p>
        </w:tc>
        <w:tc>
          <w:tcPr>
            <w:tcW w:w="3034" w:type="dxa"/>
          </w:tcPr>
          <w:p w14:paraId="67F5E182" w14:textId="77777777" w:rsidR="00E72CD4" w:rsidRPr="00D76831" w:rsidRDefault="00E72CD4" w:rsidP="00056696">
            <w:pPr>
              <w:pStyle w:val="TAL"/>
              <w:rPr>
                <w:lang w:eastAsia="zh-CN"/>
              </w:rPr>
            </w:pPr>
            <w:r w:rsidRPr="00D76831">
              <w:rPr>
                <w:lang w:eastAsia="zh-CN"/>
              </w:rPr>
              <w:t>-8≥ΔRSRP&gt;-10</w:t>
            </w:r>
          </w:p>
        </w:tc>
        <w:tc>
          <w:tcPr>
            <w:tcW w:w="883" w:type="dxa"/>
            <w:shd w:val="clear" w:color="auto" w:fill="auto"/>
            <w:noWrap/>
          </w:tcPr>
          <w:p w14:paraId="5ED924A5" w14:textId="77777777" w:rsidR="00E72CD4" w:rsidRPr="00D76831" w:rsidRDefault="00E72CD4" w:rsidP="00056696">
            <w:pPr>
              <w:pStyle w:val="TAL"/>
              <w:rPr>
                <w:lang w:eastAsia="zh-CN"/>
              </w:rPr>
            </w:pPr>
            <w:r w:rsidRPr="00D76831">
              <w:rPr>
                <w:lang w:eastAsia="zh-CN"/>
              </w:rPr>
              <w:t>dB</w:t>
            </w:r>
          </w:p>
        </w:tc>
      </w:tr>
      <w:tr w:rsidR="00D76831" w:rsidRPr="00D76831" w14:paraId="5134FB8A" w14:textId="77777777" w:rsidTr="00813383">
        <w:trPr>
          <w:trHeight w:val="300"/>
          <w:jc w:val="center"/>
        </w:trPr>
        <w:tc>
          <w:tcPr>
            <w:tcW w:w="1817" w:type="dxa"/>
            <w:shd w:val="clear" w:color="auto" w:fill="auto"/>
            <w:noWrap/>
          </w:tcPr>
          <w:p w14:paraId="347FDE1B" w14:textId="77777777" w:rsidR="00E72CD4" w:rsidRPr="00D76831" w:rsidRDefault="00E72CD4" w:rsidP="00056696">
            <w:pPr>
              <w:pStyle w:val="TAL"/>
              <w:rPr>
                <w:lang w:eastAsia="zh-CN"/>
              </w:rPr>
            </w:pPr>
            <w:r w:rsidRPr="00D76831">
              <w:rPr>
                <w:lang w:eastAsia="zh-CN"/>
              </w:rPr>
              <w:t>DIFFRSRP_5</w:t>
            </w:r>
          </w:p>
        </w:tc>
        <w:tc>
          <w:tcPr>
            <w:tcW w:w="3034" w:type="dxa"/>
          </w:tcPr>
          <w:p w14:paraId="28789038" w14:textId="77777777" w:rsidR="00E72CD4" w:rsidRPr="00D76831" w:rsidRDefault="00E72CD4" w:rsidP="00056696">
            <w:pPr>
              <w:pStyle w:val="TAL"/>
              <w:rPr>
                <w:lang w:eastAsia="zh-CN"/>
              </w:rPr>
            </w:pPr>
            <w:r w:rsidRPr="00D76831">
              <w:rPr>
                <w:lang w:eastAsia="zh-CN"/>
              </w:rPr>
              <w:t>-10≥ΔRSRP&gt;-12</w:t>
            </w:r>
          </w:p>
        </w:tc>
        <w:tc>
          <w:tcPr>
            <w:tcW w:w="883" w:type="dxa"/>
            <w:shd w:val="clear" w:color="auto" w:fill="auto"/>
            <w:noWrap/>
          </w:tcPr>
          <w:p w14:paraId="34418917" w14:textId="77777777" w:rsidR="00E72CD4" w:rsidRPr="00D76831" w:rsidRDefault="00E72CD4" w:rsidP="00056696">
            <w:pPr>
              <w:pStyle w:val="TAL"/>
              <w:rPr>
                <w:lang w:eastAsia="zh-CN"/>
              </w:rPr>
            </w:pPr>
            <w:r w:rsidRPr="00D76831">
              <w:rPr>
                <w:lang w:eastAsia="zh-CN"/>
              </w:rPr>
              <w:t>dB</w:t>
            </w:r>
          </w:p>
        </w:tc>
      </w:tr>
      <w:tr w:rsidR="00D76831" w:rsidRPr="00D76831" w14:paraId="3A3F54E1" w14:textId="77777777" w:rsidTr="00813383">
        <w:trPr>
          <w:trHeight w:val="300"/>
          <w:jc w:val="center"/>
        </w:trPr>
        <w:tc>
          <w:tcPr>
            <w:tcW w:w="1817" w:type="dxa"/>
            <w:shd w:val="clear" w:color="auto" w:fill="auto"/>
            <w:noWrap/>
          </w:tcPr>
          <w:p w14:paraId="78A2C235" w14:textId="77777777" w:rsidR="00E72CD4" w:rsidRPr="00D76831" w:rsidRDefault="00E72CD4" w:rsidP="00056696">
            <w:pPr>
              <w:pStyle w:val="TAL"/>
              <w:rPr>
                <w:lang w:eastAsia="zh-CN"/>
              </w:rPr>
            </w:pPr>
            <w:r w:rsidRPr="00D76831">
              <w:rPr>
                <w:lang w:eastAsia="zh-CN"/>
              </w:rPr>
              <w:t>DIFFRSRP_6</w:t>
            </w:r>
          </w:p>
        </w:tc>
        <w:tc>
          <w:tcPr>
            <w:tcW w:w="3034" w:type="dxa"/>
          </w:tcPr>
          <w:p w14:paraId="17016CBC" w14:textId="77777777" w:rsidR="00E72CD4" w:rsidRPr="00D76831" w:rsidRDefault="00E72CD4" w:rsidP="00056696">
            <w:pPr>
              <w:pStyle w:val="TAL"/>
              <w:rPr>
                <w:lang w:eastAsia="zh-CN"/>
              </w:rPr>
            </w:pPr>
            <w:r w:rsidRPr="00D76831">
              <w:rPr>
                <w:lang w:eastAsia="zh-CN"/>
              </w:rPr>
              <w:t>-12≥ΔRSRP&gt;-14</w:t>
            </w:r>
          </w:p>
        </w:tc>
        <w:tc>
          <w:tcPr>
            <w:tcW w:w="883" w:type="dxa"/>
            <w:shd w:val="clear" w:color="auto" w:fill="auto"/>
            <w:noWrap/>
          </w:tcPr>
          <w:p w14:paraId="2CB516FB" w14:textId="77777777" w:rsidR="00E72CD4" w:rsidRPr="00D76831" w:rsidRDefault="00E72CD4" w:rsidP="00056696">
            <w:pPr>
              <w:pStyle w:val="TAL"/>
              <w:rPr>
                <w:lang w:eastAsia="zh-CN"/>
              </w:rPr>
            </w:pPr>
            <w:r w:rsidRPr="00D76831">
              <w:rPr>
                <w:lang w:eastAsia="zh-CN"/>
              </w:rPr>
              <w:t>dB</w:t>
            </w:r>
          </w:p>
        </w:tc>
      </w:tr>
      <w:tr w:rsidR="00D76831" w:rsidRPr="00D76831" w14:paraId="4E6F594C" w14:textId="77777777" w:rsidTr="00813383">
        <w:trPr>
          <w:trHeight w:val="300"/>
          <w:jc w:val="center"/>
        </w:trPr>
        <w:tc>
          <w:tcPr>
            <w:tcW w:w="1817" w:type="dxa"/>
            <w:shd w:val="clear" w:color="auto" w:fill="auto"/>
            <w:noWrap/>
          </w:tcPr>
          <w:p w14:paraId="2AA81055" w14:textId="77777777" w:rsidR="00E72CD4" w:rsidRPr="00D76831" w:rsidRDefault="00E72CD4" w:rsidP="00056696">
            <w:pPr>
              <w:pStyle w:val="TAL"/>
              <w:rPr>
                <w:lang w:eastAsia="zh-CN"/>
              </w:rPr>
            </w:pPr>
            <w:r w:rsidRPr="00D76831">
              <w:rPr>
                <w:lang w:eastAsia="zh-CN"/>
              </w:rPr>
              <w:t>DIFFRSRP_7</w:t>
            </w:r>
          </w:p>
        </w:tc>
        <w:tc>
          <w:tcPr>
            <w:tcW w:w="3034" w:type="dxa"/>
          </w:tcPr>
          <w:p w14:paraId="0C87697E" w14:textId="77777777" w:rsidR="00E72CD4" w:rsidRPr="00D76831" w:rsidRDefault="00E72CD4" w:rsidP="00056696">
            <w:pPr>
              <w:pStyle w:val="TAL"/>
              <w:rPr>
                <w:lang w:eastAsia="zh-CN"/>
              </w:rPr>
            </w:pPr>
            <w:r w:rsidRPr="00D76831">
              <w:rPr>
                <w:lang w:eastAsia="zh-CN"/>
              </w:rPr>
              <w:t>-14≥ΔRSRP&gt;-16</w:t>
            </w:r>
          </w:p>
        </w:tc>
        <w:tc>
          <w:tcPr>
            <w:tcW w:w="883" w:type="dxa"/>
            <w:shd w:val="clear" w:color="auto" w:fill="auto"/>
            <w:noWrap/>
          </w:tcPr>
          <w:p w14:paraId="41E6CDBB" w14:textId="77777777" w:rsidR="00E72CD4" w:rsidRPr="00D76831" w:rsidRDefault="00E72CD4" w:rsidP="00056696">
            <w:pPr>
              <w:pStyle w:val="TAL"/>
              <w:rPr>
                <w:lang w:eastAsia="zh-CN"/>
              </w:rPr>
            </w:pPr>
            <w:r w:rsidRPr="00D76831">
              <w:rPr>
                <w:lang w:eastAsia="zh-CN"/>
              </w:rPr>
              <w:t>dB</w:t>
            </w:r>
          </w:p>
        </w:tc>
      </w:tr>
      <w:tr w:rsidR="00D76831" w:rsidRPr="00D76831" w14:paraId="301955EE" w14:textId="77777777" w:rsidTr="00813383">
        <w:trPr>
          <w:trHeight w:val="300"/>
          <w:jc w:val="center"/>
        </w:trPr>
        <w:tc>
          <w:tcPr>
            <w:tcW w:w="1817" w:type="dxa"/>
            <w:shd w:val="clear" w:color="auto" w:fill="auto"/>
            <w:noWrap/>
          </w:tcPr>
          <w:p w14:paraId="20C194B3" w14:textId="77777777" w:rsidR="00E72CD4" w:rsidRPr="00D76831" w:rsidRDefault="00E72CD4" w:rsidP="00056696">
            <w:pPr>
              <w:pStyle w:val="TAL"/>
              <w:rPr>
                <w:lang w:eastAsia="zh-CN"/>
              </w:rPr>
            </w:pPr>
            <w:r w:rsidRPr="00D76831">
              <w:rPr>
                <w:lang w:eastAsia="zh-CN"/>
              </w:rPr>
              <w:t>DIFFRSRP_8</w:t>
            </w:r>
          </w:p>
        </w:tc>
        <w:tc>
          <w:tcPr>
            <w:tcW w:w="3034" w:type="dxa"/>
          </w:tcPr>
          <w:p w14:paraId="3D725392" w14:textId="77777777" w:rsidR="00E72CD4" w:rsidRPr="00D76831" w:rsidRDefault="00E72CD4" w:rsidP="00056696">
            <w:pPr>
              <w:pStyle w:val="TAL"/>
              <w:rPr>
                <w:lang w:eastAsia="zh-CN"/>
              </w:rPr>
            </w:pPr>
            <w:r w:rsidRPr="00D76831">
              <w:rPr>
                <w:lang w:eastAsia="zh-CN"/>
              </w:rPr>
              <w:t>-16≥ΔRSRP&gt;-18</w:t>
            </w:r>
          </w:p>
        </w:tc>
        <w:tc>
          <w:tcPr>
            <w:tcW w:w="883" w:type="dxa"/>
            <w:shd w:val="clear" w:color="auto" w:fill="auto"/>
            <w:noWrap/>
          </w:tcPr>
          <w:p w14:paraId="65FCD8E2" w14:textId="77777777" w:rsidR="00E72CD4" w:rsidRPr="00D76831" w:rsidRDefault="00E72CD4" w:rsidP="00056696">
            <w:pPr>
              <w:pStyle w:val="TAL"/>
              <w:rPr>
                <w:lang w:eastAsia="zh-CN"/>
              </w:rPr>
            </w:pPr>
            <w:r w:rsidRPr="00D76831">
              <w:rPr>
                <w:lang w:eastAsia="zh-CN"/>
              </w:rPr>
              <w:t>dB</w:t>
            </w:r>
          </w:p>
        </w:tc>
      </w:tr>
      <w:tr w:rsidR="00D76831" w:rsidRPr="00D76831" w14:paraId="3658F189" w14:textId="77777777" w:rsidTr="00813383">
        <w:trPr>
          <w:trHeight w:val="300"/>
          <w:jc w:val="center"/>
        </w:trPr>
        <w:tc>
          <w:tcPr>
            <w:tcW w:w="1817" w:type="dxa"/>
            <w:shd w:val="clear" w:color="auto" w:fill="auto"/>
            <w:noWrap/>
          </w:tcPr>
          <w:p w14:paraId="570260A7" w14:textId="77777777" w:rsidR="00E72CD4" w:rsidRPr="00D76831" w:rsidRDefault="00E72CD4" w:rsidP="00056696">
            <w:pPr>
              <w:pStyle w:val="TAL"/>
              <w:rPr>
                <w:lang w:eastAsia="zh-CN"/>
              </w:rPr>
            </w:pPr>
            <w:r w:rsidRPr="00D76831">
              <w:rPr>
                <w:lang w:eastAsia="zh-CN"/>
              </w:rPr>
              <w:t>DIFFRSRP_9</w:t>
            </w:r>
          </w:p>
        </w:tc>
        <w:tc>
          <w:tcPr>
            <w:tcW w:w="3034" w:type="dxa"/>
          </w:tcPr>
          <w:p w14:paraId="1142D4AA" w14:textId="77777777" w:rsidR="00E72CD4" w:rsidRPr="00D76831" w:rsidRDefault="00E72CD4" w:rsidP="00056696">
            <w:pPr>
              <w:pStyle w:val="TAL"/>
              <w:rPr>
                <w:lang w:eastAsia="zh-CN"/>
              </w:rPr>
            </w:pPr>
            <w:r w:rsidRPr="00D76831">
              <w:rPr>
                <w:lang w:eastAsia="zh-CN"/>
              </w:rPr>
              <w:t>-18≥ΔRSRP&gt;-20</w:t>
            </w:r>
          </w:p>
        </w:tc>
        <w:tc>
          <w:tcPr>
            <w:tcW w:w="883" w:type="dxa"/>
            <w:shd w:val="clear" w:color="auto" w:fill="auto"/>
            <w:noWrap/>
          </w:tcPr>
          <w:p w14:paraId="4BE54A1C" w14:textId="77777777" w:rsidR="00E72CD4" w:rsidRPr="00D76831" w:rsidRDefault="00E72CD4" w:rsidP="00056696">
            <w:pPr>
              <w:pStyle w:val="TAL"/>
              <w:rPr>
                <w:lang w:eastAsia="zh-CN"/>
              </w:rPr>
            </w:pPr>
            <w:r w:rsidRPr="00D76831">
              <w:rPr>
                <w:lang w:eastAsia="zh-CN"/>
              </w:rPr>
              <w:t>dB</w:t>
            </w:r>
          </w:p>
        </w:tc>
      </w:tr>
      <w:tr w:rsidR="00D76831" w:rsidRPr="00D76831" w14:paraId="08195E7E" w14:textId="77777777" w:rsidTr="00813383">
        <w:trPr>
          <w:trHeight w:val="300"/>
          <w:jc w:val="center"/>
        </w:trPr>
        <w:tc>
          <w:tcPr>
            <w:tcW w:w="1817" w:type="dxa"/>
            <w:shd w:val="clear" w:color="auto" w:fill="auto"/>
            <w:noWrap/>
          </w:tcPr>
          <w:p w14:paraId="0D36D4B0" w14:textId="77777777" w:rsidR="00E72CD4" w:rsidRPr="00D76831" w:rsidRDefault="00E72CD4" w:rsidP="00056696">
            <w:pPr>
              <w:pStyle w:val="TAL"/>
              <w:rPr>
                <w:lang w:eastAsia="zh-CN"/>
              </w:rPr>
            </w:pPr>
            <w:r w:rsidRPr="00D76831">
              <w:rPr>
                <w:lang w:eastAsia="zh-CN"/>
              </w:rPr>
              <w:t>DIFFRSRP_10</w:t>
            </w:r>
          </w:p>
        </w:tc>
        <w:tc>
          <w:tcPr>
            <w:tcW w:w="3034" w:type="dxa"/>
          </w:tcPr>
          <w:p w14:paraId="0B8A1518" w14:textId="77777777" w:rsidR="00E72CD4" w:rsidRPr="00D76831" w:rsidRDefault="00E72CD4" w:rsidP="00056696">
            <w:pPr>
              <w:pStyle w:val="TAL"/>
              <w:rPr>
                <w:lang w:eastAsia="zh-CN"/>
              </w:rPr>
            </w:pPr>
            <w:r w:rsidRPr="00D76831">
              <w:rPr>
                <w:lang w:eastAsia="zh-CN"/>
              </w:rPr>
              <w:t>-20≥ΔRSRP&gt;-22</w:t>
            </w:r>
          </w:p>
        </w:tc>
        <w:tc>
          <w:tcPr>
            <w:tcW w:w="883" w:type="dxa"/>
            <w:shd w:val="clear" w:color="auto" w:fill="auto"/>
            <w:noWrap/>
          </w:tcPr>
          <w:p w14:paraId="4B57F330" w14:textId="77777777" w:rsidR="00E72CD4" w:rsidRPr="00D76831" w:rsidRDefault="00E72CD4" w:rsidP="00056696">
            <w:pPr>
              <w:pStyle w:val="TAL"/>
              <w:rPr>
                <w:lang w:eastAsia="zh-CN"/>
              </w:rPr>
            </w:pPr>
            <w:r w:rsidRPr="00D76831">
              <w:rPr>
                <w:lang w:eastAsia="zh-CN"/>
              </w:rPr>
              <w:t>dB</w:t>
            </w:r>
          </w:p>
        </w:tc>
      </w:tr>
      <w:tr w:rsidR="00D76831" w:rsidRPr="00D76831" w14:paraId="39E42CCF" w14:textId="77777777" w:rsidTr="00813383">
        <w:trPr>
          <w:trHeight w:val="300"/>
          <w:jc w:val="center"/>
        </w:trPr>
        <w:tc>
          <w:tcPr>
            <w:tcW w:w="1817" w:type="dxa"/>
            <w:shd w:val="clear" w:color="auto" w:fill="auto"/>
            <w:noWrap/>
          </w:tcPr>
          <w:p w14:paraId="504ACA62" w14:textId="77777777" w:rsidR="00E72CD4" w:rsidRPr="00D76831" w:rsidRDefault="00E72CD4" w:rsidP="00056696">
            <w:pPr>
              <w:pStyle w:val="TAL"/>
              <w:rPr>
                <w:lang w:eastAsia="zh-CN"/>
              </w:rPr>
            </w:pPr>
            <w:r w:rsidRPr="00D76831">
              <w:rPr>
                <w:lang w:eastAsia="zh-CN"/>
              </w:rPr>
              <w:t>DIFFRSRP_11</w:t>
            </w:r>
          </w:p>
        </w:tc>
        <w:tc>
          <w:tcPr>
            <w:tcW w:w="3034" w:type="dxa"/>
          </w:tcPr>
          <w:p w14:paraId="6042FDCC" w14:textId="77777777" w:rsidR="00E72CD4" w:rsidRPr="00D76831" w:rsidRDefault="00E72CD4" w:rsidP="00056696">
            <w:pPr>
              <w:pStyle w:val="TAL"/>
              <w:rPr>
                <w:lang w:eastAsia="zh-CN"/>
              </w:rPr>
            </w:pPr>
            <w:r w:rsidRPr="00D76831">
              <w:rPr>
                <w:lang w:eastAsia="zh-CN"/>
              </w:rPr>
              <w:t>-22≥ΔRSRP&gt;-24</w:t>
            </w:r>
          </w:p>
        </w:tc>
        <w:tc>
          <w:tcPr>
            <w:tcW w:w="883" w:type="dxa"/>
            <w:shd w:val="clear" w:color="auto" w:fill="auto"/>
            <w:noWrap/>
          </w:tcPr>
          <w:p w14:paraId="050F600B" w14:textId="77777777" w:rsidR="00E72CD4" w:rsidRPr="00D76831" w:rsidRDefault="00E72CD4" w:rsidP="00056696">
            <w:pPr>
              <w:pStyle w:val="TAL"/>
              <w:rPr>
                <w:lang w:eastAsia="zh-CN"/>
              </w:rPr>
            </w:pPr>
            <w:r w:rsidRPr="00D76831">
              <w:rPr>
                <w:lang w:eastAsia="zh-CN"/>
              </w:rPr>
              <w:t>dB</w:t>
            </w:r>
          </w:p>
        </w:tc>
      </w:tr>
      <w:tr w:rsidR="00D76831" w:rsidRPr="00D76831" w14:paraId="1A38C797" w14:textId="77777777" w:rsidTr="00813383">
        <w:trPr>
          <w:trHeight w:val="300"/>
          <w:jc w:val="center"/>
        </w:trPr>
        <w:tc>
          <w:tcPr>
            <w:tcW w:w="1817" w:type="dxa"/>
            <w:shd w:val="clear" w:color="auto" w:fill="auto"/>
            <w:noWrap/>
          </w:tcPr>
          <w:p w14:paraId="0197DE7D" w14:textId="77777777" w:rsidR="00E72CD4" w:rsidRPr="00D76831" w:rsidRDefault="00E72CD4" w:rsidP="00056696">
            <w:pPr>
              <w:pStyle w:val="TAL"/>
              <w:rPr>
                <w:lang w:eastAsia="zh-CN"/>
              </w:rPr>
            </w:pPr>
            <w:r w:rsidRPr="00D76831">
              <w:rPr>
                <w:lang w:eastAsia="zh-CN"/>
              </w:rPr>
              <w:t>DIFFRSRP_12</w:t>
            </w:r>
          </w:p>
        </w:tc>
        <w:tc>
          <w:tcPr>
            <w:tcW w:w="3034" w:type="dxa"/>
          </w:tcPr>
          <w:p w14:paraId="3A3F1A5B" w14:textId="77777777" w:rsidR="00E72CD4" w:rsidRPr="00D76831" w:rsidRDefault="00E72CD4" w:rsidP="00056696">
            <w:pPr>
              <w:pStyle w:val="TAL"/>
              <w:rPr>
                <w:lang w:eastAsia="zh-CN"/>
              </w:rPr>
            </w:pPr>
            <w:r w:rsidRPr="00D76831">
              <w:rPr>
                <w:lang w:eastAsia="zh-CN"/>
              </w:rPr>
              <w:t>-24≥ΔRSRP&gt;-26</w:t>
            </w:r>
          </w:p>
        </w:tc>
        <w:tc>
          <w:tcPr>
            <w:tcW w:w="883" w:type="dxa"/>
            <w:shd w:val="clear" w:color="auto" w:fill="auto"/>
            <w:noWrap/>
          </w:tcPr>
          <w:p w14:paraId="21E2F0B3" w14:textId="77777777" w:rsidR="00E72CD4" w:rsidRPr="00D76831" w:rsidRDefault="00E72CD4" w:rsidP="00056696">
            <w:pPr>
              <w:pStyle w:val="TAL"/>
              <w:rPr>
                <w:lang w:eastAsia="zh-CN"/>
              </w:rPr>
            </w:pPr>
            <w:r w:rsidRPr="00D76831">
              <w:rPr>
                <w:lang w:eastAsia="zh-CN"/>
              </w:rPr>
              <w:t>dB</w:t>
            </w:r>
          </w:p>
        </w:tc>
      </w:tr>
      <w:tr w:rsidR="00D76831" w:rsidRPr="00D76831" w14:paraId="69EF0525" w14:textId="77777777" w:rsidTr="00813383">
        <w:trPr>
          <w:trHeight w:val="300"/>
          <w:jc w:val="center"/>
        </w:trPr>
        <w:tc>
          <w:tcPr>
            <w:tcW w:w="1817" w:type="dxa"/>
            <w:shd w:val="clear" w:color="auto" w:fill="auto"/>
            <w:noWrap/>
          </w:tcPr>
          <w:p w14:paraId="0F4DA70D" w14:textId="77777777" w:rsidR="00E72CD4" w:rsidRPr="00D76831" w:rsidRDefault="00E72CD4" w:rsidP="00056696">
            <w:pPr>
              <w:pStyle w:val="TAL"/>
              <w:rPr>
                <w:lang w:eastAsia="zh-CN"/>
              </w:rPr>
            </w:pPr>
            <w:r w:rsidRPr="00D76831">
              <w:rPr>
                <w:lang w:eastAsia="zh-CN"/>
              </w:rPr>
              <w:t>DIFFRSRP_13</w:t>
            </w:r>
          </w:p>
        </w:tc>
        <w:tc>
          <w:tcPr>
            <w:tcW w:w="3034" w:type="dxa"/>
          </w:tcPr>
          <w:p w14:paraId="310E643B" w14:textId="77777777" w:rsidR="00E72CD4" w:rsidRPr="00D76831" w:rsidRDefault="00E72CD4" w:rsidP="00056696">
            <w:pPr>
              <w:pStyle w:val="TAL"/>
              <w:rPr>
                <w:lang w:eastAsia="zh-CN"/>
              </w:rPr>
            </w:pPr>
            <w:r w:rsidRPr="00D76831">
              <w:rPr>
                <w:lang w:eastAsia="zh-CN"/>
              </w:rPr>
              <w:t>-26≥ΔRSRP&gt;-28</w:t>
            </w:r>
          </w:p>
        </w:tc>
        <w:tc>
          <w:tcPr>
            <w:tcW w:w="883" w:type="dxa"/>
            <w:shd w:val="clear" w:color="auto" w:fill="auto"/>
            <w:noWrap/>
          </w:tcPr>
          <w:p w14:paraId="1028025B" w14:textId="77777777" w:rsidR="00E72CD4" w:rsidRPr="00D76831" w:rsidRDefault="00E72CD4" w:rsidP="00056696">
            <w:pPr>
              <w:pStyle w:val="TAL"/>
              <w:rPr>
                <w:lang w:eastAsia="zh-CN"/>
              </w:rPr>
            </w:pPr>
            <w:r w:rsidRPr="00D76831">
              <w:rPr>
                <w:lang w:eastAsia="zh-CN"/>
              </w:rPr>
              <w:t>dB</w:t>
            </w:r>
          </w:p>
        </w:tc>
      </w:tr>
      <w:tr w:rsidR="00D76831" w:rsidRPr="00D76831" w14:paraId="0A480D76" w14:textId="77777777" w:rsidTr="00813383">
        <w:trPr>
          <w:trHeight w:val="300"/>
          <w:jc w:val="center"/>
        </w:trPr>
        <w:tc>
          <w:tcPr>
            <w:tcW w:w="1817" w:type="dxa"/>
            <w:shd w:val="clear" w:color="auto" w:fill="auto"/>
            <w:noWrap/>
          </w:tcPr>
          <w:p w14:paraId="11A53D1A" w14:textId="77777777" w:rsidR="00E72CD4" w:rsidRPr="00D76831" w:rsidRDefault="00E72CD4" w:rsidP="00056696">
            <w:pPr>
              <w:pStyle w:val="TAL"/>
              <w:rPr>
                <w:lang w:eastAsia="zh-CN"/>
              </w:rPr>
            </w:pPr>
            <w:r w:rsidRPr="00D76831">
              <w:rPr>
                <w:lang w:eastAsia="zh-CN"/>
              </w:rPr>
              <w:t>DIFFRSRP_14</w:t>
            </w:r>
          </w:p>
        </w:tc>
        <w:tc>
          <w:tcPr>
            <w:tcW w:w="3034" w:type="dxa"/>
          </w:tcPr>
          <w:p w14:paraId="0B25CE10" w14:textId="77777777" w:rsidR="00E72CD4" w:rsidRPr="00D76831" w:rsidRDefault="00E72CD4" w:rsidP="00056696">
            <w:pPr>
              <w:pStyle w:val="TAL"/>
              <w:rPr>
                <w:lang w:eastAsia="zh-CN"/>
              </w:rPr>
            </w:pPr>
            <w:r w:rsidRPr="00D76831">
              <w:rPr>
                <w:lang w:eastAsia="zh-CN"/>
              </w:rPr>
              <w:t>-28≥ΔRSRP&gt;-30</w:t>
            </w:r>
          </w:p>
        </w:tc>
        <w:tc>
          <w:tcPr>
            <w:tcW w:w="883" w:type="dxa"/>
            <w:shd w:val="clear" w:color="auto" w:fill="auto"/>
            <w:noWrap/>
          </w:tcPr>
          <w:p w14:paraId="445EF775" w14:textId="77777777" w:rsidR="00E72CD4" w:rsidRPr="00D76831" w:rsidRDefault="00E72CD4" w:rsidP="00056696">
            <w:pPr>
              <w:pStyle w:val="TAL"/>
              <w:rPr>
                <w:lang w:eastAsia="zh-CN"/>
              </w:rPr>
            </w:pPr>
            <w:r w:rsidRPr="00D76831">
              <w:rPr>
                <w:lang w:eastAsia="zh-CN"/>
              </w:rPr>
              <w:t>dB</w:t>
            </w:r>
          </w:p>
        </w:tc>
      </w:tr>
      <w:tr w:rsidR="00E72CD4" w:rsidRPr="00D76831" w14:paraId="22D05151" w14:textId="77777777" w:rsidTr="00813383">
        <w:trPr>
          <w:trHeight w:val="300"/>
          <w:jc w:val="center"/>
        </w:trPr>
        <w:tc>
          <w:tcPr>
            <w:tcW w:w="1817" w:type="dxa"/>
            <w:shd w:val="clear" w:color="auto" w:fill="auto"/>
            <w:noWrap/>
          </w:tcPr>
          <w:p w14:paraId="09392610" w14:textId="77777777" w:rsidR="00E72CD4" w:rsidRPr="00D76831" w:rsidRDefault="00E72CD4" w:rsidP="00056696">
            <w:pPr>
              <w:pStyle w:val="TAL"/>
              <w:rPr>
                <w:lang w:eastAsia="zh-CN"/>
              </w:rPr>
            </w:pPr>
            <w:r w:rsidRPr="00D76831">
              <w:rPr>
                <w:lang w:eastAsia="zh-CN"/>
              </w:rPr>
              <w:t>DIFFRSRP_15</w:t>
            </w:r>
          </w:p>
        </w:tc>
        <w:tc>
          <w:tcPr>
            <w:tcW w:w="3034" w:type="dxa"/>
          </w:tcPr>
          <w:p w14:paraId="7075DE25" w14:textId="77777777" w:rsidR="00E72CD4" w:rsidRPr="00D76831" w:rsidRDefault="00E72CD4" w:rsidP="00056696">
            <w:pPr>
              <w:pStyle w:val="TAL"/>
              <w:rPr>
                <w:lang w:eastAsia="zh-CN"/>
              </w:rPr>
            </w:pPr>
            <w:r w:rsidRPr="00D76831">
              <w:rPr>
                <w:lang w:eastAsia="zh-CN"/>
              </w:rPr>
              <w:t>-30≥ΔRSRP</w:t>
            </w:r>
          </w:p>
        </w:tc>
        <w:tc>
          <w:tcPr>
            <w:tcW w:w="883" w:type="dxa"/>
            <w:shd w:val="clear" w:color="auto" w:fill="auto"/>
            <w:noWrap/>
          </w:tcPr>
          <w:p w14:paraId="74D82354" w14:textId="77777777" w:rsidR="00E72CD4" w:rsidRPr="00D76831" w:rsidRDefault="00E72CD4" w:rsidP="00056696">
            <w:pPr>
              <w:pStyle w:val="TAL"/>
              <w:rPr>
                <w:lang w:eastAsia="zh-CN"/>
              </w:rPr>
            </w:pPr>
            <w:r w:rsidRPr="00D76831">
              <w:rPr>
                <w:lang w:eastAsia="zh-CN"/>
              </w:rPr>
              <w:t>dB</w:t>
            </w:r>
          </w:p>
        </w:tc>
      </w:tr>
      <w:bookmarkEnd w:id="225"/>
    </w:tbl>
    <w:p w14:paraId="364124F7" w14:textId="77777777" w:rsidR="00E72CD4" w:rsidRPr="00D76831" w:rsidRDefault="00E72CD4" w:rsidP="00E72CD4">
      <w:pPr>
        <w:rPr>
          <w:lang w:val="en-US" w:eastAsia="ko-KR"/>
        </w:rPr>
      </w:pPr>
    </w:p>
    <w:p w14:paraId="7C33F3D0" w14:textId="77777777" w:rsidR="00E72CD4" w:rsidRPr="00D76831" w:rsidRDefault="00E72CD4" w:rsidP="00056696">
      <w:pPr>
        <w:pStyle w:val="Heading3"/>
        <w:rPr>
          <w:lang w:val="en-US"/>
        </w:rPr>
      </w:pPr>
      <w:bookmarkStart w:id="227" w:name="_Toc526331757"/>
      <w:r w:rsidRPr="00D76831">
        <w:rPr>
          <w:lang w:val="en-US" w:eastAsia="ko-KR"/>
        </w:rPr>
        <w:t>10.1.7</w:t>
      </w:r>
      <w:r w:rsidRPr="00D76831">
        <w:rPr>
          <w:lang w:val="en-US"/>
        </w:rPr>
        <w:tab/>
        <w:t>Intra-frequency RSRQ accuracy requirements for FR1</w:t>
      </w:r>
      <w:bookmarkEnd w:id="227"/>
    </w:p>
    <w:p w14:paraId="701D7BD4" w14:textId="0F2807ED" w:rsidR="00E72CD4" w:rsidRPr="00D76831" w:rsidRDefault="00E72CD4" w:rsidP="00056696">
      <w:pPr>
        <w:pStyle w:val="Heading4"/>
        <w:rPr>
          <w:lang w:val="en-US" w:eastAsia="zh-CN"/>
        </w:rPr>
      </w:pPr>
      <w:bookmarkStart w:id="228" w:name="_Toc526331758"/>
      <w:r w:rsidRPr="00D76831">
        <w:rPr>
          <w:lang w:val="en-US" w:eastAsia="zh-CN"/>
        </w:rPr>
        <w:t>10.1.7.1</w:t>
      </w:r>
      <w:r w:rsidRPr="00D76831">
        <w:rPr>
          <w:lang w:val="en-US" w:eastAsia="zh-CN"/>
        </w:rPr>
        <w:tab/>
      </w:r>
      <w:r w:rsidRPr="00D76831">
        <w:rPr>
          <w:lang w:val="en-US" w:eastAsia="ko-KR"/>
        </w:rPr>
        <w:t>Intra-frequency SS RSRQ accuracy requirements</w:t>
      </w:r>
      <w:r w:rsidRPr="00D76831">
        <w:rPr>
          <w:lang w:val="en-US" w:eastAsia="zh-CN"/>
        </w:rPr>
        <w:t xml:space="preserve"> in FR1</w:t>
      </w:r>
      <w:bookmarkEnd w:id="228"/>
    </w:p>
    <w:p w14:paraId="36246B3A" w14:textId="77777777" w:rsidR="00E72CD4" w:rsidRPr="00D76831" w:rsidRDefault="00E72CD4" w:rsidP="00056696">
      <w:pPr>
        <w:pStyle w:val="Heading5"/>
      </w:pPr>
      <w:bookmarkStart w:id="229" w:name="_Toc526331759"/>
      <w:r w:rsidRPr="00D76831">
        <w:rPr>
          <w:rFonts w:hint="eastAsia"/>
          <w:lang w:eastAsia="zh-CN"/>
        </w:rPr>
        <w:t>10</w:t>
      </w:r>
      <w:r w:rsidRPr="00D76831">
        <w:t>.1.7.1</w:t>
      </w:r>
      <w:r w:rsidRPr="00D76831">
        <w:rPr>
          <w:rFonts w:hint="eastAsia"/>
          <w:lang w:eastAsia="zh-CN"/>
        </w:rPr>
        <w:t>.1</w:t>
      </w:r>
      <w:r w:rsidRPr="00D76831">
        <w:tab/>
        <w:t xml:space="preserve">Absolute </w:t>
      </w:r>
      <w:r w:rsidRPr="00D76831">
        <w:rPr>
          <w:lang w:val="en-US" w:eastAsia="ko-KR"/>
        </w:rPr>
        <w:t xml:space="preserve">SS RSRQ </w:t>
      </w:r>
      <w:r w:rsidRPr="00D76831">
        <w:t>Accuracy in FR1</w:t>
      </w:r>
      <w:bookmarkEnd w:id="229"/>
    </w:p>
    <w:p w14:paraId="2E32699C" w14:textId="77777777"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SS RSRQ</w:t>
      </w:r>
      <w:r w:rsidRPr="00D76831">
        <w:rPr>
          <w:rFonts w:cs="v4.2.0"/>
        </w:rPr>
        <w:t xml:space="preserve"> in this clause apply to a cell on the same frequency as that of the serving cell in FR1.</w:t>
      </w:r>
    </w:p>
    <w:p w14:paraId="5F0A61D5"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7</w:t>
      </w:r>
      <w:r w:rsidRPr="00D76831">
        <w:rPr>
          <w:rFonts w:cs="v4.2.0" w:hint="eastAsia"/>
          <w:lang w:eastAsia="zh-CN"/>
        </w:rPr>
        <w:t>.1.1</w:t>
      </w:r>
      <w:r w:rsidRPr="00D76831">
        <w:rPr>
          <w:rFonts w:cs="v4.2.0"/>
        </w:rPr>
        <w:t>-1 are valid under the following conditions:</w:t>
      </w:r>
    </w:p>
    <w:p w14:paraId="2C581241" w14:textId="4DC2257C" w:rsidR="00E72CD4" w:rsidRPr="00D76831" w:rsidRDefault="00056696" w:rsidP="00056696">
      <w:pPr>
        <w:pStyle w:val="B10"/>
        <w:rPr>
          <w:lang w:eastAsia="zh-CN"/>
        </w:rPr>
      </w:pPr>
      <w:r w:rsidRPr="00D76831">
        <w:t>-</w:t>
      </w:r>
      <w:r w:rsidRPr="00D76831">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49C11457" w14:textId="37543602" w:rsidR="00E72CD4" w:rsidRPr="00D76831" w:rsidRDefault="00056696" w:rsidP="00056696">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0F362773" w14:textId="77777777" w:rsidR="00E72CD4" w:rsidRPr="00D76831" w:rsidRDefault="00E72CD4" w:rsidP="00566DA4">
      <w:pPr>
        <w:pStyle w:val="TH"/>
        <w:rPr>
          <w:lang w:eastAsia="zh-CN"/>
        </w:rPr>
      </w:pPr>
      <w:r w:rsidRPr="00D76831">
        <w:lastRenderedPageBreak/>
        <w:t xml:space="preserve">Table </w:t>
      </w:r>
      <w:r w:rsidRPr="00D76831">
        <w:rPr>
          <w:rFonts w:hint="eastAsia"/>
          <w:lang w:eastAsia="zh-CN"/>
        </w:rPr>
        <w:t>10.1.</w:t>
      </w:r>
      <w:r w:rsidRPr="00D76831">
        <w:rPr>
          <w:lang w:eastAsia="zh-CN"/>
        </w:rPr>
        <w:t>7</w:t>
      </w:r>
      <w:r w:rsidRPr="00D76831">
        <w:rPr>
          <w:rFonts w:hint="eastAsia"/>
          <w:lang w:eastAsia="zh-CN"/>
        </w:rPr>
        <w:t>.1.1-1</w:t>
      </w:r>
      <w:r w:rsidRPr="00D76831">
        <w:t xml:space="preserve">: </w:t>
      </w:r>
      <w:r w:rsidRPr="00D76831">
        <w:rPr>
          <w:rFonts w:hint="eastAsia"/>
          <w:lang w:eastAsia="zh-CN"/>
        </w:rPr>
        <w:t>SS RSRQ</w:t>
      </w:r>
      <w:r w:rsidRPr="00D76831">
        <w:t xml:space="preserve"> Intra frequency absolute accuracy</w:t>
      </w:r>
      <w:r w:rsidRPr="00D76831">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76831" w:rsidRPr="00D76831" w14:paraId="4C0310D4"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941216" w14:textId="77777777" w:rsidR="00E72CD4" w:rsidRPr="00D76831" w:rsidRDefault="00E72CD4" w:rsidP="00566DA4">
            <w:pPr>
              <w:pStyle w:val="TAH"/>
            </w:pPr>
            <w:r w:rsidRPr="00D7683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A86AF61" w14:textId="77777777" w:rsidR="00E72CD4" w:rsidRPr="00D76831" w:rsidRDefault="00E72CD4" w:rsidP="00566DA4">
            <w:pPr>
              <w:pStyle w:val="TAH"/>
            </w:pPr>
            <w:r w:rsidRPr="00D76831">
              <w:t>Conditions</w:t>
            </w:r>
          </w:p>
        </w:tc>
      </w:tr>
      <w:tr w:rsidR="00D76831" w:rsidRPr="00D76831" w14:paraId="3506A311"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A960C5" w14:textId="77777777" w:rsidR="00E72CD4" w:rsidRPr="00D76831" w:rsidRDefault="00E72CD4" w:rsidP="00566DA4">
            <w:pPr>
              <w:pStyle w:val="TAH"/>
            </w:pPr>
            <w:r w:rsidRPr="00D7683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2318A" w14:textId="77777777" w:rsidR="00E72CD4" w:rsidRPr="00D76831" w:rsidRDefault="00E72CD4" w:rsidP="00566DA4">
            <w:pPr>
              <w:pStyle w:val="TAH"/>
            </w:pPr>
            <w:r w:rsidRPr="00D7683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638260" w14:textId="77777777" w:rsidR="00E72CD4" w:rsidRPr="00D76831" w:rsidRDefault="00E72CD4" w:rsidP="00566DA4">
            <w:pPr>
              <w:pStyle w:val="TAH"/>
            </w:pPr>
            <w:r w:rsidRPr="00D76831">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8D97D5" w14:textId="77777777" w:rsidR="00E72CD4" w:rsidRPr="00D76831" w:rsidRDefault="00E72CD4" w:rsidP="00566DA4">
            <w:pPr>
              <w:pStyle w:val="TAH"/>
            </w:pPr>
            <w:r w:rsidRPr="00D76831">
              <w:t>Io</w:t>
            </w:r>
            <w:r w:rsidRPr="00D76831">
              <w:rPr>
                <w:vertAlign w:val="superscript"/>
                <w:lang w:eastAsia="zh-CN"/>
              </w:rPr>
              <w:t xml:space="preserve"> Note 1</w:t>
            </w:r>
            <w:r w:rsidRPr="00D76831">
              <w:t xml:space="preserve"> range</w:t>
            </w:r>
          </w:p>
        </w:tc>
      </w:tr>
      <w:tr w:rsidR="00D76831" w:rsidRPr="00D76831" w14:paraId="77404513"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A911A" w14:textId="77777777" w:rsidR="00E72CD4" w:rsidRPr="00D76831" w:rsidRDefault="00E72CD4" w:rsidP="00566DA4">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8D68B0" w14:textId="77777777" w:rsidR="00E72CD4" w:rsidRPr="00D76831" w:rsidRDefault="00E72CD4" w:rsidP="00566DA4">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7F60466" w14:textId="77777777" w:rsidR="00E72CD4" w:rsidRPr="00D76831" w:rsidRDefault="00E72CD4" w:rsidP="00566DA4">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4139C70" w14:textId="77777777" w:rsidR="00E72CD4" w:rsidRPr="00D76831" w:rsidRDefault="00E72CD4" w:rsidP="00566DA4">
            <w:pPr>
              <w:pStyle w:val="TAH"/>
            </w:pPr>
            <w:r w:rsidRPr="00D76831">
              <w:t>NR operating band groups</w:t>
            </w:r>
            <w:r w:rsidRPr="00D7683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65574B" w14:textId="77777777" w:rsidR="00E72CD4" w:rsidRPr="00D76831" w:rsidRDefault="00E72CD4" w:rsidP="00566DA4">
            <w:pPr>
              <w:pStyle w:val="TAH"/>
            </w:pPr>
            <w:r w:rsidRPr="00D7683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DD2B395" w14:textId="77777777" w:rsidR="00E72CD4" w:rsidRPr="00D76831" w:rsidRDefault="00E72CD4" w:rsidP="00566DA4">
            <w:pPr>
              <w:pStyle w:val="TAH"/>
            </w:pPr>
            <w:r w:rsidRPr="00D76831">
              <w:t>Maximum Io</w:t>
            </w:r>
          </w:p>
        </w:tc>
      </w:tr>
      <w:tr w:rsidR="00D76831" w:rsidRPr="00D76831" w14:paraId="45D555FD"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7A6E3F5" w14:textId="77777777" w:rsidR="00E72CD4" w:rsidRPr="00D76831" w:rsidRDefault="00E72CD4" w:rsidP="00566DA4">
            <w:pPr>
              <w:pStyle w:val="TAH"/>
            </w:pPr>
            <w:r w:rsidRPr="00D7683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8842A29" w14:textId="77777777" w:rsidR="00E72CD4" w:rsidRPr="00D76831" w:rsidRDefault="00E72CD4" w:rsidP="00566DA4">
            <w:pPr>
              <w:pStyle w:val="TAH"/>
            </w:pPr>
            <w:r w:rsidRPr="00D76831">
              <w:t>dB</w:t>
            </w:r>
          </w:p>
        </w:tc>
        <w:tc>
          <w:tcPr>
            <w:tcW w:w="805" w:type="dxa"/>
            <w:vMerge w:val="restart"/>
            <w:tcBorders>
              <w:top w:val="single" w:sz="6" w:space="0" w:color="auto"/>
              <w:left w:val="single" w:sz="6" w:space="0" w:color="auto"/>
              <w:right w:val="single" w:sz="6" w:space="0" w:color="auto"/>
            </w:tcBorders>
            <w:shd w:val="clear" w:color="auto" w:fill="auto"/>
          </w:tcPr>
          <w:p w14:paraId="61523FFC" w14:textId="77777777" w:rsidR="00E72CD4" w:rsidRPr="00D76831" w:rsidRDefault="00E72CD4" w:rsidP="00566DA4">
            <w:pPr>
              <w:pStyle w:val="TAH"/>
            </w:pPr>
            <w:r w:rsidRPr="00D7683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B6D7F43" w14:textId="77777777" w:rsidR="00E72CD4" w:rsidRPr="00D76831" w:rsidRDefault="00E72CD4" w:rsidP="00566DA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B80994" w14:textId="77777777" w:rsidR="00E72CD4" w:rsidRPr="00D76831" w:rsidRDefault="00E72CD4" w:rsidP="00566DA4">
            <w:pPr>
              <w:pStyle w:val="TAH"/>
            </w:pPr>
            <w:r w:rsidRPr="00D76831">
              <w:rPr>
                <w:rFonts w:cs="Arial"/>
              </w:rPr>
              <w:t xml:space="preserve">dBm / </w:t>
            </w:r>
            <w:r w:rsidRPr="00D76831">
              <w:t>SCS</w:t>
            </w:r>
            <w:r w:rsidRPr="00D76831">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543D3F" w14:textId="77777777" w:rsidR="00E72CD4" w:rsidRPr="00D76831" w:rsidRDefault="00E72CD4" w:rsidP="00566DA4">
            <w:pPr>
              <w:pStyle w:val="TAH"/>
            </w:pPr>
            <w:r w:rsidRPr="00D76831">
              <w:t>dBm/BW</w:t>
            </w:r>
            <w:r w:rsidRPr="00D7683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FBE627D" w14:textId="77777777" w:rsidR="00E72CD4" w:rsidRPr="00D76831" w:rsidRDefault="00E72CD4" w:rsidP="00566DA4">
            <w:pPr>
              <w:pStyle w:val="TAH"/>
            </w:pPr>
            <w:r w:rsidRPr="00D76831">
              <w:t>dBm/BW</w:t>
            </w:r>
            <w:r w:rsidRPr="00D76831">
              <w:rPr>
                <w:vertAlign w:val="subscript"/>
              </w:rPr>
              <w:t>Channel</w:t>
            </w:r>
          </w:p>
        </w:tc>
      </w:tr>
      <w:tr w:rsidR="00D76831" w:rsidRPr="00D76831" w14:paraId="7DE858B6"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24509910" w14:textId="77777777" w:rsidR="00E72CD4" w:rsidRPr="00D76831" w:rsidRDefault="00E72CD4" w:rsidP="00566DA4">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14:paraId="430CBF99" w14:textId="77777777" w:rsidR="00E72CD4" w:rsidRPr="00D76831" w:rsidRDefault="00E72CD4" w:rsidP="00566DA4">
            <w:pPr>
              <w:pStyle w:val="TAH"/>
            </w:pPr>
          </w:p>
        </w:tc>
        <w:tc>
          <w:tcPr>
            <w:tcW w:w="805" w:type="dxa"/>
            <w:vMerge/>
            <w:tcBorders>
              <w:left w:val="single" w:sz="6" w:space="0" w:color="auto"/>
              <w:bottom w:val="single" w:sz="6" w:space="0" w:color="auto"/>
              <w:right w:val="single" w:sz="6" w:space="0" w:color="auto"/>
            </w:tcBorders>
            <w:shd w:val="clear" w:color="auto" w:fill="auto"/>
          </w:tcPr>
          <w:p w14:paraId="5B1F20AE" w14:textId="77777777" w:rsidR="00E72CD4" w:rsidRPr="00D76831" w:rsidRDefault="00E72CD4" w:rsidP="00566DA4">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14:paraId="543593B8" w14:textId="77777777" w:rsidR="00E72CD4" w:rsidRPr="00D76831" w:rsidRDefault="00E72CD4" w:rsidP="00566DA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70D1E3" w14:textId="77777777" w:rsidR="00E72CD4" w:rsidRPr="00D76831" w:rsidRDefault="00E72CD4" w:rsidP="00566DA4">
            <w:pPr>
              <w:pStyle w:val="TAH"/>
              <w:rPr>
                <w:rFonts w:cs="Arial"/>
              </w:rPr>
            </w:pPr>
            <w:r w:rsidRPr="00D76831">
              <w:t>SCS</w:t>
            </w:r>
            <w:r w:rsidRPr="00D76831">
              <w:rPr>
                <w:vertAlign w:val="subscript"/>
              </w:rPr>
              <w:t>SSB</w:t>
            </w:r>
            <w:r w:rsidRPr="00D76831">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130B559" w14:textId="77777777" w:rsidR="00E72CD4" w:rsidRPr="00D76831" w:rsidRDefault="00E72CD4" w:rsidP="00566DA4">
            <w:pPr>
              <w:pStyle w:val="TAH"/>
              <w:rPr>
                <w:rFonts w:cs="Arial"/>
              </w:rPr>
            </w:pPr>
            <w:r w:rsidRPr="00D76831">
              <w:t>SCS</w:t>
            </w:r>
            <w:r w:rsidRPr="00D76831">
              <w:rPr>
                <w:vertAlign w:val="subscript"/>
              </w:rPr>
              <w:t>SSB</w:t>
            </w:r>
            <w:r w:rsidRPr="00D76831">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AA06E6" w14:textId="77777777" w:rsidR="00E72CD4" w:rsidRPr="00D76831" w:rsidRDefault="00E72CD4" w:rsidP="00566DA4">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19D79128" w14:textId="77777777" w:rsidR="00E72CD4" w:rsidRPr="00D76831" w:rsidRDefault="00E72CD4" w:rsidP="00566DA4">
            <w:pPr>
              <w:pStyle w:val="TAH"/>
            </w:pPr>
          </w:p>
        </w:tc>
      </w:tr>
      <w:tr w:rsidR="00D76831" w:rsidRPr="00D76831" w14:paraId="3AA71A45"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5A02C43"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CEE0C6"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792155A"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A49D64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ADCDD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FBF64FC"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1FF53"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FCDC9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00983A5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37A79053"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2589007"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9A2826"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702F7D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7EB029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CF54FC"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FC4A99"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C69D9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84137DB"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B02F3F2"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B556AAC"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6EA331B"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1B77EE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78D4E6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3065689"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27C5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8124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BBE0B3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0908AA26"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742243"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532F7D"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51D5BB"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681429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7E3BA80"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7683B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A7B45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0E0C0C2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4C09A23"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E61F3D"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4917A3"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1CB610"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181423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6D690AD"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78FC0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68DDA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3BDF84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F3A64AA"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34D8AC"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C6935B2"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B3DC733"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C0FF20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AC5C6BF"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66680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B28C5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04A17CC"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9EAE1D5"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E69600"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3154DF3"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35C35D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038AA61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9139008"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89798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B07AB7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7D0FE33B"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7FDB07" w14:textId="77777777" w:rsidR="00E72CD4" w:rsidRPr="00D76831" w:rsidRDefault="00E72CD4" w:rsidP="00566DA4">
            <w:pPr>
              <w:pStyle w:val="TAN"/>
            </w:pPr>
            <w:r w:rsidRPr="00D76831">
              <w:t>NOTE 1:</w:t>
            </w:r>
            <w:r w:rsidRPr="00D76831">
              <w:tab/>
              <w:t>Io is assumed to have constant EPRE across the bandwidth.</w:t>
            </w:r>
          </w:p>
          <w:p w14:paraId="7502875D" w14:textId="77777777" w:rsidR="00E72CD4" w:rsidRPr="00D76831" w:rsidRDefault="00E72CD4" w:rsidP="00566DA4">
            <w:pPr>
              <w:pStyle w:val="TAN"/>
            </w:pPr>
            <w:r w:rsidRPr="00D76831">
              <w:rPr>
                <w:rFonts w:cs="Arial"/>
              </w:rPr>
              <w:t>N</w:t>
            </w:r>
            <w:r w:rsidRPr="00D76831">
              <w:rPr>
                <w:rFonts w:cs="Arial"/>
                <w:lang w:eastAsia="zh-CN"/>
              </w:rPr>
              <w:t>OTE</w:t>
            </w:r>
            <w:r w:rsidRPr="00D76831">
              <w:rPr>
                <w:rFonts w:cs="Arial"/>
              </w:rPr>
              <w:t xml:space="preserve"> 2:</w:t>
            </w:r>
            <w:r w:rsidRPr="00D76831">
              <w:rPr>
                <w:rFonts w:cs="Arial"/>
              </w:rPr>
              <w:tab/>
              <w:t>The same bands and the same Io conditions for each band apply for this requirement as for the corresponding highest accuracy requirement.</w:t>
            </w:r>
          </w:p>
        </w:tc>
      </w:tr>
    </w:tbl>
    <w:p w14:paraId="7A4506FE" w14:textId="77777777" w:rsidR="00E72CD4" w:rsidRPr="00D76831" w:rsidRDefault="00E72CD4" w:rsidP="00E72CD4"/>
    <w:p w14:paraId="452A2DEB" w14:textId="77777777" w:rsidR="00E72CD4" w:rsidRPr="00D76831" w:rsidRDefault="00E72CD4" w:rsidP="00056696">
      <w:pPr>
        <w:pStyle w:val="Heading3"/>
        <w:rPr>
          <w:lang w:val="en-US"/>
        </w:rPr>
      </w:pPr>
      <w:bookmarkStart w:id="230" w:name="_Toc526331760"/>
      <w:r w:rsidRPr="00D76831">
        <w:rPr>
          <w:lang w:val="en-US" w:eastAsia="ko-KR"/>
        </w:rPr>
        <w:t>10.1.8</w:t>
      </w:r>
      <w:r w:rsidRPr="00D76831">
        <w:rPr>
          <w:lang w:val="en-US"/>
        </w:rPr>
        <w:tab/>
        <w:t>Intra-frequency RSRQ accuracy requirements for FR2</w:t>
      </w:r>
      <w:bookmarkEnd w:id="230"/>
    </w:p>
    <w:p w14:paraId="7E305CB8" w14:textId="3F516F53"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rPr>
        <w:t>10.1.8</w:t>
      </w:r>
      <w:r w:rsidRPr="00D76831">
        <w:rPr>
          <w:rFonts w:ascii="Arial" w:hAnsi="Arial"/>
          <w:sz w:val="24"/>
          <w:lang w:val="en-US" w:eastAsia="zh-CN"/>
        </w:rPr>
        <w:t>.1</w:t>
      </w:r>
      <w:r w:rsidRPr="00D76831">
        <w:rPr>
          <w:rFonts w:ascii="Arial" w:hAnsi="Arial"/>
          <w:sz w:val="24"/>
          <w:lang w:val="en-US" w:eastAsia="zh-CN"/>
        </w:rPr>
        <w:tab/>
      </w:r>
      <w:r w:rsidRPr="00D76831">
        <w:rPr>
          <w:rFonts w:ascii="Arial" w:hAnsi="Arial"/>
          <w:sz w:val="24"/>
          <w:lang w:val="en-US" w:eastAsia="ko-KR"/>
        </w:rPr>
        <w:t>Intra</w:t>
      </w:r>
      <w:r w:rsidRPr="00D76831">
        <w:rPr>
          <w:rFonts w:ascii="Arial" w:hAnsi="Arial"/>
          <w:sz w:val="24"/>
          <w:lang w:val="en-US"/>
        </w:rPr>
        <w:t xml:space="preserve">-frequency </w:t>
      </w:r>
      <w:r w:rsidRPr="00D76831">
        <w:rPr>
          <w:rFonts w:ascii="Arial" w:hAnsi="Arial"/>
          <w:sz w:val="24"/>
          <w:lang w:val="en-US" w:eastAsia="ko-KR"/>
        </w:rPr>
        <w:t xml:space="preserve">SS </w:t>
      </w:r>
      <w:r w:rsidRPr="00D76831">
        <w:rPr>
          <w:rFonts w:ascii="Arial" w:hAnsi="Arial"/>
          <w:sz w:val="24"/>
          <w:lang w:val="en-US"/>
        </w:rPr>
        <w:t xml:space="preserve">RSRQ accuracy requirements </w:t>
      </w:r>
      <w:r w:rsidRPr="00D76831">
        <w:rPr>
          <w:rFonts w:ascii="Arial" w:hAnsi="Arial"/>
          <w:sz w:val="24"/>
          <w:lang w:val="en-US" w:eastAsia="zh-CN"/>
        </w:rPr>
        <w:t>in FR2</w:t>
      </w:r>
    </w:p>
    <w:p w14:paraId="20620292" w14:textId="77777777" w:rsidR="00E72CD4" w:rsidRPr="00D76831" w:rsidRDefault="00E72CD4" w:rsidP="00E72CD4">
      <w:pPr>
        <w:keepNext/>
        <w:keepLines/>
        <w:spacing w:before="120"/>
        <w:ind w:left="1701" w:hanging="1701"/>
        <w:outlineLvl w:val="4"/>
        <w:rPr>
          <w:rFonts w:ascii="Arial" w:hAnsi="Arial"/>
          <w:sz w:val="22"/>
        </w:rPr>
      </w:pPr>
      <w:r w:rsidRPr="00D76831">
        <w:rPr>
          <w:rFonts w:ascii="Arial" w:hAnsi="Arial" w:hint="eastAsia"/>
          <w:sz w:val="22"/>
          <w:lang w:eastAsia="zh-CN"/>
        </w:rPr>
        <w:t>10</w:t>
      </w:r>
      <w:r w:rsidRPr="00D76831">
        <w:rPr>
          <w:rFonts w:ascii="Arial" w:hAnsi="Arial"/>
          <w:sz w:val="22"/>
        </w:rPr>
        <w:t>.1.8.1</w:t>
      </w:r>
      <w:r w:rsidRPr="00D76831">
        <w:rPr>
          <w:rFonts w:ascii="Arial" w:hAnsi="Arial" w:hint="eastAsia"/>
          <w:sz w:val="22"/>
          <w:lang w:eastAsia="zh-CN"/>
        </w:rPr>
        <w:t>.1</w:t>
      </w:r>
      <w:r w:rsidRPr="00D76831">
        <w:rPr>
          <w:rFonts w:ascii="Arial" w:hAnsi="Arial"/>
          <w:sz w:val="22"/>
        </w:rPr>
        <w:tab/>
        <w:t xml:space="preserve">Absolute </w:t>
      </w:r>
      <w:r w:rsidRPr="00D76831">
        <w:rPr>
          <w:rFonts w:ascii="Arial" w:hAnsi="Arial"/>
          <w:sz w:val="22"/>
          <w:lang w:val="en-US" w:eastAsia="ko-KR"/>
        </w:rPr>
        <w:t xml:space="preserve">SS RSRQ </w:t>
      </w:r>
      <w:r w:rsidRPr="00D76831">
        <w:rPr>
          <w:rFonts w:ascii="Arial" w:hAnsi="Arial"/>
          <w:sz w:val="22"/>
        </w:rPr>
        <w:t>Accuracy in FR2</w:t>
      </w:r>
    </w:p>
    <w:p w14:paraId="6B095B1A" w14:textId="32288983" w:rsidR="00E72CD4" w:rsidRPr="00D76831" w:rsidRDefault="00E72CD4" w:rsidP="00056696">
      <w:pPr>
        <w:rPr>
          <w:i/>
        </w:rPr>
      </w:pPr>
      <w:r w:rsidRPr="00D76831">
        <w:rPr>
          <w:rFonts w:cs="v4.2.0"/>
        </w:rPr>
        <w:t xml:space="preserve">Unless otherwise specified, the requirements </w:t>
      </w:r>
      <w:r w:rsidRPr="00D76831">
        <w:t xml:space="preserve">for </w:t>
      </w:r>
      <w:r w:rsidRPr="00D76831">
        <w:rPr>
          <w:rFonts w:cs="v4.2.0"/>
        </w:rPr>
        <w:t xml:space="preserve">absolute accuracy of </w:t>
      </w:r>
      <w:r w:rsidRPr="00D76831">
        <w:rPr>
          <w:rFonts w:cs="v4.2.0" w:hint="eastAsia"/>
          <w:lang w:eastAsia="zh-CN"/>
        </w:rPr>
        <w:t>SS RSRQ</w:t>
      </w:r>
      <w:r w:rsidRPr="00D76831">
        <w:rPr>
          <w:rFonts w:cs="v4.2.0"/>
        </w:rPr>
        <w:t xml:space="preserve"> in this clause apply to a cell on the same frequency as that of the serving cell in FR2.</w:t>
      </w:r>
    </w:p>
    <w:p w14:paraId="60F8D9E6"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8</w:t>
      </w:r>
      <w:r w:rsidRPr="00D76831">
        <w:rPr>
          <w:rFonts w:cs="v4.2.0" w:hint="eastAsia"/>
          <w:lang w:eastAsia="zh-CN"/>
        </w:rPr>
        <w:t>.1.1</w:t>
      </w:r>
      <w:r w:rsidRPr="00D76831">
        <w:rPr>
          <w:rFonts w:cs="v4.2.0"/>
        </w:rPr>
        <w:t>-1 are valid under the following conditions:</w:t>
      </w:r>
    </w:p>
    <w:p w14:paraId="45CC244C" w14:textId="12C7CC5D" w:rsidR="00E72CD4" w:rsidRPr="00D76831" w:rsidRDefault="00566DA4" w:rsidP="00566DA4">
      <w:pPr>
        <w:pStyle w:val="B10"/>
        <w:rPr>
          <w:lang w:eastAsia="zh-CN"/>
        </w:rPr>
      </w:pPr>
      <w:r w:rsidRPr="00D76831">
        <w:t>-</w:t>
      </w:r>
      <w:r w:rsidRPr="00D76831">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439945FC" w14:textId="57312047" w:rsidR="00E72CD4" w:rsidRPr="00D76831" w:rsidRDefault="00566DA4" w:rsidP="00566DA4">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6A1EAE3C"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t xml:space="preserve">Table </w:t>
      </w:r>
      <w:r w:rsidRPr="00D76831">
        <w:rPr>
          <w:rFonts w:ascii="Arial" w:hAnsi="Arial" w:hint="eastAsia"/>
          <w:b/>
          <w:lang w:eastAsia="zh-CN"/>
        </w:rPr>
        <w:t>10.1.</w:t>
      </w:r>
      <w:r w:rsidRPr="00D76831">
        <w:rPr>
          <w:rFonts w:ascii="Arial" w:hAnsi="Arial"/>
          <w:b/>
          <w:lang w:eastAsia="zh-CN"/>
        </w:rPr>
        <w:t>8</w:t>
      </w:r>
      <w:r w:rsidRPr="00D76831">
        <w:rPr>
          <w:rFonts w:ascii="Arial" w:hAnsi="Arial" w:hint="eastAsia"/>
          <w:b/>
          <w:lang w:eastAsia="zh-CN"/>
        </w:rPr>
        <w:t>.1.1-1</w:t>
      </w:r>
      <w:r w:rsidRPr="00D76831">
        <w:rPr>
          <w:rFonts w:ascii="Arial" w:hAnsi="Arial"/>
          <w:b/>
        </w:rPr>
        <w:t xml:space="preserve">: </w:t>
      </w:r>
      <w:r w:rsidRPr="00D76831">
        <w:rPr>
          <w:rFonts w:ascii="Arial" w:hAnsi="Arial" w:hint="eastAsia"/>
          <w:b/>
          <w:lang w:eastAsia="zh-CN"/>
        </w:rPr>
        <w:t>SS RSRQ</w:t>
      </w:r>
      <w:r w:rsidRPr="00D76831">
        <w:rPr>
          <w:rFonts w:ascii="Arial" w:hAnsi="Arial"/>
          <w:b/>
        </w:rPr>
        <w:t xml:space="preserve"> Intra frequency absolute accuracy</w:t>
      </w:r>
      <w:r w:rsidRPr="00D76831">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76831" w:rsidRPr="00D76831" w14:paraId="3A045B21"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0F1DE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FABBD2"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086CDBD5"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428D3EF"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575496"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A54D362"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E4F1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6E202A27"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3A2FE1"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4BAFBB" w14:textId="77777777" w:rsidR="00E72CD4" w:rsidRPr="00D76831"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4A18428" w14:textId="77777777" w:rsidR="00E72CD4" w:rsidRPr="00D76831"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357C9A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E0AED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0426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628ACAD0"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2FE17F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EA8466"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7E607D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EC75ADB" w14:textId="77777777" w:rsidR="00E72CD4" w:rsidRPr="00D76831"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F573A7"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3629D52"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3A097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26A4BD2F"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1937591"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111F3A7" w14:textId="77777777" w:rsidR="00E72CD4" w:rsidRPr="00D76831"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8BCF514" w14:textId="77777777" w:rsidR="00E72CD4" w:rsidRPr="00D76831"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0412FA71" w14:textId="77777777" w:rsidR="00E72CD4" w:rsidRPr="00D76831"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71E67C9"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8086B4"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1BC6476"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366B7C4" w14:textId="77777777" w:rsidR="00E72CD4" w:rsidRPr="00D76831" w:rsidRDefault="00E72CD4" w:rsidP="00E72CD4">
            <w:pPr>
              <w:keepNext/>
              <w:keepLines/>
              <w:spacing w:after="0"/>
              <w:jc w:val="center"/>
              <w:rPr>
                <w:rFonts w:ascii="Arial" w:hAnsi="Arial"/>
                <w:b/>
                <w:sz w:val="18"/>
              </w:rPr>
            </w:pPr>
          </w:p>
        </w:tc>
      </w:tr>
      <w:tr w:rsidR="00D76831" w:rsidRPr="00D76831" w14:paraId="25E9380D"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8FA8BE5"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ED57F2B"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3F7C908E"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28C25BB3"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34499C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9CC202A"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6FABFE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A1CAA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1DBF06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F17FF18"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6A23AA5"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8B0C0C2"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DF8CC6"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5E28478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4D8181"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6DFBD2"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62657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D77B2FE"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DA1AB21"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E2EEE6D"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97D927B"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694C14"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987B7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C5B37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68396D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3F1E3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5D4D30F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41ABA40"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0680C61"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2AFCB10"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0E1F3E" w14:textId="77777777" w:rsidR="00E72CD4" w:rsidRPr="00D76831" w:rsidDel="00836998" w:rsidRDefault="00E72CD4" w:rsidP="00E72CD4">
            <w:pPr>
              <w:keepNext/>
              <w:keepLines/>
              <w:spacing w:after="0"/>
              <w:jc w:val="center"/>
              <w:rPr>
                <w:rFonts w:ascii="Arial" w:hAnsi="Arial"/>
                <w:sz w:val="18"/>
              </w:rPr>
            </w:pPr>
            <w:r w:rsidRPr="00D76831">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1D1863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17772C"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543C8D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7D12F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8D34F55"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55B9BFD"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67C1E36"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29FEDA2"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C6C4EE4"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1B888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55154B8"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2C011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32BEE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5FDDE34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D97436C"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027461"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C3787AC"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95CDAE6"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A46AED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4AEC06F"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F1910B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2B3F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50BC769"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E6482D0"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0FB60F8"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6C3EA27"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4FAAEC3"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0F4B7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5CE6819"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4A7C617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0B32E8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70E2D3FB"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EDB1A0"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NOTE 1:</w:t>
            </w:r>
            <w:r w:rsidRPr="00D76831">
              <w:rPr>
                <w:rFonts w:ascii="Arial" w:hAnsi="Arial"/>
                <w:sz w:val="18"/>
              </w:rPr>
              <w:tab/>
              <w:t>Io is assumed to have constant EPRE across the bandwidth.</w:t>
            </w:r>
          </w:p>
          <w:p w14:paraId="5CC446F4" w14:textId="77777777" w:rsidR="00E72CD4" w:rsidRPr="00D76831" w:rsidRDefault="00E72CD4" w:rsidP="00E72CD4">
            <w:pPr>
              <w:keepNext/>
              <w:keepLines/>
              <w:spacing w:after="0"/>
              <w:ind w:left="851" w:hanging="851"/>
              <w:rPr>
                <w:rFonts w:ascii="Arial" w:hAnsi="Arial"/>
                <w:sz w:val="18"/>
              </w:rPr>
            </w:pPr>
            <w:r w:rsidRPr="00D76831">
              <w:rPr>
                <w:rFonts w:ascii="Arial" w:hAnsi="Arial" w:cs="Arial"/>
                <w:sz w:val="18"/>
              </w:rPr>
              <w:t>N</w:t>
            </w:r>
            <w:r w:rsidRPr="00D76831">
              <w:rPr>
                <w:rFonts w:ascii="Arial" w:hAnsi="Arial" w:cs="Arial"/>
                <w:sz w:val="18"/>
                <w:lang w:eastAsia="zh-CN"/>
              </w:rPr>
              <w:t>OTE</w:t>
            </w:r>
            <w:r w:rsidRPr="00D76831">
              <w:rPr>
                <w:rFonts w:ascii="Arial" w:hAnsi="Arial" w:cs="Arial"/>
                <w:sz w:val="18"/>
              </w:rPr>
              <w:t xml:space="preserve"> 2:</w:t>
            </w:r>
            <w:r w:rsidRPr="00D76831">
              <w:rPr>
                <w:rFonts w:ascii="Arial" w:hAnsi="Arial" w:cs="Arial"/>
                <w:sz w:val="18"/>
              </w:rPr>
              <w:tab/>
              <w:t>The same bands and the same Io conditions for each band apply for this requirement as for the corresponding highest accuracy requirement.</w:t>
            </w:r>
          </w:p>
        </w:tc>
      </w:tr>
    </w:tbl>
    <w:p w14:paraId="04078329" w14:textId="77777777" w:rsidR="00E72CD4" w:rsidRPr="00D76831" w:rsidRDefault="00E72CD4" w:rsidP="00E72CD4"/>
    <w:p w14:paraId="2F3F8194" w14:textId="4B07E08E" w:rsidR="00E72CD4" w:rsidRPr="00D76831" w:rsidRDefault="00E72CD4" w:rsidP="00056696">
      <w:pPr>
        <w:pStyle w:val="Heading3"/>
        <w:rPr>
          <w:lang w:val="en-US"/>
        </w:rPr>
      </w:pPr>
      <w:bookmarkStart w:id="231" w:name="_Toc526331761"/>
      <w:r w:rsidRPr="00D76831">
        <w:rPr>
          <w:lang w:val="en-US"/>
        </w:rPr>
        <w:lastRenderedPageBreak/>
        <w:t>10.1.9</w:t>
      </w:r>
      <w:r w:rsidRPr="00D76831">
        <w:rPr>
          <w:lang w:val="en-US"/>
        </w:rPr>
        <w:tab/>
        <w:t xml:space="preserve">Inter-frequency RSRQ accuracy requirements for </w:t>
      </w:r>
      <w:r w:rsidRPr="00D76831">
        <w:rPr>
          <w:lang w:val="en-US" w:eastAsia="ko-KR"/>
        </w:rPr>
        <w:t>FR1</w:t>
      </w:r>
      <w:bookmarkEnd w:id="231"/>
    </w:p>
    <w:p w14:paraId="325AE1C2" w14:textId="083E74C4"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10.1.9.1</w:t>
      </w:r>
      <w:r w:rsidRPr="00D76831">
        <w:rPr>
          <w:rFonts w:ascii="Arial" w:hAnsi="Arial"/>
          <w:sz w:val="24"/>
          <w:lang w:val="en-US" w:eastAsia="zh-CN"/>
        </w:rPr>
        <w:tab/>
      </w:r>
      <w:r w:rsidRPr="00D76831">
        <w:rPr>
          <w:rFonts w:ascii="Arial" w:hAnsi="Arial"/>
          <w:sz w:val="24"/>
          <w:lang w:val="en-US" w:eastAsia="ko-KR"/>
        </w:rPr>
        <w:t>Inter-frequency SS RSRQ accuracy requirements</w:t>
      </w:r>
      <w:r w:rsidRPr="00D76831">
        <w:rPr>
          <w:rFonts w:ascii="Arial" w:hAnsi="Arial"/>
          <w:sz w:val="24"/>
          <w:lang w:val="en-US" w:eastAsia="zh-CN"/>
        </w:rPr>
        <w:t xml:space="preserve"> in FR1</w:t>
      </w:r>
    </w:p>
    <w:p w14:paraId="6393A4E5" w14:textId="77777777" w:rsidR="00E72CD4" w:rsidRPr="00D76831" w:rsidRDefault="00E72CD4" w:rsidP="00E72CD4">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10.1.9.1</w:t>
      </w:r>
      <w:r w:rsidRPr="00D76831">
        <w:rPr>
          <w:rFonts w:ascii="Arial" w:hAnsi="Arial" w:hint="eastAsia"/>
          <w:sz w:val="22"/>
          <w:lang w:val="en-US" w:eastAsia="zh-CN"/>
        </w:rPr>
        <w:t>.1</w:t>
      </w:r>
      <w:r w:rsidRPr="00D76831">
        <w:rPr>
          <w:rFonts w:ascii="Arial" w:hAnsi="Arial"/>
          <w:sz w:val="22"/>
          <w:lang w:val="en-US" w:eastAsia="zh-CN"/>
        </w:rPr>
        <w:tab/>
      </w:r>
      <w:r w:rsidRPr="00D76831">
        <w:rPr>
          <w:rFonts w:ascii="Arial" w:hAnsi="Arial" w:hint="eastAsia"/>
          <w:sz w:val="22"/>
          <w:lang w:eastAsia="zh-CN"/>
        </w:rPr>
        <w:t>Aboslute</w:t>
      </w:r>
      <w:r w:rsidRPr="00D76831">
        <w:rPr>
          <w:rFonts w:ascii="Arial" w:hAnsi="Arial"/>
          <w:sz w:val="22"/>
        </w:rPr>
        <w:t xml:space="preserve"> Accuracy of </w:t>
      </w:r>
      <w:r w:rsidRPr="00D76831">
        <w:rPr>
          <w:rFonts w:ascii="Arial" w:hAnsi="Arial" w:hint="eastAsia"/>
          <w:sz w:val="22"/>
          <w:lang w:eastAsia="zh-CN"/>
        </w:rPr>
        <w:t>SS RSRQ</w:t>
      </w:r>
      <w:r w:rsidRPr="00D76831">
        <w:rPr>
          <w:rFonts w:ascii="Arial" w:hAnsi="Arial"/>
          <w:sz w:val="22"/>
          <w:lang w:val="en-US" w:eastAsia="zh-CN"/>
        </w:rPr>
        <w:t xml:space="preserve"> in FR1</w:t>
      </w:r>
    </w:p>
    <w:p w14:paraId="3229C1BB" w14:textId="77777777" w:rsidR="00E72CD4" w:rsidRPr="00D76831" w:rsidRDefault="00E72CD4" w:rsidP="00E72CD4">
      <w:pPr>
        <w:rPr>
          <w:rFonts w:cs="v4.2.0"/>
          <w:i/>
        </w:rPr>
      </w:pPr>
      <w:r w:rsidRPr="00D76831">
        <w:rPr>
          <w:rFonts w:cs="v4.2.0"/>
        </w:rPr>
        <w:t>The requirements for absolute accuracy of</w:t>
      </w:r>
      <w:r w:rsidRPr="00D76831">
        <w:rPr>
          <w:rFonts w:cs="v4.2.0" w:hint="eastAsia"/>
          <w:lang w:eastAsia="zh-CN"/>
        </w:rPr>
        <w:t xml:space="preserve"> SS RSRQ</w:t>
      </w:r>
      <w:r w:rsidRPr="00D76831">
        <w:rPr>
          <w:rFonts w:cs="v4.2.0"/>
        </w:rPr>
        <w:t xml:space="preserve"> in this clause apply to a cell on a frequency in FR1 that has different carrier frequency from the serving cell.</w:t>
      </w:r>
    </w:p>
    <w:p w14:paraId="06F9E2ED"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9</w:t>
      </w:r>
      <w:r w:rsidRPr="00D76831">
        <w:rPr>
          <w:rFonts w:cs="v4.2.0" w:hint="eastAsia"/>
          <w:lang w:eastAsia="zh-CN"/>
        </w:rPr>
        <w:t>.1.1</w:t>
      </w:r>
      <w:r w:rsidRPr="00D76831">
        <w:rPr>
          <w:rFonts w:cs="v4.2.0"/>
        </w:rPr>
        <w:t>-1 are valid under the following conditions:</w:t>
      </w:r>
    </w:p>
    <w:p w14:paraId="3B835638" w14:textId="59482018" w:rsidR="00E72CD4" w:rsidRPr="00D76831" w:rsidRDefault="00566DA4" w:rsidP="00566DA4">
      <w:pPr>
        <w:pStyle w:val="B10"/>
        <w:rPr>
          <w:lang w:eastAsia="zh-CN"/>
        </w:rPr>
      </w:pPr>
      <w:r w:rsidRPr="00D76831">
        <w:t>-</w:t>
      </w:r>
      <w:r w:rsidRPr="00D76831">
        <w:tab/>
      </w:r>
      <w:r w:rsidR="00E72CD4" w:rsidRPr="00D76831">
        <w:t xml:space="preserve">Conditions for inter-frequency measurements are fulfilled according to Annex B.2.3 for a corresponding Band </w:t>
      </w:r>
      <w:r w:rsidR="00E72CD4" w:rsidRPr="00D76831">
        <w:rPr>
          <w:rFonts w:cs="v4.2.0"/>
          <w:lang w:eastAsia="ko-KR"/>
        </w:rPr>
        <w:t>for each relevant SSB</w:t>
      </w:r>
      <w:r w:rsidR="00E72CD4" w:rsidRPr="00D76831">
        <w:t>,</w:t>
      </w:r>
    </w:p>
    <w:p w14:paraId="388F7E0F" w14:textId="1D2F88F1" w:rsidR="00E72CD4" w:rsidRPr="00D76831" w:rsidRDefault="00566DA4" w:rsidP="00566DA4">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73E3C583"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t xml:space="preserve">Table </w:t>
      </w:r>
      <w:r w:rsidRPr="00D76831">
        <w:rPr>
          <w:rFonts w:ascii="Arial" w:hAnsi="Arial" w:hint="eastAsia"/>
          <w:b/>
          <w:lang w:eastAsia="zh-CN"/>
        </w:rPr>
        <w:t>10.1.</w:t>
      </w:r>
      <w:r w:rsidRPr="00D76831">
        <w:rPr>
          <w:rFonts w:ascii="Arial" w:hAnsi="Arial"/>
          <w:b/>
          <w:lang w:eastAsia="zh-CN"/>
        </w:rPr>
        <w:t>9</w:t>
      </w:r>
      <w:r w:rsidRPr="00D76831">
        <w:rPr>
          <w:rFonts w:ascii="Arial" w:hAnsi="Arial" w:hint="eastAsia"/>
          <w:b/>
          <w:lang w:eastAsia="zh-CN"/>
        </w:rPr>
        <w:t>.1.1</w:t>
      </w:r>
      <w:r w:rsidRPr="00D76831">
        <w:rPr>
          <w:rFonts w:ascii="Arial" w:hAnsi="Arial"/>
          <w:b/>
        </w:rPr>
        <w:t xml:space="preserve">-1: </w:t>
      </w:r>
      <w:r w:rsidRPr="00D76831">
        <w:rPr>
          <w:rFonts w:ascii="Arial" w:hAnsi="Arial" w:hint="eastAsia"/>
          <w:b/>
          <w:lang w:eastAsia="zh-CN"/>
        </w:rPr>
        <w:t>SS RSRQ</w:t>
      </w:r>
      <w:r w:rsidRPr="00D76831">
        <w:rPr>
          <w:rFonts w:ascii="Arial" w:hAnsi="Arial"/>
          <w:b/>
        </w:rPr>
        <w:t xml:space="preserve"> Inter frequency absolute accuracy</w:t>
      </w:r>
      <w:r w:rsidRPr="00D76831">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76831" w:rsidRPr="00D76831" w14:paraId="338A6209"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41D180C" w14:textId="77777777" w:rsidR="00E72CD4" w:rsidRPr="00D76831" w:rsidRDefault="00E72CD4" w:rsidP="00566DA4">
            <w:pPr>
              <w:pStyle w:val="TAH"/>
            </w:pPr>
            <w:r w:rsidRPr="00D7683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3035BC" w14:textId="77777777" w:rsidR="00E72CD4" w:rsidRPr="00D76831" w:rsidRDefault="00E72CD4" w:rsidP="00566DA4">
            <w:pPr>
              <w:pStyle w:val="TAH"/>
            </w:pPr>
            <w:r w:rsidRPr="00D76831">
              <w:t>Conditions</w:t>
            </w:r>
          </w:p>
        </w:tc>
      </w:tr>
      <w:tr w:rsidR="00D76831" w:rsidRPr="00D76831" w14:paraId="7211068E"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DFCD1B" w14:textId="77777777" w:rsidR="00E72CD4" w:rsidRPr="00D76831" w:rsidRDefault="00E72CD4" w:rsidP="00566DA4">
            <w:pPr>
              <w:pStyle w:val="TAH"/>
            </w:pPr>
            <w:r w:rsidRPr="00D7683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C7CD8" w14:textId="77777777" w:rsidR="00E72CD4" w:rsidRPr="00D76831" w:rsidRDefault="00E72CD4" w:rsidP="00566DA4">
            <w:pPr>
              <w:pStyle w:val="TAH"/>
            </w:pPr>
            <w:r w:rsidRPr="00D7683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DE43DC" w14:textId="77777777" w:rsidR="00E72CD4" w:rsidRPr="00D76831" w:rsidRDefault="00E72CD4" w:rsidP="00566DA4">
            <w:pPr>
              <w:pStyle w:val="TAH"/>
            </w:pPr>
            <w:r w:rsidRPr="00D76831">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DE1D25" w14:textId="77777777" w:rsidR="00E72CD4" w:rsidRPr="00D76831" w:rsidRDefault="00E72CD4" w:rsidP="00566DA4">
            <w:pPr>
              <w:pStyle w:val="TAH"/>
            </w:pPr>
            <w:r w:rsidRPr="00D76831">
              <w:t>Io</w:t>
            </w:r>
            <w:r w:rsidRPr="00D76831">
              <w:rPr>
                <w:vertAlign w:val="superscript"/>
                <w:lang w:eastAsia="zh-CN"/>
              </w:rPr>
              <w:t xml:space="preserve"> Note 1</w:t>
            </w:r>
            <w:r w:rsidRPr="00D76831">
              <w:t xml:space="preserve"> range</w:t>
            </w:r>
          </w:p>
        </w:tc>
      </w:tr>
      <w:tr w:rsidR="00D76831" w:rsidRPr="00D76831" w14:paraId="2B7F5236"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3567EE" w14:textId="77777777" w:rsidR="00E72CD4" w:rsidRPr="00D76831" w:rsidRDefault="00E72CD4" w:rsidP="00566DA4">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E0D022" w14:textId="77777777" w:rsidR="00E72CD4" w:rsidRPr="00D76831" w:rsidRDefault="00E72CD4" w:rsidP="00566DA4">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C9D6472" w14:textId="77777777" w:rsidR="00E72CD4" w:rsidRPr="00D76831" w:rsidRDefault="00E72CD4" w:rsidP="00566DA4">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D2336D0" w14:textId="77777777" w:rsidR="00E72CD4" w:rsidRPr="00D76831" w:rsidRDefault="00E72CD4" w:rsidP="00566DA4">
            <w:pPr>
              <w:pStyle w:val="TAH"/>
            </w:pPr>
            <w:r w:rsidRPr="00D76831">
              <w:t>NR operating band groups</w:t>
            </w:r>
            <w:r w:rsidRPr="00D7683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FABBC1" w14:textId="77777777" w:rsidR="00E72CD4" w:rsidRPr="00D76831" w:rsidRDefault="00E72CD4" w:rsidP="00566DA4">
            <w:pPr>
              <w:pStyle w:val="TAH"/>
            </w:pPr>
            <w:r w:rsidRPr="00D7683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01AE10" w14:textId="77777777" w:rsidR="00E72CD4" w:rsidRPr="00D76831" w:rsidRDefault="00E72CD4" w:rsidP="00566DA4">
            <w:pPr>
              <w:pStyle w:val="TAH"/>
            </w:pPr>
            <w:r w:rsidRPr="00D76831">
              <w:t>Maximum Io</w:t>
            </w:r>
          </w:p>
        </w:tc>
      </w:tr>
      <w:tr w:rsidR="00D76831" w:rsidRPr="00D76831" w14:paraId="777BB47B"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81B683" w14:textId="77777777" w:rsidR="00E72CD4" w:rsidRPr="00D76831" w:rsidRDefault="00E72CD4" w:rsidP="00566DA4">
            <w:pPr>
              <w:pStyle w:val="TAH"/>
            </w:pPr>
            <w:r w:rsidRPr="00D7683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14391B6" w14:textId="77777777" w:rsidR="00E72CD4" w:rsidRPr="00D76831" w:rsidRDefault="00E72CD4" w:rsidP="00566DA4">
            <w:pPr>
              <w:pStyle w:val="TAH"/>
            </w:pPr>
            <w:r w:rsidRPr="00D76831">
              <w:t>dB</w:t>
            </w:r>
          </w:p>
        </w:tc>
        <w:tc>
          <w:tcPr>
            <w:tcW w:w="805" w:type="dxa"/>
            <w:vMerge w:val="restart"/>
            <w:tcBorders>
              <w:top w:val="single" w:sz="6" w:space="0" w:color="auto"/>
              <w:left w:val="single" w:sz="6" w:space="0" w:color="auto"/>
              <w:right w:val="single" w:sz="6" w:space="0" w:color="auto"/>
            </w:tcBorders>
            <w:shd w:val="clear" w:color="auto" w:fill="auto"/>
          </w:tcPr>
          <w:p w14:paraId="7839CFF3" w14:textId="77777777" w:rsidR="00E72CD4" w:rsidRPr="00D76831" w:rsidRDefault="00E72CD4" w:rsidP="00566DA4">
            <w:pPr>
              <w:pStyle w:val="TAH"/>
            </w:pPr>
            <w:r w:rsidRPr="00D7683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5CEB9F80" w14:textId="77777777" w:rsidR="00E72CD4" w:rsidRPr="00D76831" w:rsidRDefault="00E72CD4" w:rsidP="00566DA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52E603" w14:textId="77777777" w:rsidR="00E72CD4" w:rsidRPr="00D76831" w:rsidRDefault="00E72CD4" w:rsidP="00566DA4">
            <w:pPr>
              <w:pStyle w:val="TAH"/>
            </w:pPr>
            <w:r w:rsidRPr="00D76831">
              <w:rPr>
                <w:rFonts w:cs="Arial"/>
              </w:rPr>
              <w:t xml:space="preserve">dBm / </w:t>
            </w:r>
            <w:r w:rsidRPr="00D76831">
              <w:t>SCS</w:t>
            </w:r>
            <w:r w:rsidRPr="00D76831">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54EEC3D" w14:textId="77777777" w:rsidR="00E72CD4" w:rsidRPr="00D76831" w:rsidRDefault="00E72CD4" w:rsidP="00566DA4">
            <w:pPr>
              <w:pStyle w:val="TAH"/>
            </w:pPr>
            <w:r w:rsidRPr="00D76831">
              <w:t>dBm/BW</w:t>
            </w:r>
            <w:r w:rsidRPr="00D7683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FC9B041" w14:textId="77777777" w:rsidR="00E72CD4" w:rsidRPr="00D76831" w:rsidRDefault="00E72CD4" w:rsidP="00566DA4">
            <w:pPr>
              <w:pStyle w:val="TAH"/>
            </w:pPr>
            <w:r w:rsidRPr="00D76831">
              <w:t>dBm/BW</w:t>
            </w:r>
            <w:r w:rsidRPr="00D76831">
              <w:rPr>
                <w:vertAlign w:val="subscript"/>
              </w:rPr>
              <w:t>Channel</w:t>
            </w:r>
          </w:p>
        </w:tc>
      </w:tr>
      <w:tr w:rsidR="00D76831" w:rsidRPr="00D76831" w14:paraId="0E2CF5A3"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FC7D116" w14:textId="77777777" w:rsidR="00E72CD4" w:rsidRPr="00D76831" w:rsidRDefault="00E72CD4" w:rsidP="00566DA4">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14:paraId="0FAD2352" w14:textId="77777777" w:rsidR="00E72CD4" w:rsidRPr="00D76831" w:rsidRDefault="00E72CD4" w:rsidP="00566DA4">
            <w:pPr>
              <w:pStyle w:val="TAH"/>
            </w:pPr>
          </w:p>
        </w:tc>
        <w:tc>
          <w:tcPr>
            <w:tcW w:w="805" w:type="dxa"/>
            <w:vMerge/>
            <w:tcBorders>
              <w:left w:val="single" w:sz="6" w:space="0" w:color="auto"/>
              <w:bottom w:val="single" w:sz="6" w:space="0" w:color="auto"/>
              <w:right w:val="single" w:sz="6" w:space="0" w:color="auto"/>
            </w:tcBorders>
            <w:shd w:val="clear" w:color="auto" w:fill="auto"/>
          </w:tcPr>
          <w:p w14:paraId="0030AA9A" w14:textId="77777777" w:rsidR="00E72CD4" w:rsidRPr="00D76831" w:rsidRDefault="00E72CD4" w:rsidP="00566DA4">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14:paraId="660D970E" w14:textId="77777777" w:rsidR="00E72CD4" w:rsidRPr="00D76831" w:rsidRDefault="00E72CD4" w:rsidP="00566DA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268EE5F" w14:textId="77777777" w:rsidR="00E72CD4" w:rsidRPr="00D76831" w:rsidRDefault="00E72CD4" w:rsidP="00566DA4">
            <w:pPr>
              <w:pStyle w:val="TAH"/>
              <w:rPr>
                <w:rFonts w:cs="Arial"/>
              </w:rPr>
            </w:pPr>
            <w:r w:rsidRPr="00D76831">
              <w:t>SCS</w:t>
            </w:r>
            <w:r w:rsidRPr="00D76831">
              <w:rPr>
                <w:vertAlign w:val="subscript"/>
              </w:rPr>
              <w:t>SSB</w:t>
            </w:r>
            <w:r w:rsidRPr="00D76831">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E8D8527" w14:textId="77777777" w:rsidR="00E72CD4" w:rsidRPr="00D76831" w:rsidRDefault="00E72CD4" w:rsidP="00566DA4">
            <w:pPr>
              <w:pStyle w:val="TAH"/>
              <w:rPr>
                <w:rFonts w:cs="Arial"/>
              </w:rPr>
            </w:pPr>
            <w:r w:rsidRPr="00D76831">
              <w:t>SCS</w:t>
            </w:r>
            <w:r w:rsidRPr="00D76831">
              <w:rPr>
                <w:vertAlign w:val="subscript"/>
              </w:rPr>
              <w:t>SSB</w:t>
            </w:r>
            <w:r w:rsidRPr="00D76831">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63A36C9" w14:textId="77777777" w:rsidR="00E72CD4" w:rsidRPr="00D76831" w:rsidRDefault="00E72CD4" w:rsidP="00566DA4">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52547C2F" w14:textId="77777777" w:rsidR="00E72CD4" w:rsidRPr="00D76831" w:rsidRDefault="00E72CD4" w:rsidP="00566DA4">
            <w:pPr>
              <w:pStyle w:val="TAH"/>
            </w:pPr>
          </w:p>
        </w:tc>
      </w:tr>
      <w:tr w:rsidR="00D76831" w:rsidRPr="00D76831" w14:paraId="3155D2DA"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D82A88"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8E485B7"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1EA7CF3"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BC823F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8194CB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A1F8E6"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D694B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138EB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5DBC70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486B1AA"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5A90A2"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36B9ACC"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21E7F5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7090B5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10512C6"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AE24AD"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C1C62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5F2762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B6FDB05"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32297A"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86E2549"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990DA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EAD98F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D2C2CD"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8828C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1799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313D5DF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01AB064B"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91D1C1A"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CBD569"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2C6DDF6"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3DDE6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A8A5D41"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2861C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3CD17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05A13F25"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A4B6185"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8E8DE0B"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89B24B5"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2DC365A"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51E0B9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CB055A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D3F7A3"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CFF2C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5E4C7F5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6001E2C"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D924C83"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8DFEDB"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276D30E"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38B7C1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924DE3D"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6EC07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DAB48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B14C1B9"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7BD7CA7"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7B63E2EA"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2051974"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[-4]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AE471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30EA0FE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1E71D762"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608DB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A5BE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445EDCD6"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58CC5F" w14:textId="77777777" w:rsidR="00E72CD4" w:rsidRPr="00D76831" w:rsidRDefault="00E72CD4" w:rsidP="00566DA4">
            <w:pPr>
              <w:pStyle w:val="TAN"/>
            </w:pPr>
            <w:r w:rsidRPr="00D76831">
              <w:t>NOTE 1:</w:t>
            </w:r>
            <w:r w:rsidRPr="00D76831">
              <w:tab/>
              <w:t>Io is assumed to have constant EPRE across the bandwidth.</w:t>
            </w:r>
          </w:p>
          <w:p w14:paraId="67A51D38" w14:textId="77777777" w:rsidR="00E72CD4" w:rsidRPr="00D76831" w:rsidRDefault="00E72CD4" w:rsidP="00566DA4">
            <w:pPr>
              <w:pStyle w:val="TAN"/>
            </w:pPr>
            <w:r w:rsidRPr="00D76831">
              <w:rPr>
                <w:rFonts w:cs="Arial"/>
              </w:rPr>
              <w:t>N</w:t>
            </w:r>
            <w:r w:rsidRPr="00D76831">
              <w:rPr>
                <w:rFonts w:cs="Arial"/>
                <w:lang w:eastAsia="zh-CN"/>
              </w:rPr>
              <w:t>OTE</w:t>
            </w:r>
            <w:r w:rsidRPr="00D76831">
              <w:rPr>
                <w:rFonts w:cs="Arial"/>
              </w:rPr>
              <w:t xml:space="preserve"> 2:</w:t>
            </w:r>
            <w:r w:rsidRPr="00D76831">
              <w:rPr>
                <w:rFonts w:cs="Arial"/>
              </w:rPr>
              <w:tab/>
              <w:t>The same bands and the same Io conditions for each band apply for this requirement as for the corresponding highest accuracy requirement.</w:t>
            </w:r>
          </w:p>
        </w:tc>
      </w:tr>
    </w:tbl>
    <w:p w14:paraId="064AE260" w14:textId="77777777" w:rsidR="00E72CD4" w:rsidRPr="00D76831" w:rsidRDefault="00E72CD4" w:rsidP="00E72CD4">
      <w:pPr>
        <w:rPr>
          <w:lang w:eastAsia="zh-CN"/>
        </w:rPr>
      </w:pPr>
    </w:p>
    <w:p w14:paraId="01DB2E2F" w14:textId="77777777" w:rsidR="00E72CD4" w:rsidRPr="00D76831" w:rsidRDefault="00E72CD4" w:rsidP="00E72CD4">
      <w:pPr>
        <w:keepNext/>
        <w:keepLines/>
        <w:spacing w:before="120"/>
        <w:ind w:left="1701" w:hanging="1701"/>
        <w:outlineLvl w:val="4"/>
        <w:rPr>
          <w:rFonts w:ascii="Arial" w:hAnsi="Arial"/>
          <w:sz w:val="22"/>
        </w:rPr>
      </w:pPr>
      <w:r w:rsidRPr="00D76831">
        <w:rPr>
          <w:rFonts w:ascii="Arial" w:hAnsi="Arial" w:hint="eastAsia"/>
          <w:sz w:val="22"/>
          <w:lang w:eastAsia="zh-CN"/>
        </w:rPr>
        <w:t>10</w:t>
      </w:r>
      <w:r w:rsidRPr="00D76831">
        <w:rPr>
          <w:rFonts w:ascii="Arial" w:hAnsi="Arial"/>
          <w:sz w:val="22"/>
        </w:rPr>
        <w:t>.1.</w:t>
      </w:r>
      <w:r w:rsidRPr="00D76831">
        <w:rPr>
          <w:rFonts w:ascii="Arial" w:hAnsi="Arial"/>
          <w:sz w:val="22"/>
          <w:lang w:eastAsia="zh-CN"/>
        </w:rPr>
        <w:t>9</w:t>
      </w:r>
      <w:r w:rsidRPr="00D76831">
        <w:rPr>
          <w:rFonts w:ascii="Arial" w:hAnsi="Arial"/>
          <w:sz w:val="22"/>
        </w:rPr>
        <w:t>.</w:t>
      </w:r>
      <w:r w:rsidRPr="00D76831">
        <w:rPr>
          <w:rFonts w:ascii="Arial" w:hAnsi="Arial" w:hint="eastAsia"/>
          <w:sz w:val="22"/>
          <w:lang w:eastAsia="zh-CN"/>
        </w:rPr>
        <w:t>1.2</w:t>
      </w:r>
      <w:r w:rsidRPr="00D76831">
        <w:rPr>
          <w:rFonts w:ascii="Arial" w:hAnsi="Arial"/>
          <w:sz w:val="22"/>
        </w:rPr>
        <w:tab/>
        <w:t xml:space="preserve">Relative Accuracy of </w:t>
      </w:r>
      <w:r w:rsidRPr="00D76831">
        <w:rPr>
          <w:rFonts w:ascii="Arial" w:hAnsi="Arial" w:hint="eastAsia"/>
          <w:sz w:val="22"/>
          <w:lang w:eastAsia="zh-CN"/>
        </w:rPr>
        <w:t>SS RSRQ</w:t>
      </w:r>
      <w:r w:rsidRPr="00D76831">
        <w:rPr>
          <w:rFonts w:ascii="Arial" w:hAnsi="Arial"/>
          <w:sz w:val="22"/>
        </w:rPr>
        <w:t xml:space="preserve"> in FR1</w:t>
      </w:r>
    </w:p>
    <w:p w14:paraId="5087621E" w14:textId="77777777"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SS RSRQ</w:t>
      </w:r>
      <w:r w:rsidRPr="00D76831">
        <w:rPr>
          <w:rFonts w:cs="v4.2.0"/>
        </w:rPr>
        <w:t xml:space="preserve"> in inter frequency case is defined as the RSRQ measured from one cell on a frequency in FR1 compared to the RSRP measured from another cell on a different frequency in FR1.</w:t>
      </w:r>
    </w:p>
    <w:p w14:paraId="74CBF6B5"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9</w:t>
      </w:r>
      <w:r w:rsidRPr="00D76831">
        <w:rPr>
          <w:rFonts w:cs="v4.2.0" w:hint="eastAsia"/>
          <w:lang w:eastAsia="zh-CN"/>
        </w:rPr>
        <w:t>.1.2</w:t>
      </w:r>
      <w:r w:rsidRPr="00D76831">
        <w:rPr>
          <w:rFonts w:cs="v4.2.0"/>
        </w:rPr>
        <w:t>-1 are valid under the following conditions:</w:t>
      </w:r>
    </w:p>
    <w:p w14:paraId="4FC47E7B" w14:textId="2852BB62" w:rsidR="00E72CD4" w:rsidRPr="00D76831" w:rsidRDefault="00566DA4" w:rsidP="00566DA4">
      <w:pPr>
        <w:pStyle w:val="B10"/>
        <w:rPr>
          <w:lang w:eastAsia="zh-CN"/>
        </w:rPr>
      </w:pPr>
      <w:r w:rsidRPr="00D76831">
        <w:t>-</w:t>
      </w:r>
      <w:r w:rsidRPr="00D76831">
        <w:tab/>
      </w:r>
      <w:r w:rsidR="00E72CD4" w:rsidRPr="00D76831">
        <w:t xml:space="preserve">Conditions for inter-frequency measurements are fulfilled according to Annex B.2.3 for a corresponding Band </w:t>
      </w:r>
      <w:r w:rsidR="00E72CD4" w:rsidRPr="00D76831">
        <w:rPr>
          <w:rFonts w:cs="v4.2.0"/>
          <w:lang w:eastAsia="ko-KR"/>
        </w:rPr>
        <w:t>for each relevant SSB</w:t>
      </w:r>
      <w:r w:rsidR="00E72CD4" w:rsidRPr="00D76831">
        <w:t>,</w:t>
      </w:r>
    </w:p>
    <w:p w14:paraId="403510EC" w14:textId="5012280B" w:rsidR="00E72CD4" w:rsidRPr="00D76831" w:rsidRDefault="00566DA4" w:rsidP="00566DA4">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4ED6F836" w14:textId="77777777" w:rsidR="00E72CD4" w:rsidRPr="00D76831" w:rsidRDefault="00E72CD4" w:rsidP="00566DA4">
      <w:pPr>
        <w:pStyle w:val="TH"/>
        <w:rPr>
          <w:sz w:val="22"/>
          <w:szCs w:val="22"/>
          <w:lang w:eastAsia="zh-CN"/>
        </w:rPr>
      </w:pPr>
      <w:r w:rsidRPr="00D76831">
        <w:lastRenderedPageBreak/>
        <w:t xml:space="preserve">Table </w:t>
      </w:r>
      <w:r w:rsidRPr="00D76831">
        <w:rPr>
          <w:rFonts w:hint="eastAsia"/>
          <w:lang w:eastAsia="zh-CN"/>
        </w:rPr>
        <w:t>10.1.</w:t>
      </w:r>
      <w:r w:rsidRPr="00D76831">
        <w:rPr>
          <w:lang w:eastAsia="zh-CN"/>
        </w:rPr>
        <w:t>9</w:t>
      </w:r>
      <w:r w:rsidRPr="00D76831">
        <w:rPr>
          <w:rFonts w:hint="eastAsia"/>
          <w:lang w:eastAsia="zh-CN"/>
        </w:rPr>
        <w:t>.1.2</w:t>
      </w:r>
      <w:r w:rsidRPr="00D76831">
        <w:t xml:space="preserve">-1: </w:t>
      </w:r>
      <w:r w:rsidRPr="00D76831">
        <w:rPr>
          <w:rFonts w:hint="eastAsia"/>
          <w:lang w:eastAsia="zh-CN"/>
        </w:rPr>
        <w:t>SS RSRQ</w:t>
      </w:r>
      <w:r w:rsidRPr="00D76831">
        <w:t xml:space="preserve"> Inter frequency relative accuracy</w:t>
      </w:r>
      <w:r w:rsidRPr="00D76831">
        <w:rPr>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76831" w:rsidRPr="00D76831" w14:paraId="5C57FFE7"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FD1E96"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8B3AB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5E618B51"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012C11"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045846"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BB55F1"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Ês/Iot</w:t>
            </w:r>
            <w:r w:rsidRPr="00D76831">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DCB03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2C1267F5"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2A91FE"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2FA8DE" w14:textId="77777777" w:rsidR="00E72CD4" w:rsidRPr="00D76831" w:rsidRDefault="00E72CD4" w:rsidP="00E72CD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26E468E" w14:textId="77777777" w:rsidR="00E72CD4" w:rsidRPr="00D76831" w:rsidRDefault="00E72CD4" w:rsidP="00E72CD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B95A3C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B9F71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74924B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48582133"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92AF5EC"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029495B"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2AF0141B"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574026CD" w14:textId="77777777" w:rsidR="00E72CD4" w:rsidRPr="00D76831" w:rsidRDefault="00E72CD4" w:rsidP="00E72CD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1D5BE4"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85B165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75D423"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75AF8870"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7FE7D3D"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9177395" w14:textId="77777777" w:rsidR="00E72CD4" w:rsidRPr="00D76831" w:rsidRDefault="00E72CD4" w:rsidP="00E72CD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3BA2706" w14:textId="77777777" w:rsidR="00E72CD4" w:rsidRPr="00D76831" w:rsidRDefault="00E72CD4" w:rsidP="00E72CD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777C973" w14:textId="77777777" w:rsidR="00E72CD4" w:rsidRPr="00D76831" w:rsidRDefault="00E72CD4" w:rsidP="00E72CD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9782A6C"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20075C9"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6B35FEF"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A742B58" w14:textId="77777777" w:rsidR="00E72CD4" w:rsidRPr="00D76831" w:rsidRDefault="00E72CD4" w:rsidP="00E72CD4">
            <w:pPr>
              <w:keepNext/>
              <w:keepLines/>
              <w:spacing w:after="0"/>
              <w:jc w:val="center"/>
              <w:rPr>
                <w:rFonts w:ascii="Arial" w:hAnsi="Arial"/>
                <w:b/>
                <w:sz w:val="18"/>
              </w:rPr>
            </w:pPr>
          </w:p>
        </w:tc>
      </w:tr>
      <w:tr w:rsidR="00D76831" w:rsidRPr="00D76831" w14:paraId="65C0601C"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A1216BD"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2FF39C9"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458A7CB"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29CD1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6ACF97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EB2079"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499E7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522E2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3BD4718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033EDE3"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39DD88"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DF4697F"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8004B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E42516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38A8B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AE44D5"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387F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03A12E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0148E4D"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FA411A4"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445891C"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AA9CA6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EC73D2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C8178DA"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0616E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A8FE8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379F28B9"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EF42426"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71BA5CA"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B40415"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70D8155"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275C5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D0E53D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B4329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63EA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D4290C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FEA0BAF"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CF278C"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CD9C9"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1ABC924"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650363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3DC7A5"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20E24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968A4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356263D7"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DB8A60A"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C6AAC5"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39218F1"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6D39311"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BDD1E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629BBB8"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135BF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BC99B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3B7E65FD"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A9CFED5"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E8EF0C"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A2765A4"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[-4]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732CF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190677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BDDACAD"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236330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5066A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r>
      <w:tr w:rsidR="00E72CD4" w:rsidRPr="00D76831" w14:paraId="59716264"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1B6E87" w14:textId="77777777" w:rsidR="00E72CD4" w:rsidRPr="00D76831" w:rsidRDefault="00E72CD4" w:rsidP="00566DA4">
            <w:pPr>
              <w:pStyle w:val="TAN"/>
            </w:pPr>
            <w:r w:rsidRPr="00D76831">
              <w:t>N</w:t>
            </w:r>
            <w:r w:rsidRPr="00D76831">
              <w:rPr>
                <w:lang w:eastAsia="zh-CN"/>
              </w:rPr>
              <w:t>OTE</w:t>
            </w:r>
            <w:r w:rsidRPr="00D76831">
              <w:t xml:space="preserve"> 1:</w:t>
            </w:r>
            <w:r w:rsidRPr="00D76831">
              <w:tab/>
              <w:t>Io is assumed to have constant EPRE across the bandwidth.</w:t>
            </w:r>
          </w:p>
          <w:p w14:paraId="666C2627" w14:textId="77777777" w:rsidR="00E72CD4" w:rsidRPr="00D76831" w:rsidRDefault="00E72CD4" w:rsidP="00566DA4">
            <w:pPr>
              <w:pStyle w:val="TAN"/>
            </w:pPr>
            <w:r w:rsidRPr="00D76831">
              <w:t>N</w:t>
            </w:r>
            <w:r w:rsidRPr="00D76831">
              <w:rPr>
                <w:lang w:eastAsia="zh-CN"/>
              </w:rPr>
              <w:t>OTE</w:t>
            </w:r>
            <w:r w:rsidRPr="00D76831">
              <w:t xml:space="preserve"> 2:</w:t>
            </w:r>
            <w:r w:rsidRPr="00D76831">
              <w:tab/>
            </w:r>
            <w:r w:rsidRPr="00D76831">
              <w:rPr>
                <w:lang w:eastAsia="zh-CN"/>
              </w:rPr>
              <w:t xml:space="preserve">The parameter </w:t>
            </w:r>
            <w:r w:rsidRPr="00D76831">
              <w:t>Ês/Iot</w:t>
            </w:r>
            <w:r w:rsidRPr="00D76831">
              <w:rPr>
                <w:lang w:eastAsia="zh-CN"/>
              </w:rPr>
              <w:t xml:space="preserve"> is the minimum </w:t>
            </w:r>
            <w:r w:rsidRPr="00D76831">
              <w:t>Ês/Iot</w:t>
            </w:r>
            <w:r w:rsidRPr="00D76831">
              <w:rPr>
                <w:lang w:eastAsia="zh-CN"/>
              </w:rPr>
              <w:t xml:space="preserve"> of the pair of cells to which the requirement applies.</w:t>
            </w:r>
          </w:p>
          <w:p w14:paraId="5E00A2C6" w14:textId="77777777" w:rsidR="00E72CD4" w:rsidRPr="00D76831" w:rsidRDefault="00E72CD4" w:rsidP="00566DA4">
            <w:pPr>
              <w:pStyle w:val="TAN"/>
            </w:pPr>
            <w:r w:rsidRPr="00D76831">
              <w:t>N</w:t>
            </w:r>
            <w:r w:rsidRPr="00D76831">
              <w:rPr>
                <w:lang w:eastAsia="zh-CN"/>
              </w:rPr>
              <w:t>OTE</w:t>
            </w:r>
            <w:r w:rsidRPr="00D76831">
              <w:t xml:space="preserve"> 3:</w:t>
            </w:r>
            <w:r w:rsidRPr="00D76831">
              <w:tab/>
            </w:r>
            <w:r w:rsidRPr="00D76831">
              <w:rPr>
                <w:rFonts w:cs="Arial"/>
              </w:rPr>
              <w:t>The same bands and the same Io conditions for each band apply for this requirement as for the corresponding highest accuracy requirement.</w:t>
            </w:r>
          </w:p>
        </w:tc>
      </w:tr>
    </w:tbl>
    <w:p w14:paraId="6DD875B6" w14:textId="77777777" w:rsidR="00E72CD4" w:rsidRPr="00D76831" w:rsidRDefault="00E72CD4" w:rsidP="00E72CD4">
      <w:pPr>
        <w:rPr>
          <w:lang w:eastAsia="ko-KR"/>
        </w:rPr>
      </w:pPr>
    </w:p>
    <w:p w14:paraId="2428A9BA" w14:textId="77777777" w:rsidR="00E72CD4" w:rsidRPr="00D76831" w:rsidRDefault="00E72CD4" w:rsidP="00CF7BF3">
      <w:pPr>
        <w:pStyle w:val="Heading3"/>
        <w:rPr>
          <w:lang w:val="en-US" w:eastAsia="ko-KR"/>
        </w:rPr>
      </w:pPr>
      <w:bookmarkStart w:id="232" w:name="_Toc526331762"/>
      <w:r w:rsidRPr="00D76831">
        <w:rPr>
          <w:lang w:val="en-US" w:eastAsia="ko-KR"/>
        </w:rPr>
        <w:t>10.1.10</w:t>
      </w:r>
      <w:r w:rsidRPr="00D76831">
        <w:rPr>
          <w:lang w:val="en-US" w:eastAsia="ko-KR"/>
        </w:rPr>
        <w:tab/>
        <w:t xml:space="preserve">Inter-frequency RSRQ accuracy requirements </w:t>
      </w:r>
      <w:r w:rsidRPr="00D76831">
        <w:rPr>
          <w:rFonts w:hint="eastAsia"/>
          <w:lang w:val="en-US" w:eastAsia="zh-CN"/>
        </w:rPr>
        <w:t>for</w:t>
      </w:r>
      <w:r w:rsidRPr="00D76831">
        <w:rPr>
          <w:lang w:val="en-US" w:eastAsia="ko-KR"/>
        </w:rPr>
        <w:t xml:space="preserve"> FR2</w:t>
      </w:r>
      <w:bookmarkEnd w:id="232"/>
    </w:p>
    <w:p w14:paraId="4703F98B" w14:textId="77777777" w:rsidR="00E72CD4" w:rsidRPr="00D76831" w:rsidRDefault="00E72CD4" w:rsidP="00566DA4">
      <w:pPr>
        <w:pStyle w:val="Heading4"/>
        <w:rPr>
          <w:lang w:val="en-US" w:eastAsia="zh-CN"/>
        </w:rPr>
      </w:pPr>
      <w:bookmarkStart w:id="233" w:name="_Toc526331763"/>
      <w:r w:rsidRPr="00D76831">
        <w:rPr>
          <w:lang w:val="en-US" w:eastAsia="zh-CN"/>
        </w:rPr>
        <w:t>10.1.10.1</w:t>
      </w:r>
      <w:r w:rsidRPr="00D76831">
        <w:rPr>
          <w:lang w:val="en-US" w:eastAsia="zh-CN"/>
        </w:rPr>
        <w:tab/>
      </w:r>
      <w:r w:rsidRPr="00D76831">
        <w:rPr>
          <w:lang w:val="en-US" w:eastAsia="ko-KR"/>
        </w:rPr>
        <w:t>Inter-frequency SS RSRQ accuracy requirements</w:t>
      </w:r>
      <w:r w:rsidRPr="00D76831">
        <w:rPr>
          <w:lang w:val="en-US" w:eastAsia="zh-CN"/>
        </w:rPr>
        <w:t xml:space="preserve"> in FR2</w:t>
      </w:r>
      <w:bookmarkEnd w:id="233"/>
    </w:p>
    <w:p w14:paraId="7E893371" w14:textId="77777777" w:rsidR="00E72CD4" w:rsidRPr="00D76831" w:rsidRDefault="00E72CD4" w:rsidP="00E72CD4">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10.1.10.1</w:t>
      </w:r>
      <w:r w:rsidRPr="00D76831">
        <w:rPr>
          <w:rFonts w:ascii="Arial" w:hAnsi="Arial" w:hint="eastAsia"/>
          <w:sz w:val="22"/>
          <w:lang w:val="en-US" w:eastAsia="zh-CN"/>
        </w:rPr>
        <w:t>.1</w:t>
      </w:r>
      <w:r w:rsidRPr="00D76831">
        <w:rPr>
          <w:rFonts w:ascii="Arial" w:hAnsi="Arial"/>
          <w:sz w:val="22"/>
          <w:lang w:val="en-US" w:eastAsia="zh-CN"/>
        </w:rPr>
        <w:tab/>
      </w:r>
      <w:r w:rsidRPr="00D76831">
        <w:rPr>
          <w:rFonts w:ascii="Arial" w:hAnsi="Arial" w:hint="eastAsia"/>
          <w:sz w:val="22"/>
          <w:lang w:eastAsia="zh-CN"/>
        </w:rPr>
        <w:t>Aboslute</w:t>
      </w:r>
      <w:r w:rsidRPr="00D76831">
        <w:rPr>
          <w:rFonts w:ascii="Arial" w:hAnsi="Arial"/>
          <w:sz w:val="22"/>
        </w:rPr>
        <w:t xml:space="preserve"> Accuracy of </w:t>
      </w:r>
      <w:r w:rsidRPr="00D76831">
        <w:rPr>
          <w:rFonts w:ascii="Arial" w:hAnsi="Arial" w:hint="eastAsia"/>
          <w:sz w:val="22"/>
          <w:lang w:eastAsia="zh-CN"/>
        </w:rPr>
        <w:t>SS RSRQ</w:t>
      </w:r>
      <w:r w:rsidRPr="00D76831">
        <w:rPr>
          <w:rFonts w:ascii="Arial" w:hAnsi="Arial"/>
          <w:sz w:val="22"/>
          <w:lang w:val="en-US" w:eastAsia="zh-CN"/>
        </w:rPr>
        <w:t xml:space="preserve"> in FR2</w:t>
      </w:r>
    </w:p>
    <w:p w14:paraId="7087701B" w14:textId="77777777" w:rsidR="00E72CD4" w:rsidRPr="00D76831" w:rsidRDefault="00E72CD4" w:rsidP="00E72CD4">
      <w:pPr>
        <w:rPr>
          <w:rFonts w:cs="v4.2.0"/>
          <w:i/>
        </w:rPr>
      </w:pPr>
      <w:r w:rsidRPr="00D76831">
        <w:rPr>
          <w:rFonts w:cs="v4.2.0"/>
        </w:rPr>
        <w:t>The requirements for absolute accuracy of</w:t>
      </w:r>
      <w:r w:rsidRPr="00D76831">
        <w:rPr>
          <w:rFonts w:cs="v4.2.0" w:hint="eastAsia"/>
          <w:lang w:eastAsia="zh-CN"/>
        </w:rPr>
        <w:t xml:space="preserve"> SS RSRQ</w:t>
      </w:r>
      <w:r w:rsidRPr="00D76831">
        <w:rPr>
          <w:rFonts w:cs="v4.2.0"/>
        </w:rPr>
        <w:t xml:space="preserve"> in this clause apply to a cell on a frequency in FR2 that has different carrier frequency from the serving cell.</w:t>
      </w:r>
    </w:p>
    <w:p w14:paraId="16E4B7F8"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10</w:t>
      </w:r>
      <w:r w:rsidRPr="00D76831">
        <w:rPr>
          <w:rFonts w:cs="v4.2.0" w:hint="eastAsia"/>
          <w:lang w:eastAsia="zh-CN"/>
        </w:rPr>
        <w:t>.1.1</w:t>
      </w:r>
      <w:r w:rsidRPr="00D76831">
        <w:rPr>
          <w:rFonts w:cs="v4.2.0"/>
        </w:rPr>
        <w:t>-1 are valid under the following conditions:</w:t>
      </w:r>
    </w:p>
    <w:p w14:paraId="5F7257D2" w14:textId="727AA9F8" w:rsidR="00E72CD4" w:rsidRPr="00D76831" w:rsidRDefault="00566DA4" w:rsidP="00566DA4">
      <w:pPr>
        <w:pStyle w:val="B10"/>
        <w:rPr>
          <w:lang w:eastAsia="zh-CN"/>
        </w:rPr>
      </w:pPr>
      <w:r w:rsidRPr="00D76831">
        <w:t>-</w:t>
      </w:r>
      <w:r w:rsidRPr="00D76831">
        <w:tab/>
      </w:r>
      <w:r w:rsidR="00E72CD4" w:rsidRPr="00D76831">
        <w:t xml:space="preserve">Conditions for inter-frequency measurements are fulfilled according to Annex B.2.3 for a corresponding Band </w:t>
      </w:r>
      <w:r w:rsidR="00E72CD4" w:rsidRPr="00D76831">
        <w:rPr>
          <w:rFonts w:cs="v4.2.0"/>
          <w:lang w:eastAsia="ko-KR"/>
        </w:rPr>
        <w:t>for each relevant SSB</w:t>
      </w:r>
      <w:r w:rsidR="00E72CD4" w:rsidRPr="00D76831">
        <w:t>,</w:t>
      </w:r>
    </w:p>
    <w:p w14:paraId="409FEC01" w14:textId="75894749" w:rsidR="00E72CD4" w:rsidRPr="00D76831" w:rsidRDefault="00566DA4" w:rsidP="00566DA4">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522DBE99"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t xml:space="preserve">Table </w:t>
      </w:r>
      <w:r w:rsidRPr="00D76831">
        <w:rPr>
          <w:rFonts w:ascii="Arial" w:hAnsi="Arial" w:hint="eastAsia"/>
          <w:b/>
          <w:lang w:eastAsia="zh-CN"/>
        </w:rPr>
        <w:t>10.1.</w:t>
      </w:r>
      <w:r w:rsidRPr="00D76831">
        <w:rPr>
          <w:rFonts w:ascii="Arial" w:hAnsi="Arial"/>
          <w:b/>
          <w:lang w:eastAsia="zh-CN"/>
        </w:rPr>
        <w:t>10</w:t>
      </w:r>
      <w:r w:rsidRPr="00D76831">
        <w:rPr>
          <w:rFonts w:ascii="Arial" w:hAnsi="Arial" w:hint="eastAsia"/>
          <w:b/>
          <w:lang w:eastAsia="zh-CN"/>
        </w:rPr>
        <w:t>.1.1</w:t>
      </w:r>
      <w:r w:rsidRPr="00D76831">
        <w:rPr>
          <w:rFonts w:ascii="Arial" w:hAnsi="Arial"/>
          <w:b/>
        </w:rPr>
        <w:t xml:space="preserve">-1: </w:t>
      </w:r>
      <w:r w:rsidRPr="00D76831">
        <w:rPr>
          <w:rFonts w:ascii="Arial" w:hAnsi="Arial" w:hint="eastAsia"/>
          <w:b/>
          <w:lang w:eastAsia="zh-CN"/>
        </w:rPr>
        <w:t>SS RSRQ</w:t>
      </w:r>
      <w:r w:rsidRPr="00D76831">
        <w:rPr>
          <w:rFonts w:ascii="Arial" w:hAnsi="Arial"/>
          <w:b/>
        </w:rPr>
        <w:t xml:space="preserve"> Inter frequency absolute accuracy</w:t>
      </w:r>
      <w:r w:rsidRPr="00D76831">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76831" w:rsidRPr="00D76831" w14:paraId="24808F1B"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F5E46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48F23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55D78E97"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FECCF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09BE2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D0AE6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C006F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29187AA6"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86096D"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6247AE2" w14:textId="77777777" w:rsidR="00E72CD4" w:rsidRPr="00D76831"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308AF33D" w14:textId="77777777" w:rsidR="00E72CD4" w:rsidRPr="00D76831"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A23B6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CDF33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EF8C7D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79F523BD"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B25F47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A2061F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75BB17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3B46040" w14:textId="77777777" w:rsidR="00E72CD4" w:rsidRPr="00D76831"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DD434E"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086BC8D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A04170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773653B7"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C68F794"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1EED496" w14:textId="77777777" w:rsidR="00E72CD4" w:rsidRPr="00D76831"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25E66F1" w14:textId="77777777" w:rsidR="00E72CD4" w:rsidRPr="00D76831"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2AA00D7C" w14:textId="77777777" w:rsidR="00E72CD4" w:rsidRPr="00D76831"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932111B"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0C72873"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367B658"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CCB1D77" w14:textId="77777777" w:rsidR="00E72CD4" w:rsidRPr="00D76831" w:rsidRDefault="00E72CD4" w:rsidP="00E72CD4">
            <w:pPr>
              <w:keepNext/>
              <w:keepLines/>
              <w:spacing w:after="0"/>
              <w:jc w:val="center"/>
              <w:rPr>
                <w:rFonts w:ascii="Arial" w:hAnsi="Arial"/>
                <w:b/>
                <w:sz w:val="18"/>
              </w:rPr>
            </w:pPr>
          </w:p>
        </w:tc>
      </w:tr>
      <w:tr w:rsidR="00D76831" w:rsidRPr="00D76831" w14:paraId="066ADE2D"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368C7D"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9B87EBD"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55E2DEB8"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B870C50"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F0403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9DD42A5"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8528FA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5DE01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538528F"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CDA1593"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57A8F34"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D49FD3"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0424A3"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02FE69E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5312026"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78AB4737"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D8120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D657F51"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CC424BF"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C28356"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0354CD0"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D0A7D8"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AC3F2F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A4CE457"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2E0CC0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0DE8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FC909F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9D20897"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9A04B3D"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57360D1"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655FCEF" w14:textId="77777777" w:rsidR="00E72CD4" w:rsidRPr="00D76831" w:rsidDel="00836998" w:rsidRDefault="00E72CD4" w:rsidP="00E72CD4">
            <w:pPr>
              <w:keepNext/>
              <w:keepLines/>
              <w:spacing w:after="0"/>
              <w:jc w:val="center"/>
              <w:rPr>
                <w:rFonts w:ascii="Arial" w:hAnsi="Arial"/>
                <w:sz w:val="18"/>
              </w:rPr>
            </w:pPr>
            <w:r w:rsidRPr="00D76831">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BD5097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D9976A"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4928E4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6932A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D990ED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E90CFCE"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80E1B6"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F5FCEB7"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98A4D40"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9C2530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F76DDC"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53E6D9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FFC79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9DAF3F6"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3DA911D"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2FDE4EB"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143EDF9"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0D6B28"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BD4C78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F86D41"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18401D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47B44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8D92D34"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FCDEFBE"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A7341E3"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42B370AA"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8F6035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EC36A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50F91768"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F03C4D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EA3B16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10477E9D"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A828F7"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NOTE 1:</w:t>
            </w:r>
            <w:r w:rsidRPr="00D76831">
              <w:rPr>
                <w:rFonts w:ascii="Arial" w:hAnsi="Arial"/>
                <w:sz w:val="18"/>
              </w:rPr>
              <w:tab/>
              <w:t>Io is assumed to have constant EPRE across the bandwidth.</w:t>
            </w:r>
          </w:p>
          <w:p w14:paraId="543855FC" w14:textId="77777777" w:rsidR="00E72CD4" w:rsidRPr="00D76831" w:rsidRDefault="00E72CD4" w:rsidP="00E72CD4">
            <w:pPr>
              <w:keepNext/>
              <w:keepLines/>
              <w:spacing w:after="0"/>
              <w:ind w:left="851" w:hanging="851"/>
              <w:rPr>
                <w:rFonts w:ascii="Arial" w:hAnsi="Arial"/>
                <w:sz w:val="18"/>
              </w:rPr>
            </w:pPr>
            <w:r w:rsidRPr="00D76831">
              <w:rPr>
                <w:rFonts w:ascii="Arial" w:hAnsi="Arial" w:cs="Arial"/>
                <w:sz w:val="18"/>
              </w:rPr>
              <w:t>N</w:t>
            </w:r>
            <w:r w:rsidRPr="00D76831">
              <w:rPr>
                <w:rFonts w:ascii="Arial" w:hAnsi="Arial" w:cs="Arial"/>
                <w:sz w:val="18"/>
                <w:lang w:eastAsia="zh-CN"/>
              </w:rPr>
              <w:t>OTE</w:t>
            </w:r>
            <w:r w:rsidRPr="00D76831">
              <w:rPr>
                <w:rFonts w:ascii="Arial" w:hAnsi="Arial" w:cs="Arial"/>
                <w:sz w:val="18"/>
              </w:rPr>
              <w:t xml:space="preserve"> 2:</w:t>
            </w:r>
            <w:r w:rsidRPr="00D76831">
              <w:rPr>
                <w:rFonts w:ascii="Arial" w:hAnsi="Arial" w:cs="Arial"/>
                <w:sz w:val="18"/>
              </w:rPr>
              <w:tab/>
              <w:t>The same bands and the same Io conditions for each band apply for this requirement as for the corresponding highest accuracy requirement.</w:t>
            </w:r>
          </w:p>
        </w:tc>
      </w:tr>
    </w:tbl>
    <w:p w14:paraId="21D10D40" w14:textId="77777777" w:rsidR="00E72CD4" w:rsidRPr="00D76831" w:rsidRDefault="00E72CD4" w:rsidP="00E72CD4">
      <w:pPr>
        <w:rPr>
          <w:lang w:eastAsia="zh-CN"/>
        </w:rPr>
      </w:pPr>
    </w:p>
    <w:p w14:paraId="6BF61D46" w14:textId="77777777" w:rsidR="00E72CD4" w:rsidRPr="00D76831" w:rsidRDefault="00E72CD4" w:rsidP="00E72CD4">
      <w:pPr>
        <w:keepNext/>
        <w:keepLines/>
        <w:spacing w:before="120"/>
        <w:ind w:left="1701" w:hanging="1701"/>
        <w:outlineLvl w:val="4"/>
        <w:rPr>
          <w:rFonts w:ascii="Arial" w:hAnsi="Arial"/>
          <w:sz w:val="22"/>
        </w:rPr>
      </w:pPr>
      <w:r w:rsidRPr="00D76831">
        <w:rPr>
          <w:rFonts w:ascii="Arial" w:hAnsi="Arial" w:hint="eastAsia"/>
          <w:sz w:val="22"/>
          <w:lang w:eastAsia="zh-CN"/>
        </w:rPr>
        <w:lastRenderedPageBreak/>
        <w:t>10</w:t>
      </w:r>
      <w:r w:rsidRPr="00D76831">
        <w:rPr>
          <w:rFonts w:ascii="Arial" w:hAnsi="Arial"/>
          <w:sz w:val="22"/>
        </w:rPr>
        <w:t>.1.</w:t>
      </w:r>
      <w:r w:rsidRPr="00D76831">
        <w:rPr>
          <w:rFonts w:ascii="Arial" w:hAnsi="Arial"/>
          <w:sz w:val="22"/>
          <w:lang w:eastAsia="zh-CN"/>
        </w:rPr>
        <w:t>10</w:t>
      </w:r>
      <w:r w:rsidRPr="00D76831">
        <w:rPr>
          <w:rFonts w:ascii="Arial" w:hAnsi="Arial"/>
          <w:sz w:val="22"/>
        </w:rPr>
        <w:t>.</w:t>
      </w:r>
      <w:r w:rsidRPr="00D76831">
        <w:rPr>
          <w:rFonts w:ascii="Arial" w:hAnsi="Arial" w:hint="eastAsia"/>
          <w:sz w:val="22"/>
          <w:lang w:eastAsia="zh-CN"/>
        </w:rPr>
        <w:t>1.2</w:t>
      </w:r>
      <w:r w:rsidRPr="00D76831">
        <w:rPr>
          <w:rFonts w:ascii="Arial" w:hAnsi="Arial"/>
          <w:sz w:val="22"/>
        </w:rPr>
        <w:tab/>
        <w:t xml:space="preserve">Relative Accuracy of </w:t>
      </w:r>
      <w:r w:rsidRPr="00D76831">
        <w:rPr>
          <w:rFonts w:ascii="Arial" w:hAnsi="Arial" w:hint="eastAsia"/>
          <w:sz w:val="22"/>
          <w:lang w:eastAsia="zh-CN"/>
        </w:rPr>
        <w:t>SS RSRQ</w:t>
      </w:r>
      <w:r w:rsidRPr="00D76831">
        <w:rPr>
          <w:rFonts w:ascii="Arial" w:hAnsi="Arial"/>
          <w:sz w:val="22"/>
        </w:rPr>
        <w:t xml:space="preserve"> in FR2</w:t>
      </w:r>
    </w:p>
    <w:p w14:paraId="5BCDFC24" w14:textId="77777777"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SS RSRQ</w:t>
      </w:r>
      <w:r w:rsidRPr="00D76831">
        <w:rPr>
          <w:rFonts w:cs="v4.2.0"/>
        </w:rPr>
        <w:t xml:space="preserve"> in inter frequency case is defined as the RSRQ measured from one cell on a frequency in FR2 compared to the RSRP measured from another cell on a different frequency in FR2.</w:t>
      </w:r>
    </w:p>
    <w:p w14:paraId="084ED8B5"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10</w:t>
      </w:r>
      <w:r w:rsidRPr="00D76831">
        <w:rPr>
          <w:rFonts w:cs="v4.2.0" w:hint="eastAsia"/>
          <w:lang w:eastAsia="zh-CN"/>
        </w:rPr>
        <w:t>.1.2</w:t>
      </w:r>
      <w:r w:rsidRPr="00D76831">
        <w:rPr>
          <w:rFonts w:cs="v4.2.0"/>
        </w:rPr>
        <w:t>-1 are valid under the following conditions:</w:t>
      </w:r>
    </w:p>
    <w:p w14:paraId="53DC533F" w14:textId="6409231E" w:rsidR="00E72CD4" w:rsidRPr="00D76831" w:rsidRDefault="00566DA4" w:rsidP="00566DA4">
      <w:pPr>
        <w:pStyle w:val="B10"/>
        <w:rPr>
          <w:lang w:eastAsia="zh-CN"/>
        </w:rPr>
      </w:pPr>
      <w:r w:rsidRPr="00D76831">
        <w:t>-</w:t>
      </w:r>
      <w:r w:rsidRPr="00D76831">
        <w:tab/>
      </w:r>
      <w:r w:rsidR="00E72CD4" w:rsidRPr="00D76831">
        <w:t xml:space="preserve">Conditions for inter-frequency measurements are fulfilled according to Annex B.2.3 for a corresponding Band </w:t>
      </w:r>
      <w:r w:rsidR="00E72CD4" w:rsidRPr="00D76831">
        <w:rPr>
          <w:rFonts w:cs="v4.2.0"/>
          <w:lang w:eastAsia="ko-KR"/>
        </w:rPr>
        <w:t>for each relevant SSB</w:t>
      </w:r>
      <w:r w:rsidR="00E72CD4" w:rsidRPr="00D76831">
        <w:t>,</w:t>
      </w:r>
    </w:p>
    <w:p w14:paraId="46727A44" w14:textId="10837C1D" w:rsidR="00E72CD4" w:rsidRPr="00D76831" w:rsidRDefault="00566DA4" w:rsidP="00566DA4">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30C96F80" w14:textId="77777777" w:rsidR="00E72CD4" w:rsidRPr="00D76831" w:rsidRDefault="00E72CD4" w:rsidP="00E72CD4">
      <w:pPr>
        <w:keepNext/>
        <w:keepLines/>
        <w:spacing w:before="60" w:after="120"/>
        <w:jc w:val="center"/>
        <w:rPr>
          <w:rFonts w:ascii="Arial" w:hAnsi="Arial"/>
          <w:b/>
          <w:sz w:val="22"/>
          <w:szCs w:val="22"/>
          <w:lang w:eastAsia="zh-CN"/>
        </w:rPr>
      </w:pPr>
      <w:r w:rsidRPr="00D76831">
        <w:rPr>
          <w:rFonts w:ascii="Arial" w:hAnsi="Arial"/>
          <w:b/>
        </w:rPr>
        <w:t xml:space="preserve">Table </w:t>
      </w:r>
      <w:r w:rsidRPr="00D76831">
        <w:rPr>
          <w:rFonts w:ascii="Arial" w:hAnsi="Arial" w:hint="eastAsia"/>
          <w:b/>
          <w:lang w:eastAsia="zh-CN"/>
        </w:rPr>
        <w:t>10.1.</w:t>
      </w:r>
      <w:r w:rsidRPr="00D76831">
        <w:rPr>
          <w:rFonts w:ascii="Arial" w:hAnsi="Arial"/>
          <w:b/>
          <w:lang w:eastAsia="zh-CN"/>
        </w:rPr>
        <w:t>10</w:t>
      </w:r>
      <w:r w:rsidRPr="00D76831">
        <w:rPr>
          <w:rFonts w:ascii="Arial" w:hAnsi="Arial" w:hint="eastAsia"/>
          <w:b/>
          <w:lang w:eastAsia="zh-CN"/>
        </w:rPr>
        <w:t>.1.2</w:t>
      </w:r>
      <w:r w:rsidRPr="00D76831">
        <w:rPr>
          <w:rFonts w:ascii="Arial" w:hAnsi="Arial"/>
          <w:b/>
        </w:rPr>
        <w:t xml:space="preserve">-1: </w:t>
      </w:r>
      <w:r w:rsidRPr="00D76831">
        <w:rPr>
          <w:rFonts w:ascii="Arial" w:hAnsi="Arial" w:hint="eastAsia"/>
          <w:b/>
          <w:lang w:eastAsia="zh-CN"/>
        </w:rPr>
        <w:t>SS RSRQ</w:t>
      </w:r>
      <w:r w:rsidRPr="00D76831">
        <w:rPr>
          <w:rFonts w:ascii="Arial" w:hAnsi="Arial"/>
          <w:b/>
        </w:rPr>
        <w:t xml:space="preserve"> Inter frequency relative accuracy</w:t>
      </w:r>
      <w:r w:rsidRPr="00D76831">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76831" w:rsidRPr="00D76831" w14:paraId="2764E59E"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AC75173"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8C7B5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17E55AB2"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4C9A18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46D50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66E8E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Ês/Iot</w:t>
            </w:r>
            <w:r w:rsidRPr="00D76831">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018F5B"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6BF62C08"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D520D3"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592768" w14:textId="77777777" w:rsidR="00E72CD4" w:rsidRPr="00D76831"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6A4971B5" w14:textId="77777777" w:rsidR="00E72CD4" w:rsidRPr="00D76831"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9C1E0C"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6397E6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B369FF"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6244F5B7"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E042B4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0FD7D70"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7C21D6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CF00CCE" w14:textId="77777777" w:rsidR="00E72CD4" w:rsidRPr="00D76831"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2820D0"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E7FADA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33563DC"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420D46EF"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A9364FF"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396333F" w14:textId="77777777" w:rsidR="00E72CD4" w:rsidRPr="00D76831"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438E2F6" w14:textId="77777777" w:rsidR="00E72CD4" w:rsidRPr="00D76831"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567C07F" w14:textId="77777777" w:rsidR="00E72CD4" w:rsidRPr="00D76831"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850ACC5"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A00B2DF"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7DADC6C"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46D2AF" w14:textId="77777777" w:rsidR="00E72CD4" w:rsidRPr="00D76831" w:rsidRDefault="00E72CD4" w:rsidP="00E72CD4">
            <w:pPr>
              <w:keepNext/>
              <w:keepLines/>
              <w:spacing w:after="0"/>
              <w:jc w:val="center"/>
              <w:rPr>
                <w:rFonts w:ascii="Arial" w:hAnsi="Arial"/>
                <w:b/>
                <w:sz w:val="18"/>
              </w:rPr>
            </w:pPr>
          </w:p>
        </w:tc>
      </w:tr>
      <w:tr w:rsidR="00D76831" w:rsidRPr="00D76831" w14:paraId="0C2EE338"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26723FB"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9DC0FE7"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2A5AE1D8"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B96D589"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48AE03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EC81969"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D83A7E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D7C8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0F6B70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DCF9A35"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05BCC4E"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CB99949"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3A7443"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188B1A2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B777F6C"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2260149F"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03EF0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434BECB"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3D7E081"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CC9CB7"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3A4E8E2"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86D5C2"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7C33B0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7BC8DA8"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93212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6B94B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056D54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36883FD3"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053F78"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860B2CF"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0B8B5B2" w14:textId="77777777" w:rsidR="00E72CD4" w:rsidRPr="00D76831" w:rsidDel="00836998" w:rsidRDefault="00E72CD4" w:rsidP="00E72CD4">
            <w:pPr>
              <w:keepNext/>
              <w:keepLines/>
              <w:spacing w:after="0"/>
              <w:jc w:val="center"/>
              <w:rPr>
                <w:rFonts w:ascii="Arial" w:hAnsi="Arial"/>
                <w:sz w:val="18"/>
              </w:rPr>
            </w:pPr>
            <w:r w:rsidRPr="00D76831">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91F494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4BEE6F"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C06DB8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20EDF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C96DF49"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E40105A"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AC0428E"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CC63713"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B3BA68C"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A71301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34F87B4"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15BC9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F0A92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06BE301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300FFB6"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85EBD44"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58F8C82"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F0E108B"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99DA2F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821BAC"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6C80E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9B169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CF5FB12"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947B3A7"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EC3EA94"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D0B1299"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CD5417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C3D297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16C1BF6"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B79778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DEB0A4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r>
      <w:tr w:rsidR="00E72CD4" w:rsidRPr="00D76831" w14:paraId="2EA6A3C2"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AD9AA2"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w:t>
            </w:r>
            <w:r w:rsidRPr="00D76831">
              <w:rPr>
                <w:rFonts w:ascii="Arial" w:hAnsi="Arial"/>
                <w:sz w:val="18"/>
                <w:lang w:eastAsia="zh-CN"/>
              </w:rPr>
              <w:t>OTE</w:t>
            </w:r>
            <w:r w:rsidRPr="00D76831">
              <w:rPr>
                <w:rFonts w:ascii="Arial" w:hAnsi="Arial"/>
                <w:sz w:val="18"/>
              </w:rPr>
              <w:t xml:space="preserve"> 1:</w:t>
            </w:r>
            <w:r w:rsidRPr="00D76831">
              <w:rPr>
                <w:rFonts w:ascii="Arial" w:hAnsi="Arial"/>
                <w:sz w:val="18"/>
              </w:rPr>
              <w:tab/>
              <w:t>Io is assumed to have constant EPRE across the bandwidth.</w:t>
            </w:r>
          </w:p>
          <w:p w14:paraId="6612226C"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w:t>
            </w:r>
            <w:r w:rsidRPr="00D76831">
              <w:rPr>
                <w:rFonts w:ascii="Arial" w:hAnsi="Arial"/>
                <w:sz w:val="18"/>
                <w:lang w:eastAsia="zh-CN"/>
              </w:rPr>
              <w:t>OTE</w:t>
            </w:r>
            <w:r w:rsidRPr="00D76831">
              <w:rPr>
                <w:rFonts w:ascii="Arial" w:hAnsi="Arial"/>
                <w:sz w:val="18"/>
              </w:rPr>
              <w:t xml:space="preserve"> 2:</w:t>
            </w:r>
            <w:r w:rsidRPr="00D76831">
              <w:rPr>
                <w:rFonts w:ascii="Arial" w:hAnsi="Arial"/>
                <w:sz w:val="18"/>
              </w:rPr>
              <w:tab/>
            </w:r>
            <w:r w:rsidRPr="00D76831">
              <w:rPr>
                <w:rFonts w:ascii="Arial" w:hAnsi="Arial"/>
                <w:sz w:val="18"/>
                <w:lang w:eastAsia="zh-CN"/>
              </w:rPr>
              <w:t xml:space="preserve">The parameter </w:t>
            </w:r>
            <w:r w:rsidRPr="00D76831">
              <w:rPr>
                <w:rFonts w:ascii="Arial" w:hAnsi="Arial"/>
                <w:sz w:val="18"/>
              </w:rPr>
              <w:t>Ês/Iot</w:t>
            </w:r>
            <w:r w:rsidRPr="00D76831">
              <w:rPr>
                <w:rFonts w:ascii="Arial" w:hAnsi="Arial"/>
                <w:sz w:val="18"/>
                <w:lang w:eastAsia="zh-CN"/>
              </w:rPr>
              <w:t xml:space="preserve"> is the minimum </w:t>
            </w:r>
            <w:r w:rsidRPr="00D76831">
              <w:rPr>
                <w:rFonts w:ascii="Arial" w:hAnsi="Arial"/>
                <w:sz w:val="18"/>
              </w:rPr>
              <w:t>Ês/Iot</w:t>
            </w:r>
            <w:r w:rsidRPr="00D76831">
              <w:rPr>
                <w:rFonts w:ascii="Arial" w:hAnsi="Arial"/>
                <w:sz w:val="18"/>
                <w:lang w:eastAsia="zh-CN"/>
              </w:rPr>
              <w:t xml:space="preserve"> of the pair of cells to which the requirement applies.</w:t>
            </w:r>
          </w:p>
          <w:p w14:paraId="60BF86E3"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w:t>
            </w:r>
            <w:r w:rsidRPr="00D76831">
              <w:rPr>
                <w:rFonts w:ascii="Arial" w:hAnsi="Arial"/>
                <w:sz w:val="18"/>
                <w:lang w:eastAsia="zh-CN"/>
              </w:rPr>
              <w:t>OTE</w:t>
            </w:r>
            <w:r w:rsidRPr="00D76831">
              <w:rPr>
                <w:rFonts w:ascii="Arial" w:hAnsi="Arial"/>
                <w:sz w:val="18"/>
              </w:rPr>
              <w:t xml:space="preserve"> 3:</w:t>
            </w:r>
            <w:r w:rsidRPr="00D76831">
              <w:rPr>
                <w:rFonts w:ascii="Arial" w:hAnsi="Arial"/>
                <w:sz w:val="18"/>
              </w:rPr>
              <w:tab/>
            </w:r>
            <w:r w:rsidRPr="00D76831">
              <w:rPr>
                <w:rFonts w:ascii="Arial" w:hAnsi="Arial" w:cs="Arial"/>
                <w:sz w:val="18"/>
              </w:rPr>
              <w:t>The same bands and the same Io conditions for each band apply for this requirement as for the corresponding highest accuracy requirement.</w:t>
            </w:r>
          </w:p>
        </w:tc>
      </w:tr>
    </w:tbl>
    <w:p w14:paraId="49E51587" w14:textId="77777777" w:rsidR="00E72CD4" w:rsidRPr="00D76831" w:rsidRDefault="00E72CD4" w:rsidP="00E72CD4"/>
    <w:p w14:paraId="7477C3E4" w14:textId="77777777" w:rsidR="00E72CD4" w:rsidRPr="00D76831" w:rsidRDefault="00E72CD4" w:rsidP="00CF7BF3">
      <w:pPr>
        <w:pStyle w:val="Heading3"/>
        <w:rPr>
          <w:lang w:val="en-US" w:eastAsia="ko-KR"/>
        </w:rPr>
      </w:pPr>
      <w:bookmarkStart w:id="234" w:name="_Toc526331764"/>
      <w:r w:rsidRPr="00D76831">
        <w:rPr>
          <w:lang w:val="en-US" w:eastAsia="ko-KR"/>
        </w:rPr>
        <w:t>10.1.11</w:t>
      </w:r>
      <w:r w:rsidRPr="00D76831">
        <w:rPr>
          <w:lang w:val="en-US" w:eastAsia="ko-KR"/>
        </w:rPr>
        <w:tab/>
        <w:t>RSRQ report mapping</w:t>
      </w:r>
      <w:bookmarkEnd w:id="234"/>
    </w:p>
    <w:p w14:paraId="31A2F897" w14:textId="77777777"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10.1.11.1</w:t>
      </w:r>
      <w:r w:rsidRPr="00D76831">
        <w:rPr>
          <w:rFonts w:ascii="Arial" w:hAnsi="Arial"/>
          <w:sz w:val="24"/>
          <w:lang w:val="en-US" w:eastAsia="zh-CN"/>
        </w:rPr>
        <w:tab/>
      </w:r>
      <w:r w:rsidRPr="00D76831">
        <w:rPr>
          <w:rFonts w:ascii="Arial" w:hAnsi="Arial"/>
          <w:sz w:val="24"/>
          <w:lang w:val="en-US" w:eastAsia="ko-KR"/>
        </w:rPr>
        <w:t>SS-RSRQ measurement report mapping</w:t>
      </w:r>
    </w:p>
    <w:p w14:paraId="54278EF2" w14:textId="77777777" w:rsidR="00E72CD4" w:rsidRPr="00D76831" w:rsidRDefault="00E72CD4" w:rsidP="00E72CD4">
      <w:pPr>
        <w:rPr>
          <w:rFonts w:cs="v4.2.0"/>
        </w:rPr>
      </w:pPr>
      <w:r w:rsidRPr="00D76831">
        <w:rPr>
          <w:sz w:val="22"/>
          <w:szCs w:val="22"/>
        </w:rPr>
        <w:t>T</w:t>
      </w:r>
      <w:r w:rsidRPr="00D76831">
        <w:rPr>
          <w:rFonts w:cs="v4.2.0"/>
        </w:rPr>
        <w:t>he reporting range of SS-RSRQ is defined from -</w:t>
      </w:r>
      <w:r w:rsidRPr="00D76831">
        <w:rPr>
          <w:rFonts w:cs="v4.2.0"/>
          <w:lang w:eastAsia="zh-CN"/>
        </w:rPr>
        <w:t>43</w:t>
      </w:r>
      <w:r w:rsidRPr="00D76831">
        <w:rPr>
          <w:rFonts w:cs="v4.2.0"/>
        </w:rPr>
        <w:t xml:space="preserve"> dB to 20 dB with 0.5 dB resolution. The mapping of measured quantity is defined in Table 10.1.11.1-1. The range in the signalling may be larger than the guaranteed accuracy range.</w:t>
      </w:r>
    </w:p>
    <w:p w14:paraId="0CA3CECE" w14:textId="77777777" w:rsidR="00E72CD4" w:rsidRPr="00D76831" w:rsidRDefault="00E72CD4" w:rsidP="00566DA4">
      <w:pPr>
        <w:pStyle w:val="TH"/>
      </w:pPr>
      <w:r w:rsidRPr="00D76831">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76831" w:rsidRPr="00D76831" w14:paraId="18BC8179" w14:textId="77777777" w:rsidTr="00813383">
        <w:trPr>
          <w:trHeight w:val="300"/>
          <w:jc w:val="center"/>
        </w:trPr>
        <w:tc>
          <w:tcPr>
            <w:tcW w:w="1640" w:type="dxa"/>
            <w:shd w:val="clear" w:color="auto" w:fill="auto"/>
            <w:noWrap/>
            <w:hideMark/>
          </w:tcPr>
          <w:p w14:paraId="0341761A" w14:textId="77777777" w:rsidR="00E72CD4" w:rsidRPr="00D76831" w:rsidRDefault="00E72CD4" w:rsidP="00566DA4">
            <w:pPr>
              <w:pStyle w:val="TAH"/>
              <w:rPr>
                <w:lang w:eastAsia="ko-KR"/>
              </w:rPr>
            </w:pPr>
            <w:r w:rsidRPr="00D76831">
              <w:rPr>
                <w:lang w:eastAsia="ko-KR"/>
              </w:rPr>
              <w:t>Reported value</w:t>
            </w:r>
          </w:p>
        </w:tc>
        <w:tc>
          <w:tcPr>
            <w:tcW w:w="2154" w:type="dxa"/>
            <w:shd w:val="clear" w:color="auto" w:fill="auto"/>
            <w:noWrap/>
            <w:hideMark/>
          </w:tcPr>
          <w:p w14:paraId="015C7EF1" w14:textId="77777777" w:rsidR="00E72CD4" w:rsidRPr="00D76831" w:rsidRDefault="00E72CD4" w:rsidP="00566DA4">
            <w:pPr>
              <w:pStyle w:val="TAH"/>
              <w:rPr>
                <w:lang w:eastAsia="ko-KR"/>
              </w:rPr>
            </w:pPr>
            <w:r w:rsidRPr="00D76831">
              <w:rPr>
                <w:lang w:eastAsia="ko-KR"/>
              </w:rPr>
              <w:t>Measured quantity value</w:t>
            </w:r>
          </w:p>
        </w:tc>
        <w:tc>
          <w:tcPr>
            <w:tcW w:w="710" w:type="dxa"/>
            <w:shd w:val="clear" w:color="auto" w:fill="auto"/>
            <w:noWrap/>
            <w:hideMark/>
          </w:tcPr>
          <w:p w14:paraId="547E9F92" w14:textId="77777777" w:rsidR="00E72CD4" w:rsidRPr="00D76831" w:rsidRDefault="00E72CD4" w:rsidP="00566DA4">
            <w:pPr>
              <w:pStyle w:val="TAH"/>
              <w:rPr>
                <w:lang w:eastAsia="ko-KR"/>
              </w:rPr>
            </w:pPr>
            <w:r w:rsidRPr="00D76831">
              <w:rPr>
                <w:lang w:eastAsia="ko-KR"/>
              </w:rPr>
              <w:t>Unit</w:t>
            </w:r>
          </w:p>
        </w:tc>
      </w:tr>
      <w:tr w:rsidR="00D76831" w:rsidRPr="00D76831" w14:paraId="4A00B094" w14:textId="77777777" w:rsidTr="00813383">
        <w:trPr>
          <w:trHeight w:val="300"/>
          <w:jc w:val="center"/>
        </w:trPr>
        <w:tc>
          <w:tcPr>
            <w:tcW w:w="1640" w:type="dxa"/>
            <w:shd w:val="clear" w:color="auto" w:fill="auto"/>
            <w:noWrap/>
            <w:vAlign w:val="bottom"/>
            <w:hideMark/>
          </w:tcPr>
          <w:p w14:paraId="12BFB2BC" w14:textId="77777777" w:rsidR="00E72CD4" w:rsidRPr="00D76831" w:rsidRDefault="00E72CD4" w:rsidP="00566DA4">
            <w:pPr>
              <w:pStyle w:val="TAL"/>
              <w:rPr>
                <w:lang w:eastAsia="ko-KR"/>
              </w:rPr>
            </w:pPr>
            <w:r w:rsidRPr="00D76831">
              <w:t>SS-RSRQ_0</w:t>
            </w:r>
          </w:p>
        </w:tc>
        <w:tc>
          <w:tcPr>
            <w:tcW w:w="2154" w:type="dxa"/>
            <w:shd w:val="clear" w:color="auto" w:fill="auto"/>
            <w:noWrap/>
            <w:vAlign w:val="bottom"/>
            <w:hideMark/>
          </w:tcPr>
          <w:p w14:paraId="5F389D7A" w14:textId="77777777" w:rsidR="00E72CD4" w:rsidRPr="00D76831" w:rsidRDefault="00E72CD4" w:rsidP="00566DA4">
            <w:pPr>
              <w:pStyle w:val="TAL"/>
              <w:rPr>
                <w:lang w:eastAsia="ko-KR"/>
              </w:rPr>
            </w:pPr>
            <w:r w:rsidRPr="00D76831">
              <w:t>SS-RSRQ&lt;-43</w:t>
            </w:r>
          </w:p>
        </w:tc>
        <w:tc>
          <w:tcPr>
            <w:tcW w:w="710" w:type="dxa"/>
            <w:shd w:val="clear" w:color="auto" w:fill="auto"/>
            <w:noWrap/>
            <w:vAlign w:val="bottom"/>
            <w:hideMark/>
          </w:tcPr>
          <w:p w14:paraId="19FE4097" w14:textId="77777777" w:rsidR="00E72CD4" w:rsidRPr="00D76831" w:rsidRDefault="00E72CD4" w:rsidP="00566DA4">
            <w:pPr>
              <w:pStyle w:val="TAL"/>
              <w:rPr>
                <w:lang w:eastAsia="ko-KR"/>
              </w:rPr>
            </w:pPr>
            <w:r w:rsidRPr="00D76831">
              <w:t>dB</w:t>
            </w:r>
          </w:p>
        </w:tc>
      </w:tr>
      <w:tr w:rsidR="00D76831" w:rsidRPr="00D76831" w14:paraId="3678C534" w14:textId="77777777" w:rsidTr="00813383">
        <w:trPr>
          <w:trHeight w:val="300"/>
          <w:jc w:val="center"/>
        </w:trPr>
        <w:tc>
          <w:tcPr>
            <w:tcW w:w="1640" w:type="dxa"/>
            <w:shd w:val="clear" w:color="auto" w:fill="auto"/>
            <w:noWrap/>
            <w:vAlign w:val="bottom"/>
            <w:hideMark/>
          </w:tcPr>
          <w:p w14:paraId="178301CC" w14:textId="77777777" w:rsidR="00E72CD4" w:rsidRPr="00D76831" w:rsidRDefault="00E72CD4" w:rsidP="00566DA4">
            <w:pPr>
              <w:pStyle w:val="TAL"/>
              <w:rPr>
                <w:lang w:eastAsia="ko-KR"/>
              </w:rPr>
            </w:pPr>
            <w:r w:rsidRPr="00D76831">
              <w:t>SS-RSRQ_1</w:t>
            </w:r>
          </w:p>
        </w:tc>
        <w:tc>
          <w:tcPr>
            <w:tcW w:w="2154" w:type="dxa"/>
            <w:shd w:val="clear" w:color="auto" w:fill="auto"/>
            <w:noWrap/>
            <w:vAlign w:val="bottom"/>
            <w:hideMark/>
          </w:tcPr>
          <w:p w14:paraId="17E8B565" w14:textId="77777777" w:rsidR="00E72CD4" w:rsidRPr="00D76831" w:rsidRDefault="00E72CD4" w:rsidP="00566DA4">
            <w:pPr>
              <w:pStyle w:val="TAL"/>
              <w:rPr>
                <w:lang w:eastAsia="ko-KR"/>
              </w:rPr>
            </w:pPr>
            <w:r w:rsidRPr="00D76831">
              <w:t>-43≤ SS-RSRQ&lt;-42.5</w:t>
            </w:r>
          </w:p>
        </w:tc>
        <w:tc>
          <w:tcPr>
            <w:tcW w:w="710" w:type="dxa"/>
            <w:shd w:val="clear" w:color="auto" w:fill="auto"/>
            <w:noWrap/>
            <w:vAlign w:val="bottom"/>
            <w:hideMark/>
          </w:tcPr>
          <w:p w14:paraId="5583A5B4" w14:textId="77777777" w:rsidR="00E72CD4" w:rsidRPr="00D76831" w:rsidRDefault="00E72CD4" w:rsidP="00566DA4">
            <w:pPr>
              <w:pStyle w:val="TAL"/>
              <w:rPr>
                <w:lang w:eastAsia="ko-KR"/>
              </w:rPr>
            </w:pPr>
            <w:r w:rsidRPr="00D76831">
              <w:t>dB</w:t>
            </w:r>
          </w:p>
        </w:tc>
      </w:tr>
      <w:tr w:rsidR="00D76831" w:rsidRPr="00D76831" w14:paraId="32EB2FBD" w14:textId="77777777" w:rsidTr="00813383">
        <w:trPr>
          <w:trHeight w:val="300"/>
          <w:jc w:val="center"/>
        </w:trPr>
        <w:tc>
          <w:tcPr>
            <w:tcW w:w="1640" w:type="dxa"/>
            <w:shd w:val="clear" w:color="auto" w:fill="auto"/>
            <w:noWrap/>
            <w:vAlign w:val="bottom"/>
            <w:hideMark/>
          </w:tcPr>
          <w:p w14:paraId="52323B6C" w14:textId="77777777" w:rsidR="00E72CD4" w:rsidRPr="00D76831" w:rsidRDefault="00E72CD4" w:rsidP="00566DA4">
            <w:pPr>
              <w:pStyle w:val="TAL"/>
              <w:rPr>
                <w:lang w:eastAsia="ko-KR"/>
              </w:rPr>
            </w:pPr>
            <w:r w:rsidRPr="00D76831">
              <w:t>SS-RSRQ_2</w:t>
            </w:r>
          </w:p>
        </w:tc>
        <w:tc>
          <w:tcPr>
            <w:tcW w:w="2154" w:type="dxa"/>
            <w:shd w:val="clear" w:color="auto" w:fill="auto"/>
            <w:noWrap/>
            <w:vAlign w:val="bottom"/>
            <w:hideMark/>
          </w:tcPr>
          <w:p w14:paraId="6C1E8EC6" w14:textId="77777777" w:rsidR="00E72CD4" w:rsidRPr="00D76831" w:rsidRDefault="00E72CD4" w:rsidP="00566DA4">
            <w:pPr>
              <w:pStyle w:val="TAL"/>
              <w:rPr>
                <w:lang w:eastAsia="ko-KR"/>
              </w:rPr>
            </w:pPr>
            <w:r w:rsidRPr="00D76831">
              <w:t>-42.5≤ SS-RSRQ&lt;-42</w:t>
            </w:r>
          </w:p>
        </w:tc>
        <w:tc>
          <w:tcPr>
            <w:tcW w:w="710" w:type="dxa"/>
            <w:shd w:val="clear" w:color="auto" w:fill="auto"/>
            <w:noWrap/>
            <w:vAlign w:val="bottom"/>
            <w:hideMark/>
          </w:tcPr>
          <w:p w14:paraId="6B583B63" w14:textId="77777777" w:rsidR="00E72CD4" w:rsidRPr="00D76831" w:rsidRDefault="00E72CD4" w:rsidP="00566DA4">
            <w:pPr>
              <w:pStyle w:val="TAL"/>
              <w:rPr>
                <w:lang w:eastAsia="ko-KR"/>
              </w:rPr>
            </w:pPr>
            <w:r w:rsidRPr="00D76831">
              <w:t>dB</w:t>
            </w:r>
          </w:p>
        </w:tc>
      </w:tr>
      <w:tr w:rsidR="00D76831" w:rsidRPr="00D76831" w14:paraId="39B7C879" w14:textId="77777777" w:rsidTr="00813383">
        <w:trPr>
          <w:trHeight w:val="300"/>
          <w:jc w:val="center"/>
        </w:trPr>
        <w:tc>
          <w:tcPr>
            <w:tcW w:w="1640" w:type="dxa"/>
            <w:shd w:val="clear" w:color="auto" w:fill="auto"/>
            <w:noWrap/>
            <w:vAlign w:val="bottom"/>
            <w:hideMark/>
          </w:tcPr>
          <w:p w14:paraId="0393395C" w14:textId="77777777" w:rsidR="00E72CD4" w:rsidRPr="00D76831" w:rsidRDefault="00E72CD4" w:rsidP="00566DA4">
            <w:pPr>
              <w:pStyle w:val="TAL"/>
              <w:rPr>
                <w:lang w:eastAsia="ko-KR"/>
              </w:rPr>
            </w:pPr>
            <w:r w:rsidRPr="00D76831">
              <w:t>SS-RSRQ_3</w:t>
            </w:r>
          </w:p>
        </w:tc>
        <w:tc>
          <w:tcPr>
            <w:tcW w:w="2154" w:type="dxa"/>
            <w:shd w:val="clear" w:color="auto" w:fill="auto"/>
            <w:noWrap/>
            <w:vAlign w:val="bottom"/>
            <w:hideMark/>
          </w:tcPr>
          <w:p w14:paraId="420C2DC7" w14:textId="77777777" w:rsidR="00E72CD4" w:rsidRPr="00D76831" w:rsidRDefault="00E72CD4" w:rsidP="00566DA4">
            <w:pPr>
              <w:pStyle w:val="TAL"/>
              <w:rPr>
                <w:lang w:eastAsia="ko-KR"/>
              </w:rPr>
            </w:pPr>
            <w:r w:rsidRPr="00D76831">
              <w:t>-42≤ SS-RSRQ&lt;-41.5</w:t>
            </w:r>
          </w:p>
        </w:tc>
        <w:tc>
          <w:tcPr>
            <w:tcW w:w="710" w:type="dxa"/>
            <w:shd w:val="clear" w:color="auto" w:fill="auto"/>
            <w:noWrap/>
            <w:vAlign w:val="bottom"/>
            <w:hideMark/>
          </w:tcPr>
          <w:p w14:paraId="6844FD56" w14:textId="77777777" w:rsidR="00E72CD4" w:rsidRPr="00D76831" w:rsidRDefault="00E72CD4" w:rsidP="00566DA4">
            <w:pPr>
              <w:pStyle w:val="TAL"/>
              <w:rPr>
                <w:lang w:eastAsia="ko-KR"/>
              </w:rPr>
            </w:pPr>
            <w:r w:rsidRPr="00D76831">
              <w:t>dB</w:t>
            </w:r>
          </w:p>
        </w:tc>
      </w:tr>
      <w:tr w:rsidR="00D76831" w:rsidRPr="00D76831" w14:paraId="4A977F36" w14:textId="77777777" w:rsidTr="00813383">
        <w:trPr>
          <w:trHeight w:val="300"/>
          <w:jc w:val="center"/>
        </w:trPr>
        <w:tc>
          <w:tcPr>
            <w:tcW w:w="1640" w:type="dxa"/>
            <w:shd w:val="clear" w:color="auto" w:fill="auto"/>
            <w:noWrap/>
            <w:vAlign w:val="bottom"/>
            <w:hideMark/>
          </w:tcPr>
          <w:p w14:paraId="5A92A9F0" w14:textId="77777777" w:rsidR="00E72CD4" w:rsidRPr="00D76831" w:rsidRDefault="00E72CD4" w:rsidP="00566DA4">
            <w:pPr>
              <w:pStyle w:val="TAL"/>
              <w:rPr>
                <w:lang w:eastAsia="ko-KR"/>
              </w:rPr>
            </w:pPr>
            <w:r w:rsidRPr="00D76831">
              <w:t>SS-RSRQ_4</w:t>
            </w:r>
          </w:p>
        </w:tc>
        <w:tc>
          <w:tcPr>
            <w:tcW w:w="2154" w:type="dxa"/>
            <w:shd w:val="clear" w:color="auto" w:fill="auto"/>
            <w:noWrap/>
            <w:vAlign w:val="bottom"/>
            <w:hideMark/>
          </w:tcPr>
          <w:p w14:paraId="478E502D" w14:textId="77777777" w:rsidR="00E72CD4" w:rsidRPr="00D76831" w:rsidRDefault="00E72CD4" w:rsidP="00566DA4">
            <w:pPr>
              <w:pStyle w:val="TAL"/>
              <w:rPr>
                <w:lang w:eastAsia="ko-KR"/>
              </w:rPr>
            </w:pPr>
            <w:r w:rsidRPr="00D76831">
              <w:t>-41.5≤ SS-RSRQ&lt;-41</w:t>
            </w:r>
          </w:p>
        </w:tc>
        <w:tc>
          <w:tcPr>
            <w:tcW w:w="710" w:type="dxa"/>
            <w:shd w:val="clear" w:color="auto" w:fill="auto"/>
            <w:noWrap/>
            <w:vAlign w:val="bottom"/>
            <w:hideMark/>
          </w:tcPr>
          <w:p w14:paraId="39A6AF15" w14:textId="77777777" w:rsidR="00E72CD4" w:rsidRPr="00D76831" w:rsidRDefault="00E72CD4" w:rsidP="00566DA4">
            <w:pPr>
              <w:pStyle w:val="TAL"/>
              <w:rPr>
                <w:lang w:eastAsia="ko-KR"/>
              </w:rPr>
            </w:pPr>
            <w:r w:rsidRPr="00D76831">
              <w:t>dB</w:t>
            </w:r>
          </w:p>
        </w:tc>
      </w:tr>
      <w:tr w:rsidR="00D76831" w:rsidRPr="00D76831" w14:paraId="2588F4D6" w14:textId="77777777" w:rsidTr="00813383">
        <w:trPr>
          <w:trHeight w:val="300"/>
          <w:jc w:val="center"/>
        </w:trPr>
        <w:tc>
          <w:tcPr>
            <w:tcW w:w="1640" w:type="dxa"/>
            <w:shd w:val="clear" w:color="auto" w:fill="auto"/>
            <w:noWrap/>
            <w:hideMark/>
          </w:tcPr>
          <w:p w14:paraId="30F81881" w14:textId="77777777" w:rsidR="00E72CD4" w:rsidRPr="00D76831" w:rsidRDefault="00E72CD4" w:rsidP="00566DA4">
            <w:pPr>
              <w:pStyle w:val="TAL"/>
              <w:rPr>
                <w:lang w:eastAsia="ko-KR"/>
              </w:rPr>
            </w:pPr>
            <w:r w:rsidRPr="00D76831">
              <w:rPr>
                <w:lang w:eastAsia="ko-KR"/>
              </w:rPr>
              <w:t>..</w:t>
            </w:r>
          </w:p>
        </w:tc>
        <w:tc>
          <w:tcPr>
            <w:tcW w:w="2154" w:type="dxa"/>
            <w:shd w:val="clear" w:color="auto" w:fill="auto"/>
            <w:noWrap/>
            <w:hideMark/>
          </w:tcPr>
          <w:p w14:paraId="38D0D731" w14:textId="77777777" w:rsidR="00E72CD4" w:rsidRPr="00D76831" w:rsidRDefault="00E72CD4" w:rsidP="00566DA4">
            <w:pPr>
              <w:pStyle w:val="TAL"/>
              <w:rPr>
                <w:lang w:eastAsia="ko-KR"/>
              </w:rPr>
            </w:pPr>
            <w:r w:rsidRPr="00D76831">
              <w:rPr>
                <w:lang w:eastAsia="ko-KR"/>
              </w:rPr>
              <w:t>..</w:t>
            </w:r>
          </w:p>
        </w:tc>
        <w:tc>
          <w:tcPr>
            <w:tcW w:w="710" w:type="dxa"/>
            <w:shd w:val="clear" w:color="auto" w:fill="auto"/>
            <w:noWrap/>
            <w:hideMark/>
          </w:tcPr>
          <w:p w14:paraId="3EDC53D5" w14:textId="77777777" w:rsidR="00E72CD4" w:rsidRPr="00D76831" w:rsidRDefault="00E72CD4" w:rsidP="00566DA4">
            <w:pPr>
              <w:pStyle w:val="TAL"/>
              <w:rPr>
                <w:lang w:eastAsia="ko-KR"/>
              </w:rPr>
            </w:pPr>
            <w:r w:rsidRPr="00D76831">
              <w:rPr>
                <w:lang w:eastAsia="ko-KR"/>
              </w:rPr>
              <w:t>…</w:t>
            </w:r>
          </w:p>
        </w:tc>
      </w:tr>
      <w:tr w:rsidR="00D76831" w:rsidRPr="00D76831" w14:paraId="39686FDA" w14:textId="77777777" w:rsidTr="00813383">
        <w:trPr>
          <w:trHeight w:val="300"/>
          <w:jc w:val="center"/>
        </w:trPr>
        <w:tc>
          <w:tcPr>
            <w:tcW w:w="1640" w:type="dxa"/>
            <w:shd w:val="clear" w:color="auto" w:fill="auto"/>
            <w:noWrap/>
            <w:vAlign w:val="bottom"/>
            <w:hideMark/>
          </w:tcPr>
          <w:p w14:paraId="12258325" w14:textId="77777777" w:rsidR="00E72CD4" w:rsidRPr="00D76831" w:rsidRDefault="00E72CD4" w:rsidP="00566DA4">
            <w:pPr>
              <w:pStyle w:val="TAL"/>
              <w:rPr>
                <w:lang w:eastAsia="ko-KR"/>
              </w:rPr>
            </w:pPr>
            <w:r w:rsidRPr="00D76831">
              <w:t>SS-RSRQ_122</w:t>
            </w:r>
          </w:p>
        </w:tc>
        <w:tc>
          <w:tcPr>
            <w:tcW w:w="2154" w:type="dxa"/>
            <w:shd w:val="clear" w:color="auto" w:fill="auto"/>
            <w:noWrap/>
            <w:vAlign w:val="bottom"/>
            <w:hideMark/>
          </w:tcPr>
          <w:p w14:paraId="4424EE45" w14:textId="77777777" w:rsidR="00E72CD4" w:rsidRPr="00D76831" w:rsidRDefault="00E72CD4" w:rsidP="00566DA4">
            <w:pPr>
              <w:pStyle w:val="TAL"/>
              <w:rPr>
                <w:lang w:eastAsia="ko-KR"/>
              </w:rPr>
            </w:pPr>
            <w:r w:rsidRPr="00D76831">
              <w:t>17.5≤ SS-RSRQ&lt;18</w:t>
            </w:r>
          </w:p>
        </w:tc>
        <w:tc>
          <w:tcPr>
            <w:tcW w:w="710" w:type="dxa"/>
            <w:shd w:val="clear" w:color="auto" w:fill="auto"/>
            <w:noWrap/>
            <w:vAlign w:val="bottom"/>
            <w:hideMark/>
          </w:tcPr>
          <w:p w14:paraId="57D5A003" w14:textId="77777777" w:rsidR="00E72CD4" w:rsidRPr="00D76831" w:rsidRDefault="00E72CD4" w:rsidP="00566DA4">
            <w:pPr>
              <w:pStyle w:val="TAL"/>
              <w:rPr>
                <w:lang w:eastAsia="ko-KR"/>
              </w:rPr>
            </w:pPr>
            <w:r w:rsidRPr="00D76831">
              <w:t>dB</w:t>
            </w:r>
          </w:p>
        </w:tc>
      </w:tr>
      <w:tr w:rsidR="00D76831" w:rsidRPr="00D76831" w14:paraId="69A9CE64" w14:textId="77777777" w:rsidTr="00813383">
        <w:trPr>
          <w:trHeight w:val="300"/>
          <w:jc w:val="center"/>
        </w:trPr>
        <w:tc>
          <w:tcPr>
            <w:tcW w:w="1640" w:type="dxa"/>
            <w:shd w:val="clear" w:color="auto" w:fill="auto"/>
            <w:noWrap/>
            <w:vAlign w:val="bottom"/>
            <w:hideMark/>
          </w:tcPr>
          <w:p w14:paraId="7697D316" w14:textId="77777777" w:rsidR="00E72CD4" w:rsidRPr="00D76831" w:rsidRDefault="00E72CD4" w:rsidP="00566DA4">
            <w:pPr>
              <w:pStyle w:val="TAL"/>
              <w:rPr>
                <w:lang w:eastAsia="ko-KR"/>
              </w:rPr>
            </w:pPr>
            <w:r w:rsidRPr="00D76831">
              <w:t>SS-RSRQ_123</w:t>
            </w:r>
          </w:p>
        </w:tc>
        <w:tc>
          <w:tcPr>
            <w:tcW w:w="2154" w:type="dxa"/>
            <w:shd w:val="clear" w:color="auto" w:fill="auto"/>
            <w:noWrap/>
            <w:vAlign w:val="bottom"/>
            <w:hideMark/>
          </w:tcPr>
          <w:p w14:paraId="3989EB7A" w14:textId="77777777" w:rsidR="00E72CD4" w:rsidRPr="00D76831" w:rsidRDefault="00E72CD4" w:rsidP="00566DA4">
            <w:pPr>
              <w:pStyle w:val="TAL"/>
              <w:rPr>
                <w:lang w:eastAsia="ko-KR"/>
              </w:rPr>
            </w:pPr>
            <w:r w:rsidRPr="00D76831">
              <w:t>18≤ SS-RSRQ&lt;18.5</w:t>
            </w:r>
          </w:p>
        </w:tc>
        <w:tc>
          <w:tcPr>
            <w:tcW w:w="710" w:type="dxa"/>
            <w:shd w:val="clear" w:color="auto" w:fill="auto"/>
            <w:noWrap/>
            <w:vAlign w:val="bottom"/>
            <w:hideMark/>
          </w:tcPr>
          <w:p w14:paraId="7B1B8427" w14:textId="77777777" w:rsidR="00E72CD4" w:rsidRPr="00D76831" w:rsidRDefault="00E72CD4" w:rsidP="00566DA4">
            <w:pPr>
              <w:pStyle w:val="TAL"/>
              <w:rPr>
                <w:lang w:eastAsia="ko-KR"/>
              </w:rPr>
            </w:pPr>
            <w:r w:rsidRPr="00D76831">
              <w:t>dB</w:t>
            </w:r>
          </w:p>
        </w:tc>
      </w:tr>
      <w:tr w:rsidR="00D76831" w:rsidRPr="00D76831" w14:paraId="121DB8A1" w14:textId="77777777" w:rsidTr="00813383">
        <w:trPr>
          <w:trHeight w:val="300"/>
          <w:jc w:val="center"/>
        </w:trPr>
        <w:tc>
          <w:tcPr>
            <w:tcW w:w="1640" w:type="dxa"/>
            <w:shd w:val="clear" w:color="auto" w:fill="auto"/>
            <w:noWrap/>
            <w:vAlign w:val="bottom"/>
            <w:hideMark/>
          </w:tcPr>
          <w:p w14:paraId="325FC6D8" w14:textId="77777777" w:rsidR="00E72CD4" w:rsidRPr="00D76831" w:rsidRDefault="00E72CD4" w:rsidP="00566DA4">
            <w:pPr>
              <w:pStyle w:val="TAL"/>
              <w:rPr>
                <w:lang w:eastAsia="ko-KR"/>
              </w:rPr>
            </w:pPr>
            <w:r w:rsidRPr="00D76831">
              <w:t>SS-RSRQ_124</w:t>
            </w:r>
          </w:p>
        </w:tc>
        <w:tc>
          <w:tcPr>
            <w:tcW w:w="2154" w:type="dxa"/>
            <w:shd w:val="clear" w:color="auto" w:fill="auto"/>
            <w:noWrap/>
            <w:vAlign w:val="bottom"/>
            <w:hideMark/>
          </w:tcPr>
          <w:p w14:paraId="1F5C1141" w14:textId="77777777" w:rsidR="00E72CD4" w:rsidRPr="00D76831" w:rsidRDefault="00E72CD4" w:rsidP="00566DA4">
            <w:pPr>
              <w:pStyle w:val="TAL"/>
              <w:rPr>
                <w:lang w:eastAsia="ko-KR"/>
              </w:rPr>
            </w:pPr>
            <w:r w:rsidRPr="00D76831">
              <w:t>18.5≤ SS-RSRQ&lt;19</w:t>
            </w:r>
          </w:p>
        </w:tc>
        <w:tc>
          <w:tcPr>
            <w:tcW w:w="710" w:type="dxa"/>
            <w:shd w:val="clear" w:color="auto" w:fill="auto"/>
            <w:noWrap/>
            <w:vAlign w:val="bottom"/>
            <w:hideMark/>
          </w:tcPr>
          <w:p w14:paraId="2A0EBAB7" w14:textId="77777777" w:rsidR="00E72CD4" w:rsidRPr="00D76831" w:rsidRDefault="00E72CD4" w:rsidP="00566DA4">
            <w:pPr>
              <w:pStyle w:val="TAL"/>
              <w:rPr>
                <w:lang w:eastAsia="ko-KR"/>
              </w:rPr>
            </w:pPr>
            <w:r w:rsidRPr="00D76831">
              <w:t>dB</w:t>
            </w:r>
          </w:p>
        </w:tc>
      </w:tr>
      <w:tr w:rsidR="00D76831" w:rsidRPr="00D76831" w14:paraId="5C370A8E" w14:textId="77777777" w:rsidTr="00813383">
        <w:trPr>
          <w:trHeight w:val="300"/>
          <w:jc w:val="center"/>
        </w:trPr>
        <w:tc>
          <w:tcPr>
            <w:tcW w:w="1640" w:type="dxa"/>
            <w:shd w:val="clear" w:color="auto" w:fill="auto"/>
            <w:noWrap/>
            <w:vAlign w:val="bottom"/>
            <w:hideMark/>
          </w:tcPr>
          <w:p w14:paraId="1940AA2B" w14:textId="77777777" w:rsidR="00E72CD4" w:rsidRPr="00D76831" w:rsidRDefault="00E72CD4" w:rsidP="00566DA4">
            <w:pPr>
              <w:pStyle w:val="TAL"/>
              <w:rPr>
                <w:lang w:eastAsia="ko-KR"/>
              </w:rPr>
            </w:pPr>
            <w:r w:rsidRPr="00D76831">
              <w:t>SS-RSRQ_125</w:t>
            </w:r>
          </w:p>
        </w:tc>
        <w:tc>
          <w:tcPr>
            <w:tcW w:w="2154" w:type="dxa"/>
            <w:shd w:val="clear" w:color="auto" w:fill="auto"/>
            <w:noWrap/>
            <w:vAlign w:val="bottom"/>
            <w:hideMark/>
          </w:tcPr>
          <w:p w14:paraId="60CCF781" w14:textId="77777777" w:rsidR="00E72CD4" w:rsidRPr="00D76831" w:rsidRDefault="00E72CD4" w:rsidP="00566DA4">
            <w:pPr>
              <w:pStyle w:val="TAL"/>
              <w:rPr>
                <w:lang w:eastAsia="ko-KR"/>
              </w:rPr>
            </w:pPr>
            <w:r w:rsidRPr="00D76831">
              <w:t>19≤ SS-RSRQ&lt;19.5</w:t>
            </w:r>
          </w:p>
        </w:tc>
        <w:tc>
          <w:tcPr>
            <w:tcW w:w="710" w:type="dxa"/>
            <w:shd w:val="clear" w:color="auto" w:fill="auto"/>
            <w:noWrap/>
            <w:vAlign w:val="bottom"/>
            <w:hideMark/>
          </w:tcPr>
          <w:p w14:paraId="323FFF6F" w14:textId="77777777" w:rsidR="00E72CD4" w:rsidRPr="00D76831" w:rsidRDefault="00E72CD4" w:rsidP="00566DA4">
            <w:pPr>
              <w:pStyle w:val="TAL"/>
              <w:rPr>
                <w:lang w:eastAsia="ko-KR"/>
              </w:rPr>
            </w:pPr>
            <w:r w:rsidRPr="00D76831">
              <w:t>dB</w:t>
            </w:r>
          </w:p>
        </w:tc>
      </w:tr>
      <w:tr w:rsidR="00E72CD4" w:rsidRPr="00D76831" w14:paraId="62574B83" w14:textId="77777777" w:rsidTr="00813383">
        <w:trPr>
          <w:trHeight w:val="300"/>
          <w:jc w:val="center"/>
        </w:trPr>
        <w:tc>
          <w:tcPr>
            <w:tcW w:w="1640" w:type="dxa"/>
            <w:shd w:val="clear" w:color="auto" w:fill="auto"/>
            <w:noWrap/>
            <w:vAlign w:val="bottom"/>
            <w:hideMark/>
          </w:tcPr>
          <w:p w14:paraId="469CE37F" w14:textId="77777777" w:rsidR="00E72CD4" w:rsidRPr="00D76831" w:rsidRDefault="00E72CD4" w:rsidP="00566DA4">
            <w:pPr>
              <w:pStyle w:val="TAL"/>
              <w:rPr>
                <w:lang w:eastAsia="ko-KR"/>
              </w:rPr>
            </w:pPr>
            <w:r w:rsidRPr="00D76831">
              <w:t>SS-RSRQ_126</w:t>
            </w:r>
          </w:p>
        </w:tc>
        <w:tc>
          <w:tcPr>
            <w:tcW w:w="2154" w:type="dxa"/>
            <w:shd w:val="clear" w:color="auto" w:fill="auto"/>
            <w:noWrap/>
            <w:vAlign w:val="bottom"/>
            <w:hideMark/>
          </w:tcPr>
          <w:p w14:paraId="0BD046EC" w14:textId="77777777" w:rsidR="00E72CD4" w:rsidRPr="00D76831" w:rsidRDefault="00E72CD4" w:rsidP="00566DA4">
            <w:pPr>
              <w:pStyle w:val="TAL"/>
              <w:rPr>
                <w:lang w:eastAsia="ko-KR"/>
              </w:rPr>
            </w:pPr>
            <w:r w:rsidRPr="00D76831">
              <w:t>19.5≤ SS-RSRQ&lt;20</w:t>
            </w:r>
          </w:p>
        </w:tc>
        <w:tc>
          <w:tcPr>
            <w:tcW w:w="710" w:type="dxa"/>
            <w:shd w:val="clear" w:color="auto" w:fill="auto"/>
            <w:noWrap/>
            <w:vAlign w:val="bottom"/>
            <w:hideMark/>
          </w:tcPr>
          <w:p w14:paraId="503D7FA9" w14:textId="77777777" w:rsidR="00E72CD4" w:rsidRPr="00D76831" w:rsidRDefault="00E72CD4" w:rsidP="00566DA4">
            <w:pPr>
              <w:pStyle w:val="TAL"/>
              <w:rPr>
                <w:lang w:eastAsia="ko-KR"/>
              </w:rPr>
            </w:pPr>
            <w:r w:rsidRPr="00D76831">
              <w:t>dB</w:t>
            </w:r>
          </w:p>
        </w:tc>
      </w:tr>
    </w:tbl>
    <w:p w14:paraId="49F8C79E" w14:textId="77777777" w:rsidR="00E72CD4" w:rsidRPr="00D76831" w:rsidRDefault="00E72CD4" w:rsidP="00E72CD4">
      <w:pPr>
        <w:rPr>
          <w:lang w:val="en-US" w:eastAsia="ko-KR"/>
        </w:rPr>
      </w:pPr>
    </w:p>
    <w:p w14:paraId="1A3CF000" w14:textId="77777777" w:rsidR="00E72CD4" w:rsidRPr="00D76831" w:rsidRDefault="00E72CD4" w:rsidP="00CF7BF3">
      <w:pPr>
        <w:pStyle w:val="Heading3"/>
        <w:rPr>
          <w:lang w:val="en-US" w:eastAsia="ko-KR"/>
        </w:rPr>
      </w:pPr>
      <w:bookmarkStart w:id="235" w:name="_Toc526331765"/>
      <w:r w:rsidRPr="00D76831">
        <w:rPr>
          <w:lang w:val="en-US" w:eastAsia="ko-KR"/>
        </w:rPr>
        <w:lastRenderedPageBreak/>
        <w:t>10.1.12</w:t>
      </w:r>
      <w:r w:rsidRPr="00D76831">
        <w:rPr>
          <w:lang w:val="en-US" w:eastAsia="ko-KR"/>
        </w:rPr>
        <w:tab/>
        <w:t xml:space="preserve">Intra-frequency SINR accuracy requirements </w:t>
      </w:r>
      <w:r w:rsidRPr="00D76831">
        <w:rPr>
          <w:rFonts w:hint="eastAsia"/>
          <w:lang w:val="en-US" w:eastAsia="zh-CN"/>
        </w:rPr>
        <w:t>for</w:t>
      </w:r>
      <w:r w:rsidRPr="00D76831">
        <w:rPr>
          <w:lang w:val="en-US" w:eastAsia="ko-KR"/>
        </w:rPr>
        <w:t xml:space="preserve"> FR1</w:t>
      </w:r>
      <w:bookmarkEnd w:id="235"/>
    </w:p>
    <w:p w14:paraId="2ECFF370" w14:textId="77777777"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10.1.12.1</w:t>
      </w:r>
      <w:r w:rsidRPr="00D76831">
        <w:rPr>
          <w:rFonts w:ascii="Arial" w:hAnsi="Arial"/>
          <w:sz w:val="24"/>
          <w:lang w:val="en-US" w:eastAsia="zh-CN"/>
        </w:rPr>
        <w:tab/>
      </w:r>
      <w:r w:rsidRPr="00D76831">
        <w:rPr>
          <w:rFonts w:ascii="Arial" w:hAnsi="Arial"/>
          <w:sz w:val="24"/>
          <w:lang w:val="en-US" w:eastAsia="ko-KR"/>
        </w:rPr>
        <w:t>Intra-frequency SS-SINR accuracy requirements</w:t>
      </w:r>
      <w:r w:rsidRPr="00D76831">
        <w:rPr>
          <w:rFonts w:ascii="Arial" w:hAnsi="Arial"/>
          <w:sz w:val="24"/>
          <w:lang w:val="en-US" w:eastAsia="zh-CN"/>
        </w:rPr>
        <w:t xml:space="preserve"> in FR1</w:t>
      </w:r>
    </w:p>
    <w:p w14:paraId="7ABAD571" w14:textId="77777777" w:rsidR="00E72CD4" w:rsidRPr="00D76831" w:rsidRDefault="00E72CD4" w:rsidP="00E72CD4">
      <w:pPr>
        <w:keepNext/>
        <w:keepLines/>
        <w:spacing w:before="120"/>
        <w:ind w:left="1701" w:hanging="1701"/>
        <w:outlineLvl w:val="4"/>
        <w:rPr>
          <w:rFonts w:ascii="Arial" w:hAnsi="Arial"/>
          <w:sz w:val="22"/>
        </w:rPr>
      </w:pPr>
      <w:r w:rsidRPr="00D76831">
        <w:rPr>
          <w:rFonts w:ascii="Arial" w:hAnsi="Arial" w:hint="eastAsia"/>
          <w:sz w:val="22"/>
          <w:lang w:eastAsia="zh-CN"/>
        </w:rPr>
        <w:t>10.1.12</w:t>
      </w:r>
      <w:r w:rsidRPr="00D76831">
        <w:rPr>
          <w:rFonts w:ascii="Arial" w:hAnsi="Arial"/>
          <w:sz w:val="22"/>
        </w:rPr>
        <w:t>.1</w:t>
      </w:r>
      <w:r w:rsidRPr="00D76831">
        <w:rPr>
          <w:rFonts w:ascii="Arial" w:hAnsi="Arial" w:hint="eastAsia"/>
          <w:sz w:val="22"/>
          <w:lang w:eastAsia="zh-CN"/>
        </w:rPr>
        <w:t>.1</w:t>
      </w:r>
      <w:r w:rsidRPr="00D76831">
        <w:rPr>
          <w:rFonts w:ascii="Arial" w:hAnsi="Arial"/>
          <w:sz w:val="22"/>
        </w:rPr>
        <w:tab/>
        <w:t xml:space="preserve">Absolute </w:t>
      </w:r>
      <w:r w:rsidRPr="00D76831">
        <w:rPr>
          <w:rFonts w:ascii="Arial" w:hAnsi="Arial"/>
          <w:sz w:val="22"/>
          <w:lang w:val="en-US" w:eastAsia="ko-KR"/>
        </w:rPr>
        <w:t xml:space="preserve">SS-SINR </w:t>
      </w:r>
      <w:r w:rsidRPr="00D76831">
        <w:rPr>
          <w:rFonts w:ascii="Arial" w:hAnsi="Arial"/>
          <w:sz w:val="22"/>
        </w:rPr>
        <w:t>Accuracy in FR1</w:t>
      </w:r>
    </w:p>
    <w:p w14:paraId="6C9B545F" w14:textId="77777777"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SS-SINR</w:t>
      </w:r>
      <w:r w:rsidRPr="00D76831">
        <w:rPr>
          <w:rFonts w:cs="v4.2.0"/>
        </w:rPr>
        <w:t xml:space="preserve"> in this clause apply to a cell on the same frequency as that of the serving cell in FR1.</w:t>
      </w:r>
    </w:p>
    <w:p w14:paraId="1E00B853"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10.1.12.1.1</w:t>
      </w:r>
      <w:r w:rsidRPr="00D76831">
        <w:rPr>
          <w:rFonts w:cs="v4.2.0"/>
        </w:rPr>
        <w:t>-1 are valid under the following conditions:</w:t>
      </w:r>
    </w:p>
    <w:p w14:paraId="1CAC0CB7" w14:textId="039A79E1" w:rsidR="00E72CD4" w:rsidRPr="00D76831" w:rsidRDefault="00566DA4" w:rsidP="00566DA4">
      <w:pPr>
        <w:pStyle w:val="B10"/>
        <w:rPr>
          <w:lang w:eastAsia="zh-CN"/>
        </w:rPr>
      </w:pPr>
      <w:r w:rsidRPr="00D76831">
        <w:t>-</w:t>
      </w:r>
      <w:r w:rsidRPr="00D76831">
        <w:tab/>
      </w:r>
      <w:r w:rsidR="00E72CD4" w:rsidRPr="00D76831">
        <w:rPr>
          <w:lang w:eastAsia="zh-CN"/>
        </w:rPr>
        <w:t>Conditions for intra-frequency measurements are fulfilled according to Annex B.2.2 for a corresponding Band.</w:t>
      </w:r>
    </w:p>
    <w:p w14:paraId="0F7083AD" w14:textId="4480D495" w:rsidR="00E72CD4" w:rsidRPr="00D76831" w:rsidRDefault="00566DA4" w:rsidP="00566DA4">
      <w:pPr>
        <w:pStyle w:val="B10"/>
        <w:rPr>
          <w:lang w:eastAsia="zh-CN"/>
        </w:rPr>
      </w:pPr>
      <w:r w:rsidRPr="00D76831">
        <w:t>-</w:t>
      </w:r>
      <w:r w:rsidRPr="00D76831">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6A784A5A"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t xml:space="preserve">Table </w:t>
      </w:r>
      <w:r w:rsidRPr="00D76831">
        <w:rPr>
          <w:rFonts w:ascii="Arial" w:hAnsi="Arial" w:hint="eastAsia"/>
          <w:b/>
          <w:lang w:eastAsia="zh-CN"/>
        </w:rPr>
        <w:t>10.1.12.1.1-1</w:t>
      </w:r>
      <w:r w:rsidRPr="00D76831">
        <w:rPr>
          <w:rFonts w:ascii="Arial" w:hAnsi="Arial"/>
          <w:b/>
        </w:rPr>
        <w:t xml:space="preserve">: </w:t>
      </w:r>
      <w:r w:rsidRPr="00D76831">
        <w:rPr>
          <w:rFonts w:ascii="Arial" w:hAnsi="Arial" w:hint="eastAsia"/>
          <w:b/>
          <w:lang w:eastAsia="zh-CN"/>
        </w:rPr>
        <w:t>SS-SINR</w:t>
      </w:r>
      <w:r w:rsidRPr="00D76831">
        <w:rPr>
          <w:rFonts w:ascii="Arial" w:hAnsi="Arial"/>
          <w:b/>
        </w:rPr>
        <w:t xml:space="preserve"> Intra frequency absolute accuracy</w:t>
      </w:r>
      <w:r w:rsidRPr="00D76831">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76831" w:rsidRPr="00D76831" w14:paraId="18DFBBBA"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C95BF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EDA544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549C4702"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318E5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2E42D3"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C65A5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85871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4F71DB1E"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5D06C6"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D994C0" w14:textId="77777777" w:rsidR="00E72CD4" w:rsidRPr="00D76831" w:rsidRDefault="00E72CD4" w:rsidP="00E72CD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0F2C53C8" w14:textId="77777777" w:rsidR="00E72CD4" w:rsidRPr="00D76831" w:rsidRDefault="00E72CD4" w:rsidP="00E72CD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296E4D1"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1D4F280"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680AC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09AC73F6"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DEFE68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76C1166"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7E46B0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40EA670C" w14:textId="77777777" w:rsidR="00E72CD4" w:rsidRPr="00D76831" w:rsidRDefault="00E72CD4" w:rsidP="00E72CD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801517"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BB61C7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6F3762"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3C0E02D8"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7E9512D"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CDBF6A7" w14:textId="77777777" w:rsidR="00E72CD4" w:rsidRPr="00D76831" w:rsidRDefault="00E72CD4" w:rsidP="00E72CD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D922D32" w14:textId="77777777" w:rsidR="00E72CD4" w:rsidRPr="00D76831" w:rsidRDefault="00E72CD4" w:rsidP="00E72CD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1BDCD0C6" w14:textId="77777777" w:rsidR="00E72CD4" w:rsidRPr="00D76831" w:rsidRDefault="00E72CD4" w:rsidP="00E72CD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420E48"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2A852B"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43B87D"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0947A2" w14:textId="77777777" w:rsidR="00E72CD4" w:rsidRPr="00D76831" w:rsidRDefault="00E72CD4" w:rsidP="00E72CD4">
            <w:pPr>
              <w:keepNext/>
              <w:keepLines/>
              <w:spacing w:after="0"/>
              <w:jc w:val="center"/>
              <w:rPr>
                <w:rFonts w:ascii="Arial" w:hAnsi="Arial"/>
                <w:b/>
                <w:sz w:val="18"/>
              </w:rPr>
            </w:pPr>
          </w:p>
        </w:tc>
      </w:tr>
      <w:tr w:rsidR="00D76831" w:rsidRPr="00D76831" w14:paraId="4825DAD4"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8FEF04"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D11810"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C94ECB6"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849F1B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7CB222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6E9BA6A"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A1273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6B018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085447B6"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F48C191"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536CD9D"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27AD647"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D7B3E4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1022F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21B733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20ECDD"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2B9DD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6F8492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44FC079"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97B401"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0E1603B"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35976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FFEB18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8EC35DF"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729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C80F1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BF5D177"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E1AA4BF"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F2F15D7"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65CCDE"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87152E9"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E86B4F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DA7A3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90940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8BEC5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809ACB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071AD9A"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1DD206"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70F0B4A"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731114B"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1240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F8905"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B836F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20A94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9F956B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634496A"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EF14C4A"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A08721E"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10EF4CA"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D1C80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F32B19"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962A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D9A0C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93ED736"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D80B0AE"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D06C2E6"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76FDA88"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91F595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2B23DF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AFFCF6D"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C53FE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310FF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2F2FE7BE"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D33A4F"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NOTE 1:</w:t>
            </w:r>
            <w:r w:rsidRPr="00D76831">
              <w:rPr>
                <w:rFonts w:ascii="Arial" w:hAnsi="Arial"/>
                <w:sz w:val="18"/>
              </w:rPr>
              <w:tab/>
              <w:t>Io is assumed to have constant EPRE across the bandwidth.</w:t>
            </w:r>
          </w:p>
          <w:p w14:paraId="1470E71B" w14:textId="77777777" w:rsidR="00E72CD4" w:rsidRPr="00D76831" w:rsidRDefault="00E72CD4" w:rsidP="00E72CD4">
            <w:pPr>
              <w:keepNext/>
              <w:keepLines/>
              <w:spacing w:after="0"/>
              <w:ind w:left="851" w:hanging="851"/>
              <w:rPr>
                <w:rFonts w:ascii="Arial" w:hAnsi="Arial" w:cs="Arial"/>
                <w:sz w:val="18"/>
              </w:rPr>
            </w:pPr>
            <w:r w:rsidRPr="00D76831">
              <w:rPr>
                <w:rFonts w:ascii="Arial" w:hAnsi="Arial" w:cs="Arial"/>
                <w:sz w:val="18"/>
              </w:rPr>
              <w:t>N</w:t>
            </w:r>
            <w:r w:rsidRPr="00D76831">
              <w:rPr>
                <w:rFonts w:ascii="Arial" w:hAnsi="Arial" w:cs="Arial"/>
                <w:sz w:val="18"/>
                <w:lang w:eastAsia="zh-CN"/>
              </w:rPr>
              <w:t>OTE</w:t>
            </w:r>
            <w:r w:rsidRPr="00D76831">
              <w:rPr>
                <w:rFonts w:ascii="Arial" w:hAnsi="Arial" w:cs="Arial"/>
                <w:sz w:val="18"/>
              </w:rPr>
              <w:t xml:space="preserve"> 2:</w:t>
            </w:r>
            <w:r w:rsidRPr="00D76831">
              <w:rPr>
                <w:rFonts w:ascii="Arial" w:hAnsi="Arial" w:cs="Arial"/>
                <w:sz w:val="18"/>
              </w:rPr>
              <w:tab/>
              <w:t>The same bands and the same Io conditions for each band apply for this requirement as for the corresponding highest accuracy requirement.</w:t>
            </w:r>
          </w:p>
          <w:p w14:paraId="4A5EBAC5" w14:textId="77777777" w:rsidR="00E72CD4" w:rsidRPr="00D76831" w:rsidRDefault="00E72CD4" w:rsidP="00E72CD4">
            <w:pPr>
              <w:keepNext/>
              <w:keepLines/>
              <w:spacing w:after="0"/>
              <w:ind w:left="851" w:hanging="851"/>
              <w:rPr>
                <w:rFonts w:ascii="Arial" w:hAnsi="Arial"/>
                <w:sz w:val="18"/>
              </w:rPr>
            </w:pPr>
            <w:r w:rsidRPr="00D76831">
              <w:rPr>
                <w:rFonts w:ascii="Arial" w:hAnsi="Arial" w:cs="Arial"/>
                <w:sz w:val="18"/>
              </w:rPr>
              <w:t>NOTE 3:</w:t>
            </w:r>
            <w:r w:rsidRPr="00D76831">
              <w:rPr>
                <w:rFonts w:ascii="Arial" w:hAnsi="Arial" w:cs="Arial"/>
                <w:sz w:val="18"/>
              </w:rPr>
              <w:tab/>
              <w:t>The requirements apply for SSB Ês/Iot ≤ [25] dB.</w:t>
            </w:r>
          </w:p>
        </w:tc>
      </w:tr>
    </w:tbl>
    <w:p w14:paraId="5ACF83A2" w14:textId="77777777" w:rsidR="00E72CD4" w:rsidRPr="00D76831" w:rsidRDefault="00E72CD4" w:rsidP="00E72CD4"/>
    <w:p w14:paraId="65F9C879" w14:textId="77777777" w:rsidR="00E72CD4" w:rsidRPr="00D76831" w:rsidRDefault="00E72CD4" w:rsidP="00CF7BF3">
      <w:pPr>
        <w:pStyle w:val="Heading3"/>
        <w:rPr>
          <w:lang w:val="en-US" w:eastAsia="ko-KR"/>
        </w:rPr>
      </w:pPr>
      <w:bookmarkStart w:id="236" w:name="_Toc526331766"/>
      <w:r w:rsidRPr="00D76831">
        <w:rPr>
          <w:lang w:val="en-US" w:eastAsia="ko-KR"/>
        </w:rPr>
        <w:t>10.1.13</w:t>
      </w:r>
      <w:r w:rsidRPr="00D76831">
        <w:rPr>
          <w:lang w:val="en-US" w:eastAsia="ko-KR"/>
        </w:rPr>
        <w:tab/>
        <w:t xml:space="preserve">Intra-frequency SINR accuracy requirements </w:t>
      </w:r>
      <w:r w:rsidRPr="00D76831">
        <w:rPr>
          <w:rFonts w:hint="eastAsia"/>
          <w:lang w:val="en-US" w:eastAsia="zh-CN"/>
        </w:rPr>
        <w:t>for</w:t>
      </w:r>
      <w:r w:rsidRPr="00D76831">
        <w:rPr>
          <w:lang w:val="en-US" w:eastAsia="ko-KR"/>
        </w:rPr>
        <w:t xml:space="preserve"> FR2</w:t>
      </w:r>
      <w:bookmarkEnd w:id="236"/>
    </w:p>
    <w:p w14:paraId="3A8CB601" w14:textId="77777777"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10.1.13.1</w:t>
      </w:r>
      <w:r w:rsidRPr="00D76831">
        <w:rPr>
          <w:rFonts w:ascii="Arial" w:hAnsi="Arial"/>
          <w:sz w:val="24"/>
          <w:lang w:val="en-US" w:eastAsia="zh-CN"/>
        </w:rPr>
        <w:tab/>
      </w:r>
      <w:r w:rsidRPr="00D76831">
        <w:rPr>
          <w:rFonts w:ascii="Arial" w:hAnsi="Arial"/>
          <w:sz w:val="24"/>
          <w:lang w:val="en-US" w:eastAsia="ko-KR"/>
        </w:rPr>
        <w:t>Intra-frequency SS-SINR accuracy requirements</w:t>
      </w:r>
      <w:r w:rsidRPr="00D76831">
        <w:rPr>
          <w:rFonts w:ascii="Arial" w:hAnsi="Arial"/>
          <w:sz w:val="24"/>
          <w:lang w:val="en-US" w:eastAsia="zh-CN"/>
        </w:rPr>
        <w:t xml:space="preserve"> in FR2</w:t>
      </w:r>
    </w:p>
    <w:p w14:paraId="432F1B5B" w14:textId="77777777" w:rsidR="00E72CD4" w:rsidRPr="00D76831" w:rsidRDefault="00E72CD4" w:rsidP="00E72CD4">
      <w:pPr>
        <w:keepNext/>
        <w:keepLines/>
        <w:spacing w:before="120"/>
        <w:ind w:left="1701" w:hanging="1701"/>
        <w:outlineLvl w:val="4"/>
        <w:rPr>
          <w:rFonts w:ascii="Arial" w:hAnsi="Arial"/>
          <w:sz w:val="22"/>
        </w:rPr>
      </w:pPr>
      <w:r w:rsidRPr="00D76831">
        <w:rPr>
          <w:rFonts w:ascii="Arial" w:hAnsi="Arial" w:hint="eastAsia"/>
          <w:sz w:val="22"/>
          <w:lang w:eastAsia="zh-CN"/>
        </w:rPr>
        <w:t>10.1.13</w:t>
      </w:r>
      <w:r w:rsidRPr="00D76831">
        <w:rPr>
          <w:rFonts w:ascii="Arial" w:hAnsi="Arial"/>
          <w:sz w:val="22"/>
        </w:rPr>
        <w:t>.1</w:t>
      </w:r>
      <w:r w:rsidRPr="00D76831">
        <w:rPr>
          <w:rFonts w:ascii="Arial" w:hAnsi="Arial" w:hint="eastAsia"/>
          <w:sz w:val="22"/>
          <w:lang w:eastAsia="zh-CN"/>
        </w:rPr>
        <w:t>.1</w:t>
      </w:r>
      <w:r w:rsidRPr="00D76831">
        <w:rPr>
          <w:rFonts w:ascii="Arial" w:hAnsi="Arial"/>
          <w:sz w:val="22"/>
        </w:rPr>
        <w:tab/>
        <w:t xml:space="preserve">Absolute </w:t>
      </w:r>
      <w:r w:rsidRPr="00D76831">
        <w:rPr>
          <w:rFonts w:ascii="Arial" w:hAnsi="Arial"/>
          <w:sz w:val="22"/>
          <w:lang w:val="en-US" w:eastAsia="ko-KR"/>
        </w:rPr>
        <w:t xml:space="preserve">SS-SINR </w:t>
      </w:r>
      <w:r w:rsidRPr="00D76831">
        <w:rPr>
          <w:rFonts w:ascii="Arial" w:hAnsi="Arial"/>
          <w:sz w:val="22"/>
        </w:rPr>
        <w:t>Accuracy in FR2</w:t>
      </w:r>
    </w:p>
    <w:p w14:paraId="0139477B" w14:textId="77777777"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SS-SINR</w:t>
      </w:r>
      <w:r w:rsidRPr="00D76831">
        <w:rPr>
          <w:rFonts w:cs="v4.2.0"/>
        </w:rPr>
        <w:t xml:space="preserve"> in this clause apply to a cell on the same frequency as that of the serving cell in FR2.</w:t>
      </w:r>
    </w:p>
    <w:p w14:paraId="0D77EFDC"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10.1.13.1.1</w:t>
      </w:r>
      <w:r w:rsidRPr="00D76831">
        <w:rPr>
          <w:rFonts w:cs="v4.2.0"/>
        </w:rPr>
        <w:t>-1 are valid under the following conditions:</w:t>
      </w:r>
    </w:p>
    <w:p w14:paraId="4D398AE9" w14:textId="77777777" w:rsidR="00E72CD4" w:rsidRPr="00D76831" w:rsidRDefault="00E72CD4" w:rsidP="00E72CD4">
      <w:pPr>
        <w:ind w:left="567"/>
        <w:rPr>
          <w:lang w:eastAsia="zh-CN"/>
        </w:rPr>
      </w:pPr>
      <w:r w:rsidRPr="00D76831">
        <w:rPr>
          <w:lang w:eastAsia="zh-CN"/>
        </w:rPr>
        <w:t>Conditions for intra-frequency measurements are fulfilled according to Annex B.2.2 for a corresponding Band.</w:t>
      </w:r>
    </w:p>
    <w:p w14:paraId="3392F6A2" w14:textId="77777777" w:rsidR="00E72CD4" w:rsidRPr="00D76831" w:rsidRDefault="00E72CD4" w:rsidP="00E72CD4">
      <w:pPr>
        <w:ind w:left="567"/>
        <w:rPr>
          <w:lang w:eastAsia="zh-CN"/>
        </w:rPr>
      </w:pPr>
      <w:r w:rsidRPr="00D76831">
        <w:rPr>
          <w:lang w:eastAsia="zh-CN"/>
        </w:rPr>
        <w:t xml:space="preserve">Other conditions are </w:t>
      </w:r>
      <w:r w:rsidRPr="00D76831">
        <w:rPr>
          <w:rFonts w:hint="eastAsia"/>
          <w:lang w:eastAsia="zh-CN"/>
        </w:rPr>
        <w:t>TBD</w:t>
      </w:r>
      <w:r w:rsidRPr="00D76831">
        <w:rPr>
          <w:lang w:eastAsia="zh-CN"/>
        </w:rPr>
        <w:t>.</w:t>
      </w:r>
    </w:p>
    <w:p w14:paraId="280C68E3"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lastRenderedPageBreak/>
        <w:t xml:space="preserve">Table </w:t>
      </w:r>
      <w:r w:rsidRPr="00D76831">
        <w:rPr>
          <w:rFonts w:ascii="Arial" w:hAnsi="Arial" w:hint="eastAsia"/>
          <w:b/>
          <w:lang w:eastAsia="zh-CN"/>
        </w:rPr>
        <w:t>10.1.13.1.1-1</w:t>
      </w:r>
      <w:r w:rsidRPr="00D76831">
        <w:rPr>
          <w:rFonts w:ascii="Arial" w:hAnsi="Arial"/>
          <w:b/>
        </w:rPr>
        <w:t xml:space="preserve">: </w:t>
      </w:r>
      <w:r w:rsidRPr="00D76831">
        <w:rPr>
          <w:rFonts w:ascii="Arial" w:hAnsi="Arial" w:hint="eastAsia"/>
          <w:b/>
          <w:lang w:eastAsia="zh-CN"/>
        </w:rPr>
        <w:t>SS-SINR</w:t>
      </w:r>
      <w:r w:rsidRPr="00D76831">
        <w:rPr>
          <w:rFonts w:ascii="Arial" w:hAnsi="Arial"/>
          <w:b/>
        </w:rPr>
        <w:t xml:space="preserve"> Intra frequency absolute accuracy</w:t>
      </w:r>
      <w:r w:rsidRPr="00D76831">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76831" w:rsidRPr="00D76831" w14:paraId="5989D233"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20A39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3154A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02881864"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751E391"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9400E0"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F26AF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FF4F0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40A9D7CB"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1C5B11"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DE717E" w14:textId="77777777" w:rsidR="00E72CD4" w:rsidRPr="00D76831"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CB4E935" w14:textId="77777777" w:rsidR="00E72CD4" w:rsidRPr="00D76831"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63689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B0A75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0FEAA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57EE798A"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C8596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71A389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3F96B2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52903B23" w14:textId="77777777" w:rsidR="00E72CD4" w:rsidRPr="00D76831"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399F9C"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77ACDAB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D509846"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0BFD8DE8"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2B9813D"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1A006C2" w14:textId="77777777" w:rsidR="00E72CD4" w:rsidRPr="00D76831"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3301539" w14:textId="77777777" w:rsidR="00E72CD4" w:rsidRPr="00D76831"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6AAEFE4" w14:textId="77777777" w:rsidR="00E72CD4" w:rsidRPr="00D76831"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6C1E2E9"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2AD066"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089A508"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8D04CB" w14:textId="77777777" w:rsidR="00E72CD4" w:rsidRPr="00D76831" w:rsidRDefault="00E72CD4" w:rsidP="00E72CD4">
            <w:pPr>
              <w:keepNext/>
              <w:keepLines/>
              <w:spacing w:after="0"/>
              <w:jc w:val="center"/>
              <w:rPr>
                <w:rFonts w:ascii="Arial" w:hAnsi="Arial"/>
                <w:b/>
                <w:sz w:val="18"/>
              </w:rPr>
            </w:pPr>
          </w:p>
        </w:tc>
      </w:tr>
      <w:tr w:rsidR="00D76831" w:rsidRPr="00D76831" w14:paraId="18E2A9F6"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939AC90"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49DDB64"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F66551"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599B408"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49C8E6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5106DEC"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255C26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10218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E00B3E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A9F0727"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E23344"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D59835"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3D27A9"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327425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296D3B"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745057E8"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4959A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934D6B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C01ADA2"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6EF31A"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670D85A"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228DF77"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11D23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7BA56BB"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29E1A1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5C2CF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A6F847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B1D3D87"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BCE2A96"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F44AA13"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83D7A83" w14:textId="77777777" w:rsidR="00E72CD4" w:rsidRPr="00D76831" w:rsidDel="00836998" w:rsidRDefault="00E72CD4" w:rsidP="00E72CD4">
            <w:pPr>
              <w:keepNext/>
              <w:keepLines/>
              <w:spacing w:after="0"/>
              <w:jc w:val="center"/>
              <w:rPr>
                <w:rFonts w:ascii="Arial" w:hAnsi="Arial"/>
                <w:sz w:val="18"/>
              </w:rPr>
            </w:pPr>
            <w:r w:rsidRPr="00D76831">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991C4B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83555A2"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123131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9F96F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E6CD68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33A3B19"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A14CF"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FD242A"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161265E"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709A61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8356DD7"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C38E6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AA8D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D46187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06F4513"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B9B4AF"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A555BB0"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7AB5F08"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469858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F3575A6"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EF2BB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CA6C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E439F7E"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524C18D"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E222CE5"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20210B9C"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EC71EE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7F9B62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1CE948C"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5D257B2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1F34FA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08570B33"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4A9F36" w14:textId="77777777" w:rsidR="00E72CD4" w:rsidRPr="00D76831" w:rsidRDefault="00E72CD4" w:rsidP="00566DA4">
            <w:pPr>
              <w:pStyle w:val="TAN"/>
            </w:pPr>
            <w:r w:rsidRPr="00D76831">
              <w:t>NOTE 1:</w:t>
            </w:r>
            <w:r w:rsidRPr="00D76831">
              <w:tab/>
              <w:t>Io is assumed to have constant EPRE across the bandwidth.</w:t>
            </w:r>
          </w:p>
          <w:p w14:paraId="50CA9D87" w14:textId="77777777" w:rsidR="00E72CD4" w:rsidRPr="00D76831" w:rsidRDefault="00E72CD4" w:rsidP="00566DA4">
            <w:pPr>
              <w:pStyle w:val="TAN"/>
              <w:rPr>
                <w:rFonts w:cs="Arial"/>
              </w:rPr>
            </w:pPr>
            <w:r w:rsidRPr="00D76831">
              <w:rPr>
                <w:rFonts w:cs="Arial"/>
              </w:rPr>
              <w:t>N</w:t>
            </w:r>
            <w:r w:rsidRPr="00D76831">
              <w:rPr>
                <w:rFonts w:cs="Arial"/>
                <w:lang w:eastAsia="zh-CN"/>
              </w:rPr>
              <w:t>OTE</w:t>
            </w:r>
            <w:r w:rsidRPr="00D76831">
              <w:rPr>
                <w:rFonts w:cs="Arial"/>
              </w:rPr>
              <w:t xml:space="preserve"> 2:</w:t>
            </w:r>
            <w:r w:rsidRPr="00D76831">
              <w:rPr>
                <w:rFonts w:cs="Arial"/>
              </w:rPr>
              <w:tab/>
              <w:t>The same bands and the same Io conditions for each band apply for this requirement as for the corresponding highest accuracy requirement.</w:t>
            </w:r>
          </w:p>
          <w:p w14:paraId="080A25C1" w14:textId="77777777" w:rsidR="00E72CD4" w:rsidRPr="00D76831" w:rsidRDefault="00E72CD4" w:rsidP="00566DA4">
            <w:pPr>
              <w:pStyle w:val="TAN"/>
            </w:pPr>
            <w:r w:rsidRPr="00D76831">
              <w:rPr>
                <w:rFonts w:cs="Arial"/>
              </w:rPr>
              <w:t>NOTE 3:</w:t>
            </w:r>
            <w:r w:rsidRPr="00D76831">
              <w:rPr>
                <w:rFonts w:cs="Arial"/>
              </w:rPr>
              <w:tab/>
              <w:t>The requirements apply for SSB Ês/Iot ≤ [TBD] dB.</w:t>
            </w:r>
          </w:p>
        </w:tc>
      </w:tr>
    </w:tbl>
    <w:p w14:paraId="794B464D" w14:textId="77777777" w:rsidR="00E72CD4" w:rsidRPr="00D76831" w:rsidRDefault="00E72CD4" w:rsidP="00E72CD4"/>
    <w:p w14:paraId="57D4F7F3" w14:textId="77777777" w:rsidR="00E72CD4" w:rsidRPr="00D76831" w:rsidRDefault="00E72CD4" w:rsidP="00CF7BF3">
      <w:pPr>
        <w:pStyle w:val="Heading3"/>
        <w:rPr>
          <w:lang w:val="en-US" w:eastAsia="ko-KR"/>
        </w:rPr>
      </w:pPr>
      <w:bookmarkStart w:id="237" w:name="_Toc526331767"/>
      <w:r w:rsidRPr="00D76831">
        <w:rPr>
          <w:lang w:val="en-US" w:eastAsia="ko-KR"/>
        </w:rPr>
        <w:t>10.1.14</w:t>
      </w:r>
      <w:r w:rsidRPr="00D76831">
        <w:rPr>
          <w:lang w:val="en-US" w:eastAsia="ko-KR"/>
        </w:rPr>
        <w:tab/>
        <w:t xml:space="preserve">Inter-frequency SINR accuracy requirements </w:t>
      </w:r>
      <w:r w:rsidRPr="00D76831">
        <w:rPr>
          <w:rFonts w:hint="eastAsia"/>
          <w:lang w:val="en-US" w:eastAsia="zh-CN"/>
        </w:rPr>
        <w:t>for</w:t>
      </w:r>
      <w:r w:rsidRPr="00D76831">
        <w:rPr>
          <w:lang w:val="en-US" w:eastAsia="ko-KR"/>
        </w:rPr>
        <w:t xml:space="preserve"> FR1</w:t>
      </w:r>
      <w:bookmarkEnd w:id="237"/>
    </w:p>
    <w:p w14:paraId="20390869" w14:textId="77777777"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10.1.14.1</w:t>
      </w:r>
      <w:r w:rsidRPr="00D76831">
        <w:rPr>
          <w:rFonts w:ascii="Arial" w:hAnsi="Arial"/>
          <w:sz w:val="24"/>
          <w:lang w:val="en-US" w:eastAsia="zh-CN"/>
        </w:rPr>
        <w:tab/>
      </w:r>
      <w:r w:rsidRPr="00D76831">
        <w:rPr>
          <w:rFonts w:ascii="Arial" w:hAnsi="Arial"/>
          <w:sz w:val="24"/>
          <w:lang w:val="en-US" w:eastAsia="ko-KR"/>
        </w:rPr>
        <w:t>Inter-frequency SS-SINR accuracy requirements</w:t>
      </w:r>
      <w:r w:rsidRPr="00D76831">
        <w:rPr>
          <w:rFonts w:ascii="Arial" w:hAnsi="Arial"/>
          <w:sz w:val="24"/>
          <w:lang w:val="en-US" w:eastAsia="zh-CN"/>
        </w:rPr>
        <w:t xml:space="preserve"> in FR1</w:t>
      </w:r>
    </w:p>
    <w:p w14:paraId="47046389" w14:textId="77777777" w:rsidR="00E72CD4" w:rsidRPr="00D76831" w:rsidRDefault="00E72CD4" w:rsidP="00E72CD4">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10.1.14.1</w:t>
      </w:r>
      <w:r w:rsidRPr="00D76831">
        <w:rPr>
          <w:rFonts w:ascii="Arial" w:hAnsi="Arial" w:hint="eastAsia"/>
          <w:sz w:val="22"/>
          <w:lang w:val="en-US" w:eastAsia="zh-CN"/>
        </w:rPr>
        <w:t>.1</w:t>
      </w:r>
      <w:r w:rsidRPr="00D76831">
        <w:rPr>
          <w:rFonts w:ascii="Arial" w:hAnsi="Arial"/>
          <w:sz w:val="22"/>
          <w:lang w:val="en-US" w:eastAsia="zh-CN"/>
        </w:rPr>
        <w:tab/>
      </w:r>
      <w:r w:rsidRPr="00D76831">
        <w:rPr>
          <w:rFonts w:ascii="Arial" w:hAnsi="Arial" w:hint="eastAsia"/>
          <w:sz w:val="22"/>
          <w:lang w:eastAsia="zh-CN"/>
        </w:rPr>
        <w:t>Aboslute</w:t>
      </w:r>
      <w:r w:rsidRPr="00D76831">
        <w:rPr>
          <w:rFonts w:ascii="Arial" w:hAnsi="Arial"/>
          <w:sz w:val="22"/>
        </w:rPr>
        <w:t xml:space="preserve"> Accuracy of </w:t>
      </w:r>
      <w:r w:rsidRPr="00D76831">
        <w:rPr>
          <w:rFonts w:ascii="Arial" w:hAnsi="Arial" w:hint="eastAsia"/>
          <w:sz w:val="22"/>
          <w:lang w:eastAsia="zh-CN"/>
        </w:rPr>
        <w:t>SS-SINR</w:t>
      </w:r>
      <w:r w:rsidRPr="00D76831">
        <w:rPr>
          <w:rFonts w:ascii="Arial" w:hAnsi="Arial"/>
          <w:sz w:val="22"/>
          <w:lang w:val="en-US" w:eastAsia="zh-CN"/>
        </w:rPr>
        <w:t xml:space="preserve"> in FR1</w:t>
      </w:r>
    </w:p>
    <w:p w14:paraId="0E6B4BE0" w14:textId="77777777" w:rsidR="00E72CD4" w:rsidRPr="00D76831" w:rsidRDefault="00E72CD4" w:rsidP="00E72CD4">
      <w:pPr>
        <w:rPr>
          <w:rFonts w:cs="v4.2.0"/>
          <w:i/>
        </w:rPr>
      </w:pPr>
      <w:r w:rsidRPr="00D76831">
        <w:rPr>
          <w:rFonts w:cs="v4.2.0"/>
        </w:rPr>
        <w:t>The requirements for absolute accuracy of</w:t>
      </w:r>
      <w:r w:rsidRPr="00D76831">
        <w:rPr>
          <w:rFonts w:cs="v4.2.0" w:hint="eastAsia"/>
          <w:lang w:eastAsia="zh-CN"/>
        </w:rPr>
        <w:t xml:space="preserve"> SS-SINR</w:t>
      </w:r>
      <w:r w:rsidRPr="00D76831">
        <w:rPr>
          <w:rFonts w:cs="v4.2.0"/>
        </w:rPr>
        <w:t xml:space="preserve"> in this clause apply to a cell on a frequency in FR1 that has different carrier frequency from the serving cell.</w:t>
      </w:r>
    </w:p>
    <w:p w14:paraId="454A8054"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10.1.14.1.1</w:t>
      </w:r>
      <w:r w:rsidRPr="00D76831">
        <w:rPr>
          <w:rFonts w:cs="v4.2.0"/>
        </w:rPr>
        <w:t>-1 are valid under the following conditions:</w:t>
      </w:r>
    </w:p>
    <w:p w14:paraId="5629F9F2" w14:textId="77777777" w:rsidR="00E72CD4" w:rsidRPr="00D76831" w:rsidRDefault="00E72CD4" w:rsidP="00E72CD4">
      <w:pPr>
        <w:ind w:left="567"/>
        <w:rPr>
          <w:lang w:eastAsia="zh-CN"/>
        </w:rPr>
      </w:pPr>
      <w:r w:rsidRPr="00D76831">
        <w:rPr>
          <w:lang w:eastAsia="zh-CN"/>
        </w:rPr>
        <w:t>Conditions for inter-frequency measurements are fulfilled according to Annex B.2.3 for a corresponding Band.</w:t>
      </w:r>
    </w:p>
    <w:p w14:paraId="2366942E" w14:textId="77777777" w:rsidR="00E72CD4" w:rsidRPr="00D76831" w:rsidRDefault="00E72CD4" w:rsidP="00E72CD4">
      <w:pPr>
        <w:ind w:left="567"/>
        <w:rPr>
          <w:lang w:eastAsia="zh-CN"/>
        </w:rPr>
      </w:pPr>
      <w:r w:rsidRPr="00D76831">
        <w:rPr>
          <w:lang w:eastAsia="zh-CN"/>
        </w:rPr>
        <w:t xml:space="preserve">Other conditions are </w:t>
      </w:r>
      <w:r w:rsidRPr="00D76831">
        <w:rPr>
          <w:rFonts w:hint="eastAsia"/>
          <w:lang w:eastAsia="zh-CN"/>
        </w:rPr>
        <w:t>TBD</w:t>
      </w:r>
      <w:r w:rsidRPr="00D76831">
        <w:rPr>
          <w:lang w:eastAsia="zh-CN"/>
        </w:rPr>
        <w:t>.</w:t>
      </w:r>
    </w:p>
    <w:p w14:paraId="314F6554"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t xml:space="preserve">Table </w:t>
      </w:r>
      <w:r w:rsidRPr="00D76831">
        <w:rPr>
          <w:rFonts w:ascii="Arial" w:hAnsi="Arial" w:hint="eastAsia"/>
          <w:b/>
          <w:lang w:eastAsia="zh-CN"/>
        </w:rPr>
        <w:t>10.1.14.1.1</w:t>
      </w:r>
      <w:r w:rsidRPr="00D76831">
        <w:rPr>
          <w:rFonts w:ascii="Arial" w:hAnsi="Arial"/>
          <w:b/>
        </w:rPr>
        <w:t xml:space="preserve">-1: </w:t>
      </w:r>
      <w:r w:rsidRPr="00D76831">
        <w:rPr>
          <w:rFonts w:ascii="Arial" w:hAnsi="Arial" w:hint="eastAsia"/>
          <w:b/>
          <w:lang w:eastAsia="zh-CN"/>
        </w:rPr>
        <w:t>SS-SINR</w:t>
      </w:r>
      <w:r w:rsidRPr="00D76831">
        <w:rPr>
          <w:rFonts w:ascii="Arial" w:hAnsi="Arial"/>
          <w:b/>
        </w:rPr>
        <w:t xml:space="preserve"> Inter frequency absolute accuracy</w:t>
      </w:r>
      <w:r w:rsidRPr="00D76831">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76831" w:rsidRPr="00D76831" w14:paraId="1AADC147"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EF1F5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91D53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5FB1C1F2"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DC84E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3700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4D9BC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5DF5F6"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187408D8"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6A4A30"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ACF525" w14:textId="77777777" w:rsidR="00E72CD4" w:rsidRPr="00D76831" w:rsidRDefault="00E72CD4" w:rsidP="00E72CD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74560E2" w14:textId="77777777" w:rsidR="00E72CD4" w:rsidRPr="00D76831" w:rsidRDefault="00E72CD4" w:rsidP="00E72CD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BA2B32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BF3B6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257AC2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3B2EFBE4"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684148C"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414FCA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342E4D11"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6F4F654E" w14:textId="77777777" w:rsidR="00E72CD4" w:rsidRPr="00D76831" w:rsidRDefault="00E72CD4" w:rsidP="00E72CD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EE6343"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B62D9FA"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A51477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37C92F48" w14:textId="77777777" w:rsidTr="00F45FF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4823000"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1781F21" w14:textId="77777777" w:rsidR="00E72CD4" w:rsidRPr="00D76831" w:rsidRDefault="00E72CD4" w:rsidP="00E72CD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84F187E" w14:textId="77777777" w:rsidR="00E72CD4" w:rsidRPr="00D76831" w:rsidRDefault="00E72CD4" w:rsidP="00E72CD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D6B7C01" w14:textId="77777777" w:rsidR="00E72CD4" w:rsidRPr="00D76831" w:rsidRDefault="00E72CD4" w:rsidP="00E72CD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F811139"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57E900D"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368FC1F"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D9CE9FB" w14:textId="77777777" w:rsidR="00E72CD4" w:rsidRPr="00D76831" w:rsidRDefault="00E72CD4" w:rsidP="00E72CD4">
            <w:pPr>
              <w:keepNext/>
              <w:keepLines/>
              <w:spacing w:after="0"/>
              <w:jc w:val="center"/>
              <w:rPr>
                <w:rFonts w:ascii="Arial" w:hAnsi="Arial"/>
                <w:b/>
                <w:sz w:val="18"/>
              </w:rPr>
            </w:pPr>
          </w:p>
        </w:tc>
      </w:tr>
      <w:tr w:rsidR="00D76831" w:rsidRPr="00D76831" w14:paraId="3EEE8D70" w14:textId="77777777" w:rsidTr="00F45FF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C27A29E"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796497C"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3B8DFBD4"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02CF6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3DC7983"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C2E8C86"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D1ED4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88E60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7B31287" w14:textId="77777777" w:rsidTr="00F45FF9">
        <w:trPr>
          <w:jc w:val="center"/>
        </w:trPr>
        <w:tc>
          <w:tcPr>
            <w:tcW w:w="1034" w:type="dxa"/>
            <w:vMerge/>
            <w:tcBorders>
              <w:left w:val="single" w:sz="4" w:space="0" w:color="auto"/>
              <w:right w:val="single" w:sz="6" w:space="0" w:color="auto"/>
            </w:tcBorders>
            <w:shd w:val="clear" w:color="auto" w:fill="auto"/>
            <w:vAlign w:val="center"/>
          </w:tcPr>
          <w:p w14:paraId="60B4E02C"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608D3B3"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BAE3A17"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5F769D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A301F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B8E48ED"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9085C9"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695A1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6FF314A" w14:textId="77777777" w:rsidTr="00F45FF9">
        <w:trPr>
          <w:jc w:val="center"/>
        </w:trPr>
        <w:tc>
          <w:tcPr>
            <w:tcW w:w="1034" w:type="dxa"/>
            <w:vMerge/>
            <w:tcBorders>
              <w:left w:val="single" w:sz="4" w:space="0" w:color="auto"/>
              <w:right w:val="single" w:sz="6" w:space="0" w:color="auto"/>
            </w:tcBorders>
            <w:shd w:val="clear" w:color="auto" w:fill="auto"/>
            <w:vAlign w:val="center"/>
          </w:tcPr>
          <w:p w14:paraId="2BDAB8E2"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F3890D"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9DD6E20"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ED6702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3998C2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4A29F9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D2360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6EBAC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711A1E8" w14:textId="77777777" w:rsidTr="00F45FF9">
        <w:trPr>
          <w:jc w:val="center"/>
        </w:trPr>
        <w:tc>
          <w:tcPr>
            <w:tcW w:w="1034" w:type="dxa"/>
            <w:vMerge/>
            <w:tcBorders>
              <w:left w:val="single" w:sz="4" w:space="0" w:color="auto"/>
              <w:right w:val="single" w:sz="6" w:space="0" w:color="auto"/>
            </w:tcBorders>
            <w:shd w:val="clear" w:color="auto" w:fill="auto"/>
            <w:vAlign w:val="center"/>
          </w:tcPr>
          <w:p w14:paraId="6712C00B"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55E4FDE"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E2AEABE"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7C2E7F" w14:textId="77777777" w:rsidR="00E72CD4" w:rsidRPr="00D76831" w:rsidDel="00836998" w:rsidRDefault="00E72CD4" w:rsidP="00E72CD4">
            <w:pPr>
              <w:keepNext/>
              <w:keepLines/>
              <w:spacing w:after="0"/>
              <w:jc w:val="center"/>
              <w:rPr>
                <w:rFonts w:ascii="Arial" w:hAnsi="Arial"/>
                <w:sz w:val="18"/>
              </w:rPr>
            </w:pPr>
            <w:r w:rsidRPr="00D76831">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A10B62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298F86"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73E3D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F898F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E2D9369" w14:textId="77777777" w:rsidTr="00F45FF9">
        <w:trPr>
          <w:jc w:val="center"/>
        </w:trPr>
        <w:tc>
          <w:tcPr>
            <w:tcW w:w="1034" w:type="dxa"/>
            <w:vMerge/>
            <w:tcBorders>
              <w:left w:val="single" w:sz="4" w:space="0" w:color="auto"/>
              <w:right w:val="single" w:sz="6" w:space="0" w:color="auto"/>
            </w:tcBorders>
            <w:shd w:val="clear" w:color="auto" w:fill="auto"/>
            <w:vAlign w:val="center"/>
          </w:tcPr>
          <w:p w14:paraId="2A7D417C"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4603B9"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309833B"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FC6305"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36FA8E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DB0A4CE"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AF2D5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6BD09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65D24924" w14:textId="77777777" w:rsidTr="00F45FF9">
        <w:trPr>
          <w:jc w:val="center"/>
        </w:trPr>
        <w:tc>
          <w:tcPr>
            <w:tcW w:w="1034" w:type="dxa"/>
            <w:vMerge/>
            <w:tcBorders>
              <w:left w:val="single" w:sz="4" w:space="0" w:color="auto"/>
              <w:right w:val="single" w:sz="6" w:space="0" w:color="auto"/>
            </w:tcBorders>
            <w:shd w:val="clear" w:color="auto" w:fill="auto"/>
            <w:vAlign w:val="center"/>
          </w:tcPr>
          <w:p w14:paraId="557CEE39"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CBDAB2" w14:textId="77777777" w:rsidR="00E72CD4" w:rsidRPr="00D76831"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91BE47" w14:textId="77777777" w:rsidR="00E72CD4" w:rsidRPr="00D76831"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3D5493"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8E280B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471BDE3"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8E5E2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BF740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02BDA873" w14:textId="77777777" w:rsidTr="00F45FF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F4CD0CE"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0F349CC"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0630495"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[-4]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1B38A1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FC4820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0BCDD79"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8934C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2B9F376"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77365768"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F3E831" w14:textId="77777777" w:rsidR="00E72CD4" w:rsidRPr="00D76831" w:rsidRDefault="00E72CD4" w:rsidP="00566DA4">
            <w:pPr>
              <w:pStyle w:val="TAN"/>
            </w:pPr>
            <w:r w:rsidRPr="00D76831">
              <w:t>NOTE 1:</w:t>
            </w:r>
            <w:r w:rsidRPr="00D76831">
              <w:tab/>
              <w:t>Io is assumed to have constant EPRE across the bandwidth.</w:t>
            </w:r>
          </w:p>
          <w:p w14:paraId="681F8448" w14:textId="77777777" w:rsidR="00E72CD4" w:rsidRPr="00D76831" w:rsidRDefault="00E72CD4" w:rsidP="00566DA4">
            <w:pPr>
              <w:pStyle w:val="TAN"/>
              <w:rPr>
                <w:rFonts w:cs="Arial"/>
              </w:rPr>
            </w:pPr>
            <w:r w:rsidRPr="00D76831">
              <w:rPr>
                <w:rFonts w:cs="Arial"/>
              </w:rPr>
              <w:t>N</w:t>
            </w:r>
            <w:r w:rsidRPr="00D76831">
              <w:rPr>
                <w:rFonts w:cs="Arial"/>
                <w:lang w:eastAsia="zh-CN"/>
              </w:rPr>
              <w:t>OTE</w:t>
            </w:r>
            <w:r w:rsidRPr="00D76831">
              <w:rPr>
                <w:rFonts w:cs="Arial"/>
              </w:rPr>
              <w:t xml:space="preserve"> 2:</w:t>
            </w:r>
            <w:r w:rsidRPr="00D76831">
              <w:rPr>
                <w:rFonts w:cs="Arial"/>
              </w:rPr>
              <w:tab/>
              <w:t>The same bands and the same Io conditions for each band apply for this requirement as for the corresponding highest accuracy requirement.</w:t>
            </w:r>
          </w:p>
          <w:p w14:paraId="1C229EE4" w14:textId="77777777" w:rsidR="00E72CD4" w:rsidRPr="00D76831" w:rsidRDefault="00E72CD4" w:rsidP="00566DA4">
            <w:pPr>
              <w:pStyle w:val="TAN"/>
            </w:pPr>
            <w:r w:rsidRPr="00D76831">
              <w:rPr>
                <w:rFonts w:cs="Arial"/>
              </w:rPr>
              <w:t>NOTE 3:</w:t>
            </w:r>
            <w:r w:rsidRPr="00D76831">
              <w:rPr>
                <w:rFonts w:cs="Arial"/>
              </w:rPr>
              <w:tab/>
              <w:t>The requirements apply for SSB Ês/Iot ≤ [25] dB.</w:t>
            </w:r>
          </w:p>
        </w:tc>
      </w:tr>
    </w:tbl>
    <w:p w14:paraId="7AC43507" w14:textId="77777777" w:rsidR="00E72CD4" w:rsidRPr="00D76831" w:rsidRDefault="00E72CD4" w:rsidP="00E72CD4">
      <w:pPr>
        <w:rPr>
          <w:lang w:eastAsia="ko-KR"/>
        </w:rPr>
      </w:pPr>
    </w:p>
    <w:p w14:paraId="54333E4F" w14:textId="77777777" w:rsidR="00E72CD4" w:rsidRPr="00D76831" w:rsidRDefault="00E72CD4" w:rsidP="00566DA4">
      <w:pPr>
        <w:pStyle w:val="Heading3"/>
        <w:rPr>
          <w:lang w:val="en-US" w:eastAsia="ko-KR"/>
        </w:rPr>
      </w:pPr>
      <w:bookmarkStart w:id="238" w:name="_Toc526331768"/>
      <w:r w:rsidRPr="00D76831">
        <w:rPr>
          <w:lang w:val="en-US" w:eastAsia="ko-KR"/>
        </w:rPr>
        <w:lastRenderedPageBreak/>
        <w:t>10.1.15</w:t>
      </w:r>
      <w:r w:rsidRPr="00D76831">
        <w:rPr>
          <w:lang w:val="en-US" w:eastAsia="ko-KR"/>
        </w:rPr>
        <w:tab/>
        <w:t xml:space="preserve">Inter-frequency SINR accuracy requirements </w:t>
      </w:r>
      <w:r w:rsidRPr="00D76831">
        <w:rPr>
          <w:rFonts w:hint="eastAsia"/>
          <w:lang w:val="en-US" w:eastAsia="zh-CN"/>
        </w:rPr>
        <w:t>for</w:t>
      </w:r>
      <w:r w:rsidRPr="00D76831">
        <w:rPr>
          <w:lang w:val="en-US" w:eastAsia="ko-KR"/>
        </w:rPr>
        <w:t xml:space="preserve"> FR2</w:t>
      </w:r>
      <w:bookmarkEnd w:id="238"/>
    </w:p>
    <w:p w14:paraId="4CEA44C6" w14:textId="77777777"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10.1.15.1</w:t>
      </w:r>
      <w:r w:rsidRPr="00D76831">
        <w:rPr>
          <w:rFonts w:ascii="Arial" w:hAnsi="Arial"/>
          <w:sz w:val="24"/>
          <w:lang w:val="en-US" w:eastAsia="zh-CN"/>
        </w:rPr>
        <w:tab/>
      </w:r>
      <w:r w:rsidRPr="00D76831">
        <w:rPr>
          <w:rFonts w:ascii="Arial" w:hAnsi="Arial"/>
          <w:sz w:val="24"/>
          <w:lang w:val="en-US" w:eastAsia="ko-KR"/>
        </w:rPr>
        <w:t>Inter-frequency SS-SINR accuracy requirements</w:t>
      </w:r>
      <w:r w:rsidRPr="00D76831">
        <w:rPr>
          <w:rFonts w:ascii="Arial" w:hAnsi="Arial"/>
          <w:sz w:val="24"/>
          <w:lang w:val="en-US" w:eastAsia="zh-CN"/>
        </w:rPr>
        <w:t xml:space="preserve"> in FR2</w:t>
      </w:r>
    </w:p>
    <w:p w14:paraId="525D453B" w14:textId="77777777" w:rsidR="00E72CD4" w:rsidRPr="00D76831" w:rsidRDefault="00E72CD4" w:rsidP="00E72CD4">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10.1.15.1</w:t>
      </w:r>
      <w:r w:rsidRPr="00D76831">
        <w:rPr>
          <w:rFonts w:ascii="Arial" w:hAnsi="Arial" w:hint="eastAsia"/>
          <w:sz w:val="22"/>
          <w:lang w:val="en-US" w:eastAsia="zh-CN"/>
        </w:rPr>
        <w:t>.1</w:t>
      </w:r>
      <w:r w:rsidRPr="00D76831">
        <w:rPr>
          <w:rFonts w:ascii="Arial" w:hAnsi="Arial"/>
          <w:sz w:val="22"/>
          <w:lang w:val="en-US" w:eastAsia="zh-CN"/>
        </w:rPr>
        <w:tab/>
      </w:r>
      <w:r w:rsidRPr="00D76831">
        <w:rPr>
          <w:rFonts w:ascii="Arial" w:hAnsi="Arial" w:hint="eastAsia"/>
          <w:sz w:val="22"/>
          <w:lang w:eastAsia="zh-CN"/>
        </w:rPr>
        <w:t>Aboslute</w:t>
      </w:r>
      <w:r w:rsidRPr="00D76831">
        <w:rPr>
          <w:rFonts w:ascii="Arial" w:hAnsi="Arial"/>
          <w:sz w:val="22"/>
        </w:rPr>
        <w:t xml:space="preserve"> Accuracy of </w:t>
      </w:r>
      <w:r w:rsidRPr="00D76831">
        <w:rPr>
          <w:rFonts w:ascii="Arial" w:hAnsi="Arial" w:hint="eastAsia"/>
          <w:sz w:val="22"/>
          <w:lang w:eastAsia="zh-CN"/>
        </w:rPr>
        <w:t>SS-SINR</w:t>
      </w:r>
      <w:r w:rsidRPr="00D76831">
        <w:rPr>
          <w:rFonts w:ascii="Arial" w:hAnsi="Arial"/>
          <w:sz w:val="22"/>
          <w:lang w:val="en-US" w:eastAsia="zh-CN"/>
        </w:rPr>
        <w:t xml:space="preserve"> in FR2</w:t>
      </w:r>
    </w:p>
    <w:p w14:paraId="5F35D873" w14:textId="77777777" w:rsidR="00E72CD4" w:rsidRPr="00D76831" w:rsidRDefault="00E72CD4" w:rsidP="00E72CD4">
      <w:pPr>
        <w:rPr>
          <w:rFonts w:cs="v4.2.0"/>
          <w:i/>
        </w:rPr>
      </w:pPr>
      <w:r w:rsidRPr="00D76831">
        <w:rPr>
          <w:rFonts w:cs="v4.2.0"/>
        </w:rPr>
        <w:t>The requirements for absolute accuracy of</w:t>
      </w:r>
      <w:r w:rsidRPr="00D76831">
        <w:rPr>
          <w:rFonts w:cs="v4.2.0" w:hint="eastAsia"/>
          <w:lang w:eastAsia="zh-CN"/>
        </w:rPr>
        <w:t xml:space="preserve"> SS-SINR</w:t>
      </w:r>
      <w:r w:rsidRPr="00D76831">
        <w:rPr>
          <w:rFonts w:cs="v4.2.0"/>
        </w:rPr>
        <w:t xml:space="preserve"> in this clause apply to a cell on a frequency in FR2 that has different carrier frequency from the serving cell.</w:t>
      </w:r>
    </w:p>
    <w:p w14:paraId="2FBDA2D3"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10.1.15.1.1</w:t>
      </w:r>
      <w:r w:rsidRPr="00D76831">
        <w:rPr>
          <w:rFonts w:cs="v4.2.0"/>
        </w:rPr>
        <w:t>-1 are valid under the following conditions:</w:t>
      </w:r>
    </w:p>
    <w:p w14:paraId="191C3379" w14:textId="77777777" w:rsidR="00E72CD4" w:rsidRPr="00D76831" w:rsidRDefault="00E72CD4" w:rsidP="00E72CD4">
      <w:pPr>
        <w:ind w:left="567"/>
        <w:rPr>
          <w:lang w:eastAsia="zh-CN"/>
        </w:rPr>
      </w:pPr>
      <w:r w:rsidRPr="00D76831">
        <w:rPr>
          <w:lang w:eastAsia="zh-CN"/>
        </w:rPr>
        <w:t>Conditions for inter-frequency measurements are fulfilled according to Annex B.2.3 for a corresponding Band.</w:t>
      </w:r>
    </w:p>
    <w:p w14:paraId="69EF72FC" w14:textId="77777777" w:rsidR="00E72CD4" w:rsidRPr="00D76831" w:rsidRDefault="00E72CD4" w:rsidP="00E72CD4">
      <w:pPr>
        <w:ind w:left="567"/>
        <w:rPr>
          <w:lang w:eastAsia="zh-CN"/>
        </w:rPr>
      </w:pPr>
      <w:r w:rsidRPr="00D76831">
        <w:rPr>
          <w:lang w:eastAsia="zh-CN"/>
        </w:rPr>
        <w:t xml:space="preserve">Other conditions are </w:t>
      </w:r>
      <w:r w:rsidRPr="00D76831">
        <w:rPr>
          <w:rFonts w:hint="eastAsia"/>
          <w:lang w:eastAsia="zh-CN"/>
        </w:rPr>
        <w:t>TBD</w:t>
      </w:r>
      <w:r w:rsidRPr="00D76831">
        <w:rPr>
          <w:lang w:eastAsia="zh-CN"/>
        </w:rPr>
        <w:t>.</w:t>
      </w:r>
    </w:p>
    <w:p w14:paraId="221B1912" w14:textId="77777777" w:rsidR="00E72CD4" w:rsidRPr="00D76831" w:rsidRDefault="00E72CD4" w:rsidP="00E72CD4">
      <w:pPr>
        <w:keepNext/>
        <w:keepLines/>
        <w:spacing w:before="60"/>
        <w:jc w:val="center"/>
        <w:rPr>
          <w:rFonts w:ascii="Arial" w:hAnsi="Arial"/>
          <w:b/>
          <w:lang w:eastAsia="zh-CN"/>
        </w:rPr>
      </w:pPr>
      <w:r w:rsidRPr="00D76831">
        <w:rPr>
          <w:rFonts w:ascii="Arial" w:hAnsi="Arial"/>
          <w:b/>
        </w:rPr>
        <w:t xml:space="preserve">Table </w:t>
      </w:r>
      <w:r w:rsidRPr="00D76831">
        <w:rPr>
          <w:rFonts w:ascii="Arial" w:hAnsi="Arial" w:hint="eastAsia"/>
          <w:b/>
          <w:lang w:eastAsia="zh-CN"/>
        </w:rPr>
        <w:t>10.1.15.1.1</w:t>
      </w:r>
      <w:r w:rsidRPr="00D76831">
        <w:rPr>
          <w:rFonts w:ascii="Arial" w:hAnsi="Arial"/>
          <w:b/>
        </w:rPr>
        <w:t xml:space="preserve">-1: </w:t>
      </w:r>
      <w:r w:rsidRPr="00D76831">
        <w:rPr>
          <w:rFonts w:ascii="Arial" w:hAnsi="Arial" w:hint="eastAsia"/>
          <w:b/>
          <w:lang w:eastAsia="zh-CN"/>
        </w:rPr>
        <w:t>SS-SINR</w:t>
      </w:r>
      <w:r w:rsidRPr="00D76831">
        <w:rPr>
          <w:rFonts w:ascii="Arial" w:hAnsi="Arial"/>
          <w:b/>
        </w:rPr>
        <w:t xml:space="preserve"> Inter frequency absolute accuracy</w:t>
      </w:r>
      <w:r w:rsidRPr="00D76831">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76831" w:rsidRPr="00D76831" w14:paraId="636CA863"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49D941F"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480EC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3354C9FA"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84B69B"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5E2D9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07555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62BF61"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247A22F1"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D53836" w14:textId="77777777" w:rsidR="00E72CD4" w:rsidRPr="00D76831"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DA58E4" w14:textId="77777777" w:rsidR="00E72CD4" w:rsidRPr="00D76831"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6F910488" w14:textId="77777777" w:rsidR="00E72CD4" w:rsidRPr="00D76831"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967D037"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AB9CBC"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8A8881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2104ADDC"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9B34B0"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9414C8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921DC5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30ED4C3" w14:textId="77777777" w:rsidR="00E72CD4" w:rsidRPr="00D76831"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530E8"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131F5B2"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4AB771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253554FA"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B8E981A" w14:textId="77777777" w:rsidR="00E72CD4" w:rsidRPr="00D76831"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86E0CB7" w14:textId="77777777" w:rsidR="00E72CD4" w:rsidRPr="00D76831"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0EA9834" w14:textId="77777777" w:rsidR="00E72CD4" w:rsidRPr="00D76831"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72DDE6EB" w14:textId="77777777" w:rsidR="00E72CD4" w:rsidRPr="00D76831"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5F0B218"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ED0BC6"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49E98897"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F29E4A5" w14:textId="77777777" w:rsidR="00E72CD4" w:rsidRPr="00D76831" w:rsidRDefault="00E72CD4" w:rsidP="00E72CD4">
            <w:pPr>
              <w:keepNext/>
              <w:keepLines/>
              <w:spacing w:after="0"/>
              <w:jc w:val="center"/>
              <w:rPr>
                <w:rFonts w:ascii="Arial" w:hAnsi="Arial"/>
                <w:b/>
                <w:sz w:val="18"/>
              </w:rPr>
            </w:pPr>
          </w:p>
        </w:tc>
      </w:tr>
      <w:tr w:rsidR="00D76831" w:rsidRPr="00D76831" w14:paraId="39E74601"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09B5CB"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18FDE5A"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751DF9C"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AFC575D"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DB04FA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FEC4402"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F9DD1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A479F3"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97E0A1F"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8756F53"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C3CB09F"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50AC23"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4E89587"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9BD3B9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BA366F1"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46B12502"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E5A881"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1E19ABB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03571604"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EF44742"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C5E8478"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10CD31A"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40B485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FE203EC"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BD4CE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3CF1E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7EE6A9E"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9DCB802"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8C1798"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071E727"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CBDA135" w14:textId="77777777" w:rsidR="00E72CD4" w:rsidRPr="00D76831" w:rsidDel="00836998" w:rsidRDefault="00E72CD4" w:rsidP="00E72CD4">
            <w:pPr>
              <w:keepNext/>
              <w:keepLines/>
              <w:spacing w:after="0"/>
              <w:jc w:val="center"/>
              <w:rPr>
                <w:rFonts w:ascii="Arial" w:hAnsi="Arial"/>
                <w:sz w:val="18"/>
              </w:rPr>
            </w:pPr>
            <w:r w:rsidRPr="00D76831">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1DE2028"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847753"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E267F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BC67F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3ED69B30"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07D0618"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75F8043"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C8775D"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697E95A"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CDFEED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DBBE4D"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A2048E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9A3B02"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A163C01"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A0C43A6" w14:textId="77777777" w:rsidR="00E72CD4" w:rsidRPr="00D76831"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38C0E85" w14:textId="77777777" w:rsidR="00E72CD4" w:rsidRPr="00D76831"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F15EEA4" w14:textId="77777777" w:rsidR="00E72CD4" w:rsidRPr="00D76831"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770D9C0"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F5E823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7B6BEFD"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9DA8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D17F8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5E10C74"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208C3A9"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547074F"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0F01E2A"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6C2217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8C091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74565E2"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C62879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F8625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2</w:t>
            </w:r>
          </w:p>
        </w:tc>
      </w:tr>
      <w:tr w:rsidR="00E72CD4" w:rsidRPr="00D76831" w14:paraId="72AFEE52"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A7931B"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NOTE 1:</w:t>
            </w:r>
            <w:r w:rsidRPr="00D76831">
              <w:rPr>
                <w:rFonts w:ascii="Arial" w:hAnsi="Arial"/>
                <w:sz w:val="18"/>
              </w:rPr>
              <w:tab/>
              <w:t>Io is assumed to have constant EPRE across the bandwidth.</w:t>
            </w:r>
          </w:p>
          <w:p w14:paraId="68C37242" w14:textId="77777777" w:rsidR="00E72CD4" w:rsidRPr="00D76831" w:rsidRDefault="00E72CD4" w:rsidP="00E72CD4">
            <w:pPr>
              <w:keepNext/>
              <w:keepLines/>
              <w:spacing w:after="0"/>
              <w:ind w:left="851" w:hanging="851"/>
              <w:rPr>
                <w:rFonts w:ascii="Arial" w:hAnsi="Arial" w:cs="Arial"/>
                <w:sz w:val="18"/>
              </w:rPr>
            </w:pPr>
            <w:r w:rsidRPr="00D76831">
              <w:rPr>
                <w:rFonts w:ascii="Arial" w:hAnsi="Arial" w:cs="Arial"/>
                <w:sz w:val="18"/>
              </w:rPr>
              <w:t>N</w:t>
            </w:r>
            <w:r w:rsidRPr="00D76831">
              <w:rPr>
                <w:rFonts w:ascii="Arial" w:hAnsi="Arial" w:cs="Arial"/>
                <w:sz w:val="18"/>
                <w:lang w:eastAsia="zh-CN"/>
              </w:rPr>
              <w:t>OTE</w:t>
            </w:r>
            <w:r w:rsidRPr="00D76831">
              <w:rPr>
                <w:rFonts w:ascii="Arial" w:hAnsi="Arial" w:cs="Arial"/>
                <w:sz w:val="18"/>
              </w:rPr>
              <w:t xml:space="preserve"> 2:</w:t>
            </w:r>
            <w:r w:rsidRPr="00D76831">
              <w:rPr>
                <w:rFonts w:ascii="Arial" w:hAnsi="Arial" w:cs="Arial"/>
                <w:sz w:val="18"/>
              </w:rPr>
              <w:tab/>
              <w:t>The same bands and the same Io conditions for each band apply for this requirement as for the corresponding highest accuracy requirement.</w:t>
            </w:r>
          </w:p>
          <w:p w14:paraId="2D034D0E" w14:textId="77777777" w:rsidR="00E72CD4" w:rsidRPr="00D76831" w:rsidRDefault="00E72CD4" w:rsidP="00E72CD4">
            <w:pPr>
              <w:keepNext/>
              <w:keepLines/>
              <w:spacing w:after="0"/>
              <w:ind w:left="851" w:hanging="851"/>
              <w:rPr>
                <w:rFonts w:ascii="Arial" w:hAnsi="Arial"/>
                <w:sz w:val="18"/>
              </w:rPr>
            </w:pPr>
            <w:r w:rsidRPr="00D76831">
              <w:rPr>
                <w:rFonts w:ascii="Arial" w:hAnsi="Arial" w:cs="Arial"/>
                <w:sz w:val="18"/>
              </w:rPr>
              <w:t>NOTE 3:</w:t>
            </w:r>
            <w:r w:rsidRPr="00D76831">
              <w:rPr>
                <w:rFonts w:ascii="Arial" w:hAnsi="Arial" w:cs="Arial"/>
                <w:sz w:val="18"/>
              </w:rPr>
              <w:tab/>
              <w:t>The requirements apply for SSB Ês/Iot ≤ [TBD] dB.</w:t>
            </w:r>
          </w:p>
        </w:tc>
      </w:tr>
    </w:tbl>
    <w:p w14:paraId="6256B0A1" w14:textId="77777777" w:rsidR="00E72CD4" w:rsidRPr="00D76831" w:rsidRDefault="00E72CD4" w:rsidP="00E72CD4">
      <w:pPr>
        <w:rPr>
          <w:lang w:eastAsia="zh-CN"/>
        </w:rPr>
      </w:pPr>
    </w:p>
    <w:p w14:paraId="32C2FF9C" w14:textId="77777777" w:rsidR="00E72CD4" w:rsidRPr="00D76831" w:rsidRDefault="00E72CD4" w:rsidP="00E72CD4">
      <w:pPr>
        <w:keepNext/>
        <w:keepLines/>
        <w:spacing w:before="120"/>
        <w:ind w:left="1701" w:hanging="1701"/>
        <w:outlineLvl w:val="4"/>
        <w:rPr>
          <w:rFonts w:ascii="Arial" w:hAnsi="Arial"/>
          <w:sz w:val="22"/>
        </w:rPr>
      </w:pPr>
      <w:r w:rsidRPr="00D76831">
        <w:rPr>
          <w:rFonts w:ascii="Arial" w:hAnsi="Arial" w:hint="eastAsia"/>
          <w:sz w:val="22"/>
          <w:lang w:eastAsia="zh-CN"/>
        </w:rPr>
        <w:t>10.1.15</w:t>
      </w:r>
      <w:r w:rsidRPr="00D76831">
        <w:rPr>
          <w:rFonts w:ascii="Arial" w:hAnsi="Arial"/>
          <w:sz w:val="22"/>
        </w:rPr>
        <w:t>.</w:t>
      </w:r>
      <w:r w:rsidRPr="00D76831">
        <w:rPr>
          <w:rFonts w:ascii="Arial" w:hAnsi="Arial" w:hint="eastAsia"/>
          <w:sz w:val="22"/>
          <w:lang w:eastAsia="zh-CN"/>
        </w:rPr>
        <w:t>1.2</w:t>
      </w:r>
      <w:r w:rsidRPr="00D76831">
        <w:rPr>
          <w:rFonts w:ascii="Arial" w:hAnsi="Arial"/>
          <w:sz w:val="22"/>
        </w:rPr>
        <w:tab/>
        <w:t xml:space="preserve">Relative Accuracy of </w:t>
      </w:r>
      <w:r w:rsidRPr="00D76831">
        <w:rPr>
          <w:rFonts w:ascii="Arial" w:hAnsi="Arial" w:hint="eastAsia"/>
          <w:sz w:val="22"/>
          <w:lang w:eastAsia="zh-CN"/>
        </w:rPr>
        <w:t>SS-SINR</w:t>
      </w:r>
      <w:r w:rsidRPr="00D76831">
        <w:rPr>
          <w:rFonts w:ascii="Arial" w:hAnsi="Arial"/>
          <w:sz w:val="22"/>
        </w:rPr>
        <w:t xml:space="preserve"> in FR2</w:t>
      </w:r>
    </w:p>
    <w:p w14:paraId="7DD4C575" w14:textId="77777777"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SS-SINR</w:t>
      </w:r>
      <w:r w:rsidRPr="00D76831">
        <w:rPr>
          <w:rFonts w:cs="v4.2.0"/>
        </w:rPr>
        <w:t xml:space="preserve"> in inter frequency case is defined as the SS-SINR measured from one cell on a frequency in FR2 compared to the SS-SINR measured from another cell on a different frequency in FR2.</w:t>
      </w:r>
    </w:p>
    <w:p w14:paraId="66A805C6" w14:textId="77777777"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10.1.15.1.2</w:t>
      </w:r>
      <w:r w:rsidRPr="00D76831">
        <w:rPr>
          <w:rFonts w:cs="v4.2.0"/>
        </w:rPr>
        <w:t>-1 are valid under the following conditions:</w:t>
      </w:r>
    </w:p>
    <w:p w14:paraId="56F268E6" w14:textId="77777777" w:rsidR="00E72CD4" w:rsidRPr="00D76831" w:rsidRDefault="00E72CD4" w:rsidP="00E72CD4">
      <w:pPr>
        <w:ind w:left="567"/>
        <w:rPr>
          <w:lang w:eastAsia="zh-CN"/>
        </w:rPr>
      </w:pPr>
      <w:r w:rsidRPr="00D76831">
        <w:rPr>
          <w:lang w:eastAsia="zh-CN"/>
        </w:rPr>
        <w:t>Conditions for inter-frequency measurements are fulfilled according to Annex B.2.3 for a corresponding Band.</w:t>
      </w:r>
    </w:p>
    <w:p w14:paraId="2CAF35F1" w14:textId="77777777" w:rsidR="00E72CD4" w:rsidRPr="00D76831" w:rsidRDefault="00E72CD4" w:rsidP="00E72CD4">
      <w:pPr>
        <w:ind w:left="567"/>
        <w:rPr>
          <w:lang w:eastAsia="zh-CN"/>
        </w:rPr>
      </w:pPr>
      <w:r w:rsidRPr="00D76831">
        <w:rPr>
          <w:lang w:eastAsia="zh-CN"/>
        </w:rPr>
        <w:t xml:space="preserve">Other conditions are </w:t>
      </w:r>
      <w:r w:rsidRPr="00D76831">
        <w:rPr>
          <w:rFonts w:hint="eastAsia"/>
          <w:lang w:eastAsia="zh-CN"/>
        </w:rPr>
        <w:t>TBD</w:t>
      </w:r>
      <w:r w:rsidRPr="00D76831">
        <w:rPr>
          <w:lang w:eastAsia="zh-CN"/>
        </w:rPr>
        <w:t>.</w:t>
      </w:r>
    </w:p>
    <w:p w14:paraId="58B53817" w14:textId="77777777" w:rsidR="00E72CD4" w:rsidRPr="00D76831" w:rsidRDefault="00E72CD4" w:rsidP="00E72CD4">
      <w:pPr>
        <w:keepNext/>
        <w:keepLines/>
        <w:spacing w:before="60" w:after="120"/>
        <w:jc w:val="center"/>
        <w:rPr>
          <w:rFonts w:ascii="Arial" w:hAnsi="Arial"/>
          <w:b/>
          <w:sz w:val="22"/>
          <w:szCs w:val="22"/>
          <w:lang w:eastAsia="zh-CN"/>
        </w:rPr>
      </w:pPr>
      <w:r w:rsidRPr="00D76831">
        <w:rPr>
          <w:rFonts w:ascii="Arial" w:hAnsi="Arial"/>
          <w:b/>
        </w:rPr>
        <w:lastRenderedPageBreak/>
        <w:t xml:space="preserve">Table </w:t>
      </w:r>
      <w:r w:rsidRPr="00D76831">
        <w:rPr>
          <w:rFonts w:ascii="Arial" w:hAnsi="Arial" w:hint="eastAsia"/>
          <w:b/>
          <w:lang w:eastAsia="zh-CN"/>
        </w:rPr>
        <w:t>10.1.14.1.2</w:t>
      </w:r>
      <w:r w:rsidRPr="00D76831">
        <w:rPr>
          <w:rFonts w:ascii="Arial" w:hAnsi="Arial"/>
          <w:b/>
        </w:rPr>
        <w:t xml:space="preserve">-1: </w:t>
      </w:r>
      <w:r w:rsidRPr="00D76831">
        <w:rPr>
          <w:rFonts w:ascii="Arial" w:hAnsi="Arial" w:hint="eastAsia"/>
          <w:b/>
          <w:lang w:eastAsia="zh-CN"/>
        </w:rPr>
        <w:t>SS-SINR</w:t>
      </w:r>
      <w:r w:rsidRPr="00D76831">
        <w:rPr>
          <w:rFonts w:ascii="Arial" w:hAnsi="Arial"/>
          <w:b/>
        </w:rPr>
        <w:t xml:space="preserve"> Inter frequency relative accuracy</w:t>
      </w:r>
      <w:r w:rsidRPr="00D76831">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76831" w:rsidRPr="00D76831" w14:paraId="430034BE" w14:textId="77777777" w:rsidTr="0081338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35A68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41FFD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Conditions</w:t>
            </w:r>
          </w:p>
        </w:tc>
      </w:tr>
      <w:tr w:rsidR="00D76831" w:rsidRPr="00D76831" w14:paraId="5174D7E7" w14:textId="77777777" w:rsidTr="0081338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F436DC"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E98DF5"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F7C98C"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SSB Ês/Iot</w:t>
            </w:r>
            <w:r w:rsidRPr="00D76831">
              <w:rPr>
                <w:rFonts w:ascii="Arial" w:hAnsi="Arial"/>
                <w:b/>
                <w:sz w:val="18"/>
                <w:vertAlign w:val="superscript"/>
                <w:lang w:eastAsia="zh-CN"/>
              </w:rPr>
              <w:t xml:space="preserve"> Note 2</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FBB5A9"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Io</w:t>
            </w:r>
            <w:r w:rsidRPr="00D76831">
              <w:rPr>
                <w:rFonts w:ascii="Arial" w:hAnsi="Arial"/>
                <w:b/>
                <w:sz w:val="18"/>
                <w:vertAlign w:val="superscript"/>
                <w:lang w:eastAsia="zh-CN"/>
              </w:rPr>
              <w:t xml:space="preserve"> Note 1</w:t>
            </w:r>
            <w:r w:rsidRPr="00D76831">
              <w:rPr>
                <w:rFonts w:ascii="Arial" w:hAnsi="Arial"/>
                <w:b/>
                <w:sz w:val="18"/>
              </w:rPr>
              <w:t xml:space="preserve"> range</w:t>
            </w:r>
          </w:p>
        </w:tc>
      </w:tr>
      <w:tr w:rsidR="00D76831" w:rsidRPr="00D76831" w14:paraId="77CCF13D" w14:textId="77777777" w:rsidTr="0081338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8BAC03" w14:textId="77777777" w:rsidR="00E72CD4" w:rsidRPr="00D76831" w:rsidRDefault="00E72CD4" w:rsidP="00E72CD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52A291" w14:textId="77777777" w:rsidR="00E72CD4" w:rsidRPr="00D76831" w:rsidRDefault="00E72CD4" w:rsidP="00E72CD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C33665A" w14:textId="77777777" w:rsidR="00E72CD4" w:rsidRPr="00D76831" w:rsidRDefault="00E72CD4" w:rsidP="00E72CD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AEA3DB8"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NR operating band groups</w:t>
            </w:r>
            <w:r w:rsidRPr="00D76831">
              <w:rPr>
                <w:rFonts w:ascii="Arial" w:hAnsi="Arial"/>
                <w:b/>
                <w:sz w:val="18"/>
                <w:vertAlign w:val="superscript"/>
              </w:rPr>
              <w:t xml:space="preserve"> </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EB070"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D35E13"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Maximum Io</w:t>
            </w:r>
          </w:p>
        </w:tc>
      </w:tr>
      <w:tr w:rsidR="00D76831" w:rsidRPr="00D76831" w14:paraId="28AB05CF" w14:textId="77777777" w:rsidTr="0081338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C4FB88F"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968021D"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6260D44"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0CD7D7C7" w14:textId="77777777" w:rsidR="00E72CD4" w:rsidRPr="00D76831" w:rsidRDefault="00E72CD4" w:rsidP="00E72CD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7D9A40" w14:textId="77777777" w:rsidR="00E72CD4" w:rsidRPr="00D76831" w:rsidRDefault="00E72CD4" w:rsidP="00E72CD4">
            <w:pPr>
              <w:keepNext/>
              <w:keepLines/>
              <w:spacing w:after="0"/>
              <w:jc w:val="center"/>
              <w:rPr>
                <w:rFonts w:ascii="Arial" w:hAnsi="Arial"/>
                <w:b/>
                <w:sz w:val="18"/>
              </w:rPr>
            </w:pPr>
            <w:r w:rsidRPr="00D76831">
              <w:rPr>
                <w:rFonts w:ascii="Arial" w:hAnsi="Arial" w:cs="Arial"/>
                <w:b/>
                <w:sz w:val="18"/>
              </w:rPr>
              <w:t xml:space="preserve">dBm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93627E"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363C10" w14:textId="77777777" w:rsidR="00E72CD4" w:rsidRPr="00D76831" w:rsidRDefault="00E72CD4" w:rsidP="00E72CD4">
            <w:pPr>
              <w:keepNext/>
              <w:keepLines/>
              <w:spacing w:after="0"/>
              <w:jc w:val="center"/>
              <w:rPr>
                <w:rFonts w:ascii="Arial" w:hAnsi="Arial"/>
                <w:b/>
                <w:sz w:val="18"/>
              </w:rPr>
            </w:pPr>
            <w:r w:rsidRPr="00D76831">
              <w:rPr>
                <w:rFonts w:ascii="Arial" w:hAnsi="Arial"/>
                <w:b/>
                <w:sz w:val="18"/>
              </w:rPr>
              <w:t>dBm/BW</w:t>
            </w:r>
            <w:r w:rsidRPr="00D76831">
              <w:rPr>
                <w:rFonts w:ascii="Arial" w:hAnsi="Arial"/>
                <w:b/>
                <w:sz w:val="18"/>
                <w:vertAlign w:val="subscript"/>
              </w:rPr>
              <w:t>Channel</w:t>
            </w:r>
          </w:p>
        </w:tc>
      </w:tr>
      <w:tr w:rsidR="00D76831" w:rsidRPr="00D76831" w14:paraId="1802E024" w14:textId="77777777" w:rsidTr="0081338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40AA16D" w14:textId="77777777" w:rsidR="00E72CD4" w:rsidRPr="00D76831" w:rsidRDefault="00E72CD4" w:rsidP="00E72CD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6DFBA85" w14:textId="77777777" w:rsidR="00E72CD4" w:rsidRPr="00D76831" w:rsidRDefault="00E72CD4" w:rsidP="00E72CD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30037E0C" w14:textId="77777777" w:rsidR="00E72CD4" w:rsidRPr="00D76831" w:rsidRDefault="00E72CD4" w:rsidP="00E72CD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11076442" w14:textId="77777777" w:rsidR="00E72CD4" w:rsidRPr="00D76831" w:rsidRDefault="00E72CD4" w:rsidP="00E72CD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39DFFE8"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6F4F82" w14:textId="77777777" w:rsidR="00E72CD4" w:rsidRPr="00D76831" w:rsidRDefault="00E72CD4" w:rsidP="00E72CD4">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49FB1B" w14:textId="77777777" w:rsidR="00E72CD4" w:rsidRPr="00D76831"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32FC39" w14:textId="77777777" w:rsidR="00E72CD4" w:rsidRPr="00D76831" w:rsidRDefault="00E72CD4" w:rsidP="00E72CD4">
            <w:pPr>
              <w:keepNext/>
              <w:keepLines/>
              <w:spacing w:after="0"/>
              <w:jc w:val="center"/>
              <w:rPr>
                <w:rFonts w:ascii="Arial" w:hAnsi="Arial"/>
                <w:b/>
                <w:sz w:val="18"/>
              </w:rPr>
            </w:pPr>
          </w:p>
        </w:tc>
      </w:tr>
      <w:tr w:rsidR="00D76831" w:rsidRPr="00D76831" w14:paraId="645CFCEB" w14:textId="77777777" w:rsidTr="0081338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15D78DB"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9F230BE"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1B44B1EE"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6AC730"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C683A1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589E418" w14:textId="77777777" w:rsidR="00E72CD4" w:rsidRPr="00D76831" w:rsidRDefault="00E72CD4" w:rsidP="00E72CD4">
            <w:pPr>
              <w:keepNext/>
              <w:keepLines/>
              <w:spacing w:after="0"/>
              <w:jc w:val="center"/>
              <w:rPr>
                <w:rFonts w:ascii="Arial" w:hAnsi="Arial" w:cs="Arial"/>
                <w:sz w:val="18"/>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002EB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D96B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C8C3033" w14:textId="77777777" w:rsidTr="00813383">
        <w:trPr>
          <w:jc w:val="center"/>
        </w:trPr>
        <w:tc>
          <w:tcPr>
            <w:tcW w:w="1033" w:type="dxa"/>
            <w:vMerge/>
            <w:tcBorders>
              <w:left w:val="single" w:sz="4" w:space="0" w:color="auto"/>
              <w:right w:val="single" w:sz="6" w:space="0" w:color="auto"/>
            </w:tcBorders>
            <w:shd w:val="clear" w:color="auto" w:fill="auto"/>
            <w:vAlign w:val="center"/>
          </w:tcPr>
          <w:p w14:paraId="5E5FB3E9" w14:textId="77777777" w:rsidR="00E72CD4" w:rsidRPr="00D76831"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85EB1B" w14:textId="77777777" w:rsidR="00E72CD4" w:rsidRPr="00D76831"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4992F24" w14:textId="77777777" w:rsidR="00E72CD4" w:rsidRPr="00D76831"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3B26B17"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EC34A9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1158A6"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82B151" w14:textId="77777777" w:rsidR="00E72CD4" w:rsidRPr="00D76831" w:rsidRDefault="00E72CD4" w:rsidP="00E72CD4">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D9688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53757EFC" w14:textId="77777777" w:rsidTr="00813383">
        <w:trPr>
          <w:jc w:val="center"/>
        </w:trPr>
        <w:tc>
          <w:tcPr>
            <w:tcW w:w="1033" w:type="dxa"/>
            <w:vMerge/>
            <w:tcBorders>
              <w:left w:val="single" w:sz="4" w:space="0" w:color="auto"/>
              <w:right w:val="single" w:sz="6" w:space="0" w:color="auto"/>
            </w:tcBorders>
            <w:shd w:val="clear" w:color="auto" w:fill="auto"/>
            <w:vAlign w:val="center"/>
          </w:tcPr>
          <w:p w14:paraId="29220BF7" w14:textId="77777777" w:rsidR="00E72CD4" w:rsidRPr="00D76831"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31CAE4" w14:textId="77777777" w:rsidR="00E72CD4" w:rsidRPr="00D76831"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3413D3C" w14:textId="77777777" w:rsidR="00E72CD4" w:rsidRPr="00D76831"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D6E74F" w14:textId="77777777" w:rsidR="00E72CD4" w:rsidRPr="00D76831" w:rsidRDefault="00E72CD4" w:rsidP="00E72CD4">
            <w:pPr>
              <w:keepNext/>
              <w:keepLines/>
              <w:spacing w:after="0"/>
              <w:jc w:val="center"/>
              <w:rPr>
                <w:rFonts w:ascii="Arial" w:hAnsi="Arial"/>
                <w:sz w:val="18"/>
              </w:rPr>
            </w:pPr>
            <w:r w:rsidRPr="00D76831">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774AA9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1C1ABE4"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EC0A6A"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58746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6D6F19A" w14:textId="77777777" w:rsidTr="00813383">
        <w:trPr>
          <w:jc w:val="center"/>
        </w:trPr>
        <w:tc>
          <w:tcPr>
            <w:tcW w:w="1033" w:type="dxa"/>
            <w:vMerge/>
            <w:tcBorders>
              <w:left w:val="single" w:sz="4" w:space="0" w:color="auto"/>
              <w:right w:val="single" w:sz="6" w:space="0" w:color="auto"/>
            </w:tcBorders>
            <w:shd w:val="clear" w:color="auto" w:fill="auto"/>
            <w:vAlign w:val="center"/>
          </w:tcPr>
          <w:p w14:paraId="5D9569E7" w14:textId="77777777" w:rsidR="00E72CD4" w:rsidRPr="00D76831"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0CB363" w14:textId="77777777" w:rsidR="00E72CD4" w:rsidRPr="00D76831"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A4AA918" w14:textId="77777777" w:rsidR="00E72CD4" w:rsidRPr="00D76831"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D45C62E" w14:textId="77777777" w:rsidR="00E72CD4" w:rsidRPr="00D76831" w:rsidDel="00836998" w:rsidRDefault="00E72CD4" w:rsidP="00E72CD4">
            <w:pPr>
              <w:keepNext/>
              <w:keepLines/>
              <w:spacing w:after="0"/>
              <w:jc w:val="center"/>
              <w:rPr>
                <w:rFonts w:ascii="Arial" w:hAnsi="Arial"/>
                <w:sz w:val="18"/>
              </w:rPr>
            </w:pPr>
            <w:r w:rsidRPr="00D76831">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D078A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0B06886"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A67A5B"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0A5D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7DB30E1A" w14:textId="77777777" w:rsidTr="00813383">
        <w:trPr>
          <w:jc w:val="center"/>
        </w:trPr>
        <w:tc>
          <w:tcPr>
            <w:tcW w:w="1033" w:type="dxa"/>
            <w:vMerge/>
            <w:tcBorders>
              <w:left w:val="single" w:sz="4" w:space="0" w:color="auto"/>
              <w:right w:val="single" w:sz="6" w:space="0" w:color="auto"/>
            </w:tcBorders>
            <w:shd w:val="clear" w:color="auto" w:fill="auto"/>
            <w:vAlign w:val="center"/>
          </w:tcPr>
          <w:p w14:paraId="1EFF5D87" w14:textId="77777777" w:rsidR="00E72CD4" w:rsidRPr="00D76831"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B3C531" w14:textId="77777777" w:rsidR="00E72CD4" w:rsidRPr="00D76831"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CA0D364" w14:textId="77777777" w:rsidR="00E72CD4" w:rsidRPr="00D76831"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0DA5262" w14:textId="77777777" w:rsidR="00E72CD4" w:rsidRPr="00D76831" w:rsidDel="00836998"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297562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2D06310"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561A9"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306C2F"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403C8887" w14:textId="77777777" w:rsidTr="00813383">
        <w:trPr>
          <w:jc w:val="center"/>
        </w:trPr>
        <w:tc>
          <w:tcPr>
            <w:tcW w:w="1033" w:type="dxa"/>
            <w:vMerge/>
            <w:tcBorders>
              <w:left w:val="single" w:sz="4" w:space="0" w:color="auto"/>
              <w:right w:val="single" w:sz="6" w:space="0" w:color="auto"/>
            </w:tcBorders>
            <w:shd w:val="clear" w:color="auto" w:fill="auto"/>
            <w:vAlign w:val="center"/>
          </w:tcPr>
          <w:p w14:paraId="59310324" w14:textId="77777777" w:rsidR="00E72CD4" w:rsidRPr="00D76831"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52541E" w14:textId="77777777" w:rsidR="00E72CD4" w:rsidRPr="00D76831"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971ED26" w14:textId="77777777" w:rsidR="00E72CD4" w:rsidRPr="00D76831"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A39403"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871FC54" w14:textId="77777777" w:rsidR="00E72CD4" w:rsidRPr="00D76831" w:rsidRDefault="00E72CD4" w:rsidP="00E72CD4">
            <w:pPr>
              <w:keepNext/>
              <w:keepLines/>
              <w:spacing w:after="0"/>
              <w:jc w:val="center"/>
              <w:rPr>
                <w:rFonts w:ascii="Arial" w:hAnsi="Arial"/>
                <w:sz w:val="18"/>
              </w:rPr>
            </w:pPr>
            <w:r w:rsidRPr="00D76831">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7E9CFB2" w14:textId="77777777" w:rsidR="00E72CD4" w:rsidRPr="00D76831" w:rsidRDefault="00E72CD4" w:rsidP="00E72CD4">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D1CDD0"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D1587C" w14:textId="77777777" w:rsidR="00E72CD4" w:rsidRPr="00D76831" w:rsidRDefault="00E72CD4" w:rsidP="00E72CD4">
            <w:pPr>
              <w:keepNext/>
              <w:keepLines/>
              <w:spacing w:after="0"/>
              <w:jc w:val="center"/>
              <w:rPr>
                <w:rFonts w:ascii="Arial" w:hAnsi="Arial"/>
                <w:sz w:val="18"/>
              </w:rPr>
            </w:pPr>
            <w:r w:rsidRPr="00D76831">
              <w:rPr>
                <w:rFonts w:ascii="Arial" w:hAnsi="Arial"/>
                <w:sz w:val="18"/>
              </w:rPr>
              <w:t>-50</w:t>
            </w:r>
          </w:p>
        </w:tc>
      </w:tr>
      <w:tr w:rsidR="00D76831" w:rsidRPr="00D76831" w14:paraId="2149EC71" w14:textId="77777777" w:rsidTr="0081338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D4E8A11"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13A502"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1"/>
            </w:r>
            <w:r w:rsidRPr="00D76831">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1AE413B" w14:textId="77777777" w:rsidR="00E72CD4" w:rsidRPr="00D76831" w:rsidRDefault="00E72CD4" w:rsidP="00E72CD4">
            <w:pPr>
              <w:keepNext/>
              <w:keepLines/>
              <w:spacing w:after="0"/>
              <w:jc w:val="center"/>
              <w:rPr>
                <w:rFonts w:ascii="Arial" w:hAnsi="Arial"/>
                <w:sz w:val="18"/>
              </w:rPr>
            </w:pPr>
            <w:r w:rsidRPr="00D76831">
              <w:rPr>
                <w:rFonts w:ascii="Arial" w:hAnsi="Arial"/>
                <w:sz w:val="18"/>
              </w:rPr>
              <w:sym w:font="Symbol" w:char="F0B3"/>
            </w:r>
            <w:r w:rsidRPr="00D76831">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5091F85"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1A0AF5CE"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3184AB11" w14:textId="77777777" w:rsidR="00E72CD4" w:rsidRPr="00D76831" w:rsidRDefault="00E72CD4" w:rsidP="00E72CD4">
            <w:pPr>
              <w:keepNext/>
              <w:keepLines/>
              <w:spacing w:after="0"/>
              <w:jc w:val="center"/>
              <w:rPr>
                <w:rFonts w:ascii="Arial" w:hAnsi="Arial"/>
                <w:sz w:val="18"/>
                <w:lang w:eastAsia="zh-CN"/>
              </w:rPr>
            </w:pPr>
            <w:r w:rsidRPr="00D76831">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9A36CBD"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8F6607" w14:textId="77777777" w:rsidR="00E72CD4" w:rsidRPr="00D76831" w:rsidRDefault="00E72CD4" w:rsidP="00E72CD4">
            <w:pPr>
              <w:keepNext/>
              <w:keepLines/>
              <w:spacing w:after="0"/>
              <w:jc w:val="center"/>
              <w:rPr>
                <w:rFonts w:ascii="Arial" w:hAnsi="Arial"/>
                <w:sz w:val="18"/>
              </w:rPr>
            </w:pPr>
            <w:r w:rsidRPr="00D76831">
              <w:rPr>
                <w:rFonts w:ascii="Arial" w:hAnsi="Arial"/>
                <w:sz w:val="18"/>
              </w:rPr>
              <w:t>Note 3</w:t>
            </w:r>
          </w:p>
        </w:tc>
      </w:tr>
      <w:tr w:rsidR="00E72CD4" w:rsidRPr="00D76831" w14:paraId="008F77A7"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0072FC"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w:t>
            </w:r>
            <w:r w:rsidRPr="00D76831">
              <w:rPr>
                <w:rFonts w:ascii="Arial" w:hAnsi="Arial"/>
                <w:sz w:val="18"/>
                <w:lang w:eastAsia="zh-CN"/>
              </w:rPr>
              <w:t>OTE</w:t>
            </w:r>
            <w:r w:rsidRPr="00D76831">
              <w:rPr>
                <w:rFonts w:ascii="Arial" w:hAnsi="Arial"/>
                <w:sz w:val="18"/>
              </w:rPr>
              <w:t xml:space="preserve"> 1:</w:t>
            </w:r>
            <w:r w:rsidRPr="00D76831">
              <w:rPr>
                <w:rFonts w:ascii="Arial" w:hAnsi="Arial"/>
                <w:sz w:val="18"/>
              </w:rPr>
              <w:tab/>
              <w:t>Io is assumed to have constant EPRE across the bandwidth.</w:t>
            </w:r>
          </w:p>
          <w:p w14:paraId="2847EF69" w14:textId="77777777" w:rsidR="00E72CD4" w:rsidRPr="00D76831" w:rsidRDefault="00E72CD4" w:rsidP="00E72CD4">
            <w:pPr>
              <w:keepNext/>
              <w:keepLines/>
              <w:spacing w:after="0"/>
              <w:ind w:left="851" w:hanging="851"/>
              <w:rPr>
                <w:rFonts w:ascii="Arial" w:hAnsi="Arial"/>
                <w:sz w:val="18"/>
              </w:rPr>
            </w:pPr>
            <w:r w:rsidRPr="00D76831">
              <w:rPr>
                <w:rFonts w:ascii="Arial" w:hAnsi="Arial"/>
                <w:sz w:val="18"/>
              </w:rPr>
              <w:t>N</w:t>
            </w:r>
            <w:r w:rsidRPr="00D76831">
              <w:rPr>
                <w:rFonts w:ascii="Arial" w:hAnsi="Arial"/>
                <w:sz w:val="18"/>
                <w:lang w:eastAsia="zh-CN"/>
              </w:rPr>
              <w:t>OTE</w:t>
            </w:r>
            <w:r w:rsidRPr="00D76831">
              <w:rPr>
                <w:rFonts w:ascii="Arial" w:hAnsi="Arial"/>
                <w:sz w:val="18"/>
              </w:rPr>
              <w:t xml:space="preserve"> 2:</w:t>
            </w:r>
            <w:r w:rsidRPr="00D76831">
              <w:rPr>
                <w:rFonts w:ascii="Arial" w:hAnsi="Arial"/>
                <w:sz w:val="18"/>
              </w:rPr>
              <w:tab/>
            </w:r>
            <w:r w:rsidRPr="00D76831">
              <w:rPr>
                <w:rFonts w:ascii="Arial" w:hAnsi="Arial"/>
                <w:sz w:val="18"/>
                <w:lang w:eastAsia="zh-CN"/>
              </w:rPr>
              <w:t xml:space="preserve">The parameter </w:t>
            </w:r>
            <w:r w:rsidRPr="00D76831">
              <w:rPr>
                <w:rFonts w:ascii="Arial" w:hAnsi="Arial"/>
                <w:sz w:val="18"/>
              </w:rPr>
              <w:t>SSB Ês/Iot</w:t>
            </w:r>
            <w:r w:rsidRPr="00D76831">
              <w:rPr>
                <w:rFonts w:ascii="Arial" w:hAnsi="Arial"/>
                <w:sz w:val="18"/>
                <w:lang w:eastAsia="zh-CN"/>
              </w:rPr>
              <w:t xml:space="preserve"> is the minimum </w:t>
            </w:r>
            <w:r w:rsidRPr="00D76831">
              <w:rPr>
                <w:rFonts w:ascii="Arial" w:hAnsi="Arial"/>
                <w:sz w:val="18"/>
              </w:rPr>
              <w:t>SSB Ês/Iot</w:t>
            </w:r>
            <w:r w:rsidRPr="00D76831">
              <w:rPr>
                <w:rFonts w:ascii="Arial" w:hAnsi="Arial"/>
                <w:sz w:val="18"/>
                <w:lang w:eastAsia="zh-CN"/>
              </w:rPr>
              <w:t xml:space="preserve"> of the pair of cells to which the requirement applies.</w:t>
            </w:r>
          </w:p>
          <w:p w14:paraId="6AB85C05" w14:textId="77777777" w:rsidR="00E72CD4" w:rsidRPr="00D76831" w:rsidRDefault="00E72CD4" w:rsidP="00E72CD4">
            <w:pPr>
              <w:keepNext/>
              <w:keepLines/>
              <w:spacing w:after="0"/>
              <w:ind w:left="851" w:hanging="851"/>
              <w:rPr>
                <w:rFonts w:ascii="Arial" w:hAnsi="Arial" w:cs="Arial"/>
                <w:sz w:val="18"/>
              </w:rPr>
            </w:pPr>
            <w:r w:rsidRPr="00D76831">
              <w:rPr>
                <w:rFonts w:ascii="Arial" w:hAnsi="Arial"/>
                <w:sz w:val="18"/>
              </w:rPr>
              <w:t>N</w:t>
            </w:r>
            <w:r w:rsidRPr="00D76831">
              <w:rPr>
                <w:rFonts w:ascii="Arial" w:hAnsi="Arial"/>
                <w:sz w:val="18"/>
                <w:lang w:eastAsia="zh-CN"/>
              </w:rPr>
              <w:t>OTE</w:t>
            </w:r>
            <w:r w:rsidRPr="00D76831">
              <w:rPr>
                <w:rFonts w:ascii="Arial" w:hAnsi="Arial"/>
                <w:sz w:val="18"/>
              </w:rPr>
              <w:t xml:space="preserve"> 3:</w:t>
            </w:r>
            <w:r w:rsidRPr="00D76831">
              <w:rPr>
                <w:rFonts w:ascii="Arial" w:hAnsi="Arial"/>
                <w:sz w:val="18"/>
              </w:rPr>
              <w:tab/>
            </w:r>
            <w:r w:rsidRPr="00D76831">
              <w:rPr>
                <w:rFonts w:ascii="Arial" w:hAnsi="Arial" w:cs="Arial"/>
                <w:sz w:val="18"/>
              </w:rPr>
              <w:t>The same bands and the same Io conditions for each band apply for this requirement as for the corresponding highest accuracy requirement.</w:t>
            </w:r>
          </w:p>
          <w:p w14:paraId="3DAF1398" w14:textId="77777777" w:rsidR="00E72CD4" w:rsidRPr="00D76831" w:rsidRDefault="00E72CD4" w:rsidP="00E72CD4">
            <w:pPr>
              <w:keepNext/>
              <w:keepLines/>
              <w:spacing w:after="0"/>
              <w:ind w:left="851" w:hanging="851"/>
              <w:rPr>
                <w:rFonts w:ascii="Arial" w:hAnsi="Arial"/>
                <w:sz w:val="18"/>
              </w:rPr>
            </w:pPr>
            <w:r w:rsidRPr="00D76831">
              <w:rPr>
                <w:rFonts w:ascii="Arial" w:hAnsi="Arial" w:cs="Arial"/>
                <w:sz w:val="18"/>
              </w:rPr>
              <w:t>NOTE 4:</w:t>
            </w:r>
            <w:r w:rsidRPr="00D76831">
              <w:rPr>
                <w:rFonts w:ascii="Arial" w:hAnsi="Arial" w:cs="Arial"/>
                <w:sz w:val="18"/>
              </w:rPr>
              <w:tab/>
              <w:t>The requirements apply for SSB Ês/Iot ≤ [TBD] dB.</w:t>
            </w:r>
          </w:p>
        </w:tc>
      </w:tr>
    </w:tbl>
    <w:p w14:paraId="1AEDF572" w14:textId="77777777" w:rsidR="00E72CD4" w:rsidRPr="00D76831" w:rsidRDefault="00E72CD4" w:rsidP="00E72CD4"/>
    <w:p w14:paraId="35EDDD99" w14:textId="77777777" w:rsidR="00E72CD4" w:rsidRPr="00D76831" w:rsidRDefault="00E72CD4" w:rsidP="00CF7BF3">
      <w:pPr>
        <w:pStyle w:val="Heading3"/>
        <w:rPr>
          <w:lang w:val="en-US" w:eastAsia="ko-KR"/>
        </w:rPr>
      </w:pPr>
      <w:bookmarkStart w:id="239" w:name="_Toc526331769"/>
      <w:r w:rsidRPr="00D76831">
        <w:rPr>
          <w:lang w:val="en-US" w:eastAsia="ko-KR"/>
        </w:rPr>
        <w:t>10.1.16</w:t>
      </w:r>
      <w:r w:rsidRPr="00D76831">
        <w:rPr>
          <w:lang w:val="en-US" w:eastAsia="ko-KR"/>
        </w:rPr>
        <w:tab/>
        <w:t>SINR report mapping</w:t>
      </w:r>
      <w:bookmarkEnd w:id="239"/>
    </w:p>
    <w:p w14:paraId="015B0AFE" w14:textId="77777777"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10.1.16.1</w:t>
      </w:r>
      <w:r w:rsidRPr="00D76831">
        <w:rPr>
          <w:rFonts w:ascii="Arial" w:hAnsi="Arial"/>
          <w:sz w:val="24"/>
          <w:lang w:val="en-US" w:eastAsia="zh-CN"/>
        </w:rPr>
        <w:tab/>
      </w:r>
      <w:r w:rsidRPr="00D76831">
        <w:rPr>
          <w:rFonts w:ascii="Arial" w:hAnsi="Arial"/>
          <w:sz w:val="24"/>
          <w:lang w:val="en-US" w:eastAsia="ko-KR"/>
        </w:rPr>
        <w:t>SS-SINR measurement report mapping</w:t>
      </w:r>
    </w:p>
    <w:p w14:paraId="1CC16A53" w14:textId="77777777" w:rsidR="00E72CD4" w:rsidRPr="00D76831" w:rsidRDefault="00E72CD4" w:rsidP="008B6AFC">
      <w:r w:rsidRPr="00D76831">
        <w:rPr>
          <w:sz w:val="22"/>
          <w:szCs w:val="22"/>
        </w:rPr>
        <w:t>T</w:t>
      </w:r>
      <w:r w:rsidRPr="00D76831">
        <w:t>he reporting range of SS-SINR is defined from -</w:t>
      </w:r>
      <w:r w:rsidRPr="00D76831">
        <w:rPr>
          <w:lang w:eastAsia="zh-CN"/>
        </w:rPr>
        <w:t>23</w:t>
      </w:r>
      <w:r w:rsidRPr="00D76831">
        <w:t xml:space="preserve"> dB to 40 dB with 0.5 dB resolution. The mapping of measured quantity is defined in Table 10.1.16.1-1. The range in the signalling may be larger than the guaranteed accuracy range.</w:t>
      </w:r>
    </w:p>
    <w:p w14:paraId="4318A089" w14:textId="77777777" w:rsidR="00E72CD4" w:rsidRPr="00D76831" w:rsidRDefault="00E72CD4" w:rsidP="00E72CD4">
      <w:pPr>
        <w:keepNext/>
        <w:keepLines/>
        <w:spacing w:before="60"/>
        <w:jc w:val="center"/>
        <w:rPr>
          <w:rFonts w:ascii="Arial" w:hAnsi="Arial"/>
          <w:b/>
        </w:rPr>
      </w:pPr>
      <w:r w:rsidRPr="00D76831">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76831" w:rsidRPr="00D76831" w14:paraId="2F1CFB3A" w14:textId="77777777" w:rsidTr="00813383">
        <w:trPr>
          <w:trHeight w:val="300"/>
          <w:jc w:val="center"/>
        </w:trPr>
        <w:tc>
          <w:tcPr>
            <w:tcW w:w="1640" w:type="dxa"/>
            <w:shd w:val="clear" w:color="auto" w:fill="auto"/>
            <w:noWrap/>
            <w:hideMark/>
          </w:tcPr>
          <w:p w14:paraId="22D37775" w14:textId="77777777" w:rsidR="00E72CD4" w:rsidRPr="00D76831" w:rsidRDefault="00E72CD4" w:rsidP="008B6AFC">
            <w:pPr>
              <w:pStyle w:val="TAH"/>
              <w:rPr>
                <w:lang w:eastAsia="ko-KR"/>
              </w:rPr>
            </w:pPr>
            <w:r w:rsidRPr="00D76831">
              <w:rPr>
                <w:lang w:eastAsia="ko-KR"/>
              </w:rPr>
              <w:t>Reported value</w:t>
            </w:r>
          </w:p>
        </w:tc>
        <w:tc>
          <w:tcPr>
            <w:tcW w:w="2154" w:type="dxa"/>
            <w:shd w:val="clear" w:color="auto" w:fill="auto"/>
            <w:noWrap/>
            <w:hideMark/>
          </w:tcPr>
          <w:p w14:paraId="259A90D5" w14:textId="77777777" w:rsidR="00E72CD4" w:rsidRPr="00D76831" w:rsidRDefault="00E72CD4" w:rsidP="008B6AFC">
            <w:pPr>
              <w:pStyle w:val="TAH"/>
              <w:rPr>
                <w:lang w:eastAsia="ko-KR"/>
              </w:rPr>
            </w:pPr>
            <w:r w:rsidRPr="00D76831">
              <w:rPr>
                <w:lang w:eastAsia="ko-KR"/>
              </w:rPr>
              <w:t>Measured quantity value</w:t>
            </w:r>
          </w:p>
        </w:tc>
        <w:tc>
          <w:tcPr>
            <w:tcW w:w="710" w:type="dxa"/>
            <w:shd w:val="clear" w:color="auto" w:fill="auto"/>
            <w:noWrap/>
            <w:hideMark/>
          </w:tcPr>
          <w:p w14:paraId="35B3003D" w14:textId="77777777" w:rsidR="00E72CD4" w:rsidRPr="00D76831" w:rsidRDefault="00E72CD4" w:rsidP="008B6AFC">
            <w:pPr>
              <w:pStyle w:val="TAH"/>
              <w:rPr>
                <w:lang w:eastAsia="ko-KR"/>
              </w:rPr>
            </w:pPr>
            <w:r w:rsidRPr="00D76831">
              <w:rPr>
                <w:lang w:eastAsia="ko-KR"/>
              </w:rPr>
              <w:t>Unit</w:t>
            </w:r>
          </w:p>
        </w:tc>
      </w:tr>
      <w:tr w:rsidR="00D76831" w:rsidRPr="00D76831" w14:paraId="0BF28C0C" w14:textId="77777777" w:rsidTr="00813383">
        <w:trPr>
          <w:trHeight w:val="300"/>
          <w:jc w:val="center"/>
        </w:trPr>
        <w:tc>
          <w:tcPr>
            <w:tcW w:w="1640" w:type="dxa"/>
            <w:shd w:val="clear" w:color="auto" w:fill="auto"/>
            <w:noWrap/>
            <w:vAlign w:val="bottom"/>
            <w:hideMark/>
          </w:tcPr>
          <w:p w14:paraId="05DEBC76" w14:textId="77777777" w:rsidR="00E72CD4" w:rsidRPr="00D76831" w:rsidRDefault="00E72CD4" w:rsidP="008B6AFC">
            <w:pPr>
              <w:pStyle w:val="TAL"/>
              <w:rPr>
                <w:lang w:eastAsia="ko-KR"/>
              </w:rPr>
            </w:pPr>
            <w:r w:rsidRPr="00D76831">
              <w:t>SS-SINR_0</w:t>
            </w:r>
          </w:p>
        </w:tc>
        <w:tc>
          <w:tcPr>
            <w:tcW w:w="2154" w:type="dxa"/>
            <w:shd w:val="clear" w:color="auto" w:fill="auto"/>
            <w:noWrap/>
            <w:vAlign w:val="bottom"/>
            <w:hideMark/>
          </w:tcPr>
          <w:p w14:paraId="4CF0ACEB" w14:textId="77777777" w:rsidR="00E72CD4" w:rsidRPr="00D76831" w:rsidRDefault="00E72CD4" w:rsidP="008B6AFC">
            <w:pPr>
              <w:pStyle w:val="TAL"/>
              <w:rPr>
                <w:lang w:eastAsia="ko-KR"/>
              </w:rPr>
            </w:pPr>
            <w:r w:rsidRPr="00D76831">
              <w:t>SS-SINR&lt;-23</w:t>
            </w:r>
          </w:p>
        </w:tc>
        <w:tc>
          <w:tcPr>
            <w:tcW w:w="710" w:type="dxa"/>
            <w:shd w:val="clear" w:color="auto" w:fill="auto"/>
            <w:noWrap/>
            <w:vAlign w:val="bottom"/>
            <w:hideMark/>
          </w:tcPr>
          <w:p w14:paraId="48269A19" w14:textId="77777777" w:rsidR="00E72CD4" w:rsidRPr="00D76831" w:rsidRDefault="00E72CD4" w:rsidP="008B6AFC">
            <w:pPr>
              <w:pStyle w:val="TAL"/>
              <w:rPr>
                <w:lang w:eastAsia="ko-KR"/>
              </w:rPr>
            </w:pPr>
            <w:r w:rsidRPr="00D76831">
              <w:t>dB</w:t>
            </w:r>
          </w:p>
        </w:tc>
      </w:tr>
      <w:tr w:rsidR="00D76831" w:rsidRPr="00D76831" w14:paraId="4E294BE8" w14:textId="77777777" w:rsidTr="00813383">
        <w:trPr>
          <w:trHeight w:val="300"/>
          <w:jc w:val="center"/>
        </w:trPr>
        <w:tc>
          <w:tcPr>
            <w:tcW w:w="1640" w:type="dxa"/>
            <w:shd w:val="clear" w:color="auto" w:fill="auto"/>
            <w:noWrap/>
            <w:vAlign w:val="bottom"/>
            <w:hideMark/>
          </w:tcPr>
          <w:p w14:paraId="72F36F77" w14:textId="77777777" w:rsidR="00E72CD4" w:rsidRPr="00D76831" w:rsidRDefault="00E72CD4" w:rsidP="008B6AFC">
            <w:pPr>
              <w:pStyle w:val="TAL"/>
              <w:rPr>
                <w:lang w:eastAsia="ko-KR"/>
              </w:rPr>
            </w:pPr>
            <w:r w:rsidRPr="00D76831">
              <w:t>SS-SINR_1</w:t>
            </w:r>
          </w:p>
        </w:tc>
        <w:tc>
          <w:tcPr>
            <w:tcW w:w="2154" w:type="dxa"/>
            <w:shd w:val="clear" w:color="auto" w:fill="auto"/>
            <w:noWrap/>
            <w:vAlign w:val="bottom"/>
            <w:hideMark/>
          </w:tcPr>
          <w:p w14:paraId="00081089" w14:textId="77777777" w:rsidR="00E72CD4" w:rsidRPr="00D76831" w:rsidRDefault="00E72CD4" w:rsidP="008B6AFC">
            <w:pPr>
              <w:pStyle w:val="TAL"/>
              <w:rPr>
                <w:lang w:eastAsia="ko-KR"/>
              </w:rPr>
            </w:pPr>
            <w:r w:rsidRPr="00D76831">
              <w:t>-23≤ SS-SINR&lt;-22.5</w:t>
            </w:r>
          </w:p>
        </w:tc>
        <w:tc>
          <w:tcPr>
            <w:tcW w:w="710" w:type="dxa"/>
            <w:shd w:val="clear" w:color="auto" w:fill="auto"/>
            <w:noWrap/>
            <w:vAlign w:val="bottom"/>
            <w:hideMark/>
          </w:tcPr>
          <w:p w14:paraId="506F0540" w14:textId="77777777" w:rsidR="00E72CD4" w:rsidRPr="00D76831" w:rsidRDefault="00E72CD4" w:rsidP="008B6AFC">
            <w:pPr>
              <w:pStyle w:val="TAL"/>
              <w:rPr>
                <w:lang w:eastAsia="ko-KR"/>
              </w:rPr>
            </w:pPr>
            <w:r w:rsidRPr="00D76831">
              <w:t>dB</w:t>
            </w:r>
          </w:p>
        </w:tc>
      </w:tr>
      <w:tr w:rsidR="00D76831" w:rsidRPr="00D76831" w14:paraId="3C89BEB8" w14:textId="77777777" w:rsidTr="00813383">
        <w:trPr>
          <w:trHeight w:val="300"/>
          <w:jc w:val="center"/>
        </w:trPr>
        <w:tc>
          <w:tcPr>
            <w:tcW w:w="1640" w:type="dxa"/>
            <w:shd w:val="clear" w:color="auto" w:fill="auto"/>
            <w:noWrap/>
            <w:vAlign w:val="bottom"/>
            <w:hideMark/>
          </w:tcPr>
          <w:p w14:paraId="2151DABA" w14:textId="77777777" w:rsidR="00E72CD4" w:rsidRPr="00D76831" w:rsidRDefault="00E72CD4" w:rsidP="008B6AFC">
            <w:pPr>
              <w:pStyle w:val="TAL"/>
              <w:rPr>
                <w:lang w:eastAsia="ko-KR"/>
              </w:rPr>
            </w:pPr>
            <w:r w:rsidRPr="00D76831">
              <w:t>SS-SINR_2</w:t>
            </w:r>
          </w:p>
        </w:tc>
        <w:tc>
          <w:tcPr>
            <w:tcW w:w="2154" w:type="dxa"/>
            <w:shd w:val="clear" w:color="auto" w:fill="auto"/>
            <w:noWrap/>
            <w:vAlign w:val="bottom"/>
            <w:hideMark/>
          </w:tcPr>
          <w:p w14:paraId="5C40C412" w14:textId="77777777" w:rsidR="00E72CD4" w:rsidRPr="00D76831" w:rsidRDefault="00E72CD4" w:rsidP="008B6AFC">
            <w:pPr>
              <w:pStyle w:val="TAL"/>
              <w:rPr>
                <w:lang w:eastAsia="ko-KR"/>
              </w:rPr>
            </w:pPr>
            <w:r w:rsidRPr="00D76831">
              <w:t>-22.5≤ SS-SINR&lt;-22</w:t>
            </w:r>
          </w:p>
        </w:tc>
        <w:tc>
          <w:tcPr>
            <w:tcW w:w="710" w:type="dxa"/>
            <w:shd w:val="clear" w:color="auto" w:fill="auto"/>
            <w:noWrap/>
            <w:vAlign w:val="bottom"/>
            <w:hideMark/>
          </w:tcPr>
          <w:p w14:paraId="3BAED0B7" w14:textId="77777777" w:rsidR="00E72CD4" w:rsidRPr="00D76831" w:rsidRDefault="00E72CD4" w:rsidP="008B6AFC">
            <w:pPr>
              <w:pStyle w:val="TAL"/>
              <w:rPr>
                <w:lang w:eastAsia="ko-KR"/>
              </w:rPr>
            </w:pPr>
            <w:r w:rsidRPr="00D76831">
              <w:t>dB</w:t>
            </w:r>
          </w:p>
        </w:tc>
      </w:tr>
      <w:tr w:rsidR="00D76831" w:rsidRPr="00D76831" w14:paraId="7D6E447B" w14:textId="77777777" w:rsidTr="00813383">
        <w:trPr>
          <w:trHeight w:val="300"/>
          <w:jc w:val="center"/>
        </w:trPr>
        <w:tc>
          <w:tcPr>
            <w:tcW w:w="1640" w:type="dxa"/>
            <w:shd w:val="clear" w:color="auto" w:fill="auto"/>
            <w:noWrap/>
            <w:vAlign w:val="bottom"/>
            <w:hideMark/>
          </w:tcPr>
          <w:p w14:paraId="0B666234" w14:textId="77777777" w:rsidR="00E72CD4" w:rsidRPr="00D76831" w:rsidRDefault="00E72CD4" w:rsidP="008B6AFC">
            <w:pPr>
              <w:pStyle w:val="TAL"/>
              <w:rPr>
                <w:lang w:eastAsia="ko-KR"/>
              </w:rPr>
            </w:pPr>
            <w:r w:rsidRPr="00D76831">
              <w:t>SS-SINR_3</w:t>
            </w:r>
          </w:p>
        </w:tc>
        <w:tc>
          <w:tcPr>
            <w:tcW w:w="2154" w:type="dxa"/>
            <w:shd w:val="clear" w:color="auto" w:fill="auto"/>
            <w:noWrap/>
            <w:vAlign w:val="bottom"/>
            <w:hideMark/>
          </w:tcPr>
          <w:p w14:paraId="71D211B2" w14:textId="77777777" w:rsidR="00E72CD4" w:rsidRPr="00D76831" w:rsidRDefault="00E72CD4" w:rsidP="008B6AFC">
            <w:pPr>
              <w:pStyle w:val="TAL"/>
              <w:rPr>
                <w:lang w:eastAsia="ko-KR"/>
              </w:rPr>
            </w:pPr>
            <w:r w:rsidRPr="00D76831">
              <w:t>-22≤ SS-SINR&lt;-21.5</w:t>
            </w:r>
          </w:p>
        </w:tc>
        <w:tc>
          <w:tcPr>
            <w:tcW w:w="710" w:type="dxa"/>
            <w:shd w:val="clear" w:color="auto" w:fill="auto"/>
            <w:noWrap/>
            <w:vAlign w:val="bottom"/>
            <w:hideMark/>
          </w:tcPr>
          <w:p w14:paraId="22FDCB55" w14:textId="77777777" w:rsidR="00E72CD4" w:rsidRPr="00D76831" w:rsidRDefault="00E72CD4" w:rsidP="008B6AFC">
            <w:pPr>
              <w:pStyle w:val="TAL"/>
              <w:rPr>
                <w:lang w:eastAsia="ko-KR"/>
              </w:rPr>
            </w:pPr>
            <w:r w:rsidRPr="00D76831">
              <w:t>dB</w:t>
            </w:r>
          </w:p>
        </w:tc>
      </w:tr>
      <w:tr w:rsidR="00D76831" w:rsidRPr="00D76831" w14:paraId="4A63D30C" w14:textId="77777777" w:rsidTr="00813383">
        <w:trPr>
          <w:trHeight w:val="300"/>
          <w:jc w:val="center"/>
        </w:trPr>
        <w:tc>
          <w:tcPr>
            <w:tcW w:w="1640" w:type="dxa"/>
            <w:shd w:val="clear" w:color="auto" w:fill="auto"/>
            <w:noWrap/>
            <w:vAlign w:val="bottom"/>
            <w:hideMark/>
          </w:tcPr>
          <w:p w14:paraId="0A462344" w14:textId="77777777" w:rsidR="00E72CD4" w:rsidRPr="00D76831" w:rsidRDefault="00E72CD4" w:rsidP="008B6AFC">
            <w:pPr>
              <w:pStyle w:val="TAL"/>
              <w:rPr>
                <w:lang w:eastAsia="ko-KR"/>
              </w:rPr>
            </w:pPr>
            <w:r w:rsidRPr="00D76831">
              <w:t>SS-SINR_4</w:t>
            </w:r>
          </w:p>
        </w:tc>
        <w:tc>
          <w:tcPr>
            <w:tcW w:w="2154" w:type="dxa"/>
            <w:shd w:val="clear" w:color="auto" w:fill="auto"/>
            <w:noWrap/>
            <w:vAlign w:val="bottom"/>
            <w:hideMark/>
          </w:tcPr>
          <w:p w14:paraId="3FC38F7E" w14:textId="77777777" w:rsidR="00E72CD4" w:rsidRPr="00D76831" w:rsidRDefault="00E72CD4" w:rsidP="008B6AFC">
            <w:pPr>
              <w:pStyle w:val="TAL"/>
              <w:rPr>
                <w:lang w:eastAsia="ko-KR"/>
              </w:rPr>
            </w:pPr>
            <w:r w:rsidRPr="00D76831">
              <w:t>-21.5≤ SS-SINR&lt;-21</w:t>
            </w:r>
          </w:p>
        </w:tc>
        <w:tc>
          <w:tcPr>
            <w:tcW w:w="710" w:type="dxa"/>
            <w:shd w:val="clear" w:color="auto" w:fill="auto"/>
            <w:noWrap/>
            <w:vAlign w:val="bottom"/>
            <w:hideMark/>
          </w:tcPr>
          <w:p w14:paraId="4C64998F" w14:textId="77777777" w:rsidR="00E72CD4" w:rsidRPr="00D76831" w:rsidRDefault="00E72CD4" w:rsidP="008B6AFC">
            <w:pPr>
              <w:pStyle w:val="TAL"/>
              <w:rPr>
                <w:lang w:eastAsia="ko-KR"/>
              </w:rPr>
            </w:pPr>
            <w:r w:rsidRPr="00D76831">
              <w:t>dB</w:t>
            </w:r>
          </w:p>
        </w:tc>
      </w:tr>
      <w:tr w:rsidR="00D76831" w:rsidRPr="00D76831" w14:paraId="1A465784" w14:textId="77777777" w:rsidTr="00813383">
        <w:trPr>
          <w:trHeight w:val="300"/>
          <w:jc w:val="center"/>
        </w:trPr>
        <w:tc>
          <w:tcPr>
            <w:tcW w:w="1640" w:type="dxa"/>
            <w:shd w:val="clear" w:color="auto" w:fill="auto"/>
            <w:noWrap/>
            <w:hideMark/>
          </w:tcPr>
          <w:p w14:paraId="72A453DD" w14:textId="77777777" w:rsidR="00E72CD4" w:rsidRPr="00D76831" w:rsidRDefault="00E72CD4" w:rsidP="008B6AFC">
            <w:pPr>
              <w:pStyle w:val="TAL"/>
              <w:rPr>
                <w:lang w:eastAsia="ko-KR"/>
              </w:rPr>
            </w:pPr>
            <w:r w:rsidRPr="00D76831">
              <w:rPr>
                <w:lang w:eastAsia="ko-KR"/>
              </w:rPr>
              <w:t>..</w:t>
            </w:r>
          </w:p>
        </w:tc>
        <w:tc>
          <w:tcPr>
            <w:tcW w:w="2154" w:type="dxa"/>
            <w:shd w:val="clear" w:color="auto" w:fill="auto"/>
            <w:noWrap/>
            <w:hideMark/>
          </w:tcPr>
          <w:p w14:paraId="253243B1" w14:textId="77777777" w:rsidR="00E72CD4" w:rsidRPr="00D76831" w:rsidRDefault="00E72CD4" w:rsidP="008B6AFC">
            <w:pPr>
              <w:pStyle w:val="TAL"/>
              <w:rPr>
                <w:lang w:eastAsia="ko-KR"/>
              </w:rPr>
            </w:pPr>
            <w:r w:rsidRPr="00D76831">
              <w:rPr>
                <w:lang w:eastAsia="ko-KR"/>
              </w:rPr>
              <w:t>..</w:t>
            </w:r>
          </w:p>
        </w:tc>
        <w:tc>
          <w:tcPr>
            <w:tcW w:w="710" w:type="dxa"/>
            <w:shd w:val="clear" w:color="auto" w:fill="auto"/>
            <w:noWrap/>
            <w:hideMark/>
          </w:tcPr>
          <w:p w14:paraId="145BA144" w14:textId="77777777" w:rsidR="00E72CD4" w:rsidRPr="00D76831" w:rsidRDefault="00E72CD4" w:rsidP="008B6AFC">
            <w:pPr>
              <w:pStyle w:val="TAL"/>
              <w:rPr>
                <w:lang w:eastAsia="ko-KR"/>
              </w:rPr>
            </w:pPr>
            <w:r w:rsidRPr="00D76831">
              <w:rPr>
                <w:lang w:eastAsia="ko-KR"/>
              </w:rPr>
              <w:t>…</w:t>
            </w:r>
          </w:p>
        </w:tc>
      </w:tr>
      <w:tr w:rsidR="00D76831" w:rsidRPr="00D76831" w14:paraId="1A96A0A8" w14:textId="77777777" w:rsidTr="00813383">
        <w:trPr>
          <w:trHeight w:val="300"/>
          <w:jc w:val="center"/>
        </w:trPr>
        <w:tc>
          <w:tcPr>
            <w:tcW w:w="1640" w:type="dxa"/>
            <w:shd w:val="clear" w:color="auto" w:fill="auto"/>
            <w:noWrap/>
            <w:vAlign w:val="bottom"/>
            <w:hideMark/>
          </w:tcPr>
          <w:p w14:paraId="17982412" w14:textId="77777777" w:rsidR="00E72CD4" w:rsidRPr="00D76831" w:rsidRDefault="00E72CD4" w:rsidP="008B6AFC">
            <w:pPr>
              <w:pStyle w:val="TAL"/>
              <w:rPr>
                <w:lang w:eastAsia="ko-KR"/>
              </w:rPr>
            </w:pPr>
            <w:r w:rsidRPr="00D76831">
              <w:t>SS-SINR_123</w:t>
            </w:r>
          </w:p>
        </w:tc>
        <w:tc>
          <w:tcPr>
            <w:tcW w:w="2154" w:type="dxa"/>
            <w:shd w:val="clear" w:color="auto" w:fill="auto"/>
            <w:noWrap/>
            <w:vAlign w:val="bottom"/>
            <w:hideMark/>
          </w:tcPr>
          <w:p w14:paraId="42AC7418" w14:textId="77777777" w:rsidR="00E72CD4" w:rsidRPr="00D76831" w:rsidRDefault="00E72CD4" w:rsidP="008B6AFC">
            <w:pPr>
              <w:pStyle w:val="TAL"/>
              <w:rPr>
                <w:lang w:eastAsia="ko-KR"/>
              </w:rPr>
            </w:pPr>
            <w:r w:rsidRPr="00D76831">
              <w:t>38≤ SS-SINR&lt;38.5</w:t>
            </w:r>
          </w:p>
        </w:tc>
        <w:tc>
          <w:tcPr>
            <w:tcW w:w="710" w:type="dxa"/>
            <w:shd w:val="clear" w:color="auto" w:fill="auto"/>
            <w:noWrap/>
            <w:vAlign w:val="bottom"/>
            <w:hideMark/>
          </w:tcPr>
          <w:p w14:paraId="6CEEA757" w14:textId="77777777" w:rsidR="00E72CD4" w:rsidRPr="00D76831" w:rsidRDefault="00E72CD4" w:rsidP="008B6AFC">
            <w:pPr>
              <w:pStyle w:val="TAL"/>
              <w:rPr>
                <w:lang w:eastAsia="ko-KR"/>
              </w:rPr>
            </w:pPr>
            <w:r w:rsidRPr="00D76831">
              <w:t>dB</w:t>
            </w:r>
          </w:p>
        </w:tc>
      </w:tr>
      <w:tr w:rsidR="00D76831" w:rsidRPr="00D76831" w14:paraId="711386D6" w14:textId="77777777" w:rsidTr="00813383">
        <w:trPr>
          <w:trHeight w:val="300"/>
          <w:jc w:val="center"/>
        </w:trPr>
        <w:tc>
          <w:tcPr>
            <w:tcW w:w="1640" w:type="dxa"/>
            <w:shd w:val="clear" w:color="auto" w:fill="auto"/>
            <w:noWrap/>
            <w:vAlign w:val="bottom"/>
            <w:hideMark/>
          </w:tcPr>
          <w:p w14:paraId="1F9DFDD0" w14:textId="77777777" w:rsidR="00E72CD4" w:rsidRPr="00D76831" w:rsidRDefault="00E72CD4" w:rsidP="008B6AFC">
            <w:pPr>
              <w:pStyle w:val="TAL"/>
              <w:rPr>
                <w:lang w:eastAsia="ko-KR"/>
              </w:rPr>
            </w:pPr>
            <w:r w:rsidRPr="00D76831">
              <w:t>SS-SINR_124</w:t>
            </w:r>
          </w:p>
        </w:tc>
        <w:tc>
          <w:tcPr>
            <w:tcW w:w="2154" w:type="dxa"/>
            <w:shd w:val="clear" w:color="auto" w:fill="auto"/>
            <w:noWrap/>
            <w:vAlign w:val="bottom"/>
            <w:hideMark/>
          </w:tcPr>
          <w:p w14:paraId="0B1ED18F" w14:textId="77777777" w:rsidR="00E72CD4" w:rsidRPr="00D76831" w:rsidRDefault="00E72CD4" w:rsidP="008B6AFC">
            <w:pPr>
              <w:pStyle w:val="TAL"/>
              <w:rPr>
                <w:lang w:eastAsia="ko-KR"/>
              </w:rPr>
            </w:pPr>
            <w:r w:rsidRPr="00D76831">
              <w:t>38.5≤ SS-SINR&lt;39</w:t>
            </w:r>
          </w:p>
        </w:tc>
        <w:tc>
          <w:tcPr>
            <w:tcW w:w="710" w:type="dxa"/>
            <w:shd w:val="clear" w:color="auto" w:fill="auto"/>
            <w:noWrap/>
            <w:vAlign w:val="bottom"/>
            <w:hideMark/>
          </w:tcPr>
          <w:p w14:paraId="385A08E2" w14:textId="77777777" w:rsidR="00E72CD4" w:rsidRPr="00D76831" w:rsidRDefault="00E72CD4" w:rsidP="008B6AFC">
            <w:pPr>
              <w:pStyle w:val="TAL"/>
              <w:rPr>
                <w:lang w:eastAsia="ko-KR"/>
              </w:rPr>
            </w:pPr>
            <w:r w:rsidRPr="00D76831">
              <w:t>dB</w:t>
            </w:r>
          </w:p>
        </w:tc>
      </w:tr>
      <w:tr w:rsidR="00D76831" w:rsidRPr="00D76831" w14:paraId="27206EBB" w14:textId="77777777" w:rsidTr="00813383">
        <w:trPr>
          <w:trHeight w:val="300"/>
          <w:jc w:val="center"/>
        </w:trPr>
        <w:tc>
          <w:tcPr>
            <w:tcW w:w="1640" w:type="dxa"/>
            <w:shd w:val="clear" w:color="auto" w:fill="auto"/>
            <w:noWrap/>
            <w:vAlign w:val="bottom"/>
            <w:hideMark/>
          </w:tcPr>
          <w:p w14:paraId="1528BD8D" w14:textId="77777777" w:rsidR="00E72CD4" w:rsidRPr="00D76831" w:rsidRDefault="00E72CD4" w:rsidP="008B6AFC">
            <w:pPr>
              <w:pStyle w:val="TAL"/>
              <w:rPr>
                <w:lang w:eastAsia="ko-KR"/>
              </w:rPr>
            </w:pPr>
            <w:r w:rsidRPr="00D76831">
              <w:t>SS-SINR_125</w:t>
            </w:r>
          </w:p>
        </w:tc>
        <w:tc>
          <w:tcPr>
            <w:tcW w:w="2154" w:type="dxa"/>
            <w:shd w:val="clear" w:color="auto" w:fill="auto"/>
            <w:noWrap/>
            <w:vAlign w:val="bottom"/>
            <w:hideMark/>
          </w:tcPr>
          <w:p w14:paraId="56FC7CCC" w14:textId="77777777" w:rsidR="00E72CD4" w:rsidRPr="00D76831" w:rsidRDefault="00E72CD4" w:rsidP="008B6AFC">
            <w:pPr>
              <w:pStyle w:val="TAL"/>
              <w:rPr>
                <w:lang w:eastAsia="ko-KR"/>
              </w:rPr>
            </w:pPr>
            <w:r w:rsidRPr="00D76831">
              <w:t>39≤ SS-SINR&lt;39.5</w:t>
            </w:r>
          </w:p>
        </w:tc>
        <w:tc>
          <w:tcPr>
            <w:tcW w:w="710" w:type="dxa"/>
            <w:shd w:val="clear" w:color="auto" w:fill="auto"/>
            <w:noWrap/>
            <w:vAlign w:val="bottom"/>
            <w:hideMark/>
          </w:tcPr>
          <w:p w14:paraId="2F4C8F41" w14:textId="77777777" w:rsidR="00E72CD4" w:rsidRPr="00D76831" w:rsidRDefault="00E72CD4" w:rsidP="008B6AFC">
            <w:pPr>
              <w:pStyle w:val="TAL"/>
              <w:rPr>
                <w:lang w:eastAsia="ko-KR"/>
              </w:rPr>
            </w:pPr>
            <w:r w:rsidRPr="00D76831">
              <w:t>dB</w:t>
            </w:r>
          </w:p>
        </w:tc>
      </w:tr>
      <w:tr w:rsidR="00D76831" w:rsidRPr="00D76831" w14:paraId="7DA2BCDE" w14:textId="77777777" w:rsidTr="00813383">
        <w:trPr>
          <w:trHeight w:val="300"/>
          <w:jc w:val="center"/>
        </w:trPr>
        <w:tc>
          <w:tcPr>
            <w:tcW w:w="1640" w:type="dxa"/>
            <w:shd w:val="clear" w:color="auto" w:fill="auto"/>
            <w:noWrap/>
            <w:vAlign w:val="bottom"/>
            <w:hideMark/>
          </w:tcPr>
          <w:p w14:paraId="2244C5AA" w14:textId="77777777" w:rsidR="00E72CD4" w:rsidRPr="00D76831" w:rsidRDefault="00E72CD4" w:rsidP="008B6AFC">
            <w:pPr>
              <w:pStyle w:val="TAL"/>
              <w:rPr>
                <w:lang w:eastAsia="ko-KR"/>
              </w:rPr>
            </w:pPr>
            <w:r w:rsidRPr="00D76831">
              <w:t>SS-SINR_126</w:t>
            </w:r>
          </w:p>
        </w:tc>
        <w:tc>
          <w:tcPr>
            <w:tcW w:w="2154" w:type="dxa"/>
            <w:shd w:val="clear" w:color="auto" w:fill="auto"/>
            <w:noWrap/>
            <w:vAlign w:val="bottom"/>
            <w:hideMark/>
          </w:tcPr>
          <w:p w14:paraId="435FDA68" w14:textId="77777777" w:rsidR="00E72CD4" w:rsidRPr="00D76831" w:rsidRDefault="00E72CD4" w:rsidP="008B6AFC">
            <w:pPr>
              <w:pStyle w:val="TAL"/>
              <w:rPr>
                <w:lang w:eastAsia="ko-KR"/>
              </w:rPr>
            </w:pPr>
            <w:r w:rsidRPr="00D76831">
              <w:t>39.5≤ SS-SINR&lt;40</w:t>
            </w:r>
          </w:p>
        </w:tc>
        <w:tc>
          <w:tcPr>
            <w:tcW w:w="710" w:type="dxa"/>
            <w:shd w:val="clear" w:color="auto" w:fill="auto"/>
            <w:noWrap/>
            <w:vAlign w:val="bottom"/>
            <w:hideMark/>
          </w:tcPr>
          <w:p w14:paraId="4F4AA4D7" w14:textId="77777777" w:rsidR="00E72CD4" w:rsidRPr="00D76831" w:rsidRDefault="00E72CD4" w:rsidP="008B6AFC">
            <w:pPr>
              <w:pStyle w:val="TAL"/>
              <w:rPr>
                <w:lang w:eastAsia="ko-KR"/>
              </w:rPr>
            </w:pPr>
            <w:r w:rsidRPr="00D76831">
              <w:t>dB</w:t>
            </w:r>
          </w:p>
        </w:tc>
      </w:tr>
      <w:tr w:rsidR="00E72CD4" w:rsidRPr="00D76831" w14:paraId="7663962E" w14:textId="77777777" w:rsidTr="00813383">
        <w:trPr>
          <w:trHeight w:val="300"/>
          <w:jc w:val="center"/>
        </w:trPr>
        <w:tc>
          <w:tcPr>
            <w:tcW w:w="1640" w:type="dxa"/>
            <w:shd w:val="clear" w:color="auto" w:fill="auto"/>
            <w:noWrap/>
            <w:vAlign w:val="bottom"/>
            <w:hideMark/>
          </w:tcPr>
          <w:p w14:paraId="67349F03" w14:textId="77777777" w:rsidR="00E72CD4" w:rsidRPr="00D76831" w:rsidRDefault="00E72CD4" w:rsidP="008B6AFC">
            <w:pPr>
              <w:pStyle w:val="TAL"/>
              <w:rPr>
                <w:lang w:eastAsia="ko-KR"/>
              </w:rPr>
            </w:pPr>
            <w:r w:rsidRPr="00D76831">
              <w:t>SS-SINR_127</w:t>
            </w:r>
          </w:p>
        </w:tc>
        <w:tc>
          <w:tcPr>
            <w:tcW w:w="2154" w:type="dxa"/>
            <w:shd w:val="clear" w:color="auto" w:fill="auto"/>
            <w:noWrap/>
            <w:vAlign w:val="bottom"/>
            <w:hideMark/>
          </w:tcPr>
          <w:p w14:paraId="68C5146C" w14:textId="77777777" w:rsidR="00E72CD4" w:rsidRPr="00D76831" w:rsidRDefault="00E72CD4" w:rsidP="008B6AFC">
            <w:pPr>
              <w:pStyle w:val="TAL"/>
              <w:rPr>
                <w:lang w:eastAsia="ko-KR"/>
              </w:rPr>
            </w:pPr>
            <w:r w:rsidRPr="00D76831">
              <w:t>40≤ SS-SINR</w:t>
            </w:r>
          </w:p>
        </w:tc>
        <w:tc>
          <w:tcPr>
            <w:tcW w:w="710" w:type="dxa"/>
            <w:shd w:val="clear" w:color="auto" w:fill="auto"/>
            <w:noWrap/>
            <w:vAlign w:val="bottom"/>
            <w:hideMark/>
          </w:tcPr>
          <w:p w14:paraId="6BAD675F" w14:textId="77777777" w:rsidR="00E72CD4" w:rsidRPr="00D76831" w:rsidRDefault="00E72CD4" w:rsidP="008B6AFC">
            <w:pPr>
              <w:pStyle w:val="TAL"/>
              <w:rPr>
                <w:lang w:eastAsia="ko-KR"/>
              </w:rPr>
            </w:pPr>
            <w:r w:rsidRPr="00D76831">
              <w:t>dB</w:t>
            </w:r>
          </w:p>
        </w:tc>
      </w:tr>
    </w:tbl>
    <w:p w14:paraId="6585477D" w14:textId="77777777" w:rsidR="00E72CD4" w:rsidRPr="00D76831" w:rsidRDefault="00E72CD4" w:rsidP="00E72CD4">
      <w:pPr>
        <w:rPr>
          <w:lang w:val="en-US" w:eastAsia="ko-KR"/>
        </w:rPr>
      </w:pPr>
    </w:p>
    <w:p w14:paraId="45146C16" w14:textId="77777777" w:rsidR="00E72CD4" w:rsidRPr="00D76831" w:rsidRDefault="00E72CD4" w:rsidP="00056696">
      <w:pPr>
        <w:pStyle w:val="Heading3"/>
        <w:rPr>
          <w:lang w:val="en-US"/>
        </w:rPr>
      </w:pPr>
      <w:bookmarkStart w:id="240" w:name="_Toc526331770"/>
      <w:r w:rsidRPr="00D76831">
        <w:rPr>
          <w:lang w:val="en-US" w:eastAsia="ko-KR"/>
        </w:rPr>
        <w:t>10.1.17</w:t>
      </w:r>
      <w:r w:rsidRPr="00D76831">
        <w:rPr>
          <w:lang w:val="en-US"/>
        </w:rPr>
        <w:tab/>
        <w:t>Power Headroom</w:t>
      </w:r>
      <w:bookmarkEnd w:id="240"/>
    </w:p>
    <w:p w14:paraId="3B83747D" w14:textId="0319C0A0" w:rsidR="00E72CD4" w:rsidRPr="00D76831" w:rsidRDefault="008B6AFC" w:rsidP="008B6AFC">
      <w:pPr>
        <w:pStyle w:val="Heading4"/>
      </w:pPr>
      <w:bookmarkStart w:id="241" w:name="_Toc526331771"/>
      <w:r w:rsidRPr="00D76831">
        <w:t>10.1.17.1</w:t>
      </w:r>
      <w:r w:rsidRPr="00D76831">
        <w:tab/>
      </w:r>
      <w:r w:rsidR="00E72CD4" w:rsidRPr="00D76831">
        <w:t>Power Headroom Report</w:t>
      </w:r>
      <w:bookmarkEnd w:id="241"/>
    </w:p>
    <w:p w14:paraId="3D18B9D9" w14:textId="77777777" w:rsidR="00E72CD4" w:rsidRPr="00D76831" w:rsidRDefault="00E72CD4" w:rsidP="008B6AFC">
      <w:pPr>
        <w:pStyle w:val="Heading5"/>
        <w:rPr>
          <w:rFonts w:eastAsia="Malgun Gothic"/>
          <w:lang w:val="en-US" w:eastAsia="ko-KR"/>
        </w:rPr>
      </w:pPr>
      <w:bookmarkStart w:id="242" w:name="_Toc526331772"/>
      <w:r w:rsidRPr="00D76831">
        <w:rPr>
          <w:lang w:val="en-US" w:eastAsia="ko-KR"/>
        </w:rPr>
        <w:t>10.1.17.1.1</w:t>
      </w:r>
      <w:r w:rsidRPr="00D76831">
        <w:rPr>
          <w:lang w:val="en-US" w:eastAsia="ko-KR"/>
        </w:rPr>
        <w:tab/>
        <w:t>Power Headroom Report Mapping</w:t>
      </w:r>
      <w:bookmarkEnd w:id="242"/>
    </w:p>
    <w:p w14:paraId="789E9CE2" w14:textId="77777777" w:rsidR="00E72CD4" w:rsidRPr="00D76831" w:rsidRDefault="00E72CD4" w:rsidP="00E72CD4">
      <w:r w:rsidRPr="00D76831">
        <w:t>The power headroom reporting range is from -32 ...+42 dB. Table 10.1.17.1-1 defines the report mapping.</w:t>
      </w:r>
    </w:p>
    <w:p w14:paraId="77F58F3F" w14:textId="77777777" w:rsidR="00E72CD4" w:rsidRPr="00D76831" w:rsidRDefault="00E72CD4" w:rsidP="00E72CD4">
      <w:pPr>
        <w:keepNext/>
        <w:keepLines/>
        <w:spacing w:before="60"/>
        <w:jc w:val="center"/>
        <w:rPr>
          <w:rFonts w:ascii="Arial" w:hAnsi="Arial"/>
          <w:b/>
        </w:rPr>
      </w:pPr>
      <w:r w:rsidRPr="00D76831">
        <w:rPr>
          <w:rFonts w:ascii="Arial" w:hAnsi="Arial"/>
          <w:b/>
        </w:rPr>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76831" w:rsidRPr="00D76831" w14:paraId="7045D644" w14:textId="77777777" w:rsidTr="008B6AFC">
        <w:trPr>
          <w:jc w:val="center"/>
        </w:trPr>
        <w:tc>
          <w:tcPr>
            <w:tcW w:w="3243" w:type="dxa"/>
            <w:shd w:val="clear" w:color="auto" w:fill="auto"/>
          </w:tcPr>
          <w:p w14:paraId="22855B8D" w14:textId="77777777" w:rsidR="00E72CD4" w:rsidRPr="00D76831" w:rsidRDefault="00E72CD4" w:rsidP="008B6AFC">
            <w:pPr>
              <w:pStyle w:val="TAH"/>
              <w:rPr>
                <w:rFonts w:eastAsia="??" w:cs="Arial"/>
                <w:szCs w:val="18"/>
              </w:rPr>
            </w:pPr>
            <w:r w:rsidRPr="00D76831">
              <w:rPr>
                <w:rFonts w:cs="Arial"/>
                <w:szCs w:val="18"/>
              </w:rPr>
              <w:t>Reported value</w:t>
            </w:r>
          </w:p>
        </w:tc>
        <w:tc>
          <w:tcPr>
            <w:tcW w:w="3244" w:type="dxa"/>
            <w:shd w:val="clear" w:color="auto" w:fill="auto"/>
          </w:tcPr>
          <w:p w14:paraId="7115E6D8" w14:textId="77777777" w:rsidR="00E72CD4" w:rsidRPr="00D76831" w:rsidRDefault="00E72CD4" w:rsidP="008B6AFC">
            <w:pPr>
              <w:pStyle w:val="TAH"/>
              <w:rPr>
                <w:rFonts w:eastAsia="??" w:cs="Arial"/>
                <w:szCs w:val="18"/>
              </w:rPr>
            </w:pPr>
            <w:r w:rsidRPr="00D76831">
              <w:rPr>
                <w:rFonts w:cs="Arial"/>
                <w:szCs w:val="18"/>
              </w:rPr>
              <w:t>Measured quantity value (dB)</w:t>
            </w:r>
          </w:p>
        </w:tc>
      </w:tr>
      <w:tr w:rsidR="00D76831" w:rsidRPr="00D76831" w14:paraId="70166E33" w14:textId="77777777" w:rsidTr="008B6AFC">
        <w:trPr>
          <w:jc w:val="center"/>
        </w:trPr>
        <w:tc>
          <w:tcPr>
            <w:tcW w:w="3243" w:type="dxa"/>
            <w:shd w:val="clear" w:color="auto" w:fill="auto"/>
          </w:tcPr>
          <w:p w14:paraId="4239DAD3" w14:textId="77777777" w:rsidR="00E72CD4" w:rsidRPr="00D76831" w:rsidRDefault="00E72CD4" w:rsidP="008B6AFC">
            <w:pPr>
              <w:pStyle w:val="TAC"/>
              <w:rPr>
                <w:rFonts w:eastAsia="??" w:cs="Arial"/>
                <w:szCs w:val="18"/>
              </w:rPr>
            </w:pPr>
            <w:r w:rsidRPr="00D76831">
              <w:rPr>
                <w:rFonts w:cs="Arial"/>
                <w:szCs w:val="18"/>
              </w:rPr>
              <w:t>POWER_HEADROOM_0</w:t>
            </w:r>
          </w:p>
        </w:tc>
        <w:tc>
          <w:tcPr>
            <w:tcW w:w="3244" w:type="dxa"/>
            <w:shd w:val="clear" w:color="auto" w:fill="auto"/>
          </w:tcPr>
          <w:p w14:paraId="408CAEB0" w14:textId="77777777" w:rsidR="00E72CD4" w:rsidRPr="00D76831" w:rsidRDefault="00E72CD4" w:rsidP="008B6AFC">
            <w:pPr>
              <w:pStyle w:val="TAC"/>
              <w:rPr>
                <w:rFonts w:eastAsia="??" w:cs="Arial"/>
                <w:szCs w:val="18"/>
              </w:rPr>
            </w:pPr>
            <w:r w:rsidRPr="00D76831">
              <w:rPr>
                <w:rFonts w:cs="Arial"/>
                <w:szCs w:val="18"/>
              </w:rPr>
              <w:t xml:space="preserve">PH </w:t>
            </w:r>
            <w:r w:rsidRPr="00D76831">
              <w:rPr>
                <w:rFonts w:cs="Arial"/>
                <w:szCs w:val="18"/>
              </w:rPr>
              <w:sym w:font="Symbol" w:char="F03C"/>
            </w:r>
            <w:r w:rsidRPr="00D76831">
              <w:rPr>
                <w:rFonts w:cs="Arial"/>
                <w:szCs w:val="18"/>
              </w:rPr>
              <w:t xml:space="preserve"> -32</w:t>
            </w:r>
          </w:p>
        </w:tc>
      </w:tr>
      <w:tr w:rsidR="00D76831" w:rsidRPr="00D76831" w14:paraId="3DB62E1A" w14:textId="77777777" w:rsidTr="008B6AFC">
        <w:trPr>
          <w:jc w:val="center"/>
        </w:trPr>
        <w:tc>
          <w:tcPr>
            <w:tcW w:w="3243" w:type="dxa"/>
            <w:shd w:val="clear" w:color="auto" w:fill="auto"/>
          </w:tcPr>
          <w:p w14:paraId="278E99AF" w14:textId="77777777" w:rsidR="00E72CD4" w:rsidRPr="00D76831" w:rsidRDefault="00E72CD4" w:rsidP="008B6AFC">
            <w:pPr>
              <w:pStyle w:val="TAC"/>
              <w:rPr>
                <w:rFonts w:eastAsia="??" w:cs="Arial"/>
                <w:szCs w:val="18"/>
              </w:rPr>
            </w:pPr>
            <w:r w:rsidRPr="00D76831">
              <w:rPr>
                <w:rFonts w:cs="Arial"/>
                <w:szCs w:val="18"/>
              </w:rPr>
              <w:t>POWER_HEADROOM_1</w:t>
            </w:r>
          </w:p>
        </w:tc>
        <w:tc>
          <w:tcPr>
            <w:tcW w:w="3244" w:type="dxa"/>
            <w:shd w:val="clear" w:color="auto" w:fill="auto"/>
          </w:tcPr>
          <w:p w14:paraId="24AA8B7E" w14:textId="77777777" w:rsidR="00E72CD4" w:rsidRPr="00D76831" w:rsidRDefault="00E72CD4" w:rsidP="008B6AFC">
            <w:pPr>
              <w:pStyle w:val="TAC"/>
              <w:rPr>
                <w:rFonts w:eastAsia="??" w:cs="Arial"/>
                <w:szCs w:val="18"/>
              </w:rPr>
            </w:pPr>
            <w:r w:rsidRPr="00D76831">
              <w:rPr>
                <w:rFonts w:cs="Arial"/>
                <w:szCs w:val="18"/>
              </w:rPr>
              <w:t xml:space="preserve">-32 </w:t>
            </w:r>
            <w:r w:rsidRPr="00D76831">
              <w:rPr>
                <w:rFonts w:cs="Arial"/>
                <w:szCs w:val="18"/>
              </w:rPr>
              <w:sym w:font="Symbol" w:char="F0A3"/>
            </w:r>
            <w:r w:rsidRPr="00D76831">
              <w:rPr>
                <w:rFonts w:cs="Arial"/>
                <w:szCs w:val="18"/>
              </w:rPr>
              <w:t xml:space="preserve"> PH </w:t>
            </w:r>
            <w:r w:rsidRPr="00D76831">
              <w:rPr>
                <w:rFonts w:cs="Arial"/>
                <w:szCs w:val="18"/>
              </w:rPr>
              <w:sym w:font="Symbol" w:char="F03C"/>
            </w:r>
            <w:r w:rsidRPr="00D76831">
              <w:rPr>
                <w:rFonts w:cs="Arial"/>
                <w:szCs w:val="18"/>
              </w:rPr>
              <w:t xml:space="preserve"> -31</w:t>
            </w:r>
          </w:p>
        </w:tc>
      </w:tr>
      <w:tr w:rsidR="00D76831" w:rsidRPr="00D76831" w14:paraId="6D25B6CD" w14:textId="77777777" w:rsidTr="008B6AFC">
        <w:trPr>
          <w:jc w:val="center"/>
        </w:trPr>
        <w:tc>
          <w:tcPr>
            <w:tcW w:w="3243" w:type="dxa"/>
            <w:shd w:val="clear" w:color="auto" w:fill="auto"/>
          </w:tcPr>
          <w:p w14:paraId="1113604F" w14:textId="77777777" w:rsidR="00E72CD4" w:rsidRPr="00D76831" w:rsidRDefault="00E72CD4" w:rsidP="008B6AFC">
            <w:pPr>
              <w:pStyle w:val="TAC"/>
              <w:rPr>
                <w:rFonts w:eastAsia="??" w:cs="Arial"/>
                <w:szCs w:val="18"/>
              </w:rPr>
            </w:pPr>
            <w:r w:rsidRPr="00D76831">
              <w:rPr>
                <w:rFonts w:cs="Arial"/>
                <w:szCs w:val="18"/>
              </w:rPr>
              <w:t>POWER_HEADROOM_2</w:t>
            </w:r>
          </w:p>
        </w:tc>
        <w:tc>
          <w:tcPr>
            <w:tcW w:w="3244" w:type="dxa"/>
            <w:shd w:val="clear" w:color="auto" w:fill="auto"/>
          </w:tcPr>
          <w:p w14:paraId="2F626767" w14:textId="77777777" w:rsidR="00E72CD4" w:rsidRPr="00D76831" w:rsidRDefault="00E72CD4" w:rsidP="008B6AFC">
            <w:pPr>
              <w:pStyle w:val="TAC"/>
              <w:rPr>
                <w:rFonts w:eastAsia="??" w:cs="Arial"/>
                <w:szCs w:val="18"/>
              </w:rPr>
            </w:pPr>
            <w:r w:rsidRPr="00D76831">
              <w:rPr>
                <w:rFonts w:cs="Arial"/>
                <w:szCs w:val="18"/>
              </w:rPr>
              <w:t xml:space="preserve">-31 </w:t>
            </w:r>
            <w:r w:rsidRPr="00D76831">
              <w:rPr>
                <w:rFonts w:cs="Arial"/>
                <w:szCs w:val="18"/>
              </w:rPr>
              <w:sym w:font="Symbol" w:char="F0A3"/>
            </w:r>
            <w:r w:rsidRPr="00D76831">
              <w:rPr>
                <w:rFonts w:cs="Arial"/>
                <w:szCs w:val="18"/>
              </w:rPr>
              <w:t xml:space="preserve"> PH </w:t>
            </w:r>
            <w:r w:rsidRPr="00D76831">
              <w:rPr>
                <w:rFonts w:cs="Arial"/>
                <w:szCs w:val="18"/>
              </w:rPr>
              <w:sym w:font="Symbol" w:char="F03C"/>
            </w:r>
            <w:r w:rsidRPr="00D76831">
              <w:rPr>
                <w:rFonts w:cs="Arial"/>
                <w:szCs w:val="18"/>
              </w:rPr>
              <w:t xml:space="preserve"> -30</w:t>
            </w:r>
          </w:p>
        </w:tc>
      </w:tr>
      <w:tr w:rsidR="00D76831" w:rsidRPr="00D76831" w14:paraId="0745F7C9" w14:textId="77777777" w:rsidTr="008B6AFC">
        <w:trPr>
          <w:jc w:val="center"/>
        </w:trPr>
        <w:tc>
          <w:tcPr>
            <w:tcW w:w="3243" w:type="dxa"/>
            <w:shd w:val="clear" w:color="auto" w:fill="auto"/>
          </w:tcPr>
          <w:p w14:paraId="5AE2D540" w14:textId="77777777" w:rsidR="00E72CD4" w:rsidRPr="00D76831" w:rsidRDefault="00E72CD4" w:rsidP="008B6AFC">
            <w:pPr>
              <w:pStyle w:val="TAC"/>
              <w:rPr>
                <w:rFonts w:eastAsia="??" w:cs="Arial"/>
                <w:szCs w:val="18"/>
              </w:rPr>
            </w:pPr>
            <w:r w:rsidRPr="00D76831">
              <w:rPr>
                <w:rFonts w:cs="Arial"/>
                <w:szCs w:val="18"/>
              </w:rPr>
              <w:t>POWER_HEADROOM_3</w:t>
            </w:r>
          </w:p>
        </w:tc>
        <w:tc>
          <w:tcPr>
            <w:tcW w:w="3244" w:type="dxa"/>
            <w:shd w:val="clear" w:color="auto" w:fill="auto"/>
          </w:tcPr>
          <w:p w14:paraId="4B1BDEFA" w14:textId="77777777" w:rsidR="00E72CD4" w:rsidRPr="00D76831" w:rsidRDefault="00E72CD4" w:rsidP="008B6AFC">
            <w:pPr>
              <w:pStyle w:val="TAC"/>
              <w:rPr>
                <w:rFonts w:eastAsia="??" w:cs="Arial"/>
                <w:szCs w:val="18"/>
              </w:rPr>
            </w:pPr>
            <w:r w:rsidRPr="00D76831">
              <w:rPr>
                <w:rFonts w:cs="Arial"/>
                <w:szCs w:val="18"/>
              </w:rPr>
              <w:t xml:space="preserve">-30 </w:t>
            </w:r>
            <w:r w:rsidRPr="00D76831">
              <w:rPr>
                <w:rFonts w:cs="Arial"/>
                <w:szCs w:val="18"/>
              </w:rPr>
              <w:sym w:font="Symbol" w:char="F0A3"/>
            </w:r>
            <w:r w:rsidRPr="00D76831">
              <w:rPr>
                <w:rFonts w:cs="Arial"/>
                <w:szCs w:val="18"/>
              </w:rPr>
              <w:t xml:space="preserve"> PH </w:t>
            </w:r>
            <w:r w:rsidRPr="00D76831">
              <w:rPr>
                <w:rFonts w:cs="Arial"/>
                <w:szCs w:val="18"/>
              </w:rPr>
              <w:sym w:font="Symbol" w:char="F03C"/>
            </w:r>
            <w:r w:rsidRPr="00D76831">
              <w:rPr>
                <w:rFonts w:cs="Arial"/>
                <w:szCs w:val="18"/>
              </w:rPr>
              <w:t xml:space="preserve"> -29</w:t>
            </w:r>
          </w:p>
        </w:tc>
      </w:tr>
      <w:tr w:rsidR="00D76831" w:rsidRPr="00D76831" w14:paraId="0E02C7F2" w14:textId="77777777" w:rsidTr="008B6AFC">
        <w:trPr>
          <w:jc w:val="center"/>
        </w:trPr>
        <w:tc>
          <w:tcPr>
            <w:tcW w:w="3243" w:type="dxa"/>
            <w:shd w:val="clear" w:color="auto" w:fill="auto"/>
          </w:tcPr>
          <w:p w14:paraId="223FA121" w14:textId="77777777" w:rsidR="00E72CD4" w:rsidRPr="00D76831" w:rsidRDefault="00E72CD4" w:rsidP="008B6AFC">
            <w:pPr>
              <w:pStyle w:val="TAC"/>
              <w:rPr>
                <w:rFonts w:eastAsia="??" w:cs="Arial"/>
                <w:szCs w:val="18"/>
              </w:rPr>
            </w:pPr>
            <w:r w:rsidRPr="00D76831">
              <w:rPr>
                <w:rFonts w:cs="Arial"/>
                <w:szCs w:val="18"/>
              </w:rPr>
              <w:sym w:font="Symbol" w:char="F0BC"/>
            </w:r>
          </w:p>
        </w:tc>
        <w:tc>
          <w:tcPr>
            <w:tcW w:w="3244" w:type="dxa"/>
            <w:shd w:val="clear" w:color="auto" w:fill="auto"/>
          </w:tcPr>
          <w:p w14:paraId="7E1530EC" w14:textId="77777777" w:rsidR="00E72CD4" w:rsidRPr="00D76831" w:rsidRDefault="00E72CD4" w:rsidP="008B6AFC">
            <w:pPr>
              <w:pStyle w:val="TAC"/>
              <w:rPr>
                <w:rFonts w:eastAsia="??" w:cs="Arial"/>
                <w:szCs w:val="18"/>
              </w:rPr>
            </w:pPr>
            <w:r w:rsidRPr="00D76831">
              <w:rPr>
                <w:rFonts w:cs="Arial"/>
                <w:szCs w:val="18"/>
              </w:rPr>
              <w:sym w:font="Symbol" w:char="F0BC"/>
            </w:r>
          </w:p>
        </w:tc>
      </w:tr>
      <w:tr w:rsidR="00D76831" w:rsidRPr="00D76831" w14:paraId="305C1AF5" w14:textId="77777777" w:rsidTr="008B6AFC">
        <w:trPr>
          <w:jc w:val="center"/>
        </w:trPr>
        <w:tc>
          <w:tcPr>
            <w:tcW w:w="3243" w:type="dxa"/>
            <w:shd w:val="clear" w:color="auto" w:fill="auto"/>
          </w:tcPr>
          <w:p w14:paraId="1BBD4C48" w14:textId="77777777" w:rsidR="00E72CD4" w:rsidRPr="00D76831" w:rsidRDefault="00E72CD4" w:rsidP="008B6AFC">
            <w:pPr>
              <w:pStyle w:val="TAC"/>
              <w:rPr>
                <w:rFonts w:eastAsia="??" w:cs="Arial"/>
                <w:szCs w:val="18"/>
              </w:rPr>
            </w:pPr>
            <w:r w:rsidRPr="00D76831">
              <w:rPr>
                <w:rFonts w:eastAsia="Yu Gothic" w:cs="Arial"/>
                <w:szCs w:val="18"/>
              </w:rPr>
              <w:t>POWER_HEADROOM_53</w:t>
            </w:r>
          </w:p>
        </w:tc>
        <w:tc>
          <w:tcPr>
            <w:tcW w:w="3244" w:type="dxa"/>
            <w:shd w:val="clear" w:color="auto" w:fill="auto"/>
          </w:tcPr>
          <w:p w14:paraId="482436EE" w14:textId="77777777" w:rsidR="00E72CD4" w:rsidRPr="00D76831" w:rsidRDefault="00E72CD4" w:rsidP="008B6AFC">
            <w:pPr>
              <w:pStyle w:val="TAC"/>
              <w:rPr>
                <w:rFonts w:eastAsia="??" w:cs="Arial"/>
                <w:szCs w:val="18"/>
              </w:rPr>
            </w:pPr>
            <w:r w:rsidRPr="00D76831">
              <w:rPr>
                <w:rFonts w:eastAsia="Yu Gothic" w:cs="Arial"/>
                <w:szCs w:val="18"/>
              </w:rPr>
              <w:t xml:space="preserve">25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26</w:t>
            </w:r>
          </w:p>
        </w:tc>
      </w:tr>
      <w:tr w:rsidR="00D76831" w:rsidRPr="00D76831" w14:paraId="61065B3B" w14:textId="77777777" w:rsidTr="008B6AFC">
        <w:trPr>
          <w:jc w:val="center"/>
        </w:trPr>
        <w:tc>
          <w:tcPr>
            <w:tcW w:w="3243" w:type="dxa"/>
            <w:shd w:val="clear" w:color="auto" w:fill="auto"/>
          </w:tcPr>
          <w:p w14:paraId="58830251" w14:textId="77777777" w:rsidR="00E72CD4" w:rsidRPr="00D76831" w:rsidRDefault="00E72CD4" w:rsidP="008B6AFC">
            <w:pPr>
              <w:pStyle w:val="TAC"/>
              <w:rPr>
                <w:rFonts w:eastAsia="??" w:cs="Arial"/>
                <w:szCs w:val="18"/>
              </w:rPr>
            </w:pPr>
            <w:r w:rsidRPr="00D76831">
              <w:rPr>
                <w:rFonts w:eastAsia="Yu Gothic" w:cs="Arial"/>
                <w:szCs w:val="18"/>
              </w:rPr>
              <w:t>POWER_HEADROOM_54</w:t>
            </w:r>
          </w:p>
        </w:tc>
        <w:tc>
          <w:tcPr>
            <w:tcW w:w="3244" w:type="dxa"/>
            <w:shd w:val="clear" w:color="auto" w:fill="auto"/>
          </w:tcPr>
          <w:p w14:paraId="34FCCB0C" w14:textId="77777777" w:rsidR="00E72CD4" w:rsidRPr="00D76831" w:rsidRDefault="00E72CD4" w:rsidP="008B6AFC">
            <w:pPr>
              <w:pStyle w:val="TAC"/>
              <w:rPr>
                <w:rFonts w:eastAsia="??" w:cs="Arial"/>
                <w:szCs w:val="18"/>
              </w:rPr>
            </w:pPr>
            <w:r w:rsidRPr="00D76831">
              <w:rPr>
                <w:rFonts w:eastAsia="Yu Gothic" w:cs="Arial"/>
                <w:szCs w:val="18"/>
              </w:rPr>
              <w:t xml:space="preserve">26 </w:t>
            </w:r>
            <w:r w:rsidRPr="00D76831">
              <w:rPr>
                <w:rFonts w:cs="Arial"/>
                <w:szCs w:val="18"/>
              </w:rPr>
              <w:sym w:font="Symbol" w:char="F0A3"/>
            </w:r>
            <w:r w:rsidRPr="00D76831">
              <w:rPr>
                <w:rFonts w:cs="Arial"/>
                <w:szCs w:val="18"/>
              </w:rPr>
              <w:t xml:space="preserve"> </w:t>
            </w:r>
            <w:r w:rsidRPr="00D76831">
              <w:rPr>
                <w:rFonts w:eastAsia="Yu Gothic" w:cs="Arial"/>
                <w:szCs w:val="18"/>
              </w:rPr>
              <w:t xml:space="preserve">PH </w:t>
            </w:r>
            <w:r w:rsidRPr="00D76831">
              <w:rPr>
                <w:rFonts w:cs="Arial"/>
                <w:szCs w:val="18"/>
              </w:rPr>
              <w:sym w:font="Symbol" w:char="F03C"/>
            </w:r>
            <w:r w:rsidRPr="00D76831">
              <w:rPr>
                <w:rFonts w:eastAsia="Yu Gothic" w:cs="Arial"/>
                <w:szCs w:val="18"/>
              </w:rPr>
              <w:t xml:space="preserve"> 27</w:t>
            </w:r>
          </w:p>
        </w:tc>
      </w:tr>
      <w:tr w:rsidR="00D76831" w:rsidRPr="00D76831" w14:paraId="50C062A1" w14:textId="77777777" w:rsidTr="008B6AFC">
        <w:trPr>
          <w:jc w:val="center"/>
        </w:trPr>
        <w:tc>
          <w:tcPr>
            <w:tcW w:w="3243" w:type="dxa"/>
            <w:shd w:val="clear" w:color="auto" w:fill="auto"/>
          </w:tcPr>
          <w:p w14:paraId="4BE6D866" w14:textId="77777777" w:rsidR="00E72CD4" w:rsidRPr="00D76831" w:rsidRDefault="00E72CD4" w:rsidP="008B6AFC">
            <w:pPr>
              <w:pStyle w:val="TAC"/>
              <w:rPr>
                <w:rFonts w:eastAsia="??" w:cs="Arial"/>
                <w:szCs w:val="18"/>
              </w:rPr>
            </w:pPr>
            <w:r w:rsidRPr="00D76831">
              <w:rPr>
                <w:rFonts w:eastAsia="Yu Gothic" w:cs="Arial"/>
                <w:szCs w:val="18"/>
              </w:rPr>
              <w:t>POWER_HEADROOM_55</w:t>
            </w:r>
          </w:p>
        </w:tc>
        <w:tc>
          <w:tcPr>
            <w:tcW w:w="3244" w:type="dxa"/>
            <w:shd w:val="clear" w:color="auto" w:fill="auto"/>
          </w:tcPr>
          <w:p w14:paraId="7208A575" w14:textId="77777777" w:rsidR="00E72CD4" w:rsidRPr="00D76831" w:rsidRDefault="00E72CD4" w:rsidP="008B6AFC">
            <w:pPr>
              <w:pStyle w:val="TAC"/>
              <w:rPr>
                <w:rFonts w:eastAsia="??" w:cs="Arial"/>
                <w:szCs w:val="18"/>
              </w:rPr>
            </w:pPr>
            <w:r w:rsidRPr="00D76831">
              <w:rPr>
                <w:rFonts w:eastAsia="Yu Gothic" w:cs="Arial"/>
                <w:szCs w:val="18"/>
              </w:rPr>
              <w:t xml:space="preserve">27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28</w:t>
            </w:r>
          </w:p>
        </w:tc>
      </w:tr>
      <w:tr w:rsidR="00D76831" w:rsidRPr="00D76831" w14:paraId="0BA9EFBA" w14:textId="77777777" w:rsidTr="008B6AFC">
        <w:trPr>
          <w:jc w:val="center"/>
        </w:trPr>
        <w:tc>
          <w:tcPr>
            <w:tcW w:w="3243" w:type="dxa"/>
            <w:shd w:val="clear" w:color="auto" w:fill="auto"/>
          </w:tcPr>
          <w:p w14:paraId="7F948E54" w14:textId="77777777" w:rsidR="00E72CD4" w:rsidRPr="00D76831" w:rsidRDefault="00E72CD4" w:rsidP="008B6AFC">
            <w:pPr>
              <w:pStyle w:val="TAC"/>
              <w:rPr>
                <w:rFonts w:eastAsia="??" w:cs="Arial"/>
                <w:szCs w:val="18"/>
              </w:rPr>
            </w:pPr>
            <w:r w:rsidRPr="00D76831">
              <w:rPr>
                <w:rFonts w:eastAsia="Yu Gothic" w:cs="Arial"/>
                <w:szCs w:val="18"/>
              </w:rPr>
              <w:t>POWER_HEADROOM_56</w:t>
            </w:r>
          </w:p>
        </w:tc>
        <w:tc>
          <w:tcPr>
            <w:tcW w:w="3244" w:type="dxa"/>
            <w:shd w:val="clear" w:color="auto" w:fill="auto"/>
          </w:tcPr>
          <w:p w14:paraId="0125368A" w14:textId="77777777" w:rsidR="00E72CD4" w:rsidRPr="00D76831" w:rsidRDefault="00E72CD4" w:rsidP="008B6AFC">
            <w:pPr>
              <w:pStyle w:val="TAC"/>
              <w:rPr>
                <w:rFonts w:eastAsia="??" w:cs="Arial"/>
                <w:szCs w:val="18"/>
              </w:rPr>
            </w:pPr>
            <w:r w:rsidRPr="00D76831">
              <w:rPr>
                <w:rFonts w:eastAsia="Yu Gothic" w:cs="Arial"/>
                <w:szCs w:val="18"/>
              </w:rPr>
              <w:t xml:space="preserve">28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30</w:t>
            </w:r>
          </w:p>
        </w:tc>
      </w:tr>
      <w:tr w:rsidR="00D76831" w:rsidRPr="00D76831" w14:paraId="244BEAD0" w14:textId="77777777" w:rsidTr="008B6AFC">
        <w:trPr>
          <w:jc w:val="center"/>
        </w:trPr>
        <w:tc>
          <w:tcPr>
            <w:tcW w:w="3243" w:type="dxa"/>
            <w:shd w:val="clear" w:color="auto" w:fill="auto"/>
          </w:tcPr>
          <w:p w14:paraId="115E70C4" w14:textId="77777777" w:rsidR="00E72CD4" w:rsidRPr="00D76831" w:rsidRDefault="00E72CD4" w:rsidP="008B6AFC">
            <w:pPr>
              <w:pStyle w:val="TAC"/>
              <w:rPr>
                <w:rFonts w:eastAsia="??" w:cs="Arial"/>
                <w:szCs w:val="18"/>
              </w:rPr>
            </w:pPr>
            <w:r w:rsidRPr="00D76831">
              <w:rPr>
                <w:rFonts w:eastAsia="Yu Gothic" w:cs="Arial"/>
                <w:szCs w:val="18"/>
              </w:rPr>
              <w:t>POWER_HEADROOM_57</w:t>
            </w:r>
          </w:p>
        </w:tc>
        <w:tc>
          <w:tcPr>
            <w:tcW w:w="3244" w:type="dxa"/>
            <w:shd w:val="clear" w:color="auto" w:fill="auto"/>
          </w:tcPr>
          <w:p w14:paraId="6F18C509" w14:textId="77777777" w:rsidR="00E72CD4" w:rsidRPr="00D76831" w:rsidRDefault="00E72CD4" w:rsidP="008B6AFC">
            <w:pPr>
              <w:pStyle w:val="TAC"/>
              <w:rPr>
                <w:rFonts w:eastAsia="??" w:cs="Arial"/>
                <w:szCs w:val="18"/>
              </w:rPr>
            </w:pPr>
            <w:r w:rsidRPr="00D76831">
              <w:rPr>
                <w:rFonts w:eastAsia="Yu Gothic" w:cs="Arial"/>
                <w:szCs w:val="18"/>
              </w:rPr>
              <w:t xml:space="preserve">30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32</w:t>
            </w:r>
          </w:p>
        </w:tc>
      </w:tr>
      <w:tr w:rsidR="00D76831" w:rsidRPr="00D76831" w14:paraId="4E8CF5D2" w14:textId="77777777" w:rsidTr="008B6AFC">
        <w:trPr>
          <w:jc w:val="center"/>
        </w:trPr>
        <w:tc>
          <w:tcPr>
            <w:tcW w:w="3243" w:type="dxa"/>
            <w:shd w:val="clear" w:color="auto" w:fill="auto"/>
          </w:tcPr>
          <w:p w14:paraId="0F7BE516" w14:textId="77777777" w:rsidR="00E72CD4" w:rsidRPr="00D76831" w:rsidRDefault="00E72CD4" w:rsidP="008B6AFC">
            <w:pPr>
              <w:pStyle w:val="TAC"/>
              <w:rPr>
                <w:rFonts w:eastAsia="??" w:cs="Arial"/>
                <w:szCs w:val="18"/>
              </w:rPr>
            </w:pPr>
            <w:r w:rsidRPr="00D76831">
              <w:rPr>
                <w:rFonts w:eastAsia="Yu Gothic" w:cs="Arial"/>
                <w:szCs w:val="18"/>
              </w:rPr>
              <w:t>POWER_HEADROOM_58</w:t>
            </w:r>
          </w:p>
        </w:tc>
        <w:tc>
          <w:tcPr>
            <w:tcW w:w="3244" w:type="dxa"/>
            <w:shd w:val="clear" w:color="auto" w:fill="auto"/>
          </w:tcPr>
          <w:p w14:paraId="1F104753" w14:textId="77777777" w:rsidR="00E72CD4" w:rsidRPr="00D76831" w:rsidRDefault="00E72CD4" w:rsidP="008B6AFC">
            <w:pPr>
              <w:pStyle w:val="TAC"/>
              <w:rPr>
                <w:rFonts w:eastAsia="??" w:cs="Arial"/>
                <w:szCs w:val="18"/>
              </w:rPr>
            </w:pPr>
            <w:r w:rsidRPr="00D76831">
              <w:rPr>
                <w:rFonts w:eastAsia="Yu Gothic" w:cs="Arial"/>
                <w:szCs w:val="18"/>
              </w:rPr>
              <w:t xml:space="preserve">32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34</w:t>
            </w:r>
          </w:p>
        </w:tc>
      </w:tr>
      <w:tr w:rsidR="00D76831" w:rsidRPr="00D76831" w14:paraId="70ACC035" w14:textId="77777777" w:rsidTr="008B6AFC">
        <w:trPr>
          <w:jc w:val="center"/>
        </w:trPr>
        <w:tc>
          <w:tcPr>
            <w:tcW w:w="3243" w:type="dxa"/>
            <w:shd w:val="clear" w:color="auto" w:fill="auto"/>
          </w:tcPr>
          <w:p w14:paraId="10BF5BC0" w14:textId="77777777" w:rsidR="00E72CD4" w:rsidRPr="00D76831" w:rsidRDefault="00E72CD4" w:rsidP="008B6AFC">
            <w:pPr>
              <w:pStyle w:val="TAC"/>
              <w:rPr>
                <w:rFonts w:eastAsia="??" w:cs="Arial"/>
                <w:szCs w:val="18"/>
              </w:rPr>
            </w:pPr>
            <w:r w:rsidRPr="00D76831">
              <w:rPr>
                <w:rFonts w:eastAsia="Yu Gothic" w:cs="Arial"/>
                <w:szCs w:val="18"/>
              </w:rPr>
              <w:t>POWER_HEADROOM_59</w:t>
            </w:r>
          </w:p>
        </w:tc>
        <w:tc>
          <w:tcPr>
            <w:tcW w:w="3244" w:type="dxa"/>
            <w:shd w:val="clear" w:color="auto" w:fill="auto"/>
          </w:tcPr>
          <w:p w14:paraId="182F7BCA" w14:textId="77777777" w:rsidR="00E72CD4" w:rsidRPr="00D76831" w:rsidRDefault="00E72CD4" w:rsidP="008B6AFC">
            <w:pPr>
              <w:pStyle w:val="TAC"/>
              <w:rPr>
                <w:rFonts w:eastAsia="??" w:cs="Arial"/>
                <w:szCs w:val="18"/>
              </w:rPr>
            </w:pPr>
            <w:r w:rsidRPr="00D76831">
              <w:rPr>
                <w:rFonts w:eastAsia="Yu Gothic" w:cs="Arial"/>
                <w:szCs w:val="18"/>
              </w:rPr>
              <w:t xml:space="preserve">34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36</w:t>
            </w:r>
          </w:p>
        </w:tc>
      </w:tr>
      <w:tr w:rsidR="00D76831" w:rsidRPr="00D76831" w14:paraId="46E914AB" w14:textId="77777777" w:rsidTr="008B6AFC">
        <w:trPr>
          <w:jc w:val="center"/>
        </w:trPr>
        <w:tc>
          <w:tcPr>
            <w:tcW w:w="3243" w:type="dxa"/>
            <w:shd w:val="clear" w:color="auto" w:fill="auto"/>
          </w:tcPr>
          <w:p w14:paraId="2E56AA90" w14:textId="77777777" w:rsidR="00E72CD4" w:rsidRPr="00D76831" w:rsidRDefault="00E72CD4" w:rsidP="008B6AFC">
            <w:pPr>
              <w:pStyle w:val="TAC"/>
              <w:rPr>
                <w:rFonts w:eastAsia="??" w:cs="Arial"/>
                <w:szCs w:val="18"/>
              </w:rPr>
            </w:pPr>
            <w:r w:rsidRPr="00D76831">
              <w:rPr>
                <w:rFonts w:eastAsia="Yu Gothic" w:cs="Arial"/>
                <w:szCs w:val="18"/>
              </w:rPr>
              <w:t>POWER_HEADROOM_60</w:t>
            </w:r>
          </w:p>
        </w:tc>
        <w:tc>
          <w:tcPr>
            <w:tcW w:w="3244" w:type="dxa"/>
            <w:shd w:val="clear" w:color="auto" w:fill="auto"/>
          </w:tcPr>
          <w:p w14:paraId="4DDA3326" w14:textId="77777777" w:rsidR="00E72CD4" w:rsidRPr="00D76831" w:rsidRDefault="00E72CD4" w:rsidP="008B6AFC">
            <w:pPr>
              <w:pStyle w:val="TAC"/>
              <w:rPr>
                <w:rFonts w:eastAsia="??" w:cs="Arial"/>
                <w:szCs w:val="18"/>
              </w:rPr>
            </w:pPr>
            <w:r w:rsidRPr="00D76831">
              <w:rPr>
                <w:rFonts w:eastAsia="Yu Gothic" w:cs="Arial"/>
                <w:szCs w:val="18"/>
              </w:rPr>
              <w:t xml:space="preserve">36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38</w:t>
            </w:r>
          </w:p>
        </w:tc>
      </w:tr>
      <w:tr w:rsidR="00D76831" w:rsidRPr="00D76831" w14:paraId="4256F64C" w14:textId="77777777" w:rsidTr="008B6AFC">
        <w:trPr>
          <w:jc w:val="center"/>
        </w:trPr>
        <w:tc>
          <w:tcPr>
            <w:tcW w:w="3243" w:type="dxa"/>
            <w:shd w:val="clear" w:color="auto" w:fill="auto"/>
          </w:tcPr>
          <w:p w14:paraId="76CAB21E" w14:textId="77777777" w:rsidR="00E72CD4" w:rsidRPr="00D76831" w:rsidRDefault="00E72CD4" w:rsidP="008B6AFC">
            <w:pPr>
              <w:pStyle w:val="TAC"/>
              <w:rPr>
                <w:rFonts w:eastAsia="??" w:cs="Arial"/>
                <w:szCs w:val="18"/>
              </w:rPr>
            </w:pPr>
            <w:r w:rsidRPr="00D76831">
              <w:rPr>
                <w:rFonts w:eastAsia="Yu Gothic" w:cs="Arial"/>
                <w:szCs w:val="18"/>
              </w:rPr>
              <w:t>POWER_HEADROOM_61</w:t>
            </w:r>
          </w:p>
        </w:tc>
        <w:tc>
          <w:tcPr>
            <w:tcW w:w="3244" w:type="dxa"/>
            <w:shd w:val="clear" w:color="auto" w:fill="auto"/>
          </w:tcPr>
          <w:p w14:paraId="59202C79" w14:textId="77777777" w:rsidR="00E72CD4" w:rsidRPr="00D76831" w:rsidRDefault="00E72CD4" w:rsidP="008B6AFC">
            <w:pPr>
              <w:pStyle w:val="TAC"/>
              <w:rPr>
                <w:rFonts w:eastAsia="??" w:cs="Arial"/>
                <w:szCs w:val="18"/>
              </w:rPr>
            </w:pPr>
            <w:r w:rsidRPr="00D76831">
              <w:rPr>
                <w:rFonts w:eastAsia="Yu Gothic" w:cs="Arial"/>
                <w:szCs w:val="18"/>
              </w:rPr>
              <w:t xml:space="preserve">38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40</w:t>
            </w:r>
          </w:p>
        </w:tc>
      </w:tr>
      <w:tr w:rsidR="00D76831" w:rsidRPr="00D76831" w14:paraId="1EA52E88" w14:textId="77777777" w:rsidTr="008B6AFC">
        <w:trPr>
          <w:jc w:val="center"/>
        </w:trPr>
        <w:tc>
          <w:tcPr>
            <w:tcW w:w="3243" w:type="dxa"/>
            <w:shd w:val="clear" w:color="auto" w:fill="auto"/>
          </w:tcPr>
          <w:p w14:paraId="1D33A15F" w14:textId="77777777" w:rsidR="00E72CD4" w:rsidRPr="00D76831" w:rsidRDefault="00E72CD4" w:rsidP="008B6AFC">
            <w:pPr>
              <w:pStyle w:val="TAC"/>
              <w:rPr>
                <w:rFonts w:eastAsia="??" w:cs="Arial"/>
                <w:szCs w:val="18"/>
              </w:rPr>
            </w:pPr>
            <w:r w:rsidRPr="00D76831">
              <w:rPr>
                <w:rFonts w:eastAsia="Yu Gothic" w:cs="Arial"/>
                <w:szCs w:val="18"/>
              </w:rPr>
              <w:t>POWER_HEADROOM_62</w:t>
            </w:r>
          </w:p>
        </w:tc>
        <w:tc>
          <w:tcPr>
            <w:tcW w:w="3244" w:type="dxa"/>
            <w:shd w:val="clear" w:color="auto" w:fill="auto"/>
          </w:tcPr>
          <w:p w14:paraId="60C2723B" w14:textId="77777777" w:rsidR="00E72CD4" w:rsidRPr="00D76831" w:rsidRDefault="00E72CD4" w:rsidP="008B6AFC">
            <w:pPr>
              <w:pStyle w:val="TAC"/>
              <w:rPr>
                <w:rFonts w:eastAsia="??" w:cs="Arial"/>
                <w:szCs w:val="18"/>
              </w:rPr>
            </w:pPr>
            <w:r w:rsidRPr="00D76831">
              <w:rPr>
                <w:rFonts w:eastAsia="Yu Gothic" w:cs="Arial"/>
                <w:szCs w:val="18"/>
              </w:rPr>
              <w:t xml:space="preserve">40 </w:t>
            </w:r>
            <w:r w:rsidRPr="00D76831">
              <w:rPr>
                <w:rFonts w:cs="Arial"/>
                <w:szCs w:val="18"/>
              </w:rPr>
              <w:sym w:font="Symbol" w:char="F0A3"/>
            </w:r>
            <w:r w:rsidRPr="00D76831">
              <w:rPr>
                <w:rFonts w:eastAsia="Yu Gothic" w:cs="Arial"/>
                <w:szCs w:val="18"/>
              </w:rPr>
              <w:t xml:space="preserve"> PH </w:t>
            </w:r>
            <w:r w:rsidRPr="00D76831">
              <w:rPr>
                <w:rFonts w:cs="Arial"/>
                <w:szCs w:val="18"/>
              </w:rPr>
              <w:sym w:font="Symbol" w:char="F03C"/>
            </w:r>
            <w:r w:rsidRPr="00D76831">
              <w:rPr>
                <w:rFonts w:eastAsia="Yu Gothic" w:cs="Arial"/>
                <w:szCs w:val="18"/>
              </w:rPr>
              <w:t xml:space="preserve"> 42</w:t>
            </w:r>
          </w:p>
        </w:tc>
      </w:tr>
      <w:tr w:rsidR="008B6AFC" w:rsidRPr="00D76831" w14:paraId="7F03F813" w14:textId="77777777" w:rsidTr="008B6AFC">
        <w:trPr>
          <w:jc w:val="center"/>
        </w:trPr>
        <w:tc>
          <w:tcPr>
            <w:tcW w:w="3243" w:type="dxa"/>
            <w:shd w:val="clear" w:color="auto" w:fill="auto"/>
          </w:tcPr>
          <w:p w14:paraId="41F6DCDD" w14:textId="77777777" w:rsidR="00E72CD4" w:rsidRPr="00D76831" w:rsidRDefault="00E72CD4" w:rsidP="008B6AFC">
            <w:pPr>
              <w:pStyle w:val="TAC"/>
              <w:rPr>
                <w:rFonts w:eastAsia="??" w:cs="Arial"/>
                <w:szCs w:val="18"/>
              </w:rPr>
            </w:pPr>
            <w:r w:rsidRPr="00D76831">
              <w:rPr>
                <w:rFonts w:eastAsia="Yu Gothic" w:cs="Arial"/>
                <w:szCs w:val="18"/>
              </w:rPr>
              <w:t>POWER_HEADROOM_63</w:t>
            </w:r>
          </w:p>
        </w:tc>
        <w:tc>
          <w:tcPr>
            <w:tcW w:w="3244" w:type="dxa"/>
            <w:shd w:val="clear" w:color="auto" w:fill="auto"/>
          </w:tcPr>
          <w:p w14:paraId="3683F2BC" w14:textId="77777777" w:rsidR="00E72CD4" w:rsidRPr="00D76831" w:rsidRDefault="00E72CD4" w:rsidP="008B6AFC">
            <w:pPr>
              <w:pStyle w:val="TAC"/>
              <w:rPr>
                <w:rFonts w:eastAsia="??" w:cs="Arial"/>
                <w:szCs w:val="18"/>
              </w:rPr>
            </w:pPr>
            <w:r w:rsidRPr="00D76831">
              <w:rPr>
                <w:rFonts w:eastAsia="Yu Gothic" w:cs="Arial"/>
                <w:szCs w:val="18"/>
              </w:rPr>
              <w:t xml:space="preserve">PH </w:t>
            </w:r>
            <w:r w:rsidRPr="00D76831">
              <w:rPr>
                <w:rFonts w:cs="Arial"/>
                <w:szCs w:val="18"/>
              </w:rPr>
              <w:t>≥</w:t>
            </w:r>
            <w:r w:rsidRPr="00D76831">
              <w:rPr>
                <w:rFonts w:eastAsia="Yu Gothic" w:cs="Arial"/>
                <w:szCs w:val="18"/>
              </w:rPr>
              <w:t xml:space="preserve"> 42</w:t>
            </w:r>
          </w:p>
        </w:tc>
      </w:tr>
    </w:tbl>
    <w:p w14:paraId="5650F2AD" w14:textId="77777777" w:rsidR="00E72CD4" w:rsidRPr="00D76831" w:rsidRDefault="00E72CD4" w:rsidP="00E72CD4"/>
    <w:p w14:paraId="7A7AC7C3" w14:textId="77777777" w:rsidR="00E72CD4" w:rsidRPr="00D76831" w:rsidRDefault="00E72CD4" w:rsidP="00E72CD4">
      <w:pPr>
        <w:pStyle w:val="Heading3"/>
        <w:rPr>
          <w:lang w:eastAsia="ko-KR"/>
        </w:rPr>
      </w:pPr>
      <w:bookmarkStart w:id="243" w:name="_Toc526331773"/>
      <w:r w:rsidRPr="00D76831">
        <w:t>10.1.18</w:t>
      </w:r>
      <w:r w:rsidRPr="00D76831">
        <w:tab/>
        <w:t>P</w:t>
      </w:r>
      <w:r w:rsidRPr="00D76831">
        <w:rPr>
          <w:rFonts w:cs="v4.2.0"/>
          <w:vertAlign w:val="subscript"/>
          <w:lang w:eastAsia="zh-CN"/>
        </w:rPr>
        <w:t>CMAX,c,f</w:t>
      </w:r>
      <w:bookmarkEnd w:id="243"/>
    </w:p>
    <w:p w14:paraId="534E79C7" w14:textId="77777777" w:rsidR="00E72CD4" w:rsidRPr="00D76831" w:rsidRDefault="00E72CD4" w:rsidP="00E72CD4">
      <w:r w:rsidRPr="00D76831">
        <w:t xml:space="preserve">The UE is required to report </w:t>
      </w:r>
      <w:r w:rsidRPr="00D76831">
        <w:rPr>
          <w:noProof/>
        </w:rPr>
        <w:t xml:space="preserve">the UE configured maximum output  power </w:t>
      </w:r>
      <w:r w:rsidRPr="00D76831">
        <w:t>(P</w:t>
      </w:r>
      <w:r w:rsidRPr="00D76831">
        <w:rPr>
          <w:vertAlign w:val="subscript"/>
        </w:rPr>
        <w:t>CMAX,c,f</w:t>
      </w:r>
      <w:r w:rsidRPr="00D76831">
        <w:t>) together with the power headroom. This clause defines the requirements for the P</w:t>
      </w:r>
      <w:r w:rsidRPr="00D76831">
        <w:rPr>
          <w:vertAlign w:val="subscript"/>
        </w:rPr>
        <w:t>CMAX,c,f</w:t>
      </w:r>
      <w:r w:rsidRPr="00D76831">
        <w:t xml:space="preserve"> reporting.</w:t>
      </w:r>
    </w:p>
    <w:p w14:paraId="04A29D8A" w14:textId="77777777" w:rsidR="00E72CD4" w:rsidRPr="00D76831" w:rsidRDefault="00E72CD4" w:rsidP="008B6AFC">
      <w:pPr>
        <w:pStyle w:val="Heading4"/>
      </w:pPr>
      <w:bookmarkStart w:id="244" w:name="_Toc526331774"/>
      <w:r w:rsidRPr="00D76831">
        <w:t>10.1.18.1</w:t>
      </w:r>
      <w:r w:rsidRPr="00D76831">
        <w:tab/>
        <w:t>Report Mapping</w:t>
      </w:r>
      <w:bookmarkEnd w:id="244"/>
    </w:p>
    <w:p w14:paraId="6D826D3B" w14:textId="77777777" w:rsidR="00E72CD4" w:rsidRPr="00D76831" w:rsidRDefault="00E72CD4" w:rsidP="00E72CD4">
      <w:r w:rsidRPr="00D76831">
        <w:t>The P</w:t>
      </w:r>
      <w:r w:rsidRPr="00D76831">
        <w:rPr>
          <w:vertAlign w:val="subscript"/>
          <w:lang w:eastAsia="zh-CN"/>
        </w:rPr>
        <w:t>CMAX,c,f</w:t>
      </w:r>
      <w:r w:rsidRPr="00D76831">
        <w:t xml:space="preserve"> reporting range is defined from -29dBm to 33 dBm with 1 dB resolution. Table 10.1.18.1-1 defines the reporting mapping.</w:t>
      </w:r>
    </w:p>
    <w:p w14:paraId="3FA54FD1" w14:textId="77777777" w:rsidR="00E72CD4" w:rsidRPr="00D76831" w:rsidRDefault="00E72CD4" w:rsidP="008B6AFC">
      <w:pPr>
        <w:pStyle w:val="TH"/>
      </w:pPr>
      <w:r w:rsidRPr="00D76831">
        <w:t xml:space="preserve">Table 10.1.18.1-1 </w:t>
      </w:r>
      <w:r w:rsidRPr="00D76831">
        <w:rPr>
          <w:lang w:eastAsia="zh-CN"/>
        </w:rPr>
        <w:t>Mapping of P</w:t>
      </w:r>
      <w:r w:rsidRPr="00D76831">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76831" w:rsidRPr="00D76831" w14:paraId="00B2AD6F"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43F3E79B" w14:textId="77777777" w:rsidR="00E72CD4" w:rsidRPr="00D76831" w:rsidRDefault="00E72CD4" w:rsidP="00E72CD4">
            <w:pPr>
              <w:keepNext/>
              <w:keepLines/>
              <w:spacing w:after="0"/>
              <w:jc w:val="center"/>
              <w:rPr>
                <w:rFonts w:ascii="Arial" w:hAnsi="Arial" w:cs="Arial"/>
                <w:b/>
                <w:sz w:val="18"/>
                <w:lang w:val="en-US"/>
              </w:rPr>
            </w:pPr>
            <w:r w:rsidRPr="00D76831">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7F09079C" w14:textId="77777777" w:rsidR="00E72CD4" w:rsidRPr="00D76831" w:rsidRDefault="00E72CD4" w:rsidP="00E72CD4">
            <w:pPr>
              <w:keepNext/>
              <w:keepLines/>
              <w:spacing w:after="0"/>
              <w:jc w:val="center"/>
              <w:rPr>
                <w:rFonts w:ascii="Arial" w:hAnsi="Arial" w:cs="Arial"/>
                <w:b/>
                <w:sz w:val="18"/>
                <w:lang w:val="en-US"/>
              </w:rPr>
            </w:pPr>
            <w:r w:rsidRPr="00D76831">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1875F7DE" w14:textId="77777777" w:rsidR="00E72CD4" w:rsidRPr="00D76831" w:rsidRDefault="00E72CD4" w:rsidP="00E72CD4">
            <w:pPr>
              <w:keepNext/>
              <w:keepLines/>
              <w:spacing w:after="0"/>
              <w:jc w:val="center"/>
              <w:rPr>
                <w:rFonts w:ascii="Arial" w:hAnsi="Arial" w:cs="Arial"/>
                <w:b/>
                <w:sz w:val="18"/>
                <w:lang w:val="en-US"/>
              </w:rPr>
            </w:pPr>
            <w:r w:rsidRPr="00D76831">
              <w:rPr>
                <w:rFonts w:ascii="Arial" w:hAnsi="Arial" w:cs="v4.2.0"/>
                <w:b/>
                <w:sz w:val="18"/>
                <w:lang w:val="en-US"/>
              </w:rPr>
              <w:t>Unit</w:t>
            </w:r>
          </w:p>
        </w:tc>
      </w:tr>
      <w:tr w:rsidR="00D76831" w:rsidRPr="00D76831" w14:paraId="164247FF"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61B42E20"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eastAsia="zh-CN"/>
              </w:rPr>
              <w:t>PCMAX_C_</w:t>
            </w:r>
            <w:r w:rsidRPr="00D76831">
              <w:rPr>
                <w:rFonts w:ascii="Arial" w:hAnsi="Arial" w:cs="Arial"/>
                <w:sz w:val="18"/>
                <w:lang w:val="en-US"/>
              </w:rPr>
              <w:t>0</w:t>
            </w:r>
            <w:r w:rsidRPr="00D76831">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585A614F"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P</w:t>
            </w:r>
            <w:r w:rsidRPr="00D76831">
              <w:rPr>
                <w:rFonts w:ascii="Arial" w:hAnsi="Arial" w:cs="Arial"/>
                <w:sz w:val="18"/>
                <w:vertAlign w:val="subscript"/>
                <w:lang w:val="en-US"/>
              </w:rPr>
              <w:t>CMAX,c,f</w:t>
            </w:r>
            <w:r w:rsidRPr="00D76831">
              <w:rPr>
                <w:rFonts w:ascii="Arial" w:hAnsi="Arial" w:cs="Arial"/>
                <w:sz w:val="18"/>
                <w:lang w:val="en-US"/>
              </w:rPr>
              <w:t xml:space="preserve"> &lt; -</w:t>
            </w:r>
            <w:r w:rsidRPr="00D76831">
              <w:rPr>
                <w:rFonts w:ascii="Arial" w:hAnsi="Arial" w:cs="Arial"/>
                <w:sz w:val="18"/>
                <w:lang w:val="en-US" w:eastAsia="zh-CN"/>
              </w:rPr>
              <w:t>2</w:t>
            </w:r>
            <w:r w:rsidRPr="00D76831">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1E53F748"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dBm</w:t>
            </w:r>
          </w:p>
        </w:tc>
      </w:tr>
      <w:tr w:rsidR="00D76831" w:rsidRPr="00D76831" w14:paraId="553A2FAC"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07D0B604"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eastAsia="zh-CN"/>
              </w:rPr>
              <w:t>PCMAX_C_</w:t>
            </w:r>
            <w:r w:rsidRPr="00D76831">
              <w:rPr>
                <w:rFonts w:ascii="Arial" w:hAnsi="Arial" w:cs="Arial"/>
                <w:sz w:val="18"/>
                <w:lang w:val="en-US"/>
              </w:rPr>
              <w:t>0</w:t>
            </w:r>
            <w:r w:rsidRPr="00D76831">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6CE369A7"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w:t>
            </w:r>
            <w:r w:rsidRPr="00D76831">
              <w:rPr>
                <w:rFonts w:ascii="Arial" w:hAnsi="Arial" w:cs="Arial"/>
                <w:sz w:val="18"/>
                <w:lang w:val="en-US" w:eastAsia="zh-CN"/>
              </w:rPr>
              <w:t>2</w:t>
            </w:r>
            <w:r w:rsidRPr="00D76831">
              <w:rPr>
                <w:rFonts w:ascii="Arial" w:hAnsi="Arial" w:cs="Arial"/>
                <w:sz w:val="18"/>
                <w:lang w:val="en-US"/>
              </w:rPr>
              <w:t xml:space="preserve">9 </w:t>
            </w:r>
            <w:r w:rsidRPr="00D76831">
              <w:rPr>
                <w:rFonts w:ascii="Arial" w:hAnsi="Arial" w:cs="Arial"/>
                <w:sz w:val="18"/>
                <w:lang w:val="en-US"/>
              </w:rPr>
              <w:sym w:font="Symbol" w:char="F0A3"/>
            </w:r>
            <w:r w:rsidRPr="00D76831">
              <w:rPr>
                <w:rFonts w:ascii="Arial" w:hAnsi="Arial" w:cs="Arial"/>
                <w:sz w:val="18"/>
                <w:lang w:val="en-US"/>
              </w:rPr>
              <w:t xml:space="preserve"> P</w:t>
            </w:r>
            <w:r w:rsidRPr="00D76831">
              <w:rPr>
                <w:rFonts w:ascii="Arial" w:hAnsi="Arial" w:cs="Arial"/>
                <w:sz w:val="18"/>
                <w:vertAlign w:val="subscript"/>
                <w:lang w:val="en-US"/>
              </w:rPr>
              <w:t>CMAX,c,f</w:t>
            </w:r>
            <w:r w:rsidRPr="00D76831">
              <w:rPr>
                <w:rFonts w:ascii="Arial" w:hAnsi="Arial" w:cs="Arial"/>
                <w:sz w:val="18"/>
                <w:lang w:val="en-US"/>
              </w:rPr>
              <w:t xml:space="preserve"> &lt; -</w:t>
            </w:r>
            <w:r w:rsidRPr="00D76831">
              <w:rPr>
                <w:rFonts w:ascii="Arial" w:hAnsi="Arial" w:cs="Arial"/>
                <w:sz w:val="18"/>
                <w:lang w:val="en-US" w:eastAsia="zh-CN"/>
              </w:rPr>
              <w:t>2</w:t>
            </w:r>
            <w:r w:rsidRPr="00D76831">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6B592054"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dBm</w:t>
            </w:r>
          </w:p>
        </w:tc>
      </w:tr>
      <w:tr w:rsidR="00D76831" w:rsidRPr="00D76831" w14:paraId="281C3E6F"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3443CEC0"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eastAsia="zh-CN"/>
              </w:rPr>
              <w:t>PCMAX_C_</w:t>
            </w:r>
            <w:r w:rsidRPr="00D76831">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85F597E"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w:t>
            </w:r>
            <w:r w:rsidRPr="00D76831">
              <w:rPr>
                <w:rFonts w:ascii="Arial" w:hAnsi="Arial" w:cs="Arial"/>
                <w:sz w:val="18"/>
                <w:lang w:val="en-US" w:eastAsia="zh-CN"/>
              </w:rPr>
              <w:t>2</w:t>
            </w:r>
            <w:r w:rsidRPr="00D76831">
              <w:rPr>
                <w:rFonts w:ascii="Arial" w:hAnsi="Arial" w:cs="Arial"/>
                <w:sz w:val="18"/>
                <w:lang w:val="en-US"/>
              </w:rPr>
              <w:t xml:space="preserve">8 </w:t>
            </w:r>
            <w:r w:rsidRPr="00D76831">
              <w:rPr>
                <w:rFonts w:ascii="Arial" w:hAnsi="Arial" w:cs="Arial"/>
                <w:sz w:val="18"/>
                <w:lang w:val="en-US"/>
              </w:rPr>
              <w:sym w:font="Symbol" w:char="F0A3"/>
            </w:r>
            <w:r w:rsidRPr="00D76831">
              <w:rPr>
                <w:rFonts w:ascii="Arial" w:hAnsi="Arial" w:cs="Arial"/>
                <w:sz w:val="18"/>
                <w:lang w:val="en-US"/>
              </w:rPr>
              <w:t xml:space="preserve"> P</w:t>
            </w:r>
            <w:r w:rsidRPr="00D76831">
              <w:rPr>
                <w:rFonts w:ascii="Arial" w:hAnsi="Arial" w:cs="Arial"/>
                <w:sz w:val="18"/>
                <w:vertAlign w:val="subscript"/>
                <w:lang w:val="en-US"/>
              </w:rPr>
              <w:t>CMAX,c,f</w:t>
            </w:r>
            <w:r w:rsidRPr="00D76831">
              <w:rPr>
                <w:rFonts w:ascii="Arial" w:hAnsi="Arial" w:cs="Arial"/>
                <w:sz w:val="18"/>
                <w:lang w:val="en-US"/>
              </w:rPr>
              <w:t xml:space="preserve"> &lt; -</w:t>
            </w:r>
            <w:r w:rsidRPr="00D76831">
              <w:rPr>
                <w:rFonts w:ascii="Arial" w:hAnsi="Arial" w:cs="Arial"/>
                <w:sz w:val="18"/>
                <w:lang w:val="en-US" w:eastAsia="zh-CN"/>
              </w:rPr>
              <w:t>2</w:t>
            </w:r>
            <w:r w:rsidRPr="00D76831">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CF90406"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dBm</w:t>
            </w:r>
          </w:p>
        </w:tc>
      </w:tr>
      <w:tr w:rsidR="00D76831" w:rsidRPr="00D76831" w14:paraId="53565A8D"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5E9403A9"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F5D5457"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6A7987A9"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w:t>
            </w:r>
          </w:p>
        </w:tc>
      </w:tr>
      <w:tr w:rsidR="00D76831" w:rsidRPr="00D76831" w14:paraId="7B99AAAE"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32DCAC3D"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56C871E8"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3</w:t>
            </w:r>
            <w:r w:rsidRPr="00D76831">
              <w:rPr>
                <w:rFonts w:ascii="Arial" w:hAnsi="Arial" w:cs="Arial"/>
                <w:sz w:val="18"/>
                <w:lang w:val="en-US" w:eastAsia="zh-CN"/>
              </w:rPr>
              <w:t>1</w:t>
            </w:r>
            <w:r w:rsidRPr="00D76831">
              <w:rPr>
                <w:rFonts w:ascii="Arial" w:hAnsi="Arial" w:cs="Arial"/>
                <w:sz w:val="18"/>
                <w:lang w:val="en-US"/>
              </w:rPr>
              <w:t xml:space="preserve"> </w:t>
            </w:r>
            <w:r w:rsidRPr="00D76831">
              <w:rPr>
                <w:rFonts w:ascii="Arial" w:hAnsi="Arial" w:cs="Arial"/>
                <w:sz w:val="18"/>
                <w:lang w:val="en-US"/>
              </w:rPr>
              <w:sym w:font="Symbol" w:char="F0A3"/>
            </w:r>
            <w:r w:rsidRPr="00D76831">
              <w:rPr>
                <w:rFonts w:ascii="Arial" w:hAnsi="Arial" w:cs="Arial"/>
                <w:sz w:val="18"/>
                <w:lang w:val="en-US"/>
              </w:rPr>
              <w:t xml:space="preserve"> P</w:t>
            </w:r>
            <w:r w:rsidRPr="00D76831">
              <w:rPr>
                <w:rFonts w:ascii="Arial" w:hAnsi="Arial" w:cs="Arial"/>
                <w:sz w:val="18"/>
                <w:vertAlign w:val="subscript"/>
                <w:lang w:val="en-US"/>
              </w:rPr>
              <w:t>CMAX,c,f</w:t>
            </w:r>
            <w:r w:rsidRPr="00D76831">
              <w:rPr>
                <w:rFonts w:ascii="Arial" w:hAnsi="Arial" w:cs="Arial"/>
                <w:sz w:val="18"/>
                <w:lang w:val="en-US"/>
              </w:rPr>
              <w:t xml:space="preserve"> &lt; 3</w:t>
            </w:r>
            <w:r w:rsidRPr="00D76831">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2C6B1A3"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dBm</w:t>
            </w:r>
          </w:p>
        </w:tc>
      </w:tr>
      <w:tr w:rsidR="00D76831" w:rsidRPr="00D76831" w14:paraId="7DC5E190"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5135C7B3"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173B0CD9"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3</w:t>
            </w:r>
            <w:r w:rsidRPr="00D76831">
              <w:rPr>
                <w:rFonts w:ascii="Arial" w:hAnsi="Arial" w:cs="Arial"/>
                <w:sz w:val="18"/>
                <w:lang w:val="en-US" w:eastAsia="zh-CN"/>
              </w:rPr>
              <w:t>2</w:t>
            </w:r>
            <w:r w:rsidRPr="00D76831">
              <w:rPr>
                <w:rFonts w:ascii="Arial" w:hAnsi="Arial" w:cs="Arial"/>
                <w:sz w:val="18"/>
                <w:lang w:val="en-US"/>
              </w:rPr>
              <w:t xml:space="preserve"> </w:t>
            </w:r>
            <w:r w:rsidRPr="00D76831">
              <w:rPr>
                <w:rFonts w:ascii="Arial" w:hAnsi="Arial" w:cs="Arial"/>
                <w:sz w:val="18"/>
                <w:lang w:val="en-US"/>
              </w:rPr>
              <w:sym w:font="Symbol" w:char="F0A3"/>
            </w:r>
            <w:r w:rsidRPr="00D76831">
              <w:rPr>
                <w:rFonts w:ascii="Arial" w:hAnsi="Arial" w:cs="Arial"/>
                <w:sz w:val="18"/>
                <w:lang w:val="en-US"/>
              </w:rPr>
              <w:t xml:space="preserve"> P</w:t>
            </w:r>
            <w:r w:rsidRPr="00D76831">
              <w:rPr>
                <w:rFonts w:ascii="Arial" w:hAnsi="Arial" w:cs="Arial"/>
                <w:sz w:val="18"/>
                <w:vertAlign w:val="subscript"/>
                <w:lang w:val="en-US"/>
              </w:rPr>
              <w:t>CMAX,c,f</w:t>
            </w:r>
            <w:r w:rsidRPr="00D76831">
              <w:rPr>
                <w:rFonts w:ascii="Arial" w:hAnsi="Arial" w:cs="Arial"/>
                <w:sz w:val="18"/>
                <w:lang w:val="en-US"/>
              </w:rPr>
              <w:t xml:space="preserve"> &lt; 3</w:t>
            </w:r>
            <w:r w:rsidRPr="00D76831">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F68AD1C"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dBm</w:t>
            </w:r>
          </w:p>
        </w:tc>
      </w:tr>
      <w:tr w:rsidR="00E72CD4" w:rsidRPr="00D76831" w14:paraId="2701C82D"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2B6B3BB6"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BDE8C42"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3</w:t>
            </w:r>
            <w:r w:rsidRPr="00D76831">
              <w:rPr>
                <w:rFonts w:ascii="Arial" w:hAnsi="Arial" w:cs="Arial"/>
                <w:sz w:val="18"/>
                <w:lang w:val="en-US" w:eastAsia="zh-CN"/>
              </w:rPr>
              <w:t>3</w:t>
            </w:r>
            <w:r w:rsidRPr="00D76831">
              <w:rPr>
                <w:rFonts w:ascii="Arial" w:hAnsi="Arial" w:cs="Arial"/>
                <w:sz w:val="18"/>
                <w:lang w:val="en-US"/>
              </w:rPr>
              <w:t xml:space="preserve"> </w:t>
            </w:r>
            <w:r w:rsidRPr="00D76831">
              <w:rPr>
                <w:rFonts w:ascii="Arial" w:hAnsi="Arial" w:cs="Arial"/>
                <w:sz w:val="18"/>
                <w:lang w:val="en-US"/>
              </w:rPr>
              <w:sym w:font="Symbol" w:char="F0A3"/>
            </w:r>
            <w:r w:rsidRPr="00D76831">
              <w:rPr>
                <w:rFonts w:ascii="Arial" w:hAnsi="Arial" w:cs="Arial"/>
                <w:sz w:val="18"/>
                <w:lang w:val="en-US"/>
              </w:rPr>
              <w:t xml:space="preserve"> P</w:t>
            </w:r>
            <w:r w:rsidRPr="00D76831">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33B7A355" w14:textId="77777777" w:rsidR="00E72CD4" w:rsidRPr="00D76831" w:rsidRDefault="00E72CD4" w:rsidP="00E72CD4">
            <w:pPr>
              <w:keepNext/>
              <w:keepLines/>
              <w:spacing w:after="0"/>
              <w:jc w:val="center"/>
              <w:rPr>
                <w:rFonts w:ascii="Arial" w:hAnsi="Arial" w:cs="Arial"/>
                <w:sz w:val="18"/>
                <w:lang w:val="en-US"/>
              </w:rPr>
            </w:pPr>
            <w:r w:rsidRPr="00D76831">
              <w:rPr>
                <w:rFonts w:ascii="Arial" w:hAnsi="Arial" w:cs="Arial"/>
                <w:sz w:val="18"/>
                <w:lang w:val="en-US"/>
              </w:rPr>
              <w:t>dBm</w:t>
            </w:r>
          </w:p>
        </w:tc>
      </w:tr>
    </w:tbl>
    <w:p w14:paraId="0A692717" w14:textId="77777777" w:rsidR="00E72CD4" w:rsidRPr="00D76831" w:rsidRDefault="00E72CD4" w:rsidP="00E72CD4">
      <w:pPr>
        <w:rPr>
          <w:noProof/>
        </w:rPr>
      </w:pPr>
    </w:p>
    <w:p w14:paraId="7F0D4E6E" w14:textId="02BB6CD2" w:rsidR="00315CFD" w:rsidRPr="00D76831" w:rsidRDefault="00315CFD" w:rsidP="00315CFD">
      <w:pPr>
        <w:pStyle w:val="Heading2"/>
      </w:pPr>
      <w:bookmarkStart w:id="245" w:name="_Toc526331775"/>
      <w:r w:rsidRPr="00D76831">
        <w:t>10.2</w:t>
      </w:r>
      <w:r w:rsidRPr="00D76831">
        <w:tab/>
        <w:t>E-UTRAN measurements</w:t>
      </w:r>
      <w:bookmarkEnd w:id="245"/>
    </w:p>
    <w:p w14:paraId="1B1408C3" w14:textId="32E29A1E" w:rsidR="00315CFD" w:rsidRPr="00D76831" w:rsidRDefault="00315CFD" w:rsidP="00315CFD">
      <w:pPr>
        <w:pStyle w:val="Heading3"/>
        <w:overflowPunct w:val="0"/>
        <w:autoSpaceDE w:val="0"/>
        <w:autoSpaceDN w:val="0"/>
        <w:adjustRightInd w:val="0"/>
        <w:textAlignment w:val="baseline"/>
        <w:rPr>
          <w:lang w:val="en-US" w:eastAsia="ko-KR"/>
        </w:rPr>
      </w:pPr>
      <w:bookmarkStart w:id="246" w:name="_Toc526331776"/>
      <w:r w:rsidRPr="00D76831">
        <w:rPr>
          <w:lang w:val="en-US" w:eastAsia="ko-KR"/>
        </w:rPr>
        <w:t>10.2.1</w:t>
      </w:r>
      <w:r w:rsidR="008B6AFC" w:rsidRPr="00D76831">
        <w:rPr>
          <w:lang w:val="en-US" w:eastAsia="ko-KR"/>
        </w:rPr>
        <w:tab/>
      </w:r>
      <w:r w:rsidRPr="00D76831">
        <w:rPr>
          <w:lang w:val="en-US" w:eastAsia="ko-KR"/>
        </w:rPr>
        <w:t>Introduction</w:t>
      </w:r>
      <w:bookmarkEnd w:id="246"/>
    </w:p>
    <w:p w14:paraId="6AA0F103" w14:textId="77777777" w:rsidR="00315CFD" w:rsidRPr="00D76831" w:rsidRDefault="00315CFD" w:rsidP="00315CFD">
      <w:pPr>
        <w:rPr>
          <w:lang w:val="en-US" w:eastAsia="ko-KR"/>
        </w:rPr>
      </w:pPr>
      <w:r w:rsidRPr="00D76831">
        <w:rPr>
          <w:lang w:val="en-US" w:eastAsia="ko-KR"/>
        </w:rPr>
        <w:t>Accuracy requirements for E-UTRAN measurements are specified in Section 10.2.</w:t>
      </w:r>
    </w:p>
    <w:p w14:paraId="3B4AE791" w14:textId="77777777" w:rsidR="00315CFD" w:rsidRPr="00D76831" w:rsidRDefault="00315CFD" w:rsidP="00F45FF9">
      <w:pPr>
        <w:rPr>
          <w:rFonts w:cs="v4.2.0"/>
        </w:rPr>
      </w:pPr>
      <w:r w:rsidRPr="00D76831">
        <w:rPr>
          <w:rFonts w:cs="v4.2.0"/>
        </w:rPr>
        <w:t>If the UE needs measurement gaps to perform the inter-RAT NR ─ E-UTRAN FDD and NR ─ E-UTRAN TDD measurements, the relevant measurement procedure and measurement gap patterns stated in Section 9.1.2 shall apply.</w:t>
      </w:r>
    </w:p>
    <w:p w14:paraId="43A27998" w14:textId="4FE3D399" w:rsidR="00315CFD" w:rsidRPr="00D76831" w:rsidRDefault="00315CFD" w:rsidP="008B6AFC">
      <w:pPr>
        <w:pStyle w:val="Heading3"/>
        <w:rPr>
          <w:lang w:val="en-US" w:eastAsia="ko-KR"/>
        </w:rPr>
      </w:pPr>
      <w:bookmarkStart w:id="247" w:name="_Toc526331777"/>
      <w:r w:rsidRPr="00D76831">
        <w:rPr>
          <w:lang w:val="en-US" w:eastAsia="ko-KR"/>
        </w:rPr>
        <w:t>10.2.2</w:t>
      </w:r>
      <w:r w:rsidR="008B6AFC" w:rsidRPr="00D76831">
        <w:rPr>
          <w:lang w:val="en-US" w:eastAsia="ko-KR"/>
        </w:rPr>
        <w:tab/>
      </w:r>
      <w:r w:rsidRPr="00D76831">
        <w:rPr>
          <w:lang w:val="en-US" w:eastAsia="ko-KR"/>
        </w:rPr>
        <w:t>E-UTRAN RSRP measurements</w:t>
      </w:r>
      <w:bookmarkEnd w:id="247"/>
    </w:p>
    <w:p w14:paraId="4B1FA6D7" w14:textId="77777777" w:rsidR="00315CFD" w:rsidRPr="00D76831" w:rsidRDefault="00315CFD" w:rsidP="00315CFD">
      <w:pPr>
        <w:pStyle w:val="NO"/>
        <w:rPr>
          <w:rFonts w:cs="v4.2.0"/>
        </w:rPr>
      </w:pPr>
      <w:r w:rsidRPr="00D76831">
        <w:rPr>
          <w:rFonts w:cs="v4.2.0"/>
        </w:rPr>
        <w:t>NOTE:</w:t>
      </w:r>
      <w:r w:rsidRPr="00D76831">
        <w:rPr>
          <w:rFonts w:cs="v4.2.0"/>
        </w:rPr>
        <w:tab/>
        <w:t>This measurement is for handover between NR and E-UTRAN.</w:t>
      </w:r>
    </w:p>
    <w:p w14:paraId="18507228" w14:textId="77777777" w:rsidR="00315CFD" w:rsidRPr="00D76831" w:rsidRDefault="00315CFD" w:rsidP="00315CFD">
      <w:pPr>
        <w:jc w:val="both"/>
        <w:rPr>
          <w:rFonts w:cs="v4.2.0"/>
        </w:rPr>
      </w:pPr>
      <w:r w:rsidRPr="00D76831">
        <w:rPr>
          <w:rFonts w:cs="v4.2.0"/>
        </w:rPr>
        <w:t>The requirements in this clause are applicable for a UE:</w:t>
      </w:r>
    </w:p>
    <w:p w14:paraId="61381928" w14:textId="77777777" w:rsidR="00315CFD" w:rsidRPr="00D76831" w:rsidRDefault="00315CFD" w:rsidP="00315CFD">
      <w:pPr>
        <w:pStyle w:val="B10"/>
      </w:pPr>
      <w:r w:rsidRPr="00D76831">
        <w:rPr>
          <w:rFonts w:cs="v4.2.0"/>
        </w:rPr>
        <w:t>-</w:t>
      </w:r>
      <w:r w:rsidRPr="00D76831">
        <w:rPr>
          <w:rFonts w:cs="v4.2.0"/>
        </w:rPr>
        <w:tab/>
        <w:t>in RRC_CONNECTED state</w:t>
      </w:r>
    </w:p>
    <w:p w14:paraId="402A0F50" w14:textId="77777777" w:rsidR="00315CFD" w:rsidRPr="00D76831" w:rsidRDefault="00315CFD" w:rsidP="00315CFD">
      <w:pPr>
        <w:pStyle w:val="B10"/>
      </w:pPr>
      <w:r w:rsidRPr="00D76831">
        <w:lastRenderedPageBreak/>
        <w:t>-</w:t>
      </w:r>
      <w:r w:rsidRPr="00D76831">
        <w:tab/>
        <w:t>performing measurements according to clause 9.4.2 for E-UTRAN FDD and clause 9.4.3 for E-UTRAN TDD with appropriate measurement gaps</w:t>
      </w:r>
    </w:p>
    <w:p w14:paraId="289A4C9A" w14:textId="77777777" w:rsidR="00315CFD" w:rsidRPr="00D76831" w:rsidRDefault="00315CFD" w:rsidP="00315CFD">
      <w:pPr>
        <w:pStyle w:val="B10"/>
      </w:pPr>
      <w:r w:rsidRPr="00D76831">
        <w:t>-</w:t>
      </w:r>
      <w:r w:rsidRPr="00D76831">
        <w:tab/>
        <w:t>that is synchronised to the cell that is measured.</w:t>
      </w:r>
    </w:p>
    <w:p w14:paraId="42796FEF" w14:textId="77777777" w:rsidR="00315CFD" w:rsidRPr="00D76831" w:rsidRDefault="00315CFD" w:rsidP="00315CFD">
      <w:pPr>
        <w:jc w:val="both"/>
        <w:rPr>
          <w:rFonts w:cs="v4.2.0"/>
        </w:rPr>
      </w:pPr>
      <w:r w:rsidRPr="00D7683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47C8024F" w14:textId="77777777" w:rsidR="00315CFD" w:rsidRPr="00D76831" w:rsidRDefault="00315CFD" w:rsidP="00315CFD">
      <w:pPr>
        <w:jc w:val="both"/>
        <w:rPr>
          <w:rFonts w:cs="v4.2.0"/>
        </w:rPr>
      </w:pPr>
      <w:r w:rsidRPr="00D76831">
        <w:rPr>
          <w:rFonts w:cs="v4.2.0"/>
        </w:rPr>
        <w:t>The accuracy requirements of E-UTRA RSRP measurements in this clause are valid for the reported measurement result after layer 1 filtering. The accuracy requirements are verified from the measurement report at point D in the measurement model having the layer 3 filtering disabled.</w:t>
      </w:r>
    </w:p>
    <w:p w14:paraId="5F0D6C69" w14:textId="64D05013" w:rsidR="00315CFD" w:rsidRPr="00D76831" w:rsidRDefault="00315CFD" w:rsidP="00315CFD">
      <w:pPr>
        <w:jc w:val="both"/>
        <w:rPr>
          <w:rFonts w:cs="v4.2.0"/>
        </w:rPr>
      </w:pPr>
      <w:r w:rsidRPr="00D76831">
        <w:rPr>
          <w:rFonts w:cs="v4.2.0"/>
        </w:rPr>
        <w:t xml:space="preserve">The requirements for accuracy of E-UTRA RSRP measurements in RRC_CONNECTED state and the corresponding side conditions shall be the same as the </w:t>
      </w:r>
      <w:r w:rsidRPr="00D76831">
        <w:t>inter-frequency RSRP Accuracy Requirements in TS 36.133 [15, Section 9.1.3].</w:t>
      </w:r>
    </w:p>
    <w:p w14:paraId="52DB6C7E" w14:textId="7BB272C6" w:rsidR="00315CFD" w:rsidRPr="00D76831" w:rsidRDefault="00315CFD" w:rsidP="00315CFD">
      <w:r w:rsidRPr="00D76831">
        <w:t>The reporting range and mapping specified for RSRP measurements in TS 36.133 [15, Section 9.1.4] shall apply.</w:t>
      </w:r>
    </w:p>
    <w:p w14:paraId="46DDF55D" w14:textId="5EE65FBE" w:rsidR="00315CFD" w:rsidRPr="00D76831" w:rsidRDefault="00315CFD" w:rsidP="00315CFD">
      <w:pPr>
        <w:pStyle w:val="Heading3"/>
        <w:overflowPunct w:val="0"/>
        <w:autoSpaceDE w:val="0"/>
        <w:autoSpaceDN w:val="0"/>
        <w:adjustRightInd w:val="0"/>
        <w:textAlignment w:val="baseline"/>
        <w:rPr>
          <w:lang w:val="en-US" w:eastAsia="ko-KR"/>
        </w:rPr>
      </w:pPr>
      <w:bookmarkStart w:id="248" w:name="_Toc526331778"/>
      <w:r w:rsidRPr="00D76831">
        <w:rPr>
          <w:lang w:val="en-US" w:eastAsia="ko-KR"/>
        </w:rPr>
        <w:t>10.2.3</w:t>
      </w:r>
      <w:r w:rsidRPr="00D76831">
        <w:rPr>
          <w:lang w:val="en-US" w:eastAsia="ko-KR"/>
        </w:rPr>
        <w:tab/>
        <w:t>E-UTRAN RSRQ measurements</w:t>
      </w:r>
      <w:bookmarkEnd w:id="248"/>
    </w:p>
    <w:p w14:paraId="4C1AD796" w14:textId="77777777" w:rsidR="00315CFD" w:rsidRPr="00D76831" w:rsidRDefault="00315CFD" w:rsidP="00315CFD">
      <w:pPr>
        <w:pStyle w:val="NO"/>
        <w:rPr>
          <w:rFonts w:cs="v4.2.0"/>
        </w:rPr>
      </w:pPr>
      <w:r w:rsidRPr="00D76831">
        <w:rPr>
          <w:rFonts w:cs="v4.2.0"/>
        </w:rPr>
        <w:t>NOTE:</w:t>
      </w:r>
      <w:r w:rsidRPr="00D76831">
        <w:rPr>
          <w:rFonts w:cs="v4.2.0"/>
        </w:rPr>
        <w:tab/>
        <w:t>This measurement is for handover between NR and E-UTRAN.</w:t>
      </w:r>
    </w:p>
    <w:p w14:paraId="3CCD776D" w14:textId="77777777" w:rsidR="00315CFD" w:rsidRPr="00D76831" w:rsidRDefault="00315CFD" w:rsidP="00315CFD">
      <w:pPr>
        <w:jc w:val="both"/>
        <w:rPr>
          <w:rFonts w:cs="v4.2.0"/>
        </w:rPr>
      </w:pPr>
      <w:r w:rsidRPr="00D76831">
        <w:rPr>
          <w:rFonts w:cs="v4.2.0"/>
        </w:rPr>
        <w:t>The requirements in this clause are applicable for a UE:</w:t>
      </w:r>
    </w:p>
    <w:p w14:paraId="316B5396" w14:textId="77777777" w:rsidR="00315CFD" w:rsidRPr="00D76831" w:rsidRDefault="00315CFD" w:rsidP="00315CFD">
      <w:pPr>
        <w:pStyle w:val="B10"/>
      </w:pPr>
      <w:r w:rsidRPr="00D76831">
        <w:rPr>
          <w:rFonts w:cs="v4.2.0"/>
        </w:rPr>
        <w:t>-</w:t>
      </w:r>
      <w:r w:rsidRPr="00D76831">
        <w:rPr>
          <w:rFonts w:cs="v4.2.0"/>
        </w:rPr>
        <w:tab/>
        <w:t>in RRC_CONNECTED state</w:t>
      </w:r>
    </w:p>
    <w:p w14:paraId="7D7263CD" w14:textId="77777777" w:rsidR="00315CFD" w:rsidRPr="00D76831" w:rsidRDefault="00315CFD" w:rsidP="00315CFD">
      <w:pPr>
        <w:pStyle w:val="B10"/>
      </w:pPr>
      <w:r w:rsidRPr="00D76831">
        <w:t>-</w:t>
      </w:r>
      <w:r w:rsidRPr="00D76831">
        <w:tab/>
        <w:t>performing measurements according to clause 9.4.2 for E-UTRAN FDD and clause 9.4.3 for E-UTRAN TDD with appropriate measurement gaps</w:t>
      </w:r>
    </w:p>
    <w:p w14:paraId="286BA629" w14:textId="77777777" w:rsidR="00315CFD" w:rsidRPr="00D76831" w:rsidRDefault="00315CFD" w:rsidP="00315CFD">
      <w:pPr>
        <w:pStyle w:val="B10"/>
      </w:pPr>
      <w:r w:rsidRPr="00D76831">
        <w:t>-</w:t>
      </w:r>
      <w:r w:rsidRPr="00D76831">
        <w:tab/>
        <w:t>that is synchronised to the cell that is measured.</w:t>
      </w:r>
    </w:p>
    <w:p w14:paraId="44D241F2" w14:textId="77777777" w:rsidR="00315CFD" w:rsidRPr="00D76831" w:rsidRDefault="00315CFD" w:rsidP="00315CFD">
      <w:pPr>
        <w:jc w:val="both"/>
        <w:rPr>
          <w:rFonts w:cs="v4.2.0"/>
        </w:rPr>
      </w:pPr>
      <w:r w:rsidRPr="00D7683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138AC97" w14:textId="77777777" w:rsidR="00315CFD" w:rsidRPr="00D76831" w:rsidRDefault="00315CFD" w:rsidP="00315CFD">
      <w:pPr>
        <w:jc w:val="both"/>
        <w:rPr>
          <w:rFonts w:cs="v4.2.0"/>
        </w:rPr>
      </w:pPr>
      <w:r w:rsidRPr="00D76831">
        <w:rPr>
          <w:rFonts w:cs="v4.2.0"/>
        </w:rPr>
        <w:t>The accuracy requirements of E-UTRA RSRQ measurements in this clause are valid for the reported measurement result after layer 1 filtering. The accuracy requirements are verified from the measurement report at point D in the measurement model having the layer 3 filtering disabled.</w:t>
      </w:r>
    </w:p>
    <w:p w14:paraId="0642083B" w14:textId="0C876491" w:rsidR="00315CFD" w:rsidRPr="00D76831" w:rsidRDefault="00315CFD" w:rsidP="00315CFD">
      <w:pPr>
        <w:jc w:val="both"/>
        <w:rPr>
          <w:rFonts w:cs="v4.2.0"/>
        </w:rPr>
      </w:pPr>
      <w:r w:rsidRPr="00D76831">
        <w:rPr>
          <w:rFonts w:cs="v4.2.0"/>
        </w:rPr>
        <w:t xml:space="preserve">The requirements for accuracy of E-UTRA RSRQ measurements in RRC_CONNECTED state and the corresponding side conditions shall be the same as the </w:t>
      </w:r>
      <w:r w:rsidRPr="00D76831">
        <w:t>inter-frequency RSRQ Accuracy Requirements in TS 36.133 [15, Section 9.1.6].</w:t>
      </w:r>
    </w:p>
    <w:p w14:paraId="29A60B4D" w14:textId="6F4C111A" w:rsidR="008B6AFC" w:rsidRPr="00D76831" w:rsidRDefault="00315CFD" w:rsidP="008B6AFC">
      <w:r w:rsidRPr="00D76831">
        <w:t xml:space="preserve">The reporting range and mapping specified for RSRQ measurements </w:t>
      </w:r>
      <w:r w:rsidR="00897C36" w:rsidRPr="00D76831">
        <w:t xml:space="preserve">in </w:t>
      </w:r>
      <w:r w:rsidRPr="00D76831">
        <w:t>TS 36.133 [15, Section 9.1.7] shall apply.</w:t>
      </w:r>
    </w:p>
    <w:p w14:paraId="2E427E13" w14:textId="58506F1A" w:rsidR="00315CFD" w:rsidRPr="00D76831" w:rsidRDefault="00315CFD" w:rsidP="00315CFD">
      <w:pPr>
        <w:pStyle w:val="Heading3"/>
        <w:overflowPunct w:val="0"/>
        <w:autoSpaceDE w:val="0"/>
        <w:autoSpaceDN w:val="0"/>
        <w:adjustRightInd w:val="0"/>
        <w:textAlignment w:val="baseline"/>
        <w:rPr>
          <w:lang w:val="en-US" w:eastAsia="ko-KR"/>
        </w:rPr>
      </w:pPr>
      <w:bookmarkStart w:id="249" w:name="_Toc526331779"/>
      <w:r w:rsidRPr="00D76831">
        <w:rPr>
          <w:lang w:val="en-US" w:eastAsia="ko-KR"/>
        </w:rPr>
        <w:t>10.2.4</w:t>
      </w:r>
      <w:r w:rsidRPr="00D76831">
        <w:rPr>
          <w:lang w:val="en-US" w:eastAsia="ko-KR"/>
        </w:rPr>
        <w:tab/>
        <w:t>E-UTRAN RSTD measurements</w:t>
      </w:r>
      <w:bookmarkEnd w:id="249"/>
    </w:p>
    <w:p w14:paraId="47EB730C" w14:textId="77777777" w:rsidR="00315CFD" w:rsidRPr="00D76831" w:rsidRDefault="00315CFD" w:rsidP="00315CFD">
      <w:pPr>
        <w:rPr>
          <w:rFonts w:cs="v4.2.0"/>
        </w:rPr>
      </w:pPr>
      <w:r w:rsidRPr="00D76831">
        <w:rPr>
          <w:rFonts w:cs="v4.2.0"/>
        </w:rPr>
        <w:t>The requirements in this section are valid for UE supporting this capability.</w:t>
      </w:r>
    </w:p>
    <w:p w14:paraId="2EA96C87" w14:textId="77777777" w:rsidR="00315CFD" w:rsidRPr="00D76831" w:rsidRDefault="00315CFD" w:rsidP="00315CFD">
      <w:pPr>
        <w:rPr>
          <w:rFonts w:cs="v4.2.0"/>
        </w:rPr>
      </w:pPr>
      <w:r w:rsidRPr="00D76831">
        <w:rPr>
          <w:rFonts w:cs="v4.2.0"/>
        </w:rPr>
        <w:t xml:space="preserve">The measurement period is specified in Sections 9.4.4.1 and 9.4.4.2 for inter-RAT NR </w:t>
      </w:r>
      <w:r w:rsidRPr="00D76831">
        <w:t>─</w:t>
      </w:r>
      <w:r w:rsidRPr="00D76831">
        <w:rPr>
          <w:rFonts w:cs="v4.2.0"/>
        </w:rPr>
        <w:t xml:space="preserve"> E-UTRAN FDD and inter-RAT NR </w:t>
      </w:r>
      <w:r w:rsidRPr="00D76831">
        <w:t>─</w:t>
      </w:r>
      <w:r w:rsidRPr="00D76831">
        <w:rPr>
          <w:rFonts w:cs="v4.2.0"/>
        </w:rPr>
        <w:t xml:space="preserve"> E-UTRAN TDD RSTD measurements, respectively.</w:t>
      </w:r>
    </w:p>
    <w:p w14:paraId="34B5305D" w14:textId="77777777" w:rsidR="00315CFD" w:rsidRPr="00D76831" w:rsidRDefault="00315CFD" w:rsidP="00315CFD">
      <w:pPr>
        <w:rPr>
          <w:rFonts w:cs="v4.2.0"/>
        </w:rPr>
      </w:pPr>
      <w:r w:rsidRPr="00D76831">
        <w:rPr>
          <w:rFonts w:cs="v4.2.0"/>
        </w:rPr>
        <w:t>The accuracy requirements and the corresponding side conditions shall be the same as the inter-frequency measurement accuracy requirements for RSTD measurements in RRC_CONNECTED in TS 36.133 [15, Section 9.1.10.2].</w:t>
      </w:r>
    </w:p>
    <w:p w14:paraId="260D37E7" w14:textId="77777777" w:rsidR="00315CFD" w:rsidRPr="00D76831" w:rsidRDefault="00315CFD" w:rsidP="00315CFD">
      <w:pPr>
        <w:rPr>
          <w:rFonts w:cs="v4.2.0"/>
        </w:rPr>
      </w:pPr>
      <w:r w:rsidRPr="00D76831">
        <w:rPr>
          <w:rFonts w:cs="v4.2.0"/>
        </w:rPr>
        <w:t>If the UE needs measurement gaps to perform the inter-RAT NR ─ E-UTRAN FDD and NR ─ E-UTRAN TDD RSTD measurements, the relevant measurement procedure and measurement gap patterns stated in Section 9.1.2 shall apply.</w:t>
      </w:r>
    </w:p>
    <w:p w14:paraId="642663C5" w14:textId="77777777" w:rsidR="00315CFD" w:rsidRPr="00D76831" w:rsidRDefault="00315CFD" w:rsidP="00315CFD">
      <w:pPr>
        <w:rPr>
          <w:rFonts w:cs="v4.2.0"/>
        </w:rPr>
      </w:pPr>
      <w:r w:rsidRPr="00D76831">
        <w:rPr>
          <w:rFonts w:cs="v4.2.0"/>
        </w:rPr>
        <w:t>The reporting range and mapping for the inter-RAT NR ─ E-UTRAN FDD and NR ─ E-UTRAN TDD RSTD measurements is the same as specified for RSTD measurements in TS 36.133 [15, Sections 9.1.10.3 and 9.1.10.4].</w:t>
      </w:r>
    </w:p>
    <w:p w14:paraId="2FCE6804" w14:textId="089CB493" w:rsidR="00315CFD" w:rsidRPr="00D76831" w:rsidRDefault="00315CFD" w:rsidP="00315CFD">
      <w:pPr>
        <w:pStyle w:val="Heading3"/>
        <w:overflowPunct w:val="0"/>
        <w:autoSpaceDE w:val="0"/>
        <w:autoSpaceDN w:val="0"/>
        <w:adjustRightInd w:val="0"/>
        <w:textAlignment w:val="baseline"/>
        <w:rPr>
          <w:lang w:val="en-US" w:eastAsia="ko-KR"/>
        </w:rPr>
      </w:pPr>
      <w:bookmarkStart w:id="250" w:name="_Toc526331780"/>
      <w:r w:rsidRPr="00D76831">
        <w:rPr>
          <w:lang w:val="en-US" w:eastAsia="ko-KR"/>
        </w:rPr>
        <w:t>10.2.5</w:t>
      </w:r>
      <w:r w:rsidRPr="00D76831">
        <w:rPr>
          <w:lang w:val="en-US" w:eastAsia="ko-KR"/>
        </w:rPr>
        <w:tab/>
        <w:t>E-UTRAN RS-SINR measurements</w:t>
      </w:r>
      <w:bookmarkEnd w:id="250"/>
    </w:p>
    <w:p w14:paraId="1C792710" w14:textId="77777777" w:rsidR="00315CFD" w:rsidRPr="00D76831" w:rsidRDefault="00315CFD" w:rsidP="00315CFD">
      <w:pPr>
        <w:pStyle w:val="NO"/>
        <w:rPr>
          <w:rFonts w:cs="v4.2.0"/>
        </w:rPr>
      </w:pPr>
      <w:r w:rsidRPr="00D76831">
        <w:rPr>
          <w:rFonts w:cs="v4.2.0"/>
        </w:rPr>
        <w:t>NOTE:</w:t>
      </w:r>
      <w:r w:rsidRPr="00D76831">
        <w:rPr>
          <w:rFonts w:cs="v4.2.0"/>
        </w:rPr>
        <w:tab/>
        <w:t>This measurement is for handover between NR and E-UTRAN.</w:t>
      </w:r>
    </w:p>
    <w:p w14:paraId="6EDC60D5" w14:textId="77777777" w:rsidR="00315CFD" w:rsidRPr="00D76831" w:rsidRDefault="00315CFD" w:rsidP="00315CFD">
      <w:pPr>
        <w:jc w:val="both"/>
        <w:rPr>
          <w:rFonts w:cs="v4.2.0"/>
        </w:rPr>
      </w:pPr>
      <w:r w:rsidRPr="00D76831">
        <w:rPr>
          <w:rFonts w:cs="v4.2.0"/>
        </w:rPr>
        <w:lastRenderedPageBreak/>
        <w:t>The requirements in this clause are applicable for a UE:</w:t>
      </w:r>
    </w:p>
    <w:p w14:paraId="177BCB49" w14:textId="77777777" w:rsidR="00315CFD" w:rsidRPr="00D76831" w:rsidRDefault="00315CFD" w:rsidP="00315CFD">
      <w:pPr>
        <w:pStyle w:val="B10"/>
      </w:pPr>
      <w:r w:rsidRPr="00D76831">
        <w:rPr>
          <w:rFonts w:cs="v4.2.0"/>
        </w:rPr>
        <w:t>-</w:t>
      </w:r>
      <w:r w:rsidRPr="00D76831">
        <w:rPr>
          <w:rFonts w:cs="v4.2.0"/>
        </w:rPr>
        <w:tab/>
        <w:t>in RRC_CONNECTED state</w:t>
      </w:r>
    </w:p>
    <w:p w14:paraId="03326566" w14:textId="77777777" w:rsidR="00315CFD" w:rsidRPr="00D76831" w:rsidRDefault="00315CFD" w:rsidP="00315CFD">
      <w:pPr>
        <w:pStyle w:val="B10"/>
      </w:pPr>
      <w:r w:rsidRPr="00D76831">
        <w:t>-</w:t>
      </w:r>
      <w:r w:rsidRPr="00D76831">
        <w:tab/>
        <w:t>performing measurements according to clause 9.4.2 for E-UTRAN FDD and clause 9.4.3 for E-UTRAN TDD with appropriate measurement gaps</w:t>
      </w:r>
    </w:p>
    <w:p w14:paraId="3F689E2C" w14:textId="77777777" w:rsidR="00315CFD" w:rsidRPr="00D76831" w:rsidRDefault="00315CFD" w:rsidP="00315CFD">
      <w:pPr>
        <w:pStyle w:val="B10"/>
      </w:pPr>
      <w:r w:rsidRPr="00D76831">
        <w:t>-</w:t>
      </w:r>
      <w:r w:rsidRPr="00D76831">
        <w:tab/>
        <w:t>that is synchronised to the cell that is measured.</w:t>
      </w:r>
    </w:p>
    <w:p w14:paraId="2B88C698" w14:textId="77777777" w:rsidR="00315CFD" w:rsidRPr="00D76831" w:rsidRDefault="00315CFD" w:rsidP="00315CFD">
      <w:pPr>
        <w:jc w:val="both"/>
        <w:rPr>
          <w:rFonts w:cs="v4.2.0"/>
        </w:rPr>
      </w:pPr>
      <w:r w:rsidRPr="00D7683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39378013" w14:textId="77777777" w:rsidR="00315CFD" w:rsidRPr="00D76831" w:rsidRDefault="00315CFD" w:rsidP="00315CFD">
      <w:pPr>
        <w:jc w:val="both"/>
        <w:rPr>
          <w:rFonts w:cs="v4.2.0"/>
        </w:rPr>
      </w:pPr>
      <w:r w:rsidRPr="00D76831">
        <w:rPr>
          <w:rFonts w:cs="v4.2.0"/>
        </w:rPr>
        <w:t>The accuracy requirements of E-UTRA RS-SINR measurements in this clause are valid for the reported measurement result after layer 1 filtering. The accuracy requirements are verified from the measurement report at point D in the measurement model having the layer 3 filtering disabled.</w:t>
      </w:r>
    </w:p>
    <w:p w14:paraId="21391DFD" w14:textId="5F719BE1" w:rsidR="00315CFD" w:rsidRPr="00D76831" w:rsidRDefault="00315CFD" w:rsidP="00315CFD">
      <w:pPr>
        <w:jc w:val="both"/>
        <w:rPr>
          <w:rFonts w:cs="v4.2.0"/>
        </w:rPr>
      </w:pPr>
      <w:r w:rsidRPr="00D76831">
        <w:rPr>
          <w:rFonts w:cs="v4.2.0"/>
        </w:rPr>
        <w:t xml:space="preserve">The requirements for accuracy of E-UTRA RS-SINR measurements in RRC_CONNECTED state and the corresponding side conditions shall be the same as the </w:t>
      </w:r>
      <w:r w:rsidRPr="00D76831">
        <w:t>inter-frequency RS-SINR Accuracy Requirements in TS 36.133 [15, Section 9.1.17.3].</w:t>
      </w:r>
    </w:p>
    <w:p w14:paraId="65C51656" w14:textId="6EA7AE61" w:rsidR="00936A12" w:rsidRPr="00D76831" w:rsidRDefault="00315CFD" w:rsidP="00936A12">
      <w:pPr>
        <w:rPr>
          <w:lang w:eastAsia="ko-KR"/>
        </w:rPr>
      </w:pPr>
      <w:r w:rsidRPr="00D76831">
        <w:t xml:space="preserve">The reporting range and mapping for E-UTRA RS-SINR measurements shall be the same as specified for RS-SINR measurements in TS 36.133 [15, </w:t>
      </w:r>
      <w:r w:rsidR="0075681D" w:rsidRPr="00D76831">
        <w:rPr>
          <w:rFonts w:cs="v4.2.0"/>
        </w:rPr>
        <w:t>9.1.10.3 and 9.1.10.4.</w:t>
      </w:r>
    </w:p>
    <w:p w14:paraId="54F6E125" w14:textId="77777777" w:rsidR="00936A12" w:rsidRPr="00D76831" w:rsidRDefault="00936A12" w:rsidP="0062703B">
      <w:pPr>
        <w:pStyle w:val="Heading1"/>
      </w:pPr>
      <w:bookmarkStart w:id="251" w:name="_Toc526331781"/>
      <w:r w:rsidRPr="00D76831">
        <w:t>11</w:t>
      </w:r>
      <w:r w:rsidRPr="00D76831">
        <w:tab/>
        <w:t>Measurements Performance Requirements for NR network</w:t>
      </w:r>
      <w:bookmarkEnd w:id="251"/>
    </w:p>
    <w:p w14:paraId="1E28249B" w14:textId="77777777" w:rsidR="00936A12" w:rsidRPr="00D76831" w:rsidRDefault="00936A12" w:rsidP="00936A12">
      <w:r w:rsidRPr="00D76831">
        <w:t>Editor’s note: network side measurement and mapping tables may be specified in this section. If RAN4 decides to move NR network requirements to gNodeB specification, this section might be removed.</w:t>
      </w:r>
    </w:p>
    <w:p w14:paraId="09B3CC36" w14:textId="4926D782" w:rsidR="00897C36" w:rsidRPr="00D76831" w:rsidRDefault="00897C36" w:rsidP="00897C36">
      <w:pPr>
        <w:pStyle w:val="Heading8"/>
      </w:pPr>
      <w:bookmarkStart w:id="252" w:name="_Toc526331782"/>
      <w:r w:rsidRPr="00D76831">
        <w:t>Annex A</w:t>
      </w:r>
      <w:r w:rsidRPr="00D76831">
        <w:rPr>
          <w:rFonts w:eastAsiaTheme="minorEastAsia" w:hint="eastAsia"/>
          <w:lang w:eastAsia="ko-KR"/>
        </w:rPr>
        <w:t xml:space="preserve"> </w:t>
      </w:r>
      <w:r w:rsidRPr="00D76831">
        <w:t>(normative):</w:t>
      </w:r>
      <w:r w:rsidRPr="00D76831">
        <w:br/>
        <w:t>Test Cases</w:t>
      </w:r>
      <w:bookmarkEnd w:id="252"/>
    </w:p>
    <w:p w14:paraId="722667BF" w14:textId="77777777" w:rsidR="00897C36" w:rsidRPr="00D76831" w:rsidRDefault="00897C36" w:rsidP="00897C36"/>
    <w:p w14:paraId="58668CD0" w14:textId="77777777" w:rsidR="00897C36" w:rsidRPr="00D76831" w:rsidRDefault="007B17DD" w:rsidP="00897C36">
      <w:pPr>
        <w:pStyle w:val="Heading1"/>
      </w:pPr>
      <w:bookmarkStart w:id="253" w:name="_Toc526331783"/>
      <w:r w:rsidRPr="00D76831">
        <w:lastRenderedPageBreak/>
        <w:t>A.1</w:t>
      </w:r>
      <w:r w:rsidRPr="00D76831">
        <w:tab/>
        <w:t>Purpose of annex</w:t>
      </w:r>
      <w:bookmarkEnd w:id="253"/>
    </w:p>
    <w:p w14:paraId="4F53DD4B" w14:textId="48AE0E47" w:rsidR="007B17DD" w:rsidRPr="00D76831" w:rsidRDefault="007B17DD" w:rsidP="00897C36">
      <w:pPr>
        <w:pStyle w:val="Heading1"/>
      </w:pPr>
      <w:bookmarkStart w:id="254" w:name="_Toc526331784"/>
      <w:r w:rsidRPr="00D76831">
        <w:t>A.2</w:t>
      </w:r>
      <w:r w:rsidRPr="00D76831">
        <w:tab/>
        <w:t>Requirement classification for statistical testing</w:t>
      </w:r>
      <w:bookmarkEnd w:id="254"/>
    </w:p>
    <w:p w14:paraId="5F5D57FE" w14:textId="77777777" w:rsidR="007B17DD" w:rsidRPr="00D76831" w:rsidRDefault="007B17DD" w:rsidP="00897C36">
      <w:pPr>
        <w:pStyle w:val="Heading2"/>
      </w:pPr>
      <w:bookmarkStart w:id="255" w:name="_Toc526331785"/>
      <w:r w:rsidRPr="00D76831">
        <w:t>A.2.1</w:t>
      </w:r>
      <w:r w:rsidRPr="00D76831">
        <w:tab/>
        <w:t>Types of requirements in TS 38.133</w:t>
      </w:r>
      <w:bookmarkEnd w:id="255"/>
    </w:p>
    <w:p w14:paraId="1B058BA2" w14:textId="77777777" w:rsidR="007B17DD" w:rsidRPr="00D76831" w:rsidRDefault="007B17DD" w:rsidP="00897C36">
      <w:pPr>
        <w:pStyle w:val="Heading3"/>
        <w:rPr>
          <w:snapToGrid w:val="0"/>
        </w:rPr>
      </w:pPr>
      <w:bookmarkStart w:id="256" w:name="_Toc526331786"/>
      <w:r w:rsidRPr="00D76831">
        <w:rPr>
          <w:snapToGrid w:val="0"/>
        </w:rPr>
        <w:t>A.2.1.1</w:t>
      </w:r>
      <w:r w:rsidRPr="00D76831">
        <w:rPr>
          <w:snapToGrid w:val="0"/>
        </w:rPr>
        <w:tab/>
        <w:t>Time and delay requirements on UE higher layer actions</w:t>
      </w:r>
      <w:bookmarkEnd w:id="256"/>
    </w:p>
    <w:p w14:paraId="3ECA8FF5" w14:textId="77777777" w:rsidR="007B17DD" w:rsidRPr="00D76831" w:rsidRDefault="007B17DD" w:rsidP="00897C36">
      <w:pPr>
        <w:pStyle w:val="Heading3"/>
        <w:rPr>
          <w:snapToGrid w:val="0"/>
        </w:rPr>
      </w:pPr>
      <w:bookmarkStart w:id="257" w:name="_Toc526331787"/>
      <w:r w:rsidRPr="00D76831">
        <w:rPr>
          <w:snapToGrid w:val="0"/>
        </w:rPr>
        <w:t>A.2.1.2</w:t>
      </w:r>
      <w:r w:rsidRPr="00D76831">
        <w:rPr>
          <w:snapToGrid w:val="0"/>
        </w:rPr>
        <w:tab/>
        <w:t>Measurements of power levels, relative powers and time</w:t>
      </w:r>
      <w:bookmarkEnd w:id="257"/>
    </w:p>
    <w:p w14:paraId="7C017621" w14:textId="77777777" w:rsidR="007B17DD" w:rsidRPr="00D76831" w:rsidRDefault="007B17DD" w:rsidP="00897C36">
      <w:pPr>
        <w:pStyle w:val="Heading3"/>
        <w:rPr>
          <w:snapToGrid w:val="0"/>
        </w:rPr>
      </w:pPr>
      <w:bookmarkStart w:id="258" w:name="_Toc526331788"/>
      <w:r w:rsidRPr="00D76831">
        <w:rPr>
          <w:snapToGrid w:val="0"/>
        </w:rPr>
        <w:t>A.2.1.3</w:t>
      </w:r>
      <w:r w:rsidRPr="00D76831">
        <w:rPr>
          <w:snapToGrid w:val="0"/>
        </w:rPr>
        <w:tab/>
        <w:t>Implementation requirements</w:t>
      </w:r>
      <w:bookmarkEnd w:id="258"/>
    </w:p>
    <w:p w14:paraId="5F1DBECE" w14:textId="77777777" w:rsidR="007B17DD" w:rsidRPr="00D76831" w:rsidRDefault="007B17DD" w:rsidP="00897C36">
      <w:pPr>
        <w:pStyle w:val="Heading3"/>
        <w:rPr>
          <w:snapToGrid w:val="0"/>
        </w:rPr>
      </w:pPr>
      <w:bookmarkStart w:id="259" w:name="_Toc526331789"/>
      <w:r w:rsidRPr="00D76831">
        <w:rPr>
          <w:snapToGrid w:val="0"/>
        </w:rPr>
        <w:t>A.2.1.4</w:t>
      </w:r>
      <w:r w:rsidRPr="00D76831">
        <w:rPr>
          <w:snapToGrid w:val="0"/>
        </w:rPr>
        <w:tab/>
        <w:t>Physical layer timing requirements</w:t>
      </w:r>
      <w:bookmarkEnd w:id="259"/>
    </w:p>
    <w:p w14:paraId="132DD78E" w14:textId="77777777" w:rsidR="007B17DD" w:rsidRPr="00D76831" w:rsidRDefault="007B17DD" w:rsidP="00897C36">
      <w:pPr>
        <w:pStyle w:val="Heading1"/>
      </w:pPr>
      <w:bookmarkStart w:id="260" w:name="_Toc526331790"/>
      <w:r w:rsidRPr="00D76831">
        <w:t>A.3</w:t>
      </w:r>
      <w:r w:rsidRPr="00D76831">
        <w:tab/>
        <w:t>RRM test configurations</w:t>
      </w:r>
      <w:bookmarkEnd w:id="260"/>
    </w:p>
    <w:p w14:paraId="60B31995" w14:textId="77777777" w:rsidR="007B17DD" w:rsidRPr="00D76831" w:rsidRDefault="007B17DD" w:rsidP="00897C36">
      <w:pPr>
        <w:pStyle w:val="Heading2"/>
      </w:pPr>
      <w:bookmarkStart w:id="261" w:name="_Toc526331791"/>
      <w:r w:rsidRPr="00D76831">
        <w:t>A.3.1</w:t>
      </w:r>
      <w:r w:rsidRPr="00D76831">
        <w:tab/>
        <w:t>Reference measurement channels</w:t>
      </w:r>
      <w:bookmarkEnd w:id="261"/>
    </w:p>
    <w:p w14:paraId="51E94F68" w14:textId="77777777" w:rsidR="007B17DD" w:rsidRPr="00D76831" w:rsidRDefault="007B17DD" w:rsidP="00897C36">
      <w:pPr>
        <w:pStyle w:val="Heading3"/>
        <w:rPr>
          <w:snapToGrid w:val="0"/>
        </w:rPr>
      </w:pPr>
      <w:bookmarkStart w:id="262" w:name="_Toc526331792"/>
      <w:r w:rsidRPr="00D76831">
        <w:rPr>
          <w:snapToGrid w:val="0"/>
        </w:rPr>
        <w:t>A.3.1.1</w:t>
      </w:r>
      <w:r w:rsidRPr="00D76831">
        <w:rPr>
          <w:snapToGrid w:val="0"/>
        </w:rPr>
        <w:tab/>
        <w:t>PDSCH</w:t>
      </w:r>
      <w:bookmarkEnd w:id="262"/>
    </w:p>
    <w:p w14:paraId="7E98204B" w14:textId="77777777" w:rsidR="007B17DD" w:rsidRPr="00D76831" w:rsidRDefault="007B17DD" w:rsidP="00897C36">
      <w:pPr>
        <w:pStyle w:val="Heading4"/>
        <w:rPr>
          <w:snapToGrid w:val="0"/>
        </w:rPr>
      </w:pPr>
      <w:bookmarkStart w:id="263" w:name="_Toc526331793"/>
      <w:r w:rsidRPr="00D76831">
        <w:rPr>
          <w:snapToGrid w:val="0"/>
        </w:rPr>
        <w:t>A.3.1.1.1</w:t>
      </w:r>
      <w:r w:rsidRPr="00D76831">
        <w:rPr>
          <w:snapToGrid w:val="0"/>
        </w:rPr>
        <w:tab/>
        <w:t>FDD</w:t>
      </w:r>
      <w:bookmarkEnd w:id="263"/>
    </w:p>
    <w:p w14:paraId="2D1BE372" w14:textId="77777777" w:rsidR="007B17DD" w:rsidRPr="00D76831" w:rsidRDefault="007B17DD" w:rsidP="007B17DD">
      <w:pPr>
        <w:pStyle w:val="TH"/>
      </w:pPr>
      <w:r w:rsidRPr="00D76831">
        <w:t>Table A.3.1.1.1-1: PDSCH Reference Measurement Channels for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6F9CFC4E" w14:textId="77777777" w:rsidTr="00813383">
        <w:trPr>
          <w:jc w:val="center"/>
        </w:trPr>
        <w:tc>
          <w:tcPr>
            <w:tcW w:w="2818" w:type="dxa"/>
            <w:shd w:val="clear" w:color="auto" w:fill="auto"/>
          </w:tcPr>
          <w:p w14:paraId="21F14C2E"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41044A4A" w14:textId="77777777" w:rsidR="007B17DD" w:rsidRPr="00D76831" w:rsidRDefault="007B17DD" w:rsidP="00813383">
            <w:pPr>
              <w:pStyle w:val="TAH"/>
              <w:rPr>
                <w:rFonts w:cs="Arial"/>
              </w:rPr>
            </w:pPr>
            <w:r w:rsidRPr="00D76831">
              <w:rPr>
                <w:rFonts w:cs="Arial"/>
              </w:rPr>
              <w:t>Unit</w:t>
            </w:r>
          </w:p>
        </w:tc>
        <w:tc>
          <w:tcPr>
            <w:tcW w:w="7636" w:type="dxa"/>
            <w:gridSpan w:val="7"/>
          </w:tcPr>
          <w:p w14:paraId="5CA2E0F5" w14:textId="77777777" w:rsidR="007B17DD" w:rsidRPr="00D76831" w:rsidRDefault="007B17DD" w:rsidP="00813383">
            <w:pPr>
              <w:pStyle w:val="TAH"/>
              <w:rPr>
                <w:rFonts w:cs="Arial"/>
              </w:rPr>
            </w:pPr>
            <w:r w:rsidRPr="00D76831">
              <w:rPr>
                <w:rFonts w:cs="Arial"/>
              </w:rPr>
              <w:t>Value</w:t>
            </w:r>
          </w:p>
        </w:tc>
      </w:tr>
      <w:tr w:rsidR="00D76831" w:rsidRPr="00D76831" w14:paraId="444249FB" w14:textId="77777777" w:rsidTr="00813383">
        <w:trPr>
          <w:jc w:val="center"/>
        </w:trPr>
        <w:tc>
          <w:tcPr>
            <w:tcW w:w="2818" w:type="dxa"/>
            <w:shd w:val="clear" w:color="auto" w:fill="auto"/>
          </w:tcPr>
          <w:p w14:paraId="74882C5A"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271A67D1" w14:textId="77777777" w:rsidR="007B17DD" w:rsidRPr="00D76831" w:rsidRDefault="007B17DD" w:rsidP="00813383">
            <w:pPr>
              <w:pStyle w:val="TAC"/>
              <w:rPr>
                <w:rFonts w:cs="Arial"/>
              </w:rPr>
            </w:pPr>
          </w:p>
        </w:tc>
        <w:tc>
          <w:tcPr>
            <w:tcW w:w="1090" w:type="dxa"/>
            <w:shd w:val="clear" w:color="auto" w:fill="auto"/>
          </w:tcPr>
          <w:p w14:paraId="3B0D7ECA" w14:textId="77777777" w:rsidR="007B17DD" w:rsidRPr="00D76831" w:rsidRDefault="007B17DD" w:rsidP="00813383">
            <w:pPr>
              <w:pStyle w:val="TAC"/>
              <w:rPr>
                <w:rFonts w:cs="Arial"/>
              </w:rPr>
            </w:pPr>
            <w:r w:rsidRPr="00D76831">
              <w:rPr>
                <w:rFonts w:cs="Arial"/>
              </w:rPr>
              <w:t>SR.1.1 FDD</w:t>
            </w:r>
          </w:p>
        </w:tc>
        <w:tc>
          <w:tcPr>
            <w:tcW w:w="1091" w:type="dxa"/>
            <w:shd w:val="clear" w:color="auto" w:fill="auto"/>
          </w:tcPr>
          <w:p w14:paraId="0FC5D843" w14:textId="77777777" w:rsidR="007B17DD" w:rsidRPr="00D76831" w:rsidRDefault="007B17DD" w:rsidP="00813383">
            <w:pPr>
              <w:pStyle w:val="TAC"/>
              <w:rPr>
                <w:rFonts w:cs="Arial"/>
              </w:rPr>
            </w:pPr>
          </w:p>
        </w:tc>
        <w:tc>
          <w:tcPr>
            <w:tcW w:w="1091" w:type="dxa"/>
            <w:shd w:val="clear" w:color="auto" w:fill="auto"/>
          </w:tcPr>
          <w:p w14:paraId="340643C1" w14:textId="77777777" w:rsidR="007B17DD" w:rsidRPr="00D76831" w:rsidRDefault="007B17DD" w:rsidP="00813383">
            <w:pPr>
              <w:pStyle w:val="TAC"/>
              <w:rPr>
                <w:rFonts w:cs="Arial"/>
              </w:rPr>
            </w:pPr>
          </w:p>
        </w:tc>
        <w:tc>
          <w:tcPr>
            <w:tcW w:w="1091" w:type="dxa"/>
            <w:shd w:val="clear" w:color="auto" w:fill="auto"/>
          </w:tcPr>
          <w:p w14:paraId="6F620C8A" w14:textId="77777777" w:rsidR="007B17DD" w:rsidRPr="00D76831" w:rsidRDefault="007B17DD" w:rsidP="00813383">
            <w:pPr>
              <w:pStyle w:val="TAC"/>
              <w:rPr>
                <w:rFonts w:cs="Arial"/>
              </w:rPr>
            </w:pPr>
          </w:p>
        </w:tc>
        <w:tc>
          <w:tcPr>
            <w:tcW w:w="1091" w:type="dxa"/>
            <w:shd w:val="clear" w:color="auto" w:fill="auto"/>
          </w:tcPr>
          <w:p w14:paraId="1F880AA3" w14:textId="77777777" w:rsidR="007B17DD" w:rsidRPr="00D76831" w:rsidRDefault="007B17DD" w:rsidP="00813383">
            <w:pPr>
              <w:pStyle w:val="TAC"/>
              <w:rPr>
                <w:rFonts w:cs="Arial"/>
              </w:rPr>
            </w:pPr>
          </w:p>
        </w:tc>
        <w:tc>
          <w:tcPr>
            <w:tcW w:w="1091" w:type="dxa"/>
            <w:shd w:val="clear" w:color="auto" w:fill="auto"/>
          </w:tcPr>
          <w:p w14:paraId="410CD679" w14:textId="77777777" w:rsidR="007B17DD" w:rsidRPr="00D76831" w:rsidRDefault="007B17DD" w:rsidP="00813383">
            <w:pPr>
              <w:pStyle w:val="TAC"/>
              <w:rPr>
                <w:rFonts w:cs="Arial"/>
              </w:rPr>
            </w:pPr>
          </w:p>
        </w:tc>
        <w:tc>
          <w:tcPr>
            <w:tcW w:w="1091" w:type="dxa"/>
            <w:shd w:val="clear" w:color="auto" w:fill="auto"/>
          </w:tcPr>
          <w:p w14:paraId="248CAFD5" w14:textId="77777777" w:rsidR="007B17DD" w:rsidRPr="00D76831" w:rsidRDefault="007B17DD" w:rsidP="00813383">
            <w:pPr>
              <w:pStyle w:val="TAC"/>
              <w:rPr>
                <w:rFonts w:cs="Arial"/>
              </w:rPr>
            </w:pPr>
          </w:p>
        </w:tc>
      </w:tr>
      <w:tr w:rsidR="00D76831" w:rsidRPr="00D76831" w14:paraId="1CE412F3" w14:textId="77777777" w:rsidTr="00813383">
        <w:trPr>
          <w:jc w:val="center"/>
        </w:trPr>
        <w:tc>
          <w:tcPr>
            <w:tcW w:w="2818" w:type="dxa"/>
            <w:shd w:val="clear" w:color="auto" w:fill="auto"/>
          </w:tcPr>
          <w:p w14:paraId="3E1D0697"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7A92919D"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63E92E2B" w14:textId="77777777" w:rsidR="007B17DD" w:rsidRPr="00D76831" w:rsidRDefault="007B17DD" w:rsidP="00813383">
            <w:pPr>
              <w:pStyle w:val="TAC"/>
              <w:rPr>
                <w:rFonts w:cs="Arial"/>
              </w:rPr>
            </w:pPr>
            <w:r w:rsidRPr="00D76831">
              <w:rPr>
                <w:rFonts w:cs="Arial"/>
              </w:rPr>
              <w:t>10</w:t>
            </w:r>
          </w:p>
        </w:tc>
        <w:tc>
          <w:tcPr>
            <w:tcW w:w="1091" w:type="dxa"/>
            <w:shd w:val="clear" w:color="auto" w:fill="auto"/>
          </w:tcPr>
          <w:p w14:paraId="039D0476" w14:textId="77777777" w:rsidR="007B17DD" w:rsidRPr="00D76831" w:rsidRDefault="007B17DD" w:rsidP="00813383">
            <w:pPr>
              <w:pStyle w:val="TAC"/>
              <w:rPr>
                <w:rFonts w:cs="Arial"/>
              </w:rPr>
            </w:pPr>
          </w:p>
        </w:tc>
        <w:tc>
          <w:tcPr>
            <w:tcW w:w="1091" w:type="dxa"/>
            <w:shd w:val="clear" w:color="auto" w:fill="auto"/>
          </w:tcPr>
          <w:p w14:paraId="39C0D85E" w14:textId="77777777" w:rsidR="007B17DD" w:rsidRPr="00D76831" w:rsidRDefault="007B17DD" w:rsidP="00813383">
            <w:pPr>
              <w:pStyle w:val="TAC"/>
              <w:rPr>
                <w:rFonts w:cs="Arial"/>
              </w:rPr>
            </w:pPr>
          </w:p>
        </w:tc>
        <w:tc>
          <w:tcPr>
            <w:tcW w:w="1091" w:type="dxa"/>
            <w:shd w:val="clear" w:color="auto" w:fill="auto"/>
          </w:tcPr>
          <w:p w14:paraId="36395C26" w14:textId="77777777" w:rsidR="007B17DD" w:rsidRPr="00D76831" w:rsidRDefault="007B17DD" w:rsidP="00813383">
            <w:pPr>
              <w:pStyle w:val="TAC"/>
              <w:rPr>
                <w:rFonts w:cs="Arial"/>
              </w:rPr>
            </w:pPr>
          </w:p>
        </w:tc>
        <w:tc>
          <w:tcPr>
            <w:tcW w:w="1091" w:type="dxa"/>
            <w:shd w:val="clear" w:color="auto" w:fill="auto"/>
          </w:tcPr>
          <w:p w14:paraId="5190FB04" w14:textId="77777777" w:rsidR="007B17DD" w:rsidRPr="00D76831" w:rsidRDefault="007B17DD" w:rsidP="00813383">
            <w:pPr>
              <w:pStyle w:val="TAC"/>
              <w:rPr>
                <w:rFonts w:cs="Arial"/>
              </w:rPr>
            </w:pPr>
          </w:p>
        </w:tc>
        <w:tc>
          <w:tcPr>
            <w:tcW w:w="1091" w:type="dxa"/>
            <w:shd w:val="clear" w:color="auto" w:fill="auto"/>
          </w:tcPr>
          <w:p w14:paraId="41FAA0CB" w14:textId="77777777" w:rsidR="007B17DD" w:rsidRPr="00D76831" w:rsidRDefault="007B17DD" w:rsidP="00813383">
            <w:pPr>
              <w:pStyle w:val="TAC"/>
              <w:rPr>
                <w:rFonts w:cs="Arial"/>
              </w:rPr>
            </w:pPr>
          </w:p>
        </w:tc>
        <w:tc>
          <w:tcPr>
            <w:tcW w:w="1091" w:type="dxa"/>
            <w:shd w:val="clear" w:color="auto" w:fill="auto"/>
          </w:tcPr>
          <w:p w14:paraId="46F76B81" w14:textId="77777777" w:rsidR="007B17DD" w:rsidRPr="00D76831" w:rsidRDefault="007B17DD" w:rsidP="00813383">
            <w:pPr>
              <w:pStyle w:val="TAC"/>
              <w:rPr>
                <w:rFonts w:cs="Arial"/>
              </w:rPr>
            </w:pPr>
          </w:p>
        </w:tc>
      </w:tr>
      <w:tr w:rsidR="00D76831" w:rsidRPr="00D76831" w14:paraId="049B4152" w14:textId="77777777" w:rsidTr="00813383">
        <w:trPr>
          <w:jc w:val="center"/>
        </w:trPr>
        <w:tc>
          <w:tcPr>
            <w:tcW w:w="2818" w:type="dxa"/>
            <w:shd w:val="clear" w:color="auto" w:fill="auto"/>
          </w:tcPr>
          <w:p w14:paraId="74B7BB02"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478E278C" w14:textId="77777777" w:rsidR="007B17DD" w:rsidRPr="00D76831" w:rsidRDefault="007B17DD" w:rsidP="00813383">
            <w:pPr>
              <w:pStyle w:val="TAC"/>
              <w:rPr>
                <w:rFonts w:cs="Arial"/>
              </w:rPr>
            </w:pPr>
          </w:p>
        </w:tc>
        <w:tc>
          <w:tcPr>
            <w:tcW w:w="1090" w:type="dxa"/>
            <w:shd w:val="clear" w:color="auto" w:fill="auto"/>
          </w:tcPr>
          <w:p w14:paraId="33900E63" w14:textId="77777777" w:rsidR="007B17DD" w:rsidRPr="00D76831" w:rsidRDefault="007B17DD" w:rsidP="00813383">
            <w:pPr>
              <w:pStyle w:val="TAC"/>
              <w:rPr>
                <w:rFonts w:cs="Arial"/>
                <w:strike/>
              </w:rPr>
            </w:pPr>
            <w:r w:rsidRPr="00D76831">
              <w:rPr>
                <w:rFonts w:cs="Arial"/>
                <w:lang w:eastAsia="zh-CN"/>
              </w:rPr>
              <w:t>1</w:t>
            </w:r>
          </w:p>
        </w:tc>
        <w:tc>
          <w:tcPr>
            <w:tcW w:w="1091" w:type="dxa"/>
            <w:shd w:val="clear" w:color="auto" w:fill="auto"/>
          </w:tcPr>
          <w:p w14:paraId="3884AE5A" w14:textId="77777777" w:rsidR="007B17DD" w:rsidRPr="00D76831" w:rsidRDefault="007B17DD" w:rsidP="00813383">
            <w:pPr>
              <w:pStyle w:val="TAC"/>
              <w:rPr>
                <w:rFonts w:cs="Arial"/>
              </w:rPr>
            </w:pPr>
          </w:p>
        </w:tc>
        <w:tc>
          <w:tcPr>
            <w:tcW w:w="1091" w:type="dxa"/>
            <w:shd w:val="clear" w:color="auto" w:fill="auto"/>
          </w:tcPr>
          <w:p w14:paraId="552189FC" w14:textId="77777777" w:rsidR="007B17DD" w:rsidRPr="00D76831" w:rsidRDefault="007B17DD" w:rsidP="00813383">
            <w:pPr>
              <w:pStyle w:val="TAC"/>
              <w:rPr>
                <w:rFonts w:cs="Arial"/>
              </w:rPr>
            </w:pPr>
          </w:p>
        </w:tc>
        <w:tc>
          <w:tcPr>
            <w:tcW w:w="1091" w:type="dxa"/>
            <w:shd w:val="clear" w:color="auto" w:fill="auto"/>
          </w:tcPr>
          <w:p w14:paraId="02B779D8" w14:textId="77777777" w:rsidR="007B17DD" w:rsidRPr="00D76831" w:rsidRDefault="007B17DD" w:rsidP="00813383">
            <w:pPr>
              <w:pStyle w:val="TAC"/>
              <w:rPr>
                <w:rFonts w:cs="Arial"/>
              </w:rPr>
            </w:pPr>
          </w:p>
        </w:tc>
        <w:tc>
          <w:tcPr>
            <w:tcW w:w="1091" w:type="dxa"/>
            <w:shd w:val="clear" w:color="auto" w:fill="auto"/>
          </w:tcPr>
          <w:p w14:paraId="53C9F928" w14:textId="77777777" w:rsidR="007B17DD" w:rsidRPr="00D76831" w:rsidRDefault="007B17DD" w:rsidP="00813383">
            <w:pPr>
              <w:pStyle w:val="TAC"/>
              <w:rPr>
                <w:rFonts w:cs="Arial"/>
              </w:rPr>
            </w:pPr>
          </w:p>
        </w:tc>
        <w:tc>
          <w:tcPr>
            <w:tcW w:w="1091" w:type="dxa"/>
            <w:shd w:val="clear" w:color="auto" w:fill="auto"/>
          </w:tcPr>
          <w:p w14:paraId="06685B63" w14:textId="77777777" w:rsidR="007B17DD" w:rsidRPr="00D76831" w:rsidRDefault="007B17DD" w:rsidP="00813383">
            <w:pPr>
              <w:pStyle w:val="TAC"/>
              <w:rPr>
                <w:rFonts w:cs="Arial"/>
              </w:rPr>
            </w:pPr>
          </w:p>
        </w:tc>
        <w:tc>
          <w:tcPr>
            <w:tcW w:w="1091" w:type="dxa"/>
            <w:shd w:val="clear" w:color="auto" w:fill="auto"/>
          </w:tcPr>
          <w:p w14:paraId="6C86A600" w14:textId="77777777" w:rsidR="007B17DD" w:rsidRPr="00D76831" w:rsidRDefault="007B17DD" w:rsidP="00813383">
            <w:pPr>
              <w:pStyle w:val="TAC"/>
              <w:rPr>
                <w:rFonts w:cs="Arial"/>
              </w:rPr>
            </w:pPr>
          </w:p>
        </w:tc>
      </w:tr>
      <w:tr w:rsidR="00D76831" w:rsidRPr="00D76831" w14:paraId="08ACC3E2" w14:textId="77777777" w:rsidTr="00813383">
        <w:trPr>
          <w:jc w:val="center"/>
        </w:trPr>
        <w:tc>
          <w:tcPr>
            <w:tcW w:w="2818" w:type="dxa"/>
            <w:shd w:val="clear" w:color="auto" w:fill="auto"/>
          </w:tcPr>
          <w:p w14:paraId="532588E1" w14:textId="77777777" w:rsidR="007B17DD" w:rsidRPr="00D76831" w:rsidRDefault="007B17DD" w:rsidP="00813383">
            <w:pPr>
              <w:pStyle w:val="TAL"/>
              <w:tabs>
                <w:tab w:val="center" w:pos="2174"/>
              </w:tabs>
              <w:rPr>
                <w:rFonts w:cs="Arial"/>
              </w:rPr>
            </w:pPr>
            <w:r w:rsidRPr="00D76831">
              <w:rPr>
                <w:rFonts w:cs="Arial"/>
              </w:rPr>
              <w:t xml:space="preserve">Allocated resource blocks for PDSCH </w:t>
            </w:r>
            <w:r w:rsidRPr="00D76831">
              <w:rPr>
                <w:rFonts w:cs="Arial"/>
                <w:vertAlign w:val="superscript"/>
              </w:rPr>
              <w:t>Note 1</w:t>
            </w:r>
          </w:p>
        </w:tc>
        <w:tc>
          <w:tcPr>
            <w:tcW w:w="850" w:type="dxa"/>
            <w:shd w:val="clear" w:color="auto" w:fill="auto"/>
          </w:tcPr>
          <w:p w14:paraId="62011260" w14:textId="77777777" w:rsidR="007B17DD" w:rsidRPr="00D76831" w:rsidRDefault="007B17DD" w:rsidP="00813383">
            <w:pPr>
              <w:pStyle w:val="TAC"/>
              <w:rPr>
                <w:rFonts w:cs="Arial"/>
              </w:rPr>
            </w:pPr>
          </w:p>
        </w:tc>
        <w:tc>
          <w:tcPr>
            <w:tcW w:w="1090" w:type="dxa"/>
            <w:shd w:val="clear" w:color="auto" w:fill="auto"/>
          </w:tcPr>
          <w:p w14:paraId="5E2AE9A1" w14:textId="77777777" w:rsidR="007B17DD" w:rsidRPr="00D76831" w:rsidRDefault="007B17DD" w:rsidP="00813383">
            <w:pPr>
              <w:pStyle w:val="TAC"/>
              <w:rPr>
                <w:rFonts w:cs="Arial"/>
                <w:strike/>
              </w:rPr>
            </w:pPr>
            <w:r w:rsidRPr="00D76831">
              <w:rPr>
                <w:rFonts w:cs="Arial"/>
                <w:lang w:eastAsia="zh-CN"/>
              </w:rPr>
              <w:t>24</w:t>
            </w:r>
          </w:p>
        </w:tc>
        <w:tc>
          <w:tcPr>
            <w:tcW w:w="1091" w:type="dxa"/>
            <w:shd w:val="clear" w:color="auto" w:fill="auto"/>
          </w:tcPr>
          <w:p w14:paraId="2F51AFE3" w14:textId="77777777" w:rsidR="007B17DD" w:rsidRPr="00D76831" w:rsidRDefault="007B17DD" w:rsidP="00813383">
            <w:pPr>
              <w:pStyle w:val="TAC"/>
              <w:rPr>
                <w:rFonts w:cs="Arial"/>
              </w:rPr>
            </w:pPr>
          </w:p>
        </w:tc>
        <w:tc>
          <w:tcPr>
            <w:tcW w:w="1091" w:type="dxa"/>
            <w:shd w:val="clear" w:color="auto" w:fill="auto"/>
          </w:tcPr>
          <w:p w14:paraId="6BD56E9B" w14:textId="77777777" w:rsidR="007B17DD" w:rsidRPr="00D76831" w:rsidRDefault="007B17DD" w:rsidP="00813383">
            <w:pPr>
              <w:pStyle w:val="TAC"/>
              <w:rPr>
                <w:rFonts w:cs="Arial"/>
              </w:rPr>
            </w:pPr>
          </w:p>
        </w:tc>
        <w:tc>
          <w:tcPr>
            <w:tcW w:w="1091" w:type="dxa"/>
            <w:shd w:val="clear" w:color="auto" w:fill="auto"/>
          </w:tcPr>
          <w:p w14:paraId="760113A9" w14:textId="77777777" w:rsidR="007B17DD" w:rsidRPr="00D76831" w:rsidRDefault="007B17DD" w:rsidP="00813383">
            <w:pPr>
              <w:pStyle w:val="TAC"/>
              <w:rPr>
                <w:rFonts w:cs="Arial"/>
              </w:rPr>
            </w:pPr>
          </w:p>
        </w:tc>
        <w:tc>
          <w:tcPr>
            <w:tcW w:w="1091" w:type="dxa"/>
            <w:shd w:val="clear" w:color="auto" w:fill="auto"/>
          </w:tcPr>
          <w:p w14:paraId="225C3534" w14:textId="77777777" w:rsidR="007B17DD" w:rsidRPr="00D76831" w:rsidRDefault="007B17DD" w:rsidP="00813383">
            <w:pPr>
              <w:pStyle w:val="TAC"/>
              <w:rPr>
                <w:rFonts w:cs="Arial"/>
              </w:rPr>
            </w:pPr>
          </w:p>
        </w:tc>
        <w:tc>
          <w:tcPr>
            <w:tcW w:w="1091" w:type="dxa"/>
            <w:shd w:val="clear" w:color="auto" w:fill="auto"/>
          </w:tcPr>
          <w:p w14:paraId="4671DAA4" w14:textId="77777777" w:rsidR="007B17DD" w:rsidRPr="00D76831" w:rsidRDefault="007B17DD" w:rsidP="00813383">
            <w:pPr>
              <w:pStyle w:val="TAC"/>
              <w:rPr>
                <w:rFonts w:cs="Arial"/>
              </w:rPr>
            </w:pPr>
          </w:p>
        </w:tc>
        <w:tc>
          <w:tcPr>
            <w:tcW w:w="1091" w:type="dxa"/>
            <w:shd w:val="clear" w:color="auto" w:fill="auto"/>
          </w:tcPr>
          <w:p w14:paraId="18DD9BC0" w14:textId="77777777" w:rsidR="007B17DD" w:rsidRPr="00D76831" w:rsidRDefault="007B17DD" w:rsidP="00813383">
            <w:pPr>
              <w:pStyle w:val="TAC"/>
              <w:rPr>
                <w:rFonts w:cs="Arial"/>
              </w:rPr>
            </w:pPr>
          </w:p>
        </w:tc>
      </w:tr>
      <w:tr w:rsidR="00D76831" w:rsidRPr="00D76831" w14:paraId="2CC4912D" w14:textId="77777777" w:rsidTr="00813383">
        <w:trPr>
          <w:jc w:val="center"/>
        </w:trPr>
        <w:tc>
          <w:tcPr>
            <w:tcW w:w="2818" w:type="dxa"/>
            <w:shd w:val="clear" w:color="auto" w:fill="auto"/>
          </w:tcPr>
          <w:p w14:paraId="66E3723E" w14:textId="77777777" w:rsidR="007B17DD" w:rsidRPr="00D76831" w:rsidRDefault="007B17DD" w:rsidP="00813383">
            <w:pPr>
              <w:pStyle w:val="TAL"/>
              <w:rPr>
                <w:rFonts w:cs="Arial"/>
              </w:rPr>
            </w:pPr>
            <w:r w:rsidRPr="00D76831">
              <w:rPr>
                <w:rFonts w:cs="Arial"/>
              </w:rPr>
              <w:t>Allocated slots per Radio Frame</w:t>
            </w:r>
          </w:p>
        </w:tc>
        <w:tc>
          <w:tcPr>
            <w:tcW w:w="850" w:type="dxa"/>
            <w:shd w:val="clear" w:color="auto" w:fill="auto"/>
          </w:tcPr>
          <w:p w14:paraId="3EA296C1" w14:textId="77777777" w:rsidR="007B17DD" w:rsidRPr="00D76831" w:rsidRDefault="007B17DD" w:rsidP="00813383">
            <w:pPr>
              <w:pStyle w:val="TAC"/>
              <w:rPr>
                <w:rFonts w:cs="Arial"/>
              </w:rPr>
            </w:pPr>
          </w:p>
        </w:tc>
        <w:tc>
          <w:tcPr>
            <w:tcW w:w="1090" w:type="dxa"/>
            <w:shd w:val="clear" w:color="auto" w:fill="auto"/>
          </w:tcPr>
          <w:p w14:paraId="7E7E48F8" w14:textId="77777777" w:rsidR="007B17DD" w:rsidRPr="00D76831" w:rsidRDefault="007B17DD" w:rsidP="00813383">
            <w:pPr>
              <w:pStyle w:val="TAC"/>
              <w:rPr>
                <w:rFonts w:cs="Arial"/>
              </w:rPr>
            </w:pPr>
            <w:r w:rsidRPr="00D76831">
              <w:rPr>
                <w:rFonts w:cs="Arial"/>
                <w:lang w:eastAsia="zh-CN"/>
              </w:rPr>
              <w:t>10</w:t>
            </w:r>
          </w:p>
        </w:tc>
        <w:tc>
          <w:tcPr>
            <w:tcW w:w="1091" w:type="dxa"/>
            <w:shd w:val="clear" w:color="auto" w:fill="auto"/>
          </w:tcPr>
          <w:p w14:paraId="4DC250A6" w14:textId="77777777" w:rsidR="007B17DD" w:rsidRPr="00D76831" w:rsidRDefault="007B17DD" w:rsidP="00813383">
            <w:pPr>
              <w:pStyle w:val="TAC"/>
              <w:rPr>
                <w:rFonts w:cs="Arial"/>
              </w:rPr>
            </w:pPr>
          </w:p>
        </w:tc>
        <w:tc>
          <w:tcPr>
            <w:tcW w:w="1091" w:type="dxa"/>
            <w:shd w:val="clear" w:color="auto" w:fill="auto"/>
          </w:tcPr>
          <w:p w14:paraId="329CC234" w14:textId="77777777" w:rsidR="007B17DD" w:rsidRPr="00D76831" w:rsidRDefault="007B17DD" w:rsidP="00813383">
            <w:pPr>
              <w:pStyle w:val="TAC"/>
              <w:rPr>
                <w:rFonts w:cs="Arial"/>
              </w:rPr>
            </w:pPr>
          </w:p>
        </w:tc>
        <w:tc>
          <w:tcPr>
            <w:tcW w:w="1091" w:type="dxa"/>
            <w:shd w:val="clear" w:color="auto" w:fill="auto"/>
          </w:tcPr>
          <w:p w14:paraId="42D30CD2" w14:textId="77777777" w:rsidR="007B17DD" w:rsidRPr="00D76831" w:rsidRDefault="007B17DD" w:rsidP="00813383">
            <w:pPr>
              <w:pStyle w:val="TAC"/>
              <w:rPr>
                <w:rFonts w:cs="Arial"/>
              </w:rPr>
            </w:pPr>
          </w:p>
        </w:tc>
        <w:tc>
          <w:tcPr>
            <w:tcW w:w="1091" w:type="dxa"/>
            <w:shd w:val="clear" w:color="auto" w:fill="auto"/>
          </w:tcPr>
          <w:p w14:paraId="359FBC84" w14:textId="77777777" w:rsidR="007B17DD" w:rsidRPr="00D76831" w:rsidRDefault="007B17DD" w:rsidP="00813383">
            <w:pPr>
              <w:pStyle w:val="TAC"/>
              <w:rPr>
                <w:rFonts w:cs="Arial"/>
              </w:rPr>
            </w:pPr>
          </w:p>
        </w:tc>
        <w:tc>
          <w:tcPr>
            <w:tcW w:w="1091" w:type="dxa"/>
            <w:shd w:val="clear" w:color="auto" w:fill="auto"/>
          </w:tcPr>
          <w:p w14:paraId="4C0FE0D4" w14:textId="77777777" w:rsidR="007B17DD" w:rsidRPr="00D76831" w:rsidRDefault="007B17DD" w:rsidP="00813383">
            <w:pPr>
              <w:pStyle w:val="TAC"/>
              <w:rPr>
                <w:rFonts w:cs="Arial"/>
              </w:rPr>
            </w:pPr>
          </w:p>
        </w:tc>
        <w:tc>
          <w:tcPr>
            <w:tcW w:w="1091" w:type="dxa"/>
            <w:shd w:val="clear" w:color="auto" w:fill="auto"/>
          </w:tcPr>
          <w:p w14:paraId="18310CCB" w14:textId="77777777" w:rsidR="007B17DD" w:rsidRPr="00D76831" w:rsidRDefault="007B17DD" w:rsidP="00813383">
            <w:pPr>
              <w:pStyle w:val="TAC"/>
              <w:rPr>
                <w:rFonts w:cs="Arial"/>
              </w:rPr>
            </w:pPr>
          </w:p>
        </w:tc>
      </w:tr>
      <w:tr w:rsidR="00D76831" w:rsidRPr="00D76831" w14:paraId="6F1438E7" w14:textId="77777777" w:rsidTr="00813383">
        <w:trPr>
          <w:jc w:val="center"/>
        </w:trPr>
        <w:tc>
          <w:tcPr>
            <w:tcW w:w="2818" w:type="dxa"/>
            <w:shd w:val="clear" w:color="auto" w:fill="auto"/>
          </w:tcPr>
          <w:p w14:paraId="0C02457D" w14:textId="77777777" w:rsidR="007B17DD" w:rsidRPr="00D76831" w:rsidRDefault="007B17DD" w:rsidP="00813383">
            <w:pPr>
              <w:pStyle w:val="TAL"/>
              <w:rPr>
                <w:rFonts w:cs="Arial"/>
              </w:rPr>
            </w:pPr>
            <w:r w:rsidRPr="00D76831">
              <w:rPr>
                <w:rFonts w:cs="Arial"/>
              </w:rPr>
              <w:t>MCS index</w:t>
            </w:r>
          </w:p>
        </w:tc>
        <w:tc>
          <w:tcPr>
            <w:tcW w:w="850" w:type="dxa"/>
            <w:shd w:val="clear" w:color="auto" w:fill="auto"/>
          </w:tcPr>
          <w:p w14:paraId="4E309397" w14:textId="77777777" w:rsidR="007B17DD" w:rsidRPr="00D76831" w:rsidRDefault="007B17DD" w:rsidP="00813383">
            <w:pPr>
              <w:pStyle w:val="TAC"/>
              <w:rPr>
                <w:rFonts w:cs="Arial"/>
              </w:rPr>
            </w:pPr>
          </w:p>
        </w:tc>
        <w:tc>
          <w:tcPr>
            <w:tcW w:w="1090" w:type="dxa"/>
            <w:shd w:val="clear" w:color="auto" w:fill="auto"/>
          </w:tcPr>
          <w:p w14:paraId="389AF720" w14:textId="77777777" w:rsidR="007B17DD" w:rsidRPr="00D76831" w:rsidRDefault="007B17DD" w:rsidP="00813383">
            <w:pPr>
              <w:pStyle w:val="TAC"/>
              <w:rPr>
                <w:rFonts w:cs="Arial"/>
                <w:lang w:eastAsia="zh-CN"/>
              </w:rPr>
            </w:pPr>
            <w:r w:rsidRPr="00D76831">
              <w:rPr>
                <w:rFonts w:cs="Arial"/>
                <w:lang w:eastAsia="zh-CN"/>
              </w:rPr>
              <w:t>[4]</w:t>
            </w:r>
          </w:p>
        </w:tc>
        <w:tc>
          <w:tcPr>
            <w:tcW w:w="1091" w:type="dxa"/>
            <w:shd w:val="clear" w:color="auto" w:fill="auto"/>
          </w:tcPr>
          <w:p w14:paraId="2C07565A" w14:textId="77777777" w:rsidR="007B17DD" w:rsidRPr="00D76831" w:rsidRDefault="007B17DD" w:rsidP="00813383">
            <w:pPr>
              <w:pStyle w:val="TAC"/>
              <w:rPr>
                <w:rFonts w:cs="Arial"/>
              </w:rPr>
            </w:pPr>
          </w:p>
        </w:tc>
        <w:tc>
          <w:tcPr>
            <w:tcW w:w="1091" w:type="dxa"/>
            <w:shd w:val="clear" w:color="auto" w:fill="auto"/>
          </w:tcPr>
          <w:p w14:paraId="3088785D" w14:textId="77777777" w:rsidR="007B17DD" w:rsidRPr="00D76831" w:rsidRDefault="007B17DD" w:rsidP="00813383">
            <w:pPr>
              <w:pStyle w:val="TAC"/>
              <w:rPr>
                <w:rFonts w:cs="Arial"/>
              </w:rPr>
            </w:pPr>
          </w:p>
        </w:tc>
        <w:tc>
          <w:tcPr>
            <w:tcW w:w="1091" w:type="dxa"/>
            <w:shd w:val="clear" w:color="auto" w:fill="auto"/>
          </w:tcPr>
          <w:p w14:paraId="7E7E4E10" w14:textId="77777777" w:rsidR="007B17DD" w:rsidRPr="00D76831" w:rsidRDefault="007B17DD" w:rsidP="00813383">
            <w:pPr>
              <w:pStyle w:val="TAC"/>
              <w:rPr>
                <w:rFonts w:cs="Arial"/>
              </w:rPr>
            </w:pPr>
          </w:p>
        </w:tc>
        <w:tc>
          <w:tcPr>
            <w:tcW w:w="1091" w:type="dxa"/>
            <w:shd w:val="clear" w:color="auto" w:fill="auto"/>
          </w:tcPr>
          <w:p w14:paraId="4E85CA8D" w14:textId="77777777" w:rsidR="007B17DD" w:rsidRPr="00D76831" w:rsidRDefault="007B17DD" w:rsidP="00813383">
            <w:pPr>
              <w:pStyle w:val="TAC"/>
              <w:rPr>
                <w:rFonts w:cs="Arial"/>
              </w:rPr>
            </w:pPr>
          </w:p>
        </w:tc>
        <w:tc>
          <w:tcPr>
            <w:tcW w:w="1091" w:type="dxa"/>
            <w:shd w:val="clear" w:color="auto" w:fill="auto"/>
          </w:tcPr>
          <w:p w14:paraId="7DB85E1B" w14:textId="77777777" w:rsidR="007B17DD" w:rsidRPr="00D76831" w:rsidRDefault="007B17DD" w:rsidP="00813383">
            <w:pPr>
              <w:pStyle w:val="TAC"/>
              <w:rPr>
                <w:rFonts w:cs="Arial"/>
              </w:rPr>
            </w:pPr>
          </w:p>
        </w:tc>
        <w:tc>
          <w:tcPr>
            <w:tcW w:w="1091" w:type="dxa"/>
            <w:shd w:val="clear" w:color="auto" w:fill="auto"/>
          </w:tcPr>
          <w:p w14:paraId="24FF3EAD" w14:textId="77777777" w:rsidR="007B17DD" w:rsidRPr="00D76831" w:rsidRDefault="007B17DD" w:rsidP="00813383">
            <w:pPr>
              <w:pStyle w:val="TAC"/>
              <w:rPr>
                <w:rFonts w:cs="Arial"/>
              </w:rPr>
            </w:pPr>
          </w:p>
        </w:tc>
      </w:tr>
      <w:tr w:rsidR="00D76831" w:rsidRPr="00D76831" w14:paraId="62335859" w14:textId="77777777" w:rsidTr="00813383">
        <w:trPr>
          <w:jc w:val="center"/>
        </w:trPr>
        <w:tc>
          <w:tcPr>
            <w:tcW w:w="2818" w:type="dxa"/>
            <w:shd w:val="clear" w:color="auto" w:fill="auto"/>
          </w:tcPr>
          <w:p w14:paraId="75D7EFC0" w14:textId="77777777" w:rsidR="007B17DD" w:rsidRPr="00D76831" w:rsidRDefault="007B17DD" w:rsidP="00813383">
            <w:pPr>
              <w:pStyle w:val="TAL"/>
              <w:rPr>
                <w:rFonts w:cs="Arial"/>
              </w:rPr>
            </w:pPr>
            <w:r w:rsidRPr="00D76831">
              <w:rPr>
                <w:rFonts w:cs="Arial"/>
              </w:rPr>
              <w:t>Modulation</w:t>
            </w:r>
          </w:p>
        </w:tc>
        <w:tc>
          <w:tcPr>
            <w:tcW w:w="850" w:type="dxa"/>
            <w:shd w:val="clear" w:color="auto" w:fill="auto"/>
          </w:tcPr>
          <w:p w14:paraId="78158013" w14:textId="77777777" w:rsidR="007B17DD" w:rsidRPr="00D76831" w:rsidRDefault="007B17DD" w:rsidP="00813383">
            <w:pPr>
              <w:pStyle w:val="TAC"/>
              <w:rPr>
                <w:rFonts w:cs="Arial"/>
              </w:rPr>
            </w:pPr>
          </w:p>
        </w:tc>
        <w:tc>
          <w:tcPr>
            <w:tcW w:w="1090" w:type="dxa"/>
            <w:shd w:val="clear" w:color="auto" w:fill="auto"/>
          </w:tcPr>
          <w:p w14:paraId="6BDF4552" w14:textId="77777777" w:rsidR="007B17DD" w:rsidRPr="00D76831" w:rsidRDefault="007B17DD" w:rsidP="00813383">
            <w:pPr>
              <w:pStyle w:val="TAC"/>
              <w:rPr>
                <w:rFonts w:cs="Arial"/>
              </w:rPr>
            </w:pPr>
            <w:r w:rsidRPr="00D76831">
              <w:rPr>
                <w:rFonts w:cs="Arial"/>
                <w:lang w:eastAsia="zh-CN"/>
              </w:rPr>
              <w:t>QPSK</w:t>
            </w:r>
          </w:p>
        </w:tc>
        <w:tc>
          <w:tcPr>
            <w:tcW w:w="1091" w:type="dxa"/>
            <w:shd w:val="clear" w:color="auto" w:fill="auto"/>
          </w:tcPr>
          <w:p w14:paraId="6F7354B2" w14:textId="77777777" w:rsidR="007B17DD" w:rsidRPr="00D76831" w:rsidRDefault="007B17DD" w:rsidP="00813383">
            <w:pPr>
              <w:pStyle w:val="TAC"/>
              <w:rPr>
                <w:rFonts w:cs="Arial"/>
              </w:rPr>
            </w:pPr>
          </w:p>
        </w:tc>
        <w:tc>
          <w:tcPr>
            <w:tcW w:w="1091" w:type="dxa"/>
            <w:shd w:val="clear" w:color="auto" w:fill="auto"/>
          </w:tcPr>
          <w:p w14:paraId="36851EE2" w14:textId="77777777" w:rsidR="007B17DD" w:rsidRPr="00D76831" w:rsidRDefault="007B17DD" w:rsidP="00813383">
            <w:pPr>
              <w:pStyle w:val="TAC"/>
              <w:rPr>
                <w:rFonts w:cs="Arial"/>
              </w:rPr>
            </w:pPr>
          </w:p>
        </w:tc>
        <w:tc>
          <w:tcPr>
            <w:tcW w:w="1091" w:type="dxa"/>
            <w:shd w:val="clear" w:color="auto" w:fill="auto"/>
          </w:tcPr>
          <w:p w14:paraId="2BFEA56F" w14:textId="77777777" w:rsidR="007B17DD" w:rsidRPr="00D76831" w:rsidRDefault="007B17DD" w:rsidP="00813383">
            <w:pPr>
              <w:pStyle w:val="TAC"/>
              <w:rPr>
                <w:rFonts w:cs="Arial"/>
              </w:rPr>
            </w:pPr>
          </w:p>
        </w:tc>
        <w:tc>
          <w:tcPr>
            <w:tcW w:w="1091" w:type="dxa"/>
            <w:shd w:val="clear" w:color="auto" w:fill="auto"/>
          </w:tcPr>
          <w:p w14:paraId="631D6B4A" w14:textId="77777777" w:rsidR="007B17DD" w:rsidRPr="00D76831" w:rsidRDefault="007B17DD" w:rsidP="00813383">
            <w:pPr>
              <w:pStyle w:val="TAC"/>
              <w:rPr>
                <w:rFonts w:cs="Arial"/>
              </w:rPr>
            </w:pPr>
          </w:p>
        </w:tc>
        <w:tc>
          <w:tcPr>
            <w:tcW w:w="1091" w:type="dxa"/>
            <w:shd w:val="clear" w:color="auto" w:fill="auto"/>
          </w:tcPr>
          <w:p w14:paraId="7AA9D929" w14:textId="77777777" w:rsidR="007B17DD" w:rsidRPr="00D76831" w:rsidRDefault="007B17DD" w:rsidP="00813383">
            <w:pPr>
              <w:pStyle w:val="TAC"/>
              <w:rPr>
                <w:rFonts w:cs="Arial"/>
              </w:rPr>
            </w:pPr>
          </w:p>
        </w:tc>
        <w:tc>
          <w:tcPr>
            <w:tcW w:w="1091" w:type="dxa"/>
            <w:shd w:val="clear" w:color="auto" w:fill="auto"/>
          </w:tcPr>
          <w:p w14:paraId="60FCED95" w14:textId="77777777" w:rsidR="007B17DD" w:rsidRPr="00D76831" w:rsidRDefault="007B17DD" w:rsidP="00813383">
            <w:pPr>
              <w:pStyle w:val="TAC"/>
              <w:rPr>
                <w:rFonts w:cs="Arial"/>
              </w:rPr>
            </w:pPr>
          </w:p>
        </w:tc>
      </w:tr>
      <w:tr w:rsidR="00D76831" w:rsidRPr="00D76831" w14:paraId="787E24C6" w14:textId="77777777" w:rsidTr="00813383">
        <w:trPr>
          <w:jc w:val="center"/>
        </w:trPr>
        <w:tc>
          <w:tcPr>
            <w:tcW w:w="2818" w:type="dxa"/>
            <w:shd w:val="clear" w:color="auto" w:fill="auto"/>
          </w:tcPr>
          <w:p w14:paraId="66D14BC3" w14:textId="77777777" w:rsidR="007B17DD" w:rsidRPr="00D76831" w:rsidRDefault="007B17DD" w:rsidP="00813383">
            <w:pPr>
              <w:pStyle w:val="TAL"/>
              <w:rPr>
                <w:rFonts w:cs="Arial"/>
              </w:rPr>
            </w:pPr>
            <w:r w:rsidRPr="00D76831">
              <w:rPr>
                <w:rFonts w:cs="Arial"/>
              </w:rPr>
              <w:t>Target Coding Rate</w:t>
            </w:r>
          </w:p>
        </w:tc>
        <w:tc>
          <w:tcPr>
            <w:tcW w:w="850" w:type="dxa"/>
            <w:shd w:val="clear" w:color="auto" w:fill="auto"/>
          </w:tcPr>
          <w:p w14:paraId="0654543B" w14:textId="77777777" w:rsidR="007B17DD" w:rsidRPr="00D76831" w:rsidRDefault="007B17DD" w:rsidP="00813383">
            <w:pPr>
              <w:pStyle w:val="TAC"/>
              <w:rPr>
                <w:rFonts w:cs="Arial"/>
              </w:rPr>
            </w:pPr>
          </w:p>
        </w:tc>
        <w:tc>
          <w:tcPr>
            <w:tcW w:w="1090" w:type="dxa"/>
            <w:shd w:val="clear" w:color="auto" w:fill="auto"/>
          </w:tcPr>
          <w:p w14:paraId="6C300D7C" w14:textId="77777777" w:rsidR="007B17DD" w:rsidRPr="00D76831" w:rsidRDefault="007B17DD" w:rsidP="00813383">
            <w:pPr>
              <w:pStyle w:val="TAC"/>
              <w:rPr>
                <w:rFonts w:cs="Arial"/>
              </w:rPr>
            </w:pPr>
            <w:r w:rsidRPr="00D76831">
              <w:rPr>
                <w:rFonts w:cs="Arial"/>
                <w:lang w:eastAsia="zh-CN"/>
              </w:rPr>
              <w:t>1/3</w:t>
            </w:r>
          </w:p>
        </w:tc>
        <w:tc>
          <w:tcPr>
            <w:tcW w:w="1091" w:type="dxa"/>
            <w:shd w:val="clear" w:color="auto" w:fill="auto"/>
          </w:tcPr>
          <w:p w14:paraId="0A8234C7" w14:textId="77777777" w:rsidR="007B17DD" w:rsidRPr="00D76831" w:rsidRDefault="007B17DD" w:rsidP="00813383">
            <w:pPr>
              <w:pStyle w:val="TAC"/>
              <w:rPr>
                <w:rFonts w:cs="Arial"/>
              </w:rPr>
            </w:pPr>
          </w:p>
        </w:tc>
        <w:tc>
          <w:tcPr>
            <w:tcW w:w="1091" w:type="dxa"/>
            <w:shd w:val="clear" w:color="auto" w:fill="auto"/>
          </w:tcPr>
          <w:p w14:paraId="402F6AF8" w14:textId="77777777" w:rsidR="007B17DD" w:rsidRPr="00D76831" w:rsidRDefault="007B17DD" w:rsidP="00813383">
            <w:pPr>
              <w:pStyle w:val="TAC"/>
              <w:rPr>
                <w:rFonts w:cs="Arial"/>
              </w:rPr>
            </w:pPr>
          </w:p>
        </w:tc>
        <w:tc>
          <w:tcPr>
            <w:tcW w:w="1091" w:type="dxa"/>
            <w:shd w:val="clear" w:color="auto" w:fill="auto"/>
          </w:tcPr>
          <w:p w14:paraId="76277A2B" w14:textId="77777777" w:rsidR="007B17DD" w:rsidRPr="00D76831" w:rsidRDefault="007B17DD" w:rsidP="00813383">
            <w:pPr>
              <w:pStyle w:val="TAC"/>
              <w:rPr>
                <w:rFonts w:cs="Arial"/>
              </w:rPr>
            </w:pPr>
          </w:p>
        </w:tc>
        <w:tc>
          <w:tcPr>
            <w:tcW w:w="1091" w:type="dxa"/>
            <w:shd w:val="clear" w:color="auto" w:fill="auto"/>
          </w:tcPr>
          <w:p w14:paraId="6386A7CC" w14:textId="77777777" w:rsidR="007B17DD" w:rsidRPr="00D76831" w:rsidRDefault="007B17DD" w:rsidP="00813383">
            <w:pPr>
              <w:pStyle w:val="TAC"/>
              <w:rPr>
                <w:rFonts w:cs="Arial"/>
              </w:rPr>
            </w:pPr>
          </w:p>
        </w:tc>
        <w:tc>
          <w:tcPr>
            <w:tcW w:w="1091" w:type="dxa"/>
            <w:shd w:val="clear" w:color="auto" w:fill="auto"/>
          </w:tcPr>
          <w:p w14:paraId="3FE037C4" w14:textId="77777777" w:rsidR="007B17DD" w:rsidRPr="00D76831" w:rsidRDefault="007B17DD" w:rsidP="00813383">
            <w:pPr>
              <w:pStyle w:val="TAC"/>
              <w:rPr>
                <w:rFonts w:cs="Arial"/>
              </w:rPr>
            </w:pPr>
          </w:p>
        </w:tc>
        <w:tc>
          <w:tcPr>
            <w:tcW w:w="1091" w:type="dxa"/>
            <w:shd w:val="clear" w:color="auto" w:fill="auto"/>
          </w:tcPr>
          <w:p w14:paraId="17C8414F" w14:textId="77777777" w:rsidR="007B17DD" w:rsidRPr="00D76831" w:rsidRDefault="007B17DD" w:rsidP="00813383">
            <w:pPr>
              <w:pStyle w:val="TAC"/>
              <w:rPr>
                <w:rFonts w:cs="Arial"/>
              </w:rPr>
            </w:pPr>
          </w:p>
        </w:tc>
      </w:tr>
      <w:tr w:rsidR="00D76831" w:rsidRPr="00D76831" w14:paraId="3F97BEB1" w14:textId="77777777" w:rsidTr="00813383">
        <w:trPr>
          <w:jc w:val="center"/>
        </w:trPr>
        <w:tc>
          <w:tcPr>
            <w:tcW w:w="2818" w:type="dxa"/>
            <w:shd w:val="clear" w:color="auto" w:fill="auto"/>
          </w:tcPr>
          <w:p w14:paraId="1A55BF29" w14:textId="77777777" w:rsidR="007B17DD" w:rsidRPr="00D76831" w:rsidRDefault="007B17DD" w:rsidP="00813383">
            <w:pPr>
              <w:pStyle w:val="TAL"/>
              <w:rPr>
                <w:rFonts w:cs="Arial"/>
                <w:lang w:eastAsia="zh-CN"/>
              </w:rPr>
            </w:pPr>
            <w:r w:rsidRPr="00D76831">
              <w:rPr>
                <w:rFonts w:cs="Arial"/>
                <w:lang w:eastAsia="zh-CN"/>
              </w:rPr>
              <w:t>Number of control symbols</w:t>
            </w:r>
          </w:p>
        </w:tc>
        <w:tc>
          <w:tcPr>
            <w:tcW w:w="850" w:type="dxa"/>
            <w:shd w:val="clear" w:color="auto" w:fill="auto"/>
          </w:tcPr>
          <w:p w14:paraId="66934BDA" w14:textId="77777777" w:rsidR="007B17DD" w:rsidRPr="00D76831" w:rsidRDefault="007B17DD" w:rsidP="00813383">
            <w:pPr>
              <w:pStyle w:val="TAC"/>
              <w:rPr>
                <w:rFonts w:cs="Arial"/>
              </w:rPr>
            </w:pPr>
          </w:p>
        </w:tc>
        <w:tc>
          <w:tcPr>
            <w:tcW w:w="1090" w:type="dxa"/>
            <w:shd w:val="clear" w:color="auto" w:fill="auto"/>
          </w:tcPr>
          <w:p w14:paraId="3BD1E0BC" w14:textId="77777777" w:rsidR="007B17DD" w:rsidRPr="00D76831" w:rsidRDefault="007B17DD" w:rsidP="00813383">
            <w:pPr>
              <w:pStyle w:val="TAC"/>
              <w:rPr>
                <w:rFonts w:cs="Arial"/>
                <w:lang w:eastAsia="zh-CN"/>
              </w:rPr>
            </w:pPr>
            <w:r w:rsidRPr="00D76831">
              <w:rPr>
                <w:rFonts w:cs="Arial" w:hint="eastAsia"/>
                <w:lang w:eastAsia="zh-CN"/>
              </w:rPr>
              <w:t>2</w:t>
            </w:r>
          </w:p>
        </w:tc>
        <w:tc>
          <w:tcPr>
            <w:tcW w:w="1091" w:type="dxa"/>
            <w:shd w:val="clear" w:color="auto" w:fill="auto"/>
          </w:tcPr>
          <w:p w14:paraId="7DA74D68" w14:textId="77777777" w:rsidR="007B17DD" w:rsidRPr="00D76831" w:rsidRDefault="007B17DD" w:rsidP="00813383">
            <w:pPr>
              <w:pStyle w:val="TAC"/>
              <w:rPr>
                <w:rFonts w:cs="Arial"/>
              </w:rPr>
            </w:pPr>
          </w:p>
        </w:tc>
        <w:tc>
          <w:tcPr>
            <w:tcW w:w="1091" w:type="dxa"/>
            <w:shd w:val="clear" w:color="auto" w:fill="auto"/>
          </w:tcPr>
          <w:p w14:paraId="16518911" w14:textId="77777777" w:rsidR="007B17DD" w:rsidRPr="00D76831" w:rsidRDefault="007B17DD" w:rsidP="00813383">
            <w:pPr>
              <w:pStyle w:val="TAC"/>
              <w:rPr>
                <w:rFonts w:cs="Arial"/>
              </w:rPr>
            </w:pPr>
          </w:p>
        </w:tc>
        <w:tc>
          <w:tcPr>
            <w:tcW w:w="1091" w:type="dxa"/>
            <w:shd w:val="clear" w:color="auto" w:fill="auto"/>
          </w:tcPr>
          <w:p w14:paraId="5104156F" w14:textId="77777777" w:rsidR="007B17DD" w:rsidRPr="00D76831" w:rsidRDefault="007B17DD" w:rsidP="00813383">
            <w:pPr>
              <w:pStyle w:val="TAC"/>
              <w:rPr>
                <w:rFonts w:cs="Arial"/>
              </w:rPr>
            </w:pPr>
          </w:p>
        </w:tc>
        <w:tc>
          <w:tcPr>
            <w:tcW w:w="1091" w:type="dxa"/>
            <w:shd w:val="clear" w:color="auto" w:fill="auto"/>
          </w:tcPr>
          <w:p w14:paraId="24B72F5F" w14:textId="77777777" w:rsidR="007B17DD" w:rsidRPr="00D76831" w:rsidRDefault="007B17DD" w:rsidP="00813383">
            <w:pPr>
              <w:pStyle w:val="TAC"/>
              <w:rPr>
                <w:rFonts w:cs="Arial"/>
              </w:rPr>
            </w:pPr>
          </w:p>
        </w:tc>
        <w:tc>
          <w:tcPr>
            <w:tcW w:w="1091" w:type="dxa"/>
            <w:shd w:val="clear" w:color="auto" w:fill="auto"/>
          </w:tcPr>
          <w:p w14:paraId="22A12681" w14:textId="77777777" w:rsidR="007B17DD" w:rsidRPr="00D76831" w:rsidRDefault="007B17DD" w:rsidP="00813383">
            <w:pPr>
              <w:pStyle w:val="TAC"/>
              <w:rPr>
                <w:rFonts w:cs="Arial"/>
              </w:rPr>
            </w:pPr>
          </w:p>
        </w:tc>
        <w:tc>
          <w:tcPr>
            <w:tcW w:w="1091" w:type="dxa"/>
            <w:shd w:val="clear" w:color="auto" w:fill="auto"/>
          </w:tcPr>
          <w:p w14:paraId="1B4EF849" w14:textId="77777777" w:rsidR="007B17DD" w:rsidRPr="00D76831" w:rsidRDefault="007B17DD" w:rsidP="00813383">
            <w:pPr>
              <w:pStyle w:val="TAC"/>
              <w:rPr>
                <w:rFonts w:cs="Arial"/>
              </w:rPr>
            </w:pPr>
          </w:p>
        </w:tc>
      </w:tr>
      <w:tr w:rsidR="00D76831" w:rsidRPr="00D76831" w14:paraId="33FA11ED" w14:textId="77777777" w:rsidTr="00813383">
        <w:trPr>
          <w:jc w:val="center"/>
        </w:trPr>
        <w:tc>
          <w:tcPr>
            <w:tcW w:w="2818" w:type="dxa"/>
            <w:shd w:val="clear" w:color="auto" w:fill="auto"/>
          </w:tcPr>
          <w:p w14:paraId="3B7B72A7" w14:textId="77777777" w:rsidR="007B17DD" w:rsidRPr="00D76831" w:rsidRDefault="007B17DD" w:rsidP="00813383">
            <w:pPr>
              <w:pStyle w:val="TAL"/>
              <w:rPr>
                <w:rFonts w:cs="Arial"/>
              </w:rPr>
            </w:pPr>
            <w:r w:rsidRPr="00D76831">
              <w:rPr>
                <w:rFonts w:cs="Arial"/>
              </w:rPr>
              <w:t>Information Bit Payload</w:t>
            </w:r>
          </w:p>
        </w:tc>
        <w:tc>
          <w:tcPr>
            <w:tcW w:w="850" w:type="dxa"/>
            <w:shd w:val="clear" w:color="auto" w:fill="auto"/>
          </w:tcPr>
          <w:p w14:paraId="09EA4F28" w14:textId="77777777" w:rsidR="007B17DD" w:rsidRPr="00D76831" w:rsidRDefault="007B17DD" w:rsidP="00813383">
            <w:pPr>
              <w:pStyle w:val="TAC"/>
              <w:rPr>
                <w:rFonts w:cs="Arial"/>
              </w:rPr>
            </w:pPr>
          </w:p>
        </w:tc>
        <w:tc>
          <w:tcPr>
            <w:tcW w:w="1090" w:type="dxa"/>
            <w:shd w:val="clear" w:color="auto" w:fill="auto"/>
          </w:tcPr>
          <w:p w14:paraId="7CEB66E0" w14:textId="77777777" w:rsidR="007B17DD" w:rsidRPr="00D76831" w:rsidRDefault="007B17DD" w:rsidP="00813383">
            <w:pPr>
              <w:pStyle w:val="TAC"/>
              <w:rPr>
                <w:rFonts w:cs="Arial"/>
              </w:rPr>
            </w:pPr>
          </w:p>
        </w:tc>
        <w:tc>
          <w:tcPr>
            <w:tcW w:w="1091" w:type="dxa"/>
            <w:shd w:val="clear" w:color="auto" w:fill="auto"/>
          </w:tcPr>
          <w:p w14:paraId="6DD6AC2A" w14:textId="77777777" w:rsidR="007B17DD" w:rsidRPr="00D76831" w:rsidRDefault="007B17DD" w:rsidP="00813383">
            <w:pPr>
              <w:pStyle w:val="TAC"/>
              <w:rPr>
                <w:rFonts w:cs="Arial"/>
              </w:rPr>
            </w:pPr>
          </w:p>
        </w:tc>
        <w:tc>
          <w:tcPr>
            <w:tcW w:w="1091" w:type="dxa"/>
            <w:shd w:val="clear" w:color="auto" w:fill="auto"/>
          </w:tcPr>
          <w:p w14:paraId="5F97ACC9" w14:textId="77777777" w:rsidR="007B17DD" w:rsidRPr="00D76831" w:rsidRDefault="007B17DD" w:rsidP="00813383">
            <w:pPr>
              <w:pStyle w:val="TAC"/>
              <w:rPr>
                <w:rFonts w:cs="Arial"/>
              </w:rPr>
            </w:pPr>
          </w:p>
        </w:tc>
        <w:tc>
          <w:tcPr>
            <w:tcW w:w="1091" w:type="dxa"/>
            <w:shd w:val="clear" w:color="auto" w:fill="auto"/>
          </w:tcPr>
          <w:p w14:paraId="58CC79A7" w14:textId="77777777" w:rsidR="007B17DD" w:rsidRPr="00D76831" w:rsidRDefault="007B17DD" w:rsidP="00813383">
            <w:pPr>
              <w:pStyle w:val="TAC"/>
              <w:rPr>
                <w:rFonts w:cs="Arial"/>
              </w:rPr>
            </w:pPr>
          </w:p>
        </w:tc>
        <w:tc>
          <w:tcPr>
            <w:tcW w:w="1091" w:type="dxa"/>
            <w:shd w:val="clear" w:color="auto" w:fill="auto"/>
          </w:tcPr>
          <w:p w14:paraId="3763E551" w14:textId="77777777" w:rsidR="007B17DD" w:rsidRPr="00D76831" w:rsidRDefault="007B17DD" w:rsidP="00813383">
            <w:pPr>
              <w:pStyle w:val="TAC"/>
              <w:rPr>
                <w:rFonts w:cs="Arial"/>
              </w:rPr>
            </w:pPr>
          </w:p>
        </w:tc>
        <w:tc>
          <w:tcPr>
            <w:tcW w:w="1091" w:type="dxa"/>
            <w:shd w:val="clear" w:color="auto" w:fill="auto"/>
          </w:tcPr>
          <w:p w14:paraId="0E61329D" w14:textId="77777777" w:rsidR="007B17DD" w:rsidRPr="00D76831" w:rsidRDefault="007B17DD" w:rsidP="00813383">
            <w:pPr>
              <w:pStyle w:val="TAC"/>
              <w:rPr>
                <w:rFonts w:cs="Arial"/>
              </w:rPr>
            </w:pPr>
          </w:p>
        </w:tc>
        <w:tc>
          <w:tcPr>
            <w:tcW w:w="1091" w:type="dxa"/>
            <w:shd w:val="clear" w:color="auto" w:fill="auto"/>
          </w:tcPr>
          <w:p w14:paraId="41DF70E0" w14:textId="77777777" w:rsidR="007B17DD" w:rsidRPr="00D76831" w:rsidRDefault="007B17DD" w:rsidP="00813383">
            <w:pPr>
              <w:pStyle w:val="TAC"/>
              <w:rPr>
                <w:rFonts w:cs="Arial"/>
              </w:rPr>
            </w:pPr>
          </w:p>
        </w:tc>
      </w:tr>
      <w:tr w:rsidR="00D76831" w:rsidRPr="00D76831" w14:paraId="12D68CC9" w14:textId="77777777" w:rsidTr="00813383">
        <w:trPr>
          <w:jc w:val="center"/>
        </w:trPr>
        <w:tc>
          <w:tcPr>
            <w:tcW w:w="2818" w:type="dxa"/>
            <w:shd w:val="clear" w:color="auto" w:fill="auto"/>
          </w:tcPr>
          <w:p w14:paraId="1B8E6EB1"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42393B9E"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28B0E288"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24EF55D9" w14:textId="77777777" w:rsidR="007B17DD" w:rsidRPr="00D76831" w:rsidRDefault="007B17DD" w:rsidP="00813383">
            <w:pPr>
              <w:pStyle w:val="TAC"/>
              <w:rPr>
                <w:rFonts w:cs="Arial"/>
              </w:rPr>
            </w:pPr>
          </w:p>
        </w:tc>
        <w:tc>
          <w:tcPr>
            <w:tcW w:w="1091" w:type="dxa"/>
            <w:shd w:val="clear" w:color="auto" w:fill="auto"/>
          </w:tcPr>
          <w:p w14:paraId="0CBD2287" w14:textId="77777777" w:rsidR="007B17DD" w:rsidRPr="00D76831" w:rsidRDefault="007B17DD" w:rsidP="00813383">
            <w:pPr>
              <w:pStyle w:val="TAC"/>
              <w:rPr>
                <w:rFonts w:cs="Arial"/>
              </w:rPr>
            </w:pPr>
          </w:p>
        </w:tc>
        <w:tc>
          <w:tcPr>
            <w:tcW w:w="1091" w:type="dxa"/>
            <w:shd w:val="clear" w:color="auto" w:fill="auto"/>
          </w:tcPr>
          <w:p w14:paraId="4EE24D77" w14:textId="77777777" w:rsidR="007B17DD" w:rsidRPr="00D76831" w:rsidRDefault="007B17DD" w:rsidP="00813383">
            <w:pPr>
              <w:pStyle w:val="TAC"/>
              <w:rPr>
                <w:rFonts w:cs="Arial"/>
              </w:rPr>
            </w:pPr>
          </w:p>
        </w:tc>
        <w:tc>
          <w:tcPr>
            <w:tcW w:w="1091" w:type="dxa"/>
            <w:shd w:val="clear" w:color="auto" w:fill="auto"/>
          </w:tcPr>
          <w:p w14:paraId="5AC29F74" w14:textId="77777777" w:rsidR="007B17DD" w:rsidRPr="00D76831" w:rsidRDefault="007B17DD" w:rsidP="00813383">
            <w:pPr>
              <w:pStyle w:val="TAC"/>
              <w:rPr>
                <w:rFonts w:cs="Arial"/>
              </w:rPr>
            </w:pPr>
          </w:p>
        </w:tc>
        <w:tc>
          <w:tcPr>
            <w:tcW w:w="1091" w:type="dxa"/>
            <w:shd w:val="clear" w:color="auto" w:fill="auto"/>
          </w:tcPr>
          <w:p w14:paraId="776BFB15" w14:textId="77777777" w:rsidR="007B17DD" w:rsidRPr="00D76831" w:rsidRDefault="007B17DD" w:rsidP="00813383">
            <w:pPr>
              <w:pStyle w:val="TAC"/>
              <w:rPr>
                <w:rFonts w:cs="Arial"/>
              </w:rPr>
            </w:pPr>
          </w:p>
        </w:tc>
        <w:tc>
          <w:tcPr>
            <w:tcW w:w="1091" w:type="dxa"/>
            <w:shd w:val="clear" w:color="auto" w:fill="auto"/>
          </w:tcPr>
          <w:p w14:paraId="048C3B96" w14:textId="77777777" w:rsidR="007B17DD" w:rsidRPr="00D76831" w:rsidRDefault="007B17DD" w:rsidP="00813383">
            <w:pPr>
              <w:pStyle w:val="TAC"/>
              <w:rPr>
                <w:rFonts w:cs="Arial"/>
              </w:rPr>
            </w:pPr>
          </w:p>
        </w:tc>
      </w:tr>
      <w:tr w:rsidR="00D76831" w:rsidRPr="00D76831" w14:paraId="38E24B6F" w14:textId="77777777" w:rsidTr="00813383">
        <w:trPr>
          <w:jc w:val="center"/>
        </w:trPr>
        <w:tc>
          <w:tcPr>
            <w:tcW w:w="2818" w:type="dxa"/>
            <w:shd w:val="clear" w:color="auto" w:fill="auto"/>
          </w:tcPr>
          <w:p w14:paraId="4BE3C3B3" w14:textId="77777777" w:rsidR="007B17DD" w:rsidRPr="00D76831" w:rsidRDefault="007B17DD" w:rsidP="00813383">
            <w:pPr>
              <w:pStyle w:val="TAL"/>
              <w:rPr>
                <w:rFonts w:cs="Arial"/>
                <w:szCs w:val="22"/>
              </w:rPr>
            </w:pPr>
            <w:r w:rsidRPr="00D76831">
              <w:rPr>
                <w:rFonts w:cs="Arial"/>
                <w:szCs w:val="22"/>
              </w:rPr>
              <w:t>Number of Code Blocks per slot</w:t>
            </w:r>
          </w:p>
        </w:tc>
        <w:tc>
          <w:tcPr>
            <w:tcW w:w="850" w:type="dxa"/>
            <w:shd w:val="clear" w:color="auto" w:fill="auto"/>
          </w:tcPr>
          <w:p w14:paraId="7BD78B35" w14:textId="77777777" w:rsidR="007B17DD" w:rsidRPr="00D76831" w:rsidRDefault="007B17DD" w:rsidP="00813383">
            <w:pPr>
              <w:pStyle w:val="TAC"/>
              <w:rPr>
                <w:rFonts w:cs="Arial"/>
              </w:rPr>
            </w:pPr>
          </w:p>
        </w:tc>
        <w:tc>
          <w:tcPr>
            <w:tcW w:w="1090" w:type="dxa"/>
            <w:shd w:val="clear" w:color="auto" w:fill="auto"/>
          </w:tcPr>
          <w:p w14:paraId="170460A6" w14:textId="77777777" w:rsidR="007B17DD" w:rsidRPr="00D76831" w:rsidRDefault="007B17DD" w:rsidP="00813383">
            <w:pPr>
              <w:pStyle w:val="TAC"/>
              <w:rPr>
                <w:rFonts w:cs="Arial"/>
                <w:lang w:eastAsia="zh-CN"/>
              </w:rPr>
            </w:pPr>
            <w:r w:rsidRPr="00D76831">
              <w:rPr>
                <w:rFonts w:cs="Arial" w:hint="eastAsia"/>
                <w:lang w:eastAsia="zh-CN"/>
              </w:rPr>
              <w:t>1</w:t>
            </w:r>
          </w:p>
        </w:tc>
        <w:tc>
          <w:tcPr>
            <w:tcW w:w="1091" w:type="dxa"/>
            <w:shd w:val="clear" w:color="auto" w:fill="auto"/>
          </w:tcPr>
          <w:p w14:paraId="1DFC8577" w14:textId="77777777" w:rsidR="007B17DD" w:rsidRPr="00D76831" w:rsidRDefault="007B17DD" w:rsidP="00813383">
            <w:pPr>
              <w:pStyle w:val="TAC"/>
              <w:rPr>
                <w:rFonts w:cs="Arial"/>
              </w:rPr>
            </w:pPr>
          </w:p>
        </w:tc>
        <w:tc>
          <w:tcPr>
            <w:tcW w:w="1091" w:type="dxa"/>
            <w:shd w:val="clear" w:color="auto" w:fill="auto"/>
          </w:tcPr>
          <w:p w14:paraId="7B98F2CE" w14:textId="77777777" w:rsidR="007B17DD" w:rsidRPr="00D76831" w:rsidRDefault="007B17DD" w:rsidP="00813383">
            <w:pPr>
              <w:pStyle w:val="TAC"/>
              <w:rPr>
                <w:rFonts w:cs="Arial"/>
              </w:rPr>
            </w:pPr>
          </w:p>
        </w:tc>
        <w:tc>
          <w:tcPr>
            <w:tcW w:w="1091" w:type="dxa"/>
            <w:shd w:val="clear" w:color="auto" w:fill="auto"/>
          </w:tcPr>
          <w:p w14:paraId="35A7BB1A" w14:textId="77777777" w:rsidR="007B17DD" w:rsidRPr="00D76831" w:rsidRDefault="007B17DD" w:rsidP="00813383">
            <w:pPr>
              <w:pStyle w:val="TAC"/>
              <w:rPr>
                <w:rFonts w:cs="Arial"/>
              </w:rPr>
            </w:pPr>
          </w:p>
        </w:tc>
        <w:tc>
          <w:tcPr>
            <w:tcW w:w="1091" w:type="dxa"/>
            <w:shd w:val="clear" w:color="auto" w:fill="auto"/>
          </w:tcPr>
          <w:p w14:paraId="7EC1AE6E" w14:textId="77777777" w:rsidR="007B17DD" w:rsidRPr="00D76831" w:rsidRDefault="007B17DD" w:rsidP="00813383">
            <w:pPr>
              <w:pStyle w:val="TAC"/>
              <w:rPr>
                <w:rFonts w:cs="Arial"/>
              </w:rPr>
            </w:pPr>
          </w:p>
        </w:tc>
        <w:tc>
          <w:tcPr>
            <w:tcW w:w="1091" w:type="dxa"/>
            <w:shd w:val="clear" w:color="auto" w:fill="auto"/>
          </w:tcPr>
          <w:p w14:paraId="674DB7EE" w14:textId="77777777" w:rsidR="007B17DD" w:rsidRPr="00D76831" w:rsidRDefault="007B17DD" w:rsidP="00813383">
            <w:pPr>
              <w:pStyle w:val="TAC"/>
              <w:rPr>
                <w:rFonts w:cs="Arial"/>
              </w:rPr>
            </w:pPr>
          </w:p>
        </w:tc>
        <w:tc>
          <w:tcPr>
            <w:tcW w:w="1091" w:type="dxa"/>
            <w:shd w:val="clear" w:color="auto" w:fill="auto"/>
          </w:tcPr>
          <w:p w14:paraId="2B961CF9" w14:textId="77777777" w:rsidR="007B17DD" w:rsidRPr="00D76831" w:rsidRDefault="007B17DD" w:rsidP="00813383">
            <w:pPr>
              <w:pStyle w:val="TAC"/>
              <w:rPr>
                <w:rFonts w:cs="Arial"/>
              </w:rPr>
            </w:pPr>
          </w:p>
        </w:tc>
      </w:tr>
      <w:tr w:rsidR="00D76831" w:rsidRPr="00D76831" w14:paraId="390FA665" w14:textId="77777777" w:rsidTr="00813383">
        <w:trPr>
          <w:jc w:val="center"/>
        </w:trPr>
        <w:tc>
          <w:tcPr>
            <w:tcW w:w="2818" w:type="dxa"/>
            <w:shd w:val="clear" w:color="auto" w:fill="auto"/>
          </w:tcPr>
          <w:p w14:paraId="5C74A608" w14:textId="77777777" w:rsidR="007B17DD" w:rsidRPr="00D76831" w:rsidRDefault="007B17DD" w:rsidP="00813383">
            <w:pPr>
              <w:pStyle w:val="TAL"/>
              <w:rPr>
                <w:rFonts w:cs="Arial"/>
              </w:rPr>
            </w:pPr>
            <w:r w:rsidRPr="00D76831">
              <w:rPr>
                <w:rFonts w:cs="Arial"/>
              </w:rPr>
              <w:t>Binary Channel Bits Per slot</w:t>
            </w:r>
          </w:p>
        </w:tc>
        <w:tc>
          <w:tcPr>
            <w:tcW w:w="850" w:type="dxa"/>
            <w:shd w:val="clear" w:color="auto" w:fill="auto"/>
          </w:tcPr>
          <w:p w14:paraId="02127067" w14:textId="77777777" w:rsidR="007B17DD" w:rsidRPr="00D76831" w:rsidRDefault="007B17DD" w:rsidP="00813383">
            <w:pPr>
              <w:pStyle w:val="TAC"/>
              <w:rPr>
                <w:rFonts w:cs="Arial"/>
              </w:rPr>
            </w:pPr>
          </w:p>
        </w:tc>
        <w:tc>
          <w:tcPr>
            <w:tcW w:w="1090" w:type="dxa"/>
            <w:shd w:val="clear" w:color="auto" w:fill="auto"/>
          </w:tcPr>
          <w:p w14:paraId="186EDDB0" w14:textId="77777777" w:rsidR="007B17DD" w:rsidRPr="00D76831" w:rsidRDefault="007B17DD" w:rsidP="00813383">
            <w:pPr>
              <w:pStyle w:val="TAC"/>
              <w:rPr>
                <w:rFonts w:cs="Arial"/>
              </w:rPr>
            </w:pPr>
          </w:p>
        </w:tc>
        <w:tc>
          <w:tcPr>
            <w:tcW w:w="1091" w:type="dxa"/>
            <w:shd w:val="clear" w:color="auto" w:fill="auto"/>
          </w:tcPr>
          <w:p w14:paraId="703B5A3D" w14:textId="77777777" w:rsidR="007B17DD" w:rsidRPr="00D76831" w:rsidRDefault="007B17DD" w:rsidP="00813383">
            <w:pPr>
              <w:pStyle w:val="TAC"/>
              <w:rPr>
                <w:rFonts w:cs="Arial"/>
              </w:rPr>
            </w:pPr>
          </w:p>
        </w:tc>
        <w:tc>
          <w:tcPr>
            <w:tcW w:w="1091" w:type="dxa"/>
            <w:shd w:val="clear" w:color="auto" w:fill="auto"/>
          </w:tcPr>
          <w:p w14:paraId="3001DAEF" w14:textId="77777777" w:rsidR="007B17DD" w:rsidRPr="00D76831" w:rsidRDefault="007B17DD" w:rsidP="00813383">
            <w:pPr>
              <w:pStyle w:val="TAC"/>
              <w:rPr>
                <w:rFonts w:cs="Arial"/>
              </w:rPr>
            </w:pPr>
          </w:p>
        </w:tc>
        <w:tc>
          <w:tcPr>
            <w:tcW w:w="1091" w:type="dxa"/>
            <w:shd w:val="clear" w:color="auto" w:fill="auto"/>
          </w:tcPr>
          <w:p w14:paraId="5238D791" w14:textId="77777777" w:rsidR="007B17DD" w:rsidRPr="00D76831" w:rsidRDefault="007B17DD" w:rsidP="00813383">
            <w:pPr>
              <w:pStyle w:val="TAC"/>
              <w:rPr>
                <w:rFonts w:cs="Arial"/>
              </w:rPr>
            </w:pPr>
          </w:p>
        </w:tc>
        <w:tc>
          <w:tcPr>
            <w:tcW w:w="1091" w:type="dxa"/>
            <w:shd w:val="clear" w:color="auto" w:fill="auto"/>
          </w:tcPr>
          <w:p w14:paraId="69B2C039" w14:textId="77777777" w:rsidR="007B17DD" w:rsidRPr="00D76831" w:rsidRDefault="007B17DD" w:rsidP="00813383">
            <w:pPr>
              <w:pStyle w:val="TAC"/>
              <w:rPr>
                <w:rFonts w:cs="Arial"/>
              </w:rPr>
            </w:pPr>
          </w:p>
        </w:tc>
        <w:tc>
          <w:tcPr>
            <w:tcW w:w="1091" w:type="dxa"/>
            <w:shd w:val="clear" w:color="auto" w:fill="auto"/>
          </w:tcPr>
          <w:p w14:paraId="09852FCA" w14:textId="77777777" w:rsidR="007B17DD" w:rsidRPr="00D76831" w:rsidRDefault="007B17DD" w:rsidP="00813383">
            <w:pPr>
              <w:pStyle w:val="TAC"/>
              <w:rPr>
                <w:rFonts w:cs="Arial"/>
              </w:rPr>
            </w:pPr>
          </w:p>
        </w:tc>
        <w:tc>
          <w:tcPr>
            <w:tcW w:w="1091" w:type="dxa"/>
            <w:shd w:val="clear" w:color="auto" w:fill="auto"/>
          </w:tcPr>
          <w:p w14:paraId="55870D22" w14:textId="77777777" w:rsidR="007B17DD" w:rsidRPr="00D76831" w:rsidRDefault="007B17DD" w:rsidP="00813383">
            <w:pPr>
              <w:pStyle w:val="TAC"/>
              <w:rPr>
                <w:rFonts w:cs="Arial"/>
              </w:rPr>
            </w:pPr>
          </w:p>
        </w:tc>
      </w:tr>
      <w:tr w:rsidR="00D76831" w:rsidRPr="00D76831" w14:paraId="10137348" w14:textId="77777777" w:rsidTr="00813383">
        <w:trPr>
          <w:jc w:val="center"/>
        </w:trPr>
        <w:tc>
          <w:tcPr>
            <w:tcW w:w="2818" w:type="dxa"/>
            <w:shd w:val="clear" w:color="auto" w:fill="auto"/>
          </w:tcPr>
          <w:p w14:paraId="286F50C0"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5179AA58"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4388CE95"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7269F115" w14:textId="77777777" w:rsidR="007B17DD" w:rsidRPr="00D76831" w:rsidRDefault="007B17DD" w:rsidP="00813383">
            <w:pPr>
              <w:pStyle w:val="TAC"/>
              <w:rPr>
                <w:rFonts w:cs="Arial"/>
              </w:rPr>
            </w:pPr>
          </w:p>
        </w:tc>
        <w:tc>
          <w:tcPr>
            <w:tcW w:w="1091" w:type="dxa"/>
            <w:shd w:val="clear" w:color="auto" w:fill="auto"/>
          </w:tcPr>
          <w:p w14:paraId="6552B35B" w14:textId="77777777" w:rsidR="007B17DD" w:rsidRPr="00D76831" w:rsidRDefault="007B17DD" w:rsidP="00813383">
            <w:pPr>
              <w:pStyle w:val="TAC"/>
              <w:rPr>
                <w:rFonts w:cs="Arial"/>
              </w:rPr>
            </w:pPr>
          </w:p>
        </w:tc>
        <w:tc>
          <w:tcPr>
            <w:tcW w:w="1091" w:type="dxa"/>
            <w:shd w:val="clear" w:color="auto" w:fill="auto"/>
          </w:tcPr>
          <w:p w14:paraId="30B7864C" w14:textId="77777777" w:rsidR="007B17DD" w:rsidRPr="00D76831" w:rsidRDefault="007B17DD" w:rsidP="00813383">
            <w:pPr>
              <w:pStyle w:val="TAC"/>
              <w:rPr>
                <w:rFonts w:cs="Arial"/>
              </w:rPr>
            </w:pPr>
          </w:p>
        </w:tc>
        <w:tc>
          <w:tcPr>
            <w:tcW w:w="1091" w:type="dxa"/>
            <w:shd w:val="clear" w:color="auto" w:fill="auto"/>
          </w:tcPr>
          <w:p w14:paraId="0BA7DC17" w14:textId="77777777" w:rsidR="007B17DD" w:rsidRPr="00D76831" w:rsidRDefault="007B17DD" w:rsidP="00813383">
            <w:pPr>
              <w:pStyle w:val="TAC"/>
              <w:rPr>
                <w:rFonts w:cs="Arial"/>
              </w:rPr>
            </w:pPr>
          </w:p>
        </w:tc>
        <w:tc>
          <w:tcPr>
            <w:tcW w:w="1091" w:type="dxa"/>
            <w:shd w:val="clear" w:color="auto" w:fill="auto"/>
          </w:tcPr>
          <w:p w14:paraId="41B326F6" w14:textId="77777777" w:rsidR="007B17DD" w:rsidRPr="00D76831" w:rsidRDefault="007B17DD" w:rsidP="00813383">
            <w:pPr>
              <w:pStyle w:val="TAC"/>
              <w:rPr>
                <w:rFonts w:cs="Arial"/>
              </w:rPr>
            </w:pPr>
          </w:p>
        </w:tc>
        <w:tc>
          <w:tcPr>
            <w:tcW w:w="1091" w:type="dxa"/>
            <w:shd w:val="clear" w:color="auto" w:fill="auto"/>
          </w:tcPr>
          <w:p w14:paraId="10EA8596" w14:textId="77777777" w:rsidR="007B17DD" w:rsidRPr="00D76831" w:rsidRDefault="007B17DD" w:rsidP="00813383">
            <w:pPr>
              <w:pStyle w:val="TAC"/>
              <w:rPr>
                <w:rFonts w:cs="Arial"/>
              </w:rPr>
            </w:pPr>
          </w:p>
        </w:tc>
      </w:tr>
      <w:tr w:rsidR="007B17DD" w:rsidRPr="00D76831" w14:paraId="2951819B" w14:textId="77777777" w:rsidTr="00813383">
        <w:trPr>
          <w:jc w:val="center"/>
        </w:trPr>
        <w:tc>
          <w:tcPr>
            <w:tcW w:w="11304" w:type="dxa"/>
            <w:gridSpan w:val="9"/>
          </w:tcPr>
          <w:p w14:paraId="553A55F1" w14:textId="77777777" w:rsidR="007B17DD" w:rsidRPr="00D76831" w:rsidRDefault="007B17DD" w:rsidP="00813383">
            <w:pPr>
              <w:pStyle w:val="TAN"/>
              <w:rPr>
                <w:rFonts w:cs="Arial"/>
                <w:lang w:eastAsia="zh-CN"/>
              </w:rPr>
            </w:pPr>
            <w:r w:rsidRPr="00D76831">
              <w:rPr>
                <w:rFonts w:cs="Arial"/>
              </w:rPr>
              <w:t>Note 1:</w:t>
            </w:r>
            <w:r w:rsidRPr="00D76831">
              <w:rPr>
                <w:rFonts w:cs="Arial"/>
              </w:rPr>
              <w:tab/>
            </w:r>
            <w:r w:rsidRPr="00D76831">
              <w:rPr>
                <w:rFonts w:cs="Arial"/>
                <w:szCs w:val="16"/>
              </w:rPr>
              <w:t>Allocation is located in the middle of active DL BWP.</w:t>
            </w:r>
          </w:p>
          <w:p w14:paraId="39FFCEA6" w14:textId="77777777" w:rsidR="007B17DD" w:rsidRPr="00D76831" w:rsidRDefault="007B17DD" w:rsidP="00813383">
            <w:pPr>
              <w:pStyle w:val="TAN"/>
              <w:rPr>
                <w:rFonts w:cs="Arial"/>
              </w:rPr>
            </w:pPr>
            <w:r w:rsidRPr="00D76831">
              <w:rPr>
                <w:rFonts w:cs="Arial"/>
              </w:rPr>
              <w:t>Note 2:</w:t>
            </w:r>
            <w:r w:rsidRPr="00D76831">
              <w:rPr>
                <w:rFonts w:cs="Arial"/>
              </w:rPr>
              <w:tab/>
            </w:r>
            <w:r w:rsidRPr="00D76831">
              <w:rPr>
                <w:rFonts w:cs="Arial"/>
                <w:szCs w:val="16"/>
              </w:rPr>
              <w:t>PDSCH is scheduled on the slots with RMSI</w:t>
            </w:r>
            <w:r w:rsidRPr="00D76831">
              <w:rPr>
                <w:rFonts w:cs="Arial"/>
              </w:rPr>
              <w:t>.</w:t>
            </w:r>
          </w:p>
          <w:p w14:paraId="25A796D0" w14:textId="3CF445CE" w:rsidR="007B17DD" w:rsidRPr="00D76831" w:rsidRDefault="007B17DD" w:rsidP="00813383">
            <w:pPr>
              <w:pStyle w:val="TAN"/>
              <w:rPr>
                <w:rFonts w:cs="Arial"/>
              </w:rPr>
            </w:pPr>
            <w:r w:rsidRPr="00D76831">
              <w:rPr>
                <w:rFonts w:cs="Arial"/>
                <w:szCs w:val="16"/>
              </w:rPr>
              <w:t>Note 3:</w:t>
            </w:r>
            <w:r w:rsidRPr="00D76831">
              <w:rPr>
                <w:rFonts w:cs="Arial"/>
                <w:szCs w:val="16"/>
              </w:rPr>
              <w:tab/>
            </w:r>
            <w:r w:rsidRPr="00D76831">
              <w:rPr>
                <w:rFonts w:cs="Arial"/>
              </w:rPr>
              <w:t>If necessary the information bit payload size can be adjusted to facilitate the test implementation. The payload sizes are defined in TS 38.213</w:t>
            </w:r>
            <w:r w:rsidR="00897C36" w:rsidRPr="00D76831">
              <w:rPr>
                <w:rFonts w:cs="Arial"/>
              </w:rPr>
              <w:t xml:space="preserve"> [3]</w:t>
            </w:r>
            <w:r w:rsidRPr="00D76831">
              <w:rPr>
                <w:rFonts w:cs="Arial"/>
              </w:rPr>
              <w:t>.</w:t>
            </w:r>
          </w:p>
        </w:tc>
      </w:tr>
    </w:tbl>
    <w:p w14:paraId="36E5DB32" w14:textId="77777777" w:rsidR="007B17DD" w:rsidRPr="00D76831" w:rsidRDefault="007B17DD" w:rsidP="007B17DD"/>
    <w:p w14:paraId="2B16D65F" w14:textId="77777777" w:rsidR="007B17DD" w:rsidRPr="00D76831" w:rsidRDefault="007B17DD" w:rsidP="00897C36">
      <w:pPr>
        <w:pStyle w:val="Heading4"/>
        <w:rPr>
          <w:snapToGrid w:val="0"/>
        </w:rPr>
      </w:pPr>
      <w:bookmarkStart w:id="264" w:name="_Toc526331794"/>
      <w:r w:rsidRPr="00D76831">
        <w:rPr>
          <w:snapToGrid w:val="0"/>
        </w:rPr>
        <w:lastRenderedPageBreak/>
        <w:t>A.3.1.1.2</w:t>
      </w:r>
      <w:r w:rsidRPr="00D76831">
        <w:rPr>
          <w:snapToGrid w:val="0"/>
        </w:rPr>
        <w:tab/>
        <w:t>TDD</w:t>
      </w:r>
      <w:bookmarkEnd w:id="264"/>
    </w:p>
    <w:p w14:paraId="262ABFBF" w14:textId="77777777" w:rsidR="007B17DD" w:rsidRPr="00D76831" w:rsidRDefault="007B17DD" w:rsidP="007B17DD">
      <w:pPr>
        <w:pStyle w:val="TH"/>
      </w:pPr>
      <w:r w:rsidRPr="00D76831">
        <w:t>Table A.3.1.1.2-1: PDSCH Reference Measurement Channels for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0E3487B4" w14:textId="77777777" w:rsidTr="00813383">
        <w:trPr>
          <w:jc w:val="center"/>
        </w:trPr>
        <w:tc>
          <w:tcPr>
            <w:tcW w:w="2818" w:type="dxa"/>
            <w:shd w:val="clear" w:color="auto" w:fill="auto"/>
          </w:tcPr>
          <w:p w14:paraId="510AD5EE"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27BDF99B" w14:textId="77777777" w:rsidR="007B17DD" w:rsidRPr="00D76831" w:rsidRDefault="007B17DD" w:rsidP="00813383">
            <w:pPr>
              <w:pStyle w:val="TAH"/>
              <w:rPr>
                <w:rFonts w:cs="Arial"/>
              </w:rPr>
            </w:pPr>
            <w:r w:rsidRPr="00D76831">
              <w:rPr>
                <w:rFonts w:cs="Arial"/>
              </w:rPr>
              <w:t>Unit</w:t>
            </w:r>
          </w:p>
        </w:tc>
        <w:tc>
          <w:tcPr>
            <w:tcW w:w="7636" w:type="dxa"/>
            <w:gridSpan w:val="7"/>
          </w:tcPr>
          <w:p w14:paraId="3E1D8999" w14:textId="77777777" w:rsidR="007B17DD" w:rsidRPr="00D76831" w:rsidRDefault="007B17DD" w:rsidP="00813383">
            <w:pPr>
              <w:pStyle w:val="TAH"/>
              <w:rPr>
                <w:rFonts w:cs="Arial"/>
              </w:rPr>
            </w:pPr>
            <w:r w:rsidRPr="00D76831">
              <w:rPr>
                <w:rFonts w:cs="Arial"/>
              </w:rPr>
              <w:t>Value</w:t>
            </w:r>
          </w:p>
        </w:tc>
      </w:tr>
      <w:tr w:rsidR="00D76831" w:rsidRPr="00D76831" w14:paraId="6E3EE9A2" w14:textId="77777777" w:rsidTr="00813383">
        <w:trPr>
          <w:jc w:val="center"/>
        </w:trPr>
        <w:tc>
          <w:tcPr>
            <w:tcW w:w="2818" w:type="dxa"/>
            <w:shd w:val="clear" w:color="auto" w:fill="auto"/>
          </w:tcPr>
          <w:p w14:paraId="1046C50F"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06027A90" w14:textId="77777777" w:rsidR="007B17DD" w:rsidRPr="00D76831" w:rsidRDefault="007B17DD" w:rsidP="00813383">
            <w:pPr>
              <w:pStyle w:val="TAC"/>
              <w:rPr>
                <w:rFonts w:cs="Arial"/>
              </w:rPr>
            </w:pPr>
          </w:p>
        </w:tc>
        <w:tc>
          <w:tcPr>
            <w:tcW w:w="1090" w:type="dxa"/>
            <w:shd w:val="clear" w:color="auto" w:fill="auto"/>
          </w:tcPr>
          <w:p w14:paraId="28249CF0" w14:textId="77777777" w:rsidR="007B17DD" w:rsidRPr="00D76831" w:rsidRDefault="007B17DD" w:rsidP="00813383">
            <w:pPr>
              <w:pStyle w:val="TAC"/>
              <w:rPr>
                <w:rFonts w:cs="Arial"/>
              </w:rPr>
            </w:pPr>
            <w:r w:rsidRPr="00D76831">
              <w:rPr>
                <w:rFonts w:cs="Arial"/>
              </w:rPr>
              <w:t>SR.1.1 TDD</w:t>
            </w:r>
          </w:p>
        </w:tc>
        <w:tc>
          <w:tcPr>
            <w:tcW w:w="1091" w:type="dxa"/>
            <w:shd w:val="clear" w:color="auto" w:fill="auto"/>
          </w:tcPr>
          <w:p w14:paraId="1FA566A0" w14:textId="77777777" w:rsidR="007B17DD" w:rsidRPr="00D76831" w:rsidRDefault="007B17DD" w:rsidP="00813383">
            <w:pPr>
              <w:pStyle w:val="TAC"/>
              <w:rPr>
                <w:rFonts w:cs="Arial"/>
              </w:rPr>
            </w:pPr>
          </w:p>
        </w:tc>
        <w:tc>
          <w:tcPr>
            <w:tcW w:w="1091" w:type="dxa"/>
            <w:shd w:val="clear" w:color="auto" w:fill="auto"/>
          </w:tcPr>
          <w:p w14:paraId="275ECDE3" w14:textId="77777777" w:rsidR="007B17DD" w:rsidRPr="00D76831" w:rsidRDefault="007B17DD" w:rsidP="00813383">
            <w:pPr>
              <w:pStyle w:val="TAC"/>
              <w:rPr>
                <w:rFonts w:cs="Arial"/>
              </w:rPr>
            </w:pPr>
          </w:p>
        </w:tc>
        <w:tc>
          <w:tcPr>
            <w:tcW w:w="1091" w:type="dxa"/>
            <w:shd w:val="clear" w:color="auto" w:fill="auto"/>
          </w:tcPr>
          <w:p w14:paraId="7B0D350F" w14:textId="77777777" w:rsidR="007B17DD" w:rsidRPr="00D76831" w:rsidRDefault="007B17DD" w:rsidP="00813383">
            <w:pPr>
              <w:pStyle w:val="TAC"/>
              <w:rPr>
                <w:rFonts w:cs="Arial"/>
              </w:rPr>
            </w:pPr>
          </w:p>
        </w:tc>
        <w:tc>
          <w:tcPr>
            <w:tcW w:w="1091" w:type="dxa"/>
            <w:shd w:val="clear" w:color="auto" w:fill="auto"/>
          </w:tcPr>
          <w:p w14:paraId="44B9781C" w14:textId="77777777" w:rsidR="007B17DD" w:rsidRPr="00D76831" w:rsidRDefault="007B17DD" w:rsidP="00813383">
            <w:pPr>
              <w:pStyle w:val="TAC"/>
              <w:rPr>
                <w:rFonts w:cs="Arial"/>
              </w:rPr>
            </w:pPr>
          </w:p>
        </w:tc>
        <w:tc>
          <w:tcPr>
            <w:tcW w:w="1091" w:type="dxa"/>
            <w:shd w:val="clear" w:color="auto" w:fill="auto"/>
          </w:tcPr>
          <w:p w14:paraId="1A41A729" w14:textId="77777777" w:rsidR="007B17DD" w:rsidRPr="00D76831" w:rsidRDefault="007B17DD" w:rsidP="00813383">
            <w:pPr>
              <w:pStyle w:val="TAC"/>
              <w:rPr>
                <w:rFonts w:cs="Arial"/>
              </w:rPr>
            </w:pPr>
          </w:p>
        </w:tc>
        <w:tc>
          <w:tcPr>
            <w:tcW w:w="1091" w:type="dxa"/>
            <w:shd w:val="clear" w:color="auto" w:fill="auto"/>
          </w:tcPr>
          <w:p w14:paraId="63B69354" w14:textId="77777777" w:rsidR="007B17DD" w:rsidRPr="00D76831" w:rsidRDefault="007B17DD" w:rsidP="00813383">
            <w:pPr>
              <w:pStyle w:val="TAC"/>
              <w:rPr>
                <w:rFonts w:cs="Arial"/>
              </w:rPr>
            </w:pPr>
          </w:p>
        </w:tc>
      </w:tr>
      <w:tr w:rsidR="00D76831" w:rsidRPr="00D76831" w14:paraId="0F63D3FF" w14:textId="77777777" w:rsidTr="00813383">
        <w:trPr>
          <w:jc w:val="center"/>
        </w:trPr>
        <w:tc>
          <w:tcPr>
            <w:tcW w:w="2818" w:type="dxa"/>
            <w:shd w:val="clear" w:color="auto" w:fill="auto"/>
          </w:tcPr>
          <w:p w14:paraId="7E95F02C"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592BBFCB"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7E69B9AA" w14:textId="77777777" w:rsidR="007B17DD" w:rsidRPr="00D76831" w:rsidRDefault="007B17DD" w:rsidP="00813383">
            <w:pPr>
              <w:pStyle w:val="TAC"/>
              <w:rPr>
                <w:rFonts w:cs="Arial"/>
              </w:rPr>
            </w:pPr>
            <w:r w:rsidRPr="00D76831">
              <w:rPr>
                <w:rFonts w:cs="Arial"/>
              </w:rPr>
              <w:t>10</w:t>
            </w:r>
          </w:p>
        </w:tc>
        <w:tc>
          <w:tcPr>
            <w:tcW w:w="1091" w:type="dxa"/>
            <w:shd w:val="clear" w:color="auto" w:fill="auto"/>
          </w:tcPr>
          <w:p w14:paraId="3904B6AE" w14:textId="77777777" w:rsidR="007B17DD" w:rsidRPr="00D76831" w:rsidRDefault="007B17DD" w:rsidP="00813383">
            <w:pPr>
              <w:pStyle w:val="TAC"/>
              <w:rPr>
                <w:rFonts w:cs="Arial"/>
              </w:rPr>
            </w:pPr>
          </w:p>
        </w:tc>
        <w:tc>
          <w:tcPr>
            <w:tcW w:w="1091" w:type="dxa"/>
            <w:shd w:val="clear" w:color="auto" w:fill="auto"/>
          </w:tcPr>
          <w:p w14:paraId="04E0F7DF" w14:textId="77777777" w:rsidR="007B17DD" w:rsidRPr="00D76831" w:rsidRDefault="007B17DD" w:rsidP="00813383">
            <w:pPr>
              <w:pStyle w:val="TAC"/>
              <w:rPr>
                <w:rFonts w:cs="Arial"/>
              </w:rPr>
            </w:pPr>
          </w:p>
        </w:tc>
        <w:tc>
          <w:tcPr>
            <w:tcW w:w="1091" w:type="dxa"/>
            <w:shd w:val="clear" w:color="auto" w:fill="auto"/>
          </w:tcPr>
          <w:p w14:paraId="4591E480" w14:textId="77777777" w:rsidR="007B17DD" w:rsidRPr="00D76831" w:rsidRDefault="007B17DD" w:rsidP="00813383">
            <w:pPr>
              <w:pStyle w:val="TAC"/>
              <w:rPr>
                <w:rFonts w:cs="Arial"/>
              </w:rPr>
            </w:pPr>
          </w:p>
        </w:tc>
        <w:tc>
          <w:tcPr>
            <w:tcW w:w="1091" w:type="dxa"/>
            <w:shd w:val="clear" w:color="auto" w:fill="auto"/>
          </w:tcPr>
          <w:p w14:paraId="08F7EF13" w14:textId="77777777" w:rsidR="007B17DD" w:rsidRPr="00D76831" w:rsidRDefault="007B17DD" w:rsidP="00813383">
            <w:pPr>
              <w:pStyle w:val="TAC"/>
              <w:rPr>
                <w:rFonts w:cs="Arial"/>
              </w:rPr>
            </w:pPr>
          </w:p>
        </w:tc>
        <w:tc>
          <w:tcPr>
            <w:tcW w:w="1091" w:type="dxa"/>
            <w:shd w:val="clear" w:color="auto" w:fill="auto"/>
          </w:tcPr>
          <w:p w14:paraId="2A9B66F3" w14:textId="77777777" w:rsidR="007B17DD" w:rsidRPr="00D76831" w:rsidRDefault="007B17DD" w:rsidP="00813383">
            <w:pPr>
              <w:pStyle w:val="TAC"/>
              <w:rPr>
                <w:rFonts w:cs="Arial"/>
              </w:rPr>
            </w:pPr>
          </w:p>
        </w:tc>
        <w:tc>
          <w:tcPr>
            <w:tcW w:w="1091" w:type="dxa"/>
            <w:shd w:val="clear" w:color="auto" w:fill="auto"/>
          </w:tcPr>
          <w:p w14:paraId="26C930DA" w14:textId="77777777" w:rsidR="007B17DD" w:rsidRPr="00D76831" w:rsidRDefault="007B17DD" w:rsidP="00813383">
            <w:pPr>
              <w:pStyle w:val="TAC"/>
              <w:rPr>
                <w:rFonts w:cs="Arial"/>
              </w:rPr>
            </w:pPr>
          </w:p>
        </w:tc>
      </w:tr>
      <w:tr w:rsidR="00D76831" w:rsidRPr="00D76831" w14:paraId="0A8E3FE0" w14:textId="77777777" w:rsidTr="00813383">
        <w:trPr>
          <w:jc w:val="center"/>
        </w:trPr>
        <w:tc>
          <w:tcPr>
            <w:tcW w:w="2818" w:type="dxa"/>
            <w:shd w:val="clear" w:color="auto" w:fill="auto"/>
          </w:tcPr>
          <w:p w14:paraId="03C884FA"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3EA22C28" w14:textId="77777777" w:rsidR="007B17DD" w:rsidRPr="00D76831" w:rsidRDefault="007B17DD" w:rsidP="00813383">
            <w:pPr>
              <w:pStyle w:val="TAC"/>
              <w:rPr>
                <w:rFonts w:cs="Arial"/>
              </w:rPr>
            </w:pPr>
          </w:p>
        </w:tc>
        <w:tc>
          <w:tcPr>
            <w:tcW w:w="1090" w:type="dxa"/>
            <w:shd w:val="clear" w:color="auto" w:fill="auto"/>
          </w:tcPr>
          <w:p w14:paraId="6E84E35A" w14:textId="77777777" w:rsidR="007B17DD" w:rsidRPr="00D76831" w:rsidRDefault="007B17DD" w:rsidP="00813383">
            <w:pPr>
              <w:pStyle w:val="TAC"/>
              <w:rPr>
                <w:rFonts w:cs="Arial"/>
                <w:strike/>
              </w:rPr>
            </w:pPr>
            <w:r w:rsidRPr="00D76831">
              <w:rPr>
                <w:rFonts w:cs="Arial"/>
                <w:lang w:eastAsia="zh-CN"/>
              </w:rPr>
              <w:t>1</w:t>
            </w:r>
          </w:p>
        </w:tc>
        <w:tc>
          <w:tcPr>
            <w:tcW w:w="1091" w:type="dxa"/>
            <w:shd w:val="clear" w:color="auto" w:fill="auto"/>
          </w:tcPr>
          <w:p w14:paraId="7B12F851" w14:textId="77777777" w:rsidR="007B17DD" w:rsidRPr="00D76831" w:rsidRDefault="007B17DD" w:rsidP="00813383">
            <w:pPr>
              <w:pStyle w:val="TAC"/>
              <w:rPr>
                <w:rFonts w:cs="Arial"/>
              </w:rPr>
            </w:pPr>
          </w:p>
        </w:tc>
        <w:tc>
          <w:tcPr>
            <w:tcW w:w="1091" w:type="dxa"/>
            <w:shd w:val="clear" w:color="auto" w:fill="auto"/>
          </w:tcPr>
          <w:p w14:paraId="21CD28C0" w14:textId="77777777" w:rsidR="007B17DD" w:rsidRPr="00D76831" w:rsidRDefault="007B17DD" w:rsidP="00813383">
            <w:pPr>
              <w:pStyle w:val="TAC"/>
              <w:rPr>
                <w:rFonts w:cs="Arial"/>
              </w:rPr>
            </w:pPr>
          </w:p>
        </w:tc>
        <w:tc>
          <w:tcPr>
            <w:tcW w:w="1091" w:type="dxa"/>
            <w:shd w:val="clear" w:color="auto" w:fill="auto"/>
          </w:tcPr>
          <w:p w14:paraId="56A101D3" w14:textId="77777777" w:rsidR="007B17DD" w:rsidRPr="00D76831" w:rsidRDefault="007B17DD" w:rsidP="00813383">
            <w:pPr>
              <w:pStyle w:val="TAC"/>
              <w:rPr>
                <w:rFonts w:cs="Arial"/>
              </w:rPr>
            </w:pPr>
          </w:p>
        </w:tc>
        <w:tc>
          <w:tcPr>
            <w:tcW w:w="1091" w:type="dxa"/>
            <w:shd w:val="clear" w:color="auto" w:fill="auto"/>
          </w:tcPr>
          <w:p w14:paraId="79CFDEB4" w14:textId="77777777" w:rsidR="007B17DD" w:rsidRPr="00D76831" w:rsidRDefault="007B17DD" w:rsidP="00813383">
            <w:pPr>
              <w:pStyle w:val="TAC"/>
              <w:rPr>
                <w:rFonts w:cs="Arial"/>
              </w:rPr>
            </w:pPr>
          </w:p>
        </w:tc>
        <w:tc>
          <w:tcPr>
            <w:tcW w:w="1091" w:type="dxa"/>
            <w:shd w:val="clear" w:color="auto" w:fill="auto"/>
          </w:tcPr>
          <w:p w14:paraId="369FA48A" w14:textId="77777777" w:rsidR="007B17DD" w:rsidRPr="00D76831" w:rsidRDefault="007B17DD" w:rsidP="00813383">
            <w:pPr>
              <w:pStyle w:val="TAC"/>
              <w:rPr>
                <w:rFonts w:cs="Arial"/>
              </w:rPr>
            </w:pPr>
          </w:p>
        </w:tc>
        <w:tc>
          <w:tcPr>
            <w:tcW w:w="1091" w:type="dxa"/>
            <w:shd w:val="clear" w:color="auto" w:fill="auto"/>
          </w:tcPr>
          <w:p w14:paraId="2578136F" w14:textId="77777777" w:rsidR="007B17DD" w:rsidRPr="00D76831" w:rsidRDefault="007B17DD" w:rsidP="00813383">
            <w:pPr>
              <w:pStyle w:val="TAC"/>
              <w:rPr>
                <w:rFonts w:cs="Arial"/>
              </w:rPr>
            </w:pPr>
          </w:p>
        </w:tc>
      </w:tr>
      <w:tr w:rsidR="00D76831" w:rsidRPr="00D76831" w14:paraId="0EE87D10" w14:textId="77777777" w:rsidTr="00813383">
        <w:trPr>
          <w:jc w:val="center"/>
        </w:trPr>
        <w:tc>
          <w:tcPr>
            <w:tcW w:w="2818" w:type="dxa"/>
            <w:shd w:val="clear" w:color="auto" w:fill="auto"/>
          </w:tcPr>
          <w:p w14:paraId="0E3530D8" w14:textId="77777777" w:rsidR="007B17DD" w:rsidRPr="00D76831" w:rsidRDefault="007B17DD" w:rsidP="00813383">
            <w:pPr>
              <w:pStyle w:val="TAL"/>
              <w:tabs>
                <w:tab w:val="center" w:pos="2174"/>
              </w:tabs>
              <w:rPr>
                <w:rFonts w:cs="Arial"/>
              </w:rPr>
            </w:pPr>
            <w:r w:rsidRPr="00D76831">
              <w:rPr>
                <w:rFonts w:cs="Arial"/>
              </w:rPr>
              <w:t xml:space="preserve">Allocated resource blocks for PDSCH </w:t>
            </w:r>
            <w:r w:rsidRPr="00D76831">
              <w:rPr>
                <w:rFonts w:cs="Arial"/>
                <w:vertAlign w:val="superscript"/>
              </w:rPr>
              <w:t>Note 1</w:t>
            </w:r>
          </w:p>
        </w:tc>
        <w:tc>
          <w:tcPr>
            <w:tcW w:w="850" w:type="dxa"/>
            <w:shd w:val="clear" w:color="auto" w:fill="auto"/>
          </w:tcPr>
          <w:p w14:paraId="299F985A" w14:textId="77777777" w:rsidR="007B17DD" w:rsidRPr="00D76831" w:rsidRDefault="007B17DD" w:rsidP="00813383">
            <w:pPr>
              <w:pStyle w:val="TAC"/>
              <w:rPr>
                <w:rFonts w:cs="Arial"/>
              </w:rPr>
            </w:pPr>
          </w:p>
        </w:tc>
        <w:tc>
          <w:tcPr>
            <w:tcW w:w="1090" w:type="dxa"/>
            <w:shd w:val="clear" w:color="auto" w:fill="auto"/>
          </w:tcPr>
          <w:p w14:paraId="6AA46BEA" w14:textId="77777777" w:rsidR="007B17DD" w:rsidRPr="00D76831" w:rsidRDefault="007B17DD" w:rsidP="00813383">
            <w:pPr>
              <w:pStyle w:val="TAC"/>
              <w:rPr>
                <w:rFonts w:cs="Arial"/>
                <w:strike/>
              </w:rPr>
            </w:pPr>
            <w:r w:rsidRPr="00D76831">
              <w:rPr>
                <w:rFonts w:cs="Arial"/>
                <w:lang w:eastAsia="zh-CN"/>
              </w:rPr>
              <w:t>24</w:t>
            </w:r>
          </w:p>
        </w:tc>
        <w:tc>
          <w:tcPr>
            <w:tcW w:w="1091" w:type="dxa"/>
            <w:shd w:val="clear" w:color="auto" w:fill="auto"/>
          </w:tcPr>
          <w:p w14:paraId="40CCEB31" w14:textId="77777777" w:rsidR="007B17DD" w:rsidRPr="00D76831" w:rsidRDefault="007B17DD" w:rsidP="00813383">
            <w:pPr>
              <w:pStyle w:val="TAC"/>
              <w:rPr>
                <w:rFonts w:cs="Arial"/>
              </w:rPr>
            </w:pPr>
          </w:p>
        </w:tc>
        <w:tc>
          <w:tcPr>
            <w:tcW w:w="1091" w:type="dxa"/>
            <w:shd w:val="clear" w:color="auto" w:fill="auto"/>
          </w:tcPr>
          <w:p w14:paraId="106781F5" w14:textId="77777777" w:rsidR="007B17DD" w:rsidRPr="00D76831" w:rsidRDefault="007B17DD" w:rsidP="00813383">
            <w:pPr>
              <w:pStyle w:val="TAC"/>
              <w:rPr>
                <w:rFonts w:cs="Arial"/>
              </w:rPr>
            </w:pPr>
          </w:p>
        </w:tc>
        <w:tc>
          <w:tcPr>
            <w:tcW w:w="1091" w:type="dxa"/>
            <w:shd w:val="clear" w:color="auto" w:fill="auto"/>
          </w:tcPr>
          <w:p w14:paraId="6DF14E98" w14:textId="77777777" w:rsidR="007B17DD" w:rsidRPr="00D76831" w:rsidRDefault="007B17DD" w:rsidP="00813383">
            <w:pPr>
              <w:pStyle w:val="TAC"/>
              <w:rPr>
                <w:rFonts w:cs="Arial"/>
              </w:rPr>
            </w:pPr>
          </w:p>
        </w:tc>
        <w:tc>
          <w:tcPr>
            <w:tcW w:w="1091" w:type="dxa"/>
            <w:shd w:val="clear" w:color="auto" w:fill="auto"/>
          </w:tcPr>
          <w:p w14:paraId="5D611F11" w14:textId="77777777" w:rsidR="007B17DD" w:rsidRPr="00D76831" w:rsidRDefault="007B17DD" w:rsidP="00813383">
            <w:pPr>
              <w:pStyle w:val="TAC"/>
              <w:rPr>
                <w:rFonts w:cs="Arial"/>
              </w:rPr>
            </w:pPr>
          </w:p>
        </w:tc>
        <w:tc>
          <w:tcPr>
            <w:tcW w:w="1091" w:type="dxa"/>
            <w:shd w:val="clear" w:color="auto" w:fill="auto"/>
          </w:tcPr>
          <w:p w14:paraId="71F1C722" w14:textId="77777777" w:rsidR="007B17DD" w:rsidRPr="00D76831" w:rsidRDefault="007B17DD" w:rsidP="00813383">
            <w:pPr>
              <w:pStyle w:val="TAC"/>
              <w:rPr>
                <w:rFonts w:cs="Arial"/>
              </w:rPr>
            </w:pPr>
          </w:p>
        </w:tc>
        <w:tc>
          <w:tcPr>
            <w:tcW w:w="1091" w:type="dxa"/>
            <w:shd w:val="clear" w:color="auto" w:fill="auto"/>
          </w:tcPr>
          <w:p w14:paraId="63715C22" w14:textId="77777777" w:rsidR="007B17DD" w:rsidRPr="00D76831" w:rsidRDefault="007B17DD" w:rsidP="00813383">
            <w:pPr>
              <w:pStyle w:val="TAC"/>
              <w:rPr>
                <w:rFonts w:cs="Arial"/>
              </w:rPr>
            </w:pPr>
          </w:p>
        </w:tc>
      </w:tr>
      <w:tr w:rsidR="00D76831" w:rsidRPr="00D76831" w14:paraId="7FE430FB" w14:textId="77777777" w:rsidTr="00813383">
        <w:trPr>
          <w:jc w:val="center"/>
        </w:trPr>
        <w:tc>
          <w:tcPr>
            <w:tcW w:w="2818" w:type="dxa"/>
            <w:shd w:val="clear" w:color="auto" w:fill="auto"/>
          </w:tcPr>
          <w:p w14:paraId="08129A32" w14:textId="77777777" w:rsidR="007B17DD" w:rsidRPr="00D76831" w:rsidRDefault="007B17DD" w:rsidP="00813383">
            <w:pPr>
              <w:pStyle w:val="TAL"/>
              <w:tabs>
                <w:tab w:val="center" w:pos="2174"/>
              </w:tabs>
              <w:rPr>
                <w:rFonts w:cs="Arial"/>
              </w:rPr>
            </w:pPr>
            <w:r w:rsidRPr="00D76831">
              <w:rPr>
                <w:rFonts w:cs="Arial"/>
              </w:rPr>
              <w:t>Uplink-Downlink Configuration</w:t>
            </w:r>
          </w:p>
        </w:tc>
        <w:tc>
          <w:tcPr>
            <w:tcW w:w="850" w:type="dxa"/>
            <w:shd w:val="clear" w:color="auto" w:fill="auto"/>
          </w:tcPr>
          <w:p w14:paraId="4CB2194D" w14:textId="77777777" w:rsidR="007B17DD" w:rsidRPr="00D76831" w:rsidRDefault="007B17DD" w:rsidP="00813383">
            <w:pPr>
              <w:pStyle w:val="TAC"/>
              <w:rPr>
                <w:rFonts w:cs="Arial"/>
              </w:rPr>
            </w:pPr>
          </w:p>
        </w:tc>
        <w:tc>
          <w:tcPr>
            <w:tcW w:w="1090" w:type="dxa"/>
            <w:shd w:val="clear" w:color="auto" w:fill="auto"/>
          </w:tcPr>
          <w:p w14:paraId="67816E18" w14:textId="77777777" w:rsidR="007B17DD" w:rsidRPr="00D76831" w:rsidRDefault="007B17DD" w:rsidP="00813383">
            <w:pPr>
              <w:pStyle w:val="TAC"/>
              <w:rPr>
                <w:rFonts w:cs="Arial"/>
                <w:lang w:eastAsia="zh-CN"/>
              </w:rPr>
            </w:pPr>
            <w:r w:rsidRPr="00D76831">
              <w:rPr>
                <w:rFonts w:cs="Arial"/>
                <w:lang w:eastAsia="zh-CN"/>
              </w:rPr>
              <w:t>3D1S1U</w:t>
            </w:r>
          </w:p>
        </w:tc>
        <w:tc>
          <w:tcPr>
            <w:tcW w:w="1091" w:type="dxa"/>
            <w:shd w:val="clear" w:color="auto" w:fill="auto"/>
          </w:tcPr>
          <w:p w14:paraId="6B6987BA" w14:textId="77777777" w:rsidR="007B17DD" w:rsidRPr="00D76831" w:rsidRDefault="007B17DD" w:rsidP="00813383">
            <w:pPr>
              <w:pStyle w:val="TAC"/>
              <w:rPr>
                <w:rFonts w:cs="Arial"/>
              </w:rPr>
            </w:pPr>
          </w:p>
        </w:tc>
        <w:tc>
          <w:tcPr>
            <w:tcW w:w="1091" w:type="dxa"/>
            <w:shd w:val="clear" w:color="auto" w:fill="auto"/>
          </w:tcPr>
          <w:p w14:paraId="4A88D1D2" w14:textId="77777777" w:rsidR="007B17DD" w:rsidRPr="00D76831" w:rsidRDefault="007B17DD" w:rsidP="00813383">
            <w:pPr>
              <w:pStyle w:val="TAC"/>
              <w:rPr>
                <w:rFonts w:cs="Arial"/>
              </w:rPr>
            </w:pPr>
          </w:p>
        </w:tc>
        <w:tc>
          <w:tcPr>
            <w:tcW w:w="1091" w:type="dxa"/>
            <w:shd w:val="clear" w:color="auto" w:fill="auto"/>
          </w:tcPr>
          <w:p w14:paraId="7DE64AD0" w14:textId="77777777" w:rsidR="007B17DD" w:rsidRPr="00D76831" w:rsidRDefault="007B17DD" w:rsidP="00813383">
            <w:pPr>
              <w:pStyle w:val="TAC"/>
              <w:rPr>
                <w:rFonts w:cs="Arial"/>
              </w:rPr>
            </w:pPr>
          </w:p>
        </w:tc>
        <w:tc>
          <w:tcPr>
            <w:tcW w:w="1091" w:type="dxa"/>
            <w:shd w:val="clear" w:color="auto" w:fill="auto"/>
          </w:tcPr>
          <w:p w14:paraId="06D1127D" w14:textId="77777777" w:rsidR="007B17DD" w:rsidRPr="00D76831" w:rsidRDefault="007B17DD" w:rsidP="00813383">
            <w:pPr>
              <w:pStyle w:val="TAC"/>
              <w:rPr>
                <w:rFonts w:cs="Arial"/>
              </w:rPr>
            </w:pPr>
          </w:p>
        </w:tc>
        <w:tc>
          <w:tcPr>
            <w:tcW w:w="1091" w:type="dxa"/>
            <w:shd w:val="clear" w:color="auto" w:fill="auto"/>
          </w:tcPr>
          <w:p w14:paraId="1DBF01E1" w14:textId="77777777" w:rsidR="007B17DD" w:rsidRPr="00D76831" w:rsidRDefault="007B17DD" w:rsidP="00813383">
            <w:pPr>
              <w:pStyle w:val="TAC"/>
              <w:rPr>
                <w:rFonts w:cs="Arial"/>
              </w:rPr>
            </w:pPr>
          </w:p>
        </w:tc>
        <w:tc>
          <w:tcPr>
            <w:tcW w:w="1091" w:type="dxa"/>
            <w:shd w:val="clear" w:color="auto" w:fill="auto"/>
          </w:tcPr>
          <w:p w14:paraId="43B7DE9E" w14:textId="77777777" w:rsidR="007B17DD" w:rsidRPr="00D76831" w:rsidRDefault="007B17DD" w:rsidP="00813383">
            <w:pPr>
              <w:pStyle w:val="TAC"/>
              <w:rPr>
                <w:rFonts w:cs="Arial"/>
              </w:rPr>
            </w:pPr>
          </w:p>
        </w:tc>
      </w:tr>
      <w:tr w:rsidR="00D76831" w:rsidRPr="00D76831" w14:paraId="5279CF16" w14:textId="77777777" w:rsidTr="00813383">
        <w:trPr>
          <w:jc w:val="center"/>
        </w:trPr>
        <w:tc>
          <w:tcPr>
            <w:tcW w:w="2818" w:type="dxa"/>
            <w:shd w:val="clear" w:color="auto" w:fill="auto"/>
          </w:tcPr>
          <w:p w14:paraId="7038085D" w14:textId="77777777" w:rsidR="007B17DD" w:rsidRPr="00D76831" w:rsidRDefault="007B17DD" w:rsidP="00813383">
            <w:pPr>
              <w:pStyle w:val="TAL"/>
              <w:tabs>
                <w:tab w:val="center" w:pos="2174"/>
              </w:tabs>
              <w:rPr>
                <w:rFonts w:cs="Arial"/>
              </w:rPr>
            </w:pPr>
            <w:r w:rsidRPr="00D76831">
              <w:rPr>
                <w:rFonts w:cs="Arial"/>
              </w:rPr>
              <w:t>Flexible Slot ‘S’ Configuration</w:t>
            </w:r>
          </w:p>
        </w:tc>
        <w:tc>
          <w:tcPr>
            <w:tcW w:w="850" w:type="dxa"/>
            <w:shd w:val="clear" w:color="auto" w:fill="auto"/>
          </w:tcPr>
          <w:p w14:paraId="30A5C94E" w14:textId="77777777" w:rsidR="007B17DD" w:rsidRPr="00D76831" w:rsidRDefault="007B17DD" w:rsidP="00813383">
            <w:pPr>
              <w:pStyle w:val="TAC"/>
              <w:rPr>
                <w:rFonts w:cs="Arial"/>
              </w:rPr>
            </w:pPr>
          </w:p>
        </w:tc>
        <w:tc>
          <w:tcPr>
            <w:tcW w:w="1090" w:type="dxa"/>
            <w:shd w:val="clear" w:color="auto" w:fill="auto"/>
          </w:tcPr>
          <w:p w14:paraId="63287001" w14:textId="77777777" w:rsidR="007B17DD" w:rsidRPr="00D76831" w:rsidRDefault="007B17DD" w:rsidP="00813383">
            <w:pPr>
              <w:pStyle w:val="TAC"/>
              <w:rPr>
                <w:rFonts w:cs="Arial"/>
                <w:lang w:eastAsia="zh-CN"/>
              </w:rPr>
            </w:pPr>
            <w:r w:rsidRPr="00D76831">
              <w:t>9DL:3GP:2UL</w:t>
            </w:r>
          </w:p>
        </w:tc>
        <w:tc>
          <w:tcPr>
            <w:tcW w:w="1091" w:type="dxa"/>
            <w:shd w:val="clear" w:color="auto" w:fill="auto"/>
          </w:tcPr>
          <w:p w14:paraId="215DB8D2" w14:textId="77777777" w:rsidR="007B17DD" w:rsidRPr="00D76831" w:rsidRDefault="007B17DD" w:rsidP="00813383">
            <w:pPr>
              <w:pStyle w:val="TAC"/>
              <w:rPr>
                <w:rFonts w:cs="Arial"/>
              </w:rPr>
            </w:pPr>
          </w:p>
        </w:tc>
        <w:tc>
          <w:tcPr>
            <w:tcW w:w="1091" w:type="dxa"/>
            <w:shd w:val="clear" w:color="auto" w:fill="auto"/>
          </w:tcPr>
          <w:p w14:paraId="23881DB1" w14:textId="77777777" w:rsidR="007B17DD" w:rsidRPr="00D76831" w:rsidRDefault="007B17DD" w:rsidP="00813383">
            <w:pPr>
              <w:pStyle w:val="TAC"/>
              <w:rPr>
                <w:rFonts w:cs="Arial"/>
              </w:rPr>
            </w:pPr>
          </w:p>
        </w:tc>
        <w:tc>
          <w:tcPr>
            <w:tcW w:w="1091" w:type="dxa"/>
            <w:shd w:val="clear" w:color="auto" w:fill="auto"/>
          </w:tcPr>
          <w:p w14:paraId="37E7DB21" w14:textId="77777777" w:rsidR="007B17DD" w:rsidRPr="00D76831" w:rsidRDefault="007B17DD" w:rsidP="00813383">
            <w:pPr>
              <w:pStyle w:val="TAC"/>
              <w:rPr>
                <w:rFonts w:cs="Arial"/>
              </w:rPr>
            </w:pPr>
          </w:p>
        </w:tc>
        <w:tc>
          <w:tcPr>
            <w:tcW w:w="1091" w:type="dxa"/>
            <w:shd w:val="clear" w:color="auto" w:fill="auto"/>
          </w:tcPr>
          <w:p w14:paraId="54CE53EF" w14:textId="77777777" w:rsidR="007B17DD" w:rsidRPr="00D76831" w:rsidRDefault="007B17DD" w:rsidP="00813383">
            <w:pPr>
              <w:pStyle w:val="TAC"/>
              <w:rPr>
                <w:rFonts w:cs="Arial"/>
              </w:rPr>
            </w:pPr>
          </w:p>
        </w:tc>
        <w:tc>
          <w:tcPr>
            <w:tcW w:w="1091" w:type="dxa"/>
            <w:shd w:val="clear" w:color="auto" w:fill="auto"/>
          </w:tcPr>
          <w:p w14:paraId="0A76D497" w14:textId="77777777" w:rsidR="007B17DD" w:rsidRPr="00D76831" w:rsidRDefault="007B17DD" w:rsidP="00813383">
            <w:pPr>
              <w:pStyle w:val="TAC"/>
              <w:rPr>
                <w:rFonts w:cs="Arial"/>
              </w:rPr>
            </w:pPr>
          </w:p>
        </w:tc>
        <w:tc>
          <w:tcPr>
            <w:tcW w:w="1091" w:type="dxa"/>
            <w:shd w:val="clear" w:color="auto" w:fill="auto"/>
          </w:tcPr>
          <w:p w14:paraId="0BC65364" w14:textId="77777777" w:rsidR="007B17DD" w:rsidRPr="00D76831" w:rsidRDefault="007B17DD" w:rsidP="00813383">
            <w:pPr>
              <w:pStyle w:val="TAC"/>
              <w:rPr>
                <w:rFonts w:cs="Arial"/>
              </w:rPr>
            </w:pPr>
          </w:p>
        </w:tc>
      </w:tr>
      <w:tr w:rsidR="00D76831" w:rsidRPr="00D76831" w14:paraId="4C202622" w14:textId="77777777" w:rsidTr="00813383">
        <w:trPr>
          <w:jc w:val="center"/>
        </w:trPr>
        <w:tc>
          <w:tcPr>
            <w:tcW w:w="2818" w:type="dxa"/>
            <w:shd w:val="clear" w:color="auto" w:fill="auto"/>
          </w:tcPr>
          <w:p w14:paraId="260A5BD5" w14:textId="77777777" w:rsidR="007B17DD" w:rsidRPr="00D76831" w:rsidRDefault="007B17DD" w:rsidP="00813383">
            <w:pPr>
              <w:pStyle w:val="TAL"/>
              <w:rPr>
                <w:rFonts w:cs="Arial"/>
              </w:rPr>
            </w:pPr>
            <w:r w:rsidRPr="00D76831">
              <w:rPr>
                <w:rFonts w:cs="Arial"/>
              </w:rPr>
              <w:t>Allocated slots per Radio Frame</w:t>
            </w:r>
          </w:p>
        </w:tc>
        <w:tc>
          <w:tcPr>
            <w:tcW w:w="850" w:type="dxa"/>
            <w:shd w:val="clear" w:color="auto" w:fill="auto"/>
          </w:tcPr>
          <w:p w14:paraId="7671AFE0" w14:textId="77777777" w:rsidR="007B17DD" w:rsidRPr="00D76831" w:rsidRDefault="007B17DD" w:rsidP="00813383">
            <w:pPr>
              <w:pStyle w:val="TAC"/>
              <w:rPr>
                <w:rFonts w:cs="Arial"/>
              </w:rPr>
            </w:pPr>
          </w:p>
        </w:tc>
        <w:tc>
          <w:tcPr>
            <w:tcW w:w="1090" w:type="dxa"/>
            <w:shd w:val="clear" w:color="auto" w:fill="auto"/>
          </w:tcPr>
          <w:p w14:paraId="027518BE"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6142E7F2" w14:textId="77777777" w:rsidR="007B17DD" w:rsidRPr="00D76831" w:rsidRDefault="007B17DD" w:rsidP="00813383">
            <w:pPr>
              <w:pStyle w:val="TAC"/>
              <w:rPr>
                <w:rFonts w:cs="Arial"/>
              </w:rPr>
            </w:pPr>
          </w:p>
        </w:tc>
        <w:tc>
          <w:tcPr>
            <w:tcW w:w="1091" w:type="dxa"/>
            <w:shd w:val="clear" w:color="auto" w:fill="auto"/>
          </w:tcPr>
          <w:p w14:paraId="5EC90E39" w14:textId="77777777" w:rsidR="007B17DD" w:rsidRPr="00D76831" w:rsidRDefault="007B17DD" w:rsidP="00813383">
            <w:pPr>
              <w:pStyle w:val="TAC"/>
              <w:rPr>
                <w:rFonts w:cs="Arial"/>
              </w:rPr>
            </w:pPr>
          </w:p>
        </w:tc>
        <w:tc>
          <w:tcPr>
            <w:tcW w:w="1091" w:type="dxa"/>
            <w:shd w:val="clear" w:color="auto" w:fill="auto"/>
          </w:tcPr>
          <w:p w14:paraId="62339358" w14:textId="77777777" w:rsidR="007B17DD" w:rsidRPr="00D76831" w:rsidRDefault="007B17DD" w:rsidP="00813383">
            <w:pPr>
              <w:pStyle w:val="TAC"/>
              <w:rPr>
                <w:rFonts w:cs="Arial"/>
              </w:rPr>
            </w:pPr>
          </w:p>
        </w:tc>
        <w:tc>
          <w:tcPr>
            <w:tcW w:w="1091" w:type="dxa"/>
            <w:shd w:val="clear" w:color="auto" w:fill="auto"/>
          </w:tcPr>
          <w:p w14:paraId="6FA893B9" w14:textId="77777777" w:rsidR="007B17DD" w:rsidRPr="00D76831" w:rsidRDefault="007B17DD" w:rsidP="00813383">
            <w:pPr>
              <w:pStyle w:val="TAC"/>
              <w:rPr>
                <w:rFonts w:cs="Arial"/>
              </w:rPr>
            </w:pPr>
          </w:p>
        </w:tc>
        <w:tc>
          <w:tcPr>
            <w:tcW w:w="1091" w:type="dxa"/>
            <w:shd w:val="clear" w:color="auto" w:fill="auto"/>
          </w:tcPr>
          <w:p w14:paraId="31380A9B" w14:textId="77777777" w:rsidR="007B17DD" w:rsidRPr="00D76831" w:rsidRDefault="007B17DD" w:rsidP="00813383">
            <w:pPr>
              <w:pStyle w:val="TAC"/>
              <w:rPr>
                <w:rFonts w:cs="Arial"/>
              </w:rPr>
            </w:pPr>
          </w:p>
        </w:tc>
        <w:tc>
          <w:tcPr>
            <w:tcW w:w="1091" w:type="dxa"/>
            <w:shd w:val="clear" w:color="auto" w:fill="auto"/>
          </w:tcPr>
          <w:p w14:paraId="4DFBB373" w14:textId="77777777" w:rsidR="007B17DD" w:rsidRPr="00D76831" w:rsidRDefault="007B17DD" w:rsidP="00813383">
            <w:pPr>
              <w:pStyle w:val="TAC"/>
              <w:rPr>
                <w:rFonts w:cs="Arial"/>
              </w:rPr>
            </w:pPr>
          </w:p>
        </w:tc>
      </w:tr>
      <w:tr w:rsidR="00D76831" w:rsidRPr="00D76831" w14:paraId="6E56E993" w14:textId="77777777" w:rsidTr="00813383">
        <w:trPr>
          <w:jc w:val="center"/>
        </w:trPr>
        <w:tc>
          <w:tcPr>
            <w:tcW w:w="2818" w:type="dxa"/>
            <w:shd w:val="clear" w:color="auto" w:fill="auto"/>
          </w:tcPr>
          <w:p w14:paraId="0863BAA6" w14:textId="77777777" w:rsidR="007B17DD" w:rsidRPr="00D76831" w:rsidRDefault="007B17DD" w:rsidP="00813383">
            <w:pPr>
              <w:pStyle w:val="TAL"/>
              <w:rPr>
                <w:rFonts w:cs="Arial"/>
              </w:rPr>
            </w:pPr>
            <w:r w:rsidRPr="00D76831">
              <w:rPr>
                <w:rFonts w:cs="Arial"/>
              </w:rPr>
              <w:t>MCS index</w:t>
            </w:r>
          </w:p>
        </w:tc>
        <w:tc>
          <w:tcPr>
            <w:tcW w:w="850" w:type="dxa"/>
            <w:shd w:val="clear" w:color="auto" w:fill="auto"/>
          </w:tcPr>
          <w:p w14:paraId="74FC330A" w14:textId="77777777" w:rsidR="007B17DD" w:rsidRPr="00D76831" w:rsidRDefault="007B17DD" w:rsidP="00813383">
            <w:pPr>
              <w:pStyle w:val="TAC"/>
              <w:rPr>
                <w:rFonts w:cs="Arial"/>
              </w:rPr>
            </w:pPr>
          </w:p>
        </w:tc>
        <w:tc>
          <w:tcPr>
            <w:tcW w:w="1090" w:type="dxa"/>
            <w:shd w:val="clear" w:color="auto" w:fill="auto"/>
          </w:tcPr>
          <w:p w14:paraId="0A3F0471" w14:textId="77777777" w:rsidR="007B17DD" w:rsidRPr="00D76831" w:rsidRDefault="007B17DD" w:rsidP="00813383">
            <w:pPr>
              <w:pStyle w:val="TAC"/>
              <w:rPr>
                <w:rFonts w:cs="Arial"/>
                <w:lang w:eastAsia="zh-CN"/>
              </w:rPr>
            </w:pPr>
            <w:r w:rsidRPr="00D76831">
              <w:rPr>
                <w:rFonts w:cs="Arial"/>
                <w:lang w:eastAsia="zh-CN"/>
              </w:rPr>
              <w:t>[4]</w:t>
            </w:r>
          </w:p>
        </w:tc>
        <w:tc>
          <w:tcPr>
            <w:tcW w:w="1091" w:type="dxa"/>
            <w:shd w:val="clear" w:color="auto" w:fill="auto"/>
          </w:tcPr>
          <w:p w14:paraId="2E9A15A1" w14:textId="77777777" w:rsidR="007B17DD" w:rsidRPr="00D76831" w:rsidRDefault="007B17DD" w:rsidP="00813383">
            <w:pPr>
              <w:pStyle w:val="TAC"/>
              <w:rPr>
                <w:rFonts w:cs="Arial"/>
              </w:rPr>
            </w:pPr>
          </w:p>
        </w:tc>
        <w:tc>
          <w:tcPr>
            <w:tcW w:w="1091" w:type="dxa"/>
            <w:shd w:val="clear" w:color="auto" w:fill="auto"/>
          </w:tcPr>
          <w:p w14:paraId="683C8C44" w14:textId="77777777" w:rsidR="007B17DD" w:rsidRPr="00D76831" w:rsidRDefault="007B17DD" w:rsidP="00813383">
            <w:pPr>
              <w:pStyle w:val="TAC"/>
              <w:rPr>
                <w:rFonts w:cs="Arial"/>
              </w:rPr>
            </w:pPr>
          </w:p>
        </w:tc>
        <w:tc>
          <w:tcPr>
            <w:tcW w:w="1091" w:type="dxa"/>
            <w:shd w:val="clear" w:color="auto" w:fill="auto"/>
          </w:tcPr>
          <w:p w14:paraId="75DDF12E" w14:textId="77777777" w:rsidR="007B17DD" w:rsidRPr="00D76831" w:rsidRDefault="007B17DD" w:rsidP="00813383">
            <w:pPr>
              <w:pStyle w:val="TAC"/>
              <w:rPr>
                <w:rFonts w:cs="Arial"/>
              </w:rPr>
            </w:pPr>
          </w:p>
        </w:tc>
        <w:tc>
          <w:tcPr>
            <w:tcW w:w="1091" w:type="dxa"/>
            <w:shd w:val="clear" w:color="auto" w:fill="auto"/>
          </w:tcPr>
          <w:p w14:paraId="5E7A61CD" w14:textId="77777777" w:rsidR="007B17DD" w:rsidRPr="00D76831" w:rsidRDefault="007B17DD" w:rsidP="00813383">
            <w:pPr>
              <w:pStyle w:val="TAC"/>
              <w:rPr>
                <w:rFonts w:cs="Arial"/>
              </w:rPr>
            </w:pPr>
          </w:p>
        </w:tc>
        <w:tc>
          <w:tcPr>
            <w:tcW w:w="1091" w:type="dxa"/>
            <w:shd w:val="clear" w:color="auto" w:fill="auto"/>
          </w:tcPr>
          <w:p w14:paraId="1806EB7D" w14:textId="77777777" w:rsidR="007B17DD" w:rsidRPr="00D76831" w:rsidRDefault="007B17DD" w:rsidP="00813383">
            <w:pPr>
              <w:pStyle w:val="TAC"/>
              <w:rPr>
                <w:rFonts w:cs="Arial"/>
              </w:rPr>
            </w:pPr>
          </w:p>
        </w:tc>
        <w:tc>
          <w:tcPr>
            <w:tcW w:w="1091" w:type="dxa"/>
            <w:shd w:val="clear" w:color="auto" w:fill="auto"/>
          </w:tcPr>
          <w:p w14:paraId="5C84D11B" w14:textId="77777777" w:rsidR="007B17DD" w:rsidRPr="00D76831" w:rsidRDefault="007B17DD" w:rsidP="00813383">
            <w:pPr>
              <w:pStyle w:val="TAC"/>
              <w:rPr>
                <w:rFonts w:cs="Arial"/>
              </w:rPr>
            </w:pPr>
          </w:p>
        </w:tc>
      </w:tr>
      <w:tr w:rsidR="00D76831" w:rsidRPr="00D76831" w14:paraId="2023A6CE" w14:textId="77777777" w:rsidTr="00813383">
        <w:trPr>
          <w:jc w:val="center"/>
        </w:trPr>
        <w:tc>
          <w:tcPr>
            <w:tcW w:w="2818" w:type="dxa"/>
            <w:shd w:val="clear" w:color="auto" w:fill="auto"/>
          </w:tcPr>
          <w:p w14:paraId="174B9468" w14:textId="77777777" w:rsidR="007B17DD" w:rsidRPr="00D76831" w:rsidRDefault="007B17DD" w:rsidP="00813383">
            <w:pPr>
              <w:pStyle w:val="TAL"/>
              <w:rPr>
                <w:rFonts w:cs="Arial"/>
              </w:rPr>
            </w:pPr>
            <w:r w:rsidRPr="00D76831">
              <w:rPr>
                <w:rFonts w:cs="Arial"/>
              </w:rPr>
              <w:t>Modulation</w:t>
            </w:r>
          </w:p>
        </w:tc>
        <w:tc>
          <w:tcPr>
            <w:tcW w:w="850" w:type="dxa"/>
            <w:shd w:val="clear" w:color="auto" w:fill="auto"/>
          </w:tcPr>
          <w:p w14:paraId="498911C1" w14:textId="77777777" w:rsidR="007B17DD" w:rsidRPr="00D76831" w:rsidRDefault="007B17DD" w:rsidP="00813383">
            <w:pPr>
              <w:pStyle w:val="TAC"/>
              <w:rPr>
                <w:rFonts w:cs="Arial"/>
              </w:rPr>
            </w:pPr>
          </w:p>
        </w:tc>
        <w:tc>
          <w:tcPr>
            <w:tcW w:w="1090" w:type="dxa"/>
            <w:shd w:val="clear" w:color="auto" w:fill="auto"/>
          </w:tcPr>
          <w:p w14:paraId="2A7AE6E4" w14:textId="77777777" w:rsidR="007B17DD" w:rsidRPr="00D76831" w:rsidRDefault="007B17DD" w:rsidP="00813383">
            <w:pPr>
              <w:pStyle w:val="TAC"/>
              <w:rPr>
                <w:rFonts w:cs="Arial"/>
              </w:rPr>
            </w:pPr>
            <w:r w:rsidRPr="00D76831">
              <w:rPr>
                <w:rFonts w:cs="Arial"/>
                <w:lang w:eastAsia="zh-CN"/>
              </w:rPr>
              <w:t>QPSK</w:t>
            </w:r>
          </w:p>
        </w:tc>
        <w:tc>
          <w:tcPr>
            <w:tcW w:w="1091" w:type="dxa"/>
            <w:shd w:val="clear" w:color="auto" w:fill="auto"/>
          </w:tcPr>
          <w:p w14:paraId="47F88122" w14:textId="77777777" w:rsidR="007B17DD" w:rsidRPr="00D76831" w:rsidRDefault="007B17DD" w:rsidP="00813383">
            <w:pPr>
              <w:pStyle w:val="TAC"/>
              <w:rPr>
                <w:rFonts w:cs="Arial"/>
              </w:rPr>
            </w:pPr>
          </w:p>
        </w:tc>
        <w:tc>
          <w:tcPr>
            <w:tcW w:w="1091" w:type="dxa"/>
            <w:shd w:val="clear" w:color="auto" w:fill="auto"/>
          </w:tcPr>
          <w:p w14:paraId="237EDA0F" w14:textId="77777777" w:rsidR="007B17DD" w:rsidRPr="00D76831" w:rsidRDefault="007B17DD" w:rsidP="00813383">
            <w:pPr>
              <w:pStyle w:val="TAC"/>
              <w:rPr>
                <w:rFonts w:cs="Arial"/>
              </w:rPr>
            </w:pPr>
          </w:p>
        </w:tc>
        <w:tc>
          <w:tcPr>
            <w:tcW w:w="1091" w:type="dxa"/>
            <w:shd w:val="clear" w:color="auto" w:fill="auto"/>
          </w:tcPr>
          <w:p w14:paraId="548029B8" w14:textId="77777777" w:rsidR="007B17DD" w:rsidRPr="00D76831" w:rsidRDefault="007B17DD" w:rsidP="00813383">
            <w:pPr>
              <w:pStyle w:val="TAC"/>
              <w:rPr>
                <w:rFonts w:cs="Arial"/>
              </w:rPr>
            </w:pPr>
          </w:p>
        </w:tc>
        <w:tc>
          <w:tcPr>
            <w:tcW w:w="1091" w:type="dxa"/>
            <w:shd w:val="clear" w:color="auto" w:fill="auto"/>
          </w:tcPr>
          <w:p w14:paraId="53CD617E" w14:textId="77777777" w:rsidR="007B17DD" w:rsidRPr="00D76831" w:rsidRDefault="007B17DD" w:rsidP="00813383">
            <w:pPr>
              <w:pStyle w:val="TAC"/>
              <w:rPr>
                <w:rFonts w:cs="Arial"/>
              </w:rPr>
            </w:pPr>
          </w:p>
        </w:tc>
        <w:tc>
          <w:tcPr>
            <w:tcW w:w="1091" w:type="dxa"/>
            <w:shd w:val="clear" w:color="auto" w:fill="auto"/>
          </w:tcPr>
          <w:p w14:paraId="0921FCF6" w14:textId="77777777" w:rsidR="007B17DD" w:rsidRPr="00D76831" w:rsidRDefault="007B17DD" w:rsidP="00813383">
            <w:pPr>
              <w:pStyle w:val="TAC"/>
              <w:rPr>
                <w:rFonts w:cs="Arial"/>
              </w:rPr>
            </w:pPr>
          </w:p>
        </w:tc>
        <w:tc>
          <w:tcPr>
            <w:tcW w:w="1091" w:type="dxa"/>
            <w:shd w:val="clear" w:color="auto" w:fill="auto"/>
          </w:tcPr>
          <w:p w14:paraId="77F22934" w14:textId="77777777" w:rsidR="007B17DD" w:rsidRPr="00D76831" w:rsidRDefault="007B17DD" w:rsidP="00813383">
            <w:pPr>
              <w:pStyle w:val="TAC"/>
              <w:rPr>
                <w:rFonts w:cs="Arial"/>
              </w:rPr>
            </w:pPr>
          </w:p>
        </w:tc>
      </w:tr>
      <w:tr w:rsidR="00D76831" w:rsidRPr="00D76831" w14:paraId="48A9FC65" w14:textId="77777777" w:rsidTr="00813383">
        <w:trPr>
          <w:jc w:val="center"/>
        </w:trPr>
        <w:tc>
          <w:tcPr>
            <w:tcW w:w="2818" w:type="dxa"/>
            <w:shd w:val="clear" w:color="auto" w:fill="auto"/>
          </w:tcPr>
          <w:p w14:paraId="12C2EA81" w14:textId="77777777" w:rsidR="007B17DD" w:rsidRPr="00D76831" w:rsidRDefault="007B17DD" w:rsidP="00813383">
            <w:pPr>
              <w:pStyle w:val="TAL"/>
              <w:rPr>
                <w:rFonts w:cs="Arial"/>
              </w:rPr>
            </w:pPr>
            <w:r w:rsidRPr="00D76831">
              <w:rPr>
                <w:rFonts w:cs="Arial"/>
              </w:rPr>
              <w:t>Target Coding Rate</w:t>
            </w:r>
          </w:p>
        </w:tc>
        <w:tc>
          <w:tcPr>
            <w:tcW w:w="850" w:type="dxa"/>
            <w:shd w:val="clear" w:color="auto" w:fill="auto"/>
          </w:tcPr>
          <w:p w14:paraId="5AAB1D25" w14:textId="77777777" w:rsidR="007B17DD" w:rsidRPr="00D76831" w:rsidRDefault="007B17DD" w:rsidP="00813383">
            <w:pPr>
              <w:pStyle w:val="TAC"/>
              <w:rPr>
                <w:rFonts w:cs="Arial"/>
              </w:rPr>
            </w:pPr>
          </w:p>
        </w:tc>
        <w:tc>
          <w:tcPr>
            <w:tcW w:w="1090" w:type="dxa"/>
            <w:shd w:val="clear" w:color="auto" w:fill="auto"/>
          </w:tcPr>
          <w:p w14:paraId="7189FCD0" w14:textId="77777777" w:rsidR="007B17DD" w:rsidRPr="00D76831" w:rsidRDefault="007B17DD" w:rsidP="00813383">
            <w:pPr>
              <w:pStyle w:val="TAC"/>
              <w:rPr>
                <w:rFonts w:cs="Arial"/>
              </w:rPr>
            </w:pPr>
            <w:r w:rsidRPr="00D76831">
              <w:rPr>
                <w:rFonts w:cs="Arial"/>
                <w:lang w:eastAsia="zh-CN"/>
              </w:rPr>
              <w:t>1/3</w:t>
            </w:r>
          </w:p>
        </w:tc>
        <w:tc>
          <w:tcPr>
            <w:tcW w:w="1091" w:type="dxa"/>
            <w:shd w:val="clear" w:color="auto" w:fill="auto"/>
          </w:tcPr>
          <w:p w14:paraId="55B4B8BD" w14:textId="77777777" w:rsidR="007B17DD" w:rsidRPr="00D76831" w:rsidRDefault="007B17DD" w:rsidP="00813383">
            <w:pPr>
              <w:pStyle w:val="TAC"/>
              <w:rPr>
                <w:rFonts w:cs="Arial"/>
              </w:rPr>
            </w:pPr>
          </w:p>
        </w:tc>
        <w:tc>
          <w:tcPr>
            <w:tcW w:w="1091" w:type="dxa"/>
            <w:shd w:val="clear" w:color="auto" w:fill="auto"/>
          </w:tcPr>
          <w:p w14:paraId="11200A32" w14:textId="77777777" w:rsidR="007B17DD" w:rsidRPr="00D76831" w:rsidRDefault="007B17DD" w:rsidP="00813383">
            <w:pPr>
              <w:pStyle w:val="TAC"/>
              <w:rPr>
                <w:rFonts w:cs="Arial"/>
              </w:rPr>
            </w:pPr>
          </w:p>
        </w:tc>
        <w:tc>
          <w:tcPr>
            <w:tcW w:w="1091" w:type="dxa"/>
            <w:shd w:val="clear" w:color="auto" w:fill="auto"/>
          </w:tcPr>
          <w:p w14:paraId="1533EA59" w14:textId="77777777" w:rsidR="007B17DD" w:rsidRPr="00D76831" w:rsidRDefault="007B17DD" w:rsidP="00813383">
            <w:pPr>
              <w:pStyle w:val="TAC"/>
              <w:rPr>
                <w:rFonts w:cs="Arial"/>
              </w:rPr>
            </w:pPr>
          </w:p>
        </w:tc>
        <w:tc>
          <w:tcPr>
            <w:tcW w:w="1091" w:type="dxa"/>
            <w:shd w:val="clear" w:color="auto" w:fill="auto"/>
          </w:tcPr>
          <w:p w14:paraId="03B20511" w14:textId="77777777" w:rsidR="007B17DD" w:rsidRPr="00D76831" w:rsidRDefault="007B17DD" w:rsidP="00813383">
            <w:pPr>
              <w:pStyle w:val="TAC"/>
              <w:rPr>
                <w:rFonts w:cs="Arial"/>
              </w:rPr>
            </w:pPr>
          </w:p>
        </w:tc>
        <w:tc>
          <w:tcPr>
            <w:tcW w:w="1091" w:type="dxa"/>
            <w:shd w:val="clear" w:color="auto" w:fill="auto"/>
          </w:tcPr>
          <w:p w14:paraId="5F792182" w14:textId="77777777" w:rsidR="007B17DD" w:rsidRPr="00D76831" w:rsidRDefault="007B17DD" w:rsidP="00813383">
            <w:pPr>
              <w:pStyle w:val="TAC"/>
              <w:rPr>
                <w:rFonts w:cs="Arial"/>
              </w:rPr>
            </w:pPr>
          </w:p>
        </w:tc>
        <w:tc>
          <w:tcPr>
            <w:tcW w:w="1091" w:type="dxa"/>
            <w:shd w:val="clear" w:color="auto" w:fill="auto"/>
          </w:tcPr>
          <w:p w14:paraId="45076B3E" w14:textId="77777777" w:rsidR="007B17DD" w:rsidRPr="00D76831" w:rsidRDefault="007B17DD" w:rsidP="00813383">
            <w:pPr>
              <w:pStyle w:val="TAC"/>
              <w:rPr>
                <w:rFonts w:cs="Arial"/>
              </w:rPr>
            </w:pPr>
          </w:p>
        </w:tc>
      </w:tr>
      <w:tr w:rsidR="00D76831" w:rsidRPr="00D76831" w14:paraId="3B02E3B1" w14:textId="77777777" w:rsidTr="00813383">
        <w:trPr>
          <w:jc w:val="center"/>
        </w:trPr>
        <w:tc>
          <w:tcPr>
            <w:tcW w:w="2818" w:type="dxa"/>
            <w:shd w:val="clear" w:color="auto" w:fill="auto"/>
          </w:tcPr>
          <w:p w14:paraId="3C44847C" w14:textId="77777777" w:rsidR="007B17DD" w:rsidRPr="00D76831" w:rsidRDefault="007B17DD" w:rsidP="00813383">
            <w:pPr>
              <w:pStyle w:val="TAL"/>
              <w:rPr>
                <w:rFonts w:cs="Arial"/>
                <w:lang w:eastAsia="zh-CN"/>
              </w:rPr>
            </w:pPr>
            <w:r w:rsidRPr="00D76831">
              <w:rPr>
                <w:rFonts w:cs="Arial"/>
                <w:lang w:eastAsia="zh-CN"/>
              </w:rPr>
              <w:t>Number of control symbols</w:t>
            </w:r>
          </w:p>
        </w:tc>
        <w:tc>
          <w:tcPr>
            <w:tcW w:w="850" w:type="dxa"/>
            <w:shd w:val="clear" w:color="auto" w:fill="auto"/>
          </w:tcPr>
          <w:p w14:paraId="2B9B6210" w14:textId="77777777" w:rsidR="007B17DD" w:rsidRPr="00D76831" w:rsidRDefault="007B17DD" w:rsidP="00813383">
            <w:pPr>
              <w:pStyle w:val="TAC"/>
              <w:rPr>
                <w:rFonts w:cs="Arial"/>
              </w:rPr>
            </w:pPr>
          </w:p>
        </w:tc>
        <w:tc>
          <w:tcPr>
            <w:tcW w:w="1090" w:type="dxa"/>
            <w:shd w:val="clear" w:color="auto" w:fill="auto"/>
          </w:tcPr>
          <w:p w14:paraId="030DD190" w14:textId="77777777" w:rsidR="007B17DD" w:rsidRPr="00D76831" w:rsidRDefault="007B17DD" w:rsidP="00813383">
            <w:pPr>
              <w:pStyle w:val="TAC"/>
              <w:rPr>
                <w:rFonts w:cs="Arial"/>
                <w:lang w:eastAsia="zh-CN"/>
              </w:rPr>
            </w:pPr>
            <w:r w:rsidRPr="00D76831">
              <w:rPr>
                <w:rFonts w:cs="Arial" w:hint="eastAsia"/>
                <w:lang w:eastAsia="zh-CN"/>
              </w:rPr>
              <w:t>2</w:t>
            </w:r>
          </w:p>
        </w:tc>
        <w:tc>
          <w:tcPr>
            <w:tcW w:w="1091" w:type="dxa"/>
            <w:shd w:val="clear" w:color="auto" w:fill="auto"/>
          </w:tcPr>
          <w:p w14:paraId="442D3B4F" w14:textId="77777777" w:rsidR="007B17DD" w:rsidRPr="00D76831" w:rsidRDefault="007B17DD" w:rsidP="00813383">
            <w:pPr>
              <w:pStyle w:val="TAC"/>
              <w:rPr>
                <w:rFonts w:cs="Arial"/>
              </w:rPr>
            </w:pPr>
          </w:p>
        </w:tc>
        <w:tc>
          <w:tcPr>
            <w:tcW w:w="1091" w:type="dxa"/>
            <w:shd w:val="clear" w:color="auto" w:fill="auto"/>
          </w:tcPr>
          <w:p w14:paraId="16490FCF" w14:textId="77777777" w:rsidR="007B17DD" w:rsidRPr="00D76831" w:rsidRDefault="007B17DD" w:rsidP="00813383">
            <w:pPr>
              <w:pStyle w:val="TAC"/>
              <w:rPr>
                <w:rFonts w:cs="Arial"/>
              </w:rPr>
            </w:pPr>
          </w:p>
        </w:tc>
        <w:tc>
          <w:tcPr>
            <w:tcW w:w="1091" w:type="dxa"/>
            <w:shd w:val="clear" w:color="auto" w:fill="auto"/>
          </w:tcPr>
          <w:p w14:paraId="0BF034F8" w14:textId="77777777" w:rsidR="007B17DD" w:rsidRPr="00D76831" w:rsidRDefault="007B17DD" w:rsidP="00813383">
            <w:pPr>
              <w:pStyle w:val="TAC"/>
              <w:rPr>
                <w:rFonts w:cs="Arial"/>
              </w:rPr>
            </w:pPr>
          </w:p>
        </w:tc>
        <w:tc>
          <w:tcPr>
            <w:tcW w:w="1091" w:type="dxa"/>
            <w:shd w:val="clear" w:color="auto" w:fill="auto"/>
          </w:tcPr>
          <w:p w14:paraId="192CCD7C" w14:textId="77777777" w:rsidR="007B17DD" w:rsidRPr="00D76831" w:rsidRDefault="007B17DD" w:rsidP="00813383">
            <w:pPr>
              <w:pStyle w:val="TAC"/>
              <w:rPr>
                <w:rFonts w:cs="Arial"/>
              </w:rPr>
            </w:pPr>
          </w:p>
        </w:tc>
        <w:tc>
          <w:tcPr>
            <w:tcW w:w="1091" w:type="dxa"/>
            <w:shd w:val="clear" w:color="auto" w:fill="auto"/>
          </w:tcPr>
          <w:p w14:paraId="66D3DB25" w14:textId="77777777" w:rsidR="007B17DD" w:rsidRPr="00D76831" w:rsidRDefault="007B17DD" w:rsidP="00813383">
            <w:pPr>
              <w:pStyle w:val="TAC"/>
              <w:rPr>
                <w:rFonts w:cs="Arial"/>
              </w:rPr>
            </w:pPr>
          </w:p>
        </w:tc>
        <w:tc>
          <w:tcPr>
            <w:tcW w:w="1091" w:type="dxa"/>
            <w:shd w:val="clear" w:color="auto" w:fill="auto"/>
          </w:tcPr>
          <w:p w14:paraId="688B171F" w14:textId="77777777" w:rsidR="007B17DD" w:rsidRPr="00D76831" w:rsidRDefault="007B17DD" w:rsidP="00813383">
            <w:pPr>
              <w:pStyle w:val="TAC"/>
              <w:rPr>
                <w:rFonts w:cs="Arial"/>
              </w:rPr>
            </w:pPr>
          </w:p>
        </w:tc>
      </w:tr>
      <w:tr w:rsidR="00D76831" w:rsidRPr="00D76831" w14:paraId="40019B36" w14:textId="77777777" w:rsidTr="00813383">
        <w:trPr>
          <w:jc w:val="center"/>
        </w:trPr>
        <w:tc>
          <w:tcPr>
            <w:tcW w:w="2818" w:type="dxa"/>
            <w:shd w:val="clear" w:color="auto" w:fill="auto"/>
          </w:tcPr>
          <w:p w14:paraId="78E5D88F" w14:textId="77777777" w:rsidR="007B17DD" w:rsidRPr="00D76831" w:rsidRDefault="007B17DD" w:rsidP="00813383">
            <w:pPr>
              <w:pStyle w:val="TAL"/>
              <w:rPr>
                <w:rFonts w:cs="Arial"/>
              </w:rPr>
            </w:pPr>
            <w:r w:rsidRPr="00D76831">
              <w:rPr>
                <w:rFonts w:cs="Arial"/>
              </w:rPr>
              <w:t>Information Bit Payload</w:t>
            </w:r>
          </w:p>
        </w:tc>
        <w:tc>
          <w:tcPr>
            <w:tcW w:w="850" w:type="dxa"/>
            <w:shd w:val="clear" w:color="auto" w:fill="auto"/>
          </w:tcPr>
          <w:p w14:paraId="24B1EF4B" w14:textId="77777777" w:rsidR="007B17DD" w:rsidRPr="00D76831" w:rsidRDefault="007B17DD" w:rsidP="00813383">
            <w:pPr>
              <w:pStyle w:val="TAC"/>
              <w:rPr>
                <w:rFonts w:cs="Arial"/>
              </w:rPr>
            </w:pPr>
          </w:p>
        </w:tc>
        <w:tc>
          <w:tcPr>
            <w:tcW w:w="1090" w:type="dxa"/>
            <w:shd w:val="clear" w:color="auto" w:fill="auto"/>
          </w:tcPr>
          <w:p w14:paraId="5935E823" w14:textId="77777777" w:rsidR="007B17DD" w:rsidRPr="00D76831" w:rsidRDefault="007B17DD" w:rsidP="00813383">
            <w:pPr>
              <w:pStyle w:val="TAC"/>
              <w:rPr>
                <w:rFonts w:cs="Arial"/>
              </w:rPr>
            </w:pPr>
          </w:p>
        </w:tc>
        <w:tc>
          <w:tcPr>
            <w:tcW w:w="1091" w:type="dxa"/>
            <w:shd w:val="clear" w:color="auto" w:fill="auto"/>
          </w:tcPr>
          <w:p w14:paraId="04176308" w14:textId="77777777" w:rsidR="007B17DD" w:rsidRPr="00D76831" w:rsidRDefault="007B17DD" w:rsidP="00813383">
            <w:pPr>
              <w:pStyle w:val="TAC"/>
              <w:rPr>
                <w:rFonts w:cs="Arial"/>
              </w:rPr>
            </w:pPr>
          </w:p>
        </w:tc>
        <w:tc>
          <w:tcPr>
            <w:tcW w:w="1091" w:type="dxa"/>
            <w:shd w:val="clear" w:color="auto" w:fill="auto"/>
          </w:tcPr>
          <w:p w14:paraId="103ED4FE" w14:textId="77777777" w:rsidR="007B17DD" w:rsidRPr="00D76831" w:rsidRDefault="007B17DD" w:rsidP="00813383">
            <w:pPr>
              <w:pStyle w:val="TAC"/>
              <w:rPr>
                <w:rFonts w:cs="Arial"/>
              </w:rPr>
            </w:pPr>
          </w:p>
        </w:tc>
        <w:tc>
          <w:tcPr>
            <w:tcW w:w="1091" w:type="dxa"/>
            <w:shd w:val="clear" w:color="auto" w:fill="auto"/>
          </w:tcPr>
          <w:p w14:paraId="557DD8C2" w14:textId="77777777" w:rsidR="007B17DD" w:rsidRPr="00D76831" w:rsidRDefault="007B17DD" w:rsidP="00813383">
            <w:pPr>
              <w:pStyle w:val="TAC"/>
              <w:rPr>
                <w:rFonts w:cs="Arial"/>
              </w:rPr>
            </w:pPr>
          </w:p>
        </w:tc>
        <w:tc>
          <w:tcPr>
            <w:tcW w:w="1091" w:type="dxa"/>
            <w:shd w:val="clear" w:color="auto" w:fill="auto"/>
          </w:tcPr>
          <w:p w14:paraId="57F16510" w14:textId="77777777" w:rsidR="007B17DD" w:rsidRPr="00D76831" w:rsidRDefault="007B17DD" w:rsidP="00813383">
            <w:pPr>
              <w:pStyle w:val="TAC"/>
              <w:rPr>
                <w:rFonts w:cs="Arial"/>
              </w:rPr>
            </w:pPr>
          </w:p>
        </w:tc>
        <w:tc>
          <w:tcPr>
            <w:tcW w:w="1091" w:type="dxa"/>
            <w:shd w:val="clear" w:color="auto" w:fill="auto"/>
          </w:tcPr>
          <w:p w14:paraId="62BF07CD" w14:textId="77777777" w:rsidR="007B17DD" w:rsidRPr="00D76831" w:rsidRDefault="007B17DD" w:rsidP="00813383">
            <w:pPr>
              <w:pStyle w:val="TAC"/>
              <w:rPr>
                <w:rFonts w:cs="Arial"/>
              </w:rPr>
            </w:pPr>
          </w:p>
        </w:tc>
        <w:tc>
          <w:tcPr>
            <w:tcW w:w="1091" w:type="dxa"/>
            <w:shd w:val="clear" w:color="auto" w:fill="auto"/>
          </w:tcPr>
          <w:p w14:paraId="559B4061" w14:textId="77777777" w:rsidR="007B17DD" w:rsidRPr="00D76831" w:rsidRDefault="007B17DD" w:rsidP="00813383">
            <w:pPr>
              <w:pStyle w:val="TAC"/>
              <w:rPr>
                <w:rFonts w:cs="Arial"/>
              </w:rPr>
            </w:pPr>
          </w:p>
        </w:tc>
      </w:tr>
      <w:tr w:rsidR="00D76831" w:rsidRPr="00D76831" w14:paraId="2532124A" w14:textId="77777777" w:rsidTr="00813383">
        <w:trPr>
          <w:jc w:val="center"/>
        </w:trPr>
        <w:tc>
          <w:tcPr>
            <w:tcW w:w="2818" w:type="dxa"/>
            <w:shd w:val="clear" w:color="auto" w:fill="auto"/>
          </w:tcPr>
          <w:p w14:paraId="18AC3585"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218DED0F"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5CCC25B3"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1ECF2849" w14:textId="77777777" w:rsidR="007B17DD" w:rsidRPr="00D76831" w:rsidRDefault="007B17DD" w:rsidP="00813383">
            <w:pPr>
              <w:pStyle w:val="TAC"/>
              <w:rPr>
                <w:rFonts w:cs="Arial"/>
              </w:rPr>
            </w:pPr>
          </w:p>
        </w:tc>
        <w:tc>
          <w:tcPr>
            <w:tcW w:w="1091" w:type="dxa"/>
            <w:shd w:val="clear" w:color="auto" w:fill="auto"/>
          </w:tcPr>
          <w:p w14:paraId="0C492D59" w14:textId="77777777" w:rsidR="007B17DD" w:rsidRPr="00D76831" w:rsidRDefault="007B17DD" w:rsidP="00813383">
            <w:pPr>
              <w:pStyle w:val="TAC"/>
              <w:rPr>
                <w:rFonts w:cs="Arial"/>
              </w:rPr>
            </w:pPr>
          </w:p>
        </w:tc>
        <w:tc>
          <w:tcPr>
            <w:tcW w:w="1091" w:type="dxa"/>
            <w:shd w:val="clear" w:color="auto" w:fill="auto"/>
          </w:tcPr>
          <w:p w14:paraId="6E5D64FA" w14:textId="77777777" w:rsidR="007B17DD" w:rsidRPr="00D76831" w:rsidRDefault="007B17DD" w:rsidP="00813383">
            <w:pPr>
              <w:pStyle w:val="TAC"/>
              <w:rPr>
                <w:rFonts w:cs="Arial"/>
              </w:rPr>
            </w:pPr>
          </w:p>
        </w:tc>
        <w:tc>
          <w:tcPr>
            <w:tcW w:w="1091" w:type="dxa"/>
            <w:shd w:val="clear" w:color="auto" w:fill="auto"/>
          </w:tcPr>
          <w:p w14:paraId="0FF7CD20" w14:textId="77777777" w:rsidR="007B17DD" w:rsidRPr="00D76831" w:rsidRDefault="007B17DD" w:rsidP="00813383">
            <w:pPr>
              <w:pStyle w:val="TAC"/>
              <w:rPr>
                <w:rFonts w:cs="Arial"/>
              </w:rPr>
            </w:pPr>
          </w:p>
        </w:tc>
        <w:tc>
          <w:tcPr>
            <w:tcW w:w="1091" w:type="dxa"/>
            <w:shd w:val="clear" w:color="auto" w:fill="auto"/>
          </w:tcPr>
          <w:p w14:paraId="3084F34E" w14:textId="77777777" w:rsidR="007B17DD" w:rsidRPr="00D76831" w:rsidRDefault="007B17DD" w:rsidP="00813383">
            <w:pPr>
              <w:pStyle w:val="TAC"/>
              <w:rPr>
                <w:rFonts w:cs="Arial"/>
              </w:rPr>
            </w:pPr>
          </w:p>
        </w:tc>
        <w:tc>
          <w:tcPr>
            <w:tcW w:w="1091" w:type="dxa"/>
            <w:shd w:val="clear" w:color="auto" w:fill="auto"/>
          </w:tcPr>
          <w:p w14:paraId="7776D764" w14:textId="77777777" w:rsidR="007B17DD" w:rsidRPr="00D76831" w:rsidRDefault="007B17DD" w:rsidP="00813383">
            <w:pPr>
              <w:pStyle w:val="TAC"/>
              <w:rPr>
                <w:rFonts w:cs="Arial"/>
              </w:rPr>
            </w:pPr>
          </w:p>
        </w:tc>
      </w:tr>
      <w:tr w:rsidR="00D76831" w:rsidRPr="00D76831" w14:paraId="57E3057A" w14:textId="77777777" w:rsidTr="00813383">
        <w:trPr>
          <w:jc w:val="center"/>
        </w:trPr>
        <w:tc>
          <w:tcPr>
            <w:tcW w:w="2818" w:type="dxa"/>
            <w:shd w:val="clear" w:color="auto" w:fill="auto"/>
          </w:tcPr>
          <w:p w14:paraId="0CF45736" w14:textId="77777777" w:rsidR="007B17DD" w:rsidRPr="00D76831" w:rsidRDefault="007B17DD" w:rsidP="00813383">
            <w:pPr>
              <w:pStyle w:val="TAL"/>
              <w:rPr>
                <w:rFonts w:cs="Arial"/>
                <w:szCs w:val="22"/>
              </w:rPr>
            </w:pPr>
            <w:r w:rsidRPr="00D76831">
              <w:rPr>
                <w:rFonts w:cs="Arial"/>
                <w:szCs w:val="22"/>
              </w:rPr>
              <w:t>Number of Code Blocks per slot</w:t>
            </w:r>
          </w:p>
        </w:tc>
        <w:tc>
          <w:tcPr>
            <w:tcW w:w="850" w:type="dxa"/>
            <w:shd w:val="clear" w:color="auto" w:fill="auto"/>
          </w:tcPr>
          <w:p w14:paraId="14C25A2F" w14:textId="77777777" w:rsidR="007B17DD" w:rsidRPr="00D76831" w:rsidRDefault="007B17DD" w:rsidP="00813383">
            <w:pPr>
              <w:pStyle w:val="TAC"/>
              <w:rPr>
                <w:rFonts w:cs="Arial"/>
              </w:rPr>
            </w:pPr>
          </w:p>
        </w:tc>
        <w:tc>
          <w:tcPr>
            <w:tcW w:w="1090" w:type="dxa"/>
            <w:shd w:val="clear" w:color="auto" w:fill="auto"/>
          </w:tcPr>
          <w:p w14:paraId="7F0A6CF3" w14:textId="77777777" w:rsidR="007B17DD" w:rsidRPr="00D76831" w:rsidRDefault="007B17DD" w:rsidP="00813383">
            <w:pPr>
              <w:pStyle w:val="TAC"/>
              <w:rPr>
                <w:rFonts w:cs="Arial"/>
                <w:lang w:eastAsia="zh-CN"/>
              </w:rPr>
            </w:pPr>
            <w:r w:rsidRPr="00D76831">
              <w:rPr>
                <w:rFonts w:cs="Arial" w:hint="eastAsia"/>
                <w:lang w:eastAsia="zh-CN"/>
              </w:rPr>
              <w:t>1</w:t>
            </w:r>
          </w:p>
        </w:tc>
        <w:tc>
          <w:tcPr>
            <w:tcW w:w="1091" w:type="dxa"/>
            <w:shd w:val="clear" w:color="auto" w:fill="auto"/>
          </w:tcPr>
          <w:p w14:paraId="4E02A91A" w14:textId="77777777" w:rsidR="007B17DD" w:rsidRPr="00D76831" w:rsidRDefault="007B17DD" w:rsidP="00813383">
            <w:pPr>
              <w:pStyle w:val="TAC"/>
              <w:rPr>
                <w:rFonts w:cs="Arial"/>
              </w:rPr>
            </w:pPr>
          </w:p>
        </w:tc>
        <w:tc>
          <w:tcPr>
            <w:tcW w:w="1091" w:type="dxa"/>
            <w:shd w:val="clear" w:color="auto" w:fill="auto"/>
          </w:tcPr>
          <w:p w14:paraId="571E29FA" w14:textId="77777777" w:rsidR="007B17DD" w:rsidRPr="00D76831" w:rsidRDefault="007B17DD" w:rsidP="00813383">
            <w:pPr>
              <w:pStyle w:val="TAC"/>
              <w:rPr>
                <w:rFonts w:cs="Arial"/>
              </w:rPr>
            </w:pPr>
          </w:p>
        </w:tc>
        <w:tc>
          <w:tcPr>
            <w:tcW w:w="1091" w:type="dxa"/>
            <w:shd w:val="clear" w:color="auto" w:fill="auto"/>
          </w:tcPr>
          <w:p w14:paraId="3B3D4C5D" w14:textId="77777777" w:rsidR="007B17DD" w:rsidRPr="00D76831" w:rsidRDefault="007B17DD" w:rsidP="00813383">
            <w:pPr>
              <w:pStyle w:val="TAC"/>
              <w:rPr>
                <w:rFonts w:cs="Arial"/>
              </w:rPr>
            </w:pPr>
          </w:p>
        </w:tc>
        <w:tc>
          <w:tcPr>
            <w:tcW w:w="1091" w:type="dxa"/>
            <w:shd w:val="clear" w:color="auto" w:fill="auto"/>
          </w:tcPr>
          <w:p w14:paraId="39A75EE2" w14:textId="77777777" w:rsidR="007B17DD" w:rsidRPr="00D76831" w:rsidRDefault="007B17DD" w:rsidP="00813383">
            <w:pPr>
              <w:pStyle w:val="TAC"/>
              <w:rPr>
                <w:rFonts w:cs="Arial"/>
              </w:rPr>
            </w:pPr>
          </w:p>
        </w:tc>
        <w:tc>
          <w:tcPr>
            <w:tcW w:w="1091" w:type="dxa"/>
            <w:shd w:val="clear" w:color="auto" w:fill="auto"/>
          </w:tcPr>
          <w:p w14:paraId="64EFC86F" w14:textId="77777777" w:rsidR="007B17DD" w:rsidRPr="00D76831" w:rsidRDefault="007B17DD" w:rsidP="00813383">
            <w:pPr>
              <w:pStyle w:val="TAC"/>
              <w:rPr>
                <w:rFonts w:cs="Arial"/>
              </w:rPr>
            </w:pPr>
          </w:p>
        </w:tc>
        <w:tc>
          <w:tcPr>
            <w:tcW w:w="1091" w:type="dxa"/>
            <w:shd w:val="clear" w:color="auto" w:fill="auto"/>
          </w:tcPr>
          <w:p w14:paraId="5DE93D56" w14:textId="77777777" w:rsidR="007B17DD" w:rsidRPr="00D76831" w:rsidRDefault="007B17DD" w:rsidP="00813383">
            <w:pPr>
              <w:pStyle w:val="TAC"/>
              <w:rPr>
                <w:rFonts w:cs="Arial"/>
              </w:rPr>
            </w:pPr>
          </w:p>
        </w:tc>
      </w:tr>
      <w:tr w:rsidR="00D76831" w:rsidRPr="00D76831" w14:paraId="119C4607" w14:textId="77777777" w:rsidTr="00813383">
        <w:trPr>
          <w:jc w:val="center"/>
        </w:trPr>
        <w:tc>
          <w:tcPr>
            <w:tcW w:w="2818" w:type="dxa"/>
            <w:shd w:val="clear" w:color="auto" w:fill="auto"/>
          </w:tcPr>
          <w:p w14:paraId="3B55EF1D" w14:textId="77777777" w:rsidR="007B17DD" w:rsidRPr="00D76831" w:rsidRDefault="007B17DD" w:rsidP="00813383">
            <w:pPr>
              <w:pStyle w:val="TAL"/>
              <w:rPr>
                <w:rFonts w:cs="Arial"/>
              </w:rPr>
            </w:pPr>
            <w:r w:rsidRPr="00D76831">
              <w:rPr>
                <w:rFonts w:cs="Arial"/>
              </w:rPr>
              <w:t>Binary Channel Bits Per slot</w:t>
            </w:r>
          </w:p>
        </w:tc>
        <w:tc>
          <w:tcPr>
            <w:tcW w:w="850" w:type="dxa"/>
            <w:shd w:val="clear" w:color="auto" w:fill="auto"/>
          </w:tcPr>
          <w:p w14:paraId="6AC3048C" w14:textId="77777777" w:rsidR="007B17DD" w:rsidRPr="00D76831" w:rsidRDefault="007B17DD" w:rsidP="00813383">
            <w:pPr>
              <w:pStyle w:val="TAC"/>
              <w:rPr>
                <w:rFonts w:cs="Arial"/>
              </w:rPr>
            </w:pPr>
          </w:p>
        </w:tc>
        <w:tc>
          <w:tcPr>
            <w:tcW w:w="1090" w:type="dxa"/>
            <w:shd w:val="clear" w:color="auto" w:fill="auto"/>
          </w:tcPr>
          <w:p w14:paraId="569266F8" w14:textId="77777777" w:rsidR="007B17DD" w:rsidRPr="00D76831" w:rsidRDefault="007B17DD" w:rsidP="00813383">
            <w:pPr>
              <w:pStyle w:val="TAC"/>
              <w:rPr>
                <w:rFonts w:cs="Arial"/>
              </w:rPr>
            </w:pPr>
          </w:p>
        </w:tc>
        <w:tc>
          <w:tcPr>
            <w:tcW w:w="1091" w:type="dxa"/>
            <w:shd w:val="clear" w:color="auto" w:fill="auto"/>
          </w:tcPr>
          <w:p w14:paraId="49851874" w14:textId="77777777" w:rsidR="007B17DD" w:rsidRPr="00D76831" w:rsidRDefault="007B17DD" w:rsidP="00813383">
            <w:pPr>
              <w:pStyle w:val="TAC"/>
              <w:rPr>
                <w:rFonts w:cs="Arial"/>
              </w:rPr>
            </w:pPr>
          </w:p>
        </w:tc>
        <w:tc>
          <w:tcPr>
            <w:tcW w:w="1091" w:type="dxa"/>
            <w:shd w:val="clear" w:color="auto" w:fill="auto"/>
          </w:tcPr>
          <w:p w14:paraId="1207E43F" w14:textId="77777777" w:rsidR="007B17DD" w:rsidRPr="00D76831" w:rsidRDefault="007B17DD" w:rsidP="00813383">
            <w:pPr>
              <w:pStyle w:val="TAC"/>
              <w:rPr>
                <w:rFonts w:cs="Arial"/>
              </w:rPr>
            </w:pPr>
          </w:p>
        </w:tc>
        <w:tc>
          <w:tcPr>
            <w:tcW w:w="1091" w:type="dxa"/>
            <w:shd w:val="clear" w:color="auto" w:fill="auto"/>
          </w:tcPr>
          <w:p w14:paraId="53CC1103" w14:textId="77777777" w:rsidR="007B17DD" w:rsidRPr="00D76831" w:rsidRDefault="007B17DD" w:rsidP="00813383">
            <w:pPr>
              <w:pStyle w:val="TAC"/>
              <w:rPr>
                <w:rFonts w:cs="Arial"/>
              </w:rPr>
            </w:pPr>
          </w:p>
        </w:tc>
        <w:tc>
          <w:tcPr>
            <w:tcW w:w="1091" w:type="dxa"/>
            <w:shd w:val="clear" w:color="auto" w:fill="auto"/>
          </w:tcPr>
          <w:p w14:paraId="56B58EE8" w14:textId="77777777" w:rsidR="007B17DD" w:rsidRPr="00D76831" w:rsidRDefault="007B17DD" w:rsidP="00813383">
            <w:pPr>
              <w:pStyle w:val="TAC"/>
              <w:rPr>
                <w:rFonts w:cs="Arial"/>
              </w:rPr>
            </w:pPr>
          </w:p>
        </w:tc>
        <w:tc>
          <w:tcPr>
            <w:tcW w:w="1091" w:type="dxa"/>
            <w:shd w:val="clear" w:color="auto" w:fill="auto"/>
          </w:tcPr>
          <w:p w14:paraId="0E384CED" w14:textId="77777777" w:rsidR="007B17DD" w:rsidRPr="00D76831" w:rsidRDefault="007B17DD" w:rsidP="00813383">
            <w:pPr>
              <w:pStyle w:val="TAC"/>
              <w:rPr>
                <w:rFonts w:cs="Arial"/>
              </w:rPr>
            </w:pPr>
          </w:p>
        </w:tc>
        <w:tc>
          <w:tcPr>
            <w:tcW w:w="1091" w:type="dxa"/>
            <w:shd w:val="clear" w:color="auto" w:fill="auto"/>
          </w:tcPr>
          <w:p w14:paraId="20EBD021" w14:textId="77777777" w:rsidR="007B17DD" w:rsidRPr="00D76831" w:rsidRDefault="007B17DD" w:rsidP="00813383">
            <w:pPr>
              <w:pStyle w:val="TAC"/>
              <w:rPr>
                <w:rFonts w:cs="Arial"/>
              </w:rPr>
            </w:pPr>
          </w:p>
        </w:tc>
      </w:tr>
      <w:tr w:rsidR="00D76831" w:rsidRPr="00D76831" w14:paraId="0A09A469" w14:textId="77777777" w:rsidTr="00813383">
        <w:trPr>
          <w:jc w:val="center"/>
        </w:trPr>
        <w:tc>
          <w:tcPr>
            <w:tcW w:w="2818" w:type="dxa"/>
            <w:shd w:val="clear" w:color="auto" w:fill="auto"/>
          </w:tcPr>
          <w:p w14:paraId="33372B53"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6685CC24"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35F57BBD"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2598C266" w14:textId="77777777" w:rsidR="007B17DD" w:rsidRPr="00D76831" w:rsidRDefault="007B17DD" w:rsidP="00813383">
            <w:pPr>
              <w:pStyle w:val="TAC"/>
              <w:rPr>
                <w:rFonts w:cs="Arial"/>
              </w:rPr>
            </w:pPr>
          </w:p>
        </w:tc>
        <w:tc>
          <w:tcPr>
            <w:tcW w:w="1091" w:type="dxa"/>
            <w:shd w:val="clear" w:color="auto" w:fill="auto"/>
          </w:tcPr>
          <w:p w14:paraId="70669A7E" w14:textId="77777777" w:rsidR="007B17DD" w:rsidRPr="00D76831" w:rsidRDefault="007B17DD" w:rsidP="00813383">
            <w:pPr>
              <w:pStyle w:val="TAC"/>
              <w:rPr>
                <w:rFonts w:cs="Arial"/>
              </w:rPr>
            </w:pPr>
          </w:p>
        </w:tc>
        <w:tc>
          <w:tcPr>
            <w:tcW w:w="1091" w:type="dxa"/>
            <w:shd w:val="clear" w:color="auto" w:fill="auto"/>
          </w:tcPr>
          <w:p w14:paraId="2B41D301" w14:textId="77777777" w:rsidR="007B17DD" w:rsidRPr="00D76831" w:rsidRDefault="007B17DD" w:rsidP="00813383">
            <w:pPr>
              <w:pStyle w:val="TAC"/>
              <w:rPr>
                <w:rFonts w:cs="Arial"/>
              </w:rPr>
            </w:pPr>
          </w:p>
        </w:tc>
        <w:tc>
          <w:tcPr>
            <w:tcW w:w="1091" w:type="dxa"/>
            <w:shd w:val="clear" w:color="auto" w:fill="auto"/>
          </w:tcPr>
          <w:p w14:paraId="17489153" w14:textId="77777777" w:rsidR="007B17DD" w:rsidRPr="00D76831" w:rsidRDefault="007B17DD" w:rsidP="00813383">
            <w:pPr>
              <w:pStyle w:val="TAC"/>
              <w:rPr>
                <w:rFonts w:cs="Arial"/>
              </w:rPr>
            </w:pPr>
          </w:p>
        </w:tc>
        <w:tc>
          <w:tcPr>
            <w:tcW w:w="1091" w:type="dxa"/>
            <w:shd w:val="clear" w:color="auto" w:fill="auto"/>
          </w:tcPr>
          <w:p w14:paraId="55FBED53" w14:textId="77777777" w:rsidR="007B17DD" w:rsidRPr="00D76831" w:rsidRDefault="007B17DD" w:rsidP="00813383">
            <w:pPr>
              <w:pStyle w:val="TAC"/>
              <w:rPr>
                <w:rFonts w:cs="Arial"/>
              </w:rPr>
            </w:pPr>
          </w:p>
        </w:tc>
        <w:tc>
          <w:tcPr>
            <w:tcW w:w="1091" w:type="dxa"/>
            <w:shd w:val="clear" w:color="auto" w:fill="auto"/>
          </w:tcPr>
          <w:p w14:paraId="3CCC70A1" w14:textId="77777777" w:rsidR="007B17DD" w:rsidRPr="00D76831" w:rsidRDefault="007B17DD" w:rsidP="00813383">
            <w:pPr>
              <w:pStyle w:val="TAC"/>
              <w:rPr>
                <w:rFonts w:cs="Arial"/>
              </w:rPr>
            </w:pPr>
          </w:p>
        </w:tc>
      </w:tr>
      <w:tr w:rsidR="007B17DD" w:rsidRPr="00D76831" w14:paraId="7E9DB31F" w14:textId="77777777" w:rsidTr="00813383">
        <w:trPr>
          <w:jc w:val="center"/>
        </w:trPr>
        <w:tc>
          <w:tcPr>
            <w:tcW w:w="11304" w:type="dxa"/>
            <w:gridSpan w:val="9"/>
          </w:tcPr>
          <w:p w14:paraId="2EF51468" w14:textId="77777777" w:rsidR="007B17DD" w:rsidRPr="00D76831" w:rsidRDefault="007B17DD" w:rsidP="00813383">
            <w:pPr>
              <w:pStyle w:val="TAN"/>
              <w:rPr>
                <w:rFonts w:cs="Arial"/>
                <w:lang w:eastAsia="zh-CN"/>
              </w:rPr>
            </w:pPr>
            <w:r w:rsidRPr="00D76831">
              <w:rPr>
                <w:rFonts w:cs="Arial"/>
              </w:rPr>
              <w:t>Note 1:</w:t>
            </w:r>
            <w:r w:rsidRPr="00D76831">
              <w:rPr>
                <w:rFonts w:cs="Arial"/>
              </w:rPr>
              <w:tab/>
            </w:r>
            <w:r w:rsidRPr="00D76831">
              <w:rPr>
                <w:rFonts w:cs="Arial"/>
                <w:szCs w:val="16"/>
              </w:rPr>
              <w:t>Allocation is located in the middle of active DL BWP.</w:t>
            </w:r>
          </w:p>
          <w:p w14:paraId="0B1C9F78" w14:textId="77777777" w:rsidR="007B17DD" w:rsidRPr="00D76831" w:rsidRDefault="007B17DD" w:rsidP="00813383">
            <w:pPr>
              <w:pStyle w:val="TAN"/>
              <w:rPr>
                <w:rFonts w:cs="Arial"/>
              </w:rPr>
            </w:pPr>
            <w:r w:rsidRPr="00D76831">
              <w:rPr>
                <w:rFonts w:cs="Arial"/>
              </w:rPr>
              <w:t>Note 2:</w:t>
            </w:r>
            <w:r w:rsidRPr="00D76831">
              <w:rPr>
                <w:rFonts w:cs="Arial"/>
              </w:rPr>
              <w:tab/>
            </w:r>
            <w:r w:rsidRPr="00D76831">
              <w:rPr>
                <w:rFonts w:cs="Arial"/>
                <w:szCs w:val="16"/>
              </w:rPr>
              <w:t>PDSCH is scheduled on the slots with RMSI</w:t>
            </w:r>
            <w:r w:rsidRPr="00D76831">
              <w:rPr>
                <w:rFonts w:cs="Arial"/>
              </w:rPr>
              <w:t>.</w:t>
            </w:r>
          </w:p>
          <w:p w14:paraId="641E6F38" w14:textId="62DEDB9F" w:rsidR="007B17DD" w:rsidRPr="00D76831" w:rsidRDefault="007B17DD" w:rsidP="00813383">
            <w:pPr>
              <w:pStyle w:val="TAN"/>
              <w:rPr>
                <w:rFonts w:cs="Arial"/>
              </w:rPr>
            </w:pPr>
            <w:r w:rsidRPr="00D76831">
              <w:rPr>
                <w:rFonts w:cs="Arial"/>
                <w:szCs w:val="16"/>
              </w:rPr>
              <w:t>Note 3:</w:t>
            </w:r>
            <w:r w:rsidRPr="00D76831">
              <w:rPr>
                <w:rFonts w:cs="Arial"/>
                <w:szCs w:val="16"/>
              </w:rPr>
              <w:tab/>
            </w:r>
            <w:r w:rsidRPr="00D76831">
              <w:rPr>
                <w:rFonts w:cs="Arial"/>
              </w:rPr>
              <w:t>If necessary the information bit payload size can be adjusted to facilitate the test implementation. The payload sizes are defined in TS 38.213</w:t>
            </w:r>
            <w:r w:rsidR="00897C36" w:rsidRPr="00D76831">
              <w:rPr>
                <w:rFonts w:cs="Arial"/>
              </w:rPr>
              <w:t xml:space="preserve"> [3]</w:t>
            </w:r>
            <w:r w:rsidRPr="00D76831">
              <w:rPr>
                <w:rFonts w:cs="Arial"/>
              </w:rPr>
              <w:t>.</w:t>
            </w:r>
          </w:p>
        </w:tc>
      </w:tr>
    </w:tbl>
    <w:p w14:paraId="02EDAF2A" w14:textId="77777777" w:rsidR="007B17DD" w:rsidRPr="00D76831" w:rsidRDefault="007B17DD" w:rsidP="007B17DD"/>
    <w:p w14:paraId="73659E52" w14:textId="63D883CF" w:rsidR="007B17DD" w:rsidRPr="00D76831" w:rsidRDefault="00897C36" w:rsidP="007B17DD">
      <w:pPr>
        <w:pStyle w:val="TH"/>
      </w:pPr>
      <w:r w:rsidRPr="00D76831">
        <w:t>Table A.3.1.1.2</w:t>
      </w:r>
      <w:r w:rsidR="007B17DD" w:rsidRPr="00D76831">
        <w:t>-2: PDSCH Reference Measurement Channels for SCS=30kHz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6FA7A97F" w14:textId="77777777" w:rsidTr="00813383">
        <w:trPr>
          <w:jc w:val="center"/>
        </w:trPr>
        <w:tc>
          <w:tcPr>
            <w:tcW w:w="2818" w:type="dxa"/>
            <w:shd w:val="clear" w:color="auto" w:fill="auto"/>
          </w:tcPr>
          <w:p w14:paraId="1C77953F"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32A55A32" w14:textId="77777777" w:rsidR="007B17DD" w:rsidRPr="00D76831" w:rsidRDefault="007B17DD" w:rsidP="00813383">
            <w:pPr>
              <w:pStyle w:val="TAH"/>
              <w:rPr>
                <w:rFonts w:cs="Arial"/>
              </w:rPr>
            </w:pPr>
            <w:r w:rsidRPr="00D76831">
              <w:rPr>
                <w:rFonts w:cs="Arial"/>
              </w:rPr>
              <w:t>Unit</w:t>
            </w:r>
          </w:p>
        </w:tc>
        <w:tc>
          <w:tcPr>
            <w:tcW w:w="7636" w:type="dxa"/>
            <w:gridSpan w:val="7"/>
          </w:tcPr>
          <w:p w14:paraId="0C81EE82" w14:textId="77777777" w:rsidR="007B17DD" w:rsidRPr="00D76831" w:rsidRDefault="007B17DD" w:rsidP="00813383">
            <w:pPr>
              <w:pStyle w:val="TAH"/>
              <w:rPr>
                <w:rFonts w:cs="Arial"/>
              </w:rPr>
            </w:pPr>
            <w:r w:rsidRPr="00D76831">
              <w:rPr>
                <w:rFonts w:cs="Arial"/>
              </w:rPr>
              <w:t>Value</w:t>
            </w:r>
          </w:p>
        </w:tc>
      </w:tr>
      <w:tr w:rsidR="00D76831" w:rsidRPr="00D76831" w14:paraId="379F53BB" w14:textId="77777777" w:rsidTr="00813383">
        <w:trPr>
          <w:jc w:val="center"/>
        </w:trPr>
        <w:tc>
          <w:tcPr>
            <w:tcW w:w="2818" w:type="dxa"/>
            <w:shd w:val="clear" w:color="auto" w:fill="auto"/>
          </w:tcPr>
          <w:p w14:paraId="0E1E56CA"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3CF43B5B" w14:textId="77777777" w:rsidR="007B17DD" w:rsidRPr="00D76831" w:rsidRDefault="007B17DD" w:rsidP="00813383">
            <w:pPr>
              <w:pStyle w:val="TAC"/>
              <w:rPr>
                <w:rFonts w:cs="Arial"/>
              </w:rPr>
            </w:pPr>
          </w:p>
        </w:tc>
        <w:tc>
          <w:tcPr>
            <w:tcW w:w="1090" w:type="dxa"/>
            <w:shd w:val="clear" w:color="auto" w:fill="auto"/>
          </w:tcPr>
          <w:p w14:paraId="0095DFD7" w14:textId="77777777" w:rsidR="007B17DD" w:rsidRPr="00D76831" w:rsidRDefault="007B17DD" w:rsidP="00813383">
            <w:pPr>
              <w:pStyle w:val="TAC"/>
              <w:rPr>
                <w:rFonts w:cs="Arial"/>
              </w:rPr>
            </w:pPr>
            <w:r w:rsidRPr="00D76831">
              <w:rPr>
                <w:rFonts w:cs="Arial"/>
              </w:rPr>
              <w:t>SR.2.1 TDD</w:t>
            </w:r>
          </w:p>
        </w:tc>
        <w:tc>
          <w:tcPr>
            <w:tcW w:w="1091" w:type="dxa"/>
            <w:shd w:val="clear" w:color="auto" w:fill="auto"/>
          </w:tcPr>
          <w:p w14:paraId="10B8DD0D" w14:textId="77777777" w:rsidR="007B17DD" w:rsidRPr="00D76831" w:rsidRDefault="007B17DD" w:rsidP="00813383">
            <w:pPr>
              <w:pStyle w:val="TAC"/>
              <w:rPr>
                <w:rFonts w:cs="Arial"/>
              </w:rPr>
            </w:pPr>
          </w:p>
        </w:tc>
        <w:tc>
          <w:tcPr>
            <w:tcW w:w="1091" w:type="dxa"/>
            <w:shd w:val="clear" w:color="auto" w:fill="auto"/>
          </w:tcPr>
          <w:p w14:paraId="1F04FA11" w14:textId="77777777" w:rsidR="007B17DD" w:rsidRPr="00D76831" w:rsidRDefault="007B17DD" w:rsidP="00813383">
            <w:pPr>
              <w:pStyle w:val="TAC"/>
              <w:rPr>
                <w:rFonts w:cs="Arial"/>
              </w:rPr>
            </w:pPr>
          </w:p>
        </w:tc>
        <w:tc>
          <w:tcPr>
            <w:tcW w:w="1091" w:type="dxa"/>
            <w:shd w:val="clear" w:color="auto" w:fill="auto"/>
          </w:tcPr>
          <w:p w14:paraId="1CFA21F3" w14:textId="77777777" w:rsidR="007B17DD" w:rsidRPr="00D76831" w:rsidRDefault="007B17DD" w:rsidP="00813383">
            <w:pPr>
              <w:pStyle w:val="TAC"/>
              <w:rPr>
                <w:rFonts w:cs="Arial"/>
              </w:rPr>
            </w:pPr>
          </w:p>
        </w:tc>
        <w:tc>
          <w:tcPr>
            <w:tcW w:w="1091" w:type="dxa"/>
            <w:shd w:val="clear" w:color="auto" w:fill="auto"/>
          </w:tcPr>
          <w:p w14:paraId="42F53936" w14:textId="77777777" w:rsidR="007B17DD" w:rsidRPr="00D76831" w:rsidRDefault="007B17DD" w:rsidP="00813383">
            <w:pPr>
              <w:pStyle w:val="TAC"/>
              <w:rPr>
                <w:rFonts w:cs="Arial"/>
              </w:rPr>
            </w:pPr>
          </w:p>
        </w:tc>
        <w:tc>
          <w:tcPr>
            <w:tcW w:w="1091" w:type="dxa"/>
            <w:shd w:val="clear" w:color="auto" w:fill="auto"/>
          </w:tcPr>
          <w:p w14:paraId="54A0AB37" w14:textId="77777777" w:rsidR="007B17DD" w:rsidRPr="00D76831" w:rsidRDefault="007B17DD" w:rsidP="00813383">
            <w:pPr>
              <w:pStyle w:val="TAC"/>
              <w:rPr>
                <w:rFonts w:cs="Arial"/>
              </w:rPr>
            </w:pPr>
          </w:p>
        </w:tc>
        <w:tc>
          <w:tcPr>
            <w:tcW w:w="1091" w:type="dxa"/>
            <w:shd w:val="clear" w:color="auto" w:fill="auto"/>
          </w:tcPr>
          <w:p w14:paraId="32D53001" w14:textId="77777777" w:rsidR="007B17DD" w:rsidRPr="00D76831" w:rsidRDefault="007B17DD" w:rsidP="00813383">
            <w:pPr>
              <w:pStyle w:val="TAC"/>
              <w:rPr>
                <w:rFonts w:cs="Arial"/>
              </w:rPr>
            </w:pPr>
          </w:p>
        </w:tc>
      </w:tr>
      <w:tr w:rsidR="00D76831" w:rsidRPr="00D76831" w14:paraId="6061F235" w14:textId="77777777" w:rsidTr="00813383">
        <w:trPr>
          <w:jc w:val="center"/>
        </w:trPr>
        <w:tc>
          <w:tcPr>
            <w:tcW w:w="2818" w:type="dxa"/>
            <w:shd w:val="clear" w:color="auto" w:fill="auto"/>
          </w:tcPr>
          <w:p w14:paraId="765BFDB4"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4220DB40"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0187FFA5" w14:textId="77777777" w:rsidR="007B17DD" w:rsidRPr="00D76831" w:rsidRDefault="007B17DD" w:rsidP="00813383">
            <w:pPr>
              <w:pStyle w:val="TAC"/>
              <w:rPr>
                <w:rFonts w:cs="Arial"/>
                <w:lang w:eastAsia="zh-CN"/>
              </w:rPr>
            </w:pPr>
            <w:r w:rsidRPr="00D76831">
              <w:rPr>
                <w:rFonts w:cs="Arial" w:hint="eastAsia"/>
                <w:lang w:eastAsia="zh-CN"/>
              </w:rPr>
              <w:t>40</w:t>
            </w:r>
          </w:p>
        </w:tc>
        <w:tc>
          <w:tcPr>
            <w:tcW w:w="1091" w:type="dxa"/>
            <w:shd w:val="clear" w:color="auto" w:fill="auto"/>
          </w:tcPr>
          <w:p w14:paraId="596704CD" w14:textId="77777777" w:rsidR="007B17DD" w:rsidRPr="00D76831" w:rsidRDefault="007B17DD" w:rsidP="00813383">
            <w:pPr>
              <w:pStyle w:val="TAC"/>
              <w:rPr>
                <w:rFonts w:cs="Arial"/>
                <w:lang w:eastAsia="zh-CN"/>
              </w:rPr>
            </w:pPr>
          </w:p>
        </w:tc>
        <w:tc>
          <w:tcPr>
            <w:tcW w:w="1091" w:type="dxa"/>
            <w:shd w:val="clear" w:color="auto" w:fill="auto"/>
          </w:tcPr>
          <w:p w14:paraId="60301E97" w14:textId="77777777" w:rsidR="007B17DD" w:rsidRPr="00D76831" w:rsidRDefault="007B17DD" w:rsidP="00813383">
            <w:pPr>
              <w:pStyle w:val="TAC"/>
              <w:rPr>
                <w:rFonts w:cs="Arial"/>
              </w:rPr>
            </w:pPr>
          </w:p>
        </w:tc>
        <w:tc>
          <w:tcPr>
            <w:tcW w:w="1091" w:type="dxa"/>
            <w:shd w:val="clear" w:color="auto" w:fill="auto"/>
          </w:tcPr>
          <w:p w14:paraId="31125E4C" w14:textId="77777777" w:rsidR="007B17DD" w:rsidRPr="00D76831" w:rsidRDefault="007B17DD" w:rsidP="00813383">
            <w:pPr>
              <w:pStyle w:val="TAC"/>
              <w:rPr>
                <w:rFonts w:cs="Arial"/>
              </w:rPr>
            </w:pPr>
          </w:p>
        </w:tc>
        <w:tc>
          <w:tcPr>
            <w:tcW w:w="1091" w:type="dxa"/>
            <w:shd w:val="clear" w:color="auto" w:fill="auto"/>
          </w:tcPr>
          <w:p w14:paraId="28B8627A" w14:textId="77777777" w:rsidR="007B17DD" w:rsidRPr="00D76831" w:rsidRDefault="007B17DD" w:rsidP="00813383">
            <w:pPr>
              <w:pStyle w:val="TAC"/>
              <w:rPr>
                <w:rFonts w:cs="Arial"/>
              </w:rPr>
            </w:pPr>
          </w:p>
        </w:tc>
        <w:tc>
          <w:tcPr>
            <w:tcW w:w="1091" w:type="dxa"/>
            <w:shd w:val="clear" w:color="auto" w:fill="auto"/>
          </w:tcPr>
          <w:p w14:paraId="44A6A621" w14:textId="77777777" w:rsidR="007B17DD" w:rsidRPr="00D76831" w:rsidRDefault="007B17DD" w:rsidP="00813383">
            <w:pPr>
              <w:pStyle w:val="TAC"/>
              <w:rPr>
                <w:rFonts w:cs="Arial"/>
              </w:rPr>
            </w:pPr>
          </w:p>
        </w:tc>
        <w:tc>
          <w:tcPr>
            <w:tcW w:w="1091" w:type="dxa"/>
            <w:shd w:val="clear" w:color="auto" w:fill="auto"/>
          </w:tcPr>
          <w:p w14:paraId="48402897" w14:textId="77777777" w:rsidR="007B17DD" w:rsidRPr="00D76831" w:rsidRDefault="007B17DD" w:rsidP="00813383">
            <w:pPr>
              <w:pStyle w:val="TAC"/>
              <w:rPr>
                <w:rFonts w:cs="Arial"/>
              </w:rPr>
            </w:pPr>
          </w:p>
        </w:tc>
      </w:tr>
      <w:tr w:rsidR="00D76831" w:rsidRPr="00D76831" w14:paraId="22368D3C" w14:textId="77777777" w:rsidTr="00813383">
        <w:trPr>
          <w:jc w:val="center"/>
        </w:trPr>
        <w:tc>
          <w:tcPr>
            <w:tcW w:w="2818" w:type="dxa"/>
            <w:shd w:val="clear" w:color="auto" w:fill="auto"/>
          </w:tcPr>
          <w:p w14:paraId="2895D4CA"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171114B0" w14:textId="77777777" w:rsidR="007B17DD" w:rsidRPr="00D76831" w:rsidRDefault="007B17DD" w:rsidP="00813383">
            <w:pPr>
              <w:pStyle w:val="TAC"/>
              <w:rPr>
                <w:rFonts w:cs="Arial"/>
              </w:rPr>
            </w:pPr>
          </w:p>
        </w:tc>
        <w:tc>
          <w:tcPr>
            <w:tcW w:w="1090" w:type="dxa"/>
            <w:shd w:val="clear" w:color="auto" w:fill="auto"/>
          </w:tcPr>
          <w:p w14:paraId="05536C79" w14:textId="77777777" w:rsidR="007B17DD" w:rsidRPr="00D76831" w:rsidRDefault="007B17DD" w:rsidP="00813383">
            <w:pPr>
              <w:pStyle w:val="TAC"/>
              <w:rPr>
                <w:rFonts w:cs="Arial"/>
                <w:lang w:eastAsia="zh-CN"/>
              </w:rPr>
            </w:pPr>
            <w:r w:rsidRPr="00D76831">
              <w:rPr>
                <w:rFonts w:cs="Arial" w:hint="eastAsia"/>
                <w:lang w:eastAsia="zh-CN"/>
              </w:rPr>
              <w:t>1</w:t>
            </w:r>
          </w:p>
        </w:tc>
        <w:tc>
          <w:tcPr>
            <w:tcW w:w="1091" w:type="dxa"/>
            <w:shd w:val="clear" w:color="auto" w:fill="auto"/>
          </w:tcPr>
          <w:p w14:paraId="6C750AD6" w14:textId="77777777" w:rsidR="007B17DD" w:rsidRPr="00D76831" w:rsidRDefault="007B17DD" w:rsidP="00813383">
            <w:pPr>
              <w:pStyle w:val="TAC"/>
              <w:rPr>
                <w:rFonts w:cs="Arial"/>
                <w:lang w:eastAsia="zh-CN"/>
              </w:rPr>
            </w:pPr>
          </w:p>
        </w:tc>
        <w:tc>
          <w:tcPr>
            <w:tcW w:w="1091" w:type="dxa"/>
            <w:shd w:val="clear" w:color="auto" w:fill="auto"/>
          </w:tcPr>
          <w:p w14:paraId="612DAC60" w14:textId="77777777" w:rsidR="007B17DD" w:rsidRPr="00D76831" w:rsidRDefault="007B17DD" w:rsidP="00813383">
            <w:pPr>
              <w:pStyle w:val="TAC"/>
              <w:rPr>
                <w:rFonts w:cs="Arial"/>
              </w:rPr>
            </w:pPr>
          </w:p>
        </w:tc>
        <w:tc>
          <w:tcPr>
            <w:tcW w:w="1091" w:type="dxa"/>
            <w:shd w:val="clear" w:color="auto" w:fill="auto"/>
          </w:tcPr>
          <w:p w14:paraId="303AC9CD" w14:textId="77777777" w:rsidR="007B17DD" w:rsidRPr="00D76831" w:rsidRDefault="007B17DD" w:rsidP="00813383">
            <w:pPr>
              <w:pStyle w:val="TAC"/>
              <w:rPr>
                <w:rFonts w:cs="Arial"/>
              </w:rPr>
            </w:pPr>
          </w:p>
        </w:tc>
        <w:tc>
          <w:tcPr>
            <w:tcW w:w="1091" w:type="dxa"/>
            <w:shd w:val="clear" w:color="auto" w:fill="auto"/>
          </w:tcPr>
          <w:p w14:paraId="5A5C78AA" w14:textId="77777777" w:rsidR="007B17DD" w:rsidRPr="00D76831" w:rsidRDefault="007B17DD" w:rsidP="00813383">
            <w:pPr>
              <w:pStyle w:val="TAC"/>
              <w:rPr>
                <w:rFonts w:cs="Arial"/>
              </w:rPr>
            </w:pPr>
          </w:p>
        </w:tc>
        <w:tc>
          <w:tcPr>
            <w:tcW w:w="1091" w:type="dxa"/>
            <w:shd w:val="clear" w:color="auto" w:fill="auto"/>
          </w:tcPr>
          <w:p w14:paraId="288DFEA1" w14:textId="77777777" w:rsidR="007B17DD" w:rsidRPr="00D76831" w:rsidRDefault="007B17DD" w:rsidP="00813383">
            <w:pPr>
              <w:pStyle w:val="TAC"/>
              <w:rPr>
                <w:rFonts w:cs="Arial"/>
              </w:rPr>
            </w:pPr>
          </w:p>
        </w:tc>
        <w:tc>
          <w:tcPr>
            <w:tcW w:w="1091" w:type="dxa"/>
            <w:shd w:val="clear" w:color="auto" w:fill="auto"/>
          </w:tcPr>
          <w:p w14:paraId="6A6E3D67" w14:textId="77777777" w:rsidR="007B17DD" w:rsidRPr="00D76831" w:rsidRDefault="007B17DD" w:rsidP="00813383">
            <w:pPr>
              <w:pStyle w:val="TAC"/>
              <w:rPr>
                <w:rFonts w:cs="Arial"/>
              </w:rPr>
            </w:pPr>
          </w:p>
        </w:tc>
      </w:tr>
      <w:tr w:rsidR="00D76831" w:rsidRPr="00D76831" w14:paraId="0EC23A5C" w14:textId="77777777" w:rsidTr="00813383">
        <w:trPr>
          <w:jc w:val="center"/>
        </w:trPr>
        <w:tc>
          <w:tcPr>
            <w:tcW w:w="2818" w:type="dxa"/>
            <w:shd w:val="clear" w:color="auto" w:fill="auto"/>
          </w:tcPr>
          <w:p w14:paraId="21D4F118" w14:textId="77777777" w:rsidR="007B17DD" w:rsidRPr="00D76831" w:rsidRDefault="007B17DD" w:rsidP="00813383">
            <w:pPr>
              <w:pStyle w:val="TAL"/>
              <w:tabs>
                <w:tab w:val="center" w:pos="2174"/>
              </w:tabs>
              <w:rPr>
                <w:rFonts w:cs="Arial"/>
              </w:rPr>
            </w:pPr>
            <w:r w:rsidRPr="00D76831">
              <w:rPr>
                <w:rFonts w:cs="Arial"/>
              </w:rPr>
              <w:t xml:space="preserve">Allocated resource blocks for PDSCH </w:t>
            </w:r>
            <w:r w:rsidRPr="00D76831">
              <w:rPr>
                <w:rFonts w:cs="Arial"/>
                <w:vertAlign w:val="superscript"/>
              </w:rPr>
              <w:t>Note 1</w:t>
            </w:r>
          </w:p>
        </w:tc>
        <w:tc>
          <w:tcPr>
            <w:tcW w:w="850" w:type="dxa"/>
            <w:shd w:val="clear" w:color="auto" w:fill="auto"/>
          </w:tcPr>
          <w:p w14:paraId="0131E556" w14:textId="77777777" w:rsidR="007B17DD" w:rsidRPr="00D76831" w:rsidRDefault="007B17DD" w:rsidP="00813383">
            <w:pPr>
              <w:pStyle w:val="TAC"/>
              <w:rPr>
                <w:rFonts w:cs="Arial"/>
              </w:rPr>
            </w:pPr>
          </w:p>
        </w:tc>
        <w:tc>
          <w:tcPr>
            <w:tcW w:w="1090" w:type="dxa"/>
            <w:shd w:val="clear" w:color="auto" w:fill="auto"/>
          </w:tcPr>
          <w:p w14:paraId="7237CFE2" w14:textId="77777777" w:rsidR="007B17DD" w:rsidRPr="00D76831" w:rsidRDefault="007B17DD" w:rsidP="00813383">
            <w:pPr>
              <w:pStyle w:val="TAC"/>
              <w:rPr>
                <w:rFonts w:cs="Arial"/>
                <w:strike/>
              </w:rPr>
            </w:pPr>
            <w:r w:rsidRPr="00D76831">
              <w:rPr>
                <w:rFonts w:cs="Arial"/>
                <w:lang w:eastAsia="zh-CN"/>
              </w:rPr>
              <w:t>24</w:t>
            </w:r>
          </w:p>
        </w:tc>
        <w:tc>
          <w:tcPr>
            <w:tcW w:w="1091" w:type="dxa"/>
            <w:shd w:val="clear" w:color="auto" w:fill="auto"/>
          </w:tcPr>
          <w:p w14:paraId="622F016B" w14:textId="77777777" w:rsidR="007B17DD" w:rsidRPr="00D76831" w:rsidRDefault="007B17DD" w:rsidP="00813383">
            <w:pPr>
              <w:pStyle w:val="TAC"/>
              <w:rPr>
                <w:rFonts w:cs="Arial"/>
                <w:lang w:eastAsia="zh-CN"/>
              </w:rPr>
            </w:pPr>
          </w:p>
        </w:tc>
        <w:tc>
          <w:tcPr>
            <w:tcW w:w="1091" w:type="dxa"/>
            <w:shd w:val="clear" w:color="auto" w:fill="auto"/>
          </w:tcPr>
          <w:p w14:paraId="4056560A" w14:textId="77777777" w:rsidR="007B17DD" w:rsidRPr="00D76831" w:rsidRDefault="007B17DD" w:rsidP="00813383">
            <w:pPr>
              <w:pStyle w:val="TAC"/>
              <w:rPr>
                <w:rFonts w:cs="Arial"/>
              </w:rPr>
            </w:pPr>
          </w:p>
        </w:tc>
        <w:tc>
          <w:tcPr>
            <w:tcW w:w="1091" w:type="dxa"/>
            <w:shd w:val="clear" w:color="auto" w:fill="auto"/>
          </w:tcPr>
          <w:p w14:paraId="4B2F9440" w14:textId="77777777" w:rsidR="007B17DD" w:rsidRPr="00D76831" w:rsidRDefault="007B17DD" w:rsidP="00813383">
            <w:pPr>
              <w:pStyle w:val="TAC"/>
              <w:rPr>
                <w:rFonts w:cs="Arial"/>
              </w:rPr>
            </w:pPr>
          </w:p>
        </w:tc>
        <w:tc>
          <w:tcPr>
            <w:tcW w:w="1091" w:type="dxa"/>
            <w:shd w:val="clear" w:color="auto" w:fill="auto"/>
          </w:tcPr>
          <w:p w14:paraId="7B573430" w14:textId="77777777" w:rsidR="007B17DD" w:rsidRPr="00D76831" w:rsidRDefault="007B17DD" w:rsidP="00813383">
            <w:pPr>
              <w:pStyle w:val="TAC"/>
              <w:rPr>
                <w:rFonts w:cs="Arial"/>
              </w:rPr>
            </w:pPr>
          </w:p>
        </w:tc>
        <w:tc>
          <w:tcPr>
            <w:tcW w:w="1091" w:type="dxa"/>
            <w:shd w:val="clear" w:color="auto" w:fill="auto"/>
          </w:tcPr>
          <w:p w14:paraId="5B7A0694" w14:textId="77777777" w:rsidR="007B17DD" w:rsidRPr="00D76831" w:rsidRDefault="007B17DD" w:rsidP="00813383">
            <w:pPr>
              <w:pStyle w:val="TAC"/>
              <w:rPr>
                <w:rFonts w:cs="Arial"/>
              </w:rPr>
            </w:pPr>
          </w:p>
        </w:tc>
        <w:tc>
          <w:tcPr>
            <w:tcW w:w="1091" w:type="dxa"/>
            <w:shd w:val="clear" w:color="auto" w:fill="auto"/>
          </w:tcPr>
          <w:p w14:paraId="735B4064" w14:textId="77777777" w:rsidR="007B17DD" w:rsidRPr="00D76831" w:rsidRDefault="007B17DD" w:rsidP="00813383">
            <w:pPr>
              <w:pStyle w:val="TAC"/>
              <w:rPr>
                <w:rFonts w:cs="Arial"/>
              </w:rPr>
            </w:pPr>
          </w:p>
        </w:tc>
      </w:tr>
      <w:tr w:rsidR="00D76831" w:rsidRPr="00D76831" w14:paraId="4969D165" w14:textId="77777777" w:rsidTr="00813383">
        <w:trPr>
          <w:jc w:val="center"/>
        </w:trPr>
        <w:tc>
          <w:tcPr>
            <w:tcW w:w="2818" w:type="dxa"/>
            <w:shd w:val="clear" w:color="auto" w:fill="auto"/>
          </w:tcPr>
          <w:p w14:paraId="4C45A2FA" w14:textId="77777777" w:rsidR="007B17DD" w:rsidRPr="00D76831" w:rsidRDefault="007B17DD" w:rsidP="00813383">
            <w:pPr>
              <w:pStyle w:val="TAL"/>
              <w:tabs>
                <w:tab w:val="center" w:pos="2174"/>
              </w:tabs>
              <w:rPr>
                <w:rFonts w:cs="Arial"/>
              </w:rPr>
            </w:pPr>
            <w:r w:rsidRPr="00D76831">
              <w:rPr>
                <w:rFonts w:cs="Arial"/>
              </w:rPr>
              <w:t>Uplink-Downlink Configuration</w:t>
            </w:r>
          </w:p>
        </w:tc>
        <w:tc>
          <w:tcPr>
            <w:tcW w:w="850" w:type="dxa"/>
            <w:shd w:val="clear" w:color="auto" w:fill="auto"/>
          </w:tcPr>
          <w:p w14:paraId="268A3C92" w14:textId="77777777" w:rsidR="007B17DD" w:rsidRPr="00D76831" w:rsidRDefault="007B17DD" w:rsidP="00813383">
            <w:pPr>
              <w:pStyle w:val="TAC"/>
              <w:rPr>
                <w:rFonts w:cs="Arial"/>
              </w:rPr>
            </w:pPr>
          </w:p>
        </w:tc>
        <w:tc>
          <w:tcPr>
            <w:tcW w:w="1090" w:type="dxa"/>
            <w:shd w:val="clear" w:color="auto" w:fill="auto"/>
          </w:tcPr>
          <w:p w14:paraId="20426829" w14:textId="77777777" w:rsidR="007B17DD" w:rsidRPr="00D76831" w:rsidRDefault="007B17DD" w:rsidP="00813383">
            <w:pPr>
              <w:pStyle w:val="TAC"/>
              <w:rPr>
                <w:rFonts w:cs="Arial"/>
                <w:lang w:eastAsia="zh-CN"/>
              </w:rPr>
            </w:pPr>
            <w:r w:rsidRPr="00D76831">
              <w:rPr>
                <w:rFonts w:cs="Arial"/>
                <w:lang w:eastAsia="zh-CN"/>
              </w:rPr>
              <w:t>3D1S1U</w:t>
            </w:r>
          </w:p>
        </w:tc>
        <w:tc>
          <w:tcPr>
            <w:tcW w:w="1091" w:type="dxa"/>
            <w:shd w:val="clear" w:color="auto" w:fill="auto"/>
          </w:tcPr>
          <w:p w14:paraId="2EA2AC6F" w14:textId="77777777" w:rsidR="007B17DD" w:rsidRPr="00D76831" w:rsidRDefault="007B17DD" w:rsidP="00813383">
            <w:pPr>
              <w:pStyle w:val="TAC"/>
              <w:rPr>
                <w:rFonts w:cs="Arial"/>
                <w:lang w:eastAsia="zh-CN"/>
              </w:rPr>
            </w:pPr>
          </w:p>
        </w:tc>
        <w:tc>
          <w:tcPr>
            <w:tcW w:w="1091" w:type="dxa"/>
            <w:shd w:val="clear" w:color="auto" w:fill="auto"/>
          </w:tcPr>
          <w:p w14:paraId="31BDF95D" w14:textId="77777777" w:rsidR="007B17DD" w:rsidRPr="00D76831" w:rsidRDefault="007B17DD" w:rsidP="00813383">
            <w:pPr>
              <w:pStyle w:val="TAC"/>
              <w:rPr>
                <w:rFonts w:cs="Arial"/>
              </w:rPr>
            </w:pPr>
          </w:p>
        </w:tc>
        <w:tc>
          <w:tcPr>
            <w:tcW w:w="1091" w:type="dxa"/>
            <w:shd w:val="clear" w:color="auto" w:fill="auto"/>
          </w:tcPr>
          <w:p w14:paraId="601432DC" w14:textId="77777777" w:rsidR="007B17DD" w:rsidRPr="00D76831" w:rsidRDefault="007B17DD" w:rsidP="00813383">
            <w:pPr>
              <w:pStyle w:val="TAC"/>
              <w:rPr>
                <w:rFonts w:cs="Arial"/>
              </w:rPr>
            </w:pPr>
          </w:p>
        </w:tc>
        <w:tc>
          <w:tcPr>
            <w:tcW w:w="1091" w:type="dxa"/>
            <w:shd w:val="clear" w:color="auto" w:fill="auto"/>
          </w:tcPr>
          <w:p w14:paraId="01F0061B" w14:textId="77777777" w:rsidR="007B17DD" w:rsidRPr="00D76831" w:rsidRDefault="007B17DD" w:rsidP="00813383">
            <w:pPr>
              <w:pStyle w:val="TAC"/>
              <w:rPr>
                <w:rFonts w:cs="Arial"/>
              </w:rPr>
            </w:pPr>
          </w:p>
        </w:tc>
        <w:tc>
          <w:tcPr>
            <w:tcW w:w="1091" w:type="dxa"/>
            <w:shd w:val="clear" w:color="auto" w:fill="auto"/>
          </w:tcPr>
          <w:p w14:paraId="7026E7A9" w14:textId="77777777" w:rsidR="007B17DD" w:rsidRPr="00D76831" w:rsidRDefault="007B17DD" w:rsidP="00813383">
            <w:pPr>
              <w:pStyle w:val="TAC"/>
              <w:rPr>
                <w:rFonts w:cs="Arial"/>
              </w:rPr>
            </w:pPr>
          </w:p>
        </w:tc>
        <w:tc>
          <w:tcPr>
            <w:tcW w:w="1091" w:type="dxa"/>
            <w:shd w:val="clear" w:color="auto" w:fill="auto"/>
          </w:tcPr>
          <w:p w14:paraId="1F9244E5" w14:textId="77777777" w:rsidR="007B17DD" w:rsidRPr="00D76831" w:rsidRDefault="007B17DD" w:rsidP="00813383">
            <w:pPr>
              <w:pStyle w:val="TAC"/>
              <w:rPr>
                <w:rFonts w:cs="Arial"/>
              </w:rPr>
            </w:pPr>
          </w:p>
        </w:tc>
      </w:tr>
      <w:tr w:rsidR="00D76831" w:rsidRPr="00D76831" w14:paraId="0912CE64" w14:textId="77777777" w:rsidTr="00813383">
        <w:trPr>
          <w:jc w:val="center"/>
        </w:trPr>
        <w:tc>
          <w:tcPr>
            <w:tcW w:w="2818" w:type="dxa"/>
            <w:shd w:val="clear" w:color="auto" w:fill="auto"/>
          </w:tcPr>
          <w:p w14:paraId="7B92DF1D" w14:textId="77777777" w:rsidR="007B17DD" w:rsidRPr="00D76831" w:rsidRDefault="007B17DD" w:rsidP="00813383">
            <w:pPr>
              <w:pStyle w:val="TAL"/>
              <w:tabs>
                <w:tab w:val="center" w:pos="2174"/>
              </w:tabs>
              <w:rPr>
                <w:rFonts w:cs="Arial"/>
              </w:rPr>
            </w:pPr>
            <w:r w:rsidRPr="00D76831">
              <w:rPr>
                <w:rFonts w:cs="Arial"/>
              </w:rPr>
              <w:t>Flexible Slot ‘S’ Configuration</w:t>
            </w:r>
          </w:p>
        </w:tc>
        <w:tc>
          <w:tcPr>
            <w:tcW w:w="850" w:type="dxa"/>
            <w:shd w:val="clear" w:color="auto" w:fill="auto"/>
          </w:tcPr>
          <w:p w14:paraId="4C864A0E" w14:textId="77777777" w:rsidR="007B17DD" w:rsidRPr="00D76831" w:rsidRDefault="007B17DD" w:rsidP="00813383">
            <w:pPr>
              <w:pStyle w:val="TAC"/>
              <w:rPr>
                <w:rFonts w:cs="Arial"/>
              </w:rPr>
            </w:pPr>
          </w:p>
        </w:tc>
        <w:tc>
          <w:tcPr>
            <w:tcW w:w="1090" w:type="dxa"/>
            <w:shd w:val="clear" w:color="auto" w:fill="auto"/>
          </w:tcPr>
          <w:p w14:paraId="56D3D1ED" w14:textId="77777777" w:rsidR="007B17DD" w:rsidRPr="00D76831" w:rsidRDefault="007B17DD" w:rsidP="00813383">
            <w:pPr>
              <w:pStyle w:val="TAC"/>
              <w:rPr>
                <w:rFonts w:cs="Arial"/>
                <w:lang w:eastAsia="zh-CN"/>
              </w:rPr>
            </w:pPr>
            <w:r w:rsidRPr="00D76831">
              <w:t>9DL:3GP:2UL</w:t>
            </w:r>
          </w:p>
        </w:tc>
        <w:tc>
          <w:tcPr>
            <w:tcW w:w="1091" w:type="dxa"/>
            <w:shd w:val="clear" w:color="auto" w:fill="auto"/>
          </w:tcPr>
          <w:p w14:paraId="17295EF2" w14:textId="77777777" w:rsidR="007B17DD" w:rsidRPr="00D76831" w:rsidRDefault="007B17DD" w:rsidP="00813383">
            <w:pPr>
              <w:pStyle w:val="TAC"/>
              <w:rPr>
                <w:rFonts w:cs="Arial"/>
                <w:lang w:eastAsia="zh-CN"/>
              </w:rPr>
            </w:pPr>
          </w:p>
        </w:tc>
        <w:tc>
          <w:tcPr>
            <w:tcW w:w="1091" w:type="dxa"/>
            <w:shd w:val="clear" w:color="auto" w:fill="auto"/>
          </w:tcPr>
          <w:p w14:paraId="292C2855" w14:textId="77777777" w:rsidR="007B17DD" w:rsidRPr="00D76831" w:rsidRDefault="007B17DD" w:rsidP="00813383">
            <w:pPr>
              <w:pStyle w:val="TAC"/>
              <w:rPr>
                <w:rFonts w:cs="Arial"/>
              </w:rPr>
            </w:pPr>
          </w:p>
        </w:tc>
        <w:tc>
          <w:tcPr>
            <w:tcW w:w="1091" w:type="dxa"/>
            <w:shd w:val="clear" w:color="auto" w:fill="auto"/>
          </w:tcPr>
          <w:p w14:paraId="1E14041F" w14:textId="77777777" w:rsidR="007B17DD" w:rsidRPr="00D76831" w:rsidRDefault="007B17DD" w:rsidP="00813383">
            <w:pPr>
              <w:pStyle w:val="TAC"/>
              <w:rPr>
                <w:rFonts w:cs="Arial"/>
              </w:rPr>
            </w:pPr>
          </w:p>
        </w:tc>
        <w:tc>
          <w:tcPr>
            <w:tcW w:w="1091" w:type="dxa"/>
            <w:shd w:val="clear" w:color="auto" w:fill="auto"/>
          </w:tcPr>
          <w:p w14:paraId="00EED86E" w14:textId="77777777" w:rsidR="007B17DD" w:rsidRPr="00D76831" w:rsidRDefault="007B17DD" w:rsidP="00813383">
            <w:pPr>
              <w:pStyle w:val="TAC"/>
              <w:rPr>
                <w:rFonts w:cs="Arial"/>
              </w:rPr>
            </w:pPr>
          </w:p>
        </w:tc>
        <w:tc>
          <w:tcPr>
            <w:tcW w:w="1091" w:type="dxa"/>
            <w:shd w:val="clear" w:color="auto" w:fill="auto"/>
          </w:tcPr>
          <w:p w14:paraId="65F1AC28" w14:textId="77777777" w:rsidR="007B17DD" w:rsidRPr="00D76831" w:rsidRDefault="007B17DD" w:rsidP="00813383">
            <w:pPr>
              <w:pStyle w:val="TAC"/>
              <w:rPr>
                <w:rFonts w:cs="Arial"/>
              </w:rPr>
            </w:pPr>
          </w:p>
        </w:tc>
        <w:tc>
          <w:tcPr>
            <w:tcW w:w="1091" w:type="dxa"/>
            <w:shd w:val="clear" w:color="auto" w:fill="auto"/>
          </w:tcPr>
          <w:p w14:paraId="03665D38" w14:textId="77777777" w:rsidR="007B17DD" w:rsidRPr="00D76831" w:rsidRDefault="007B17DD" w:rsidP="00813383">
            <w:pPr>
              <w:pStyle w:val="TAC"/>
              <w:rPr>
                <w:rFonts w:cs="Arial"/>
              </w:rPr>
            </w:pPr>
          </w:p>
        </w:tc>
      </w:tr>
      <w:tr w:rsidR="00D76831" w:rsidRPr="00D76831" w14:paraId="70214F75" w14:textId="77777777" w:rsidTr="00813383">
        <w:trPr>
          <w:jc w:val="center"/>
        </w:trPr>
        <w:tc>
          <w:tcPr>
            <w:tcW w:w="2818" w:type="dxa"/>
            <w:shd w:val="clear" w:color="auto" w:fill="auto"/>
          </w:tcPr>
          <w:p w14:paraId="318489C7" w14:textId="77777777" w:rsidR="007B17DD" w:rsidRPr="00D76831" w:rsidRDefault="007B17DD" w:rsidP="00813383">
            <w:pPr>
              <w:pStyle w:val="TAL"/>
              <w:rPr>
                <w:rFonts w:cs="Arial"/>
              </w:rPr>
            </w:pPr>
            <w:r w:rsidRPr="00D76831">
              <w:rPr>
                <w:rFonts w:cs="Arial"/>
              </w:rPr>
              <w:t>Allocated slots per Radio Frame</w:t>
            </w:r>
          </w:p>
        </w:tc>
        <w:tc>
          <w:tcPr>
            <w:tcW w:w="850" w:type="dxa"/>
            <w:shd w:val="clear" w:color="auto" w:fill="auto"/>
          </w:tcPr>
          <w:p w14:paraId="44A65AA7" w14:textId="77777777" w:rsidR="007B17DD" w:rsidRPr="00D76831" w:rsidRDefault="007B17DD" w:rsidP="00813383">
            <w:pPr>
              <w:pStyle w:val="TAC"/>
              <w:rPr>
                <w:rFonts w:cs="Arial"/>
              </w:rPr>
            </w:pPr>
          </w:p>
        </w:tc>
        <w:tc>
          <w:tcPr>
            <w:tcW w:w="1090" w:type="dxa"/>
            <w:shd w:val="clear" w:color="auto" w:fill="auto"/>
          </w:tcPr>
          <w:p w14:paraId="3CF09DD2"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75E3635E" w14:textId="77777777" w:rsidR="007B17DD" w:rsidRPr="00D76831" w:rsidRDefault="007B17DD" w:rsidP="00813383">
            <w:pPr>
              <w:pStyle w:val="TAC"/>
              <w:rPr>
                <w:rFonts w:cs="Arial"/>
              </w:rPr>
            </w:pPr>
          </w:p>
        </w:tc>
        <w:tc>
          <w:tcPr>
            <w:tcW w:w="1091" w:type="dxa"/>
            <w:shd w:val="clear" w:color="auto" w:fill="auto"/>
          </w:tcPr>
          <w:p w14:paraId="2F680470" w14:textId="77777777" w:rsidR="007B17DD" w:rsidRPr="00D76831" w:rsidRDefault="007B17DD" w:rsidP="00813383">
            <w:pPr>
              <w:pStyle w:val="TAC"/>
              <w:rPr>
                <w:rFonts w:cs="Arial"/>
              </w:rPr>
            </w:pPr>
          </w:p>
        </w:tc>
        <w:tc>
          <w:tcPr>
            <w:tcW w:w="1091" w:type="dxa"/>
            <w:shd w:val="clear" w:color="auto" w:fill="auto"/>
          </w:tcPr>
          <w:p w14:paraId="447EF6C2" w14:textId="77777777" w:rsidR="007B17DD" w:rsidRPr="00D76831" w:rsidRDefault="007B17DD" w:rsidP="00813383">
            <w:pPr>
              <w:pStyle w:val="TAC"/>
              <w:rPr>
                <w:rFonts w:cs="Arial"/>
              </w:rPr>
            </w:pPr>
          </w:p>
        </w:tc>
        <w:tc>
          <w:tcPr>
            <w:tcW w:w="1091" w:type="dxa"/>
            <w:shd w:val="clear" w:color="auto" w:fill="auto"/>
          </w:tcPr>
          <w:p w14:paraId="55CD418C" w14:textId="77777777" w:rsidR="007B17DD" w:rsidRPr="00D76831" w:rsidRDefault="007B17DD" w:rsidP="00813383">
            <w:pPr>
              <w:pStyle w:val="TAC"/>
              <w:rPr>
                <w:rFonts w:cs="Arial"/>
              </w:rPr>
            </w:pPr>
          </w:p>
        </w:tc>
        <w:tc>
          <w:tcPr>
            <w:tcW w:w="1091" w:type="dxa"/>
            <w:shd w:val="clear" w:color="auto" w:fill="auto"/>
          </w:tcPr>
          <w:p w14:paraId="3E58863B" w14:textId="77777777" w:rsidR="007B17DD" w:rsidRPr="00D76831" w:rsidRDefault="007B17DD" w:rsidP="00813383">
            <w:pPr>
              <w:pStyle w:val="TAC"/>
              <w:rPr>
                <w:rFonts w:cs="Arial"/>
              </w:rPr>
            </w:pPr>
          </w:p>
        </w:tc>
        <w:tc>
          <w:tcPr>
            <w:tcW w:w="1091" w:type="dxa"/>
            <w:shd w:val="clear" w:color="auto" w:fill="auto"/>
          </w:tcPr>
          <w:p w14:paraId="65224E43" w14:textId="77777777" w:rsidR="007B17DD" w:rsidRPr="00D76831" w:rsidRDefault="007B17DD" w:rsidP="00813383">
            <w:pPr>
              <w:pStyle w:val="TAC"/>
              <w:rPr>
                <w:rFonts w:cs="Arial"/>
              </w:rPr>
            </w:pPr>
          </w:p>
        </w:tc>
      </w:tr>
      <w:tr w:rsidR="00D76831" w:rsidRPr="00D76831" w14:paraId="7F7E5B0A" w14:textId="77777777" w:rsidTr="00813383">
        <w:trPr>
          <w:jc w:val="center"/>
        </w:trPr>
        <w:tc>
          <w:tcPr>
            <w:tcW w:w="2818" w:type="dxa"/>
            <w:shd w:val="clear" w:color="auto" w:fill="auto"/>
          </w:tcPr>
          <w:p w14:paraId="48F223A7" w14:textId="77777777" w:rsidR="007B17DD" w:rsidRPr="00D76831" w:rsidRDefault="007B17DD" w:rsidP="00813383">
            <w:pPr>
              <w:pStyle w:val="TAL"/>
              <w:rPr>
                <w:rFonts w:cs="Arial"/>
              </w:rPr>
            </w:pPr>
            <w:r w:rsidRPr="00D76831">
              <w:rPr>
                <w:rFonts w:cs="Arial"/>
              </w:rPr>
              <w:t>MCS index</w:t>
            </w:r>
          </w:p>
        </w:tc>
        <w:tc>
          <w:tcPr>
            <w:tcW w:w="850" w:type="dxa"/>
            <w:shd w:val="clear" w:color="auto" w:fill="auto"/>
          </w:tcPr>
          <w:p w14:paraId="0C4EAA18" w14:textId="77777777" w:rsidR="007B17DD" w:rsidRPr="00D76831" w:rsidRDefault="007B17DD" w:rsidP="00813383">
            <w:pPr>
              <w:pStyle w:val="TAC"/>
              <w:rPr>
                <w:rFonts w:cs="Arial"/>
              </w:rPr>
            </w:pPr>
          </w:p>
        </w:tc>
        <w:tc>
          <w:tcPr>
            <w:tcW w:w="1090" w:type="dxa"/>
            <w:shd w:val="clear" w:color="auto" w:fill="auto"/>
          </w:tcPr>
          <w:p w14:paraId="40E007D3" w14:textId="77777777" w:rsidR="007B17DD" w:rsidRPr="00D76831" w:rsidRDefault="007B17DD" w:rsidP="00813383">
            <w:pPr>
              <w:pStyle w:val="TAC"/>
              <w:rPr>
                <w:rFonts w:cs="Arial"/>
                <w:lang w:eastAsia="zh-CN"/>
              </w:rPr>
            </w:pPr>
            <w:r w:rsidRPr="00D76831">
              <w:rPr>
                <w:rFonts w:cs="Arial"/>
                <w:lang w:eastAsia="zh-CN"/>
              </w:rPr>
              <w:t>[4]</w:t>
            </w:r>
          </w:p>
        </w:tc>
        <w:tc>
          <w:tcPr>
            <w:tcW w:w="1091" w:type="dxa"/>
            <w:shd w:val="clear" w:color="auto" w:fill="auto"/>
          </w:tcPr>
          <w:p w14:paraId="6D9910D3" w14:textId="77777777" w:rsidR="007B17DD" w:rsidRPr="00D76831" w:rsidRDefault="007B17DD" w:rsidP="00813383">
            <w:pPr>
              <w:pStyle w:val="TAC"/>
              <w:rPr>
                <w:rFonts w:cs="Arial"/>
              </w:rPr>
            </w:pPr>
          </w:p>
        </w:tc>
        <w:tc>
          <w:tcPr>
            <w:tcW w:w="1091" w:type="dxa"/>
            <w:shd w:val="clear" w:color="auto" w:fill="auto"/>
          </w:tcPr>
          <w:p w14:paraId="2427736D" w14:textId="77777777" w:rsidR="007B17DD" w:rsidRPr="00D76831" w:rsidRDefault="007B17DD" w:rsidP="00813383">
            <w:pPr>
              <w:pStyle w:val="TAC"/>
              <w:rPr>
                <w:rFonts w:cs="Arial"/>
              </w:rPr>
            </w:pPr>
          </w:p>
        </w:tc>
        <w:tc>
          <w:tcPr>
            <w:tcW w:w="1091" w:type="dxa"/>
            <w:shd w:val="clear" w:color="auto" w:fill="auto"/>
          </w:tcPr>
          <w:p w14:paraId="1883F158" w14:textId="77777777" w:rsidR="007B17DD" w:rsidRPr="00D76831" w:rsidRDefault="007B17DD" w:rsidP="00813383">
            <w:pPr>
              <w:pStyle w:val="TAC"/>
              <w:rPr>
                <w:rFonts w:cs="Arial"/>
              </w:rPr>
            </w:pPr>
          </w:p>
        </w:tc>
        <w:tc>
          <w:tcPr>
            <w:tcW w:w="1091" w:type="dxa"/>
            <w:shd w:val="clear" w:color="auto" w:fill="auto"/>
          </w:tcPr>
          <w:p w14:paraId="18CE8128" w14:textId="77777777" w:rsidR="007B17DD" w:rsidRPr="00D76831" w:rsidRDefault="007B17DD" w:rsidP="00813383">
            <w:pPr>
              <w:pStyle w:val="TAC"/>
              <w:rPr>
                <w:rFonts w:cs="Arial"/>
              </w:rPr>
            </w:pPr>
          </w:p>
        </w:tc>
        <w:tc>
          <w:tcPr>
            <w:tcW w:w="1091" w:type="dxa"/>
            <w:shd w:val="clear" w:color="auto" w:fill="auto"/>
          </w:tcPr>
          <w:p w14:paraId="453D9A3F" w14:textId="77777777" w:rsidR="007B17DD" w:rsidRPr="00D76831" w:rsidRDefault="007B17DD" w:rsidP="00813383">
            <w:pPr>
              <w:pStyle w:val="TAC"/>
              <w:rPr>
                <w:rFonts w:cs="Arial"/>
              </w:rPr>
            </w:pPr>
          </w:p>
        </w:tc>
        <w:tc>
          <w:tcPr>
            <w:tcW w:w="1091" w:type="dxa"/>
            <w:shd w:val="clear" w:color="auto" w:fill="auto"/>
          </w:tcPr>
          <w:p w14:paraId="67533DFF" w14:textId="77777777" w:rsidR="007B17DD" w:rsidRPr="00D76831" w:rsidRDefault="007B17DD" w:rsidP="00813383">
            <w:pPr>
              <w:pStyle w:val="TAC"/>
              <w:rPr>
                <w:rFonts w:cs="Arial"/>
              </w:rPr>
            </w:pPr>
          </w:p>
        </w:tc>
      </w:tr>
      <w:tr w:rsidR="00D76831" w:rsidRPr="00D76831" w14:paraId="19001A2C" w14:textId="77777777" w:rsidTr="00813383">
        <w:trPr>
          <w:jc w:val="center"/>
        </w:trPr>
        <w:tc>
          <w:tcPr>
            <w:tcW w:w="2818" w:type="dxa"/>
            <w:shd w:val="clear" w:color="auto" w:fill="auto"/>
          </w:tcPr>
          <w:p w14:paraId="2D77950E" w14:textId="77777777" w:rsidR="007B17DD" w:rsidRPr="00D76831" w:rsidRDefault="007B17DD" w:rsidP="00813383">
            <w:pPr>
              <w:pStyle w:val="TAL"/>
              <w:rPr>
                <w:rFonts w:cs="Arial"/>
              </w:rPr>
            </w:pPr>
            <w:r w:rsidRPr="00D76831">
              <w:rPr>
                <w:rFonts w:cs="Arial"/>
              </w:rPr>
              <w:t>Modulation</w:t>
            </w:r>
          </w:p>
        </w:tc>
        <w:tc>
          <w:tcPr>
            <w:tcW w:w="850" w:type="dxa"/>
            <w:shd w:val="clear" w:color="auto" w:fill="auto"/>
          </w:tcPr>
          <w:p w14:paraId="5F9E0ED4" w14:textId="77777777" w:rsidR="007B17DD" w:rsidRPr="00D76831" w:rsidRDefault="007B17DD" w:rsidP="00813383">
            <w:pPr>
              <w:pStyle w:val="TAC"/>
              <w:rPr>
                <w:rFonts w:cs="Arial"/>
              </w:rPr>
            </w:pPr>
          </w:p>
        </w:tc>
        <w:tc>
          <w:tcPr>
            <w:tcW w:w="1090" w:type="dxa"/>
            <w:shd w:val="clear" w:color="auto" w:fill="auto"/>
          </w:tcPr>
          <w:p w14:paraId="4DABC590" w14:textId="77777777" w:rsidR="007B17DD" w:rsidRPr="00D76831" w:rsidRDefault="007B17DD" w:rsidP="00813383">
            <w:pPr>
              <w:pStyle w:val="TAC"/>
              <w:rPr>
                <w:rFonts w:cs="Arial"/>
              </w:rPr>
            </w:pPr>
            <w:r w:rsidRPr="00D76831">
              <w:rPr>
                <w:rFonts w:cs="Arial"/>
                <w:lang w:eastAsia="zh-CN"/>
              </w:rPr>
              <w:t>QPSK</w:t>
            </w:r>
          </w:p>
        </w:tc>
        <w:tc>
          <w:tcPr>
            <w:tcW w:w="1091" w:type="dxa"/>
            <w:shd w:val="clear" w:color="auto" w:fill="auto"/>
          </w:tcPr>
          <w:p w14:paraId="51C70A64" w14:textId="77777777" w:rsidR="007B17DD" w:rsidRPr="00D76831" w:rsidRDefault="007B17DD" w:rsidP="00813383">
            <w:pPr>
              <w:pStyle w:val="TAC"/>
              <w:rPr>
                <w:rFonts w:cs="Arial"/>
              </w:rPr>
            </w:pPr>
          </w:p>
        </w:tc>
        <w:tc>
          <w:tcPr>
            <w:tcW w:w="1091" w:type="dxa"/>
            <w:shd w:val="clear" w:color="auto" w:fill="auto"/>
          </w:tcPr>
          <w:p w14:paraId="5BE67971" w14:textId="77777777" w:rsidR="007B17DD" w:rsidRPr="00D76831" w:rsidRDefault="007B17DD" w:rsidP="00813383">
            <w:pPr>
              <w:pStyle w:val="TAC"/>
              <w:rPr>
                <w:rFonts w:cs="Arial"/>
              </w:rPr>
            </w:pPr>
          </w:p>
        </w:tc>
        <w:tc>
          <w:tcPr>
            <w:tcW w:w="1091" w:type="dxa"/>
            <w:shd w:val="clear" w:color="auto" w:fill="auto"/>
          </w:tcPr>
          <w:p w14:paraId="33CDB918" w14:textId="77777777" w:rsidR="007B17DD" w:rsidRPr="00D76831" w:rsidRDefault="007B17DD" w:rsidP="00813383">
            <w:pPr>
              <w:pStyle w:val="TAC"/>
              <w:rPr>
                <w:rFonts w:cs="Arial"/>
              </w:rPr>
            </w:pPr>
          </w:p>
        </w:tc>
        <w:tc>
          <w:tcPr>
            <w:tcW w:w="1091" w:type="dxa"/>
            <w:shd w:val="clear" w:color="auto" w:fill="auto"/>
          </w:tcPr>
          <w:p w14:paraId="7642ADC6" w14:textId="77777777" w:rsidR="007B17DD" w:rsidRPr="00D76831" w:rsidRDefault="007B17DD" w:rsidP="00813383">
            <w:pPr>
              <w:pStyle w:val="TAC"/>
              <w:rPr>
                <w:rFonts w:cs="Arial"/>
              </w:rPr>
            </w:pPr>
          </w:p>
        </w:tc>
        <w:tc>
          <w:tcPr>
            <w:tcW w:w="1091" w:type="dxa"/>
            <w:shd w:val="clear" w:color="auto" w:fill="auto"/>
          </w:tcPr>
          <w:p w14:paraId="77117FE2" w14:textId="77777777" w:rsidR="007B17DD" w:rsidRPr="00D76831" w:rsidRDefault="007B17DD" w:rsidP="00813383">
            <w:pPr>
              <w:pStyle w:val="TAC"/>
              <w:rPr>
                <w:rFonts w:cs="Arial"/>
              </w:rPr>
            </w:pPr>
          </w:p>
        </w:tc>
        <w:tc>
          <w:tcPr>
            <w:tcW w:w="1091" w:type="dxa"/>
            <w:shd w:val="clear" w:color="auto" w:fill="auto"/>
          </w:tcPr>
          <w:p w14:paraId="75640426" w14:textId="77777777" w:rsidR="007B17DD" w:rsidRPr="00D76831" w:rsidRDefault="007B17DD" w:rsidP="00813383">
            <w:pPr>
              <w:pStyle w:val="TAC"/>
              <w:rPr>
                <w:rFonts w:cs="Arial"/>
              </w:rPr>
            </w:pPr>
          </w:p>
        </w:tc>
      </w:tr>
      <w:tr w:rsidR="00D76831" w:rsidRPr="00D76831" w14:paraId="39C55C7A" w14:textId="77777777" w:rsidTr="00813383">
        <w:trPr>
          <w:jc w:val="center"/>
        </w:trPr>
        <w:tc>
          <w:tcPr>
            <w:tcW w:w="2818" w:type="dxa"/>
            <w:shd w:val="clear" w:color="auto" w:fill="auto"/>
          </w:tcPr>
          <w:p w14:paraId="33F8C0E8" w14:textId="77777777" w:rsidR="007B17DD" w:rsidRPr="00D76831" w:rsidRDefault="007B17DD" w:rsidP="00813383">
            <w:pPr>
              <w:pStyle w:val="TAL"/>
              <w:rPr>
                <w:rFonts w:cs="Arial"/>
              </w:rPr>
            </w:pPr>
            <w:r w:rsidRPr="00D76831">
              <w:rPr>
                <w:rFonts w:cs="Arial"/>
              </w:rPr>
              <w:t>Target Coding Rate</w:t>
            </w:r>
          </w:p>
        </w:tc>
        <w:tc>
          <w:tcPr>
            <w:tcW w:w="850" w:type="dxa"/>
            <w:shd w:val="clear" w:color="auto" w:fill="auto"/>
          </w:tcPr>
          <w:p w14:paraId="690D6396" w14:textId="77777777" w:rsidR="007B17DD" w:rsidRPr="00D76831" w:rsidRDefault="007B17DD" w:rsidP="00813383">
            <w:pPr>
              <w:pStyle w:val="TAC"/>
              <w:rPr>
                <w:rFonts w:cs="Arial"/>
              </w:rPr>
            </w:pPr>
          </w:p>
        </w:tc>
        <w:tc>
          <w:tcPr>
            <w:tcW w:w="1090" w:type="dxa"/>
            <w:shd w:val="clear" w:color="auto" w:fill="auto"/>
          </w:tcPr>
          <w:p w14:paraId="41B2737E" w14:textId="77777777" w:rsidR="007B17DD" w:rsidRPr="00D76831" w:rsidRDefault="007B17DD" w:rsidP="00813383">
            <w:pPr>
              <w:pStyle w:val="TAC"/>
              <w:rPr>
                <w:rFonts w:cs="Arial"/>
              </w:rPr>
            </w:pPr>
            <w:r w:rsidRPr="00D76831">
              <w:rPr>
                <w:rFonts w:cs="Arial"/>
                <w:lang w:eastAsia="zh-CN"/>
              </w:rPr>
              <w:t>1/3</w:t>
            </w:r>
          </w:p>
        </w:tc>
        <w:tc>
          <w:tcPr>
            <w:tcW w:w="1091" w:type="dxa"/>
            <w:shd w:val="clear" w:color="auto" w:fill="auto"/>
          </w:tcPr>
          <w:p w14:paraId="7605883B" w14:textId="77777777" w:rsidR="007B17DD" w:rsidRPr="00D76831" w:rsidRDefault="007B17DD" w:rsidP="00813383">
            <w:pPr>
              <w:pStyle w:val="TAC"/>
              <w:rPr>
                <w:rFonts w:cs="Arial"/>
              </w:rPr>
            </w:pPr>
          </w:p>
        </w:tc>
        <w:tc>
          <w:tcPr>
            <w:tcW w:w="1091" w:type="dxa"/>
            <w:shd w:val="clear" w:color="auto" w:fill="auto"/>
          </w:tcPr>
          <w:p w14:paraId="4D482902" w14:textId="77777777" w:rsidR="007B17DD" w:rsidRPr="00D76831" w:rsidRDefault="007B17DD" w:rsidP="00813383">
            <w:pPr>
              <w:pStyle w:val="TAC"/>
              <w:rPr>
                <w:rFonts w:cs="Arial"/>
              </w:rPr>
            </w:pPr>
          </w:p>
        </w:tc>
        <w:tc>
          <w:tcPr>
            <w:tcW w:w="1091" w:type="dxa"/>
            <w:shd w:val="clear" w:color="auto" w:fill="auto"/>
          </w:tcPr>
          <w:p w14:paraId="645A0904" w14:textId="77777777" w:rsidR="007B17DD" w:rsidRPr="00D76831" w:rsidRDefault="007B17DD" w:rsidP="00813383">
            <w:pPr>
              <w:pStyle w:val="TAC"/>
              <w:rPr>
                <w:rFonts w:cs="Arial"/>
              </w:rPr>
            </w:pPr>
          </w:p>
        </w:tc>
        <w:tc>
          <w:tcPr>
            <w:tcW w:w="1091" w:type="dxa"/>
            <w:shd w:val="clear" w:color="auto" w:fill="auto"/>
          </w:tcPr>
          <w:p w14:paraId="6D18CFBE" w14:textId="77777777" w:rsidR="007B17DD" w:rsidRPr="00D76831" w:rsidRDefault="007B17DD" w:rsidP="00813383">
            <w:pPr>
              <w:pStyle w:val="TAC"/>
              <w:rPr>
                <w:rFonts w:cs="Arial"/>
              </w:rPr>
            </w:pPr>
          </w:p>
        </w:tc>
        <w:tc>
          <w:tcPr>
            <w:tcW w:w="1091" w:type="dxa"/>
            <w:shd w:val="clear" w:color="auto" w:fill="auto"/>
          </w:tcPr>
          <w:p w14:paraId="6BE69E70" w14:textId="77777777" w:rsidR="007B17DD" w:rsidRPr="00D76831" w:rsidRDefault="007B17DD" w:rsidP="00813383">
            <w:pPr>
              <w:pStyle w:val="TAC"/>
              <w:rPr>
                <w:rFonts w:cs="Arial"/>
              </w:rPr>
            </w:pPr>
          </w:p>
        </w:tc>
        <w:tc>
          <w:tcPr>
            <w:tcW w:w="1091" w:type="dxa"/>
            <w:shd w:val="clear" w:color="auto" w:fill="auto"/>
          </w:tcPr>
          <w:p w14:paraId="0959169E" w14:textId="77777777" w:rsidR="007B17DD" w:rsidRPr="00D76831" w:rsidRDefault="007B17DD" w:rsidP="00813383">
            <w:pPr>
              <w:pStyle w:val="TAC"/>
              <w:rPr>
                <w:rFonts w:cs="Arial"/>
              </w:rPr>
            </w:pPr>
          </w:p>
        </w:tc>
      </w:tr>
      <w:tr w:rsidR="00D76831" w:rsidRPr="00D76831" w14:paraId="3EA0F76C" w14:textId="77777777" w:rsidTr="00813383">
        <w:trPr>
          <w:jc w:val="center"/>
        </w:trPr>
        <w:tc>
          <w:tcPr>
            <w:tcW w:w="2818" w:type="dxa"/>
            <w:shd w:val="clear" w:color="auto" w:fill="auto"/>
          </w:tcPr>
          <w:p w14:paraId="63798D2F" w14:textId="77777777" w:rsidR="007B17DD" w:rsidRPr="00D76831" w:rsidRDefault="007B17DD" w:rsidP="00813383">
            <w:pPr>
              <w:pStyle w:val="TAL"/>
              <w:rPr>
                <w:rFonts w:cs="Arial"/>
                <w:lang w:eastAsia="zh-CN"/>
              </w:rPr>
            </w:pPr>
            <w:r w:rsidRPr="00D76831">
              <w:rPr>
                <w:rFonts w:cs="Arial"/>
                <w:lang w:eastAsia="zh-CN"/>
              </w:rPr>
              <w:t>Number of control symbols</w:t>
            </w:r>
          </w:p>
        </w:tc>
        <w:tc>
          <w:tcPr>
            <w:tcW w:w="850" w:type="dxa"/>
            <w:shd w:val="clear" w:color="auto" w:fill="auto"/>
          </w:tcPr>
          <w:p w14:paraId="492A2E3F" w14:textId="77777777" w:rsidR="007B17DD" w:rsidRPr="00D76831" w:rsidRDefault="007B17DD" w:rsidP="00813383">
            <w:pPr>
              <w:pStyle w:val="TAC"/>
              <w:rPr>
                <w:rFonts w:cs="Arial"/>
              </w:rPr>
            </w:pPr>
          </w:p>
        </w:tc>
        <w:tc>
          <w:tcPr>
            <w:tcW w:w="1090" w:type="dxa"/>
            <w:shd w:val="clear" w:color="auto" w:fill="auto"/>
          </w:tcPr>
          <w:p w14:paraId="723D0F7C" w14:textId="77777777" w:rsidR="007B17DD" w:rsidRPr="00D76831" w:rsidRDefault="007B17DD" w:rsidP="00813383">
            <w:pPr>
              <w:pStyle w:val="TAC"/>
              <w:rPr>
                <w:rFonts w:cs="Arial"/>
                <w:lang w:eastAsia="zh-CN"/>
              </w:rPr>
            </w:pPr>
            <w:r w:rsidRPr="00D76831">
              <w:rPr>
                <w:rFonts w:cs="Arial" w:hint="eastAsia"/>
                <w:lang w:eastAsia="zh-CN"/>
              </w:rPr>
              <w:t>2</w:t>
            </w:r>
          </w:p>
        </w:tc>
        <w:tc>
          <w:tcPr>
            <w:tcW w:w="1091" w:type="dxa"/>
            <w:shd w:val="clear" w:color="auto" w:fill="auto"/>
          </w:tcPr>
          <w:p w14:paraId="2B87F7C4" w14:textId="77777777" w:rsidR="007B17DD" w:rsidRPr="00D76831" w:rsidRDefault="007B17DD" w:rsidP="00813383">
            <w:pPr>
              <w:pStyle w:val="TAC"/>
              <w:rPr>
                <w:rFonts w:cs="Arial"/>
                <w:lang w:eastAsia="zh-CN"/>
              </w:rPr>
            </w:pPr>
          </w:p>
        </w:tc>
        <w:tc>
          <w:tcPr>
            <w:tcW w:w="1091" w:type="dxa"/>
            <w:shd w:val="clear" w:color="auto" w:fill="auto"/>
          </w:tcPr>
          <w:p w14:paraId="1A38ED73" w14:textId="77777777" w:rsidR="007B17DD" w:rsidRPr="00D76831" w:rsidRDefault="007B17DD" w:rsidP="00813383">
            <w:pPr>
              <w:pStyle w:val="TAC"/>
              <w:rPr>
                <w:rFonts w:cs="Arial"/>
              </w:rPr>
            </w:pPr>
          </w:p>
        </w:tc>
        <w:tc>
          <w:tcPr>
            <w:tcW w:w="1091" w:type="dxa"/>
            <w:shd w:val="clear" w:color="auto" w:fill="auto"/>
          </w:tcPr>
          <w:p w14:paraId="14FA270D" w14:textId="77777777" w:rsidR="007B17DD" w:rsidRPr="00D76831" w:rsidRDefault="007B17DD" w:rsidP="00813383">
            <w:pPr>
              <w:pStyle w:val="TAC"/>
              <w:rPr>
                <w:rFonts w:cs="Arial"/>
              </w:rPr>
            </w:pPr>
          </w:p>
        </w:tc>
        <w:tc>
          <w:tcPr>
            <w:tcW w:w="1091" w:type="dxa"/>
            <w:shd w:val="clear" w:color="auto" w:fill="auto"/>
          </w:tcPr>
          <w:p w14:paraId="5BB8E221" w14:textId="77777777" w:rsidR="007B17DD" w:rsidRPr="00D76831" w:rsidRDefault="007B17DD" w:rsidP="00813383">
            <w:pPr>
              <w:pStyle w:val="TAC"/>
              <w:rPr>
                <w:rFonts w:cs="Arial"/>
              </w:rPr>
            </w:pPr>
          </w:p>
        </w:tc>
        <w:tc>
          <w:tcPr>
            <w:tcW w:w="1091" w:type="dxa"/>
            <w:shd w:val="clear" w:color="auto" w:fill="auto"/>
          </w:tcPr>
          <w:p w14:paraId="5EC805F8" w14:textId="77777777" w:rsidR="007B17DD" w:rsidRPr="00D76831" w:rsidRDefault="007B17DD" w:rsidP="00813383">
            <w:pPr>
              <w:pStyle w:val="TAC"/>
              <w:rPr>
                <w:rFonts w:cs="Arial"/>
              </w:rPr>
            </w:pPr>
          </w:p>
        </w:tc>
        <w:tc>
          <w:tcPr>
            <w:tcW w:w="1091" w:type="dxa"/>
            <w:shd w:val="clear" w:color="auto" w:fill="auto"/>
          </w:tcPr>
          <w:p w14:paraId="3A99F035" w14:textId="77777777" w:rsidR="007B17DD" w:rsidRPr="00D76831" w:rsidRDefault="007B17DD" w:rsidP="00813383">
            <w:pPr>
              <w:pStyle w:val="TAC"/>
              <w:rPr>
                <w:rFonts w:cs="Arial"/>
              </w:rPr>
            </w:pPr>
          </w:p>
        </w:tc>
      </w:tr>
      <w:tr w:rsidR="00D76831" w:rsidRPr="00D76831" w14:paraId="225B2DF4" w14:textId="77777777" w:rsidTr="00813383">
        <w:trPr>
          <w:jc w:val="center"/>
        </w:trPr>
        <w:tc>
          <w:tcPr>
            <w:tcW w:w="2818" w:type="dxa"/>
            <w:shd w:val="clear" w:color="auto" w:fill="auto"/>
          </w:tcPr>
          <w:p w14:paraId="4040BFBA" w14:textId="77777777" w:rsidR="007B17DD" w:rsidRPr="00D76831" w:rsidRDefault="007B17DD" w:rsidP="00813383">
            <w:pPr>
              <w:pStyle w:val="TAL"/>
              <w:rPr>
                <w:rFonts w:cs="Arial"/>
              </w:rPr>
            </w:pPr>
            <w:r w:rsidRPr="00D76831">
              <w:rPr>
                <w:rFonts w:cs="Arial"/>
              </w:rPr>
              <w:t>Information Bit Payload</w:t>
            </w:r>
          </w:p>
        </w:tc>
        <w:tc>
          <w:tcPr>
            <w:tcW w:w="850" w:type="dxa"/>
            <w:shd w:val="clear" w:color="auto" w:fill="auto"/>
          </w:tcPr>
          <w:p w14:paraId="0F082614" w14:textId="77777777" w:rsidR="007B17DD" w:rsidRPr="00D76831" w:rsidRDefault="007B17DD" w:rsidP="00813383">
            <w:pPr>
              <w:pStyle w:val="TAC"/>
              <w:rPr>
                <w:rFonts w:cs="Arial"/>
              </w:rPr>
            </w:pPr>
          </w:p>
        </w:tc>
        <w:tc>
          <w:tcPr>
            <w:tcW w:w="1090" w:type="dxa"/>
            <w:shd w:val="clear" w:color="auto" w:fill="auto"/>
          </w:tcPr>
          <w:p w14:paraId="46A98922" w14:textId="77777777" w:rsidR="007B17DD" w:rsidRPr="00D76831" w:rsidRDefault="007B17DD" w:rsidP="00813383">
            <w:pPr>
              <w:pStyle w:val="TAC"/>
              <w:rPr>
                <w:rFonts w:cs="Arial"/>
              </w:rPr>
            </w:pPr>
          </w:p>
        </w:tc>
        <w:tc>
          <w:tcPr>
            <w:tcW w:w="1091" w:type="dxa"/>
            <w:shd w:val="clear" w:color="auto" w:fill="auto"/>
          </w:tcPr>
          <w:p w14:paraId="70FEBC35" w14:textId="77777777" w:rsidR="007B17DD" w:rsidRPr="00D76831" w:rsidRDefault="007B17DD" w:rsidP="00813383">
            <w:pPr>
              <w:pStyle w:val="TAC"/>
              <w:rPr>
                <w:rFonts w:cs="Arial"/>
              </w:rPr>
            </w:pPr>
          </w:p>
        </w:tc>
        <w:tc>
          <w:tcPr>
            <w:tcW w:w="1091" w:type="dxa"/>
            <w:shd w:val="clear" w:color="auto" w:fill="auto"/>
          </w:tcPr>
          <w:p w14:paraId="77873BCE" w14:textId="77777777" w:rsidR="007B17DD" w:rsidRPr="00D76831" w:rsidRDefault="007B17DD" w:rsidP="00813383">
            <w:pPr>
              <w:pStyle w:val="TAC"/>
              <w:rPr>
                <w:rFonts w:cs="Arial"/>
              </w:rPr>
            </w:pPr>
          </w:p>
        </w:tc>
        <w:tc>
          <w:tcPr>
            <w:tcW w:w="1091" w:type="dxa"/>
            <w:shd w:val="clear" w:color="auto" w:fill="auto"/>
          </w:tcPr>
          <w:p w14:paraId="1A0E4619" w14:textId="77777777" w:rsidR="007B17DD" w:rsidRPr="00D76831" w:rsidRDefault="007B17DD" w:rsidP="00813383">
            <w:pPr>
              <w:pStyle w:val="TAC"/>
              <w:rPr>
                <w:rFonts w:cs="Arial"/>
              </w:rPr>
            </w:pPr>
          </w:p>
        </w:tc>
        <w:tc>
          <w:tcPr>
            <w:tcW w:w="1091" w:type="dxa"/>
            <w:shd w:val="clear" w:color="auto" w:fill="auto"/>
          </w:tcPr>
          <w:p w14:paraId="30A3F517" w14:textId="77777777" w:rsidR="007B17DD" w:rsidRPr="00D76831" w:rsidRDefault="007B17DD" w:rsidP="00813383">
            <w:pPr>
              <w:pStyle w:val="TAC"/>
              <w:rPr>
                <w:rFonts w:cs="Arial"/>
              </w:rPr>
            </w:pPr>
          </w:p>
        </w:tc>
        <w:tc>
          <w:tcPr>
            <w:tcW w:w="1091" w:type="dxa"/>
            <w:shd w:val="clear" w:color="auto" w:fill="auto"/>
          </w:tcPr>
          <w:p w14:paraId="1CFE3C30" w14:textId="77777777" w:rsidR="007B17DD" w:rsidRPr="00D76831" w:rsidRDefault="007B17DD" w:rsidP="00813383">
            <w:pPr>
              <w:pStyle w:val="TAC"/>
              <w:rPr>
                <w:rFonts w:cs="Arial"/>
              </w:rPr>
            </w:pPr>
          </w:p>
        </w:tc>
        <w:tc>
          <w:tcPr>
            <w:tcW w:w="1091" w:type="dxa"/>
            <w:shd w:val="clear" w:color="auto" w:fill="auto"/>
          </w:tcPr>
          <w:p w14:paraId="6057C631" w14:textId="77777777" w:rsidR="007B17DD" w:rsidRPr="00D76831" w:rsidRDefault="007B17DD" w:rsidP="00813383">
            <w:pPr>
              <w:pStyle w:val="TAC"/>
              <w:rPr>
                <w:rFonts w:cs="Arial"/>
              </w:rPr>
            </w:pPr>
          </w:p>
        </w:tc>
      </w:tr>
      <w:tr w:rsidR="00D76831" w:rsidRPr="00D76831" w14:paraId="4F28B675" w14:textId="77777777" w:rsidTr="00813383">
        <w:trPr>
          <w:jc w:val="center"/>
        </w:trPr>
        <w:tc>
          <w:tcPr>
            <w:tcW w:w="2818" w:type="dxa"/>
            <w:shd w:val="clear" w:color="auto" w:fill="auto"/>
          </w:tcPr>
          <w:p w14:paraId="1EFEAF8D"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2BA179C2"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6CC8D087"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6EF4CF10" w14:textId="77777777" w:rsidR="007B17DD" w:rsidRPr="00D76831" w:rsidRDefault="007B17DD" w:rsidP="00813383">
            <w:pPr>
              <w:pStyle w:val="TAC"/>
              <w:rPr>
                <w:rFonts w:cs="Arial"/>
              </w:rPr>
            </w:pPr>
          </w:p>
        </w:tc>
        <w:tc>
          <w:tcPr>
            <w:tcW w:w="1091" w:type="dxa"/>
            <w:shd w:val="clear" w:color="auto" w:fill="auto"/>
          </w:tcPr>
          <w:p w14:paraId="40B89B1D" w14:textId="77777777" w:rsidR="007B17DD" w:rsidRPr="00D76831" w:rsidRDefault="007B17DD" w:rsidP="00813383">
            <w:pPr>
              <w:pStyle w:val="TAC"/>
              <w:rPr>
                <w:rFonts w:cs="Arial"/>
              </w:rPr>
            </w:pPr>
          </w:p>
        </w:tc>
        <w:tc>
          <w:tcPr>
            <w:tcW w:w="1091" w:type="dxa"/>
            <w:shd w:val="clear" w:color="auto" w:fill="auto"/>
          </w:tcPr>
          <w:p w14:paraId="05237C95" w14:textId="77777777" w:rsidR="007B17DD" w:rsidRPr="00D76831" w:rsidRDefault="007B17DD" w:rsidP="00813383">
            <w:pPr>
              <w:pStyle w:val="TAC"/>
              <w:rPr>
                <w:rFonts w:cs="Arial"/>
              </w:rPr>
            </w:pPr>
          </w:p>
        </w:tc>
        <w:tc>
          <w:tcPr>
            <w:tcW w:w="1091" w:type="dxa"/>
            <w:shd w:val="clear" w:color="auto" w:fill="auto"/>
          </w:tcPr>
          <w:p w14:paraId="3D6F19D3" w14:textId="77777777" w:rsidR="007B17DD" w:rsidRPr="00D76831" w:rsidRDefault="007B17DD" w:rsidP="00813383">
            <w:pPr>
              <w:pStyle w:val="TAC"/>
              <w:rPr>
                <w:rFonts w:cs="Arial"/>
              </w:rPr>
            </w:pPr>
          </w:p>
        </w:tc>
        <w:tc>
          <w:tcPr>
            <w:tcW w:w="1091" w:type="dxa"/>
            <w:shd w:val="clear" w:color="auto" w:fill="auto"/>
          </w:tcPr>
          <w:p w14:paraId="6A3E883E" w14:textId="77777777" w:rsidR="007B17DD" w:rsidRPr="00D76831" w:rsidRDefault="007B17DD" w:rsidP="00813383">
            <w:pPr>
              <w:pStyle w:val="TAC"/>
              <w:rPr>
                <w:rFonts w:cs="Arial"/>
              </w:rPr>
            </w:pPr>
          </w:p>
        </w:tc>
        <w:tc>
          <w:tcPr>
            <w:tcW w:w="1091" w:type="dxa"/>
            <w:shd w:val="clear" w:color="auto" w:fill="auto"/>
          </w:tcPr>
          <w:p w14:paraId="7BFDB57F" w14:textId="77777777" w:rsidR="007B17DD" w:rsidRPr="00D76831" w:rsidRDefault="007B17DD" w:rsidP="00813383">
            <w:pPr>
              <w:pStyle w:val="TAC"/>
              <w:rPr>
                <w:rFonts w:cs="Arial"/>
              </w:rPr>
            </w:pPr>
          </w:p>
        </w:tc>
      </w:tr>
      <w:tr w:rsidR="00D76831" w:rsidRPr="00D76831" w14:paraId="18EEA684" w14:textId="77777777" w:rsidTr="00813383">
        <w:trPr>
          <w:jc w:val="center"/>
        </w:trPr>
        <w:tc>
          <w:tcPr>
            <w:tcW w:w="2818" w:type="dxa"/>
            <w:shd w:val="clear" w:color="auto" w:fill="auto"/>
          </w:tcPr>
          <w:p w14:paraId="67EC80F1" w14:textId="77777777" w:rsidR="007B17DD" w:rsidRPr="00D76831" w:rsidRDefault="007B17DD" w:rsidP="00813383">
            <w:pPr>
              <w:pStyle w:val="TAL"/>
              <w:rPr>
                <w:rFonts w:cs="Arial"/>
                <w:szCs w:val="22"/>
              </w:rPr>
            </w:pPr>
            <w:r w:rsidRPr="00D76831">
              <w:rPr>
                <w:rFonts w:cs="Arial"/>
                <w:szCs w:val="22"/>
              </w:rPr>
              <w:t>Number of Code Blocks per slot</w:t>
            </w:r>
          </w:p>
        </w:tc>
        <w:tc>
          <w:tcPr>
            <w:tcW w:w="850" w:type="dxa"/>
            <w:shd w:val="clear" w:color="auto" w:fill="auto"/>
          </w:tcPr>
          <w:p w14:paraId="771B809A" w14:textId="77777777" w:rsidR="007B17DD" w:rsidRPr="00D76831" w:rsidRDefault="007B17DD" w:rsidP="00813383">
            <w:pPr>
              <w:pStyle w:val="TAC"/>
              <w:rPr>
                <w:rFonts w:cs="Arial"/>
              </w:rPr>
            </w:pPr>
          </w:p>
        </w:tc>
        <w:tc>
          <w:tcPr>
            <w:tcW w:w="1090" w:type="dxa"/>
            <w:shd w:val="clear" w:color="auto" w:fill="auto"/>
          </w:tcPr>
          <w:p w14:paraId="75219917" w14:textId="77777777" w:rsidR="007B17DD" w:rsidRPr="00D76831" w:rsidRDefault="007B17DD" w:rsidP="00813383">
            <w:pPr>
              <w:pStyle w:val="TAC"/>
              <w:rPr>
                <w:rFonts w:cs="Arial"/>
                <w:lang w:eastAsia="zh-CN"/>
              </w:rPr>
            </w:pPr>
            <w:r w:rsidRPr="00D76831">
              <w:rPr>
                <w:rFonts w:cs="Arial" w:hint="eastAsia"/>
                <w:lang w:eastAsia="zh-CN"/>
              </w:rPr>
              <w:t>1</w:t>
            </w:r>
          </w:p>
        </w:tc>
        <w:tc>
          <w:tcPr>
            <w:tcW w:w="1091" w:type="dxa"/>
            <w:shd w:val="clear" w:color="auto" w:fill="auto"/>
          </w:tcPr>
          <w:p w14:paraId="24FAFF05" w14:textId="77777777" w:rsidR="007B17DD" w:rsidRPr="00D76831" w:rsidRDefault="007B17DD" w:rsidP="00813383">
            <w:pPr>
              <w:pStyle w:val="TAC"/>
              <w:rPr>
                <w:rFonts w:cs="Arial"/>
                <w:lang w:eastAsia="zh-CN"/>
              </w:rPr>
            </w:pPr>
          </w:p>
        </w:tc>
        <w:tc>
          <w:tcPr>
            <w:tcW w:w="1091" w:type="dxa"/>
            <w:shd w:val="clear" w:color="auto" w:fill="auto"/>
          </w:tcPr>
          <w:p w14:paraId="4C161970" w14:textId="77777777" w:rsidR="007B17DD" w:rsidRPr="00D76831" w:rsidRDefault="007B17DD" w:rsidP="00813383">
            <w:pPr>
              <w:pStyle w:val="TAC"/>
              <w:rPr>
                <w:rFonts w:cs="Arial"/>
              </w:rPr>
            </w:pPr>
          </w:p>
        </w:tc>
        <w:tc>
          <w:tcPr>
            <w:tcW w:w="1091" w:type="dxa"/>
            <w:shd w:val="clear" w:color="auto" w:fill="auto"/>
          </w:tcPr>
          <w:p w14:paraId="06DAC77D" w14:textId="77777777" w:rsidR="007B17DD" w:rsidRPr="00D76831" w:rsidRDefault="007B17DD" w:rsidP="00813383">
            <w:pPr>
              <w:pStyle w:val="TAC"/>
              <w:rPr>
                <w:rFonts w:cs="Arial"/>
              </w:rPr>
            </w:pPr>
          </w:p>
        </w:tc>
        <w:tc>
          <w:tcPr>
            <w:tcW w:w="1091" w:type="dxa"/>
            <w:shd w:val="clear" w:color="auto" w:fill="auto"/>
          </w:tcPr>
          <w:p w14:paraId="1223CC2C" w14:textId="77777777" w:rsidR="007B17DD" w:rsidRPr="00D76831" w:rsidRDefault="007B17DD" w:rsidP="00813383">
            <w:pPr>
              <w:pStyle w:val="TAC"/>
              <w:rPr>
                <w:rFonts w:cs="Arial"/>
              </w:rPr>
            </w:pPr>
          </w:p>
        </w:tc>
        <w:tc>
          <w:tcPr>
            <w:tcW w:w="1091" w:type="dxa"/>
            <w:shd w:val="clear" w:color="auto" w:fill="auto"/>
          </w:tcPr>
          <w:p w14:paraId="025C6B96" w14:textId="77777777" w:rsidR="007B17DD" w:rsidRPr="00D76831" w:rsidRDefault="007B17DD" w:rsidP="00813383">
            <w:pPr>
              <w:pStyle w:val="TAC"/>
              <w:rPr>
                <w:rFonts w:cs="Arial"/>
              </w:rPr>
            </w:pPr>
          </w:p>
        </w:tc>
        <w:tc>
          <w:tcPr>
            <w:tcW w:w="1091" w:type="dxa"/>
            <w:shd w:val="clear" w:color="auto" w:fill="auto"/>
          </w:tcPr>
          <w:p w14:paraId="2E98046D" w14:textId="77777777" w:rsidR="007B17DD" w:rsidRPr="00D76831" w:rsidRDefault="007B17DD" w:rsidP="00813383">
            <w:pPr>
              <w:pStyle w:val="TAC"/>
              <w:rPr>
                <w:rFonts w:cs="Arial"/>
              </w:rPr>
            </w:pPr>
          </w:p>
        </w:tc>
      </w:tr>
      <w:tr w:rsidR="00D76831" w:rsidRPr="00D76831" w14:paraId="465D5DE2" w14:textId="77777777" w:rsidTr="00813383">
        <w:trPr>
          <w:jc w:val="center"/>
        </w:trPr>
        <w:tc>
          <w:tcPr>
            <w:tcW w:w="2818" w:type="dxa"/>
            <w:shd w:val="clear" w:color="auto" w:fill="auto"/>
          </w:tcPr>
          <w:p w14:paraId="1676C310" w14:textId="77777777" w:rsidR="007B17DD" w:rsidRPr="00D76831" w:rsidRDefault="007B17DD" w:rsidP="00813383">
            <w:pPr>
              <w:pStyle w:val="TAL"/>
              <w:rPr>
                <w:rFonts w:cs="Arial"/>
              </w:rPr>
            </w:pPr>
            <w:r w:rsidRPr="00D76831">
              <w:rPr>
                <w:rFonts w:cs="Arial"/>
              </w:rPr>
              <w:t>Binary Channel Bits Per slot</w:t>
            </w:r>
          </w:p>
        </w:tc>
        <w:tc>
          <w:tcPr>
            <w:tcW w:w="850" w:type="dxa"/>
            <w:shd w:val="clear" w:color="auto" w:fill="auto"/>
          </w:tcPr>
          <w:p w14:paraId="6525FDA0" w14:textId="77777777" w:rsidR="007B17DD" w:rsidRPr="00D76831" w:rsidRDefault="007B17DD" w:rsidP="00813383">
            <w:pPr>
              <w:pStyle w:val="TAC"/>
              <w:rPr>
                <w:rFonts w:cs="Arial"/>
              </w:rPr>
            </w:pPr>
          </w:p>
        </w:tc>
        <w:tc>
          <w:tcPr>
            <w:tcW w:w="1090" w:type="dxa"/>
            <w:shd w:val="clear" w:color="auto" w:fill="auto"/>
          </w:tcPr>
          <w:p w14:paraId="7D7FC188" w14:textId="77777777" w:rsidR="007B17DD" w:rsidRPr="00D76831" w:rsidRDefault="007B17DD" w:rsidP="00813383">
            <w:pPr>
              <w:pStyle w:val="TAC"/>
              <w:rPr>
                <w:rFonts w:cs="Arial"/>
              </w:rPr>
            </w:pPr>
          </w:p>
        </w:tc>
        <w:tc>
          <w:tcPr>
            <w:tcW w:w="1091" w:type="dxa"/>
            <w:shd w:val="clear" w:color="auto" w:fill="auto"/>
          </w:tcPr>
          <w:p w14:paraId="29307984" w14:textId="77777777" w:rsidR="007B17DD" w:rsidRPr="00D76831" w:rsidRDefault="007B17DD" w:rsidP="00813383">
            <w:pPr>
              <w:pStyle w:val="TAC"/>
              <w:rPr>
                <w:rFonts w:cs="Arial"/>
              </w:rPr>
            </w:pPr>
          </w:p>
        </w:tc>
        <w:tc>
          <w:tcPr>
            <w:tcW w:w="1091" w:type="dxa"/>
            <w:shd w:val="clear" w:color="auto" w:fill="auto"/>
          </w:tcPr>
          <w:p w14:paraId="43B28137" w14:textId="77777777" w:rsidR="007B17DD" w:rsidRPr="00D76831" w:rsidRDefault="007B17DD" w:rsidP="00813383">
            <w:pPr>
              <w:pStyle w:val="TAC"/>
              <w:rPr>
                <w:rFonts w:cs="Arial"/>
              </w:rPr>
            </w:pPr>
          </w:p>
        </w:tc>
        <w:tc>
          <w:tcPr>
            <w:tcW w:w="1091" w:type="dxa"/>
            <w:shd w:val="clear" w:color="auto" w:fill="auto"/>
          </w:tcPr>
          <w:p w14:paraId="3213E0AA" w14:textId="77777777" w:rsidR="007B17DD" w:rsidRPr="00D76831" w:rsidRDefault="007B17DD" w:rsidP="00813383">
            <w:pPr>
              <w:pStyle w:val="TAC"/>
              <w:rPr>
                <w:rFonts w:cs="Arial"/>
              </w:rPr>
            </w:pPr>
          </w:p>
        </w:tc>
        <w:tc>
          <w:tcPr>
            <w:tcW w:w="1091" w:type="dxa"/>
            <w:shd w:val="clear" w:color="auto" w:fill="auto"/>
          </w:tcPr>
          <w:p w14:paraId="3F9EB0C0" w14:textId="77777777" w:rsidR="007B17DD" w:rsidRPr="00D76831" w:rsidRDefault="007B17DD" w:rsidP="00813383">
            <w:pPr>
              <w:pStyle w:val="TAC"/>
              <w:rPr>
                <w:rFonts w:cs="Arial"/>
              </w:rPr>
            </w:pPr>
          </w:p>
        </w:tc>
        <w:tc>
          <w:tcPr>
            <w:tcW w:w="1091" w:type="dxa"/>
            <w:shd w:val="clear" w:color="auto" w:fill="auto"/>
          </w:tcPr>
          <w:p w14:paraId="45EF8B2B" w14:textId="77777777" w:rsidR="007B17DD" w:rsidRPr="00D76831" w:rsidRDefault="007B17DD" w:rsidP="00813383">
            <w:pPr>
              <w:pStyle w:val="TAC"/>
              <w:rPr>
                <w:rFonts w:cs="Arial"/>
              </w:rPr>
            </w:pPr>
          </w:p>
        </w:tc>
        <w:tc>
          <w:tcPr>
            <w:tcW w:w="1091" w:type="dxa"/>
            <w:shd w:val="clear" w:color="auto" w:fill="auto"/>
          </w:tcPr>
          <w:p w14:paraId="11BACD29" w14:textId="77777777" w:rsidR="007B17DD" w:rsidRPr="00D76831" w:rsidRDefault="007B17DD" w:rsidP="00813383">
            <w:pPr>
              <w:pStyle w:val="TAC"/>
              <w:rPr>
                <w:rFonts w:cs="Arial"/>
              </w:rPr>
            </w:pPr>
          </w:p>
        </w:tc>
      </w:tr>
      <w:tr w:rsidR="00D76831" w:rsidRPr="00D76831" w14:paraId="1422A7FC" w14:textId="77777777" w:rsidTr="00813383">
        <w:trPr>
          <w:jc w:val="center"/>
        </w:trPr>
        <w:tc>
          <w:tcPr>
            <w:tcW w:w="2818" w:type="dxa"/>
            <w:shd w:val="clear" w:color="auto" w:fill="auto"/>
          </w:tcPr>
          <w:p w14:paraId="06E78597"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7AFCA733"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49A75C51"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348D74F4" w14:textId="77777777" w:rsidR="007B17DD" w:rsidRPr="00D76831" w:rsidRDefault="007B17DD" w:rsidP="00813383">
            <w:pPr>
              <w:pStyle w:val="TAC"/>
              <w:rPr>
                <w:rFonts w:cs="Arial"/>
              </w:rPr>
            </w:pPr>
          </w:p>
        </w:tc>
        <w:tc>
          <w:tcPr>
            <w:tcW w:w="1091" w:type="dxa"/>
            <w:shd w:val="clear" w:color="auto" w:fill="auto"/>
          </w:tcPr>
          <w:p w14:paraId="31CC9334" w14:textId="77777777" w:rsidR="007B17DD" w:rsidRPr="00D76831" w:rsidRDefault="007B17DD" w:rsidP="00813383">
            <w:pPr>
              <w:pStyle w:val="TAC"/>
              <w:rPr>
                <w:rFonts w:cs="Arial"/>
              </w:rPr>
            </w:pPr>
          </w:p>
        </w:tc>
        <w:tc>
          <w:tcPr>
            <w:tcW w:w="1091" w:type="dxa"/>
            <w:shd w:val="clear" w:color="auto" w:fill="auto"/>
          </w:tcPr>
          <w:p w14:paraId="1037EE36" w14:textId="77777777" w:rsidR="007B17DD" w:rsidRPr="00D76831" w:rsidRDefault="007B17DD" w:rsidP="00813383">
            <w:pPr>
              <w:pStyle w:val="TAC"/>
              <w:rPr>
                <w:rFonts w:cs="Arial"/>
              </w:rPr>
            </w:pPr>
          </w:p>
        </w:tc>
        <w:tc>
          <w:tcPr>
            <w:tcW w:w="1091" w:type="dxa"/>
            <w:shd w:val="clear" w:color="auto" w:fill="auto"/>
          </w:tcPr>
          <w:p w14:paraId="4CBA498F" w14:textId="77777777" w:rsidR="007B17DD" w:rsidRPr="00D76831" w:rsidRDefault="007B17DD" w:rsidP="00813383">
            <w:pPr>
              <w:pStyle w:val="TAC"/>
              <w:rPr>
                <w:rFonts w:cs="Arial"/>
              </w:rPr>
            </w:pPr>
          </w:p>
        </w:tc>
        <w:tc>
          <w:tcPr>
            <w:tcW w:w="1091" w:type="dxa"/>
            <w:shd w:val="clear" w:color="auto" w:fill="auto"/>
          </w:tcPr>
          <w:p w14:paraId="21A4D8C7" w14:textId="77777777" w:rsidR="007B17DD" w:rsidRPr="00D76831" w:rsidRDefault="007B17DD" w:rsidP="00813383">
            <w:pPr>
              <w:pStyle w:val="TAC"/>
              <w:rPr>
                <w:rFonts w:cs="Arial"/>
              </w:rPr>
            </w:pPr>
          </w:p>
        </w:tc>
        <w:tc>
          <w:tcPr>
            <w:tcW w:w="1091" w:type="dxa"/>
            <w:shd w:val="clear" w:color="auto" w:fill="auto"/>
          </w:tcPr>
          <w:p w14:paraId="4C1D1E5D" w14:textId="77777777" w:rsidR="007B17DD" w:rsidRPr="00D76831" w:rsidRDefault="007B17DD" w:rsidP="00813383">
            <w:pPr>
              <w:pStyle w:val="TAC"/>
              <w:rPr>
                <w:rFonts w:cs="Arial"/>
              </w:rPr>
            </w:pPr>
          </w:p>
        </w:tc>
      </w:tr>
      <w:tr w:rsidR="007B17DD" w:rsidRPr="00D76831" w14:paraId="253940D6" w14:textId="77777777" w:rsidTr="00813383">
        <w:trPr>
          <w:jc w:val="center"/>
        </w:trPr>
        <w:tc>
          <w:tcPr>
            <w:tcW w:w="11304" w:type="dxa"/>
            <w:gridSpan w:val="9"/>
          </w:tcPr>
          <w:p w14:paraId="10932BFE" w14:textId="77777777" w:rsidR="007B17DD" w:rsidRPr="00D76831" w:rsidRDefault="007B17DD" w:rsidP="00813383">
            <w:pPr>
              <w:pStyle w:val="TAN"/>
              <w:rPr>
                <w:rFonts w:cs="Arial"/>
                <w:lang w:eastAsia="zh-CN"/>
              </w:rPr>
            </w:pPr>
            <w:r w:rsidRPr="00D76831">
              <w:rPr>
                <w:rFonts w:cs="Arial"/>
              </w:rPr>
              <w:t>Note 1:</w:t>
            </w:r>
            <w:r w:rsidRPr="00D76831">
              <w:rPr>
                <w:rFonts w:cs="Arial"/>
              </w:rPr>
              <w:tab/>
            </w:r>
            <w:r w:rsidRPr="00D76831">
              <w:rPr>
                <w:rFonts w:cs="Arial"/>
                <w:szCs w:val="16"/>
              </w:rPr>
              <w:t>Allocation is located in the middle of active DL BWP.</w:t>
            </w:r>
          </w:p>
          <w:p w14:paraId="790B60A6" w14:textId="77777777" w:rsidR="007B17DD" w:rsidRPr="00D76831" w:rsidRDefault="007B17DD" w:rsidP="00813383">
            <w:pPr>
              <w:pStyle w:val="TAN"/>
              <w:rPr>
                <w:rFonts w:cs="Arial"/>
              </w:rPr>
            </w:pPr>
            <w:r w:rsidRPr="00D76831">
              <w:rPr>
                <w:rFonts w:cs="Arial"/>
              </w:rPr>
              <w:t>Note 2:</w:t>
            </w:r>
            <w:r w:rsidRPr="00D76831">
              <w:rPr>
                <w:rFonts w:cs="Arial"/>
              </w:rPr>
              <w:tab/>
            </w:r>
            <w:r w:rsidRPr="00D76831">
              <w:rPr>
                <w:rFonts w:cs="Arial"/>
                <w:szCs w:val="16"/>
              </w:rPr>
              <w:t>PDSCH is scheduled on the slots with RMSI</w:t>
            </w:r>
            <w:r w:rsidRPr="00D76831">
              <w:rPr>
                <w:rFonts w:cs="Arial"/>
              </w:rPr>
              <w:t>.</w:t>
            </w:r>
          </w:p>
          <w:p w14:paraId="4487B50B" w14:textId="0F45438D" w:rsidR="007B17DD" w:rsidRPr="00D76831" w:rsidRDefault="007B17DD" w:rsidP="00813383">
            <w:pPr>
              <w:pStyle w:val="TAN"/>
              <w:rPr>
                <w:rFonts w:cs="Arial"/>
              </w:rPr>
            </w:pPr>
            <w:r w:rsidRPr="00D76831">
              <w:rPr>
                <w:rFonts w:cs="Arial"/>
                <w:szCs w:val="16"/>
              </w:rPr>
              <w:t>Note 3:</w:t>
            </w:r>
            <w:r w:rsidRPr="00D76831">
              <w:rPr>
                <w:rFonts w:cs="Arial"/>
                <w:szCs w:val="16"/>
              </w:rPr>
              <w:tab/>
            </w:r>
            <w:r w:rsidRPr="00D76831">
              <w:rPr>
                <w:rFonts w:cs="Arial"/>
              </w:rPr>
              <w:t>If necessary the information bit payload size can be adjusted to facilitate the test implementation. The payload sizes are defined in TS 38.213</w:t>
            </w:r>
            <w:r w:rsidR="00897C36" w:rsidRPr="00D76831">
              <w:rPr>
                <w:rFonts w:cs="Arial"/>
              </w:rPr>
              <w:t xml:space="preserve"> [3]</w:t>
            </w:r>
            <w:r w:rsidRPr="00D76831">
              <w:rPr>
                <w:rFonts w:cs="Arial"/>
              </w:rPr>
              <w:t>.</w:t>
            </w:r>
          </w:p>
        </w:tc>
      </w:tr>
    </w:tbl>
    <w:p w14:paraId="2079236B" w14:textId="77777777" w:rsidR="007B17DD" w:rsidRPr="00D76831" w:rsidRDefault="007B17DD" w:rsidP="007B17DD"/>
    <w:p w14:paraId="625072E5" w14:textId="6CD0E5D9" w:rsidR="007B17DD" w:rsidRPr="00D76831" w:rsidRDefault="00897C36" w:rsidP="007B17DD">
      <w:pPr>
        <w:pStyle w:val="TH"/>
      </w:pPr>
      <w:r w:rsidRPr="00D76831">
        <w:lastRenderedPageBreak/>
        <w:t>Table A.3.1.1.2</w:t>
      </w:r>
      <w:r w:rsidR="007B17DD" w:rsidRPr="00D76831">
        <w:t>-3: PDSCH Reference Measurement Channels for SCS=120kHz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0A463D26" w14:textId="77777777" w:rsidTr="00813383">
        <w:trPr>
          <w:jc w:val="center"/>
        </w:trPr>
        <w:tc>
          <w:tcPr>
            <w:tcW w:w="2818" w:type="dxa"/>
            <w:shd w:val="clear" w:color="auto" w:fill="auto"/>
          </w:tcPr>
          <w:p w14:paraId="4354AFC8"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22E85769" w14:textId="77777777" w:rsidR="007B17DD" w:rsidRPr="00D76831" w:rsidRDefault="007B17DD" w:rsidP="00813383">
            <w:pPr>
              <w:pStyle w:val="TAH"/>
              <w:rPr>
                <w:rFonts w:cs="Arial"/>
              </w:rPr>
            </w:pPr>
            <w:r w:rsidRPr="00D76831">
              <w:rPr>
                <w:rFonts w:cs="Arial"/>
              </w:rPr>
              <w:t>Unit</w:t>
            </w:r>
          </w:p>
        </w:tc>
        <w:tc>
          <w:tcPr>
            <w:tcW w:w="7636" w:type="dxa"/>
            <w:gridSpan w:val="7"/>
          </w:tcPr>
          <w:p w14:paraId="466E231F" w14:textId="77777777" w:rsidR="007B17DD" w:rsidRPr="00D76831" w:rsidRDefault="007B17DD" w:rsidP="00813383">
            <w:pPr>
              <w:pStyle w:val="TAH"/>
              <w:rPr>
                <w:rFonts w:cs="Arial"/>
              </w:rPr>
            </w:pPr>
            <w:r w:rsidRPr="00D76831">
              <w:rPr>
                <w:rFonts w:cs="Arial"/>
              </w:rPr>
              <w:t>Value</w:t>
            </w:r>
          </w:p>
        </w:tc>
      </w:tr>
      <w:tr w:rsidR="00D76831" w:rsidRPr="00D76831" w14:paraId="5314D814" w14:textId="77777777" w:rsidTr="00813383">
        <w:trPr>
          <w:jc w:val="center"/>
        </w:trPr>
        <w:tc>
          <w:tcPr>
            <w:tcW w:w="2818" w:type="dxa"/>
            <w:shd w:val="clear" w:color="auto" w:fill="auto"/>
          </w:tcPr>
          <w:p w14:paraId="43A488F6"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1A271B03" w14:textId="77777777" w:rsidR="007B17DD" w:rsidRPr="00D76831" w:rsidRDefault="007B17DD" w:rsidP="00813383">
            <w:pPr>
              <w:pStyle w:val="TAC"/>
              <w:rPr>
                <w:rFonts w:cs="Arial"/>
              </w:rPr>
            </w:pPr>
          </w:p>
        </w:tc>
        <w:tc>
          <w:tcPr>
            <w:tcW w:w="1090" w:type="dxa"/>
            <w:shd w:val="clear" w:color="auto" w:fill="auto"/>
          </w:tcPr>
          <w:p w14:paraId="69440D2A" w14:textId="77777777" w:rsidR="007B17DD" w:rsidRPr="00D76831" w:rsidRDefault="007B17DD" w:rsidP="00813383">
            <w:pPr>
              <w:pStyle w:val="TAC"/>
              <w:rPr>
                <w:rFonts w:cs="Arial"/>
              </w:rPr>
            </w:pPr>
            <w:r w:rsidRPr="00D76831">
              <w:rPr>
                <w:rFonts w:cs="Arial"/>
              </w:rPr>
              <w:t>SR.3.1 TDD</w:t>
            </w:r>
          </w:p>
        </w:tc>
        <w:tc>
          <w:tcPr>
            <w:tcW w:w="1091" w:type="dxa"/>
            <w:shd w:val="clear" w:color="auto" w:fill="auto"/>
          </w:tcPr>
          <w:p w14:paraId="72BA049B" w14:textId="77777777" w:rsidR="007B17DD" w:rsidRPr="00D76831" w:rsidRDefault="007B17DD" w:rsidP="00813383">
            <w:pPr>
              <w:pStyle w:val="TAC"/>
              <w:rPr>
                <w:rFonts w:cs="Arial"/>
              </w:rPr>
            </w:pPr>
          </w:p>
        </w:tc>
        <w:tc>
          <w:tcPr>
            <w:tcW w:w="1091" w:type="dxa"/>
            <w:shd w:val="clear" w:color="auto" w:fill="auto"/>
          </w:tcPr>
          <w:p w14:paraId="654FB447" w14:textId="77777777" w:rsidR="007B17DD" w:rsidRPr="00D76831" w:rsidRDefault="007B17DD" w:rsidP="00813383">
            <w:pPr>
              <w:pStyle w:val="TAC"/>
              <w:rPr>
                <w:rFonts w:cs="Arial"/>
              </w:rPr>
            </w:pPr>
          </w:p>
        </w:tc>
        <w:tc>
          <w:tcPr>
            <w:tcW w:w="1091" w:type="dxa"/>
            <w:shd w:val="clear" w:color="auto" w:fill="auto"/>
          </w:tcPr>
          <w:p w14:paraId="3DC3FF4E" w14:textId="77777777" w:rsidR="007B17DD" w:rsidRPr="00D76831" w:rsidRDefault="007B17DD" w:rsidP="00813383">
            <w:pPr>
              <w:pStyle w:val="TAC"/>
              <w:rPr>
                <w:rFonts w:cs="Arial"/>
              </w:rPr>
            </w:pPr>
          </w:p>
        </w:tc>
        <w:tc>
          <w:tcPr>
            <w:tcW w:w="1091" w:type="dxa"/>
            <w:shd w:val="clear" w:color="auto" w:fill="auto"/>
          </w:tcPr>
          <w:p w14:paraId="23262250" w14:textId="77777777" w:rsidR="007B17DD" w:rsidRPr="00D76831" w:rsidRDefault="007B17DD" w:rsidP="00813383">
            <w:pPr>
              <w:pStyle w:val="TAC"/>
              <w:rPr>
                <w:rFonts w:cs="Arial"/>
              </w:rPr>
            </w:pPr>
          </w:p>
        </w:tc>
        <w:tc>
          <w:tcPr>
            <w:tcW w:w="1091" w:type="dxa"/>
            <w:shd w:val="clear" w:color="auto" w:fill="auto"/>
          </w:tcPr>
          <w:p w14:paraId="08FF1BC7" w14:textId="77777777" w:rsidR="007B17DD" w:rsidRPr="00D76831" w:rsidRDefault="007B17DD" w:rsidP="00813383">
            <w:pPr>
              <w:pStyle w:val="TAC"/>
              <w:rPr>
                <w:rFonts w:cs="Arial"/>
              </w:rPr>
            </w:pPr>
          </w:p>
        </w:tc>
        <w:tc>
          <w:tcPr>
            <w:tcW w:w="1091" w:type="dxa"/>
            <w:shd w:val="clear" w:color="auto" w:fill="auto"/>
          </w:tcPr>
          <w:p w14:paraId="3DD9440F" w14:textId="77777777" w:rsidR="007B17DD" w:rsidRPr="00D76831" w:rsidRDefault="007B17DD" w:rsidP="00813383">
            <w:pPr>
              <w:pStyle w:val="TAC"/>
              <w:rPr>
                <w:rFonts w:cs="Arial"/>
              </w:rPr>
            </w:pPr>
          </w:p>
        </w:tc>
      </w:tr>
      <w:tr w:rsidR="00D76831" w:rsidRPr="00D76831" w14:paraId="05DACD14" w14:textId="77777777" w:rsidTr="00813383">
        <w:trPr>
          <w:jc w:val="center"/>
        </w:trPr>
        <w:tc>
          <w:tcPr>
            <w:tcW w:w="2818" w:type="dxa"/>
            <w:shd w:val="clear" w:color="auto" w:fill="auto"/>
          </w:tcPr>
          <w:p w14:paraId="61B24EEE"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108AEE3C"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3CE22B3F" w14:textId="77777777" w:rsidR="007B17DD" w:rsidRPr="00D76831" w:rsidRDefault="007B17DD" w:rsidP="00813383">
            <w:pPr>
              <w:pStyle w:val="TAC"/>
              <w:rPr>
                <w:rFonts w:cs="Arial"/>
                <w:lang w:eastAsia="zh-CN"/>
              </w:rPr>
            </w:pPr>
            <w:r w:rsidRPr="00D76831">
              <w:rPr>
                <w:rFonts w:cs="Arial"/>
                <w:lang w:eastAsia="zh-CN"/>
              </w:rPr>
              <w:t>10</w:t>
            </w:r>
            <w:r w:rsidRPr="00D76831">
              <w:rPr>
                <w:rFonts w:cs="Arial" w:hint="eastAsia"/>
                <w:lang w:eastAsia="zh-CN"/>
              </w:rPr>
              <w:t>0</w:t>
            </w:r>
          </w:p>
        </w:tc>
        <w:tc>
          <w:tcPr>
            <w:tcW w:w="1091" w:type="dxa"/>
            <w:shd w:val="clear" w:color="auto" w:fill="auto"/>
          </w:tcPr>
          <w:p w14:paraId="4BA1D33F" w14:textId="77777777" w:rsidR="007B17DD" w:rsidRPr="00D76831" w:rsidRDefault="007B17DD" w:rsidP="00813383">
            <w:pPr>
              <w:pStyle w:val="TAC"/>
              <w:rPr>
                <w:rFonts w:cs="Arial"/>
                <w:lang w:eastAsia="zh-CN"/>
              </w:rPr>
            </w:pPr>
          </w:p>
        </w:tc>
        <w:tc>
          <w:tcPr>
            <w:tcW w:w="1091" w:type="dxa"/>
            <w:shd w:val="clear" w:color="auto" w:fill="auto"/>
          </w:tcPr>
          <w:p w14:paraId="1A31FD0B" w14:textId="77777777" w:rsidR="007B17DD" w:rsidRPr="00D76831" w:rsidRDefault="007B17DD" w:rsidP="00813383">
            <w:pPr>
              <w:pStyle w:val="TAC"/>
              <w:rPr>
                <w:rFonts w:cs="Arial"/>
              </w:rPr>
            </w:pPr>
          </w:p>
        </w:tc>
        <w:tc>
          <w:tcPr>
            <w:tcW w:w="1091" w:type="dxa"/>
            <w:shd w:val="clear" w:color="auto" w:fill="auto"/>
          </w:tcPr>
          <w:p w14:paraId="0AC54AB8" w14:textId="77777777" w:rsidR="007B17DD" w:rsidRPr="00D76831" w:rsidRDefault="007B17DD" w:rsidP="00813383">
            <w:pPr>
              <w:pStyle w:val="TAC"/>
              <w:rPr>
                <w:rFonts w:cs="Arial"/>
              </w:rPr>
            </w:pPr>
          </w:p>
        </w:tc>
        <w:tc>
          <w:tcPr>
            <w:tcW w:w="1091" w:type="dxa"/>
            <w:shd w:val="clear" w:color="auto" w:fill="auto"/>
          </w:tcPr>
          <w:p w14:paraId="4DD01F67" w14:textId="77777777" w:rsidR="007B17DD" w:rsidRPr="00D76831" w:rsidRDefault="007B17DD" w:rsidP="00813383">
            <w:pPr>
              <w:pStyle w:val="TAC"/>
              <w:rPr>
                <w:rFonts w:cs="Arial"/>
              </w:rPr>
            </w:pPr>
          </w:p>
        </w:tc>
        <w:tc>
          <w:tcPr>
            <w:tcW w:w="1091" w:type="dxa"/>
            <w:shd w:val="clear" w:color="auto" w:fill="auto"/>
          </w:tcPr>
          <w:p w14:paraId="445192DA" w14:textId="77777777" w:rsidR="007B17DD" w:rsidRPr="00D76831" w:rsidRDefault="007B17DD" w:rsidP="00813383">
            <w:pPr>
              <w:pStyle w:val="TAC"/>
              <w:rPr>
                <w:rFonts w:cs="Arial"/>
              </w:rPr>
            </w:pPr>
          </w:p>
        </w:tc>
        <w:tc>
          <w:tcPr>
            <w:tcW w:w="1091" w:type="dxa"/>
            <w:shd w:val="clear" w:color="auto" w:fill="auto"/>
          </w:tcPr>
          <w:p w14:paraId="087B8645" w14:textId="77777777" w:rsidR="007B17DD" w:rsidRPr="00D76831" w:rsidRDefault="007B17DD" w:rsidP="00813383">
            <w:pPr>
              <w:pStyle w:val="TAC"/>
              <w:rPr>
                <w:rFonts w:cs="Arial"/>
              </w:rPr>
            </w:pPr>
          </w:p>
        </w:tc>
      </w:tr>
      <w:tr w:rsidR="00D76831" w:rsidRPr="00D76831" w14:paraId="0D687371" w14:textId="77777777" w:rsidTr="00813383">
        <w:trPr>
          <w:jc w:val="center"/>
        </w:trPr>
        <w:tc>
          <w:tcPr>
            <w:tcW w:w="2818" w:type="dxa"/>
            <w:shd w:val="clear" w:color="auto" w:fill="auto"/>
          </w:tcPr>
          <w:p w14:paraId="35FA1ABC"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56E0670D" w14:textId="77777777" w:rsidR="007B17DD" w:rsidRPr="00D76831" w:rsidRDefault="007B17DD" w:rsidP="00813383">
            <w:pPr>
              <w:pStyle w:val="TAC"/>
              <w:rPr>
                <w:rFonts w:cs="Arial"/>
              </w:rPr>
            </w:pPr>
          </w:p>
        </w:tc>
        <w:tc>
          <w:tcPr>
            <w:tcW w:w="1090" w:type="dxa"/>
            <w:shd w:val="clear" w:color="auto" w:fill="auto"/>
          </w:tcPr>
          <w:p w14:paraId="79DE45DF" w14:textId="77777777" w:rsidR="007B17DD" w:rsidRPr="00D76831" w:rsidRDefault="007B17DD" w:rsidP="00813383">
            <w:pPr>
              <w:pStyle w:val="TAC"/>
              <w:rPr>
                <w:rFonts w:cs="Arial"/>
                <w:lang w:eastAsia="zh-CN"/>
              </w:rPr>
            </w:pPr>
            <w:r w:rsidRPr="00D76831">
              <w:rPr>
                <w:rFonts w:cs="Arial" w:hint="eastAsia"/>
                <w:lang w:eastAsia="zh-CN"/>
              </w:rPr>
              <w:t>1</w:t>
            </w:r>
          </w:p>
        </w:tc>
        <w:tc>
          <w:tcPr>
            <w:tcW w:w="1091" w:type="dxa"/>
            <w:shd w:val="clear" w:color="auto" w:fill="auto"/>
          </w:tcPr>
          <w:p w14:paraId="5F2B6848" w14:textId="77777777" w:rsidR="007B17DD" w:rsidRPr="00D76831" w:rsidRDefault="007B17DD" w:rsidP="00813383">
            <w:pPr>
              <w:pStyle w:val="TAC"/>
              <w:rPr>
                <w:rFonts w:cs="Arial"/>
                <w:lang w:eastAsia="zh-CN"/>
              </w:rPr>
            </w:pPr>
          </w:p>
        </w:tc>
        <w:tc>
          <w:tcPr>
            <w:tcW w:w="1091" w:type="dxa"/>
            <w:shd w:val="clear" w:color="auto" w:fill="auto"/>
          </w:tcPr>
          <w:p w14:paraId="1F4C7E21" w14:textId="77777777" w:rsidR="007B17DD" w:rsidRPr="00D76831" w:rsidRDefault="007B17DD" w:rsidP="00813383">
            <w:pPr>
              <w:pStyle w:val="TAC"/>
              <w:rPr>
                <w:rFonts w:cs="Arial"/>
              </w:rPr>
            </w:pPr>
          </w:p>
        </w:tc>
        <w:tc>
          <w:tcPr>
            <w:tcW w:w="1091" w:type="dxa"/>
            <w:shd w:val="clear" w:color="auto" w:fill="auto"/>
          </w:tcPr>
          <w:p w14:paraId="548F8803" w14:textId="77777777" w:rsidR="007B17DD" w:rsidRPr="00D76831" w:rsidRDefault="007B17DD" w:rsidP="00813383">
            <w:pPr>
              <w:pStyle w:val="TAC"/>
              <w:rPr>
                <w:rFonts w:cs="Arial"/>
              </w:rPr>
            </w:pPr>
          </w:p>
        </w:tc>
        <w:tc>
          <w:tcPr>
            <w:tcW w:w="1091" w:type="dxa"/>
            <w:shd w:val="clear" w:color="auto" w:fill="auto"/>
          </w:tcPr>
          <w:p w14:paraId="2161B4A2" w14:textId="77777777" w:rsidR="007B17DD" w:rsidRPr="00D76831" w:rsidRDefault="007B17DD" w:rsidP="00813383">
            <w:pPr>
              <w:pStyle w:val="TAC"/>
              <w:rPr>
                <w:rFonts w:cs="Arial"/>
              </w:rPr>
            </w:pPr>
          </w:p>
        </w:tc>
        <w:tc>
          <w:tcPr>
            <w:tcW w:w="1091" w:type="dxa"/>
            <w:shd w:val="clear" w:color="auto" w:fill="auto"/>
          </w:tcPr>
          <w:p w14:paraId="3C5B60A7" w14:textId="77777777" w:rsidR="007B17DD" w:rsidRPr="00D76831" w:rsidRDefault="007B17DD" w:rsidP="00813383">
            <w:pPr>
              <w:pStyle w:val="TAC"/>
              <w:rPr>
                <w:rFonts w:cs="Arial"/>
              </w:rPr>
            </w:pPr>
          </w:p>
        </w:tc>
        <w:tc>
          <w:tcPr>
            <w:tcW w:w="1091" w:type="dxa"/>
            <w:shd w:val="clear" w:color="auto" w:fill="auto"/>
          </w:tcPr>
          <w:p w14:paraId="1897AA2E" w14:textId="77777777" w:rsidR="007B17DD" w:rsidRPr="00D76831" w:rsidRDefault="007B17DD" w:rsidP="00813383">
            <w:pPr>
              <w:pStyle w:val="TAC"/>
              <w:rPr>
                <w:rFonts w:cs="Arial"/>
              </w:rPr>
            </w:pPr>
          </w:p>
        </w:tc>
      </w:tr>
      <w:tr w:rsidR="00D76831" w:rsidRPr="00D76831" w14:paraId="6589C754" w14:textId="77777777" w:rsidTr="00813383">
        <w:trPr>
          <w:jc w:val="center"/>
        </w:trPr>
        <w:tc>
          <w:tcPr>
            <w:tcW w:w="2818" w:type="dxa"/>
            <w:shd w:val="clear" w:color="auto" w:fill="auto"/>
          </w:tcPr>
          <w:p w14:paraId="7B216986" w14:textId="77777777" w:rsidR="007B17DD" w:rsidRPr="00D76831" w:rsidRDefault="007B17DD" w:rsidP="00813383">
            <w:pPr>
              <w:pStyle w:val="TAL"/>
              <w:tabs>
                <w:tab w:val="center" w:pos="2174"/>
              </w:tabs>
              <w:rPr>
                <w:rFonts w:cs="Arial"/>
              </w:rPr>
            </w:pPr>
            <w:r w:rsidRPr="00D76831">
              <w:rPr>
                <w:rFonts w:cs="Arial"/>
              </w:rPr>
              <w:t xml:space="preserve">Allocated resource blocks for PDSCH </w:t>
            </w:r>
            <w:r w:rsidRPr="00D76831">
              <w:rPr>
                <w:rFonts w:cs="Arial"/>
                <w:vertAlign w:val="superscript"/>
              </w:rPr>
              <w:t>Note 1</w:t>
            </w:r>
          </w:p>
        </w:tc>
        <w:tc>
          <w:tcPr>
            <w:tcW w:w="850" w:type="dxa"/>
            <w:shd w:val="clear" w:color="auto" w:fill="auto"/>
          </w:tcPr>
          <w:p w14:paraId="4BDA31B7" w14:textId="77777777" w:rsidR="007B17DD" w:rsidRPr="00D76831" w:rsidRDefault="007B17DD" w:rsidP="00813383">
            <w:pPr>
              <w:pStyle w:val="TAC"/>
              <w:rPr>
                <w:rFonts w:cs="Arial"/>
              </w:rPr>
            </w:pPr>
          </w:p>
        </w:tc>
        <w:tc>
          <w:tcPr>
            <w:tcW w:w="1090" w:type="dxa"/>
            <w:shd w:val="clear" w:color="auto" w:fill="auto"/>
          </w:tcPr>
          <w:p w14:paraId="0CB21306" w14:textId="77777777" w:rsidR="007B17DD" w:rsidRPr="00D76831" w:rsidRDefault="007B17DD" w:rsidP="00813383">
            <w:pPr>
              <w:pStyle w:val="TAC"/>
              <w:rPr>
                <w:rFonts w:cs="Arial"/>
                <w:strike/>
              </w:rPr>
            </w:pPr>
            <w:r w:rsidRPr="00D76831">
              <w:rPr>
                <w:rFonts w:cs="Arial"/>
                <w:lang w:eastAsia="zh-CN"/>
              </w:rPr>
              <w:t>24</w:t>
            </w:r>
          </w:p>
        </w:tc>
        <w:tc>
          <w:tcPr>
            <w:tcW w:w="1091" w:type="dxa"/>
            <w:shd w:val="clear" w:color="auto" w:fill="auto"/>
          </w:tcPr>
          <w:p w14:paraId="269082FB" w14:textId="77777777" w:rsidR="007B17DD" w:rsidRPr="00D76831" w:rsidRDefault="007B17DD" w:rsidP="00813383">
            <w:pPr>
              <w:pStyle w:val="TAC"/>
              <w:rPr>
                <w:rFonts w:cs="Arial"/>
                <w:lang w:eastAsia="zh-CN"/>
              </w:rPr>
            </w:pPr>
          </w:p>
        </w:tc>
        <w:tc>
          <w:tcPr>
            <w:tcW w:w="1091" w:type="dxa"/>
            <w:shd w:val="clear" w:color="auto" w:fill="auto"/>
          </w:tcPr>
          <w:p w14:paraId="10FD9AB2" w14:textId="77777777" w:rsidR="007B17DD" w:rsidRPr="00D76831" w:rsidRDefault="007B17DD" w:rsidP="00813383">
            <w:pPr>
              <w:pStyle w:val="TAC"/>
              <w:rPr>
                <w:rFonts w:cs="Arial"/>
              </w:rPr>
            </w:pPr>
          </w:p>
        </w:tc>
        <w:tc>
          <w:tcPr>
            <w:tcW w:w="1091" w:type="dxa"/>
            <w:shd w:val="clear" w:color="auto" w:fill="auto"/>
          </w:tcPr>
          <w:p w14:paraId="6C246B63" w14:textId="77777777" w:rsidR="007B17DD" w:rsidRPr="00D76831" w:rsidRDefault="007B17DD" w:rsidP="00813383">
            <w:pPr>
              <w:pStyle w:val="TAC"/>
              <w:rPr>
                <w:rFonts w:cs="Arial"/>
              </w:rPr>
            </w:pPr>
          </w:p>
        </w:tc>
        <w:tc>
          <w:tcPr>
            <w:tcW w:w="1091" w:type="dxa"/>
            <w:shd w:val="clear" w:color="auto" w:fill="auto"/>
          </w:tcPr>
          <w:p w14:paraId="4C38B52B" w14:textId="77777777" w:rsidR="007B17DD" w:rsidRPr="00D76831" w:rsidRDefault="007B17DD" w:rsidP="00813383">
            <w:pPr>
              <w:pStyle w:val="TAC"/>
              <w:rPr>
                <w:rFonts w:cs="Arial"/>
              </w:rPr>
            </w:pPr>
          </w:p>
        </w:tc>
        <w:tc>
          <w:tcPr>
            <w:tcW w:w="1091" w:type="dxa"/>
            <w:shd w:val="clear" w:color="auto" w:fill="auto"/>
          </w:tcPr>
          <w:p w14:paraId="368B045E" w14:textId="77777777" w:rsidR="007B17DD" w:rsidRPr="00D76831" w:rsidRDefault="007B17DD" w:rsidP="00813383">
            <w:pPr>
              <w:pStyle w:val="TAC"/>
              <w:rPr>
                <w:rFonts w:cs="Arial"/>
              </w:rPr>
            </w:pPr>
          </w:p>
        </w:tc>
        <w:tc>
          <w:tcPr>
            <w:tcW w:w="1091" w:type="dxa"/>
            <w:shd w:val="clear" w:color="auto" w:fill="auto"/>
          </w:tcPr>
          <w:p w14:paraId="0E336A82" w14:textId="77777777" w:rsidR="007B17DD" w:rsidRPr="00D76831" w:rsidRDefault="007B17DD" w:rsidP="00813383">
            <w:pPr>
              <w:pStyle w:val="TAC"/>
              <w:rPr>
                <w:rFonts w:cs="Arial"/>
              </w:rPr>
            </w:pPr>
          </w:p>
        </w:tc>
      </w:tr>
      <w:tr w:rsidR="00D76831" w:rsidRPr="00D76831" w14:paraId="55600D2F" w14:textId="77777777" w:rsidTr="00813383">
        <w:trPr>
          <w:jc w:val="center"/>
        </w:trPr>
        <w:tc>
          <w:tcPr>
            <w:tcW w:w="2818" w:type="dxa"/>
            <w:shd w:val="clear" w:color="auto" w:fill="auto"/>
          </w:tcPr>
          <w:p w14:paraId="71B0D401" w14:textId="77777777" w:rsidR="007B17DD" w:rsidRPr="00D76831" w:rsidRDefault="007B17DD" w:rsidP="00813383">
            <w:pPr>
              <w:pStyle w:val="TAL"/>
              <w:tabs>
                <w:tab w:val="center" w:pos="2174"/>
              </w:tabs>
              <w:rPr>
                <w:rFonts w:cs="Arial"/>
              </w:rPr>
            </w:pPr>
            <w:r w:rsidRPr="00D76831">
              <w:rPr>
                <w:rFonts w:cs="Arial"/>
              </w:rPr>
              <w:t>Uplink-Downlink Configuration</w:t>
            </w:r>
          </w:p>
        </w:tc>
        <w:tc>
          <w:tcPr>
            <w:tcW w:w="850" w:type="dxa"/>
            <w:shd w:val="clear" w:color="auto" w:fill="auto"/>
          </w:tcPr>
          <w:p w14:paraId="27C2192F" w14:textId="77777777" w:rsidR="007B17DD" w:rsidRPr="00D76831" w:rsidRDefault="007B17DD" w:rsidP="00813383">
            <w:pPr>
              <w:pStyle w:val="TAC"/>
              <w:rPr>
                <w:rFonts w:cs="Arial"/>
              </w:rPr>
            </w:pPr>
          </w:p>
        </w:tc>
        <w:tc>
          <w:tcPr>
            <w:tcW w:w="1090" w:type="dxa"/>
            <w:shd w:val="clear" w:color="auto" w:fill="auto"/>
          </w:tcPr>
          <w:p w14:paraId="5C4CEC6D" w14:textId="77777777" w:rsidR="007B17DD" w:rsidRPr="00D76831" w:rsidRDefault="007B17DD" w:rsidP="00813383">
            <w:pPr>
              <w:pStyle w:val="TAC"/>
              <w:rPr>
                <w:rFonts w:cs="Arial"/>
                <w:lang w:eastAsia="zh-CN"/>
              </w:rPr>
            </w:pPr>
            <w:r w:rsidRPr="00D76831">
              <w:rPr>
                <w:rFonts w:cs="Arial"/>
                <w:lang w:eastAsia="zh-CN"/>
              </w:rPr>
              <w:t>3D1S1U</w:t>
            </w:r>
          </w:p>
        </w:tc>
        <w:tc>
          <w:tcPr>
            <w:tcW w:w="1091" w:type="dxa"/>
            <w:shd w:val="clear" w:color="auto" w:fill="auto"/>
          </w:tcPr>
          <w:p w14:paraId="0E16EEF6" w14:textId="77777777" w:rsidR="007B17DD" w:rsidRPr="00D76831" w:rsidRDefault="007B17DD" w:rsidP="00813383">
            <w:pPr>
              <w:pStyle w:val="TAC"/>
              <w:rPr>
                <w:rFonts w:cs="Arial"/>
                <w:lang w:eastAsia="zh-CN"/>
              </w:rPr>
            </w:pPr>
          </w:p>
        </w:tc>
        <w:tc>
          <w:tcPr>
            <w:tcW w:w="1091" w:type="dxa"/>
            <w:shd w:val="clear" w:color="auto" w:fill="auto"/>
          </w:tcPr>
          <w:p w14:paraId="20DA1349" w14:textId="77777777" w:rsidR="007B17DD" w:rsidRPr="00D76831" w:rsidRDefault="007B17DD" w:rsidP="00813383">
            <w:pPr>
              <w:pStyle w:val="TAC"/>
              <w:rPr>
                <w:rFonts w:cs="Arial"/>
              </w:rPr>
            </w:pPr>
          </w:p>
        </w:tc>
        <w:tc>
          <w:tcPr>
            <w:tcW w:w="1091" w:type="dxa"/>
            <w:shd w:val="clear" w:color="auto" w:fill="auto"/>
          </w:tcPr>
          <w:p w14:paraId="692288AC" w14:textId="77777777" w:rsidR="007B17DD" w:rsidRPr="00D76831" w:rsidRDefault="007B17DD" w:rsidP="00813383">
            <w:pPr>
              <w:pStyle w:val="TAC"/>
              <w:rPr>
                <w:rFonts w:cs="Arial"/>
              </w:rPr>
            </w:pPr>
          </w:p>
        </w:tc>
        <w:tc>
          <w:tcPr>
            <w:tcW w:w="1091" w:type="dxa"/>
            <w:shd w:val="clear" w:color="auto" w:fill="auto"/>
          </w:tcPr>
          <w:p w14:paraId="6CE20E51" w14:textId="77777777" w:rsidR="007B17DD" w:rsidRPr="00D76831" w:rsidRDefault="007B17DD" w:rsidP="00813383">
            <w:pPr>
              <w:pStyle w:val="TAC"/>
              <w:rPr>
                <w:rFonts w:cs="Arial"/>
              </w:rPr>
            </w:pPr>
          </w:p>
        </w:tc>
        <w:tc>
          <w:tcPr>
            <w:tcW w:w="1091" w:type="dxa"/>
            <w:shd w:val="clear" w:color="auto" w:fill="auto"/>
          </w:tcPr>
          <w:p w14:paraId="374C1F7B" w14:textId="77777777" w:rsidR="007B17DD" w:rsidRPr="00D76831" w:rsidRDefault="007B17DD" w:rsidP="00813383">
            <w:pPr>
              <w:pStyle w:val="TAC"/>
              <w:rPr>
                <w:rFonts w:cs="Arial"/>
              </w:rPr>
            </w:pPr>
          </w:p>
        </w:tc>
        <w:tc>
          <w:tcPr>
            <w:tcW w:w="1091" w:type="dxa"/>
            <w:shd w:val="clear" w:color="auto" w:fill="auto"/>
          </w:tcPr>
          <w:p w14:paraId="7E607471" w14:textId="77777777" w:rsidR="007B17DD" w:rsidRPr="00D76831" w:rsidRDefault="007B17DD" w:rsidP="00813383">
            <w:pPr>
              <w:pStyle w:val="TAC"/>
              <w:rPr>
                <w:rFonts w:cs="Arial"/>
              </w:rPr>
            </w:pPr>
          </w:p>
        </w:tc>
      </w:tr>
      <w:tr w:rsidR="00D76831" w:rsidRPr="00D76831" w14:paraId="47A8BCD7" w14:textId="77777777" w:rsidTr="00813383">
        <w:trPr>
          <w:jc w:val="center"/>
        </w:trPr>
        <w:tc>
          <w:tcPr>
            <w:tcW w:w="2818" w:type="dxa"/>
            <w:shd w:val="clear" w:color="auto" w:fill="auto"/>
          </w:tcPr>
          <w:p w14:paraId="60E6A0E9" w14:textId="77777777" w:rsidR="007B17DD" w:rsidRPr="00D76831" w:rsidRDefault="007B17DD" w:rsidP="00813383">
            <w:pPr>
              <w:pStyle w:val="TAL"/>
              <w:tabs>
                <w:tab w:val="center" w:pos="2174"/>
              </w:tabs>
              <w:rPr>
                <w:rFonts w:cs="Arial"/>
              </w:rPr>
            </w:pPr>
            <w:r w:rsidRPr="00D76831">
              <w:rPr>
                <w:rFonts w:cs="Arial"/>
              </w:rPr>
              <w:t>Flexible Slot ‘S’ Configuration</w:t>
            </w:r>
          </w:p>
        </w:tc>
        <w:tc>
          <w:tcPr>
            <w:tcW w:w="850" w:type="dxa"/>
            <w:shd w:val="clear" w:color="auto" w:fill="auto"/>
          </w:tcPr>
          <w:p w14:paraId="0AB7E683" w14:textId="77777777" w:rsidR="007B17DD" w:rsidRPr="00D76831" w:rsidRDefault="007B17DD" w:rsidP="00813383">
            <w:pPr>
              <w:pStyle w:val="TAC"/>
              <w:rPr>
                <w:rFonts w:cs="Arial"/>
              </w:rPr>
            </w:pPr>
          </w:p>
        </w:tc>
        <w:tc>
          <w:tcPr>
            <w:tcW w:w="1090" w:type="dxa"/>
            <w:shd w:val="clear" w:color="auto" w:fill="auto"/>
          </w:tcPr>
          <w:p w14:paraId="4C12D73A" w14:textId="77777777" w:rsidR="007B17DD" w:rsidRPr="00D76831" w:rsidRDefault="007B17DD" w:rsidP="00813383">
            <w:pPr>
              <w:pStyle w:val="TAC"/>
              <w:rPr>
                <w:rFonts w:cs="Arial"/>
                <w:lang w:eastAsia="zh-CN"/>
              </w:rPr>
            </w:pPr>
            <w:r w:rsidRPr="00D76831">
              <w:t>9DL:3GP:2UL</w:t>
            </w:r>
          </w:p>
        </w:tc>
        <w:tc>
          <w:tcPr>
            <w:tcW w:w="1091" w:type="dxa"/>
            <w:shd w:val="clear" w:color="auto" w:fill="auto"/>
          </w:tcPr>
          <w:p w14:paraId="09D7A949" w14:textId="77777777" w:rsidR="007B17DD" w:rsidRPr="00D76831" w:rsidRDefault="007B17DD" w:rsidP="00813383">
            <w:pPr>
              <w:pStyle w:val="TAC"/>
              <w:rPr>
                <w:rFonts w:cs="Arial"/>
                <w:lang w:eastAsia="zh-CN"/>
              </w:rPr>
            </w:pPr>
          </w:p>
        </w:tc>
        <w:tc>
          <w:tcPr>
            <w:tcW w:w="1091" w:type="dxa"/>
            <w:shd w:val="clear" w:color="auto" w:fill="auto"/>
          </w:tcPr>
          <w:p w14:paraId="3186077F" w14:textId="77777777" w:rsidR="007B17DD" w:rsidRPr="00D76831" w:rsidRDefault="007B17DD" w:rsidP="00813383">
            <w:pPr>
              <w:pStyle w:val="TAC"/>
              <w:rPr>
                <w:rFonts w:cs="Arial"/>
              </w:rPr>
            </w:pPr>
          </w:p>
        </w:tc>
        <w:tc>
          <w:tcPr>
            <w:tcW w:w="1091" w:type="dxa"/>
            <w:shd w:val="clear" w:color="auto" w:fill="auto"/>
          </w:tcPr>
          <w:p w14:paraId="7DDA72E4" w14:textId="77777777" w:rsidR="007B17DD" w:rsidRPr="00D76831" w:rsidRDefault="007B17DD" w:rsidP="00813383">
            <w:pPr>
              <w:pStyle w:val="TAC"/>
              <w:rPr>
                <w:rFonts w:cs="Arial"/>
              </w:rPr>
            </w:pPr>
          </w:p>
        </w:tc>
        <w:tc>
          <w:tcPr>
            <w:tcW w:w="1091" w:type="dxa"/>
            <w:shd w:val="clear" w:color="auto" w:fill="auto"/>
          </w:tcPr>
          <w:p w14:paraId="40769A47" w14:textId="77777777" w:rsidR="007B17DD" w:rsidRPr="00D76831" w:rsidRDefault="007B17DD" w:rsidP="00813383">
            <w:pPr>
              <w:pStyle w:val="TAC"/>
              <w:rPr>
                <w:rFonts w:cs="Arial"/>
              </w:rPr>
            </w:pPr>
          </w:p>
        </w:tc>
        <w:tc>
          <w:tcPr>
            <w:tcW w:w="1091" w:type="dxa"/>
            <w:shd w:val="clear" w:color="auto" w:fill="auto"/>
          </w:tcPr>
          <w:p w14:paraId="21095C9A" w14:textId="77777777" w:rsidR="007B17DD" w:rsidRPr="00D76831" w:rsidRDefault="007B17DD" w:rsidP="00813383">
            <w:pPr>
              <w:pStyle w:val="TAC"/>
              <w:rPr>
                <w:rFonts w:cs="Arial"/>
              </w:rPr>
            </w:pPr>
          </w:p>
        </w:tc>
        <w:tc>
          <w:tcPr>
            <w:tcW w:w="1091" w:type="dxa"/>
            <w:shd w:val="clear" w:color="auto" w:fill="auto"/>
          </w:tcPr>
          <w:p w14:paraId="7F324C5E" w14:textId="77777777" w:rsidR="007B17DD" w:rsidRPr="00D76831" w:rsidRDefault="007B17DD" w:rsidP="00813383">
            <w:pPr>
              <w:pStyle w:val="TAC"/>
              <w:rPr>
                <w:rFonts w:cs="Arial"/>
              </w:rPr>
            </w:pPr>
          </w:p>
        </w:tc>
      </w:tr>
      <w:tr w:rsidR="00D76831" w:rsidRPr="00D76831" w14:paraId="31805916" w14:textId="77777777" w:rsidTr="00813383">
        <w:trPr>
          <w:jc w:val="center"/>
        </w:trPr>
        <w:tc>
          <w:tcPr>
            <w:tcW w:w="2818" w:type="dxa"/>
            <w:shd w:val="clear" w:color="auto" w:fill="auto"/>
          </w:tcPr>
          <w:p w14:paraId="2F616656" w14:textId="77777777" w:rsidR="007B17DD" w:rsidRPr="00D76831" w:rsidRDefault="007B17DD" w:rsidP="00813383">
            <w:pPr>
              <w:pStyle w:val="TAL"/>
              <w:rPr>
                <w:rFonts w:cs="Arial"/>
              </w:rPr>
            </w:pPr>
            <w:r w:rsidRPr="00D76831">
              <w:rPr>
                <w:rFonts w:cs="Arial"/>
              </w:rPr>
              <w:t>Allocated slots per Radio Frame</w:t>
            </w:r>
          </w:p>
        </w:tc>
        <w:tc>
          <w:tcPr>
            <w:tcW w:w="850" w:type="dxa"/>
            <w:shd w:val="clear" w:color="auto" w:fill="auto"/>
          </w:tcPr>
          <w:p w14:paraId="469FD01A" w14:textId="77777777" w:rsidR="007B17DD" w:rsidRPr="00D76831" w:rsidRDefault="007B17DD" w:rsidP="00813383">
            <w:pPr>
              <w:pStyle w:val="TAC"/>
              <w:rPr>
                <w:rFonts w:cs="Arial"/>
              </w:rPr>
            </w:pPr>
          </w:p>
        </w:tc>
        <w:tc>
          <w:tcPr>
            <w:tcW w:w="1090" w:type="dxa"/>
            <w:shd w:val="clear" w:color="auto" w:fill="auto"/>
          </w:tcPr>
          <w:p w14:paraId="7BFF4DA2"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0C52380A" w14:textId="77777777" w:rsidR="007B17DD" w:rsidRPr="00D76831" w:rsidRDefault="007B17DD" w:rsidP="00813383">
            <w:pPr>
              <w:pStyle w:val="TAC"/>
              <w:rPr>
                <w:rFonts w:cs="Arial"/>
              </w:rPr>
            </w:pPr>
          </w:p>
        </w:tc>
        <w:tc>
          <w:tcPr>
            <w:tcW w:w="1091" w:type="dxa"/>
            <w:shd w:val="clear" w:color="auto" w:fill="auto"/>
          </w:tcPr>
          <w:p w14:paraId="493C9898" w14:textId="77777777" w:rsidR="007B17DD" w:rsidRPr="00D76831" w:rsidRDefault="007B17DD" w:rsidP="00813383">
            <w:pPr>
              <w:pStyle w:val="TAC"/>
              <w:rPr>
                <w:rFonts w:cs="Arial"/>
              </w:rPr>
            </w:pPr>
          </w:p>
        </w:tc>
        <w:tc>
          <w:tcPr>
            <w:tcW w:w="1091" w:type="dxa"/>
            <w:shd w:val="clear" w:color="auto" w:fill="auto"/>
          </w:tcPr>
          <w:p w14:paraId="34B6EB91" w14:textId="77777777" w:rsidR="007B17DD" w:rsidRPr="00D76831" w:rsidRDefault="007B17DD" w:rsidP="00813383">
            <w:pPr>
              <w:pStyle w:val="TAC"/>
              <w:rPr>
                <w:rFonts w:cs="Arial"/>
              </w:rPr>
            </w:pPr>
          </w:p>
        </w:tc>
        <w:tc>
          <w:tcPr>
            <w:tcW w:w="1091" w:type="dxa"/>
            <w:shd w:val="clear" w:color="auto" w:fill="auto"/>
          </w:tcPr>
          <w:p w14:paraId="6877E62D" w14:textId="77777777" w:rsidR="007B17DD" w:rsidRPr="00D76831" w:rsidRDefault="007B17DD" w:rsidP="00813383">
            <w:pPr>
              <w:pStyle w:val="TAC"/>
              <w:rPr>
                <w:rFonts w:cs="Arial"/>
              </w:rPr>
            </w:pPr>
          </w:p>
        </w:tc>
        <w:tc>
          <w:tcPr>
            <w:tcW w:w="1091" w:type="dxa"/>
            <w:shd w:val="clear" w:color="auto" w:fill="auto"/>
          </w:tcPr>
          <w:p w14:paraId="5AC637A5" w14:textId="77777777" w:rsidR="007B17DD" w:rsidRPr="00D76831" w:rsidRDefault="007B17DD" w:rsidP="00813383">
            <w:pPr>
              <w:pStyle w:val="TAC"/>
              <w:rPr>
                <w:rFonts w:cs="Arial"/>
              </w:rPr>
            </w:pPr>
          </w:p>
        </w:tc>
        <w:tc>
          <w:tcPr>
            <w:tcW w:w="1091" w:type="dxa"/>
            <w:shd w:val="clear" w:color="auto" w:fill="auto"/>
          </w:tcPr>
          <w:p w14:paraId="015192FB" w14:textId="77777777" w:rsidR="007B17DD" w:rsidRPr="00D76831" w:rsidRDefault="007B17DD" w:rsidP="00813383">
            <w:pPr>
              <w:pStyle w:val="TAC"/>
              <w:rPr>
                <w:rFonts w:cs="Arial"/>
              </w:rPr>
            </w:pPr>
          </w:p>
        </w:tc>
      </w:tr>
      <w:tr w:rsidR="00D76831" w:rsidRPr="00D76831" w14:paraId="45B6C211" w14:textId="77777777" w:rsidTr="00813383">
        <w:trPr>
          <w:jc w:val="center"/>
        </w:trPr>
        <w:tc>
          <w:tcPr>
            <w:tcW w:w="2818" w:type="dxa"/>
            <w:shd w:val="clear" w:color="auto" w:fill="auto"/>
          </w:tcPr>
          <w:p w14:paraId="23E679C9" w14:textId="77777777" w:rsidR="007B17DD" w:rsidRPr="00D76831" w:rsidRDefault="007B17DD" w:rsidP="00813383">
            <w:pPr>
              <w:pStyle w:val="TAL"/>
              <w:rPr>
                <w:rFonts w:cs="Arial"/>
              </w:rPr>
            </w:pPr>
            <w:r w:rsidRPr="00D76831">
              <w:rPr>
                <w:rFonts w:cs="Arial"/>
              </w:rPr>
              <w:t>MCS index</w:t>
            </w:r>
          </w:p>
        </w:tc>
        <w:tc>
          <w:tcPr>
            <w:tcW w:w="850" w:type="dxa"/>
            <w:shd w:val="clear" w:color="auto" w:fill="auto"/>
          </w:tcPr>
          <w:p w14:paraId="5BDADC5D" w14:textId="77777777" w:rsidR="007B17DD" w:rsidRPr="00D76831" w:rsidRDefault="007B17DD" w:rsidP="00813383">
            <w:pPr>
              <w:pStyle w:val="TAC"/>
              <w:rPr>
                <w:rFonts w:cs="Arial"/>
              </w:rPr>
            </w:pPr>
          </w:p>
        </w:tc>
        <w:tc>
          <w:tcPr>
            <w:tcW w:w="1090" w:type="dxa"/>
            <w:shd w:val="clear" w:color="auto" w:fill="auto"/>
          </w:tcPr>
          <w:p w14:paraId="7644B0CA" w14:textId="77777777" w:rsidR="007B17DD" w:rsidRPr="00D76831" w:rsidRDefault="007B17DD" w:rsidP="00813383">
            <w:pPr>
              <w:pStyle w:val="TAC"/>
              <w:rPr>
                <w:rFonts w:cs="Arial"/>
                <w:lang w:eastAsia="zh-CN"/>
              </w:rPr>
            </w:pPr>
            <w:r w:rsidRPr="00D76831">
              <w:rPr>
                <w:rFonts w:cs="Arial"/>
                <w:lang w:eastAsia="zh-CN"/>
              </w:rPr>
              <w:t>[4]</w:t>
            </w:r>
          </w:p>
        </w:tc>
        <w:tc>
          <w:tcPr>
            <w:tcW w:w="1091" w:type="dxa"/>
            <w:shd w:val="clear" w:color="auto" w:fill="auto"/>
          </w:tcPr>
          <w:p w14:paraId="443F252D" w14:textId="77777777" w:rsidR="007B17DD" w:rsidRPr="00D76831" w:rsidRDefault="007B17DD" w:rsidP="00813383">
            <w:pPr>
              <w:pStyle w:val="TAC"/>
              <w:rPr>
                <w:rFonts w:cs="Arial"/>
              </w:rPr>
            </w:pPr>
          </w:p>
        </w:tc>
        <w:tc>
          <w:tcPr>
            <w:tcW w:w="1091" w:type="dxa"/>
            <w:shd w:val="clear" w:color="auto" w:fill="auto"/>
          </w:tcPr>
          <w:p w14:paraId="4582097D" w14:textId="77777777" w:rsidR="007B17DD" w:rsidRPr="00D76831" w:rsidRDefault="007B17DD" w:rsidP="00813383">
            <w:pPr>
              <w:pStyle w:val="TAC"/>
              <w:rPr>
                <w:rFonts w:cs="Arial"/>
              </w:rPr>
            </w:pPr>
          </w:p>
        </w:tc>
        <w:tc>
          <w:tcPr>
            <w:tcW w:w="1091" w:type="dxa"/>
            <w:shd w:val="clear" w:color="auto" w:fill="auto"/>
          </w:tcPr>
          <w:p w14:paraId="28B2C798" w14:textId="77777777" w:rsidR="007B17DD" w:rsidRPr="00D76831" w:rsidRDefault="007B17DD" w:rsidP="00813383">
            <w:pPr>
              <w:pStyle w:val="TAC"/>
              <w:rPr>
                <w:rFonts w:cs="Arial"/>
              </w:rPr>
            </w:pPr>
          </w:p>
        </w:tc>
        <w:tc>
          <w:tcPr>
            <w:tcW w:w="1091" w:type="dxa"/>
            <w:shd w:val="clear" w:color="auto" w:fill="auto"/>
          </w:tcPr>
          <w:p w14:paraId="6D9FDB1F" w14:textId="77777777" w:rsidR="007B17DD" w:rsidRPr="00D76831" w:rsidRDefault="007B17DD" w:rsidP="00813383">
            <w:pPr>
              <w:pStyle w:val="TAC"/>
              <w:rPr>
                <w:rFonts w:cs="Arial"/>
              </w:rPr>
            </w:pPr>
          </w:p>
        </w:tc>
        <w:tc>
          <w:tcPr>
            <w:tcW w:w="1091" w:type="dxa"/>
            <w:shd w:val="clear" w:color="auto" w:fill="auto"/>
          </w:tcPr>
          <w:p w14:paraId="28A62A5A" w14:textId="77777777" w:rsidR="007B17DD" w:rsidRPr="00D76831" w:rsidRDefault="007B17DD" w:rsidP="00813383">
            <w:pPr>
              <w:pStyle w:val="TAC"/>
              <w:rPr>
                <w:rFonts w:cs="Arial"/>
              </w:rPr>
            </w:pPr>
          </w:p>
        </w:tc>
        <w:tc>
          <w:tcPr>
            <w:tcW w:w="1091" w:type="dxa"/>
            <w:shd w:val="clear" w:color="auto" w:fill="auto"/>
          </w:tcPr>
          <w:p w14:paraId="09B37C5D" w14:textId="77777777" w:rsidR="007B17DD" w:rsidRPr="00D76831" w:rsidRDefault="007B17DD" w:rsidP="00813383">
            <w:pPr>
              <w:pStyle w:val="TAC"/>
              <w:rPr>
                <w:rFonts w:cs="Arial"/>
              </w:rPr>
            </w:pPr>
          </w:p>
        </w:tc>
      </w:tr>
      <w:tr w:rsidR="00D76831" w:rsidRPr="00D76831" w14:paraId="410E0ADC" w14:textId="77777777" w:rsidTr="00813383">
        <w:trPr>
          <w:jc w:val="center"/>
        </w:trPr>
        <w:tc>
          <w:tcPr>
            <w:tcW w:w="2818" w:type="dxa"/>
            <w:shd w:val="clear" w:color="auto" w:fill="auto"/>
          </w:tcPr>
          <w:p w14:paraId="0F3FEE8E" w14:textId="77777777" w:rsidR="007B17DD" w:rsidRPr="00D76831" w:rsidRDefault="007B17DD" w:rsidP="00813383">
            <w:pPr>
              <w:pStyle w:val="TAL"/>
              <w:rPr>
                <w:rFonts w:cs="Arial"/>
              </w:rPr>
            </w:pPr>
            <w:r w:rsidRPr="00D76831">
              <w:rPr>
                <w:rFonts w:cs="Arial"/>
              </w:rPr>
              <w:t>Modulation</w:t>
            </w:r>
          </w:p>
        </w:tc>
        <w:tc>
          <w:tcPr>
            <w:tcW w:w="850" w:type="dxa"/>
            <w:shd w:val="clear" w:color="auto" w:fill="auto"/>
          </w:tcPr>
          <w:p w14:paraId="22AF720A" w14:textId="77777777" w:rsidR="007B17DD" w:rsidRPr="00D76831" w:rsidRDefault="007B17DD" w:rsidP="00813383">
            <w:pPr>
              <w:pStyle w:val="TAC"/>
              <w:rPr>
                <w:rFonts w:cs="Arial"/>
              </w:rPr>
            </w:pPr>
          </w:p>
        </w:tc>
        <w:tc>
          <w:tcPr>
            <w:tcW w:w="1090" w:type="dxa"/>
            <w:shd w:val="clear" w:color="auto" w:fill="auto"/>
          </w:tcPr>
          <w:p w14:paraId="3FB6A2CE" w14:textId="77777777" w:rsidR="007B17DD" w:rsidRPr="00D76831" w:rsidRDefault="007B17DD" w:rsidP="00813383">
            <w:pPr>
              <w:pStyle w:val="TAC"/>
              <w:rPr>
                <w:rFonts w:cs="Arial"/>
              </w:rPr>
            </w:pPr>
            <w:r w:rsidRPr="00D76831">
              <w:rPr>
                <w:rFonts w:cs="Arial"/>
                <w:lang w:eastAsia="zh-CN"/>
              </w:rPr>
              <w:t>QPSK</w:t>
            </w:r>
          </w:p>
        </w:tc>
        <w:tc>
          <w:tcPr>
            <w:tcW w:w="1091" w:type="dxa"/>
            <w:shd w:val="clear" w:color="auto" w:fill="auto"/>
          </w:tcPr>
          <w:p w14:paraId="5C908303" w14:textId="77777777" w:rsidR="007B17DD" w:rsidRPr="00D76831" w:rsidRDefault="007B17DD" w:rsidP="00813383">
            <w:pPr>
              <w:pStyle w:val="TAC"/>
              <w:rPr>
                <w:rFonts w:cs="Arial"/>
              </w:rPr>
            </w:pPr>
          </w:p>
        </w:tc>
        <w:tc>
          <w:tcPr>
            <w:tcW w:w="1091" w:type="dxa"/>
            <w:shd w:val="clear" w:color="auto" w:fill="auto"/>
          </w:tcPr>
          <w:p w14:paraId="2EFF038D" w14:textId="77777777" w:rsidR="007B17DD" w:rsidRPr="00D76831" w:rsidRDefault="007B17DD" w:rsidP="00813383">
            <w:pPr>
              <w:pStyle w:val="TAC"/>
              <w:rPr>
                <w:rFonts w:cs="Arial"/>
              </w:rPr>
            </w:pPr>
          </w:p>
        </w:tc>
        <w:tc>
          <w:tcPr>
            <w:tcW w:w="1091" w:type="dxa"/>
            <w:shd w:val="clear" w:color="auto" w:fill="auto"/>
          </w:tcPr>
          <w:p w14:paraId="0837FC90" w14:textId="77777777" w:rsidR="007B17DD" w:rsidRPr="00D76831" w:rsidRDefault="007B17DD" w:rsidP="00813383">
            <w:pPr>
              <w:pStyle w:val="TAC"/>
              <w:rPr>
                <w:rFonts w:cs="Arial"/>
              </w:rPr>
            </w:pPr>
          </w:p>
        </w:tc>
        <w:tc>
          <w:tcPr>
            <w:tcW w:w="1091" w:type="dxa"/>
            <w:shd w:val="clear" w:color="auto" w:fill="auto"/>
          </w:tcPr>
          <w:p w14:paraId="66E0C699" w14:textId="77777777" w:rsidR="007B17DD" w:rsidRPr="00D76831" w:rsidRDefault="007B17DD" w:rsidP="00813383">
            <w:pPr>
              <w:pStyle w:val="TAC"/>
              <w:rPr>
                <w:rFonts w:cs="Arial"/>
              </w:rPr>
            </w:pPr>
          </w:p>
        </w:tc>
        <w:tc>
          <w:tcPr>
            <w:tcW w:w="1091" w:type="dxa"/>
            <w:shd w:val="clear" w:color="auto" w:fill="auto"/>
          </w:tcPr>
          <w:p w14:paraId="582FD4D1" w14:textId="77777777" w:rsidR="007B17DD" w:rsidRPr="00D76831" w:rsidRDefault="007B17DD" w:rsidP="00813383">
            <w:pPr>
              <w:pStyle w:val="TAC"/>
              <w:rPr>
                <w:rFonts w:cs="Arial"/>
              </w:rPr>
            </w:pPr>
          </w:p>
        </w:tc>
        <w:tc>
          <w:tcPr>
            <w:tcW w:w="1091" w:type="dxa"/>
            <w:shd w:val="clear" w:color="auto" w:fill="auto"/>
          </w:tcPr>
          <w:p w14:paraId="3E042BB8" w14:textId="77777777" w:rsidR="007B17DD" w:rsidRPr="00D76831" w:rsidRDefault="007B17DD" w:rsidP="00813383">
            <w:pPr>
              <w:pStyle w:val="TAC"/>
              <w:rPr>
                <w:rFonts w:cs="Arial"/>
              </w:rPr>
            </w:pPr>
          </w:p>
        </w:tc>
      </w:tr>
      <w:tr w:rsidR="00D76831" w:rsidRPr="00D76831" w14:paraId="3A305F8C" w14:textId="77777777" w:rsidTr="00813383">
        <w:trPr>
          <w:jc w:val="center"/>
        </w:trPr>
        <w:tc>
          <w:tcPr>
            <w:tcW w:w="2818" w:type="dxa"/>
            <w:shd w:val="clear" w:color="auto" w:fill="auto"/>
          </w:tcPr>
          <w:p w14:paraId="52C36BAB" w14:textId="77777777" w:rsidR="007B17DD" w:rsidRPr="00D76831" w:rsidRDefault="007B17DD" w:rsidP="00813383">
            <w:pPr>
              <w:pStyle w:val="TAL"/>
              <w:rPr>
                <w:rFonts w:cs="Arial"/>
              </w:rPr>
            </w:pPr>
            <w:r w:rsidRPr="00D76831">
              <w:rPr>
                <w:rFonts w:cs="Arial"/>
              </w:rPr>
              <w:t>Target Coding Rate</w:t>
            </w:r>
          </w:p>
        </w:tc>
        <w:tc>
          <w:tcPr>
            <w:tcW w:w="850" w:type="dxa"/>
            <w:shd w:val="clear" w:color="auto" w:fill="auto"/>
          </w:tcPr>
          <w:p w14:paraId="2E065F7B" w14:textId="77777777" w:rsidR="007B17DD" w:rsidRPr="00D76831" w:rsidRDefault="007B17DD" w:rsidP="00813383">
            <w:pPr>
              <w:pStyle w:val="TAC"/>
              <w:rPr>
                <w:rFonts w:cs="Arial"/>
              </w:rPr>
            </w:pPr>
          </w:p>
        </w:tc>
        <w:tc>
          <w:tcPr>
            <w:tcW w:w="1090" w:type="dxa"/>
            <w:shd w:val="clear" w:color="auto" w:fill="auto"/>
          </w:tcPr>
          <w:p w14:paraId="4589BBCA" w14:textId="77777777" w:rsidR="007B17DD" w:rsidRPr="00D76831" w:rsidRDefault="007B17DD" w:rsidP="00813383">
            <w:pPr>
              <w:pStyle w:val="TAC"/>
              <w:rPr>
                <w:rFonts w:cs="Arial"/>
              </w:rPr>
            </w:pPr>
            <w:r w:rsidRPr="00D76831">
              <w:rPr>
                <w:rFonts w:cs="Arial"/>
                <w:lang w:eastAsia="zh-CN"/>
              </w:rPr>
              <w:t>1/3</w:t>
            </w:r>
          </w:p>
        </w:tc>
        <w:tc>
          <w:tcPr>
            <w:tcW w:w="1091" w:type="dxa"/>
            <w:shd w:val="clear" w:color="auto" w:fill="auto"/>
          </w:tcPr>
          <w:p w14:paraId="4FF60082" w14:textId="77777777" w:rsidR="007B17DD" w:rsidRPr="00D76831" w:rsidRDefault="007B17DD" w:rsidP="00813383">
            <w:pPr>
              <w:pStyle w:val="TAC"/>
              <w:rPr>
                <w:rFonts w:cs="Arial"/>
              </w:rPr>
            </w:pPr>
          </w:p>
        </w:tc>
        <w:tc>
          <w:tcPr>
            <w:tcW w:w="1091" w:type="dxa"/>
            <w:shd w:val="clear" w:color="auto" w:fill="auto"/>
          </w:tcPr>
          <w:p w14:paraId="2B7E6A0C" w14:textId="77777777" w:rsidR="007B17DD" w:rsidRPr="00D76831" w:rsidRDefault="007B17DD" w:rsidP="00813383">
            <w:pPr>
              <w:pStyle w:val="TAC"/>
              <w:rPr>
                <w:rFonts w:cs="Arial"/>
              </w:rPr>
            </w:pPr>
          </w:p>
        </w:tc>
        <w:tc>
          <w:tcPr>
            <w:tcW w:w="1091" w:type="dxa"/>
            <w:shd w:val="clear" w:color="auto" w:fill="auto"/>
          </w:tcPr>
          <w:p w14:paraId="2BB71AA3" w14:textId="77777777" w:rsidR="007B17DD" w:rsidRPr="00D76831" w:rsidRDefault="007B17DD" w:rsidP="00813383">
            <w:pPr>
              <w:pStyle w:val="TAC"/>
              <w:rPr>
                <w:rFonts w:cs="Arial"/>
              </w:rPr>
            </w:pPr>
          </w:p>
        </w:tc>
        <w:tc>
          <w:tcPr>
            <w:tcW w:w="1091" w:type="dxa"/>
            <w:shd w:val="clear" w:color="auto" w:fill="auto"/>
          </w:tcPr>
          <w:p w14:paraId="2A85B59C" w14:textId="77777777" w:rsidR="007B17DD" w:rsidRPr="00D76831" w:rsidRDefault="007B17DD" w:rsidP="00813383">
            <w:pPr>
              <w:pStyle w:val="TAC"/>
              <w:rPr>
                <w:rFonts w:cs="Arial"/>
              </w:rPr>
            </w:pPr>
          </w:p>
        </w:tc>
        <w:tc>
          <w:tcPr>
            <w:tcW w:w="1091" w:type="dxa"/>
            <w:shd w:val="clear" w:color="auto" w:fill="auto"/>
          </w:tcPr>
          <w:p w14:paraId="6694E5B4" w14:textId="77777777" w:rsidR="007B17DD" w:rsidRPr="00D76831" w:rsidRDefault="007B17DD" w:rsidP="00813383">
            <w:pPr>
              <w:pStyle w:val="TAC"/>
              <w:rPr>
                <w:rFonts w:cs="Arial"/>
              </w:rPr>
            </w:pPr>
          </w:p>
        </w:tc>
        <w:tc>
          <w:tcPr>
            <w:tcW w:w="1091" w:type="dxa"/>
            <w:shd w:val="clear" w:color="auto" w:fill="auto"/>
          </w:tcPr>
          <w:p w14:paraId="793D27E4" w14:textId="77777777" w:rsidR="007B17DD" w:rsidRPr="00D76831" w:rsidRDefault="007B17DD" w:rsidP="00813383">
            <w:pPr>
              <w:pStyle w:val="TAC"/>
              <w:rPr>
                <w:rFonts w:cs="Arial"/>
              </w:rPr>
            </w:pPr>
          </w:p>
        </w:tc>
      </w:tr>
      <w:tr w:rsidR="00D76831" w:rsidRPr="00D76831" w14:paraId="393046C5" w14:textId="77777777" w:rsidTr="00813383">
        <w:trPr>
          <w:jc w:val="center"/>
        </w:trPr>
        <w:tc>
          <w:tcPr>
            <w:tcW w:w="2818" w:type="dxa"/>
            <w:shd w:val="clear" w:color="auto" w:fill="auto"/>
          </w:tcPr>
          <w:p w14:paraId="6CCE524D" w14:textId="77777777" w:rsidR="007B17DD" w:rsidRPr="00D76831" w:rsidRDefault="007B17DD" w:rsidP="00813383">
            <w:pPr>
              <w:pStyle w:val="TAL"/>
              <w:rPr>
                <w:rFonts w:cs="Arial"/>
                <w:lang w:eastAsia="zh-CN"/>
              </w:rPr>
            </w:pPr>
            <w:r w:rsidRPr="00D76831">
              <w:rPr>
                <w:rFonts w:cs="Arial"/>
                <w:lang w:eastAsia="zh-CN"/>
              </w:rPr>
              <w:t>Number of control symbols</w:t>
            </w:r>
          </w:p>
        </w:tc>
        <w:tc>
          <w:tcPr>
            <w:tcW w:w="850" w:type="dxa"/>
            <w:shd w:val="clear" w:color="auto" w:fill="auto"/>
          </w:tcPr>
          <w:p w14:paraId="42384903" w14:textId="77777777" w:rsidR="007B17DD" w:rsidRPr="00D76831" w:rsidRDefault="007B17DD" w:rsidP="00813383">
            <w:pPr>
              <w:pStyle w:val="TAC"/>
              <w:rPr>
                <w:rFonts w:cs="Arial"/>
              </w:rPr>
            </w:pPr>
          </w:p>
        </w:tc>
        <w:tc>
          <w:tcPr>
            <w:tcW w:w="1090" w:type="dxa"/>
            <w:shd w:val="clear" w:color="auto" w:fill="auto"/>
          </w:tcPr>
          <w:p w14:paraId="0455C771" w14:textId="77777777" w:rsidR="007B17DD" w:rsidRPr="00D76831" w:rsidRDefault="007B17DD" w:rsidP="00813383">
            <w:pPr>
              <w:pStyle w:val="TAC"/>
              <w:rPr>
                <w:rFonts w:cs="Arial"/>
                <w:lang w:eastAsia="zh-CN"/>
              </w:rPr>
            </w:pPr>
            <w:r w:rsidRPr="00D76831">
              <w:rPr>
                <w:rFonts w:cs="Arial" w:hint="eastAsia"/>
                <w:lang w:eastAsia="zh-CN"/>
              </w:rPr>
              <w:t>2</w:t>
            </w:r>
          </w:p>
        </w:tc>
        <w:tc>
          <w:tcPr>
            <w:tcW w:w="1091" w:type="dxa"/>
            <w:shd w:val="clear" w:color="auto" w:fill="auto"/>
          </w:tcPr>
          <w:p w14:paraId="69D0FB3C" w14:textId="77777777" w:rsidR="007B17DD" w:rsidRPr="00D76831" w:rsidRDefault="007B17DD" w:rsidP="00813383">
            <w:pPr>
              <w:pStyle w:val="TAC"/>
              <w:rPr>
                <w:rFonts w:cs="Arial"/>
                <w:lang w:eastAsia="zh-CN"/>
              </w:rPr>
            </w:pPr>
          </w:p>
        </w:tc>
        <w:tc>
          <w:tcPr>
            <w:tcW w:w="1091" w:type="dxa"/>
            <w:shd w:val="clear" w:color="auto" w:fill="auto"/>
          </w:tcPr>
          <w:p w14:paraId="11432E0D" w14:textId="77777777" w:rsidR="007B17DD" w:rsidRPr="00D76831" w:rsidRDefault="007B17DD" w:rsidP="00813383">
            <w:pPr>
              <w:pStyle w:val="TAC"/>
              <w:rPr>
                <w:rFonts w:cs="Arial"/>
              </w:rPr>
            </w:pPr>
          </w:p>
        </w:tc>
        <w:tc>
          <w:tcPr>
            <w:tcW w:w="1091" w:type="dxa"/>
            <w:shd w:val="clear" w:color="auto" w:fill="auto"/>
          </w:tcPr>
          <w:p w14:paraId="594A68DC" w14:textId="77777777" w:rsidR="007B17DD" w:rsidRPr="00D76831" w:rsidRDefault="007B17DD" w:rsidP="00813383">
            <w:pPr>
              <w:pStyle w:val="TAC"/>
              <w:rPr>
                <w:rFonts w:cs="Arial"/>
              </w:rPr>
            </w:pPr>
          </w:p>
        </w:tc>
        <w:tc>
          <w:tcPr>
            <w:tcW w:w="1091" w:type="dxa"/>
            <w:shd w:val="clear" w:color="auto" w:fill="auto"/>
          </w:tcPr>
          <w:p w14:paraId="16A5AC59" w14:textId="77777777" w:rsidR="007B17DD" w:rsidRPr="00D76831" w:rsidRDefault="007B17DD" w:rsidP="00813383">
            <w:pPr>
              <w:pStyle w:val="TAC"/>
              <w:rPr>
                <w:rFonts w:cs="Arial"/>
              </w:rPr>
            </w:pPr>
          </w:p>
        </w:tc>
        <w:tc>
          <w:tcPr>
            <w:tcW w:w="1091" w:type="dxa"/>
            <w:shd w:val="clear" w:color="auto" w:fill="auto"/>
          </w:tcPr>
          <w:p w14:paraId="6CD17F70" w14:textId="77777777" w:rsidR="007B17DD" w:rsidRPr="00D76831" w:rsidRDefault="007B17DD" w:rsidP="00813383">
            <w:pPr>
              <w:pStyle w:val="TAC"/>
              <w:rPr>
                <w:rFonts w:cs="Arial"/>
              </w:rPr>
            </w:pPr>
          </w:p>
        </w:tc>
        <w:tc>
          <w:tcPr>
            <w:tcW w:w="1091" w:type="dxa"/>
            <w:shd w:val="clear" w:color="auto" w:fill="auto"/>
          </w:tcPr>
          <w:p w14:paraId="3C12D2DD" w14:textId="77777777" w:rsidR="007B17DD" w:rsidRPr="00D76831" w:rsidRDefault="007B17DD" w:rsidP="00813383">
            <w:pPr>
              <w:pStyle w:val="TAC"/>
              <w:rPr>
                <w:rFonts w:cs="Arial"/>
              </w:rPr>
            </w:pPr>
          </w:p>
        </w:tc>
      </w:tr>
      <w:tr w:rsidR="00D76831" w:rsidRPr="00D76831" w14:paraId="0A089B41" w14:textId="77777777" w:rsidTr="00813383">
        <w:trPr>
          <w:jc w:val="center"/>
        </w:trPr>
        <w:tc>
          <w:tcPr>
            <w:tcW w:w="2818" w:type="dxa"/>
            <w:shd w:val="clear" w:color="auto" w:fill="auto"/>
          </w:tcPr>
          <w:p w14:paraId="0C17CF48" w14:textId="77777777" w:rsidR="007B17DD" w:rsidRPr="00D76831" w:rsidRDefault="007B17DD" w:rsidP="00813383">
            <w:pPr>
              <w:pStyle w:val="TAL"/>
              <w:rPr>
                <w:rFonts w:cs="Arial"/>
              </w:rPr>
            </w:pPr>
            <w:r w:rsidRPr="00D76831">
              <w:rPr>
                <w:rFonts w:cs="Arial"/>
              </w:rPr>
              <w:t>Information Bit Payload</w:t>
            </w:r>
          </w:p>
        </w:tc>
        <w:tc>
          <w:tcPr>
            <w:tcW w:w="850" w:type="dxa"/>
            <w:shd w:val="clear" w:color="auto" w:fill="auto"/>
          </w:tcPr>
          <w:p w14:paraId="0877BD39" w14:textId="77777777" w:rsidR="007B17DD" w:rsidRPr="00D76831" w:rsidRDefault="007B17DD" w:rsidP="00813383">
            <w:pPr>
              <w:pStyle w:val="TAC"/>
              <w:rPr>
                <w:rFonts w:cs="Arial"/>
              </w:rPr>
            </w:pPr>
          </w:p>
        </w:tc>
        <w:tc>
          <w:tcPr>
            <w:tcW w:w="1090" w:type="dxa"/>
            <w:shd w:val="clear" w:color="auto" w:fill="auto"/>
          </w:tcPr>
          <w:p w14:paraId="74A2F2CB" w14:textId="77777777" w:rsidR="007B17DD" w:rsidRPr="00D76831" w:rsidRDefault="007B17DD" w:rsidP="00813383">
            <w:pPr>
              <w:pStyle w:val="TAC"/>
              <w:rPr>
                <w:rFonts w:cs="Arial"/>
              </w:rPr>
            </w:pPr>
          </w:p>
        </w:tc>
        <w:tc>
          <w:tcPr>
            <w:tcW w:w="1091" w:type="dxa"/>
            <w:shd w:val="clear" w:color="auto" w:fill="auto"/>
          </w:tcPr>
          <w:p w14:paraId="2A4953B4" w14:textId="77777777" w:rsidR="007B17DD" w:rsidRPr="00D76831" w:rsidRDefault="007B17DD" w:rsidP="00813383">
            <w:pPr>
              <w:pStyle w:val="TAC"/>
              <w:rPr>
                <w:rFonts w:cs="Arial"/>
              </w:rPr>
            </w:pPr>
          </w:p>
        </w:tc>
        <w:tc>
          <w:tcPr>
            <w:tcW w:w="1091" w:type="dxa"/>
            <w:shd w:val="clear" w:color="auto" w:fill="auto"/>
          </w:tcPr>
          <w:p w14:paraId="5A1CE0E7" w14:textId="77777777" w:rsidR="007B17DD" w:rsidRPr="00D76831" w:rsidRDefault="007B17DD" w:rsidP="00813383">
            <w:pPr>
              <w:pStyle w:val="TAC"/>
              <w:rPr>
                <w:rFonts w:cs="Arial"/>
              </w:rPr>
            </w:pPr>
          </w:p>
        </w:tc>
        <w:tc>
          <w:tcPr>
            <w:tcW w:w="1091" w:type="dxa"/>
            <w:shd w:val="clear" w:color="auto" w:fill="auto"/>
          </w:tcPr>
          <w:p w14:paraId="20ECE6D2" w14:textId="77777777" w:rsidR="007B17DD" w:rsidRPr="00D76831" w:rsidRDefault="007B17DD" w:rsidP="00813383">
            <w:pPr>
              <w:pStyle w:val="TAC"/>
              <w:rPr>
                <w:rFonts w:cs="Arial"/>
              </w:rPr>
            </w:pPr>
          </w:p>
        </w:tc>
        <w:tc>
          <w:tcPr>
            <w:tcW w:w="1091" w:type="dxa"/>
            <w:shd w:val="clear" w:color="auto" w:fill="auto"/>
          </w:tcPr>
          <w:p w14:paraId="3B5FC528" w14:textId="77777777" w:rsidR="007B17DD" w:rsidRPr="00D76831" w:rsidRDefault="007B17DD" w:rsidP="00813383">
            <w:pPr>
              <w:pStyle w:val="TAC"/>
              <w:rPr>
                <w:rFonts w:cs="Arial"/>
              </w:rPr>
            </w:pPr>
          </w:p>
        </w:tc>
        <w:tc>
          <w:tcPr>
            <w:tcW w:w="1091" w:type="dxa"/>
            <w:shd w:val="clear" w:color="auto" w:fill="auto"/>
          </w:tcPr>
          <w:p w14:paraId="641B5237" w14:textId="77777777" w:rsidR="007B17DD" w:rsidRPr="00D76831" w:rsidRDefault="007B17DD" w:rsidP="00813383">
            <w:pPr>
              <w:pStyle w:val="TAC"/>
              <w:rPr>
                <w:rFonts w:cs="Arial"/>
              </w:rPr>
            </w:pPr>
          </w:p>
        </w:tc>
        <w:tc>
          <w:tcPr>
            <w:tcW w:w="1091" w:type="dxa"/>
            <w:shd w:val="clear" w:color="auto" w:fill="auto"/>
          </w:tcPr>
          <w:p w14:paraId="072DFB26" w14:textId="77777777" w:rsidR="007B17DD" w:rsidRPr="00D76831" w:rsidRDefault="007B17DD" w:rsidP="00813383">
            <w:pPr>
              <w:pStyle w:val="TAC"/>
              <w:rPr>
                <w:rFonts w:cs="Arial"/>
              </w:rPr>
            </w:pPr>
          </w:p>
        </w:tc>
      </w:tr>
      <w:tr w:rsidR="00D76831" w:rsidRPr="00D76831" w14:paraId="5F4FC9F0" w14:textId="77777777" w:rsidTr="00813383">
        <w:trPr>
          <w:jc w:val="center"/>
        </w:trPr>
        <w:tc>
          <w:tcPr>
            <w:tcW w:w="2818" w:type="dxa"/>
            <w:shd w:val="clear" w:color="auto" w:fill="auto"/>
          </w:tcPr>
          <w:p w14:paraId="0738B3CE"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2556993D"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064183DE"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1A6C92CC" w14:textId="77777777" w:rsidR="007B17DD" w:rsidRPr="00D76831" w:rsidRDefault="007B17DD" w:rsidP="00813383">
            <w:pPr>
              <w:pStyle w:val="TAC"/>
              <w:rPr>
                <w:rFonts w:cs="Arial"/>
              </w:rPr>
            </w:pPr>
          </w:p>
        </w:tc>
        <w:tc>
          <w:tcPr>
            <w:tcW w:w="1091" w:type="dxa"/>
            <w:shd w:val="clear" w:color="auto" w:fill="auto"/>
          </w:tcPr>
          <w:p w14:paraId="524869F6" w14:textId="77777777" w:rsidR="007B17DD" w:rsidRPr="00D76831" w:rsidRDefault="007B17DD" w:rsidP="00813383">
            <w:pPr>
              <w:pStyle w:val="TAC"/>
              <w:rPr>
                <w:rFonts w:cs="Arial"/>
              </w:rPr>
            </w:pPr>
          </w:p>
        </w:tc>
        <w:tc>
          <w:tcPr>
            <w:tcW w:w="1091" w:type="dxa"/>
            <w:shd w:val="clear" w:color="auto" w:fill="auto"/>
          </w:tcPr>
          <w:p w14:paraId="3F15D1A4" w14:textId="77777777" w:rsidR="007B17DD" w:rsidRPr="00D76831" w:rsidRDefault="007B17DD" w:rsidP="00813383">
            <w:pPr>
              <w:pStyle w:val="TAC"/>
              <w:rPr>
                <w:rFonts w:cs="Arial"/>
              </w:rPr>
            </w:pPr>
          </w:p>
        </w:tc>
        <w:tc>
          <w:tcPr>
            <w:tcW w:w="1091" w:type="dxa"/>
            <w:shd w:val="clear" w:color="auto" w:fill="auto"/>
          </w:tcPr>
          <w:p w14:paraId="43186129" w14:textId="77777777" w:rsidR="007B17DD" w:rsidRPr="00D76831" w:rsidRDefault="007B17DD" w:rsidP="00813383">
            <w:pPr>
              <w:pStyle w:val="TAC"/>
              <w:rPr>
                <w:rFonts w:cs="Arial"/>
              </w:rPr>
            </w:pPr>
          </w:p>
        </w:tc>
        <w:tc>
          <w:tcPr>
            <w:tcW w:w="1091" w:type="dxa"/>
            <w:shd w:val="clear" w:color="auto" w:fill="auto"/>
          </w:tcPr>
          <w:p w14:paraId="195440E8" w14:textId="77777777" w:rsidR="007B17DD" w:rsidRPr="00D76831" w:rsidRDefault="007B17DD" w:rsidP="00813383">
            <w:pPr>
              <w:pStyle w:val="TAC"/>
              <w:rPr>
                <w:rFonts w:cs="Arial"/>
              </w:rPr>
            </w:pPr>
          </w:p>
        </w:tc>
        <w:tc>
          <w:tcPr>
            <w:tcW w:w="1091" w:type="dxa"/>
            <w:shd w:val="clear" w:color="auto" w:fill="auto"/>
          </w:tcPr>
          <w:p w14:paraId="504AC40B" w14:textId="77777777" w:rsidR="007B17DD" w:rsidRPr="00D76831" w:rsidRDefault="007B17DD" w:rsidP="00813383">
            <w:pPr>
              <w:pStyle w:val="TAC"/>
              <w:rPr>
                <w:rFonts w:cs="Arial"/>
              </w:rPr>
            </w:pPr>
          </w:p>
        </w:tc>
      </w:tr>
      <w:tr w:rsidR="00D76831" w:rsidRPr="00D76831" w14:paraId="045B6073" w14:textId="77777777" w:rsidTr="00813383">
        <w:trPr>
          <w:jc w:val="center"/>
        </w:trPr>
        <w:tc>
          <w:tcPr>
            <w:tcW w:w="2818" w:type="dxa"/>
            <w:shd w:val="clear" w:color="auto" w:fill="auto"/>
          </w:tcPr>
          <w:p w14:paraId="1302E444" w14:textId="77777777" w:rsidR="007B17DD" w:rsidRPr="00D76831" w:rsidRDefault="007B17DD" w:rsidP="00813383">
            <w:pPr>
              <w:pStyle w:val="TAL"/>
              <w:rPr>
                <w:rFonts w:cs="Arial"/>
                <w:szCs w:val="22"/>
              </w:rPr>
            </w:pPr>
            <w:r w:rsidRPr="00D76831">
              <w:rPr>
                <w:rFonts w:cs="Arial"/>
                <w:szCs w:val="22"/>
              </w:rPr>
              <w:t>Number of Code Blocks per slot</w:t>
            </w:r>
          </w:p>
        </w:tc>
        <w:tc>
          <w:tcPr>
            <w:tcW w:w="850" w:type="dxa"/>
            <w:shd w:val="clear" w:color="auto" w:fill="auto"/>
          </w:tcPr>
          <w:p w14:paraId="70FBC3A4" w14:textId="77777777" w:rsidR="007B17DD" w:rsidRPr="00D76831" w:rsidRDefault="007B17DD" w:rsidP="00813383">
            <w:pPr>
              <w:pStyle w:val="TAC"/>
              <w:rPr>
                <w:rFonts w:cs="Arial"/>
              </w:rPr>
            </w:pPr>
          </w:p>
        </w:tc>
        <w:tc>
          <w:tcPr>
            <w:tcW w:w="1090" w:type="dxa"/>
            <w:shd w:val="clear" w:color="auto" w:fill="auto"/>
          </w:tcPr>
          <w:p w14:paraId="058D5A9A" w14:textId="77777777" w:rsidR="007B17DD" w:rsidRPr="00D76831" w:rsidRDefault="007B17DD" w:rsidP="00813383">
            <w:pPr>
              <w:pStyle w:val="TAC"/>
              <w:rPr>
                <w:rFonts w:cs="Arial"/>
                <w:lang w:eastAsia="zh-CN"/>
              </w:rPr>
            </w:pPr>
            <w:r w:rsidRPr="00D76831">
              <w:rPr>
                <w:rFonts w:cs="Arial" w:hint="eastAsia"/>
                <w:lang w:eastAsia="zh-CN"/>
              </w:rPr>
              <w:t>1</w:t>
            </w:r>
          </w:p>
        </w:tc>
        <w:tc>
          <w:tcPr>
            <w:tcW w:w="1091" w:type="dxa"/>
            <w:shd w:val="clear" w:color="auto" w:fill="auto"/>
          </w:tcPr>
          <w:p w14:paraId="1AD96857" w14:textId="77777777" w:rsidR="007B17DD" w:rsidRPr="00D76831" w:rsidRDefault="007B17DD" w:rsidP="00813383">
            <w:pPr>
              <w:pStyle w:val="TAC"/>
              <w:rPr>
                <w:rFonts w:cs="Arial"/>
                <w:lang w:eastAsia="zh-CN"/>
              </w:rPr>
            </w:pPr>
          </w:p>
        </w:tc>
        <w:tc>
          <w:tcPr>
            <w:tcW w:w="1091" w:type="dxa"/>
            <w:shd w:val="clear" w:color="auto" w:fill="auto"/>
          </w:tcPr>
          <w:p w14:paraId="21849365" w14:textId="77777777" w:rsidR="007B17DD" w:rsidRPr="00D76831" w:rsidRDefault="007B17DD" w:rsidP="00813383">
            <w:pPr>
              <w:pStyle w:val="TAC"/>
              <w:rPr>
                <w:rFonts w:cs="Arial"/>
              </w:rPr>
            </w:pPr>
          </w:p>
        </w:tc>
        <w:tc>
          <w:tcPr>
            <w:tcW w:w="1091" w:type="dxa"/>
            <w:shd w:val="clear" w:color="auto" w:fill="auto"/>
          </w:tcPr>
          <w:p w14:paraId="76174F99" w14:textId="77777777" w:rsidR="007B17DD" w:rsidRPr="00D76831" w:rsidRDefault="007B17DD" w:rsidP="00813383">
            <w:pPr>
              <w:pStyle w:val="TAC"/>
              <w:rPr>
                <w:rFonts w:cs="Arial"/>
              </w:rPr>
            </w:pPr>
          </w:p>
        </w:tc>
        <w:tc>
          <w:tcPr>
            <w:tcW w:w="1091" w:type="dxa"/>
            <w:shd w:val="clear" w:color="auto" w:fill="auto"/>
          </w:tcPr>
          <w:p w14:paraId="77558C7A" w14:textId="77777777" w:rsidR="007B17DD" w:rsidRPr="00D76831" w:rsidRDefault="007B17DD" w:rsidP="00813383">
            <w:pPr>
              <w:pStyle w:val="TAC"/>
              <w:rPr>
                <w:rFonts w:cs="Arial"/>
              </w:rPr>
            </w:pPr>
          </w:p>
        </w:tc>
        <w:tc>
          <w:tcPr>
            <w:tcW w:w="1091" w:type="dxa"/>
            <w:shd w:val="clear" w:color="auto" w:fill="auto"/>
          </w:tcPr>
          <w:p w14:paraId="27FB13BE" w14:textId="77777777" w:rsidR="007B17DD" w:rsidRPr="00D76831" w:rsidRDefault="007B17DD" w:rsidP="00813383">
            <w:pPr>
              <w:pStyle w:val="TAC"/>
              <w:rPr>
                <w:rFonts w:cs="Arial"/>
              </w:rPr>
            </w:pPr>
          </w:p>
        </w:tc>
        <w:tc>
          <w:tcPr>
            <w:tcW w:w="1091" w:type="dxa"/>
            <w:shd w:val="clear" w:color="auto" w:fill="auto"/>
          </w:tcPr>
          <w:p w14:paraId="66311765" w14:textId="77777777" w:rsidR="007B17DD" w:rsidRPr="00D76831" w:rsidRDefault="007B17DD" w:rsidP="00813383">
            <w:pPr>
              <w:pStyle w:val="TAC"/>
              <w:rPr>
                <w:rFonts w:cs="Arial"/>
              </w:rPr>
            </w:pPr>
          </w:p>
        </w:tc>
      </w:tr>
      <w:tr w:rsidR="00D76831" w:rsidRPr="00D76831" w14:paraId="4A6F80B8" w14:textId="77777777" w:rsidTr="00813383">
        <w:trPr>
          <w:jc w:val="center"/>
        </w:trPr>
        <w:tc>
          <w:tcPr>
            <w:tcW w:w="2818" w:type="dxa"/>
            <w:shd w:val="clear" w:color="auto" w:fill="auto"/>
          </w:tcPr>
          <w:p w14:paraId="408FDEB0" w14:textId="77777777" w:rsidR="007B17DD" w:rsidRPr="00D76831" w:rsidRDefault="007B17DD" w:rsidP="00813383">
            <w:pPr>
              <w:pStyle w:val="TAL"/>
              <w:rPr>
                <w:rFonts w:cs="Arial"/>
              </w:rPr>
            </w:pPr>
            <w:r w:rsidRPr="00D76831">
              <w:rPr>
                <w:rFonts w:cs="Arial"/>
              </w:rPr>
              <w:t>Binary Channel Bits Per slot</w:t>
            </w:r>
          </w:p>
        </w:tc>
        <w:tc>
          <w:tcPr>
            <w:tcW w:w="850" w:type="dxa"/>
            <w:shd w:val="clear" w:color="auto" w:fill="auto"/>
          </w:tcPr>
          <w:p w14:paraId="6A5EE7A4" w14:textId="77777777" w:rsidR="007B17DD" w:rsidRPr="00D76831" w:rsidRDefault="007B17DD" w:rsidP="00813383">
            <w:pPr>
              <w:pStyle w:val="TAC"/>
              <w:rPr>
                <w:rFonts w:cs="Arial"/>
              </w:rPr>
            </w:pPr>
          </w:p>
        </w:tc>
        <w:tc>
          <w:tcPr>
            <w:tcW w:w="1090" w:type="dxa"/>
            <w:shd w:val="clear" w:color="auto" w:fill="auto"/>
          </w:tcPr>
          <w:p w14:paraId="55E97962" w14:textId="77777777" w:rsidR="007B17DD" w:rsidRPr="00D76831" w:rsidRDefault="007B17DD" w:rsidP="00813383">
            <w:pPr>
              <w:pStyle w:val="TAC"/>
              <w:rPr>
                <w:rFonts w:cs="Arial"/>
              </w:rPr>
            </w:pPr>
          </w:p>
        </w:tc>
        <w:tc>
          <w:tcPr>
            <w:tcW w:w="1091" w:type="dxa"/>
            <w:shd w:val="clear" w:color="auto" w:fill="auto"/>
          </w:tcPr>
          <w:p w14:paraId="78E299A3" w14:textId="77777777" w:rsidR="007B17DD" w:rsidRPr="00D76831" w:rsidRDefault="007B17DD" w:rsidP="00813383">
            <w:pPr>
              <w:pStyle w:val="TAC"/>
              <w:rPr>
                <w:rFonts w:cs="Arial"/>
              </w:rPr>
            </w:pPr>
          </w:p>
        </w:tc>
        <w:tc>
          <w:tcPr>
            <w:tcW w:w="1091" w:type="dxa"/>
            <w:shd w:val="clear" w:color="auto" w:fill="auto"/>
          </w:tcPr>
          <w:p w14:paraId="282CF7C7" w14:textId="77777777" w:rsidR="007B17DD" w:rsidRPr="00D76831" w:rsidRDefault="007B17DD" w:rsidP="00813383">
            <w:pPr>
              <w:pStyle w:val="TAC"/>
              <w:rPr>
                <w:rFonts w:cs="Arial"/>
              </w:rPr>
            </w:pPr>
          </w:p>
        </w:tc>
        <w:tc>
          <w:tcPr>
            <w:tcW w:w="1091" w:type="dxa"/>
            <w:shd w:val="clear" w:color="auto" w:fill="auto"/>
          </w:tcPr>
          <w:p w14:paraId="602A66FB" w14:textId="77777777" w:rsidR="007B17DD" w:rsidRPr="00D76831" w:rsidRDefault="007B17DD" w:rsidP="00813383">
            <w:pPr>
              <w:pStyle w:val="TAC"/>
              <w:rPr>
                <w:rFonts w:cs="Arial"/>
              </w:rPr>
            </w:pPr>
          </w:p>
        </w:tc>
        <w:tc>
          <w:tcPr>
            <w:tcW w:w="1091" w:type="dxa"/>
            <w:shd w:val="clear" w:color="auto" w:fill="auto"/>
          </w:tcPr>
          <w:p w14:paraId="55BD9548" w14:textId="77777777" w:rsidR="007B17DD" w:rsidRPr="00D76831" w:rsidRDefault="007B17DD" w:rsidP="00813383">
            <w:pPr>
              <w:pStyle w:val="TAC"/>
              <w:rPr>
                <w:rFonts w:cs="Arial"/>
              </w:rPr>
            </w:pPr>
          </w:p>
        </w:tc>
        <w:tc>
          <w:tcPr>
            <w:tcW w:w="1091" w:type="dxa"/>
            <w:shd w:val="clear" w:color="auto" w:fill="auto"/>
          </w:tcPr>
          <w:p w14:paraId="6514CCC9" w14:textId="77777777" w:rsidR="007B17DD" w:rsidRPr="00D76831" w:rsidRDefault="007B17DD" w:rsidP="00813383">
            <w:pPr>
              <w:pStyle w:val="TAC"/>
              <w:rPr>
                <w:rFonts w:cs="Arial"/>
              </w:rPr>
            </w:pPr>
          </w:p>
        </w:tc>
        <w:tc>
          <w:tcPr>
            <w:tcW w:w="1091" w:type="dxa"/>
            <w:shd w:val="clear" w:color="auto" w:fill="auto"/>
          </w:tcPr>
          <w:p w14:paraId="6A012EDB" w14:textId="77777777" w:rsidR="007B17DD" w:rsidRPr="00D76831" w:rsidRDefault="007B17DD" w:rsidP="00813383">
            <w:pPr>
              <w:pStyle w:val="TAC"/>
              <w:rPr>
                <w:rFonts w:cs="Arial"/>
              </w:rPr>
            </w:pPr>
          </w:p>
        </w:tc>
      </w:tr>
      <w:tr w:rsidR="00D76831" w:rsidRPr="00D76831" w14:paraId="5E30441C" w14:textId="77777777" w:rsidTr="00813383">
        <w:trPr>
          <w:jc w:val="center"/>
        </w:trPr>
        <w:tc>
          <w:tcPr>
            <w:tcW w:w="2818" w:type="dxa"/>
            <w:shd w:val="clear" w:color="auto" w:fill="auto"/>
          </w:tcPr>
          <w:p w14:paraId="32A9E1AB" w14:textId="77777777" w:rsidR="007B17DD" w:rsidRPr="00D76831" w:rsidRDefault="007B17DD" w:rsidP="00813383">
            <w:pPr>
              <w:pStyle w:val="TAL"/>
              <w:rPr>
                <w:rFonts w:cs="Arial"/>
              </w:rPr>
            </w:pPr>
            <w:r w:rsidRPr="00D76831">
              <w:rPr>
                <w:rFonts w:cs="Arial"/>
              </w:rPr>
              <w:t xml:space="preserve">For slots with </w:t>
            </w:r>
            <w:r w:rsidRPr="00D76831">
              <w:rPr>
                <w:rFonts w:cs="Arial"/>
                <w:szCs w:val="16"/>
              </w:rPr>
              <w:t>RMSI</w:t>
            </w:r>
            <w:r w:rsidRPr="00D76831">
              <w:rPr>
                <w:rFonts w:cs="Arial"/>
                <w:vertAlign w:val="superscript"/>
              </w:rPr>
              <w:t xml:space="preserve"> Note 2</w:t>
            </w:r>
          </w:p>
        </w:tc>
        <w:tc>
          <w:tcPr>
            <w:tcW w:w="850" w:type="dxa"/>
            <w:shd w:val="clear" w:color="auto" w:fill="auto"/>
          </w:tcPr>
          <w:p w14:paraId="3A433A42"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401EC759" w14:textId="77777777" w:rsidR="007B17DD" w:rsidRPr="00D76831" w:rsidRDefault="007B17DD" w:rsidP="00813383">
            <w:pPr>
              <w:pStyle w:val="TAC"/>
              <w:rPr>
                <w:rFonts w:cs="Arial"/>
              </w:rPr>
            </w:pPr>
            <w:r w:rsidRPr="00D76831">
              <w:rPr>
                <w:rFonts w:cs="Arial"/>
                <w:lang w:eastAsia="zh-CN"/>
              </w:rPr>
              <w:t>TBD</w:t>
            </w:r>
          </w:p>
        </w:tc>
        <w:tc>
          <w:tcPr>
            <w:tcW w:w="1091" w:type="dxa"/>
            <w:shd w:val="clear" w:color="auto" w:fill="auto"/>
          </w:tcPr>
          <w:p w14:paraId="77D28535" w14:textId="77777777" w:rsidR="007B17DD" w:rsidRPr="00D76831" w:rsidRDefault="007B17DD" w:rsidP="00813383">
            <w:pPr>
              <w:pStyle w:val="TAC"/>
              <w:rPr>
                <w:rFonts w:cs="Arial"/>
              </w:rPr>
            </w:pPr>
          </w:p>
        </w:tc>
        <w:tc>
          <w:tcPr>
            <w:tcW w:w="1091" w:type="dxa"/>
            <w:shd w:val="clear" w:color="auto" w:fill="auto"/>
          </w:tcPr>
          <w:p w14:paraId="624D4753" w14:textId="77777777" w:rsidR="007B17DD" w:rsidRPr="00D76831" w:rsidRDefault="007B17DD" w:rsidP="00813383">
            <w:pPr>
              <w:pStyle w:val="TAC"/>
              <w:rPr>
                <w:rFonts w:cs="Arial"/>
              </w:rPr>
            </w:pPr>
          </w:p>
        </w:tc>
        <w:tc>
          <w:tcPr>
            <w:tcW w:w="1091" w:type="dxa"/>
            <w:shd w:val="clear" w:color="auto" w:fill="auto"/>
          </w:tcPr>
          <w:p w14:paraId="49B62BC5" w14:textId="77777777" w:rsidR="007B17DD" w:rsidRPr="00D76831" w:rsidRDefault="007B17DD" w:rsidP="00813383">
            <w:pPr>
              <w:pStyle w:val="TAC"/>
              <w:rPr>
                <w:rFonts w:cs="Arial"/>
              </w:rPr>
            </w:pPr>
          </w:p>
        </w:tc>
        <w:tc>
          <w:tcPr>
            <w:tcW w:w="1091" w:type="dxa"/>
            <w:shd w:val="clear" w:color="auto" w:fill="auto"/>
          </w:tcPr>
          <w:p w14:paraId="6CB9FEA1" w14:textId="77777777" w:rsidR="007B17DD" w:rsidRPr="00D76831" w:rsidRDefault="007B17DD" w:rsidP="00813383">
            <w:pPr>
              <w:pStyle w:val="TAC"/>
              <w:rPr>
                <w:rFonts w:cs="Arial"/>
              </w:rPr>
            </w:pPr>
          </w:p>
        </w:tc>
        <w:tc>
          <w:tcPr>
            <w:tcW w:w="1091" w:type="dxa"/>
            <w:shd w:val="clear" w:color="auto" w:fill="auto"/>
          </w:tcPr>
          <w:p w14:paraId="366A4D11" w14:textId="77777777" w:rsidR="007B17DD" w:rsidRPr="00D76831" w:rsidRDefault="007B17DD" w:rsidP="00813383">
            <w:pPr>
              <w:pStyle w:val="TAC"/>
              <w:rPr>
                <w:rFonts w:cs="Arial"/>
              </w:rPr>
            </w:pPr>
          </w:p>
        </w:tc>
        <w:tc>
          <w:tcPr>
            <w:tcW w:w="1091" w:type="dxa"/>
            <w:shd w:val="clear" w:color="auto" w:fill="auto"/>
          </w:tcPr>
          <w:p w14:paraId="271B5247" w14:textId="77777777" w:rsidR="007B17DD" w:rsidRPr="00D76831" w:rsidRDefault="007B17DD" w:rsidP="00813383">
            <w:pPr>
              <w:pStyle w:val="TAC"/>
              <w:rPr>
                <w:rFonts w:cs="Arial"/>
              </w:rPr>
            </w:pPr>
          </w:p>
        </w:tc>
      </w:tr>
      <w:tr w:rsidR="007B17DD" w:rsidRPr="00D76831" w14:paraId="304F2D5B" w14:textId="77777777" w:rsidTr="00813383">
        <w:trPr>
          <w:jc w:val="center"/>
        </w:trPr>
        <w:tc>
          <w:tcPr>
            <w:tcW w:w="11304" w:type="dxa"/>
            <w:gridSpan w:val="9"/>
          </w:tcPr>
          <w:p w14:paraId="7CB1C999" w14:textId="77777777" w:rsidR="007B17DD" w:rsidRPr="00D76831" w:rsidRDefault="007B17DD" w:rsidP="00813383">
            <w:pPr>
              <w:pStyle w:val="TAN"/>
              <w:rPr>
                <w:rFonts w:cs="Arial"/>
                <w:lang w:eastAsia="zh-CN"/>
              </w:rPr>
            </w:pPr>
            <w:r w:rsidRPr="00D76831">
              <w:rPr>
                <w:rFonts w:cs="Arial"/>
              </w:rPr>
              <w:t>Note 1:</w:t>
            </w:r>
            <w:r w:rsidRPr="00D76831">
              <w:rPr>
                <w:rFonts w:cs="Arial"/>
              </w:rPr>
              <w:tab/>
            </w:r>
            <w:r w:rsidRPr="00D76831">
              <w:rPr>
                <w:rFonts w:cs="Arial"/>
                <w:szCs w:val="16"/>
              </w:rPr>
              <w:t>Allocation is located in the middle of active DL BWP.</w:t>
            </w:r>
          </w:p>
          <w:p w14:paraId="4B8FF435" w14:textId="77777777" w:rsidR="007B17DD" w:rsidRPr="00D76831" w:rsidRDefault="007B17DD" w:rsidP="00813383">
            <w:pPr>
              <w:pStyle w:val="TAN"/>
              <w:rPr>
                <w:rFonts w:cs="Arial"/>
              </w:rPr>
            </w:pPr>
            <w:r w:rsidRPr="00D76831">
              <w:rPr>
                <w:rFonts w:cs="Arial"/>
              </w:rPr>
              <w:t>Note 2:</w:t>
            </w:r>
            <w:r w:rsidRPr="00D76831">
              <w:rPr>
                <w:rFonts w:cs="Arial"/>
              </w:rPr>
              <w:tab/>
            </w:r>
            <w:r w:rsidRPr="00D76831">
              <w:rPr>
                <w:rFonts w:cs="Arial"/>
                <w:szCs w:val="16"/>
              </w:rPr>
              <w:t>PDSCH is scheduled on the slots with RMSI</w:t>
            </w:r>
            <w:r w:rsidRPr="00D76831">
              <w:rPr>
                <w:rFonts w:cs="Arial"/>
              </w:rPr>
              <w:t>.</w:t>
            </w:r>
          </w:p>
          <w:p w14:paraId="6C987862" w14:textId="4ADD476F" w:rsidR="007B17DD" w:rsidRPr="00D76831" w:rsidRDefault="007B17DD" w:rsidP="00813383">
            <w:pPr>
              <w:pStyle w:val="TAN"/>
              <w:rPr>
                <w:rFonts w:cs="Arial"/>
              </w:rPr>
            </w:pPr>
            <w:r w:rsidRPr="00D76831">
              <w:rPr>
                <w:rFonts w:cs="Arial"/>
                <w:szCs w:val="16"/>
              </w:rPr>
              <w:t>Note 3:</w:t>
            </w:r>
            <w:r w:rsidRPr="00D76831">
              <w:rPr>
                <w:rFonts w:cs="Arial"/>
                <w:szCs w:val="16"/>
              </w:rPr>
              <w:tab/>
            </w:r>
            <w:r w:rsidRPr="00D76831">
              <w:rPr>
                <w:rFonts w:cs="Arial"/>
              </w:rPr>
              <w:t>If necessary the information bit payload size can be adjusted to facilitate the test implementation. The payload sizes are defined in TS 38.213</w:t>
            </w:r>
            <w:r w:rsidR="00897C36" w:rsidRPr="00D76831">
              <w:rPr>
                <w:rFonts w:cs="Arial"/>
              </w:rPr>
              <w:t xml:space="preserve"> [3]</w:t>
            </w:r>
            <w:r w:rsidRPr="00D76831">
              <w:rPr>
                <w:rFonts w:cs="Arial"/>
              </w:rPr>
              <w:t>.</w:t>
            </w:r>
          </w:p>
        </w:tc>
      </w:tr>
    </w:tbl>
    <w:p w14:paraId="688BC94F" w14:textId="77777777" w:rsidR="007B17DD" w:rsidRPr="00D76831" w:rsidRDefault="007B17DD" w:rsidP="007B17DD"/>
    <w:p w14:paraId="55B6BFF4" w14:textId="77777777" w:rsidR="007B17DD" w:rsidRPr="00D76831" w:rsidRDefault="007B17DD" w:rsidP="00897C36">
      <w:pPr>
        <w:pStyle w:val="Heading3"/>
        <w:rPr>
          <w:snapToGrid w:val="0"/>
        </w:rPr>
      </w:pPr>
      <w:bookmarkStart w:id="265" w:name="_Toc526331795"/>
      <w:r w:rsidRPr="00D76831">
        <w:rPr>
          <w:snapToGrid w:val="0"/>
        </w:rPr>
        <w:lastRenderedPageBreak/>
        <w:t>A.3.1.2</w:t>
      </w:r>
      <w:r w:rsidRPr="00D76831">
        <w:rPr>
          <w:snapToGrid w:val="0"/>
        </w:rPr>
        <w:tab/>
        <w:t>CORESET</w:t>
      </w:r>
      <w:bookmarkEnd w:id="265"/>
    </w:p>
    <w:p w14:paraId="5EEECED4" w14:textId="77777777" w:rsidR="007B17DD" w:rsidRPr="00D76831" w:rsidRDefault="007B17DD" w:rsidP="00897C36">
      <w:pPr>
        <w:pStyle w:val="Heading4"/>
        <w:rPr>
          <w:snapToGrid w:val="0"/>
        </w:rPr>
      </w:pPr>
      <w:bookmarkStart w:id="266" w:name="_Toc526331796"/>
      <w:r w:rsidRPr="00D76831">
        <w:rPr>
          <w:snapToGrid w:val="0"/>
        </w:rPr>
        <w:t>A.3.1.2.1</w:t>
      </w:r>
      <w:r w:rsidRPr="00D76831">
        <w:rPr>
          <w:snapToGrid w:val="0"/>
        </w:rPr>
        <w:tab/>
        <w:t>FDD</w:t>
      </w:r>
      <w:bookmarkEnd w:id="266"/>
    </w:p>
    <w:p w14:paraId="0A817708" w14:textId="77777777" w:rsidR="007B17DD" w:rsidRPr="00D76831" w:rsidRDefault="007B17DD" w:rsidP="007B17DD">
      <w:pPr>
        <w:pStyle w:val="TH"/>
      </w:pPr>
      <w:r w:rsidRPr="00D76831">
        <w:rPr>
          <w:rFonts w:cs="v5.0.0"/>
        </w:rPr>
        <w:t>Table A.3.1.2.1-1: RMSI CORESET Reference Channel for FDD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1B213832" w14:textId="77777777" w:rsidTr="00813383">
        <w:trPr>
          <w:jc w:val="center"/>
        </w:trPr>
        <w:tc>
          <w:tcPr>
            <w:tcW w:w="2818" w:type="dxa"/>
            <w:shd w:val="clear" w:color="auto" w:fill="auto"/>
          </w:tcPr>
          <w:p w14:paraId="23C0237B"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1D1DFAA8" w14:textId="77777777" w:rsidR="007B17DD" w:rsidRPr="00D76831" w:rsidRDefault="007B17DD" w:rsidP="00813383">
            <w:pPr>
              <w:pStyle w:val="TAH"/>
              <w:rPr>
                <w:rFonts w:cs="Arial"/>
              </w:rPr>
            </w:pPr>
            <w:r w:rsidRPr="00D76831">
              <w:rPr>
                <w:rFonts w:cs="Arial"/>
              </w:rPr>
              <w:t>Unit</w:t>
            </w:r>
          </w:p>
        </w:tc>
        <w:tc>
          <w:tcPr>
            <w:tcW w:w="7636" w:type="dxa"/>
            <w:gridSpan w:val="7"/>
          </w:tcPr>
          <w:p w14:paraId="2225B1C3" w14:textId="77777777" w:rsidR="007B17DD" w:rsidRPr="00D76831" w:rsidRDefault="007B17DD" w:rsidP="00813383">
            <w:pPr>
              <w:pStyle w:val="TAH"/>
              <w:rPr>
                <w:rFonts w:cs="Arial"/>
              </w:rPr>
            </w:pPr>
            <w:r w:rsidRPr="00D76831">
              <w:rPr>
                <w:rFonts w:cs="Arial"/>
              </w:rPr>
              <w:t>Value</w:t>
            </w:r>
          </w:p>
        </w:tc>
      </w:tr>
      <w:tr w:rsidR="00D76831" w:rsidRPr="00D76831" w14:paraId="1807E2DC" w14:textId="77777777" w:rsidTr="00813383">
        <w:trPr>
          <w:jc w:val="center"/>
        </w:trPr>
        <w:tc>
          <w:tcPr>
            <w:tcW w:w="2818" w:type="dxa"/>
            <w:shd w:val="clear" w:color="auto" w:fill="auto"/>
          </w:tcPr>
          <w:p w14:paraId="64758C09"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0C8A261D" w14:textId="77777777" w:rsidR="007B17DD" w:rsidRPr="00D76831" w:rsidRDefault="007B17DD" w:rsidP="00813383">
            <w:pPr>
              <w:pStyle w:val="TAC"/>
              <w:ind w:left="454" w:hanging="454"/>
              <w:rPr>
                <w:rFonts w:cs="Arial"/>
              </w:rPr>
            </w:pPr>
          </w:p>
        </w:tc>
        <w:tc>
          <w:tcPr>
            <w:tcW w:w="1090" w:type="dxa"/>
            <w:shd w:val="clear" w:color="auto" w:fill="auto"/>
          </w:tcPr>
          <w:p w14:paraId="2AE4EF24" w14:textId="77777777" w:rsidR="007B17DD" w:rsidRPr="00D76831" w:rsidRDefault="007B17DD" w:rsidP="00813383">
            <w:pPr>
              <w:pStyle w:val="TAC"/>
              <w:rPr>
                <w:rFonts w:cs="Arial"/>
              </w:rPr>
            </w:pPr>
            <w:r w:rsidRPr="00D76831">
              <w:rPr>
                <w:rFonts w:cs="Arial"/>
              </w:rPr>
              <w:t>CR.1.1 FDD</w:t>
            </w:r>
          </w:p>
        </w:tc>
        <w:tc>
          <w:tcPr>
            <w:tcW w:w="1091" w:type="dxa"/>
            <w:shd w:val="clear" w:color="auto" w:fill="auto"/>
          </w:tcPr>
          <w:p w14:paraId="2BB7124B" w14:textId="77777777" w:rsidR="007B17DD" w:rsidRPr="00D76831" w:rsidRDefault="007B17DD" w:rsidP="00813383">
            <w:pPr>
              <w:pStyle w:val="TAC"/>
              <w:rPr>
                <w:rFonts w:cs="Arial"/>
              </w:rPr>
            </w:pPr>
          </w:p>
        </w:tc>
        <w:tc>
          <w:tcPr>
            <w:tcW w:w="1091" w:type="dxa"/>
            <w:shd w:val="clear" w:color="auto" w:fill="auto"/>
          </w:tcPr>
          <w:p w14:paraId="29459566" w14:textId="77777777" w:rsidR="007B17DD" w:rsidRPr="00D76831" w:rsidRDefault="007B17DD" w:rsidP="00813383">
            <w:pPr>
              <w:pStyle w:val="TAC"/>
              <w:rPr>
                <w:rFonts w:cs="Arial"/>
              </w:rPr>
            </w:pPr>
          </w:p>
        </w:tc>
        <w:tc>
          <w:tcPr>
            <w:tcW w:w="1091" w:type="dxa"/>
            <w:shd w:val="clear" w:color="auto" w:fill="auto"/>
          </w:tcPr>
          <w:p w14:paraId="6D812ED6" w14:textId="77777777" w:rsidR="007B17DD" w:rsidRPr="00D76831" w:rsidRDefault="007B17DD" w:rsidP="00813383">
            <w:pPr>
              <w:pStyle w:val="TAC"/>
              <w:rPr>
                <w:rFonts w:cs="Arial"/>
              </w:rPr>
            </w:pPr>
          </w:p>
        </w:tc>
        <w:tc>
          <w:tcPr>
            <w:tcW w:w="1091" w:type="dxa"/>
            <w:shd w:val="clear" w:color="auto" w:fill="auto"/>
          </w:tcPr>
          <w:p w14:paraId="0FEEBE35" w14:textId="77777777" w:rsidR="007B17DD" w:rsidRPr="00D76831" w:rsidRDefault="007B17DD" w:rsidP="00813383">
            <w:pPr>
              <w:pStyle w:val="TAC"/>
              <w:rPr>
                <w:rFonts w:cs="Arial"/>
              </w:rPr>
            </w:pPr>
          </w:p>
        </w:tc>
        <w:tc>
          <w:tcPr>
            <w:tcW w:w="1091" w:type="dxa"/>
            <w:shd w:val="clear" w:color="auto" w:fill="auto"/>
          </w:tcPr>
          <w:p w14:paraId="5503B179" w14:textId="77777777" w:rsidR="007B17DD" w:rsidRPr="00D76831" w:rsidRDefault="007B17DD" w:rsidP="00813383">
            <w:pPr>
              <w:pStyle w:val="TAC"/>
              <w:rPr>
                <w:rFonts w:cs="Arial"/>
              </w:rPr>
            </w:pPr>
          </w:p>
        </w:tc>
        <w:tc>
          <w:tcPr>
            <w:tcW w:w="1091" w:type="dxa"/>
            <w:shd w:val="clear" w:color="auto" w:fill="auto"/>
          </w:tcPr>
          <w:p w14:paraId="09BC4DF8" w14:textId="77777777" w:rsidR="007B17DD" w:rsidRPr="00D76831" w:rsidRDefault="007B17DD" w:rsidP="00813383">
            <w:pPr>
              <w:pStyle w:val="TAC"/>
              <w:rPr>
                <w:rFonts w:cs="Arial"/>
              </w:rPr>
            </w:pPr>
          </w:p>
        </w:tc>
      </w:tr>
      <w:tr w:rsidR="00D76831" w:rsidRPr="00D76831" w14:paraId="0884CF80" w14:textId="77777777" w:rsidTr="00813383">
        <w:trPr>
          <w:jc w:val="center"/>
        </w:trPr>
        <w:tc>
          <w:tcPr>
            <w:tcW w:w="2818" w:type="dxa"/>
            <w:shd w:val="clear" w:color="auto" w:fill="auto"/>
          </w:tcPr>
          <w:p w14:paraId="0196DB81"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136FA594"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3D2FDDB5" w14:textId="77777777" w:rsidR="007B17DD" w:rsidRPr="00D76831" w:rsidRDefault="007B17DD" w:rsidP="00813383">
            <w:pPr>
              <w:pStyle w:val="TAC"/>
              <w:rPr>
                <w:rFonts w:cs="Arial"/>
              </w:rPr>
            </w:pPr>
            <w:r w:rsidRPr="00D76831">
              <w:rPr>
                <w:rFonts w:cs="Arial"/>
              </w:rPr>
              <w:t>10</w:t>
            </w:r>
          </w:p>
        </w:tc>
        <w:tc>
          <w:tcPr>
            <w:tcW w:w="1091" w:type="dxa"/>
            <w:shd w:val="clear" w:color="auto" w:fill="auto"/>
          </w:tcPr>
          <w:p w14:paraId="70593DE8" w14:textId="77777777" w:rsidR="007B17DD" w:rsidRPr="00D76831" w:rsidRDefault="007B17DD" w:rsidP="00813383">
            <w:pPr>
              <w:pStyle w:val="TAC"/>
              <w:rPr>
                <w:rFonts w:cs="Arial"/>
              </w:rPr>
            </w:pPr>
          </w:p>
        </w:tc>
        <w:tc>
          <w:tcPr>
            <w:tcW w:w="1091" w:type="dxa"/>
            <w:shd w:val="clear" w:color="auto" w:fill="auto"/>
          </w:tcPr>
          <w:p w14:paraId="2AA8EB03" w14:textId="77777777" w:rsidR="007B17DD" w:rsidRPr="00D76831" w:rsidRDefault="007B17DD" w:rsidP="00813383">
            <w:pPr>
              <w:pStyle w:val="TAC"/>
              <w:rPr>
                <w:rFonts w:cs="Arial"/>
              </w:rPr>
            </w:pPr>
          </w:p>
        </w:tc>
        <w:tc>
          <w:tcPr>
            <w:tcW w:w="1091" w:type="dxa"/>
            <w:shd w:val="clear" w:color="auto" w:fill="auto"/>
          </w:tcPr>
          <w:p w14:paraId="2D4CA423" w14:textId="77777777" w:rsidR="007B17DD" w:rsidRPr="00D76831" w:rsidRDefault="007B17DD" w:rsidP="00813383">
            <w:pPr>
              <w:pStyle w:val="TAC"/>
              <w:rPr>
                <w:rFonts w:cs="Arial"/>
              </w:rPr>
            </w:pPr>
          </w:p>
        </w:tc>
        <w:tc>
          <w:tcPr>
            <w:tcW w:w="1091" w:type="dxa"/>
            <w:shd w:val="clear" w:color="auto" w:fill="auto"/>
          </w:tcPr>
          <w:p w14:paraId="7041A894" w14:textId="77777777" w:rsidR="007B17DD" w:rsidRPr="00D76831" w:rsidRDefault="007B17DD" w:rsidP="00813383">
            <w:pPr>
              <w:pStyle w:val="TAC"/>
              <w:rPr>
                <w:rFonts w:cs="Arial"/>
              </w:rPr>
            </w:pPr>
          </w:p>
        </w:tc>
        <w:tc>
          <w:tcPr>
            <w:tcW w:w="1091" w:type="dxa"/>
            <w:shd w:val="clear" w:color="auto" w:fill="auto"/>
          </w:tcPr>
          <w:p w14:paraId="21ED3C1D" w14:textId="77777777" w:rsidR="007B17DD" w:rsidRPr="00D76831" w:rsidRDefault="007B17DD" w:rsidP="00813383">
            <w:pPr>
              <w:pStyle w:val="TAC"/>
              <w:rPr>
                <w:rFonts w:cs="Arial"/>
              </w:rPr>
            </w:pPr>
          </w:p>
        </w:tc>
        <w:tc>
          <w:tcPr>
            <w:tcW w:w="1091" w:type="dxa"/>
            <w:shd w:val="clear" w:color="auto" w:fill="auto"/>
          </w:tcPr>
          <w:p w14:paraId="2527F23D" w14:textId="77777777" w:rsidR="007B17DD" w:rsidRPr="00D76831" w:rsidRDefault="007B17DD" w:rsidP="00813383">
            <w:pPr>
              <w:pStyle w:val="TAC"/>
              <w:rPr>
                <w:rFonts w:cs="Arial"/>
              </w:rPr>
            </w:pPr>
          </w:p>
        </w:tc>
      </w:tr>
      <w:tr w:rsidR="00D76831" w:rsidRPr="00D76831" w14:paraId="30C7C1E8" w14:textId="77777777" w:rsidTr="00813383">
        <w:trPr>
          <w:jc w:val="center"/>
        </w:trPr>
        <w:tc>
          <w:tcPr>
            <w:tcW w:w="2818" w:type="dxa"/>
            <w:shd w:val="clear" w:color="auto" w:fill="auto"/>
          </w:tcPr>
          <w:p w14:paraId="6A1923F6" w14:textId="77777777" w:rsidR="007B17DD" w:rsidRPr="00D76831" w:rsidRDefault="007B17DD" w:rsidP="00813383">
            <w:pPr>
              <w:pStyle w:val="TAL"/>
              <w:rPr>
                <w:rFonts w:cs="Arial"/>
                <w:lang w:eastAsia="zh-CN"/>
              </w:rPr>
            </w:pPr>
            <w:r w:rsidRPr="00D76831">
              <w:rPr>
                <w:rFonts w:cs="Arial" w:hint="eastAsia"/>
                <w:lang w:eastAsia="zh-CN"/>
              </w:rPr>
              <w:t>Subcarrier spacing</w:t>
            </w:r>
            <w:r w:rsidRPr="00D76831">
              <w:rPr>
                <w:rFonts w:cs="Arial"/>
                <w:lang w:eastAsia="zh-CN"/>
              </w:rPr>
              <w:t xml:space="preserve"> for RMSI CORESET</w:t>
            </w:r>
          </w:p>
        </w:tc>
        <w:tc>
          <w:tcPr>
            <w:tcW w:w="850" w:type="dxa"/>
            <w:shd w:val="clear" w:color="auto" w:fill="auto"/>
          </w:tcPr>
          <w:p w14:paraId="618572A0"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578B514B" w14:textId="77777777" w:rsidR="007B17DD" w:rsidRPr="00D76831" w:rsidRDefault="007B17DD" w:rsidP="00813383">
            <w:pPr>
              <w:pStyle w:val="TAC"/>
              <w:rPr>
                <w:rFonts w:cs="Arial"/>
                <w:lang w:eastAsia="zh-CN"/>
              </w:rPr>
            </w:pPr>
            <w:r w:rsidRPr="00D76831">
              <w:rPr>
                <w:rFonts w:cs="Arial" w:hint="eastAsia"/>
                <w:lang w:eastAsia="zh-CN"/>
              </w:rPr>
              <w:t>15</w:t>
            </w:r>
          </w:p>
        </w:tc>
        <w:tc>
          <w:tcPr>
            <w:tcW w:w="1091" w:type="dxa"/>
            <w:shd w:val="clear" w:color="auto" w:fill="auto"/>
          </w:tcPr>
          <w:p w14:paraId="16BA9D0A" w14:textId="77777777" w:rsidR="007B17DD" w:rsidRPr="00D76831" w:rsidRDefault="007B17DD" w:rsidP="00813383">
            <w:pPr>
              <w:pStyle w:val="TAC"/>
              <w:rPr>
                <w:rFonts w:cs="Arial"/>
              </w:rPr>
            </w:pPr>
          </w:p>
        </w:tc>
        <w:tc>
          <w:tcPr>
            <w:tcW w:w="1091" w:type="dxa"/>
            <w:shd w:val="clear" w:color="auto" w:fill="auto"/>
          </w:tcPr>
          <w:p w14:paraId="1027469A" w14:textId="77777777" w:rsidR="007B17DD" w:rsidRPr="00D76831" w:rsidRDefault="007B17DD" w:rsidP="00813383">
            <w:pPr>
              <w:pStyle w:val="TAC"/>
              <w:rPr>
                <w:rFonts w:cs="Arial"/>
              </w:rPr>
            </w:pPr>
          </w:p>
        </w:tc>
        <w:tc>
          <w:tcPr>
            <w:tcW w:w="1091" w:type="dxa"/>
            <w:shd w:val="clear" w:color="auto" w:fill="auto"/>
          </w:tcPr>
          <w:p w14:paraId="4DCC3DBD" w14:textId="77777777" w:rsidR="007B17DD" w:rsidRPr="00D76831" w:rsidRDefault="007B17DD" w:rsidP="00813383">
            <w:pPr>
              <w:pStyle w:val="TAC"/>
              <w:rPr>
                <w:rFonts w:cs="Arial"/>
              </w:rPr>
            </w:pPr>
          </w:p>
        </w:tc>
        <w:tc>
          <w:tcPr>
            <w:tcW w:w="1091" w:type="dxa"/>
            <w:shd w:val="clear" w:color="auto" w:fill="auto"/>
          </w:tcPr>
          <w:p w14:paraId="2F69538D" w14:textId="77777777" w:rsidR="007B17DD" w:rsidRPr="00D76831" w:rsidRDefault="007B17DD" w:rsidP="00813383">
            <w:pPr>
              <w:pStyle w:val="TAC"/>
              <w:rPr>
                <w:rFonts w:cs="Arial"/>
              </w:rPr>
            </w:pPr>
          </w:p>
        </w:tc>
        <w:tc>
          <w:tcPr>
            <w:tcW w:w="1091" w:type="dxa"/>
            <w:shd w:val="clear" w:color="auto" w:fill="auto"/>
          </w:tcPr>
          <w:p w14:paraId="76B72488" w14:textId="77777777" w:rsidR="007B17DD" w:rsidRPr="00D76831" w:rsidRDefault="007B17DD" w:rsidP="00813383">
            <w:pPr>
              <w:pStyle w:val="TAC"/>
              <w:rPr>
                <w:rFonts w:cs="Arial"/>
              </w:rPr>
            </w:pPr>
          </w:p>
        </w:tc>
        <w:tc>
          <w:tcPr>
            <w:tcW w:w="1091" w:type="dxa"/>
            <w:shd w:val="clear" w:color="auto" w:fill="auto"/>
          </w:tcPr>
          <w:p w14:paraId="6B016D37" w14:textId="77777777" w:rsidR="007B17DD" w:rsidRPr="00D76831" w:rsidRDefault="007B17DD" w:rsidP="00813383">
            <w:pPr>
              <w:pStyle w:val="TAC"/>
              <w:rPr>
                <w:rFonts w:cs="Arial"/>
              </w:rPr>
            </w:pPr>
          </w:p>
        </w:tc>
      </w:tr>
      <w:tr w:rsidR="00D76831" w:rsidRPr="00D76831" w14:paraId="29C892B1" w14:textId="77777777" w:rsidTr="00813383">
        <w:trPr>
          <w:jc w:val="center"/>
        </w:trPr>
        <w:tc>
          <w:tcPr>
            <w:tcW w:w="2818" w:type="dxa"/>
            <w:shd w:val="clear" w:color="auto" w:fill="auto"/>
          </w:tcPr>
          <w:p w14:paraId="7A669C8C" w14:textId="77777777" w:rsidR="007B17DD" w:rsidRPr="00D76831" w:rsidRDefault="007B17DD" w:rsidP="00813383">
            <w:pPr>
              <w:pStyle w:val="TAL"/>
              <w:rPr>
                <w:rFonts w:cs="Arial"/>
                <w:lang w:eastAsia="zh-CN"/>
              </w:rPr>
            </w:pPr>
            <w:r w:rsidRPr="00D76831">
              <w:rPr>
                <w:rFonts w:cs="Arial"/>
                <w:lang w:eastAsia="zh-CN"/>
              </w:rPr>
              <w:t xml:space="preserve">Allocated </w:t>
            </w:r>
            <w:r w:rsidRPr="00D76831">
              <w:rPr>
                <w:rFonts w:cs="Arial"/>
              </w:rPr>
              <w:t xml:space="preserve">resource blocks </w:t>
            </w:r>
            <w:r w:rsidRPr="00D76831">
              <w:rPr>
                <w:rFonts w:cs="Arial"/>
                <w:lang w:eastAsia="zh-CN"/>
              </w:rPr>
              <w:t>for</w:t>
            </w:r>
            <w:r w:rsidRPr="00D76831">
              <w:rPr>
                <w:rFonts w:cs="Arial" w:hint="eastAsia"/>
                <w:lang w:eastAsia="zh-CN"/>
              </w:rPr>
              <w:t xml:space="preserve"> RMSI CORESET</w:t>
            </w:r>
          </w:p>
        </w:tc>
        <w:tc>
          <w:tcPr>
            <w:tcW w:w="850" w:type="dxa"/>
            <w:shd w:val="clear" w:color="auto" w:fill="auto"/>
          </w:tcPr>
          <w:p w14:paraId="4D909AB3" w14:textId="77777777" w:rsidR="007B17DD" w:rsidRPr="00D76831" w:rsidRDefault="007B17DD" w:rsidP="00813383">
            <w:pPr>
              <w:pStyle w:val="TAC"/>
              <w:rPr>
                <w:rFonts w:cs="Arial"/>
                <w:lang w:eastAsia="zh-CN"/>
              </w:rPr>
            </w:pPr>
          </w:p>
        </w:tc>
        <w:tc>
          <w:tcPr>
            <w:tcW w:w="1090" w:type="dxa"/>
            <w:shd w:val="clear" w:color="auto" w:fill="auto"/>
          </w:tcPr>
          <w:p w14:paraId="3F8B97F9" w14:textId="77777777" w:rsidR="007B17DD" w:rsidRPr="00D76831" w:rsidRDefault="007B17DD" w:rsidP="00813383">
            <w:pPr>
              <w:pStyle w:val="TAC"/>
              <w:rPr>
                <w:rFonts w:cs="Arial"/>
                <w:lang w:eastAsia="zh-CN"/>
              </w:rPr>
            </w:pPr>
            <w:r w:rsidRPr="00D76831">
              <w:rPr>
                <w:rFonts w:cs="Arial"/>
                <w:lang w:eastAsia="zh-CN"/>
              </w:rPr>
              <w:t>24</w:t>
            </w:r>
          </w:p>
        </w:tc>
        <w:tc>
          <w:tcPr>
            <w:tcW w:w="1091" w:type="dxa"/>
            <w:shd w:val="clear" w:color="auto" w:fill="auto"/>
          </w:tcPr>
          <w:p w14:paraId="69520837" w14:textId="77777777" w:rsidR="007B17DD" w:rsidRPr="00D76831" w:rsidRDefault="007B17DD" w:rsidP="00813383">
            <w:pPr>
              <w:pStyle w:val="TAC"/>
              <w:rPr>
                <w:rFonts w:cs="Arial"/>
              </w:rPr>
            </w:pPr>
          </w:p>
        </w:tc>
        <w:tc>
          <w:tcPr>
            <w:tcW w:w="1091" w:type="dxa"/>
            <w:shd w:val="clear" w:color="auto" w:fill="auto"/>
          </w:tcPr>
          <w:p w14:paraId="0B12213E" w14:textId="77777777" w:rsidR="007B17DD" w:rsidRPr="00D76831" w:rsidRDefault="007B17DD" w:rsidP="00813383">
            <w:pPr>
              <w:pStyle w:val="TAC"/>
              <w:rPr>
                <w:rFonts w:cs="Arial"/>
              </w:rPr>
            </w:pPr>
          </w:p>
        </w:tc>
        <w:tc>
          <w:tcPr>
            <w:tcW w:w="1091" w:type="dxa"/>
            <w:shd w:val="clear" w:color="auto" w:fill="auto"/>
          </w:tcPr>
          <w:p w14:paraId="5191F348" w14:textId="77777777" w:rsidR="007B17DD" w:rsidRPr="00D76831" w:rsidRDefault="007B17DD" w:rsidP="00813383">
            <w:pPr>
              <w:pStyle w:val="TAC"/>
              <w:rPr>
                <w:rFonts w:cs="Arial"/>
              </w:rPr>
            </w:pPr>
          </w:p>
        </w:tc>
        <w:tc>
          <w:tcPr>
            <w:tcW w:w="1091" w:type="dxa"/>
            <w:shd w:val="clear" w:color="auto" w:fill="auto"/>
          </w:tcPr>
          <w:p w14:paraId="672EEDFE" w14:textId="77777777" w:rsidR="007B17DD" w:rsidRPr="00D76831" w:rsidRDefault="007B17DD" w:rsidP="00813383">
            <w:pPr>
              <w:pStyle w:val="TAC"/>
              <w:rPr>
                <w:rFonts w:cs="Arial"/>
              </w:rPr>
            </w:pPr>
          </w:p>
        </w:tc>
        <w:tc>
          <w:tcPr>
            <w:tcW w:w="1091" w:type="dxa"/>
            <w:shd w:val="clear" w:color="auto" w:fill="auto"/>
          </w:tcPr>
          <w:p w14:paraId="0E6D0524" w14:textId="77777777" w:rsidR="007B17DD" w:rsidRPr="00D76831" w:rsidRDefault="007B17DD" w:rsidP="00813383">
            <w:pPr>
              <w:pStyle w:val="TAC"/>
              <w:rPr>
                <w:rFonts w:cs="Arial"/>
              </w:rPr>
            </w:pPr>
          </w:p>
        </w:tc>
        <w:tc>
          <w:tcPr>
            <w:tcW w:w="1091" w:type="dxa"/>
            <w:shd w:val="clear" w:color="auto" w:fill="auto"/>
          </w:tcPr>
          <w:p w14:paraId="076ADDB8" w14:textId="77777777" w:rsidR="007B17DD" w:rsidRPr="00D76831" w:rsidRDefault="007B17DD" w:rsidP="00813383">
            <w:pPr>
              <w:pStyle w:val="TAC"/>
              <w:rPr>
                <w:rFonts w:cs="Arial"/>
              </w:rPr>
            </w:pPr>
          </w:p>
        </w:tc>
      </w:tr>
      <w:tr w:rsidR="00D76831" w:rsidRPr="00D76831" w14:paraId="7AA78ED1" w14:textId="77777777" w:rsidTr="00813383">
        <w:trPr>
          <w:jc w:val="center"/>
        </w:trPr>
        <w:tc>
          <w:tcPr>
            <w:tcW w:w="2818" w:type="dxa"/>
            <w:shd w:val="clear" w:color="auto" w:fill="auto"/>
          </w:tcPr>
          <w:p w14:paraId="0EB068A5" w14:textId="77777777" w:rsidR="007B17DD" w:rsidRPr="00D76831" w:rsidRDefault="007B17DD" w:rsidP="00813383">
            <w:pPr>
              <w:pStyle w:val="TAL"/>
              <w:rPr>
                <w:rFonts w:cs="Arial"/>
                <w:lang w:eastAsia="zh-CN"/>
              </w:rPr>
            </w:pPr>
            <w:r w:rsidRPr="00D76831">
              <w:rPr>
                <w:rFonts w:cs="Arial" w:hint="eastAsia"/>
                <w:lang w:eastAsia="zh-CN"/>
              </w:rPr>
              <w:t>Subcarrier spacing</w:t>
            </w:r>
            <w:r w:rsidRPr="00D76831">
              <w:rPr>
                <w:rFonts w:cs="Arial"/>
                <w:lang w:eastAsia="zh-CN"/>
              </w:rPr>
              <w:t xml:space="preserve"> for SSB</w:t>
            </w:r>
          </w:p>
        </w:tc>
        <w:tc>
          <w:tcPr>
            <w:tcW w:w="850" w:type="dxa"/>
            <w:shd w:val="clear" w:color="auto" w:fill="auto"/>
          </w:tcPr>
          <w:p w14:paraId="20AB3B57"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64103153" w14:textId="77777777" w:rsidR="007B17DD" w:rsidRPr="00D76831" w:rsidRDefault="007B17DD" w:rsidP="00813383">
            <w:pPr>
              <w:pStyle w:val="TAC"/>
              <w:rPr>
                <w:rFonts w:cs="Arial"/>
                <w:lang w:eastAsia="zh-CN"/>
              </w:rPr>
            </w:pPr>
            <w:r w:rsidRPr="00D76831">
              <w:rPr>
                <w:rFonts w:cs="Arial" w:hint="eastAsia"/>
                <w:lang w:eastAsia="zh-CN"/>
              </w:rPr>
              <w:t>15</w:t>
            </w:r>
          </w:p>
        </w:tc>
        <w:tc>
          <w:tcPr>
            <w:tcW w:w="1091" w:type="dxa"/>
            <w:shd w:val="clear" w:color="auto" w:fill="auto"/>
          </w:tcPr>
          <w:p w14:paraId="5C412A3F" w14:textId="77777777" w:rsidR="007B17DD" w:rsidRPr="00D76831" w:rsidRDefault="007B17DD" w:rsidP="00813383">
            <w:pPr>
              <w:pStyle w:val="TAC"/>
              <w:rPr>
                <w:rFonts w:cs="Arial"/>
              </w:rPr>
            </w:pPr>
          </w:p>
        </w:tc>
        <w:tc>
          <w:tcPr>
            <w:tcW w:w="1091" w:type="dxa"/>
            <w:shd w:val="clear" w:color="auto" w:fill="auto"/>
          </w:tcPr>
          <w:p w14:paraId="4AFE9EB5" w14:textId="77777777" w:rsidR="007B17DD" w:rsidRPr="00D76831" w:rsidRDefault="007B17DD" w:rsidP="00813383">
            <w:pPr>
              <w:pStyle w:val="TAC"/>
              <w:rPr>
                <w:rFonts w:cs="Arial"/>
              </w:rPr>
            </w:pPr>
          </w:p>
        </w:tc>
        <w:tc>
          <w:tcPr>
            <w:tcW w:w="1091" w:type="dxa"/>
            <w:shd w:val="clear" w:color="auto" w:fill="auto"/>
          </w:tcPr>
          <w:p w14:paraId="251B6E35" w14:textId="77777777" w:rsidR="007B17DD" w:rsidRPr="00D76831" w:rsidRDefault="007B17DD" w:rsidP="00813383">
            <w:pPr>
              <w:pStyle w:val="TAC"/>
              <w:rPr>
                <w:rFonts w:cs="Arial"/>
              </w:rPr>
            </w:pPr>
          </w:p>
        </w:tc>
        <w:tc>
          <w:tcPr>
            <w:tcW w:w="1091" w:type="dxa"/>
            <w:shd w:val="clear" w:color="auto" w:fill="auto"/>
          </w:tcPr>
          <w:p w14:paraId="285FA2AC" w14:textId="77777777" w:rsidR="007B17DD" w:rsidRPr="00D76831" w:rsidRDefault="007B17DD" w:rsidP="00813383">
            <w:pPr>
              <w:pStyle w:val="TAC"/>
              <w:rPr>
                <w:rFonts w:cs="Arial"/>
              </w:rPr>
            </w:pPr>
          </w:p>
        </w:tc>
        <w:tc>
          <w:tcPr>
            <w:tcW w:w="1091" w:type="dxa"/>
            <w:shd w:val="clear" w:color="auto" w:fill="auto"/>
          </w:tcPr>
          <w:p w14:paraId="77F07BE5" w14:textId="77777777" w:rsidR="007B17DD" w:rsidRPr="00D76831" w:rsidRDefault="007B17DD" w:rsidP="00813383">
            <w:pPr>
              <w:pStyle w:val="TAC"/>
              <w:rPr>
                <w:rFonts w:cs="Arial"/>
              </w:rPr>
            </w:pPr>
          </w:p>
        </w:tc>
        <w:tc>
          <w:tcPr>
            <w:tcW w:w="1091" w:type="dxa"/>
            <w:shd w:val="clear" w:color="auto" w:fill="auto"/>
          </w:tcPr>
          <w:p w14:paraId="5FCDF11B" w14:textId="77777777" w:rsidR="007B17DD" w:rsidRPr="00D76831" w:rsidRDefault="007B17DD" w:rsidP="00813383">
            <w:pPr>
              <w:pStyle w:val="TAC"/>
              <w:rPr>
                <w:rFonts w:cs="Arial"/>
              </w:rPr>
            </w:pPr>
          </w:p>
        </w:tc>
      </w:tr>
      <w:tr w:rsidR="00D76831" w:rsidRPr="00D76831" w14:paraId="771C7C78" w14:textId="77777777" w:rsidTr="00813383">
        <w:trPr>
          <w:jc w:val="center"/>
        </w:trPr>
        <w:tc>
          <w:tcPr>
            <w:tcW w:w="2818" w:type="dxa"/>
            <w:shd w:val="clear" w:color="auto" w:fill="auto"/>
          </w:tcPr>
          <w:p w14:paraId="091EEB5B" w14:textId="77777777" w:rsidR="007B17DD" w:rsidRPr="00D76831" w:rsidRDefault="007B17DD" w:rsidP="00813383">
            <w:pPr>
              <w:pStyle w:val="TAL"/>
              <w:rPr>
                <w:rFonts w:cs="Arial"/>
                <w:lang w:eastAsia="zh-CN"/>
              </w:rPr>
            </w:pPr>
            <w:r w:rsidRPr="00D76831">
              <w:rPr>
                <w:rFonts w:cs="Arial" w:hint="eastAsia"/>
                <w:lang w:eastAsia="zh-CN"/>
              </w:rPr>
              <w:t>Periodicity of SSB</w:t>
            </w:r>
          </w:p>
        </w:tc>
        <w:tc>
          <w:tcPr>
            <w:tcW w:w="850" w:type="dxa"/>
            <w:shd w:val="clear" w:color="auto" w:fill="auto"/>
          </w:tcPr>
          <w:p w14:paraId="0237A641" w14:textId="77777777" w:rsidR="007B17DD" w:rsidRPr="00D76831" w:rsidRDefault="007B17DD" w:rsidP="00813383">
            <w:pPr>
              <w:pStyle w:val="TAC"/>
              <w:rPr>
                <w:rFonts w:cs="Arial"/>
                <w:lang w:eastAsia="zh-CN"/>
              </w:rPr>
            </w:pPr>
            <w:r w:rsidRPr="00D76831">
              <w:rPr>
                <w:rFonts w:cs="Arial" w:hint="eastAsia"/>
                <w:lang w:eastAsia="zh-CN"/>
              </w:rPr>
              <w:t>ms</w:t>
            </w:r>
          </w:p>
        </w:tc>
        <w:tc>
          <w:tcPr>
            <w:tcW w:w="1090" w:type="dxa"/>
            <w:shd w:val="clear" w:color="auto" w:fill="auto"/>
          </w:tcPr>
          <w:p w14:paraId="2BF1B4D3" w14:textId="77777777" w:rsidR="007B17DD" w:rsidRPr="00D76831" w:rsidRDefault="007B17DD" w:rsidP="00813383">
            <w:pPr>
              <w:pStyle w:val="TAC"/>
              <w:rPr>
                <w:rFonts w:cs="Arial"/>
                <w:lang w:eastAsia="zh-CN"/>
              </w:rPr>
            </w:pPr>
            <w:r w:rsidRPr="00D76831">
              <w:rPr>
                <w:rFonts w:cs="Arial" w:hint="eastAsia"/>
                <w:lang w:eastAsia="zh-CN"/>
              </w:rPr>
              <w:t>20</w:t>
            </w:r>
          </w:p>
        </w:tc>
        <w:tc>
          <w:tcPr>
            <w:tcW w:w="1091" w:type="dxa"/>
            <w:shd w:val="clear" w:color="auto" w:fill="auto"/>
          </w:tcPr>
          <w:p w14:paraId="72B2D8BF" w14:textId="77777777" w:rsidR="007B17DD" w:rsidRPr="00D76831" w:rsidRDefault="007B17DD" w:rsidP="00813383">
            <w:pPr>
              <w:pStyle w:val="TAC"/>
              <w:rPr>
                <w:rFonts w:cs="Arial"/>
              </w:rPr>
            </w:pPr>
          </w:p>
        </w:tc>
        <w:tc>
          <w:tcPr>
            <w:tcW w:w="1091" w:type="dxa"/>
            <w:shd w:val="clear" w:color="auto" w:fill="auto"/>
          </w:tcPr>
          <w:p w14:paraId="5231FCEA" w14:textId="77777777" w:rsidR="007B17DD" w:rsidRPr="00D76831" w:rsidRDefault="007B17DD" w:rsidP="00813383">
            <w:pPr>
              <w:pStyle w:val="TAC"/>
              <w:rPr>
                <w:rFonts w:cs="Arial"/>
              </w:rPr>
            </w:pPr>
          </w:p>
        </w:tc>
        <w:tc>
          <w:tcPr>
            <w:tcW w:w="1091" w:type="dxa"/>
            <w:shd w:val="clear" w:color="auto" w:fill="auto"/>
          </w:tcPr>
          <w:p w14:paraId="62C07BA4" w14:textId="77777777" w:rsidR="007B17DD" w:rsidRPr="00D76831" w:rsidRDefault="007B17DD" w:rsidP="00813383">
            <w:pPr>
              <w:pStyle w:val="TAC"/>
              <w:rPr>
                <w:rFonts w:cs="Arial"/>
              </w:rPr>
            </w:pPr>
          </w:p>
        </w:tc>
        <w:tc>
          <w:tcPr>
            <w:tcW w:w="1091" w:type="dxa"/>
            <w:shd w:val="clear" w:color="auto" w:fill="auto"/>
          </w:tcPr>
          <w:p w14:paraId="0D542C3B" w14:textId="77777777" w:rsidR="007B17DD" w:rsidRPr="00D76831" w:rsidRDefault="007B17DD" w:rsidP="00813383">
            <w:pPr>
              <w:pStyle w:val="TAC"/>
              <w:rPr>
                <w:rFonts w:cs="Arial"/>
              </w:rPr>
            </w:pPr>
          </w:p>
        </w:tc>
        <w:tc>
          <w:tcPr>
            <w:tcW w:w="1091" w:type="dxa"/>
            <w:shd w:val="clear" w:color="auto" w:fill="auto"/>
          </w:tcPr>
          <w:p w14:paraId="71318B41" w14:textId="77777777" w:rsidR="007B17DD" w:rsidRPr="00D76831" w:rsidRDefault="007B17DD" w:rsidP="00813383">
            <w:pPr>
              <w:pStyle w:val="TAC"/>
              <w:rPr>
                <w:rFonts w:cs="Arial"/>
              </w:rPr>
            </w:pPr>
          </w:p>
        </w:tc>
        <w:tc>
          <w:tcPr>
            <w:tcW w:w="1091" w:type="dxa"/>
            <w:shd w:val="clear" w:color="auto" w:fill="auto"/>
          </w:tcPr>
          <w:p w14:paraId="14B822D2" w14:textId="77777777" w:rsidR="007B17DD" w:rsidRPr="00D76831" w:rsidRDefault="007B17DD" w:rsidP="00813383">
            <w:pPr>
              <w:pStyle w:val="TAC"/>
              <w:rPr>
                <w:rFonts w:cs="Arial"/>
              </w:rPr>
            </w:pPr>
          </w:p>
        </w:tc>
      </w:tr>
      <w:tr w:rsidR="00D76831" w:rsidRPr="00D76831" w14:paraId="0689E311" w14:textId="77777777" w:rsidTr="00813383">
        <w:trPr>
          <w:jc w:val="center"/>
        </w:trPr>
        <w:tc>
          <w:tcPr>
            <w:tcW w:w="2818" w:type="dxa"/>
            <w:shd w:val="clear" w:color="auto" w:fill="auto"/>
          </w:tcPr>
          <w:p w14:paraId="1AE011EA" w14:textId="77777777" w:rsidR="007B17DD" w:rsidRPr="00D76831" w:rsidRDefault="007B17DD" w:rsidP="00813383">
            <w:pPr>
              <w:pStyle w:val="TAL"/>
              <w:rPr>
                <w:rFonts w:cs="Arial"/>
                <w:lang w:eastAsia="zh-CN"/>
              </w:rPr>
            </w:pPr>
            <w:r w:rsidRPr="00D76831">
              <w:rPr>
                <w:rFonts w:cs="Arial"/>
                <w:lang w:eastAsia="zh-CN"/>
              </w:rPr>
              <w:t>Index of transmited SSB</w:t>
            </w:r>
            <w:r w:rsidRPr="00D76831">
              <w:t xml:space="preserve"> within an SS-Burst</w:t>
            </w:r>
          </w:p>
        </w:tc>
        <w:tc>
          <w:tcPr>
            <w:tcW w:w="850" w:type="dxa"/>
            <w:shd w:val="clear" w:color="auto" w:fill="auto"/>
          </w:tcPr>
          <w:p w14:paraId="211BFD79" w14:textId="77777777" w:rsidR="007B17DD" w:rsidRPr="00D76831" w:rsidRDefault="007B17DD" w:rsidP="00813383">
            <w:pPr>
              <w:pStyle w:val="TAC"/>
              <w:rPr>
                <w:rFonts w:cs="Arial"/>
                <w:lang w:eastAsia="zh-CN"/>
              </w:rPr>
            </w:pPr>
          </w:p>
        </w:tc>
        <w:tc>
          <w:tcPr>
            <w:tcW w:w="1090" w:type="dxa"/>
            <w:shd w:val="clear" w:color="auto" w:fill="auto"/>
          </w:tcPr>
          <w:p w14:paraId="49D7DF07" w14:textId="77777777" w:rsidR="007B17DD" w:rsidRPr="00D76831" w:rsidRDefault="007B17DD" w:rsidP="00813383">
            <w:pPr>
              <w:pStyle w:val="TAC"/>
              <w:rPr>
                <w:rFonts w:cs="Arial"/>
                <w:lang w:eastAsia="zh-CN"/>
              </w:rPr>
            </w:pPr>
            <w:r w:rsidRPr="00D76831">
              <w:rPr>
                <w:rFonts w:cs="Arial"/>
                <w:lang w:eastAsia="zh-CN"/>
              </w:rPr>
              <w:t>#0</w:t>
            </w:r>
          </w:p>
        </w:tc>
        <w:tc>
          <w:tcPr>
            <w:tcW w:w="1091" w:type="dxa"/>
            <w:shd w:val="clear" w:color="auto" w:fill="auto"/>
          </w:tcPr>
          <w:p w14:paraId="7993E1BC" w14:textId="77777777" w:rsidR="007B17DD" w:rsidRPr="00D76831" w:rsidRDefault="007B17DD" w:rsidP="00813383">
            <w:pPr>
              <w:pStyle w:val="TAC"/>
              <w:rPr>
                <w:rFonts w:cs="Arial"/>
              </w:rPr>
            </w:pPr>
          </w:p>
        </w:tc>
        <w:tc>
          <w:tcPr>
            <w:tcW w:w="1091" w:type="dxa"/>
            <w:shd w:val="clear" w:color="auto" w:fill="auto"/>
          </w:tcPr>
          <w:p w14:paraId="3947F377" w14:textId="77777777" w:rsidR="007B17DD" w:rsidRPr="00D76831" w:rsidRDefault="007B17DD" w:rsidP="00813383">
            <w:pPr>
              <w:pStyle w:val="TAC"/>
              <w:rPr>
                <w:rFonts w:cs="Arial"/>
              </w:rPr>
            </w:pPr>
          </w:p>
        </w:tc>
        <w:tc>
          <w:tcPr>
            <w:tcW w:w="1091" w:type="dxa"/>
            <w:shd w:val="clear" w:color="auto" w:fill="auto"/>
          </w:tcPr>
          <w:p w14:paraId="1853F3F9" w14:textId="77777777" w:rsidR="007B17DD" w:rsidRPr="00D76831" w:rsidRDefault="007B17DD" w:rsidP="00813383">
            <w:pPr>
              <w:pStyle w:val="TAC"/>
              <w:rPr>
                <w:rFonts w:cs="Arial"/>
              </w:rPr>
            </w:pPr>
          </w:p>
        </w:tc>
        <w:tc>
          <w:tcPr>
            <w:tcW w:w="1091" w:type="dxa"/>
            <w:shd w:val="clear" w:color="auto" w:fill="auto"/>
          </w:tcPr>
          <w:p w14:paraId="67C365D4" w14:textId="77777777" w:rsidR="007B17DD" w:rsidRPr="00D76831" w:rsidRDefault="007B17DD" w:rsidP="00813383">
            <w:pPr>
              <w:pStyle w:val="TAC"/>
              <w:rPr>
                <w:rFonts w:cs="Arial"/>
              </w:rPr>
            </w:pPr>
          </w:p>
        </w:tc>
        <w:tc>
          <w:tcPr>
            <w:tcW w:w="1091" w:type="dxa"/>
            <w:shd w:val="clear" w:color="auto" w:fill="auto"/>
          </w:tcPr>
          <w:p w14:paraId="4E267611" w14:textId="77777777" w:rsidR="007B17DD" w:rsidRPr="00D76831" w:rsidRDefault="007B17DD" w:rsidP="00813383">
            <w:pPr>
              <w:pStyle w:val="TAC"/>
              <w:rPr>
                <w:rFonts w:cs="Arial"/>
              </w:rPr>
            </w:pPr>
          </w:p>
        </w:tc>
        <w:tc>
          <w:tcPr>
            <w:tcW w:w="1091" w:type="dxa"/>
            <w:shd w:val="clear" w:color="auto" w:fill="auto"/>
          </w:tcPr>
          <w:p w14:paraId="348C5446" w14:textId="77777777" w:rsidR="007B17DD" w:rsidRPr="00D76831" w:rsidRDefault="007B17DD" w:rsidP="00813383">
            <w:pPr>
              <w:pStyle w:val="TAC"/>
              <w:rPr>
                <w:rFonts w:cs="Arial"/>
              </w:rPr>
            </w:pPr>
          </w:p>
        </w:tc>
      </w:tr>
      <w:tr w:rsidR="00D76831" w:rsidRPr="00D76831" w14:paraId="65AF91C2" w14:textId="77777777" w:rsidTr="00813383">
        <w:trPr>
          <w:jc w:val="center"/>
        </w:trPr>
        <w:tc>
          <w:tcPr>
            <w:tcW w:w="2818" w:type="dxa"/>
            <w:shd w:val="clear" w:color="auto" w:fill="auto"/>
          </w:tcPr>
          <w:p w14:paraId="72D8AA49" w14:textId="77777777" w:rsidR="007B17DD" w:rsidRPr="00D76831" w:rsidRDefault="007B17DD" w:rsidP="00813383">
            <w:pPr>
              <w:pStyle w:val="TAL"/>
              <w:rPr>
                <w:rFonts w:cs="Arial"/>
                <w:lang w:eastAsia="zh-CN"/>
              </w:rPr>
            </w:pPr>
            <w:r w:rsidRPr="00D76831">
              <w:rPr>
                <w:rFonts w:cs="Arial"/>
                <w:lang w:eastAsia="zh-CN"/>
              </w:rPr>
              <w:t xml:space="preserve">SSB and </w:t>
            </w:r>
            <w:r w:rsidRPr="00D76831">
              <w:rPr>
                <w:rFonts w:cs="Arial" w:hint="eastAsia"/>
                <w:lang w:eastAsia="zh-CN"/>
              </w:rPr>
              <w:t>RMSI CORESET</w:t>
            </w:r>
            <w:r w:rsidRPr="00D76831">
              <w:rPr>
                <w:rFonts w:cs="Arial"/>
                <w:lang w:eastAsia="zh-CN"/>
              </w:rPr>
              <w:t xml:space="preserve"> multiplexing configuration</w:t>
            </w:r>
          </w:p>
        </w:tc>
        <w:tc>
          <w:tcPr>
            <w:tcW w:w="850" w:type="dxa"/>
            <w:shd w:val="clear" w:color="auto" w:fill="auto"/>
          </w:tcPr>
          <w:p w14:paraId="7D09ABAD" w14:textId="77777777" w:rsidR="007B17DD" w:rsidRPr="00D76831" w:rsidRDefault="007B17DD" w:rsidP="00813383">
            <w:pPr>
              <w:pStyle w:val="TAC"/>
              <w:rPr>
                <w:rFonts w:cs="Arial"/>
                <w:lang w:eastAsia="zh-CN"/>
              </w:rPr>
            </w:pPr>
          </w:p>
        </w:tc>
        <w:tc>
          <w:tcPr>
            <w:tcW w:w="1090" w:type="dxa"/>
            <w:shd w:val="clear" w:color="auto" w:fill="auto"/>
          </w:tcPr>
          <w:p w14:paraId="770C011B" w14:textId="77777777" w:rsidR="007B17DD" w:rsidRPr="00D76831" w:rsidRDefault="007B17DD" w:rsidP="00813383">
            <w:pPr>
              <w:pStyle w:val="TAC"/>
              <w:rPr>
                <w:rFonts w:cs="Arial"/>
                <w:lang w:eastAsia="zh-CN"/>
              </w:rPr>
            </w:pPr>
            <w:r w:rsidRPr="00D76831">
              <w:rPr>
                <w:rFonts w:cs="Arial"/>
                <w:lang w:eastAsia="zh-CN"/>
              </w:rPr>
              <w:t xml:space="preserve">Pattern </w:t>
            </w:r>
            <w:r w:rsidRPr="00D76831">
              <w:rPr>
                <w:rFonts w:cs="Arial" w:hint="eastAsia"/>
                <w:lang w:eastAsia="zh-CN"/>
              </w:rPr>
              <w:t>1</w:t>
            </w:r>
          </w:p>
        </w:tc>
        <w:tc>
          <w:tcPr>
            <w:tcW w:w="1091" w:type="dxa"/>
            <w:shd w:val="clear" w:color="auto" w:fill="auto"/>
          </w:tcPr>
          <w:p w14:paraId="2293735A" w14:textId="77777777" w:rsidR="007B17DD" w:rsidRPr="00D76831" w:rsidRDefault="007B17DD" w:rsidP="00813383">
            <w:pPr>
              <w:pStyle w:val="TAC"/>
              <w:rPr>
                <w:rFonts w:cs="Arial"/>
              </w:rPr>
            </w:pPr>
          </w:p>
        </w:tc>
        <w:tc>
          <w:tcPr>
            <w:tcW w:w="1091" w:type="dxa"/>
            <w:shd w:val="clear" w:color="auto" w:fill="auto"/>
          </w:tcPr>
          <w:p w14:paraId="0DBD17FE" w14:textId="77777777" w:rsidR="007B17DD" w:rsidRPr="00D76831" w:rsidRDefault="007B17DD" w:rsidP="00813383">
            <w:pPr>
              <w:pStyle w:val="TAC"/>
              <w:rPr>
                <w:rFonts w:cs="Arial"/>
              </w:rPr>
            </w:pPr>
          </w:p>
        </w:tc>
        <w:tc>
          <w:tcPr>
            <w:tcW w:w="1091" w:type="dxa"/>
            <w:shd w:val="clear" w:color="auto" w:fill="auto"/>
          </w:tcPr>
          <w:p w14:paraId="2A4E2C03" w14:textId="77777777" w:rsidR="007B17DD" w:rsidRPr="00D76831" w:rsidRDefault="007B17DD" w:rsidP="00813383">
            <w:pPr>
              <w:pStyle w:val="TAC"/>
              <w:rPr>
                <w:rFonts w:cs="Arial"/>
              </w:rPr>
            </w:pPr>
          </w:p>
        </w:tc>
        <w:tc>
          <w:tcPr>
            <w:tcW w:w="1091" w:type="dxa"/>
            <w:shd w:val="clear" w:color="auto" w:fill="auto"/>
          </w:tcPr>
          <w:p w14:paraId="13FB4689" w14:textId="77777777" w:rsidR="007B17DD" w:rsidRPr="00D76831" w:rsidRDefault="007B17DD" w:rsidP="00813383">
            <w:pPr>
              <w:pStyle w:val="TAC"/>
              <w:rPr>
                <w:rFonts w:cs="Arial"/>
              </w:rPr>
            </w:pPr>
          </w:p>
        </w:tc>
        <w:tc>
          <w:tcPr>
            <w:tcW w:w="1091" w:type="dxa"/>
            <w:shd w:val="clear" w:color="auto" w:fill="auto"/>
          </w:tcPr>
          <w:p w14:paraId="29CDA846" w14:textId="77777777" w:rsidR="007B17DD" w:rsidRPr="00D76831" w:rsidRDefault="007B17DD" w:rsidP="00813383">
            <w:pPr>
              <w:pStyle w:val="TAC"/>
              <w:rPr>
                <w:rFonts w:cs="Arial"/>
              </w:rPr>
            </w:pPr>
          </w:p>
        </w:tc>
        <w:tc>
          <w:tcPr>
            <w:tcW w:w="1091" w:type="dxa"/>
            <w:shd w:val="clear" w:color="auto" w:fill="auto"/>
          </w:tcPr>
          <w:p w14:paraId="51BD493D" w14:textId="77777777" w:rsidR="007B17DD" w:rsidRPr="00D76831" w:rsidRDefault="007B17DD" w:rsidP="00813383">
            <w:pPr>
              <w:pStyle w:val="TAC"/>
              <w:rPr>
                <w:rFonts w:cs="Arial"/>
              </w:rPr>
            </w:pPr>
          </w:p>
        </w:tc>
      </w:tr>
      <w:tr w:rsidR="00D76831" w:rsidRPr="00D76831" w14:paraId="0BC2EDF1" w14:textId="77777777" w:rsidTr="00813383">
        <w:trPr>
          <w:jc w:val="center"/>
        </w:trPr>
        <w:tc>
          <w:tcPr>
            <w:tcW w:w="2818" w:type="dxa"/>
            <w:shd w:val="clear" w:color="auto" w:fill="auto"/>
          </w:tcPr>
          <w:p w14:paraId="1B77AF32" w14:textId="77777777" w:rsidR="007B17DD" w:rsidRPr="00D76831" w:rsidRDefault="007B17DD" w:rsidP="00813383">
            <w:pPr>
              <w:pStyle w:val="TAL"/>
              <w:rPr>
                <w:rFonts w:cs="Arial"/>
                <w:lang w:eastAsia="zh-CN"/>
              </w:rPr>
            </w:pPr>
            <w:r w:rsidRPr="00D76831">
              <w:rPr>
                <w:rFonts w:cs="Arial"/>
                <w:lang w:eastAsia="zh-CN"/>
              </w:rPr>
              <w:t xml:space="preserve">Offset between SSB and </w:t>
            </w:r>
            <w:r w:rsidRPr="00D76831">
              <w:rPr>
                <w:rFonts w:cs="Arial" w:hint="eastAsia"/>
                <w:lang w:eastAsia="zh-CN"/>
              </w:rPr>
              <w:t>RMSI CORESET</w:t>
            </w:r>
            <w:r w:rsidRPr="00D76831">
              <w:rPr>
                <w:rFonts w:cs="Arial"/>
                <w:vertAlign w:val="superscript"/>
              </w:rPr>
              <w:t xml:space="preserve"> Note 3</w:t>
            </w:r>
          </w:p>
        </w:tc>
        <w:tc>
          <w:tcPr>
            <w:tcW w:w="850" w:type="dxa"/>
            <w:shd w:val="clear" w:color="auto" w:fill="auto"/>
          </w:tcPr>
          <w:p w14:paraId="5988E455" w14:textId="77777777" w:rsidR="007B17DD" w:rsidRPr="00D76831" w:rsidRDefault="007B17DD" w:rsidP="00813383">
            <w:pPr>
              <w:pStyle w:val="TAC"/>
              <w:rPr>
                <w:rFonts w:cs="Arial"/>
                <w:lang w:eastAsia="zh-CN"/>
              </w:rPr>
            </w:pPr>
            <w:r w:rsidRPr="00D76831">
              <w:rPr>
                <w:rFonts w:cs="Arial"/>
                <w:lang w:eastAsia="zh-CN"/>
              </w:rPr>
              <w:t>RB</w:t>
            </w:r>
          </w:p>
        </w:tc>
        <w:tc>
          <w:tcPr>
            <w:tcW w:w="1090" w:type="dxa"/>
            <w:shd w:val="clear" w:color="auto" w:fill="auto"/>
          </w:tcPr>
          <w:p w14:paraId="73AC828B" w14:textId="77777777" w:rsidR="007B17DD" w:rsidRPr="00D76831" w:rsidRDefault="007B17DD" w:rsidP="00813383">
            <w:pPr>
              <w:pStyle w:val="TAC"/>
              <w:rPr>
                <w:rFonts w:cs="Arial"/>
                <w:lang w:eastAsia="zh-CN"/>
              </w:rPr>
            </w:pPr>
            <w:r w:rsidRPr="00D76831">
              <w:rPr>
                <w:rFonts w:cs="Arial"/>
                <w:lang w:eastAsia="zh-CN"/>
              </w:rPr>
              <w:t>0</w:t>
            </w:r>
          </w:p>
        </w:tc>
        <w:tc>
          <w:tcPr>
            <w:tcW w:w="1091" w:type="dxa"/>
            <w:shd w:val="clear" w:color="auto" w:fill="auto"/>
          </w:tcPr>
          <w:p w14:paraId="3C18FD64" w14:textId="77777777" w:rsidR="007B17DD" w:rsidRPr="00D76831" w:rsidRDefault="007B17DD" w:rsidP="00813383">
            <w:pPr>
              <w:pStyle w:val="TAC"/>
              <w:rPr>
                <w:rFonts w:cs="Arial"/>
              </w:rPr>
            </w:pPr>
          </w:p>
        </w:tc>
        <w:tc>
          <w:tcPr>
            <w:tcW w:w="1091" w:type="dxa"/>
            <w:shd w:val="clear" w:color="auto" w:fill="auto"/>
          </w:tcPr>
          <w:p w14:paraId="25BDB893" w14:textId="77777777" w:rsidR="007B17DD" w:rsidRPr="00D76831" w:rsidRDefault="007B17DD" w:rsidP="00813383">
            <w:pPr>
              <w:pStyle w:val="TAC"/>
              <w:rPr>
                <w:rFonts w:cs="Arial"/>
              </w:rPr>
            </w:pPr>
          </w:p>
        </w:tc>
        <w:tc>
          <w:tcPr>
            <w:tcW w:w="1091" w:type="dxa"/>
            <w:shd w:val="clear" w:color="auto" w:fill="auto"/>
          </w:tcPr>
          <w:p w14:paraId="7A5EB1AC" w14:textId="77777777" w:rsidR="007B17DD" w:rsidRPr="00D76831" w:rsidRDefault="007B17DD" w:rsidP="00813383">
            <w:pPr>
              <w:pStyle w:val="TAC"/>
              <w:rPr>
                <w:rFonts w:cs="Arial"/>
              </w:rPr>
            </w:pPr>
          </w:p>
        </w:tc>
        <w:tc>
          <w:tcPr>
            <w:tcW w:w="1091" w:type="dxa"/>
            <w:shd w:val="clear" w:color="auto" w:fill="auto"/>
          </w:tcPr>
          <w:p w14:paraId="1DD2FE42" w14:textId="77777777" w:rsidR="007B17DD" w:rsidRPr="00D76831" w:rsidRDefault="007B17DD" w:rsidP="00813383">
            <w:pPr>
              <w:pStyle w:val="TAC"/>
              <w:rPr>
                <w:rFonts w:cs="Arial"/>
              </w:rPr>
            </w:pPr>
          </w:p>
        </w:tc>
        <w:tc>
          <w:tcPr>
            <w:tcW w:w="1091" w:type="dxa"/>
            <w:shd w:val="clear" w:color="auto" w:fill="auto"/>
          </w:tcPr>
          <w:p w14:paraId="4270FDAC" w14:textId="77777777" w:rsidR="007B17DD" w:rsidRPr="00D76831" w:rsidRDefault="007B17DD" w:rsidP="00813383">
            <w:pPr>
              <w:pStyle w:val="TAC"/>
              <w:rPr>
                <w:rFonts w:cs="Arial"/>
              </w:rPr>
            </w:pPr>
          </w:p>
        </w:tc>
        <w:tc>
          <w:tcPr>
            <w:tcW w:w="1091" w:type="dxa"/>
            <w:shd w:val="clear" w:color="auto" w:fill="auto"/>
          </w:tcPr>
          <w:p w14:paraId="03C08535" w14:textId="77777777" w:rsidR="007B17DD" w:rsidRPr="00D76831" w:rsidRDefault="007B17DD" w:rsidP="00813383">
            <w:pPr>
              <w:pStyle w:val="TAC"/>
              <w:rPr>
                <w:rFonts w:cs="Arial"/>
              </w:rPr>
            </w:pPr>
          </w:p>
        </w:tc>
      </w:tr>
      <w:tr w:rsidR="00D76831" w:rsidRPr="00D76831" w14:paraId="66066CE6" w14:textId="77777777" w:rsidTr="00813383">
        <w:trPr>
          <w:jc w:val="center"/>
        </w:trPr>
        <w:tc>
          <w:tcPr>
            <w:tcW w:w="2818" w:type="dxa"/>
            <w:shd w:val="clear" w:color="auto" w:fill="auto"/>
          </w:tcPr>
          <w:p w14:paraId="502EE60E" w14:textId="77777777" w:rsidR="007B17DD" w:rsidRPr="00D76831" w:rsidRDefault="007B17DD" w:rsidP="00813383">
            <w:pPr>
              <w:pStyle w:val="TAL"/>
              <w:rPr>
                <w:rFonts w:cs="Arial"/>
                <w:lang w:eastAsia="zh-CN"/>
              </w:rPr>
            </w:pPr>
            <w:r w:rsidRPr="00D76831">
              <w:t xml:space="preserve">Configuration of PDCCH monitoring occasions for </w:t>
            </w:r>
            <w:r w:rsidRPr="00D76831">
              <w:rPr>
                <w:rFonts w:cs="Arial" w:hint="eastAsia"/>
                <w:lang w:eastAsia="zh-CN"/>
              </w:rPr>
              <w:t>RMSI CORESET</w:t>
            </w:r>
            <w:r w:rsidRPr="00D76831">
              <w:rPr>
                <w:rFonts w:cs="Arial"/>
                <w:vertAlign w:val="superscript"/>
              </w:rPr>
              <w:t xml:space="preserve"> Note 4</w:t>
            </w:r>
          </w:p>
        </w:tc>
        <w:tc>
          <w:tcPr>
            <w:tcW w:w="850" w:type="dxa"/>
            <w:shd w:val="clear" w:color="auto" w:fill="auto"/>
          </w:tcPr>
          <w:p w14:paraId="323C8712" w14:textId="77777777" w:rsidR="007B17DD" w:rsidRPr="00D76831" w:rsidRDefault="007B17DD" w:rsidP="00813383">
            <w:pPr>
              <w:pStyle w:val="TAC"/>
              <w:rPr>
                <w:rFonts w:cs="Arial"/>
                <w:lang w:eastAsia="zh-CN"/>
              </w:rPr>
            </w:pPr>
          </w:p>
        </w:tc>
        <w:tc>
          <w:tcPr>
            <w:tcW w:w="1090" w:type="dxa"/>
            <w:shd w:val="clear" w:color="auto" w:fill="auto"/>
          </w:tcPr>
          <w:p w14:paraId="57168B2A" w14:textId="77777777" w:rsidR="007B17DD" w:rsidRPr="00D76831" w:rsidRDefault="007B17DD" w:rsidP="00813383">
            <w:pPr>
              <w:pStyle w:val="TAC"/>
              <w:rPr>
                <w:rFonts w:cs="Arial"/>
                <w:lang w:eastAsia="zh-CN"/>
              </w:rPr>
            </w:pPr>
            <w:r w:rsidRPr="00D76831">
              <w:rPr>
                <w:rFonts w:cs="Arial"/>
                <w:lang w:eastAsia="zh-CN"/>
              </w:rPr>
              <w:t>[Index 4]</w:t>
            </w:r>
          </w:p>
        </w:tc>
        <w:tc>
          <w:tcPr>
            <w:tcW w:w="1091" w:type="dxa"/>
            <w:shd w:val="clear" w:color="auto" w:fill="auto"/>
          </w:tcPr>
          <w:p w14:paraId="16E5AAFE" w14:textId="77777777" w:rsidR="007B17DD" w:rsidRPr="00D76831" w:rsidRDefault="007B17DD" w:rsidP="00813383">
            <w:pPr>
              <w:pStyle w:val="TAC"/>
              <w:rPr>
                <w:rFonts w:cs="Arial"/>
              </w:rPr>
            </w:pPr>
          </w:p>
        </w:tc>
        <w:tc>
          <w:tcPr>
            <w:tcW w:w="1091" w:type="dxa"/>
            <w:shd w:val="clear" w:color="auto" w:fill="auto"/>
          </w:tcPr>
          <w:p w14:paraId="03DD98DC" w14:textId="77777777" w:rsidR="007B17DD" w:rsidRPr="00D76831" w:rsidRDefault="007B17DD" w:rsidP="00813383">
            <w:pPr>
              <w:pStyle w:val="TAC"/>
              <w:rPr>
                <w:rFonts w:cs="Arial"/>
              </w:rPr>
            </w:pPr>
          </w:p>
        </w:tc>
        <w:tc>
          <w:tcPr>
            <w:tcW w:w="1091" w:type="dxa"/>
            <w:shd w:val="clear" w:color="auto" w:fill="auto"/>
          </w:tcPr>
          <w:p w14:paraId="673DE771" w14:textId="77777777" w:rsidR="007B17DD" w:rsidRPr="00D76831" w:rsidRDefault="007B17DD" w:rsidP="00813383">
            <w:pPr>
              <w:pStyle w:val="TAC"/>
              <w:rPr>
                <w:rFonts w:cs="Arial"/>
              </w:rPr>
            </w:pPr>
          </w:p>
        </w:tc>
        <w:tc>
          <w:tcPr>
            <w:tcW w:w="1091" w:type="dxa"/>
            <w:shd w:val="clear" w:color="auto" w:fill="auto"/>
          </w:tcPr>
          <w:p w14:paraId="4CE4CABE" w14:textId="77777777" w:rsidR="007B17DD" w:rsidRPr="00D76831" w:rsidRDefault="007B17DD" w:rsidP="00813383">
            <w:pPr>
              <w:pStyle w:val="TAC"/>
              <w:rPr>
                <w:rFonts w:cs="Arial"/>
              </w:rPr>
            </w:pPr>
          </w:p>
        </w:tc>
        <w:tc>
          <w:tcPr>
            <w:tcW w:w="1091" w:type="dxa"/>
            <w:shd w:val="clear" w:color="auto" w:fill="auto"/>
          </w:tcPr>
          <w:p w14:paraId="0042BC0F" w14:textId="77777777" w:rsidR="007B17DD" w:rsidRPr="00D76831" w:rsidRDefault="007B17DD" w:rsidP="00813383">
            <w:pPr>
              <w:pStyle w:val="TAC"/>
              <w:rPr>
                <w:rFonts w:cs="Arial"/>
              </w:rPr>
            </w:pPr>
          </w:p>
        </w:tc>
        <w:tc>
          <w:tcPr>
            <w:tcW w:w="1091" w:type="dxa"/>
            <w:shd w:val="clear" w:color="auto" w:fill="auto"/>
          </w:tcPr>
          <w:p w14:paraId="1B35478B" w14:textId="77777777" w:rsidR="007B17DD" w:rsidRPr="00D76831" w:rsidRDefault="007B17DD" w:rsidP="00813383">
            <w:pPr>
              <w:pStyle w:val="TAC"/>
              <w:rPr>
                <w:rFonts w:cs="Arial"/>
              </w:rPr>
            </w:pPr>
          </w:p>
        </w:tc>
      </w:tr>
      <w:tr w:rsidR="00D76831" w:rsidRPr="00D76831" w14:paraId="17A51896" w14:textId="77777777" w:rsidTr="00813383">
        <w:trPr>
          <w:jc w:val="center"/>
        </w:trPr>
        <w:tc>
          <w:tcPr>
            <w:tcW w:w="2818" w:type="dxa"/>
            <w:shd w:val="clear" w:color="auto" w:fill="auto"/>
          </w:tcPr>
          <w:p w14:paraId="1F8C8DC5"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6E278CB7" w14:textId="77777777" w:rsidR="007B17DD" w:rsidRPr="00D76831" w:rsidRDefault="007B17DD" w:rsidP="00813383">
            <w:pPr>
              <w:pStyle w:val="TAC"/>
              <w:ind w:left="454" w:hanging="454"/>
              <w:rPr>
                <w:rFonts w:cs="Arial"/>
              </w:rPr>
            </w:pPr>
          </w:p>
        </w:tc>
        <w:tc>
          <w:tcPr>
            <w:tcW w:w="1090" w:type="dxa"/>
            <w:shd w:val="clear" w:color="auto" w:fill="auto"/>
          </w:tcPr>
          <w:p w14:paraId="7E4E33A0" w14:textId="77777777" w:rsidR="007B17DD" w:rsidRPr="00D76831" w:rsidRDefault="007B17DD" w:rsidP="00813383">
            <w:pPr>
              <w:pStyle w:val="TAC"/>
              <w:rPr>
                <w:rFonts w:cs="Arial"/>
              </w:rPr>
            </w:pPr>
            <w:r w:rsidRPr="00D76831">
              <w:rPr>
                <w:rFonts w:cs="Arial"/>
              </w:rPr>
              <w:t>1</w:t>
            </w:r>
          </w:p>
        </w:tc>
        <w:tc>
          <w:tcPr>
            <w:tcW w:w="1091" w:type="dxa"/>
            <w:shd w:val="clear" w:color="auto" w:fill="auto"/>
          </w:tcPr>
          <w:p w14:paraId="191F77BD" w14:textId="77777777" w:rsidR="007B17DD" w:rsidRPr="00D76831" w:rsidRDefault="007B17DD" w:rsidP="00813383">
            <w:pPr>
              <w:pStyle w:val="TAC"/>
              <w:rPr>
                <w:rFonts w:cs="Arial"/>
              </w:rPr>
            </w:pPr>
          </w:p>
        </w:tc>
        <w:tc>
          <w:tcPr>
            <w:tcW w:w="1091" w:type="dxa"/>
            <w:shd w:val="clear" w:color="auto" w:fill="auto"/>
          </w:tcPr>
          <w:p w14:paraId="674155D0" w14:textId="77777777" w:rsidR="007B17DD" w:rsidRPr="00D76831" w:rsidRDefault="007B17DD" w:rsidP="00813383">
            <w:pPr>
              <w:pStyle w:val="TAC"/>
              <w:rPr>
                <w:rFonts w:cs="Arial"/>
              </w:rPr>
            </w:pPr>
          </w:p>
        </w:tc>
        <w:tc>
          <w:tcPr>
            <w:tcW w:w="1091" w:type="dxa"/>
            <w:shd w:val="clear" w:color="auto" w:fill="auto"/>
          </w:tcPr>
          <w:p w14:paraId="508609B1" w14:textId="77777777" w:rsidR="007B17DD" w:rsidRPr="00D76831" w:rsidRDefault="007B17DD" w:rsidP="00813383">
            <w:pPr>
              <w:pStyle w:val="TAC"/>
              <w:rPr>
                <w:rFonts w:cs="Arial"/>
              </w:rPr>
            </w:pPr>
          </w:p>
        </w:tc>
        <w:tc>
          <w:tcPr>
            <w:tcW w:w="1091" w:type="dxa"/>
            <w:shd w:val="clear" w:color="auto" w:fill="auto"/>
          </w:tcPr>
          <w:p w14:paraId="412EB22D" w14:textId="77777777" w:rsidR="007B17DD" w:rsidRPr="00D76831" w:rsidRDefault="007B17DD" w:rsidP="00813383">
            <w:pPr>
              <w:pStyle w:val="TAC"/>
              <w:rPr>
                <w:rFonts w:cs="Arial"/>
              </w:rPr>
            </w:pPr>
          </w:p>
        </w:tc>
        <w:tc>
          <w:tcPr>
            <w:tcW w:w="1091" w:type="dxa"/>
            <w:shd w:val="clear" w:color="auto" w:fill="auto"/>
          </w:tcPr>
          <w:p w14:paraId="37765140" w14:textId="77777777" w:rsidR="007B17DD" w:rsidRPr="00D76831" w:rsidRDefault="007B17DD" w:rsidP="00813383">
            <w:pPr>
              <w:pStyle w:val="TAC"/>
              <w:rPr>
                <w:rFonts w:cs="Arial"/>
              </w:rPr>
            </w:pPr>
          </w:p>
        </w:tc>
        <w:tc>
          <w:tcPr>
            <w:tcW w:w="1091" w:type="dxa"/>
            <w:shd w:val="clear" w:color="auto" w:fill="auto"/>
          </w:tcPr>
          <w:p w14:paraId="5117C31D" w14:textId="77777777" w:rsidR="007B17DD" w:rsidRPr="00D76831" w:rsidRDefault="007B17DD" w:rsidP="00813383">
            <w:pPr>
              <w:pStyle w:val="TAC"/>
              <w:rPr>
                <w:rFonts w:cs="Arial"/>
              </w:rPr>
            </w:pPr>
          </w:p>
        </w:tc>
      </w:tr>
      <w:tr w:rsidR="00D76831" w:rsidRPr="00D76831" w14:paraId="0492AED5" w14:textId="77777777" w:rsidTr="00813383">
        <w:trPr>
          <w:jc w:val="center"/>
        </w:trPr>
        <w:tc>
          <w:tcPr>
            <w:tcW w:w="2818" w:type="dxa"/>
            <w:shd w:val="clear" w:color="auto" w:fill="auto"/>
          </w:tcPr>
          <w:p w14:paraId="33ACFF4B" w14:textId="77777777" w:rsidR="007B17DD" w:rsidRPr="00D76831" w:rsidRDefault="007B17DD" w:rsidP="00813383">
            <w:pPr>
              <w:pStyle w:val="TAL"/>
              <w:rPr>
                <w:rFonts w:cs="Arial"/>
              </w:rPr>
            </w:pPr>
            <w:r w:rsidRPr="00D76831">
              <w:rPr>
                <w:rFonts w:cs="Arial"/>
              </w:rPr>
              <w:t>Control region OFDM symbols</w:t>
            </w:r>
          </w:p>
        </w:tc>
        <w:tc>
          <w:tcPr>
            <w:tcW w:w="850" w:type="dxa"/>
            <w:shd w:val="clear" w:color="auto" w:fill="auto"/>
          </w:tcPr>
          <w:p w14:paraId="0ECAC10F" w14:textId="77777777" w:rsidR="007B17DD" w:rsidRPr="00D76831" w:rsidRDefault="007B17DD" w:rsidP="00813383">
            <w:pPr>
              <w:pStyle w:val="TAC"/>
              <w:rPr>
                <w:rFonts w:cs="Arial"/>
              </w:rPr>
            </w:pPr>
            <w:r w:rsidRPr="00D76831">
              <w:rPr>
                <w:rFonts w:cs="Arial"/>
              </w:rPr>
              <w:t>symbols</w:t>
            </w:r>
          </w:p>
        </w:tc>
        <w:tc>
          <w:tcPr>
            <w:tcW w:w="1090" w:type="dxa"/>
            <w:shd w:val="clear" w:color="auto" w:fill="auto"/>
          </w:tcPr>
          <w:p w14:paraId="135D03A4" w14:textId="77777777" w:rsidR="007B17DD" w:rsidRPr="00D76831" w:rsidRDefault="007B17DD" w:rsidP="00813383">
            <w:pPr>
              <w:pStyle w:val="TAC"/>
              <w:rPr>
                <w:rFonts w:cs="Arial"/>
              </w:rPr>
            </w:pPr>
            <w:r w:rsidRPr="00D76831">
              <w:rPr>
                <w:rFonts w:cs="Arial"/>
              </w:rPr>
              <w:t>2</w:t>
            </w:r>
          </w:p>
        </w:tc>
        <w:tc>
          <w:tcPr>
            <w:tcW w:w="1091" w:type="dxa"/>
            <w:shd w:val="clear" w:color="auto" w:fill="auto"/>
          </w:tcPr>
          <w:p w14:paraId="72615DFA" w14:textId="77777777" w:rsidR="007B17DD" w:rsidRPr="00D76831" w:rsidRDefault="007B17DD" w:rsidP="00813383">
            <w:pPr>
              <w:pStyle w:val="TAC"/>
              <w:rPr>
                <w:rFonts w:cs="Arial"/>
              </w:rPr>
            </w:pPr>
          </w:p>
        </w:tc>
        <w:tc>
          <w:tcPr>
            <w:tcW w:w="1091" w:type="dxa"/>
            <w:shd w:val="clear" w:color="auto" w:fill="auto"/>
          </w:tcPr>
          <w:p w14:paraId="1C5F30E4" w14:textId="77777777" w:rsidR="007B17DD" w:rsidRPr="00D76831" w:rsidRDefault="007B17DD" w:rsidP="00813383">
            <w:pPr>
              <w:pStyle w:val="TAC"/>
              <w:rPr>
                <w:rFonts w:cs="Arial"/>
              </w:rPr>
            </w:pPr>
          </w:p>
        </w:tc>
        <w:tc>
          <w:tcPr>
            <w:tcW w:w="1091" w:type="dxa"/>
            <w:shd w:val="clear" w:color="auto" w:fill="auto"/>
          </w:tcPr>
          <w:p w14:paraId="0AE3520E" w14:textId="77777777" w:rsidR="007B17DD" w:rsidRPr="00D76831" w:rsidRDefault="007B17DD" w:rsidP="00813383">
            <w:pPr>
              <w:pStyle w:val="TAC"/>
              <w:rPr>
                <w:rFonts w:cs="Arial"/>
              </w:rPr>
            </w:pPr>
          </w:p>
        </w:tc>
        <w:tc>
          <w:tcPr>
            <w:tcW w:w="1091" w:type="dxa"/>
            <w:shd w:val="clear" w:color="auto" w:fill="auto"/>
          </w:tcPr>
          <w:p w14:paraId="4DCF918A" w14:textId="77777777" w:rsidR="007B17DD" w:rsidRPr="00D76831" w:rsidRDefault="007B17DD" w:rsidP="00813383">
            <w:pPr>
              <w:pStyle w:val="TAC"/>
              <w:rPr>
                <w:rFonts w:cs="Arial"/>
              </w:rPr>
            </w:pPr>
          </w:p>
        </w:tc>
        <w:tc>
          <w:tcPr>
            <w:tcW w:w="1091" w:type="dxa"/>
            <w:shd w:val="clear" w:color="auto" w:fill="auto"/>
          </w:tcPr>
          <w:p w14:paraId="2F0F4CA7" w14:textId="77777777" w:rsidR="007B17DD" w:rsidRPr="00D76831" w:rsidRDefault="007B17DD" w:rsidP="00813383">
            <w:pPr>
              <w:pStyle w:val="TAC"/>
              <w:rPr>
                <w:rFonts w:cs="Arial"/>
              </w:rPr>
            </w:pPr>
          </w:p>
        </w:tc>
        <w:tc>
          <w:tcPr>
            <w:tcW w:w="1091" w:type="dxa"/>
            <w:shd w:val="clear" w:color="auto" w:fill="auto"/>
          </w:tcPr>
          <w:p w14:paraId="78FC5D42" w14:textId="77777777" w:rsidR="007B17DD" w:rsidRPr="00D76831" w:rsidRDefault="007B17DD" w:rsidP="00813383">
            <w:pPr>
              <w:pStyle w:val="TAC"/>
              <w:rPr>
                <w:rFonts w:cs="Arial"/>
              </w:rPr>
            </w:pPr>
          </w:p>
        </w:tc>
      </w:tr>
      <w:tr w:rsidR="00D76831" w:rsidRPr="00D76831" w14:paraId="2AACAE8B" w14:textId="77777777" w:rsidTr="00813383">
        <w:trPr>
          <w:jc w:val="center"/>
        </w:trPr>
        <w:tc>
          <w:tcPr>
            <w:tcW w:w="2818" w:type="dxa"/>
            <w:shd w:val="clear" w:color="auto" w:fill="auto"/>
          </w:tcPr>
          <w:p w14:paraId="0A49CC9E" w14:textId="77777777" w:rsidR="007B17DD" w:rsidRPr="00D76831" w:rsidRDefault="007B17DD" w:rsidP="00813383">
            <w:pPr>
              <w:pStyle w:val="TAL"/>
              <w:rPr>
                <w:rFonts w:cs="Arial"/>
              </w:rPr>
            </w:pPr>
            <w:r w:rsidRPr="00D76831">
              <w:rPr>
                <w:rFonts w:cs="Arial"/>
              </w:rPr>
              <w:t xml:space="preserve">DCI Format </w:t>
            </w:r>
            <w:r w:rsidRPr="00D76831">
              <w:rPr>
                <w:rFonts w:cs="Arial"/>
                <w:vertAlign w:val="superscript"/>
              </w:rPr>
              <w:t>Note 1</w:t>
            </w:r>
          </w:p>
        </w:tc>
        <w:tc>
          <w:tcPr>
            <w:tcW w:w="850" w:type="dxa"/>
            <w:shd w:val="clear" w:color="auto" w:fill="auto"/>
          </w:tcPr>
          <w:p w14:paraId="4C3B7575" w14:textId="77777777" w:rsidR="007B17DD" w:rsidRPr="00D76831" w:rsidRDefault="007B17DD" w:rsidP="00813383">
            <w:pPr>
              <w:pStyle w:val="TAC"/>
              <w:ind w:left="454" w:hanging="454"/>
              <w:rPr>
                <w:rFonts w:cs="Arial"/>
              </w:rPr>
            </w:pPr>
          </w:p>
        </w:tc>
        <w:tc>
          <w:tcPr>
            <w:tcW w:w="1090" w:type="dxa"/>
            <w:shd w:val="clear" w:color="auto" w:fill="auto"/>
          </w:tcPr>
          <w:p w14:paraId="2015DBDA" w14:textId="77777777" w:rsidR="007B17DD" w:rsidRPr="00D76831" w:rsidRDefault="007B17DD" w:rsidP="00813383">
            <w:pPr>
              <w:pStyle w:val="TAC"/>
              <w:rPr>
                <w:rFonts w:cs="Arial"/>
              </w:rPr>
            </w:pPr>
            <w:r w:rsidRPr="00D76831">
              <w:rPr>
                <w:rFonts w:cs="Arial"/>
              </w:rPr>
              <w:t>Note 2</w:t>
            </w:r>
          </w:p>
        </w:tc>
        <w:tc>
          <w:tcPr>
            <w:tcW w:w="1091" w:type="dxa"/>
            <w:shd w:val="clear" w:color="auto" w:fill="auto"/>
          </w:tcPr>
          <w:p w14:paraId="01A00594" w14:textId="77777777" w:rsidR="007B17DD" w:rsidRPr="00D76831" w:rsidRDefault="007B17DD" w:rsidP="00813383">
            <w:pPr>
              <w:pStyle w:val="TAC"/>
              <w:rPr>
                <w:rFonts w:cs="Arial"/>
              </w:rPr>
            </w:pPr>
          </w:p>
        </w:tc>
        <w:tc>
          <w:tcPr>
            <w:tcW w:w="1091" w:type="dxa"/>
            <w:shd w:val="clear" w:color="auto" w:fill="auto"/>
          </w:tcPr>
          <w:p w14:paraId="7302A7E6" w14:textId="77777777" w:rsidR="007B17DD" w:rsidRPr="00D76831" w:rsidRDefault="007B17DD" w:rsidP="00813383">
            <w:pPr>
              <w:pStyle w:val="TAC"/>
              <w:rPr>
                <w:rFonts w:cs="Arial"/>
              </w:rPr>
            </w:pPr>
          </w:p>
        </w:tc>
        <w:tc>
          <w:tcPr>
            <w:tcW w:w="1091" w:type="dxa"/>
            <w:shd w:val="clear" w:color="auto" w:fill="auto"/>
          </w:tcPr>
          <w:p w14:paraId="47F0180B" w14:textId="77777777" w:rsidR="007B17DD" w:rsidRPr="00D76831" w:rsidRDefault="007B17DD" w:rsidP="00813383">
            <w:pPr>
              <w:pStyle w:val="TAC"/>
              <w:rPr>
                <w:rFonts w:cs="Arial"/>
              </w:rPr>
            </w:pPr>
          </w:p>
        </w:tc>
        <w:tc>
          <w:tcPr>
            <w:tcW w:w="1091" w:type="dxa"/>
            <w:shd w:val="clear" w:color="auto" w:fill="auto"/>
          </w:tcPr>
          <w:p w14:paraId="60D73C2E" w14:textId="77777777" w:rsidR="007B17DD" w:rsidRPr="00D76831" w:rsidRDefault="007B17DD" w:rsidP="00813383">
            <w:pPr>
              <w:pStyle w:val="TAC"/>
              <w:rPr>
                <w:rFonts w:cs="Arial"/>
              </w:rPr>
            </w:pPr>
          </w:p>
        </w:tc>
        <w:tc>
          <w:tcPr>
            <w:tcW w:w="1091" w:type="dxa"/>
            <w:shd w:val="clear" w:color="auto" w:fill="auto"/>
          </w:tcPr>
          <w:p w14:paraId="3C2C96EA" w14:textId="77777777" w:rsidR="007B17DD" w:rsidRPr="00D76831" w:rsidRDefault="007B17DD" w:rsidP="00813383">
            <w:pPr>
              <w:pStyle w:val="TAC"/>
              <w:rPr>
                <w:rFonts w:cs="Arial"/>
              </w:rPr>
            </w:pPr>
          </w:p>
        </w:tc>
        <w:tc>
          <w:tcPr>
            <w:tcW w:w="1091" w:type="dxa"/>
            <w:shd w:val="clear" w:color="auto" w:fill="auto"/>
          </w:tcPr>
          <w:p w14:paraId="15A65F8F" w14:textId="77777777" w:rsidR="007B17DD" w:rsidRPr="00D76831" w:rsidRDefault="007B17DD" w:rsidP="00813383">
            <w:pPr>
              <w:pStyle w:val="TAC"/>
              <w:rPr>
                <w:rFonts w:cs="Arial"/>
              </w:rPr>
            </w:pPr>
          </w:p>
        </w:tc>
      </w:tr>
      <w:tr w:rsidR="00D76831" w:rsidRPr="00D76831" w14:paraId="061EA830" w14:textId="77777777" w:rsidTr="00813383">
        <w:trPr>
          <w:jc w:val="center"/>
        </w:trPr>
        <w:tc>
          <w:tcPr>
            <w:tcW w:w="2818" w:type="dxa"/>
            <w:shd w:val="clear" w:color="auto" w:fill="auto"/>
          </w:tcPr>
          <w:p w14:paraId="3DB0C9D0" w14:textId="77777777" w:rsidR="007B17DD" w:rsidRPr="00D76831" w:rsidRDefault="007B17DD" w:rsidP="00813383">
            <w:pPr>
              <w:pStyle w:val="TAL"/>
              <w:rPr>
                <w:rFonts w:cs="Arial"/>
              </w:rPr>
            </w:pPr>
            <w:r w:rsidRPr="00D76831">
              <w:rPr>
                <w:rFonts w:cs="Arial"/>
              </w:rPr>
              <w:t>Aggregation level</w:t>
            </w:r>
          </w:p>
        </w:tc>
        <w:tc>
          <w:tcPr>
            <w:tcW w:w="850" w:type="dxa"/>
            <w:shd w:val="clear" w:color="auto" w:fill="auto"/>
          </w:tcPr>
          <w:p w14:paraId="423AF6B2" w14:textId="77777777" w:rsidR="007B17DD" w:rsidRPr="00D76831" w:rsidRDefault="007B17DD" w:rsidP="00813383">
            <w:pPr>
              <w:pStyle w:val="TAC"/>
              <w:rPr>
                <w:rFonts w:cs="Arial"/>
              </w:rPr>
            </w:pPr>
            <w:r w:rsidRPr="00D76831">
              <w:rPr>
                <w:rFonts w:cs="Arial"/>
              </w:rPr>
              <w:t>CCE</w:t>
            </w:r>
          </w:p>
        </w:tc>
        <w:tc>
          <w:tcPr>
            <w:tcW w:w="1090" w:type="dxa"/>
            <w:shd w:val="clear" w:color="auto" w:fill="auto"/>
          </w:tcPr>
          <w:p w14:paraId="6B16E51A" w14:textId="77777777" w:rsidR="007B17DD" w:rsidRPr="00D76831" w:rsidRDefault="007B17DD" w:rsidP="00813383">
            <w:pPr>
              <w:pStyle w:val="TAC"/>
              <w:rPr>
                <w:rFonts w:cs="Arial"/>
              </w:rPr>
            </w:pPr>
            <w:r w:rsidRPr="00D76831">
              <w:rPr>
                <w:rFonts w:cs="Arial"/>
              </w:rPr>
              <w:t>8</w:t>
            </w:r>
          </w:p>
        </w:tc>
        <w:tc>
          <w:tcPr>
            <w:tcW w:w="1091" w:type="dxa"/>
            <w:shd w:val="clear" w:color="auto" w:fill="auto"/>
          </w:tcPr>
          <w:p w14:paraId="685FF980" w14:textId="77777777" w:rsidR="007B17DD" w:rsidRPr="00D76831" w:rsidRDefault="007B17DD" w:rsidP="00813383">
            <w:pPr>
              <w:pStyle w:val="TAC"/>
              <w:rPr>
                <w:rFonts w:cs="Arial"/>
              </w:rPr>
            </w:pPr>
          </w:p>
        </w:tc>
        <w:tc>
          <w:tcPr>
            <w:tcW w:w="1091" w:type="dxa"/>
            <w:shd w:val="clear" w:color="auto" w:fill="auto"/>
          </w:tcPr>
          <w:p w14:paraId="44F3826F" w14:textId="77777777" w:rsidR="007B17DD" w:rsidRPr="00D76831" w:rsidRDefault="007B17DD" w:rsidP="00813383">
            <w:pPr>
              <w:pStyle w:val="TAC"/>
              <w:rPr>
                <w:rFonts w:cs="Arial"/>
              </w:rPr>
            </w:pPr>
          </w:p>
        </w:tc>
        <w:tc>
          <w:tcPr>
            <w:tcW w:w="1091" w:type="dxa"/>
            <w:shd w:val="clear" w:color="auto" w:fill="auto"/>
          </w:tcPr>
          <w:p w14:paraId="4CDFBB7C" w14:textId="77777777" w:rsidR="007B17DD" w:rsidRPr="00D76831" w:rsidRDefault="007B17DD" w:rsidP="00813383">
            <w:pPr>
              <w:pStyle w:val="TAC"/>
              <w:rPr>
                <w:rFonts w:cs="Arial"/>
              </w:rPr>
            </w:pPr>
          </w:p>
        </w:tc>
        <w:tc>
          <w:tcPr>
            <w:tcW w:w="1091" w:type="dxa"/>
            <w:shd w:val="clear" w:color="auto" w:fill="auto"/>
          </w:tcPr>
          <w:p w14:paraId="3E2851BF" w14:textId="77777777" w:rsidR="007B17DD" w:rsidRPr="00D76831" w:rsidRDefault="007B17DD" w:rsidP="00813383">
            <w:pPr>
              <w:pStyle w:val="TAC"/>
              <w:rPr>
                <w:rFonts w:cs="Arial"/>
              </w:rPr>
            </w:pPr>
          </w:p>
        </w:tc>
        <w:tc>
          <w:tcPr>
            <w:tcW w:w="1091" w:type="dxa"/>
            <w:shd w:val="clear" w:color="auto" w:fill="auto"/>
          </w:tcPr>
          <w:p w14:paraId="2BD4F417" w14:textId="77777777" w:rsidR="007B17DD" w:rsidRPr="00D76831" w:rsidRDefault="007B17DD" w:rsidP="00813383">
            <w:pPr>
              <w:pStyle w:val="TAC"/>
              <w:rPr>
                <w:rFonts w:cs="Arial"/>
              </w:rPr>
            </w:pPr>
          </w:p>
        </w:tc>
        <w:tc>
          <w:tcPr>
            <w:tcW w:w="1091" w:type="dxa"/>
            <w:shd w:val="clear" w:color="auto" w:fill="auto"/>
          </w:tcPr>
          <w:p w14:paraId="23A4D8D2" w14:textId="77777777" w:rsidR="007B17DD" w:rsidRPr="00D76831" w:rsidRDefault="007B17DD" w:rsidP="00813383">
            <w:pPr>
              <w:pStyle w:val="TAC"/>
              <w:rPr>
                <w:rFonts w:cs="Arial"/>
              </w:rPr>
            </w:pPr>
          </w:p>
        </w:tc>
      </w:tr>
      <w:tr w:rsidR="00D76831" w:rsidRPr="00D76831" w14:paraId="55DD0597" w14:textId="77777777" w:rsidTr="00813383">
        <w:trPr>
          <w:jc w:val="center"/>
        </w:trPr>
        <w:tc>
          <w:tcPr>
            <w:tcW w:w="2818" w:type="dxa"/>
            <w:shd w:val="clear" w:color="auto" w:fill="auto"/>
            <w:vAlign w:val="center"/>
          </w:tcPr>
          <w:p w14:paraId="6127003E" w14:textId="77777777" w:rsidR="007B17DD" w:rsidRPr="00D76831" w:rsidRDefault="007B17DD" w:rsidP="00813383">
            <w:pPr>
              <w:pStyle w:val="TAL"/>
              <w:rPr>
                <w:rFonts w:cs="Arial"/>
              </w:rPr>
            </w:pPr>
            <w:r w:rsidRPr="00D76831">
              <w:rPr>
                <w:rFonts w:cs="Arial"/>
              </w:rPr>
              <w:t>DMRS precoder granularity</w:t>
            </w:r>
          </w:p>
        </w:tc>
        <w:tc>
          <w:tcPr>
            <w:tcW w:w="850" w:type="dxa"/>
            <w:shd w:val="clear" w:color="auto" w:fill="auto"/>
          </w:tcPr>
          <w:p w14:paraId="30413D51" w14:textId="77777777" w:rsidR="007B17DD" w:rsidRPr="00D76831" w:rsidRDefault="007B17DD" w:rsidP="00813383">
            <w:pPr>
              <w:pStyle w:val="TAC"/>
              <w:rPr>
                <w:rFonts w:cs="Arial"/>
              </w:rPr>
            </w:pPr>
          </w:p>
        </w:tc>
        <w:tc>
          <w:tcPr>
            <w:tcW w:w="1090" w:type="dxa"/>
            <w:shd w:val="clear" w:color="auto" w:fill="auto"/>
          </w:tcPr>
          <w:p w14:paraId="51DA0A64"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34CD807C" w14:textId="77777777" w:rsidR="007B17DD" w:rsidRPr="00D76831" w:rsidRDefault="007B17DD" w:rsidP="00813383">
            <w:pPr>
              <w:pStyle w:val="TAC"/>
              <w:rPr>
                <w:rFonts w:cs="Arial"/>
              </w:rPr>
            </w:pPr>
          </w:p>
        </w:tc>
        <w:tc>
          <w:tcPr>
            <w:tcW w:w="1091" w:type="dxa"/>
            <w:shd w:val="clear" w:color="auto" w:fill="auto"/>
          </w:tcPr>
          <w:p w14:paraId="4AC6ECF0" w14:textId="77777777" w:rsidR="007B17DD" w:rsidRPr="00D76831" w:rsidRDefault="007B17DD" w:rsidP="00813383">
            <w:pPr>
              <w:pStyle w:val="TAC"/>
              <w:rPr>
                <w:rFonts w:cs="Arial"/>
              </w:rPr>
            </w:pPr>
          </w:p>
        </w:tc>
        <w:tc>
          <w:tcPr>
            <w:tcW w:w="1091" w:type="dxa"/>
            <w:shd w:val="clear" w:color="auto" w:fill="auto"/>
          </w:tcPr>
          <w:p w14:paraId="4C7C8F80" w14:textId="77777777" w:rsidR="007B17DD" w:rsidRPr="00D76831" w:rsidRDefault="007B17DD" w:rsidP="00813383">
            <w:pPr>
              <w:pStyle w:val="TAC"/>
              <w:rPr>
                <w:rFonts w:cs="Arial"/>
              </w:rPr>
            </w:pPr>
          </w:p>
        </w:tc>
        <w:tc>
          <w:tcPr>
            <w:tcW w:w="1091" w:type="dxa"/>
            <w:shd w:val="clear" w:color="auto" w:fill="auto"/>
          </w:tcPr>
          <w:p w14:paraId="6199F2F2" w14:textId="77777777" w:rsidR="007B17DD" w:rsidRPr="00D76831" w:rsidRDefault="007B17DD" w:rsidP="00813383">
            <w:pPr>
              <w:pStyle w:val="TAC"/>
              <w:rPr>
                <w:rFonts w:cs="Arial"/>
              </w:rPr>
            </w:pPr>
          </w:p>
        </w:tc>
        <w:tc>
          <w:tcPr>
            <w:tcW w:w="1091" w:type="dxa"/>
            <w:shd w:val="clear" w:color="auto" w:fill="auto"/>
          </w:tcPr>
          <w:p w14:paraId="6A0A18C2" w14:textId="77777777" w:rsidR="007B17DD" w:rsidRPr="00D76831" w:rsidRDefault="007B17DD" w:rsidP="00813383">
            <w:pPr>
              <w:pStyle w:val="TAC"/>
              <w:rPr>
                <w:rFonts w:cs="Arial"/>
              </w:rPr>
            </w:pPr>
          </w:p>
        </w:tc>
        <w:tc>
          <w:tcPr>
            <w:tcW w:w="1091" w:type="dxa"/>
            <w:shd w:val="clear" w:color="auto" w:fill="auto"/>
          </w:tcPr>
          <w:p w14:paraId="2064CB6E" w14:textId="77777777" w:rsidR="007B17DD" w:rsidRPr="00D76831" w:rsidRDefault="007B17DD" w:rsidP="00813383">
            <w:pPr>
              <w:pStyle w:val="TAC"/>
              <w:rPr>
                <w:rFonts w:cs="Arial"/>
              </w:rPr>
            </w:pPr>
          </w:p>
        </w:tc>
      </w:tr>
      <w:tr w:rsidR="00D76831" w:rsidRPr="00D76831" w14:paraId="44A87614" w14:textId="77777777" w:rsidTr="00813383">
        <w:trPr>
          <w:jc w:val="center"/>
        </w:trPr>
        <w:tc>
          <w:tcPr>
            <w:tcW w:w="2818" w:type="dxa"/>
            <w:shd w:val="clear" w:color="auto" w:fill="auto"/>
            <w:vAlign w:val="center"/>
          </w:tcPr>
          <w:p w14:paraId="1B2C4866" w14:textId="77777777" w:rsidR="007B17DD" w:rsidRPr="00D76831" w:rsidRDefault="007B17DD" w:rsidP="00813383">
            <w:pPr>
              <w:pStyle w:val="TAL"/>
              <w:rPr>
                <w:rFonts w:cs="Arial"/>
              </w:rPr>
            </w:pPr>
            <w:r w:rsidRPr="00D76831">
              <w:rPr>
                <w:rFonts w:cs="Arial"/>
              </w:rPr>
              <w:t>REG bundle size</w:t>
            </w:r>
          </w:p>
        </w:tc>
        <w:tc>
          <w:tcPr>
            <w:tcW w:w="850" w:type="dxa"/>
            <w:shd w:val="clear" w:color="auto" w:fill="auto"/>
          </w:tcPr>
          <w:p w14:paraId="0CE24308" w14:textId="77777777" w:rsidR="007B17DD" w:rsidRPr="00D76831" w:rsidRDefault="007B17DD" w:rsidP="00813383">
            <w:pPr>
              <w:pStyle w:val="TAC"/>
              <w:rPr>
                <w:rFonts w:cs="Arial"/>
              </w:rPr>
            </w:pPr>
          </w:p>
        </w:tc>
        <w:tc>
          <w:tcPr>
            <w:tcW w:w="1090" w:type="dxa"/>
            <w:shd w:val="clear" w:color="auto" w:fill="auto"/>
          </w:tcPr>
          <w:p w14:paraId="5F323271"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23C5FD28" w14:textId="77777777" w:rsidR="007B17DD" w:rsidRPr="00D76831" w:rsidRDefault="007B17DD" w:rsidP="00813383">
            <w:pPr>
              <w:pStyle w:val="TAC"/>
              <w:rPr>
                <w:rFonts w:cs="Arial"/>
              </w:rPr>
            </w:pPr>
          </w:p>
        </w:tc>
        <w:tc>
          <w:tcPr>
            <w:tcW w:w="1091" w:type="dxa"/>
            <w:shd w:val="clear" w:color="auto" w:fill="auto"/>
          </w:tcPr>
          <w:p w14:paraId="7D8DB4C7" w14:textId="77777777" w:rsidR="007B17DD" w:rsidRPr="00D76831" w:rsidRDefault="007B17DD" w:rsidP="00813383">
            <w:pPr>
              <w:pStyle w:val="TAC"/>
              <w:rPr>
                <w:rFonts w:cs="Arial"/>
              </w:rPr>
            </w:pPr>
          </w:p>
        </w:tc>
        <w:tc>
          <w:tcPr>
            <w:tcW w:w="1091" w:type="dxa"/>
            <w:shd w:val="clear" w:color="auto" w:fill="auto"/>
          </w:tcPr>
          <w:p w14:paraId="405D40E9" w14:textId="77777777" w:rsidR="007B17DD" w:rsidRPr="00D76831" w:rsidRDefault="007B17DD" w:rsidP="00813383">
            <w:pPr>
              <w:pStyle w:val="TAC"/>
              <w:rPr>
                <w:rFonts w:cs="Arial"/>
              </w:rPr>
            </w:pPr>
          </w:p>
        </w:tc>
        <w:tc>
          <w:tcPr>
            <w:tcW w:w="1091" w:type="dxa"/>
            <w:shd w:val="clear" w:color="auto" w:fill="auto"/>
          </w:tcPr>
          <w:p w14:paraId="549005FB" w14:textId="77777777" w:rsidR="007B17DD" w:rsidRPr="00D76831" w:rsidRDefault="007B17DD" w:rsidP="00813383">
            <w:pPr>
              <w:pStyle w:val="TAC"/>
              <w:rPr>
                <w:rFonts w:cs="Arial"/>
              </w:rPr>
            </w:pPr>
          </w:p>
        </w:tc>
        <w:tc>
          <w:tcPr>
            <w:tcW w:w="1091" w:type="dxa"/>
            <w:shd w:val="clear" w:color="auto" w:fill="auto"/>
          </w:tcPr>
          <w:p w14:paraId="34425822" w14:textId="77777777" w:rsidR="007B17DD" w:rsidRPr="00D76831" w:rsidRDefault="007B17DD" w:rsidP="00813383">
            <w:pPr>
              <w:pStyle w:val="TAC"/>
              <w:rPr>
                <w:rFonts w:cs="Arial"/>
              </w:rPr>
            </w:pPr>
          </w:p>
        </w:tc>
        <w:tc>
          <w:tcPr>
            <w:tcW w:w="1091" w:type="dxa"/>
            <w:shd w:val="clear" w:color="auto" w:fill="auto"/>
          </w:tcPr>
          <w:p w14:paraId="703BE40B" w14:textId="77777777" w:rsidR="007B17DD" w:rsidRPr="00D76831" w:rsidRDefault="007B17DD" w:rsidP="00813383">
            <w:pPr>
              <w:pStyle w:val="TAC"/>
              <w:rPr>
                <w:rFonts w:cs="Arial"/>
              </w:rPr>
            </w:pPr>
          </w:p>
        </w:tc>
      </w:tr>
      <w:tr w:rsidR="00D76831" w:rsidRPr="00D76831" w14:paraId="77421D4E" w14:textId="77777777" w:rsidTr="00813383">
        <w:trPr>
          <w:jc w:val="center"/>
        </w:trPr>
        <w:tc>
          <w:tcPr>
            <w:tcW w:w="2818" w:type="dxa"/>
            <w:shd w:val="clear" w:color="auto" w:fill="auto"/>
            <w:vAlign w:val="center"/>
          </w:tcPr>
          <w:p w14:paraId="0DC6AF51" w14:textId="77777777" w:rsidR="007B17DD" w:rsidRPr="00D76831" w:rsidRDefault="007B17DD" w:rsidP="00813383">
            <w:pPr>
              <w:pStyle w:val="TAL"/>
              <w:rPr>
                <w:rFonts w:cs="Arial"/>
              </w:rPr>
            </w:pPr>
            <w:r w:rsidRPr="00D76831">
              <w:rPr>
                <w:rFonts w:cs="Arial"/>
              </w:rPr>
              <w:t>Mapping from REG to CCE</w:t>
            </w:r>
          </w:p>
        </w:tc>
        <w:tc>
          <w:tcPr>
            <w:tcW w:w="850" w:type="dxa"/>
            <w:shd w:val="clear" w:color="auto" w:fill="auto"/>
          </w:tcPr>
          <w:p w14:paraId="1A4065EF" w14:textId="77777777" w:rsidR="007B17DD" w:rsidRPr="00D76831" w:rsidRDefault="007B17DD" w:rsidP="00813383">
            <w:pPr>
              <w:pStyle w:val="TAC"/>
              <w:rPr>
                <w:rFonts w:cs="Arial"/>
              </w:rPr>
            </w:pPr>
          </w:p>
        </w:tc>
        <w:tc>
          <w:tcPr>
            <w:tcW w:w="1090" w:type="dxa"/>
            <w:shd w:val="clear" w:color="auto" w:fill="auto"/>
          </w:tcPr>
          <w:p w14:paraId="33933B72" w14:textId="77777777" w:rsidR="007B17DD" w:rsidRPr="00D76831" w:rsidRDefault="007B17DD" w:rsidP="00813383">
            <w:pPr>
              <w:pStyle w:val="TAC"/>
              <w:jc w:val="left"/>
              <w:rPr>
                <w:rFonts w:cs="Arial"/>
              </w:rPr>
            </w:pPr>
            <w:r w:rsidRPr="00D76831">
              <w:rPr>
                <w:rFonts w:cs="Arial"/>
              </w:rPr>
              <w:t>Distributed</w:t>
            </w:r>
          </w:p>
        </w:tc>
        <w:tc>
          <w:tcPr>
            <w:tcW w:w="1091" w:type="dxa"/>
            <w:shd w:val="clear" w:color="auto" w:fill="auto"/>
          </w:tcPr>
          <w:p w14:paraId="325C520A" w14:textId="77777777" w:rsidR="007B17DD" w:rsidRPr="00D76831" w:rsidRDefault="007B17DD" w:rsidP="00813383">
            <w:pPr>
              <w:pStyle w:val="TAC"/>
              <w:rPr>
                <w:rFonts w:cs="Arial"/>
              </w:rPr>
            </w:pPr>
          </w:p>
        </w:tc>
        <w:tc>
          <w:tcPr>
            <w:tcW w:w="1091" w:type="dxa"/>
            <w:shd w:val="clear" w:color="auto" w:fill="auto"/>
          </w:tcPr>
          <w:p w14:paraId="1AC42A5E" w14:textId="77777777" w:rsidR="007B17DD" w:rsidRPr="00D76831" w:rsidRDefault="007B17DD" w:rsidP="00813383">
            <w:pPr>
              <w:pStyle w:val="TAC"/>
              <w:rPr>
                <w:rFonts w:cs="Arial"/>
              </w:rPr>
            </w:pPr>
          </w:p>
        </w:tc>
        <w:tc>
          <w:tcPr>
            <w:tcW w:w="1091" w:type="dxa"/>
            <w:shd w:val="clear" w:color="auto" w:fill="auto"/>
          </w:tcPr>
          <w:p w14:paraId="729A1EBA" w14:textId="77777777" w:rsidR="007B17DD" w:rsidRPr="00D76831" w:rsidRDefault="007B17DD" w:rsidP="00813383">
            <w:pPr>
              <w:pStyle w:val="TAC"/>
              <w:rPr>
                <w:rFonts w:cs="Arial"/>
              </w:rPr>
            </w:pPr>
          </w:p>
        </w:tc>
        <w:tc>
          <w:tcPr>
            <w:tcW w:w="1091" w:type="dxa"/>
            <w:shd w:val="clear" w:color="auto" w:fill="auto"/>
          </w:tcPr>
          <w:p w14:paraId="1D99C9D2" w14:textId="77777777" w:rsidR="007B17DD" w:rsidRPr="00D76831" w:rsidRDefault="007B17DD" w:rsidP="00813383">
            <w:pPr>
              <w:pStyle w:val="TAC"/>
              <w:rPr>
                <w:rFonts w:cs="Arial"/>
              </w:rPr>
            </w:pPr>
          </w:p>
        </w:tc>
        <w:tc>
          <w:tcPr>
            <w:tcW w:w="1091" w:type="dxa"/>
            <w:shd w:val="clear" w:color="auto" w:fill="auto"/>
          </w:tcPr>
          <w:p w14:paraId="2FE047B2" w14:textId="77777777" w:rsidR="007B17DD" w:rsidRPr="00D76831" w:rsidRDefault="007B17DD" w:rsidP="00813383">
            <w:pPr>
              <w:pStyle w:val="TAC"/>
              <w:rPr>
                <w:rFonts w:cs="Arial"/>
              </w:rPr>
            </w:pPr>
          </w:p>
        </w:tc>
        <w:tc>
          <w:tcPr>
            <w:tcW w:w="1091" w:type="dxa"/>
            <w:shd w:val="clear" w:color="auto" w:fill="auto"/>
          </w:tcPr>
          <w:p w14:paraId="4A2B394D" w14:textId="77777777" w:rsidR="007B17DD" w:rsidRPr="00D76831" w:rsidRDefault="007B17DD" w:rsidP="00813383">
            <w:pPr>
              <w:pStyle w:val="TAC"/>
              <w:rPr>
                <w:rFonts w:cs="Arial"/>
              </w:rPr>
            </w:pPr>
          </w:p>
        </w:tc>
      </w:tr>
      <w:tr w:rsidR="00D76831" w:rsidRPr="00D76831" w14:paraId="4FC41F8B" w14:textId="77777777" w:rsidTr="00813383">
        <w:trPr>
          <w:jc w:val="center"/>
        </w:trPr>
        <w:tc>
          <w:tcPr>
            <w:tcW w:w="2818" w:type="dxa"/>
            <w:shd w:val="clear" w:color="auto" w:fill="auto"/>
          </w:tcPr>
          <w:p w14:paraId="3E6B2D7A" w14:textId="77777777" w:rsidR="007B17DD" w:rsidRPr="00D76831" w:rsidRDefault="007B17DD" w:rsidP="00813383">
            <w:pPr>
              <w:pStyle w:val="TAL"/>
              <w:rPr>
                <w:rFonts w:cs="Arial"/>
              </w:rPr>
            </w:pPr>
            <w:r w:rsidRPr="00D76831">
              <w:rPr>
                <w:rFonts w:cs="Arial"/>
              </w:rPr>
              <w:t>Cell ID</w:t>
            </w:r>
          </w:p>
        </w:tc>
        <w:tc>
          <w:tcPr>
            <w:tcW w:w="850" w:type="dxa"/>
            <w:shd w:val="clear" w:color="auto" w:fill="auto"/>
          </w:tcPr>
          <w:p w14:paraId="30BC69C7" w14:textId="77777777" w:rsidR="007B17DD" w:rsidRPr="00D76831" w:rsidRDefault="007B17DD" w:rsidP="00813383">
            <w:pPr>
              <w:pStyle w:val="TAC"/>
              <w:ind w:left="454" w:hanging="454"/>
              <w:rPr>
                <w:rFonts w:cs="Arial"/>
              </w:rPr>
            </w:pPr>
          </w:p>
        </w:tc>
        <w:tc>
          <w:tcPr>
            <w:tcW w:w="1090" w:type="dxa"/>
            <w:shd w:val="clear" w:color="auto" w:fill="auto"/>
          </w:tcPr>
          <w:p w14:paraId="4732C392" w14:textId="77777777" w:rsidR="007B17DD" w:rsidRPr="00D76831" w:rsidRDefault="007B17DD" w:rsidP="00813383">
            <w:pPr>
              <w:pStyle w:val="TAC"/>
              <w:rPr>
                <w:rFonts w:cs="Arial"/>
              </w:rPr>
            </w:pPr>
            <w:r w:rsidRPr="00D76831">
              <w:rPr>
                <w:rFonts w:cs="Arial"/>
              </w:rPr>
              <w:t>Note 5</w:t>
            </w:r>
          </w:p>
        </w:tc>
        <w:tc>
          <w:tcPr>
            <w:tcW w:w="1091" w:type="dxa"/>
            <w:shd w:val="clear" w:color="auto" w:fill="auto"/>
          </w:tcPr>
          <w:p w14:paraId="01858E6F" w14:textId="77777777" w:rsidR="007B17DD" w:rsidRPr="00D76831" w:rsidRDefault="007B17DD" w:rsidP="00813383">
            <w:pPr>
              <w:pStyle w:val="TAC"/>
              <w:rPr>
                <w:rFonts w:cs="Arial"/>
              </w:rPr>
            </w:pPr>
          </w:p>
        </w:tc>
        <w:tc>
          <w:tcPr>
            <w:tcW w:w="1091" w:type="dxa"/>
            <w:shd w:val="clear" w:color="auto" w:fill="auto"/>
          </w:tcPr>
          <w:p w14:paraId="7BB5FC5B" w14:textId="77777777" w:rsidR="007B17DD" w:rsidRPr="00D76831" w:rsidRDefault="007B17DD" w:rsidP="00813383">
            <w:pPr>
              <w:pStyle w:val="TAC"/>
              <w:rPr>
                <w:rFonts w:cs="Arial"/>
              </w:rPr>
            </w:pPr>
          </w:p>
        </w:tc>
        <w:tc>
          <w:tcPr>
            <w:tcW w:w="1091" w:type="dxa"/>
            <w:shd w:val="clear" w:color="auto" w:fill="auto"/>
          </w:tcPr>
          <w:p w14:paraId="0F9F2C91" w14:textId="77777777" w:rsidR="007B17DD" w:rsidRPr="00D76831" w:rsidRDefault="007B17DD" w:rsidP="00813383">
            <w:pPr>
              <w:pStyle w:val="TAC"/>
              <w:rPr>
                <w:rFonts w:cs="Arial"/>
              </w:rPr>
            </w:pPr>
          </w:p>
        </w:tc>
        <w:tc>
          <w:tcPr>
            <w:tcW w:w="1091" w:type="dxa"/>
            <w:shd w:val="clear" w:color="auto" w:fill="auto"/>
          </w:tcPr>
          <w:p w14:paraId="687D7F47" w14:textId="77777777" w:rsidR="007B17DD" w:rsidRPr="00D76831" w:rsidRDefault="007B17DD" w:rsidP="00813383">
            <w:pPr>
              <w:pStyle w:val="TAC"/>
              <w:rPr>
                <w:rFonts w:cs="Arial"/>
              </w:rPr>
            </w:pPr>
          </w:p>
        </w:tc>
        <w:tc>
          <w:tcPr>
            <w:tcW w:w="1091" w:type="dxa"/>
            <w:shd w:val="clear" w:color="auto" w:fill="auto"/>
          </w:tcPr>
          <w:p w14:paraId="3188C75F" w14:textId="77777777" w:rsidR="007B17DD" w:rsidRPr="00D76831" w:rsidRDefault="007B17DD" w:rsidP="00813383">
            <w:pPr>
              <w:pStyle w:val="TAC"/>
              <w:rPr>
                <w:rFonts w:cs="Arial"/>
              </w:rPr>
            </w:pPr>
          </w:p>
        </w:tc>
        <w:tc>
          <w:tcPr>
            <w:tcW w:w="1091" w:type="dxa"/>
            <w:shd w:val="clear" w:color="auto" w:fill="auto"/>
          </w:tcPr>
          <w:p w14:paraId="675555A9" w14:textId="77777777" w:rsidR="007B17DD" w:rsidRPr="00D76831" w:rsidRDefault="007B17DD" w:rsidP="00813383">
            <w:pPr>
              <w:pStyle w:val="TAC"/>
              <w:rPr>
                <w:rFonts w:cs="Arial"/>
              </w:rPr>
            </w:pPr>
          </w:p>
        </w:tc>
      </w:tr>
      <w:tr w:rsidR="00D76831" w:rsidRPr="00D76831" w14:paraId="0F7CAC2F" w14:textId="77777777" w:rsidTr="00813383">
        <w:trPr>
          <w:jc w:val="center"/>
        </w:trPr>
        <w:tc>
          <w:tcPr>
            <w:tcW w:w="2818" w:type="dxa"/>
            <w:shd w:val="clear" w:color="auto" w:fill="auto"/>
          </w:tcPr>
          <w:p w14:paraId="31FAE798" w14:textId="77777777" w:rsidR="007B17DD" w:rsidRPr="00D76831" w:rsidRDefault="007B17DD" w:rsidP="00813383">
            <w:pPr>
              <w:pStyle w:val="TAL"/>
              <w:rPr>
                <w:rFonts w:cs="Arial"/>
              </w:rPr>
            </w:pPr>
            <w:r w:rsidRPr="00D76831">
              <w:rPr>
                <w:rFonts w:cs="Arial"/>
              </w:rPr>
              <w:t>Payload (without CRC)</w:t>
            </w:r>
          </w:p>
        </w:tc>
        <w:tc>
          <w:tcPr>
            <w:tcW w:w="850" w:type="dxa"/>
            <w:shd w:val="clear" w:color="auto" w:fill="auto"/>
          </w:tcPr>
          <w:p w14:paraId="019392BB"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1570C19D" w14:textId="77777777" w:rsidR="007B17DD" w:rsidRPr="00D76831" w:rsidRDefault="007B17DD" w:rsidP="00813383">
            <w:pPr>
              <w:pStyle w:val="TAC"/>
              <w:rPr>
                <w:rFonts w:cs="Arial"/>
              </w:rPr>
            </w:pPr>
            <w:r w:rsidRPr="00D76831">
              <w:rPr>
                <w:rFonts w:cs="Arial"/>
              </w:rPr>
              <w:t>Note 6</w:t>
            </w:r>
          </w:p>
        </w:tc>
        <w:tc>
          <w:tcPr>
            <w:tcW w:w="1091" w:type="dxa"/>
            <w:shd w:val="clear" w:color="auto" w:fill="auto"/>
          </w:tcPr>
          <w:p w14:paraId="21C067EC" w14:textId="77777777" w:rsidR="007B17DD" w:rsidRPr="00D76831" w:rsidRDefault="007B17DD" w:rsidP="00813383">
            <w:pPr>
              <w:pStyle w:val="TAC"/>
              <w:rPr>
                <w:rFonts w:cs="Arial"/>
              </w:rPr>
            </w:pPr>
          </w:p>
        </w:tc>
        <w:tc>
          <w:tcPr>
            <w:tcW w:w="1091" w:type="dxa"/>
            <w:shd w:val="clear" w:color="auto" w:fill="auto"/>
          </w:tcPr>
          <w:p w14:paraId="6D5F9D70" w14:textId="77777777" w:rsidR="007B17DD" w:rsidRPr="00D76831" w:rsidRDefault="007B17DD" w:rsidP="00813383">
            <w:pPr>
              <w:pStyle w:val="TAC"/>
              <w:rPr>
                <w:rFonts w:cs="Arial"/>
              </w:rPr>
            </w:pPr>
          </w:p>
        </w:tc>
        <w:tc>
          <w:tcPr>
            <w:tcW w:w="1091" w:type="dxa"/>
            <w:shd w:val="clear" w:color="auto" w:fill="auto"/>
          </w:tcPr>
          <w:p w14:paraId="0827CBF0" w14:textId="77777777" w:rsidR="007B17DD" w:rsidRPr="00D76831" w:rsidRDefault="007B17DD" w:rsidP="00813383">
            <w:pPr>
              <w:pStyle w:val="TAC"/>
              <w:rPr>
                <w:rFonts w:cs="Arial"/>
              </w:rPr>
            </w:pPr>
          </w:p>
        </w:tc>
        <w:tc>
          <w:tcPr>
            <w:tcW w:w="1091" w:type="dxa"/>
            <w:shd w:val="clear" w:color="auto" w:fill="auto"/>
          </w:tcPr>
          <w:p w14:paraId="79C763D1" w14:textId="77777777" w:rsidR="007B17DD" w:rsidRPr="00D76831" w:rsidRDefault="007B17DD" w:rsidP="00813383">
            <w:pPr>
              <w:pStyle w:val="TAC"/>
              <w:rPr>
                <w:rFonts w:cs="Arial"/>
              </w:rPr>
            </w:pPr>
          </w:p>
        </w:tc>
        <w:tc>
          <w:tcPr>
            <w:tcW w:w="1091" w:type="dxa"/>
            <w:shd w:val="clear" w:color="auto" w:fill="auto"/>
          </w:tcPr>
          <w:p w14:paraId="714D3A84" w14:textId="77777777" w:rsidR="007B17DD" w:rsidRPr="00D76831" w:rsidRDefault="007B17DD" w:rsidP="00813383">
            <w:pPr>
              <w:pStyle w:val="TAC"/>
              <w:rPr>
                <w:rFonts w:cs="Arial"/>
              </w:rPr>
            </w:pPr>
          </w:p>
        </w:tc>
        <w:tc>
          <w:tcPr>
            <w:tcW w:w="1091" w:type="dxa"/>
            <w:shd w:val="clear" w:color="auto" w:fill="auto"/>
          </w:tcPr>
          <w:p w14:paraId="3ACAC1E1" w14:textId="77777777" w:rsidR="007B17DD" w:rsidRPr="00D76831" w:rsidRDefault="007B17DD" w:rsidP="00813383">
            <w:pPr>
              <w:pStyle w:val="TAC"/>
              <w:rPr>
                <w:rFonts w:cs="Arial"/>
              </w:rPr>
            </w:pPr>
          </w:p>
        </w:tc>
      </w:tr>
      <w:tr w:rsidR="007B17DD" w:rsidRPr="00D76831" w14:paraId="235AF80D" w14:textId="77777777" w:rsidTr="00813383">
        <w:trPr>
          <w:jc w:val="center"/>
        </w:trPr>
        <w:tc>
          <w:tcPr>
            <w:tcW w:w="11304" w:type="dxa"/>
            <w:gridSpan w:val="9"/>
          </w:tcPr>
          <w:p w14:paraId="3CE63994" w14:textId="77777777" w:rsidR="007B17DD" w:rsidRPr="00D76831" w:rsidRDefault="007B17DD" w:rsidP="00813383">
            <w:pPr>
              <w:pStyle w:val="TAN"/>
              <w:rPr>
                <w:rFonts w:cs="Arial"/>
              </w:rPr>
            </w:pPr>
            <w:r w:rsidRPr="00D76831">
              <w:rPr>
                <w:rFonts w:cs="Arial"/>
              </w:rPr>
              <w:t>Note 1:</w:t>
            </w:r>
            <w:r w:rsidRPr="00D76831">
              <w:rPr>
                <w:rFonts w:cs="Arial"/>
              </w:rPr>
              <w:tab/>
              <w:t>DCI formats are defined in TS 38.212.</w:t>
            </w:r>
          </w:p>
          <w:p w14:paraId="673BA693" w14:textId="77777777" w:rsidR="007B17DD" w:rsidRPr="00D76831" w:rsidRDefault="007B17DD" w:rsidP="00813383">
            <w:pPr>
              <w:pStyle w:val="TAN"/>
              <w:rPr>
                <w:rFonts w:cs="Arial"/>
              </w:rPr>
            </w:pPr>
            <w:r w:rsidRPr="00D76831">
              <w:rPr>
                <w:rFonts w:cs="Arial"/>
              </w:rPr>
              <w:t>Note 2:</w:t>
            </w:r>
            <w:r w:rsidRPr="00D76831">
              <w:rPr>
                <w:rFonts w:cs="Arial"/>
              </w:rPr>
              <w:tab/>
              <w:t>DCI format shall depend upon the test configuration.</w:t>
            </w:r>
          </w:p>
          <w:p w14:paraId="76723E00" w14:textId="77777777" w:rsidR="007B17DD" w:rsidRPr="00D76831" w:rsidRDefault="007B17DD" w:rsidP="00813383">
            <w:pPr>
              <w:pStyle w:val="TAN"/>
              <w:rPr>
                <w:rFonts w:cs="Arial"/>
                <w:lang w:val="en-US"/>
              </w:rPr>
            </w:pPr>
            <w:r w:rsidRPr="00D76831">
              <w:rPr>
                <w:rFonts w:cs="Arial"/>
              </w:rPr>
              <w:t>Note 3:</w:t>
            </w:r>
            <w:r w:rsidRPr="00D76831">
              <w:rPr>
                <w:rFonts w:cs="Arial"/>
              </w:rPr>
              <w:tab/>
            </w:r>
            <w:r w:rsidRPr="00D76831">
              <w:rPr>
                <w:lang w:val="en-US"/>
              </w:rPr>
              <w:t>The offset is defined with respect to the subcarrier spacing of the CORESET from the smallest RB index of RMSI CORESET to the smallest RB index of the common RB overlapping with the first RB of the SS/PBCH block.</w:t>
            </w:r>
          </w:p>
          <w:p w14:paraId="17C175B9" w14:textId="78507178" w:rsidR="007B17DD" w:rsidRPr="00D76831" w:rsidRDefault="007B17DD" w:rsidP="00813383">
            <w:pPr>
              <w:pStyle w:val="TAN"/>
              <w:rPr>
                <w:rFonts w:cs="Arial"/>
              </w:rPr>
            </w:pPr>
            <w:r w:rsidRPr="00D76831">
              <w:rPr>
                <w:rFonts w:cs="Arial"/>
              </w:rPr>
              <w:t>Note 4:</w:t>
            </w:r>
            <w:r w:rsidRPr="00D76831">
              <w:rPr>
                <w:rFonts w:cs="Arial"/>
              </w:rPr>
              <w:tab/>
              <w:t>The c</w:t>
            </w:r>
            <w:r w:rsidRPr="00D76831">
              <w:t xml:space="preserve">onfiguration of PDCCH monitoring occasions for </w:t>
            </w:r>
            <w:r w:rsidRPr="00D76831">
              <w:rPr>
                <w:rFonts w:cs="Arial" w:hint="eastAsia"/>
                <w:lang w:eastAsia="zh-CN"/>
              </w:rPr>
              <w:t>RMSI CORESET</w:t>
            </w:r>
            <w:r w:rsidRPr="00D76831">
              <w:rPr>
                <w:rFonts w:cs="Arial"/>
              </w:rPr>
              <w:t xml:space="preserve"> is defined in Table 13-11 in TS 38.213</w:t>
            </w:r>
            <w:r w:rsidR="00897C36" w:rsidRPr="00D76831">
              <w:rPr>
                <w:rFonts w:cs="Arial"/>
              </w:rPr>
              <w:t xml:space="preserve"> [3]</w:t>
            </w:r>
            <w:r w:rsidRPr="00D76831">
              <w:rPr>
                <w:rFonts w:cs="Arial"/>
              </w:rPr>
              <w:t>.</w:t>
            </w:r>
          </w:p>
          <w:p w14:paraId="73CDE716" w14:textId="77777777" w:rsidR="007B17DD" w:rsidRPr="00D76831" w:rsidRDefault="007B17DD" w:rsidP="00813383">
            <w:pPr>
              <w:pStyle w:val="TAN"/>
              <w:rPr>
                <w:rFonts w:cs="Arial"/>
              </w:rPr>
            </w:pPr>
            <w:r w:rsidRPr="00D76831">
              <w:rPr>
                <w:rFonts w:cs="Arial"/>
              </w:rPr>
              <w:t>Note 5:</w:t>
            </w:r>
            <w:r w:rsidRPr="00D76831">
              <w:rPr>
                <w:rFonts w:cs="Arial"/>
              </w:rPr>
              <w:tab/>
              <w:t>Cell ID shall depend upon the test configuration.</w:t>
            </w:r>
          </w:p>
          <w:p w14:paraId="3D272FA1" w14:textId="77777777" w:rsidR="007B17DD" w:rsidRPr="00D76831" w:rsidRDefault="007B17DD" w:rsidP="00813383">
            <w:pPr>
              <w:pStyle w:val="TAN"/>
              <w:rPr>
                <w:rFonts w:cs="Arial"/>
              </w:rPr>
            </w:pPr>
            <w:r w:rsidRPr="00D76831">
              <w:rPr>
                <w:rFonts w:cs="Arial"/>
              </w:rPr>
              <w:t>Note 6:</w:t>
            </w:r>
            <w:r w:rsidRPr="00D76831">
              <w:rPr>
                <w:rFonts w:cs="Arial"/>
              </w:rPr>
              <w:tab/>
              <w:t>Payload size shall depend upon the test configuration.</w:t>
            </w:r>
          </w:p>
        </w:tc>
      </w:tr>
    </w:tbl>
    <w:p w14:paraId="73EAC5EA" w14:textId="77777777" w:rsidR="007B17DD" w:rsidRPr="00D76831" w:rsidRDefault="007B17DD" w:rsidP="007B17DD">
      <w:pPr>
        <w:rPr>
          <w:noProof/>
        </w:rPr>
      </w:pPr>
    </w:p>
    <w:p w14:paraId="10B78EE2" w14:textId="77777777" w:rsidR="007B17DD" w:rsidRPr="00D76831" w:rsidRDefault="007B17DD" w:rsidP="00897C36">
      <w:pPr>
        <w:pStyle w:val="Heading4"/>
        <w:rPr>
          <w:snapToGrid w:val="0"/>
        </w:rPr>
      </w:pPr>
      <w:bookmarkStart w:id="267" w:name="_Toc526331797"/>
      <w:r w:rsidRPr="00D76831">
        <w:rPr>
          <w:snapToGrid w:val="0"/>
        </w:rPr>
        <w:lastRenderedPageBreak/>
        <w:t>A.3.1.2.2</w:t>
      </w:r>
      <w:r w:rsidRPr="00D76831">
        <w:rPr>
          <w:snapToGrid w:val="0"/>
        </w:rPr>
        <w:tab/>
        <w:t>TDD</w:t>
      </w:r>
      <w:bookmarkEnd w:id="267"/>
    </w:p>
    <w:p w14:paraId="6CF124BA" w14:textId="77777777" w:rsidR="007B17DD" w:rsidRPr="00D76831" w:rsidRDefault="007B17DD" w:rsidP="007B17DD">
      <w:pPr>
        <w:pStyle w:val="TH"/>
      </w:pPr>
      <w:r w:rsidRPr="00D76831">
        <w:rPr>
          <w:rFonts w:cs="v5.0.0"/>
        </w:rPr>
        <w:t>Table A.3.1.2.2-1: RMSI CORESET Reference Channel for TDD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38C51273" w14:textId="77777777" w:rsidTr="00813383">
        <w:trPr>
          <w:jc w:val="center"/>
        </w:trPr>
        <w:tc>
          <w:tcPr>
            <w:tcW w:w="2818" w:type="dxa"/>
            <w:shd w:val="clear" w:color="auto" w:fill="auto"/>
          </w:tcPr>
          <w:p w14:paraId="7A1AEF59"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765D2C3B" w14:textId="77777777" w:rsidR="007B17DD" w:rsidRPr="00D76831" w:rsidRDefault="007B17DD" w:rsidP="00813383">
            <w:pPr>
              <w:pStyle w:val="TAH"/>
              <w:rPr>
                <w:rFonts w:cs="Arial"/>
              </w:rPr>
            </w:pPr>
            <w:r w:rsidRPr="00D76831">
              <w:rPr>
                <w:rFonts w:cs="Arial"/>
              </w:rPr>
              <w:t>Unit</w:t>
            </w:r>
          </w:p>
        </w:tc>
        <w:tc>
          <w:tcPr>
            <w:tcW w:w="7636" w:type="dxa"/>
            <w:gridSpan w:val="7"/>
          </w:tcPr>
          <w:p w14:paraId="6F76B9DC" w14:textId="77777777" w:rsidR="007B17DD" w:rsidRPr="00D76831" w:rsidRDefault="007B17DD" w:rsidP="00813383">
            <w:pPr>
              <w:pStyle w:val="TAH"/>
              <w:rPr>
                <w:rFonts w:cs="Arial"/>
              </w:rPr>
            </w:pPr>
            <w:r w:rsidRPr="00D76831">
              <w:rPr>
                <w:rFonts w:cs="Arial"/>
              </w:rPr>
              <w:t>Value</w:t>
            </w:r>
          </w:p>
        </w:tc>
      </w:tr>
      <w:tr w:rsidR="00D76831" w:rsidRPr="00D76831" w14:paraId="2C004D41" w14:textId="77777777" w:rsidTr="00813383">
        <w:trPr>
          <w:jc w:val="center"/>
        </w:trPr>
        <w:tc>
          <w:tcPr>
            <w:tcW w:w="2818" w:type="dxa"/>
            <w:shd w:val="clear" w:color="auto" w:fill="auto"/>
          </w:tcPr>
          <w:p w14:paraId="7B61A469"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6BED39CB" w14:textId="77777777" w:rsidR="007B17DD" w:rsidRPr="00D76831" w:rsidRDefault="007B17DD" w:rsidP="00813383">
            <w:pPr>
              <w:pStyle w:val="TAC"/>
              <w:ind w:left="454" w:hanging="454"/>
              <w:rPr>
                <w:rFonts w:cs="Arial"/>
              </w:rPr>
            </w:pPr>
          </w:p>
        </w:tc>
        <w:tc>
          <w:tcPr>
            <w:tcW w:w="1090" w:type="dxa"/>
            <w:shd w:val="clear" w:color="auto" w:fill="auto"/>
          </w:tcPr>
          <w:p w14:paraId="06CEFF16" w14:textId="77777777" w:rsidR="007B17DD" w:rsidRPr="00D76831" w:rsidRDefault="007B17DD" w:rsidP="00813383">
            <w:pPr>
              <w:pStyle w:val="TAC"/>
              <w:rPr>
                <w:rFonts w:cs="Arial"/>
              </w:rPr>
            </w:pPr>
            <w:r w:rsidRPr="00D76831">
              <w:rPr>
                <w:rFonts w:cs="Arial"/>
              </w:rPr>
              <w:t>CR.1.1 TDD</w:t>
            </w:r>
          </w:p>
        </w:tc>
        <w:tc>
          <w:tcPr>
            <w:tcW w:w="1091" w:type="dxa"/>
            <w:shd w:val="clear" w:color="auto" w:fill="auto"/>
          </w:tcPr>
          <w:p w14:paraId="4E1C967B" w14:textId="77777777" w:rsidR="007B17DD" w:rsidRPr="00D76831" w:rsidRDefault="007B17DD" w:rsidP="00813383">
            <w:pPr>
              <w:pStyle w:val="TAC"/>
              <w:rPr>
                <w:rFonts w:cs="Arial"/>
              </w:rPr>
            </w:pPr>
          </w:p>
        </w:tc>
        <w:tc>
          <w:tcPr>
            <w:tcW w:w="1091" w:type="dxa"/>
            <w:shd w:val="clear" w:color="auto" w:fill="auto"/>
          </w:tcPr>
          <w:p w14:paraId="39C5BBF5" w14:textId="77777777" w:rsidR="007B17DD" w:rsidRPr="00D76831" w:rsidRDefault="007B17DD" w:rsidP="00813383">
            <w:pPr>
              <w:pStyle w:val="TAC"/>
              <w:rPr>
                <w:rFonts w:cs="Arial"/>
              </w:rPr>
            </w:pPr>
          </w:p>
        </w:tc>
        <w:tc>
          <w:tcPr>
            <w:tcW w:w="1091" w:type="dxa"/>
            <w:shd w:val="clear" w:color="auto" w:fill="auto"/>
          </w:tcPr>
          <w:p w14:paraId="71C88695" w14:textId="77777777" w:rsidR="007B17DD" w:rsidRPr="00D76831" w:rsidRDefault="007B17DD" w:rsidP="00813383">
            <w:pPr>
              <w:pStyle w:val="TAC"/>
              <w:rPr>
                <w:rFonts w:cs="Arial"/>
              </w:rPr>
            </w:pPr>
          </w:p>
        </w:tc>
        <w:tc>
          <w:tcPr>
            <w:tcW w:w="1091" w:type="dxa"/>
            <w:shd w:val="clear" w:color="auto" w:fill="auto"/>
          </w:tcPr>
          <w:p w14:paraId="34E00781" w14:textId="77777777" w:rsidR="007B17DD" w:rsidRPr="00D76831" w:rsidRDefault="007B17DD" w:rsidP="00813383">
            <w:pPr>
              <w:pStyle w:val="TAC"/>
              <w:rPr>
                <w:rFonts w:cs="Arial"/>
              </w:rPr>
            </w:pPr>
          </w:p>
        </w:tc>
        <w:tc>
          <w:tcPr>
            <w:tcW w:w="1091" w:type="dxa"/>
            <w:shd w:val="clear" w:color="auto" w:fill="auto"/>
          </w:tcPr>
          <w:p w14:paraId="118C9FA1" w14:textId="77777777" w:rsidR="007B17DD" w:rsidRPr="00D76831" w:rsidRDefault="007B17DD" w:rsidP="00813383">
            <w:pPr>
              <w:pStyle w:val="TAC"/>
              <w:rPr>
                <w:rFonts w:cs="Arial"/>
              </w:rPr>
            </w:pPr>
          </w:p>
        </w:tc>
        <w:tc>
          <w:tcPr>
            <w:tcW w:w="1091" w:type="dxa"/>
            <w:shd w:val="clear" w:color="auto" w:fill="auto"/>
          </w:tcPr>
          <w:p w14:paraId="5AD4AD11" w14:textId="77777777" w:rsidR="007B17DD" w:rsidRPr="00D76831" w:rsidRDefault="007B17DD" w:rsidP="00813383">
            <w:pPr>
              <w:pStyle w:val="TAC"/>
              <w:rPr>
                <w:rFonts w:cs="Arial"/>
              </w:rPr>
            </w:pPr>
          </w:p>
        </w:tc>
      </w:tr>
      <w:tr w:rsidR="00D76831" w:rsidRPr="00D76831" w14:paraId="473AEB08" w14:textId="77777777" w:rsidTr="00813383">
        <w:trPr>
          <w:jc w:val="center"/>
        </w:trPr>
        <w:tc>
          <w:tcPr>
            <w:tcW w:w="2818" w:type="dxa"/>
            <w:shd w:val="clear" w:color="auto" w:fill="auto"/>
          </w:tcPr>
          <w:p w14:paraId="22A0758E"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00CA923F"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76591D33" w14:textId="77777777" w:rsidR="007B17DD" w:rsidRPr="00D76831" w:rsidRDefault="007B17DD" w:rsidP="00813383">
            <w:pPr>
              <w:pStyle w:val="TAC"/>
              <w:rPr>
                <w:rFonts w:cs="Arial"/>
              </w:rPr>
            </w:pPr>
            <w:r w:rsidRPr="00D76831">
              <w:rPr>
                <w:rFonts w:cs="Arial"/>
              </w:rPr>
              <w:t>10</w:t>
            </w:r>
          </w:p>
        </w:tc>
        <w:tc>
          <w:tcPr>
            <w:tcW w:w="1091" w:type="dxa"/>
            <w:shd w:val="clear" w:color="auto" w:fill="auto"/>
          </w:tcPr>
          <w:p w14:paraId="53C23513" w14:textId="77777777" w:rsidR="007B17DD" w:rsidRPr="00D76831" w:rsidRDefault="007B17DD" w:rsidP="00813383">
            <w:pPr>
              <w:pStyle w:val="TAC"/>
              <w:rPr>
                <w:rFonts w:cs="Arial"/>
              </w:rPr>
            </w:pPr>
          </w:p>
        </w:tc>
        <w:tc>
          <w:tcPr>
            <w:tcW w:w="1091" w:type="dxa"/>
            <w:shd w:val="clear" w:color="auto" w:fill="auto"/>
          </w:tcPr>
          <w:p w14:paraId="5C7AEF8B" w14:textId="77777777" w:rsidR="007B17DD" w:rsidRPr="00D76831" w:rsidRDefault="007B17DD" w:rsidP="00813383">
            <w:pPr>
              <w:pStyle w:val="TAC"/>
              <w:rPr>
                <w:rFonts w:cs="Arial"/>
              </w:rPr>
            </w:pPr>
          </w:p>
        </w:tc>
        <w:tc>
          <w:tcPr>
            <w:tcW w:w="1091" w:type="dxa"/>
            <w:shd w:val="clear" w:color="auto" w:fill="auto"/>
          </w:tcPr>
          <w:p w14:paraId="734498EF" w14:textId="77777777" w:rsidR="007B17DD" w:rsidRPr="00D76831" w:rsidRDefault="007B17DD" w:rsidP="00813383">
            <w:pPr>
              <w:pStyle w:val="TAC"/>
              <w:rPr>
                <w:rFonts w:cs="Arial"/>
              </w:rPr>
            </w:pPr>
          </w:p>
        </w:tc>
        <w:tc>
          <w:tcPr>
            <w:tcW w:w="1091" w:type="dxa"/>
            <w:shd w:val="clear" w:color="auto" w:fill="auto"/>
          </w:tcPr>
          <w:p w14:paraId="29AC092E" w14:textId="77777777" w:rsidR="007B17DD" w:rsidRPr="00D76831" w:rsidRDefault="007B17DD" w:rsidP="00813383">
            <w:pPr>
              <w:pStyle w:val="TAC"/>
              <w:rPr>
                <w:rFonts w:cs="Arial"/>
              </w:rPr>
            </w:pPr>
          </w:p>
        </w:tc>
        <w:tc>
          <w:tcPr>
            <w:tcW w:w="1091" w:type="dxa"/>
            <w:shd w:val="clear" w:color="auto" w:fill="auto"/>
          </w:tcPr>
          <w:p w14:paraId="47E8E308" w14:textId="77777777" w:rsidR="007B17DD" w:rsidRPr="00D76831" w:rsidRDefault="007B17DD" w:rsidP="00813383">
            <w:pPr>
              <w:pStyle w:val="TAC"/>
              <w:rPr>
                <w:rFonts w:cs="Arial"/>
              </w:rPr>
            </w:pPr>
          </w:p>
        </w:tc>
        <w:tc>
          <w:tcPr>
            <w:tcW w:w="1091" w:type="dxa"/>
            <w:shd w:val="clear" w:color="auto" w:fill="auto"/>
          </w:tcPr>
          <w:p w14:paraId="4C5A8206" w14:textId="77777777" w:rsidR="007B17DD" w:rsidRPr="00D76831" w:rsidRDefault="007B17DD" w:rsidP="00813383">
            <w:pPr>
              <w:pStyle w:val="TAC"/>
              <w:rPr>
                <w:rFonts w:cs="Arial"/>
              </w:rPr>
            </w:pPr>
          </w:p>
        </w:tc>
      </w:tr>
      <w:tr w:rsidR="00D76831" w:rsidRPr="00D76831" w14:paraId="75010CCE" w14:textId="77777777" w:rsidTr="00813383">
        <w:trPr>
          <w:jc w:val="center"/>
        </w:trPr>
        <w:tc>
          <w:tcPr>
            <w:tcW w:w="2818" w:type="dxa"/>
            <w:shd w:val="clear" w:color="auto" w:fill="auto"/>
          </w:tcPr>
          <w:p w14:paraId="3A577D5B" w14:textId="77777777" w:rsidR="007B17DD" w:rsidRPr="00D76831" w:rsidRDefault="007B17DD" w:rsidP="00813383">
            <w:pPr>
              <w:pStyle w:val="TAL"/>
              <w:rPr>
                <w:rFonts w:cs="Arial"/>
                <w:lang w:eastAsia="zh-CN"/>
              </w:rPr>
            </w:pPr>
            <w:r w:rsidRPr="00D76831">
              <w:rPr>
                <w:rFonts w:cs="Arial" w:hint="eastAsia"/>
                <w:lang w:eastAsia="zh-CN"/>
              </w:rPr>
              <w:t>Subcarrier spacing</w:t>
            </w:r>
          </w:p>
        </w:tc>
        <w:tc>
          <w:tcPr>
            <w:tcW w:w="850" w:type="dxa"/>
            <w:shd w:val="clear" w:color="auto" w:fill="auto"/>
          </w:tcPr>
          <w:p w14:paraId="4970D1AB"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08285D26" w14:textId="77777777" w:rsidR="007B17DD" w:rsidRPr="00D76831" w:rsidRDefault="007B17DD" w:rsidP="00813383">
            <w:pPr>
              <w:pStyle w:val="TAC"/>
              <w:rPr>
                <w:rFonts w:cs="Arial"/>
                <w:lang w:eastAsia="zh-CN"/>
              </w:rPr>
            </w:pPr>
            <w:r w:rsidRPr="00D76831">
              <w:rPr>
                <w:rFonts w:cs="Arial" w:hint="eastAsia"/>
                <w:lang w:eastAsia="zh-CN"/>
              </w:rPr>
              <w:t>15</w:t>
            </w:r>
          </w:p>
        </w:tc>
        <w:tc>
          <w:tcPr>
            <w:tcW w:w="1091" w:type="dxa"/>
            <w:shd w:val="clear" w:color="auto" w:fill="auto"/>
          </w:tcPr>
          <w:p w14:paraId="0F8A2DFC" w14:textId="77777777" w:rsidR="007B17DD" w:rsidRPr="00D76831" w:rsidRDefault="007B17DD" w:rsidP="00813383">
            <w:pPr>
              <w:pStyle w:val="TAC"/>
              <w:rPr>
                <w:rFonts w:cs="Arial"/>
              </w:rPr>
            </w:pPr>
          </w:p>
        </w:tc>
        <w:tc>
          <w:tcPr>
            <w:tcW w:w="1091" w:type="dxa"/>
            <w:shd w:val="clear" w:color="auto" w:fill="auto"/>
          </w:tcPr>
          <w:p w14:paraId="4312D258" w14:textId="77777777" w:rsidR="007B17DD" w:rsidRPr="00D76831" w:rsidRDefault="007B17DD" w:rsidP="00813383">
            <w:pPr>
              <w:pStyle w:val="TAC"/>
              <w:rPr>
                <w:rFonts w:cs="Arial"/>
              </w:rPr>
            </w:pPr>
          </w:p>
        </w:tc>
        <w:tc>
          <w:tcPr>
            <w:tcW w:w="1091" w:type="dxa"/>
            <w:shd w:val="clear" w:color="auto" w:fill="auto"/>
          </w:tcPr>
          <w:p w14:paraId="441C63D8" w14:textId="77777777" w:rsidR="007B17DD" w:rsidRPr="00D76831" w:rsidRDefault="007B17DD" w:rsidP="00813383">
            <w:pPr>
              <w:pStyle w:val="TAC"/>
              <w:rPr>
                <w:rFonts w:cs="Arial"/>
              </w:rPr>
            </w:pPr>
          </w:p>
        </w:tc>
        <w:tc>
          <w:tcPr>
            <w:tcW w:w="1091" w:type="dxa"/>
            <w:shd w:val="clear" w:color="auto" w:fill="auto"/>
          </w:tcPr>
          <w:p w14:paraId="102F2233" w14:textId="77777777" w:rsidR="007B17DD" w:rsidRPr="00D76831" w:rsidRDefault="007B17DD" w:rsidP="00813383">
            <w:pPr>
              <w:pStyle w:val="TAC"/>
              <w:rPr>
                <w:rFonts w:cs="Arial"/>
              </w:rPr>
            </w:pPr>
          </w:p>
        </w:tc>
        <w:tc>
          <w:tcPr>
            <w:tcW w:w="1091" w:type="dxa"/>
            <w:shd w:val="clear" w:color="auto" w:fill="auto"/>
          </w:tcPr>
          <w:p w14:paraId="7B3FB200" w14:textId="77777777" w:rsidR="007B17DD" w:rsidRPr="00D76831" w:rsidRDefault="007B17DD" w:rsidP="00813383">
            <w:pPr>
              <w:pStyle w:val="TAC"/>
              <w:rPr>
                <w:rFonts w:cs="Arial"/>
              </w:rPr>
            </w:pPr>
          </w:p>
        </w:tc>
        <w:tc>
          <w:tcPr>
            <w:tcW w:w="1091" w:type="dxa"/>
            <w:shd w:val="clear" w:color="auto" w:fill="auto"/>
          </w:tcPr>
          <w:p w14:paraId="559CA209" w14:textId="77777777" w:rsidR="007B17DD" w:rsidRPr="00D76831" w:rsidRDefault="007B17DD" w:rsidP="00813383">
            <w:pPr>
              <w:pStyle w:val="TAC"/>
              <w:rPr>
                <w:rFonts w:cs="Arial"/>
              </w:rPr>
            </w:pPr>
          </w:p>
        </w:tc>
      </w:tr>
      <w:tr w:rsidR="00D76831" w:rsidRPr="00D76831" w14:paraId="2CF1ED2D" w14:textId="77777777" w:rsidTr="00813383">
        <w:trPr>
          <w:jc w:val="center"/>
        </w:trPr>
        <w:tc>
          <w:tcPr>
            <w:tcW w:w="2818" w:type="dxa"/>
            <w:shd w:val="clear" w:color="auto" w:fill="auto"/>
          </w:tcPr>
          <w:p w14:paraId="44553D5C" w14:textId="77777777" w:rsidR="007B17DD" w:rsidRPr="00D76831" w:rsidRDefault="007B17DD" w:rsidP="00813383">
            <w:pPr>
              <w:pStyle w:val="TAL"/>
              <w:rPr>
                <w:rFonts w:cs="Arial"/>
                <w:lang w:eastAsia="zh-CN"/>
              </w:rPr>
            </w:pPr>
            <w:r w:rsidRPr="00D76831">
              <w:rPr>
                <w:rFonts w:cs="Arial"/>
                <w:lang w:eastAsia="zh-CN"/>
              </w:rPr>
              <w:t xml:space="preserve">Allocated </w:t>
            </w:r>
            <w:r w:rsidRPr="00D76831">
              <w:rPr>
                <w:rFonts w:cs="Arial"/>
              </w:rPr>
              <w:t xml:space="preserve">resource blocks </w:t>
            </w:r>
            <w:r w:rsidRPr="00D76831">
              <w:rPr>
                <w:rFonts w:cs="Arial"/>
                <w:lang w:eastAsia="zh-CN"/>
              </w:rPr>
              <w:t>for</w:t>
            </w:r>
            <w:r w:rsidRPr="00D76831">
              <w:rPr>
                <w:rFonts w:cs="Arial" w:hint="eastAsia"/>
                <w:lang w:eastAsia="zh-CN"/>
              </w:rPr>
              <w:t xml:space="preserve"> RMSI CORESET</w:t>
            </w:r>
          </w:p>
        </w:tc>
        <w:tc>
          <w:tcPr>
            <w:tcW w:w="850" w:type="dxa"/>
            <w:shd w:val="clear" w:color="auto" w:fill="auto"/>
          </w:tcPr>
          <w:p w14:paraId="151FDC73" w14:textId="77777777" w:rsidR="007B17DD" w:rsidRPr="00D76831" w:rsidRDefault="007B17DD" w:rsidP="00813383">
            <w:pPr>
              <w:pStyle w:val="TAC"/>
              <w:rPr>
                <w:rFonts w:cs="Arial"/>
                <w:lang w:eastAsia="zh-CN"/>
              </w:rPr>
            </w:pPr>
          </w:p>
        </w:tc>
        <w:tc>
          <w:tcPr>
            <w:tcW w:w="1090" w:type="dxa"/>
            <w:shd w:val="clear" w:color="auto" w:fill="auto"/>
          </w:tcPr>
          <w:p w14:paraId="0258DC15" w14:textId="77777777" w:rsidR="007B17DD" w:rsidRPr="00D76831" w:rsidRDefault="007B17DD" w:rsidP="00813383">
            <w:pPr>
              <w:pStyle w:val="TAC"/>
              <w:rPr>
                <w:rFonts w:cs="Arial"/>
                <w:lang w:eastAsia="zh-CN"/>
              </w:rPr>
            </w:pPr>
            <w:r w:rsidRPr="00D76831">
              <w:rPr>
                <w:rFonts w:cs="Arial"/>
                <w:lang w:eastAsia="zh-CN"/>
              </w:rPr>
              <w:t>24</w:t>
            </w:r>
          </w:p>
        </w:tc>
        <w:tc>
          <w:tcPr>
            <w:tcW w:w="1091" w:type="dxa"/>
            <w:shd w:val="clear" w:color="auto" w:fill="auto"/>
          </w:tcPr>
          <w:p w14:paraId="25FFBCDD" w14:textId="77777777" w:rsidR="007B17DD" w:rsidRPr="00D76831" w:rsidRDefault="007B17DD" w:rsidP="00813383">
            <w:pPr>
              <w:pStyle w:val="TAC"/>
              <w:rPr>
                <w:rFonts w:cs="Arial"/>
              </w:rPr>
            </w:pPr>
          </w:p>
        </w:tc>
        <w:tc>
          <w:tcPr>
            <w:tcW w:w="1091" w:type="dxa"/>
            <w:shd w:val="clear" w:color="auto" w:fill="auto"/>
          </w:tcPr>
          <w:p w14:paraId="5EFD3CB5" w14:textId="77777777" w:rsidR="007B17DD" w:rsidRPr="00D76831" w:rsidRDefault="007B17DD" w:rsidP="00813383">
            <w:pPr>
              <w:pStyle w:val="TAC"/>
              <w:rPr>
                <w:rFonts w:cs="Arial"/>
              </w:rPr>
            </w:pPr>
          </w:p>
        </w:tc>
        <w:tc>
          <w:tcPr>
            <w:tcW w:w="1091" w:type="dxa"/>
            <w:shd w:val="clear" w:color="auto" w:fill="auto"/>
          </w:tcPr>
          <w:p w14:paraId="340ED51B" w14:textId="77777777" w:rsidR="007B17DD" w:rsidRPr="00D76831" w:rsidRDefault="007B17DD" w:rsidP="00813383">
            <w:pPr>
              <w:pStyle w:val="TAC"/>
              <w:rPr>
                <w:rFonts w:cs="Arial"/>
              </w:rPr>
            </w:pPr>
          </w:p>
        </w:tc>
        <w:tc>
          <w:tcPr>
            <w:tcW w:w="1091" w:type="dxa"/>
            <w:shd w:val="clear" w:color="auto" w:fill="auto"/>
          </w:tcPr>
          <w:p w14:paraId="38122F1F" w14:textId="77777777" w:rsidR="007B17DD" w:rsidRPr="00D76831" w:rsidRDefault="007B17DD" w:rsidP="00813383">
            <w:pPr>
              <w:pStyle w:val="TAC"/>
              <w:rPr>
                <w:rFonts w:cs="Arial"/>
              </w:rPr>
            </w:pPr>
          </w:p>
        </w:tc>
        <w:tc>
          <w:tcPr>
            <w:tcW w:w="1091" w:type="dxa"/>
            <w:shd w:val="clear" w:color="auto" w:fill="auto"/>
          </w:tcPr>
          <w:p w14:paraId="2CA68896" w14:textId="77777777" w:rsidR="007B17DD" w:rsidRPr="00D76831" w:rsidRDefault="007B17DD" w:rsidP="00813383">
            <w:pPr>
              <w:pStyle w:val="TAC"/>
              <w:rPr>
                <w:rFonts w:cs="Arial"/>
              </w:rPr>
            </w:pPr>
          </w:p>
        </w:tc>
        <w:tc>
          <w:tcPr>
            <w:tcW w:w="1091" w:type="dxa"/>
            <w:shd w:val="clear" w:color="auto" w:fill="auto"/>
          </w:tcPr>
          <w:p w14:paraId="0BD2B18C" w14:textId="77777777" w:rsidR="007B17DD" w:rsidRPr="00D76831" w:rsidRDefault="007B17DD" w:rsidP="00813383">
            <w:pPr>
              <w:pStyle w:val="TAC"/>
              <w:rPr>
                <w:rFonts w:cs="Arial"/>
              </w:rPr>
            </w:pPr>
          </w:p>
        </w:tc>
      </w:tr>
      <w:tr w:rsidR="00D76831" w:rsidRPr="00D76831" w14:paraId="483E2451" w14:textId="77777777" w:rsidTr="00813383">
        <w:trPr>
          <w:jc w:val="center"/>
        </w:trPr>
        <w:tc>
          <w:tcPr>
            <w:tcW w:w="2818" w:type="dxa"/>
            <w:shd w:val="clear" w:color="auto" w:fill="auto"/>
          </w:tcPr>
          <w:p w14:paraId="58249C5B" w14:textId="77777777" w:rsidR="007B17DD" w:rsidRPr="00D76831" w:rsidRDefault="007B17DD" w:rsidP="00813383">
            <w:pPr>
              <w:pStyle w:val="TAL"/>
              <w:rPr>
                <w:rFonts w:cs="Arial"/>
                <w:lang w:eastAsia="zh-CN"/>
              </w:rPr>
            </w:pPr>
            <w:r w:rsidRPr="00D76831">
              <w:rPr>
                <w:rFonts w:cs="Arial" w:hint="eastAsia"/>
                <w:lang w:eastAsia="zh-CN"/>
              </w:rPr>
              <w:t>Subcarrier spacing</w:t>
            </w:r>
            <w:r w:rsidRPr="00D76831">
              <w:rPr>
                <w:rFonts w:cs="Arial"/>
                <w:lang w:eastAsia="zh-CN"/>
              </w:rPr>
              <w:t xml:space="preserve"> for SSB</w:t>
            </w:r>
          </w:p>
        </w:tc>
        <w:tc>
          <w:tcPr>
            <w:tcW w:w="850" w:type="dxa"/>
            <w:shd w:val="clear" w:color="auto" w:fill="auto"/>
          </w:tcPr>
          <w:p w14:paraId="0F8F3411"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03CD1DF6" w14:textId="77777777" w:rsidR="007B17DD" w:rsidRPr="00D76831" w:rsidRDefault="007B17DD" w:rsidP="00813383">
            <w:pPr>
              <w:pStyle w:val="TAC"/>
              <w:rPr>
                <w:rFonts w:cs="Arial"/>
                <w:lang w:eastAsia="zh-CN"/>
              </w:rPr>
            </w:pPr>
            <w:r w:rsidRPr="00D76831">
              <w:rPr>
                <w:rFonts w:cs="Arial"/>
                <w:lang w:eastAsia="zh-CN"/>
              </w:rPr>
              <w:t>15</w:t>
            </w:r>
          </w:p>
        </w:tc>
        <w:tc>
          <w:tcPr>
            <w:tcW w:w="1091" w:type="dxa"/>
            <w:shd w:val="clear" w:color="auto" w:fill="auto"/>
          </w:tcPr>
          <w:p w14:paraId="6F03192B" w14:textId="77777777" w:rsidR="007B17DD" w:rsidRPr="00D76831" w:rsidRDefault="007B17DD" w:rsidP="00813383">
            <w:pPr>
              <w:pStyle w:val="TAC"/>
              <w:rPr>
                <w:rFonts w:cs="Arial"/>
              </w:rPr>
            </w:pPr>
          </w:p>
        </w:tc>
        <w:tc>
          <w:tcPr>
            <w:tcW w:w="1091" w:type="dxa"/>
            <w:shd w:val="clear" w:color="auto" w:fill="auto"/>
          </w:tcPr>
          <w:p w14:paraId="64E9664D" w14:textId="77777777" w:rsidR="007B17DD" w:rsidRPr="00D76831" w:rsidRDefault="007B17DD" w:rsidP="00813383">
            <w:pPr>
              <w:pStyle w:val="TAC"/>
              <w:rPr>
                <w:rFonts w:cs="Arial"/>
              </w:rPr>
            </w:pPr>
          </w:p>
        </w:tc>
        <w:tc>
          <w:tcPr>
            <w:tcW w:w="1091" w:type="dxa"/>
            <w:shd w:val="clear" w:color="auto" w:fill="auto"/>
          </w:tcPr>
          <w:p w14:paraId="69069686" w14:textId="77777777" w:rsidR="007B17DD" w:rsidRPr="00D76831" w:rsidRDefault="007B17DD" w:rsidP="00813383">
            <w:pPr>
              <w:pStyle w:val="TAC"/>
              <w:rPr>
                <w:rFonts w:cs="Arial"/>
              </w:rPr>
            </w:pPr>
          </w:p>
        </w:tc>
        <w:tc>
          <w:tcPr>
            <w:tcW w:w="1091" w:type="dxa"/>
            <w:shd w:val="clear" w:color="auto" w:fill="auto"/>
          </w:tcPr>
          <w:p w14:paraId="3CC98ADD" w14:textId="77777777" w:rsidR="007B17DD" w:rsidRPr="00D76831" w:rsidRDefault="007B17DD" w:rsidP="00813383">
            <w:pPr>
              <w:pStyle w:val="TAC"/>
              <w:rPr>
                <w:rFonts w:cs="Arial"/>
              </w:rPr>
            </w:pPr>
          </w:p>
        </w:tc>
        <w:tc>
          <w:tcPr>
            <w:tcW w:w="1091" w:type="dxa"/>
            <w:shd w:val="clear" w:color="auto" w:fill="auto"/>
          </w:tcPr>
          <w:p w14:paraId="1AE1279D" w14:textId="77777777" w:rsidR="007B17DD" w:rsidRPr="00D76831" w:rsidRDefault="007B17DD" w:rsidP="00813383">
            <w:pPr>
              <w:pStyle w:val="TAC"/>
              <w:rPr>
                <w:rFonts w:cs="Arial"/>
              </w:rPr>
            </w:pPr>
          </w:p>
        </w:tc>
        <w:tc>
          <w:tcPr>
            <w:tcW w:w="1091" w:type="dxa"/>
            <w:shd w:val="clear" w:color="auto" w:fill="auto"/>
          </w:tcPr>
          <w:p w14:paraId="4AB97805" w14:textId="77777777" w:rsidR="007B17DD" w:rsidRPr="00D76831" w:rsidRDefault="007B17DD" w:rsidP="00813383">
            <w:pPr>
              <w:pStyle w:val="TAC"/>
              <w:rPr>
                <w:rFonts w:cs="Arial"/>
              </w:rPr>
            </w:pPr>
          </w:p>
        </w:tc>
      </w:tr>
      <w:tr w:rsidR="00D76831" w:rsidRPr="00D76831" w14:paraId="5CA08DDA" w14:textId="77777777" w:rsidTr="00813383">
        <w:trPr>
          <w:jc w:val="center"/>
        </w:trPr>
        <w:tc>
          <w:tcPr>
            <w:tcW w:w="2818" w:type="dxa"/>
            <w:shd w:val="clear" w:color="auto" w:fill="auto"/>
          </w:tcPr>
          <w:p w14:paraId="130422BA" w14:textId="77777777" w:rsidR="007B17DD" w:rsidRPr="00D76831" w:rsidRDefault="007B17DD" w:rsidP="00813383">
            <w:pPr>
              <w:pStyle w:val="TAL"/>
              <w:rPr>
                <w:rFonts w:cs="Arial"/>
                <w:lang w:eastAsia="zh-CN"/>
              </w:rPr>
            </w:pPr>
            <w:r w:rsidRPr="00D76831">
              <w:rPr>
                <w:rFonts w:cs="Arial" w:hint="eastAsia"/>
                <w:lang w:eastAsia="zh-CN"/>
              </w:rPr>
              <w:t>Periodicity of SSB</w:t>
            </w:r>
          </w:p>
        </w:tc>
        <w:tc>
          <w:tcPr>
            <w:tcW w:w="850" w:type="dxa"/>
            <w:shd w:val="clear" w:color="auto" w:fill="auto"/>
          </w:tcPr>
          <w:p w14:paraId="20B4F13F" w14:textId="77777777" w:rsidR="007B17DD" w:rsidRPr="00D76831" w:rsidRDefault="007B17DD" w:rsidP="00813383">
            <w:pPr>
              <w:pStyle w:val="TAC"/>
              <w:rPr>
                <w:rFonts w:cs="Arial"/>
                <w:lang w:eastAsia="zh-CN"/>
              </w:rPr>
            </w:pPr>
            <w:r w:rsidRPr="00D76831">
              <w:rPr>
                <w:rFonts w:cs="Arial" w:hint="eastAsia"/>
                <w:lang w:eastAsia="zh-CN"/>
              </w:rPr>
              <w:t>ms</w:t>
            </w:r>
          </w:p>
        </w:tc>
        <w:tc>
          <w:tcPr>
            <w:tcW w:w="1090" w:type="dxa"/>
            <w:shd w:val="clear" w:color="auto" w:fill="auto"/>
          </w:tcPr>
          <w:p w14:paraId="5897AFCA" w14:textId="77777777" w:rsidR="007B17DD" w:rsidRPr="00D76831" w:rsidRDefault="007B17DD" w:rsidP="00813383">
            <w:pPr>
              <w:pStyle w:val="TAC"/>
              <w:rPr>
                <w:rFonts w:cs="Arial"/>
                <w:lang w:eastAsia="zh-CN"/>
              </w:rPr>
            </w:pPr>
            <w:r w:rsidRPr="00D76831">
              <w:rPr>
                <w:rFonts w:cs="Arial" w:hint="eastAsia"/>
                <w:lang w:eastAsia="zh-CN"/>
              </w:rPr>
              <w:t>20</w:t>
            </w:r>
          </w:p>
        </w:tc>
        <w:tc>
          <w:tcPr>
            <w:tcW w:w="1091" w:type="dxa"/>
            <w:shd w:val="clear" w:color="auto" w:fill="auto"/>
          </w:tcPr>
          <w:p w14:paraId="4E3FB12C" w14:textId="77777777" w:rsidR="007B17DD" w:rsidRPr="00D76831" w:rsidRDefault="007B17DD" w:rsidP="00813383">
            <w:pPr>
              <w:pStyle w:val="TAC"/>
              <w:rPr>
                <w:rFonts w:cs="Arial"/>
              </w:rPr>
            </w:pPr>
          </w:p>
        </w:tc>
        <w:tc>
          <w:tcPr>
            <w:tcW w:w="1091" w:type="dxa"/>
            <w:shd w:val="clear" w:color="auto" w:fill="auto"/>
          </w:tcPr>
          <w:p w14:paraId="7C7CC830" w14:textId="77777777" w:rsidR="007B17DD" w:rsidRPr="00D76831" w:rsidRDefault="007B17DD" w:rsidP="00813383">
            <w:pPr>
              <w:pStyle w:val="TAC"/>
              <w:rPr>
                <w:rFonts w:cs="Arial"/>
              </w:rPr>
            </w:pPr>
          </w:p>
        </w:tc>
        <w:tc>
          <w:tcPr>
            <w:tcW w:w="1091" w:type="dxa"/>
            <w:shd w:val="clear" w:color="auto" w:fill="auto"/>
          </w:tcPr>
          <w:p w14:paraId="5A18C628" w14:textId="77777777" w:rsidR="007B17DD" w:rsidRPr="00D76831" w:rsidRDefault="007B17DD" w:rsidP="00813383">
            <w:pPr>
              <w:pStyle w:val="TAC"/>
              <w:rPr>
                <w:rFonts w:cs="Arial"/>
              </w:rPr>
            </w:pPr>
          </w:p>
        </w:tc>
        <w:tc>
          <w:tcPr>
            <w:tcW w:w="1091" w:type="dxa"/>
            <w:shd w:val="clear" w:color="auto" w:fill="auto"/>
          </w:tcPr>
          <w:p w14:paraId="0376DBF4" w14:textId="77777777" w:rsidR="007B17DD" w:rsidRPr="00D76831" w:rsidRDefault="007B17DD" w:rsidP="00813383">
            <w:pPr>
              <w:pStyle w:val="TAC"/>
              <w:rPr>
                <w:rFonts w:cs="Arial"/>
              </w:rPr>
            </w:pPr>
          </w:p>
        </w:tc>
        <w:tc>
          <w:tcPr>
            <w:tcW w:w="1091" w:type="dxa"/>
            <w:shd w:val="clear" w:color="auto" w:fill="auto"/>
          </w:tcPr>
          <w:p w14:paraId="01E0D6F1" w14:textId="77777777" w:rsidR="007B17DD" w:rsidRPr="00D76831" w:rsidRDefault="007B17DD" w:rsidP="00813383">
            <w:pPr>
              <w:pStyle w:val="TAC"/>
              <w:rPr>
                <w:rFonts w:cs="Arial"/>
              </w:rPr>
            </w:pPr>
          </w:p>
        </w:tc>
        <w:tc>
          <w:tcPr>
            <w:tcW w:w="1091" w:type="dxa"/>
            <w:shd w:val="clear" w:color="auto" w:fill="auto"/>
          </w:tcPr>
          <w:p w14:paraId="29A290FA" w14:textId="77777777" w:rsidR="007B17DD" w:rsidRPr="00D76831" w:rsidRDefault="007B17DD" w:rsidP="00813383">
            <w:pPr>
              <w:pStyle w:val="TAC"/>
              <w:rPr>
                <w:rFonts w:cs="Arial"/>
              </w:rPr>
            </w:pPr>
          </w:p>
        </w:tc>
      </w:tr>
      <w:tr w:rsidR="00D76831" w:rsidRPr="00D76831" w14:paraId="637447C4" w14:textId="77777777" w:rsidTr="00813383">
        <w:trPr>
          <w:jc w:val="center"/>
        </w:trPr>
        <w:tc>
          <w:tcPr>
            <w:tcW w:w="2818" w:type="dxa"/>
            <w:shd w:val="clear" w:color="auto" w:fill="auto"/>
          </w:tcPr>
          <w:p w14:paraId="166EDC88" w14:textId="77777777" w:rsidR="007B17DD" w:rsidRPr="00D76831" w:rsidRDefault="007B17DD" w:rsidP="00813383">
            <w:pPr>
              <w:pStyle w:val="TAL"/>
              <w:rPr>
                <w:rFonts w:cs="Arial"/>
                <w:lang w:eastAsia="zh-CN"/>
              </w:rPr>
            </w:pPr>
            <w:r w:rsidRPr="00D76831">
              <w:rPr>
                <w:rFonts w:cs="Arial"/>
                <w:lang w:eastAsia="zh-CN"/>
              </w:rPr>
              <w:t>Index of transmited SSB</w:t>
            </w:r>
            <w:r w:rsidRPr="00D76831">
              <w:t xml:space="preserve"> within an SS-Burst</w:t>
            </w:r>
          </w:p>
        </w:tc>
        <w:tc>
          <w:tcPr>
            <w:tcW w:w="850" w:type="dxa"/>
            <w:shd w:val="clear" w:color="auto" w:fill="auto"/>
          </w:tcPr>
          <w:p w14:paraId="360F1C4F" w14:textId="77777777" w:rsidR="007B17DD" w:rsidRPr="00D76831" w:rsidRDefault="007B17DD" w:rsidP="00813383">
            <w:pPr>
              <w:pStyle w:val="TAC"/>
              <w:rPr>
                <w:rFonts w:cs="Arial"/>
                <w:lang w:eastAsia="zh-CN"/>
              </w:rPr>
            </w:pPr>
          </w:p>
        </w:tc>
        <w:tc>
          <w:tcPr>
            <w:tcW w:w="1090" w:type="dxa"/>
            <w:shd w:val="clear" w:color="auto" w:fill="auto"/>
          </w:tcPr>
          <w:p w14:paraId="7CBDC070" w14:textId="77777777" w:rsidR="007B17DD" w:rsidRPr="00D76831" w:rsidRDefault="007B17DD" w:rsidP="00813383">
            <w:pPr>
              <w:pStyle w:val="TAC"/>
              <w:rPr>
                <w:rFonts w:cs="Arial"/>
                <w:lang w:eastAsia="zh-CN"/>
              </w:rPr>
            </w:pPr>
            <w:r w:rsidRPr="00D76831">
              <w:rPr>
                <w:rFonts w:cs="Arial"/>
                <w:lang w:eastAsia="zh-CN"/>
              </w:rPr>
              <w:t>#0</w:t>
            </w:r>
          </w:p>
        </w:tc>
        <w:tc>
          <w:tcPr>
            <w:tcW w:w="1091" w:type="dxa"/>
            <w:shd w:val="clear" w:color="auto" w:fill="auto"/>
          </w:tcPr>
          <w:p w14:paraId="168C7C4E" w14:textId="77777777" w:rsidR="007B17DD" w:rsidRPr="00D76831" w:rsidRDefault="007B17DD" w:rsidP="00813383">
            <w:pPr>
              <w:pStyle w:val="TAC"/>
              <w:rPr>
                <w:rFonts w:cs="Arial"/>
              </w:rPr>
            </w:pPr>
          </w:p>
        </w:tc>
        <w:tc>
          <w:tcPr>
            <w:tcW w:w="1091" w:type="dxa"/>
            <w:shd w:val="clear" w:color="auto" w:fill="auto"/>
          </w:tcPr>
          <w:p w14:paraId="26897A4E" w14:textId="77777777" w:rsidR="007B17DD" w:rsidRPr="00D76831" w:rsidRDefault="007B17DD" w:rsidP="00813383">
            <w:pPr>
              <w:pStyle w:val="TAC"/>
              <w:rPr>
                <w:rFonts w:cs="Arial"/>
              </w:rPr>
            </w:pPr>
          </w:p>
        </w:tc>
        <w:tc>
          <w:tcPr>
            <w:tcW w:w="1091" w:type="dxa"/>
            <w:shd w:val="clear" w:color="auto" w:fill="auto"/>
          </w:tcPr>
          <w:p w14:paraId="0325BE22" w14:textId="77777777" w:rsidR="007B17DD" w:rsidRPr="00D76831" w:rsidRDefault="007B17DD" w:rsidP="00813383">
            <w:pPr>
              <w:pStyle w:val="TAC"/>
              <w:rPr>
                <w:rFonts w:cs="Arial"/>
              </w:rPr>
            </w:pPr>
          </w:p>
        </w:tc>
        <w:tc>
          <w:tcPr>
            <w:tcW w:w="1091" w:type="dxa"/>
            <w:shd w:val="clear" w:color="auto" w:fill="auto"/>
          </w:tcPr>
          <w:p w14:paraId="59FBCFE1" w14:textId="77777777" w:rsidR="007B17DD" w:rsidRPr="00D76831" w:rsidRDefault="007B17DD" w:rsidP="00813383">
            <w:pPr>
              <w:pStyle w:val="TAC"/>
              <w:rPr>
                <w:rFonts w:cs="Arial"/>
              </w:rPr>
            </w:pPr>
          </w:p>
        </w:tc>
        <w:tc>
          <w:tcPr>
            <w:tcW w:w="1091" w:type="dxa"/>
            <w:shd w:val="clear" w:color="auto" w:fill="auto"/>
          </w:tcPr>
          <w:p w14:paraId="2C62C70E" w14:textId="77777777" w:rsidR="007B17DD" w:rsidRPr="00D76831" w:rsidRDefault="007B17DD" w:rsidP="00813383">
            <w:pPr>
              <w:pStyle w:val="TAC"/>
              <w:rPr>
                <w:rFonts w:cs="Arial"/>
              </w:rPr>
            </w:pPr>
          </w:p>
        </w:tc>
        <w:tc>
          <w:tcPr>
            <w:tcW w:w="1091" w:type="dxa"/>
            <w:shd w:val="clear" w:color="auto" w:fill="auto"/>
          </w:tcPr>
          <w:p w14:paraId="647B262C" w14:textId="77777777" w:rsidR="007B17DD" w:rsidRPr="00D76831" w:rsidRDefault="007B17DD" w:rsidP="00813383">
            <w:pPr>
              <w:pStyle w:val="TAC"/>
              <w:rPr>
                <w:rFonts w:cs="Arial"/>
              </w:rPr>
            </w:pPr>
          </w:p>
        </w:tc>
      </w:tr>
      <w:tr w:rsidR="00D76831" w:rsidRPr="00D76831" w14:paraId="45D1FD04" w14:textId="77777777" w:rsidTr="00813383">
        <w:trPr>
          <w:jc w:val="center"/>
        </w:trPr>
        <w:tc>
          <w:tcPr>
            <w:tcW w:w="2818" w:type="dxa"/>
            <w:shd w:val="clear" w:color="auto" w:fill="auto"/>
          </w:tcPr>
          <w:p w14:paraId="7EF2059D" w14:textId="77777777" w:rsidR="007B17DD" w:rsidRPr="00D76831" w:rsidRDefault="007B17DD" w:rsidP="00813383">
            <w:pPr>
              <w:pStyle w:val="TAL"/>
              <w:rPr>
                <w:rFonts w:cs="Arial"/>
                <w:lang w:eastAsia="zh-CN"/>
              </w:rPr>
            </w:pPr>
            <w:r w:rsidRPr="00D76831">
              <w:rPr>
                <w:rFonts w:cs="Arial"/>
                <w:lang w:eastAsia="zh-CN"/>
              </w:rPr>
              <w:t xml:space="preserve">SSB and </w:t>
            </w:r>
            <w:r w:rsidRPr="00D76831">
              <w:rPr>
                <w:rFonts w:cs="Arial" w:hint="eastAsia"/>
                <w:lang w:eastAsia="zh-CN"/>
              </w:rPr>
              <w:t>RMSI CORESET</w:t>
            </w:r>
            <w:r w:rsidRPr="00D76831">
              <w:rPr>
                <w:rFonts w:cs="Arial"/>
                <w:lang w:eastAsia="zh-CN"/>
              </w:rPr>
              <w:t xml:space="preserve"> multiplexing configuration</w:t>
            </w:r>
          </w:p>
        </w:tc>
        <w:tc>
          <w:tcPr>
            <w:tcW w:w="850" w:type="dxa"/>
            <w:shd w:val="clear" w:color="auto" w:fill="auto"/>
          </w:tcPr>
          <w:p w14:paraId="25CE48F4" w14:textId="77777777" w:rsidR="007B17DD" w:rsidRPr="00D76831" w:rsidRDefault="007B17DD" w:rsidP="00813383">
            <w:pPr>
              <w:pStyle w:val="TAC"/>
              <w:rPr>
                <w:rFonts w:cs="Arial"/>
                <w:lang w:eastAsia="zh-CN"/>
              </w:rPr>
            </w:pPr>
          </w:p>
        </w:tc>
        <w:tc>
          <w:tcPr>
            <w:tcW w:w="1090" w:type="dxa"/>
            <w:shd w:val="clear" w:color="auto" w:fill="auto"/>
          </w:tcPr>
          <w:p w14:paraId="75D18849" w14:textId="77777777" w:rsidR="007B17DD" w:rsidRPr="00D76831" w:rsidRDefault="007B17DD" w:rsidP="00813383">
            <w:pPr>
              <w:pStyle w:val="TAC"/>
              <w:rPr>
                <w:rFonts w:cs="Arial"/>
                <w:lang w:eastAsia="zh-CN"/>
              </w:rPr>
            </w:pPr>
            <w:r w:rsidRPr="00D76831">
              <w:rPr>
                <w:rFonts w:cs="Arial"/>
                <w:lang w:eastAsia="zh-CN"/>
              </w:rPr>
              <w:t xml:space="preserve">Pattern </w:t>
            </w:r>
            <w:r w:rsidRPr="00D76831">
              <w:rPr>
                <w:rFonts w:cs="Arial" w:hint="eastAsia"/>
                <w:lang w:eastAsia="zh-CN"/>
              </w:rPr>
              <w:t>1</w:t>
            </w:r>
          </w:p>
        </w:tc>
        <w:tc>
          <w:tcPr>
            <w:tcW w:w="1091" w:type="dxa"/>
            <w:shd w:val="clear" w:color="auto" w:fill="auto"/>
          </w:tcPr>
          <w:p w14:paraId="02665BF3" w14:textId="77777777" w:rsidR="007B17DD" w:rsidRPr="00D76831" w:rsidRDefault="007B17DD" w:rsidP="00813383">
            <w:pPr>
              <w:pStyle w:val="TAC"/>
              <w:rPr>
                <w:rFonts w:cs="Arial"/>
              </w:rPr>
            </w:pPr>
          </w:p>
        </w:tc>
        <w:tc>
          <w:tcPr>
            <w:tcW w:w="1091" w:type="dxa"/>
            <w:shd w:val="clear" w:color="auto" w:fill="auto"/>
          </w:tcPr>
          <w:p w14:paraId="2BE21D78" w14:textId="77777777" w:rsidR="007B17DD" w:rsidRPr="00D76831" w:rsidRDefault="007B17DD" w:rsidP="00813383">
            <w:pPr>
              <w:pStyle w:val="TAC"/>
              <w:rPr>
                <w:rFonts w:cs="Arial"/>
              </w:rPr>
            </w:pPr>
          </w:p>
        </w:tc>
        <w:tc>
          <w:tcPr>
            <w:tcW w:w="1091" w:type="dxa"/>
            <w:shd w:val="clear" w:color="auto" w:fill="auto"/>
          </w:tcPr>
          <w:p w14:paraId="1C91542C" w14:textId="77777777" w:rsidR="007B17DD" w:rsidRPr="00D76831" w:rsidRDefault="007B17DD" w:rsidP="00813383">
            <w:pPr>
              <w:pStyle w:val="TAC"/>
              <w:rPr>
                <w:rFonts w:cs="Arial"/>
              </w:rPr>
            </w:pPr>
          </w:p>
        </w:tc>
        <w:tc>
          <w:tcPr>
            <w:tcW w:w="1091" w:type="dxa"/>
            <w:shd w:val="clear" w:color="auto" w:fill="auto"/>
          </w:tcPr>
          <w:p w14:paraId="0E56E2B8" w14:textId="77777777" w:rsidR="007B17DD" w:rsidRPr="00D76831" w:rsidRDefault="007B17DD" w:rsidP="00813383">
            <w:pPr>
              <w:pStyle w:val="TAC"/>
              <w:rPr>
                <w:rFonts w:cs="Arial"/>
              </w:rPr>
            </w:pPr>
          </w:p>
        </w:tc>
        <w:tc>
          <w:tcPr>
            <w:tcW w:w="1091" w:type="dxa"/>
            <w:shd w:val="clear" w:color="auto" w:fill="auto"/>
          </w:tcPr>
          <w:p w14:paraId="3644724E" w14:textId="77777777" w:rsidR="007B17DD" w:rsidRPr="00D76831" w:rsidRDefault="007B17DD" w:rsidP="00813383">
            <w:pPr>
              <w:pStyle w:val="TAC"/>
              <w:rPr>
                <w:rFonts w:cs="Arial"/>
              </w:rPr>
            </w:pPr>
          </w:p>
        </w:tc>
        <w:tc>
          <w:tcPr>
            <w:tcW w:w="1091" w:type="dxa"/>
            <w:shd w:val="clear" w:color="auto" w:fill="auto"/>
          </w:tcPr>
          <w:p w14:paraId="7AE1DC6B" w14:textId="77777777" w:rsidR="007B17DD" w:rsidRPr="00D76831" w:rsidRDefault="007B17DD" w:rsidP="00813383">
            <w:pPr>
              <w:pStyle w:val="TAC"/>
              <w:rPr>
                <w:rFonts w:cs="Arial"/>
              </w:rPr>
            </w:pPr>
          </w:p>
        </w:tc>
      </w:tr>
      <w:tr w:rsidR="00D76831" w:rsidRPr="00D76831" w14:paraId="42C896C2" w14:textId="77777777" w:rsidTr="00813383">
        <w:trPr>
          <w:jc w:val="center"/>
        </w:trPr>
        <w:tc>
          <w:tcPr>
            <w:tcW w:w="2818" w:type="dxa"/>
            <w:shd w:val="clear" w:color="auto" w:fill="auto"/>
          </w:tcPr>
          <w:p w14:paraId="23E45DF1" w14:textId="77777777" w:rsidR="007B17DD" w:rsidRPr="00D76831" w:rsidRDefault="007B17DD" w:rsidP="00813383">
            <w:pPr>
              <w:pStyle w:val="TAL"/>
              <w:rPr>
                <w:rFonts w:cs="Arial"/>
                <w:lang w:eastAsia="zh-CN"/>
              </w:rPr>
            </w:pPr>
            <w:r w:rsidRPr="00D76831">
              <w:rPr>
                <w:rFonts w:cs="Arial"/>
                <w:lang w:eastAsia="zh-CN"/>
              </w:rPr>
              <w:t xml:space="preserve">Offset between SSB and </w:t>
            </w:r>
            <w:r w:rsidRPr="00D76831">
              <w:rPr>
                <w:rFonts w:cs="Arial" w:hint="eastAsia"/>
                <w:lang w:eastAsia="zh-CN"/>
              </w:rPr>
              <w:t>RMSI CORESET</w:t>
            </w:r>
            <w:r w:rsidRPr="00D76831">
              <w:rPr>
                <w:rFonts w:cs="Arial"/>
                <w:vertAlign w:val="superscript"/>
              </w:rPr>
              <w:t xml:space="preserve"> Note 3</w:t>
            </w:r>
          </w:p>
        </w:tc>
        <w:tc>
          <w:tcPr>
            <w:tcW w:w="850" w:type="dxa"/>
            <w:shd w:val="clear" w:color="auto" w:fill="auto"/>
          </w:tcPr>
          <w:p w14:paraId="0AF4B814" w14:textId="77777777" w:rsidR="007B17DD" w:rsidRPr="00D76831" w:rsidRDefault="007B17DD" w:rsidP="00813383">
            <w:pPr>
              <w:pStyle w:val="TAC"/>
              <w:rPr>
                <w:rFonts w:cs="Arial"/>
                <w:lang w:eastAsia="zh-CN"/>
              </w:rPr>
            </w:pPr>
            <w:r w:rsidRPr="00D76831">
              <w:rPr>
                <w:rFonts w:cs="Arial"/>
                <w:lang w:eastAsia="zh-CN"/>
              </w:rPr>
              <w:t>RB</w:t>
            </w:r>
          </w:p>
        </w:tc>
        <w:tc>
          <w:tcPr>
            <w:tcW w:w="1090" w:type="dxa"/>
            <w:shd w:val="clear" w:color="auto" w:fill="auto"/>
          </w:tcPr>
          <w:p w14:paraId="69467C5A" w14:textId="77777777" w:rsidR="007B17DD" w:rsidRPr="00D76831" w:rsidRDefault="007B17DD" w:rsidP="00813383">
            <w:pPr>
              <w:pStyle w:val="TAC"/>
              <w:rPr>
                <w:rFonts w:cs="Arial"/>
                <w:lang w:eastAsia="zh-CN"/>
              </w:rPr>
            </w:pPr>
            <w:r w:rsidRPr="00D76831">
              <w:rPr>
                <w:rFonts w:cs="Arial"/>
                <w:lang w:eastAsia="zh-CN"/>
              </w:rPr>
              <w:t>0</w:t>
            </w:r>
          </w:p>
        </w:tc>
        <w:tc>
          <w:tcPr>
            <w:tcW w:w="1091" w:type="dxa"/>
            <w:shd w:val="clear" w:color="auto" w:fill="auto"/>
          </w:tcPr>
          <w:p w14:paraId="501D8586" w14:textId="77777777" w:rsidR="007B17DD" w:rsidRPr="00D76831" w:rsidRDefault="007B17DD" w:rsidP="00813383">
            <w:pPr>
              <w:pStyle w:val="TAC"/>
              <w:rPr>
                <w:rFonts w:cs="Arial"/>
              </w:rPr>
            </w:pPr>
          </w:p>
        </w:tc>
        <w:tc>
          <w:tcPr>
            <w:tcW w:w="1091" w:type="dxa"/>
            <w:shd w:val="clear" w:color="auto" w:fill="auto"/>
          </w:tcPr>
          <w:p w14:paraId="1798570D" w14:textId="77777777" w:rsidR="007B17DD" w:rsidRPr="00D76831" w:rsidRDefault="007B17DD" w:rsidP="00813383">
            <w:pPr>
              <w:pStyle w:val="TAC"/>
              <w:rPr>
                <w:rFonts w:cs="Arial"/>
              </w:rPr>
            </w:pPr>
          </w:p>
        </w:tc>
        <w:tc>
          <w:tcPr>
            <w:tcW w:w="1091" w:type="dxa"/>
            <w:shd w:val="clear" w:color="auto" w:fill="auto"/>
          </w:tcPr>
          <w:p w14:paraId="4A503A61" w14:textId="77777777" w:rsidR="007B17DD" w:rsidRPr="00D76831" w:rsidRDefault="007B17DD" w:rsidP="00813383">
            <w:pPr>
              <w:pStyle w:val="TAC"/>
              <w:rPr>
                <w:rFonts w:cs="Arial"/>
              </w:rPr>
            </w:pPr>
          </w:p>
        </w:tc>
        <w:tc>
          <w:tcPr>
            <w:tcW w:w="1091" w:type="dxa"/>
            <w:shd w:val="clear" w:color="auto" w:fill="auto"/>
          </w:tcPr>
          <w:p w14:paraId="02DC7EF9" w14:textId="77777777" w:rsidR="007B17DD" w:rsidRPr="00D76831" w:rsidRDefault="007B17DD" w:rsidP="00813383">
            <w:pPr>
              <w:pStyle w:val="TAC"/>
              <w:rPr>
                <w:rFonts w:cs="Arial"/>
              </w:rPr>
            </w:pPr>
          </w:p>
        </w:tc>
        <w:tc>
          <w:tcPr>
            <w:tcW w:w="1091" w:type="dxa"/>
            <w:shd w:val="clear" w:color="auto" w:fill="auto"/>
          </w:tcPr>
          <w:p w14:paraId="5FFFC0DD" w14:textId="77777777" w:rsidR="007B17DD" w:rsidRPr="00D76831" w:rsidRDefault="007B17DD" w:rsidP="00813383">
            <w:pPr>
              <w:pStyle w:val="TAC"/>
              <w:rPr>
                <w:rFonts w:cs="Arial"/>
              </w:rPr>
            </w:pPr>
          </w:p>
        </w:tc>
        <w:tc>
          <w:tcPr>
            <w:tcW w:w="1091" w:type="dxa"/>
            <w:shd w:val="clear" w:color="auto" w:fill="auto"/>
          </w:tcPr>
          <w:p w14:paraId="7196D725" w14:textId="77777777" w:rsidR="007B17DD" w:rsidRPr="00D76831" w:rsidRDefault="007B17DD" w:rsidP="00813383">
            <w:pPr>
              <w:pStyle w:val="TAC"/>
              <w:rPr>
                <w:rFonts w:cs="Arial"/>
              </w:rPr>
            </w:pPr>
          </w:p>
        </w:tc>
      </w:tr>
      <w:tr w:rsidR="00D76831" w:rsidRPr="00D76831" w14:paraId="496C5AAF" w14:textId="77777777" w:rsidTr="00813383">
        <w:trPr>
          <w:jc w:val="center"/>
        </w:trPr>
        <w:tc>
          <w:tcPr>
            <w:tcW w:w="2818" w:type="dxa"/>
            <w:shd w:val="clear" w:color="auto" w:fill="auto"/>
          </w:tcPr>
          <w:p w14:paraId="244C751B" w14:textId="77777777" w:rsidR="007B17DD" w:rsidRPr="00D76831" w:rsidRDefault="007B17DD" w:rsidP="00813383">
            <w:pPr>
              <w:pStyle w:val="TAL"/>
              <w:rPr>
                <w:rFonts w:cs="Arial"/>
                <w:lang w:eastAsia="zh-CN"/>
              </w:rPr>
            </w:pPr>
            <w:r w:rsidRPr="00D76831">
              <w:t xml:space="preserve">Configuration of PDCCH monitoring occasions for </w:t>
            </w:r>
            <w:r w:rsidRPr="00D76831">
              <w:rPr>
                <w:rFonts w:cs="Arial" w:hint="eastAsia"/>
                <w:lang w:eastAsia="zh-CN"/>
              </w:rPr>
              <w:t>RMSI CORESET</w:t>
            </w:r>
            <w:r w:rsidRPr="00D76831">
              <w:rPr>
                <w:rFonts w:cs="Arial"/>
                <w:vertAlign w:val="superscript"/>
              </w:rPr>
              <w:t xml:space="preserve"> Note 4</w:t>
            </w:r>
          </w:p>
        </w:tc>
        <w:tc>
          <w:tcPr>
            <w:tcW w:w="850" w:type="dxa"/>
            <w:shd w:val="clear" w:color="auto" w:fill="auto"/>
          </w:tcPr>
          <w:p w14:paraId="2435647A" w14:textId="77777777" w:rsidR="007B17DD" w:rsidRPr="00D76831" w:rsidRDefault="007B17DD" w:rsidP="00813383">
            <w:pPr>
              <w:pStyle w:val="TAC"/>
              <w:rPr>
                <w:rFonts w:cs="Arial"/>
                <w:lang w:eastAsia="zh-CN"/>
              </w:rPr>
            </w:pPr>
          </w:p>
        </w:tc>
        <w:tc>
          <w:tcPr>
            <w:tcW w:w="1090" w:type="dxa"/>
            <w:shd w:val="clear" w:color="auto" w:fill="auto"/>
          </w:tcPr>
          <w:p w14:paraId="2F5C63BA" w14:textId="77777777" w:rsidR="007B17DD" w:rsidRPr="00D76831" w:rsidRDefault="007B17DD" w:rsidP="00813383">
            <w:pPr>
              <w:pStyle w:val="TAC"/>
              <w:rPr>
                <w:rFonts w:cs="Arial"/>
                <w:lang w:eastAsia="zh-CN"/>
              </w:rPr>
            </w:pPr>
            <w:r w:rsidRPr="00D76831">
              <w:rPr>
                <w:rFonts w:cs="Arial"/>
                <w:lang w:eastAsia="zh-CN"/>
              </w:rPr>
              <w:t>[Index 4]</w:t>
            </w:r>
          </w:p>
        </w:tc>
        <w:tc>
          <w:tcPr>
            <w:tcW w:w="1091" w:type="dxa"/>
            <w:shd w:val="clear" w:color="auto" w:fill="auto"/>
          </w:tcPr>
          <w:p w14:paraId="066AB462" w14:textId="77777777" w:rsidR="007B17DD" w:rsidRPr="00D76831" w:rsidRDefault="007B17DD" w:rsidP="00813383">
            <w:pPr>
              <w:pStyle w:val="TAC"/>
              <w:rPr>
                <w:rFonts w:cs="Arial"/>
              </w:rPr>
            </w:pPr>
          </w:p>
        </w:tc>
        <w:tc>
          <w:tcPr>
            <w:tcW w:w="1091" w:type="dxa"/>
            <w:shd w:val="clear" w:color="auto" w:fill="auto"/>
          </w:tcPr>
          <w:p w14:paraId="4696D6F6" w14:textId="77777777" w:rsidR="007B17DD" w:rsidRPr="00D76831" w:rsidRDefault="007B17DD" w:rsidP="00813383">
            <w:pPr>
              <w:pStyle w:val="TAC"/>
              <w:rPr>
                <w:rFonts w:cs="Arial"/>
              </w:rPr>
            </w:pPr>
          </w:p>
        </w:tc>
        <w:tc>
          <w:tcPr>
            <w:tcW w:w="1091" w:type="dxa"/>
            <w:shd w:val="clear" w:color="auto" w:fill="auto"/>
          </w:tcPr>
          <w:p w14:paraId="23C18086" w14:textId="77777777" w:rsidR="007B17DD" w:rsidRPr="00D76831" w:rsidRDefault="007B17DD" w:rsidP="00813383">
            <w:pPr>
              <w:pStyle w:val="TAC"/>
              <w:rPr>
                <w:rFonts w:cs="Arial"/>
              </w:rPr>
            </w:pPr>
          </w:p>
        </w:tc>
        <w:tc>
          <w:tcPr>
            <w:tcW w:w="1091" w:type="dxa"/>
            <w:shd w:val="clear" w:color="auto" w:fill="auto"/>
          </w:tcPr>
          <w:p w14:paraId="516C5066" w14:textId="77777777" w:rsidR="007B17DD" w:rsidRPr="00D76831" w:rsidRDefault="007B17DD" w:rsidP="00813383">
            <w:pPr>
              <w:pStyle w:val="TAC"/>
              <w:rPr>
                <w:rFonts w:cs="Arial"/>
              </w:rPr>
            </w:pPr>
          </w:p>
        </w:tc>
        <w:tc>
          <w:tcPr>
            <w:tcW w:w="1091" w:type="dxa"/>
            <w:shd w:val="clear" w:color="auto" w:fill="auto"/>
          </w:tcPr>
          <w:p w14:paraId="435529FA" w14:textId="77777777" w:rsidR="007B17DD" w:rsidRPr="00D76831" w:rsidRDefault="007B17DD" w:rsidP="00813383">
            <w:pPr>
              <w:pStyle w:val="TAC"/>
              <w:rPr>
                <w:rFonts w:cs="Arial"/>
              </w:rPr>
            </w:pPr>
          </w:p>
        </w:tc>
        <w:tc>
          <w:tcPr>
            <w:tcW w:w="1091" w:type="dxa"/>
            <w:shd w:val="clear" w:color="auto" w:fill="auto"/>
          </w:tcPr>
          <w:p w14:paraId="35383C41" w14:textId="77777777" w:rsidR="007B17DD" w:rsidRPr="00D76831" w:rsidRDefault="007B17DD" w:rsidP="00813383">
            <w:pPr>
              <w:pStyle w:val="TAC"/>
              <w:rPr>
                <w:rFonts w:cs="Arial"/>
              </w:rPr>
            </w:pPr>
          </w:p>
        </w:tc>
      </w:tr>
      <w:tr w:rsidR="00D76831" w:rsidRPr="00D76831" w14:paraId="6AE783B2" w14:textId="77777777" w:rsidTr="00813383">
        <w:trPr>
          <w:jc w:val="center"/>
        </w:trPr>
        <w:tc>
          <w:tcPr>
            <w:tcW w:w="2818" w:type="dxa"/>
            <w:shd w:val="clear" w:color="auto" w:fill="auto"/>
          </w:tcPr>
          <w:p w14:paraId="5CDFD9F1"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12B8E1BF" w14:textId="77777777" w:rsidR="007B17DD" w:rsidRPr="00D76831" w:rsidRDefault="007B17DD" w:rsidP="00813383">
            <w:pPr>
              <w:pStyle w:val="TAC"/>
              <w:ind w:left="454" w:hanging="454"/>
              <w:rPr>
                <w:rFonts w:cs="Arial"/>
              </w:rPr>
            </w:pPr>
          </w:p>
        </w:tc>
        <w:tc>
          <w:tcPr>
            <w:tcW w:w="1090" w:type="dxa"/>
            <w:shd w:val="clear" w:color="auto" w:fill="auto"/>
          </w:tcPr>
          <w:p w14:paraId="59B92524" w14:textId="77777777" w:rsidR="007B17DD" w:rsidRPr="00D76831" w:rsidRDefault="007B17DD" w:rsidP="00813383">
            <w:pPr>
              <w:pStyle w:val="TAC"/>
              <w:rPr>
                <w:rFonts w:cs="Arial"/>
              </w:rPr>
            </w:pPr>
            <w:r w:rsidRPr="00D76831">
              <w:rPr>
                <w:rFonts w:cs="Arial"/>
              </w:rPr>
              <w:t>1</w:t>
            </w:r>
          </w:p>
        </w:tc>
        <w:tc>
          <w:tcPr>
            <w:tcW w:w="1091" w:type="dxa"/>
            <w:shd w:val="clear" w:color="auto" w:fill="auto"/>
          </w:tcPr>
          <w:p w14:paraId="2ED2BE3B" w14:textId="77777777" w:rsidR="007B17DD" w:rsidRPr="00D76831" w:rsidRDefault="007B17DD" w:rsidP="00813383">
            <w:pPr>
              <w:pStyle w:val="TAC"/>
              <w:rPr>
                <w:rFonts w:cs="Arial"/>
              </w:rPr>
            </w:pPr>
          </w:p>
        </w:tc>
        <w:tc>
          <w:tcPr>
            <w:tcW w:w="1091" w:type="dxa"/>
            <w:shd w:val="clear" w:color="auto" w:fill="auto"/>
          </w:tcPr>
          <w:p w14:paraId="65D8A357" w14:textId="77777777" w:rsidR="007B17DD" w:rsidRPr="00D76831" w:rsidRDefault="007B17DD" w:rsidP="00813383">
            <w:pPr>
              <w:pStyle w:val="TAC"/>
              <w:rPr>
                <w:rFonts w:cs="Arial"/>
              </w:rPr>
            </w:pPr>
          </w:p>
        </w:tc>
        <w:tc>
          <w:tcPr>
            <w:tcW w:w="1091" w:type="dxa"/>
            <w:shd w:val="clear" w:color="auto" w:fill="auto"/>
          </w:tcPr>
          <w:p w14:paraId="42FF2C81" w14:textId="77777777" w:rsidR="007B17DD" w:rsidRPr="00D76831" w:rsidRDefault="007B17DD" w:rsidP="00813383">
            <w:pPr>
              <w:pStyle w:val="TAC"/>
              <w:rPr>
                <w:rFonts w:cs="Arial"/>
              </w:rPr>
            </w:pPr>
          </w:p>
        </w:tc>
        <w:tc>
          <w:tcPr>
            <w:tcW w:w="1091" w:type="dxa"/>
            <w:shd w:val="clear" w:color="auto" w:fill="auto"/>
          </w:tcPr>
          <w:p w14:paraId="525B19EB" w14:textId="77777777" w:rsidR="007B17DD" w:rsidRPr="00D76831" w:rsidRDefault="007B17DD" w:rsidP="00813383">
            <w:pPr>
              <w:pStyle w:val="TAC"/>
              <w:rPr>
                <w:rFonts w:cs="Arial"/>
              </w:rPr>
            </w:pPr>
          </w:p>
        </w:tc>
        <w:tc>
          <w:tcPr>
            <w:tcW w:w="1091" w:type="dxa"/>
            <w:shd w:val="clear" w:color="auto" w:fill="auto"/>
          </w:tcPr>
          <w:p w14:paraId="0BFE2A09" w14:textId="77777777" w:rsidR="007B17DD" w:rsidRPr="00D76831" w:rsidRDefault="007B17DD" w:rsidP="00813383">
            <w:pPr>
              <w:pStyle w:val="TAC"/>
              <w:rPr>
                <w:rFonts w:cs="Arial"/>
              </w:rPr>
            </w:pPr>
          </w:p>
        </w:tc>
        <w:tc>
          <w:tcPr>
            <w:tcW w:w="1091" w:type="dxa"/>
            <w:shd w:val="clear" w:color="auto" w:fill="auto"/>
          </w:tcPr>
          <w:p w14:paraId="309F50B2" w14:textId="77777777" w:rsidR="007B17DD" w:rsidRPr="00D76831" w:rsidRDefault="007B17DD" w:rsidP="00813383">
            <w:pPr>
              <w:pStyle w:val="TAC"/>
              <w:rPr>
                <w:rFonts w:cs="Arial"/>
              </w:rPr>
            </w:pPr>
          </w:p>
        </w:tc>
      </w:tr>
      <w:tr w:rsidR="00D76831" w:rsidRPr="00D76831" w14:paraId="2DD55468" w14:textId="77777777" w:rsidTr="00813383">
        <w:trPr>
          <w:jc w:val="center"/>
        </w:trPr>
        <w:tc>
          <w:tcPr>
            <w:tcW w:w="2818" w:type="dxa"/>
            <w:shd w:val="clear" w:color="auto" w:fill="auto"/>
          </w:tcPr>
          <w:p w14:paraId="4EB424FF" w14:textId="77777777" w:rsidR="007B17DD" w:rsidRPr="00D76831" w:rsidRDefault="007B17DD" w:rsidP="00813383">
            <w:pPr>
              <w:pStyle w:val="TAL"/>
              <w:rPr>
                <w:rFonts w:cs="Arial"/>
              </w:rPr>
            </w:pPr>
            <w:r w:rsidRPr="00D76831">
              <w:rPr>
                <w:rFonts w:cs="Arial"/>
              </w:rPr>
              <w:t>Control region OFDM symbols</w:t>
            </w:r>
          </w:p>
        </w:tc>
        <w:tc>
          <w:tcPr>
            <w:tcW w:w="850" w:type="dxa"/>
            <w:shd w:val="clear" w:color="auto" w:fill="auto"/>
          </w:tcPr>
          <w:p w14:paraId="6FFC22AD" w14:textId="77777777" w:rsidR="007B17DD" w:rsidRPr="00D76831" w:rsidRDefault="007B17DD" w:rsidP="00813383">
            <w:pPr>
              <w:pStyle w:val="TAC"/>
              <w:rPr>
                <w:rFonts w:cs="Arial"/>
              </w:rPr>
            </w:pPr>
            <w:r w:rsidRPr="00D76831">
              <w:rPr>
                <w:rFonts w:cs="Arial"/>
              </w:rPr>
              <w:t>symbols</w:t>
            </w:r>
          </w:p>
        </w:tc>
        <w:tc>
          <w:tcPr>
            <w:tcW w:w="1090" w:type="dxa"/>
            <w:shd w:val="clear" w:color="auto" w:fill="auto"/>
          </w:tcPr>
          <w:p w14:paraId="36CB3119" w14:textId="77777777" w:rsidR="007B17DD" w:rsidRPr="00D76831" w:rsidRDefault="007B17DD" w:rsidP="00813383">
            <w:pPr>
              <w:pStyle w:val="TAC"/>
              <w:rPr>
                <w:rFonts w:cs="Arial"/>
              </w:rPr>
            </w:pPr>
            <w:r w:rsidRPr="00D76831">
              <w:rPr>
                <w:rFonts w:cs="Arial"/>
              </w:rPr>
              <w:t>2</w:t>
            </w:r>
          </w:p>
        </w:tc>
        <w:tc>
          <w:tcPr>
            <w:tcW w:w="1091" w:type="dxa"/>
            <w:shd w:val="clear" w:color="auto" w:fill="auto"/>
          </w:tcPr>
          <w:p w14:paraId="2C275570" w14:textId="77777777" w:rsidR="007B17DD" w:rsidRPr="00D76831" w:rsidRDefault="007B17DD" w:rsidP="00813383">
            <w:pPr>
              <w:pStyle w:val="TAC"/>
              <w:rPr>
                <w:rFonts w:cs="Arial"/>
              </w:rPr>
            </w:pPr>
          </w:p>
        </w:tc>
        <w:tc>
          <w:tcPr>
            <w:tcW w:w="1091" w:type="dxa"/>
            <w:shd w:val="clear" w:color="auto" w:fill="auto"/>
          </w:tcPr>
          <w:p w14:paraId="7C057CDB" w14:textId="77777777" w:rsidR="007B17DD" w:rsidRPr="00D76831" w:rsidRDefault="007B17DD" w:rsidP="00813383">
            <w:pPr>
              <w:pStyle w:val="TAC"/>
              <w:rPr>
                <w:rFonts w:cs="Arial"/>
              </w:rPr>
            </w:pPr>
          </w:p>
        </w:tc>
        <w:tc>
          <w:tcPr>
            <w:tcW w:w="1091" w:type="dxa"/>
            <w:shd w:val="clear" w:color="auto" w:fill="auto"/>
          </w:tcPr>
          <w:p w14:paraId="7993CF39" w14:textId="77777777" w:rsidR="007B17DD" w:rsidRPr="00D76831" w:rsidRDefault="007B17DD" w:rsidP="00813383">
            <w:pPr>
              <w:pStyle w:val="TAC"/>
              <w:rPr>
                <w:rFonts w:cs="Arial"/>
              </w:rPr>
            </w:pPr>
          </w:p>
        </w:tc>
        <w:tc>
          <w:tcPr>
            <w:tcW w:w="1091" w:type="dxa"/>
            <w:shd w:val="clear" w:color="auto" w:fill="auto"/>
          </w:tcPr>
          <w:p w14:paraId="3681ACAD" w14:textId="77777777" w:rsidR="007B17DD" w:rsidRPr="00D76831" w:rsidRDefault="007B17DD" w:rsidP="00813383">
            <w:pPr>
              <w:pStyle w:val="TAC"/>
              <w:rPr>
                <w:rFonts w:cs="Arial"/>
              </w:rPr>
            </w:pPr>
          </w:p>
        </w:tc>
        <w:tc>
          <w:tcPr>
            <w:tcW w:w="1091" w:type="dxa"/>
            <w:shd w:val="clear" w:color="auto" w:fill="auto"/>
          </w:tcPr>
          <w:p w14:paraId="27CA4323" w14:textId="77777777" w:rsidR="007B17DD" w:rsidRPr="00D76831" w:rsidRDefault="007B17DD" w:rsidP="00813383">
            <w:pPr>
              <w:pStyle w:val="TAC"/>
              <w:rPr>
                <w:rFonts w:cs="Arial"/>
              </w:rPr>
            </w:pPr>
          </w:p>
        </w:tc>
        <w:tc>
          <w:tcPr>
            <w:tcW w:w="1091" w:type="dxa"/>
            <w:shd w:val="clear" w:color="auto" w:fill="auto"/>
          </w:tcPr>
          <w:p w14:paraId="157E6AD6" w14:textId="77777777" w:rsidR="007B17DD" w:rsidRPr="00D76831" w:rsidRDefault="007B17DD" w:rsidP="00813383">
            <w:pPr>
              <w:pStyle w:val="TAC"/>
              <w:rPr>
                <w:rFonts w:cs="Arial"/>
              </w:rPr>
            </w:pPr>
          </w:p>
        </w:tc>
      </w:tr>
      <w:tr w:rsidR="00D76831" w:rsidRPr="00D76831" w14:paraId="2B5486D0" w14:textId="77777777" w:rsidTr="00813383">
        <w:trPr>
          <w:jc w:val="center"/>
        </w:trPr>
        <w:tc>
          <w:tcPr>
            <w:tcW w:w="2818" w:type="dxa"/>
            <w:shd w:val="clear" w:color="auto" w:fill="auto"/>
          </w:tcPr>
          <w:p w14:paraId="6C13EA40" w14:textId="77777777" w:rsidR="007B17DD" w:rsidRPr="00D76831" w:rsidRDefault="007B17DD" w:rsidP="00813383">
            <w:pPr>
              <w:pStyle w:val="TAL"/>
              <w:rPr>
                <w:rFonts w:cs="Arial"/>
              </w:rPr>
            </w:pPr>
            <w:r w:rsidRPr="00D76831">
              <w:rPr>
                <w:rFonts w:cs="Arial"/>
              </w:rPr>
              <w:t xml:space="preserve">DCI Format </w:t>
            </w:r>
            <w:r w:rsidRPr="00D76831">
              <w:rPr>
                <w:rFonts w:cs="Arial"/>
                <w:vertAlign w:val="superscript"/>
              </w:rPr>
              <w:t>Note 1</w:t>
            </w:r>
          </w:p>
        </w:tc>
        <w:tc>
          <w:tcPr>
            <w:tcW w:w="850" w:type="dxa"/>
            <w:shd w:val="clear" w:color="auto" w:fill="auto"/>
          </w:tcPr>
          <w:p w14:paraId="530E9C99" w14:textId="77777777" w:rsidR="007B17DD" w:rsidRPr="00D76831" w:rsidRDefault="007B17DD" w:rsidP="00813383">
            <w:pPr>
              <w:pStyle w:val="TAC"/>
              <w:ind w:left="454" w:hanging="454"/>
              <w:rPr>
                <w:rFonts w:cs="Arial"/>
              </w:rPr>
            </w:pPr>
          </w:p>
        </w:tc>
        <w:tc>
          <w:tcPr>
            <w:tcW w:w="1090" w:type="dxa"/>
            <w:shd w:val="clear" w:color="auto" w:fill="auto"/>
          </w:tcPr>
          <w:p w14:paraId="729A8374" w14:textId="77777777" w:rsidR="007B17DD" w:rsidRPr="00D76831" w:rsidRDefault="007B17DD" w:rsidP="00813383">
            <w:pPr>
              <w:pStyle w:val="TAC"/>
              <w:rPr>
                <w:rFonts w:cs="Arial"/>
              </w:rPr>
            </w:pPr>
            <w:r w:rsidRPr="00D76831">
              <w:rPr>
                <w:rFonts w:cs="Arial"/>
              </w:rPr>
              <w:t>Note 2</w:t>
            </w:r>
          </w:p>
        </w:tc>
        <w:tc>
          <w:tcPr>
            <w:tcW w:w="1091" w:type="dxa"/>
            <w:shd w:val="clear" w:color="auto" w:fill="auto"/>
          </w:tcPr>
          <w:p w14:paraId="2CB1EC3B" w14:textId="77777777" w:rsidR="007B17DD" w:rsidRPr="00D76831" w:rsidRDefault="007B17DD" w:rsidP="00813383">
            <w:pPr>
              <w:pStyle w:val="TAC"/>
              <w:rPr>
                <w:rFonts w:cs="Arial"/>
              </w:rPr>
            </w:pPr>
          </w:p>
        </w:tc>
        <w:tc>
          <w:tcPr>
            <w:tcW w:w="1091" w:type="dxa"/>
            <w:shd w:val="clear" w:color="auto" w:fill="auto"/>
          </w:tcPr>
          <w:p w14:paraId="40C06D46" w14:textId="77777777" w:rsidR="007B17DD" w:rsidRPr="00D76831" w:rsidRDefault="007B17DD" w:rsidP="00813383">
            <w:pPr>
              <w:pStyle w:val="TAC"/>
              <w:rPr>
                <w:rFonts w:cs="Arial"/>
              </w:rPr>
            </w:pPr>
          </w:p>
        </w:tc>
        <w:tc>
          <w:tcPr>
            <w:tcW w:w="1091" w:type="dxa"/>
            <w:shd w:val="clear" w:color="auto" w:fill="auto"/>
          </w:tcPr>
          <w:p w14:paraId="312CE81A" w14:textId="77777777" w:rsidR="007B17DD" w:rsidRPr="00D76831" w:rsidRDefault="007B17DD" w:rsidP="00813383">
            <w:pPr>
              <w:pStyle w:val="TAC"/>
              <w:rPr>
                <w:rFonts w:cs="Arial"/>
              </w:rPr>
            </w:pPr>
          </w:p>
        </w:tc>
        <w:tc>
          <w:tcPr>
            <w:tcW w:w="1091" w:type="dxa"/>
            <w:shd w:val="clear" w:color="auto" w:fill="auto"/>
          </w:tcPr>
          <w:p w14:paraId="22D106D6" w14:textId="77777777" w:rsidR="007B17DD" w:rsidRPr="00D76831" w:rsidRDefault="007B17DD" w:rsidP="00813383">
            <w:pPr>
              <w:pStyle w:val="TAC"/>
              <w:rPr>
                <w:rFonts w:cs="Arial"/>
              </w:rPr>
            </w:pPr>
          </w:p>
        </w:tc>
        <w:tc>
          <w:tcPr>
            <w:tcW w:w="1091" w:type="dxa"/>
            <w:shd w:val="clear" w:color="auto" w:fill="auto"/>
          </w:tcPr>
          <w:p w14:paraId="48000DF8" w14:textId="77777777" w:rsidR="007B17DD" w:rsidRPr="00D76831" w:rsidRDefault="007B17DD" w:rsidP="00813383">
            <w:pPr>
              <w:pStyle w:val="TAC"/>
              <w:rPr>
                <w:rFonts w:cs="Arial"/>
              </w:rPr>
            </w:pPr>
          </w:p>
        </w:tc>
        <w:tc>
          <w:tcPr>
            <w:tcW w:w="1091" w:type="dxa"/>
            <w:shd w:val="clear" w:color="auto" w:fill="auto"/>
          </w:tcPr>
          <w:p w14:paraId="4524AED9" w14:textId="77777777" w:rsidR="007B17DD" w:rsidRPr="00D76831" w:rsidRDefault="007B17DD" w:rsidP="00813383">
            <w:pPr>
              <w:pStyle w:val="TAC"/>
              <w:rPr>
                <w:rFonts w:cs="Arial"/>
              </w:rPr>
            </w:pPr>
          </w:p>
        </w:tc>
      </w:tr>
      <w:tr w:rsidR="00D76831" w:rsidRPr="00D76831" w14:paraId="5723DE6F" w14:textId="77777777" w:rsidTr="00813383">
        <w:trPr>
          <w:jc w:val="center"/>
        </w:trPr>
        <w:tc>
          <w:tcPr>
            <w:tcW w:w="2818" w:type="dxa"/>
            <w:shd w:val="clear" w:color="auto" w:fill="auto"/>
          </w:tcPr>
          <w:p w14:paraId="64C49414" w14:textId="77777777" w:rsidR="007B17DD" w:rsidRPr="00D76831" w:rsidRDefault="007B17DD" w:rsidP="00813383">
            <w:pPr>
              <w:pStyle w:val="TAL"/>
              <w:rPr>
                <w:rFonts w:cs="Arial"/>
              </w:rPr>
            </w:pPr>
            <w:r w:rsidRPr="00D76831">
              <w:rPr>
                <w:rFonts w:cs="Arial"/>
              </w:rPr>
              <w:t>Aggregation level</w:t>
            </w:r>
          </w:p>
        </w:tc>
        <w:tc>
          <w:tcPr>
            <w:tcW w:w="850" w:type="dxa"/>
            <w:shd w:val="clear" w:color="auto" w:fill="auto"/>
          </w:tcPr>
          <w:p w14:paraId="6471BE25" w14:textId="77777777" w:rsidR="007B17DD" w:rsidRPr="00D76831" w:rsidRDefault="007B17DD" w:rsidP="00813383">
            <w:pPr>
              <w:pStyle w:val="TAC"/>
              <w:rPr>
                <w:rFonts w:cs="Arial"/>
              </w:rPr>
            </w:pPr>
            <w:r w:rsidRPr="00D76831">
              <w:rPr>
                <w:rFonts w:cs="Arial"/>
              </w:rPr>
              <w:t>CCE</w:t>
            </w:r>
          </w:p>
        </w:tc>
        <w:tc>
          <w:tcPr>
            <w:tcW w:w="1090" w:type="dxa"/>
            <w:shd w:val="clear" w:color="auto" w:fill="auto"/>
          </w:tcPr>
          <w:p w14:paraId="7A988D72" w14:textId="77777777" w:rsidR="007B17DD" w:rsidRPr="00D76831" w:rsidRDefault="007B17DD" w:rsidP="00813383">
            <w:pPr>
              <w:pStyle w:val="TAC"/>
              <w:rPr>
                <w:rFonts w:cs="Arial"/>
              </w:rPr>
            </w:pPr>
            <w:r w:rsidRPr="00D76831">
              <w:rPr>
                <w:rFonts w:cs="Arial"/>
              </w:rPr>
              <w:t>8</w:t>
            </w:r>
          </w:p>
        </w:tc>
        <w:tc>
          <w:tcPr>
            <w:tcW w:w="1091" w:type="dxa"/>
            <w:shd w:val="clear" w:color="auto" w:fill="auto"/>
          </w:tcPr>
          <w:p w14:paraId="49773FDB" w14:textId="77777777" w:rsidR="007B17DD" w:rsidRPr="00D76831" w:rsidRDefault="007B17DD" w:rsidP="00813383">
            <w:pPr>
              <w:pStyle w:val="TAC"/>
              <w:rPr>
                <w:rFonts w:cs="Arial"/>
              </w:rPr>
            </w:pPr>
          </w:p>
        </w:tc>
        <w:tc>
          <w:tcPr>
            <w:tcW w:w="1091" w:type="dxa"/>
            <w:shd w:val="clear" w:color="auto" w:fill="auto"/>
          </w:tcPr>
          <w:p w14:paraId="7ED98EB2" w14:textId="77777777" w:rsidR="007B17DD" w:rsidRPr="00D76831" w:rsidRDefault="007B17DD" w:rsidP="00813383">
            <w:pPr>
              <w:pStyle w:val="TAC"/>
              <w:rPr>
                <w:rFonts w:cs="Arial"/>
              </w:rPr>
            </w:pPr>
          </w:p>
        </w:tc>
        <w:tc>
          <w:tcPr>
            <w:tcW w:w="1091" w:type="dxa"/>
            <w:shd w:val="clear" w:color="auto" w:fill="auto"/>
          </w:tcPr>
          <w:p w14:paraId="7B443035" w14:textId="77777777" w:rsidR="007B17DD" w:rsidRPr="00D76831" w:rsidRDefault="007B17DD" w:rsidP="00813383">
            <w:pPr>
              <w:pStyle w:val="TAC"/>
              <w:rPr>
                <w:rFonts w:cs="Arial"/>
              </w:rPr>
            </w:pPr>
          </w:p>
        </w:tc>
        <w:tc>
          <w:tcPr>
            <w:tcW w:w="1091" w:type="dxa"/>
            <w:shd w:val="clear" w:color="auto" w:fill="auto"/>
          </w:tcPr>
          <w:p w14:paraId="01FA50AD" w14:textId="77777777" w:rsidR="007B17DD" w:rsidRPr="00D76831" w:rsidRDefault="007B17DD" w:rsidP="00813383">
            <w:pPr>
              <w:pStyle w:val="TAC"/>
              <w:rPr>
                <w:rFonts w:cs="Arial"/>
              </w:rPr>
            </w:pPr>
          </w:p>
        </w:tc>
        <w:tc>
          <w:tcPr>
            <w:tcW w:w="1091" w:type="dxa"/>
            <w:shd w:val="clear" w:color="auto" w:fill="auto"/>
          </w:tcPr>
          <w:p w14:paraId="7AF5B437" w14:textId="77777777" w:rsidR="007B17DD" w:rsidRPr="00D76831" w:rsidRDefault="007B17DD" w:rsidP="00813383">
            <w:pPr>
              <w:pStyle w:val="TAC"/>
              <w:rPr>
                <w:rFonts w:cs="Arial"/>
              </w:rPr>
            </w:pPr>
          </w:p>
        </w:tc>
        <w:tc>
          <w:tcPr>
            <w:tcW w:w="1091" w:type="dxa"/>
            <w:shd w:val="clear" w:color="auto" w:fill="auto"/>
          </w:tcPr>
          <w:p w14:paraId="3F0FAB1A" w14:textId="77777777" w:rsidR="007B17DD" w:rsidRPr="00D76831" w:rsidRDefault="007B17DD" w:rsidP="00813383">
            <w:pPr>
              <w:pStyle w:val="TAC"/>
              <w:rPr>
                <w:rFonts w:cs="Arial"/>
              </w:rPr>
            </w:pPr>
          </w:p>
        </w:tc>
      </w:tr>
      <w:tr w:rsidR="00D76831" w:rsidRPr="00D76831" w14:paraId="7BA72770" w14:textId="77777777" w:rsidTr="00813383">
        <w:trPr>
          <w:jc w:val="center"/>
        </w:trPr>
        <w:tc>
          <w:tcPr>
            <w:tcW w:w="2818" w:type="dxa"/>
            <w:shd w:val="clear" w:color="auto" w:fill="auto"/>
            <w:vAlign w:val="center"/>
          </w:tcPr>
          <w:p w14:paraId="161927F0" w14:textId="77777777" w:rsidR="007B17DD" w:rsidRPr="00D76831" w:rsidRDefault="007B17DD" w:rsidP="00813383">
            <w:pPr>
              <w:pStyle w:val="TAL"/>
              <w:rPr>
                <w:rFonts w:cs="Arial"/>
              </w:rPr>
            </w:pPr>
            <w:r w:rsidRPr="00D76831">
              <w:rPr>
                <w:rFonts w:cs="Arial"/>
              </w:rPr>
              <w:t>DMRS precoder granularity</w:t>
            </w:r>
          </w:p>
        </w:tc>
        <w:tc>
          <w:tcPr>
            <w:tcW w:w="850" w:type="dxa"/>
            <w:shd w:val="clear" w:color="auto" w:fill="auto"/>
          </w:tcPr>
          <w:p w14:paraId="5E1DCCF8" w14:textId="77777777" w:rsidR="007B17DD" w:rsidRPr="00D76831" w:rsidRDefault="007B17DD" w:rsidP="00813383">
            <w:pPr>
              <w:pStyle w:val="TAC"/>
              <w:rPr>
                <w:rFonts w:cs="Arial"/>
              </w:rPr>
            </w:pPr>
          </w:p>
        </w:tc>
        <w:tc>
          <w:tcPr>
            <w:tcW w:w="1090" w:type="dxa"/>
            <w:shd w:val="clear" w:color="auto" w:fill="auto"/>
          </w:tcPr>
          <w:p w14:paraId="384D3B6F"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05EDD60A" w14:textId="77777777" w:rsidR="007B17DD" w:rsidRPr="00D76831" w:rsidRDefault="007B17DD" w:rsidP="00813383">
            <w:pPr>
              <w:pStyle w:val="TAC"/>
              <w:rPr>
                <w:rFonts w:cs="Arial"/>
              </w:rPr>
            </w:pPr>
          </w:p>
        </w:tc>
        <w:tc>
          <w:tcPr>
            <w:tcW w:w="1091" w:type="dxa"/>
            <w:shd w:val="clear" w:color="auto" w:fill="auto"/>
          </w:tcPr>
          <w:p w14:paraId="1038E067" w14:textId="77777777" w:rsidR="007B17DD" w:rsidRPr="00D76831" w:rsidRDefault="007B17DD" w:rsidP="00813383">
            <w:pPr>
              <w:pStyle w:val="TAC"/>
              <w:rPr>
                <w:rFonts w:cs="Arial"/>
              </w:rPr>
            </w:pPr>
          </w:p>
        </w:tc>
        <w:tc>
          <w:tcPr>
            <w:tcW w:w="1091" w:type="dxa"/>
            <w:shd w:val="clear" w:color="auto" w:fill="auto"/>
          </w:tcPr>
          <w:p w14:paraId="71058DAE" w14:textId="77777777" w:rsidR="007B17DD" w:rsidRPr="00D76831" w:rsidRDefault="007B17DD" w:rsidP="00813383">
            <w:pPr>
              <w:pStyle w:val="TAC"/>
              <w:rPr>
                <w:rFonts w:cs="Arial"/>
              </w:rPr>
            </w:pPr>
          </w:p>
        </w:tc>
        <w:tc>
          <w:tcPr>
            <w:tcW w:w="1091" w:type="dxa"/>
            <w:shd w:val="clear" w:color="auto" w:fill="auto"/>
          </w:tcPr>
          <w:p w14:paraId="7D194A3D" w14:textId="77777777" w:rsidR="007B17DD" w:rsidRPr="00D76831" w:rsidRDefault="007B17DD" w:rsidP="00813383">
            <w:pPr>
              <w:pStyle w:val="TAC"/>
              <w:rPr>
                <w:rFonts w:cs="Arial"/>
              </w:rPr>
            </w:pPr>
          </w:p>
        </w:tc>
        <w:tc>
          <w:tcPr>
            <w:tcW w:w="1091" w:type="dxa"/>
            <w:shd w:val="clear" w:color="auto" w:fill="auto"/>
          </w:tcPr>
          <w:p w14:paraId="4E41F414" w14:textId="77777777" w:rsidR="007B17DD" w:rsidRPr="00D76831" w:rsidRDefault="007B17DD" w:rsidP="00813383">
            <w:pPr>
              <w:pStyle w:val="TAC"/>
              <w:rPr>
                <w:rFonts w:cs="Arial"/>
              </w:rPr>
            </w:pPr>
          </w:p>
        </w:tc>
        <w:tc>
          <w:tcPr>
            <w:tcW w:w="1091" w:type="dxa"/>
            <w:shd w:val="clear" w:color="auto" w:fill="auto"/>
          </w:tcPr>
          <w:p w14:paraId="533D8F16" w14:textId="77777777" w:rsidR="007B17DD" w:rsidRPr="00D76831" w:rsidRDefault="007B17DD" w:rsidP="00813383">
            <w:pPr>
              <w:pStyle w:val="TAC"/>
              <w:rPr>
                <w:rFonts w:cs="Arial"/>
              </w:rPr>
            </w:pPr>
          </w:p>
        </w:tc>
      </w:tr>
      <w:tr w:rsidR="00D76831" w:rsidRPr="00D76831" w14:paraId="26B05B32" w14:textId="77777777" w:rsidTr="00813383">
        <w:trPr>
          <w:jc w:val="center"/>
        </w:trPr>
        <w:tc>
          <w:tcPr>
            <w:tcW w:w="2818" w:type="dxa"/>
            <w:shd w:val="clear" w:color="auto" w:fill="auto"/>
            <w:vAlign w:val="center"/>
          </w:tcPr>
          <w:p w14:paraId="56A0FBD5" w14:textId="77777777" w:rsidR="007B17DD" w:rsidRPr="00D76831" w:rsidRDefault="007B17DD" w:rsidP="00813383">
            <w:pPr>
              <w:pStyle w:val="TAL"/>
              <w:rPr>
                <w:rFonts w:cs="Arial"/>
              </w:rPr>
            </w:pPr>
            <w:r w:rsidRPr="00D76831">
              <w:rPr>
                <w:rFonts w:cs="Arial"/>
              </w:rPr>
              <w:t>REG bundle size</w:t>
            </w:r>
          </w:p>
        </w:tc>
        <w:tc>
          <w:tcPr>
            <w:tcW w:w="850" w:type="dxa"/>
            <w:shd w:val="clear" w:color="auto" w:fill="auto"/>
          </w:tcPr>
          <w:p w14:paraId="78E9F5DD" w14:textId="77777777" w:rsidR="007B17DD" w:rsidRPr="00D76831" w:rsidRDefault="007B17DD" w:rsidP="00813383">
            <w:pPr>
              <w:pStyle w:val="TAC"/>
              <w:rPr>
                <w:rFonts w:cs="Arial"/>
              </w:rPr>
            </w:pPr>
          </w:p>
        </w:tc>
        <w:tc>
          <w:tcPr>
            <w:tcW w:w="1090" w:type="dxa"/>
            <w:shd w:val="clear" w:color="auto" w:fill="auto"/>
          </w:tcPr>
          <w:p w14:paraId="428A172C"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46A7BE70" w14:textId="77777777" w:rsidR="007B17DD" w:rsidRPr="00D76831" w:rsidRDefault="007B17DD" w:rsidP="00813383">
            <w:pPr>
              <w:pStyle w:val="TAC"/>
              <w:rPr>
                <w:rFonts w:cs="Arial"/>
              </w:rPr>
            </w:pPr>
          </w:p>
        </w:tc>
        <w:tc>
          <w:tcPr>
            <w:tcW w:w="1091" w:type="dxa"/>
            <w:shd w:val="clear" w:color="auto" w:fill="auto"/>
          </w:tcPr>
          <w:p w14:paraId="2C41A528" w14:textId="77777777" w:rsidR="007B17DD" w:rsidRPr="00D76831" w:rsidRDefault="007B17DD" w:rsidP="00813383">
            <w:pPr>
              <w:pStyle w:val="TAC"/>
              <w:rPr>
                <w:rFonts w:cs="Arial"/>
              </w:rPr>
            </w:pPr>
          </w:p>
        </w:tc>
        <w:tc>
          <w:tcPr>
            <w:tcW w:w="1091" w:type="dxa"/>
            <w:shd w:val="clear" w:color="auto" w:fill="auto"/>
          </w:tcPr>
          <w:p w14:paraId="6D69BA88" w14:textId="77777777" w:rsidR="007B17DD" w:rsidRPr="00D76831" w:rsidRDefault="007B17DD" w:rsidP="00813383">
            <w:pPr>
              <w:pStyle w:val="TAC"/>
              <w:rPr>
                <w:rFonts w:cs="Arial"/>
              </w:rPr>
            </w:pPr>
          </w:p>
        </w:tc>
        <w:tc>
          <w:tcPr>
            <w:tcW w:w="1091" w:type="dxa"/>
            <w:shd w:val="clear" w:color="auto" w:fill="auto"/>
          </w:tcPr>
          <w:p w14:paraId="0C25ECCB" w14:textId="77777777" w:rsidR="007B17DD" w:rsidRPr="00D76831" w:rsidRDefault="007B17DD" w:rsidP="00813383">
            <w:pPr>
              <w:pStyle w:val="TAC"/>
              <w:rPr>
                <w:rFonts w:cs="Arial"/>
              </w:rPr>
            </w:pPr>
          </w:p>
        </w:tc>
        <w:tc>
          <w:tcPr>
            <w:tcW w:w="1091" w:type="dxa"/>
            <w:shd w:val="clear" w:color="auto" w:fill="auto"/>
          </w:tcPr>
          <w:p w14:paraId="25F9E51D" w14:textId="77777777" w:rsidR="007B17DD" w:rsidRPr="00D76831" w:rsidRDefault="007B17DD" w:rsidP="00813383">
            <w:pPr>
              <w:pStyle w:val="TAC"/>
              <w:rPr>
                <w:rFonts w:cs="Arial"/>
              </w:rPr>
            </w:pPr>
          </w:p>
        </w:tc>
        <w:tc>
          <w:tcPr>
            <w:tcW w:w="1091" w:type="dxa"/>
            <w:shd w:val="clear" w:color="auto" w:fill="auto"/>
          </w:tcPr>
          <w:p w14:paraId="7ED75A4E" w14:textId="77777777" w:rsidR="007B17DD" w:rsidRPr="00D76831" w:rsidRDefault="007B17DD" w:rsidP="00813383">
            <w:pPr>
              <w:pStyle w:val="TAC"/>
              <w:rPr>
                <w:rFonts w:cs="Arial"/>
              </w:rPr>
            </w:pPr>
          </w:p>
        </w:tc>
      </w:tr>
      <w:tr w:rsidR="00D76831" w:rsidRPr="00D76831" w14:paraId="6DBD2D77" w14:textId="77777777" w:rsidTr="00813383">
        <w:trPr>
          <w:jc w:val="center"/>
        </w:trPr>
        <w:tc>
          <w:tcPr>
            <w:tcW w:w="2818" w:type="dxa"/>
            <w:shd w:val="clear" w:color="auto" w:fill="auto"/>
            <w:vAlign w:val="center"/>
          </w:tcPr>
          <w:p w14:paraId="56A7668D" w14:textId="77777777" w:rsidR="007B17DD" w:rsidRPr="00D76831" w:rsidRDefault="007B17DD" w:rsidP="00813383">
            <w:pPr>
              <w:pStyle w:val="TAL"/>
              <w:rPr>
                <w:rFonts w:cs="Arial"/>
              </w:rPr>
            </w:pPr>
            <w:r w:rsidRPr="00D76831">
              <w:rPr>
                <w:rFonts w:cs="Arial"/>
              </w:rPr>
              <w:t>Mapping from REG to CCE</w:t>
            </w:r>
          </w:p>
        </w:tc>
        <w:tc>
          <w:tcPr>
            <w:tcW w:w="850" w:type="dxa"/>
            <w:shd w:val="clear" w:color="auto" w:fill="auto"/>
          </w:tcPr>
          <w:p w14:paraId="6F1623CF" w14:textId="77777777" w:rsidR="007B17DD" w:rsidRPr="00D76831" w:rsidRDefault="007B17DD" w:rsidP="00813383">
            <w:pPr>
              <w:pStyle w:val="TAC"/>
              <w:rPr>
                <w:rFonts w:cs="Arial"/>
              </w:rPr>
            </w:pPr>
          </w:p>
        </w:tc>
        <w:tc>
          <w:tcPr>
            <w:tcW w:w="1090" w:type="dxa"/>
            <w:shd w:val="clear" w:color="auto" w:fill="auto"/>
          </w:tcPr>
          <w:p w14:paraId="3F68AE51" w14:textId="77777777" w:rsidR="007B17DD" w:rsidRPr="00D76831" w:rsidRDefault="007B17DD" w:rsidP="00813383">
            <w:pPr>
              <w:pStyle w:val="TAC"/>
              <w:jc w:val="left"/>
              <w:rPr>
                <w:rFonts w:cs="Arial"/>
              </w:rPr>
            </w:pPr>
            <w:r w:rsidRPr="00D76831">
              <w:rPr>
                <w:rFonts w:cs="Arial"/>
              </w:rPr>
              <w:t>Distributed</w:t>
            </w:r>
          </w:p>
        </w:tc>
        <w:tc>
          <w:tcPr>
            <w:tcW w:w="1091" w:type="dxa"/>
            <w:shd w:val="clear" w:color="auto" w:fill="auto"/>
          </w:tcPr>
          <w:p w14:paraId="2DF4257B" w14:textId="77777777" w:rsidR="007B17DD" w:rsidRPr="00D76831" w:rsidRDefault="007B17DD" w:rsidP="00813383">
            <w:pPr>
              <w:pStyle w:val="TAC"/>
              <w:rPr>
                <w:rFonts w:cs="Arial"/>
              </w:rPr>
            </w:pPr>
          </w:p>
        </w:tc>
        <w:tc>
          <w:tcPr>
            <w:tcW w:w="1091" w:type="dxa"/>
            <w:shd w:val="clear" w:color="auto" w:fill="auto"/>
          </w:tcPr>
          <w:p w14:paraId="0A4EA12D" w14:textId="77777777" w:rsidR="007B17DD" w:rsidRPr="00D76831" w:rsidRDefault="007B17DD" w:rsidP="00813383">
            <w:pPr>
              <w:pStyle w:val="TAC"/>
              <w:rPr>
                <w:rFonts w:cs="Arial"/>
              </w:rPr>
            </w:pPr>
          </w:p>
        </w:tc>
        <w:tc>
          <w:tcPr>
            <w:tcW w:w="1091" w:type="dxa"/>
            <w:shd w:val="clear" w:color="auto" w:fill="auto"/>
          </w:tcPr>
          <w:p w14:paraId="0589E563" w14:textId="77777777" w:rsidR="007B17DD" w:rsidRPr="00D76831" w:rsidRDefault="007B17DD" w:rsidP="00813383">
            <w:pPr>
              <w:pStyle w:val="TAC"/>
              <w:rPr>
                <w:rFonts w:cs="Arial"/>
              </w:rPr>
            </w:pPr>
          </w:p>
        </w:tc>
        <w:tc>
          <w:tcPr>
            <w:tcW w:w="1091" w:type="dxa"/>
            <w:shd w:val="clear" w:color="auto" w:fill="auto"/>
          </w:tcPr>
          <w:p w14:paraId="1631B69F" w14:textId="77777777" w:rsidR="007B17DD" w:rsidRPr="00D76831" w:rsidRDefault="007B17DD" w:rsidP="00813383">
            <w:pPr>
              <w:pStyle w:val="TAC"/>
              <w:rPr>
                <w:rFonts w:cs="Arial"/>
              </w:rPr>
            </w:pPr>
          </w:p>
        </w:tc>
        <w:tc>
          <w:tcPr>
            <w:tcW w:w="1091" w:type="dxa"/>
            <w:shd w:val="clear" w:color="auto" w:fill="auto"/>
          </w:tcPr>
          <w:p w14:paraId="0C37B952" w14:textId="77777777" w:rsidR="007B17DD" w:rsidRPr="00D76831" w:rsidRDefault="007B17DD" w:rsidP="00813383">
            <w:pPr>
              <w:pStyle w:val="TAC"/>
              <w:rPr>
                <w:rFonts w:cs="Arial"/>
              </w:rPr>
            </w:pPr>
          </w:p>
        </w:tc>
        <w:tc>
          <w:tcPr>
            <w:tcW w:w="1091" w:type="dxa"/>
            <w:shd w:val="clear" w:color="auto" w:fill="auto"/>
          </w:tcPr>
          <w:p w14:paraId="50CD442C" w14:textId="77777777" w:rsidR="007B17DD" w:rsidRPr="00D76831" w:rsidRDefault="007B17DD" w:rsidP="00813383">
            <w:pPr>
              <w:pStyle w:val="TAC"/>
              <w:rPr>
                <w:rFonts w:cs="Arial"/>
              </w:rPr>
            </w:pPr>
          </w:p>
        </w:tc>
      </w:tr>
      <w:tr w:rsidR="00D76831" w:rsidRPr="00D76831" w14:paraId="4C525E98" w14:textId="77777777" w:rsidTr="00813383">
        <w:trPr>
          <w:jc w:val="center"/>
        </w:trPr>
        <w:tc>
          <w:tcPr>
            <w:tcW w:w="2818" w:type="dxa"/>
            <w:shd w:val="clear" w:color="auto" w:fill="auto"/>
          </w:tcPr>
          <w:p w14:paraId="0D861423" w14:textId="77777777" w:rsidR="007B17DD" w:rsidRPr="00D76831" w:rsidRDefault="007B17DD" w:rsidP="00813383">
            <w:pPr>
              <w:pStyle w:val="TAL"/>
              <w:rPr>
                <w:rFonts w:cs="Arial"/>
              </w:rPr>
            </w:pPr>
            <w:r w:rsidRPr="00D76831">
              <w:rPr>
                <w:rFonts w:cs="Arial"/>
              </w:rPr>
              <w:t>Cell ID</w:t>
            </w:r>
          </w:p>
        </w:tc>
        <w:tc>
          <w:tcPr>
            <w:tcW w:w="850" w:type="dxa"/>
            <w:shd w:val="clear" w:color="auto" w:fill="auto"/>
          </w:tcPr>
          <w:p w14:paraId="6BBF3763" w14:textId="77777777" w:rsidR="007B17DD" w:rsidRPr="00D76831" w:rsidRDefault="007B17DD" w:rsidP="00813383">
            <w:pPr>
              <w:pStyle w:val="TAC"/>
              <w:ind w:left="454" w:hanging="454"/>
              <w:rPr>
                <w:rFonts w:cs="Arial"/>
              </w:rPr>
            </w:pPr>
          </w:p>
        </w:tc>
        <w:tc>
          <w:tcPr>
            <w:tcW w:w="1090" w:type="dxa"/>
            <w:shd w:val="clear" w:color="auto" w:fill="auto"/>
          </w:tcPr>
          <w:p w14:paraId="21BCC568" w14:textId="77777777" w:rsidR="007B17DD" w:rsidRPr="00D76831" w:rsidRDefault="007B17DD" w:rsidP="00813383">
            <w:pPr>
              <w:pStyle w:val="TAC"/>
              <w:rPr>
                <w:rFonts w:cs="Arial"/>
              </w:rPr>
            </w:pPr>
            <w:r w:rsidRPr="00D76831">
              <w:rPr>
                <w:rFonts w:cs="Arial"/>
              </w:rPr>
              <w:t>Note 5</w:t>
            </w:r>
          </w:p>
        </w:tc>
        <w:tc>
          <w:tcPr>
            <w:tcW w:w="1091" w:type="dxa"/>
            <w:shd w:val="clear" w:color="auto" w:fill="auto"/>
          </w:tcPr>
          <w:p w14:paraId="61EDE4BF" w14:textId="77777777" w:rsidR="007B17DD" w:rsidRPr="00D76831" w:rsidRDefault="007B17DD" w:rsidP="00813383">
            <w:pPr>
              <w:pStyle w:val="TAC"/>
              <w:rPr>
                <w:rFonts w:cs="Arial"/>
              </w:rPr>
            </w:pPr>
          </w:p>
        </w:tc>
        <w:tc>
          <w:tcPr>
            <w:tcW w:w="1091" w:type="dxa"/>
            <w:shd w:val="clear" w:color="auto" w:fill="auto"/>
          </w:tcPr>
          <w:p w14:paraId="7E6D558A" w14:textId="77777777" w:rsidR="007B17DD" w:rsidRPr="00D76831" w:rsidRDefault="007B17DD" w:rsidP="00813383">
            <w:pPr>
              <w:pStyle w:val="TAC"/>
              <w:rPr>
                <w:rFonts w:cs="Arial"/>
              </w:rPr>
            </w:pPr>
          </w:p>
        </w:tc>
        <w:tc>
          <w:tcPr>
            <w:tcW w:w="1091" w:type="dxa"/>
            <w:shd w:val="clear" w:color="auto" w:fill="auto"/>
          </w:tcPr>
          <w:p w14:paraId="43778D63" w14:textId="77777777" w:rsidR="007B17DD" w:rsidRPr="00D76831" w:rsidRDefault="007B17DD" w:rsidP="00813383">
            <w:pPr>
              <w:pStyle w:val="TAC"/>
              <w:rPr>
                <w:rFonts w:cs="Arial"/>
              </w:rPr>
            </w:pPr>
          </w:p>
        </w:tc>
        <w:tc>
          <w:tcPr>
            <w:tcW w:w="1091" w:type="dxa"/>
            <w:shd w:val="clear" w:color="auto" w:fill="auto"/>
          </w:tcPr>
          <w:p w14:paraId="5C77EB5A" w14:textId="77777777" w:rsidR="007B17DD" w:rsidRPr="00D76831" w:rsidRDefault="007B17DD" w:rsidP="00813383">
            <w:pPr>
              <w:pStyle w:val="TAC"/>
              <w:rPr>
                <w:rFonts w:cs="Arial"/>
              </w:rPr>
            </w:pPr>
          </w:p>
        </w:tc>
        <w:tc>
          <w:tcPr>
            <w:tcW w:w="1091" w:type="dxa"/>
            <w:shd w:val="clear" w:color="auto" w:fill="auto"/>
          </w:tcPr>
          <w:p w14:paraId="7F8CB41B" w14:textId="77777777" w:rsidR="007B17DD" w:rsidRPr="00D76831" w:rsidRDefault="007B17DD" w:rsidP="00813383">
            <w:pPr>
              <w:pStyle w:val="TAC"/>
              <w:rPr>
                <w:rFonts w:cs="Arial"/>
              </w:rPr>
            </w:pPr>
          </w:p>
        </w:tc>
        <w:tc>
          <w:tcPr>
            <w:tcW w:w="1091" w:type="dxa"/>
            <w:shd w:val="clear" w:color="auto" w:fill="auto"/>
          </w:tcPr>
          <w:p w14:paraId="53E67CE6" w14:textId="77777777" w:rsidR="007B17DD" w:rsidRPr="00D76831" w:rsidRDefault="007B17DD" w:rsidP="00813383">
            <w:pPr>
              <w:pStyle w:val="TAC"/>
              <w:rPr>
                <w:rFonts w:cs="Arial"/>
              </w:rPr>
            </w:pPr>
          </w:p>
        </w:tc>
      </w:tr>
      <w:tr w:rsidR="00D76831" w:rsidRPr="00D76831" w14:paraId="7340085C" w14:textId="77777777" w:rsidTr="00813383">
        <w:trPr>
          <w:jc w:val="center"/>
        </w:trPr>
        <w:tc>
          <w:tcPr>
            <w:tcW w:w="2818" w:type="dxa"/>
            <w:shd w:val="clear" w:color="auto" w:fill="auto"/>
          </w:tcPr>
          <w:p w14:paraId="0F03BB4C" w14:textId="77777777" w:rsidR="007B17DD" w:rsidRPr="00D76831" w:rsidRDefault="007B17DD" w:rsidP="00813383">
            <w:pPr>
              <w:pStyle w:val="TAL"/>
              <w:rPr>
                <w:rFonts w:cs="Arial"/>
              </w:rPr>
            </w:pPr>
            <w:r w:rsidRPr="00D76831">
              <w:rPr>
                <w:rFonts w:cs="Arial"/>
              </w:rPr>
              <w:t>Payload (without CRC)</w:t>
            </w:r>
          </w:p>
        </w:tc>
        <w:tc>
          <w:tcPr>
            <w:tcW w:w="850" w:type="dxa"/>
            <w:shd w:val="clear" w:color="auto" w:fill="auto"/>
          </w:tcPr>
          <w:p w14:paraId="1D35106D"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17C3F9D2" w14:textId="77777777" w:rsidR="007B17DD" w:rsidRPr="00D76831" w:rsidRDefault="007B17DD" w:rsidP="00813383">
            <w:pPr>
              <w:pStyle w:val="TAC"/>
              <w:rPr>
                <w:rFonts w:cs="Arial"/>
              </w:rPr>
            </w:pPr>
            <w:r w:rsidRPr="00D76831">
              <w:rPr>
                <w:rFonts w:cs="Arial"/>
              </w:rPr>
              <w:t>Note 6</w:t>
            </w:r>
          </w:p>
        </w:tc>
        <w:tc>
          <w:tcPr>
            <w:tcW w:w="1091" w:type="dxa"/>
            <w:shd w:val="clear" w:color="auto" w:fill="auto"/>
          </w:tcPr>
          <w:p w14:paraId="5453A70F" w14:textId="77777777" w:rsidR="007B17DD" w:rsidRPr="00D76831" w:rsidRDefault="007B17DD" w:rsidP="00813383">
            <w:pPr>
              <w:pStyle w:val="TAC"/>
              <w:rPr>
                <w:rFonts w:cs="Arial"/>
              </w:rPr>
            </w:pPr>
          </w:p>
        </w:tc>
        <w:tc>
          <w:tcPr>
            <w:tcW w:w="1091" w:type="dxa"/>
            <w:shd w:val="clear" w:color="auto" w:fill="auto"/>
          </w:tcPr>
          <w:p w14:paraId="283CC603" w14:textId="77777777" w:rsidR="007B17DD" w:rsidRPr="00D76831" w:rsidRDefault="007B17DD" w:rsidP="00813383">
            <w:pPr>
              <w:pStyle w:val="TAC"/>
              <w:rPr>
                <w:rFonts w:cs="Arial"/>
              </w:rPr>
            </w:pPr>
          </w:p>
        </w:tc>
        <w:tc>
          <w:tcPr>
            <w:tcW w:w="1091" w:type="dxa"/>
            <w:shd w:val="clear" w:color="auto" w:fill="auto"/>
          </w:tcPr>
          <w:p w14:paraId="3E853995" w14:textId="77777777" w:rsidR="007B17DD" w:rsidRPr="00D76831" w:rsidRDefault="007B17DD" w:rsidP="00813383">
            <w:pPr>
              <w:pStyle w:val="TAC"/>
              <w:rPr>
                <w:rFonts w:cs="Arial"/>
              </w:rPr>
            </w:pPr>
          </w:p>
        </w:tc>
        <w:tc>
          <w:tcPr>
            <w:tcW w:w="1091" w:type="dxa"/>
            <w:shd w:val="clear" w:color="auto" w:fill="auto"/>
          </w:tcPr>
          <w:p w14:paraId="17FED077" w14:textId="77777777" w:rsidR="007B17DD" w:rsidRPr="00D76831" w:rsidRDefault="007B17DD" w:rsidP="00813383">
            <w:pPr>
              <w:pStyle w:val="TAC"/>
              <w:rPr>
                <w:rFonts w:cs="Arial"/>
              </w:rPr>
            </w:pPr>
          </w:p>
        </w:tc>
        <w:tc>
          <w:tcPr>
            <w:tcW w:w="1091" w:type="dxa"/>
            <w:shd w:val="clear" w:color="auto" w:fill="auto"/>
          </w:tcPr>
          <w:p w14:paraId="259015B6" w14:textId="77777777" w:rsidR="007B17DD" w:rsidRPr="00D76831" w:rsidRDefault="007B17DD" w:rsidP="00813383">
            <w:pPr>
              <w:pStyle w:val="TAC"/>
              <w:rPr>
                <w:rFonts w:cs="Arial"/>
              </w:rPr>
            </w:pPr>
          </w:p>
        </w:tc>
        <w:tc>
          <w:tcPr>
            <w:tcW w:w="1091" w:type="dxa"/>
            <w:shd w:val="clear" w:color="auto" w:fill="auto"/>
          </w:tcPr>
          <w:p w14:paraId="239DAE9A" w14:textId="77777777" w:rsidR="007B17DD" w:rsidRPr="00D76831" w:rsidRDefault="007B17DD" w:rsidP="00813383">
            <w:pPr>
              <w:pStyle w:val="TAC"/>
              <w:rPr>
                <w:rFonts w:cs="Arial"/>
              </w:rPr>
            </w:pPr>
          </w:p>
        </w:tc>
      </w:tr>
      <w:tr w:rsidR="007B17DD" w:rsidRPr="00D76831" w14:paraId="64F5C168" w14:textId="77777777" w:rsidTr="00813383">
        <w:trPr>
          <w:jc w:val="center"/>
        </w:trPr>
        <w:tc>
          <w:tcPr>
            <w:tcW w:w="11304" w:type="dxa"/>
            <w:gridSpan w:val="9"/>
          </w:tcPr>
          <w:p w14:paraId="7A8D9705" w14:textId="77777777" w:rsidR="007B17DD" w:rsidRPr="00D76831" w:rsidRDefault="007B17DD" w:rsidP="00813383">
            <w:pPr>
              <w:pStyle w:val="TAN"/>
              <w:rPr>
                <w:rFonts w:cs="Arial"/>
              </w:rPr>
            </w:pPr>
            <w:r w:rsidRPr="00D76831">
              <w:rPr>
                <w:rFonts w:cs="Arial"/>
              </w:rPr>
              <w:t>Note 1:</w:t>
            </w:r>
            <w:r w:rsidRPr="00D76831">
              <w:rPr>
                <w:rFonts w:cs="Arial"/>
              </w:rPr>
              <w:tab/>
              <w:t>DCI formats are defined in TS 38.212.</w:t>
            </w:r>
          </w:p>
          <w:p w14:paraId="24E7A6B6" w14:textId="77777777" w:rsidR="007B17DD" w:rsidRPr="00D76831" w:rsidRDefault="007B17DD" w:rsidP="00813383">
            <w:pPr>
              <w:pStyle w:val="TAN"/>
              <w:rPr>
                <w:rFonts w:cs="Arial"/>
              </w:rPr>
            </w:pPr>
            <w:r w:rsidRPr="00D76831">
              <w:rPr>
                <w:rFonts w:cs="Arial"/>
              </w:rPr>
              <w:t>Note 2:</w:t>
            </w:r>
            <w:r w:rsidRPr="00D76831">
              <w:rPr>
                <w:rFonts w:cs="Arial"/>
              </w:rPr>
              <w:tab/>
              <w:t>DCI format shall depend upon the test configuration.</w:t>
            </w:r>
          </w:p>
          <w:p w14:paraId="65F34C63" w14:textId="77777777" w:rsidR="007B17DD" w:rsidRPr="00D76831" w:rsidRDefault="007B17DD" w:rsidP="00813383">
            <w:pPr>
              <w:pStyle w:val="TAN"/>
              <w:rPr>
                <w:rFonts w:cs="Arial"/>
                <w:lang w:val="en-US"/>
              </w:rPr>
            </w:pPr>
            <w:r w:rsidRPr="00D76831">
              <w:rPr>
                <w:rFonts w:cs="Arial"/>
              </w:rPr>
              <w:t>Note 3:</w:t>
            </w:r>
            <w:r w:rsidRPr="00D76831">
              <w:rPr>
                <w:rFonts w:cs="Arial"/>
              </w:rPr>
              <w:tab/>
            </w:r>
            <w:r w:rsidRPr="00D76831">
              <w:rPr>
                <w:lang w:val="en-US"/>
              </w:rPr>
              <w:t>The offset is defined with respect to the subcarrier spacing of the CORESET from the smallest RB index of RMSI CORESET to the smallest RB index of the common RB overlapping with the first RB of the SS/PBCH block.</w:t>
            </w:r>
          </w:p>
          <w:p w14:paraId="41C65B9D" w14:textId="007337FB" w:rsidR="007B17DD" w:rsidRPr="00D76831" w:rsidRDefault="007B17DD" w:rsidP="00813383">
            <w:pPr>
              <w:pStyle w:val="TAN"/>
              <w:rPr>
                <w:rFonts w:cs="Arial"/>
              </w:rPr>
            </w:pPr>
            <w:r w:rsidRPr="00D76831">
              <w:rPr>
                <w:rFonts w:cs="Arial"/>
              </w:rPr>
              <w:t>Note 4:</w:t>
            </w:r>
            <w:r w:rsidRPr="00D76831">
              <w:rPr>
                <w:rFonts w:cs="Arial"/>
              </w:rPr>
              <w:tab/>
              <w:t>The c</w:t>
            </w:r>
            <w:r w:rsidRPr="00D76831">
              <w:t xml:space="preserve">onfiguration of PDCCH monitoring occasions for </w:t>
            </w:r>
            <w:r w:rsidRPr="00D76831">
              <w:rPr>
                <w:rFonts w:cs="Arial" w:hint="eastAsia"/>
                <w:lang w:eastAsia="zh-CN"/>
              </w:rPr>
              <w:t>RMSI CORESET</w:t>
            </w:r>
            <w:r w:rsidRPr="00D76831">
              <w:rPr>
                <w:rFonts w:cs="Arial"/>
              </w:rPr>
              <w:t xml:space="preserve"> is defined in Table 13-11 in TS 38.213</w:t>
            </w:r>
            <w:r w:rsidR="00897C36" w:rsidRPr="00D76831">
              <w:rPr>
                <w:rFonts w:cs="Arial"/>
              </w:rPr>
              <w:t xml:space="preserve"> [3]</w:t>
            </w:r>
            <w:r w:rsidRPr="00D76831">
              <w:rPr>
                <w:rFonts w:cs="Arial"/>
              </w:rPr>
              <w:t>.</w:t>
            </w:r>
          </w:p>
          <w:p w14:paraId="71B57438" w14:textId="77777777" w:rsidR="007B17DD" w:rsidRPr="00D76831" w:rsidRDefault="007B17DD" w:rsidP="00813383">
            <w:pPr>
              <w:pStyle w:val="TAN"/>
              <w:rPr>
                <w:rFonts w:cs="Arial"/>
              </w:rPr>
            </w:pPr>
            <w:r w:rsidRPr="00D76831">
              <w:rPr>
                <w:rFonts w:cs="Arial"/>
              </w:rPr>
              <w:t>Note 5:</w:t>
            </w:r>
            <w:r w:rsidRPr="00D76831">
              <w:rPr>
                <w:rFonts w:cs="Arial"/>
              </w:rPr>
              <w:tab/>
              <w:t>Cell ID shall depend upon the test configuration.</w:t>
            </w:r>
          </w:p>
          <w:p w14:paraId="59386E8B" w14:textId="77777777" w:rsidR="007B17DD" w:rsidRPr="00D76831" w:rsidRDefault="007B17DD" w:rsidP="00813383">
            <w:pPr>
              <w:pStyle w:val="TAN"/>
              <w:rPr>
                <w:rFonts w:cs="Arial"/>
              </w:rPr>
            </w:pPr>
            <w:r w:rsidRPr="00D76831">
              <w:rPr>
                <w:rFonts w:cs="Arial"/>
              </w:rPr>
              <w:t>Note 6:</w:t>
            </w:r>
            <w:r w:rsidRPr="00D76831">
              <w:rPr>
                <w:rFonts w:cs="Arial"/>
              </w:rPr>
              <w:tab/>
              <w:t>Payload size shall depend upon the test configuration.</w:t>
            </w:r>
          </w:p>
        </w:tc>
      </w:tr>
    </w:tbl>
    <w:p w14:paraId="430996BC" w14:textId="77777777" w:rsidR="007B17DD" w:rsidRPr="00D76831" w:rsidRDefault="007B17DD" w:rsidP="007B17DD">
      <w:pPr>
        <w:rPr>
          <w:noProof/>
        </w:rPr>
      </w:pPr>
    </w:p>
    <w:p w14:paraId="61E88FF9" w14:textId="77777777" w:rsidR="007B17DD" w:rsidRPr="00D76831" w:rsidRDefault="007B17DD" w:rsidP="007B17DD">
      <w:pPr>
        <w:pStyle w:val="TH"/>
      </w:pPr>
      <w:r w:rsidRPr="00D76831">
        <w:rPr>
          <w:rFonts w:cs="v5.0.0"/>
        </w:rPr>
        <w:lastRenderedPageBreak/>
        <w:t>Table A.3.1.2.2-2: RMSI CORESET Reference Channel for TDD with SCS=30KHz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11773094" w14:textId="77777777" w:rsidTr="00813383">
        <w:trPr>
          <w:jc w:val="center"/>
        </w:trPr>
        <w:tc>
          <w:tcPr>
            <w:tcW w:w="2818" w:type="dxa"/>
            <w:shd w:val="clear" w:color="auto" w:fill="auto"/>
          </w:tcPr>
          <w:p w14:paraId="31E82FF4"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33847E15" w14:textId="77777777" w:rsidR="007B17DD" w:rsidRPr="00D76831" w:rsidRDefault="007B17DD" w:rsidP="00813383">
            <w:pPr>
              <w:pStyle w:val="TAH"/>
              <w:rPr>
                <w:rFonts w:cs="Arial"/>
              </w:rPr>
            </w:pPr>
            <w:r w:rsidRPr="00D76831">
              <w:rPr>
                <w:rFonts w:cs="Arial"/>
              </w:rPr>
              <w:t>Unit</w:t>
            </w:r>
          </w:p>
        </w:tc>
        <w:tc>
          <w:tcPr>
            <w:tcW w:w="7636" w:type="dxa"/>
            <w:gridSpan w:val="7"/>
          </w:tcPr>
          <w:p w14:paraId="7CE5A851" w14:textId="77777777" w:rsidR="007B17DD" w:rsidRPr="00D76831" w:rsidRDefault="007B17DD" w:rsidP="00813383">
            <w:pPr>
              <w:pStyle w:val="TAH"/>
              <w:rPr>
                <w:rFonts w:cs="Arial"/>
              </w:rPr>
            </w:pPr>
            <w:r w:rsidRPr="00D76831">
              <w:rPr>
                <w:rFonts w:cs="Arial"/>
              </w:rPr>
              <w:t>Value</w:t>
            </w:r>
          </w:p>
        </w:tc>
      </w:tr>
      <w:tr w:rsidR="00D76831" w:rsidRPr="00D76831" w14:paraId="62A4817E" w14:textId="77777777" w:rsidTr="00813383">
        <w:trPr>
          <w:jc w:val="center"/>
        </w:trPr>
        <w:tc>
          <w:tcPr>
            <w:tcW w:w="2818" w:type="dxa"/>
            <w:shd w:val="clear" w:color="auto" w:fill="auto"/>
          </w:tcPr>
          <w:p w14:paraId="248F48B4"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27E4D7F1" w14:textId="77777777" w:rsidR="007B17DD" w:rsidRPr="00D76831" w:rsidRDefault="007B17DD" w:rsidP="00813383">
            <w:pPr>
              <w:pStyle w:val="TAC"/>
              <w:ind w:left="454" w:hanging="454"/>
              <w:rPr>
                <w:rFonts w:cs="Arial"/>
              </w:rPr>
            </w:pPr>
          </w:p>
        </w:tc>
        <w:tc>
          <w:tcPr>
            <w:tcW w:w="1090" w:type="dxa"/>
            <w:shd w:val="clear" w:color="auto" w:fill="auto"/>
          </w:tcPr>
          <w:p w14:paraId="113CF505" w14:textId="77777777" w:rsidR="007B17DD" w:rsidRPr="00D76831" w:rsidRDefault="007B17DD" w:rsidP="00813383">
            <w:pPr>
              <w:pStyle w:val="TAC"/>
              <w:rPr>
                <w:rFonts w:cs="Arial"/>
              </w:rPr>
            </w:pPr>
            <w:r w:rsidRPr="00D76831">
              <w:rPr>
                <w:rFonts w:cs="Arial"/>
              </w:rPr>
              <w:t>CR.2.1 TDD</w:t>
            </w:r>
          </w:p>
        </w:tc>
        <w:tc>
          <w:tcPr>
            <w:tcW w:w="1091" w:type="dxa"/>
            <w:shd w:val="clear" w:color="auto" w:fill="auto"/>
          </w:tcPr>
          <w:p w14:paraId="6A908AB2" w14:textId="77777777" w:rsidR="007B17DD" w:rsidRPr="00D76831" w:rsidRDefault="007B17DD" w:rsidP="00813383">
            <w:pPr>
              <w:pStyle w:val="TAC"/>
              <w:rPr>
                <w:rFonts w:cs="Arial"/>
              </w:rPr>
            </w:pPr>
          </w:p>
        </w:tc>
        <w:tc>
          <w:tcPr>
            <w:tcW w:w="1091" w:type="dxa"/>
            <w:shd w:val="clear" w:color="auto" w:fill="auto"/>
          </w:tcPr>
          <w:p w14:paraId="4625AC40" w14:textId="77777777" w:rsidR="007B17DD" w:rsidRPr="00D76831" w:rsidRDefault="007B17DD" w:rsidP="00813383">
            <w:pPr>
              <w:pStyle w:val="TAC"/>
              <w:rPr>
                <w:rFonts w:cs="Arial"/>
              </w:rPr>
            </w:pPr>
          </w:p>
        </w:tc>
        <w:tc>
          <w:tcPr>
            <w:tcW w:w="1091" w:type="dxa"/>
            <w:shd w:val="clear" w:color="auto" w:fill="auto"/>
          </w:tcPr>
          <w:p w14:paraId="2E4DE812" w14:textId="77777777" w:rsidR="007B17DD" w:rsidRPr="00D76831" w:rsidRDefault="007B17DD" w:rsidP="00813383">
            <w:pPr>
              <w:pStyle w:val="TAC"/>
              <w:rPr>
                <w:rFonts w:cs="Arial"/>
              </w:rPr>
            </w:pPr>
          </w:p>
        </w:tc>
        <w:tc>
          <w:tcPr>
            <w:tcW w:w="1091" w:type="dxa"/>
            <w:shd w:val="clear" w:color="auto" w:fill="auto"/>
          </w:tcPr>
          <w:p w14:paraId="7DCCC5B0" w14:textId="77777777" w:rsidR="007B17DD" w:rsidRPr="00D76831" w:rsidRDefault="007B17DD" w:rsidP="00813383">
            <w:pPr>
              <w:pStyle w:val="TAC"/>
              <w:rPr>
                <w:rFonts w:cs="Arial"/>
              </w:rPr>
            </w:pPr>
          </w:p>
        </w:tc>
        <w:tc>
          <w:tcPr>
            <w:tcW w:w="1091" w:type="dxa"/>
            <w:shd w:val="clear" w:color="auto" w:fill="auto"/>
          </w:tcPr>
          <w:p w14:paraId="33C8F842" w14:textId="77777777" w:rsidR="007B17DD" w:rsidRPr="00D76831" w:rsidRDefault="007B17DD" w:rsidP="00813383">
            <w:pPr>
              <w:pStyle w:val="TAC"/>
              <w:rPr>
                <w:rFonts w:cs="Arial"/>
              </w:rPr>
            </w:pPr>
          </w:p>
        </w:tc>
        <w:tc>
          <w:tcPr>
            <w:tcW w:w="1091" w:type="dxa"/>
            <w:shd w:val="clear" w:color="auto" w:fill="auto"/>
          </w:tcPr>
          <w:p w14:paraId="3FE8D79D" w14:textId="77777777" w:rsidR="007B17DD" w:rsidRPr="00D76831" w:rsidRDefault="007B17DD" w:rsidP="00813383">
            <w:pPr>
              <w:pStyle w:val="TAC"/>
              <w:rPr>
                <w:rFonts w:cs="Arial"/>
              </w:rPr>
            </w:pPr>
          </w:p>
        </w:tc>
      </w:tr>
      <w:tr w:rsidR="00D76831" w:rsidRPr="00D76831" w14:paraId="1CBAD8AD" w14:textId="77777777" w:rsidTr="00813383">
        <w:trPr>
          <w:jc w:val="center"/>
        </w:trPr>
        <w:tc>
          <w:tcPr>
            <w:tcW w:w="2818" w:type="dxa"/>
            <w:shd w:val="clear" w:color="auto" w:fill="auto"/>
          </w:tcPr>
          <w:p w14:paraId="5C08A859"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532F358C"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5526262F" w14:textId="77777777" w:rsidR="007B17DD" w:rsidRPr="00D76831" w:rsidRDefault="007B17DD" w:rsidP="00813383">
            <w:pPr>
              <w:pStyle w:val="TAC"/>
              <w:rPr>
                <w:rFonts w:cs="Arial"/>
                <w:lang w:eastAsia="zh-CN"/>
              </w:rPr>
            </w:pPr>
            <w:r w:rsidRPr="00D76831">
              <w:rPr>
                <w:rFonts w:cs="Arial" w:hint="eastAsia"/>
                <w:lang w:eastAsia="zh-CN"/>
              </w:rPr>
              <w:t>40</w:t>
            </w:r>
          </w:p>
        </w:tc>
        <w:tc>
          <w:tcPr>
            <w:tcW w:w="1091" w:type="dxa"/>
            <w:shd w:val="clear" w:color="auto" w:fill="auto"/>
          </w:tcPr>
          <w:p w14:paraId="3393A940" w14:textId="77777777" w:rsidR="007B17DD" w:rsidRPr="00D76831" w:rsidRDefault="007B17DD" w:rsidP="00813383">
            <w:pPr>
              <w:pStyle w:val="TAC"/>
              <w:rPr>
                <w:rFonts w:cs="Arial"/>
                <w:lang w:eastAsia="zh-CN"/>
              </w:rPr>
            </w:pPr>
          </w:p>
        </w:tc>
        <w:tc>
          <w:tcPr>
            <w:tcW w:w="1091" w:type="dxa"/>
            <w:shd w:val="clear" w:color="auto" w:fill="auto"/>
          </w:tcPr>
          <w:p w14:paraId="42D0BD5D" w14:textId="77777777" w:rsidR="007B17DD" w:rsidRPr="00D76831" w:rsidRDefault="007B17DD" w:rsidP="00813383">
            <w:pPr>
              <w:pStyle w:val="TAC"/>
              <w:rPr>
                <w:rFonts w:cs="Arial"/>
              </w:rPr>
            </w:pPr>
          </w:p>
        </w:tc>
        <w:tc>
          <w:tcPr>
            <w:tcW w:w="1091" w:type="dxa"/>
            <w:shd w:val="clear" w:color="auto" w:fill="auto"/>
          </w:tcPr>
          <w:p w14:paraId="5CFD6CB4" w14:textId="77777777" w:rsidR="007B17DD" w:rsidRPr="00D76831" w:rsidRDefault="007B17DD" w:rsidP="00813383">
            <w:pPr>
              <w:pStyle w:val="TAC"/>
              <w:rPr>
                <w:rFonts w:cs="Arial"/>
              </w:rPr>
            </w:pPr>
          </w:p>
        </w:tc>
        <w:tc>
          <w:tcPr>
            <w:tcW w:w="1091" w:type="dxa"/>
            <w:shd w:val="clear" w:color="auto" w:fill="auto"/>
          </w:tcPr>
          <w:p w14:paraId="01402005" w14:textId="77777777" w:rsidR="007B17DD" w:rsidRPr="00D76831" w:rsidRDefault="007B17DD" w:rsidP="00813383">
            <w:pPr>
              <w:pStyle w:val="TAC"/>
              <w:rPr>
                <w:rFonts w:cs="Arial"/>
              </w:rPr>
            </w:pPr>
          </w:p>
        </w:tc>
        <w:tc>
          <w:tcPr>
            <w:tcW w:w="1091" w:type="dxa"/>
            <w:shd w:val="clear" w:color="auto" w:fill="auto"/>
          </w:tcPr>
          <w:p w14:paraId="1418FF24" w14:textId="77777777" w:rsidR="007B17DD" w:rsidRPr="00D76831" w:rsidRDefault="007B17DD" w:rsidP="00813383">
            <w:pPr>
              <w:pStyle w:val="TAC"/>
              <w:rPr>
                <w:rFonts w:cs="Arial"/>
              </w:rPr>
            </w:pPr>
          </w:p>
        </w:tc>
        <w:tc>
          <w:tcPr>
            <w:tcW w:w="1091" w:type="dxa"/>
            <w:shd w:val="clear" w:color="auto" w:fill="auto"/>
          </w:tcPr>
          <w:p w14:paraId="1E00B8B6" w14:textId="77777777" w:rsidR="007B17DD" w:rsidRPr="00D76831" w:rsidRDefault="007B17DD" w:rsidP="00813383">
            <w:pPr>
              <w:pStyle w:val="TAC"/>
              <w:rPr>
                <w:rFonts w:cs="Arial"/>
              </w:rPr>
            </w:pPr>
          </w:p>
        </w:tc>
      </w:tr>
      <w:tr w:rsidR="00D76831" w:rsidRPr="00D76831" w14:paraId="11347131" w14:textId="77777777" w:rsidTr="00813383">
        <w:trPr>
          <w:jc w:val="center"/>
        </w:trPr>
        <w:tc>
          <w:tcPr>
            <w:tcW w:w="2818" w:type="dxa"/>
            <w:shd w:val="clear" w:color="auto" w:fill="auto"/>
          </w:tcPr>
          <w:p w14:paraId="471729AB" w14:textId="77777777" w:rsidR="007B17DD" w:rsidRPr="00D76831" w:rsidRDefault="007B17DD" w:rsidP="00813383">
            <w:pPr>
              <w:pStyle w:val="TAL"/>
              <w:rPr>
                <w:rFonts w:cs="Arial"/>
                <w:lang w:eastAsia="zh-CN"/>
              </w:rPr>
            </w:pPr>
            <w:r w:rsidRPr="00D76831">
              <w:rPr>
                <w:rFonts w:cs="Arial" w:hint="eastAsia"/>
                <w:lang w:eastAsia="zh-CN"/>
              </w:rPr>
              <w:t>Subcarrier spacing</w:t>
            </w:r>
          </w:p>
        </w:tc>
        <w:tc>
          <w:tcPr>
            <w:tcW w:w="850" w:type="dxa"/>
            <w:shd w:val="clear" w:color="auto" w:fill="auto"/>
          </w:tcPr>
          <w:p w14:paraId="5EA66BE2"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3185AEB2" w14:textId="77777777" w:rsidR="007B17DD" w:rsidRPr="00D76831" w:rsidRDefault="007B17DD" w:rsidP="00813383">
            <w:pPr>
              <w:pStyle w:val="TAC"/>
              <w:rPr>
                <w:rFonts w:cs="Arial"/>
                <w:lang w:eastAsia="zh-CN"/>
              </w:rPr>
            </w:pPr>
            <w:r w:rsidRPr="00D76831">
              <w:rPr>
                <w:rFonts w:cs="Arial"/>
                <w:lang w:eastAsia="zh-CN"/>
              </w:rPr>
              <w:t>30</w:t>
            </w:r>
          </w:p>
        </w:tc>
        <w:tc>
          <w:tcPr>
            <w:tcW w:w="1091" w:type="dxa"/>
            <w:shd w:val="clear" w:color="auto" w:fill="auto"/>
          </w:tcPr>
          <w:p w14:paraId="708BA439" w14:textId="77777777" w:rsidR="007B17DD" w:rsidRPr="00D76831" w:rsidRDefault="007B17DD" w:rsidP="00813383">
            <w:pPr>
              <w:pStyle w:val="TAC"/>
              <w:rPr>
                <w:rFonts w:cs="Arial"/>
                <w:lang w:eastAsia="zh-CN"/>
              </w:rPr>
            </w:pPr>
          </w:p>
        </w:tc>
        <w:tc>
          <w:tcPr>
            <w:tcW w:w="1091" w:type="dxa"/>
            <w:shd w:val="clear" w:color="auto" w:fill="auto"/>
          </w:tcPr>
          <w:p w14:paraId="38281C70" w14:textId="77777777" w:rsidR="007B17DD" w:rsidRPr="00D76831" w:rsidRDefault="007B17DD" w:rsidP="00813383">
            <w:pPr>
              <w:pStyle w:val="TAC"/>
              <w:rPr>
                <w:rFonts w:cs="Arial"/>
              </w:rPr>
            </w:pPr>
          </w:p>
        </w:tc>
        <w:tc>
          <w:tcPr>
            <w:tcW w:w="1091" w:type="dxa"/>
            <w:shd w:val="clear" w:color="auto" w:fill="auto"/>
          </w:tcPr>
          <w:p w14:paraId="75D7C6BB" w14:textId="77777777" w:rsidR="007B17DD" w:rsidRPr="00D76831" w:rsidRDefault="007B17DD" w:rsidP="00813383">
            <w:pPr>
              <w:pStyle w:val="TAC"/>
              <w:rPr>
                <w:rFonts w:cs="Arial"/>
              </w:rPr>
            </w:pPr>
          </w:p>
        </w:tc>
        <w:tc>
          <w:tcPr>
            <w:tcW w:w="1091" w:type="dxa"/>
            <w:shd w:val="clear" w:color="auto" w:fill="auto"/>
          </w:tcPr>
          <w:p w14:paraId="71EFF029" w14:textId="77777777" w:rsidR="007B17DD" w:rsidRPr="00D76831" w:rsidRDefault="007B17DD" w:rsidP="00813383">
            <w:pPr>
              <w:pStyle w:val="TAC"/>
              <w:rPr>
                <w:rFonts w:cs="Arial"/>
              </w:rPr>
            </w:pPr>
          </w:p>
        </w:tc>
        <w:tc>
          <w:tcPr>
            <w:tcW w:w="1091" w:type="dxa"/>
            <w:shd w:val="clear" w:color="auto" w:fill="auto"/>
          </w:tcPr>
          <w:p w14:paraId="1CDD5B65" w14:textId="77777777" w:rsidR="007B17DD" w:rsidRPr="00D76831" w:rsidRDefault="007B17DD" w:rsidP="00813383">
            <w:pPr>
              <w:pStyle w:val="TAC"/>
              <w:rPr>
                <w:rFonts w:cs="Arial"/>
              </w:rPr>
            </w:pPr>
          </w:p>
        </w:tc>
        <w:tc>
          <w:tcPr>
            <w:tcW w:w="1091" w:type="dxa"/>
            <w:shd w:val="clear" w:color="auto" w:fill="auto"/>
          </w:tcPr>
          <w:p w14:paraId="7307E6F6" w14:textId="77777777" w:rsidR="007B17DD" w:rsidRPr="00D76831" w:rsidRDefault="007B17DD" w:rsidP="00813383">
            <w:pPr>
              <w:pStyle w:val="TAC"/>
              <w:rPr>
                <w:rFonts w:cs="Arial"/>
              </w:rPr>
            </w:pPr>
          </w:p>
        </w:tc>
      </w:tr>
      <w:tr w:rsidR="00D76831" w:rsidRPr="00D76831" w14:paraId="712CBAA7" w14:textId="77777777" w:rsidTr="00813383">
        <w:trPr>
          <w:jc w:val="center"/>
        </w:trPr>
        <w:tc>
          <w:tcPr>
            <w:tcW w:w="2818" w:type="dxa"/>
            <w:shd w:val="clear" w:color="auto" w:fill="auto"/>
          </w:tcPr>
          <w:p w14:paraId="23E7282A" w14:textId="77777777" w:rsidR="007B17DD" w:rsidRPr="00D76831" w:rsidRDefault="007B17DD" w:rsidP="00813383">
            <w:pPr>
              <w:pStyle w:val="TAL"/>
              <w:rPr>
                <w:rFonts w:cs="Arial"/>
                <w:lang w:eastAsia="zh-CN"/>
              </w:rPr>
            </w:pPr>
            <w:r w:rsidRPr="00D76831">
              <w:rPr>
                <w:rFonts w:cs="Arial"/>
                <w:lang w:eastAsia="zh-CN"/>
              </w:rPr>
              <w:t xml:space="preserve">Allocated </w:t>
            </w:r>
            <w:r w:rsidRPr="00D76831">
              <w:rPr>
                <w:rFonts w:cs="Arial"/>
              </w:rPr>
              <w:t xml:space="preserve">resource blocks </w:t>
            </w:r>
            <w:r w:rsidRPr="00D76831">
              <w:rPr>
                <w:rFonts w:cs="Arial"/>
                <w:lang w:eastAsia="zh-CN"/>
              </w:rPr>
              <w:t>for</w:t>
            </w:r>
            <w:r w:rsidRPr="00D76831">
              <w:rPr>
                <w:rFonts w:cs="Arial" w:hint="eastAsia"/>
                <w:lang w:eastAsia="zh-CN"/>
              </w:rPr>
              <w:t xml:space="preserve"> RMSI CORESET</w:t>
            </w:r>
          </w:p>
        </w:tc>
        <w:tc>
          <w:tcPr>
            <w:tcW w:w="850" w:type="dxa"/>
            <w:shd w:val="clear" w:color="auto" w:fill="auto"/>
          </w:tcPr>
          <w:p w14:paraId="75FC920B" w14:textId="77777777" w:rsidR="007B17DD" w:rsidRPr="00D76831" w:rsidRDefault="007B17DD" w:rsidP="00813383">
            <w:pPr>
              <w:pStyle w:val="TAC"/>
              <w:rPr>
                <w:rFonts w:cs="Arial"/>
                <w:lang w:eastAsia="zh-CN"/>
              </w:rPr>
            </w:pPr>
          </w:p>
        </w:tc>
        <w:tc>
          <w:tcPr>
            <w:tcW w:w="1090" w:type="dxa"/>
            <w:shd w:val="clear" w:color="auto" w:fill="auto"/>
          </w:tcPr>
          <w:p w14:paraId="757BB870" w14:textId="77777777" w:rsidR="007B17DD" w:rsidRPr="00D76831" w:rsidRDefault="007B17DD" w:rsidP="00813383">
            <w:pPr>
              <w:pStyle w:val="TAC"/>
              <w:rPr>
                <w:rFonts w:cs="Arial"/>
                <w:lang w:eastAsia="zh-CN"/>
              </w:rPr>
            </w:pPr>
            <w:r w:rsidRPr="00D76831">
              <w:rPr>
                <w:rFonts w:cs="Arial"/>
                <w:lang w:eastAsia="zh-CN"/>
              </w:rPr>
              <w:t>24</w:t>
            </w:r>
          </w:p>
        </w:tc>
        <w:tc>
          <w:tcPr>
            <w:tcW w:w="1091" w:type="dxa"/>
            <w:shd w:val="clear" w:color="auto" w:fill="auto"/>
          </w:tcPr>
          <w:p w14:paraId="265F980D" w14:textId="77777777" w:rsidR="007B17DD" w:rsidRPr="00D76831" w:rsidRDefault="007B17DD" w:rsidP="00813383">
            <w:pPr>
              <w:pStyle w:val="TAC"/>
              <w:rPr>
                <w:rFonts w:cs="Arial"/>
                <w:lang w:eastAsia="zh-CN"/>
              </w:rPr>
            </w:pPr>
          </w:p>
        </w:tc>
        <w:tc>
          <w:tcPr>
            <w:tcW w:w="1091" w:type="dxa"/>
            <w:shd w:val="clear" w:color="auto" w:fill="auto"/>
          </w:tcPr>
          <w:p w14:paraId="3C58EBD6" w14:textId="77777777" w:rsidR="007B17DD" w:rsidRPr="00D76831" w:rsidRDefault="007B17DD" w:rsidP="00813383">
            <w:pPr>
              <w:pStyle w:val="TAC"/>
              <w:rPr>
                <w:rFonts w:cs="Arial"/>
              </w:rPr>
            </w:pPr>
          </w:p>
        </w:tc>
        <w:tc>
          <w:tcPr>
            <w:tcW w:w="1091" w:type="dxa"/>
            <w:shd w:val="clear" w:color="auto" w:fill="auto"/>
          </w:tcPr>
          <w:p w14:paraId="3A5C44AA" w14:textId="77777777" w:rsidR="007B17DD" w:rsidRPr="00D76831" w:rsidRDefault="007B17DD" w:rsidP="00813383">
            <w:pPr>
              <w:pStyle w:val="TAC"/>
              <w:rPr>
                <w:rFonts w:cs="Arial"/>
              </w:rPr>
            </w:pPr>
          </w:p>
        </w:tc>
        <w:tc>
          <w:tcPr>
            <w:tcW w:w="1091" w:type="dxa"/>
            <w:shd w:val="clear" w:color="auto" w:fill="auto"/>
          </w:tcPr>
          <w:p w14:paraId="00C2F206" w14:textId="77777777" w:rsidR="007B17DD" w:rsidRPr="00D76831" w:rsidRDefault="007B17DD" w:rsidP="00813383">
            <w:pPr>
              <w:pStyle w:val="TAC"/>
              <w:rPr>
                <w:rFonts w:cs="Arial"/>
              </w:rPr>
            </w:pPr>
          </w:p>
        </w:tc>
        <w:tc>
          <w:tcPr>
            <w:tcW w:w="1091" w:type="dxa"/>
            <w:shd w:val="clear" w:color="auto" w:fill="auto"/>
          </w:tcPr>
          <w:p w14:paraId="51CB6F80" w14:textId="77777777" w:rsidR="007B17DD" w:rsidRPr="00D76831" w:rsidRDefault="007B17DD" w:rsidP="00813383">
            <w:pPr>
              <w:pStyle w:val="TAC"/>
              <w:rPr>
                <w:rFonts w:cs="Arial"/>
              </w:rPr>
            </w:pPr>
          </w:p>
        </w:tc>
        <w:tc>
          <w:tcPr>
            <w:tcW w:w="1091" w:type="dxa"/>
            <w:shd w:val="clear" w:color="auto" w:fill="auto"/>
          </w:tcPr>
          <w:p w14:paraId="0481587F" w14:textId="77777777" w:rsidR="007B17DD" w:rsidRPr="00D76831" w:rsidRDefault="007B17DD" w:rsidP="00813383">
            <w:pPr>
              <w:pStyle w:val="TAC"/>
              <w:rPr>
                <w:rFonts w:cs="Arial"/>
              </w:rPr>
            </w:pPr>
          </w:p>
        </w:tc>
      </w:tr>
      <w:tr w:rsidR="00D76831" w:rsidRPr="00D76831" w14:paraId="7EDBBBC0" w14:textId="77777777" w:rsidTr="00813383">
        <w:trPr>
          <w:jc w:val="center"/>
        </w:trPr>
        <w:tc>
          <w:tcPr>
            <w:tcW w:w="2818" w:type="dxa"/>
            <w:shd w:val="clear" w:color="auto" w:fill="auto"/>
          </w:tcPr>
          <w:p w14:paraId="5C01938D" w14:textId="77777777" w:rsidR="007B17DD" w:rsidRPr="00D76831" w:rsidRDefault="007B17DD" w:rsidP="00813383">
            <w:pPr>
              <w:pStyle w:val="TAL"/>
              <w:rPr>
                <w:rFonts w:cs="Arial"/>
                <w:lang w:eastAsia="zh-CN"/>
              </w:rPr>
            </w:pPr>
            <w:r w:rsidRPr="00D76831">
              <w:rPr>
                <w:rFonts w:cs="Arial" w:hint="eastAsia"/>
                <w:lang w:eastAsia="zh-CN"/>
              </w:rPr>
              <w:t>Subcarrier spacing</w:t>
            </w:r>
            <w:r w:rsidRPr="00D76831">
              <w:rPr>
                <w:rFonts w:cs="Arial"/>
                <w:lang w:eastAsia="zh-CN"/>
              </w:rPr>
              <w:t xml:space="preserve"> for SSB</w:t>
            </w:r>
          </w:p>
        </w:tc>
        <w:tc>
          <w:tcPr>
            <w:tcW w:w="850" w:type="dxa"/>
            <w:shd w:val="clear" w:color="auto" w:fill="auto"/>
          </w:tcPr>
          <w:p w14:paraId="43865DDE"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14CBD8BB" w14:textId="77777777" w:rsidR="007B17DD" w:rsidRPr="00D76831" w:rsidRDefault="007B17DD" w:rsidP="00813383">
            <w:pPr>
              <w:pStyle w:val="TAC"/>
              <w:rPr>
                <w:rFonts w:cs="Arial"/>
                <w:lang w:eastAsia="zh-CN"/>
              </w:rPr>
            </w:pPr>
            <w:r w:rsidRPr="00D76831">
              <w:rPr>
                <w:rFonts w:cs="Arial"/>
                <w:lang w:eastAsia="zh-CN"/>
              </w:rPr>
              <w:t>30</w:t>
            </w:r>
          </w:p>
        </w:tc>
        <w:tc>
          <w:tcPr>
            <w:tcW w:w="1091" w:type="dxa"/>
            <w:shd w:val="clear" w:color="auto" w:fill="auto"/>
          </w:tcPr>
          <w:p w14:paraId="6B46318F" w14:textId="77777777" w:rsidR="007B17DD" w:rsidRPr="00D76831" w:rsidRDefault="007B17DD" w:rsidP="00813383">
            <w:pPr>
              <w:pStyle w:val="TAC"/>
              <w:rPr>
                <w:rFonts w:cs="Arial"/>
                <w:lang w:eastAsia="zh-CN"/>
              </w:rPr>
            </w:pPr>
          </w:p>
        </w:tc>
        <w:tc>
          <w:tcPr>
            <w:tcW w:w="1091" w:type="dxa"/>
            <w:shd w:val="clear" w:color="auto" w:fill="auto"/>
          </w:tcPr>
          <w:p w14:paraId="7EE81A8E" w14:textId="77777777" w:rsidR="007B17DD" w:rsidRPr="00D76831" w:rsidRDefault="007B17DD" w:rsidP="00813383">
            <w:pPr>
              <w:pStyle w:val="TAC"/>
              <w:rPr>
                <w:rFonts w:cs="Arial"/>
              </w:rPr>
            </w:pPr>
          </w:p>
        </w:tc>
        <w:tc>
          <w:tcPr>
            <w:tcW w:w="1091" w:type="dxa"/>
            <w:shd w:val="clear" w:color="auto" w:fill="auto"/>
          </w:tcPr>
          <w:p w14:paraId="294FB119" w14:textId="77777777" w:rsidR="007B17DD" w:rsidRPr="00D76831" w:rsidRDefault="007B17DD" w:rsidP="00813383">
            <w:pPr>
              <w:pStyle w:val="TAC"/>
              <w:rPr>
                <w:rFonts w:cs="Arial"/>
              </w:rPr>
            </w:pPr>
          </w:p>
        </w:tc>
        <w:tc>
          <w:tcPr>
            <w:tcW w:w="1091" w:type="dxa"/>
            <w:shd w:val="clear" w:color="auto" w:fill="auto"/>
          </w:tcPr>
          <w:p w14:paraId="7149DB21" w14:textId="77777777" w:rsidR="007B17DD" w:rsidRPr="00D76831" w:rsidRDefault="007B17DD" w:rsidP="00813383">
            <w:pPr>
              <w:pStyle w:val="TAC"/>
              <w:rPr>
                <w:rFonts w:cs="Arial"/>
              </w:rPr>
            </w:pPr>
          </w:p>
        </w:tc>
        <w:tc>
          <w:tcPr>
            <w:tcW w:w="1091" w:type="dxa"/>
            <w:shd w:val="clear" w:color="auto" w:fill="auto"/>
          </w:tcPr>
          <w:p w14:paraId="39687308" w14:textId="77777777" w:rsidR="007B17DD" w:rsidRPr="00D76831" w:rsidRDefault="007B17DD" w:rsidP="00813383">
            <w:pPr>
              <w:pStyle w:val="TAC"/>
              <w:rPr>
                <w:rFonts w:cs="Arial"/>
              </w:rPr>
            </w:pPr>
          </w:p>
        </w:tc>
        <w:tc>
          <w:tcPr>
            <w:tcW w:w="1091" w:type="dxa"/>
            <w:shd w:val="clear" w:color="auto" w:fill="auto"/>
          </w:tcPr>
          <w:p w14:paraId="7711BF10" w14:textId="77777777" w:rsidR="007B17DD" w:rsidRPr="00D76831" w:rsidRDefault="007B17DD" w:rsidP="00813383">
            <w:pPr>
              <w:pStyle w:val="TAC"/>
              <w:rPr>
                <w:rFonts w:cs="Arial"/>
              </w:rPr>
            </w:pPr>
          </w:p>
        </w:tc>
      </w:tr>
      <w:tr w:rsidR="00D76831" w:rsidRPr="00D76831" w14:paraId="47B1E8AA" w14:textId="77777777" w:rsidTr="00813383">
        <w:trPr>
          <w:jc w:val="center"/>
        </w:trPr>
        <w:tc>
          <w:tcPr>
            <w:tcW w:w="2818" w:type="dxa"/>
            <w:shd w:val="clear" w:color="auto" w:fill="auto"/>
          </w:tcPr>
          <w:p w14:paraId="4EBEA72A" w14:textId="77777777" w:rsidR="007B17DD" w:rsidRPr="00D76831" w:rsidRDefault="007B17DD" w:rsidP="00813383">
            <w:pPr>
              <w:pStyle w:val="TAL"/>
              <w:rPr>
                <w:rFonts w:cs="Arial"/>
                <w:lang w:eastAsia="zh-CN"/>
              </w:rPr>
            </w:pPr>
            <w:r w:rsidRPr="00D76831">
              <w:rPr>
                <w:rFonts w:cs="Arial" w:hint="eastAsia"/>
                <w:lang w:eastAsia="zh-CN"/>
              </w:rPr>
              <w:t>Periodicity of SSB</w:t>
            </w:r>
          </w:p>
        </w:tc>
        <w:tc>
          <w:tcPr>
            <w:tcW w:w="850" w:type="dxa"/>
            <w:shd w:val="clear" w:color="auto" w:fill="auto"/>
          </w:tcPr>
          <w:p w14:paraId="031FDE30" w14:textId="77777777" w:rsidR="007B17DD" w:rsidRPr="00D76831" w:rsidRDefault="007B17DD" w:rsidP="00813383">
            <w:pPr>
              <w:pStyle w:val="TAC"/>
              <w:rPr>
                <w:rFonts w:cs="Arial"/>
                <w:lang w:eastAsia="zh-CN"/>
              </w:rPr>
            </w:pPr>
            <w:r w:rsidRPr="00D76831">
              <w:rPr>
                <w:rFonts w:cs="Arial" w:hint="eastAsia"/>
                <w:lang w:eastAsia="zh-CN"/>
              </w:rPr>
              <w:t>ms</w:t>
            </w:r>
          </w:p>
        </w:tc>
        <w:tc>
          <w:tcPr>
            <w:tcW w:w="1090" w:type="dxa"/>
            <w:shd w:val="clear" w:color="auto" w:fill="auto"/>
          </w:tcPr>
          <w:p w14:paraId="789B8870" w14:textId="77777777" w:rsidR="007B17DD" w:rsidRPr="00D76831" w:rsidRDefault="007B17DD" w:rsidP="00813383">
            <w:pPr>
              <w:pStyle w:val="TAC"/>
              <w:rPr>
                <w:rFonts w:cs="Arial"/>
                <w:lang w:eastAsia="zh-CN"/>
              </w:rPr>
            </w:pPr>
            <w:r w:rsidRPr="00D76831">
              <w:rPr>
                <w:rFonts w:cs="Arial" w:hint="eastAsia"/>
                <w:lang w:eastAsia="zh-CN"/>
              </w:rPr>
              <w:t>20</w:t>
            </w:r>
          </w:p>
        </w:tc>
        <w:tc>
          <w:tcPr>
            <w:tcW w:w="1091" w:type="dxa"/>
            <w:shd w:val="clear" w:color="auto" w:fill="auto"/>
          </w:tcPr>
          <w:p w14:paraId="01CE28F4" w14:textId="77777777" w:rsidR="007B17DD" w:rsidRPr="00D76831" w:rsidRDefault="007B17DD" w:rsidP="00813383">
            <w:pPr>
              <w:pStyle w:val="TAC"/>
              <w:rPr>
                <w:rFonts w:cs="Arial"/>
                <w:lang w:eastAsia="zh-CN"/>
              </w:rPr>
            </w:pPr>
          </w:p>
        </w:tc>
        <w:tc>
          <w:tcPr>
            <w:tcW w:w="1091" w:type="dxa"/>
            <w:shd w:val="clear" w:color="auto" w:fill="auto"/>
          </w:tcPr>
          <w:p w14:paraId="5D05D136" w14:textId="77777777" w:rsidR="007B17DD" w:rsidRPr="00D76831" w:rsidRDefault="007B17DD" w:rsidP="00813383">
            <w:pPr>
              <w:pStyle w:val="TAC"/>
              <w:rPr>
                <w:rFonts w:cs="Arial"/>
              </w:rPr>
            </w:pPr>
          </w:p>
        </w:tc>
        <w:tc>
          <w:tcPr>
            <w:tcW w:w="1091" w:type="dxa"/>
            <w:shd w:val="clear" w:color="auto" w:fill="auto"/>
          </w:tcPr>
          <w:p w14:paraId="4337E3C7" w14:textId="77777777" w:rsidR="007B17DD" w:rsidRPr="00D76831" w:rsidRDefault="007B17DD" w:rsidP="00813383">
            <w:pPr>
              <w:pStyle w:val="TAC"/>
              <w:rPr>
                <w:rFonts w:cs="Arial"/>
              </w:rPr>
            </w:pPr>
          </w:p>
        </w:tc>
        <w:tc>
          <w:tcPr>
            <w:tcW w:w="1091" w:type="dxa"/>
            <w:shd w:val="clear" w:color="auto" w:fill="auto"/>
          </w:tcPr>
          <w:p w14:paraId="522A2DFF" w14:textId="77777777" w:rsidR="007B17DD" w:rsidRPr="00D76831" w:rsidRDefault="007B17DD" w:rsidP="00813383">
            <w:pPr>
              <w:pStyle w:val="TAC"/>
              <w:rPr>
                <w:rFonts w:cs="Arial"/>
              </w:rPr>
            </w:pPr>
          </w:p>
        </w:tc>
        <w:tc>
          <w:tcPr>
            <w:tcW w:w="1091" w:type="dxa"/>
            <w:shd w:val="clear" w:color="auto" w:fill="auto"/>
          </w:tcPr>
          <w:p w14:paraId="37336E46" w14:textId="77777777" w:rsidR="007B17DD" w:rsidRPr="00D76831" w:rsidRDefault="007B17DD" w:rsidP="00813383">
            <w:pPr>
              <w:pStyle w:val="TAC"/>
              <w:rPr>
                <w:rFonts w:cs="Arial"/>
              </w:rPr>
            </w:pPr>
          </w:p>
        </w:tc>
        <w:tc>
          <w:tcPr>
            <w:tcW w:w="1091" w:type="dxa"/>
            <w:shd w:val="clear" w:color="auto" w:fill="auto"/>
          </w:tcPr>
          <w:p w14:paraId="4B1A36B7" w14:textId="77777777" w:rsidR="007B17DD" w:rsidRPr="00D76831" w:rsidRDefault="007B17DD" w:rsidP="00813383">
            <w:pPr>
              <w:pStyle w:val="TAC"/>
              <w:rPr>
                <w:rFonts w:cs="Arial"/>
              </w:rPr>
            </w:pPr>
          </w:p>
        </w:tc>
      </w:tr>
      <w:tr w:rsidR="00D76831" w:rsidRPr="00D76831" w14:paraId="790C33CE" w14:textId="77777777" w:rsidTr="00813383">
        <w:trPr>
          <w:jc w:val="center"/>
        </w:trPr>
        <w:tc>
          <w:tcPr>
            <w:tcW w:w="2818" w:type="dxa"/>
            <w:shd w:val="clear" w:color="auto" w:fill="auto"/>
          </w:tcPr>
          <w:p w14:paraId="0F37A7F7" w14:textId="77777777" w:rsidR="007B17DD" w:rsidRPr="00D76831" w:rsidRDefault="007B17DD" w:rsidP="00813383">
            <w:pPr>
              <w:pStyle w:val="TAL"/>
              <w:rPr>
                <w:rFonts w:cs="Arial"/>
                <w:lang w:eastAsia="zh-CN"/>
              </w:rPr>
            </w:pPr>
            <w:r w:rsidRPr="00D76831">
              <w:rPr>
                <w:rFonts w:cs="Arial"/>
                <w:lang w:eastAsia="zh-CN"/>
              </w:rPr>
              <w:t>Index of transmited SSB</w:t>
            </w:r>
            <w:r w:rsidRPr="00D76831">
              <w:t xml:space="preserve"> within an SS-Burst</w:t>
            </w:r>
          </w:p>
        </w:tc>
        <w:tc>
          <w:tcPr>
            <w:tcW w:w="850" w:type="dxa"/>
            <w:shd w:val="clear" w:color="auto" w:fill="auto"/>
          </w:tcPr>
          <w:p w14:paraId="653358EA" w14:textId="77777777" w:rsidR="007B17DD" w:rsidRPr="00D76831" w:rsidRDefault="007B17DD" w:rsidP="00813383">
            <w:pPr>
              <w:pStyle w:val="TAC"/>
              <w:rPr>
                <w:rFonts w:cs="Arial"/>
                <w:lang w:eastAsia="zh-CN"/>
              </w:rPr>
            </w:pPr>
          </w:p>
        </w:tc>
        <w:tc>
          <w:tcPr>
            <w:tcW w:w="1090" w:type="dxa"/>
            <w:shd w:val="clear" w:color="auto" w:fill="auto"/>
          </w:tcPr>
          <w:p w14:paraId="7DE6ECF5" w14:textId="77777777" w:rsidR="007B17DD" w:rsidRPr="00D76831" w:rsidRDefault="007B17DD" w:rsidP="00813383">
            <w:pPr>
              <w:pStyle w:val="TAC"/>
              <w:rPr>
                <w:rFonts w:cs="Arial"/>
                <w:lang w:eastAsia="zh-CN"/>
              </w:rPr>
            </w:pPr>
            <w:r w:rsidRPr="00D76831">
              <w:rPr>
                <w:rFonts w:cs="Arial"/>
                <w:lang w:eastAsia="zh-CN"/>
              </w:rPr>
              <w:t>#0</w:t>
            </w:r>
          </w:p>
        </w:tc>
        <w:tc>
          <w:tcPr>
            <w:tcW w:w="1091" w:type="dxa"/>
            <w:shd w:val="clear" w:color="auto" w:fill="auto"/>
          </w:tcPr>
          <w:p w14:paraId="1F1D7F0C" w14:textId="77777777" w:rsidR="007B17DD" w:rsidRPr="00D76831" w:rsidRDefault="007B17DD" w:rsidP="00813383">
            <w:pPr>
              <w:pStyle w:val="TAC"/>
              <w:rPr>
                <w:rFonts w:cs="Arial"/>
                <w:lang w:eastAsia="zh-CN"/>
              </w:rPr>
            </w:pPr>
          </w:p>
        </w:tc>
        <w:tc>
          <w:tcPr>
            <w:tcW w:w="1091" w:type="dxa"/>
            <w:shd w:val="clear" w:color="auto" w:fill="auto"/>
          </w:tcPr>
          <w:p w14:paraId="499FB591" w14:textId="77777777" w:rsidR="007B17DD" w:rsidRPr="00D76831" w:rsidRDefault="007B17DD" w:rsidP="00813383">
            <w:pPr>
              <w:pStyle w:val="TAC"/>
              <w:rPr>
                <w:rFonts w:cs="Arial"/>
              </w:rPr>
            </w:pPr>
          </w:p>
        </w:tc>
        <w:tc>
          <w:tcPr>
            <w:tcW w:w="1091" w:type="dxa"/>
            <w:shd w:val="clear" w:color="auto" w:fill="auto"/>
          </w:tcPr>
          <w:p w14:paraId="0F055D16" w14:textId="77777777" w:rsidR="007B17DD" w:rsidRPr="00D76831" w:rsidRDefault="007B17DD" w:rsidP="00813383">
            <w:pPr>
              <w:pStyle w:val="TAC"/>
              <w:rPr>
                <w:rFonts w:cs="Arial"/>
              </w:rPr>
            </w:pPr>
          </w:p>
        </w:tc>
        <w:tc>
          <w:tcPr>
            <w:tcW w:w="1091" w:type="dxa"/>
            <w:shd w:val="clear" w:color="auto" w:fill="auto"/>
          </w:tcPr>
          <w:p w14:paraId="5BD0CD90" w14:textId="77777777" w:rsidR="007B17DD" w:rsidRPr="00D76831" w:rsidRDefault="007B17DD" w:rsidP="00813383">
            <w:pPr>
              <w:pStyle w:val="TAC"/>
              <w:rPr>
                <w:rFonts w:cs="Arial"/>
              </w:rPr>
            </w:pPr>
          </w:p>
        </w:tc>
        <w:tc>
          <w:tcPr>
            <w:tcW w:w="1091" w:type="dxa"/>
            <w:shd w:val="clear" w:color="auto" w:fill="auto"/>
          </w:tcPr>
          <w:p w14:paraId="746AEC78" w14:textId="77777777" w:rsidR="007B17DD" w:rsidRPr="00D76831" w:rsidRDefault="007B17DD" w:rsidP="00813383">
            <w:pPr>
              <w:pStyle w:val="TAC"/>
              <w:rPr>
                <w:rFonts w:cs="Arial"/>
              </w:rPr>
            </w:pPr>
          </w:p>
        </w:tc>
        <w:tc>
          <w:tcPr>
            <w:tcW w:w="1091" w:type="dxa"/>
            <w:shd w:val="clear" w:color="auto" w:fill="auto"/>
          </w:tcPr>
          <w:p w14:paraId="44FEABA8" w14:textId="77777777" w:rsidR="007B17DD" w:rsidRPr="00D76831" w:rsidRDefault="007B17DD" w:rsidP="00813383">
            <w:pPr>
              <w:pStyle w:val="TAC"/>
              <w:rPr>
                <w:rFonts w:cs="Arial"/>
              </w:rPr>
            </w:pPr>
          </w:p>
        </w:tc>
      </w:tr>
      <w:tr w:rsidR="00D76831" w:rsidRPr="00D76831" w14:paraId="6B482B71" w14:textId="77777777" w:rsidTr="00813383">
        <w:trPr>
          <w:jc w:val="center"/>
        </w:trPr>
        <w:tc>
          <w:tcPr>
            <w:tcW w:w="2818" w:type="dxa"/>
            <w:shd w:val="clear" w:color="auto" w:fill="auto"/>
          </w:tcPr>
          <w:p w14:paraId="642C55A1" w14:textId="77777777" w:rsidR="007B17DD" w:rsidRPr="00D76831" w:rsidRDefault="007B17DD" w:rsidP="00813383">
            <w:pPr>
              <w:pStyle w:val="TAL"/>
              <w:rPr>
                <w:rFonts w:cs="Arial"/>
                <w:lang w:eastAsia="zh-CN"/>
              </w:rPr>
            </w:pPr>
            <w:r w:rsidRPr="00D76831">
              <w:rPr>
                <w:rFonts w:cs="Arial"/>
                <w:lang w:eastAsia="zh-CN"/>
              </w:rPr>
              <w:t xml:space="preserve">SSB and </w:t>
            </w:r>
            <w:r w:rsidRPr="00D76831">
              <w:rPr>
                <w:rFonts w:cs="Arial" w:hint="eastAsia"/>
                <w:lang w:eastAsia="zh-CN"/>
              </w:rPr>
              <w:t>RMSI CORESET</w:t>
            </w:r>
            <w:r w:rsidRPr="00D76831">
              <w:rPr>
                <w:rFonts w:cs="Arial"/>
                <w:lang w:eastAsia="zh-CN"/>
              </w:rPr>
              <w:t xml:space="preserve"> multiplexing configuration</w:t>
            </w:r>
          </w:p>
        </w:tc>
        <w:tc>
          <w:tcPr>
            <w:tcW w:w="850" w:type="dxa"/>
            <w:shd w:val="clear" w:color="auto" w:fill="auto"/>
          </w:tcPr>
          <w:p w14:paraId="13DDDBA1" w14:textId="77777777" w:rsidR="007B17DD" w:rsidRPr="00D76831" w:rsidRDefault="007B17DD" w:rsidP="00813383">
            <w:pPr>
              <w:pStyle w:val="TAC"/>
              <w:rPr>
                <w:rFonts w:cs="Arial"/>
                <w:lang w:eastAsia="zh-CN"/>
              </w:rPr>
            </w:pPr>
          </w:p>
        </w:tc>
        <w:tc>
          <w:tcPr>
            <w:tcW w:w="1090" w:type="dxa"/>
            <w:shd w:val="clear" w:color="auto" w:fill="auto"/>
          </w:tcPr>
          <w:p w14:paraId="413F76AC" w14:textId="77777777" w:rsidR="007B17DD" w:rsidRPr="00D76831" w:rsidRDefault="007B17DD" w:rsidP="00813383">
            <w:pPr>
              <w:pStyle w:val="TAC"/>
              <w:rPr>
                <w:rFonts w:cs="Arial"/>
                <w:lang w:eastAsia="zh-CN"/>
              </w:rPr>
            </w:pPr>
            <w:r w:rsidRPr="00D76831">
              <w:rPr>
                <w:rFonts w:cs="Arial"/>
                <w:lang w:eastAsia="zh-CN"/>
              </w:rPr>
              <w:t xml:space="preserve">Pattern </w:t>
            </w:r>
            <w:r w:rsidRPr="00D76831">
              <w:rPr>
                <w:rFonts w:cs="Arial" w:hint="eastAsia"/>
                <w:lang w:eastAsia="zh-CN"/>
              </w:rPr>
              <w:t>1</w:t>
            </w:r>
          </w:p>
        </w:tc>
        <w:tc>
          <w:tcPr>
            <w:tcW w:w="1091" w:type="dxa"/>
            <w:shd w:val="clear" w:color="auto" w:fill="auto"/>
          </w:tcPr>
          <w:p w14:paraId="3AB86D64" w14:textId="77777777" w:rsidR="007B17DD" w:rsidRPr="00D76831" w:rsidRDefault="007B17DD" w:rsidP="00813383">
            <w:pPr>
              <w:pStyle w:val="TAC"/>
              <w:rPr>
                <w:rFonts w:cs="Arial"/>
                <w:lang w:eastAsia="zh-CN"/>
              </w:rPr>
            </w:pPr>
          </w:p>
        </w:tc>
        <w:tc>
          <w:tcPr>
            <w:tcW w:w="1091" w:type="dxa"/>
            <w:shd w:val="clear" w:color="auto" w:fill="auto"/>
          </w:tcPr>
          <w:p w14:paraId="5049650D" w14:textId="77777777" w:rsidR="007B17DD" w:rsidRPr="00D76831" w:rsidRDefault="007B17DD" w:rsidP="00813383">
            <w:pPr>
              <w:pStyle w:val="TAC"/>
              <w:rPr>
                <w:rFonts w:cs="Arial"/>
              </w:rPr>
            </w:pPr>
          </w:p>
        </w:tc>
        <w:tc>
          <w:tcPr>
            <w:tcW w:w="1091" w:type="dxa"/>
            <w:shd w:val="clear" w:color="auto" w:fill="auto"/>
          </w:tcPr>
          <w:p w14:paraId="2AB687C1" w14:textId="77777777" w:rsidR="007B17DD" w:rsidRPr="00D76831" w:rsidRDefault="007B17DD" w:rsidP="00813383">
            <w:pPr>
              <w:pStyle w:val="TAC"/>
              <w:rPr>
                <w:rFonts w:cs="Arial"/>
              </w:rPr>
            </w:pPr>
          </w:p>
        </w:tc>
        <w:tc>
          <w:tcPr>
            <w:tcW w:w="1091" w:type="dxa"/>
            <w:shd w:val="clear" w:color="auto" w:fill="auto"/>
          </w:tcPr>
          <w:p w14:paraId="3782BD66" w14:textId="77777777" w:rsidR="007B17DD" w:rsidRPr="00D76831" w:rsidRDefault="007B17DD" w:rsidP="00813383">
            <w:pPr>
              <w:pStyle w:val="TAC"/>
              <w:rPr>
                <w:rFonts w:cs="Arial"/>
              </w:rPr>
            </w:pPr>
          </w:p>
        </w:tc>
        <w:tc>
          <w:tcPr>
            <w:tcW w:w="1091" w:type="dxa"/>
            <w:shd w:val="clear" w:color="auto" w:fill="auto"/>
          </w:tcPr>
          <w:p w14:paraId="2DA8B411" w14:textId="77777777" w:rsidR="007B17DD" w:rsidRPr="00D76831" w:rsidRDefault="007B17DD" w:rsidP="00813383">
            <w:pPr>
              <w:pStyle w:val="TAC"/>
              <w:rPr>
                <w:rFonts w:cs="Arial"/>
              </w:rPr>
            </w:pPr>
          </w:p>
        </w:tc>
        <w:tc>
          <w:tcPr>
            <w:tcW w:w="1091" w:type="dxa"/>
            <w:shd w:val="clear" w:color="auto" w:fill="auto"/>
          </w:tcPr>
          <w:p w14:paraId="3C10CAFD" w14:textId="77777777" w:rsidR="007B17DD" w:rsidRPr="00D76831" w:rsidRDefault="007B17DD" w:rsidP="00813383">
            <w:pPr>
              <w:pStyle w:val="TAC"/>
              <w:rPr>
                <w:rFonts w:cs="Arial"/>
              </w:rPr>
            </w:pPr>
          </w:p>
        </w:tc>
      </w:tr>
      <w:tr w:rsidR="00D76831" w:rsidRPr="00D76831" w14:paraId="4D31BEF5" w14:textId="77777777" w:rsidTr="00813383">
        <w:trPr>
          <w:jc w:val="center"/>
        </w:trPr>
        <w:tc>
          <w:tcPr>
            <w:tcW w:w="2818" w:type="dxa"/>
            <w:shd w:val="clear" w:color="auto" w:fill="auto"/>
          </w:tcPr>
          <w:p w14:paraId="4AB77E98" w14:textId="77777777" w:rsidR="007B17DD" w:rsidRPr="00D76831" w:rsidRDefault="007B17DD" w:rsidP="00813383">
            <w:pPr>
              <w:pStyle w:val="TAL"/>
              <w:rPr>
                <w:rFonts w:cs="Arial"/>
                <w:lang w:eastAsia="zh-CN"/>
              </w:rPr>
            </w:pPr>
            <w:r w:rsidRPr="00D76831">
              <w:rPr>
                <w:rFonts w:cs="Arial"/>
                <w:lang w:eastAsia="zh-CN"/>
              </w:rPr>
              <w:t xml:space="preserve">Offset between SSB and </w:t>
            </w:r>
            <w:r w:rsidRPr="00D76831">
              <w:rPr>
                <w:rFonts w:cs="Arial" w:hint="eastAsia"/>
                <w:lang w:eastAsia="zh-CN"/>
              </w:rPr>
              <w:t>RMSI CORESET</w:t>
            </w:r>
            <w:r w:rsidRPr="00D76831">
              <w:rPr>
                <w:rFonts w:cs="Arial"/>
                <w:vertAlign w:val="superscript"/>
              </w:rPr>
              <w:t xml:space="preserve"> Note 3</w:t>
            </w:r>
          </w:p>
        </w:tc>
        <w:tc>
          <w:tcPr>
            <w:tcW w:w="850" w:type="dxa"/>
            <w:shd w:val="clear" w:color="auto" w:fill="auto"/>
          </w:tcPr>
          <w:p w14:paraId="7C806076" w14:textId="77777777" w:rsidR="007B17DD" w:rsidRPr="00D76831" w:rsidRDefault="007B17DD" w:rsidP="00813383">
            <w:pPr>
              <w:pStyle w:val="TAC"/>
              <w:rPr>
                <w:rFonts w:cs="Arial"/>
                <w:lang w:eastAsia="zh-CN"/>
              </w:rPr>
            </w:pPr>
            <w:r w:rsidRPr="00D76831">
              <w:rPr>
                <w:rFonts w:cs="Arial"/>
                <w:lang w:eastAsia="zh-CN"/>
              </w:rPr>
              <w:t>RB</w:t>
            </w:r>
          </w:p>
        </w:tc>
        <w:tc>
          <w:tcPr>
            <w:tcW w:w="1090" w:type="dxa"/>
            <w:shd w:val="clear" w:color="auto" w:fill="auto"/>
          </w:tcPr>
          <w:p w14:paraId="64018780" w14:textId="77777777" w:rsidR="007B17DD" w:rsidRPr="00D76831" w:rsidRDefault="007B17DD" w:rsidP="00813383">
            <w:pPr>
              <w:pStyle w:val="TAC"/>
              <w:rPr>
                <w:rFonts w:cs="Arial"/>
                <w:lang w:eastAsia="zh-CN"/>
              </w:rPr>
            </w:pPr>
            <w:r w:rsidRPr="00D76831">
              <w:rPr>
                <w:rFonts w:cs="Arial"/>
                <w:lang w:eastAsia="zh-CN"/>
              </w:rPr>
              <w:t>0</w:t>
            </w:r>
          </w:p>
        </w:tc>
        <w:tc>
          <w:tcPr>
            <w:tcW w:w="1091" w:type="dxa"/>
            <w:shd w:val="clear" w:color="auto" w:fill="auto"/>
          </w:tcPr>
          <w:p w14:paraId="29B8246D" w14:textId="77777777" w:rsidR="007B17DD" w:rsidRPr="00D76831" w:rsidRDefault="007B17DD" w:rsidP="00813383">
            <w:pPr>
              <w:pStyle w:val="TAC"/>
              <w:rPr>
                <w:rFonts w:cs="Arial"/>
                <w:lang w:eastAsia="zh-CN"/>
              </w:rPr>
            </w:pPr>
          </w:p>
        </w:tc>
        <w:tc>
          <w:tcPr>
            <w:tcW w:w="1091" w:type="dxa"/>
            <w:shd w:val="clear" w:color="auto" w:fill="auto"/>
          </w:tcPr>
          <w:p w14:paraId="185A24CB" w14:textId="77777777" w:rsidR="007B17DD" w:rsidRPr="00D76831" w:rsidRDefault="007B17DD" w:rsidP="00813383">
            <w:pPr>
              <w:pStyle w:val="TAC"/>
              <w:rPr>
                <w:rFonts w:cs="Arial"/>
              </w:rPr>
            </w:pPr>
          </w:p>
        </w:tc>
        <w:tc>
          <w:tcPr>
            <w:tcW w:w="1091" w:type="dxa"/>
            <w:shd w:val="clear" w:color="auto" w:fill="auto"/>
          </w:tcPr>
          <w:p w14:paraId="55424641" w14:textId="77777777" w:rsidR="007B17DD" w:rsidRPr="00D76831" w:rsidRDefault="007B17DD" w:rsidP="00813383">
            <w:pPr>
              <w:pStyle w:val="TAC"/>
              <w:rPr>
                <w:rFonts w:cs="Arial"/>
              </w:rPr>
            </w:pPr>
          </w:p>
        </w:tc>
        <w:tc>
          <w:tcPr>
            <w:tcW w:w="1091" w:type="dxa"/>
            <w:shd w:val="clear" w:color="auto" w:fill="auto"/>
          </w:tcPr>
          <w:p w14:paraId="6A8E0287" w14:textId="77777777" w:rsidR="007B17DD" w:rsidRPr="00D76831" w:rsidRDefault="007B17DD" w:rsidP="00813383">
            <w:pPr>
              <w:pStyle w:val="TAC"/>
              <w:rPr>
                <w:rFonts w:cs="Arial"/>
              </w:rPr>
            </w:pPr>
          </w:p>
        </w:tc>
        <w:tc>
          <w:tcPr>
            <w:tcW w:w="1091" w:type="dxa"/>
            <w:shd w:val="clear" w:color="auto" w:fill="auto"/>
          </w:tcPr>
          <w:p w14:paraId="6503E9DB" w14:textId="77777777" w:rsidR="007B17DD" w:rsidRPr="00D76831" w:rsidRDefault="007B17DD" w:rsidP="00813383">
            <w:pPr>
              <w:pStyle w:val="TAC"/>
              <w:rPr>
                <w:rFonts w:cs="Arial"/>
              </w:rPr>
            </w:pPr>
          </w:p>
        </w:tc>
        <w:tc>
          <w:tcPr>
            <w:tcW w:w="1091" w:type="dxa"/>
            <w:shd w:val="clear" w:color="auto" w:fill="auto"/>
          </w:tcPr>
          <w:p w14:paraId="622F5737" w14:textId="77777777" w:rsidR="007B17DD" w:rsidRPr="00D76831" w:rsidRDefault="007B17DD" w:rsidP="00813383">
            <w:pPr>
              <w:pStyle w:val="TAC"/>
              <w:rPr>
                <w:rFonts w:cs="Arial"/>
              </w:rPr>
            </w:pPr>
          </w:p>
        </w:tc>
      </w:tr>
      <w:tr w:rsidR="00D76831" w:rsidRPr="00D76831" w14:paraId="29B98D83" w14:textId="77777777" w:rsidTr="00813383">
        <w:trPr>
          <w:jc w:val="center"/>
        </w:trPr>
        <w:tc>
          <w:tcPr>
            <w:tcW w:w="2818" w:type="dxa"/>
            <w:shd w:val="clear" w:color="auto" w:fill="auto"/>
          </w:tcPr>
          <w:p w14:paraId="08779F04" w14:textId="77777777" w:rsidR="007B17DD" w:rsidRPr="00D76831" w:rsidRDefault="007B17DD" w:rsidP="00813383">
            <w:pPr>
              <w:pStyle w:val="TAL"/>
              <w:rPr>
                <w:rFonts w:cs="Arial"/>
                <w:lang w:eastAsia="zh-CN"/>
              </w:rPr>
            </w:pPr>
            <w:r w:rsidRPr="00D76831">
              <w:t xml:space="preserve">Configuration of PDCCH monitoring occasions for </w:t>
            </w:r>
            <w:r w:rsidRPr="00D76831">
              <w:rPr>
                <w:rFonts w:cs="Arial" w:hint="eastAsia"/>
                <w:lang w:eastAsia="zh-CN"/>
              </w:rPr>
              <w:t>RMSI CORESET</w:t>
            </w:r>
            <w:r w:rsidRPr="00D76831">
              <w:rPr>
                <w:rFonts w:cs="Arial"/>
                <w:vertAlign w:val="superscript"/>
              </w:rPr>
              <w:t xml:space="preserve"> Note 4</w:t>
            </w:r>
          </w:p>
        </w:tc>
        <w:tc>
          <w:tcPr>
            <w:tcW w:w="850" w:type="dxa"/>
            <w:shd w:val="clear" w:color="auto" w:fill="auto"/>
          </w:tcPr>
          <w:p w14:paraId="701C000B" w14:textId="77777777" w:rsidR="007B17DD" w:rsidRPr="00D76831" w:rsidRDefault="007B17DD" w:rsidP="00813383">
            <w:pPr>
              <w:pStyle w:val="TAC"/>
              <w:rPr>
                <w:rFonts w:cs="Arial"/>
                <w:lang w:eastAsia="zh-CN"/>
              </w:rPr>
            </w:pPr>
          </w:p>
        </w:tc>
        <w:tc>
          <w:tcPr>
            <w:tcW w:w="1090" w:type="dxa"/>
            <w:shd w:val="clear" w:color="auto" w:fill="auto"/>
          </w:tcPr>
          <w:p w14:paraId="7D3A8A8C" w14:textId="77777777" w:rsidR="007B17DD" w:rsidRPr="00D76831" w:rsidRDefault="007B17DD" w:rsidP="00813383">
            <w:pPr>
              <w:pStyle w:val="TAC"/>
              <w:rPr>
                <w:rFonts w:cs="Arial"/>
                <w:lang w:eastAsia="zh-CN"/>
              </w:rPr>
            </w:pPr>
            <w:r w:rsidRPr="00D76831">
              <w:rPr>
                <w:rFonts w:cs="Arial"/>
                <w:lang w:eastAsia="zh-CN"/>
              </w:rPr>
              <w:t>[Index 4]</w:t>
            </w:r>
          </w:p>
        </w:tc>
        <w:tc>
          <w:tcPr>
            <w:tcW w:w="1091" w:type="dxa"/>
            <w:shd w:val="clear" w:color="auto" w:fill="auto"/>
          </w:tcPr>
          <w:p w14:paraId="49E21412" w14:textId="77777777" w:rsidR="007B17DD" w:rsidRPr="00D76831" w:rsidRDefault="007B17DD" w:rsidP="00813383">
            <w:pPr>
              <w:pStyle w:val="TAC"/>
              <w:rPr>
                <w:rFonts w:cs="Arial"/>
                <w:lang w:eastAsia="zh-CN"/>
              </w:rPr>
            </w:pPr>
          </w:p>
        </w:tc>
        <w:tc>
          <w:tcPr>
            <w:tcW w:w="1091" w:type="dxa"/>
            <w:shd w:val="clear" w:color="auto" w:fill="auto"/>
          </w:tcPr>
          <w:p w14:paraId="0128D015" w14:textId="77777777" w:rsidR="007B17DD" w:rsidRPr="00D76831" w:rsidRDefault="007B17DD" w:rsidP="00813383">
            <w:pPr>
              <w:pStyle w:val="TAC"/>
              <w:rPr>
                <w:rFonts w:cs="Arial"/>
              </w:rPr>
            </w:pPr>
          </w:p>
        </w:tc>
        <w:tc>
          <w:tcPr>
            <w:tcW w:w="1091" w:type="dxa"/>
            <w:shd w:val="clear" w:color="auto" w:fill="auto"/>
          </w:tcPr>
          <w:p w14:paraId="15C36B6E" w14:textId="77777777" w:rsidR="007B17DD" w:rsidRPr="00D76831" w:rsidRDefault="007B17DD" w:rsidP="00813383">
            <w:pPr>
              <w:pStyle w:val="TAC"/>
              <w:rPr>
                <w:rFonts w:cs="Arial"/>
              </w:rPr>
            </w:pPr>
          </w:p>
        </w:tc>
        <w:tc>
          <w:tcPr>
            <w:tcW w:w="1091" w:type="dxa"/>
            <w:shd w:val="clear" w:color="auto" w:fill="auto"/>
          </w:tcPr>
          <w:p w14:paraId="04FD1E7A" w14:textId="77777777" w:rsidR="007B17DD" w:rsidRPr="00D76831" w:rsidRDefault="007B17DD" w:rsidP="00813383">
            <w:pPr>
              <w:pStyle w:val="TAC"/>
              <w:rPr>
                <w:rFonts w:cs="Arial"/>
              </w:rPr>
            </w:pPr>
          </w:p>
        </w:tc>
        <w:tc>
          <w:tcPr>
            <w:tcW w:w="1091" w:type="dxa"/>
            <w:shd w:val="clear" w:color="auto" w:fill="auto"/>
          </w:tcPr>
          <w:p w14:paraId="7D86E02F" w14:textId="77777777" w:rsidR="007B17DD" w:rsidRPr="00D76831" w:rsidRDefault="007B17DD" w:rsidP="00813383">
            <w:pPr>
              <w:pStyle w:val="TAC"/>
              <w:rPr>
                <w:rFonts w:cs="Arial"/>
              </w:rPr>
            </w:pPr>
          </w:p>
        </w:tc>
        <w:tc>
          <w:tcPr>
            <w:tcW w:w="1091" w:type="dxa"/>
            <w:shd w:val="clear" w:color="auto" w:fill="auto"/>
          </w:tcPr>
          <w:p w14:paraId="3A535390" w14:textId="77777777" w:rsidR="007B17DD" w:rsidRPr="00D76831" w:rsidRDefault="007B17DD" w:rsidP="00813383">
            <w:pPr>
              <w:pStyle w:val="TAC"/>
              <w:rPr>
                <w:rFonts w:cs="Arial"/>
              </w:rPr>
            </w:pPr>
          </w:p>
        </w:tc>
      </w:tr>
      <w:tr w:rsidR="00D76831" w:rsidRPr="00D76831" w14:paraId="740AE613" w14:textId="77777777" w:rsidTr="00813383">
        <w:trPr>
          <w:jc w:val="center"/>
        </w:trPr>
        <w:tc>
          <w:tcPr>
            <w:tcW w:w="2818" w:type="dxa"/>
            <w:shd w:val="clear" w:color="auto" w:fill="auto"/>
          </w:tcPr>
          <w:p w14:paraId="4E769808"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36B342A6" w14:textId="77777777" w:rsidR="007B17DD" w:rsidRPr="00D76831" w:rsidRDefault="007B17DD" w:rsidP="00813383">
            <w:pPr>
              <w:pStyle w:val="TAC"/>
              <w:ind w:left="454" w:hanging="454"/>
              <w:rPr>
                <w:rFonts w:cs="Arial"/>
              </w:rPr>
            </w:pPr>
          </w:p>
        </w:tc>
        <w:tc>
          <w:tcPr>
            <w:tcW w:w="1090" w:type="dxa"/>
            <w:shd w:val="clear" w:color="auto" w:fill="auto"/>
          </w:tcPr>
          <w:p w14:paraId="1610A8AF" w14:textId="77777777" w:rsidR="007B17DD" w:rsidRPr="00D76831" w:rsidRDefault="007B17DD" w:rsidP="00813383">
            <w:pPr>
              <w:pStyle w:val="TAC"/>
              <w:rPr>
                <w:rFonts w:cs="Arial"/>
              </w:rPr>
            </w:pPr>
            <w:r w:rsidRPr="00D76831">
              <w:rPr>
                <w:rFonts w:cs="Arial"/>
              </w:rPr>
              <w:t>1</w:t>
            </w:r>
          </w:p>
        </w:tc>
        <w:tc>
          <w:tcPr>
            <w:tcW w:w="1091" w:type="dxa"/>
            <w:shd w:val="clear" w:color="auto" w:fill="auto"/>
          </w:tcPr>
          <w:p w14:paraId="1823F4E7" w14:textId="77777777" w:rsidR="007B17DD" w:rsidRPr="00D76831" w:rsidRDefault="007B17DD" w:rsidP="00813383">
            <w:pPr>
              <w:pStyle w:val="TAC"/>
              <w:rPr>
                <w:rFonts w:cs="Arial"/>
              </w:rPr>
            </w:pPr>
          </w:p>
        </w:tc>
        <w:tc>
          <w:tcPr>
            <w:tcW w:w="1091" w:type="dxa"/>
            <w:shd w:val="clear" w:color="auto" w:fill="auto"/>
          </w:tcPr>
          <w:p w14:paraId="367705A7" w14:textId="77777777" w:rsidR="007B17DD" w:rsidRPr="00D76831" w:rsidRDefault="007B17DD" w:rsidP="00813383">
            <w:pPr>
              <w:pStyle w:val="TAC"/>
              <w:rPr>
                <w:rFonts w:cs="Arial"/>
              </w:rPr>
            </w:pPr>
          </w:p>
        </w:tc>
        <w:tc>
          <w:tcPr>
            <w:tcW w:w="1091" w:type="dxa"/>
            <w:shd w:val="clear" w:color="auto" w:fill="auto"/>
          </w:tcPr>
          <w:p w14:paraId="0F20B94E" w14:textId="77777777" w:rsidR="007B17DD" w:rsidRPr="00D76831" w:rsidRDefault="007B17DD" w:rsidP="00813383">
            <w:pPr>
              <w:pStyle w:val="TAC"/>
              <w:rPr>
                <w:rFonts w:cs="Arial"/>
              </w:rPr>
            </w:pPr>
          </w:p>
        </w:tc>
        <w:tc>
          <w:tcPr>
            <w:tcW w:w="1091" w:type="dxa"/>
            <w:shd w:val="clear" w:color="auto" w:fill="auto"/>
          </w:tcPr>
          <w:p w14:paraId="75718C72" w14:textId="77777777" w:rsidR="007B17DD" w:rsidRPr="00D76831" w:rsidRDefault="007B17DD" w:rsidP="00813383">
            <w:pPr>
              <w:pStyle w:val="TAC"/>
              <w:rPr>
                <w:rFonts w:cs="Arial"/>
              </w:rPr>
            </w:pPr>
          </w:p>
        </w:tc>
        <w:tc>
          <w:tcPr>
            <w:tcW w:w="1091" w:type="dxa"/>
            <w:shd w:val="clear" w:color="auto" w:fill="auto"/>
          </w:tcPr>
          <w:p w14:paraId="2025EA93" w14:textId="77777777" w:rsidR="007B17DD" w:rsidRPr="00D76831" w:rsidRDefault="007B17DD" w:rsidP="00813383">
            <w:pPr>
              <w:pStyle w:val="TAC"/>
              <w:rPr>
                <w:rFonts w:cs="Arial"/>
              </w:rPr>
            </w:pPr>
          </w:p>
        </w:tc>
        <w:tc>
          <w:tcPr>
            <w:tcW w:w="1091" w:type="dxa"/>
            <w:shd w:val="clear" w:color="auto" w:fill="auto"/>
          </w:tcPr>
          <w:p w14:paraId="69A4D84D" w14:textId="77777777" w:rsidR="007B17DD" w:rsidRPr="00D76831" w:rsidRDefault="007B17DD" w:rsidP="00813383">
            <w:pPr>
              <w:pStyle w:val="TAC"/>
              <w:rPr>
                <w:rFonts w:cs="Arial"/>
              </w:rPr>
            </w:pPr>
          </w:p>
        </w:tc>
      </w:tr>
      <w:tr w:rsidR="00D76831" w:rsidRPr="00D76831" w14:paraId="0A156ACB" w14:textId="77777777" w:rsidTr="00813383">
        <w:trPr>
          <w:jc w:val="center"/>
        </w:trPr>
        <w:tc>
          <w:tcPr>
            <w:tcW w:w="2818" w:type="dxa"/>
            <w:shd w:val="clear" w:color="auto" w:fill="auto"/>
          </w:tcPr>
          <w:p w14:paraId="61295A84" w14:textId="77777777" w:rsidR="007B17DD" w:rsidRPr="00D76831" w:rsidRDefault="007B17DD" w:rsidP="00813383">
            <w:pPr>
              <w:pStyle w:val="TAL"/>
              <w:rPr>
                <w:rFonts w:cs="Arial"/>
              </w:rPr>
            </w:pPr>
            <w:r w:rsidRPr="00D76831">
              <w:rPr>
                <w:rFonts w:cs="Arial"/>
              </w:rPr>
              <w:t>Control region OFDM symbols</w:t>
            </w:r>
          </w:p>
        </w:tc>
        <w:tc>
          <w:tcPr>
            <w:tcW w:w="850" w:type="dxa"/>
            <w:shd w:val="clear" w:color="auto" w:fill="auto"/>
          </w:tcPr>
          <w:p w14:paraId="0A825E49" w14:textId="77777777" w:rsidR="007B17DD" w:rsidRPr="00D76831" w:rsidRDefault="007B17DD" w:rsidP="00813383">
            <w:pPr>
              <w:pStyle w:val="TAC"/>
              <w:rPr>
                <w:rFonts w:cs="Arial"/>
              </w:rPr>
            </w:pPr>
            <w:r w:rsidRPr="00D76831">
              <w:rPr>
                <w:rFonts w:cs="Arial"/>
              </w:rPr>
              <w:t>symbols</w:t>
            </w:r>
          </w:p>
        </w:tc>
        <w:tc>
          <w:tcPr>
            <w:tcW w:w="1090" w:type="dxa"/>
            <w:shd w:val="clear" w:color="auto" w:fill="auto"/>
          </w:tcPr>
          <w:p w14:paraId="4667D250" w14:textId="77777777" w:rsidR="007B17DD" w:rsidRPr="00D76831" w:rsidRDefault="007B17DD" w:rsidP="00813383">
            <w:pPr>
              <w:pStyle w:val="TAC"/>
              <w:rPr>
                <w:rFonts w:cs="Arial"/>
              </w:rPr>
            </w:pPr>
            <w:r w:rsidRPr="00D76831">
              <w:rPr>
                <w:rFonts w:cs="Arial"/>
              </w:rPr>
              <w:t>2</w:t>
            </w:r>
          </w:p>
        </w:tc>
        <w:tc>
          <w:tcPr>
            <w:tcW w:w="1091" w:type="dxa"/>
            <w:shd w:val="clear" w:color="auto" w:fill="auto"/>
          </w:tcPr>
          <w:p w14:paraId="17FC1EF5" w14:textId="77777777" w:rsidR="007B17DD" w:rsidRPr="00D76831" w:rsidRDefault="007B17DD" w:rsidP="00813383">
            <w:pPr>
              <w:pStyle w:val="TAC"/>
              <w:rPr>
                <w:rFonts w:cs="Arial"/>
              </w:rPr>
            </w:pPr>
          </w:p>
        </w:tc>
        <w:tc>
          <w:tcPr>
            <w:tcW w:w="1091" w:type="dxa"/>
            <w:shd w:val="clear" w:color="auto" w:fill="auto"/>
          </w:tcPr>
          <w:p w14:paraId="3E3C52F4" w14:textId="77777777" w:rsidR="007B17DD" w:rsidRPr="00D76831" w:rsidRDefault="007B17DD" w:rsidP="00813383">
            <w:pPr>
              <w:pStyle w:val="TAC"/>
              <w:rPr>
                <w:rFonts w:cs="Arial"/>
              </w:rPr>
            </w:pPr>
          </w:p>
        </w:tc>
        <w:tc>
          <w:tcPr>
            <w:tcW w:w="1091" w:type="dxa"/>
            <w:shd w:val="clear" w:color="auto" w:fill="auto"/>
          </w:tcPr>
          <w:p w14:paraId="2B472C17" w14:textId="77777777" w:rsidR="007B17DD" w:rsidRPr="00D76831" w:rsidRDefault="007B17DD" w:rsidP="00813383">
            <w:pPr>
              <w:pStyle w:val="TAC"/>
              <w:rPr>
                <w:rFonts w:cs="Arial"/>
              </w:rPr>
            </w:pPr>
          </w:p>
        </w:tc>
        <w:tc>
          <w:tcPr>
            <w:tcW w:w="1091" w:type="dxa"/>
            <w:shd w:val="clear" w:color="auto" w:fill="auto"/>
          </w:tcPr>
          <w:p w14:paraId="647332D7" w14:textId="77777777" w:rsidR="007B17DD" w:rsidRPr="00D76831" w:rsidRDefault="007B17DD" w:rsidP="00813383">
            <w:pPr>
              <w:pStyle w:val="TAC"/>
              <w:rPr>
                <w:rFonts w:cs="Arial"/>
              </w:rPr>
            </w:pPr>
          </w:p>
        </w:tc>
        <w:tc>
          <w:tcPr>
            <w:tcW w:w="1091" w:type="dxa"/>
            <w:shd w:val="clear" w:color="auto" w:fill="auto"/>
          </w:tcPr>
          <w:p w14:paraId="32723CB2" w14:textId="77777777" w:rsidR="007B17DD" w:rsidRPr="00D76831" w:rsidRDefault="007B17DD" w:rsidP="00813383">
            <w:pPr>
              <w:pStyle w:val="TAC"/>
              <w:rPr>
                <w:rFonts w:cs="Arial"/>
              </w:rPr>
            </w:pPr>
          </w:p>
        </w:tc>
        <w:tc>
          <w:tcPr>
            <w:tcW w:w="1091" w:type="dxa"/>
            <w:shd w:val="clear" w:color="auto" w:fill="auto"/>
          </w:tcPr>
          <w:p w14:paraId="638F434A" w14:textId="77777777" w:rsidR="007B17DD" w:rsidRPr="00D76831" w:rsidRDefault="007B17DD" w:rsidP="00813383">
            <w:pPr>
              <w:pStyle w:val="TAC"/>
              <w:rPr>
                <w:rFonts w:cs="Arial"/>
              </w:rPr>
            </w:pPr>
          </w:p>
        </w:tc>
      </w:tr>
      <w:tr w:rsidR="00D76831" w:rsidRPr="00D76831" w14:paraId="7C38B482" w14:textId="77777777" w:rsidTr="00813383">
        <w:trPr>
          <w:jc w:val="center"/>
        </w:trPr>
        <w:tc>
          <w:tcPr>
            <w:tcW w:w="2818" w:type="dxa"/>
            <w:shd w:val="clear" w:color="auto" w:fill="auto"/>
          </w:tcPr>
          <w:p w14:paraId="72AE995A" w14:textId="77777777" w:rsidR="007B17DD" w:rsidRPr="00D76831" w:rsidRDefault="007B17DD" w:rsidP="00813383">
            <w:pPr>
              <w:pStyle w:val="TAL"/>
              <w:rPr>
                <w:rFonts w:cs="Arial"/>
              </w:rPr>
            </w:pPr>
            <w:r w:rsidRPr="00D76831">
              <w:rPr>
                <w:rFonts w:cs="Arial"/>
              </w:rPr>
              <w:t xml:space="preserve">DCI Format </w:t>
            </w:r>
            <w:r w:rsidRPr="00D76831">
              <w:rPr>
                <w:rFonts w:cs="Arial"/>
                <w:vertAlign w:val="superscript"/>
              </w:rPr>
              <w:t>Note 1</w:t>
            </w:r>
          </w:p>
        </w:tc>
        <w:tc>
          <w:tcPr>
            <w:tcW w:w="850" w:type="dxa"/>
            <w:shd w:val="clear" w:color="auto" w:fill="auto"/>
          </w:tcPr>
          <w:p w14:paraId="2F3E06F6" w14:textId="77777777" w:rsidR="007B17DD" w:rsidRPr="00D76831" w:rsidRDefault="007B17DD" w:rsidP="00813383">
            <w:pPr>
              <w:pStyle w:val="TAC"/>
              <w:ind w:left="454" w:hanging="454"/>
              <w:rPr>
                <w:rFonts w:cs="Arial"/>
              </w:rPr>
            </w:pPr>
          </w:p>
        </w:tc>
        <w:tc>
          <w:tcPr>
            <w:tcW w:w="1090" w:type="dxa"/>
            <w:shd w:val="clear" w:color="auto" w:fill="auto"/>
          </w:tcPr>
          <w:p w14:paraId="799DC92E" w14:textId="77777777" w:rsidR="007B17DD" w:rsidRPr="00D76831" w:rsidRDefault="007B17DD" w:rsidP="00813383">
            <w:pPr>
              <w:pStyle w:val="TAC"/>
              <w:rPr>
                <w:rFonts w:cs="Arial"/>
              </w:rPr>
            </w:pPr>
            <w:r w:rsidRPr="00D76831">
              <w:rPr>
                <w:rFonts w:cs="Arial"/>
              </w:rPr>
              <w:t>Note 2</w:t>
            </w:r>
          </w:p>
        </w:tc>
        <w:tc>
          <w:tcPr>
            <w:tcW w:w="1091" w:type="dxa"/>
            <w:shd w:val="clear" w:color="auto" w:fill="auto"/>
          </w:tcPr>
          <w:p w14:paraId="353BE44B" w14:textId="77777777" w:rsidR="007B17DD" w:rsidRPr="00D76831" w:rsidRDefault="007B17DD" w:rsidP="00813383">
            <w:pPr>
              <w:pStyle w:val="TAC"/>
              <w:rPr>
                <w:rFonts w:cs="Arial"/>
              </w:rPr>
            </w:pPr>
          </w:p>
        </w:tc>
        <w:tc>
          <w:tcPr>
            <w:tcW w:w="1091" w:type="dxa"/>
            <w:shd w:val="clear" w:color="auto" w:fill="auto"/>
          </w:tcPr>
          <w:p w14:paraId="55B1F161" w14:textId="77777777" w:rsidR="007B17DD" w:rsidRPr="00D76831" w:rsidRDefault="007B17DD" w:rsidP="00813383">
            <w:pPr>
              <w:pStyle w:val="TAC"/>
              <w:rPr>
                <w:rFonts w:cs="Arial"/>
              </w:rPr>
            </w:pPr>
          </w:p>
        </w:tc>
        <w:tc>
          <w:tcPr>
            <w:tcW w:w="1091" w:type="dxa"/>
            <w:shd w:val="clear" w:color="auto" w:fill="auto"/>
          </w:tcPr>
          <w:p w14:paraId="2685F1CD" w14:textId="77777777" w:rsidR="007B17DD" w:rsidRPr="00D76831" w:rsidRDefault="007B17DD" w:rsidP="00813383">
            <w:pPr>
              <w:pStyle w:val="TAC"/>
              <w:rPr>
                <w:rFonts w:cs="Arial"/>
              </w:rPr>
            </w:pPr>
          </w:p>
        </w:tc>
        <w:tc>
          <w:tcPr>
            <w:tcW w:w="1091" w:type="dxa"/>
            <w:shd w:val="clear" w:color="auto" w:fill="auto"/>
          </w:tcPr>
          <w:p w14:paraId="7B9A1DF6" w14:textId="77777777" w:rsidR="007B17DD" w:rsidRPr="00D76831" w:rsidRDefault="007B17DD" w:rsidP="00813383">
            <w:pPr>
              <w:pStyle w:val="TAC"/>
              <w:rPr>
                <w:rFonts w:cs="Arial"/>
              </w:rPr>
            </w:pPr>
          </w:p>
        </w:tc>
        <w:tc>
          <w:tcPr>
            <w:tcW w:w="1091" w:type="dxa"/>
            <w:shd w:val="clear" w:color="auto" w:fill="auto"/>
          </w:tcPr>
          <w:p w14:paraId="627C540F" w14:textId="77777777" w:rsidR="007B17DD" w:rsidRPr="00D76831" w:rsidRDefault="007B17DD" w:rsidP="00813383">
            <w:pPr>
              <w:pStyle w:val="TAC"/>
              <w:rPr>
                <w:rFonts w:cs="Arial"/>
              </w:rPr>
            </w:pPr>
          </w:p>
        </w:tc>
        <w:tc>
          <w:tcPr>
            <w:tcW w:w="1091" w:type="dxa"/>
            <w:shd w:val="clear" w:color="auto" w:fill="auto"/>
          </w:tcPr>
          <w:p w14:paraId="56B1C0A7" w14:textId="77777777" w:rsidR="007B17DD" w:rsidRPr="00D76831" w:rsidRDefault="007B17DD" w:rsidP="00813383">
            <w:pPr>
              <w:pStyle w:val="TAC"/>
              <w:rPr>
                <w:rFonts w:cs="Arial"/>
              </w:rPr>
            </w:pPr>
          </w:p>
        </w:tc>
      </w:tr>
      <w:tr w:rsidR="00D76831" w:rsidRPr="00D76831" w14:paraId="46534098" w14:textId="77777777" w:rsidTr="00813383">
        <w:trPr>
          <w:jc w:val="center"/>
        </w:trPr>
        <w:tc>
          <w:tcPr>
            <w:tcW w:w="2818" w:type="dxa"/>
            <w:shd w:val="clear" w:color="auto" w:fill="auto"/>
          </w:tcPr>
          <w:p w14:paraId="2671EA5F" w14:textId="77777777" w:rsidR="007B17DD" w:rsidRPr="00D76831" w:rsidRDefault="007B17DD" w:rsidP="00813383">
            <w:pPr>
              <w:pStyle w:val="TAL"/>
              <w:rPr>
                <w:rFonts w:cs="Arial"/>
              </w:rPr>
            </w:pPr>
            <w:r w:rsidRPr="00D76831">
              <w:rPr>
                <w:rFonts w:cs="Arial"/>
              </w:rPr>
              <w:t>Aggregation level</w:t>
            </w:r>
          </w:p>
        </w:tc>
        <w:tc>
          <w:tcPr>
            <w:tcW w:w="850" w:type="dxa"/>
            <w:shd w:val="clear" w:color="auto" w:fill="auto"/>
          </w:tcPr>
          <w:p w14:paraId="7B38FDD3" w14:textId="77777777" w:rsidR="007B17DD" w:rsidRPr="00D76831" w:rsidRDefault="007B17DD" w:rsidP="00813383">
            <w:pPr>
              <w:pStyle w:val="TAC"/>
              <w:rPr>
                <w:rFonts w:cs="Arial"/>
              </w:rPr>
            </w:pPr>
            <w:r w:rsidRPr="00D76831">
              <w:rPr>
                <w:rFonts w:cs="Arial"/>
              </w:rPr>
              <w:t>CCE</w:t>
            </w:r>
          </w:p>
        </w:tc>
        <w:tc>
          <w:tcPr>
            <w:tcW w:w="1090" w:type="dxa"/>
            <w:shd w:val="clear" w:color="auto" w:fill="auto"/>
          </w:tcPr>
          <w:p w14:paraId="546E7426" w14:textId="77777777" w:rsidR="007B17DD" w:rsidRPr="00D76831" w:rsidRDefault="007B17DD" w:rsidP="00813383">
            <w:pPr>
              <w:pStyle w:val="TAC"/>
              <w:rPr>
                <w:rFonts w:cs="Arial"/>
              </w:rPr>
            </w:pPr>
            <w:r w:rsidRPr="00D76831">
              <w:rPr>
                <w:rFonts w:cs="Arial"/>
              </w:rPr>
              <w:t>8</w:t>
            </w:r>
          </w:p>
        </w:tc>
        <w:tc>
          <w:tcPr>
            <w:tcW w:w="1091" w:type="dxa"/>
            <w:shd w:val="clear" w:color="auto" w:fill="auto"/>
          </w:tcPr>
          <w:p w14:paraId="2C6AB03F" w14:textId="77777777" w:rsidR="007B17DD" w:rsidRPr="00D76831" w:rsidRDefault="007B17DD" w:rsidP="00813383">
            <w:pPr>
              <w:pStyle w:val="TAC"/>
              <w:rPr>
                <w:rFonts w:cs="Arial"/>
              </w:rPr>
            </w:pPr>
          </w:p>
        </w:tc>
        <w:tc>
          <w:tcPr>
            <w:tcW w:w="1091" w:type="dxa"/>
            <w:shd w:val="clear" w:color="auto" w:fill="auto"/>
          </w:tcPr>
          <w:p w14:paraId="13F81D95" w14:textId="77777777" w:rsidR="007B17DD" w:rsidRPr="00D76831" w:rsidRDefault="007B17DD" w:rsidP="00813383">
            <w:pPr>
              <w:pStyle w:val="TAC"/>
              <w:rPr>
                <w:rFonts w:cs="Arial"/>
              </w:rPr>
            </w:pPr>
          </w:p>
        </w:tc>
        <w:tc>
          <w:tcPr>
            <w:tcW w:w="1091" w:type="dxa"/>
            <w:shd w:val="clear" w:color="auto" w:fill="auto"/>
          </w:tcPr>
          <w:p w14:paraId="3093958D" w14:textId="77777777" w:rsidR="007B17DD" w:rsidRPr="00D76831" w:rsidRDefault="007B17DD" w:rsidP="00813383">
            <w:pPr>
              <w:pStyle w:val="TAC"/>
              <w:rPr>
                <w:rFonts w:cs="Arial"/>
              </w:rPr>
            </w:pPr>
          </w:p>
        </w:tc>
        <w:tc>
          <w:tcPr>
            <w:tcW w:w="1091" w:type="dxa"/>
            <w:shd w:val="clear" w:color="auto" w:fill="auto"/>
          </w:tcPr>
          <w:p w14:paraId="28DD1372" w14:textId="77777777" w:rsidR="007B17DD" w:rsidRPr="00D76831" w:rsidRDefault="007B17DD" w:rsidP="00813383">
            <w:pPr>
              <w:pStyle w:val="TAC"/>
              <w:rPr>
                <w:rFonts w:cs="Arial"/>
              </w:rPr>
            </w:pPr>
          </w:p>
        </w:tc>
        <w:tc>
          <w:tcPr>
            <w:tcW w:w="1091" w:type="dxa"/>
            <w:shd w:val="clear" w:color="auto" w:fill="auto"/>
          </w:tcPr>
          <w:p w14:paraId="443FD25B" w14:textId="77777777" w:rsidR="007B17DD" w:rsidRPr="00D76831" w:rsidRDefault="007B17DD" w:rsidP="00813383">
            <w:pPr>
              <w:pStyle w:val="TAC"/>
              <w:rPr>
                <w:rFonts w:cs="Arial"/>
              </w:rPr>
            </w:pPr>
          </w:p>
        </w:tc>
        <w:tc>
          <w:tcPr>
            <w:tcW w:w="1091" w:type="dxa"/>
            <w:shd w:val="clear" w:color="auto" w:fill="auto"/>
          </w:tcPr>
          <w:p w14:paraId="5F75D402" w14:textId="77777777" w:rsidR="007B17DD" w:rsidRPr="00D76831" w:rsidRDefault="007B17DD" w:rsidP="00813383">
            <w:pPr>
              <w:pStyle w:val="TAC"/>
              <w:rPr>
                <w:rFonts w:cs="Arial"/>
              </w:rPr>
            </w:pPr>
          </w:p>
        </w:tc>
      </w:tr>
      <w:tr w:rsidR="00D76831" w:rsidRPr="00D76831" w14:paraId="38B86AAE" w14:textId="77777777" w:rsidTr="00813383">
        <w:trPr>
          <w:jc w:val="center"/>
        </w:trPr>
        <w:tc>
          <w:tcPr>
            <w:tcW w:w="2818" w:type="dxa"/>
            <w:shd w:val="clear" w:color="auto" w:fill="auto"/>
            <w:vAlign w:val="center"/>
          </w:tcPr>
          <w:p w14:paraId="02E1E854" w14:textId="77777777" w:rsidR="007B17DD" w:rsidRPr="00D76831" w:rsidRDefault="007B17DD" w:rsidP="00813383">
            <w:pPr>
              <w:pStyle w:val="TAL"/>
              <w:rPr>
                <w:rFonts w:cs="Arial"/>
              </w:rPr>
            </w:pPr>
            <w:r w:rsidRPr="00D76831">
              <w:rPr>
                <w:rFonts w:cs="Arial"/>
              </w:rPr>
              <w:t>DMRS precoder granularity</w:t>
            </w:r>
          </w:p>
        </w:tc>
        <w:tc>
          <w:tcPr>
            <w:tcW w:w="850" w:type="dxa"/>
            <w:shd w:val="clear" w:color="auto" w:fill="auto"/>
          </w:tcPr>
          <w:p w14:paraId="2F9AA194" w14:textId="77777777" w:rsidR="007B17DD" w:rsidRPr="00D76831" w:rsidRDefault="007B17DD" w:rsidP="00813383">
            <w:pPr>
              <w:pStyle w:val="TAC"/>
              <w:rPr>
                <w:rFonts w:cs="Arial"/>
              </w:rPr>
            </w:pPr>
          </w:p>
        </w:tc>
        <w:tc>
          <w:tcPr>
            <w:tcW w:w="1090" w:type="dxa"/>
            <w:shd w:val="clear" w:color="auto" w:fill="auto"/>
          </w:tcPr>
          <w:p w14:paraId="5A35740C"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4FB1D390" w14:textId="77777777" w:rsidR="007B17DD" w:rsidRPr="00D76831" w:rsidRDefault="007B17DD" w:rsidP="00813383">
            <w:pPr>
              <w:pStyle w:val="TAC"/>
              <w:rPr>
                <w:rFonts w:cs="Arial"/>
                <w:lang w:eastAsia="zh-CN"/>
              </w:rPr>
            </w:pPr>
          </w:p>
        </w:tc>
        <w:tc>
          <w:tcPr>
            <w:tcW w:w="1091" w:type="dxa"/>
            <w:shd w:val="clear" w:color="auto" w:fill="auto"/>
          </w:tcPr>
          <w:p w14:paraId="740E2808" w14:textId="77777777" w:rsidR="007B17DD" w:rsidRPr="00D76831" w:rsidRDefault="007B17DD" w:rsidP="00813383">
            <w:pPr>
              <w:pStyle w:val="TAC"/>
              <w:rPr>
                <w:rFonts w:cs="Arial"/>
              </w:rPr>
            </w:pPr>
          </w:p>
        </w:tc>
        <w:tc>
          <w:tcPr>
            <w:tcW w:w="1091" w:type="dxa"/>
            <w:shd w:val="clear" w:color="auto" w:fill="auto"/>
          </w:tcPr>
          <w:p w14:paraId="5E22AA40" w14:textId="77777777" w:rsidR="007B17DD" w:rsidRPr="00D76831" w:rsidRDefault="007B17DD" w:rsidP="00813383">
            <w:pPr>
              <w:pStyle w:val="TAC"/>
              <w:rPr>
                <w:rFonts w:cs="Arial"/>
              </w:rPr>
            </w:pPr>
          </w:p>
        </w:tc>
        <w:tc>
          <w:tcPr>
            <w:tcW w:w="1091" w:type="dxa"/>
            <w:shd w:val="clear" w:color="auto" w:fill="auto"/>
          </w:tcPr>
          <w:p w14:paraId="72EA3017" w14:textId="77777777" w:rsidR="007B17DD" w:rsidRPr="00D76831" w:rsidRDefault="007B17DD" w:rsidP="00813383">
            <w:pPr>
              <w:pStyle w:val="TAC"/>
              <w:rPr>
                <w:rFonts w:cs="Arial"/>
              </w:rPr>
            </w:pPr>
          </w:p>
        </w:tc>
        <w:tc>
          <w:tcPr>
            <w:tcW w:w="1091" w:type="dxa"/>
            <w:shd w:val="clear" w:color="auto" w:fill="auto"/>
          </w:tcPr>
          <w:p w14:paraId="1D43D034" w14:textId="77777777" w:rsidR="007B17DD" w:rsidRPr="00D76831" w:rsidRDefault="007B17DD" w:rsidP="00813383">
            <w:pPr>
              <w:pStyle w:val="TAC"/>
              <w:rPr>
                <w:rFonts w:cs="Arial"/>
              </w:rPr>
            </w:pPr>
          </w:p>
        </w:tc>
        <w:tc>
          <w:tcPr>
            <w:tcW w:w="1091" w:type="dxa"/>
            <w:shd w:val="clear" w:color="auto" w:fill="auto"/>
          </w:tcPr>
          <w:p w14:paraId="4D971975" w14:textId="77777777" w:rsidR="007B17DD" w:rsidRPr="00D76831" w:rsidRDefault="007B17DD" w:rsidP="00813383">
            <w:pPr>
              <w:pStyle w:val="TAC"/>
              <w:rPr>
                <w:rFonts w:cs="Arial"/>
              </w:rPr>
            </w:pPr>
          </w:p>
        </w:tc>
      </w:tr>
      <w:tr w:rsidR="00D76831" w:rsidRPr="00D76831" w14:paraId="5B600053" w14:textId="77777777" w:rsidTr="00813383">
        <w:trPr>
          <w:jc w:val="center"/>
        </w:trPr>
        <w:tc>
          <w:tcPr>
            <w:tcW w:w="2818" w:type="dxa"/>
            <w:shd w:val="clear" w:color="auto" w:fill="auto"/>
            <w:vAlign w:val="center"/>
          </w:tcPr>
          <w:p w14:paraId="15E17280" w14:textId="77777777" w:rsidR="007B17DD" w:rsidRPr="00D76831" w:rsidRDefault="007B17DD" w:rsidP="00813383">
            <w:pPr>
              <w:pStyle w:val="TAL"/>
              <w:rPr>
                <w:rFonts w:cs="Arial"/>
              </w:rPr>
            </w:pPr>
            <w:r w:rsidRPr="00D76831">
              <w:rPr>
                <w:rFonts w:cs="Arial"/>
              </w:rPr>
              <w:t>REG bundle size</w:t>
            </w:r>
          </w:p>
        </w:tc>
        <w:tc>
          <w:tcPr>
            <w:tcW w:w="850" w:type="dxa"/>
            <w:shd w:val="clear" w:color="auto" w:fill="auto"/>
          </w:tcPr>
          <w:p w14:paraId="04F25173" w14:textId="77777777" w:rsidR="007B17DD" w:rsidRPr="00D76831" w:rsidRDefault="007B17DD" w:rsidP="00813383">
            <w:pPr>
              <w:pStyle w:val="TAC"/>
              <w:rPr>
                <w:rFonts w:cs="Arial"/>
              </w:rPr>
            </w:pPr>
          </w:p>
        </w:tc>
        <w:tc>
          <w:tcPr>
            <w:tcW w:w="1090" w:type="dxa"/>
            <w:shd w:val="clear" w:color="auto" w:fill="auto"/>
          </w:tcPr>
          <w:p w14:paraId="5F2B5E0D"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1DC3F82F" w14:textId="77777777" w:rsidR="007B17DD" w:rsidRPr="00D76831" w:rsidRDefault="007B17DD" w:rsidP="00813383">
            <w:pPr>
              <w:pStyle w:val="TAC"/>
              <w:rPr>
                <w:rFonts w:cs="Arial"/>
                <w:lang w:eastAsia="zh-CN"/>
              </w:rPr>
            </w:pPr>
          </w:p>
        </w:tc>
        <w:tc>
          <w:tcPr>
            <w:tcW w:w="1091" w:type="dxa"/>
            <w:shd w:val="clear" w:color="auto" w:fill="auto"/>
          </w:tcPr>
          <w:p w14:paraId="0214E64A" w14:textId="77777777" w:rsidR="007B17DD" w:rsidRPr="00D76831" w:rsidRDefault="007B17DD" w:rsidP="00813383">
            <w:pPr>
              <w:pStyle w:val="TAC"/>
              <w:rPr>
                <w:rFonts w:cs="Arial"/>
              </w:rPr>
            </w:pPr>
          </w:p>
        </w:tc>
        <w:tc>
          <w:tcPr>
            <w:tcW w:w="1091" w:type="dxa"/>
            <w:shd w:val="clear" w:color="auto" w:fill="auto"/>
          </w:tcPr>
          <w:p w14:paraId="76D355BC" w14:textId="77777777" w:rsidR="007B17DD" w:rsidRPr="00D76831" w:rsidRDefault="007B17DD" w:rsidP="00813383">
            <w:pPr>
              <w:pStyle w:val="TAC"/>
              <w:rPr>
                <w:rFonts w:cs="Arial"/>
              </w:rPr>
            </w:pPr>
          </w:p>
        </w:tc>
        <w:tc>
          <w:tcPr>
            <w:tcW w:w="1091" w:type="dxa"/>
            <w:shd w:val="clear" w:color="auto" w:fill="auto"/>
          </w:tcPr>
          <w:p w14:paraId="248CF7A0" w14:textId="77777777" w:rsidR="007B17DD" w:rsidRPr="00D76831" w:rsidRDefault="007B17DD" w:rsidP="00813383">
            <w:pPr>
              <w:pStyle w:val="TAC"/>
              <w:rPr>
                <w:rFonts w:cs="Arial"/>
              </w:rPr>
            </w:pPr>
          </w:p>
        </w:tc>
        <w:tc>
          <w:tcPr>
            <w:tcW w:w="1091" w:type="dxa"/>
            <w:shd w:val="clear" w:color="auto" w:fill="auto"/>
          </w:tcPr>
          <w:p w14:paraId="4F0475F0" w14:textId="77777777" w:rsidR="007B17DD" w:rsidRPr="00D76831" w:rsidRDefault="007B17DD" w:rsidP="00813383">
            <w:pPr>
              <w:pStyle w:val="TAC"/>
              <w:rPr>
                <w:rFonts w:cs="Arial"/>
              </w:rPr>
            </w:pPr>
          </w:p>
        </w:tc>
        <w:tc>
          <w:tcPr>
            <w:tcW w:w="1091" w:type="dxa"/>
            <w:shd w:val="clear" w:color="auto" w:fill="auto"/>
          </w:tcPr>
          <w:p w14:paraId="792D5698" w14:textId="77777777" w:rsidR="007B17DD" w:rsidRPr="00D76831" w:rsidRDefault="007B17DD" w:rsidP="00813383">
            <w:pPr>
              <w:pStyle w:val="TAC"/>
              <w:rPr>
                <w:rFonts w:cs="Arial"/>
              </w:rPr>
            </w:pPr>
          </w:p>
        </w:tc>
      </w:tr>
      <w:tr w:rsidR="00D76831" w:rsidRPr="00D76831" w14:paraId="22833031" w14:textId="77777777" w:rsidTr="00813383">
        <w:trPr>
          <w:jc w:val="center"/>
        </w:trPr>
        <w:tc>
          <w:tcPr>
            <w:tcW w:w="2818" w:type="dxa"/>
            <w:shd w:val="clear" w:color="auto" w:fill="auto"/>
            <w:vAlign w:val="center"/>
          </w:tcPr>
          <w:p w14:paraId="0CF95AC7" w14:textId="77777777" w:rsidR="007B17DD" w:rsidRPr="00D76831" w:rsidRDefault="007B17DD" w:rsidP="00813383">
            <w:pPr>
              <w:pStyle w:val="TAL"/>
              <w:rPr>
                <w:rFonts w:cs="Arial"/>
              </w:rPr>
            </w:pPr>
            <w:r w:rsidRPr="00D76831">
              <w:rPr>
                <w:rFonts w:cs="Arial"/>
              </w:rPr>
              <w:t>Mapping from REG to CCE</w:t>
            </w:r>
          </w:p>
        </w:tc>
        <w:tc>
          <w:tcPr>
            <w:tcW w:w="850" w:type="dxa"/>
            <w:shd w:val="clear" w:color="auto" w:fill="auto"/>
          </w:tcPr>
          <w:p w14:paraId="551C49FA" w14:textId="77777777" w:rsidR="007B17DD" w:rsidRPr="00D76831" w:rsidRDefault="007B17DD" w:rsidP="00813383">
            <w:pPr>
              <w:pStyle w:val="TAC"/>
              <w:rPr>
                <w:rFonts w:cs="Arial"/>
              </w:rPr>
            </w:pPr>
          </w:p>
        </w:tc>
        <w:tc>
          <w:tcPr>
            <w:tcW w:w="1090" w:type="dxa"/>
            <w:shd w:val="clear" w:color="auto" w:fill="auto"/>
          </w:tcPr>
          <w:p w14:paraId="394ED2D0" w14:textId="77777777" w:rsidR="007B17DD" w:rsidRPr="00D76831" w:rsidRDefault="007B17DD" w:rsidP="00813383">
            <w:pPr>
              <w:pStyle w:val="TAC"/>
              <w:jc w:val="left"/>
              <w:rPr>
                <w:rFonts w:cs="Arial"/>
              </w:rPr>
            </w:pPr>
            <w:r w:rsidRPr="00D76831">
              <w:rPr>
                <w:rFonts w:cs="Arial"/>
              </w:rPr>
              <w:t>Distributed</w:t>
            </w:r>
          </w:p>
        </w:tc>
        <w:tc>
          <w:tcPr>
            <w:tcW w:w="1091" w:type="dxa"/>
            <w:shd w:val="clear" w:color="auto" w:fill="auto"/>
          </w:tcPr>
          <w:p w14:paraId="1FFA4AFC" w14:textId="77777777" w:rsidR="007B17DD" w:rsidRPr="00D76831" w:rsidRDefault="007B17DD" w:rsidP="00813383">
            <w:pPr>
              <w:pStyle w:val="TAC"/>
              <w:jc w:val="left"/>
              <w:rPr>
                <w:rFonts w:cs="Arial"/>
              </w:rPr>
            </w:pPr>
          </w:p>
        </w:tc>
        <w:tc>
          <w:tcPr>
            <w:tcW w:w="1091" w:type="dxa"/>
            <w:shd w:val="clear" w:color="auto" w:fill="auto"/>
          </w:tcPr>
          <w:p w14:paraId="601B5BB8" w14:textId="77777777" w:rsidR="007B17DD" w:rsidRPr="00D76831" w:rsidRDefault="007B17DD" w:rsidP="00813383">
            <w:pPr>
              <w:pStyle w:val="TAC"/>
              <w:rPr>
                <w:rFonts w:cs="Arial"/>
              </w:rPr>
            </w:pPr>
          </w:p>
        </w:tc>
        <w:tc>
          <w:tcPr>
            <w:tcW w:w="1091" w:type="dxa"/>
            <w:shd w:val="clear" w:color="auto" w:fill="auto"/>
          </w:tcPr>
          <w:p w14:paraId="149A8833" w14:textId="77777777" w:rsidR="007B17DD" w:rsidRPr="00D76831" w:rsidRDefault="007B17DD" w:rsidP="00813383">
            <w:pPr>
              <w:pStyle w:val="TAC"/>
              <w:rPr>
                <w:rFonts w:cs="Arial"/>
              </w:rPr>
            </w:pPr>
          </w:p>
        </w:tc>
        <w:tc>
          <w:tcPr>
            <w:tcW w:w="1091" w:type="dxa"/>
            <w:shd w:val="clear" w:color="auto" w:fill="auto"/>
          </w:tcPr>
          <w:p w14:paraId="0767C4A7" w14:textId="77777777" w:rsidR="007B17DD" w:rsidRPr="00D76831" w:rsidRDefault="007B17DD" w:rsidP="00813383">
            <w:pPr>
              <w:pStyle w:val="TAC"/>
              <w:rPr>
                <w:rFonts w:cs="Arial"/>
              </w:rPr>
            </w:pPr>
          </w:p>
        </w:tc>
        <w:tc>
          <w:tcPr>
            <w:tcW w:w="1091" w:type="dxa"/>
            <w:shd w:val="clear" w:color="auto" w:fill="auto"/>
          </w:tcPr>
          <w:p w14:paraId="32EFF005" w14:textId="77777777" w:rsidR="007B17DD" w:rsidRPr="00D76831" w:rsidRDefault="007B17DD" w:rsidP="00813383">
            <w:pPr>
              <w:pStyle w:val="TAC"/>
              <w:rPr>
                <w:rFonts w:cs="Arial"/>
              </w:rPr>
            </w:pPr>
          </w:p>
        </w:tc>
        <w:tc>
          <w:tcPr>
            <w:tcW w:w="1091" w:type="dxa"/>
            <w:shd w:val="clear" w:color="auto" w:fill="auto"/>
          </w:tcPr>
          <w:p w14:paraId="39D7AFE1" w14:textId="77777777" w:rsidR="007B17DD" w:rsidRPr="00D76831" w:rsidRDefault="007B17DD" w:rsidP="00813383">
            <w:pPr>
              <w:pStyle w:val="TAC"/>
              <w:rPr>
                <w:rFonts w:cs="Arial"/>
              </w:rPr>
            </w:pPr>
          </w:p>
        </w:tc>
      </w:tr>
      <w:tr w:rsidR="00D76831" w:rsidRPr="00D76831" w14:paraId="401CAB7E" w14:textId="77777777" w:rsidTr="00813383">
        <w:trPr>
          <w:jc w:val="center"/>
        </w:trPr>
        <w:tc>
          <w:tcPr>
            <w:tcW w:w="2818" w:type="dxa"/>
            <w:shd w:val="clear" w:color="auto" w:fill="auto"/>
          </w:tcPr>
          <w:p w14:paraId="1DDC9F65" w14:textId="77777777" w:rsidR="007B17DD" w:rsidRPr="00D76831" w:rsidRDefault="007B17DD" w:rsidP="00813383">
            <w:pPr>
              <w:pStyle w:val="TAL"/>
              <w:rPr>
                <w:rFonts w:cs="Arial"/>
              </w:rPr>
            </w:pPr>
            <w:r w:rsidRPr="00D76831">
              <w:rPr>
                <w:rFonts w:cs="Arial"/>
              </w:rPr>
              <w:t>Cell ID</w:t>
            </w:r>
          </w:p>
        </w:tc>
        <w:tc>
          <w:tcPr>
            <w:tcW w:w="850" w:type="dxa"/>
            <w:shd w:val="clear" w:color="auto" w:fill="auto"/>
          </w:tcPr>
          <w:p w14:paraId="33DBA621" w14:textId="77777777" w:rsidR="007B17DD" w:rsidRPr="00D76831" w:rsidRDefault="007B17DD" w:rsidP="00813383">
            <w:pPr>
              <w:pStyle w:val="TAC"/>
              <w:ind w:left="454" w:hanging="454"/>
              <w:rPr>
                <w:rFonts w:cs="Arial"/>
              </w:rPr>
            </w:pPr>
          </w:p>
        </w:tc>
        <w:tc>
          <w:tcPr>
            <w:tcW w:w="1090" w:type="dxa"/>
            <w:shd w:val="clear" w:color="auto" w:fill="auto"/>
          </w:tcPr>
          <w:p w14:paraId="0C8121EC" w14:textId="77777777" w:rsidR="007B17DD" w:rsidRPr="00D76831" w:rsidRDefault="007B17DD" w:rsidP="00813383">
            <w:pPr>
              <w:pStyle w:val="TAC"/>
              <w:rPr>
                <w:rFonts w:cs="Arial"/>
              </w:rPr>
            </w:pPr>
            <w:r w:rsidRPr="00D76831">
              <w:rPr>
                <w:rFonts w:cs="Arial"/>
              </w:rPr>
              <w:t>Note 5</w:t>
            </w:r>
          </w:p>
        </w:tc>
        <w:tc>
          <w:tcPr>
            <w:tcW w:w="1091" w:type="dxa"/>
            <w:shd w:val="clear" w:color="auto" w:fill="auto"/>
          </w:tcPr>
          <w:p w14:paraId="50FF1DB8" w14:textId="77777777" w:rsidR="007B17DD" w:rsidRPr="00D76831" w:rsidRDefault="007B17DD" w:rsidP="00813383">
            <w:pPr>
              <w:pStyle w:val="TAC"/>
              <w:rPr>
                <w:rFonts w:cs="Arial"/>
              </w:rPr>
            </w:pPr>
          </w:p>
        </w:tc>
        <w:tc>
          <w:tcPr>
            <w:tcW w:w="1091" w:type="dxa"/>
            <w:shd w:val="clear" w:color="auto" w:fill="auto"/>
          </w:tcPr>
          <w:p w14:paraId="66240484" w14:textId="77777777" w:rsidR="007B17DD" w:rsidRPr="00D76831" w:rsidRDefault="007B17DD" w:rsidP="00813383">
            <w:pPr>
              <w:pStyle w:val="TAC"/>
              <w:rPr>
                <w:rFonts w:cs="Arial"/>
              </w:rPr>
            </w:pPr>
          </w:p>
        </w:tc>
        <w:tc>
          <w:tcPr>
            <w:tcW w:w="1091" w:type="dxa"/>
            <w:shd w:val="clear" w:color="auto" w:fill="auto"/>
          </w:tcPr>
          <w:p w14:paraId="0ECE32A5" w14:textId="77777777" w:rsidR="007B17DD" w:rsidRPr="00D76831" w:rsidRDefault="007B17DD" w:rsidP="00813383">
            <w:pPr>
              <w:pStyle w:val="TAC"/>
              <w:rPr>
                <w:rFonts w:cs="Arial"/>
              </w:rPr>
            </w:pPr>
          </w:p>
        </w:tc>
        <w:tc>
          <w:tcPr>
            <w:tcW w:w="1091" w:type="dxa"/>
            <w:shd w:val="clear" w:color="auto" w:fill="auto"/>
          </w:tcPr>
          <w:p w14:paraId="17798CA1" w14:textId="77777777" w:rsidR="007B17DD" w:rsidRPr="00D76831" w:rsidRDefault="007B17DD" w:rsidP="00813383">
            <w:pPr>
              <w:pStyle w:val="TAC"/>
              <w:rPr>
                <w:rFonts w:cs="Arial"/>
              </w:rPr>
            </w:pPr>
          </w:p>
        </w:tc>
        <w:tc>
          <w:tcPr>
            <w:tcW w:w="1091" w:type="dxa"/>
            <w:shd w:val="clear" w:color="auto" w:fill="auto"/>
          </w:tcPr>
          <w:p w14:paraId="2D14C82B" w14:textId="77777777" w:rsidR="007B17DD" w:rsidRPr="00D76831" w:rsidRDefault="007B17DD" w:rsidP="00813383">
            <w:pPr>
              <w:pStyle w:val="TAC"/>
              <w:rPr>
                <w:rFonts w:cs="Arial"/>
              </w:rPr>
            </w:pPr>
          </w:p>
        </w:tc>
        <w:tc>
          <w:tcPr>
            <w:tcW w:w="1091" w:type="dxa"/>
            <w:shd w:val="clear" w:color="auto" w:fill="auto"/>
          </w:tcPr>
          <w:p w14:paraId="114FDEA2" w14:textId="77777777" w:rsidR="007B17DD" w:rsidRPr="00D76831" w:rsidRDefault="007B17DD" w:rsidP="00813383">
            <w:pPr>
              <w:pStyle w:val="TAC"/>
              <w:rPr>
                <w:rFonts w:cs="Arial"/>
              </w:rPr>
            </w:pPr>
          </w:p>
        </w:tc>
      </w:tr>
      <w:tr w:rsidR="00D76831" w:rsidRPr="00D76831" w14:paraId="69F46E92" w14:textId="77777777" w:rsidTr="00813383">
        <w:trPr>
          <w:jc w:val="center"/>
        </w:trPr>
        <w:tc>
          <w:tcPr>
            <w:tcW w:w="2818" w:type="dxa"/>
            <w:shd w:val="clear" w:color="auto" w:fill="auto"/>
          </w:tcPr>
          <w:p w14:paraId="26EBD4EB" w14:textId="77777777" w:rsidR="007B17DD" w:rsidRPr="00D76831" w:rsidRDefault="007B17DD" w:rsidP="00813383">
            <w:pPr>
              <w:pStyle w:val="TAL"/>
              <w:rPr>
                <w:rFonts w:cs="Arial"/>
              </w:rPr>
            </w:pPr>
            <w:r w:rsidRPr="00D76831">
              <w:rPr>
                <w:rFonts w:cs="Arial"/>
              </w:rPr>
              <w:t>Payload (without CRC)</w:t>
            </w:r>
          </w:p>
        </w:tc>
        <w:tc>
          <w:tcPr>
            <w:tcW w:w="850" w:type="dxa"/>
            <w:shd w:val="clear" w:color="auto" w:fill="auto"/>
          </w:tcPr>
          <w:p w14:paraId="40541489"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74A4AB73" w14:textId="77777777" w:rsidR="007B17DD" w:rsidRPr="00D76831" w:rsidRDefault="007B17DD" w:rsidP="00813383">
            <w:pPr>
              <w:pStyle w:val="TAC"/>
              <w:rPr>
                <w:rFonts w:cs="Arial"/>
              </w:rPr>
            </w:pPr>
            <w:r w:rsidRPr="00D76831">
              <w:rPr>
                <w:rFonts w:cs="Arial"/>
              </w:rPr>
              <w:t>Note 6</w:t>
            </w:r>
          </w:p>
        </w:tc>
        <w:tc>
          <w:tcPr>
            <w:tcW w:w="1091" w:type="dxa"/>
            <w:shd w:val="clear" w:color="auto" w:fill="auto"/>
          </w:tcPr>
          <w:p w14:paraId="6C525941" w14:textId="77777777" w:rsidR="007B17DD" w:rsidRPr="00D76831" w:rsidRDefault="007B17DD" w:rsidP="00813383">
            <w:pPr>
              <w:pStyle w:val="TAC"/>
              <w:rPr>
                <w:rFonts w:cs="Arial"/>
              </w:rPr>
            </w:pPr>
          </w:p>
        </w:tc>
        <w:tc>
          <w:tcPr>
            <w:tcW w:w="1091" w:type="dxa"/>
            <w:shd w:val="clear" w:color="auto" w:fill="auto"/>
          </w:tcPr>
          <w:p w14:paraId="2E3703D5" w14:textId="77777777" w:rsidR="007B17DD" w:rsidRPr="00D76831" w:rsidRDefault="007B17DD" w:rsidP="00813383">
            <w:pPr>
              <w:pStyle w:val="TAC"/>
              <w:rPr>
                <w:rFonts w:cs="Arial"/>
              </w:rPr>
            </w:pPr>
          </w:p>
        </w:tc>
        <w:tc>
          <w:tcPr>
            <w:tcW w:w="1091" w:type="dxa"/>
            <w:shd w:val="clear" w:color="auto" w:fill="auto"/>
          </w:tcPr>
          <w:p w14:paraId="0F9AC78A" w14:textId="77777777" w:rsidR="007B17DD" w:rsidRPr="00D76831" w:rsidRDefault="007B17DD" w:rsidP="00813383">
            <w:pPr>
              <w:pStyle w:val="TAC"/>
              <w:rPr>
                <w:rFonts w:cs="Arial"/>
              </w:rPr>
            </w:pPr>
          </w:p>
        </w:tc>
        <w:tc>
          <w:tcPr>
            <w:tcW w:w="1091" w:type="dxa"/>
            <w:shd w:val="clear" w:color="auto" w:fill="auto"/>
          </w:tcPr>
          <w:p w14:paraId="3FE5C5B6" w14:textId="77777777" w:rsidR="007B17DD" w:rsidRPr="00D76831" w:rsidRDefault="007B17DD" w:rsidP="00813383">
            <w:pPr>
              <w:pStyle w:val="TAC"/>
              <w:rPr>
                <w:rFonts w:cs="Arial"/>
              </w:rPr>
            </w:pPr>
          </w:p>
        </w:tc>
        <w:tc>
          <w:tcPr>
            <w:tcW w:w="1091" w:type="dxa"/>
            <w:shd w:val="clear" w:color="auto" w:fill="auto"/>
          </w:tcPr>
          <w:p w14:paraId="6CDEA304" w14:textId="77777777" w:rsidR="007B17DD" w:rsidRPr="00D76831" w:rsidRDefault="007B17DD" w:rsidP="00813383">
            <w:pPr>
              <w:pStyle w:val="TAC"/>
              <w:rPr>
                <w:rFonts w:cs="Arial"/>
              </w:rPr>
            </w:pPr>
          </w:p>
        </w:tc>
        <w:tc>
          <w:tcPr>
            <w:tcW w:w="1091" w:type="dxa"/>
            <w:shd w:val="clear" w:color="auto" w:fill="auto"/>
          </w:tcPr>
          <w:p w14:paraId="3420D0BB" w14:textId="77777777" w:rsidR="007B17DD" w:rsidRPr="00D76831" w:rsidRDefault="007B17DD" w:rsidP="00813383">
            <w:pPr>
              <w:pStyle w:val="TAC"/>
              <w:rPr>
                <w:rFonts w:cs="Arial"/>
              </w:rPr>
            </w:pPr>
          </w:p>
        </w:tc>
      </w:tr>
      <w:tr w:rsidR="007B17DD" w:rsidRPr="00D76831" w14:paraId="6186639E" w14:textId="77777777" w:rsidTr="00813383">
        <w:trPr>
          <w:jc w:val="center"/>
        </w:trPr>
        <w:tc>
          <w:tcPr>
            <w:tcW w:w="11304" w:type="dxa"/>
            <w:gridSpan w:val="9"/>
          </w:tcPr>
          <w:p w14:paraId="6142D2AB" w14:textId="77777777" w:rsidR="007B17DD" w:rsidRPr="00D76831" w:rsidRDefault="007B17DD" w:rsidP="00813383">
            <w:pPr>
              <w:pStyle w:val="TAN"/>
              <w:rPr>
                <w:rFonts w:cs="Arial"/>
              </w:rPr>
            </w:pPr>
            <w:r w:rsidRPr="00D76831">
              <w:rPr>
                <w:rFonts w:cs="Arial"/>
              </w:rPr>
              <w:t>Note 1:</w:t>
            </w:r>
            <w:r w:rsidRPr="00D76831">
              <w:rPr>
                <w:rFonts w:cs="Arial"/>
              </w:rPr>
              <w:tab/>
              <w:t>DCI formats are defined in TS 38.212.</w:t>
            </w:r>
          </w:p>
          <w:p w14:paraId="5B98DF15" w14:textId="77777777" w:rsidR="007B17DD" w:rsidRPr="00D76831" w:rsidRDefault="007B17DD" w:rsidP="00813383">
            <w:pPr>
              <w:pStyle w:val="TAN"/>
              <w:rPr>
                <w:rFonts w:cs="Arial"/>
              </w:rPr>
            </w:pPr>
            <w:r w:rsidRPr="00D76831">
              <w:rPr>
                <w:rFonts w:cs="Arial"/>
              </w:rPr>
              <w:t>Note 2:</w:t>
            </w:r>
            <w:r w:rsidRPr="00D76831">
              <w:rPr>
                <w:rFonts w:cs="Arial"/>
              </w:rPr>
              <w:tab/>
              <w:t>DCI format shall depend upon the test configuration.</w:t>
            </w:r>
          </w:p>
          <w:p w14:paraId="12B3173A" w14:textId="77777777" w:rsidR="007B17DD" w:rsidRPr="00D76831" w:rsidRDefault="007B17DD" w:rsidP="00813383">
            <w:pPr>
              <w:pStyle w:val="TAN"/>
              <w:rPr>
                <w:rFonts w:cs="Arial"/>
                <w:lang w:val="en-US"/>
              </w:rPr>
            </w:pPr>
            <w:r w:rsidRPr="00D76831">
              <w:rPr>
                <w:rFonts w:cs="Arial"/>
              </w:rPr>
              <w:t>Note 3:</w:t>
            </w:r>
            <w:r w:rsidRPr="00D76831">
              <w:rPr>
                <w:rFonts w:cs="Arial"/>
              </w:rPr>
              <w:tab/>
            </w:r>
            <w:r w:rsidRPr="00D76831">
              <w:rPr>
                <w:lang w:val="en-US"/>
              </w:rPr>
              <w:t>The offset is defined with respect to the subcarrier spacing of the CORESET from the smallest RB index of RMSI CORESET to the smallest RB index of the common RB overlapping with the first RB of the SS/PBCH block.</w:t>
            </w:r>
          </w:p>
          <w:p w14:paraId="7B8EC370" w14:textId="12F01F75" w:rsidR="007B17DD" w:rsidRPr="00D76831" w:rsidRDefault="007B17DD" w:rsidP="00813383">
            <w:pPr>
              <w:pStyle w:val="TAN"/>
              <w:rPr>
                <w:rFonts w:cs="Arial"/>
              </w:rPr>
            </w:pPr>
            <w:r w:rsidRPr="00D76831">
              <w:rPr>
                <w:rFonts w:cs="Arial"/>
              </w:rPr>
              <w:t>Note 4:</w:t>
            </w:r>
            <w:r w:rsidRPr="00D76831">
              <w:rPr>
                <w:rFonts w:cs="Arial"/>
              </w:rPr>
              <w:tab/>
              <w:t>The c</w:t>
            </w:r>
            <w:r w:rsidRPr="00D76831">
              <w:t xml:space="preserve">onfiguration of PDCCH monitoring occasions for </w:t>
            </w:r>
            <w:r w:rsidRPr="00D76831">
              <w:rPr>
                <w:rFonts w:cs="Arial" w:hint="eastAsia"/>
                <w:lang w:eastAsia="zh-CN"/>
              </w:rPr>
              <w:t>RMSI CORESET</w:t>
            </w:r>
            <w:r w:rsidRPr="00D76831">
              <w:rPr>
                <w:rFonts w:cs="Arial"/>
              </w:rPr>
              <w:t xml:space="preserve"> is defined in Table 13-11 in TS 38.213</w:t>
            </w:r>
            <w:r w:rsidR="00897C36" w:rsidRPr="00D76831">
              <w:rPr>
                <w:rFonts w:cs="Arial"/>
              </w:rPr>
              <w:t xml:space="preserve"> [3]</w:t>
            </w:r>
            <w:r w:rsidRPr="00D76831">
              <w:rPr>
                <w:rFonts w:cs="Arial"/>
              </w:rPr>
              <w:t>.</w:t>
            </w:r>
          </w:p>
          <w:p w14:paraId="2EECA8CF" w14:textId="77777777" w:rsidR="007B17DD" w:rsidRPr="00D76831" w:rsidRDefault="007B17DD" w:rsidP="00813383">
            <w:pPr>
              <w:pStyle w:val="TAN"/>
              <w:rPr>
                <w:rFonts w:cs="Arial"/>
              </w:rPr>
            </w:pPr>
            <w:r w:rsidRPr="00D76831">
              <w:rPr>
                <w:rFonts w:cs="Arial"/>
              </w:rPr>
              <w:t>Note 5:</w:t>
            </w:r>
            <w:r w:rsidRPr="00D76831">
              <w:rPr>
                <w:rFonts w:cs="Arial"/>
              </w:rPr>
              <w:tab/>
              <w:t>Cell ID shall depend upon the test configuration.</w:t>
            </w:r>
          </w:p>
          <w:p w14:paraId="4814D043" w14:textId="77777777" w:rsidR="007B17DD" w:rsidRPr="00D76831" w:rsidRDefault="007B17DD" w:rsidP="00813383">
            <w:pPr>
              <w:pStyle w:val="TAN"/>
              <w:rPr>
                <w:rFonts w:cs="Arial"/>
              </w:rPr>
            </w:pPr>
            <w:r w:rsidRPr="00D76831">
              <w:rPr>
                <w:rFonts w:cs="Arial"/>
              </w:rPr>
              <w:t>Note 6:</w:t>
            </w:r>
            <w:r w:rsidRPr="00D76831">
              <w:rPr>
                <w:rFonts w:cs="Arial"/>
              </w:rPr>
              <w:tab/>
              <w:t>Payload size shall depend upon the test configuration.</w:t>
            </w:r>
          </w:p>
        </w:tc>
      </w:tr>
    </w:tbl>
    <w:p w14:paraId="7BA896F6" w14:textId="77777777" w:rsidR="007B17DD" w:rsidRPr="00D76831" w:rsidRDefault="007B17DD" w:rsidP="007B17DD">
      <w:pPr>
        <w:rPr>
          <w:noProof/>
        </w:rPr>
      </w:pPr>
    </w:p>
    <w:p w14:paraId="0DB45128" w14:textId="77777777" w:rsidR="007B17DD" w:rsidRPr="00D76831" w:rsidRDefault="007B17DD" w:rsidP="007B17DD">
      <w:pPr>
        <w:pStyle w:val="TH"/>
      </w:pPr>
      <w:r w:rsidRPr="00D76831">
        <w:rPr>
          <w:rFonts w:cs="v5.0.0"/>
        </w:rPr>
        <w:lastRenderedPageBreak/>
        <w:t>Table A.3.1.2.2-3: RMSI CORESET Reference Channel for TDD with SCS=120KHz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D76831" w:rsidRPr="00D76831" w14:paraId="3355DE9B" w14:textId="77777777" w:rsidTr="00813383">
        <w:trPr>
          <w:jc w:val="center"/>
        </w:trPr>
        <w:tc>
          <w:tcPr>
            <w:tcW w:w="2818" w:type="dxa"/>
            <w:shd w:val="clear" w:color="auto" w:fill="auto"/>
          </w:tcPr>
          <w:p w14:paraId="599A33B0" w14:textId="77777777" w:rsidR="007B17DD" w:rsidRPr="00D76831" w:rsidRDefault="007B17DD" w:rsidP="00813383">
            <w:pPr>
              <w:pStyle w:val="TAH"/>
              <w:rPr>
                <w:rFonts w:cs="Arial"/>
              </w:rPr>
            </w:pPr>
            <w:r w:rsidRPr="00D76831">
              <w:rPr>
                <w:rFonts w:cs="Arial"/>
              </w:rPr>
              <w:t>Parameter</w:t>
            </w:r>
          </w:p>
        </w:tc>
        <w:tc>
          <w:tcPr>
            <w:tcW w:w="850" w:type="dxa"/>
            <w:shd w:val="clear" w:color="auto" w:fill="auto"/>
          </w:tcPr>
          <w:p w14:paraId="0BBDBDB5" w14:textId="77777777" w:rsidR="007B17DD" w:rsidRPr="00D76831" w:rsidRDefault="007B17DD" w:rsidP="00813383">
            <w:pPr>
              <w:pStyle w:val="TAH"/>
              <w:rPr>
                <w:rFonts w:cs="Arial"/>
              </w:rPr>
            </w:pPr>
            <w:r w:rsidRPr="00D76831">
              <w:rPr>
                <w:rFonts w:cs="Arial"/>
              </w:rPr>
              <w:t>Unit</w:t>
            </w:r>
          </w:p>
        </w:tc>
        <w:tc>
          <w:tcPr>
            <w:tcW w:w="7636" w:type="dxa"/>
            <w:gridSpan w:val="7"/>
          </w:tcPr>
          <w:p w14:paraId="09238945" w14:textId="77777777" w:rsidR="007B17DD" w:rsidRPr="00D76831" w:rsidRDefault="007B17DD" w:rsidP="00813383">
            <w:pPr>
              <w:pStyle w:val="TAH"/>
              <w:rPr>
                <w:rFonts w:cs="Arial"/>
              </w:rPr>
            </w:pPr>
            <w:r w:rsidRPr="00D76831">
              <w:rPr>
                <w:rFonts w:cs="Arial"/>
              </w:rPr>
              <w:t>Value</w:t>
            </w:r>
          </w:p>
        </w:tc>
      </w:tr>
      <w:tr w:rsidR="00D76831" w:rsidRPr="00D76831" w14:paraId="01C669DD" w14:textId="77777777" w:rsidTr="00813383">
        <w:trPr>
          <w:jc w:val="center"/>
        </w:trPr>
        <w:tc>
          <w:tcPr>
            <w:tcW w:w="2818" w:type="dxa"/>
            <w:shd w:val="clear" w:color="auto" w:fill="auto"/>
          </w:tcPr>
          <w:p w14:paraId="00499F2D" w14:textId="77777777" w:rsidR="007B17DD" w:rsidRPr="00D76831" w:rsidRDefault="007B17DD" w:rsidP="00813383">
            <w:pPr>
              <w:pStyle w:val="TAL"/>
              <w:rPr>
                <w:rFonts w:cs="Arial"/>
              </w:rPr>
            </w:pPr>
            <w:r w:rsidRPr="00D76831">
              <w:rPr>
                <w:rFonts w:cs="Arial"/>
              </w:rPr>
              <w:t>Reference channel</w:t>
            </w:r>
          </w:p>
        </w:tc>
        <w:tc>
          <w:tcPr>
            <w:tcW w:w="850" w:type="dxa"/>
            <w:shd w:val="clear" w:color="auto" w:fill="auto"/>
          </w:tcPr>
          <w:p w14:paraId="236C4409" w14:textId="77777777" w:rsidR="007B17DD" w:rsidRPr="00D76831" w:rsidRDefault="007B17DD" w:rsidP="00813383">
            <w:pPr>
              <w:pStyle w:val="TAC"/>
              <w:ind w:left="454" w:hanging="454"/>
              <w:rPr>
                <w:rFonts w:cs="Arial"/>
              </w:rPr>
            </w:pPr>
          </w:p>
        </w:tc>
        <w:tc>
          <w:tcPr>
            <w:tcW w:w="1090" w:type="dxa"/>
            <w:shd w:val="clear" w:color="auto" w:fill="auto"/>
          </w:tcPr>
          <w:p w14:paraId="0B7ADA13" w14:textId="77777777" w:rsidR="007B17DD" w:rsidRPr="00D76831" w:rsidRDefault="007B17DD" w:rsidP="00813383">
            <w:pPr>
              <w:pStyle w:val="TAC"/>
              <w:rPr>
                <w:rFonts w:cs="Arial"/>
              </w:rPr>
            </w:pPr>
            <w:r w:rsidRPr="00D76831">
              <w:rPr>
                <w:rFonts w:cs="Arial"/>
              </w:rPr>
              <w:t>CR.3.1 TDD</w:t>
            </w:r>
          </w:p>
        </w:tc>
        <w:tc>
          <w:tcPr>
            <w:tcW w:w="1091" w:type="dxa"/>
            <w:shd w:val="clear" w:color="auto" w:fill="auto"/>
          </w:tcPr>
          <w:p w14:paraId="030CD3BD" w14:textId="77777777" w:rsidR="007B17DD" w:rsidRPr="00D76831" w:rsidRDefault="007B17DD" w:rsidP="00813383">
            <w:pPr>
              <w:pStyle w:val="TAC"/>
              <w:rPr>
                <w:rFonts w:cs="Arial"/>
              </w:rPr>
            </w:pPr>
          </w:p>
        </w:tc>
        <w:tc>
          <w:tcPr>
            <w:tcW w:w="1091" w:type="dxa"/>
            <w:shd w:val="clear" w:color="auto" w:fill="auto"/>
          </w:tcPr>
          <w:p w14:paraId="1E239C0E" w14:textId="77777777" w:rsidR="007B17DD" w:rsidRPr="00D76831" w:rsidRDefault="007B17DD" w:rsidP="00813383">
            <w:pPr>
              <w:pStyle w:val="TAC"/>
              <w:rPr>
                <w:rFonts w:cs="Arial"/>
              </w:rPr>
            </w:pPr>
          </w:p>
        </w:tc>
        <w:tc>
          <w:tcPr>
            <w:tcW w:w="1091" w:type="dxa"/>
            <w:shd w:val="clear" w:color="auto" w:fill="auto"/>
          </w:tcPr>
          <w:p w14:paraId="572686E0" w14:textId="77777777" w:rsidR="007B17DD" w:rsidRPr="00D76831" w:rsidRDefault="007B17DD" w:rsidP="00813383">
            <w:pPr>
              <w:pStyle w:val="TAC"/>
              <w:rPr>
                <w:rFonts w:cs="Arial"/>
              </w:rPr>
            </w:pPr>
          </w:p>
        </w:tc>
        <w:tc>
          <w:tcPr>
            <w:tcW w:w="1091" w:type="dxa"/>
            <w:shd w:val="clear" w:color="auto" w:fill="auto"/>
          </w:tcPr>
          <w:p w14:paraId="7C111C48" w14:textId="77777777" w:rsidR="007B17DD" w:rsidRPr="00D76831" w:rsidRDefault="007B17DD" w:rsidP="00813383">
            <w:pPr>
              <w:pStyle w:val="TAC"/>
              <w:rPr>
                <w:rFonts w:cs="Arial"/>
              </w:rPr>
            </w:pPr>
          </w:p>
        </w:tc>
        <w:tc>
          <w:tcPr>
            <w:tcW w:w="1091" w:type="dxa"/>
            <w:shd w:val="clear" w:color="auto" w:fill="auto"/>
          </w:tcPr>
          <w:p w14:paraId="3776FF5A" w14:textId="77777777" w:rsidR="007B17DD" w:rsidRPr="00D76831" w:rsidRDefault="007B17DD" w:rsidP="00813383">
            <w:pPr>
              <w:pStyle w:val="TAC"/>
              <w:rPr>
                <w:rFonts w:cs="Arial"/>
              </w:rPr>
            </w:pPr>
          </w:p>
        </w:tc>
        <w:tc>
          <w:tcPr>
            <w:tcW w:w="1091" w:type="dxa"/>
            <w:shd w:val="clear" w:color="auto" w:fill="auto"/>
          </w:tcPr>
          <w:p w14:paraId="6B2EE9A6" w14:textId="77777777" w:rsidR="007B17DD" w:rsidRPr="00D76831" w:rsidRDefault="007B17DD" w:rsidP="00813383">
            <w:pPr>
              <w:pStyle w:val="TAC"/>
              <w:rPr>
                <w:rFonts w:cs="Arial"/>
              </w:rPr>
            </w:pPr>
          </w:p>
        </w:tc>
      </w:tr>
      <w:tr w:rsidR="00D76831" w:rsidRPr="00D76831" w14:paraId="08C77084" w14:textId="77777777" w:rsidTr="00813383">
        <w:trPr>
          <w:jc w:val="center"/>
        </w:trPr>
        <w:tc>
          <w:tcPr>
            <w:tcW w:w="2818" w:type="dxa"/>
            <w:shd w:val="clear" w:color="auto" w:fill="auto"/>
          </w:tcPr>
          <w:p w14:paraId="33D7EDC5" w14:textId="77777777" w:rsidR="007B17DD" w:rsidRPr="00D76831" w:rsidRDefault="007B17DD" w:rsidP="00813383">
            <w:pPr>
              <w:pStyle w:val="TAL"/>
              <w:rPr>
                <w:rFonts w:cs="Arial"/>
              </w:rPr>
            </w:pPr>
            <w:r w:rsidRPr="00D76831">
              <w:rPr>
                <w:rFonts w:cs="Arial"/>
              </w:rPr>
              <w:t>Channel bandwidth</w:t>
            </w:r>
          </w:p>
        </w:tc>
        <w:tc>
          <w:tcPr>
            <w:tcW w:w="850" w:type="dxa"/>
            <w:shd w:val="clear" w:color="auto" w:fill="auto"/>
          </w:tcPr>
          <w:p w14:paraId="7DC97808" w14:textId="77777777" w:rsidR="007B17DD" w:rsidRPr="00D76831" w:rsidRDefault="007B17DD" w:rsidP="00813383">
            <w:pPr>
              <w:pStyle w:val="TAC"/>
              <w:rPr>
                <w:rFonts w:cs="Arial"/>
              </w:rPr>
            </w:pPr>
            <w:r w:rsidRPr="00D76831">
              <w:rPr>
                <w:rFonts w:cs="Arial"/>
              </w:rPr>
              <w:t>MHz</w:t>
            </w:r>
          </w:p>
        </w:tc>
        <w:tc>
          <w:tcPr>
            <w:tcW w:w="1090" w:type="dxa"/>
            <w:shd w:val="clear" w:color="auto" w:fill="auto"/>
          </w:tcPr>
          <w:p w14:paraId="350EB71B" w14:textId="77777777" w:rsidR="007B17DD" w:rsidRPr="00D76831" w:rsidRDefault="007B17DD" w:rsidP="00813383">
            <w:pPr>
              <w:pStyle w:val="TAC"/>
              <w:rPr>
                <w:rFonts w:cs="Arial"/>
              </w:rPr>
            </w:pPr>
            <w:r w:rsidRPr="00D76831">
              <w:rPr>
                <w:rFonts w:cs="Arial"/>
              </w:rPr>
              <w:t>100</w:t>
            </w:r>
          </w:p>
        </w:tc>
        <w:tc>
          <w:tcPr>
            <w:tcW w:w="1091" w:type="dxa"/>
            <w:shd w:val="clear" w:color="auto" w:fill="auto"/>
          </w:tcPr>
          <w:p w14:paraId="10934560" w14:textId="77777777" w:rsidR="007B17DD" w:rsidRPr="00D76831" w:rsidRDefault="007B17DD" w:rsidP="00813383">
            <w:pPr>
              <w:pStyle w:val="TAC"/>
              <w:rPr>
                <w:rFonts w:cs="Arial"/>
                <w:lang w:eastAsia="zh-CN"/>
              </w:rPr>
            </w:pPr>
          </w:p>
        </w:tc>
        <w:tc>
          <w:tcPr>
            <w:tcW w:w="1091" w:type="dxa"/>
            <w:shd w:val="clear" w:color="auto" w:fill="auto"/>
          </w:tcPr>
          <w:p w14:paraId="7CD9410C" w14:textId="77777777" w:rsidR="007B17DD" w:rsidRPr="00D76831" w:rsidRDefault="007B17DD" w:rsidP="00813383">
            <w:pPr>
              <w:pStyle w:val="TAC"/>
              <w:rPr>
                <w:rFonts w:cs="Arial"/>
              </w:rPr>
            </w:pPr>
          </w:p>
        </w:tc>
        <w:tc>
          <w:tcPr>
            <w:tcW w:w="1091" w:type="dxa"/>
            <w:shd w:val="clear" w:color="auto" w:fill="auto"/>
          </w:tcPr>
          <w:p w14:paraId="35A16D02" w14:textId="77777777" w:rsidR="007B17DD" w:rsidRPr="00D76831" w:rsidRDefault="007B17DD" w:rsidP="00813383">
            <w:pPr>
              <w:pStyle w:val="TAC"/>
              <w:rPr>
                <w:rFonts w:cs="Arial"/>
              </w:rPr>
            </w:pPr>
          </w:p>
        </w:tc>
        <w:tc>
          <w:tcPr>
            <w:tcW w:w="1091" w:type="dxa"/>
            <w:shd w:val="clear" w:color="auto" w:fill="auto"/>
          </w:tcPr>
          <w:p w14:paraId="0CDFC51D" w14:textId="77777777" w:rsidR="007B17DD" w:rsidRPr="00D76831" w:rsidRDefault="007B17DD" w:rsidP="00813383">
            <w:pPr>
              <w:pStyle w:val="TAC"/>
              <w:rPr>
                <w:rFonts w:cs="Arial"/>
              </w:rPr>
            </w:pPr>
          </w:p>
        </w:tc>
        <w:tc>
          <w:tcPr>
            <w:tcW w:w="1091" w:type="dxa"/>
            <w:shd w:val="clear" w:color="auto" w:fill="auto"/>
          </w:tcPr>
          <w:p w14:paraId="7F99A5C6" w14:textId="77777777" w:rsidR="007B17DD" w:rsidRPr="00D76831" w:rsidRDefault="007B17DD" w:rsidP="00813383">
            <w:pPr>
              <w:pStyle w:val="TAC"/>
              <w:rPr>
                <w:rFonts w:cs="Arial"/>
              </w:rPr>
            </w:pPr>
          </w:p>
        </w:tc>
        <w:tc>
          <w:tcPr>
            <w:tcW w:w="1091" w:type="dxa"/>
            <w:shd w:val="clear" w:color="auto" w:fill="auto"/>
          </w:tcPr>
          <w:p w14:paraId="44799EA1" w14:textId="77777777" w:rsidR="007B17DD" w:rsidRPr="00D76831" w:rsidRDefault="007B17DD" w:rsidP="00813383">
            <w:pPr>
              <w:pStyle w:val="TAC"/>
              <w:rPr>
                <w:rFonts w:cs="Arial"/>
              </w:rPr>
            </w:pPr>
          </w:p>
        </w:tc>
      </w:tr>
      <w:tr w:rsidR="00D76831" w:rsidRPr="00D76831" w14:paraId="080CA29F" w14:textId="77777777" w:rsidTr="00813383">
        <w:trPr>
          <w:jc w:val="center"/>
        </w:trPr>
        <w:tc>
          <w:tcPr>
            <w:tcW w:w="2818" w:type="dxa"/>
            <w:shd w:val="clear" w:color="auto" w:fill="auto"/>
          </w:tcPr>
          <w:p w14:paraId="66342C40" w14:textId="77777777" w:rsidR="007B17DD" w:rsidRPr="00D76831" w:rsidRDefault="007B17DD" w:rsidP="00813383">
            <w:pPr>
              <w:pStyle w:val="TAL"/>
              <w:rPr>
                <w:rFonts w:cs="Arial"/>
                <w:lang w:eastAsia="zh-CN"/>
              </w:rPr>
            </w:pPr>
            <w:r w:rsidRPr="00D76831">
              <w:rPr>
                <w:rFonts w:cs="Arial" w:hint="eastAsia"/>
                <w:lang w:eastAsia="zh-CN"/>
              </w:rPr>
              <w:t>Subcarrier spacing</w:t>
            </w:r>
          </w:p>
        </w:tc>
        <w:tc>
          <w:tcPr>
            <w:tcW w:w="850" w:type="dxa"/>
            <w:shd w:val="clear" w:color="auto" w:fill="auto"/>
          </w:tcPr>
          <w:p w14:paraId="7A928B35"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62F36909" w14:textId="77777777" w:rsidR="007B17DD" w:rsidRPr="00D76831" w:rsidRDefault="007B17DD" w:rsidP="00813383">
            <w:pPr>
              <w:pStyle w:val="TAC"/>
              <w:rPr>
                <w:rFonts w:cs="Arial"/>
                <w:lang w:eastAsia="zh-CN"/>
              </w:rPr>
            </w:pPr>
            <w:r w:rsidRPr="00D76831">
              <w:rPr>
                <w:rFonts w:cs="Arial"/>
                <w:lang w:eastAsia="zh-CN"/>
              </w:rPr>
              <w:t>30</w:t>
            </w:r>
          </w:p>
        </w:tc>
        <w:tc>
          <w:tcPr>
            <w:tcW w:w="1091" w:type="dxa"/>
            <w:shd w:val="clear" w:color="auto" w:fill="auto"/>
          </w:tcPr>
          <w:p w14:paraId="2F1176FB" w14:textId="77777777" w:rsidR="007B17DD" w:rsidRPr="00D76831" w:rsidRDefault="007B17DD" w:rsidP="00813383">
            <w:pPr>
              <w:pStyle w:val="TAC"/>
              <w:rPr>
                <w:rFonts w:cs="Arial"/>
                <w:lang w:eastAsia="zh-CN"/>
              </w:rPr>
            </w:pPr>
          </w:p>
        </w:tc>
        <w:tc>
          <w:tcPr>
            <w:tcW w:w="1091" w:type="dxa"/>
            <w:shd w:val="clear" w:color="auto" w:fill="auto"/>
          </w:tcPr>
          <w:p w14:paraId="4C0E4690" w14:textId="77777777" w:rsidR="007B17DD" w:rsidRPr="00D76831" w:rsidRDefault="007B17DD" w:rsidP="00813383">
            <w:pPr>
              <w:pStyle w:val="TAC"/>
              <w:rPr>
                <w:rFonts w:cs="Arial"/>
              </w:rPr>
            </w:pPr>
          </w:p>
        </w:tc>
        <w:tc>
          <w:tcPr>
            <w:tcW w:w="1091" w:type="dxa"/>
            <w:shd w:val="clear" w:color="auto" w:fill="auto"/>
          </w:tcPr>
          <w:p w14:paraId="5AB5D1CF" w14:textId="77777777" w:rsidR="007B17DD" w:rsidRPr="00D76831" w:rsidRDefault="007B17DD" w:rsidP="00813383">
            <w:pPr>
              <w:pStyle w:val="TAC"/>
              <w:rPr>
                <w:rFonts w:cs="Arial"/>
              </w:rPr>
            </w:pPr>
          </w:p>
        </w:tc>
        <w:tc>
          <w:tcPr>
            <w:tcW w:w="1091" w:type="dxa"/>
            <w:shd w:val="clear" w:color="auto" w:fill="auto"/>
          </w:tcPr>
          <w:p w14:paraId="0C3EE7B1" w14:textId="77777777" w:rsidR="007B17DD" w:rsidRPr="00D76831" w:rsidRDefault="007B17DD" w:rsidP="00813383">
            <w:pPr>
              <w:pStyle w:val="TAC"/>
              <w:rPr>
                <w:rFonts w:cs="Arial"/>
              </w:rPr>
            </w:pPr>
          </w:p>
        </w:tc>
        <w:tc>
          <w:tcPr>
            <w:tcW w:w="1091" w:type="dxa"/>
            <w:shd w:val="clear" w:color="auto" w:fill="auto"/>
          </w:tcPr>
          <w:p w14:paraId="644B1D95" w14:textId="77777777" w:rsidR="007B17DD" w:rsidRPr="00D76831" w:rsidRDefault="007B17DD" w:rsidP="00813383">
            <w:pPr>
              <w:pStyle w:val="TAC"/>
              <w:rPr>
                <w:rFonts w:cs="Arial"/>
              </w:rPr>
            </w:pPr>
          </w:p>
        </w:tc>
        <w:tc>
          <w:tcPr>
            <w:tcW w:w="1091" w:type="dxa"/>
            <w:shd w:val="clear" w:color="auto" w:fill="auto"/>
          </w:tcPr>
          <w:p w14:paraId="30BAC462" w14:textId="77777777" w:rsidR="007B17DD" w:rsidRPr="00D76831" w:rsidRDefault="007B17DD" w:rsidP="00813383">
            <w:pPr>
              <w:pStyle w:val="TAC"/>
              <w:rPr>
                <w:rFonts w:cs="Arial"/>
              </w:rPr>
            </w:pPr>
          </w:p>
        </w:tc>
      </w:tr>
      <w:tr w:rsidR="00D76831" w:rsidRPr="00D76831" w14:paraId="31F8C8FD" w14:textId="77777777" w:rsidTr="00813383">
        <w:trPr>
          <w:jc w:val="center"/>
        </w:trPr>
        <w:tc>
          <w:tcPr>
            <w:tcW w:w="2818" w:type="dxa"/>
            <w:shd w:val="clear" w:color="auto" w:fill="auto"/>
          </w:tcPr>
          <w:p w14:paraId="67C75805" w14:textId="77777777" w:rsidR="007B17DD" w:rsidRPr="00D76831" w:rsidRDefault="007B17DD" w:rsidP="00813383">
            <w:pPr>
              <w:pStyle w:val="TAL"/>
              <w:rPr>
                <w:rFonts w:cs="Arial"/>
                <w:lang w:eastAsia="zh-CN"/>
              </w:rPr>
            </w:pPr>
            <w:r w:rsidRPr="00D76831">
              <w:rPr>
                <w:rFonts w:cs="Arial"/>
                <w:lang w:eastAsia="zh-CN"/>
              </w:rPr>
              <w:t xml:space="preserve">Allocated </w:t>
            </w:r>
            <w:r w:rsidRPr="00D76831">
              <w:rPr>
                <w:rFonts w:cs="Arial"/>
              </w:rPr>
              <w:t xml:space="preserve">resource blocks </w:t>
            </w:r>
            <w:r w:rsidRPr="00D76831">
              <w:rPr>
                <w:rFonts w:cs="Arial"/>
                <w:lang w:eastAsia="zh-CN"/>
              </w:rPr>
              <w:t>for</w:t>
            </w:r>
            <w:r w:rsidRPr="00D76831">
              <w:rPr>
                <w:rFonts w:cs="Arial" w:hint="eastAsia"/>
                <w:lang w:eastAsia="zh-CN"/>
              </w:rPr>
              <w:t xml:space="preserve"> RMSI CORESET</w:t>
            </w:r>
          </w:p>
        </w:tc>
        <w:tc>
          <w:tcPr>
            <w:tcW w:w="850" w:type="dxa"/>
            <w:shd w:val="clear" w:color="auto" w:fill="auto"/>
          </w:tcPr>
          <w:p w14:paraId="6588A2BD" w14:textId="77777777" w:rsidR="007B17DD" w:rsidRPr="00D76831" w:rsidRDefault="007B17DD" w:rsidP="00813383">
            <w:pPr>
              <w:pStyle w:val="TAC"/>
              <w:rPr>
                <w:rFonts w:cs="Arial"/>
                <w:lang w:eastAsia="zh-CN"/>
              </w:rPr>
            </w:pPr>
          </w:p>
        </w:tc>
        <w:tc>
          <w:tcPr>
            <w:tcW w:w="1090" w:type="dxa"/>
            <w:shd w:val="clear" w:color="auto" w:fill="auto"/>
          </w:tcPr>
          <w:p w14:paraId="45D80E37" w14:textId="77777777" w:rsidR="007B17DD" w:rsidRPr="00D76831" w:rsidRDefault="007B17DD" w:rsidP="00813383">
            <w:pPr>
              <w:pStyle w:val="TAC"/>
              <w:rPr>
                <w:rFonts w:cs="Arial"/>
                <w:lang w:eastAsia="zh-CN"/>
              </w:rPr>
            </w:pPr>
            <w:r w:rsidRPr="00D76831">
              <w:rPr>
                <w:rFonts w:cs="Arial"/>
                <w:lang w:eastAsia="zh-CN"/>
              </w:rPr>
              <w:t>24</w:t>
            </w:r>
          </w:p>
        </w:tc>
        <w:tc>
          <w:tcPr>
            <w:tcW w:w="1091" w:type="dxa"/>
            <w:shd w:val="clear" w:color="auto" w:fill="auto"/>
          </w:tcPr>
          <w:p w14:paraId="0CA640DB" w14:textId="77777777" w:rsidR="007B17DD" w:rsidRPr="00D76831" w:rsidRDefault="007B17DD" w:rsidP="00813383">
            <w:pPr>
              <w:pStyle w:val="TAC"/>
              <w:rPr>
                <w:rFonts w:cs="Arial"/>
                <w:lang w:eastAsia="zh-CN"/>
              </w:rPr>
            </w:pPr>
          </w:p>
        </w:tc>
        <w:tc>
          <w:tcPr>
            <w:tcW w:w="1091" w:type="dxa"/>
            <w:shd w:val="clear" w:color="auto" w:fill="auto"/>
          </w:tcPr>
          <w:p w14:paraId="6112C21C" w14:textId="77777777" w:rsidR="007B17DD" w:rsidRPr="00D76831" w:rsidRDefault="007B17DD" w:rsidP="00813383">
            <w:pPr>
              <w:pStyle w:val="TAC"/>
              <w:rPr>
                <w:rFonts w:cs="Arial"/>
              </w:rPr>
            </w:pPr>
          </w:p>
        </w:tc>
        <w:tc>
          <w:tcPr>
            <w:tcW w:w="1091" w:type="dxa"/>
            <w:shd w:val="clear" w:color="auto" w:fill="auto"/>
          </w:tcPr>
          <w:p w14:paraId="27ADA0FD" w14:textId="77777777" w:rsidR="007B17DD" w:rsidRPr="00D76831" w:rsidRDefault="007B17DD" w:rsidP="00813383">
            <w:pPr>
              <w:pStyle w:val="TAC"/>
              <w:rPr>
                <w:rFonts w:cs="Arial"/>
              </w:rPr>
            </w:pPr>
          </w:p>
        </w:tc>
        <w:tc>
          <w:tcPr>
            <w:tcW w:w="1091" w:type="dxa"/>
            <w:shd w:val="clear" w:color="auto" w:fill="auto"/>
          </w:tcPr>
          <w:p w14:paraId="4B05C434" w14:textId="77777777" w:rsidR="007B17DD" w:rsidRPr="00D76831" w:rsidRDefault="007B17DD" w:rsidP="00813383">
            <w:pPr>
              <w:pStyle w:val="TAC"/>
              <w:rPr>
                <w:rFonts w:cs="Arial"/>
              </w:rPr>
            </w:pPr>
          </w:p>
        </w:tc>
        <w:tc>
          <w:tcPr>
            <w:tcW w:w="1091" w:type="dxa"/>
            <w:shd w:val="clear" w:color="auto" w:fill="auto"/>
          </w:tcPr>
          <w:p w14:paraId="3744E4DE" w14:textId="77777777" w:rsidR="007B17DD" w:rsidRPr="00D76831" w:rsidRDefault="007B17DD" w:rsidP="00813383">
            <w:pPr>
              <w:pStyle w:val="TAC"/>
              <w:rPr>
                <w:rFonts w:cs="Arial"/>
              </w:rPr>
            </w:pPr>
          </w:p>
        </w:tc>
        <w:tc>
          <w:tcPr>
            <w:tcW w:w="1091" w:type="dxa"/>
            <w:shd w:val="clear" w:color="auto" w:fill="auto"/>
          </w:tcPr>
          <w:p w14:paraId="690CFAA7" w14:textId="77777777" w:rsidR="007B17DD" w:rsidRPr="00D76831" w:rsidRDefault="007B17DD" w:rsidP="00813383">
            <w:pPr>
              <w:pStyle w:val="TAC"/>
              <w:rPr>
                <w:rFonts w:cs="Arial"/>
              </w:rPr>
            </w:pPr>
          </w:p>
        </w:tc>
      </w:tr>
      <w:tr w:rsidR="00D76831" w:rsidRPr="00D76831" w14:paraId="3CF66440" w14:textId="77777777" w:rsidTr="00813383">
        <w:trPr>
          <w:jc w:val="center"/>
        </w:trPr>
        <w:tc>
          <w:tcPr>
            <w:tcW w:w="2818" w:type="dxa"/>
            <w:shd w:val="clear" w:color="auto" w:fill="auto"/>
          </w:tcPr>
          <w:p w14:paraId="3043501A" w14:textId="77777777" w:rsidR="007B17DD" w:rsidRPr="00D76831" w:rsidRDefault="007B17DD" w:rsidP="00813383">
            <w:pPr>
              <w:pStyle w:val="TAL"/>
              <w:rPr>
                <w:rFonts w:cs="Arial"/>
                <w:lang w:eastAsia="zh-CN"/>
              </w:rPr>
            </w:pPr>
            <w:r w:rsidRPr="00D76831">
              <w:rPr>
                <w:rFonts w:cs="Arial" w:hint="eastAsia"/>
                <w:lang w:eastAsia="zh-CN"/>
              </w:rPr>
              <w:t>Subcarrier spacing</w:t>
            </w:r>
            <w:r w:rsidRPr="00D76831">
              <w:rPr>
                <w:rFonts w:cs="Arial"/>
                <w:lang w:eastAsia="zh-CN"/>
              </w:rPr>
              <w:t xml:space="preserve"> for SSB</w:t>
            </w:r>
          </w:p>
        </w:tc>
        <w:tc>
          <w:tcPr>
            <w:tcW w:w="850" w:type="dxa"/>
            <w:shd w:val="clear" w:color="auto" w:fill="auto"/>
          </w:tcPr>
          <w:p w14:paraId="2164C625" w14:textId="77777777" w:rsidR="007B17DD" w:rsidRPr="00D76831" w:rsidRDefault="007B17DD" w:rsidP="00813383">
            <w:pPr>
              <w:pStyle w:val="TAC"/>
              <w:rPr>
                <w:rFonts w:cs="Arial"/>
                <w:lang w:eastAsia="zh-CN"/>
              </w:rPr>
            </w:pPr>
            <w:r w:rsidRPr="00D76831">
              <w:rPr>
                <w:rFonts w:cs="Arial" w:hint="eastAsia"/>
                <w:lang w:eastAsia="zh-CN"/>
              </w:rPr>
              <w:t>KHz</w:t>
            </w:r>
          </w:p>
        </w:tc>
        <w:tc>
          <w:tcPr>
            <w:tcW w:w="1090" w:type="dxa"/>
            <w:shd w:val="clear" w:color="auto" w:fill="auto"/>
          </w:tcPr>
          <w:p w14:paraId="321244F8" w14:textId="77777777" w:rsidR="007B17DD" w:rsidRPr="00D76831" w:rsidRDefault="007B17DD" w:rsidP="00813383">
            <w:pPr>
              <w:pStyle w:val="TAC"/>
              <w:rPr>
                <w:rFonts w:cs="Arial"/>
                <w:lang w:eastAsia="zh-CN"/>
              </w:rPr>
            </w:pPr>
            <w:r w:rsidRPr="00D76831">
              <w:rPr>
                <w:rFonts w:cs="Arial" w:hint="eastAsia"/>
                <w:lang w:eastAsia="zh-CN"/>
              </w:rPr>
              <w:t>1</w:t>
            </w:r>
            <w:r w:rsidRPr="00D76831">
              <w:rPr>
                <w:rFonts w:cs="Arial"/>
                <w:lang w:eastAsia="zh-CN"/>
              </w:rPr>
              <w:t>20</w:t>
            </w:r>
          </w:p>
        </w:tc>
        <w:tc>
          <w:tcPr>
            <w:tcW w:w="1091" w:type="dxa"/>
            <w:shd w:val="clear" w:color="auto" w:fill="auto"/>
          </w:tcPr>
          <w:p w14:paraId="01ECBB89" w14:textId="77777777" w:rsidR="007B17DD" w:rsidRPr="00D76831" w:rsidRDefault="007B17DD" w:rsidP="00813383">
            <w:pPr>
              <w:pStyle w:val="TAC"/>
              <w:rPr>
                <w:rFonts w:cs="Arial"/>
                <w:lang w:eastAsia="zh-CN"/>
              </w:rPr>
            </w:pPr>
          </w:p>
        </w:tc>
        <w:tc>
          <w:tcPr>
            <w:tcW w:w="1091" w:type="dxa"/>
            <w:shd w:val="clear" w:color="auto" w:fill="auto"/>
          </w:tcPr>
          <w:p w14:paraId="71E31749" w14:textId="77777777" w:rsidR="007B17DD" w:rsidRPr="00D76831" w:rsidRDefault="007B17DD" w:rsidP="00813383">
            <w:pPr>
              <w:pStyle w:val="TAC"/>
              <w:rPr>
                <w:rFonts w:cs="Arial"/>
              </w:rPr>
            </w:pPr>
          </w:p>
        </w:tc>
        <w:tc>
          <w:tcPr>
            <w:tcW w:w="1091" w:type="dxa"/>
            <w:shd w:val="clear" w:color="auto" w:fill="auto"/>
          </w:tcPr>
          <w:p w14:paraId="30014548" w14:textId="77777777" w:rsidR="007B17DD" w:rsidRPr="00D76831" w:rsidRDefault="007B17DD" w:rsidP="00813383">
            <w:pPr>
              <w:pStyle w:val="TAC"/>
              <w:rPr>
                <w:rFonts w:cs="Arial"/>
              </w:rPr>
            </w:pPr>
          </w:p>
        </w:tc>
        <w:tc>
          <w:tcPr>
            <w:tcW w:w="1091" w:type="dxa"/>
            <w:shd w:val="clear" w:color="auto" w:fill="auto"/>
          </w:tcPr>
          <w:p w14:paraId="3BCBAC01" w14:textId="77777777" w:rsidR="007B17DD" w:rsidRPr="00D76831" w:rsidRDefault="007B17DD" w:rsidP="00813383">
            <w:pPr>
              <w:pStyle w:val="TAC"/>
              <w:rPr>
                <w:rFonts w:cs="Arial"/>
              </w:rPr>
            </w:pPr>
          </w:p>
        </w:tc>
        <w:tc>
          <w:tcPr>
            <w:tcW w:w="1091" w:type="dxa"/>
            <w:shd w:val="clear" w:color="auto" w:fill="auto"/>
          </w:tcPr>
          <w:p w14:paraId="0F927BD5" w14:textId="77777777" w:rsidR="007B17DD" w:rsidRPr="00D76831" w:rsidRDefault="007B17DD" w:rsidP="00813383">
            <w:pPr>
              <w:pStyle w:val="TAC"/>
              <w:rPr>
                <w:rFonts w:cs="Arial"/>
              </w:rPr>
            </w:pPr>
          </w:p>
        </w:tc>
        <w:tc>
          <w:tcPr>
            <w:tcW w:w="1091" w:type="dxa"/>
            <w:shd w:val="clear" w:color="auto" w:fill="auto"/>
          </w:tcPr>
          <w:p w14:paraId="01A54937" w14:textId="77777777" w:rsidR="007B17DD" w:rsidRPr="00D76831" w:rsidRDefault="007B17DD" w:rsidP="00813383">
            <w:pPr>
              <w:pStyle w:val="TAC"/>
              <w:rPr>
                <w:rFonts w:cs="Arial"/>
              </w:rPr>
            </w:pPr>
          </w:p>
        </w:tc>
      </w:tr>
      <w:tr w:rsidR="00D76831" w:rsidRPr="00D76831" w14:paraId="226ACA68" w14:textId="77777777" w:rsidTr="00813383">
        <w:trPr>
          <w:jc w:val="center"/>
        </w:trPr>
        <w:tc>
          <w:tcPr>
            <w:tcW w:w="2818" w:type="dxa"/>
            <w:shd w:val="clear" w:color="auto" w:fill="auto"/>
          </w:tcPr>
          <w:p w14:paraId="5370B79A" w14:textId="77777777" w:rsidR="007B17DD" w:rsidRPr="00D76831" w:rsidRDefault="007B17DD" w:rsidP="00813383">
            <w:pPr>
              <w:pStyle w:val="TAL"/>
              <w:rPr>
                <w:rFonts w:cs="Arial"/>
                <w:lang w:eastAsia="zh-CN"/>
              </w:rPr>
            </w:pPr>
            <w:r w:rsidRPr="00D76831">
              <w:rPr>
                <w:rFonts w:cs="Arial" w:hint="eastAsia"/>
                <w:lang w:eastAsia="zh-CN"/>
              </w:rPr>
              <w:t>Periodicity of SSB</w:t>
            </w:r>
          </w:p>
        </w:tc>
        <w:tc>
          <w:tcPr>
            <w:tcW w:w="850" w:type="dxa"/>
            <w:shd w:val="clear" w:color="auto" w:fill="auto"/>
          </w:tcPr>
          <w:p w14:paraId="264077C6" w14:textId="77777777" w:rsidR="007B17DD" w:rsidRPr="00D76831" w:rsidRDefault="007B17DD" w:rsidP="00813383">
            <w:pPr>
              <w:pStyle w:val="TAC"/>
              <w:rPr>
                <w:rFonts w:cs="Arial"/>
                <w:lang w:eastAsia="zh-CN"/>
              </w:rPr>
            </w:pPr>
            <w:r w:rsidRPr="00D76831">
              <w:rPr>
                <w:rFonts w:cs="Arial" w:hint="eastAsia"/>
                <w:lang w:eastAsia="zh-CN"/>
              </w:rPr>
              <w:t>ms</w:t>
            </w:r>
          </w:p>
        </w:tc>
        <w:tc>
          <w:tcPr>
            <w:tcW w:w="1090" w:type="dxa"/>
            <w:shd w:val="clear" w:color="auto" w:fill="auto"/>
          </w:tcPr>
          <w:p w14:paraId="123F9ED4" w14:textId="77777777" w:rsidR="007B17DD" w:rsidRPr="00D76831" w:rsidRDefault="007B17DD" w:rsidP="00813383">
            <w:pPr>
              <w:pStyle w:val="TAC"/>
              <w:rPr>
                <w:rFonts w:cs="Arial"/>
                <w:lang w:eastAsia="zh-CN"/>
              </w:rPr>
            </w:pPr>
            <w:r w:rsidRPr="00D76831">
              <w:rPr>
                <w:rFonts w:cs="Arial" w:hint="eastAsia"/>
                <w:lang w:eastAsia="zh-CN"/>
              </w:rPr>
              <w:t>20</w:t>
            </w:r>
          </w:p>
        </w:tc>
        <w:tc>
          <w:tcPr>
            <w:tcW w:w="1091" w:type="dxa"/>
            <w:shd w:val="clear" w:color="auto" w:fill="auto"/>
          </w:tcPr>
          <w:p w14:paraId="2DBCF1D3" w14:textId="77777777" w:rsidR="007B17DD" w:rsidRPr="00D76831" w:rsidRDefault="007B17DD" w:rsidP="00813383">
            <w:pPr>
              <w:pStyle w:val="TAC"/>
              <w:rPr>
                <w:rFonts w:cs="Arial"/>
                <w:lang w:eastAsia="zh-CN"/>
              </w:rPr>
            </w:pPr>
          </w:p>
        </w:tc>
        <w:tc>
          <w:tcPr>
            <w:tcW w:w="1091" w:type="dxa"/>
            <w:shd w:val="clear" w:color="auto" w:fill="auto"/>
          </w:tcPr>
          <w:p w14:paraId="4495F814" w14:textId="77777777" w:rsidR="007B17DD" w:rsidRPr="00D76831" w:rsidRDefault="007B17DD" w:rsidP="00813383">
            <w:pPr>
              <w:pStyle w:val="TAC"/>
              <w:rPr>
                <w:rFonts w:cs="Arial"/>
              </w:rPr>
            </w:pPr>
          </w:p>
        </w:tc>
        <w:tc>
          <w:tcPr>
            <w:tcW w:w="1091" w:type="dxa"/>
            <w:shd w:val="clear" w:color="auto" w:fill="auto"/>
          </w:tcPr>
          <w:p w14:paraId="485AFB98" w14:textId="77777777" w:rsidR="007B17DD" w:rsidRPr="00D76831" w:rsidRDefault="007B17DD" w:rsidP="00813383">
            <w:pPr>
              <w:pStyle w:val="TAC"/>
              <w:rPr>
                <w:rFonts w:cs="Arial"/>
              </w:rPr>
            </w:pPr>
          </w:p>
        </w:tc>
        <w:tc>
          <w:tcPr>
            <w:tcW w:w="1091" w:type="dxa"/>
            <w:shd w:val="clear" w:color="auto" w:fill="auto"/>
          </w:tcPr>
          <w:p w14:paraId="6572D85F" w14:textId="77777777" w:rsidR="007B17DD" w:rsidRPr="00D76831" w:rsidRDefault="007B17DD" w:rsidP="00813383">
            <w:pPr>
              <w:pStyle w:val="TAC"/>
              <w:rPr>
                <w:rFonts w:cs="Arial"/>
              </w:rPr>
            </w:pPr>
          </w:p>
        </w:tc>
        <w:tc>
          <w:tcPr>
            <w:tcW w:w="1091" w:type="dxa"/>
            <w:shd w:val="clear" w:color="auto" w:fill="auto"/>
          </w:tcPr>
          <w:p w14:paraId="01E3B2C5" w14:textId="77777777" w:rsidR="007B17DD" w:rsidRPr="00D76831" w:rsidRDefault="007B17DD" w:rsidP="00813383">
            <w:pPr>
              <w:pStyle w:val="TAC"/>
              <w:rPr>
                <w:rFonts w:cs="Arial"/>
              </w:rPr>
            </w:pPr>
          </w:p>
        </w:tc>
        <w:tc>
          <w:tcPr>
            <w:tcW w:w="1091" w:type="dxa"/>
            <w:shd w:val="clear" w:color="auto" w:fill="auto"/>
          </w:tcPr>
          <w:p w14:paraId="174DE585" w14:textId="77777777" w:rsidR="007B17DD" w:rsidRPr="00D76831" w:rsidRDefault="007B17DD" w:rsidP="00813383">
            <w:pPr>
              <w:pStyle w:val="TAC"/>
              <w:rPr>
                <w:rFonts w:cs="Arial"/>
              </w:rPr>
            </w:pPr>
          </w:p>
        </w:tc>
      </w:tr>
      <w:tr w:rsidR="00D76831" w:rsidRPr="00D76831" w14:paraId="0031B671" w14:textId="77777777" w:rsidTr="00813383">
        <w:trPr>
          <w:jc w:val="center"/>
        </w:trPr>
        <w:tc>
          <w:tcPr>
            <w:tcW w:w="2818" w:type="dxa"/>
            <w:shd w:val="clear" w:color="auto" w:fill="auto"/>
          </w:tcPr>
          <w:p w14:paraId="75E3ACE7" w14:textId="77777777" w:rsidR="007B17DD" w:rsidRPr="00D76831" w:rsidRDefault="007B17DD" w:rsidP="00813383">
            <w:pPr>
              <w:pStyle w:val="TAL"/>
              <w:rPr>
                <w:rFonts w:cs="Arial"/>
                <w:lang w:eastAsia="zh-CN"/>
              </w:rPr>
            </w:pPr>
            <w:r w:rsidRPr="00D76831">
              <w:rPr>
                <w:rFonts w:cs="Arial"/>
                <w:lang w:eastAsia="zh-CN"/>
              </w:rPr>
              <w:t>Index of transmited SSB</w:t>
            </w:r>
            <w:r w:rsidRPr="00D76831">
              <w:t xml:space="preserve"> within an SS-Burst</w:t>
            </w:r>
          </w:p>
        </w:tc>
        <w:tc>
          <w:tcPr>
            <w:tcW w:w="850" w:type="dxa"/>
            <w:shd w:val="clear" w:color="auto" w:fill="auto"/>
          </w:tcPr>
          <w:p w14:paraId="3A6D11CE" w14:textId="77777777" w:rsidR="007B17DD" w:rsidRPr="00D76831" w:rsidRDefault="007B17DD" w:rsidP="00813383">
            <w:pPr>
              <w:pStyle w:val="TAC"/>
              <w:rPr>
                <w:rFonts w:cs="Arial"/>
                <w:lang w:eastAsia="zh-CN"/>
              </w:rPr>
            </w:pPr>
          </w:p>
        </w:tc>
        <w:tc>
          <w:tcPr>
            <w:tcW w:w="1090" w:type="dxa"/>
            <w:shd w:val="clear" w:color="auto" w:fill="auto"/>
          </w:tcPr>
          <w:p w14:paraId="0550D74B" w14:textId="77777777" w:rsidR="007B17DD" w:rsidRPr="00D76831" w:rsidRDefault="007B17DD" w:rsidP="00813383">
            <w:pPr>
              <w:pStyle w:val="TAC"/>
              <w:rPr>
                <w:rFonts w:cs="Arial"/>
                <w:lang w:eastAsia="zh-CN"/>
              </w:rPr>
            </w:pPr>
            <w:r w:rsidRPr="00D76831">
              <w:rPr>
                <w:rFonts w:cs="Arial"/>
                <w:lang w:eastAsia="zh-CN"/>
              </w:rPr>
              <w:t>#0, #1</w:t>
            </w:r>
          </w:p>
        </w:tc>
        <w:tc>
          <w:tcPr>
            <w:tcW w:w="1091" w:type="dxa"/>
            <w:shd w:val="clear" w:color="auto" w:fill="auto"/>
          </w:tcPr>
          <w:p w14:paraId="0960085B" w14:textId="77777777" w:rsidR="007B17DD" w:rsidRPr="00D76831" w:rsidRDefault="007B17DD" w:rsidP="00813383">
            <w:pPr>
              <w:pStyle w:val="TAC"/>
              <w:rPr>
                <w:rFonts w:cs="Arial"/>
                <w:lang w:eastAsia="zh-CN"/>
              </w:rPr>
            </w:pPr>
          </w:p>
        </w:tc>
        <w:tc>
          <w:tcPr>
            <w:tcW w:w="1091" w:type="dxa"/>
            <w:shd w:val="clear" w:color="auto" w:fill="auto"/>
          </w:tcPr>
          <w:p w14:paraId="442D2FB3" w14:textId="77777777" w:rsidR="007B17DD" w:rsidRPr="00D76831" w:rsidRDefault="007B17DD" w:rsidP="00813383">
            <w:pPr>
              <w:pStyle w:val="TAC"/>
              <w:rPr>
                <w:rFonts w:cs="Arial"/>
              </w:rPr>
            </w:pPr>
          </w:p>
        </w:tc>
        <w:tc>
          <w:tcPr>
            <w:tcW w:w="1091" w:type="dxa"/>
            <w:shd w:val="clear" w:color="auto" w:fill="auto"/>
          </w:tcPr>
          <w:p w14:paraId="148BB90D" w14:textId="77777777" w:rsidR="007B17DD" w:rsidRPr="00D76831" w:rsidRDefault="007B17DD" w:rsidP="00813383">
            <w:pPr>
              <w:pStyle w:val="TAC"/>
              <w:rPr>
                <w:rFonts w:cs="Arial"/>
              </w:rPr>
            </w:pPr>
          </w:p>
        </w:tc>
        <w:tc>
          <w:tcPr>
            <w:tcW w:w="1091" w:type="dxa"/>
            <w:shd w:val="clear" w:color="auto" w:fill="auto"/>
          </w:tcPr>
          <w:p w14:paraId="4F46E517" w14:textId="77777777" w:rsidR="007B17DD" w:rsidRPr="00D76831" w:rsidRDefault="007B17DD" w:rsidP="00813383">
            <w:pPr>
              <w:pStyle w:val="TAC"/>
              <w:rPr>
                <w:rFonts w:cs="Arial"/>
              </w:rPr>
            </w:pPr>
          </w:p>
        </w:tc>
        <w:tc>
          <w:tcPr>
            <w:tcW w:w="1091" w:type="dxa"/>
            <w:shd w:val="clear" w:color="auto" w:fill="auto"/>
          </w:tcPr>
          <w:p w14:paraId="6DCF7420" w14:textId="77777777" w:rsidR="007B17DD" w:rsidRPr="00D76831" w:rsidRDefault="007B17DD" w:rsidP="00813383">
            <w:pPr>
              <w:pStyle w:val="TAC"/>
              <w:rPr>
                <w:rFonts w:cs="Arial"/>
              </w:rPr>
            </w:pPr>
          </w:p>
        </w:tc>
        <w:tc>
          <w:tcPr>
            <w:tcW w:w="1091" w:type="dxa"/>
            <w:shd w:val="clear" w:color="auto" w:fill="auto"/>
          </w:tcPr>
          <w:p w14:paraId="4AA6E87C" w14:textId="77777777" w:rsidR="007B17DD" w:rsidRPr="00D76831" w:rsidRDefault="007B17DD" w:rsidP="00813383">
            <w:pPr>
              <w:pStyle w:val="TAC"/>
              <w:rPr>
                <w:rFonts w:cs="Arial"/>
              </w:rPr>
            </w:pPr>
          </w:p>
        </w:tc>
      </w:tr>
      <w:tr w:rsidR="00D76831" w:rsidRPr="00D76831" w14:paraId="3BB913E7" w14:textId="77777777" w:rsidTr="00813383">
        <w:trPr>
          <w:jc w:val="center"/>
        </w:trPr>
        <w:tc>
          <w:tcPr>
            <w:tcW w:w="2818" w:type="dxa"/>
            <w:shd w:val="clear" w:color="auto" w:fill="auto"/>
          </w:tcPr>
          <w:p w14:paraId="0E30B4EA" w14:textId="77777777" w:rsidR="007B17DD" w:rsidRPr="00D76831" w:rsidRDefault="007B17DD" w:rsidP="00813383">
            <w:pPr>
              <w:pStyle w:val="TAL"/>
              <w:rPr>
                <w:rFonts w:cs="Arial"/>
                <w:lang w:eastAsia="zh-CN"/>
              </w:rPr>
            </w:pPr>
            <w:r w:rsidRPr="00D76831">
              <w:rPr>
                <w:rFonts w:cs="Arial"/>
                <w:lang w:eastAsia="zh-CN"/>
              </w:rPr>
              <w:t xml:space="preserve">SSB and </w:t>
            </w:r>
            <w:r w:rsidRPr="00D76831">
              <w:rPr>
                <w:rFonts w:cs="Arial" w:hint="eastAsia"/>
                <w:lang w:eastAsia="zh-CN"/>
              </w:rPr>
              <w:t>RMSI CORESET</w:t>
            </w:r>
            <w:r w:rsidRPr="00D76831">
              <w:rPr>
                <w:rFonts w:cs="Arial"/>
                <w:lang w:eastAsia="zh-CN"/>
              </w:rPr>
              <w:t xml:space="preserve"> multiplexing configuration</w:t>
            </w:r>
          </w:p>
        </w:tc>
        <w:tc>
          <w:tcPr>
            <w:tcW w:w="850" w:type="dxa"/>
            <w:shd w:val="clear" w:color="auto" w:fill="auto"/>
          </w:tcPr>
          <w:p w14:paraId="7D9940C2" w14:textId="77777777" w:rsidR="007B17DD" w:rsidRPr="00D76831" w:rsidRDefault="007B17DD" w:rsidP="00813383">
            <w:pPr>
              <w:pStyle w:val="TAC"/>
              <w:rPr>
                <w:rFonts w:cs="Arial"/>
                <w:lang w:eastAsia="zh-CN"/>
              </w:rPr>
            </w:pPr>
          </w:p>
        </w:tc>
        <w:tc>
          <w:tcPr>
            <w:tcW w:w="1090" w:type="dxa"/>
            <w:shd w:val="clear" w:color="auto" w:fill="auto"/>
          </w:tcPr>
          <w:p w14:paraId="7B56532E" w14:textId="77777777" w:rsidR="007B17DD" w:rsidRPr="00D76831" w:rsidRDefault="007B17DD" w:rsidP="00813383">
            <w:pPr>
              <w:pStyle w:val="TAC"/>
              <w:rPr>
                <w:rFonts w:cs="Arial"/>
                <w:lang w:eastAsia="zh-CN"/>
              </w:rPr>
            </w:pPr>
            <w:r w:rsidRPr="00D76831">
              <w:rPr>
                <w:rFonts w:cs="Arial"/>
                <w:lang w:eastAsia="zh-CN"/>
              </w:rPr>
              <w:t xml:space="preserve">Pattern </w:t>
            </w:r>
            <w:r w:rsidRPr="00D76831">
              <w:rPr>
                <w:rFonts w:cs="Arial" w:hint="eastAsia"/>
                <w:lang w:eastAsia="zh-CN"/>
              </w:rPr>
              <w:t>1</w:t>
            </w:r>
          </w:p>
        </w:tc>
        <w:tc>
          <w:tcPr>
            <w:tcW w:w="1091" w:type="dxa"/>
            <w:shd w:val="clear" w:color="auto" w:fill="auto"/>
          </w:tcPr>
          <w:p w14:paraId="39C2161B" w14:textId="77777777" w:rsidR="007B17DD" w:rsidRPr="00D76831" w:rsidRDefault="007B17DD" w:rsidP="00813383">
            <w:pPr>
              <w:pStyle w:val="TAC"/>
              <w:rPr>
                <w:rFonts w:cs="Arial"/>
                <w:lang w:eastAsia="zh-CN"/>
              </w:rPr>
            </w:pPr>
          </w:p>
        </w:tc>
        <w:tc>
          <w:tcPr>
            <w:tcW w:w="1091" w:type="dxa"/>
            <w:shd w:val="clear" w:color="auto" w:fill="auto"/>
          </w:tcPr>
          <w:p w14:paraId="65D6D02A" w14:textId="77777777" w:rsidR="007B17DD" w:rsidRPr="00D76831" w:rsidRDefault="007B17DD" w:rsidP="00813383">
            <w:pPr>
              <w:pStyle w:val="TAC"/>
              <w:rPr>
                <w:rFonts w:cs="Arial"/>
              </w:rPr>
            </w:pPr>
          </w:p>
        </w:tc>
        <w:tc>
          <w:tcPr>
            <w:tcW w:w="1091" w:type="dxa"/>
            <w:shd w:val="clear" w:color="auto" w:fill="auto"/>
          </w:tcPr>
          <w:p w14:paraId="7CFCCA99" w14:textId="77777777" w:rsidR="007B17DD" w:rsidRPr="00D76831" w:rsidRDefault="007B17DD" w:rsidP="00813383">
            <w:pPr>
              <w:pStyle w:val="TAC"/>
              <w:rPr>
                <w:rFonts w:cs="Arial"/>
              </w:rPr>
            </w:pPr>
          </w:p>
        </w:tc>
        <w:tc>
          <w:tcPr>
            <w:tcW w:w="1091" w:type="dxa"/>
            <w:shd w:val="clear" w:color="auto" w:fill="auto"/>
          </w:tcPr>
          <w:p w14:paraId="08F54CA4" w14:textId="77777777" w:rsidR="007B17DD" w:rsidRPr="00D76831" w:rsidRDefault="007B17DD" w:rsidP="00813383">
            <w:pPr>
              <w:pStyle w:val="TAC"/>
              <w:rPr>
                <w:rFonts w:cs="Arial"/>
              </w:rPr>
            </w:pPr>
          </w:p>
        </w:tc>
        <w:tc>
          <w:tcPr>
            <w:tcW w:w="1091" w:type="dxa"/>
            <w:shd w:val="clear" w:color="auto" w:fill="auto"/>
          </w:tcPr>
          <w:p w14:paraId="4589E933" w14:textId="77777777" w:rsidR="007B17DD" w:rsidRPr="00D76831" w:rsidRDefault="007B17DD" w:rsidP="00813383">
            <w:pPr>
              <w:pStyle w:val="TAC"/>
              <w:rPr>
                <w:rFonts w:cs="Arial"/>
              </w:rPr>
            </w:pPr>
          </w:p>
        </w:tc>
        <w:tc>
          <w:tcPr>
            <w:tcW w:w="1091" w:type="dxa"/>
            <w:shd w:val="clear" w:color="auto" w:fill="auto"/>
          </w:tcPr>
          <w:p w14:paraId="56C41727" w14:textId="77777777" w:rsidR="007B17DD" w:rsidRPr="00D76831" w:rsidRDefault="007B17DD" w:rsidP="00813383">
            <w:pPr>
              <w:pStyle w:val="TAC"/>
              <w:rPr>
                <w:rFonts w:cs="Arial"/>
              </w:rPr>
            </w:pPr>
          </w:p>
        </w:tc>
      </w:tr>
      <w:tr w:rsidR="00D76831" w:rsidRPr="00D76831" w14:paraId="32193D51" w14:textId="77777777" w:rsidTr="00813383">
        <w:trPr>
          <w:jc w:val="center"/>
        </w:trPr>
        <w:tc>
          <w:tcPr>
            <w:tcW w:w="2818" w:type="dxa"/>
            <w:shd w:val="clear" w:color="auto" w:fill="auto"/>
          </w:tcPr>
          <w:p w14:paraId="463D4B80" w14:textId="77777777" w:rsidR="007B17DD" w:rsidRPr="00D76831" w:rsidRDefault="007B17DD" w:rsidP="00813383">
            <w:pPr>
              <w:pStyle w:val="TAL"/>
              <w:rPr>
                <w:rFonts w:cs="Arial"/>
                <w:lang w:eastAsia="zh-CN"/>
              </w:rPr>
            </w:pPr>
            <w:r w:rsidRPr="00D76831">
              <w:rPr>
                <w:rFonts w:cs="Arial"/>
                <w:lang w:eastAsia="zh-CN"/>
              </w:rPr>
              <w:t xml:space="preserve">Offset between SSB and </w:t>
            </w:r>
            <w:r w:rsidRPr="00D76831">
              <w:rPr>
                <w:rFonts w:cs="Arial" w:hint="eastAsia"/>
                <w:lang w:eastAsia="zh-CN"/>
              </w:rPr>
              <w:t>RMSI CORESET</w:t>
            </w:r>
            <w:r w:rsidRPr="00D76831">
              <w:rPr>
                <w:rFonts w:cs="Arial"/>
                <w:vertAlign w:val="superscript"/>
              </w:rPr>
              <w:t xml:space="preserve"> Note 3</w:t>
            </w:r>
          </w:p>
        </w:tc>
        <w:tc>
          <w:tcPr>
            <w:tcW w:w="850" w:type="dxa"/>
            <w:shd w:val="clear" w:color="auto" w:fill="auto"/>
          </w:tcPr>
          <w:p w14:paraId="38864B63" w14:textId="77777777" w:rsidR="007B17DD" w:rsidRPr="00D76831" w:rsidRDefault="007B17DD" w:rsidP="00813383">
            <w:pPr>
              <w:pStyle w:val="TAC"/>
              <w:rPr>
                <w:rFonts w:cs="Arial"/>
                <w:lang w:eastAsia="zh-CN"/>
              </w:rPr>
            </w:pPr>
            <w:r w:rsidRPr="00D76831">
              <w:rPr>
                <w:rFonts w:cs="Arial"/>
                <w:lang w:eastAsia="zh-CN"/>
              </w:rPr>
              <w:t>RB</w:t>
            </w:r>
          </w:p>
        </w:tc>
        <w:tc>
          <w:tcPr>
            <w:tcW w:w="1090" w:type="dxa"/>
            <w:shd w:val="clear" w:color="auto" w:fill="auto"/>
          </w:tcPr>
          <w:p w14:paraId="1306DF4C" w14:textId="77777777" w:rsidR="007B17DD" w:rsidRPr="00D76831" w:rsidRDefault="007B17DD" w:rsidP="00813383">
            <w:pPr>
              <w:pStyle w:val="TAC"/>
              <w:rPr>
                <w:rFonts w:cs="Arial"/>
                <w:lang w:eastAsia="zh-CN"/>
              </w:rPr>
            </w:pPr>
            <w:r w:rsidRPr="00D76831">
              <w:rPr>
                <w:rFonts w:cs="Arial"/>
                <w:lang w:eastAsia="zh-CN"/>
              </w:rPr>
              <w:t>0</w:t>
            </w:r>
          </w:p>
        </w:tc>
        <w:tc>
          <w:tcPr>
            <w:tcW w:w="1091" w:type="dxa"/>
            <w:shd w:val="clear" w:color="auto" w:fill="auto"/>
          </w:tcPr>
          <w:p w14:paraId="09B12148" w14:textId="77777777" w:rsidR="007B17DD" w:rsidRPr="00D76831" w:rsidRDefault="007B17DD" w:rsidP="00813383">
            <w:pPr>
              <w:pStyle w:val="TAC"/>
              <w:rPr>
                <w:rFonts w:cs="Arial"/>
                <w:lang w:eastAsia="zh-CN"/>
              </w:rPr>
            </w:pPr>
          </w:p>
        </w:tc>
        <w:tc>
          <w:tcPr>
            <w:tcW w:w="1091" w:type="dxa"/>
            <w:shd w:val="clear" w:color="auto" w:fill="auto"/>
          </w:tcPr>
          <w:p w14:paraId="6B56833F" w14:textId="77777777" w:rsidR="007B17DD" w:rsidRPr="00D76831" w:rsidRDefault="007B17DD" w:rsidP="00813383">
            <w:pPr>
              <w:pStyle w:val="TAC"/>
              <w:rPr>
                <w:rFonts w:cs="Arial"/>
              </w:rPr>
            </w:pPr>
          </w:p>
        </w:tc>
        <w:tc>
          <w:tcPr>
            <w:tcW w:w="1091" w:type="dxa"/>
            <w:shd w:val="clear" w:color="auto" w:fill="auto"/>
          </w:tcPr>
          <w:p w14:paraId="70F5FBA6" w14:textId="77777777" w:rsidR="007B17DD" w:rsidRPr="00D76831" w:rsidRDefault="007B17DD" w:rsidP="00813383">
            <w:pPr>
              <w:pStyle w:val="TAC"/>
              <w:rPr>
                <w:rFonts w:cs="Arial"/>
              </w:rPr>
            </w:pPr>
          </w:p>
        </w:tc>
        <w:tc>
          <w:tcPr>
            <w:tcW w:w="1091" w:type="dxa"/>
            <w:shd w:val="clear" w:color="auto" w:fill="auto"/>
          </w:tcPr>
          <w:p w14:paraId="27C40192" w14:textId="77777777" w:rsidR="007B17DD" w:rsidRPr="00D76831" w:rsidRDefault="007B17DD" w:rsidP="00813383">
            <w:pPr>
              <w:pStyle w:val="TAC"/>
              <w:rPr>
                <w:rFonts w:cs="Arial"/>
              </w:rPr>
            </w:pPr>
          </w:p>
        </w:tc>
        <w:tc>
          <w:tcPr>
            <w:tcW w:w="1091" w:type="dxa"/>
            <w:shd w:val="clear" w:color="auto" w:fill="auto"/>
          </w:tcPr>
          <w:p w14:paraId="257D1808" w14:textId="77777777" w:rsidR="007B17DD" w:rsidRPr="00D76831" w:rsidRDefault="007B17DD" w:rsidP="00813383">
            <w:pPr>
              <w:pStyle w:val="TAC"/>
              <w:rPr>
                <w:rFonts w:cs="Arial"/>
              </w:rPr>
            </w:pPr>
          </w:p>
        </w:tc>
        <w:tc>
          <w:tcPr>
            <w:tcW w:w="1091" w:type="dxa"/>
            <w:shd w:val="clear" w:color="auto" w:fill="auto"/>
          </w:tcPr>
          <w:p w14:paraId="4B0FA427" w14:textId="77777777" w:rsidR="007B17DD" w:rsidRPr="00D76831" w:rsidRDefault="007B17DD" w:rsidP="00813383">
            <w:pPr>
              <w:pStyle w:val="TAC"/>
              <w:rPr>
                <w:rFonts w:cs="Arial"/>
              </w:rPr>
            </w:pPr>
          </w:p>
        </w:tc>
      </w:tr>
      <w:tr w:rsidR="00D76831" w:rsidRPr="00D76831" w14:paraId="226092F2" w14:textId="77777777" w:rsidTr="00813383">
        <w:trPr>
          <w:jc w:val="center"/>
        </w:trPr>
        <w:tc>
          <w:tcPr>
            <w:tcW w:w="2818" w:type="dxa"/>
            <w:shd w:val="clear" w:color="auto" w:fill="auto"/>
          </w:tcPr>
          <w:p w14:paraId="0D521B67" w14:textId="77777777" w:rsidR="007B17DD" w:rsidRPr="00D76831" w:rsidRDefault="007B17DD" w:rsidP="00813383">
            <w:pPr>
              <w:pStyle w:val="TAL"/>
              <w:rPr>
                <w:rFonts w:cs="Arial"/>
                <w:lang w:eastAsia="zh-CN"/>
              </w:rPr>
            </w:pPr>
            <w:r w:rsidRPr="00D76831">
              <w:t xml:space="preserve">Configuration of PDCCH monitoring occasions for </w:t>
            </w:r>
            <w:r w:rsidRPr="00D76831">
              <w:rPr>
                <w:rFonts w:cs="Arial" w:hint="eastAsia"/>
                <w:lang w:eastAsia="zh-CN"/>
              </w:rPr>
              <w:t>RMSI CORESET</w:t>
            </w:r>
            <w:r w:rsidRPr="00D76831">
              <w:rPr>
                <w:rFonts w:cs="Arial"/>
                <w:vertAlign w:val="superscript"/>
              </w:rPr>
              <w:t xml:space="preserve"> Note 4</w:t>
            </w:r>
          </w:p>
        </w:tc>
        <w:tc>
          <w:tcPr>
            <w:tcW w:w="850" w:type="dxa"/>
            <w:shd w:val="clear" w:color="auto" w:fill="auto"/>
          </w:tcPr>
          <w:p w14:paraId="21F20321" w14:textId="77777777" w:rsidR="007B17DD" w:rsidRPr="00D76831" w:rsidRDefault="007B17DD" w:rsidP="00813383">
            <w:pPr>
              <w:pStyle w:val="TAC"/>
              <w:rPr>
                <w:rFonts w:cs="Arial"/>
                <w:lang w:eastAsia="zh-CN"/>
              </w:rPr>
            </w:pPr>
          </w:p>
        </w:tc>
        <w:tc>
          <w:tcPr>
            <w:tcW w:w="1090" w:type="dxa"/>
            <w:shd w:val="clear" w:color="auto" w:fill="auto"/>
          </w:tcPr>
          <w:p w14:paraId="5C6ED21E" w14:textId="77777777" w:rsidR="007B17DD" w:rsidRPr="00D76831" w:rsidRDefault="007B17DD" w:rsidP="00813383">
            <w:pPr>
              <w:pStyle w:val="TAC"/>
              <w:rPr>
                <w:rFonts w:cs="Arial"/>
                <w:lang w:eastAsia="zh-CN"/>
              </w:rPr>
            </w:pPr>
            <w:r w:rsidRPr="00D76831">
              <w:rPr>
                <w:rFonts w:cs="Arial"/>
                <w:lang w:eastAsia="zh-CN"/>
              </w:rPr>
              <w:t>[Index 4]</w:t>
            </w:r>
          </w:p>
        </w:tc>
        <w:tc>
          <w:tcPr>
            <w:tcW w:w="1091" w:type="dxa"/>
            <w:shd w:val="clear" w:color="auto" w:fill="auto"/>
          </w:tcPr>
          <w:p w14:paraId="227FAD87" w14:textId="77777777" w:rsidR="007B17DD" w:rsidRPr="00D76831" w:rsidRDefault="007B17DD" w:rsidP="00813383">
            <w:pPr>
              <w:pStyle w:val="TAC"/>
              <w:rPr>
                <w:rFonts w:cs="Arial"/>
                <w:lang w:eastAsia="zh-CN"/>
              </w:rPr>
            </w:pPr>
          </w:p>
        </w:tc>
        <w:tc>
          <w:tcPr>
            <w:tcW w:w="1091" w:type="dxa"/>
            <w:shd w:val="clear" w:color="auto" w:fill="auto"/>
          </w:tcPr>
          <w:p w14:paraId="1730EBB6" w14:textId="77777777" w:rsidR="007B17DD" w:rsidRPr="00D76831" w:rsidRDefault="007B17DD" w:rsidP="00813383">
            <w:pPr>
              <w:pStyle w:val="TAC"/>
              <w:rPr>
                <w:rFonts w:cs="Arial"/>
              </w:rPr>
            </w:pPr>
          </w:p>
        </w:tc>
        <w:tc>
          <w:tcPr>
            <w:tcW w:w="1091" w:type="dxa"/>
            <w:shd w:val="clear" w:color="auto" w:fill="auto"/>
          </w:tcPr>
          <w:p w14:paraId="4ACF6C86" w14:textId="77777777" w:rsidR="007B17DD" w:rsidRPr="00D76831" w:rsidRDefault="007B17DD" w:rsidP="00813383">
            <w:pPr>
              <w:pStyle w:val="TAC"/>
              <w:rPr>
                <w:rFonts w:cs="Arial"/>
              </w:rPr>
            </w:pPr>
          </w:p>
        </w:tc>
        <w:tc>
          <w:tcPr>
            <w:tcW w:w="1091" w:type="dxa"/>
            <w:shd w:val="clear" w:color="auto" w:fill="auto"/>
          </w:tcPr>
          <w:p w14:paraId="12832E7E" w14:textId="77777777" w:rsidR="007B17DD" w:rsidRPr="00D76831" w:rsidRDefault="007B17DD" w:rsidP="00813383">
            <w:pPr>
              <w:pStyle w:val="TAC"/>
              <w:rPr>
                <w:rFonts w:cs="Arial"/>
              </w:rPr>
            </w:pPr>
          </w:p>
        </w:tc>
        <w:tc>
          <w:tcPr>
            <w:tcW w:w="1091" w:type="dxa"/>
            <w:shd w:val="clear" w:color="auto" w:fill="auto"/>
          </w:tcPr>
          <w:p w14:paraId="4D9B5B22" w14:textId="77777777" w:rsidR="007B17DD" w:rsidRPr="00D76831" w:rsidRDefault="007B17DD" w:rsidP="00813383">
            <w:pPr>
              <w:pStyle w:val="TAC"/>
              <w:rPr>
                <w:rFonts w:cs="Arial"/>
              </w:rPr>
            </w:pPr>
          </w:p>
        </w:tc>
        <w:tc>
          <w:tcPr>
            <w:tcW w:w="1091" w:type="dxa"/>
            <w:shd w:val="clear" w:color="auto" w:fill="auto"/>
          </w:tcPr>
          <w:p w14:paraId="5C040C81" w14:textId="77777777" w:rsidR="007B17DD" w:rsidRPr="00D76831" w:rsidRDefault="007B17DD" w:rsidP="00813383">
            <w:pPr>
              <w:pStyle w:val="TAC"/>
              <w:rPr>
                <w:rFonts w:cs="Arial"/>
              </w:rPr>
            </w:pPr>
          </w:p>
        </w:tc>
      </w:tr>
      <w:tr w:rsidR="00D76831" w:rsidRPr="00D76831" w14:paraId="4C3E4507" w14:textId="77777777" w:rsidTr="00813383">
        <w:trPr>
          <w:jc w:val="center"/>
        </w:trPr>
        <w:tc>
          <w:tcPr>
            <w:tcW w:w="2818" w:type="dxa"/>
            <w:shd w:val="clear" w:color="auto" w:fill="auto"/>
          </w:tcPr>
          <w:p w14:paraId="6DF21ED6" w14:textId="77777777" w:rsidR="007B17DD" w:rsidRPr="00D76831" w:rsidRDefault="007B17DD" w:rsidP="00813383">
            <w:pPr>
              <w:pStyle w:val="TAL"/>
              <w:rPr>
                <w:rFonts w:cs="Arial"/>
              </w:rPr>
            </w:pPr>
            <w:r w:rsidRPr="00D76831">
              <w:rPr>
                <w:rFonts w:cs="Arial"/>
              </w:rPr>
              <w:t>Number of transmitter antennas</w:t>
            </w:r>
          </w:p>
        </w:tc>
        <w:tc>
          <w:tcPr>
            <w:tcW w:w="850" w:type="dxa"/>
            <w:shd w:val="clear" w:color="auto" w:fill="auto"/>
          </w:tcPr>
          <w:p w14:paraId="7C95D82C" w14:textId="77777777" w:rsidR="007B17DD" w:rsidRPr="00D76831" w:rsidRDefault="007B17DD" w:rsidP="00813383">
            <w:pPr>
              <w:pStyle w:val="TAC"/>
              <w:ind w:left="454" w:hanging="454"/>
              <w:rPr>
                <w:rFonts w:cs="Arial"/>
              </w:rPr>
            </w:pPr>
          </w:p>
        </w:tc>
        <w:tc>
          <w:tcPr>
            <w:tcW w:w="1090" w:type="dxa"/>
            <w:shd w:val="clear" w:color="auto" w:fill="auto"/>
          </w:tcPr>
          <w:p w14:paraId="1B93077F" w14:textId="77777777" w:rsidR="007B17DD" w:rsidRPr="00D76831" w:rsidRDefault="007B17DD" w:rsidP="00813383">
            <w:pPr>
              <w:pStyle w:val="TAC"/>
              <w:rPr>
                <w:rFonts w:cs="Arial"/>
              </w:rPr>
            </w:pPr>
            <w:r w:rsidRPr="00D76831">
              <w:rPr>
                <w:rFonts w:cs="Arial"/>
              </w:rPr>
              <w:t>1</w:t>
            </w:r>
          </w:p>
        </w:tc>
        <w:tc>
          <w:tcPr>
            <w:tcW w:w="1091" w:type="dxa"/>
            <w:shd w:val="clear" w:color="auto" w:fill="auto"/>
          </w:tcPr>
          <w:p w14:paraId="7293622F" w14:textId="77777777" w:rsidR="007B17DD" w:rsidRPr="00D76831" w:rsidRDefault="007B17DD" w:rsidP="00813383">
            <w:pPr>
              <w:pStyle w:val="TAC"/>
              <w:rPr>
                <w:rFonts w:cs="Arial"/>
              </w:rPr>
            </w:pPr>
          </w:p>
        </w:tc>
        <w:tc>
          <w:tcPr>
            <w:tcW w:w="1091" w:type="dxa"/>
            <w:shd w:val="clear" w:color="auto" w:fill="auto"/>
          </w:tcPr>
          <w:p w14:paraId="1B2A971E" w14:textId="77777777" w:rsidR="007B17DD" w:rsidRPr="00D76831" w:rsidRDefault="007B17DD" w:rsidP="00813383">
            <w:pPr>
              <w:pStyle w:val="TAC"/>
              <w:rPr>
                <w:rFonts w:cs="Arial"/>
              </w:rPr>
            </w:pPr>
          </w:p>
        </w:tc>
        <w:tc>
          <w:tcPr>
            <w:tcW w:w="1091" w:type="dxa"/>
            <w:shd w:val="clear" w:color="auto" w:fill="auto"/>
          </w:tcPr>
          <w:p w14:paraId="4BF41F0F" w14:textId="77777777" w:rsidR="007B17DD" w:rsidRPr="00D76831" w:rsidRDefault="007B17DD" w:rsidP="00813383">
            <w:pPr>
              <w:pStyle w:val="TAC"/>
              <w:rPr>
                <w:rFonts w:cs="Arial"/>
              </w:rPr>
            </w:pPr>
          </w:p>
        </w:tc>
        <w:tc>
          <w:tcPr>
            <w:tcW w:w="1091" w:type="dxa"/>
            <w:shd w:val="clear" w:color="auto" w:fill="auto"/>
          </w:tcPr>
          <w:p w14:paraId="6F584F06" w14:textId="77777777" w:rsidR="007B17DD" w:rsidRPr="00D76831" w:rsidRDefault="007B17DD" w:rsidP="00813383">
            <w:pPr>
              <w:pStyle w:val="TAC"/>
              <w:rPr>
                <w:rFonts w:cs="Arial"/>
              </w:rPr>
            </w:pPr>
          </w:p>
        </w:tc>
        <w:tc>
          <w:tcPr>
            <w:tcW w:w="1091" w:type="dxa"/>
            <w:shd w:val="clear" w:color="auto" w:fill="auto"/>
          </w:tcPr>
          <w:p w14:paraId="29DC8B72" w14:textId="77777777" w:rsidR="007B17DD" w:rsidRPr="00D76831" w:rsidRDefault="007B17DD" w:rsidP="00813383">
            <w:pPr>
              <w:pStyle w:val="TAC"/>
              <w:rPr>
                <w:rFonts w:cs="Arial"/>
              </w:rPr>
            </w:pPr>
          </w:p>
        </w:tc>
        <w:tc>
          <w:tcPr>
            <w:tcW w:w="1091" w:type="dxa"/>
            <w:shd w:val="clear" w:color="auto" w:fill="auto"/>
          </w:tcPr>
          <w:p w14:paraId="0CDE6E68" w14:textId="77777777" w:rsidR="007B17DD" w:rsidRPr="00D76831" w:rsidRDefault="007B17DD" w:rsidP="00813383">
            <w:pPr>
              <w:pStyle w:val="TAC"/>
              <w:rPr>
                <w:rFonts w:cs="Arial"/>
              </w:rPr>
            </w:pPr>
          </w:p>
        </w:tc>
      </w:tr>
      <w:tr w:rsidR="00D76831" w:rsidRPr="00D76831" w14:paraId="3FD8A861" w14:textId="77777777" w:rsidTr="00813383">
        <w:trPr>
          <w:jc w:val="center"/>
        </w:trPr>
        <w:tc>
          <w:tcPr>
            <w:tcW w:w="2818" w:type="dxa"/>
            <w:shd w:val="clear" w:color="auto" w:fill="auto"/>
          </w:tcPr>
          <w:p w14:paraId="0BEAEEB2" w14:textId="77777777" w:rsidR="007B17DD" w:rsidRPr="00D76831" w:rsidRDefault="007B17DD" w:rsidP="00813383">
            <w:pPr>
              <w:pStyle w:val="TAL"/>
              <w:rPr>
                <w:rFonts w:cs="Arial"/>
              </w:rPr>
            </w:pPr>
            <w:r w:rsidRPr="00D76831">
              <w:rPr>
                <w:rFonts w:cs="Arial"/>
              </w:rPr>
              <w:t>Control region OFDM symbols</w:t>
            </w:r>
          </w:p>
        </w:tc>
        <w:tc>
          <w:tcPr>
            <w:tcW w:w="850" w:type="dxa"/>
            <w:shd w:val="clear" w:color="auto" w:fill="auto"/>
          </w:tcPr>
          <w:p w14:paraId="4ED3CB46" w14:textId="77777777" w:rsidR="007B17DD" w:rsidRPr="00D76831" w:rsidRDefault="007B17DD" w:rsidP="00813383">
            <w:pPr>
              <w:pStyle w:val="TAC"/>
              <w:rPr>
                <w:rFonts w:cs="Arial"/>
              </w:rPr>
            </w:pPr>
            <w:r w:rsidRPr="00D76831">
              <w:rPr>
                <w:rFonts w:cs="Arial"/>
              </w:rPr>
              <w:t>symbols</w:t>
            </w:r>
          </w:p>
        </w:tc>
        <w:tc>
          <w:tcPr>
            <w:tcW w:w="1090" w:type="dxa"/>
            <w:shd w:val="clear" w:color="auto" w:fill="auto"/>
          </w:tcPr>
          <w:p w14:paraId="2E2A2781" w14:textId="77777777" w:rsidR="007B17DD" w:rsidRPr="00D76831" w:rsidRDefault="007B17DD" w:rsidP="00813383">
            <w:pPr>
              <w:pStyle w:val="TAC"/>
              <w:rPr>
                <w:rFonts w:cs="Arial"/>
              </w:rPr>
            </w:pPr>
            <w:r w:rsidRPr="00D76831">
              <w:rPr>
                <w:rFonts w:cs="Arial"/>
              </w:rPr>
              <w:t>2</w:t>
            </w:r>
          </w:p>
        </w:tc>
        <w:tc>
          <w:tcPr>
            <w:tcW w:w="1091" w:type="dxa"/>
            <w:shd w:val="clear" w:color="auto" w:fill="auto"/>
          </w:tcPr>
          <w:p w14:paraId="223A48FF" w14:textId="77777777" w:rsidR="007B17DD" w:rsidRPr="00D76831" w:rsidRDefault="007B17DD" w:rsidP="00813383">
            <w:pPr>
              <w:pStyle w:val="TAC"/>
              <w:rPr>
                <w:rFonts w:cs="Arial"/>
              </w:rPr>
            </w:pPr>
          </w:p>
        </w:tc>
        <w:tc>
          <w:tcPr>
            <w:tcW w:w="1091" w:type="dxa"/>
            <w:shd w:val="clear" w:color="auto" w:fill="auto"/>
          </w:tcPr>
          <w:p w14:paraId="310F1CE7" w14:textId="77777777" w:rsidR="007B17DD" w:rsidRPr="00D76831" w:rsidRDefault="007B17DD" w:rsidP="00813383">
            <w:pPr>
              <w:pStyle w:val="TAC"/>
              <w:rPr>
                <w:rFonts w:cs="Arial"/>
              </w:rPr>
            </w:pPr>
          </w:p>
        </w:tc>
        <w:tc>
          <w:tcPr>
            <w:tcW w:w="1091" w:type="dxa"/>
            <w:shd w:val="clear" w:color="auto" w:fill="auto"/>
          </w:tcPr>
          <w:p w14:paraId="2BD4A196" w14:textId="77777777" w:rsidR="007B17DD" w:rsidRPr="00D76831" w:rsidRDefault="007B17DD" w:rsidP="00813383">
            <w:pPr>
              <w:pStyle w:val="TAC"/>
              <w:rPr>
                <w:rFonts w:cs="Arial"/>
              </w:rPr>
            </w:pPr>
          </w:p>
        </w:tc>
        <w:tc>
          <w:tcPr>
            <w:tcW w:w="1091" w:type="dxa"/>
            <w:shd w:val="clear" w:color="auto" w:fill="auto"/>
          </w:tcPr>
          <w:p w14:paraId="1747BEE7" w14:textId="77777777" w:rsidR="007B17DD" w:rsidRPr="00D76831" w:rsidRDefault="007B17DD" w:rsidP="00813383">
            <w:pPr>
              <w:pStyle w:val="TAC"/>
              <w:rPr>
                <w:rFonts w:cs="Arial"/>
              </w:rPr>
            </w:pPr>
          </w:p>
        </w:tc>
        <w:tc>
          <w:tcPr>
            <w:tcW w:w="1091" w:type="dxa"/>
            <w:shd w:val="clear" w:color="auto" w:fill="auto"/>
          </w:tcPr>
          <w:p w14:paraId="36735B5E" w14:textId="77777777" w:rsidR="007B17DD" w:rsidRPr="00D76831" w:rsidRDefault="007B17DD" w:rsidP="00813383">
            <w:pPr>
              <w:pStyle w:val="TAC"/>
              <w:rPr>
                <w:rFonts w:cs="Arial"/>
              </w:rPr>
            </w:pPr>
          </w:p>
        </w:tc>
        <w:tc>
          <w:tcPr>
            <w:tcW w:w="1091" w:type="dxa"/>
            <w:shd w:val="clear" w:color="auto" w:fill="auto"/>
          </w:tcPr>
          <w:p w14:paraId="0284E883" w14:textId="77777777" w:rsidR="007B17DD" w:rsidRPr="00D76831" w:rsidRDefault="007B17DD" w:rsidP="00813383">
            <w:pPr>
              <w:pStyle w:val="TAC"/>
              <w:rPr>
                <w:rFonts w:cs="Arial"/>
              </w:rPr>
            </w:pPr>
          </w:p>
        </w:tc>
      </w:tr>
      <w:tr w:rsidR="00D76831" w:rsidRPr="00D76831" w14:paraId="2F805AC0" w14:textId="77777777" w:rsidTr="00813383">
        <w:trPr>
          <w:jc w:val="center"/>
        </w:trPr>
        <w:tc>
          <w:tcPr>
            <w:tcW w:w="2818" w:type="dxa"/>
            <w:shd w:val="clear" w:color="auto" w:fill="auto"/>
          </w:tcPr>
          <w:p w14:paraId="75C07352" w14:textId="77777777" w:rsidR="007B17DD" w:rsidRPr="00D76831" w:rsidRDefault="007B17DD" w:rsidP="00813383">
            <w:pPr>
              <w:pStyle w:val="TAL"/>
              <w:rPr>
                <w:rFonts w:cs="Arial"/>
              </w:rPr>
            </w:pPr>
            <w:r w:rsidRPr="00D76831">
              <w:rPr>
                <w:rFonts w:cs="Arial"/>
              </w:rPr>
              <w:t xml:space="preserve">DCI Format </w:t>
            </w:r>
            <w:r w:rsidRPr="00D76831">
              <w:rPr>
                <w:rFonts w:cs="Arial"/>
                <w:vertAlign w:val="superscript"/>
              </w:rPr>
              <w:t>Note 1</w:t>
            </w:r>
          </w:p>
        </w:tc>
        <w:tc>
          <w:tcPr>
            <w:tcW w:w="850" w:type="dxa"/>
            <w:shd w:val="clear" w:color="auto" w:fill="auto"/>
          </w:tcPr>
          <w:p w14:paraId="7314F8B6" w14:textId="77777777" w:rsidR="007B17DD" w:rsidRPr="00D76831" w:rsidRDefault="007B17DD" w:rsidP="00813383">
            <w:pPr>
              <w:pStyle w:val="TAC"/>
              <w:ind w:left="454" w:hanging="454"/>
              <w:rPr>
                <w:rFonts w:cs="Arial"/>
              </w:rPr>
            </w:pPr>
          </w:p>
        </w:tc>
        <w:tc>
          <w:tcPr>
            <w:tcW w:w="1090" w:type="dxa"/>
            <w:shd w:val="clear" w:color="auto" w:fill="auto"/>
          </w:tcPr>
          <w:p w14:paraId="06965BED" w14:textId="77777777" w:rsidR="007B17DD" w:rsidRPr="00D76831" w:rsidRDefault="007B17DD" w:rsidP="00813383">
            <w:pPr>
              <w:pStyle w:val="TAC"/>
              <w:rPr>
                <w:rFonts w:cs="Arial"/>
              </w:rPr>
            </w:pPr>
            <w:r w:rsidRPr="00D76831">
              <w:rPr>
                <w:rFonts w:cs="Arial"/>
              </w:rPr>
              <w:t>Note 2</w:t>
            </w:r>
          </w:p>
        </w:tc>
        <w:tc>
          <w:tcPr>
            <w:tcW w:w="1091" w:type="dxa"/>
            <w:shd w:val="clear" w:color="auto" w:fill="auto"/>
          </w:tcPr>
          <w:p w14:paraId="515145AC" w14:textId="77777777" w:rsidR="007B17DD" w:rsidRPr="00D76831" w:rsidRDefault="007B17DD" w:rsidP="00813383">
            <w:pPr>
              <w:pStyle w:val="TAC"/>
              <w:rPr>
                <w:rFonts w:cs="Arial"/>
              </w:rPr>
            </w:pPr>
          </w:p>
        </w:tc>
        <w:tc>
          <w:tcPr>
            <w:tcW w:w="1091" w:type="dxa"/>
            <w:shd w:val="clear" w:color="auto" w:fill="auto"/>
          </w:tcPr>
          <w:p w14:paraId="35EAC8A1" w14:textId="77777777" w:rsidR="007B17DD" w:rsidRPr="00D76831" w:rsidRDefault="007B17DD" w:rsidP="00813383">
            <w:pPr>
              <w:pStyle w:val="TAC"/>
              <w:rPr>
                <w:rFonts w:cs="Arial"/>
              </w:rPr>
            </w:pPr>
          </w:p>
        </w:tc>
        <w:tc>
          <w:tcPr>
            <w:tcW w:w="1091" w:type="dxa"/>
            <w:shd w:val="clear" w:color="auto" w:fill="auto"/>
          </w:tcPr>
          <w:p w14:paraId="0B1F869B" w14:textId="77777777" w:rsidR="007B17DD" w:rsidRPr="00D76831" w:rsidRDefault="007B17DD" w:rsidP="00813383">
            <w:pPr>
              <w:pStyle w:val="TAC"/>
              <w:rPr>
                <w:rFonts w:cs="Arial"/>
              </w:rPr>
            </w:pPr>
          </w:p>
        </w:tc>
        <w:tc>
          <w:tcPr>
            <w:tcW w:w="1091" w:type="dxa"/>
            <w:shd w:val="clear" w:color="auto" w:fill="auto"/>
          </w:tcPr>
          <w:p w14:paraId="537BB20A" w14:textId="77777777" w:rsidR="007B17DD" w:rsidRPr="00D76831" w:rsidRDefault="007B17DD" w:rsidP="00813383">
            <w:pPr>
              <w:pStyle w:val="TAC"/>
              <w:rPr>
                <w:rFonts w:cs="Arial"/>
              </w:rPr>
            </w:pPr>
          </w:p>
        </w:tc>
        <w:tc>
          <w:tcPr>
            <w:tcW w:w="1091" w:type="dxa"/>
            <w:shd w:val="clear" w:color="auto" w:fill="auto"/>
          </w:tcPr>
          <w:p w14:paraId="4B69F948" w14:textId="77777777" w:rsidR="007B17DD" w:rsidRPr="00D76831" w:rsidRDefault="007B17DD" w:rsidP="00813383">
            <w:pPr>
              <w:pStyle w:val="TAC"/>
              <w:rPr>
                <w:rFonts w:cs="Arial"/>
              </w:rPr>
            </w:pPr>
          </w:p>
        </w:tc>
        <w:tc>
          <w:tcPr>
            <w:tcW w:w="1091" w:type="dxa"/>
            <w:shd w:val="clear" w:color="auto" w:fill="auto"/>
          </w:tcPr>
          <w:p w14:paraId="3B8D1C38" w14:textId="77777777" w:rsidR="007B17DD" w:rsidRPr="00D76831" w:rsidRDefault="007B17DD" w:rsidP="00813383">
            <w:pPr>
              <w:pStyle w:val="TAC"/>
              <w:rPr>
                <w:rFonts w:cs="Arial"/>
              </w:rPr>
            </w:pPr>
          </w:p>
        </w:tc>
      </w:tr>
      <w:tr w:rsidR="00D76831" w:rsidRPr="00D76831" w14:paraId="4B340419" w14:textId="77777777" w:rsidTr="00813383">
        <w:trPr>
          <w:jc w:val="center"/>
        </w:trPr>
        <w:tc>
          <w:tcPr>
            <w:tcW w:w="2818" w:type="dxa"/>
            <w:shd w:val="clear" w:color="auto" w:fill="auto"/>
          </w:tcPr>
          <w:p w14:paraId="6A263963" w14:textId="77777777" w:rsidR="007B17DD" w:rsidRPr="00D76831" w:rsidRDefault="007B17DD" w:rsidP="00813383">
            <w:pPr>
              <w:pStyle w:val="TAL"/>
              <w:rPr>
                <w:rFonts w:cs="Arial"/>
              </w:rPr>
            </w:pPr>
            <w:r w:rsidRPr="00D76831">
              <w:rPr>
                <w:rFonts w:cs="Arial"/>
              </w:rPr>
              <w:t>Aggregation level</w:t>
            </w:r>
          </w:p>
        </w:tc>
        <w:tc>
          <w:tcPr>
            <w:tcW w:w="850" w:type="dxa"/>
            <w:shd w:val="clear" w:color="auto" w:fill="auto"/>
          </w:tcPr>
          <w:p w14:paraId="5774694C" w14:textId="77777777" w:rsidR="007B17DD" w:rsidRPr="00D76831" w:rsidRDefault="007B17DD" w:rsidP="00813383">
            <w:pPr>
              <w:pStyle w:val="TAC"/>
              <w:rPr>
                <w:rFonts w:cs="Arial"/>
              </w:rPr>
            </w:pPr>
            <w:r w:rsidRPr="00D76831">
              <w:rPr>
                <w:rFonts w:cs="Arial"/>
              </w:rPr>
              <w:t>CCE</w:t>
            </w:r>
          </w:p>
        </w:tc>
        <w:tc>
          <w:tcPr>
            <w:tcW w:w="1090" w:type="dxa"/>
            <w:shd w:val="clear" w:color="auto" w:fill="auto"/>
          </w:tcPr>
          <w:p w14:paraId="27F87CC0" w14:textId="77777777" w:rsidR="007B17DD" w:rsidRPr="00D76831" w:rsidRDefault="007B17DD" w:rsidP="00813383">
            <w:pPr>
              <w:pStyle w:val="TAC"/>
              <w:rPr>
                <w:rFonts w:cs="Arial"/>
              </w:rPr>
            </w:pPr>
            <w:r w:rsidRPr="00D76831">
              <w:rPr>
                <w:rFonts w:cs="Arial"/>
              </w:rPr>
              <w:t>8</w:t>
            </w:r>
          </w:p>
        </w:tc>
        <w:tc>
          <w:tcPr>
            <w:tcW w:w="1091" w:type="dxa"/>
            <w:shd w:val="clear" w:color="auto" w:fill="auto"/>
          </w:tcPr>
          <w:p w14:paraId="02D69A0F" w14:textId="77777777" w:rsidR="007B17DD" w:rsidRPr="00D76831" w:rsidRDefault="007B17DD" w:rsidP="00813383">
            <w:pPr>
              <w:pStyle w:val="TAC"/>
              <w:rPr>
                <w:rFonts w:cs="Arial"/>
              </w:rPr>
            </w:pPr>
          </w:p>
        </w:tc>
        <w:tc>
          <w:tcPr>
            <w:tcW w:w="1091" w:type="dxa"/>
            <w:shd w:val="clear" w:color="auto" w:fill="auto"/>
          </w:tcPr>
          <w:p w14:paraId="7DE0EFC9" w14:textId="77777777" w:rsidR="007B17DD" w:rsidRPr="00D76831" w:rsidRDefault="007B17DD" w:rsidP="00813383">
            <w:pPr>
              <w:pStyle w:val="TAC"/>
              <w:rPr>
                <w:rFonts w:cs="Arial"/>
              </w:rPr>
            </w:pPr>
          </w:p>
        </w:tc>
        <w:tc>
          <w:tcPr>
            <w:tcW w:w="1091" w:type="dxa"/>
            <w:shd w:val="clear" w:color="auto" w:fill="auto"/>
          </w:tcPr>
          <w:p w14:paraId="395BF705" w14:textId="77777777" w:rsidR="007B17DD" w:rsidRPr="00D76831" w:rsidRDefault="007B17DD" w:rsidP="00813383">
            <w:pPr>
              <w:pStyle w:val="TAC"/>
              <w:rPr>
                <w:rFonts w:cs="Arial"/>
              </w:rPr>
            </w:pPr>
          </w:p>
        </w:tc>
        <w:tc>
          <w:tcPr>
            <w:tcW w:w="1091" w:type="dxa"/>
            <w:shd w:val="clear" w:color="auto" w:fill="auto"/>
          </w:tcPr>
          <w:p w14:paraId="1820551C" w14:textId="77777777" w:rsidR="007B17DD" w:rsidRPr="00D76831" w:rsidRDefault="007B17DD" w:rsidP="00813383">
            <w:pPr>
              <w:pStyle w:val="TAC"/>
              <w:rPr>
                <w:rFonts w:cs="Arial"/>
              </w:rPr>
            </w:pPr>
          </w:p>
        </w:tc>
        <w:tc>
          <w:tcPr>
            <w:tcW w:w="1091" w:type="dxa"/>
            <w:shd w:val="clear" w:color="auto" w:fill="auto"/>
          </w:tcPr>
          <w:p w14:paraId="2B6DC1EE" w14:textId="77777777" w:rsidR="007B17DD" w:rsidRPr="00D76831" w:rsidRDefault="007B17DD" w:rsidP="00813383">
            <w:pPr>
              <w:pStyle w:val="TAC"/>
              <w:rPr>
                <w:rFonts w:cs="Arial"/>
              </w:rPr>
            </w:pPr>
          </w:p>
        </w:tc>
        <w:tc>
          <w:tcPr>
            <w:tcW w:w="1091" w:type="dxa"/>
            <w:shd w:val="clear" w:color="auto" w:fill="auto"/>
          </w:tcPr>
          <w:p w14:paraId="2CB58820" w14:textId="77777777" w:rsidR="007B17DD" w:rsidRPr="00D76831" w:rsidRDefault="007B17DD" w:rsidP="00813383">
            <w:pPr>
              <w:pStyle w:val="TAC"/>
              <w:rPr>
                <w:rFonts w:cs="Arial"/>
              </w:rPr>
            </w:pPr>
          </w:p>
        </w:tc>
      </w:tr>
      <w:tr w:rsidR="00D76831" w:rsidRPr="00D76831" w14:paraId="095A4FE2" w14:textId="77777777" w:rsidTr="00813383">
        <w:trPr>
          <w:jc w:val="center"/>
        </w:trPr>
        <w:tc>
          <w:tcPr>
            <w:tcW w:w="2818" w:type="dxa"/>
            <w:shd w:val="clear" w:color="auto" w:fill="auto"/>
            <w:vAlign w:val="center"/>
          </w:tcPr>
          <w:p w14:paraId="258E1012" w14:textId="77777777" w:rsidR="007B17DD" w:rsidRPr="00D76831" w:rsidRDefault="007B17DD" w:rsidP="00813383">
            <w:pPr>
              <w:pStyle w:val="TAL"/>
              <w:rPr>
                <w:rFonts w:cs="Arial"/>
              </w:rPr>
            </w:pPr>
            <w:r w:rsidRPr="00D76831">
              <w:rPr>
                <w:rFonts w:cs="Arial"/>
              </w:rPr>
              <w:t>DMRS precoder granularity</w:t>
            </w:r>
          </w:p>
        </w:tc>
        <w:tc>
          <w:tcPr>
            <w:tcW w:w="850" w:type="dxa"/>
            <w:shd w:val="clear" w:color="auto" w:fill="auto"/>
          </w:tcPr>
          <w:p w14:paraId="560B45F9" w14:textId="77777777" w:rsidR="007B17DD" w:rsidRPr="00D76831" w:rsidRDefault="007B17DD" w:rsidP="00813383">
            <w:pPr>
              <w:pStyle w:val="TAC"/>
              <w:rPr>
                <w:rFonts w:cs="Arial"/>
              </w:rPr>
            </w:pPr>
          </w:p>
        </w:tc>
        <w:tc>
          <w:tcPr>
            <w:tcW w:w="1090" w:type="dxa"/>
            <w:shd w:val="clear" w:color="auto" w:fill="auto"/>
          </w:tcPr>
          <w:p w14:paraId="09884D95"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4D1504BA" w14:textId="77777777" w:rsidR="007B17DD" w:rsidRPr="00D76831" w:rsidRDefault="007B17DD" w:rsidP="00813383">
            <w:pPr>
              <w:pStyle w:val="TAC"/>
              <w:rPr>
                <w:rFonts w:cs="Arial"/>
                <w:lang w:eastAsia="zh-CN"/>
              </w:rPr>
            </w:pPr>
          </w:p>
        </w:tc>
        <w:tc>
          <w:tcPr>
            <w:tcW w:w="1091" w:type="dxa"/>
            <w:shd w:val="clear" w:color="auto" w:fill="auto"/>
          </w:tcPr>
          <w:p w14:paraId="3A6324DE" w14:textId="77777777" w:rsidR="007B17DD" w:rsidRPr="00D76831" w:rsidRDefault="007B17DD" w:rsidP="00813383">
            <w:pPr>
              <w:pStyle w:val="TAC"/>
              <w:rPr>
                <w:rFonts w:cs="Arial"/>
              </w:rPr>
            </w:pPr>
          </w:p>
        </w:tc>
        <w:tc>
          <w:tcPr>
            <w:tcW w:w="1091" w:type="dxa"/>
            <w:shd w:val="clear" w:color="auto" w:fill="auto"/>
          </w:tcPr>
          <w:p w14:paraId="088A3590" w14:textId="77777777" w:rsidR="007B17DD" w:rsidRPr="00D76831" w:rsidRDefault="007B17DD" w:rsidP="00813383">
            <w:pPr>
              <w:pStyle w:val="TAC"/>
              <w:rPr>
                <w:rFonts w:cs="Arial"/>
              </w:rPr>
            </w:pPr>
          </w:p>
        </w:tc>
        <w:tc>
          <w:tcPr>
            <w:tcW w:w="1091" w:type="dxa"/>
            <w:shd w:val="clear" w:color="auto" w:fill="auto"/>
          </w:tcPr>
          <w:p w14:paraId="393591C8" w14:textId="77777777" w:rsidR="007B17DD" w:rsidRPr="00D76831" w:rsidRDefault="007B17DD" w:rsidP="00813383">
            <w:pPr>
              <w:pStyle w:val="TAC"/>
              <w:rPr>
                <w:rFonts w:cs="Arial"/>
              </w:rPr>
            </w:pPr>
          </w:p>
        </w:tc>
        <w:tc>
          <w:tcPr>
            <w:tcW w:w="1091" w:type="dxa"/>
            <w:shd w:val="clear" w:color="auto" w:fill="auto"/>
          </w:tcPr>
          <w:p w14:paraId="57266F89" w14:textId="77777777" w:rsidR="007B17DD" w:rsidRPr="00D76831" w:rsidRDefault="007B17DD" w:rsidP="00813383">
            <w:pPr>
              <w:pStyle w:val="TAC"/>
              <w:rPr>
                <w:rFonts w:cs="Arial"/>
              </w:rPr>
            </w:pPr>
          </w:p>
        </w:tc>
        <w:tc>
          <w:tcPr>
            <w:tcW w:w="1091" w:type="dxa"/>
            <w:shd w:val="clear" w:color="auto" w:fill="auto"/>
          </w:tcPr>
          <w:p w14:paraId="7891B85A" w14:textId="77777777" w:rsidR="007B17DD" w:rsidRPr="00D76831" w:rsidRDefault="007B17DD" w:rsidP="00813383">
            <w:pPr>
              <w:pStyle w:val="TAC"/>
              <w:rPr>
                <w:rFonts w:cs="Arial"/>
              </w:rPr>
            </w:pPr>
          </w:p>
        </w:tc>
      </w:tr>
      <w:tr w:rsidR="00D76831" w:rsidRPr="00D76831" w14:paraId="0806FB22" w14:textId="77777777" w:rsidTr="00813383">
        <w:trPr>
          <w:jc w:val="center"/>
        </w:trPr>
        <w:tc>
          <w:tcPr>
            <w:tcW w:w="2818" w:type="dxa"/>
            <w:shd w:val="clear" w:color="auto" w:fill="auto"/>
            <w:vAlign w:val="center"/>
          </w:tcPr>
          <w:p w14:paraId="68B735E4" w14:textId="77777777" w:rsidR="007B17DD" w:rsidRPr="00D76831" w:rsidRDefault="007B17DD" w:rsidP="00813383">
            <w:pPr>
              <w:pStyle w:val="TAL"/>
              <w:rPr>
                <w:rFonts w:cs="Arial"/>
              </w:rPr>
            </w:pPr>
            <w:r w:rsidRPr="00D76831">
              <w:rPr>
                <w:rFonts w:cs="Arial"/>
              </w:rPr>
              <w:t>REG bundle size</w:t>
            </w:r>
          </w:p>
        </w:tc>
        <w:tc>
          <w:tcPr>
            <w:tcW w:w="850" w:type="dxa"/>
            <w:shd w:val="clear" w:color="auto" w:fill="auto"/>
          </w:tcPr>
          <w:p w14:paraId="579B4CC9" w14:textId="77777777" w:rsidR="007B17DD" w:rsidRPr="00D76831" w:rsidRDefault="007B17DD" w:rsidP="00813383">
            <w:pPr>
              <w:pStyle w:val="TAC"/>
              <w:rPr>
                <w:rFonts w:cs="Arial"/>
              </w:rPr>
            </w:pPr>
          </w:p>
        </w:tc>
        <w:tc>
          <w:tcPr>
            <w:tcW w:w="1090" w:type="dxa"/>
            <w:shd w:val="clear" w:color="auto" w:fill="auto"/>
          </w:tcPr>
          <w:p w14:paraId="7BDD9681" w14:textId="77777777" w:rsidR="007B17DD" w:rsidRPr="00D76831" w:rsidRDefault="007B17DD" w:rsidP="00813383">
            <w:pPr>
              <w:pStyle w:val="TAC"/>
              <w:rPr>
                <w:rFonts w:cs="Arial"/>
                <w:lang w:eastAsia="zh-CN"/>
              </w:rPr>
            </w:pPr>
            <w:r w:rsidRPr="00D76831">
              <w:rPr>
                <w:rFonts w:cs="Arial" w:hint="eastAsia"/>
                <w:lang w:eastAsia="zh-CN"/>
              </w:rPr>
              <w:t>6</w:t>
            </w:r>
          </w:p>
        </w:tc>
        <w:tc>
          <w:tcPr>
            <w:tcW w:w="1091" w:type="dxa"/>
            <w:shd w:val="clear" w:color="auto" w:fill="auto"/>
          </w:tcPr>
          <w:p w14:paraId="7EE3CABF" w14:textId="77777777" w:rsidR="007B17DD" w:rsidRPr="00D76831" w:rsidRDefault="007B17DD" w:rsidP="00813383">
            <w:pPr>
              <w:pStyle w:val="TAC"/>
              <w:rPr>
                <w:rFonts w:cs="Arial"/>
                <w:lang w:eastAsia="zh-CN"/>
              </w:rPr>
            </w:pPr>
          </w:p>
        </w:tc>
        <w:tc>
          <w:tcPr>
            <w:tcW w:w="1091" w:type="dxa"/>
            <w:shd w:val="clear" w:color="auto" w:fill="auto"/>
          </w:tcPr>
          <w:p w14:paraId="03E5F335" w14:textId="77777777" w:rsidR="007B17DD" w:rsidRPr="00D76831" w:rsidRDefault="007B17DD" w:rsidP="00813383">
            <w:pPr>
              <w:pStyle w:val="TAC"/>
              <w:rPr>
                <w:rFonts w:cs="Arial"/>
              </w:rPr>
            </w:pPr>
          </w:p>
        </w:tc>
        <w:tc>
          <w:tcPr>
            <w:tcW w:w="1091" w:type="dxa"/>
            <w:shd w:val="clear" w:color="auto" w:fill="auto"/>
          </w:tcPr>
          <w:p w14:paraId="27AFE86F" w14:textId="77777777" w:rsidR="007B17DD" w:rsidRPr="00D76831" w:rsidRDefault="007B17DD" w:rsidP="00813383">
            <w:pPr>
              <w:pStyle w:val="TAC"/>
              <w:rPr>
                <w:rFonts w:cs="Arial"/>
              </w:rPr>
            </w:pPr>
          </w:p>
        </w:tc>
        <w:tc>
          <w:tcPr>
            <w:tcW w:w="1091" w:type="dxa"/>
            <w:shd w:val="clear" w:color="auto" w:fill="auto"/>
          </w:tcPr>
          <w:p w14:paraId="2274BC4C" w14:textId="77777777" w:rsidR="007B17DD" w:rsidRPr="00D76831" w:rsidRDefault="007B17DD" w:rsidP="00813383">
            <w:pPr>
              <w:pStyle w:val="TAC"/>
              <w:rPr>
                <w:rFonts w:cs="Arial"/>
              </w:rPr>
            </w:pPr>
          </w:p>
        </w:tc>
        <w:tc>
          <w:tcPr>
            <w:tcW w:w="1091" w:type="dxa"/>
            <w:shd w:val="clear" w:color="auto" w:fill="auto"/>
          </w:tcPr>
          <w:p w14:paraId="73687E82" w14:textId="77777777" w:rsidR="007B17DD" w:rsidRPr="00D76831" w:rsidRDefault="007B17DD" w:rsidP="00813383">
            <w:pPr>
              <w:pStyle w:val="TAC"/>
              <w:rPr>
                <w:rFonts w:cs="Arial"/>
              </w:rPr>
            </w:pPr>
          </w:p>
        </w:tc>
        <w:tc>
          <w:tcPr>
            <w:tcW w:w="1091" w:type="dxa"/>
            <w:shd w:val="clear" w:color="auto" w:fill="auto"/>
          </w:tcPr>
          <w:p w14:paraId="0ACA2556" w14:textId="77777777" w:rsidR="007B17DD" w:rsidRPr="00D76831" w:rsidRDefault="007B17DD" w:rsidP="00813383">
            <w:pPr>
              <w:pStyle w:val="TAC"/>
              <w:rPr>
                <w:rFonts w:cs="Arial"/>
              </w:rPr>
            </w:pPr>
          </w:p>
        </w:tc>
      </w:tr>
      <w:tr w:rsidR="00D76831" w:rsidRPr="00D76831" w14:paraId="3766B446" w14:textId="77777777" w:rsidTr="00813383">
        <w:trPr>
          <w:jc w:val="center"/>
        </w:trPr>
        <w:tc>
          <w:tcPr>
            <w:tcW w:w="2818" w:type="dxa"/>
            <w:shd w:val="clear" w:color="auto" w:fill="auto"/>
            <w:vAlign w:val="center"/>
          </w:tcPr>
          <w:p w14:paraId="0EDD053F" w14:textId="77777777" w:rsidR="007B17DD" w:rsidRPr="00D76831" w:rsidRDefault="007B17DD" w:rsidP="00813383">
            <w:pPr>
              <w:pStyle w:val="TAL"/>
              <w:rPr>
                <w:rFonts w:cs="Arial"/>
              </w:rPr>
            </w:pPr>
            <w:r w:rsidRPr="00D76831">
              <w:rPr>
                <w:rFonts w:cs="Arial"/>
              </w:rPr>
              <w:t>Mapping from REG to CCE</w:t>
            </w:r>
          </w:p>
        </w:tc>
        <w:tc>
          <w:tcPr>
            <w:tcW w:w="850" w:type="dxa"/>
            <w:shd w:val="clear" w:color="auto" w:fill="auto"/>
          </w:tcPr>
          <w:p w14:paraId="501EF6B6" w14:textId="77777777" w:rsidR="007B17DD" w:rsidRPr="00D76831" w:rsidRDefault="007B17DD" w:rsidP="00813383">
            <w:pPr>
              <w:pStyle w:val="TAC"/>
              <w:rPr>
                <w:rFonts w:cs="Arial"/>
              </w:rPr>
            </w:pPr>
          </w:p>
        </w:tc>
        <w:tc>
          <w:tcPr>
            <w:tcW w:w="1090" w:type="dxa"/>
            <w:shd w:val="clear" w:color="auto" w:fill="auto"/>
          </w:tcPr>
          <w:p w14:paraId="4EEB8021" w14:textId="77777777" w:rsidR="007B17DD" w:rsidRPr="00D76831" w:rsidRDefault="007B17DD" w:rsidP="00813383">
            <w:pPr>
              <w:pStyle w:val="TAC"/>
              <w:jc w:val="left"/>
              <w:rPr>
                <w:rFonts w:cs="Arial"/>
              </w:rPr>
            </w:pPr>
            <w:r w:rsidRPr="00D76831">
              <w:rPr>
                <w:rFonts w:cs="Arial"/>
              </w:rPr>
              <w:t>Distributed</w:t>
            </w:r>
          </w:p>
        </w:tc>
        <w:tc>
          <w:tcPr>
            <w:tcW w:w="1091" w:type="dxa"/>
            <w:shd w:val="clear" w:color="auto" w:fill="auto"/>
          </w:tcPr>
          <w:p w14:paraId="3B9F4DED" w14:textId="77777777" w:rsidR="007B17DD" w:rsidRPr="00D76831" w:rsidRDefault="007B17DD" w:rsidP="00813383">
            <w:pPr>
              <w:pStyle w:val="TAC"/>
              <w:jc w:val="left"/>
              <w:rPr>
                <w:rFonts w:cs="Arial"/>
              </w:rPr>
            </w:pPr>
          </w:p>
        </w:tc>
        <w:tc>
          <w:tcPr>
            <w:tcW w:w="1091" w:type="dxa"/>
            <w:shd w:val="clear" w:color="auto" w:fill="auto"/>
          </w:tcPr>
          <w:p w14:paraId="697D5210" w14:textId="77777777" w:rsidR="007B17DD" w:rsidRPr="00D76831" w:rsidRDefault="007B17DD" w:rsidP="00813383">
            <w:pPr>
              <w:pStyle w:val="TAC"/>
              <w:rPr>
                <w:rFonts w:cs="Arial"/>
              </w:rPr>
            </w:pPr>
          </w:p>
        </w:tc>
        <w:tc>
          <w:tcPr>
            <w:tcW w:w="1091" w:type="dxa"/>
            <w:shd w:val="clear" w:color="auto" w:fill="auto"/>
          </w:tcPr>
          <w:p w14:paraId="07C22F45" w14:textId="77777777" w:rsidR="007B17DD" w:rsidRPr="00D76831" w:rsidRDefault="007B17DD" w:rsidP="00813383">
            <w:pPr>
              <w:pStyle w:val="TAC"/>
              <w:rPr>
                <w:rFonts w:cs="Arial"/>
              </w:rPr>
            </w:pPr>
          </w:p>
        </w:tc>
        <w:tc>
          <w:tcPr>
            <w:tcW w:w="1091" w:type="dxa"/>
            <w:shd w:val="clear" w:color="auto" w:fill="auto"/>
          </w:tcPr>
          <w:p w14:paraId="3F9C1C6B" w14:textId="77777777" w:rsidR="007B17DD" w:rsidRPr="00D76831" w:rsidRDefault="007B17DD" w:rsidP="00813383">
            <w:pPr>
              <w:pStyle w:val="TAC"/>
              <w:rPr>
                <w:rFonts w:cs="Arial"/>
              </w:rPr>
            </w:pPr>
          </w:p>
        </w:tc>
        <w:tc>
          <w:tcPr>
            <w:tcW w:w="1091" w:type="dxa"/>
            <w:shd w:val="clear" w:color="auto" w:fill="auto"/>
          </w:tcPr>
          <w:p w14:paraId="62FB111B" w14:textId="77777777" w:rsidR="007B17DD" w:rsidRPr="00D76831" w:rsidRDefault="007B17DD" w:rsidP="00813383">
            <w:pPr>
              <w:pStyle w:val="TAC"/>
              <w:rPr>
                <w:rFonts w:cs="Arial"/>
              </w:rPr>
            </w:pPr>
          </w:p>
        </w:tc>
        <w:tc>
          <w:tcPr>
            <w:tcW w:w="1091" w:type="dxa"/>
            <w:shd w:val="clear" w:color="auto" w:fill="auto"/>
          </w:tcPr>
          <w:p w14:paraId="54CC29A6" w14:textId="77777777" w:rsidR="007B17DD" w:rsidRPr="00D76831" w:rsidRDefault="007B17DD" w:rsidP="00813383">
            <w:pPr>
              <w:pStyle w:val="TAC"/>
              <w:rPr>
                <w:rFonts w:cs="Arial"/>
              </w:rPr>
            </w:pPr>
          </w:p>
        </w:tc>
      </w:tr>
      <w:tr w:rsidR="00D76831" w:rsidRPr="00D76831" w14:paraId="696268AA" w14:textId="77777777" w:rsidTr="00813383">
        <w:trPr>
          <w:jc w:val="center"/>
        </w:trPr>
        <w:tc>
          <w:tcPr>
            <w:tcW w:w="2818" w:type="dxa"/>
            <w:shd w:val="clear" w:color="auto" w:fill="auto"/>
          </w:tcPr>
          <w:p w14:paraId="7A1EBBA4" w14:textId="77777777" w:rsidR="007B17DD" w:rsidRPr="00D76831" w:rsidRDefault="007B17DD" w:rsidP="00813383">
            <w:pPr>
              <w:pStyle w:val="TAL"/>
              <w:rPr>
                <w:rFonts w:cs="Arial"/>
              </w:rPr>
            </w:pPr>
            <w:r w:rsidRPr="00D76831">
              <w:rPr>
                <w:rFonts w:cs="Arial"/>
              </w:rPr>
              <w:t>Cell ID</w:t>
            </w:r>
          </w:p>
        </w:tc>
        <w:tc>
          <w:tcPr>
            <w:tcW w:w="850" w:type="dxa"/>
            <w:shd w:val="clear" w:color="auto" w:fill="auto"/>
          </w:tcPr>
          <w:p w14:paraId="08117718" w14:textId="77777777" w:rsidR="007B17DD" w:rsidRPr="00D76831" w:rsidRDefault="007B17DD" w:rsidP="00813383">
            <w:pPr>
              <w:pStyle w:val="TAC"/>
              <w:ind w:left="454" w:hanging="454"/>
              <w:rPr>
                <w:rFonts w:cs="Arial"/>
              </w:rPr>
            </w:pPr>
          </w:p>
        </w:tc>
        <w:tc>
          <w:tcPr>
            <w:tcW w:w="1090" w:type="dxa"/>
            <w:shd w:val="clear" w:color="auto" w:fill="auto"/>
          </w:tcPr>
          <w:p w14:paraId="21129894" w14:textId="77777777" w:rsidR="007B17DD" w:rsidRPr="00D76831" w:rsidRDefault="007B17DD" w:rsidP="00813383">
            <w:pPr>
              <w:pStyle w:val="TAC"/>
              <w:rPr>
                <w:rFonts w:cs="Arial"/>
              </w:rPr>
            </w:pPr>
            <w:r w:rsidRPr="00D76831">
              <w:rPr>
                <w:rFonts w:cs="Arial"/>
              </w:rPr>
              <w:t>Note 5</w:t>
            </w:r>
          </w:p>
        </w:tc>
        <w:tc>
          <w:tcPr>
            <w:tcW w:w="1091" w:type="dxa"/>
            <w:shd w:val="clear" w:color="auto" w:fill="auto"/>
          </w:tcPr>
          <w:p w14:paraId="61743CD5" w14:textId="77777777" w:rsidR="007B17DD" w:rsidRPr="00D76831" w:rsidRDefault="007B17DD" w:rsidP="00813383">
            <w:pPr>
              <w:pStyle w:val="TAC"/>
              <w:rPr>
                <w:rFonts w:cs="Arial"/>
              </w:rPr>
            </w:pPr>
          </w:p>
        </w:tc>
        <w:tc>
          <w:tcPr>
            <w:tcW w:w="1091" w:type="dxa"/>
            <w:shd w:val="clear" w:color="auto" w:fill="auto"/>
          </w:tcPr>
          <w:p w14:paraId="434E93C4" w14:textId="77777777" w:rsidR="007B17DD" w:rsidRPr="00D76831" w:rsidRDefault="007B17DD" w:rsidP="00813383">
            <w:pPr>
              <w:pStyle w:val="TAC"/>
              <w:rPr>
                <w:rFonts w:cs="Arial"/>
              </w:rPr>
            </w:pPr>
          </w:p>
        </w:tc>
        <w:tc>
          <w:tcPr>
            <w:tcW w:w="1091" w:type="dxa"/>
            <w:shd w:val="clear" w:color="auto" w:fill="auto"/>
          </w:tcPr>
          <w:p w14:paraId="38879E9F" w14:textId="77777777" w:rsidR="007B17DD" w:rsidRPr="00D76831" w:rsidRDefault="007B17DD" w:rsidP="00813383">
            <w:pPr>
              <w:pStyle w:val="TAC"/>
              <w:rPr>
                <w:rFonts w:cs="Arial"/>
              </w:rPr>
            </w:pPr>
          </w:p>
        </w:tc>
        <w:tc>
          <w:tcPr>
            <w:tcW w:w="1091" w:type="dxa"/>
            <w:shd w:val="clear" w:color="auto" w:fill="auto"/>
          </w:tcPr>
          <w:p w14:paraId="45DCFA20" w14:textId="77777777" w:rsidR="007B17DD" w:rsidRPr="00D76831" w:rsidRDefault="007B17DD" w:rsidP="00813383">
            <w:pPr>
              <w:pStyle w:val="TAC"/>
              <w:rPr>
                <w:rFonts w:cs="Arial"/>
              </w:rPr>
            </w:pPr>
          </w:p>
        </w:tc>
        <w:tc>
          <w:tcPr>
            <w:tcW w:w="1091" w:type="dxa"/>
            <w:shd w:val="clear" w:color="auto" w:fill="auto"/>
          </w:tcPr>
          <w:p w14:paraId="49747896" w14:textId="77777777" w:rsidR="007B17DD" w:rsidRPr="00D76831" w:rsidRDefault="007B17DD" w:rsidP="00813383">
            <w:pPr>
              <w:pStyle w:val="TAC"/>
              <w:rPr>
                <w:rFonts w:cs="Arial"/>
              </w:rPr>
            </w:pPr>
          </w:p>
        </w:tc>
        <w:tc>
          <w:tcPr>
            <w:tcW w:w="1091" w:type="dxa"/>
            <w:shd w:val="clear" w:color="auto" w:fill="auto"/>
          </w:tcPr>
          <w:p w14:paraId="1442FFF7" w14:textId="77777777" w:rsidR="007B17DD" w:rsidRPr="00D76831" w:rsidRDefault="007B17DD" w:rsidP="00813383">
            <w:pPr>
              <w:pStyle w:val="TAC"/>
              <w:rPr>
                <w:rFonts w:cs="Arial"/>
              </w:rPr>
            </w:pPr>
          </w:p>
        </w:tc>
      </w:tr>
      <w:tr w:rsidR="00D76831" w:rsidRPr="00D76831" w14:paraId="07E80D9C" w14:textId="77777777" w:rsidTr="00813383">
        <w:trPr>
          <w:jc w:val="center"/>
        </w:trPr>
        <w:tc>
          <w:tcPr>
            <w:tcW w:w="2818" w:type="dxa"/>
            <w:shd w:val="clear" w:color="auto" w:fill="auto"/>
          </w:tcPr>
          <w:p w14:paraId="7F563BF6" w14:textId="77777777" w:rsidR="007B17DD" w:rsidRPr="00D76831" w:rsidRDefault="007B17DD" w:rsidP="00813383">
            <w:pPr>
              <w:pStyle w:val="TAL"/>
              <w:rPr>
                <w:rFonts w:cs="Arial"/>
              </w:rPr>
            </w:pPr>
            <w:r w:rsidRPr="00D76831">
              <w:rPr>
                <w:rFonts w:cs="Arial"/>
              </w:rPr>
              <w:t>Payload (without CRC)</w:t>
            </w:r>
          </w:p>
        </w:tc>
        <w:tc>
          <w:tcPr>
            <w:tcW w:w="850" w:type="dxa"/>
            <w:shd w:val="clear" w:color="auto" w:fill="auto"/>
          </w:tcPr>
          <w:p w14:paraId="2A475663" w14:textId="77777777" w:rsidR="007B17DD" w:rsidRPr="00D76831" w:rsidRDefault="007B17DD" w:rsidP="00813383">
            <w:pPr>
              <w:pStyle w:val="TAC"/>
              <w:rPr>
                <w:rFonts w:cs="Arial"/>
              </w:rPr>
            </w:pPr>
            <w:r w:rsidRPr="00D76831">
              <w:rPr>
                <w:rFonts w:cs="Arial"/>
              </w:rPr>
              <w:t>Bits</w:t>
            </w:r>
          </w:p>
        </w:tc>
        <w:tc>
          <w:tcPr>
            <w:tcW w:w="1090" w:type="dxa"/>
            <w:shd w:val="clear" w:color="auto" w:fill="auto"/>
          </w:tcPr>
          <w:p w14:paraId="0DC9DDEC" w14:textId="77777777" w:rsidR="007B17DD" w:rsidRPr="00D76831" w:rsidRDefault="007B17DD" w:rsidP="00813383">
            <w:pPr>
              <w:pStyle w:val="TAC"/>
              <w:rPr>
                <w:rFonts w:cs="Arial"/>
              </w:rPr>
            </w:pPr>
            <w:r w:rsidRPr="00D76831">
              <w:rPr>
                <w:rFonts w:cs="Arial"/>
              </w:rPr>
              <w:t>Note 6</w:t>
            </w:r>
          </w:p>
        </w:tc>
        <w:tc>
          <w:tcPr>
            <w:tcW w:w="1091" w:type="dxa"/>
            <w:shd w:val="clear" w:color="auto" w:fill="auto"/>
          </w:tcPr>
          <w:p w14:paraId="145364EE" w14:textId="77777777" w:rsidR="007B17DD" w:rsidRPr="00D76831" w:rsidRDefault="007B17DD" w:rsidP="00813383">
            <w:pPr>
              <w:pStyle w:val="TAC"/>
              <w:rPr>
                <w:rFonts w:cs="Arial"/>
              </w:rPr>
            </w:pPr>
          </w:p>
        </w:tc>
        <w:tc>
          <w:tcPr>
            <w:tcW w:w="1091" w:type="dxa"/>
            <w:shd w:val="clear" w:color="auto" w:fill="auto"/>
          </w:tcPr>
          <w:p w14:paraId="5E53A8CB" w14:textId="77777777" w:rsidR="007B17DD" w:rsidRPr="00D76831" w:rsidRDefault="007B17DD" w:rsidP="00813383">
            <w:pPr>
              <w:pStyle w:val="TAC"/>
              <w:rPr>
                <w:rFonts w:cs="Arial"/>
              </w:rPr>
            </w:pPr>
          </w:p>
        </w:tc>
        <w:tc>
          <w:tcPr>
            <w:tcW w:w="1091" w:type="dxa"/>
            <w:shd w:val="clear" w:color="auto" w:fill="auto"/>
          </w:tcPr>
          <w:p w14:paraId="4A7F65A3" w14:textId="77777777" w:rsidR="007B17DD" w:rsidRPr="00D76831" w:rsidRDefault="007B17DD" w:rsidP="00813383">
            <w:pPr>
              <w:pStyle w:val="TAC"/>
              <w:rPr>
                <w:rFonts w:cs="Arial"/>
              </w:rPr>
            </w:pPr>
          </w:p>
        </w:tc>
        <w:tc>
          <w:tcPr>
            <w:tcW w:w="1091" w:type="dxa"/>
            <w:shd w:val="clear" w:color="auto" w:fill="auto"/>
          </w:tcPr>
          <w:p w14:paraId="146AFBA7" w14:textId="77777777" w:rsidR="007B17DD" w:rsidRPr="00D76831" w:rsidRDefault="007B17DD" w:rsidP="00813383">
            <w:pPr>
              <w:pStyle w:val="TAC"/>
              <w:rPr>
                <w:rFonts w:cs="Arial"/>
              </w:rPr>
            </w:pPr>
          </w:p>
        </w:tc>
        <w:tc>
          <w:tcPr>
            <w:tcW w:w="1091" w:type="dxa"/>
            <w:shd w:val="clear" w:color="auto" w:fill="auto"/>
          </w:tcPr>
          <w:p w14:paraId="6744FC8C" w14:textId="77777777" w:rsidR="007B17DD" w:rsidRPr="00D76831" w:rsidRDefault="007B17DD" w:rsidP="00813383">
            <w:pPr>
              <w:pStyle w:val="TAC"/>
              <w:rPr>
                <w:rFonts w:cs="Arial"/>
              </w:rPr>
            </w:pPr>
          </w:p>
        </w:tc>
        <w:tc>
          <w:tcPr>
            <w:tcW w:w="1091" w:type="dxa"/>
            <w:shd w:val="clear" w:color="auto" w:fill="auto"/>
          </w:tcPr>
          <w:p w14:paraId="5C99809E" w14:textId="77777777" w:rsidR="007B17DD" w:rsidRPr="00D76831" w:rsidRDefault="007B17DD" w:rsidP="00813383">
            <w:pPr>
              <w:pStyle w:val="TAC"/>
              <w:rPr>
                <w:rFonts w:cs="Arial"/>
              </w:rPr>
            </w:pPr>
          </w:p>
        </w:tc>
      </w:tr>
      <w:tr w:rsidR="007B17DD" w:rsidRPr="00D76831" w14:paraId="772AB19C" w14:textId="77777777" w:rsidTr="00813383">
        <w:trPr>
          <w:jc w:val="center"/>
        </w:trPr>
        <w:tc>
          <w:tcPr>
            <w:tcW w:w="11304" w:type="dxa"/>
            <w:gridSpan w:val="9"/>
          </w:tcPr>
          <w:p w14:paraId="6C5ED5D6" w14:textId="77777777" w:rsidR="007B17DD" w:rsidRPr="00D76831" w:rsidRDefault="007B17DD" w:rsidP="00813383">
            <w:pPr>
              <w:pStyle w:val="TAN"/>
              <w:rPr>
                <w:rFonts w:cs="Arial"/>
              </w:rPr>
            </w:pPr>
            <w:r w:rsidRPr="00D76831">
              <w:rPr>
                <w:rFonts w:cs="Arial"/>
              </w:rPr>
              <w:t>Note 1:</w:t>
            </w:r>
            <w:r w:rsidRPr="00D76831">
              <w:rPr>
                <w:rFonts w:cs="Arial"/>
              </w:rPr>
              <w:tab/>
              <w:t>DCI formats are defined in TS 38.212.</w:t>
            </w:r>
          </w:p>
          <w:p w14:paraId="0D3E6D7A" w14:textId="77777777" w:rsidR="007B17DD" w:rsidRPr="00D76831" w:rsidRDefault="007B17DD" w:rsidP="00813383">
            <w:pPr>
              <w:pStyle w:val="TAN"/>
              <w:rPr>
                <w:rFonts w:cs="Arial"/>
              </w:rPr>
            </w:pPr>
            <w:r w:rsidRPr="00D76831">
              <w:rPr>
                <w:rFonts w:cs="Arial"/>
              </w:rPr>
              <w:t>Note 2:</w:t>
            </w:r>
            <w:r w:rsidRPr="00D76831">
              <w:rPr>
                <w:rFonts w:cs="Arial"/>
              </w:rPr>
              <w:tab/>
              <w:t>DCI format shall depend upon the test configuration.</w:t>
            </w:r>
          </w:p>
          <w:p w14:paraId="2EFAA92E" w14:textId="77777777" w:rsidR="007B17DD" w:rsidRPr="00D76831" w:rsidRDefault="007B17DD" w:rsidP="00813383">
            <w:pPr>
              <w:pStyle w:val="TAN"/>
              <w:rPr>
                <w:rFonts w:cs="Arial"/>
                <w:lang w:val="en-US"/>
              </w:rPr>
            </w:pPr>
            <w:r w:rsidRPr="00D76831">
              <w:rPr>
                <w:rFonts w:cs="Arial"/>
              </w:rPr>
              <w:t>Note 3:</w:t>
            </w:r>
            <w:r w:rsidRPr="00D76831">
              <w:rPr>
                <w:rFonts w:cs="Arial"/>
              </w:rPr>
              <w:tab/>
            </w:r>
            <w:r w:rsidRPr="00D76831">
              <w:rPr>
                <w:lang w:val="en-US"/>
              </w:rPr>
              <w:t>The offset is defined with respect to the subcarrier spacing of the CORESET from the smallest RB index of RMSI CORESET to the smallest RB index of the common RB overlapping with the first RB of the SS/PBCH block.</w:t>
            </w:r>
          </w:p>
          <w:p w14:paraId="6139049A" w14:textId="7E65A200" w:rsidR="007B17DD" w:rsidRPr="00D76831" w:rsidRDefault="007B17DD" w:rsidP="00813383">
            <w:pPr>
              <w:pStyle w:val="TAN"/>
              <w:rPr>
                <w:rFonts w:cs="Arial"/>
              </w:rPr>
            </w:pPr>
            <w:r w:rsidRPr="00D76831">
              <w:rPr>
                <w:rFonts w:cs="Arial"/>
              </w:rPr>
              <w:t>Note 4:</w:t>
            </w:r>
            <w:r w:rsidRPr="00D76831">
              <w:rPr>
                <w:rFonts w:cs="Arial"/>
              </w:rPr>
              <w:tab/>
              <w:t>The c</w:t>
            </w:r>
            <w:r w:rsidRPr="00D76831">
              <w:t xml:space="preserve">onfiguration of PDCCH monitoring occasions for </w:t>
            </w:r>
            <w:r w:rsidRPr="00D76831">
              <w:rPr>
                <w:rFonts w:cs="Arial" w:hint="eastAsia"/>
                <w:lang w:eastAsia="zh-CN"/>
              </w:rPr>
              <w:t>RMSI CORESET</w:t>
            </w:r>
            <w:r w:rsidRPr="00D76831">
              <w:rPr>
                <w:rFonts w:cs="Arial"/>
              </w:rPr>
              <w:t xml:space="preserve"> is defined in Table 13-12 in TS 38.213</w:t>
            </w:r>
            <w:r w:rsidR="00897C36" w:rsidRPr="00D76831">
              <w:rPr>
                <w:rFonts w:cs="Arial"/>
              </w:rPr>
              <w:t xml:space="preserve"> [3]</w:t>
            </w:r>
            <w:r w:rsidRPr="00D76831">
              <w:rPr>
                <w:rFonts w:cs="Arial"/>
              </w:rPr>
              <w:t>.</w:t>
            </w:r>
          </w:p>
          <w:p w14:paraId="63727F4E" w14:textId="77777777" w:rsidR="007B17DD" w:rsidRPr="00D76831" w:rsidRDefault="007B17DD" w:rsidP="00813383">
            <w:pPr>
              <w:pStyle w:val="TAN"/>
              <w:rPr>
                <w:rFonts w:cs="Arial"/>
              </w:rPr>
            </w:pPr>
            <w:r w:rsidRPr="00D76831">
              <w:rPr>
                <w:rFonts w:cs="Arial"/>
              </w:rPr>
              <w:t>Note 5:</w:t>
            </w:r>
            <w:r w:rsidRPr="00D76831">
              <w:rPr>
                <w:rFonts w:cs="Arial"/>
              </w:rPr>
              <w:tab/>
              <w:t>Cell ID shall depend upon the test configuration.</w:t>
            </w:r>
          </w:p>
          <w:p w14:paraId="3A8ABABD" w14:textId="77777777" w:rsidR="007B17DD" w:rsidRPr="00D76831" w:rsidRDefault="007B17DD" w:rsidP="00813383">
            <w:pPr>
              <w:pStyle w:val="TAN"/>
              <w:rPr>
                <w:rFonts w:cs="Arial"/>
              </w:rPr>
            </w:pPr>
            <w:r w:rsidRPr="00D76831">
              <w:rPr>
                <w:rFonts w:cs="Arial"/>
              </w:rPr>
              <w:t>Note 6:</w:t>
            </w:r>
            <w:r w:rsidRPr="00D76831">
              <w:rPr>
                <w:rFonts w:cs="Arial"/>
              </w:rPr>
              <w:tab/>
              <w:t>Payload size shall depend upon the test configuration.</w:t>
            </w:r>
          </w:p>
        </w:tc>
      </w:tr>
    </w:tbl>
    <w:p w14:paraId="3BEC9C6B" w14:textId="77777777" w:rsidR="007B17DD" w:rsidRPr="00D76831" w:rsidRDefault="007B17DD" w:rsidP="007B17DD">
      <w:pPr>
        <w:rPr>
          <w:noProof/>
        </w:rPr>
      </w:pPr>
    </w:p>
    <w:p w14:paraId="7F397A53" w14:textId="77777777" w:rsidR="007B17DD" w:rsidRPr="00D76831" w:rsidRDefault="007B17DD" w:rsidP="00897C36">
      <w:pPr>
        <w:pStyle w:val="Heading2"/>
      </w:pPr>
      <w:bookmarkStart w:id="268" w:name="_Toc526331798"/>
      <w:r w:rsidRPr="00D76831">
        <w:t>A.3.2</w:t>
      </w:r>
      <w:r w:rsidRPr="00D76831">
        <w:tab/>
        <w:t>OFDMA channel noise generator (OCNG)</w:t>
      </w:r>
      <w:bookmarkEnd w:id="268"/>
    </w:p>
    <w:p w14:paraId="5B16D0F7" w14:textId="77777777" w:rsidR="007B17DD" w:rsidRPr="00D76831" w:rsidRDefault="007B17DD" w:rsidP="00897C36">
      <w:pPr>
        <w:pStyle w:val="Heading3"/>
      </w:pPr>
      <w:bookmarkStart w:id="269" w:name="_Toc526331799"/>
      <w:r w:rsidRPr="00D76831">
        <w:t>A.3.2.1</w:t>
      </w:r>
      <w:r w:rsidRPr="00D76831">
        <w:tab/>
        <w:t>Generic OFDMA Channel Noise Generator (OCNG)</w:t>
      </w:r>
      <w:bookmarkEnd w:id="269"/>
    </w:p>
    <w:p w14:paraId="155B75AA" w14:textId="77777777" w:rsidR="007B17DD" w:rsidRPr="00D76831" w:rsidRDefault="007B17DD" w:rsidP="00897C36">
      <w:r w:rsidRPr="00D76831">
        <w:t>The OCNG pattern is used in a test for modelling allocations of unused resources in the channel bandwidth to virtual UEs (which are not under test). The OCNG pattern comprises PDCCH and PDSCH transmissions to the virtual UEs.</w:t>
      </w:r>
    </w:p>
    <w:p w14:paraId="70BDBDBE" w14:textId="42DF23DE" w:rsidR="007B17DD" w:rsidRPr="00D76831" w:rsidRDefault="007B17DD" w:rsidP="00897C36">
      <w:pPr>
        <w:pStyle w:val="Heading4"/>
        <w:rPr>
          <w:snapToGrid w:val="0"/>
        </w:rPr>
      </w:pPr>
      <w:bookmarkStart w:id="270" w:name="_Toc526331800"/>
      <w:r w:rsidRPr="00D76831">
        <w:rPr>
          <w:snapToGrid w:val="0"/>
        </w:rPr>
        <w:lastRenderedPageBreak/>
        <w:t>A.</w:t>
      </w:r>
      <w:r w:rsidR="00897C36" w:rsidRPr="00D76831">
        <w:rPr>
          <w:snapToGrid w:val="0"/>
        </w:rPr>
        <w:t>3.2.1.1</w:t>
      </w:r>
      <w:r w:rsidR="00897C36" w:rsidRPr="00D76831">
        <w:rPr>
          <w:snapToGrid w:val="0"/>
        </w:rPr>
        <w:tab/>
      </w:r>
      <w:r w:rsidRPr="00D76831">
        <w:rPr>
          <w:snapToGrid w:val="0"/>
        </w:rPr>
        <w:t>OCNG pattern 1: Generic OCNG pattern for all unused REs</w:t>
      </w:r>
      <w:bookmarkEnd w:id="270"/>
    </w:p>
    <w:p w14:paraId="3A250AB3" w14:textId="77777777" w:rsidR="007B17DD" w:rsidRPr="00D76831" w:rsidRDefault="007B17DD" w:rsidP="007B17DD">
      <w:pPr>
        <w:keepNext/>
        <w:keepLines/>
        <w:spacing w:before="60"/>
        <w:jc w:val="center"/>
        <w:rPr>
          <w:rFonts w:ascii="Arial" w:hAnsi="Arial"/>
          <w:b/>
          <w:lang w:eastAsia="x-none"/>
        </w:rPr>
      </w:pPr>
      <w:r w:rsidRPr="00D76831">
        <w:rPr>
          <w:rFonts w:ascii="Arial" w:hAnsi="Arial"/>
          <w:b/>
          <w:lang w:eastAsia="x-none"/>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5"/>
        <w:gridCol w:w="3938"/>
      </w:tblGrid>
      <w:tr w:rsidR="00D76831" w:rsidRPr="00D76831" w14:paraId="3FAEBC63" w14:textId="77777777" w:rsidTr="00813383">
        <w:tc>
          <w:tcPr>
            <w:tcW w:w="2518" w:type="dxa"/>
            <w:shd w:val="clear" w:color="auto" w:fill="auto"/>
          </w:tcPr>
          <w:p w14:paraId="3A18456D" w14:textId="77777777" w:rsidR="007B17DD" w:rsidRPr="00D76831" w:rsidRDefault="007B17DD" w:rsidP="00897C36">
            <w:pPr>
              <w:pStyle w:val="TAH"/>
              <w:rPr>
                <w:lang w:eastAsia="x-none"/>
              </w:rPr>
            </w:pPr>
            <w:r w:rsidRPr="00D76831">
              <w:rPr>
                <w:lang w:val="en-US"/>
              </w:rPr>
              <w:t>OCNG Parameters</w:t>
            </w:r>
          </w:p>
        </w:tc>
        <w:tc>
          <w:tcPr>
            <w:tcW w:w="3260" w:type="dxa"/>
            <w:shd w:val="clear" w:color="auto" w:fill="auto"/>
          </w:tcPr>
          <w:p w14:paraId="502C3C9D" w14:textId="77777777" w:rsidR="007B17DD" w:rsidRPr="00D76831" w:rsidRDefault="007B17DD" w:rsidP="00897C36">
            <w:pPr>
              <w:pStyle w:val="TAH"/>
              <w:rPr>
                <w:lang w:eastAsia="x-none"/>
              </w:rPr>
            </w:pPr>
            <w:r w:rsidRPr="00D76831">
              <w:rPr>
                <w:lang w:eastAsia="x-none"/>
              </w:rPr>
              <w:t>Control Region</w:t>
            </w:r>
          </w:p>
        </w:tc>
        <w:tc>
          <w:tcPr>
            <w:tcW w:w="4001" w:type="dxa"/>
            <w:shd w:val="clear" w:color="auto" w:fill="auto"/>
          </w:tcPr>
          <w:p w14:paraId="4C1E40F4" w14:textId="77777777" w:rsidR="007B17DD" w:rsidRPr="00D76831" w:rsidRDefault="007B17DD" w:rsidP="00897C36">
            <w:pPr>
              <w:pStyle w:val="TAH"/>
              <w:rPr>
                <w:lang w:eastAsia="x-none"/>
              </w:rPr>
            </w:pPr>
            <w:r w:rsidRPr="00D76831">
              <w:rPr>
                <w:lang w:eastAsia="x-none"/>
              </w:rPr>
              <w:t>Data Region</w:t>
            </w:r>
          </w:p>
        </w:tc>
      </w:tr>
      <w:tr w:rsidR="00D76831" w:rsidRPr="00D76831" w14:paraId="298E0B4F" w14:textId="77777777" w:rsidTr="00813383">
        <w:tc>
          <w:tcPr>
            <w:tcW w:w="2518" w:type="dxa"/>
            <w:shd w:val="clear" w:color="auto" w:fill="auto"/>
          </w:tcPr>
          <w:p w14:paraId="2D7E0373" w14:textId="77777777" w:rsidR="007B17DD" w:rsidRPr="00D76831" w:rsidRDefault="007B17DD" w:rsidP="00897C36">
            <w:pPr>
              <w:pStyle w:val="TAL"/>
            </w:pPr>
            <w:r w:rsidRPr="00D76831">
              <w:t>Resource allocation</w:t>
            </w:r>
          </w:p>
        </w:tc>
        <w:tc>
          <w:tcPr>
            <w:tcW w:w="3260" w:type="dxa"/>
            <w:tcBorders>
              <w:top w:val="nil"/>
              <w:left w:val="nil"/>
              <w:bottom w:val="single" w:sz="8" w:space="0" w:color="auto"/>
              <w:right w:val="single" w:sz="8" w:space="0" w:color="auto"/>
            </w:tcBorders>
            <w:shd w:val="clear" w:color="auto" w:fill="auto"/>
          </w:tcPr>
          <w:p w14:paraId="56571251" w14:textId="77777777" w:rsidR="007B17DD" w:rsidRPr="00D76831" w:rsidRDefault="007B17DD" w:rsidP="00897C36">
            <w:pPr>
              <w:pStyle w:val="TAL"/>
              <w:rPr>
                <w:rFonts w:cs="Arial"/>
              </w:rPr>
            </w:pPr>
            <w:r w:rsidRPr="00D76831">
              <w:rPr>
                <w:rFonts w:cs="Arial"/>
              </w:rPr>
              <w:t>Unused REs (Note 1)</w:t>
            </w:r>
          </w:p>
        </w:tc>
        <w:tc>
          <w:tcPr>
            <w:tcW w:w="4001" w:type="dxa"/>
            <w:tcBorders>
              <w:top w:val="nil"/>
              <w:left w:val="nil"/>
              <w:bottom w:val="single" w:sz="8" w:space="0" w:color="auto"/>
              <w:right w:val="single" w:sz="8" w:space="0" w:color="auto"/>
            </w:tcBorders>
            <w:shd w:val="clear" w:color="auto" w:fill="auto"/>
          </w:tcPr>
          <w:p w14:paraId="65668876" w14:textId="77777777" w:rsidR="007B17DD" w:rsidRPr="00D76831" w:rsidRDefault="007B17DD" w:rsidP="00897C36">
            <w:pPr>
              <w:pStyle w:val="TAL"/>
              <w:rPr>
                <w:rFonts w:cs="Arial"/>
              </w:rPr>
            </w:pPr>
            <w:r w:rsidRPr="00D76831">
              <w:rPr>
                <w:rFonts w:cs="Arial"/>
              </w:rPr>
              <w:t>Unused REs (Note 2)</w:t>
            </w:r>
          </w:p>
        </w:tc>
      </w:tr>
      <w:tr w:rsidR="00D76831" w:rsidRPr="00D76831" w14:paraId="43394D76" w14:textId="77777777" w:rsidTr="00813383">
        <w:tc>
          <w:tcPr>
            <w:tcW w:w="2518" w:type="dxa"/>
            <w:shd w:val="clear" w:color="auto" w:fill="auto"/>
          </w:tcPr>
          <w:p w14:paraId="49549384" w14:textId="77777777" w:rsidR="007B17DD" w:rsidRPr="00D76831" w:rsidRDefault="007B17DD" w:rsidP="00897C36">
            <w:pPr>
              <w:pStyle w:val="TAL"/>
            </w:pPr>
            <w:r w:rsidRPr="00D76831">
              <w:t>Channel</w:t>
            </w:r>
          </w:p>
        </w:tc>
        <w:tc>
          <w:tcPr>
            <w:tcW w:w="3260" w:type="dxa"/>
            <w:shd w:val="clear" w:color="auto" w:fill="auto"/>
          </w:tcPr>
          <w:p w14:paraId="4CAC032C" w14:textId="77777777" w:rsidR="007B17DD" w:rsidRPr="00D76831" w:rsidRDefault="007B17DD" w:rsidP="00897C36">
            <w:pPr>
              <w:pStyle w:val="TAL"/>
            </w:pPr>
            <w:r w:rsidRPr="00D76831">
              <w:t>PDCCH</w:t>
            </w:r>
          </w:p>
        </w:tc>
        <w:tc>
          <w:tcPr>
            <w:tcW w:w="4001" w:type="dxa"/>
            <w:shd w:val="clear" w:color="auto" w:fill="auto"/>
          </w:tcPr>
          <w:p w14:paraId="7E028F1D" w14:textId="77777777" w:rsidR="007B17DD" w:rsidRPr="00D76831" w:rsidRDefault="007B17DD" w:rsidP="00897C36">
            <w:pPr>
              <w:pStyle w:val="TAL"/>
            </w:pPr>
            <w:r w:rsidRPr="00D76831">
              <w:t>PDSCH</w:t>
            </w:r>
          </w:p>
        </w:tc>
      </w:tr>
      <w:tr w:rsidR="00D76831" w:rsidRPr="00D76831" w14:paraId="3CC028E4" w14:textId="77777777" w:rsidTr="00813383">
        <w:tc>
          <w:tcPr>
            <w:tcW w:w="2518" w:type="dxa"/>
            <w:shd w:val="clear" w:color="auto" w:fill="auto"/>
          </w:tcPr>
          <w:p w14:paraId="085D8083" w14:textId="77777777" w:rsidR="007B17DD" w:rsidRPr="00D76831" w:rsidRDefault="007B17DD" w:rsidP="00897C36">
            <w:pPr>
              <w:pStyle w:val="TAL"/>
            </w:pPr>
            <w:r w:rsidRPr="00D76831">
              <w:t>Contents</w:t>
            </w:r>
          </w:p>
        </w:tc>
        <w:tc>
          <w:tcPr>
            <w:tcW w:w="3260" w:type="dxa"/>
            <w:shd w:val="clear" w:color="auto" w:fill="auto"/>
          </w:tcPr>
          <w:p w14:paraId="0617D080" w14:textId="77777777" w:rsidR="007B17DD" w:rsidRPr="00D76831" w:rsidRDefault="007B17DD" w:rsidP="00897C36">
            <w:pPr>
              <w:pStyle w:val="TAL"/>
            </w:pPr>
            <w:r w:rsidRPr="00D76831">
              <w:t>Virtual UE IDs</w:t>
            </w:r>
          </w:p>
        </w:tc>
        <w:tc>
          <w:tcPr>
            <w:tcW w:w="4001" w:type="dxa"/>
            <w:shd w:val="clear" w:color="auto" w:fill="auto"/>
          </w:tcPr>
          <w:p w14:paraId="5AA666BC" w14:textId="77777777" w:rsidR="007B17DD" w:rsidRPr="00D76831" w:rsidRDefault="007B17DD" w:rsidP="00897C36">
            <w:pPr>
              <w:pStyle w:val="TAL"/>
            </w:pPr>
            <w:r w:rsidRPr="00D76831">
              <w:t>Uncorrelated pseudo random QPSK modulated data</w:t>
            </w:r>
          </w:p>
        </w:tc>
      </w:tr>
      <w:tr w:rsidR="00D76831" w:rsidRPr="00D76831" w14:paraId="0B27DD7D" w14:textId="77777777" w:rsidTr="00813383">
        <w:tc>
          <w:tcPr>
            <w:tcW w:w="2518" w:type="dxa"/>
            <w:shd w:val="clear" w:color="auto" w:fill="auto"/>
          </w:tcPr>
          <w:p w14:paraId="32ED9091" w14:textId="77777777" w:rsidR="007B17DD" w:rsidRPr="00D76831" w:rsidRDefault="007B17DD" w:rsidP="00897C36">
            <w:pPr>
              <w:pStyle w:val="TAL"/>
            </w:pPr>
            <w:r w:rsidRPr="00D76831">
              <w:t>Antenna transmission scheme</w:t>
            </w:r>
          </w:p>
        </w:tc>
        <w:tc>
          <w:tcPr>
            <w:tcW w:w="3260" w:type="dxa"/>
            <w:shd w:val="clear" w:color="auto" w:fill="auto"/>
          </w:tcPr>
          <w:p w14:paraId="5ECFC711" w14:textId="77777777" w:rsidR="007B17DD" w:rsidRPr="00D76831" w:rsidRDefault="007B17DD" w:rsidP="00897C36">
            <w:pPr>
              <w:pStyle w:val="TAL"/>
            </w:pPr>
            <w:r w:rsidRPr="00D76831">
              <w:rPr>
                <w:rFonts w:cs="Arial"/>
              </w:rPr>
              <w:t xml:space="preserve">Same as used in PDCCH RMC </w:t>
            </w:r>
          </w:p>
        </w:tc>
        <w:tc>
          <w:tcPr>
            <w:tcW w:w="4001" w:type="dxa"/>
            <w:shd w:val="clear" w:color="auto" w:fill="auto"/>
          </w:tcPr>
          <w:p w14:paraId="6414C073" w14:textId="77777777" w:rsidR="007B17DD" w:rsidRPr="00D76831" w:rsidRDefault="007B17DD" w:rsidP="00897C36">
            <w:pPr>
              <w:pStyle w:val="TAL"/>
            </w:pPr>
            <w:r w:rsidRPr="00D76831">
              <w:rPr>
                <w:rFonts w:cs="Arial"/>
              </w:rPr>
              <w:t xml:space="preserve">Same as used in PDSCH RMC </w:t>
            </w:r>
          </w:p>
        </w:tc>
      </w:tr>
      <w:tr w:rsidR="00D76831" w:rsidRPr="00D76831" w14:paraId="4D849C6F" w14:textId="77777777" w:rsidTr="00813383">
        <w:tc>
          <w:tcPr>
            <w:tcW w:w="2518" w:type="dxa"/>
            <w:shd w:val="clear" w:color="auto" w:fill="auto"/>
          </w:tcPr>
          <w:p w14:paraId="1368B27E" w14:textId="77777777" w:rsidR="007B17DD" w:rsidRPr="00D76831" w:rsidRDefault="007B17DD" w:rsidP="00897C36">
            <w:pPr>
              <w:pStyle w:val="TAL"/>
            </w:pPr>
            <w:r w:rsidRPr="00D76831">
              <w:t>Subcarrier spacing</w:t>
            </w:r>
          </w:p>
        </w:tc>
        <w:tc>
          <w:tcPr>
            <w:tcW w:w="3260" w:type="dxa"/>
            <w:shd w:val="clear" w:color="auto" w:fill="auto"/>
          </w:tcPr>
          <w:p w14:paraId="32945A73" w14:textId="77777777" w:rsidR="007B17DD" w:rsidRPr="00D76831" w:rsidRDefault="007B17DD" w:rsidP="00897C36">
            <w:pPr>
              <w:pStyle w:val="TAL"/>
            </w:pPr>
            <w:r w:rsidRPr="00D76831">
              <w:rPr>
                <w:rFonts w:cs="Arial"/>
              </w:rPr>
              <w:t xml:space="preserve">Same as used in PDCCH RMC </w:t>
            </w:r>
          </w:p>
        </w:tc>
        <w:tc>
          <w:tcPr>
            <w:tcW w:w="4001" w:type="dxa"/>
            <w:shd w:val="clear" w:color="auto" w:fill="auto"/>
          </w:tcPr>
          <w:p w14:paraId="005EBCFB" w14:textId="77777777" w:rsidR="007B17DD" w:rsidRPr="00D76831" w:rsidRDefault="007B17DD" w:rsidP="00897C36">
            <w:pPr>
              <w:pStyle w:val="TAL"/>
            </w:pPr>
            <w:r w:rsidRPr="00D76831">
              <w:rPr>
                <w:rFonts w:cs="Arial"/>
              </w:rPr>
              <w:t xml:space="preserve">Same as used in PDSCH RMC </w:t>
            </w:r>
          </w:p>
        </w:tc>
      </w:tr>
      <w:tr w:rsidR="00D76831" w:rsidRPr="00D76831" w14:paraId="2732D864" w14:textId="77777777" w:rsidTr="00813383">
        <w:tc>
          <w:tcPr>
            <w:tcW w:w="2518" w:type="dxa"/>
            <w:shd w:val="clear" w:color="auto" w:fill="auto"/>
          </w:tcPr>
          <w:p w14:paraId="73723174" w14:textId="77777777" w:rsidR="007B17DD" w:rsidRPr="00D76831" w:rsidRDefault="007B17DD" w:rsidP="00897C36">
            <w:pPr>
              <w:pStyle w:val="TAL"/>
            </w:pPr>
            <w:r w:rsidRPr="00D76831">
              <w:t>Aggregation level</w:t>
            </w:r>
          </w:p>
        </w:tc>
        <w:tc>
          <w:tcPr>
            <w:tcW w:w="3260" w:type="dxa"/>
            <w:shd w:val="clear" w:color="auto" w:fill="auto"/>
          </w:tcPr>
          <w:p w14:paraId="7EE02347" w14:textId="77777777" w:rsidR="007B17DD" w:rsidRPr="00D76831" w:rsidRDefault="007B17DD" w:rsidP="00897C36">
            <w:pPr>
              <w:pStyle w:val="TAL"/>
              <w:rPr>
                <w:rFonts w:cs="Arial"/>
              </w:rPr>
            </w:pPr>
            <w:r w:rsidRPr="00D76831">
              <w:rPr>
                <w:rFonts w:cs="Arial"/>
              </w:rPr>
              <w:t>Same as used in PDCCH RMC</w:t>
            </w:r>
          </w:p>
        </w:tc>
        <w:tc>
          <w:tcPr>
            <w:tcW w:w="4001" w:type="dxa"/>
            <w:shd w:val="clear" w:color="auto" w:fill="auto"/>
          </w:tcPr>
          <w:p w14:paraId="77B6499C" w14:textId="77777777" w:rsidR="007B17DD" w:rsidRPr="00D76831" w:rsidRDefault="007B17DD" w:rsidP="00897C36">
            <w:pPr>
              <w:pStyle w:val="TAL"/>
              <w:rPr>
                <w:rFonts w:cs="Arial"/>
              </w:rPr>
            </w:pPr>
            <w:r w:rsidRPr="00D76831">
              <w:rPr>
                <w:rFonts w:cs="Arial"/>
              </w:rPr>
              <w:t>N/A</w:t>
            </w:r>
          </w:p>
        </w:tc>
      </w:tr>
      <w:tr w:rsidR="00D76831" w:rsidRPr="00D76831" w14:paraId="2193FC5C" w14:textId="77777777" w:rsidTr="00813383">
        <w:tc>
          <w:tcPr>
            <w:tcW w:w="2518" w:type="dxa"/>
            <w:shd w:val="clear" w:color="auto" w:fill="auto"/>
          </w:tcPr>
          <w:p w14:paraId="64A42B66" w14:textId="77777777" w:rsidR="007B17DD" w:rsidRPr="00D76831" w:rsidRDefault="007B17DD" w:rsidP="00897C36">
            <w:pPr>
              <w:pStyle w:val="TAL"/>
            </w:pPr>
            <w:r w:rsidRPr="00D76831">
              <w:t>Code rate</w:t>
            </w:r>
          </w:p>
        </w:tc>
        <w:tc>
          <w:tcPr>
            <w:tcW w:w="3260" w:type="dxa"/>
            <w:shd w:val="clear" w:color="auto" w:fill="auto"/>
          </w:tcPr>
          <w:p w14:paraId="0921D54E" w14:textId="77777777" w:rsidR="007B17DD" w:rsidRPr="00D76831" w:rsidRDefault="007B17DD" w:rsidP="00897C36">
            <w:pPr>
              <w:pStyle w:val="TAL"/>
              <w:rPr>
                <w:rFonts w:cs="Arial"/>
              </w:rPr>
            </w:pPr>
            <w:r w:rsidRPr="00D76831">
              <w:rPr>
                <w:rFonts w:cs="Arial"/>
              </w:rPr>
              <w:t>Same as used in PDCCH RMC</w:t>
            </w:r>
          </w:p>
        </w:tc>
        <w:tc>
          <w:tcPr>
            <w:tcW w:w="4001" w:type="dxa"/>
            <w:shd w:val="clear" w:color="auto" w:fill="auto"/>
          </w:tcPr>
          <w:p w14:paraId="7200BE5D" w14:textId="77777777" w:rsidR="007B17DD" w:rsidRPr="00D76831" w:rsidRDefault="007B17DD" w:rsidP="00897C36">
            <w:pPr>
              <w:pStyle w:val="TAL"/>
            </w:pPr>
            <w:r w:rsidRPr="00D76831">
              <w:rPr>
                <w:rFonts w:cs="Arial"/>
              </w:rPr>
              <w:t xml:space="preserve">Same as used in PDSCH RMC </w:t>
            </w:r>
          </w:p>
        </w:tc>
      </w:tr>
      <w:tr w:rsidR="00D76831" w:rsidRPr="00D76831" w14:paraId="3BA06F9D" w14:textId="77777777" w:rsidTr="00813383">
        <w:tc>
          <w:tcPr>
            <w:tcW w:w="2518" w:type="dxa"/>
            <w:shd w:val="clear" w:color="auto" w:fill="auto"/>
          </w:tcPr>
          <w:p w14:paraId="45451197" w14:textId="77777777" w:rsidR="007B17DD" w:rsidRPr="00D76831" w:rsidRDefault="007B17DD" w:rsidP="00897C36">
            <w:pPr>
              <w:pStyle w:val="TAL"/>
            </w:pPr>
            <w:r w:rsidRPr="00D76831">
              <w:t>Transmit Power</w:t>
            </w:r>
          </w:p>
        </w:tc>
        <w:tc>
          <w:tcPr>
            <w:tcW w:w="3260" w:type="dxa"/>
            <w:shd w:val="clear" w:color="auto" w:fill="auto"/>
          </w:tcPr>
          <w:p w14:paraId="05C0A23B" w14:textId="77777777" w:rsidR="007B17DD" w:rsidRPr="00D76831" w:rsidRDefault="007B17DD" w:rsidP="00897C36">
            <w:pPr>
              <w:pStyle w:val="TAL"/>
            </w:pPr>
            <w:r w:rsidRPr="00D76831">
              <w:rPr>
                <w:rFonts w:cs="Arial"/>
              </w:rPr>
              <w:t xml:space="preserve">Same as used in PDCCH RMC </w:t>
            </w:r>
          </w:p>
        </w:tc>
        <w:tc>
          <w:tcPr>
            <w:tcW w:w="4001" w:type="dxa"/>
            <w:shd w:val="clear" w:color="auto" w:fill="auto"/>
          </w:tcPr>
          <w:p w14:paraId="4A1C52C7" w14:textId="77777777" w:rsidR="007B17DD" w:rsidRPr="00D76831" w:rsidRDefault="007B17DD" w:rsidP="00897C36">
            <w:pPr>
              <w:pStyle w:val="TAL"/>
            </w:pPr>
            <w:r w:rsidRPr="00D76831">
              <w:rPr>
                <w:rFonts w:cs="Arial"/>
              </w:rPr>
              <w:t xml:space="preserve">Same as used in PDSCH RMC </w:t>
            </w:r>
          </w:p>
        </w:tc>
      </w:tr>
      <w:tr w:rsidR="00D76831" w:rsidRPr="00D76831" w14:paraId="22733D6E" w14:textId="77777777" w:rsidTr="00813383">
        <w:tc>
          <w:tcPr>
            <w:tcW w:w="2518" w:type="dxa"/>
            <w:shd w:val="clear" w:color="auto" w:fill="auto"/>
          </w:tcPr>
          <w:p w14:paraId="14E6B347" w14:textId="77777777" w:rsidR="007B17DD" w:rsidRPr="00D76831" w:rsidRDefault="007B17DD" w:rsidP="00897C36">
            <w:pPr>
              <w:pStyle w:val="TAL"/>
            </w:pPr>
            <w:r w:rsidRPr="00D76831">
              <w:t>CP length</w:t>
            </w:r>
          </w:p>
        </w:tc>
        <w:tc>
          <w:tcPr>
            <w:tcW w:w="3260" w:type="dxa"/>
            <w:shd w:val="clear" w:color="auto" w:fill="auto"/>
          </w:tcPr>
          <w:p w14:paraId="71786B14" w14:textId="77777777" w:rsidR="007B17DD" w:rsidRPr="00D76831" w:rsidRDefault="007B17DD" w:rsidP="00897C36">
            <w:pPr>
              <w:pStyle w:val="TAL"/>
            </w:pPr>
            <w:r w:rsidRPr="00D76831">
              <w:rPr>
                <w:rFonts w:cs="Arial"/>
              </w:rPr>
              <w:t xml:space="preserve">Same as used in PDCCH RMC </w:t>
            </w:r>
          </w:p>
        </w:tc>
        <w:tc>
          <w:tcPr>
            <w:tcW w:w="4001" w:type="dxa"/>
            <w:shd w:val="clear" w:color="auto" w:fill="auto"/>
          </w:tcPr>
          <w:p w14:paraId="33B0D8A0" w14:textId="77777777" w:rsidR="007B17DD" w:rsidRPr="00D76831" w:rsidRDefault="007B17DD" w:rsidP="00897C36">
            <w:pPr>
              <w:pStyle w:val="TAL"/>
            </w:pPr>
            <w:r w:rsidRPr="00D76831">
              <w:rPr>
                <w:rFonts w:cs="Arial"/>
              </w:rPr>
              <w:t xml:space="preserve">Same as used in PDSCH RMC </w:t>
            </w:r>
          </w:p>
        </w:tc>
      </w:tr>
      <w:tr w:rsidR="007B17DD" w:rsidRPr="00D76831" w14:paraId="4686E816" w14:textId="77777777" w:rsidTr="00813383">
        <w:tc>
          <w:tcPr>
            <w:tcW w:w="9779" w:type="dxa"/>
            <w:gridSpan w:val="3"/>
            <w:shd w:val="clear" w:color="auto" w:fill="auto"/>
          </w:tcPr>
          <w:p w14:paraId="3A086D7E" w14:textId="27F0B367" w:rsidR="007B17DD" w:rsidRPr="00D76831" w:rsidRDefault="007B17DD" w:rsidP="00897C36">
            <w:pPr>
              <w:pStyle w:val="TAN"/>
            </w:pPr>
            <w:r w:rsidRPr="00D76831">
              <w:t>Note 1:</w:t>
            </w:r>
            <w:r w:rsidR="00D742E6">
              <w:tab/>
            </w:r>
            <w:r w:rsidRPr="00D76831">
              <w:t>REs not used in the active CORESETs where PDCCH is scheduled for the UE under test.</w:t>
            </w:r>
          </w:p>
          <w:p w14:paraId="705D4E04" w14:textId="3F0FC26F" w:rsidR="007B17DD" w:rsidRPr="00D76831" w:rsidRDefault="007B17DD" w:rsidP="00897C36">
            <w:pPr>
              <w:pStyle w:val="TAN"/>
              <w:rPr>
                <w:rFonts w:cs="Arial"/>
              </w:rPr>
            </w:pPr>
            <w:r w:rsidRPr="00D76831">
              <w:t>Note 2:</w:t>
            </w:r>
            <w:r w:rsidR="00D742E6">
              <w:tab/>
            </w:r>
            <w:r w:rsidRPr="00D76831">
              <w:t>REs not allocated to any physical channels, CORESET, SSB or any other reference signal within the channel bandwidth of the cell.</w:t>
            </w:r>
          </w:p>
        </w:tc>
      </w:tr>
    </w:tbl>
    <w:p w14:paraId="723612A1" w14:textId="77777777" w:rsidR="00897C36" w:rsidRPr="00D76831" w:rsidRDefault="00897C36" w:rsidP="00897C36"/>
    <w:p w14:paraId="40827EEA" w14:textId="42C3F260" w:rsidR="007B17DD" w:rsidRPr="00D76831" w:rsidRDefault="007B17DD" w:rsidP="00897C36">
      <w:pPr>
        <w:pStyle w:val="Heading3"/>
      </w:pPr>
      <w:bookmarkStart w:id="271" w:name="_Toc526331801"/>
      <w:r w:rsidRPr="00D76831">
        <w:t>A.3.2.2</w:t>
      </w:r>
      <w:r w:rsidRPr="00D76831">
        <w:tab/>
        <w:t>SMTC Configurations</w:t>
      </w:r>
      <w:bookmarkEnd w:id="271"/>
    </w:p>
    <w:p w14:paraId="694BB890" w14:textId="77777777" w:rsidR="007B17DD" w:rsidRPr="00D76831" w:rsidRDefault="007B17DD" w:rsidP="00897C36">
      <w:pPr>
        <w:pStyle w:val="Heading4"/>
      </w:pPr>
      <w:bookmarkStart w:id="272" w:name="_Toc526331802"/>
      <w:r w:rsidRPr="00D76831">
        <w:t>A.3.2.2.1</w:t>
      </w:r>
      <w:r w:rsidRPr="00D76831">
        <w:tab/>
        <w:t>SMTC Configurations for FR1</w:t>
      </w:r>
      <w:bookmarkEnd w:id="272"/>
    </w:p>
    <w:p w14:paraId="18F45930" w14:textId="77777777" w:rsidR="007B17DD" w:rsidRPr="00D76831" w:rsidRDefault="007B17DD" w:rsidP="00897C36">
      <w:pPr>
        <w:pStyle w:val="Heading5"/>
      </w:pPr>
      <w:bookmarkStart w:id="273" w:name="_Toc526331803"/>
      <w:r w:rsidRPr="00D76831">
        <w:t>A.3.2.2.1.1</w:t>
      </w:r>
      <w:r w:rsidRPr="00D76831">
        <w:tab/>
        <w:t>SMTC pattern 1 in FR1: SSB allocation for SSB SCS=15 KHz in 10 MHz</w:t>
      </w:r>
      <w:bookmarkEnd w:id="273"/>
    </w:p>
    <w:p w14:paraId="710E36FD" w14:textId="77777777" w:rsidR="007B17DD" w:rsidRPr="00D76831" w:rsidRDefault="007B17DD" w:rsidP="00897C36">
      <w:pPr>
        <w:pStyle w:val="TH"/>
        <w:rPr>
          <w:noProof/>
        </w:rPr>
      </w:pPr>
      <w:r w:rsidRPr="00D76831">
        <w:t xml:space="preserve">Table A.3.2.2.1.1-1: SMTC.1 FR1: SMTC </w:t>
      </w:r>
      <w:r w:rsidRPr="00D76831">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76831" w:rsidRPr="00D76831" w14:paraId="5BF3D522" w14:textId="77777777" w:rsidTr="00813383">
        <w:trPr>
          <w:jc w:val="center"/>
        </w:trPr>
        <w:tc>
          <w:tcPr>
            <w:tcW w:w="4679" w:type="dxa"/>
            <w:shd w:val="clear" w:color="auto" w:fill="auto"/>
          </w:tcPr>
          <w:p w14:paraId="49607CB9" w14:textId="77777777" w:rsidR="007B17DD" w:rsidRPr="00D76831" w:rsidRDefault="007B17DD" w:rsidP="00897C36">
            <w:pPr>
              <w:pStyle w:val="TAH"/>
            </w:pPr>
            <w:r w:rsidRPr="00D76831">
              <w:t>SMTC Parameters</w:t>
            </w:r>
          </w:p>
        </w:tc>
        <w:tc>
          <w:tcPr>
            <w:tcW w:w="2693" w:type="dxa"/>
            <w:shd w:val="clear" w:color="auto" w:fill="auto"/>
          </w:tcPr>
          <w:p w14:paraId="159DA5F1" w14:textId="77777777" w:rsidR="007B17DD" w:rsidRPr="00D76831" w:rsidRDefault="007B17DD" w:rsidP="00897C36">
            <w:pPr>
              <w:pStyle w:val="TAH"/>
            </w:pPr>
            <w:r w:rsidRPr="00D76831">
              <w:t>Values</w:t>
            </w:r>
          </w:p>
        </w:tc>
      </w:tr>
      <w:tr w:rsidR="00D76831" w:rsidRPr="00D76831" w14:paraId="1A4E6172" w14:textId="77777777" w:rsidTr="00813383">
        <w:trPr>
          <w:jc w:val="center"/>
        </w:trPr>
        <w:tc>
          <w:tcPr>
            <w:tcW w:w="4679" w:type="dxa"/>
            <w:shd w:val="clear" w:color="auto" w:fill="auto"/>
          </w:tcPr>
          <w:p w14:paraId="3444573D" w14:textId="77777777" w:rsidR="007B17DD" w:rsidRPr="00D76831" w:rsidRDefault="007B17DD" w:rsidP="00897C36">
            <w:pPr>
              <w:pStyle w:val="TAL"/>
            </w:pPr>
            <w:r w:rsidRPr="00D76831">
              <w:t>Channel bandwidth</w:t>
            </w:r>
          </w:p>
        </w:tc>
        <w:tc>
          <w:tcPr>
            <w:tcW w:w="2693" w:type="dxa"/>
            <w:shd w:val="clear" w:color="auto" w:fill="auto"/>
          </w:tcPr>
          <w:p w14:paraId="3CD3897D" w14:textId="77777777" w:rsidR="007B17DD" w:rsidRPr="00D76831" w:rsidRDefault="007B17DD" w:rsidP="00897C36">
            <w:pPr>
              <w:pStyle w:val="TAL"/>
            </w:pPr>
            <w:r w:rsidRPr="00D76831">
              <w:t>10 MHz</w:t>
            </w:r>
          </w:p>
        </w:tc>
      </w:tr>
      <w:tr w:rsidR="00D76831" w:rsidRPr="00D76831" w14:paraId="2F951251" w14:textId="77777777" w:rsidTr="00813383">
        <w:trPr>
          <w:jc w:val="center"/>
        </w:trPr>
        <w:tc>
          <w:tcPr>
            <w:tcW w:w="4679" w:type="dxa"/>
            <w:shd w:val="clear" w:color="auto" w:fill="auto"/>
          </w:tcPr>
          <w:p w14:paraId="4BFD0E82" w14:textId="77777777" w:rsidR="007B17DD" w:rsidRPr="00D76831" w:rsidRDefault="007B17DD" w:rsidP="00897C36">
            <w:pPr>
              <w:pStyle w:val="TAL"/>
            </w:pPr>
            <w:r w:rsidRPr="00D76831">
              <w:t>SMTC periodicity</w:t>
            </w:r>
          </w:p>
        </w:tc>
        <w:tc>
          <w:tcPr>
            <w:tcW w:w="2693" w:type="dxa"/>
            <w:shd w:val="clear" w:color="auto" w:fill="auto"/>
          </w:tcPr>
          <w:p w14:paraId="46225EA1" w14:textId="77777777" w:rsidR="007B17DD" w:rsidRPr="00D76831" w:rsidRDefault="007B17DD" w:rsidP="00897C36">
            <w:pPr>
              <w:pStyle w:val="TAL"/>
            </w:pPr>
            <w:r w:rsidRPr="00D76831">
              <w:t>20 ms</w:t>
            </w:r>
          </w:p>
        </w:tc>
      </w:tr>
      <w:tr w:rsidR="00D76831" w:rsidRPr="00D76831" w14:paraId="71D5E752" w14:textId="77777777" w:rsidTr="00813383">
        <w:trPr>
          <w:jc w:val="center"/>
        </w:trPr>
        <w:tc>
          <w:tcPr>
            <w:tcW w:w="4679" w:type="dxa"/>
            <w:shd w:val="clear" w:color="auto" w:fill="auto"/>
          </w:tcPr>
          <w:p w14:paraId="04EC8060" w14:textId="77777777" w:rsidR="007B17DD" w:rsidRPr="00D76831" w:rsidRDefault="007B17DD" w:rsidP="00897C36">
            <w:pPr>
              <w:pStyle w:val="TAL"/>
            </w:pPr>
            <w:r w:rsidRPr="00D76831">
              <w:t>SMTC duration</w:t>
            </w:r>
          </w:p>
        </w:tc>
        <w:tc>
          <w:tcPr>
            <w:tcW w:w="2693" w:type="dxa"/>
            <w:shd w:val="clear" w:color="auto" w:fill="auto"/>
          </w:tcPr>
          <w:p w14:paraId="00059947" w14:textId="77777777" w:rsidR="007B17DD" w:rsidRPr="00D76831" w:rsidRDefault="007B17DD" w:rsidP="00897C36">
            <w:pPr>
              <w:pStyle w:val="TAL"/>
            </w:pPr>
            <w:r w:rsidRPr="00D76831">
              <w:t>1 ms</w:t>
            </w:r>
          </w:p>
        </w:tc>
      </w:tr>
      <w:tr w:rsidR="00D76831" w:rsidRPr="00D76831" w14:paraId="5139BB83" w14:textId="77777777" w:rsidTr="00813383">
        <w:trPr>
          <w:jc w:val="center"/>
        </w:trPr>
        <w:tc>
          <w:tcPr>
            <w:tcW w:w="4679" w:type="dxa"/>
            <w:shd w:val="clear" w:color="auto" w:fill="auto"/>
          </w:tcPr>
          <w:p w14:paraId="36182D47" w14:textId="77777777" w:rsidR="007B17DD" w:rsidRPr="00D76831" w:rsidRDefault="007B17DD" w:rsidP="00897C36">
            <w:pPr>
              <w:pStyle w:val="TAL"/>
            </w:pPr>
            <w:r w:rsidRPr="00D76831">
              <w:t>SSB SCS</w:t>
            </w:r>
          </w:p>
        </w:tc>
        <w:tc>
          <w:tcPr>
            <w:tcW w:w="2693" w:type="dxa"/>
            <w:shd w:val="clear" w:color="auto" w:fill="auto"/>
          </w:tcPr>
          <w:p w14:paraId="588DC134" w14:textId="77777777" w:rsidR="007B17DD" w:rsidRPr="00D76831" w:rsidRDefault="007B17DD" w:rsidP="00897C36">
            <w:pPr>
              <w:pStyle w:val="TAL"/>
            </w:pPr>
            <w:r w:rsidRPr="00D76831">
              <w:t>15 KHz</w:t>
            </w:r>
          </w:p>
        </w:tc>
      </w:tr>
      <w:tr w:rsidR="00D76831" w:rsidRPr="00D76831" w14:paraId="6B0B1B6C" w14:textId="77777777" w:rsidTr="00813383">
        <w:trPr>
          <w:jc w:val="center"/>
        </w:trPr>
        <w:tc>
          <w:tcPr>
            <w:tcW w:w="4679" w:type="dxa"/>
            <w:shd w:val="clear" w:color="auto" w:fill="auto"/>
          </w:tcPr>
          <w:p w14:paraId="2EDB5F57" w14:textId="77777777" w:rsidR="007B17DD" w:rsidRPr="00D76831" w:rsidRDefault="007B17DD" w:rsidP="00897C36">
            <w:pPr>
              <w:pStyle w:val="TAL"/>
            </w:pPr>
            <w:r w:rsidRPr="00D76831">
              <w:t>Number of SSBs per SS-burst</w:t>
            </w:r>
          </w:p>
        </w:tc>
        <w:tc>
          <w:tcPr>
            <w:tcW w:w="2693" w:type="dxa"/>
            <w:shd w:val="clear" w:color="auto" w:fill="auto"/>
          </w:tcPr>
          <w:p w14:paraId="30E562C6" w14:textId="77777777" w:rsidR="007B17DD" w:rsidRPr="00D76831" w:rsidRDefault="007B17DD" w:rsidP="00897C36">
            <w:pPr>
              <w:pStyle w:val="TAL"/>
            </w:pPr>
            <w:r w:rsidRPr="00D76831">
              <w:t>1</w:t>
            </w:r>
          </w:p>
        </w:tc>
      </w:tr>
      <w:tr w:rsidR="00D76831" w:rsidRPr="00D76831" w14:paraId="4A4B96B0" w14:textId="77777777" w:rsidTr="00813383">
        <w:trPr>
          <w:jc w:val="center"/>
        </w:trPr>
        <w:tc>
          <w:tcPr>
            <w:tcW w:w="4679" w:type="dxa"/>
            <w:shd w:val="clear" w:color="auto" w:fill="auto"/>
          </w:tcPr>
          <w:p w14:paraId="2427E1BE" w14:textId="77777777" w:rsidR="007B17DD" w:rsidRPr="00D76831" w:rsidRDefault="007B17DD" w:rsidP="00897C36">
            <w:pPr>
              <w:pStyle w:val="TAL"/>
            </w:pPr>
            <w:r w:rsidRPr="00D76831">
              <w:t>Slot number of slot containing SSB</w:t>
            </w:r>
          </w:p>
        </w:tc>
        <w:tc>
          <w:tcPr>
            <w:tcW w:w="2693" w:type="dxa"/>
            <w:shd w:val="clear" w:color="auto" w:fill="auto"/>
          </w:tcPr>
          <w:p w14:paraId="290BF1E5" w14:textId="77777777" w:rsidR="007B17DD" w:rsidRPr="00D76831" w:rsidRDefault="007B17DD" w:rsidP="00897C36">
            <w:pPr>
              <w:pStyle w:val="TAL"/>
            </w:pPr>
            <w:r w:rsidRPr="00D76831">
              <w:t>0</w:t>
            </w:r>
          </w:p>
        </w:tc>
      </w:tr>
      <w:tr w:rsidR="00D76831" w:rsidRPr="00D76831" w14:paraId="445EA987" w14:textId="77777777" w:rsidTr="00813383">
        <w:trPr>
          <w:jc w:val="center"/>
        </w:trPr>
        <w:tc>
          <w:tcPr>
            <w:tcW w:w="4679" w:type="dxa"/>
            <w:shd w:val="clear" w:color="auto" w:fill="auto"/>
          </w:tcPr>
          <w:p w14:paraId="50E0B621" w14:textId="77777777" w:rsidR="007B17DD" w:rsidRPr="00D76831" w:rsidRDefault="007B17DD" w:rsidP="00897C36">
            <w:pPr>
              <w:pStyle w:val="TAL"/>
            </w:pPr>
            <w:r w:rsidRPr="00D76831">
              <w:t>Symbol numbers of symbols containing SSB</w:t>
            </w:r>
          </w:p>
        </w:tc>
        <w:tc>
          <w:tcPr>
            <w:tcW w:w="2693" w:type="dxa"/>
            <w:shd w:val="clear" w:color="auto" w:fill="auto"/>
          </w:tcPr>
          <w:p w14:paraId="57B7E1CF" w14:textId="77777777" w:rsidR="007B17DD" w:rsidRPr="00D76831" w:rsidRDefault="007B17DD" w:rsidP="00897C36">
            <w:pPr>
              <w:pStyle w:val="TAL"/>
            </w:pPr>
            <w:r w:rsidRPr="00D76831">
              <w:t>2-5</w:t>
            </w:r>
          </w:p>
        </w:tc>
      </w:tr>
      <w:tr w:rsidR="007B17DD" w:rsidRPr="00D76831" w14:paraId="7BD47C5D" w14:textId="77777777" w:rsidTr="00813383">
        <w:trPr>
          <w:jc w:val="center"/>
        </w:trPr>
        <w:tc>
          <w:tcPr>
            <w:tcW w:w="4679" w:type="dxa"/>
            <w:shd w:val="clear" w:color="auto" w:fill="auto"/>
          </w:tcPr>
          <w:p w14:paraId="7E9A6606" w14:textId="77777777" w:rsidR="007B17DD" w:rsidRPr="00D76831" w:rsidRDefault="007B17DD" w:rsidP="00897C36">
            <w:pPr>
              <w:pStyle w:val="TAL"/>
            </w:pPr>
            <w:r w:rsidRPr="00D76831">
              <w:t>RB numbers containing SSB within channel BW</w:t>
            </w:r>
          </w:p>
        </w:tc>
        <w:tc>
          <w:tcPr>
            <w:tcW w:w="2693" w:type="dxa"/>
            <w:shd w:val="clear" w:color="auto" w:fill="auto"/>
          </w:tcPr>
          <w:p w14:paraId="0448E70C" w14:textId="77777777" w:rsidR="007B17DD" w:rsidRPr="00D76831" w:rsidRDefault="007B17DD" w:rsidP="00897C36">
            <w:pPr>
              <w:pStyle w:val="TAL"/>
            </w:pPr>
            <w:r w:rsidRPr="00D76831">
              <w:t>0-19</w:t>
            </w:r>
          </w:p>
        </w:tc>
      </w:tr>
    </w:tbl>
    <w:p w14:paraId="57C9B8D1" w14:textId="77777777" w:rsidR="00897C36" w:rsidRPr="00D76831" w:rsidRDefault="00897C36" w:rsidP="00897C36"/>
    <w:p w14:paraId="21B40727" w14:textId="105CEBAB" w:rsidR="007B17DD" w:rsidRPr="00D76831" w:rsidRDefault="007B17DD" w:rsidP="00897C36">
      <w:pPr>
        <w:pStyle w:val="Heading5"/>
      </w:pPr>
      <w:bookmarkStart w:id="274" w:name="_Toc526331804"/>
      <w:r w:rsidRPr="00D76831">
        <w:rPr>
          <w:sz w:val="24"/>
        </w:rPr>
        <w:t>A.3.2.2.1.2</w:t>
      </w:r>
      <w:r w:rsidRPr="00D76831">
        <w:rPr>
          <w:sz w:val="24"/>
        </w:rPr>
        <w:tab/>
        <w:t>S</w:t>
      </w:r>
      <w:r w:rsidRPr="00D76831">
        <w:t>MTC pattern 2 in FR1: SSB allocation for SSB SCS=30 KHz in 40 MHz</w:t>
      </w:r>
      <w:bookmarkEnd w:id="274"/>
    </w:p>
    <w:p w14:paraId="12833751" w14:textId="77777777" w:rsidR="007B17DD" w:rsidRPr="00D76831" w:rsidRDefault="007B17DD" w:rsidP="00897C36">
      <w:pPr>
        <w:pStyle w:val="TH"/>
        <w:rPr>
          <w:noProof/>
        </w:rPr>
      </w:pPr>
      <w:r w:rsidRPr="00D76831">
        <w:t xml:space="preserve">Table A.3.2.2.1.2-1: SMTC.2 FR1: SSB </w:t>
      </w:r>
      <w:r w:rsidRPr="00D76831">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2657"/>
      </w:tblGrid>
      <w:tr w:rsidR="00D76831" w:rsidRPr="00D76831" w14:paraId="20652D3B" w14:textId="77777777" w:rsidTr="00813383">
        <w:trPr>
          <w:jc w:val="center"/>
        </w:trPr>
        <w:tc>
          <w:tcPr>
            <w:tcW w:w="4643" w:type="dxa"/>
            <w:shd w:val="clear" w:color="auto" w:fill="auto"/>
          </w:tcPr>
          <w:p w14:paraId="4EEDD13A" w14:textId="77777777" w:rsidR="007B17DD" w:rsidRPr="00D76831" w:rsidRDefault="007B17DD" w:rsidP="00897C36">
            <w:pPr>
              <w:pStyle w:val="TAH"/>
            </w:pPr>
            <w:r w:rsidRPr="00D76831">
              <w:t>SMTC Parameters</w:t>
            </w:r>
          </w:p>
        </w:tc>
        <w:tc>
          <w:tcPr>
            <w:tcW w:w="2657" w:type="dxa"/>
            <w:shd w:val="clear" w:color="auto" w:fill="auto"/>
          </w:tcPr>
          <w:p w14:paraId="14807DC2" w14:textId="77777777" w:rsidR="007B17DD" w:rsidRPr="00D76831" w:rsidRDefault="007B17DD" w:rsidP="00897C36">
            <w:pPr>
              <w:pStyle w:val="TAH"/>
            </w:pPr>
            <w:r w:rsidRPr="00D76831">
              <w:t>Values</w:t>
            </w:r>
          </w:p>
        </w:tc>
      </w:tr>
      <w:tr w:rsidR="00D76831" w:rsidRPr="00D76831" w14:paraId="5C1691B3" w14:textId="77777777" w:rsidTr="00813383">
        <w:trPr>
          <w:jc w:val="center"/>
        </w:trPr>
        <w:tc>
          <w:tcPr>
            <w:tcW w:w="4643" w:type="dxa"/>
            <w:shd w:val="clear" w:color="auto" w:fill="auto"/>
          </w:tcPr>
          <w:p w14:paraId="6484FB49" w14:textId="77777777" w:rsidR="007B17DD" w:rsidRPr="00D76831" w:rsidRDefault="007B17DD" w:rsidP="00897C36">
            <w:pPr>
              <w:pStyle w:val="TAL"/>
            </w:pPr>
            <w:r w:rsidRPr="00D76831">
              <w:t>Channel bandwidth</w:t>
            </w:r>
          </w:p>
        </w:tc>
        <w:tc>
          <w:tcPr>
            <w:tcW w:w="2657" w:type="dxa"/>
            <w:shd w:val="clear" w:color="auto" w:fill="auto"/>
          </w:tcPr>
          <w:p w14:paraId="5CA90AF7" w14:textId="77777777" w:rsidR="007B17DD" w:rsidRPr="00D76831" w:rsidRDefault="007B17DD" w:rsidP="00897C36">
            <w:pPr>
              <w:pStyle w:val="TAL"/>
            </w:pPr>
            <w:r w:rsidRPr="00D76831">
              <w:t>40 MHz</w:t>
            </w:r>
          </w:p>
        </w:tc>
      </w:tr>
      <w:tr w:rsidR="00D76831" w:rsidRPr="00D76831" w14:paraId="51C19A85" w14:textId="77777777" w:rsidTr="00813383">
        <w:trPr>
          <w:jc w:val="center"/>
        </w:trPr>
        <w:tc>
          <w:tcPr>
            <w:tcW w:w="4643" w:type="dxa"/>
            <w:shd w:val="clear" w:color="auto" w:fill="auto"/>
          </w:tcPr>
          <w:p w14:paraId="68E07669" w14:textId="77777777" w:rsidR="007B17DD" w:rsidRPr="00D76831" w:rsidRDefault="007B17DD" w:rsidP="00897C36">
            <w:pPr>
              <w:pStyle w:val="TAL"/>
            </w:pPr>
            <w:r w:rsidRPr="00D76831">
              <w:t>SMTC periodicity</w:t>
            </w:r>
          </w:p>
        </w:tc>
        <w:tc>
          <w:tcPr>
            <w:tcW w:w="2657" w:type="dxa"/>
            <w:shd w:val="clear" w:color="auto" w:fill="auto"/>
          </w:tcPr>
          <w:p w14:paraId="062B9A0D" w14:textId="77777777" w:rsidR="007B17DD" w:rsidRPr="00D76831" w:rsidRDefault="007B17DD" w:rsidP="00897C36">
            <w:pPr>
              <w:pStyle w:val="TAL"/>
            </w:pPr>
            <w:r w:rsidRPr="00D76831">
              <w:t>20 ms</w:t>
            </w:r>
          </w:p>
        </w:tc>
      </w:tr>
      <w:tr w:rsidR="00D76831" w:rsidRPr="00D76831" w14:paraId="6A23C2E1" w14:textId="77777777" w:rsidTr="00813383">
        <w:trPr>
          <w:jc w:val="center"/>
        </w:trPr>
        <w:tc>
          <w:tcPr>
            <w:tcW w:w="4643" w:type="dxa"/>
            <w:shd w:val="clear" w:color="auto" w:fill="auto"/>
          </w:tcPr>
          <w:p w14:paraId="0B51CA32" w14:textId="77777777" w:rsidR="007B17DD" w:rsidRPr="00D76831" w:rsidRDefault="007B17DD" w:rsidP="00897C36">
            <w:pPr>
              <w:pStyle w:val="TAL"/>
            </w:pPr>
            <w:r w:rsidRPr="00D76831">
              <w:t>SMTC duration</w:t>
            </w:r>
          </w:p>
        </w:tc>
        <w:tc>
          <w:tcPr>
            <w:tcW w:w="2657" w:type="dxa"/>
            <w:shd w:val="clear" w:color="auto" w:fill="auto"/>
          </w:tcPr>
          <w:p w14:paraId="5BC68687" w14:textId="77777777" w:rsidR="007B17DD" w:rsidRPr="00D76831" w:rsidRDefault="007B17DD" w:rsidP="00897C36">
            <w:pPr>
              <w:pStyle w:val="TAL"/>
            </w:pPr>
            <w:r w:rsidRPr="00D76831">
              <w:t>1 ms</w:t>
            </w:r>
          </w:p>
        </w:tc>
      </w:tr>
      <w:tr w:rsidR="00D76831" w:rsidRPr="00D76831" w14:paraId="11669A18" w14:textId="77777777" w:rsidTr="00813383">
        <w:trPr>
          <w:jc w:val="center"/>
        </w:trPr>
        <w:tc>
          <w:tcPr>
            <w:tcW w:w="4643" w:type="dxa"/>
            <w:shd w:val="clear" w:color="auto" w:fill="auto"/>
          </w:tcPr>
          <w:p w14:paraId="78F829C5" w14:textId="77777777" w:rsidR="007B17DD" w:rsidRPr="00D76831" w:rsidRDefault="007B17DD" w:rsidP="00897C36">
            <w:pPr>
              <w:pStyle w:val="TAL"/>
            </w:pPr>
            <w:r w:rsidRPr="00D76831">
              <w:t>SSB SCS</w:t>
            </w:r>
          </w:p>
        </w:tc>
        <w:tc>
          <w:tcPr>
            <w:tcW w:w="2657" w:type="dxa"/>
            <w:shd w:val="clear" w:color="auto" w:fill="auto"/>
          </w:tcPr>
          <w:p w14:paraId="63676A51" w14:textId="77777777" w:rsidR="007B17DD" w:rsidRPr="00D76831" w:rsidRDefault="007B17DD" w:rsidP="00897C36">
            <w:pPr>
              <w:pStyle w:val="TAL"/>
            </w:pPr>
            <w:r w:rsidRPr="00D76831">
              <w:t>30 KHz</w:t>
            </w:r>
          </w:p>
        </w:tc>
      </w:tr>
      <w:tr w:rsidR="00D76831" w:rsidRPr="00D76831" w14:paraId="725F0084" w14:textId="77777777" w:rsidTr="00813383">
        <w:trPr>
          <w:jc w:val="center"/>
        </w:trPr>
        <w:tc>
          <w:tcPr>
            <w:tcW w:w="4643" w:type="dxa"/>
            <w:shd w:val="clear" w:color="auto" w:fill="auto"/>
          </w:tcPr>
          <w:p w14:paraId="28323714" w14:textId="77777777" w:rsidR="007B17DD" w:rsidRPr="00D76831" w:rsidRDefault="007B17DD" w:rsidP="00897C36">
            <w:pPr>
              <w:pStyle w:val="TAL"/>
            </w:pPr>
            <w:r w:rsidRPr="00D76831">
              <w:t>Number of SSBs per SS-burst</w:t>
            </w:r>
          </w:p>
        </w:tc>
        <w:tc>
          <w:tcPr>
            <w:tcW w:w="2657" w:type="dxa"/>
            <w:shd w:val="clear" w:color="auto" w:fill="auto"/>
          </w:tcPr>
          <w:p w14:paraId="2977C220" w14:textId="77777777" w:rsidR="007B17DD" w:rsidRPr="00D76831" w:rsidRDefault="007B17DD" w:rsidP="00897C36">
            <w:pPr>
              <w:pStyle w:val="TAL"/>
            </w:pPr>
            <w:r w:rsidRPr="00D76831">
              <w:t>1</w:t>
            </w:r>
          </w:p>
        </w:tc>
      </w:tr>
      <w:tr w:rsidR="00D76831" w:rsidRPr="00D76831" w14:paraId="13984D0E" w14:textId="77777777" w:rsidTr="00813383">
        <w:trPr>
          <w:jc w:val="center"/>
        </w:trPr>
        <w:tc>
          <w:tcPr>
            <w:tcW w:w="4643" w:type="dxa"/>
            <w:shd w:val="clear" w:color="auto" w:fill="auto"/>
          </w:tcPr>
          <w:p w14:paraId="41A3BF50" w14:textId="77777777" w:rsidR="007B17DD" w:rsidRPr="00D76831" w:rsidRDefault="007B17DD" w:rsidP="00897C36">
            <w:pPr>
              <w:pStyle w:val="TAL"/>
            </w:pPr>
            <w:r w:rsidRPr="00D76831">
              <w:t>Slot number of slot containing SSB</w:t>
            </w:r>
          </w:p>
        </w:tc>
        <w:tc>
          <w:tcPr>
            <w:tcW w:w="2657" w:type="dxa"/>
            <w:shd w:val="clear" w:color="auto" w:fill="auto"/>
          </w:tcPr>
          <w:p w14:paraId="41EF478A" w14:textId="77777777" w:rsidR="007B17DD" w:rsidRPr="00D76831" w:rsidRDefault="007B17DD" w:rsidP="00897C36">
            <w:pPr>
              <w:pStyle w:val="TAL"/>
            </w:pPr>
            <w:r w:rsidRPr="00D76831">
              <w:t>0</w:t>
            </w:r>
          </w:p>
        </w:tc>
      </w:tr>
      <w:tr w:rsidR="00D76831" w:rsidRPr="00D76831" w14:paraId="43A7A272" w14:textId="77777777" w:rsidTr="00813383">
        <w:trPr>
          <w:jc w:val="center"/>
        </w:trPr>
        <w:tc>
          <w:tcPr>
            <w:tcW w:w="4643" w:type="dxa"/>
            <w:shd w:val="clear" w:color="auto" w:fill="auto"/>
          </w:tcPr>
          <w:p w14:paraId="54D0D658" w14:textId="77777777" w:rsidR="007B17DD" w:rsidRPr="00D76831" w:rsidRDefault="007B17DD" w:rsidP="00897C36">
            <w:pPr>
              <w:pStyle w:val="TAL"/>
            </w:pPr>
            <w:r w:rsidRPr="00D76831">
              <w:t>Symbol numbers of symbols containing SSB</w:t>
            </w:r>
          </w:p>
        </w:tc>
        <w:tc>
          <w:tcPr>
            <w:tcW w:w="2657" w:type="dxa"/>
            <w:shd w:val="clear" w:color="auto" w:fill="auto"/>
          </w:tcPr>
          <w:p w14:paraId="6ABBDA03" w14:textId="77777777" w:rsidR="007B17DD" w:rsidRPr="00D76831" w:rsidRDefault="007B17DD" w:rsidP="00897C36">
            <w:pPr>
              <w:pStyle w:val="TAL"/>
            </w:pPr>
            <w:r w:rsidRPr="00D76831">
              <w:t>2-5</w:t>
            </w:r>
          </w:p>
        </w:tc>
      </w:tr>
      <w:tr w:rsidR="007B17DD" w:rsidRPr="00D76831" w14:paraId="6513265C" w14:textId="77777777" w:rsidTr="00813383">
        <w:trPr>
          <w:jc w:val="center"/>
        </w:trPr>
        <w:tc>
          <w:tcPr>
            <w:tcW w:w="4643" w:type="dxa"/>
            <w:shd w:val="clear" w:color="auto" w:fill="auto"/>
          </w:tcPr>
          <w:p w14:paraId="110FC4D6" w14:textId="77777777" w:rsidR="007B17DD" w:rsidRPr="00D76831" w:rsidRDefault="007B17DD" w:rsidP="00897C36">
            <w:pPr>
              <w:pStyle w:val="TAL"/>
            </w:pPr>
            <w:r w:rsidRPr="00D76831">
              <w:t>RB numbers containing SSB within channel BW</w:t>
            </w:r>
          </w:p>
        </w:tc>
        <w:tc>
          <w:tcPr>
            <w:tcW w:w="2657" w:type="dxa"/>
            <w:shd w:val="clear" w:color="auto" w:fill="auto"/>
          </w:tcPr>
          <w:p w14:paraId="24FEFBEB" w14:textId="77777777" w:rsidR="007B17DD" w:rsidRPr="00D76831" w:rsidRDefault="007B17DD" w:rsidP="00897C36">
            <w:pPr>
              <w:pStyle w:val="TAL"/>
            </w:pPr>
            <w:r w:rsidRPr="00D76831">
              <w:t>0-19</w:t>
            </w:r>
          </w:p>
        </w:tc>
      </w:tr>
    </w:tbl>
    <w:p w14:paraId="619ADC51" w14:textId="77777777" w:rsidR="00897C36" w:rsidRPr="00D76831" w:rsidRDefault="00897C36" w:rsidP="00897C36"/>
    <w:p w14:paraId="2AB375E8" w14:textId="047A444C" w:rsidR="007B17DD" w:rsidRPr="00D76831" w:rsidRDefault="007B17DD" w:rsidP="00897C36">
      <w:pPr>
        <w:pStyle w:val="Heading4"/>
      </w:pPr>
      <w:bookmarkStart w:id="275" w:name="_Toc526331805"/>
      <w:r w:rsidRPr="00D76831">
        <w:lastRenderedPageBreak/>
        <w:t>A.3.2.2.2</w:t>
      </w:r>
      <w:r w:rsidRPr="00D76831">
        <w:tab/>
        <w:t>SMTC Configurations for FR2</w:t>
      </w:r>
      <w:bookmarkEnd w:id="275"/>
    </w:p>
    <w:p w14:paraId="41BF20FE" w14:textId="77777777" w:rsidR="007B17DD" w:rsidRPr="00D76831" w:rsidRDefault="007B17DD" w:rsidP="00897C36">
      <w:pPr>
        <w:pStyle w:val="Heading5"/>
      </w:pPr>
      <w:bookmarkStart w:id="276" w:name="_Toc526331806"/>
      <w:r w:rsidRPr="00D76831">
        <w:t>A.3.2.2.2.1</w:t>
      </w:r>
      <w:r w:rsidRPr="00D76831">
        <w:tab/>
        <w:t>SMTC pattern 1 in FR2: SSB allocation for SSB SCS=120 KHz in 100 MHz</w:t>
      </w:r>
      <w:bookmarkEnd w:id="276"/>
    </w:p>
    <w:p w14:paraId="5C6196B3" w14:textId="77777777" w:rsidR="007B17DD" w:rsidRPr="00D76831" w:rsidRDefault="007B17DD" w:rsidP="00C8192D">
      <w:pPr>
        <w:pStyle w:val="TH"/>
        <w:rPr>
          <w:noProof/>
        </w:rPr>
      </w:pPr>
      <w:r w:rsidRPr="00D76831">
        <w:t xml:space="preserve">Table A.3.2.2.2.1-1: SMTC.1 FR2: SSB </w:t>
      </w:r>
      <w:r w:rsidRPr="00D76831">
        <w:rPr>
          <w:noProof/>
        </w:rPr>
        <w:t>Pattern 1 for SSB SCS = 120 KHz in 100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2693"/>
      </w:tblGrid>
      <w:tr w:rsidR="00D76831" w:rsidRPr="00D76831" w14:paraId="33F7383B" w14:textId="77777777" w:rsidTr="00813383">
        <w:trPr>
          <w:jc w:val="center"/>
        </w:trPr>
        <w:tc>
          <w:tcPr>
            <w:tcW w:w="4625" w:type="dxa"/>
            <w:shd w:val="clear" w:color="auto" w:fill="auto"/>
          </w:tcPr>
          <w:p w14:paraId="26DF367B" w14:textId="77777777" w:rsidR="007B17DD" w:rsidRPr="00D76831" w:rsidRDefault="007B17DD" w:rsidP="00C8192D">
            <w:pPr>
              <w:pStyle w:val="TAH"/>
            </w:pPr>
            <w:r w:rsidRPr="00D76831">
              <w:t>SMTC Parameters</w:t>
            </w:r>
          </w:p>
        </w:tc>
        <w:tc>
          <w:tcPr>
            <w:tcW w:w="2693" w:type="dxa"/>
            <w:shd w:val="clear" w:color="auto" w:fill="auto"/>
          </w:tcPr>
          <w:p w14:paraId="5C39E446" w14:textId="77777777" w:rsidR="007B17DD" w:rsidRPr="00D76831" w:rsidRDefault="007B17DD" w:rsidP="00C8192D">
            <w:pPr>
              <w:pStyle w:val="TAH"/>
            </w:pPr>
            <w:r w:rsidRPr="00D76831">
              <w:t>Values</w:t>
            </w:r>
          </w:p>
        </w:tc>
      </w:tr>
      <w:tr w:rsidR="00D76831" w:rsidRPr="00D76831" w14:paraId="14402F08" w14:textId="77777777" w:rsidTr="00813383">
        <w:trPr>
          <w:jc w:val="center"/>
        </w:trPr>
        <w:tc>
          <w:tcPr>
            <w:tcW w:w="4625" w:type="dxa"/>
            <w:shd w:val="clear" w:color="auto" w:fill="auto"/>
          </w:tcPr>
          <w:p w14:paraId="2E35115E" w14:textId="77777777" w:rsidR="007B17DD" w:rsidRPr="00D76831" w:rsidRDefault="007B17DD" w:rsidP="00C8192D">
            <w:pPr>
              <w:pStyle w:val="TAL"/>
            </w:pPr>
            <w:r w:rsidRPr="00D76831">
              <w:t>Channel bandwidth</w:t>
            </w:r>
          </w:p>
        </w:tc>
        <w:tc>
          <w:tcPr>
            <w:tcW w:w="2693" w:type="dxa"/>
            <w:shd w:val="clear" w:color="auto" w:fill="auto"/>
          </w:tcPr>
          <w:p w14:paraId="44E80622" w14:textId="77777777" w:rsidR="007B17DD" w:rsidRPr="00D76831" w:rsidRDefault="007B17DD" w:rsidP="00C8192D">
            <w:pPr>
              <w:pStyle w:val="TAL"/>
            </w:pPr>
            <w:r w:rsidRPr="00D76831">
              <w:t>100 MHz</w:t>
            </w:r>
          </w:p>
        </w:tc>
      </w:tr>
      <w:tr w:rsidR="00D76831" w:rsidRPr="00D76831" w14:paraId="35FD2CC8" w14:textId="77777777" w:rsidTr="00813383">
        <w:trPr>
          <w:jc w:val="center"/>
        </w:trPr>
        <w:tc>
          <w:tcPr>
            <w:tcW w:w="4625" w:type="dxa"/>
            <w:shd w:val="clear" w:color="auto" w:fill="auto"/>
          </w:tcPr>
          <w:p w14:paraId="7D58EFDD" w14:textId="77777777" w:rsidR="007B17DD" w:rsidRPr="00D76831" w:rsidRDefault="007B17DD" w:rsidP="00C8192D">
            <w:pPr>
              <w:pStyle w:val="TAL"/>
            </w:pPr>
            <w:r w:rsidRPr="00D76831">
              <w:t>SMTC periodicity</w:t>
            </w:r>
          </w:p>
        </w:tc>
        <w:tc>
          <w:tcPr>
            <w:tcW w:w="2693" w:type="dxa"/>
            <w:shd w:val="clear" w:color="auto" w:fill="auto"/>
          </w:tcPr>
          <w:p w14:paraId="57F6E6B2" w14:textId="77777777" w:rsidR="007B17DD" w:rsidRPr="00D76831" w:rsidRDefault="007B17DD" w:rsidP="00C8192D">
            <w:pPr>
              <w:pStyle w:val="TAL"/>
            </w:pPr>
            <w:r w:rsidRPr="00D76831">
              <w:t>20 ms</w:t>
            </w:r>
          </w:p>
        </w:tc>
      </w:tr>
      <w:tr w:rsidR="00D76831" w:rsidRPr="00D76831" w14:paraId="3B0BEBD1" w14:textId="77777777" w:rsidTr="00813383">
        <w:trPr>
          <w:jc w:val="center"/>
        </w:trPr>
        <w:tc>
          <w:tcPr>
            <w:tcW w:w="4625" w:type="dxa"/>
            <w:shd w:val="clear" w:color="auto" w:fill="auto"/>
          </w:tcPr>
          <w:p w14:paraId="4CABC0A2" w14:textId="77777777" w:rsidR="007B17DD" w:rsidRPr="00D76831" w:rsidRDefault="007B17DD" w:rsidP="00C8192D">
            <w:pPr>
              <w:pStyle w:val="TAL"/>
            </w:pPr>
            <w:r w:rsidRPr="00D76831">
              <w:t>SMTC duration</w:t>
            </w:r>
          </w:p>
        </w:tc>
        <w:tc>
          <w:tcPr>
            <w:tcW w:w="2693" w:type="dxa"/>
            <w:shd w:val="clear" w:color="auto" w:fill="auto"/>
          </w:tcPr>
          <w:p w14:paraId="7409E7BB" w14:textId="77777777" w:rsidR="007B17DD" w:rsidRPr="00D76831" w:rsidRDefault="007B17DD" w:rsidP="00C8192D">
            <w:pPr>
              <w:pStyle w:val="TAL"/>
            </w:pPr>
            <w:r w:rsidRPr="00D76831">
              <w:t>1 ms</w:t>
            </w:r>
          </w:p>
        </w:tc>
      </w:tr>
      <w:tr w:rsidR="00D76831" w:rsidRPr="00D76831" w14:paraId="4B7B0AE3" w14:textId="77777777" w:rsidTr="00813383">
        <w:trPr>
          <w:jc w:val="center"/>
        </w:trPr>
        <w:tc>
          <w:tcPr>
            <w:tcW w:w="4625" w:type="dxa"/>
            <w:shd w:val="clear" w:color="auto" w:fill="auto"/>
          </w:tcPr>
          <w:p w14:paraId="53628691" w14:textId="77777777" w:rsidR="007B17DD" w:rsidRPr="00D76831" w:rsidRDefault="007B17DD" w:rsidP="00C8192D">
            <w:pPr>
              <w:pStyle w:val="TAL"/>
            </w:pPr>
            <w:r w:rsidRPr="00D76831">
              <w:t>SSB SCS</w:t>
            </w:r>
          </w:p>
        </w:tc>
        <w:tc>
          <w:tcPr>
            <w:tcW w:w="2693" w:type="dxa"/>
            <w:shd w:val="clear" w:color="auto" w:fill="auto"/>
          </w:tcPr>
          <w:p w14:paraId="05D15A1F" w14:textId="77777777" w:rsidR="007B17DD" w:rsidRPr="00D76831" w:rsidRDefault="007B17DD" w:rsidP="00C8192D">
            <w:pPr>
              <w:pStyle w:val="TAL"/>
            </w:pPr>
            <w:r w:rsidRPr="00D76831">
              <w:t>120 KHz</w:t>
            </w:r>
          </w:p>
        </w:tc>
      </w:tr>
      <w:tr w:rsidR="00D76831" w:rsidRPr="00D76831" w14:paraId="2C57B9B3" w14:textId="77777777" w:rsidTr="00813383">
        <w:trPr>
          <w:jc w:val="center"/>
        </w:trPr>
        <w:tc>
          <w:tcPr>
            <w:tcW w:w="4625" w:type="dxa"/>
            <w:shd w:val="clear" w:color="auto" w:fill="auto"/>
          </w:tcPr>
          <w:p w14:paraId="4A5D8613" w14:textId="77777777" w:rsidR="007B17DD" w:rsidRPr="00D76831" w:rsidRDefault="007B17DD" w:rsidP="00C8192D">
            <w:pPr>
              <w:pStyle w:val="TAL"/>
            </w:pPr>
            <w:r w:rsidRPr="00D76831">
              <w:t>Number of SSBs per SS-burst</w:t>
            </w:r>
          </w:p>
        </w:tc>
        <w:tc>
          <w:tcPr>
            <w:tcW w:w="2693" w:type="dxa"/>
            <w:shd w:val="clear" w:color="auto" w:fill="auto"/>
          </w:tcPr>
          <w:p w14:paraId="00ED580E" w14:textId="77777777" w:rsidR="007B17DD" w:rsidRPr="00D76831" w:rsidRDefault="007B17DD" w:rsidP="00C8192D">
            <w:pPr>
              <w:pStyle w:val="TAL"/>
            </w:pPr>
            <w:r w:rsidRPr="00D76831">
              <w:t>2</w:t>
            </w:r>
          </w:p>
        </w:tc>
      </w:tr>
      <w:tr w:rsidR="00D76831" w:rsidRPr="00D76831" w14:paraId="2BA46120" w14:textId="77777777" w:rsidTr="00813383">
        <w:trPr>
          <w:jc w:val="center"/>
        </w:trPr>
        <w:tc>
          <w:tcPr>
            <w:tcW w:w="4625" w:type="dxa"/>
            <w:shd w:val="clear" w:color="auto" w:fill="auto"/>
          </w:tcPr>
          <w:p w14:paraId="3C7BCCBD" w14:textId="77777777" w:rsidR="007B17DD" w:rsidRPr="00D76831" w:rsidRDefault="007B17DD" w:rsidP="00C8192D">
            <w:pPr>
              <w:pStyle w:val="TAL"/>
            </w:pPr>
            <w:r w:rsidRPr="00D76831">
              <w:t>Slot number of slot containing SSBs</w:t>
            </w:r>
          </w:p>
        </w:tc>
        <w:tc>
          <w:tcPr>
            <w:tcW w:w="2693" w:type="dxa"/>
            <w:shd w:val="clear" w:color="auto" w:fill="auto"/>
          </w:tcPr>
          <w:p w14:paraId="746A434A" w14:textId="77777777" w:rsidR="007B17DD" w:rsidRPr="00D76831" w:rsidRDefault="007B17DD" w:rsidP="00C8192D">
            <w:pPr>
              <w:pStyle w:val="TAL"/>
            </w:pPr>
            <w:r w:rsidRPr="00D76831">
              <w:t>0</w:t>
            </w:r>
          </w:p>
        </w:tc>
      </w:tr>
      <w:tr w:rsidR="00D76831" w:rsidRPr="00D76831" w14:paraId="0C8132BC" w14:textId="77777777" w:rsidTr="00813383">
        <w:trPr>
          <w:jc w:val="center"/>
        </w:trPr>
        <w:tc>
          <w:tcPr>
            <w:tcW w:w="4625" w:type="dxa"/>
            <w:shd w:val="clear" w:color="auto" w:fill="auto"/>
          </w:tcPr>
          <w:p w14:paraId="5C2ECA30" w14:textId="77777777" w:rsidR="007B17DD" w:rsidRPr="00D76831" w:rsidRDefault="007B17DD" w:rsidP="00C8192D">
            <w:pPr>
              <w:pStyle w:val="TAL"/>
            </w:pPr>
            <w:r w:rsidRPr="00D76831">
              <w:t>Symbol numbers of symbols containing SSBs</w:t>
            </w:r>
          </w:p>
        </w:tc>
        <w:tc>
          <w:tcPr>
            <w:tcW w:w="2693" w:type="dxa"/>
            <w:shd w:val="clear" w:color="auto" w:fill="auto"/>
          </w:tcPr>
          <w:p w14:paraId="0A0F6ACF" w14:textId="77777777" w:rsidR="007B17DD" w:rsidRPr="00D76831" w:rsidRDefault="007B17DD" w:rsidP="00C8192D">
            <w:pPr>
              <w:pStyle w:val="TAL"/>
            </w:pPr>
            <w:r w:rsidRPr="00D76831">
              <w:t>4-11</w:t>
            </w:r>
          </w:p>
        </w:tc>
      </w:tr>
      <w:tr w:rsidR="007B17DD" w:rsidRPr="00D76831" w14:paraId="2588537D" w14:textId="77777777" w:rsidTr="00813383">
        <w:trPr>
          <w:jc w:val="center"/>
        </w:trPr>
        <w:tc>
          <w:tcPr>
            <w:tcW w:w="4625" w:type="dxa"/>
            <w:shd w:val="clear" w:color="auto" w:fill="auto"/>
          </w:tcPr>
          <w:p w14:paraId="53841E3A" w14:textId="77777777" w:rsidR="007B17DD" w:rsidRPr="00D76831" w:rsidRDefault="007B17DD" w:rsidP="00C8192D">
            <w:pPr>
              <w:pStyle w:val="TAL"/>
            </w:pPr>
            <w:r w:rsidRPr="00D76831">
              <w:t>RB numbers containing SSBs within channel BW</w:t>
            </w:r>
          </w:p>
        </w:tc>
        <w:tc>
          <w:tcPr>
            <w:tcW w:w="2693" w:type="dxa"/>
            <w:shd w:val="clear" w:color="auto" w:fill="auto"/>
          </w:tcPr>
          <w:p w14:paraId="0E887F4D" w14:textId="77777777" w:rsidR="007B17DD" w:rsidRPr="00D76831" w:rsidRDefault="007B17DD" w:rsidP="00C8192D">
            <w:pPr>
              <w:pStyle w:val="TAL"/>
            </w:pPr>
            <w:r w:rsidRPr="00D76831">
              <w:t>0-19</w:t>
            </w:r>
          </w:p>
        </w:tc>
      </w:tr>
    </w:tbl>
    <w:p w14:paraId="28338FAB" w14:textId="77777777" w:rsidR="00C8192D" w:rsidRPr="00D76831" w:rsidRDefault="00C8192D" w:rsidP="00C8192D"/>
    <w:p w14:paraId="79F7A3D2" w14:textId="79FE3491" w:rsidR="007B17DD" w:rsidRPr="00D76831" w:rsidRDefault="007B17DD" w:rsidP="00C8192D">
      <w:pPr>
        <w:pStyle w:val="Heading5"/>
      </w:pPr>
      <w:bookmarkStart w:id="277" w:name="_Toc526331807"/>
      <w:r w:rsidRPr="00D76831">
        <w:t>A.3.2.2.2.2</w:t>
      </w:r>
      <w:r w:rsidRPr="00D76831">
        <w:tab/>
        <w:t>SMTC pattern 2 in FR2: SSB allocation for SSB SCS=240 KHz in 100 MHz</w:t>
      </w:r>
      <w:bookmarkEnd w:id="277"/>
    </w:p>
    <w:p w14:paraId="2C549F15" w14:textId="77777777" w:rsidR="007B17DD" w:rsidRPr="00D76831" w:rsidRDefault="007B17DD" w:rsidP="007B17DD">
      <w:pPr>
        <w:keepNext/>
        <w:keepLines/>
        <w:overflowPunct w:val="0"/>
        <w:autoSpaceDE w:val="0"/>
        <w:autoSpaceDN w:val="0"/>
        <w:adjustRightInd w:val="0"/>
        <w:spacing w:before="60"/>
        <w:jc w:val="center"/>
        <w:textAlignment w:val="baseline"/>
        <w:rPr>
          <w:rFonts w:ascii="Arial" w:hAnsi="Arial"/>
          <w:b/>
          <w:noProof/>
          <w:lang w:eastAsia="x-none"/>
        </w:rPr>
      </w:pPr>
      <w:r w:rsidRPr="00D76831">
        <w:rPr>
          <w:rFonts w:ascii="Arial" w:hAnsi="Arial"/>
          <w:b/>
          <w:lang w:eastAsia="x-none"/>
        </w:rPr>
        <w:t xml:space="preserve">Table A.3.2.2.2.2-1: SMTC.2 FR2: SSB </w:t>
      </w:r>
      <w:r w:rsidRPr="00D76831">
        <w:rPr>
          <w:rFonts w:ascii="Arial" w:hAnsi="Arial"/>
          <w:b/>
          <w:noProof/>
          <w:lang w:eastAsia="x-none"/>
        </w:rPr>
        <w:t>Pattern 2 for SSB SCS = 240 KHz in 100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1019"/>
        <w:gridCol w:w="1674"/>
      </w:tblGrid>
      <w:tr w:rsidR="00D76831" w:rsidRPr="00D76831" w14:paraId="17807CA8" w14:textId="77777777" w:rsidTr="00813383">
        <w:trPr>
          <w:jc w:val="center"/>
        </w:trPr>
        <w:tc>
          <w:tcPr>
            <w:tcW w:w="4625" w:type="dxa"/>
            <w:shd w:val="clear" w:color="auto" w:fill="auto"/>
          </w:tcPr>
          <w:p w14:paraId="4567C2C5" w14:textId="77777777" w:rsidR="007B17DD" w:rsidRPr="00D76831" w:rsidRDefault="007B17DD" w:rsidP="00C8192D">
            <w:pPr>
              <w:pStyle w:val="TAH"/>
            </w:pPr>
            <w:r w:rsidRPr="00D76831">
              <w:t>SMTC Parameters</w:t>
            </w:r>
          </w:p>
        </w:tc>
        <w:tc>
          <w:tcPr>
            <w:tcW w:w="2693" w:type="dxa"/>
            <w:gridSpan w:val="2"/>
            <w:shd w:val="clear" w:color="auto" w:fill="auto"/>
          </w:tcPr>
          <w:p w14:paraId="38A7C6C0" w14:textId="77777777" w:rsidR="007B17DD" w:rsidRPr="00D76831" w:rsidRDefault="007B17DD" w:rsidP="00C8192D">
            <w:pPr>
              <w:pStyle w:val="TAH"/>
            </w:pPr>
            <w:r w:rsidRPr="00D76831">
              <w:t>Values</w:t>
            </w:r>
          </w:p>
        </w:tc>
      </w:tr>
      <w:tr w:rsidR="00D76831" w:rsidRPr="00D76831" w14:paraId="186429BA" w14:textId="77777777" w:rsidTr="00813383">
        <w:trPr>
          <w:jc w:val="center"/>
        </w:trPr>
        <w:tc>
          <w:tcPr>
            <w:tcW w:w="4625" w:type="dxa"/>
            <w:shd w:val="clear" w:color="auto" w:fill="auto"/>
          </w:tcPr>
          <w:p w14:paraId="373B08C1" w14:textId="77777777" w:rsidR="007B17DD" w:rsidRPr="00D76831" w:rsidRDefault="007B17DD" w:rsidP="00C8192D">
            <w:pPr>
              <w:pStyle w:val="TAL"/>
            </w:pPr>
            <w:r w:rsidRPr="00D76831">
              <w:t>Channel bandwidth</w:t>
            </w:r>
          </w:p>
        </w:tc>
        <w:tc>
          <w:tcPr>
            <w:tcW w:w="2693" w:type="dxa"/>
            <w:gridSpan w:val="2"/>
            <w:shd w:val="clear" w:color="auto" w:fill="auto"/>
          </w:tcPr>
          <w:p w14:paraId="6ECBB824" w14:textId="77777777" w:rsidR="007B17DD" w:rsidRPr="00D76831" w:rsidRDefault="007B17DD" w:rsidP="00C8192D">
            <w:pPr>
              <w:pStyle w:val="TAL"/>
            </w:pPr>
            <w:r w:rsidRPr="00D76831">
              <w:t>100 MHz</w:t>
            </w:r>
          </w:p>
        </w:tc>
      </w:tr>
      <w:tr w:rsidR="00D76831" w:rsidRPr="00D76831" w14:paraId="0219BCDF" w14:textId="77777777" w:rsidTr="00813383">
        <w:trPr>
          <w:jc w:val="center"/>
        </w:trPr>
        <w:tc>
          <w:tcPr>
            <w:tcW w:w="4625" w:type="dxa"/>
            <w:shd w:val="clear" w:color="auto" w:fill="auto"/>
          </w:tcPr>
          <w:p w14:paraId="55A186BB" w14:textId="77777777" w:rsidR="007B17DD" w:rsidRPr="00D76831" w:rsidRDefault="007B17DD" w:rsidP="00C8192D">
            <w:pPr>
              <w:pStyle w:val="TAL"/>
            </w:pPr>
            <w:r w:rsidRPr="00D76831">
              <w:t>SMTC periodicity</w:t>
            </w:r>
          </w:p>
        </w:tc>
        <w:tc>
          <w:tcPr>
            <w:tcW w:w="2693" w:type="dxa"/>
            <w:gridSpan w:val="2"/>
            <w:shd w:val="clear" w:color="auto" w:fill="auto"/>
          </w:tcPr>
          <w:p w14:paraId="30BA9CAF" w14:textId="77777777" w:rsidR="007B17DD" w:rsidRPr="00D76831" w:rsidRDefault="007B17DD" w:rsidP="00C8192D">
            <w:pPr>
              <w:pStyle w:val="TAL"/>
            </w:pPr>
            <w:r w:rsidRPr="00D76831">
              <w:t>20 ms</w:t>
            </w:r>
          </w:p>
        </w:tc>
      </w:tr>
      <w:tr w:rsidR="00D76831" w:rsidRPr="00D76831" w14:paraId="4A7438C7" w14:textId="77777777" w:rsidTr="00813383">
        <w:trPr>
          <w:jc w:val="center"/>
        </w:trPr>
        <w:tc>
          <w:tcPr>
            <w:tcW w:w="4625" w:type="dxa"/>
            <w:shd w:val="clear" w:color="auto" w:fill="auto"/>
          </w:tcPr>
          <w:p w14:paraId="306F5B94" w14:textId="77777777" w:rsidR="007B17DD" w:rsidRPr="00D76831" w:rsidRDefault="007B17DD" w:rsidP="00C8192D">
            <w:pPr>
              <w:pStyle w:val="TAL"/>
            </w:pPr>
            <w:r w:rsidRPr="00D76831">
              <w:t>SMTC duration</w:t>
            </w:r>
          </w:p>
        </w:tc>
        <w:tc>
          <w:tcPr>
            <w:tcW w:w="2693" w:type="dxa"/>
            <w:gridSpan w:val="2"/>
            <w:shd w:val="clear" w:color="auto" w:fill="auto"/>
          </w:tcPr>
          <w:p w14:paraId="3B1908D2" w14:textId="77777777" w:rsidR="007B17DD" w:rsidRPr="00D76831" w:rsidRDefault="007B17DD" w:rsidP="00C8192D">
            <w:pPr>
              <w:pStyle w:val="TAL"/>
            </w:pPr>
            <w:r w:rsidRPr="00D76831">
              <w:t>1 ms</w:t>
            </w:r>
          </w:p>
        </w:tc>
      </w:tr>
      <w:tr w:rsidR="00D76831" w:rsidRPr="00D76831" w14:paraId="51B18298" w14:textId="77777777" w:rsidTr="00813383">
        <w:trPr>
          <w:jc w:val="center"/>
        </w:trPr>
        <w:tc>
          <w:tcPr>
            <w:tcW w:w="4625" w:type="dxa"/>
            <w:shd w:val="clear" w:color="auto" w:fill="auto"/>
          </w:tcPr>
          <w:p w14:paraId="67B317FC" w14:textId="77777777" w:rsidR="007B17DD" w:rsidRPr="00D76831" w:rsidRDefault="007B17DD" w:rsidP="00C8192D">
            <w:pPr>
              <w:pStyle w:val="TAL"/>
            </w:pPr>
            <w:r w:rsidRPr="00D76831">
              <w:t>SSB SCS</w:t>
            </w:r>
          </w:p>
        </w:tc>
        <w:tc>
          <w:tcPr>
            <w:tcW w:w="2693" w:type="dxa"/>
            <w:gridSpan w:val="2"/>
            <w:shd w:val="clear" w:color="auto" w:fill="auto"/>
          </w:tcPr>
          <w:p w14:paraId="5CAC1BC0" w14:textId="77777777" w:rsidR="007B17DD" w:rsidRPr="00D76831" w:rsidRDefault="007B17DD" w:rsidP="00C8192D">
            <w:pPr>
              <w:pStyle w:val="TAL"/>
            </w:pPr>
            <w:r w:rsidRPr="00D76831">
              <w:t>240 KHz</w:t>
            </w:r>
          </w:p>
        </w:tc>
      </w:tr>
      <w:tr w:rsidR="00D76831" w:rsidRPr="00D76831" w14:paraId="381702B0" w14:textId="77777777" w:rsidTr="00813383">
        <w:trPr>
          <w:jc w:val="center"/>
        </w:trPr>
        <w:tc>
          <w:tcPr>
            <w:tcW w:w="4625" w:type="dxa"/>
            <w:shd w:val="clear" w:color="auto" w:fill="auto"/>
          </w:tcPr>
          <w:p w14:paraId="21EBE600" w14:textId="77777777" w:rsidR="007B17DD" w:rsidRPr="00D76831" w:rsidRDefault="007B17DD" w:rsidP="00C8192D">
            <w:pPr>
              <w:pStyle w:val="TAL"/>
            </w:pPr>
            <w:r w:rsidRPr="00D76831">
              <w:t>Number of SSBs per SS-burst</w:t>
            </w:r>
          </w:p>
        </w:tc>
        <w:tc>
          <w:tcPr>
            <w:tcW w:w="2693" w:type="dxa"/>
            <w:gridSpan w:val="2"/>
            <w:shd w:val="clear" w:color="auto" w:fill="auto"/>
          </w:tcPr>
          <w:p w14:paraId="71E34D3D" w14:textId="77777777" w:rsidR="007B17DD" w:rsidRPr="00D76831" w:rsidRDefault="007B17DD" w:rsidP="00C8192D">
            <w:pPr>
              <w:pStyle w:val="TAL"/>
            </w:pPr>
            <w:r w:rsidRPr="00D76831">
              <w:t>2</w:t>
            </w:r>
          </w:p>
        </w:tc>
      </w:tr>
      <w:tr w:rsidR="00D76831" w:rsidRPr="00D76831" w14:paraId="15C48378" w14:textId="77777777" w:rsidTr="00813383">
        <w:trPr>
          <w:jc w:val="center"/>
        </w:trPr>
        <w:tc>
          <w:tcPr>
            <w:tcW w:w="4625" w:type="dxa"/>
            <w:shd w:val="clear" w:color="auto" w:fill="auto"/>
          </w:tcPr>
          <w:p w14:paraId="65CEF892" w14:textId="77777777" w:rsidR="007B17DD" w:rsidRPr="00D76831" w:rsidRDefault="007B17DD" w:rsidP="00C8192D">
            <w:pPr>
              <w:pStyle w:val="TAL"/>
            </w:pPr>
            <w:r w:rsidRPr="00D76831">
              <w:t>Slot numbers of slot containing SSBs</w:t>
            </w:r>
          </w:p>
        </w:tc>
        <w:tc>
          <w:tcPr>
            <w:tcW w:w="1019" w:type="dxa"/>
            <w:shd w:val="clear" w:color="auto" w:fill="auto"/>
          </w:tcPr>
          <w:p w14:paraId="5022E2B0" w14:textId="77777777" w:rsidR="007B17DD" w:rsidRPr="00D76831" w:rsidRDefault="007B17DD" w:rsidP="00C8192D">
            <w:pPr>
              <w:pStyle w:val="TAL"/>
            </w:pPr>
            <w:r w:rsidRPr="00D76831">
              <w:t>0</w:t>
            </w:r>
          </w:p>
        </w:tc>
        <w:tc>
          <w:tcPr>
            <w:tcW w:w="1674" w:type="dxa"/>
            <w:shd w:val="clear" w:color="auto" w:fill="auto"/>
          </w:tcPr>
          <w:p w14:paraId="655F581F" w14:textId="77777777" w:rsidR="007B17DD" w:rsidRPr="00D76831" w:rsidRDefault="007B17DD" w:rsidP="00C8192D">
            <w:pPr>
              <w:pStyle w:val="TAL"/>
            </w:pPr>
            <w:r w:rsidRPr="00D76831">
              <w:t>1</w:t>
            </w:r>
          </w:p>
        </w:tc>
      </w:tr>
      <w:tr w:rsidR="00D76831" w:rsidRPr="00D76831" w14:paraId="178FD0E3" w14:textId="77777777" w:rsidTr="00813383">
        <w:trPr>
          <w:jc w:val="center"/>
        </w:trPr>
        <w:tc>
          <w:tcPr>
            <w:tcW w:w="4625" w:type="dxa"/>
            <w:shd w:val="clear" w:color="auto" w:fill="auto"/>
          </w:tcPr>
          <w:p w14:paraId="2EF43CC8" w14:textId="77777777" w:rsidR="007B17DD" w:rsidRPr="00D76831" w:rsidRDefault="007B17DD" w:rsidP="00C8192D">
            <w:pPr>
              <w:pStyle w:val="TAL"/>
            </w:pPr>
            <w:r w:rsidRPr="00D76831">
              <w:t>Symbol numbers of symbols containing SSBs</w:t>
            </w:r>
          </w:p>
        </w:tc>
        <w:tc>
          <w:tcPr>
            <w:tcW w:w="1019" w:type="dxa"/>
            <w:shd w:val="clear" w:color="auto" w:fill="auto"/>
          </w:tcPr>
          <w:p w14:paraId="6ACC823F" w14:textId="77777777" w:rsidR="007B17DD" w:rsidRPr="00D76831" w:rsidRDefault="007B17DD" w:rsidP="00C8192D">
            <w:pPr>
              <w:pStyle w:val="TAL"/>
            </w:pPr>
            <w:r w:rsidRPr="00D76831">
              <w:t>8-13</w:t>
            </w:r>
          </w:p>
        </w:tc>
        <w:tc>
          <w:tcPr>
            <w:tcW w:w="1674" w:type="dxa"/>
            <w:shd w:val="clear" w:color="auto" w:fill="auto"/>
          </w:tcPr>
          <w:p w14:paraId="42AD9091" w14:textId="77777777" w:rsidR="007B17DD" w:rsidRPr="00D76831" w:rsidRDefault="007B17DD" w:rsidP="00C8192D">
            <w:pPr>
              <w:pStyle w:val="TAL"/>
            </w:pPr>
            <w:r w:rsidRPr="00D76831">
              <w:t>0-1</w:t>
            </w:r>
          </w:p>
        </w:tc>
      </w:tr>
      <w:tr w:rsidR="007B17DD" w:rsidRPr="00D76831" w14:paraId="5F35BD0E" w14:textId="77777777" w:rsidTr="00813383">
        <w:trPr>
          <w:jc w:val="center"/>
        </w:trPr>
        <w:tc>
          <w:tcPr>
            <w:tcW w:w="4625" w:type="dxa"/>
            <w:shd w:val="clear" w:color="auto" w:fill="auto"/>
          </w:tcPr>
          <w:p w14:paraId="034D4F83" w14:textId="77777777" w:rsidR="007B17DD" w:rsidRPr="00D76831" w:rsidRDefault="007B17DD" w:rsidP="00C8192D">
            <w:pPr>
              <w:pStyle w:val="TAL"/>
            </w:pPr>
            <w:r w:rsidRPr="00D76831">
              <w:t>RB numbers containing SSBs within channel BW</w:t>
            </w:r>
          </w:p>
        </w:tc>
        <w:tc>
          <w:tcPr>
            <w:tcW w:w="2693" w:type="dxa"/>
            <w:gridSpan w:val="2"/>
            <w:shd w:val="clear" w:color="auto" w:fill="auto"/>
          </w:tcPr>
          <w:p w14:paraId="47F00D29" w14:textId="77777777" w:rsidR="007B17DD" w:rsidRPr="00D76831" w:rsidRDefault="007B17DD" w:rsidP="00C8192D">
            <w:pPr>
              <w:pStyle w:val="TAL"/>
            </w:pPr>
            <w:r w:rsidRPr="00D76831">
              <w:t>0-19</w:t>
            </w:r>
          </w:p>
        </w:tc>
      </w:tr>
    </w:tbl>
    <w:p w14:paraId="31880EBC" w14:textId="77777777" w:rsidR="00C8192D" w:rsidRPr="00D76831" w:rsidRDefault="00C8192D" w:rsidP="00C8192D"/>
    <w:p w14:paraId="2BA2A6CB" w14:textId="71750685" w:rsidR="007B17DD" w:rsidRPr="00D76831" w:rsidRDefault="007B17DD" w:rsidP="00C8192D">
      <w:pPr>
        <w:pStyle w:val="Heading2"/>
      </w:pPr>
      <w:bookmarkStart w:id="278" w:name="_Toc526331808"/>
      <w:r w:rsidRPr="00D76831">
        <w:t>A.3.3</w:t>
      </w:r>
      <w:r w:rsidRPr="00D76831">
        <w:tab/>
        <w:t>Reference DRX configurations</w:t>
      </w:r>
      <w:bookmarkEnd w:id="278"/>
    </w:p>
    <w:p w14:paraId="19E57205" w14:textId="77777777" w:rsidR="007B17DD" w:rsidRPr="00D76831" w:rsidRDefault="007B17DD" w:rsidP="00C8192D">
      <w:pPr>
        <w:pStyle w:val="Heading2"/>
      </w:pPr>
      <w:bookmarkStart w:id="279" w:name="_Toc526331809"/>
      <w:r w:rsidRPr="00D76831">
        <w:t>A.3.4</w:t>
      </w:r>
      <w:r w:rsidRPr="00D76831">
        <w:tab/>
        <w:t>Duplex mode</w:t>
      </w:r>
      <w:bookmarkEnd w:id="279"/>
    </w:p>
    <w:p w14:paraId="1253ED1B" w14:textId="4019B6DB" w:rsidR="007B17DD" w:rsidRPr="00D76831" w:rsidRDefault="007B17DD" w:rsidP="00C8192D">
      <w:pPr>
        <w:pStyle w:val="Heading2"/>
      </w:pPr>
      <w:bookmarkStart w:id="280" w:name="_Toc526331810"/>
      <w:r w:rsidRPr="00D76831">
        <w:t>A.3.5</w:t>
      </w:r>
      <w:r w:rsidRPr="00D76831">
        <w:tab/>
        <w:t>Test cases with different numerologies</w:t>
      </w:r>
      <w:bookmarkEnd w:id="280"/>
    </w:p>
    <w:p w14:paraId="38BBDCA2" w14:textId="77777777" w:rsidR="007B17DD" w:rsidRPr="00D76831" w:rsidRDefault="007B17DD" w:rsidP="00C8192D">
      <w:pPr>
        <w:pStyle w:val="Heading2"/>
      </w:pPr>
      <w:bookmarkStart w:id="281" w:name="_Toc526331811"/>
      <w:r w:rsidRPr="00D76831">
        <w:t>A.3.6</w:t>
      </w:r>
      <w:r w:rsidRPr="00D76831">
        <w:tab/>
        <w:t>Antenna configurations</w:t>
      </w:r>
      <w:bookmarkEnd w:id="281"/>
    </w:p>
    <w:p w14:paraId="1A0BF2B1" w14:textId="77777777" w:rsidR="007B17DD" w:rsidRPr="00D76831" w:rsidRDefault="007B17DD" w:rsidP="00C8192D">
      <w:pPr>
        <w:pStyle w:val="Heading2"/>
      </w:pPr>
      <w:bookmarkStart w:id="282" w:name="_Toc526331812"/>
      <w:r w:rsidRPr="00D76831">
        <w:t>A.3.7</w:t>
      </w:r>
      <w:r w:rsidRPr="00D76831">
        <w:tab/>
        <w:t>EN-DC test setup</w:t>
      </w:r>
      <w:bookmarkEnd w:id="282"/>
    </w:p>
    <w:p w14:paraId="576A40D9" w14:textId="77777777" w:rsidR="007B17DD" w:rsidRPr="00D76831" w:rsidRDefault="007B17DD" w:rsidP="00C8192D">
      <w:pPr>
        <w:pStyle w:val="Heading3"/>
        <w:rPr>
          <w:snapToGrid w:val="0"/>
        </w:rPr>
      </w:pPr>
      <w:bookmarkStart w:id="283" w:name="_Toc526331813"/>
      <w:r w:rsidRPr="00D76831">
        <w:rPr>
          <w:snapToGrid w:val="0"/>
        </w:rPr>
        <w:t>A.3.7.1</w:t>
      </w:r>
      <w:r w:rsidRPr="00D76831">
        <w:rPr>
          <w:snapToGrid w:val="0"/>
        </w:rPr>
        <w:tab/>
        <w:t>Introduction</w:t>
      </w:r>
      <w:bookmarkEnd w:id="283"/>
    </w:p>
    <w:p w14:paraId="2246A8CA" w14:textId="77777777" w:rsidR="00667B9A" w:rsidRPr="00D76831" w:rsidRDefault="00667B9A" w:rsidP="00C8192D">
      <w:pPr>
        <w:pStyle w:val="Heading3"/>
        <w:rPr>
          <w:snapToGrid w:val="0"/>
        </w:rPr>
      </w:pPr>
      <w:bookmarkStart w:id="284" w:name="_Toc526331814"/>
      <w:r w:rsidRPr="00D76831">
        <w:rPr>
          <w:snapToGrid w:val="0"/>
        </w:rPr>
        <w:t>A.3.7.2</w:t>
      </w:r>
      <w:r w:rsidRPr="00D76831">
        <w:rPr>
          <w:snapToGrid w:val="0"/>
        </w:rPr>
        <w:tab/>
        <w:t>E-UTRAN Serving Cell Parameters</w:t>
      </w:r>
      <w:bookmarkEnd w:id="284"/>
    </w:p>
    <w:p w14:paraId="0BC60CB3" w14:textId="119D63C3" w:rsidR="00667B9A" w:rsidRPr="00D76831" w:rsidRDefault="00C8192D" w:rsidP="00C8192D">
      <w:pPr>
        <w:pStyle w:val="Heading4"/>
        <w:rPr>
          <w:snapToGrid w:val="0"/>
        </w:rPr>
      </w:pPr>
      <w:bookmarkStart w:id="285" w:name="_Toc526331815"/>
      <w:r w:rsidRPr="00D76831">
        <w:rPr>
          <w:snapToGrid w:val="0"/>
        </w:rPr>
        <w:t>A.3.7.2.1</w:t>
      </w:r>
      <w:r w:rsidR="00667B9A" w:rsidRPr="00D76831">
        <w:rPr>
          <w:snapToGrid w:val="0"/>
        </w:rPr>
        <w:tab/>
        <w:t>E-UTRAN Serving Cell Parameters for Tests with NR Cell(s) in FR1</w:t>
      </w:r>
      <w:bookmarkEnd w:id="285"/>
    </w:p>
    <w:p w14:paraId="47E1F529" w14:textId="77777777" w:rsidR="00667B9A" w:rsidRPr="00D76831" w:rsidRDefault="00667B9A" w:rsidP="00C8192D">
      <w:pPr>
        <w:rPr>
          <w:snapToGrid w:val="0"/>
        </w:rPr>
      </w:pPr>
      <w:r w:rsidRPr="00D76831">
        <w:rPr>
          <w:snapToGrid w:val="0"/>
        </w:rPr>
        <w:t>Table A.3.7.2.1-1 defines cell specific test parameters for E-UTRAN cell which can be used in EN-DC test cases with all NR cells in FR1.</w:t>
      </w:r>
    </w:p>
    <w:p w14:paraId="42870055" w14:textId="77777777" w:rsidR="00667B9A" w:rsidRPr="00D76831" w:rsidRDefault="00667B9A" w:rsidP="00C8192D">
      <w:pPr>
        <w:pStyle w:val="TH"/>
      </w:pPr>
      <w:r w:rsidRPr="00D76831">
        <w:lastRenderedPageBreak/>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D76831" w:rsidRPr="00D76831" w14:paraId="6BF67622" w14:textId="77777777" w:rsidTr="005E5F6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50249FEF" w14:textId="77777777" w:rsidR="00667B9A" w:rsidRPr="00D76831" w:rsidRDefault="00667B9A" w:rsidP="005E5F6E">
            <w:pPr>
              <w:pStyle w:val="TAH"/>
              <w:rPr>
                <w:rFonts w:cs="Arial"/>
                <w:lang w:eastAsia="ja-JP"/>
              </w:rPr>
            </w:pPr>
            <w:r w:rsidRPr="00D76831">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2818729C" w14:textId="77777777" w:rsidR="00667B9A" w:rsidRPr="00D76831" w:rsidRDefault="00667B9A" w:rsidP="005E5F6E">
            <w:pPr>
              <w:pStyle w:val="TAH"/>
              <w:rPr>
                <w:rFonts w:cs="Arial"/>
                <w:lang w:eastAsia="ja-JP"/>
              </w:rPr>
            </w:pPr>
            <w:r w:rsidRPr="00D76831">
              <w:rPr>
                <w:rFonts w:cs="Arial"/>
              </w:rPr>
              <w:t>Unit</w:t>
            </w:r>
          </w:p>
        </w:tc>
        <w:tc>
          <w:tcPr>
            <w:tcW w:w="3981" w:type="dxa"/>
            <w:tcBorders>
              <w:top w:val="single" w:sz="4" w:space="0" w:color="auto"/>
              <w:left w:val="single" w:sz="4" w:space="0" w:color="auto"/>
              <w:right w:val="single" w:sz="4" w:space="0" w:color="auto"/>
            </w:tcBorders>
            <w:hideMark/>
          </w:tcPr>
          <w:p w14:paraId="4CF19BE5" w14:textId="77777777" w:rsidR="00667B9A" w:rsidRPr="00D76831" w:rsidRDefault="00667B9A" w:rsidP="005E5F6E">
            <w:pPr>
              <w:pStyle w:val="TAH"/>
              <w:rPr>
                <w:rFonts w:cs="Arial"/>
                <w:lang w:eastAsia="ja-JP"/>
              </w:rPr>
            </w:pPr>
            <w:r w:rsidRPr="00D76831">
              <w:rPr>
                <w:rFonts w:cs="Arial"/>
              </w:rPr>
              <w:t>E-UTRAN Cell1</w:t>
            </w:r>
          </w:p>
        </w:tc>
      </w:tr>
      <w:tr w:rsidR="00D76831" w:rsidRPr="00D76831" w14:paraId="78883BD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1EDD4D" w14:textId="77777777" w:rsidR="00667B9A" w:rsidRPr="00D76831" w:rsidRDefault="00667B9A" w:rsidP="005E5F6E">
            <w:pPr>
              <w:pStyle w:val="TAL"/>
              <w:rPr>
                <w:rFonts w:cs="Arial"/>
                <w:lang w:val="it-IT" w:eastAsia="ja-JP"/>
              </w:rPr>
            </w:pPr>
            <w:r w:rsidRPr="00D76831">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01CC2FD" w14:textId="77777777" w:rsidR="00667B9A" w:rsidRPr="00D76831"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A7152F4" w14:textId="77777777" w:rsidR="00667B9A" w:rsidRPr="00D76831" w:rsidRDefault="00667B9A" w:rsidP="005E5F6E">
            <w:pPr>
              <w:pStyle w:val="TAC"/>
              <w:rPr>
                <w:rFonts w:cs="Arial"/>
                <w:lang w:eastAsia="ja-JP"/>
              </w:rPr>
            </w:pPr>
            <w:r w:rsidRPr="00D76831">
              <w:rPr>
                <w:rFonts w:cs="Arial"/>
              </w:rPr>
              <w:t>1</w:t>
            </w:r>
          </w:p>
        </w:tc>
      </w:tr>
      <w:tr w:rsidR="00D76831" w:rsidRPr="00D76831" w14:paraId="33171647"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tcPr>
          <w:p w14:paraId="1D6BD7AF" w14:textId="77777777" w:rsidR="00667B9A" w:rsidRPr="00D76831" w:rsidRDefault="00667B9A" w:rsidP="005E5F6E">
            <w:pPr>
              <w:pStyle w:val="TAL"/>
              <w:rPr>
                <w:rFonts w:cs="Arial"/>
                <w:lang w:val="it-IT"/>
              </w:rPr>
            </w:pPr>
            <w:r w:rsidRPr="00D76831">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4D3E19BC" w14:textId="77777777" w:rsidR="00667B9A" w:rsidRPr="00D76831"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26E0DDF" w14:textId="77777777" w:rsidR="00667B9A" w:rsidRPr="00D76831" w:rsidRDefault="00667B9A" w:rsidP="005E5F6E">
            <w:pPr>
              <w:pStyle w:val="TAC"/>
              <w:rPr>
                <w:rFonts w:cs="Arial"/>
              </w:rPr>
            </w:pPr>
            <w:r w:rsidRPr="00D76831">
              <w:rPr>
                <w:rFonts w:cs="Arial"/>
              </w:rPr>
              <w:t>FDD or TDD</w:t>
            </w:r>
          </w:p>
        </w:tc>
      </w:tr>
      <w:tr w:rsidR="00D76831" w:rsidRPr="00D76831" w14:paraId="1F4E85F8"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BE7BB6" w14:textId="77777777" w:rsidR="00667B9A" w:rsidRPr="00D76831" w:rsidRDefault="00667B9A" w:rsidP="005E5F6E">
            <w:pPr>
              <w:pStyle w:val="TAL"/>
              <w:rPr>
                <w:rFonts w:cs="Arial"/>
              </w:rPr>
            </w:pPr>
            <w:r w:rsidRPr="00D76831">
              <w:rPr>
                <w:rFonts w:cs="v4.2.0"/>
                <w:lang w:eastAsia="zh-CN"/>
              </w:rPr>
              <w:t>TDD special subframe configuration</w:t>
            </w:r>
            <w:r w:rsidRPr="00D76831">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19CA766"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CEA2F5" w14:textId="77777777" w:rsidR="00667B9A" w:rsidRPr="00D76831" w:rsidRDefault="00667B9A" w:rsidP="005E5F6E">
            <w:pPr>
              <w:pStyle w:val="TAC"/>
              <w:rPr>
                <w:rFonts w:cs="Arial"/>
                <w:lang w:eastAsia="zh-CN"/>
              </w:rPr>
            </w:pPr>
            <w:r w:rsidRPr="00D76831">
              <w:rPr>
                <w:rFonts w:cs="v4.2.0"/>
                <w:bCs/>
                <w:lang w:eastAsia="zh-CN"/>
              </w:rPr>
              <w:t>6</w:t>
            </w:r>
          </w:p>
        </w:tc>
      </w:tr>
      <w:tr w:rsidR="00D76831" w:rsidRPr="00D76831" w14:paraId="21FB8C0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764EF1" w14:textId="77777777" w:rsidR="00667B9A" w:rsidRPr="00D76831" w:rsidRDefault="00667B9A" w:rsidP="005E5F6E">
            <w:pPr>
              <w:pStyle w:val="TAL"/>
              <w:rPr>
                <w:rFonts w:cs="Arial"/>
              </w:rPr>
            </w:pPr>
            <w:r w:rsidRPr="00D76831">
              <w:rPr>
                <w:rFonts w:cs="v4.2.0"/>
                <w:lang w:eastAsia="zh-CN"/>
              </w:rPr>
              <w:t>TDD uplink-downlink configuration</w:t>
            </w:r>
            <w:r w:rsidRPr="00D76831">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FBF30D8"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4C19846" w14:textId="77777777" w:rsidR="00667B9A" w:rsidRPr="00D76831" w:rsidRDefault="00667B9A" w:rsidP="005E5F6E">
            <w:pPr>
              <w:pStyle w:val="TAC"/>
              <w:rPr>
                <w:rFonts w:cs="Arial"/>
                <w:lang w:eastAsia="zh-CN"/>
              </w:rPr>
            </w:pPr>
            <w:r w:rsidRPr="00D76831">
              <w:rPr>
                <w:rFonts w:cs="v4.2.0"/>
                <w:bCs/>
                <w:lang w:eastAsia="zh-CN"/>
              </w:rPr>
              <w:t>1</w:t>
            </w:r>
          </w:p>
        </w:tc>
      </w:tr>
      <w:tr w:rsidR="00D76831" w:rsidRPr="00D76831" w14:paraId="0E6F393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38814D" w14:textId="77777777" w:rsidR="00667B9A" w:rsidRPr="00D76831" w:rsidRDefault="00667B9A" w:rsidP="005E5F6E">
            <w:pPr>
              <w:pStyle w:val="TAL"/>
              <w:rPr>
                <w:rFonts w:cs="Arial"/>
                <w:lang w:eastAsia="ja-JP"/>
              </w:rPr>
            </w:pPr>
            <w:r w:rsidRPr="00D76831">
              <w:rPr>
                <w:rFonts w:cs="Arial"/>
              </w:rPr>
              <w:t>BW</w:t>
            </w:r>
            <w:r w:rsidRPr="00D76831">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4C531C0" w14:textId="77777777" w:rsidR="00667B9A" w:rsidRPr="00D76831" w:rsidRDefault="00667B9A" w:rsidP="005E5F6E">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C12773A" w14:textId="77777777" w:rsidR="00667B9A" w:rsidRPr="00D76831" w:rsidRDefault="00667B9A" w:rsidP="005E5F6E">
            <w:pPr>
              <w:pStyle w:val="TAC"/>
              <w:rPr>
                <w:rFonts w:cs="Arial"/>
                <w:lang w:val="de-DE" w:eastAsia="zh-CN"/>
              </w:rPr>
            </w:pPr>
            <w:r w:rsidRPr="00D76831">
              <w:rPr>
                <w:rFonts w:cs="Arial"/>
                <w:lang w:val="de-DE" w:eastAsia="zh-CN"/>
              </w:rPr>
              <w:t>5MHz: N</w:t>
            </w:r>
            <w:r w:rsidRPr="00D76831">
              <w:rPr>
                <w:rFonts w:cs="Arial"/>
                <w:vertAlign w:val="subscript"/>
                <w:lang w:val="de-DE" w:eastAsia="zh-CN"/>
              </w:rPr>
              <w:t>RB,c</w:t>
            </w:r>
            <w:r w:rsidRPr="00D76831">
              <w:rPr>
                <w:rFonts w:cs="Arial"/>
                <w:lang w:val="de-DE" w:eastAsia="zh-CN"/>
              </w:rPr>
              <w:t xml:space="preserve"> = 25</w:t>
            </w:r>
          </w:p>
          <w:p w14:paraId="7B74DC3C" w14:textId="77777777" w:rsidR="00667B9A" w:rsidRPr="00D76831" w:rsidRDefault="00667B9A" w:rsidP="005E5F6E">
            <w:pPr>
              <w:pStyle w:val="TAC"/>
              <w:rPr>
                <w:rFonts w:cs="Arial"/>
                <w:lang w:val="de-DE" w:eastAsia="zh-CN"/>
              </w:rPr>
            </w:pPr>
            <w:r w:rsidRPr="00D76831">
              <w:rPr>
                <w:rFonts w:cs="Arial"/>
                <w:lang w:val="de-DE" w:eastAsia="zh-CN"/>
              </w:rPr>
              <w:t>10MHz: N</w:t>
            </w:r>
            <w:r w:rsidRPr="00D76831">
              <w:rPr>
                <w:rFonts w:cs="Arial"/>
                <w:vertAlign w:val="subscript"/>
                <w:lang w:val="de-DE" w:eastAsia="zh-CN"/>
              </w:rPr>
              <w:t>RB,c</w:t>
            </w:r>
            <w:r w:rsidRPr="00D76831">
              <w:rPr>
                <w:rFonts w:cs="Arial"/>
                <w:lang w:val="de-DE" w:eastAsia="zh-CN"/>
              </w:rPr>
              <w:t xml:space="preserve"> = 50</w:t>
            </w:r>
          </w:p>
          <w:p w14:paraId="4D31E6C7" w14:textId="77777777" w:rsidR="00667B9A" w:rsidRPr="00D76831" w:rsidRDefault="00667B9A" w:rsidP="005E5F6E">
            <w:pPr>
              <w:pStyle w:val="TAC"/>
              <w:rPr>
                <w:rFonts w:cs="Arial"/>
                <w:lang w:eastAsia="ja-JP"/>
              </w:rPr>
            </w:pPr>
            <w:r w:rsidRPr="00D76831">
              <w:rPr>
                <w:rFonts w:cs="Arial"/>
                <w:lang w:eastAsia="zh-CN"/>
              </w:rPr>
              <w:t>20MHz: N</w:t>
            </w:r>
            <w:r w:rsidRPr="00D76831">
              <w:rPr>
                <w:rFonts w:cs="Arial"/>
                <w:vertAlign w:val="subscript"/>
                <w:lang w:eastAsia="zh-CN"/>
              </w:rPr>
              <w:t>RB,c</w:t>
            </w:r>
            <w:r w:rsidRPr="00D76831">
              <w:rPr>
                <w:rFonts w:cs="Arial"/>
                <w:lang w:eastAsia="zh-CN"/>
              </w:rPr>
              <w:t xml:space="preserve"> = 100</w:t>
            </w:r>
          </w:p>
        </w:tc>
      </w:tr>
      <w:tr w:rsidR="00D76831" w:rsidRPr="00D76831" w14:paraId="58383CB5"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F37D93" w14:textId="77777777" w:rsidR="00667B9A" w:rsidRPr="00D76831" w:rsidRDefault="00667B9A" w:rsidP="005E5F6E">
            <w:pPr>
              <w:pStyle w:val="TAL"/>
              <w:rPr>
                <w:rFonts w:cs="Arial"/>
              </w:rPr>
            </w:pPr>
            <w:r w:rsidRPr="00D76831">
              <w:rPr>
                <w:rFonts w:cs="Arial"/>
              </w:rPr>
              <w:t>PDSCH parameters:</w:t>
            </w:r>
          </w:p>
          <w:p w14:paraId="272554E2" w14:textId="77777777" w:rsidR="00667B9A" w:rsidRPr="00D76831" w:rsidRDefault="00667B9A" w:rsidP="005E5F6E">
            <w:pPr>
              <w:pStyle w:val="TAL"/>
              <w:rPr>
                <w:rFonts w:cs="Arial"/>
              </w:rPr>
            </w:pPr>
            <w:r w:rsidRPr="00D76831">
              <w:rPr>
                <w:rFonts w:cs="Arial"/>
              </w:rPr>
              <w:t>DL Reference Measurement Channel</w:t>
            </w:r>
            <w:r w:rsidRPr="00D7683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E362BD4"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F3C5A07" w14:textId="77777777" w:rsidR="00667B9A" w:rsidRPr="00D76831" w:rsidRDefault="00667B9A" w:rsidP="005E5F6E">
            <w:pPr>
              <w:pStyle w:val="TAC"/>
              <w:rPr>
                <w:rFonts w:cs="Arial"/>
                <w:lang w:val="de-DE" w:eastAsia="zh-CN"/>
              </w:rPr>
            </w:pPr>
            <w:r w:rsidRPr="00D76831">
              <w:rPr>
                <w:rFonts w:cs="Arial"/>
                <w:lang w:val="de-DE" w:eastAsia="zh-CN"/>
              </w:rPr>
              <w:t>5MHz: R.7 FDD</w:t>
            </w:r>
          </w:p>
          <w:p w14:paraId="29569B9B" w14:textId="77777777" w:rsidR="00667B9A" w:rsidRPr="00D76831" w:rsidRDefault="00667B9A" w:rsidP="005E5F6E">
            <w:pPr>
              <w:pStyle w:val="TAC"/>
              <w:rPr>
                <w:rFonts w:cs="Arial"/>
                <w:lang w:val="de-DE" w:eastAsia="zh-CN"/>
              </w:rPr>
            </w:pPr>
            <w:r w:rsidRPr="00D76831">
              <w:rPr>
                <w:rFonts w:cs="Arial"/>
                <w:lang w:val="de-DE" w:eastAsia="zh-CN"/>
              </w:rPr>
              <w:t>10MHz: R.3 FDD</w:t>
            </w:r>
          </w:p>
          <w:p w14:paraId="7A9C53B6" w14:textId="77777777" w:rsidR="00667B9A" w:rsidRPr="00D76831" w:rsidRDefault="00667B9A" w:rsidP="005E5F6E">
            <w:pPr>
              <w:pStyle w:val="TAC"/>
              <w:rPr>
                <w:rFonts w:cs="Arial"/>
                <w:lang w:val="de-DE" w:eastAsia="zh-CN"/>
              </w:rPr>
            </w:pPr>
            <w:r w:rsidRPr="00D76831">
              <w:rPr>
                <w:rFonts w:cs="Arial"/>
                <w:lang w:val="de-DE" w:eastAsia="zh-CN"/>
              </w:rPr>
              <w:t>20MHz: R.6 FDD</w:t>
            </w:r>
          </w:p>
          <w:p w14:paraId="5A44551E" w14:textId="77777777" w:rsidR="00667B9A" w:rsidRPr="00D76831" w:rsidRDefault="00667B9A" w:rsidP="005E5F6E">
            <w:pPr>
              <w:pStyle w:val="TAC"/>
              <w:rPr>
                <w:rFonts w:cs="Arial"/>
                <w:lang w:val="de-DE" w:eastAsia="zh-CN"/>
              </w:rPr>
            </w:pPr>
            <w:r w:rsidRPr="00D76831">
              <w:rPr>
                <w:rFonts w:cs="Arial"/>
                <w:lang w:val="de-DE" w:eastAsia="zh-CN"/>
              </w:rPr>
              <w:t>5MHz: R.4 TDD</w:t>
            </w:r>
          </w:p>
          <w:p w14:paraId="0A823E3D" w14:textId="77777777" w:rsidR="00667B9A" w:rsidRPr="00D76831" w:rsidRDefault="00667B9A" w:rsidP="005E5F6E">
            <w:pPr>
              <w:pStyle w:val="TAC"/>
              <w:rPr>
                <w:rFonts w:cs="Arial"/>
                <w:lang w:val="de-DE" w:eastAsia="zh-CN"/>
              </w:rPr>
            </w:pPr>
            <w:r w:rsidRPr="00D76831">
              <w:rPr>
                <w:rFonts w:cs="Arial"/>
                <w:lang w:val="de-DE" w:eastAsia="zh-CN"/>
              </w:rPr>
              <w:t>10MHz: R.0 TDD</w:t>
            </w:r>
          </w:p>
          <w:p w14:paraId="419A5193" w14:textId="77777777" w:rsidR="00667B9A" w:rsidRPr="00D76831" w:rsidRDefault="00667B9A" w:rsidP="005E5F6E">
            <w:pPr>
              <w:pStyle w:val="TAC"/>
              <w:rPr>
                <w:rFonts w:cs="Arial"/>
                <w:lang w:val="de-DE" w:eastAsia="zh-CN"/>
              </w:rPr>
            </w:pPr>
            <w:r w:rsidRPr="00D76831">
              <w:rPr>
                <w:rFonts w:cs="Arial"/>
                <w:lang w:val="de-DE" w:eastAsia="zh-CN"/>
              </w:rPr>
              <w:t>20MHz: R.3 TDD</w:t>
            </w:r>
          </w:p>
        </w:tc>
      </w:tr>
      <w:tr w:rsidR="00D76831" w:rsidRPr="00D76831" w14:paraId="25F066A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7DD076" w14:textId="77777777" w:rsidR="00667B9A" w:rsidRPr="00D76831" w:rsidRDefault="00667B9A" w:rsidP="005E5F6E">
            <w:pPr>
              <w:pStyle w:val="TAL"/>
              <w:rPr>
                <w:rFonts w:cs="Arial"/>
              </w:rPr>
            </w:pPr>
            <w:r w:rsidRPr="00D76831">
              <w:rPr>
                <w:rFonts w:cs="Arial"/>
              </w:rPr>
              <w:t>PCFICH/PDCCH/PHICH parameters:</w:t>
            </w:r>
          </w:p>
          <w:p w14:paraId="75B2F723" w14:textId="77777777" w:rsidR="00667B9A" w:rsidRPr="00D76831" w:rsidRDefault="00667B9A" w:rsidP="005E5F6E">
            <w:pPr>
              <w:pStyle w:val="TAL"/>
              <w:rPr>
                <w:rFonts w:cs="Arial"/>
              </w:rPr>
            </w:pPr>
            <w:r w:rsidRPr="00D76831">
              <w:rPr>
                <w:rFonts w:cs="Arial"/>
              </w:rPr>
              <w:t>DL Reference Measurement Channel</w:t>
            </w:r>
            <w:r w:rsidRPr="00D7683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DBFE35D"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5825082" w14:textId="77777777" w:rsidR="00667B9A" w:rsidRPr="00D76831" w:rsidRDefault="00667B9A" w:rsidP="005E5F6E">
            <w:pPr>
              <w:pStyle w:val="TAC"/>
              <w:rPr>
                <w:rFonts w:cs="Arial"/>
                <w:lang w:val="de-DE" w:eastAsia="zh-CN"/>
              </w:rPr>
            </w:pPr>
            <w:r w:rsidRPr="00D76831">
              <w:rPr>
                <w:rFonts w:cs="Arial"/>
                <w:lang w:val="de-DE" w:eastAsia="zh-CN"/>
              </w:rPr>
              <w:t>5MHz: R.11 FDD</w:t>
            </w:r>
          </w:p>
          <w:p w14:paraId="23577075" w14:textId="77777777" w:rsidR="00667B9A" w:rsidRPr="00D76831" w:rsidRDefault="00667B9A" w:rsidP="005E5F6E">
            <w:pPr>
              <w:pStyle w:val="TAC"/>
              <w:rPr>
                <w:rFonts w:cs="Arial"/>
                <w:lang w:val="de-DE" w:eastAsia="zh-CN"/>
              </w:rPr>
            </w:pPr>
            <w:r w:rsidRPr="00D76831">
              <w:rPr>
                <w:rFonts w:cs="Arial"/>
                <w:lang w:val="de-DE" w:eastAsia="zh-CN"/>
              </w:rPr>
              <w:t>10MHz: R.6 FDD</w:t>
            </w:r>
          </w:p>
          <w:p w14:paraId="6C81FB43" w14:textId="77777777" w:rsidR="00667B9A" w:rsidRPr="00D76831" w:rsidRDefault="00667B9A" w:rsidP="005E5F6E">
            <w:pPr>
              <w:pStyle w:val="TAC"/>
              <w:rPr>
                <w:rFonts w:cs="Arial"/>
                <w:lang w:val="de-DE" w:eastAsia="zh-CN"/>
              </w:rPr>
            </w:pPr>
            <w:r w:rsidRPr="00D76831">
              <w:rPr>
                <w:rFonts w:cs="Arial"/>
                <w:lang w:val="de-DE" w:eastAsia="zh-CN"/>
              </w:rPr>
              <w:t>20MHz: R.10 FDD</w:t>
            </w:r>
          </w:p>
          <w:p w14:paraId="51913379" w14:textId="77777777" w:rsidR="00667B9A" w:rsidRPr="00D76831" w:rsidRDefault="00667B9A" w:rsidP="005E5F6E">
            <w:pPr>
              <w:pStyle w:val="TAC"/>
              <w:rPr>
                <w:rFonts w:cs="Arial"/>
                <w:lang w:val="de-DE" w:eastAsia="zh-CN"/>
              </w:rPr>
            </w:pPr>
            <w:r w:rsidRPr="00D76831">
              <w:rPr>
                <w:rFonts w:cs="Arial"/>
                <w:lang w:val="de-DE" w:eastAsia="zh-CN"/>
              </w:rPr>
              <w:t>5MHz: R.11 TDD</w:t>
            </w:r>
          </w:p>
          <w:p w14:paraId="4A7085CB" w14:textId="77777777" w:rsidR="00667B9A" w:rsidRPr="00D76831" w:rsidRDefault="00667B9A" w:rsidP="005E5F6E">
            <w:pPr>
              <w:pStyle w:val="TAC"/>
              <w:rPr>
                <w:rFonts w:cs="Arial"/>
                <w:lang w:val="de-DE" w:eastAsia="zh-CN"/>
              </w:rPr>
            </w:pPr>
            <w:r w:rsidRPr="00D76831">
              <w:rPr>
                <w:rFonts w:cs="Arial"/>
                <w:lang w:val="de-DE" w:eastAsia="zh-CN"/>
              </w:rPr>
              <w:t>10MHz: R.6 TDD</w:t>
            </w:r>
          </w:p>
          <w:p w14:paraId="59C9989B" w14:textId="77777777" w:rsidR="00667B9A" w:rsidRPr="00D76831" w:rsidRDefault="00667B9A" w:rsidP="005E5F6E">
            <w:pPr>
              <w:pStyle w:val="TAC"/>
              <w:rPr>
                <w:rFonts w:cs="Arial"/>
                <w:lang w:val="de-DE" w:eastAsia="zh-CN"/>
              </w:rPr>
            </w:pPr>
            <w:r w:rsidRPr="00D76831">
              <w:rPr>
                <w:rFonts w:cs="Arial"/>
                <w:lang w:val="de-DE" w:eastAsia="zh-CN"/>
              </w:rPr>
              <w:t>20MHz: R.10 TDD</w:t>
            </w:r>
          </w:p>
        </w:tc>
      </w:tr>
      <w:tr w:rsidR="00D76831" w:rsidRPr="00D76831" w14:paraId="3E033D6B"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9FB1B3" w14:textId="77777777" w:rsidR="00667B9A" w:rsidRPr="00D76831" w:rsidRDefault="00667B9A" w:rsidP="005E5F6E">
            <w:pPr>
              <w:pStyle w:val="TAL"/>
              <w:rPr>
                <w:rFonts w:cs="Arial"/>
                <w:lang w:eastAsia="ja-JP"/>
              </w:rPr>
            </w:pPr>
            <w:r w:rsidRPr="00D76831">
              <w:rPr>
                <w:rFonts w:cs="Arial"/>
              </w:rPr>
              <w:t>OCNG Patterns</w:t>
            </w:r>
            <w:r w:rsidRPr="00D7683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70D202" w14:textId="77777777" w:rsidR="00667B9A" w:rsidRPr="00D76831" w:rsidRDefault="00667B9A" w:rsidP="005E5F6E">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A35501F" w14:textId="77777777" w:rsidR="00667B9A" w:rsidRPr="00D76831" w:rsidRDefault="00667B9A" w:rsidP="005E5F6E">
            <w:pPr>
              <w:pStyle w:val="TAC"/>
              <w:rPr>
                <w:rFonts w:cs="Arial"/>
                <w:lang w:val="da-DK" w:eastAsia="zh-CN"/>
              </w:rPr>
            </w:pPr>
            <w:r w:rsidRPr="00D76831">
              <w:rPr>
                <w:rFonts w:cs="Arial"/>
                <w:lang w:val="da-DK" w:eastAsia="zh-CN"/>
              </w:rPr>
              <w:t>5MHz: OP.20 FDD</w:t>
            </w:r>
          </w:p>
          <w:p w14:paraId="1A4F9459" w14:textId="77777777" w:rsidR="00667B9A" w:rsidRPr="00D76831" w:rsidRDefault="00667B9A" w:rsidP="005E5F6E">
            <w:pPr>
              <w:pStyle w:val="TAC"/>
              <w:rPr>
                <w:rFonts w:cs="Arial"/>
                <w:lang w:val="da-DK" w:eastAsia="zh-CN"/>
              </w:rPr>
            </w:pPr>
            <w:r w:rsidRPr="00D76831">
              <w:rPr>
                <w:rFonts w:cs="Arial"/>
                <w:lang w:val="da-DK" w:eastAsia="zh-CN"/>
              </w:rPr>
              <w:t>10MHz: OP.10 FDD</w:t>
            </w:r>
          </w:p>
          <w:p w14:paraId="79FAE110" w14:textId="77777777" w:rsidR="00667B9A" w:rsidRPr="00D76831" w:rsidRDefault="00667B9A" w:rsidP="005E5F6E">
            <w:pPr>
              <w:pStyle w:val="TAC"/>
              <w:rPr>
                <w:rFonts w:cs="Arial"/>
                <w:lang w:val="da-DK" w:eastAsia="zh-CN"/>
              </w:rPr>
            </w:pPr>
            <w:r w:rsidRPr="00D76831">
              <w:rPr>
                <w:rFonts w:cs="Arial"/>
                <w:lang w:val="da-DK" w:eastAsia="zh-CN"/>
              </w:rPr>
              <w:t>20MHz: OP.17 FDD</w:t>
            </w:r>
          </w:p>
          <w:p w14:paraId="28990EA3" w14:textId="77777777" w:rsidR="00667B9A" w:rsidRPr="00D76831" w:rsidRDefault="00667B9A" w:rsidP="005E5F6E">
            <w:pPr>
              <w:pStyle w:val="TAC"/>
              <w:rPr>
                <w:rFonts w:cs="Arial"/>
                <w:lang w:val="da-DK" w:eastAsia="zh-CN"/>
              </w:rPr>
            </w:pPr>
            <w:r w:rsidRPr="00D76831">
              <w:rPr>
                <w:rFonts w:cs="Arial"/>
                <w:lang w:val="da-DK" w:eastAsia="zh-CN"/>
              </w:rPr>
              <w:t>5MHz: OP.9 TDD</w:t>
            </w:r>
          </w:p>
          <w:p w14:paraId="12D34561" w14:textId="77777777" w:rsidR="00667B9A" w:rsidRPr="00D76831" w:rsidRDefault="00667B9A" w:rsidP="005E5F6E">
            <w:pPr>
              <w:pStyle w:val="TAC"/>
              <w:rPr>
                <w:rFonts w:cs="Arial"/>
                <w:lang w:val="da-DK" w:eastAsia="zh-CN"/>
              </w:rPr>
            </w:pPr>
            <w:r w:rsidRPr="00D76831">
              <w:rPr>
                <w:rFonts w:cs="Arial"/>
                <w:lang w:val="da-DK" w:eastAsia="zh-CN"/>
              </w:rPr>
              <w:t>10MHz: OP.1 TDD</w:t>
            </w:r>
          </w:p>
          <w:p w14:paraId="4E195CA0" w14:textId="77777777" w:rsidR="00667B9A" w:rsidRPr="00D76831" w:rsidRDefault="00667B9A" w:rsidP="005E5F6E">
            <w:pPr>
              <w:pStyle w:val="TAC"/>
              <w:rPr>
                <w:rFonts w:cs="Arial"/>
                <w:lang w:val="da-DK" w:eastAsia="zh-CN"/>
              </w:rPr>
            </w:pPr>
            <w:r w:rsidRPr="00D76831">
              <w:rPr>
                <w:rFonts w:cs="Arial"/>
                <w:lang w:val="da-DK" w:eastAsia="zh-CN"/>
              </w:rPr>
              <w:t>20MHz: OP.7 TDD</w:t>
            </w:r>
          </w:p>
        </w:tc>
      </w:tr>
      <w:tr w:rsidR="00D76831" w:rsidRPr="00D76831" w14:paraId="50BB4DCE"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57FCCD" w14:textId="77777777" w:rsidR="00667B9A" w:rsidRPr="00D76831" w:rsidRDefault="00667B9A" w:rsidP="005E5F6E">
            <w:pPr>
              <w:pStyle w:val="TAL"/>
              <w:rPr>
                <w:rFonts w:cs="Arial"/>
                <w:lang w:eastAsia="ja-JP"/>
              </w:rPr>
            </w:pPr>
            <w:r w:rsidRPr="00D76831">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38A1086" w14:textId="77777777" w:rsidR="00667B9A" w:rsidRPr="00D76831" w:rsidRDefault="00667B9A" w:rsidP="005E5F6E">
            <w:pPr>
              <w:pStyle w:val="TAC"/>
              <w:rPr>
                <w:rFonts w:cs="Arial"/>
                <w:lang w:eastAsia="ja-JP"/>
              </w:rPr>
            </w:pPr>
            <w:r w:rsidRPr="00D76831">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72A8CC87" w14:textId="77777777" w:rsidR="00667B9A" w:rsidRPr="00D76831" w:rsidRDefault="00667B9A" w:rsidP="005E5F6E">
            <w:pPr>
              <w:pStyle w:val="TAC"/>
              <w:rPr>
                <w:rFonts w:cs="Arial"/>
                <w:lang w:eastAsia="ja-JP"/>
              </w:rPr>
            </w:pPr>
            <w:r w:rsidRPr="00D76831">
              <w:rPr>
                <w:rFonts w:cs="Arial"/>
              </w:rPr>
              <w:t>0</w:t>
            </w:r>
          </w:p>
        </w:tc>
      </w:tr>
      <w:tr w:rsidR="00D76831" w:rsidRPr="00D76831" w14:paraId="18E331D8"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A4ADEE" w14:textId="77777777" w:rsidR="00667B9A" w:rsidRPr="00D76831" w:rsidRDefault="00667B9A" w:rsidP="005E5F6E">
            <w:pPr>
              <w:pStyle w:val="TAL"/>
              <w:rPr>
                <w:rFonts w:cs="Arial"/>
              </w:rPr>
            </w:pPr>
            <w:r w:rsidRPr="00D76831">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14B151FD"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71A3182C" w14:textId="77777777" w:rsidR="00667B9A" w:rsidRPr="00D76831" w:rsidRDefault="00667B9A" w:rsidP="005E5F6E">
            <w:pPr>
              <w:pStyle w:val="TAC"/>
              <w:rPr>
                <w:rFonts w:cs="Arial"/>
              </w:rPr>
            </w:pPr>
          </w:p>
        </w:tc>
      </w:tr>
      <w:tr w:rsidR="00D76831" w:rsidRPr="00D76831" w14:paraId="0F4FFDD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FBE7A2" w14:textId="77777777" w:rsidR="00667B9A" w:rsidRPr="00D76831" w:rsidRDefault="00667B9A" w:rsidP="005E5F6E">
            <w:pPr>
              <w:pStyle w:val="TAL"/>
              <w:rPr>
                <w:rFonts w:cs="Arial"/>
              </w:rPr>
            </w:pPr>
            <w:r w:rsidRPr="00D76831">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0F22C97"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65A53E32" w14:textId="77777777" w:rsidR="00667B9A" w:rsidRPr="00D76831" w:rsidRDefault="00667B9A" w:rsidP="005E5F6E">
            <w:pPr>
              <w:pStyle w:val="TAC"/>
              <w:rPr>
                <w:rFonts w:cs="Arial"/>
              </w:rPr>
            </w:pPr>
          </w:p>
        </w:tc>
      </w:tr>
      <w:tr w:rsidR="00D76831" w:rsidRPr="00D76831" w14:paraId="151C6F5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CA528A" w14:textId="77777777" w:rsidR="00667B9A" w:rsidRPr="00D76831" w:rsidRDefault="00667B9A" w:rsidP="005E5F6E">
            <w:pPr>
              <w:pStyle w:val="TAL"/>
              <w:rPr>
                <w:rFonts w:cs="Arial"/>
              </w:rPr>
            </w:pPr>
            <w:r w:rsidRPr="00D76831">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0ECD3068"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70C6C910" w14:textId="77777777" w:rsidR="00667B9A" w:rsidRPr="00D76831" w:rsidRDefault="00667B9A" w:rsidP="005E5F6E">
            <w:pPr>
              <w:pStyle w:val="TAC"/>
              <w:rPr>
                <w:rFonts w:cs="Arial"/>
              </w:rPr>
            </w:pPr>
          </w:p>
        </w:tc>
      </w:tr>
      <w:tr w:rsidR="00D76831" w:rsidRPr="00D76831" w14:paraId="11D3649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E902B2" w14:textId="77777777" w:rsidR="00667B9A" w:rsidRPr="00D76831" w:rsidRDefault="00667B9A" w:rsidP="005E5F6E">
            <w:pPr>
              <w:pStyle w:val="TAL"/>
              <w:rPr>
                <w:rFonts w:cs="Arial"/>
              </w:rPr>
            </w:pPr>
            <w:r w:rsidRPr="00D76831">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C19648B"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05330855" w14:textId="77777777" w:rsidR="00667B9A" w:rsidRPr="00D76831" w:rsidRDefault="00667B9A" w:rsidP="005E5F6E">
            <w:pPr>
              <w:pStyle w:val="TAC"/>
              <w:rPr>
                <w:rFonts w:cs="Arial"/>
              </w:rPr>
            </w:pPr>
          </w:p>
        </w:tc>
      </w:tr>
      <w:tr w:rsidR="00D76831" w:rsidRPr="00D76831" w14:paraId="2FB52F23"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C5F7A6" w14:textId="77777777" w:rsidR="00667B9A" w:rsidRPr="00D76831" w:rsidRDefault="00667B9A" w:rsidP="005E5F6E">
            <w:pPr>
              <w:pStyle w:val="TAL"/>
              <w:rPr>
                <w:rFonts w:cs="Arial"/>
              </w:rPr>
            </w:pPr>
            <w:r w:rsidRPr="00D76831">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46BA8780"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7CED1E6D" w14:textId="77777777" w:rsidR="00667B9A" w:rsidRPr="00D76831" w:rsidRDefault="00667B9A" w:rsidP="005E5F6E">
            <w:pPr>
              <w:pStyle w:val="TAC"/>
              <w:rPr>
                <w:rFonts w:cs="Arial"/>
              </w:rPr>
            </w:pPr>
          </w:p>
        </w:tc>
      </w:tr>
      <w:tr w:rsidR="00D76831" w:rsidRPr="00D76831" w14:paraId="3CE40F1B"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DE2F26" w14:textId="77777777" w:rsidR="00667B9A" w:rsidRPr="00D76831" w:rsidRDefault="00667B9A" w:rsidP="005E5F6E">
            <w:pPr>
              <w:pStyle w:val="TAL"/>
              <w:rPr>
                <w:rFonts w:cs="Arial"/>
              </w:rPr>
            </w:pPr>
            <w:r w:rsidRPr="00D76831">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6AC3B20C"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7092701D" w14:textId="77777777" w:rsidR="00667B9A" w:rsidRPr="00D76831" w:rsidRDefault="00667B9A" w:rsidP="005E5F6E">
            <w:pPr>
              <w:pStyle w:val="TAC"/>
              <w:rPr>
                <w:rFonts w:cs="Arial"/>
              </w:rPr>
            </w:pPr>
          </w:p>
        </w:tc>
      </w:tr>
      <w:tr w:rsidR="00D76831" w:rsidRPr="00D76831" w14:paraId="778AFE5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246158" w14:textId="77777777" w:rsidR="00667B9A" w:rsidRPr="00D76831" w:rsidRDefault="00667B9A" w:rsidP="005E5F6E">
            <w:pPr>
              <w:pStyle w:val="TAL"/>
              <w:rPr>
                <w:rFonts w:cs="Arial"/>
              </w:rPr>
            </w:pPr>
            <w:r w:rsidRPr="00D76831">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52B71AF9"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5592B087" w14:textId="77777777" w:rsidR="00667B9A" w:rsidRPr="00D76831" w:rsidRDefault="00667B9A" w:rsidP="005E5F6E">
            <w:pPr>
              <w:pStyle w:val="TAC"/>
              <w:rPr>
                <w:rFonts w:cs="Arial"/>
              </w:rPr>
            </w:pPr>
          </w:p>
        </w:tc>
      </w:tr>
      <w:tr w:rsidR="00D76831" w:rsidRPr="00D76831" w14:paraId="12A771FF"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4D0F07" w14:textId="77777777" w:rsidR="00667B9A" w:rsidRPr="00D76831" w:rsidRDefault="00667B9A" w:rsidP="005E5F6E">
            <w:pPr>
              <w:pStyle w:val="TAL"/>
              <w:rPr>
                <w:rFonts w:cs="Arial"/>
              </w:rPr>
            </w:pPr>
            <w:r w:rsidRPr="00D76831">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69463FE7"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470E823E" w14:textId="77777777" w:rsidR="00667B9A" w:rsidRPr="00D76831" w:rsidRDefault="00667B9A" w:rsidP="005E5F6E">
            <w:pPr>
              <w:pStyle w:val="TAC"/>
              <w:rPr>
                <w:rFonts w:cs="Arial"/>
              </w:rPr>
            </w:pPr>
          </w:p>
        </w:tc>
      </w:tr>
      <w:tr w:rsidR="00D76831" w:rsidRPr="00D76831" w14:paraId="2CAC2E4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CD0593" w14:textId="77777777" w:rsidR="00667B9A" w:rsidRPr="00D76831" w:rsidRDefault="00667B9A" w:rsidP="005E5F6E">
            <w:pPr>
              <w:pStyle w:val="TAL"/>
              <w:rPr>
                <w:rFonts w:cs="Arial"/>
              </w:rPr>
            </w:pPr>
            <w:r w:rsidRPr="00D76831">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05BAC40"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77EBD08A" w14:textId="77777777" w:rsidR="00667B9A" w:rsidRPr="00D76831" w:rsidRDefault="00667B9A" w:rsidP="005E5F6E">
            <w:pPr>
              <w:pStyle w:val="TAC"/>
              <w:rPr>
                <w:rFonts w:cs="Arial"/>
              </w:rPr>
            </w:pPr>
          </w:p>
        </w:tc>
      </w:tr>
      <w:tr w:rsidR="00D76831" w:rsidRPr="00D76831" w14:paraId="64A01425"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7916AA" w14:textId="77777777" w:rsidR="00667B9A" w:rsidRPr="00D76831" w:rsidRDefault="00667B9A" w:rsidP="005E5F6E">
            <w:pPr>
              <w:pStyle w:val="TAL"/>
              <w:rPr>
                <w:rFonts w:cs="Arial"/>
              </w:rPr>
            </w:pPr>
            <w:r w:rsidRPr="00D76831">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146757AB"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5B9B01C7" w14:textId="77777777" w:rsidR="00667B9A" w:rsidRPr="00D76831" w:rsidRDefault="00667B9A" w:rsidP="005E5F6E">
            <w:pPr>
              <w:pStyle w:val="TAC"/>
              <w:rPr>
                <w:rFonts w:cs="Arial"/>
              </w:rPr>
            </w:pPr>
          </w:p>
        </w:tc>
      </w:tr>
      <w:tr w:rsidR="00D76831" w:rsidRPr="00D76831" w14:paraId="5E441CB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31BC03" w14:textId="77777777" w:rsidR="00667B9A" w:rsidRPr="00D76831" w:rsidRDefault="00667B9A" w:rsidP="005E5F6E">
            <w:pPr>
              <w:pStyle w:val="TAL"/>
              <w:rPr>
                <w:rFonts w:cs="Arial"/>
              </w:rPr>
            </w:pPr>
            <w:r w:rsidRPr="00D76831">
              <w:rPr>
                <w:rFonts w:cs="Arial"/>
              </w:rPr>
              <w:t>OCNG_RA</w:t>
            </w:r>
            <w:r w:rsidRPr="00D76831">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B06A07F"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58480712" w14:textId="77777777" w:rsidR="00667B9A" w:rsidRPr="00D76831" w:rsidRDefault="00667B9A" w:rsidP="005E5F6E">
            <w:pPr>
              <w:pStyle w:val="TAC"/>
              <w:rPr>
                <w:rFonts w:cs="Arial"/>
              </w:rPr>
            </w:pPr>
          </w:p>
        </w:tc>
      </w:tr>
      <w:tr w:rsidR="00D76831" w:rsidRPr="00D76831" w14:paraId="068F2717"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0DCCBA" w14:textId="77777777" w:rsidR="00667B9A" w:rsidRPr="00D76831" w:rsidRDefault="00667B9A" w:rsidP="005E5F6E">
            <w:pPr>
              <w:pStyle w:val="TAL"/>
              <w:rPr>
                <w:rFonts w:cs="Arial"/>
              </w:rPr>
            </w:pPr>
            <w:r w:rsidRPr="00D76831">
              <w:rPr>
                <w:rFonts w:cs="Arial"/>
              </w:rPr>
              <w:t>OCNG_RB</w:t>
            </w:r>
            <w:r w:rsidRPr="00D76831">
              <w:rPr>
                <w:rFonts w:cs="Arial"/>
                <w:vertAlign w:val="superscript"/>
              </w:rPr>
              <w:t>Note3</w:t>
            </w:r>
            <w:r w:rsidRPr="00D76831">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A73E346"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bottom w:val="single" w:sz="4" w:space="0" w:color="auto"/>
              <w:right w:val="single" w:sz="4" w:space="0" w:color="auto"/>
            </w:tcBorders>
            <w:vAlign w:val="center"/>
            <w:hideMark/>
          </w:tcPr>
          <w:p w14:paraId="1AE2B6E5" w14:textId="77777777" w:rsidR="00667B9A" w:rsidRPr="00D76831" w:rsidRDefault="00667B9A" w:rsidP="005E5F6E">
            <w:pPr>
              <w:pStyle w:val="TAC"/>
              <w:rPr>
                <w:rFonts w:cs="Arial"/>
              </w:rPr>
            </w:pPr>
          </w:p>
        </w:tc>
      </w:tr>
      <w:tr w:rsidR="00D76831" w:rsidRPr="00D76831" w14:paraId="4C140C13" w14:textId="77777777" w:rsidTr="005E5F6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CDB642A" w14:textId="77777777" w:rsidR="00667B9A" w:rsidRPr="00D76831" w:rsidRDefault="00667B9A" w:rsidP="005E5F6E">
            <w:pPr>
              <w:pStyle w:val="TAL"/>
              <w:rPr>
                <w:rFonts w:cs="Arial"/>
                <w:lang w:eastAsia="ja-JP"/>
              </w:rPr>
            </w:pPr>
            <w:r w:rsidRPr="00D76831">
              <w:rPr>
                <w:rFonts w:cs="Arial"/>
              </w:rPr>
              <w:t>N</w:t>
            </w:r>
            <w:r w:rsidRPr="00D76831">
              <w:rPr>
                <w:rFonts w:cs="Arial"/>
                <w:vertAlign w:val="subscript"/>
              </w:rPr>
              <w:t>oc</w:t>
            </w:r>
            <w:r w:rsidRPr="00D76831">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79E6BAF" w14:textId="77777777" w:rsidR="00667B9A" w:rsidRPr="00D76831" w:rsidRDefault="00667B9A" w:rsidP="005E5F6E">
            <w:pPr>
              <w:pStyle w:val="TAC"/>
              <w:rPr>
                <w:rFonts w:cs="Arial"/>
                <w:lang w:eastAsia="ja-JP"/>
              </w:rPr>
            </w:pPr>
            <w:r w:rsidRPr="00D76831">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395FCE8" w14:textId="77777777" w:rsidR="00667B9A" w:rsidRPr="00D76831" w:rsidRDefault="00667B9A" w:rsidP="005E5F6E">
            <w:pPr>
              <w:pStyle w:val="TAC"/>
              <w:rPr>
                <w:rFonts w:cs="Arial"/>
              </w:rPr>
            </w:pPr>
            <w:r w:rsidRPr="00D76831">
              <w:rPr>
                <w:rFonts w:cs="Arial"/>
              </w:rPr>
              <w:t>-104</w:t>
            </w:r>
          </w:p>
        </w:tc>
      </w:tr>
      <w:tr w:rsidR="00D76831" w:rsidRPr="00D76831" w14:paraId="332BD00A" w14:textId="77777777" w:rsidTr="005E5F6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8200CCB" w14:textId="77777777" w:rsidR="00667B9A" w:rsidRPr="00D76831" w:rsidRDefault="00667B9A" w:rsidP="005E5F6E">
            <w:pPr>
              <w:pStyle w:val="TAL"/>
              <w:rPr>
                <w:rFonts w:cs="Arial"/>
              </w:rPr>
            </w:pPr>
            <w:r w:rsidRPr="00D76831">
              <w:rPr>
                <w:rFonts w:cs="Arial"/>
              </w:rPr>
              <w:t>Ê</w:t>
            </w:r>
            <w:r w:rsidRPr="00D76831">
              <w:rPr>
                <w:rFonts w:cs="Arial"/>
                <w:vertAlign w:val="subscript"/>
              </w:rPr>
              <w:t>s</w:t>
            </w:r>
            <w:r w:rsidRPr="00D76831">
              <w:rPr>
                <w:rFonts w:cs="Arial"/>
              </w:rPr>
              <w:t>/N</w:t>
            </w:r>
            <w:r w:rsidRPr="00D76831">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4097A40F" w14:textId="77777777" w:rsidR="00667B9A" w:rsidRPr="00D76831" w:rsidRDefault="00667B9A" w:rsidP="005E5F6E">
            <w:pPr>
              <w:pStyle w:val="TAC"/>
              <w:rPr>
                <w:rFonts w:cs="Arial"/>
              </w:rPr>
            </w:pPr>
            <w:r w:rsidRPr="00D76831">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47DA4E6" w14:textId="77777777" w:rsidR="00667B9A" w:rsidRPr="00D76831" w:rsidRDefault="00667B9A" w:rsidP="005E5F6E">
            <w:pPr>
              <w:pStyle w:val="TAC"/>
              <w:rPr>
                <w:rFonts w:cs="Arial"/>
              </w:rPr>
            </w:pPr>
            <w:r w:rsidRPr="00D76831">
              <w:rPr>
                <w:rFonts w:cs="Arial"/>
              </w:rPr>
              <w:t>17</w:t>
            </w:r>
          </w:p>
        </w:tc>
      </w:tr>
      <w:tr w:rsidR="00D76831" w:rsidRPr="00D76831" w14:paraId="068674FF" w14:textId="77777777" w:rsidTr="005E5F6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2D8EA39" w14:textId="77777777" w:rsidR="00667B9A" w:rsidRPr="00D76831" w:rsidRDefault="00667B9A" w:rsidP="005E5F6E">
            <w:pPr>
              <w:pStyle w:val="TAL"/>
              <w:rPr>
                <w:rFonts w:cs="Arial"/>
              </w:rPr>
            </w:pPr>
            <w:r w:rsidRPr="00D76831">
              <w:rPr>
                <w:rFonts w:cs="Arial"/>
              </w:rPr>
              <w:t>Ê</w:t>
            </w:r>
            <w:r w:rsidRPr="00D76831">
              <w:rPr>
                <w:rFonts w:cs="Arial"/>
                <w:vertAlign w:val="subscript"/>
              </w:rPr>
              <w:t>s</w:t>
            </w:r>
            <w:r w:rsidRPr="00D76831">
              <w:rPr>
                <w:rFonts w:cs="Arial"/>
              </w:rPr>
              <w:t>/I</w:t>
            </w:r>
            <w:r w:rsidRPr="00D76831">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469E5756" w14:textId="77777777" w:rsidR="00667B9A" w:rsidRPr="00D76831" w:rsidRDefault="00667B9A" w:rsidP="005E5F6E">
            <w:pPr>
              <w:pStyle w:val="TAC"/>
              <w:rPr>
                <w:rFonts w:cs="Arial"/>
              </w:rPr>
            </w:pPr>
            <w:r w:rsidRPr="00D76831">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38954C9" w14:textId="77777777" w:rsidR="00667B9A" w:rsidRPr="00D76831" w:rsidRDefault="00667B9A" w:rsidP="005E5F6E">
            <w:pPr>
              <w:pStyle w:val="TAC"/>
              <w:rPr>
                <w:rFonts w:cs="Arial"/>
              </w:rPr>
            </w:pPr>
            <w:r w:rsidRPr="00D76831">
              <w:rPr>
                <w:rFonts w:cs="Arial"/>
              </w:rPr>
              <w:t>17</w:t>
            </w:r>
          </w:p>
        </w:tc>
      </w:tr>
      <w:tr w:rsidR="00D76831" w:rsidRPr="00D76831" w14:paraId="01E46CA4" w14:textId="77777777" w:rsidTr="005E5F6E">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6F43032C" w14:textId="77777777" w:rsidR="00667B9A" w:rsidRPr="00D76831" w:rsidRDefault="00667B9A" w:rsidP="005E5F6E">
            <w:pPr>
              <w:pStyle w:val="TAL"/>
              <w:rPr>
                <w:rFonts w:cs="Arial"/>
                <w:lang w:eastAsia="ja-JP"/>
              </w:rPr>
            </w:pPr>
            <w:r w:rsidRPr="00D76831">
              <w:rPr>
                <w:rFonts w:cs="Arial"/>
              </w:rPr>
              <w:t>RSRP</w:t>
            </w:r>
            <w:r w:rsidRPr="00D76831">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8DD9316" w14:textId="77777777" w:rsidR="00667B9A" w:rsidRPr="00D76831" w:rsidRDefault="00667B9A" w:rsidP="005E5F6E">
            <w:pPr>
              <w:pStyle w:val="TAC"/>
              <w:rPr>
                <w:rFonts w:cs="Arial"/>
                <w:lang w:eastAsia="ja-JP"/>
              </w:rPr>
            </w:pPr>
            <w:r w:rsidRPr="00D76831">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6760A69B" w14:textId="77777777" w:rsidR="00667B9A" w:rsidRPr="00D76831" w:rsidRDefault="00667B9A" w:rsidP="005E5F6E">
            <w:pPr>
              <w:pStyle w:val="TAC"/>
              <w:rPr>
                <w:rFonts w:cs="Arial"/>
              </w:rPr>
            </w:pPr>
            <w:r w:rsidRPr="00D76831">
              <w:rPr>
                <w:rFonts w:cs="Arial"/>
              </w:rPr>
              <w:t>-87</w:t>
            </w:r>
          </w:p>
        </w:tc>
      </w:tr>
      <w:tr w:rsidR="00D76831" w:rsidRPr="00D76831" w14:paraId="1A6DF9AE"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288B5F" w14:textId="77777777" w:rsidR="00667B9A" w:rsidRPr="00D76831" w:rsidRDefault="00667B9A" w:rsidP="005E5F6E">
            <w:pPr>
              <w:pStyle w:val="TAL"/>
              <w:rPr>
                <w:rFonts w:cs="Arial"/>
                <w:lang w:eastAsia="ja-JP"/>
              </w:rPr>
            </w:pPr>
            <w:r w:rsidRPr="00D76831">
              <w:rPr>
                <w:rFonts w:cs="Arial"/>
              </w:rPr>
              <w:t>SCH_RP</w:t>
            </w:r>
            <w:r w:rsidRPr="00D76831">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5779368" w14:textId="77777777" w:rsidR="00667B9A" w:rsidRPr="00D76831" w:rsidRDefault="00667B9A" w:rsidP="005E5F6E">
            <w:pPr>
              <w:pStyle w:val="TAC"/>
              <w:rPr>
                <w:rFonts w:cs="Arial"/>
                <w:lang w:eastAsia="ja-JP"/>
              </w:rPr>
            </w:pPr>
            <w:r w:rsidRPr="00D76831">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75EC9BC" w14:textId="77777777" w:rsidR="00667B9A" w:rsidRPr="00D76831" w:rsidRDefault="00667B9A" w:rsidP="005E5F6E">
            <w:pPr>
              <w:pStyle w:val="TAC"/>
              <w:rPr>
                <w:rFonts w:cs="Arial"/>
              </w:rPr>
            </w:pPr>
            <w:r w:rsidRPr="00D76831">
              <w:rPr>
                <w:rFonts w:cs="Arial"/>
              </w:rPr>
              <w:t>-87</w:t>
            </w:r>
          </w:p>
        </w:tc>
      </w:tr>
      <w:tr w:rsidR="00D76831" w:rsidRPr="00D76831" w14:paraId="3F311491"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104D86" w14:textId="77777777" w:rsidR="00667B9A" w:rsidRPr="00D76831" w:rsidRDefault="00667B9A" w:rsidP="005E5F6E">
            <w:pPr>
              <w:pStyle w:val="TAL"/>
              <w:rPr>
                <w:rFonts w:cs="Arial"/>
              </w:rPr>
            </w:pPr>
            <w:r w:rsidRPr="00D76831">
              <w:rPr>
                <w:rFonts w:cs="Arial"/>
              </w:rPr>
              <w:t>Io</w:t>
            </w:r>
            <w:r w:rsidRPr="00D76831">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47AC1D4" w14:textId="77777777" w:rsidR="00667B9A" w:rsidRPr="00D76831" w:rsidRDefault="00667B9A" w:rsidP="005E5F6E">
            <w:pPr>
              <w:pStyle w:val="TAC"/>
              <w:rPr>
                <w:rFonts w:cs="Arial"/>
              </w:rPr>
            </w:pPr>
            <w:r w:rsidRPr="00D76831">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46ACC0B" w14:textId="77777777" w:rsidR="00667B9A" w:rsidRPr="00D76831" w:rsidRDefault="00667B9A" w:rsidP="005E5F6E">
            <w:pPr>
              <w:pStyle w:val="TAC"/>
              <w:rPr>
                <w:rFonts w:cs="Arial"/>
                <w:lang w:eastAsia="zh-CN"/>
              </w:rPr>
            </w:pPr>
            <w:r w:rsidRPr="00D76831">
              <w:rPr>
                <w:rFonts w:cs="Arial"/>
                <w:lang w:eastAsia="zh-CN"/>
              </w:rPr>
              <w:t>-59.13</w:t>
            </w:r>
          </w:p>
          <w:p w14:paraId="3022765F" w14:textId="77777777" w:rsidR="00667B9A" w:rsidRPr="00D76831" w:rsidRDefault="00667B9A" w:rsidP="005E5F6E">
            <w:pPr>
              <w:pStyle w:val="TAC"/>
              <w:rPr>
                <w:rFonts w:cs="Arial"/>
                <w:lang w:eastAsia="zh-CN"/>
              </w:rPr>
            </w:pPr>
            <w:r w:rsidRPr="00D76831">
              <w:rPr>
                <w:rFonts w:cs="Arial"/>
                <w:lang w:eastAsia="zh-CN"/>
              </w:rPr>
              <w:t>+10log</w:t>
            </w:r>
          </w:p>
          <w:p w14:paraId="3523F314" w14:textId="77777777" w:rsidR="00667B9A" w:rsidRPr="00D76831" w:rsidRDefault="00667B9A" w:rsidP="005E5F6E">
            <w:pPr>
              <w:pStyle w:val="TAC"/>
              <w:rPr>
                <w:rFonts w:cs="Arial"/>
              </w:rPr>
            </w:pPr>
            <w:r w:rsidRPr="00D76831">
              <w:rPr>
                <w:rFonts w:cs="Arial"/>
                <w:lang w:eastAsia="zh-CN"/>
              </w:rPr>
              <w:t>(N</w:t>
            </w:r>
            <w:r w:rsidRPr="00D76831">
              <w:rPr>
                <w:rFonts w:cs="Arial"/>
                <w:vertAlign w:val="subscript"/>
                <w:lang w:eastAsia="zh-CN"/>
              </w:rPr>
              <w:t>RB,c</w:t>
            </w:r>
            <w:r w:rsidRPr="00D76831">
              <w:rPr>
                <w:rFonts w:cs="Arial"/>
                <w:lang w:eastAsia="zh-CN"/>
              </w:rPr>
              <w:t xml:space="preserve"> /50)</w:t>
            </w:r>
          </w:p>
        </w:tc>
      </w:tr>
      <w:tr w:rsidR="00D76831" w:rsidRPr="00D76831" w14:paraId="1778D2EB"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EED165" w14:textId="77777777" w:rsidR="00667B9A" w:rsidRPr="00D76831" w:rsidRDefault="00667B9A" w:rsidP="005E5F6E">
            <w:pPr>
              <w:pStyle w:val="TAL"/>
              <w:rPr>
                <w:rFonts w:cs="Arial"/>
              </w:rPr>
            </w:pPr>
            <w:r w:rsidRPr="00D76831">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E3FDE9" w14:textId="77777777" w:rsidR="00667B9A" w:rsidRPr="00D76831" w:rsidRDefault="00667B9A" w:rsidP="005E5F6E">
            <w:pPr>
              <w:pStyle w:val="TAC"/>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190B4E7" w14:textId="77777777" w:rsidR="00667B9A" w:rsidRPr="00D76831" w:rsidRDefault="00667B9A" w:rsidP="005E5F6E">
            <w:pPr>
              <w:pStyle w:val="TAC"/>
              <w:rPr>
                <w:rFonts w:cs="Arial"/>
                <w:lang w:eastAsia="zh-CN"/>
              </w:rPr>
            </w:pPr>
            <w:r w:rsidRPr="00D76831">
              <w:rPr>
                <w:rFonts w:cs="Arial"/>
                <w:lang w:eastAsia="zh-CN"/>
              </w:rPr>
              <w:t>AWGN</w:t>
            </w:r>
          </w:p>
        </w:tc>
      </w:tr>
      <w:tr w:rsidR="00D76831" w:rsidRPr="00D76831" w14:paraId="6587808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404269" w14:textId="77777777" w:rsidR="00667B9A" w:rsidRPr="00D76831" w:rsidRDefault="00667B9A" w:rsidP="005E5F6E">
            <w:pPr>
              <w:pStyle w:val="TAL"/>
              <w:rPr>
                <w:rFonts w:cs="Arial"/>
              </w:rPr>
            </w:pPr>
            <w:r w:rsidRPr="00D76831">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9408318" w14:textId="77777777" w:rsidR="00667B9A" w:rsidRPr="00D76831" w:rsidRDefault="00667B9A" w:rsidP="005E5F6E">
            <w:pPr>
              <w:pStyle w:val="TAC"/>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AF21E76" w14:textId="77777777" w:rsidR="00667B9A" w:rsidRPr="00D76831" w:rsidRDefault="00667B9A" w:rsidP="005E5F6E">
            <w:pPr>
              <w:pStyle w:val="TAC"/>
              <w:rPr>
                <w:rFonts w:cs="Arial"/>
                <w:lang w:eastAsia="zh-CN"/>
              </w:rPr>
            </w:pPr>
            <w:r w:rsidRPr="00D76831">
              <w:rPr>
                <w:rFonts w:cs="Arial"/>
              </w:rPr>
              <w:t>1x2</w:t>
            </w:r>
          </w:p>
        </w:tc>
      </w:tr>
      <w:tr w:rsidR="00667B9A" w:rsidRPr="00D76831" w14:paraId="15B9CF97" w14:textId="77777777" w:rsidTr="005E5F6E">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5B08B9" w14:textId="77777777" w:rsidR="00667B9A" w:rsidRPr="00D76831" w:rsidRDefault="00667B9A" w:rsidP="005E5F6E">
            <w:pPr>
              <w:pStyle w:val="TAN"/>
              <w:rPr>
                <w:rFonts w:cs="Arial"/>
              </w:rPr>
            </w:pPr>
            <w:r w:rsidRPr="00D76831">
              <w:rPr>
                <w:rFonts w:cs="Arial"/>
              </w:rPr>
              <w:t>Note 1:</w:t>
            </w:r>
            <w:r w:rsidRPr="00D76831">
              <w:rPr>
                <w:rFonts w:cs="Arial"/>
              </w:rPr>
              <w:tab/>
              <w:t>Special subframe and uplink-downlink configurations are specified in table 4.2-1 in TS 36.211.</w:t>
            </w:r>
          </w:p>
          <w:p w14:paraId="316A6BD6" w14:textId="77777777" w:rsidR="00667B9A" w:rsidRPr="00D76831" w:rsidRDefault="00667B9A" w:rsidP="005E5F6E">
            <w:pPr>
              <w:pStyle w:val="TAN"/>
              <w:rPr>
                <w:rFonts w:cs="Arial"/>
              </w:rPr>
            </w:pPr>
            <w:r w:rsidRPr="00D76831">
              <w:rPr>
                <w:rFonts w:cs="Arial"/>
              </w:rPr>
              <w:t>Note 2:</w:t>
            </w:r>
            <w:r w:rsidRPr="00D76831">
              <w:rPr>
                <w:rFonts w:cs="Arial"/>
              </w:rPr>
              <w:tab/>
              <w:t>DL RMCs and OCNG patterns are specified in sections A 3.1 and A 3.2 of TS 36.133 respectively.</w:t>
            </w:r>
          </w:p>
          <w:p w14:paraId="5AB7C748" w14:textId="77777777" w:rsidR="00667B9A" w:rsidRPr="00D76831" w:rsidRDefault="00667B9A" w:rsidP="005E5F6E">
            <w:pPr>
              <w:pStyle w:val="TAN"/>
              <w:rPr>
                <w:rFonts w:cs="Arial"/>
                <w:szCs w:val="24"/>
                <w:lang w:eastAsia="ja-JP"/>
              </w:rPr>
            </w:pPr>
            <w:r w:rsidRPr="00D76831">
              <w:rPr>
                <w:rFonts w:cs="Arial"/>
              </w:rPr>
              <w:t>Note 3:</w:t>
            </w:r>
            <w:r w:rsidRPr="00D76831">
              <w:rPr>
                <w:rFonts w:cs="Arial"/>
              </w:rPr>
              <w:tab/>
              <w:t>OCNG shall be used such that all cells are fully allocated and a constant total transmitted power spectral density is achieved for all OFDM symbols.</w:t>
            </w:r>
          </w:p>
          <w:p w14:paraId="57650D7D" w14:textId="77777777" w:rsidR="00667B9A" w:rsidRPr="00D76831" w:rsidRDefault="00667B9A" w:rsidP="005E5F6E">
            <w:pPr>
              <w:pStyle w:val="TAN"/>
              <w:rPr>
                <w:rFonts w:cs="Arial"/>
              </w:rPr>
            </w:pPr>
            <w:r w:rsidRPr="00D76831">
              <w:rPr>
                <w:rFonts w:cs="Arial"/>
              </w:rPr>
              <w:t>Note 4:</w:t>
            </w:r>
            <w:r w:rsidRPr="00D76831">
              <w:rPr>
                <w:rFonts w:cs="Arial"/>
              </w:rPr>
              <w:tab/>
              <w:t xml:space="preserve">Interference from other cells and noise sources not specified in the test is assumed to be constant over subcarriers and time and shall be modelled as AWGN of appropriate power for </w:t>
            </w:r>
            <w:r w:rsidRPr="00D76831">
              <w:rPr>
                <w:rFonts w:cs="v4.2.0"/>
              </w:rPr>
              <w:t>N</w:t>
            </w:r>
            <w:r w:rsidRPr="00D76831">
              <w:rPr>
                <w:rFonts w:cs="v4.2.0"/>
                <w:vertAlign w:val="subscript"/>
              </w:rPr>
              <w:t>oc</w:t>
            </w:r>
            <w:r w:rsidRPr="00D76831">
              <w:rPr>
                <w:rFonts w:cs="v4.2.0"/>
              </w:rPr>
              <w:t xml:space="preserve"> </w:t>
            </w:r>
            <w:r w:rsidRPr="00D76831">
              <w:rPr>
                <w:rFonts w:cs="Arial"/>
              </w:rPr>
              <w:t>to be fulfilled.</w:t>
            </w:r>
          </w:p>
          <w:p w14:paraId="5AC369AC" w14:textId="77777777" w:rsidR="00667B9A" w:rsidRPr="00D76831" w:rsidRDefault="00667B9A" w:rsidP="005E5F6E">
            <w:pPr>
              <w:pStyle w:val="TAN"/>
              <w:rPr>
                <w:rFonts w:cs="Arial"/>
              </w:rPr>
            </w:pPr>
            <w:r w:rsidRPr="00D76831">
              <w:rPr>
                <w:rFonts w:cs="Arial"/>
              </w:rPr>
              <w:t>Note 5:</w:t>
            </w:r>
            <w:r w:rsidRPr="00D76831">
              <w:rPr>
                <w:rFonts w:cs="Arial"/>
              </w:rPr>
              <w:tab/>
            </w:r>
            <w:r w:rsidRPr="00D76831">
              <w:rPr>
                <w:rFonts w:cs="Arial"/>
                <w:lang w:eastAsia="zh-CN"/>
              </w:rPr>
              <w:t>Es/Iot,</w:t>
            </w:r>
            <w:r w:rsidRPr="00D76831">
              <w:rPr>
                <w:rFonts w:cs="Arial"/>
              </w:rPr>
              <w:t xml:space="preserve"> RSRP, SCH_RP and Io levels have been derived from other parameters for information purposes. They are not settable parameters themselves.</w:t>
            </w:r>
          </w:p>
        </w:tc>
      </w:tr>
    </w:tbl>
    <w:p w14:paraId="66FA6D10" w14:textId="77777777" w:rsidR="00667B9A" w:rsidRPr="00D76831" w:rsidRDefault="00667B9A" w:rsidP="00C8192D">
      <w:pPr>
        <w:rPr>
          <w:noProof/>
        </w:rPr>
      </w:pPr>
    </w:p>
    <w:p w14:paraId="3036DA00" w14:textId="6CA8BD69" w:rsidR="00667B9A" w:rsidRPr="00D76831" w:rsidRDefault="00667B9A" w:rsidP="00C8192D">
      <w:pPr>
        <w:pStyle w:val="Heading4"/>
        <w:rPr>
          <w:snapToGrid w:val="0"/>
        </w:rPr>
      </w:pPr>
      <w:bookmarkStart w:id="286" w:name="_Toc526331816"/>
      <w:r w:rsidRPr="00D76831">
        <w:rPr>
          <w:snapToGrid w:val="0"/>
        </w:rPr>
        <w:lastRenderedPageBreak/>
        <w:t>A.3.7.2.2</w:t>
      </w:r>
      <w:r w:rsidRPr="00D76831">
        <w:rPr>
          <w:snapToGrid w:val="0"/>
        </w:rPr>
        <w:tab/>
        <w:t>E-UTRAN Serving Cell Parameters for Tests with NR Cell(s) in FR2</w:t>
      </w:r>
      <w:bookmarkEnd w:id="286"/>
    </w:p>
    <w:p w14:paraId="43560E03" w14:textId="77777777" w:rsidR="00667B9A" w:rsidRPr="00D76831" w:rsidRDefault="00667B9A" w:rsidP="00C8192D">
      <w:pPr>
        <w:rPr>
          <w:snapToGrid w:val="0"/>
        </w:rPr>
      </w:pPr>
      <w:r w:rsidRPr="00D76831">
        <w:rPr>
          <w:snapToGrid w:val="0"/>
        </w:rPr>
        <w:t>Table A.3.7.2.2-1 defines cell specific test parameters for E-UTRAN cell which can be used in EN-DC test cases with one or more NR cells in FR2.</w:t>
      </w:r>
    </w:p>
    <w:p w14:paraId="57646507" w14:textId="77777777" w:rsidR="00667B9A" w:rsidRPr="00D76831" w:rsidRDefault="00667B9A" w:rsidP="00667B9A">
      <w:pPr>
        <w:pStyle w:val="TH"/>
        <w:spacing w:before="120"/>
      </w:pPr>
      <w:r w:rsidRPr="00D76831">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D76831" w:rsidRPr="00D76831" w14:paraId="3B6E6356" w14:textId="77777777" w:rsidTr="005E5F6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41849283" w14:textId="77777777" w:rsidR="00667B9A" w:rsidRPr="00D76831" w:rsidRDefault="00667B9A" w:rsidP="005E5F6E">
            <w:pPr>
              <w:pStyle w:val="TAH"/>
              <w:rPr>
                <w:rFonts w:cs="Arial"/>
                <w:lang w:eastAsia="ja-JP"/>
              </w:rPr>
            </w:pPr>
            <w:r w:rsidRPr="00D76831">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15F584AF" w14:textId="77777777" w:rsidR="00667B9A" w:rsidRPr="00D76831" w:rsidRDefault="00667B9A" w:rsidP="005E5F6E">
            <w:pPr>
              <w:pStyle w:val="TAH"/>
              <w:rPr>
                <w:rFonts w:cs="Arial"/>
                <w:lang w:eastAsia="ja-JP"/>
              </w:rPr>
            </w:pPr>
            <w:r w:rsidRPr="00D76831">
              <w:rPr>
                <w:rFonts w:cs="Arial"/>
              </w:rPr>
              <w:t>Unit</w:t>
            </w:r>
          </w:p>
        </w:tc>
        <w:tc>
          <w:tcPr>
            <w:tcW w:w="3981" w:type="dxa"/>
            <w:tcBorders>
              <w:top w:val="single" w:sz="4" w:space="0" w:color="auto"/>
              <w:left w:val="single" w:sz="4" w:space="0" w:color="auto"/>
              <w:right w:val="single" w:sz="4" w:space="0" w:color="auto"/>
            </w:tcBorders>
            <w:hideMark/>
          </w:tcPr>
          <w:p w14:paraId="06EFDFEE" w14:textId="77777777" w:rsidR="00667B9A" w:rsidRPr="00D76831" w:rsidRDefault="00667B9A" w:rsidP="005E5F6E">
            <w:pPr>
              <w:pStyle w:val="TAH"/>
              <w:rPr>
                <w:rFonts w:cs="Arial"/>
                <w:lang w:eastAsia="ja-JP"/>
              </w:rPr>
            </w:pPr>
            <w:r w:rsidRPr="00D76831">
              <w:rPr>
                <w:rFonts w:cs="Arial"/>
              </w:rPr>
              <w:t>E-UTRAN Cell1</w:t>
            </w:r>
          </w:p>
        </w:tc>
      </w:tr>
      <w:tr w:rsidR="00D76831" w:rsidRPr="00D76831" w14:paraId="788CEE71"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E5A4B9" w14:textId="77777777" w:rsidR="00667B9A" w:rsidRPr="00D76831" w:rsidRDefault="00667B9A" w:rsidP="005E5F6E">
            <w:pPr>
              <w:pStyle w:val="TAL"/>
              <w:rPr>
                <w:rFonts w:cs="Arial"/>
                <w:lang w:val="it-IT" w:eastAsia="ja-JP"/>
              </w:rPr>
            </w:pPr>
            <w:r w:rsidRPr="00D76831">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48ED15D0" w14:textId="77777777" w:rsidR="00667B9A" w:rsidRPr="00D76831"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A6AA6C7" w14:textId="77777777" w:rsidR="00667B9A" w:rsidRPr="00D76831" w:rsidRDefault="00667B9A" w:rsidP="005E5F6E">
            <w:pPr>
              <w:pStyle w:val="TAC"/>
              <w:rPr>
                <w:rFonts w:cs="Arial"/>
                <w:lang w:eastAsia="ja-JP"/>
              </w:rPr>
            </w:pPr>
            <w:r w:rsidRPr="00D76831">
              <w:rPr>
                <w:rFonts w:cs="Arial"/>
              </w:rPr>
              <w:t>1</w:t>
            </w:r>
          </w:p>
        </w:tc>
      </w:tr>
      <w:tr w:rsidR="00D76831" w:rsidRPr="00D76831" w14:paraId="1BD9C8A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tcPr>
          <w:p w14:paraId="51A45033" w14:textId="77777777" w:rsidR="00667B9A" w:rsidRPr="00D76831" w:rsidRDefault="00667B9A" w:rsidP="005E5F6E">
            <w:pPr>
              <w:pStyle w:val="TAL"/>
              <w:rPr>
                <w:rFonts w:cs="Arial"/>
                <w:lang w:val="it-IT"/>
              </w:rPr>
            </w:pPr>
            <w:r w:rsidRPr="00D76831">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27A584C7" w14:textId="77777777" w:rsidR="00667B9A" w:rsidRPr="00D76831"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13E38E61" w14:textId="77777777" w:rsidR="00667B9A" w:rsidRPr="00D76831" w:rsidRDefault="00667B9A" w:rsidP="005E5F6E">
            <w:pPr>
              <w:pStyle w:val="TAC"/>
              <w:rPr>
                <w:rFonts w:cs="Arial"/>
              </w:rPr>
            </w:pPr>
            <w:r w:rsidRPr="00D76831">
              <w:rPr>
                <w:rFonts w:cs="Arial"/>
              </w:rPr>
              <w:t>FDD or TDD</w:t>
            </w:r>
          </w:p>
        </w:tc>
      </w:tr>
      <w:tr w:rsidR="00D76831" w:rsidRPr="00D76831" w14:paraId="63203BA7"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F4597C" w14:textId="77777777" w:rsidR="00667B9A" w:rsidRPr="00D76831" w:rsidRDefault="00667B9A" w:rsidP="005E5F6E">
            <w:pPr>
              <w:pStyle w:val="TAL"/>
              <w:rPr>
                <w:rFonts w:cs="Arial"/>
              </w:rPr>
            </w:pPr>
            <w:r w:rsidRPr="00D76831">
              <w:rPr>
                <w:rFonts w:cs="v4.2.0"/>
                <w:lang w:eastAsia="zh-CN"/>
              </w:rPr>
              <w:t>TDD special subframe configuration</w:t>
            </w:r>
            <w:r w:rsidRPr="00D76831">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519AC36"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4F05602" w14:textId="77777777" w:rsidR="00667B9A" w:rsidRPr="00D76831" w:rsidRDefault="00667B9A" w:rsidP="005E5F6E">
            <w:pPr>
              <w:pStyle w:val="TAC"/>
              <w:rPr>
                <w:rFonts w:cs="Arial"/>
                <w:lang w:eastAsia="zh-CN"/>
              </w:rPr>
            </w:pPr>
            <w:r w:rsidRPr="00D76831">
              <w:rPr>
                <w:rFonts w:cs="v4.2.0"/>
                <w:bCs/>
                <w:lang w:eastAsia="zh-CN"/>
              </w:rPr>
              <w:t>6</w:t>
            </w:r>
          </w:p>
        </w:tc>
      </w:tr>
      <w:tr w:rsidR="00D76831" w:rsidRPr="00D76831" w14:paraId="65D1689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9D66F5" w14:textId="77777777" w:rsidR="00667B9A" w:rsidRPr="00D76831" w:rsidRDefault="00667B9A" w:rsidP="005E5F6E">
            <w:pPr>
              <w:pStyle w:val="TAL"/>
              <w:rPr>
                <w:rFonts w:cs="Arial"/>
              </w:rPr>
            </w:pPr>
            <w:r w:rsidRPr="00D76831">
              <w:rPr>
                <w:rFonts w:cs="v4.2.0"/>
                <w:lang w:eastAsia="zh-CN"/>
              </w:rPr>
              <w:t>TDD uplink-downlink configuration</w:t>
            </w:r>
            <w:r w:rsidRPr="00D76831">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F83B76B"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B206BB9" w14:textId="77777777" w:rsidR="00667B9A" w:rsidRPr="00D76831" w:rsidRDefault="00667B9A" w:rsidP="005E5F6E">
            <w:pPr>
              <w:pStyle w:val="TAC"/>
              <w:rPr>
                <w:rFonts w:cs="Arial"/>
                <w:lang w:eastAsia="zh-CN"/>
              </w:rPr>
            </w:pPr>
            <w:r w:rsidRPr="00D76831">
              <w:rPr>
                <w:rFonts w:cs="v4.2.0"/>
                <w:bCs/>
                <w:lang w:eastAsia="zh-CN"/>
              </w:rPr>
              <w:t>1</w:t>
            </w:r>
          </w:p>
        </w:tc>
      </w:tr>
      <w:tr w:rsidR="00D76831" w:rsidRPr="00D76831" w14:paraId="62832BB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A6D854" w14:textId="77777777" w:rsidR="00667B9A" w:rsidRPr="00D76831" w:rsidRDefault="00667B9A" w:rsidP="005E5F6E">
            <w:pPr>
              <w:pStyle w:val="TAL"/>
              <w:rPr>
                <w:rFonts w:cs="Arial"/>
                <w:lang w:eastAsia="ja-JP"/>
              </w:rPr>
            </w:pPr>
            <w:r w:rsidRPr="00D76831">
              <w:rPr>
                <w:rFonts w:cs="Arial"/>
              </w:rPr>
              <w:t>BW</w:t>
            </w:r>
            <w:r w:rsidRPr="00D76831">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4C5D612" w14:textId="77777777" w:rsidR="00667B9A" w:rsidRPr="00D76831" w:rsidRDefault="00667B9A" w:rsidP="005E5F6E">
            <w:pPr>
              <w:pStyle w:val="TAC"/>
              <w:rPr>
                <w:rFonts w:cs="Arial"/>
                <w:lang w:eastAsia="ja-JP"/>
              </w:rPr>
            </w:pPr>
            <w:r w:rsidRPr="00D76831">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64B25C49" w14:textId="77777777" w:rsidR="00667B9A" w:rsidRPr="00D76831" w:rsidRDefault="00667B9A" w:rsidP="005E5F6E">
            <w:pPr>
              <w:pStyle w:val="TAC"/>
              <w:rPr>
                <w:rFonts w:cs="Arial"/>
                <w:lang w:val="de-DE" w:eastAsia="zh-CN"/>
              </w:rPr>
            </w:pPr>
            <w:r w:rsidRPr="00D76831">
              <w:rPr>
                <w:rFonts w:cs="Arial"/>
                <w:lang w:val="de-DE" w:eastAsia="zh-CN"/>
              </w:rPr>
              <w:t>5MHz: N</w:t>
            </w:r>
            <w:r w:rsidRPr="00D76831">
              <w:rPr>
                <w:rFonts w:cs="Arial"/>
                <w:vertAlign w:val="subscript"/>
                <w:lang w:val="de-DE" w:eastAsia="zh-CN"/>
              </w:rPr>
              <w:t>RB,c</w:t>
            </w:r>
            <w:r w:rsidRPr="00D76831">
              <w:rPr>
                <w:rFonts w:cs="Arial"/>
                <w:lang w:val="de-DE" w:eastAsia="zh-CN"/>
              </w:rPr>
              <w:t xml:space="preserve"> = 25</w:t>
            </w:r>
          </w:p>
          <w:p w14:paraId="298B3E27" w14:textId="77777777" w:rsidR="00667B9A" w:rsidRPr="00D76831" w:rsidRDefault="00667B9A" w:rsidP="005E5F6E">
            <w:pPr>
              <w:pStyle w:val="TAC"/>
              <w:rPr>
                <w:rFonts w:cs="Arial"/>
                <w:lang w:val="de-DE" w:eastAsia="zh-CN"/>
              </w:rPr>
            </w:pPr>
            <w:r w:rsidRPr="00D76831">
              <w:rPr>
                <w:rFonts w:cs="Arial"/>
                <w:lang w:val="de-DE" w:eastAsia="zh-CN"/>
              </w:rPr>
              <w:t>10MHz: N</w:t>
            </w:r>
            <w:r w:rsidRPr="00D76831">
              <w:rPr>
                <w:rFonts w:cs="Arial"/>
                <w:vertAlign w:val="subscript"/>
                <w:lang w:val="de-DE" w:eastAsia="zh-CN"/>
              </w:rPr>
              <w:t>RB,c</w:t>
            </w:r>
            <w:r w:rsidRPr="00D76831">
              <w:rPr>
                <w:rFonts w:cs="Arial"/>
                <w:lang w:val="de-DE" w:eastAsia="zh-CN"/>
              </w:rPr>
              <w:t xml:space="preserve"> = 50</w:t>
            </w:r>
          </w:p>
          <w:p w14:paraId="5DDC2BA4" w14:textId="77777777" w:rsidR="00667B9A" w:rsidRPr="00D76831" w:rsidRDefault="00667B9A" w:rsidP="005E5F6E">
            <w:pPr>
              <w:pStyle w:val="TAC"/>
              <w:rPr>
                <w:rFonts w:cs="Arial"/>
                <w:lang w:eastAsia="ja-JP"/>
              </w:rPr>
            </w:pPr>
            <w:r w:rsidRPr="00D76831">
              <w:rPr>
                <w:rFonts w:cs="Arial"/>
                <w:lang w:eastAsia="zh-CN"/>
              </w:rPr>
              <w:t>20MHz: N</w:t>
            </w:r>
            <w:r w:rsidRPr="00D76831">
              <w:rPr>
                <w:rFonts w:cs="Arial"/>
                <w:vertAlign w:val="subscript"/>
                <w:lang w:eastAsia="zh-CN"/>
              </w:rPr>
              <w:t>RB,c</w:t>
            </w:r>
            <w:r w:rsidRPr="00D76831">
              <w:rPr>
                <w:rFonts w:cs="Arial"/>
                <w:lang w:eastAsia="zh-CN"/>
              </w:rPr>
              <w:t xml:space="preserve"> = 100</w:t>
            </w:r>
          </w:p>
        </w:tc>
      </w:tr>
      <w:tr w:rsidR="00D76831" w:rsidRPr="00D76831" w14:paraId="64191C1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31C07C" w14:textId="77777777" w:rsidR="00667B9A" w:rsidRPr="00D76831" w:rsidRDefault="00667B9A" w:rsidP="005E5F6E">
            <w:pPr>
              <w:pStyle w:val="TAL"/>
              <w:rPr>
                <w:rFonts w:cs="Arial"/>
              </w:rPr>
            </w:pPr>
            <w:r w:rsidRPr="00D76831">
              <w:rPr>
                <w:rFonts w:cs="Arial"/>
              </w:rPr>
              <w:t>PDSCH parameters:</w:t>
            </w:r>
          </w:p>
          <w:p w14:paraId="58B2322E" w14:textId="77777777" w:rsidR="00667B9A" w:rsidRPr="00D76831" w:rsidRDefault="00667B9A" w:rsidP="005E5F6E">
            <w:pPr>
              <w:pStyle w:val="TAL"/>
              <w:rPr>
                <w:rFonts w:cs="Arial"/>
              </w:rPr>
            </w:pPr>
            <w:r w:rsidRPr="00D76831">
              <w:rPr>
                <w:rFonts w:cs="Arial"/>
              </w:rPr>
              <w:t>DL Reference Measurement Channel</w:t>
            </w:r>
            <w:r w:rsidRPr="00D7683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73C0672"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4D0274B" w14:textId="77777777" w:rsidR="00667B9A" w:rsidRPr="00D76831" w:rsidRDefault="00667B9A" w:rsidP="005E5F6E">
            <w:pPr>
              <w:pStyle w:val="TAC"/>
              <w:rPr>
                <w:rFonts w:cs="Arial"/>
                <w:lang w:val="de-DE" w:eastAsia="zh-CN"/>
              </w:rPr>
            </w:pPr>
            <w:r w:rsidRPr="00D76831">
              <w:rPr>
                <w:rFonts w:cs="Arial"/>
                <w:lang w:val="de-DE" w:eastAsia="zh-CN"/>
              </w:rPr>
              <w:t>5MHz: R.7 FDD</w:t>
            </w:r>
          </w:p>
          <w:p w14:paraId="208046F5" w14:textId="77777777" w:rsidR="00667B9A" w:rsidRPr="00D76831" w:rsidRDefault="00667B9A" w:rsidP="005E5F6E">
            <w:pPr>
              <w:pStyle w:val="TAC"/>
              <w:rPr>
                <w:rFonts w:cs="Arial"/>
                <w:lang w:val="de-DE" w:eastAsia="zh-CN"/>
              </w:rPr>
            </w:pPr>
            <w:r w:rsidRPr="00D76831">
              <w:rPr>
                <w:rFonts w:cs="Arial"/>
                <w:lang w:val="de-DE" w:eastAsia="zh-CN"/>
              </w:rPr>
              <w:t>10MHz: R.3 FDD</w:t>
            </w:r>
          </w:p>
          <w:p w14:paraId="742EEF41" w14:textId="77777777" w:rsidR="00667B9A" w:rsidRPr="00D76831" w:rsidRDefault="00667B9A" w:rsidP="005E5F6E">
            <w:pPr>
              <w:pStyle w:val="TAC"/>
              <w:rPr>
                <w:rFonts w:cs="Arial"/>
                <w:lang w:val="de-DE" w:eastAsia="zh-CN"/>
              </w:rPr>
            </w:pPr>
            <w:r w:rsidRPr="00D76831">
              <w:rPr>
                <w:rFonts w:cs="Arial"/>
                <w:lang w:val="de-DE" w:eastAsia="zh-CN"/>
              </w:rPr>
              <w:t>20MHz: R.6 FDD</w:t>
            </w:r>
          </w:p>
          <w:p w14:paraId="479D910A" w14:textId="77777777" w:rsidR="00667B9A" w:rsidRPr="00D76831" w:rsidRDefault="00667B9A" w:rsidP="005E5F6E">
            <w:pPr>
              <w:pStyle w:val="TAC"/>
              <w:rPr>
                <w:rFonts w:cs="Arial"/>
                <w:lang w:val="de-DE" w:eastAsia="zh-CN"/>
              </w:rPr>
            </w:pPr>
            <w:r w:rsidRPr="00D76831">
              <w:rPr>
                <w:rFonts w:cs="Arial"/>
                <w:lang w:val="de-DE" w:eastAsia="zh-CN"/>
              </w:rPr>
              <w:t>5MHz: R.4 TDD</w:t>
            </w:r>
          </w:p>
          <w:p w14:paraId="02D2135D" w14:textId="77777777" w:rsidR="00667B9A" w:rsidRPr="00D76831" w:rsidRDefault="00667B9A" w:rsidP="005E5F6E">
            <w:pPr>
              <w:pStyle w:val="TAC"/>
              <w:rPr>
                <w:rFonts w:cs="Arial"/>
                <w:lang w:val="de-DE" w:eastAsia="zh-CN"/>
              </w:rPr>
            </w:pPr>
            <w:r w:rsidRPr="00D76831">
              <w:rPr>
                <w:rFonts w:cs="Arial"/>
                <w:lang w:val="de-DE" w:eastAsia="zh-CN"/>
              </w:rPr>
              <w:t>10MHz: R.0 TDD</w:t>
            </w:r>
          </w:p>
          <w:p w14:paraId="503D8B62" w14:textId="77777777" w:rsidR="00667B9A" w:rsidRPr="00D76831" w:rsidRDefault="00667B9A" w:rsidP="005E5F6E">
            <w:pPr>
              <w:pStyle w:val="TAC"/>
              <w:rPr>
                <w:rFonts w:cs="Arial"/>
                <w:lang w:val="de-DE" w:eastAsia="zh-CN"/>
              </w:rPr>
            </w:pPr>
            <w:r w:rsidRPr="00D76831">
              <w:rPr>
                <w:rFonts w:cs="Arial"/>
                <w:lang w:val="de-DE" w:eastAsia="zh-CN"/>
              </w:rPr>
              <w:t>20MHz: R.3 TDD</w:t>
            </w:r>
          </w:p>
        </w:tc>
      </w:tr>
      <w:tr w:rsidR="00D76831" w:rsidRPr="00D76831" w14:paraId="1A986E1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56DDD8" w14:textId="77777777" w:rsidR="00667B9A" w:rsidRPr="00D76831" w:rsidRDefault="00667B9A" w:rsidP="005E5F6E">
            <w:pPr>
              <w:pStyle w:val="TAL"/>
              <w:rPr>
                <w:rFonts w:cs="Arial"/>
              </w:rPr>
            </w:pPr>
            <w:r w:rsidRPr="00D76831">
              <w:rPr>
                <w:rFonts w:cs="Arial"/>
              </w:rPr>
              <w:t>PCFICH/PDCCH/PHICH parameters:</w:t>
            </w:r>
          </w:p>
          <w:p w14:paraId="4989723F" w14:textId="77777777" w:rsidR="00667B9A" w:rsidRPr="00D76831" w:rsidRDefault="00667B9A" w:rsidP="005E5F6E">
            <w:pPr>
              <w:pStyle w:val="TAL"/>
              <w:rPr>
                <w:rFonts w:cs="Arial"/>
              </w:rPr>
            </w:pPr>
            <w:r w:rsidRPr="00D76831">
              <w:rPr>
                <w:rFonts w:cs="Arial"/>
              </w:rPr>
              <w:t>DL Reference Measurement Channel</w:t>
            </w:r>
            <w:r w:rsidRPr="00D7683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8F0BF5E" w14:textId="77777777" w:rsidR="00667B9A" w:rsidRPr="00D76831"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6EA42E2" w14:textId="77777777" w:rsidR="00667B9A" w:rsidRPr="00D76831" w:rsidRDefault="00667B9A" w:rsidP="005E5F6E">
            <w:pPr>
              <w:pStyle w:val="TAC"/>
              <w:rPr>
                <w:rFonts w:cs="Arial"/>
                <w:lang w:val="de-DE" w:eastAsia="zh-CN"/>
              </w:rPr>
            </w:pPr>
            <w:r w:rsidRPr="00D76831">
              <w:rPr>
                <w:rFonts w:cs="Arial"/>
                <w:lang w:val="de-DE" w:eastAsia="zh-CN"/>
              </w:rPr>
              <w:t>5MHz: R.11 FDD</w:t>
            </w:r>
          </w:p>
          <w:p w14:paraId="64148163" w14:textId="77777777" w:rsidR="00667B9A" w:rsidRPr="00D76831" w:rsidRDefault="00667B9A" w:rsidP="005E5F6E">
            <w:pPr>
              <w:pStyle w:val="TAC"/>
              <w:rPr>
                <w:rFonts w:cs="Arial"/>
                <w:lang w:val="de-DE" w:eastAsia="zh-CN"/>
              </w:rPr>
            </w:pPr>
            <w:r w:rsidRPr="00D76831">
              <w:rPr>
                <w:rFonts w:cs="Arial"/>
                <w:lang w:val="de-DE" w:eastAsia="zh-CN"/>
              </w:rPr>
              <w:t>10MHz: R.6 FDD</w:t>
            </w:r>
          </w:p>
          <w:p w14:paraId="01B49008" w14:textId="77777777" w:rsidR="00667B9A" w:rsidRPr="00D76831" w:rsidRDefault="00667B9A" w:rsidP="005E5F6E">
            <w:pPr>
              <w:pStyle w:val="TAC"/>
              <w:rPr>
                <w:rFonts w:cs="Arial"/>
                <w:lang w:val="de-DE" w:eastAsia="zh-CN"/>
              </w:rPr>
            </w:pPr>
            <w:r w:rsidRPr="00D76831">
              <w:rPr>
                <w:rFonts w:cs="Arial"/>
                <w:lang w:val="de-DE" w:eastAsia="zh-CN"/>
              </w:rPr>
              <w:t>20MHz: R.10 FDD</w:t>
            </w:r>
          </w:p>
          <w:p w14:paraId="070626F3" w14:textId="77777777" w:rsidR="00667B9A" w:rsidRPr="00D76831" w:rsidRDefault="00667B9A" w:rsidP="005E5F6E">
            <w:pPr>
              <w:pStyle w:val="TAC"/>
              <w:rPr>
                <w:rFonts w:cs="Arial"/>
                <w:lang w:val="de-DE" w:eastAsia="zh-CN"/>
              </w:rPr>
            </w:pPr>
            <w:r w:rsidRPr="00D76831">
              <w:rPr>
                <w:rFonts w:cs="Arial"/>
                <w:lang w:val="de-DE" w:eastAsia="zh-CN"/>
              </w:rPr>
              <w:t>5MHz: R.11 TDD</w:t>
            </w:r>
          </w:p>
          <w:p w14:paraId="1210F9EC" w14:textId="77777777" w:rsidR="00667B9A" w:rsidRPr="00D76831" w:rsidRDefault="00667B9A" w:rsidP="005E5F6E">
            <w:pPr>
              <w:pStyle w:val="TAC"/>
              <w:rPr>
                <w:rFonts w:cs="Arial"/>
                <w:lang w:val="de-DE" w:eastAsia="zh-CN"/>
              </w:rPr>
            </w:pPr>
            <w:r w:rsidRPr="00D76831">
              <w:rPr>
                <w:rFonts w:cs="Arial"/>
                <w:lang w:val="de-DE" w:eastAsia="zh-CN"/>
              </w:rPr>
              <w:t>10MHz: R.6 TDD</w:t>
            </w:r>
          </w:p>
          <w:p w14:paraId="30507B56" w14:textId="77777777" w:rsidR="00667B9A" w:rsidRPr="00D76831" w:rsidRDefault="00667B9A" w:rsidP="005E5F6E">
            <w:pPr>
              <w:pStyle w:val="TAC"/>
              <w:rPr>
                <w:rFonts w:cs="Arial"/>
                <w:lang w:val="de-DE" w:eastAsia="zh-CN"/>
              </w:rPr>
            </w:pPr>
            <w:r w:rsidRPr="00D76831">
              <w:rPr>
                <w:rFonts w:cs="Arial"/>
                <w:lang w:val="de-DE" w:eastAsia="zh-CN"/>
              </w:rPr>
              <w:t>20MHz: R.10 TDD</w:t>
            </w:r>
          </w:p>
        </w:tc>
      </w:tr>
      <w:tr w:rsidR="00D76831" w:rsidRPr="00D76831" w14:paraId="335E274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C35FDF" w14:textId="77777777" w:rsidR="00667B9A" w:rsidRPr="00D76831" w:rsidRDefault="00667B9A" w:rsidP="005E5F6E">
            <w:pPr>
              <w:pStyle w:val="TAL"/>
              <w:rPr>
                <w:rFonts w:cs="Arial"/>
                <w:lang w:eastAsia="ja-JP"/>
              </w:rPr>
            </w:pPr>
            <w:r w:rsidRPr="00D76831">
              <w:rPr>
                <w:rFonts w:cs="Arial"/>
              </w:rPr>
              <w:t>OCNG Patterns</w:t>
            </w:r>
            <w:r w:rsidRPr="00D7683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641E077" w14:textId="77777777" w:rsidR="00667B9A" w:rsidRPr="00D76831" w:rsidRDefault="00667B9A" w:rsidP="005E5F6E">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84D0D59" w14:textId="77777777" w:rsidR="00667B9A" w:rsidRPr="00D76831" w:rsidRDefault="00667B9A" w:rsidP="005E5F6E">
            <w:pPr>
              <w:pStyle w:val="TAC"/>
              <w:rPr>
                <w:rFonts w:cs="Arial"/>
                <w:lang w:val="da-DK" w:eastAsia="zh-CN"/>
              </w:rPr>
            </w:pPr>
            <w:r w:rsidRPr="00D76831">
              <w:rPr>
                <w:rFonts w:cs="Arial"/>
                <w:lang w:val="da-DK" w:eastAsia="zh-CN"/>
              </w:rPr>
              <w:t>5MHz: OP.20 FDD</w:t>
            </w:r>
          </w:p>
          <w:p w14:paraId="5F05DA2F" w14:textId="77777777" w:rsidR="00667B9A" w:rsidRPr="00D76831" w:rsidRDefault="00667B9A" w:rsidP="005E5F6E">
            <w:pPr>
              <w:pStyle w:val="TAC"/>
              <w:rPr>
                <w:rFonts w:cs="Arial"/>
                <w:lang w:val="da-DK" w:eastAsia="zh-CN"/>
              </w:rPr>
            </w:pPr>
            <w:r w:rsidRPr="00D76831">
              <w:rPr>
                <w:rFonts w:cs="Arial"/>
                <w:lang w:val="da-DK" w:eastAsia="zh-CN"/>
              </w:rPr>
              <w:t>10MHz: OP.10 FDD</w:t>
            </w:r>
          </w:p>
          <w:p w14:paraId="7E902885" w14:textId="77777777" w:rsidR="00667B9A" w:rsidRPr="00D76831" w:rsidRDefault="00667B9A" w:rsidP="005E5F6E">
            <w:pPr>
              <w:pStyle w:val="TAC"/>
              <w:rPr>
                <w:rFonts w:cs="Arial"/>
                <w:lang w:val="da-DK" w:eastAsia="zh-CN"/>
              </w:rPr>
            </w:pPr>
            <w:r w:rsidRPr="00D76831">
              <w:rPr>
                <w:rFonts w:cs="Arial"/>
                <w:lang w:val="da-DK" w:eastAsia="zh-CN"/>
              </w:rPr>
              <w:t>20MHz: OP.17 FDD</w:t>
            </w:r>
          </w:p>
          <w:p w14:paraId="7B6F6249" w14:textId="77777777" w:rsidR="00667B9A" w:rsidRPr="00D76831" w:rsidRDefault="00667B9A" w:rsidP="005E5F6E">
            <w:pPr>
              <w:pStyle w:val="TAC"/>
              <w:rPr>
                <w:rFonts w:cs="Arial"/>
                <w:lang w:val="da-DK" w:eastAsia="zh-CN"/>
              </w:rPr>
            </w:pPr>
            <w:r w:rsidRPr="00D76831">
              <w:rPr>
                <w:rFonts w:cs="Arial"/>
                <w:lang w:val="da-DK" w:eastAsia="zh-CN"/>
              </w:rPr>
              <w:t>5MHz: OP.9 TDD</w:t>
            </w:r>
          </w:p>
          <w:p w14:paraId="7B1A80FA" w14:textId="77777777" w:rsidR="00667B9A" w:rsidRPr="00D76831" w:rsidRDefault="00667B9A" w:rsidP="005E5F6E">
            <w:pPr>
              <w:pStyle w:val="TAC"/>
              <w:rPr>
                <w:rFonts w:cs="Arial"/>
                <w:lang w:val="da-DK" w:eastAsia="zh-CN"/>
              </w:rPr>
            </w:pPr>
            <w:r w:rsidRPr="00D76831">
              <w:rPr>
                <w:rFonts w:cs="Arial"/>
                <w:lang w:val="da-DK" w:eastAsia="zh-CN"/>
              </w:rPr>
              <w:t>10MHz: OP.1 TDD</w:t>
            </w:r>
          </w:p>
          <w:p w14:paraId="42D2FDC4" w14:textId="77777777" w:rsidR="00667B9A" w:rsidRPr="00D76831" w:rsidRDefault="00667B9A" w:rsidP="005E5F6E">
            <w:pPr>
              <w:pStyle w:val="TAC"/>
              <w:rPr>
                <w:rFonts w:cs="Arial"/>
                <w:lang w:val="da-DK" w:eastAsia="zh-CN"/>
              </w:rPr>
            </w:pPr>
            <w:r w:rsidRPr="00D76831">
              <w:rPr>
                <w:rFonts w:cs="Arial"/>
                <w:lang w:val="da-DK" w:eastAsia="zh-CN"/>
              </w:rPr>
              <w:t>20MHz: OP.7 TDD</w:t>
            </w:r>
          </w:p>
        </w:tc>
      </w:tr>
      <w:tr w:rsidR="00D76831" w:rsidRPr="00D76831" w14:paraId="0EBB6AA9"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16089E" w14:textId="77777777" w:rsidR="00667B9A" w:rsidRPr="00D76831" w:rsidRDefault="00667B9A" w:rsidP="005E5F6E">
            <w:pPr>
              <w:pStyle w:val="TAL"/>
              <w:rPr>
                <w:rFonts w:cs="Arial"/>
                <w:lang w:eastAsia="ja-JP"/>
              </w:rPr>
            </w:pPr>
            <w:r w:rsidRPr="00D76831">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6E555ADB" w14:textId="77777777" w:rsidR="00667B9A" w:rsidRPr="00D76831" w:rsidRDefault="00667B9A" w:rsidP="005E5F6E">
            <w:pPr>
              <w:pStyle w:val="TAC"/>
              <w:rPr>
                <w:rFonts w:cs="Arial"/>
                <w:lang w:eastAsia="ja-JP"/>
              </w:rPr>
            </w:pPr>
            <w:r w:rsidRPr="00D76831">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5B8B6C02" w14:textId="77777777" w:rsidR="00667B9A" w:rsidRPr="00D76831" w:rsidRDefault="00667B9A" w:rsidP="005E5F6E">
            <w:pPr>
              <w:pStyle w:val="TAC"/>
              <w:rPr>
                <w:rFonts w:cs="Arial"/>
                <w:lang w:eastAsia="ja-JP"/>
              </w:rPr>
            </w:pPr>
            <w:r w:rsidRPr="00D76831">
              <w:rPr>
                <w:rFonts w:cs="Arial"/>
              </w:rPr>
              <w:t>0</w:t>
            </w:r>
          </w:p>
        </w:tc>
      </w:tr>
      <w:tr w:rsidR="00D76831" w:rsidRPr="00D76831" w14:paraId="0A72F9EF"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F79861" w14:textId="77777777" w:rsidR="00667B9A" w:rsidRPr="00D76831" w:rsidRDefault="00667B9A" w:rsidP="005E5F6E">
            <w:pPr>
              <w:pStyle w:val="TAL"/>
              <w:rPr>
                <w:rFonts w:cs="Arial"/>
              </w:rPr>
            </w:pPr>
            <w:r w:rsidRPr="00D76831">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239DA9EA"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728C4654" w14:textId="77777777" w:rsidR="00667B9A" w:rsidRPr="00D76831" w:rsidRDefault="00667B9A" w:rsidP="005E5F6E">
            <w:pPr>
              <w:pStyle w:val="TAC"/>
              <w:rPr>
                <w:rFonts w:cs="Arial"/>
              </w:rPr>
            </w:pPr>
          </w:p>
        </w:tc>
      </w:tr>
      <w:tr w:rsidR="00D76831" w:rsidRPr="00D76831" w14:paraId="6AFA1BB9"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EAEB36" w14:textId="77777777" w:rsidR="00667B9A" w:rsidRPr="00D76831" w:rsidRDefault="00667B9A" w:rsidP="005E5F6E">
            <w:pPr>
              <w:pStyle w:val="TAL"/>
              <w:rPr>
                <w:rFonts w:cs="Arial"/>
              </w:rPr>
            </w:pPr>
            <w:r w:rsidRPr="00D76831">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A4E68F6"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7D1D6008" w14:textId="77777777" w:rsidR="00667B9A" w:rsidRPr="00D76831" w:rsidRDefault="00667B9A" w:rsidP="005E5F6E">
            <w:pPr>
              <w:pStyle w:val="TAC"/>
              <w:rPr>
                <w:rFonts w:cs="Arial"/>
              </w:rPr>
            </w:pPr>
          </w:p>
        </w:tc>
      </w:tr>
      <w:tr w:rsidR="00D76831" w:rsidRPr="00D76831" w14:paraId="14CDF64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067C20" w14:textId="77777777" w:rsidR="00667B9A" w:rsidRPr="00D76831" w:rsidRDefault="00667B9A" w:rsidP="005E5F6E">
            <w:pPr>
              <w:pStyle w:val="TAL"/>
              <w:rPr>
                <w:rFonts w:cs="Arial"/>
              </w:rPr>
            </w:pPr>
            <w:r w:rsidRPr="00D76831">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BD48B1A"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33E9361E" w14:textId="77777777" w:rsidR="00667B9A" w:rsidRPr="00D76831" w:rsidRDefault="00667B9A" w:rsidP="005E5F6E">
            <w:pPr>
              <w:pStyle w:val="TAC"/>
              <w:rPr>
                <w:rFonts w:cs="Arial"/>
              </w:rPr>
            </w:pPr>
          </w:p>
        </w:tc>
      </w:tr>
      <w:tr w:rsidR="00D76831" w:rsidRPr="00D76831" w14:paraId="411BBDEF"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6E431C" w14:textId="77777777" w:rsidR="00667B9A" w:rsidRPr="00D76831" w:rsidRDefault="00667B9A" w:rsidP="005E5F6E">
            <w:pPr>
              <w:pStyle w:val="TAL"/>
              <w:rPr>
                <w:rFonts w:cs="Arial"/>
              </w:rPr>
            </w:pPr>
            <w:r w:rsidRPr="00D76831">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D1154EC"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4CF3D413" w14:textId="77777777" w:rsidR="00667B9A" w:rsidRPr="00D76831" w:rsidRDefault="00667B9A" w:rsidP="005E5F6E">
            <w:pPr>
              <w:pStyle w:val="TAC"/>
              <w:rPr>
                <w:rFonts w:cs="Arial"/>
              </w:rPr>
            </w:pPr>
          </w:p>
        </w:tc>
      </w:tr>
      <w:tr w:rsidR="00D76831" w:rsidRPr="00D76831" w14:paraId="718BB53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525C47" w14:textId="77777777" w:rsidR="00667B9A" w:rsidRPr="00D76831" w:rsidRDefault="00667B9A" w:rsidP="005E5F6E">
            <w:pPr>
              <w:pStyle w:val="TAL"/>
              <w:rPr>
                <w:rFonts w:cs="Arial"/>
              </w:rPr>
            </w:pPr>
            <w:r w:rsidRPr="00D76831">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2AB038E"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05B450C8" w14:textId="77777777" w:rsidR="00667B9A" w:rsidRPr="00D76831" w:rsidRDefault="00667B9A" w:rsidP="005E5F6E">
            <w:pPr>
              <w:pStyle w:val="TAC"/>
              <w:rPr>
                <w:rFonts w:cs="Arial"/>
              </w:rPr>
            </w:pPr>
          </w:p>
        </w:tc>
      </w:tr>
      <w:tr w:rsidR="00D76831" w:rsidRPr="00D76831" w14:paraId="4C1A024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B4C1ED" w14:textId="77777777" w:rsidR="00667B9A" w:rsidRPr="00D76831" w:rsidRDefault="00667B9A" w:rsidP="005E5F6E">
            <w:pPr>
              <w:pStyle w:val="TAL"/>
              <w:rPr>
                <w:rFonts w:cs="Arial"/>
              </w:rPr>
            </w:pPr>
            <w:r w:rsidRPr="00D76831">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0C804FC8"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3181655A" w14:textId="77777777" w:rsidR="00667B9A" w:rsidRPr="00D76831" w:rsidRDefault="00667B9A" w:rsidP="005E5F6E">
            <w:pPr>
              <w:pStyle w:val="TAC"/>
              <w:rPr>
                <w:rFonts w:cs="Arial"/>
              </w:rPr>
            </w:pPr>
          </w:p>
        </w:tc>
      </w:tr>
      <w:tr w:rsidR="00D76831" w:rsidRPr="00D76831" w14:paraId="7841B0D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D6AD7F" w14:textId="77777777" w:rsidR="00667B9A" w:rsidRPr="00D76831" w:rsidRDefault="00667B9A" w:rsidP="005E5F6E">
            <w:pPr>
              <w:pStyle w:val="TAL"/>
              <w:rPr>
                <w:rFonts w:cs="Arial"/>
              </w:rPr>
            </w:pPr>
            <w:r w:rsidRPr="00D76831">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2CAA817"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639F7B15" w14:textId="77777777" w:rsidR="00667B9A" w:rsidRPr="00D76831" w:rsidRDefault="00667B9A" w:rsidP="005E5F6E">
            <w:pPr>
              <w:pStyle w:val="TAC"/>
              <w:rPr>
                <w:rFonts w:cs="Arial"/>
              </w:rPr>
            </w:pPr>
          </w:p>
        </w:tc>
      </w:tr>
      <w:tr w:rsidR="00D76831" w:rsidRPr="00D76831" w14:paraId="36CDC64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2AFF21" w14:textId="77777777" w:rsidR="00667B9A" w:rsidRPr="00D76831" w:rsidRDefault="00667B9A" w:rsidP="005E5F6E">
            <w:pPr>
              <w:pStyle w:val="TAL"/>
              <w:rPr>
                <w:rFonts w:cs="Arial"/>
              </w:rPr>
            </w:pPr>
            <w:r w:rsidRPr="00D76831">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0B8A5DBF"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563B2A2C" w14:textId="77777777" w:rsidR="00667B9A" w:rsidRPr="00D76831" w:rsidRDefault="00667B9A" w:rsidP="005E5F6E">
            <w:pPr>
              <w:pStyle w:val="TAC"/>
              <w:rPr>
                <w:rFonts w:cs="Arial"/>
              </w:rPr>
            </w:pPr>
          </w:p>
        </w:tc>
      </w:tr>
      <w:tr w:rsidR="00D76831" w:rsidRPr="00D76831" w14:paraId="2C0CF7E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3B9783" w14:textId="77777777" w:rsidR="00667B9A" w:rsidRPr="00D76831" w:rsidRDefault="00667B9A" w:rsidP="005E5F6E">
            <w:pPr>
              <w:pStyle w:val="TAL"/>
              <w:rPr>
                <w:rFonts w:cs="Arial"/>
              </w:rPr>
            </w:pPr>
            <w:r w:rsidRPr="00D76831">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3045A4"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62ECA89A" w14:textId="77777777" w:rsidR="00667B9A" w:rsidRPr="00D76831" w:rsidRDefault="00667B9A" w:rsidP="005E5F6E">
            <w:pPr>
              <w:pStyle w:val="TAC"/>
              <w:rPr>
                <w:rFonts w:cs="Arial"/>
              </w:rPr>
            </w:pPr>
          </w:p>
        </w:tc>
      </w:tr>
      <w:tr w:rsidR="00D76831" w:rsidRPr="00D76831" w14:paraId="7D046520"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8E6E13" w14:textId="77777777" w:rsidR="00667B9A" w:rsidRPr="00D76831" w:rsidRDefault="00667B9A" w:rsidP="005E5F6E">
            <w:pPr>
              <w:pStyle w:val="TAL"/>
              <w:rPr>
                <w:rFonts w:cs="Arial"/>
              </w:rPr>
            </w:pPr>
            <w:r w:rsidRPr="00D76831">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B2181A1"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2F76D634" w14:textId="77777777" w:rsidR="00667B9A" w:rsidRPr="00D76831" w:rsidRDefault="00667B9A" w:rsidP="005E5F6E">
            <w:pPr>
              <w:pStyle w:val="TAC"/>
              <w:rPr>
                <w:rFonts w:cs="Arial"/>
              </w:rPr>
            </w:pPr>
          </w:p>
        </w:tc>
      </w:tr>
      <w:tr w:rsidR="00D76831" w:rsidRPr="00D76831" w14:paraId="6229E5F4"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A86D78" w14:textId="77777777" w:rsidR="00667B9A" w:rsidRPr="00D76831" w:rsidRDefault="00667B9A" w:rsidP="005E5F6E">
            <w:pPr>
              <w:pStyle w:val="TAL"/>
              <w:rPr>
                <w:rFonts w:cs="Arial"/>
              </w:rPr>
            </w:pPr>
            <w:r w:rsidRPr="00D76831">
              <w:rPr>
                <w:rFonts w:cs="Arial"/>
              </w:rPr>
              <w:t>OCNG_RA</w:t>
            </w:r>
            <w:r w:rsidRPr="00D76831">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47C5D59"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right w:val="single" w:sz="4" w:space="0" w:color="auto"/>
            </w:tcBorders>
            <w:vAlign w:val="center"/>
            <w:hideMark/>
          </w:tcPr>
          <w:p w14:paraId="4216077C" w14:textId="77777777" w:rsidR="00667B9A" w:rsidRPr="00D76831" w:rsidRDefault="00667B9A" w:rsidP="005E5F6E">
            <w:pPr>
              <w:pStyle w:val="TAC"/>
              <w:rPr>
                <w:rFonts w:cs="Arial"/>
              </w:rPr>
            </w:pPr>
          </w:p>
        </w:tc>
      </w:tr>
      <w:tr w:rsidR="00D76831" w:rsidRPr="00D76831" w14:paraId="3AE6BDBE"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67AD89" w14:textId="77777777" w:rsidR="00667B9A" w:rsidRPr="00D76831" w:rsidRDefault="00667B9A" w:rsidP="005E5F6E">
            <w:pPr>
              <w:pStyle w:val="TAL"/>
              <w:rPr>
                <w:rFonts w:cs="Arial"/>
              </w:rPr>
            </w:pPr>
            <w:r w:rsidRPr="00D76831">
              <w:rPr>
                <w:rFonts w:cs="Arial"/>
              </w:rPr>
              <w:t>OCNG_RB</w:t>
            </w:r>
            <w:r w:rsidRPr="00D76831">
              <w:rPr>
                <w:rFonts w:cs="Arial"/>
                <w:vertAlign w:val="superscript"/>
              </w:rPr>
              <w:t>Note3</w:t>
            </w:r>
            <w:r w:rsidRPr="00D76831">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0795030" w14:textId="77777777" w:rsidR="00667B9A" w:rsidRPr="00D76831" w:rsidRDefault="00667B9A" w:rsidP="005E5F6E">
            <w:pPr>
              <w:pStyle w:val="TAC"/>
              <w:rPr>
                <w:rFonts w:cs="Arial"/>
              </w:rPr>
            </w:pPr>
            <w:r w:rsidRPr="00D76831">
              <w:rPr>
                <w:rFonts w:cs="Arial"/>
              </w:rPr>
              <w:t>dB</w:t>
            </w:r>
          </w:p>
        </w:tc>
        <w:tc>
          <w:tcPr>
            <w:tcW w:w="3981" w:type="dxa"/>
            <w:vMerge/>
            <w:tcBorders>
              <w:left w:val="single" w:sz="4" w:space="0" w:color="auto"/>
              <w:bottom w:val="single" w:sz="4" w:space="0" w:color="auto"/>
              <w:right w:val="single" w:sz="4" w:space="0" w:color="auto"/>
            </w:tcBorders>
            <w:vAlign w:val="center"/>
            <w:hideMark/>
          </w:tcPr>
          <w:p w14:paraId="39061F2C" w14:textId="77777777" w:rsidR="00667B9A" w:rsidRPr="00D76831" w:rsidRDefault="00667B9A" w:rsidP="005E5F6E">
            <w:pPr>
              <w:pStyle w:val="TAC"/>
              <w:rPr>
                <w:rFonts w:cs="Arial"/>
              </w:rPr>
            </w:pPr>
          </w:p>
        </w:tc>
      </w:tr>
      <w:tr w:rsidR="00667B9A" w:rsidRPr="00D76831" w14:paraId="73AF6A35" w14:textId="77777777" w:rsidTr="005E5F6E">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4109E4EF" w14:textId="77777777" w:rsidR="00667B9A" w:rsidRPr="00D76831" w:rsidRDefault="00667B9A" w:rsidP="005E5F6E">
            <w:pPr>
              <w:pStyle w:val="TAN"/>
              <w:rPr>
                <w:rFonts w:cs="Arial"/>
              </w:rPr>
            </w:pPr>
            <w:r w:rsidRPr="00D76831">
              <w:rPr>
                <w:rFonts w:cs="Arial"/>
              </w:rPr>
              <w:t>Note 1:</w:t>
            </w:r>
            <w:r w:rsidRPr="00D76831">
              <w:rPr>
                <w:rFonts w:cs="Arial"/>
              </w:rPr>
              <w:tab/>
              <w:t>Special subframe and uplink-downlink configurations are specified in table 4.2-1 in TS 36.211.</w:t>
            </w:r>
          </w:p>
          <w:p w14:paraId="33A08688" w14:textId="77777777" w:rsidR="00667B9A" w:rsidRPr="00D76831" w:rsidRDefault="00667B9A" w:rsidP="005E5F6E">
            <w:pPr>
              <w:pStyle w:val="TAN"/>
              <w:rPr>
                <w:rFonts w:cs="Arial"/>
              </w:rPr>
            </w:pPr>
            <w:r w:rsidRPr="00D76831">
              <w:rPr>
                <w:rFonts w:cs="Arial"/>
              </w:rPr>
              <w:t>Note 2:</w:t>
            </w:r>
            <w:r w:rsidRPr="00D76831">
              <w:rPr>
                <w:rFonts w:cs="Arial"/>
              </w:rPr>
              <w:tab/>
              <w:t>DL RMCs and OCNG patterns are specified in sections A 3.1 and A 3.2 of TS 36.133 respectively.</w:t>
            </w:r>
          </w:p>
          <w:p w14:paraId="3055E3DA" w14:textId="77777777" w:rsidR="00667B9A" w:rsidRPr="00D76831" w:rsidRDefault="00667B9A" w:rsidP="005E5F6E">
            <w:pPr>
              <w:pStyle w:val="TAN"/>
              <w:rPr>
                <w:rFonts w:cs="Arial"/>
              </w:rPr>
            </w:pPr>
            <w:r w:rsidRPr="00D76831">
              <w:rPr>
                <w:rFonts w:cs="Arial"/>
              </w:rPr>
              <w:t>Note 3:</w:t>
            </w:r>
            <w:r w:rsidRPr="00D76831">
              <w:rPr>
                <w:rFonts w:cs="Arial"/>
              </w:rPr>
              <w:tab/>
              <w:t>OCNG shall be used such that all cells are fully allocated and a constant total transmitted power spectral density is achieved for all OFDM symbols.</w:t>
            </w:r>
          </w:p>
          <w:p w14:paraId="6A12F0DE" w14:textId="77777777" w:rsidR="00667B9A" w:rsidRPr="00D76831" w:rsidRDefault="00667B9A" w:rsidP="005E5F6E">
            <w:pPr>
              <w:pStyle w:val="TAN"/>
              <w:rPr>
                <w:rFonts w:cs="Arial"/>
                <w:lang w:eastAsia="zh-CN"/>
              </w:rPr>
            </w:pPr>
            <w:r w:rsidRPr="00D76831">
              <w:rPr>
                <w:rFonts w:cs="Arial"/>
              </w:rPr>
              <w:t>Note 4:</w:t>
            </w:r>
            <w:r w:rsidRPr="00D76831">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14:paraId="2B8A733C" w14:textId="77777777" w:rsidR="00667B9A" w:rsidRPr="00D76831" w:rsidRDefault="00667B9A" w:rsidP="00667B9A">
      <w:pPr>
        <w:rPr>
          <w:noProof/>
        </w:rPr>
      </w:pPr>
    </w:p>
    <w:p w14:paraId="7973818F" w14:textId="77777777" w:rsidR="007B17DD" w:rsidRPr="00D76831" w:rsidRDefault="007B17DD" w:rsidP="00C8192D">
      <w:pPr>
        <w:pStyle w:val="Heading1"/>
      </w:pPr>
      <w:bookmarkStart w:id="287" w:name="_Toc526331817"/>
      <w:r w:rsidRPr="00D76831">
        <w:lastRenderedPageBreak/>
        <w:t>A.4</w:t>
      </w:r>
      <w:r w:rsidRPr="00D76831">
        <w:tab/>
        <w:t>EN-DC tests with PSCell in FR1</w:t>
      </w:r>
      <w:bookmarkEnd w:id="287"/>
    </w:p>
    <w:p w14:paraId="5F3E5710" w14:textId="77777777" w:rsidR="007B17DD" w:rsidRPr="00D76831" w:rsidRDefault="007B17DD" w:rsidP="00C8192D">
      <w:pPr>
        <w:pStyle w:val="Heading2"/>
        <w:rPr>
          <w:lang w:eastAsia="zh-CN"/>
        </w:rPr>
      </w:pPr>
      <w:bookmarkStart w:id="288" w:name="_Toc526331818"/>
      <w:r w:rsidRPr="00D76831">
        <w:rPr>
          <w:rFonts w:hint="eastAsia"/>
          <w:lang w:eastAsia="zh-CN"/>
        </w:rPr>
        <w:t>A</w:t>
      </w:r>
      <w:r w:rsidRPr="00D76831">
        <w:rPr>
          <w:lang w:eastAsia="zh-CN"/>
        </w:rPr>
        <w:t>.4.1</w:t>
      </w:r>
      <w:r w:rsidRPr="00D76831">
        <w:rPr>
          <w:lang w:eastAsia="zh-CN"/>
        </w:rPr>
        <w:tab/>
        <w:t>Void</w:t>
      </w:r>
      <w:bookmarkEnd w:id="288"/>
    </w:p>
    <w:p w14:paraId="759EF46D" w14:textId="77777777" w:rsidR="007B17DD" w:rsidRPr="00D76831" w:rsidRDefault="007B17DD" w:rsidP="00C8192D">
      <w:pPr>
        <w:pStyle w:val="Heading2"/>
        <w:rPr>
          <w:lang w:eastAsia="zh-CN"/>
        </w:rPr>
      </w:pPr>
      <w:bookmarkStart w:id="289" w:name="_Toc526331819"/>
      <w:r w:rsidRPr="00D76831">
        <w:rPr>
          <w:rFonts w:hint="eastAsia"/>
          <w:lang w:eastAsia="zh-CN"/>
        </w:rPr>
        <w:t>A</w:t>
      </w:r>
      <w:r w:rsidRPr="00D76831">
        <w:rPr>
          <w:lang w:eastAsia="zh-CN"/>
        </w:rPr>
        <w:t>.4.2</w:t>
      </w:r>
      <w:r w:rsidRPr="00D76831">
        <w:rPr>
          <w:lang w:eastAsia="zh-CN"/>
        </w:rPr>
        <w:tab/>
        <w:t>Void</w:t>
      </w:r>
      <w:bookmarkEnd w:id="289"/>
    </w:p>
    <w:p w14:paraId="6E13DDD9" w14:textId="77777777" w:rsidR="007B17DD" w:rsidRPr="00D76831" w:rsidRDefault="007B17DD" w:rsidP="00C8192D">
      <w:pPr>
        <w:pStyle w:val="Heading2"/>
      </w:pPr>
      <w:bookmarkStart w:id="290" w:name="_Toc526331820"/>
      <w:r w:rsidRPr="00D76831">
        <w:rPr>
          <w:rFonts w:hint="eastAsia"/>
          <w:lang w:eastAsia="zh-CN"/>
        </w:rPr>
        <w:t>A</w:t>
      </w:r>
      <w:r w:rsidRPr="00D76831">
        <w:rPr>
          <w:lang w:eastAsia="zh-CN"/>
        </w:rPr>
        <w:t>.4.3</w:t>
      </w:r>
      <w:r w:rsidRPr="00D76831">
        <w:rPr>
          <w:lang w:eastAsia="zh-CN"/>
        </w:rPr>
        <w:tab/>
      </w:r>
      <w:r w:rsidRPr="00D76831">
        <w:t>RRC_CONNECTED state mobility</w:t>
      </w:r>
      <w:bookmarkEnd w:id="290"/>
    </w:p>
    <w:p w14:paraId="0B32CF89" w14:textId="15356B5B" w:rsidR="007B17DD" w:rsidRPr="00D76831" w:rsidRDefault="007B17DD" w:rsidP="00C8192D">
      <w:pPr>
        <w:pStyle w:val="Heading3"/>
      </w:pPr>
      <w:bookmarkStart w:id="291" w:name="_Toc526331821"/>
      <w:r w:rsidRPr="00D76831">
        <w:t>A.4.3.1</w:t>
      </w:r>
      <w:r w:rsidR="00995480" w:rsidRPr="00D76831">
        <w:tab/>
      </w:r>
      <w:r w:rsidRPr="00D76831">
        <w:t>Void</w:t>
      </w:r>
      <w:bookmarkEnd w:id="291"/>
    </w:p>
    <w:p w14:paraId="37507E6E" w14:textId="01522BDA" w:rsidR="007B17DD" w:rsidRPr="00D76831" w:rsidRDefault="007B17DD" w:rsidP="00C8192D">
      <w:pPr>
        <w:pStyle w:val="Heading3"/>
      </w:pPr>
      <w:bookmarkStart w:id="292" w:name="_Toc526331822"/>
      <w:r w:rsidRPr="00D76831">
        <w:t>A.4.3.2</w:t>
      </w:r>
      <w:r w:rsidR="00995480" w:rsidRPr="00D76831">
        <w:tab/>
      </w:r>
      <w:r w:rsidRPr="00D76831">
        <w:t>RRC Connection Mobility Control</w:t>
      </w:r>
      <w:bookmarkEnd w:id="292"/>
    </w:p>
    <w:p w14:paraId="260F1CA0" w14:textId="049F46F7" w:rsidR="007B17DD" w:rsidRPr="00D76831" w:rsidRDefault="007B17DD" w:rsidP="00C8192D">
      <w:pPr>
        <w:pStyle w:val="Heading4"/>
        <w:rPr>
          <w:snapToGrid w:val="0"/>
        </w:rPr>
      </w:pPr>
      <w:bookmarkStart w:id="293" w:name="_Toc526331823"/>
      <w:r w:rsidRPr="00D76831">
        <w:rPr>
          <w:snapToGrid w:val="0"/>
        </w:rPr>
        <w:t>A.4.3.2.1</w:t>
      </w:r>
      <w:r w:rsidR="00995480" w:rsidRPr="00D76831">
        <w:rPr>
          <w:snapToGrid w:val="0"/>
        </w:rPr>
        <w:tab/>
      </w:r>
      <w:r w:rsidRPr="00D76831">
        <w:rPr>
          <w:snapToGrid w:val="0"/>
        </w:rPr>
        <w:t>Void</w:t>
      </w:r>
      <w:bookmarkEnd w:id="293"/>
    </w:p>
    <w:p w14:paraId="2CC9F7B9" w14:textId="7CA3BCE5" w:rsidR="007B17DD" w:rsidRPr="00D76831" w:rsidRDefault="007B17DD" w:rsidP="00C8192D">
      <w:pPr>
        <w:pStyle w:val="Heading4"/>
        <w:rPr>
          <w:snapToGrid w:val="0"/>
        </w:rPr>
      </w:pPr>
      <w:bookmarkStart w:id="294" w:name="_Toc526331824"/>
      <w:r w:rsidRPr="00D76831">
        <w:rPr>
          <w:snapToGrid w:val="0"/>
        </w:rPr>
        <w:t>A.4.3.2.2</w:t>
      </w:r>
      <w:r w:rsidR="00995480" w:rsidRPr="00D76831">
        <w:rPr>
          <w:snapToGrid w:val="0"/>
        </w:rPr>
        <w:tab/>
      </w:r>
      <w:r w:rsidRPr="00D76831">
        <w:rPr>
          <w:snapToGrid w:val="0"/>
        </w:rPr>
        <w:t>Random Access</w:t>
      </w:r>
      <w:bookmarkEnd w:id="294"/>
    </w:p>
    <w:p w14:paraId="5B3146A0" w14:textId="431A82A2" w:rsidR="007B17DD" w:rsidRPr="00D76831" w:rsidRDefault="007B17DD" w:rsidP="00C8192D">
      <w:pPr>
        <w:pStyle w:val="Heading4"/>
        <w:rPr>
          <w:snapToGrid w:val="0"/>
        </w:rPr>
      </w:pPr>
      <w:bookmarkStart w:id="295" w:name="_Toc526331825"/>
      <w:r w:rsidRPr="00D76831">
        <w:rPr>
          <w:snapToGrid w:val="0"/>
        </w:rPr>
        <w:t>A.4.3.2.3</w:t>
      </w:r>
      <w:r w:rsidR="00995480" w:rsidRPr="00D76831">
        <w:rPr>
          <w:snapToGrid w:val="0"/>
        </w:rPr>
        <w:tab/>
      </w:r>
      <w:r w:rsidRPr="00D76831">
        <w:rPr>
          <w:snapToGrid w:val="0"/>
        </w:rPr>
        <w:t>Void</w:t>
      </w:r>
      <w:bookmarkEnd w:id="295"/>
    </w:p>
    <w:p w14:paraId="0C6F60D7" w14:textId="77777777" w:rsidR="007B17DD" w:rsidRPr="00D76831" w:rsidRDefault="007B17DD" w:rsidP="00C8192D">
      <w:pPr>
        <w:pStyle w:val="Heading2"/>
      </w:pPr>
      <w:bookmarkStart w:id="296" w:name="_Toc526331826"/>
      <w:r w:rsidRPr="00D76831">
        <w:t>A.4.4</w:t>
      </w:r>
      <w:r w:rsidRPr="00D76831">
        <w:tab/>
        <w:t>Timing</w:t>
      </w:r>
      <w:bookmarkEnd w:id="296"/>
    </w:p>
    <w:p w14:paraId="27E2BD1F" w14:textId="77777777" w:rsidR="007B17DD" w:rsidRPr="00D76831" w:rsidRDefault="007B17DD" w:rsidP="00C8192D">
      <w:pPr>
        <w:pStyle w:val="Heading3"/>
      </w:pPr>
      <w:bookmarkStart w:id="297" w:name="_Toc526331827"/>
      <w:r w:rsidRPr="00D76831">
        <w:t>A.4.4.1</w:t>
      </w:r>
      <w:r w:rsidRPr="00D76831">
        <w:tab/>
        <w:t>UE transmit timing</w:t>
      </w:r>
      <w:bookmarkEnd w:id="297"/>
    </w:p>
    <w:p w14:paraId="407E1DC3" w14:textId="77777777" w:rsidR="007B17DD" w:rsidRPr="00D76831" w:rsidRDefault="007B17DD" w:rsidP="00C8192D">
      <w:pPr>
        <w:pStyle w:val="Heading3"/>
      </w:pPr>
      <w:bookmarkStart w:id="298" w:name="_Toc526331828"/>
      <w:r w:rsidRPr="00D76831">
        <w:t>A.4.4.2</w:t>
      </w:r>
      <w:r w:rsidRPr="00D76831">
        <w:tab/>
        <w:t>UE timer accuracy</w:t>
      </w:r>
      <w:bookmarkEnd w:id="298"/>
    </w:p>
    <w:p w14:paraId="414890F7" w14:textId="77777777" w:rsidR="007B17DD" w:rsidRPr="00D76831" w:rsidRDefault="007B17DD" w:rsidP="00C8192D">
      <w:pPr>
        <w:pStyle w:val="Heading3"/>
      </w:pPr>
      <w:bookmarkStart w:id="299" w:name="_Toc526331829"/>
      <w:r w:rsidRPr="00D76831">
        <w:t>A.4.4.3</w:t>
      </w:r>
      <w:r w:rsidRPr="00D76831">
        <w:tab/>
        <w:t>Timing advance</w:t>
      </w:r>
      <w:bookmarkEnd w:id="299"/>
    </w:p>
    <w:p w14:paraId="17EE2661" w14:textId="77777777" w:rsidR="007B17DD" w:rsidRPr="00D76831" w:rsidRDefault="007B17DD" w:rsidP="00C8192D">
      <w:pPr>
        <w:pStyle w:val="Heading2"/>
      </w:pPr>
      <w:bookmarkStart w:id="300" w:name="_Toc526331830"/>
      <w:r w:rsidRPr="00D76831">
        <w:t>A.4.5</w:t>
      </w:r>
      <w:r w:rsidRPr="00D76831">
        <w:tab/>
        <w:t>Signaling characteristics</w:t>
      </w:r>
      <w:bookmarkEnd w:id="300"/>
    </w:p>
    <w:p w14:paraId="26431821" w14:textId="77777777" w:rsidR="007B17DD" w:rsidRPr="00D76831" w:rsidRDefault="007B17DD" w:rsidP="00C8192D">
      <w:pPr>
        <w:pStyle w:val="Heading3"/>
      </w:pPr>
      <w:bookmarkStart w:id="301" w:name="_Toc526331831"/>
      <w:r w:rsidRPr="00D76831">
        <w:t>A.4.5.1</w:t>
      </w:r>
      <w:r w:rsidRPr="00D76831">
        <w:tab/>
        <w:t>Radio link Monitoring</w:t>
      </w:r>
      <w:bookmarkEnd w:id="301"/>
    </w:p>
    <w:p w14:paraId="77016900" w14:textId="77777777" w:rsidR="007B17DD" w:rsidRPr="00D76831" w:rsidRDefault="007B17DD" w:rsidP="00C8192D">
      <w:pPr>
        <w:pStyle w:val="Heading3"/>
      </w:pPr>
      <w:bookmarkStart w:id="302" w:name="_Toc526331832"/>
      <w:r w:rsidRPr="00D76831">
        <w:t>A.4.5.2</w:t>
      </w:r>
      <w:r w:rsidRPr="00D76831">
        <w:tab/>
        <w:t>Interruption</w:t>
      </w:r>
      <w:bookmarkEnd w:id="302"/>
    </w:p>
    <w:p w14:paraId="0C261BFD" w14:textId="77777777" w:rsidR="007B17DD" w:rsidRPr="00D76831" w:rsidRDefault="007B17DD" w:rsidP="00C8192D">
      <w:pPr>
        <w:pStyle w:val="Heading4"/>
        <w:rPr>
          <w:snapToGrid w:val="0"/>
        </w:rPr>
      </w:pPr>
      <w:bookmarkStart w:id="303" w:name="_Toc526331833"/>
      <w:r w:rsidRPr="00D76831">
        <w:rPr>
          <w:snapToGrid w:val="0"/>
        </w:rPr>
        <w:t>A.4.5.2.1</w:t>
      </w:r>
      <w:r w:rsidRPr="00D76831">
        <w:rPr>
          <w:snapToGrid w:val="0"/>
        </w:rPr>
        <w:tab/>
        <w:t>NSA: Interruptions with EN-DC</w:t>
      </w:r>
      <w:bookmarkEnd w:id="303"/>
    </w:p>
    <w:p w14:paraId="2D0C7D79" w14:textId="77777777" w:rsidR="007B17DD" w:rsidRPr="00D76831" w:rsidRDefault="007B17DD" w:rsidP="00C8192D">
      <w:pPr>
        <w:pStyle w:val="Heading3"/>
      </w:pPr>
      <w:bookmarkStart w:id="304" w:name="_Toc526331834"/>
      <w:r w:rsidRPr="00D76831">
        <w:t>A.4.5.3</w:t>
      </w:r>
      <w:r w:rsidRPr="00D76831">
        <w:tab/>
        <w:t>SCell Activation and Deactivation Delay</w:t>
      </w:r>
      <w:bookmarkEnd w:id="304"/>
    </w:p>
    <w:p w14:paraId="53364626" w14:textId="77777777" w:rsidR="007B17DD" w:rsidRPr="00D76831" w:rsidRDefault="007B17DD" w:rsidP="00C8192D">
      <w:pPr>
        <w:pStyle w:val="Heading3"/>
      </w:pPr>
      <w:bookmarkStart w:id="305" w:name="_Toc526331835"/>
      <w:r w:rsidRPr="00D76831">
        <w:t>A.4.5.4</w:t>
      </w:r>
      <w:r w:rsidRPr="00D76831">
        <w:tab/>
        <w:t>UE UL carrier RRC reconfiguration Delay</w:t>
      </w:r>
      <w:bookmarkEnd w:id="305"/>
    </w:p>
    <w:p w14:paraId="642E0CAC" w14:textId="77777777" w:rsidR="007B17DD" w:rsidRPr="00D76831" w:rsidRDefault="007B17DD" w:rsidP="00C8192D">
      <w:pPr>
        <w:pStyle w:val="Heading3"/>
      </w:pPr>
      <w:bookmarkStart w:id="306" w:name="_Toc526331836"/>
      <w:r w:rsidRPr="00D76831">
        <w:t>A.4.5.5</w:t>
      </w:r>
      <w:r w:rsidRPr="00D76831">
        <w:tab/>
        <w:t>Link recovery procedures</w:t>
      </w:r>
      <w:bookmarkEnd w:id="306"/>
    </w:p>
    <w:p w14:paraId="55A91FC3" w14:textId="77777777" w:rsidR="007B17DD" w:rsidRPr="00D76831" w:rsidRDefault="007B17DD" w:rsidP="00C8192D">
      <w:pPr>
        <w:pStyle w:val="Heading3"/>
      </w:pPr>
      <w:bookmarkStart w:id="307" w:name="_Toc526331837"/>
      <w:r w:rsidRPr="00D76831">
        <w:t>A.4.5.6</w:t>
      </w:r>
      <w:r w:rsidRPr="00D76831">
        <w:tab/>
        <w:t>Active BWP switch delay</w:t>
      </w:r>
      <w:bookmarkEnd w:id="307"/>
    </w:p>
    <w:p w14:paraId="543470A7" w14:textId="77777777" w:rsidR="007B17DD" w:rsidRPr="00D76831" w:rsidRDefault="007B17DD" w:rsidP="00C8192D">
      <w:pPr>
        <w:pStyle w:val="Heading2"/>
      </w:pPr>
      <w:bookmarkStart w:id="308" w:name="_Toc526331838"/>
      <w:r w:rsidRPr="00D76831">
        <w:t>A.4.6</w:t>
      </w:r>
      <w:r w:rsidRPr="00D76831">
        <w:tab/>
        <w:t>Measurement procedure</w:t>
      </w:r>
      <w:bookmarkEnd w:id="308"/>
    </w:p>
    <w:p w14:paraId="7AD29752" w14:textId="77777777" w:rsidR="007B17DD" w:rsidRPr="00D76831" w:rsidRDefault="007B17DD" w:rsidP="00C8192D">
      <w:pPr>
        <w:pStyle w:val="Heading3"/>
      </w:pPr>
      <w:bookmarkStart w:id="309" w:name="_Toc526331839"/>
      <w:r w:rsidRPr="00D76831">
        <w:lastRenderedPageBreak/>
        <w:t>A.4.6.1</w:t>
      </w:r>
      <w:r w:rsidRPr="00D76831">
        <w:tab/>
        <w:t>Intra-frequency Measurements</w:t>
      </w:r>
      <w:bookmarkEnd w:id="309"/>
    </w:p>
    <w:p w14:paraId="7C043120" w14:textId="77777777" w:rsidR="007B17DD" w:rsidRPr="00D76831" w:rsidRDefault="007B17DD" w:rsidP="00C8192D">
      <w:pPr>
        <w:pStyle w:val="Heading4"/>
        <w:rPr>
          <w:snapToGrid w:val="0"/>
        </w:rPr>
      </w:pPr>
      <w:bookmarkStart w:id="310" w:name="_Toc526331840"/>
      <w:r w:rsidRPr="00D76831">
        <w:rPr>
          <w:snapToGrid w:val="0"/>
        </w:rPr>
        <w:t>A.4.6.1.1</w:t>
      </w:r>
      <w:r w:rsidRPr="00D76831">
        <w:rPr>
          <w:snapToGrid w:val="0"/>
        </w:rPr>
        <w:tab/>
        <w:t>EN-DC event triggered reporting tests</w:t>
      </w:r>
      <w:bookmarkEnd w:id="310"/>
    </w:p>
    <w:p w14:paraId="47DDA112" w14:textId="77777777" w:rsidR="007B17DD" w:rsidRPr="00D76831" w:rsidRDefault="007B17DD" w:rsidP="00C8192D">
      <w:pPr>
        <w:pStyle w:val="Heading3"/>
      </w:pPr>
      <w:bookmarkStart w:id="311" w:name="_Toc526331841"/>
      <w:r w:rsidRPr="00D76831">
        <w:t>A.4.6.2</w:t>
      </w:r>
      <w:r w:rsidRPr="00D76831">
        <w:tab/>
        <w:t>Inter-frequency Measurements</w:t>
      </w:r>
      <w:bookmarkEnd w:id="311"/>
    </w:p>
    <w:p w14:paraId="1C79008A" w14:textId="77777777" w:rsidR="007B17DD" w:rsidRPr="00D76831" w:rsidRDefault="007B17DD" w:rsidP="00C8192D">
      <w:pPr>
        <w:pStyle w:val="Heading2"/>
      </w:pPr>
      <w:bookmarkStart w:id="312" w:name="_Toc526331842"/>
      <w:r w:rsidRPr="00D76831">
        <w:t>A.4.7</w:t>
      </w:r>
      <w:r w:rsidRPr="00D76831">
        <w:tab/>
        <w:t>Measurement Performance requirements</w:t>
      </w:r>
      <w:bookmarkEnd w:id="312"/>
    </w:p>
    <w:p w14:paraId="69166F2B" w14:textId="77777777" w:rsidR="007B17DD" w:rsidRPr="00D76831" w:rsidRDefault="007B17DD" w:rsidP="00C8192D">
      <w:pPr>
        <w:pStyle w:val="Heading3"/>
      </w:pPr>
      <w:bookmarkStart w:id="313" w:name="_Toc526331843"/>
      <w:r w:rsidRPr="00D76831">
        <w:t>A.4.7.1</w:t>
      </w:r>
      <w:r w:rsidRPr="00D76831">
        <w:tab/>
        <w:t>SS-RSRP</w:t>
      </w:r>
      <w:bookmarkEnd w:id="313"/>
    </w:p>
    <w:p w14:paraId="1CB3B7F0" w14:textId="77777777" w:rsidR="007B17DD" w:rsidRPr="00D76831" w:rsidRDefault="007B17DD" w:rsidP="00C8192D">
      <w:pPr>
        <w:pStyle w:val="Heading2"/>
        <w:rPr>
          <w:snapToGrid w:val="0"/>
        </w:rPr>
      </w:pPr>
      <w:bookmarkStart w:id="314" w:name="_Toc526331844"/>
      <w:r w:rsidRPr="00D76831">
        <w:rPr>
          <w:snapToGrid w:val="0"/>
        </w:rPr>
        <w:t>A.4.7.1.1</w:t>
      </w:r>
      <w:r w:rsidRPr="00D76831">
        <w:rPr>
          <w:snapToGrid w:val="0"/>
        </w:rPr>
        <w:tab/>
        <w:t>intra-frequency case</w:t>
      </w:r>
      <w:bookmarkEnd w:id="314"/>
    </w:p>
    <w:p w14:paraId="35A43A92" w14:textId="77777777" w:rsidR="007B17DD" w:rsidRPr="00D76831" w:rsidRDefault="007B17DD" w:rsidP="00C8192D">
      <w:pPr>
        <w:pStyle w:val="Heading2"/>
        <w:rPr>
          <w:snapToGrid w:val="0"/>
        </w:rPr>
      </w:pPr>
      <w:bookmarkStart w:id="315" w:name="_Toc526331845"/>
      <w:r w:rsidRPr="00D76831">
        <w:rPr>
          <w:snapToGrid w:val="0"/>
        </w:rPr>
        <w:t>A.4.7.1.2</w:t>
      </w:r>
      <w:r w:rsidRPr="00D76831">
        <w:rPr>
          <w:snapToGrid w:val="0"/>
        </w:rPr>
        <w:tab/>
        <w:t>inter-frequency case</w:t>
      </w:r>
      <w:bookmarkEnd w:id="315"/>
    </w:p>
    <w:p w14:paraId="7867B858" w14:textId="77777777" w:rsidR="007B17DD" w:rsidRPr="00D76831" w:rsidRDefault="007B17DD" w:rsidP="00C8192D">
      <w:pPr>
        <w:pStyle w:val="Heading3"/>
      </w:pPr>
      <w:bookmarkStart w:id="316" w:name="_Toc526331846"/>
      <w:r w:rsidRPr="00D76831">
        <w:t>A.4.7.2</w:t>
      </w:r>
      <w:r w:rsidRPr="00D76831">
        <w:tab/>
        <w:t>SS-RSRQ</w:t>
      </w:r>
      <w:bookmarkEnd w:id="316"/>
    </w:p>
    <w:p w14:paraId="3E1808D9" w14:textId="77777777" w:rsidR="007B17DD" w:rsidRPr="00D76831" w:rsidRDefault="007B17DD" w:rsidP="00C8192D">
      <w:pPr>
        <w:pStyle w:val="Heading3"/>
      </w:pPr>
      <w:bookmarkStart w:id="317" w:name="_Toc526331847"/>
      <w:r w:rsidRPr="00D76831">
        <w:t>A.4.7.3</w:t>
      </w:r>
      <w:r w:rsidRPr="00D76831">
        <w:tab/>
        <w:t>SS-SINR</w:t>
      </w:r>
      <w:bookmarkEnd w:id="317"/>
    </w:p>
    <w:p w14:paraId="3B18307E" w14:textId="77777777" w:rsidR="007B17DD" w:rsidRPr="00D76831" w:rsidRDefault="007B17DD" w:rsidP="00C8192D">
      <w:pPr>
        <w:pStyle w:val="Heading1"/>
        <w:rPr>
          <w:lang w:eastAsia="zh-CN"/>
        </w:rPr>
      </w:pPr>
      <w:bookmarkStart w:id="318" w:name="_Toc526331848"/>
      <w:r w:rsidRPr="00D76831">
        <w:rPr>
          <w:rFonts w:hint="eastAsia"/>
          <w:lang w:eastAsia="zh-CN"/>
        </w:rPr>
        <w:t>A</w:t>
      </w:r>
      <w:r w:rsidRPr="00D76831">
        <w:rPr>
          <w:lang w:eastAsia="zh-CN"/>
        </w:rPr>
        <w:t>.5</w:t>
      </w:r>
      <w:r w:rsidRPr="00D76831">
        <w:rPr>
          <w:lang w:eastAsia="zh-CN"/>
        </w:rPr>
        <w:tab/>
        <w:t>EN-DC tests with PSCell in FR2</w:t>
      </w:r>
      <w:bookmarkEnd w:id="318"/>
    </w:p>
    <w:p w14:paraId="2A092C70" w14:textId="77777777" w:rsidR="007B17DD" w:rsidRPr="00D76831" w:rsidRDefault="007B17DD" w:rsidP="00C8192D">
      <w:pPr>
        <w:pStyle w:val="Heading2"/>
        <w:rPr>
          <w:lang w:eastAsia="zh-CN"/>
        </w:rPr>
      </w:pPr>
      <w:bookmarkStart w:id="319" w:name="_Toc526331849"/>
      <w:r w:rsidRPr="00D76831">
        <w:rPr>
          <w:rFonts w:hint="eastAsia"/>
          <w:lang w:eastAsia="zh-CN"/>
        </w:rPr>
        <w:t>A.5.</w:t>
      </w:r>
      <w:r w:rsidRPr="00D76831">
        <w:rPr>
          <w:lang w:eastAsia="zh-CN"/>
        </w:rPr>
        <w:t>1</w:t>
      </w:r>
      <w:r w:rsidRPr="00D76831">
        <w:rPr>
          <w:lang w:eastAsia="zh-CN"/>
        </w:rPr>
        <w:tab/>
        <w:t>Void</w:t>
      </w:r>
      <w:bookmarkEnd w:id="319"/>
    </w:p>
    <w:p w14:paraId="3CFA9649" w14:textId="77777777" w:rsidR="007B17DD" w:rsidRPr="00D76831" w:rsidRDefault="007B17DD" w:rsidP="00C8192D">
      <w:pPr>
        <w:pStyle w:val="Heading2"/>
        <w:rPr>
          <w:lang w:eastAsia="zh-CN"/>
        </w:rPr>
      </w:pPr>
      <w:bookmarkStart w:id="320" w:name="_Toc526331850"/>
      <w:r w:rsidRPr="00D76831">
        <w:rPr>
          <w:rFonts w:hint="eastAsia"/>
          <w:lang w:eastAsia="zh-CN"/>
        </w:rPr>
        <w:t>A.5.</w:t>
      </w:r>
      <w:r w:rsidRPr="00D76831">
        <w:rPr>
          <w:lang w:eastAsia="zh-CN"/>
        </w:rPr>
        <w:t>2</w:t>
      </w:r>
      <w:r w:rsidRPr="00D76831">
        <w:rPr>
          <w:lang w:eastAsia="zh-CN"/>
        </w:rPr>
        <w:tab/>
        <w:t>Void</w:t>
      </w:r>
      <w:bookmarkEnd w:id="320"/>
    </w:p>
    <w:p w14:paraId="746440F0" w14:textId="77777777" w:rsidR="007B17DD" w:rsidRPr="00D76831" w:rsidRDefault="007B17DD" w:rsidP="00C8192D">
      <w:pPr>
        <w:pStyle w:val="Heading2"/>
      </w:pPr>
      <w:bookmarkStart w:id="321" w:name="_Toc526331851"/>
      <w:r w:rsidRPr="00D76831">
        <w:rPr>
          <w:rFonts w:hint="eastAsia"/>
          <w:lang w:eastAsia="zh-CN"/>
        </w:rPr>
        <w:t>A.5.</w:t>
      </w:r>
      <w:r w:rsidRPr="00D76831">
        <w:rPr>
          <w:lang w:eastAsia="zh-CN"/>
        </w:rPr>
        <w:t>3</w:t>
      </w:r>
      <w:r w:rsidRPr="00D76831">
        <w:rPr>
          <w:lang w:eastAsia="zh-CN"/>
        </w:rPr>
        <w:tab/>
      </w:r>
      <w:r w:rsidRPr="00D76831">
        <w:t>RRC_CONNECTED state mobility</w:t>
      </w:r>
      <w:bookmarkEnd w:id="321"/>
    </w:p>
    <w:p w14:paraId="451C2FE6" w14:textId="0BB71DA7" w:rsidR="007B17DD" w:rsidRPr="00D76831" w:rsidRDefault="007B17DD" w:rsidP="00C8192D">
      <w:pPr>
        <w:pStyle w:val="Heading3"/>
      </w:pPr>
      <w:bookmarkStart w:id="322" w:name="_Toc526331852"/>
      <w:r w:rsidRPr="00D76831">
        <w:t>A.5.3.1</w:t>
      </w:r>
      <w:r w:rsidR="00995480" w:rsidRPr="00D76831">
        <w:tab/>
      </w:r>
      <w:r w:rsidRPr="00D76831">
        <w:t>Void</w:t>
      </w:r>
      <w:bookmarkEnd w:id="322"/>
    </w:p>
    <w:p w14:paraId="65665601" w14:textId="1FEA67BE" w:rsidR="007B17DD" w:rsidRPr="00D76831" w:rsidRDefault="007B17DD" w:rsidP="00C8192D">
      <w:pPr>
        <w:pStyle w:val="Heading3"/>
      </w:pPr>
      <w:bookmarkStart w:id="323" w:name="_Toc526331853"/>
      <w:r w:rsidRPr="00D76831">
        <w:t>A.5.3.2</w:t>
      </w:r>
      <w:r w:rsidR="00995480" w:rsidRPr="00D76831">
        <w:tab/>
      </w:r>
      <w:r w:rsidRPr="00D76831">
        <w:t>RRC Connection Mobility Control</w:t>
      </w:r>
      <w:bookmarkEnd w:id="323"/>
    </w:p>
    <w:p w14:paraId="21FE6132" w14:textId="0E7DD957" w:rsidR="007B17DD" w:rsidRPr="00D76831" w:rsidRDefault="007B17DD" w:rsidP="00C8192D">
      <w:pPr>
        <w:pStyle w:val="Heading4"/>
        <w:rPr>
          <w:snapToGrid w:val="0"/>
        </w:rPr>
      </w:pPr>
      <w:bookmarkStart w:id="324" w:name="_Toc526331854"/>
      <w:r w:rsidRPr="00D76831">
        <w:rPr>
          <w:snapToGrid w:val="0"/>
        </w:rPr>
        <w:t>A.5.3.2.1</w:t>
      </w:r>
      <w:r w:rsidR="00995480" w:rsidRPr="00D76831">
        <w:rPr>
          <w:snapToGrid w:val="0"/>
        </w:rPr>
        <w:tab/>
      </w:r>
      <w:r w:rsidRPr="00D76831">
        <w:rPr>
          <w:snapToGrid w:val="0"/>
        </w:rPr>
        <w:t>Void</w:t>
      </w:r>
      <w:bookmarkEnd w:id="324"/>
    </w:p>
    <w:p w14:paraId="36E3862B" w14:textId="2AC16541" w:rsidR="007B17DD" w:rsidRPr="00D76831" w:rsidRDefault="007B17DD" w:rsidP="00C8192D">
      <w:pPr>
        <w:pStyle w:val="Heading4"/>
        <w:rPr>
          <w:snapToGrid w:val="0"/>
        </w:rPr>
      </w:pPr>
      <w:bookmarkStart w:id="325" w:name="_Toc526331855"/>
      <w:r w:rsidRPr="00D76831">
        <w:rPr>
          <w:snapToGrid w:val="0"/>
        </w:rPr>
        <w:t>A.5.3.2.2</w:t>
      </w:r>
      <w:r w:rsidR="00995480" w:rsidRPr="00D76831">
        <w:rPr>
          <w:snapToGrid w:val="0"/>
        </w:rPr>
        <w:tab/>
      </w:r>
      <w:r w:rsidRPr="00D76831">
        <w:rPr>
          <w:snapToGrid w:val="0"/>
        </w:rPr>
        <w:t>Random Access</w:t>
      </w:r>
      <w:bookmarkEnd w:id="325"/>
    </w:p>
    <w:p w14:paraId="519EF2A4" w14:textId="493D8A66" w:rsidR="007B17DD" w:rsidRPr="00D76831" w:rsidRDefault="007B17DD" w:rsidP="00C8192D">
      <w:pPr>
        <w:pStyle w:val="Heading4"/>
        <w:rPr>
          <w:snapToGrid w:val="0"/>
        </w:rPr>
      </w:pPr>
      <w:bookmarkStart w:id="326" w:name="_Toc526331856"/>
      <w:r w:rsidRPr="00D76831">
        <w:rPr>
          <w:snapToGrid w:val="0"/>
        </w:rPr>
        <w:t>A.5.3.2.3</w:t>
      </w:r>
      <w:r w:rsidR="00995480" w:rsidRPr="00D76831">
        <w:rPr>
          <w:snapToGrid w:val="0"/>
        </w:rPr>
        <w:tab/>
      </w:r>
      <w:r w:rsidRPr="00D76831">
        <w:rPr>
          <w:snapToGrid w:val="0"/>
        </w:rPr>
        <w:t>Void</w:t>
      </w:r>
      <w:bookmarkEnd w:id="326"/>
    </w:p>
    <w:p w14:paraId="59CF614E" w14:textId="77777777" w:rsidR="007B17DD" w:rsidRPr="00D76831" w:rsidRDefault="007B17DD" w:rsidP="00C8192D">
      <w:pPr>
        <w:pStyle w:val="Heading2"/>
      </w:pPr>
      <w:bookmarkStart w:id="327" w:name="_Toc526331857"/>
      <w:r w:rsidRPr="00D76831">
        <w:t>A.5.4</w:t>
      </w:r>
      <w:r w:rsidRPr="00D76831">
        <w:tab/>
        <w:t>Timing</w:t>
      </w:r>
      <w:bookmarkEnd w:id="327"/>
    </w:p>
    <w:p w14:paraId="03D4E47A" w14:textId="77777777" w:rsidR="007B17DD" w:rsidRPr="00D76831" w:rsidRDefault="007B17DD" w:rsidP="00C8192D">
      <w:pPr>
        <w:pStyle w:val="Heading3"/>
      </w:pPr>
      <w:bookmarkStart w:id="328" w:name="_Toc526331858"/>
      <w:r w:rsidRPr="00D76831">
        <w:t>A.5.4.1</w:t>
      </w:r>
      <w:r w:rsidRPr="00D76831">
        <w:tab/>
        <w:t>UE transmit timing</w:t>
      </w:r>
      <w:bookmarkEnd w:id="328"/>
    </w:p>
    <w:p w14:paraId="194DC875" w14:textId="77777777" w:rsidR="007B17DD" w:rsidRPr="00D76831" w:rsidRDefault="007B17DD" w:rsidP="00C8192D">
      <w:pPr>
        <w:pStyle w:val="Heading3"/>
      </w:pPr>
      <w:bookmarkStart w:id="329" w:name="_Toc526331859"/>
      <w:r w:rsidRPr="00D76831">
        <w:t>A.5.4.2</w:t>
      </w:r>
      <w:r w:rsidRPr="00D76831">
        <w:tab/>
        <w:t>UE timer accuracy</w:t>
      </w:r>
      <w:bookmarkEnd w:id="329"/>
    </w:p>
    <w:p w14:paraId="580FE374" w14:textId="77777777" w:rsidR="007B17DD" w:rsidRPr="00D76831" w:rsidRDefault="007B17DD" w:rsidP="00C8192D">
      <w:pPr>
        <w:pStyle w:val="Heading3"/>
      </w:pPr>
      <w:bookmarkStart w:id="330" w:name="_Toc526331860"/>
      <w:r w:rsidRPr="00D76831">
        <w:t>A.5.4.3</w:t>
      </w:r>
      <w:r w:rsidRPr="00D76831">
        <w:tab/>
        <w:t>Timing advance</w:t>
      </w:r>
      <w:bookmarkEnd w:id="330"/>
    </w:p>
    <w:p w14:paraId="7495C6C2" w14:textId="77777777" w:rsidR="007B17DD" w:rsidRPr="00D76831" w:rsidRDefault="007B17DD" w:rsidP="00C8192D">
      <w:pPr>
        <w:pStyle w:val="Heading2"/>
      </w:pPr>
      <w:bookmarkStart w:id="331" w:name="_Toc526331861"/>
      <w:r w:rsidRPr="00D76831">
        <w:lastRenderedPageBreak/>
        <w:t>A.5.5</w:t>
      </w:r>
      <w:r w:rsidRPr="00D76831">
        <w:tab/>
        <w:t>Signaling characteristics</w:t>
      </w:r>
      <w:bookmarkEnd w:id="331"/>
    </w:p>
    <w:p w14:paraId="30F6F6B7" w14:textId="77777777" w:rsidR="007B17DD" w:rsidRPr="00D76831" w:rsidRDefault="007B17DD" w:rsidP="00C8192D">
      <w:pPr>
        <w:pStyle w:val="Heading3"/>
      </w:pPr>
      <w:bookmarkStart w:id="332" w:name="_Toc526331862"/>
      <w:r w:rsidRPr="00D76831">
        <w:t>A.5.5.1</w:t>
      </w:r>
      <w:r w:rsidRPr="00D76831">
        <w:tab/>
        <w:t>Radio link Monitoring</w:t>
      </w:r>
      <w:bookmarkEnd w:id="332"/>
    </w:p>
    <w:p w14:paraId="0D63963D" w14:textId="77777777" w:rsidR="007B17DD" w:rsidRPr="00D76831" w:rsidRDefault="007B17DD" w:rsidP="00C8192D">
      <w:pPr>
        <w:pStyle w:val="Heading3"/>
      </w:pPr>
      <w:bookmarkStart w:id="333" w:name="_Toc526331863"/>
      <w:r w:rsidRPr="00D76831">
        <w:t>A.5.5.2</w:t>
      </w:r>
      <w:r w:rsidRPr="00D76831">
        <w:tab/>
        <w:t>Interruption</w:t>
      </w:r>
      <w:bookmarkEnd w:id="333"/>
    </w:p>
    <w:p w14:paraId="408747C6" w14:textId="77777777" w:rsidR="007B17DD" w:rsidRPr="00D76831" w:rsidRDefault="007B17DD" w:rsidP="00C8192D">
      <w:pPr>
        <w:pStyle w:val="Heading4"/>
        <w:rPr>
          <w:snapToGrid w:val="0"/>
        </w:rPr>
      </w:pPr>
      <w:bookmarkStart w:id="334" w:name="_Toc526331864"/>
      <w:r w:rsidRPr="00D76831">
        <w:rPr>
          <w:snapToGrid w:val="0"/>
        </w:rPr>
        <w:t>A.5.5.2.1</w:t>
      </w:r>
      <w:r w:rsidRPr="00D76831">
        <w:rPr>
          <w:snapToGrid w:val="0"/>
        </w:rPr>
        <w:tab/>
        <w:t>NSA: Interruptions with EN-DC</w:t>
      </w:r>
      <w:bookmarkEnd w:id="334"/>
    </w:p>
    <w:p w14:paraId="20D957D0" w14:textId="77777777" w:rsidR="007B17DD" w:rsidRPr="00D76831" w:rsidRDefault="007B17DD" w:rsidP="00C8192D">
      <w:pPr>
        <w:pStyle w:val="Heading3"/>
      </w:pPr>
      <w:bookmarkStart w:id="335" w:name="_Toc526331865"/>
      <w:r w:rsidRPr="00D76831">
        <w:t>A.5.5.3</w:t>
      </w:r>
      <w:r w:rsidRPr="00D76831">
        <w:tab/>
        <w:t>SCell Activation and Deactivation Delay</w:t>
      </w:r>
      <w:bookmarkEnd w:id="335"/>
    </w:p>
    <w:p w14:paraId="4D0A9B15" w14:textId="77777777" w:rsidR="007B17DD" w:rsidRPr="00D76831" w:rsidRDefault="007B17DD" w:rsidP="00C8192D">
      <w:pPr>
        <w:pStyle w:val="Heading3"/>
      </w:pPr>
      <w:bookmarkStart w:id="336" w:name="_Toc526331866"/>
      <w:r w:rsidRPr="00D76831">
        <w:t>A.5.5.4</w:t>
      </w:r>
      <w:r w:rsidRPr="00D76831">
        <w:tab/>
        <w:t>UE UL carrier RRC reconfiguration Delay</w:t>
      </w:r>
      <w:bookmarkEnd w:id="336"/>
    </w:p>
    <w:p w14:paraId="2AEC4A46" w14:textId="77777777" w:rsidR="007B17DD" w:rsidRPr="00D76831" w:rsidRDefault="007B17DD" w:rsidP="00C8192D">
      <w:pPr>
        <w:pStyle w:val="Heading3"/>
      </w:pPr>
      <w:bookmarkStart w:id="337" w:name="_Toc526331867"/>
      <w:r w:rsidRPr="00D76831">
        <w:t>A.5.5.5</w:t>
      </w:r>
      <w:r w:rsidRPr="00D76831">
        <w:tab/>
        <w:t>Link recovery procedures</w:t>
      </w:r>
      <w:bookmarkEnd w:id="337"/>
    </w:p>
    <w:p w14:paraId="45EA2A82" w14:textId="77777777" w:rsidR="007B17DD" w:rsidRPr="00D76831" w:rsidRDefault="007B17DD" w:rsidP="00C8192D">
      <w:pPr>
        <w:pStyle w:val="Heading3"/>
      </w:pPr>
      <w:bookmarkStart w:id="338" w:name="_Toc526331868"/>
      <w:r w:rsidRPr="00D76831">
        <w:t>A.5.5.6</w:t>
      </w:r>
      <w:r w:rsidRPr="00D76831">
        <w:tab/>
        <w:t>Active BWP switch delay</w:t>
      </w:r>
      <w:bookmarkEnd w:id="338"/>
    </w:p>
    <w:p w14:paraId="436D9737" w14:textId="77777777" w:rsidR="007B17DD" w:rsidRPr="00D76831" w:rsidRDefault="007B17DD" w:rsidP="00C8192D">
      <w:pPr>
        <w:pStyle w:val="Heading2"/>
      </w:pPr>
      <w:bookmarkStart w:id="339" w:name="_Toc526331869"/>
      <w:r w:rsidRPr="00D76831">
        <w:t>A.5.6</w:t>
      </w:r>
      <w:r w:rsidRPr="00D76831">
        <w:tab/>
        <w:t>Measurement procedure</w:t>
      </w:r>
      <w:bookmarkEnd w:id="339"/>
    </w:p>
    <w:p w14:paraId="5E4EF896" w14:textId="77777777" w:rsidR="007B17DD" w:rsidRPr="00D76831" w:rsidRDefault="007B17DD" w:rsidP="00C8192D">
      <w:pPr>
        <w:pStyle w:val="Heading3"/>
      </w:pPr>
      <w:bookmarkStart w:id="340" w:name="_Toc526331870"/>
      <w:r w:rsidRPr="00D76831">
        <w:t>A.5.6.1</w:t>
      </w:r>
      <w:r w:rsidRPr="00D76831">
        <w:tab/>
        <w:t>Intra-frequency Measurements</w:t>
      </w:r>
      <w:bookmarkEnd w:id="340"/>
    </w:p>
    <w:p w14:paraId="16A38A01" w14:textId="77777777" w:rsidR="007B17DD" w:rsidRPr="00D76831" w:rsidRDefault="007B17DD" w:rsidP="00C8192D">
      <w:pPr>
        <w:pStyle w:val="Heading4"/>
        <w:rPr>
          <w:snapToGrid w:val="0"/>
        </w:rPr>
      </w:pPr>
      <w:bookmarkStart w:id="341" w:name="_Toc526331871"/>
      <w:r w:rsidRPr="00D76831">
        <w:rPr>
          <w:snapToGrid w:val="0"/>
        </w:rPr>
        <w:t>A.5.6.1.1</w:t>
      </w:r>
      <w:r w:rsidRPr="00D76831">
        <w:rPr>
          <w:snapToGrid w:val="0"/>
        </w:rPr>
        <w:tab/>
        <w:t>EN-DC event triggered reporting tests</w:t>
      </w:r>
      <w:bookmarkEnd w:id="341"/>
    </w:p>
    <w:p w14:paraId="1AF21757" w14:textId="77777777" w:rsidR="007B17DD" w:rsidRPr="00D76831" w:rsidRDefault="007B17DD" w:rsidP="00C8192D">
      <w:pPr>
        <w:pStyle w:val="Heading3"/>
      </w:pPr>
      <w:bookmarkStart w:id="342" w:name="_Toc526331872"/>
      <w:r w:rsidRPr="00D76831">
        <w:t>A.5.6.2</w:t>
      </w:r>
      <w:r w:rsidRPr="00D76831">
        <w:tab/>
        <w:t>Inter-frequency Measurements</w:t>
      </w:r>
      <w:bookmarkEnd w:id="342"/>
    </w:p>
    <w:p w14:paraId="54762950" w14:textId="77777777" w:rsidR="007B17DD" w:rsidRPr="00D76831" w:rsidRDefault="007B17DD" w:rsidP="00C8192D">
      <w:pPr>
        <w:pStyle w:val="Heading2"/>
      </w:pPr>
      <w:bookmarkStart w:id="343" w:name="_Toc526331873"/>
      <w:r w:rsidRPr="00D76831">
        <w:t>A.5.7</w:t>
      </w:r>
      <w:r w:rsidRPr="00D76831">
        <w:tab/>
        <w:t>Measurement Performance requirements</w:t>
      </w:r>
      <w:bookmarkEnd w:id="343"/>
    </w:p>
    <w:p w14:paraId="541BD18E" w14:textId="77777777" w:rsidR="007B17DD" w:rsidRPr="00D76831" w:rsidRDefault="007B17DD" w:rsidP="00C8192D">
      <w:pPr>
        <w:pStyle w:val="Heading3"/>
      </w:pPr>
      <w:bookmarkStart w:id="344" w:name="_Toc526331874"/>
      <w:r w:rsidRPr="00D76831">
        <w:t>A.5.7.1</w:t>
      </w:r>
      <w:r w:rsidRPr="00D76831">
        <w:tab/>
        <w:t>SS-RSRP</w:t>
      </w:r>
      <w:bookmarkEnd w:id="344"/>
    </w:p>
    <w:p w14:paraId="4A431937" w14:textId="77777777" w:rsidR="007B17DD" w:rsidRPr="00D76831" w:rsidRDefault="007B17DD" w:rsidP="00C8192D">
      <w:pPr>
        <w:pStyle w:val="Heading4"/>
        <w:rPr>
          <w:snapToGrid w:val="0"/>
        </w:rPr>
      </w:pPr>
      <w:bookmarkStart w:id="345" w:name="_Toc526331875"/>
      <w:r w:rsidRPr="00D76831">
        <w:rPr>
          <w:snapToGrid w:val="0"/>
        </w:rPr>
        <w:t>A.5.7.1.1</w:t>
      </w:r>
      <w:r w:rsidRPr="00D76831">
        <w:rPr>
          <w:snapToGrid w:val="0"/>
        </w:rPr>
        <w:tab/>
        <w:t>intra-frequency case</w:t>
      </w:r>
      <w:bookmarkEnd w:id="345"/>
    </w:p>
    <w:p w14:paraId="0B2B2AA6" w14:textId="77777777" w:rsidR="007B17DD" w:rsidRPr="00D76831" w:rsidRDefault="007B17DD" w:rsidP="00C8192D">
      <w:pPr>
        <w:pStyle w:val="Heading4"/>
        <w:rPr>
          <w:snapToGrid w:val="0"/>
        </w:rPr>
      </w:pPr>
      <w:bookmarkStart w:id="346" w:name="_Toc526331876"/>
      <w:r w:rsidRPr="00D76831">
        <w:rPr>
          <w:snapToGrid w:val="0"/>
        </w:rPr>
        <w:t>A.5.7.1.2</w:t>
      </w:r>
      <w:r w:rsidRPr="00D76831">
        <w:rPr>
          <w:snapToGrid w:val="0"/>
        </w:rPr>
        <w:tab/>
        <w:t>inter-frequency case</w:t>
      </w:r>
      <w:bookmarkEnd w:id="346"/>
    </w:p>
    <w:p w14:paraId="120FE9B7" w14:textId="77777777" w:rsidR="007B17DD" w:rsidRPr="00D76831" w:rsidRDefault="007B17DD" w:rsidP="00C8192D">
      <w:pPr>
        <w:pStyle w:val="Heading3"/>
      </w:pPr>
      <w:bookmarkStart w:id="347" w:name="_Toc526331877"/>
      <w:r w:rsidRPr="00D76831">
        <w:t>A.5.7.2</w:t>
      </w:r>
      <w:r w:rsidRPr="00D76831">
        <w:tab/>
        <w:t>SS-RSRQ</w:t>
      </w:r>
      <w:bookmarkEnd w:id="347"/>
    </w:p>
    <w:p w14:paraId="0785C8EE" w14:textId="77777777" w:rsidR="007B17DD" w:rsidRPr="00D76831" w:rsidRDefault="007B17DD" w:rsidP="00C8192D">
      <w:pPr>
        <w:pStyle w:val="Heading3"/>
      </w:pPr>
      <w:bookmarkStart w:id="348" w:name="_Toc526331878"/>
      <w:r w:rsidRPr="00D76831">
        <w:t>A.5.7.3</w:t>
      </w:r>
      <w:r w:rsidRPr="00D76831">
        <w:tab/>
        <w:t>SS-SINR</w:t>
      </w:r>
      <w:bookmarkEnd w:id="348"/>
    </w:p>
    <w:p w14:paraId="327A15D3" w14:textId="77777777" w:rsidR="007B17DD" w:rsidRPr="00D76831" w:rsidRDefault="007B17DD" w:rsidP="00C8192D">
      <w:pPr>
        <w:pStyle w:val="Heading1"/>
      </w:pPr>
      <w:bookmarkStart w:id="349" w:name="_Toc526331879"/>
      <w:r w:rsidRPr="00D76831">
        <w:t>A.6</w:t>
      </w:r>
      <w:r w:rsidRPr="00D76831">
        <w:tab/>
        <w:t>NR standalone tests in FR1</w:t>
      </w:r>
      <w:bookmarkEnd w:id="349"/>
    </w:p>
    <w:p w14:paraId="10A3FE72" w14:textId="77777777" w:rsidR="007B17DD" w:rsidRPr="00D76831" w:rsidRDefault="007B17DD" w:rsidP="00C8192D">
      <w:pPr>
        <w:pStyle w:val="Heading2"/>
      </w:pPr>
      <w:bookmarkStart w:id="350" w:name="_Toc526331880"/>
      <w:r w:rsidRPr="00D76831">
        <w:t>A.6.1</w:t>
      </w:r>
      <w:r w:rsidRPr="00D76831">
        <w:tab/>
        <w:t>SA: RRC_IDLE state mobility</w:t>
      </w:r>
      <w:bookmarkEnd w:id="350"/>
    </w:p>
    <w:p w14:paraId="7E651721" w14:textId="77777777" w:rsidR="007B17DD" w:rsidRPr="00D76831" w:rsidRDefault="007B17DD" w:rsidP="00C8192D">
      <w:pPr>
        <w:pStyle w:val="Heading2"/>
      </w:pPr>
      <w:bookmarkStart w:id="351" w:name="_Toc526331881"/>
      <w:r w:rsidRPr="00D76831">
        <w:t>A.6.2</w:t>
      </w:r>
      <w:r w:rsidRPr="00D76831">
        <w:tab/>
        <w:t>SA: RRC_INACTIVE state mobility</w:t>
      </w:r>
      <w:bookmarkEnd w:id="351"/>
    </w:p>
    <w:p w14:paraId="07354447" w14:textId="77777777" w:rsidR="007B17DD" w:rsidRPr="00D76831" w:rsidRDefault="007B17DD" w:rsidP="00C8192D">
      <w:pPr>
        <w:pStyle w:val="Heading2"/>
      </w:pPr>
      <w:bookmarkStart w:id="352" w:name="_Toc526331882"/>
      <w:r w:rsidRPr="00D76831">
        <w:t>A.6.3</w:t>
      </w:r>
      <w:r w:rsidRPr="00D76831">
        <w:tab/>
        <w:t>RRC_CONNECTED state mobility</w:t>
      </w:r>
      <w:bookmarkEnd w:id="352"/>
    </w:p>
    <w:p w14:paraId="218911DD" w14:textId="77777777" w:rsidR="007B17DD" w:rsidRPr="00D76831" w:rsidRDefault="007B17DD" w:rsidP="00C8192D">
      <w:pPr>
        <w:pStyle w:val="Heading3"/>
      </w:pPr>
      <w:bookmarkStart w:id="353" w:name="_Toc526331883"/>
      <w:r w:rsidRPr="00D76831">
        <w:lastRenderedPageBreak/>
        <w:t>A.6.3.1</w:t>
      </w:r>
      <w:r w:rsidRPr="00D76831">
        <w:tab/>
        <w:t>Handover</w:t>
      </w:r>
      <w:bookmarkEnd w:id="353"/>
    </w:p>
    <w:p w14:paraId="227F1C5C" w14:textId="77777777" w:rsidR="007B17DD" w:rsidRPr="00D76831" w:rsidRDefault="007B17DD" w:rsidP="00C8192D">
      <w:pPr>
        <w:pStyle w:val="Heading3"/>
      </w:pPr>
      <w:bookmarkStart w:id="354" w:name="_Toc526331884"/>
      <w:r w:rsidRPr="00D76831">
        <w:t>A.6.3.2</w:t>
      </w:r>
      <w:r w:rsidRPr="00D76831">
        <w:tab/>
        <w:t>RRC Connection Mobility Control</w:t>
      </w:r>
      <w:bookmarkEnd w:id="354"/>
    </w:p>
    <w:p w14:paraId="016FBD6F" w14:textId="19BF7BA7" w:rsidR="007B17DD" w:rsidRPr="00D76831" w:rsidRDefault="007B17DD" w:rsidP="00C8192D">
      <w:pPr>
        <w:pStyle w:val="Heading4"/>
        <w:rPr>
          <w:snapToGrid w:val="0"/>
        </w:rPr>
      </w:pPr>
      <w:bookmarkStart w:id="355" w:name="_Toc526331885"/>
      <w:r w:rsidRPr="00D76831">
        <w:rPr>
          <w:snapToGrid w:val="0"/>
        </w:rPr>
        <w:t>A.6.3.2.1</w:t>
      </w:r>
      <w:r w:rsidR="00995480" w:rsidRPr="00D76831">
        <w:rPr>
          <w:snapToGrid w:val="0"/>
        </w:rPr>
        <w:tab/>
      </w:r>
      <w:r w:rsidRPr="00D76831">
        <w:rPr>
          <w:snapToGrid w:val="0"/>
        </w:rPr>
        <w:t>SA: RRC Re-establishment</w:t>
      </w:r>
      <w:bookmarkEnd w:id="355"/>
    </w:p>
    <w:p w14:paraId="36C2EDCB" w14:textId="5B9B5B39" w:rsidR="007B17DD" w:rsidRPr="00D76831" w:rsidRDefault="007B17DD" w:rsidP="00C8192D">
      <w:pPr>
        <w:pStyle w:val="Heading4"/>
        <w:rPr>
          <w:snapToGrid w:val="0"/>
        </w:rPr>
      </w:pPr>
      <w:bookmarkStart w:id="356" w:name="_Toc526331886"/>
      <w:r w:rsidRPr="00D76831">
        <w:rPr>
          <w:snapToGrid w:val="0"/>
        </w:rPr>
        <w:t>A.6.3.2.2</w:t>
      </w:r>
      <w:r w:rsidR="00995480" w:rsidRPr="00D76831">
        <w:rPr>
          <w:snapToGrid w:val="0"/>
        </w:rPr>
        <w:tab/>
      </w:r>
      <w:r w:rsidRPr="00D76831">
        <w:rPr>
          <w:snapToGrid w:val="0"/>
        </w:rPr>
        <w:t>Random Access</w:t>
      </w:r>
      <w:bookmarkEnd w:id="356"/>
    </w:p>
    <w:p w14:paraId="6F294D80" w14:textId="3C180F8D" w:rsidR="007B17DD" w:rsidRPr="00D76831" w:rsidRDefault="007B17DD" w:rsidP="00C8192D">
      <w:pPr>
        <w:pStyle w:val="Heading4"/>
        <w:rPr>
          <w:snapToGrid w:val="0"/>
        </w:rPr>
      </w:pPr>
      <w:bookmarkStart w:id="357" w:name="_Toc526331887"/>
      <w:r w:rsidRPr="00D76831">
        <w:rPr>
          <w:snapToGrid w:val="0"/>
        </w:rPr>
        <w:t>A.6.3.2.3</w:t>
      </w:r>
      <w:r w:rsidR="00995480" w:rsidRPr="00D76831">
        <w:rPr>
          <w:snapToGrid w:val="0"/>
        </w:rPr>
        <w:tab/>
      </w:r>
      <w:r w:rsidRPr="00D76831">
        <w:rPr>
          <w:snapToGrid w:val="0"/>
        </w:rPr>
        <w:t>SA: RRC Connection Release with Redirection</w:t>
      </w:r>
      <w:bookmarkEnd w:id="357"/>
    </w:p>
    <w:p w14:paraId="1E8F1B1E" w14:textId="77777777" w:rsidR="007B17DD" w:rsidRPr="00D76831" w:rsidRDefault="007B17DD" w:rsidP="00C8192D">
      <w:pPr>
        <w:pStyle w:val="Heading2"/>
      </w:pPr>
      <w:bookmarkStart w:id="358" w:name="_Toc526331888"/>
      <w:r w:rsidRPr="00D76831">
        <w:t>A.6.4</w:t>
      </w:r>
      <w:r w:rsidRPr="00D76831">
        <w:tab/>
        <w:t>Timing</w:t>
      </w:r>
      <w:bookmarkEnd w:id="358"/>
    </w:p>
    <w:p w14:paraId="73100BDD" w14:textId="77777777" w:rsidR="007B17DD" w:rsidRPr="00D76831" w:rsidRDefault="007B17DD" w:rsidP="00C8192D">
      <w:pPr>
        <w:pStyle w:val="Heading3"/>
      </w:pPr>
      <w:bookmarkStart w:id="359" w:name="_Toc526331889"/>
      <w:r w:rsidRPr="00D76831">
        <w:t>A.6.4.1</w:t>
      </w:r>
      <w:r w:rsidRPr="00D76831">
        <w:tab/>
        <w:t>UE transmit timing</w:t>
      </w:r>
      <w:bookmarkEnd w:id="359"/>
    </w:p>
    <w:p w14:paraId="49A3FF71" w14:textId="77777777" w:rsidR="007B17DD" w:rsidRPr="00D76831" w:rsidRDefault="007B17DD" w:rsidP="00C8192D">
      <w:pPr>
        <w:pStyle w:val="Heading3"/>
      </w:pPr>
      <w:bookmarkStart w:id="360" w:name="_Toc526331890"/>
      <w:r w:rsidRPr="00D76831">
        <w:t>A.6.4.2</w:t>
      </w:r>
      <w:r w:rsidRPr="00D76831">
        <w:tab/>
        <w:t>UE timer accuracy</w:t>
      </w:r>
      <w:bookmarkEnd w:id="360"/>
    </w:p>
    <w:p w14:paraId="338B6A18" w14:textId="77777777" w:rsidR="007B17DD" w:rsidRPr="00D76831" w:rsidRDefault="007B17DD" w:rsidP="00C8192D">
      <w:pPr>
        <w:pStyle w:val="Heading3"/>
      </w:pPr>
      <w:bookmarkStart w:id="361" w:name="_Toc526331891"/>
      <w:r w:rsidRPr="00D76831">
        <w:t>A.6.4.3</w:t>
      </w:r>
      <w:r w:rsidRPr="00D76831">
        <w:tab/>
        <w:t>Timing advance</w:t>
      </w:r>
      <w:bookmarkEnd w:id="361"/>
    </w:p>
    <w:p w14:paraId="0671DE9C" w14:textId="77777777" w:rsidR="007B17DD" w:rsidRPr="00D76831" w:rsidRDefault="007B17DD" w:rsidP="00C8192D">
      <w:pPr>
        <w:pStyle w:val="Heading2"/>
      </w:pPr>
      <w:bookmarkStart w:id="362" w:name="_Toc526331892"/>
      <w:r w:rsidRPr="00D76831">
        <w:t>A.6.5</w:t>
      </w:r>
      <w:r w:rsidRPr="00D76831">
        <w:tab/>
        <w:t>Signaling characteristics</w:t>
      </w:r>
      <w:bookmarkEnd w:id="362"/>
    </w:p>
    <w:p w14:paraId="5975A983" w14:textId="77777777" w:rsidR="007B17DD" w:rsidRPr="00D76831" w:rsidRDefault="007B17DD" w:rsidP="00C8192D">
      <w:pPr>
        <w:pStyle w:val="Heading2"/>
      </w:pPr>
      <w:bookmarkStart w:id="363" w:name="_Toc526331893"/>
      <w:r w:rsidRPr="00D76831">
        <w:t>A.6.5.1</w:t>
      </w:r>
      <w:r w:rsidRPr="00D76831">
        <w:tab/>
        <w:t>Radio link Monitoring</w:t>
      </w:r>
      <w:bookmarkEnd w:id="363"/>
    </w:p>
    <w:p w14:paraId="11F4F231" w14:textId="77777777" w:rsidR="007B17DD" w:rsidRPr="00D76831" w:rsidRDefault="007B17DD" w:rsidP="00C8192D">
      <w:pPr>
        <w:pStyle w:val="Heading2"/>
      </w:pPr>
      <w:bookmarkStart w:id="364" w:name="_Toc526331894"/>
      <w:r w:rsidRPr="00D76831">
        <w:t>A.6.5.2</w:t>
      </w:r>
      <w:r w:rsidRPr="00D76831">
        <w:tab/>
        <w:t>Interruption</w:t>
      </w:r>
      <w:bookmarkEnd w:id="364"/>
    </w:p>
    <w:p w14:paraId="7CFBEEFB" w14:textId="77777777" w:rsidR="007B17DD" w:rsidRPr="00D76831" w:rsidRDefault="007B17DD" w:rsidP="00C8192D">
      <w:pPr>
        <w:pStyle w:val="Heading4"/>
        <w:rPr>
          <w:snapToGrid w:val="0"/>
        </w:rPr>
      </w:pPr>
      <w:bookmarkStart w:id="365" w:name="_Toc526331895"/>
      <w:r w:rsidRPr="00D76831">
        <w:rPr>
          <w:snapToGrid w:val="0"/>
        </w:rPr>
        <w:t>A.6.5.2.2</w:t>
      </w:r>
      <w:r w:rsidRPr="00D76831">
        <w:rPr>
          <w:snapToGrid w:val="0"/>
        </w:rPr>
        <w:tab/>
        <w:t>SA: interruptions with standalone NR Carrier Aggregation</w:t>
      </w:r>
      <w:bookmarkEnd w:id="365"/>
    </w:p>
    <w:p w14:paraId="680C0153" w14:textId="77777777" w:rsidR="007B17DD" w:rsidRPr="00D76831" w:rsidRDefault="007B17DD" w:rsidP="00C8192D">
      <w:pPr>
        <w:pStyle w:val="Heading3"/>
      </w:pPr>
      <w:bookmarkStart w:id="366" w:name="_Toc526331896"/>
      <w:r w:rsidRPr="00D76831">
        <w:t>A.6.5.3</w:t>
      </w:r>
      <w:r w:rsidRPr="00D76831">
        <w:tab/>
        <w:t>SCell Activation and Deactivation Delay</w:t>
      </w:r>
      <w:bookmarkEnd w:id="366"/>
    </w:p>
    <w:p w14:paraId="2F9BCDF5" w14:textId="77777777" w:rsidR="007B17DD" w:rsidRPr="00D76831" w:rsidRDefault="007B17DD" w:rsidP="00C8192D">
      <w:pPr>
        <w:pStyle w:val="Heading3"/>
      </w:pPr>
      <w:bookmarkStart w:id="367" w:name="_Toc526331897"/>
      <w:r w:rsidRPr="00D76831">
        <w:t>A.6.5.4</w:t>
      </w:r>
      <w:r w:rsidRPr="00D76831">
        <w:tab/>
        <w:t>UE UL carrier RRC reconfiguration Delay</w:t>
      </w:r>
      <w:bookmarkEnd w:id="367"/>
    </w:p>
    <w:p w14:paraId="0738ECB3" w14:textId="77777777" w:rsidR="007B17DD" w:rsidRPr="00D76831" w:rsidRDefault="007B17DD" w:rsidP="00C8192D">
      <w:pPr>
        <w:pStyle w:val="Heading3"/>
      </w:pPr>
      <w:bookmarkStart w:id="368" w:name="_Toc526331898"/>
      <w:r w:rsidRPr="00D76831">
        <w:t>A.6.5.5</w:t>
      </w:r>
      <w:r w:rsidRPr="00D76831">
        <w:tab/>
        <w:t>Link recovery procedures</w:t>
      </w:r>
      <w:bookmarkEnd w:id="368"/>
    </w:p>
    <w:p w14:paraId="2DDD4773" w14:textId="77777777" w:rsidR="007B17DD" w:rsidRPr="00D76831" w:rsidRDefault="007B17DD" w:rsidP="00C8192D">
      <w:pPr>
        <w:pStyle w:val="Heading3"/>
      </w:pPr>
      <w:bookmarkStart w:id="369" w:name="_Toc526331899"/>
      <w:r w:rsidRPr="00D76831">
        <w:t>A.6.5.6</w:t>
      </w:r>
      <w:r w:rsidRPr="00D76831">
        <w:tab/>
        <w:t>Active BWP switch delay</w:t>
      </w:r>
      <w:bookmarkEnd w:id="369"/>
    </w:p>
    <w:p w14:paraId="1D0AD801" w14:textId="77777777" w:rsidR="007B17DD" w:rsidRPr="00D76831" w:rsidRDefault="007B17DD" w:rsidP="00C8192D">
      <w:pPr>
        <w:pStyle w:val="Heading2"/>
      </w:pPr>
      <w:bookmarkStart w:id="370" w:name="_Toc526331900"/>
      <w:r w:rsidRPr="00D76831">
        <w:t>A.6.6</w:t>
      </w:r>
      <w:r w:rsidRPr="00D76831">
        <w:tab/>
        <w:t>Measurement procedure</w:t>
      </w:r>
      <w:bookmarkEnd w:id="370"/>
    </w:p>
    <w:p w14:paraId="440D4DF1" w14:textId="77777777" w:rsidR="007B17DD" w:rsidRPr="00D76831" w:rsidRDefault="007B17DD" w:rsidP="00C8192D">
      <w:pPr>
        <w:pStyle w:val="Heading3"/>
      </w:pPr>
      <w:bookmarkStart w:id="371" w:name="_Toc526331901"/>
      <w:r w:rsidRPr="00D76831">
        <w:t>A.6.6.1</w:t>
      </w:r>
      <w:r w:rsidRPr="00D76831">
        <w:tab/>
        <w:t>Intra-frequency Measurements</w:t>
      </w:r>
      <w:bookmarkEnd w:id="371"/>
    </w:p>
    <w:p w14:paraId="4D73FD80" w14:textId="77777777" w:rsidR="007B17DD" w:rsidRPr="00D76831" w:rsidRDefault="007B17DD" w:rsidP="00C8192D">
      <w:pPr>
        <w:pStyle w:val="Heading4"/>
        <w:rPr>
          <w:snapToGrid w:val="0"/>
        </w:rPr>
      </w:pPr>
      <w:bookmarkStart w:id="372" w:name="_Toc526331902"/>
      <w:r w:rsidRPr="00D76831">
        <w:rPr>
          <w:snapToGrid w:val="0"/>
        </w:rPr>
        <w:t>A.6.6.1.1</w:t>
      </w:r>
      <w:r w:rsidRPr="00D76831">
        <w:rPr>
          <w:snapToGrid w:val="0"/>
        </w:rPr>
        <w:tab/>
        <w:t>SA event triggered reporting tests</w:t>
      </w:r>
      <w:bookmarkEnd w:id="372"/>
    </w:p>
    <w:p w14:paraId="75D1075D" w14:textId="77777777" w:rsidR="007B17DD" w:rsidRPr="00D76831" w:rsidRDefault="007B17DD" w:rsidP="00C8192D">
      <w:pPr>
        <w:pStyle w:val="Heading2"/>
      </w:pPr>
      <w:bookmarkStart w:id="373" w:name="_Toc526331903"/>
      <w:r w:rsidRPr="00D76831">
        <w:t>A.6.7</w:t>
      </w:r>
      <w:r w:rsidRPr="00D76831">
        <w:tab/>
        <w:t>Measurement Performance requirements</w:t>
      </w:r>
      <w:bookmarkEnd w:id="373"/>
    </w:p>
    <w:p w14:paraId="6F148241" w14:textId="77777777" w:rsidR="007B17DD" w:rsidRPr="00D76831" w:rsidRDefault="007B17DD" w:rsidP="00C8192D">
      <w:pPr>
        <w:pStyle w:val="Heading3"/>
      </w:pPr>
      <w:bookmarkStart w:id="374" w:name="_Toc526331904"/>
      <w:r w:rsidRPr="00D76831">
        <w:t>A.6.7.1</w:t>
      </w:r>
      <w:r w:rsidRPr="00D76831">
        <w:tab/>
        <w:t>SS-RSRP</w:t>
      </w:r>
      <w:bookmarkEnd w:id="374"/>
    </w:p>
    <w:p w14:paraId="00D5E10B" w14:textId="77777777" w:rsidR="007B17DD" w:rsidRPr="00D76831" w:rsidRDefault="007B17DD" w:rsidP="00C8192D">
      <w:pPr>
        <w:pStyle w:val="Heading4"/>
        <w:rPr>
          <w:snapToGrid w:val="0"/>
        </w:rPr>
      </w:pPr>
      <w:bookmarkStart w:id="375" w:name="_Toc526331905"/>
      <w:r w:rsidRPr="00D76831">
        <w:rPr>
          <w:snapToGrid w:val="0"/>
        </w:rPr>
        <w:lastRenderedPageBreak/>
        <w:t>A.6.7.1.1</w:t>
      </w:r>
      <w:r w:rsidRPr="00D76831">
        <w:rPr>
          <w:snapToGrid w:val="0"/>
        </w:rPr>
        <w:tab/>
        <w:t>intra-frequency case</w:t>
      </w:r>
      <w:bookmarkEnd w:id="375"/>
    </w:p>
    <w:p w14:paraId="282705FD" w14:textId="77777777" w:rsidR="007B17DD" w:rsidRPr="00D76831" w:rsidRDefault="007B17DD" w:rsidP="00C8192D">
      <w:pPr>
        <w:pStyle w:val="Heading4"/>
        <w:rPr>
          <w:snapToGrid w:val="0"/>
        </w:rPr>
      </w:pPr>
      <w:bookmarkStart w:id="376" w:name="_Toc526331906"/>
      <w:r w:rsidRPr="00D76831">
        <w:rPr>
          <w:snapToGrid w:val="0"/>
        </w:rPr>
        <w:t>A.6.7.1.2</w:t>
      </w:r>
      <w:r w:rsidRPr="00D76831">
        <w:rPr>
          <w:snapToGrid w:val="0"/>
        </w:rPr>
        <w:tab/>
        <w:t>inter-frequency case</w:t>
      </w:r>
      <w:bookmarkEnd w:id="376"/>
    </w:p>
    <w:p w14:paraId="7C1D8E14" w14:textId="77777777" w:rsidR="007B17DD" w:rsidRPr="00D76831" w:rsidRDefault="007B17DD" w:rsidP="00C8192D">
      <w:pPr>
        <w:pStyle w:val="Heading3"/>
      </w:pPr>
      <w:bookmarkStart w:id="377" w:name="_Toc526331907"/>
      <w:r w:rsidRPr="00D76831">
        <w:t>A.6.7.2</w:t>
      </w:r>
      <w:r w:rsidRPr="00D76831">
        <w:tab/>
        <w:t>SS-RSRQ</w:t>
      </w:r>
      <w:bookmarkEnd w:id="377"/>
    </w:p>
    <w:p w14:paraId="14E09270" w14:textId="77777777" w:rsidR="007B17DD" w:rsidRPr="00D76831" w:rsidRDefault="007B17DD" w:rsidP="00C8192D">
      <w:pPr>
        <w:pStyle w:val="Heading3"/>
      </w:pPr>
      <w:bookmarkStart w:id="378" w:name="_Toc526331908"/>
      <w:r w:rsidRPr="00D76831">
        <w:t>A.6.7.3</w:t>
      </w:r>
      <w:r w:rsidRPr="00D76831">
        <w:tab/>
        <w:t>SS-SINR</w:t>
      </w:r>
      <w:bookmarkEnd w:id="378"/>
    </w:p>
    <w:p w14:paraId="065E839F" w14:textId="77777777" w:rsidR="007B17DD" w:rsidRPr="00D76831" w:rsidRDefault="007B17DD" w:rsidP="00C8192D">
      <w:pPr>
        <w:pStyle w:val="Heading1"/>
      </w:pPr>
      <w:bookmarkStart w:id="379" w:name="_Toc526331909"/>
      <w:r w:rsidRPr="00D76831">
        <w:t>A.7</w:t>
      </w:r>
      <w:r w:rsidRPr="00D76831">
        <w:tab/>
        <w:t>NR standalone tests in FR2</w:t>
      </w:r>
      <w:bookmarkEnd w:id="379"/>
    </w:p>
    <w:p w14:paraId="72EC0F53" w14:textId="77777777" w:rsidR="007B17DD" w:rsidRPr="00D76831" w:rsidRDefault="007B17DD" w:rsidP="00C8192D">
      <w:pPr>
        <w:pStyle w:val="Heading2"/>
      </w:pPr>
      <w:bookmarkStart w:id="380" w:name="_Toc526331910"/>
      <w:r w:rsidRPr="00D76831">
        <w:t>A.7.1</w:t>
      </w:r>
      <w:r w:rsidRPr="00D76831">
        <w:tab/>
        <w:t>SA: RRC_IDLE state mobility</w:t>
      </w:r>
      <w:bookmarkEnd w:id="380"/>
    </w:p>
    <w:p w14:paraId="6514D591" w14:textId="77777777" w:rsidR="007B17DD" w:rsidRPr="00D76831" w:rsidRDefault="007B17DD" w:rsidP="00C8192D">
      <w:pPr>
        <w:pStyle w:val="Heading2"/>
      </w:pPr>
      <w:bookmarkStart w:id="381" w:name="_Toc526331911"/>
      <w:r w:rsidRPr="00D76831">
        <w:t>A.7.2</w:t>
      </w:r>
      <w:r w:rsidRPr="00D76831">
        <w:tab/>
        <w:t>SA: RRC_INACTIVE state mobility</w:t>
      </w:r>
      <w:bookmarkEnd w:id="381"/>
    </w:p>
    <w:p w14:paraId="6B520399" w14:textId="77777777" w:rsidR="007B17DD" w:rsidRPr="00D76831" w:rsidRDefault="007B17DD" w:rsidP="00C8192D">
      <w:pPr>
        <w:pStyle w:val="Heading2"/>
      </w:pPr>
      <w:bookmarkStart w:id="382" w:name="_Toc526331912"/>
      <w:r w:rsidRPr="00D76831">
        <w:t>A.7.3</w:t>
      </w:r>
      <w:r w:rsidRPr="00D76831">
        <w:tab/>
        <w:t>RRC_CONNECTED state mobility</w:t>
      </w:r>
      <w:bookmarkEnd w:id="382"/>
    </w:p>
    <w:p w14:paraId="44610250" w14:textId="77777777" w:rsidR="007B17DD" w:rsidRPr="00D76831" w:rsidRDefault="007B17DD" w:rsidP="00C8192D">
      <w:pPr>
        <w:pStyle w:val="Heading3"/>
      </w:pPr>
      <w:bookmarkStart w:id="383" w:name="_Toc526331913"/>
      <w:r w:rsidRPr="00D76831">
        <w:t>A.7.3.1</w:t>
      </w:r>
      <w:r w:rsidRPr="00D76831">
        <w:tab/>
        <w:t>Handover</w:t>
      </w:r>
      <w:bookmarkEnd w:id="383"/>
    </w:p>
    <w:p w14:paraId="58A2891C" w14:textId="77777777" w:rsidR="007B17DD" w:rsidRPr="00D76831" w:rsidRDefault="007B17DD" w:rsidP="00C8192D">
      <w:pPr>
        <w:pStyle w:val="Heading3"/>
      </w:pPr>
      <w:bookmarkStart w:id="384" w:name="_Toc526331914"/>
      <w:r w:rsidRPr="00D76831">
        <w:t>A.7.3.2</w:t>
      </w:r>
      <w:r w:rsidRPr="00D76831">
        <w:tab/>
        <w:t>RRC Connection Mobility Control</w:t>
      </w:r>
      <w:bookmarkEnd w:id="384"/>
    </w:p>
    <w:p w14:paraId="6E72CD0A" w14:textId="5319804F" w:rsidR="007B17DD" w:rsidRPr="00D76831" w:rsidRDefault="007B17DD" w:rsidP="00C8192D">
      <w:pPr>
        <w:pStyle w:val="Heading4"/>
        <w:rPr>
          <w:snapToGrid w:val="0"/>
        </w:rPr>
      </w:pPr>
      <w:bookmarkStart w:id="385" w:name="_Toc526331915"/>
      <w:r w:rsidRPr="00D76831">
        <w:rPr>
          <w:snapToGrid w:val="0"/>
        </w:rPr>
        <w:t>A.7.3.2.1</w:t>
      </w:r>
      <w:r w:rsidR="00995480" w:rsidRPr="00D76831">
        <w:rPr>
          <w:snapToGrid w:val="0"/>
        </w:rPr>
        <w:tab/>
      </w:r>
      <w:r w:rsidRPr="00D76831">
        <w:rPr>
          <w:snapToGrid w:val="0"/>
        </w:rPr>
        <w:t>SA: RRC Re-establishment</w:t>
      </w:r>
      <w:bookmarkEnd w:id="385"/>
    </w:p>
    <w:p w14:paraId="4530D89E" w14:textId="3834B0A4" w:rsidR="007B17DD" w:rsidRPr="00D76831" w:rsidRDefault="007B17DD" w:rsidP="00C8192D">
      <w:pPr>
        <w:pStyle w:val="Heading4"/>
        <w:rPr>
          <w:snapToGrid w:val="0"/>
        </w:rPr>
      </w:pPr>
      <w:bookmarkStart w:id="386" w:name="_Toc526331916"/>
      <w:r w:rsidRPr="00D76831">
        <w:rPr>
          <w:snapToGrid w:val="0"/>
        </w:rPr>
        <w:t>A.7.3.2.2</w:t>
      </w:r>
      <w:r w:rsidR="00995480" w:rsidRPr="00D76831">
        <w:rPr>
          <w:snapToGrid w:val="0"/>
        </w:rPr>
        <w:tab/>
      </w:r>
      <w:r w:rsidRPr="00D76831">
        <w:rPr>
          <w:snapToGrid w:val="0"/>
        </w:rPr>
        <w:t>Random Access</w:t>
      </w:r>
      <w:bookmarkEnd w:id="386"/>
    </w:p>
    <w:p w14:paraId="7DF2F318" w14:textId="4157F772" w:rsidR="007B17DD" w:rsidRPr="00D76831" w:rsidRDefault="007B17DD" w:rsidP="00C8192D">
      <w:pPr>
        <w:pStyle w:val="Heading4"/>
        <w:rPr>
          <w:snapToGrid w:val="0"/>
        </w:rPr>
      </w:pPr>
      <w:bookmarkStart w:id="387" w:name="_Toc526331917"/>
      <w:r w:rsidRPr="00D76831">
        <w:rPr>
          <w:snapToGrid w:val="0"/>
        </w:rPr>
        <w:t>A.7.3.2.3</w:t>
      </w:r>
      <w:r w:rsidR="00995480" w:rsidRPr="00D76831">
        <w:rPr>
          <w:snapToGrid w:val="0"/>
        </w:rPr>
        <w:tab/>
      </w:r>
      <w:r w:rsidRPr="00D76831">
        <w:rPr>
          <w:snapToGrid w:val="0"/>
        </w:rPr>
        <w:t>SA: RRC Connection Release with Redirection</w:t>
      </w:r>
      <w:bookmarkEnd w:id="387"/>
    </w:p>
    <w:p w14:paraId="6C64EDC8" w14:textId="77777777" w:rsidR="007B17DD" w:rsidRPr="00D76831" w:rsidRDefault="007B17DD" w:rsidP="00C8192D">
      <w:pPr>
        <w:pStyle w:val="Heading2"/>
      </w:pPr>
      <w:bookmarkStart w:id="388" w:name="_Toc526331918"/>
      <w:r w:rsidRPr="00D76831">
        <w:t>A.7.4</w:t>
      </w:r>
      <w:r w:rsidRPr="00D76831">
        <w:tab/>
        <w:t>Timing</w:t>
      </w:r>
      <w:bookmarkEnd w:id="388"/>
    </w:p>
    <w:p w14:paraId="7702FA7A" w14:textId="77777777" w:rsidR="007B17DD" w:rsidRPr="00D76831" w:rsidRDefault="007B17DD" w:rsidP="00C8192D">
      <w:pPr>
        <w:pStyle w:val="Heading3"/>
      </w:pPr>
      <w:bookmarkStart w:id="389" w:name="_Toc526331919"/>
      <w:r w:rsidRPr="00D76831">
        <w:t>A.7.4.1</w:t>
      </w:r>
      <w:r w:rsidRPr="00D76831">
        <w:tab/>
        <w:t>UE transmit timing</w:t>
      </w:r>
      <w:bookmarkEnd w:id="389"/>
    </w:p>
    <w:p w14:paraId="48501F05" w14:textId="77777777" w:rsidR="007B17DD" w:rsidRPr="00D76831" w:rsidRDefault="007B17DD" w:rsidP="00C8192D">
      <w:pPr>
        <w:pStyle w:val="Heading3"/>
      </w:pPr>
      <w:bookmarkStart w:id="390" w:name="_Toc526331920"/>
      <w:r w:rsidRPr="00D76831">
        <w:t>A.7.4.2</w:t>
      </w:r>
      <w:r w:rsidRPr="00D76831">
        <w:tab/>
        <w:t>UE timer accuracy</w:t>
      </w:r>
      <w:bookmarkEnd w:id="390"/>
    </w:p>
    <w:p w14:paraId="44C2D0AB" w14:textId="77777777" w:rsidR="007B17DD" w:rsidRPr="00D76831" w:rsidRDefault="007B17DD" w:rsidP="00C8192D">
      <w:pPr>
        <w:pStyle w:val="Heading3"/>
      </w:pPr>
      <w:bookmarkStart w:id="391" w:name="_Toc526331921"/>
      <w:r w:rsidRPr="00D76831">
        <w:t>A.7.4.3</w:t>
      </w:r>
      <w:r w:rsidRPr="00D76831">
        <w:tab/>
        <w:t>Timing advance</w:t>
      </w:r>
      <w:bookmarkEnd w:id="391"/>
    </w:p>
    <w:p w14:paraId="00CBFF66" w14:textId="77777777" w:rsidR="007B17DD" w:rsidRPr="00D76831" w:rsidRDefault="007B17DD" w:rsidP="00C8192D">
      <w:pPr>
        <w:pStyle w:val="Heading2"/>
      </w:pPr>
      <w:bookmarkStart w:id="392" w:name="_Toc526331922"/>
      <w:r w:rsidRPr="00D76831">
        <w:t>A.7.5</w:t>
      </w:r>
      <w:r w:rsidRPr="00D76831">
        <w:tab/>
        <w:t>Signaling characteristics</w:t>
      </w:r>
      <w:bookmarkEnd w:id="392"/>
    </w:p>
    <w:p w14:paraId="2D11A647" w14:textId="77777777" w:rsidR="007B17DD" w:rsidRPr="00D76831" w:rsidRDefault="007B17DD" w:rsidP="00C8192D">
      <w:pPr>
        <w:pStyle w:val="Heading3"/>
      </w:pPr>
      <w:bookmarkStart w:id="393" w:name="_Toc526331923"/>
      <w:r w:rsidRPr="00D76831">
        <w:t>A.7.5.1</w:t>
      </w:r>
      <w:r w:rsidRPr="00D76831">
        <w:tab/>
        <w:t>Radio link Monitoring</w:t>
      </w:r>
      <w:bookmarkEnd w:id="393"/>
    </w:p>
    <w:p w14:paraId="1924AA71" w14:textId="77777777" w:rsidR="007B17DD" w:rsidRPr="00D76831" w:rsidRDefault="007B17DD" w:rsidP="00C8192D">
      <w:pPr>
        <w:pStyle w:val="Heading3"/>
      </w:pPr>
      <w:bookmarkStart w:id="394" w:name="_Toc526331924"/>
      <w:r w:rsidRPr="00D76831">
        <w:t>A.7.5.2</w:t>
      </w:r>
      <w:r w:rsidRPr="00D76831">
        <w:tab/>
        <w:t>Interruption</w:t>
      </w:r>
      <w:bookmarkEnd w:id="394"/>
    </w:p>
    <w:p w14:paraId="2EAB7C51" w14:textId="77777777" w:rsidR="007B17DD" w:rsidRPr="00D76831" w:rsidRDefault="007B17DD" w:rsidP="00C8192D">
      <w:pPr>
        <w:pStyle w:val="Heading4"/>
        <w:rPr>
          <w:snapToGrid w:val="0"/>
        </w:rPr>
      </w:pPr>
      <w:bookmarkStart w:id="395" w:name="_Toc526331925"/>
      <w:r w:rsidRPr="00D76831">
        <w:rPr>
          <w:snapToGrid w:val="0"/>
        </w:rPr>
        <w:t>A.7.5.2.2</w:t>
      </w:r>
      <w:r w:rsidRPr="00D76831">
        <w:rPr>
          <w:snapToGrid w:val="0"/>
        </w:rPr>
        <w:tab/>
        <w:t>SA: interruptions with standalone NR Carrier Aggregation</w:t>
      </w:r>
      <w:bookmarkEnd w:id="395"/>
    </w:p>
    <w:p w14:paraId="03CD07A8" w14:textId="77777777" w:rsidR="007B17DD" w:rsidRPr="00D76831" w:rsidRDefault="007B17DD" w:rsidP="00C8192D">
      <w:pPr>
        <w:pStyle w:val="Heading3"/>
      </w:pPr>
      <w:bookmarkStart w:id="396" w:name="_Toc526331926"/>
      <w:r w:rsidRPr="00D76831">
        <w:t>A.7.5.3</w:t>
      </w:r>
      <w:r w:rsidRPr="00D76831">
        <w:tab/>
        <w:t>SCell Activation and Deactivation Delay</w:t>
      </w:r>
      <w:bookmarkEnd w:id="396"/>
    </w:p>
    <w:p w14:paraId="6BAB7A27" w14:textId="77777777" w:rsidR="007B17DD" w:rsidRPr="00D76831" w:rsidRDefault="007B17DD" w:rsidP="00C8192D">
      <w:pPr>
        <w:pStyle w:val="Heading3"/>
      </w:pPr>
      <w:bookmarkStart w:id="397" w:name="_Toc526331927"/>
      <w:r w:rsidRPr="00D76831">
        <w:lastRenderedPageBreak/>
        <w:t>A.7.5.4</w:t>
      </w:r>
      <w:r w:rsidRPr="00D76831">
        <w:tab/>
        <w:t>UE UL carrier RRC reconfiguration Delay</w:t>
      </w:r>
      <w:bookmarkEnd w:id="397"/>
    </w:p>
    <w:p w14:paraId="2C7A229E" w14:textId="77777777" w:rsidR="007B17DD" w:rsidRPr="00D76831" w:rsidRDefault="007B17DD" w:rsidP="00C8192D">
      <w:pPr>
        <w:pStyle w:val="Heading3"/>
      </w:pPr>
      <w:bookmarkStart w:id="398" w:name="_Toc526331928"/>
      <w:r w:rsidRPr="00D76831">
        <w:t>A.7.5.5</w:t>
      </w:r>
      <w:r w:rsidRPr="00D76831">
        <w:tab/>
        <w:t>Link recovery procedures</w:t>
      </w:r>
      <w:bookmarkEnd w:id="398"/>
    </w:p>
    <w:p w14:paraId="648ECD9B" w14:textId="77777777" w:rsidR="007B17DD" w:rsidRPr="00D76831" w:rsidRDefault="007B17DD" w:rsidP="00C8192D">
      <w:pPr>
        <w:pStyle w:val="Heading3"/>
      </w:pPr>
      <w:bookmarkStart w:id="399" w:name="_Toc526331929"/>
      <w:r w:rsidRPr="00D76831">
        <w:t>A.7.5.6</w:t>
      </w:r>
      <w:r w:rsidRPr="00D76831">
        <w:tab/>
        <w:t>Active BWP switch delay</w:t>
      </w:r>
      <w:bookmarkEnd w:id="399"/>
    </w:p>
    <w:p w14:paraId="557294B7" w14:textId="77777777" w:rsidR="007B17DD" w:rsidRPr="00D76831" w:rsidRDefault="007B17DD" w:rsidP="00C8192D">
      <w:pPr>
        <w:pStyle w:val="Heading2"/>
      </w:pPr>
      <w:bookmarkStart w:id="400" w:name="_Toc526331930"/>
      <w:r w:rsidRPr="00D76831">
        <w:t>A.7.6</w:t>
      </w:r>
      <w:r w:rsidRPr="00D76831">
        <w:tab/>
        <w:t>Measurement procedure</w:t>
      </w:r>
      <w:bookmarkEnd w:id="400"/>
    </w:p>
    <w:p w14:paraId="27C00F6B" w14:textId="77777777" w:rsidR="007B17DD" w:rsidRPr="00D76831" w:rsidRDefault="007B17DD" w:rsidP="00C8192D">
      <w:pPr>
        <w:pStyle w:val="Heading3"/>
      </w:pPr>
      <w:bookmarkStart w:id="401" w:name="_Toc526331931"/>
      <w:r w:rsidRPr="00D76831">
        <w:t>A.7.6.1</w:t>
      </w:r>
      <w:r w:rsidRPr="00D76831">
        <w:tab/>
        <w:t>Intra-frequency Measurements</w:t>
      </w:r>
      <w:bookmarkEnd w:id="401"/>
    </w:p>
    <w:p w14:paraId="0E1C34AC" w14:textId="77777777" w:rsidR="007B17DD" w:rsidRPr="00D76831" w:rsidRDefault="007B17DD" w:rsidP="00C8192D">
      <w:pPr>
        <w:pStyle w:val="Heading4"/>
        <w:rPr>
          <w:snapToGrid w:val="0"/>
        </w:rPr>
      </w:pPr>
      <w:bookmarkStart w:id="402" w:name="_Toc526331932"/>
      <w:r w:rsidRPr="00D76831">
        <w:rPr>
          <w:snapToGrid w:val="0"/>
        </w:rPr>
        <w:t>A.7.6.1.1</w:t>
      </w:r>
      <w:r w:rsidRPr="00D76831">
        <w:rPr>
          <w:snapToGrid w:val="0"/>
        </w:rPr>
        <w:tab/>
        <w:t>SA event triggered reporting tests</w:t>
      </w:r>
      <w:bookmarkEnd w:id="402"/>
    </w:p>
    <w:p w14:paraId="6B1D51D2" w14:textId="77777777" w:rsidR="007B17DD" w:rsidRPr="00D76831" w:rsidRDefault="007B17DD" w:rsidP="00C8192D">
      <w:pPr>
        <w:pStyle w:val="Heading2"/>
      </w:pPr>
      <w:bookmarkStart w:id="403" w:name="_Toc526331933"/>
      <w:r w:rsidRPr="00D76831">
        <w:t>A.7.7</w:t>
      </w:r>
      <w:r w:rsidRPr="00D76831">
        <w:tab/>
        <w:t>Measurement Performance requirements</w:t>
      </w:r>
      <w:bookmarkEnd w:id="403"/>
    </w:p>
    <w:p w14:paraId="5ED8CCFD" w14:textId="77777777" w:rsidR="007B17DD" w:rsidRPr="00D76831" w:rsidRDefault="007B17DD" w:rsidP="00C8192D">
      <w:pPr>
        <w:pStyle w:val="Heading3"/>
      </w:pPr>
      <w:bookmarkStart w:id="404" w:name="_Toc526331934"/>
      <w:r w:rsidRPr="00D76831">
        <w:t>A.7.7.1</w:t>
      </w:r>
      <w:r w:rsidRPr="00D76831">
        <w:tab/>
        <w:t>SS-RSRP</w:t>
      </w:r>
      <w:bookmarkEnd w:id="404"/>
    </w:p>
    <w:p w14:paraId="3E3CEEBC" w14:textId="77777777" w:rsidR="007B17DD" w:rsidRPr="00D76831" w:rsidRDefault="007B17DD" w:rsidP="00C8192D">
      <w:pPr>
        <w:pStyle w:val="Heading4"/>
        <w:rPr>
          <w:snapToGrid w:val="0"/>
        </w:rPr>
      </w:pPr>
      <w:bookmarkStart w:id="405" w:name="_Toc526331935"/>
      <w:r w:rsidRPr="00D76831">
        <w:rPr>
          <w:snapToGrid w:val="0"/>
        </w:rPr>
        <w:t>A.7.7.1.1</w:t>
      </w:r>
      <w:r w:rsidRPr="00D76831">
        <w:rPr>
          <w:snapToGrid w:val="0"/>
        </w:rPr>
        <w:tab/>
        <w:t>intra-frequency case</w:t>
      </w:r>
      <w:bookmarkEnd w:id="405"/>
    </w:p>
    <w:p w14:paraId="429F808F" w14:textId="77777777" w:rsidR="007B17DD" w:rsidRPr="00D76831" w:rsidRDefault="007B17DD" w:rsidP="00C8192D">
      <w:pPr>
        <w:pStyle w:val="Heading4"/>
        <w:rPr>
          <w:snapToGrid w:val="0"/>
        </w:rPr>
      </w:pPr>
      <w:bookmarkStart w:id="406" w:name="_Toc526331936"/>
      <w:r w:rsidRPr="00D76831">
        <w:rPr>
          <w:snapToGrid w:val="0"/>
        </w:rPr>
        <w:t>A.7.7.1.2</w:t>
      </w:r>
      <w:r w:rsidRPr="00D76831">
        <w:rPr>
          <w:snapToGrid w:val="0"/>
        </w:rPr>
        <w:tab/>
        <w:t>inter-frequency case</w:t>
      </w:r>
      <w:bookmarkEnd w:id="406"/>
    </w:p>
    <w:p w14:paraId="7C13B4C1" w14:textId="77777777" w:rsidR="007B17DD" w:rsidRPr="00D76831" w:rsidRDefault="007B17DD" w:rsidP="00C8192D">
      <w:pPr>
        <w:pStyle w:val="Heading3"/>
      </w:pPr>
      <w:bookmarkStart w:id="407" w:name="_Toc526331937"/>
      <w:r w:rsidRPr="00D76831">
        <w:t>A.7.7.2</w:t>
      </w:r>
      <w:r w:rsidRPr="00D76831">
        <w:tab/>
        <w:t>SS-RSRQ</w:t>
      </w:r>
      <w:bookmarkEnd w:id="407"/>
    </w:p>
    <w:p w14:paraId="1B0A42E8" w14:textId="77777777" w:rsidR="007B17DD" w:rsidRPr="00D76831" w:rsidRDefault="007B17DD" w:rsidP="00C8192D">
      <w:pPr>
        <w:pStyle w:val="Heading3"/>
      </w:pPr>
      <w:bookmarkStart w:id="408" w:name="_Toc526331938"/>
      <w:r w:rsidRPr="00D76831">
        <w:t>A.7.7.3</w:t>
      </w:r>
      <w:r w:rsidRPr="00D76831">
        <w:tab/>
        <w:t>SS-SINR</w:t>
      </w:r>
      <w:bookmarkEnd w:id="408"/>
    </w:p>
    <w:p w14:paraId="73B57C3E" w14:textId="121365C0" w:rsidR="00AF37ED" w:rsidRPr="00D76831" w:rsidRDefault="00AF37ED" w:rsidP="00C8192D">
      <w:pPr>
        <w:pStyle w:val="Heading8"/>
      </w:pPr>
      <w:bookmarkStart w:id="409" w:name="_Toc526331939"/>
      <w:r w:rsidRPr="00D76831">
        <w:t>Annex B (normative):</w:t>
      </w:r>
      <w:r w:rsidR="00C8192D" w:rsidRPr="00D76831">
        <w:br/>
      </w:r>
      <w:r w:rsidRPr="00D76831">
        <w:t>Conditions for RRM requirements applicability for operating bands</w:t>
      </w:r>
      <w:bookmarkEnd w:id="409"/>
    </w:p>
    <w:p w14:paraId="0D3322E3" w14:textId="77777777" w:rsidR="00C8192D" w:rsidRPr="00D76831" w:rsidRDefault="00C8192D" w:rsidP="00C8192D"/>
    <w:p w14:paraId="146C5F0C" w14:textId="097DAF14" w:rsidR="00011853" w:rsidRPr="00D76831" w:rsidRDefault="00011853" w:rsidP="00C8192D">
      <w:pPr>
        <w:pStyle w:val="Heading1"/>
      </w:pPr>
      <w:bookmarkStart w:id="410" w:name="_Toc526331940"/>
      <w:r w:rsidRPr="00D76831">
        <w:t>B.1</w:t>
      </w:r>
      <w:r w:rsidRPr="00D76831">
        <w:tab/>
        <w:t>Conditions for NR RRC_IDLE state mobility</w:t>
      </w:r>
      <w:bookmarkEnd w:id="410"/>
    </w:p>
    <w:p w14:paraId="1C87010A" w14:textId="77777777" w:rsidR="00011853" w:rsidRPr="00D76831" w:rsidRDefault="00011853" w:rsidP="00C8192D">
      <w:pPr>
        <w:pStyle w:val="Heading2"/>
      </w:pPr>
      <w:bookmarkStart w:id="411" w:name="_Toc526331941"/>
      <w:r w:rsidRPr="00D76831">
        <w:t>B.1.1</w:t>
      </w:r>
      <w:r w:rsidRPr="00D76831">
        <w:tab/>
        <w:t>Introduction</w:t>
      </w:r>
      <w:bookmarkEnd w:id="411"/>
    </w:p>
    <w:p w14:paraId="023FA086" w14:textId="77777777" w:rsidR="00011853" w:rsidRPr="00D76831" w:rsidRDefault="00011853" w:rsidP="00011853">
      <w:pPr>
        <w:rPr>
          <w:rFonts w:eastAsia="Times New Roman"/>
        </w:rPr>
      </w:pPr>
      <w:r w:rsidRPr="00D76831">
        <w:rPr>
          <w:rFonts w:eastAsia="Times New Roman"/>
        </w:rPr>
        <w:t>In Annex B.1, the following conditions are specified:</w:t>
      </w:r>
    </w:p>
    <w:p w14:paraId="5DFDD785" w14:textId="5887A509" w:rsidR="00011853" w:rsidRPr="00D76831" w:rsidRDefault="00011853" w:rsidP="00C8192D">
      <w:pPr>
        <w:pStyle w:val="B10"/>
      </w:pPr>
      <w:r w:rsidRPr="00D76831">
        <w:t>-</w:t>
      </w:r>
      <w:r w:rsidRPr="00D76831">
        <w:tab/>
        <w:t>UE conditions which shall apply for UE intra-frequency measurements procedures and requirements in Section 4,</w:t>
      </w:r>
    </w:p>
    <w:p w14:paraId="6E41F4EA" w14:textId="514A67BC" w:rsidR="00011853" w:rsidRPr="00D76831" w:rsidRDefault="00011853" w:rsidP="00C8192D">
      <w:pPr>
        <w:pStyle w:val="B10"/>
      </w:pPr>
      <w:r w:rsidRPr="00D76831">
        <w:t>-</w:t>
      </w:r>
      <w:r w:rsidRPr="00D76831">
        <w:tab/>
        <w:t>UE conditions which shall apply for UE inter-frequency measurements procedures and requirements in Section 4.</w:t>
      </w:r>
    </w:p>
    <w:p w14:paraId="735D9F8E" w14:textId="2E7A7230" w:rsidR="00011853" w:rsidRPr="00D76831" w:rsidRDefault="00011853" w:rsidP="00C8192D">
      <w:pPr>
        <w:pStyle w:val="Heading2"/>
      </w:pPr>
      <w:bookmarkStart w:id="412" w:name="_Toc526331942"/>
      <w:r w:rsidRPr="00D76831">
        <w:lastRenderedPageBreak/>
        <w:t>B.1.2</w:t>
      </w:r>
      <w:r w:rsidRPr="00D76831">
        <w:tab/>
        <w:t>Conditions for measurements on NR intra-frequency cells for cell re-selection</w:t>
      </w:r>
      <w:bookmarkEnd w:id="412"/>
    </w:p>
    <w:p w14:paraId="69BEEFD0" w14:textId="5C56BC2B" w:rsidR="00011853" w:rsidRPr="00D76831" w:rsidRDefault="00011853" w:rsidP="00011853">
      <w:pPr>
        <w:rPr>
          <w:rFonts w:eastAsia="Times New Roman"/>
        </w:rPr>
      </w:pPr>
      <w:r w:rsidRPr="00D76831">
        <w:rPr>
          <w:rFonts w:eastAsia="Times New Roman"/>
        </w:rPr>
        <w:t xml:space="preserve">This section defines the following conditions for NR intra-frequency measurements performed based on SSBs for cell re-selection: SSB_RP and </w:t>
      </w:r>
      <w:r w:rsidRPr="00D76831">
        <w:rPr>
          <w:rFonts w:eastAsia="Times New Roman"/>
          <w:lang w:val="en-US"/>
        </w:rPr>
        <w:t xml:space="preserve">SSB Ês/Iot, </w:t>
      </w:r>
      <w:r w:rsidRPr="00D76831">
        <w:rPr>
          <w:rFonts w:eastAsia="Times New Roman"/>
        </w:rPr>
        <w:t>applicable for a corresponding operating band.</w:t>
      </w:r>
    </w:p>
    <w:p w14:paraId="5D02E7AF" w14:textId="4E77986A" w:rsidR="00011853" w:rsidRPr="00D76831" w:rsidRDefault="00011853" w:rsidP="00011853">
      <w:pPr>
        <w:rPr>
          <w:rFonts w:eastAsia="Times New Roman"/>
        </w:rPr>
      </w:pPr>
      <w:r w:rsidRPr="00D76831">
        <w:rPr>
          <w:rFonts w:eastAsia="Times New Roman"/>
        </w:rPr>
        <w:t>The conditions are defined in Table B.1.2-1 for FR1 NR cells.</w:t>
      </w:r>
    </w:p>
    <w:p w14:paraId="537F1EB5" w14:textId="77777777" w:rsidR="00011853" w:rsidRPr="00D76831" w:rsidRDefault="00011853" w:rsidP="00011853">
      <w:pPr>
        <w:rPr>
          <w:rFonts w:eastAsia="Times New Roman"/>
        </w:rPr>
      </w:pPr>
      <w:r w:rsidRPr="00D76831">
        <w:rPr>
          <w:rFonts w:eastAsia="Times New Roman"/>
        </w:rPr>
        <w:t>The conditions are defined in Table B.1.2-2 for FR2 NR cells.</w:t>
      </w:r>
    </w:p>
    <w:p w14:paraId="4EC9E271" w14:textId="77777777" w:rsidR="00011853" w:rsidRPr="00D76831" w:rsidRDefault="00011853" w:rsidP="00C8192D">
      <w:pPr>
        <w:pStyle w:val="TH"/>
      </w:pPr>
      <w:r w:rsidRPr="00D76831">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D76831" w:rsidRPr="00D76831" w14:paraId="7244C3D4" w14:textId="77777777" w:rsidTr="00C8192D">
        <w:trPr>
          <w:trHeight w:val="105"/>
        </w:trPr>
        <w:tc>
          <w:tcPr>
            <w:tcW w:w="1156" w:type="dxa"/>
            <w:vMerge w:val="restart"/>
            <w:shd w:val="clear" w:color="auto" w:fill="auto"/>
            <w:vAlign w:val="center"/>
          </w:tcPr>
          <w:p w14:paraId="65440B10" w14:textId="77777777" w:rsidR="00011853" w:rsidRPr="00D76831" w:rsidRDefault="00011853" w:rsidP="00C8192D">
            <w:pPr>
              <w:pStyle w:val="TAH"/>
            </w:pPr>
            <w:r w:rsidRPr="00D76831">
              <w:t>Parameter</w:t>
            </w:r>
          </w:p>
        </w:tc>
        <w:tc>
          <w:tcPr>
            <w:tcW w:w="3663" w:type="dxa"/>
            <w:vMerge w:val="restart"/>
            <w:shd w:val="clear" w:color="auto" w:fill="auto"/>
            <w:vAlign w:val="center"/>
          </w:tcPr>
          <w:p w14:paraId="7E694145" w14:textId="77777777" w:rsidR="00011853" w:rsidRPr="00D76831" w:rsidRDefault="00011853" w:rsidP="00C8192D">
            <w:pPr>
              <w:pStyle w:val="TAH"/>
            </w:pPr>
            <w:r w:rsidRPr="00D76831">
              <w:t>NR operating band groups</w:t>
            </w:r>
            <w:r w:rsidRPr="00D76831">
              <w:rPr>
                <w:vertAlign w:val="superscript"/>
              </w:rPr>
              <w:t xml:space="preserve"> Note1</w:t>
            </w:r>
          </w:p>
        </w:tc>
        <w:tc>
          <w:tcPr>
            <w:tcW w:w="3402" w:type="dxa"/>
            <w:gridSpan w:val="2"/>
            <w:shd w:val="clear" w:color="auto" w:fill="auto"/>
            <w:vAlign w:val="center"/>
          </w:tcPr>
          <w:p w14:paraId="26F9F9D1" w14:textId="77777777" w:rsidR="00011853" w:rsidRPr="00D76831" w:rsidRDefault="00011853" w:rsidP="00C8192D">
            <w:pPr>
              <w:pStyle w:val="TAH"/>
            </w:pPr>
            <w:r w:rsidRPr="00D76831">
              <w:t>Minimum SSB_RP</w:t>
            </w:r>
          </w:p>
        </w:tc>
        <w:tc>
          <w:tcPr>
            <w:tcW w:w="1985" w:type="dxa"/>
            <w:shd w:val="clear" w:color="auto" w:fill="auto"/>
            <w:vAlign w:val="center"/>
          </w:tcPr>
          <w:p w14:paraId="5EF1833E" w14:textId="77777777" w:rsidR="00011853" w:rsidRPr="00D76831" w:rsidRDefault="00011853" w:rsidP="00C8192D">
            <w:pPr>
              <w:pStyle w:val="TAH"/>
            </w:pPr>
            <w:r w:rsidRPr="00D76831">
              <w:t>SSB Ês/Iot</w:t>
            </w:r>
          </w:p>
        </w:tc>
      </w:tr>
      <w:tr w:rsidR="00D76831" w:rsidRPr="00D76831" w14:paraId="0F3B8EBD" w14:textId="77777777" w:rsidTr="00C8192D">
        <w:trPr>
          <w:trHeight w:val="105"/>
        </w:trPr>
        <w:tc>
          <w:tcPr>
            <w:tcW w:w="1156" w:type="dxa"/>
            <w:vMerge/>
            <w:shd w:val="clear" w:color="auto" w:fill="auto"/>
            <w:vAlign w:val="center"/>
          </w:tcPr>
          <w:p w14:paraId="531981D8" w14:textId="77777777" w:rsidR="00011853" w:rsidRPr="00D76831" w:rsidRDefault="00011853" w:rsidP="00C8192D">
            <w:pPr>
              <w:pStyle w:val="TAH"/>
            </w:pPr>
          </w:p>
        </w:tc>
        <w:tc>
          <w:tcPr>
            <w:tcW w:w="3663" w:type="dxa"/>
            <w:vMerge/>
            <w:shd w:val="clear" w:color="auto" w:fill="auto"/>
            <w:vAlign w:val="center"/>
          </w:tcPr>
          <w:p w14:paraId="14970F9E" w14:textId="77777777" w:rsidR="00011853" w:rsidRPr="00D76831" w:rsidRDefault="00011853" w:rsidP="00C8192D">
            <w:pPr>
              <w:pStyle w:val="TAH"/>
            </w:pPr>
          </w:p>
        </w:tc>
        <w:tc>
          <w:tcPr>
            <w:tcW w:w="3402" w:type="dxa"/>
            <w:gridSpan w:val="2"/>
            <w:shd w:val="clear" w:color="auto" w:fill="auto"/>
            <w:vAlign w:val="center"/>
          </w:tcPr>
          <w:p w14:paraId="023ED334" w14:textId="77777777" w:rsidR="00011853" w:rsidRPr="00D76831" w:rsidRDefault="00011853" w:rsidP="00C8192D">
            <w:pPr>
              <w:pStyle w:val="TAH"/>
            </w:pPr>
            <w:r w:rsidRPr="00D76831">
              <w:t>dBm / SCS</w:t>
            </w:r>
            <w:r w:rsidRPr="00D76831">
              <w:rPr>
                <w:vertAlign w:val="subscript"/>
              </w:rPr>
              <w:t>SSB</w:t>
            </w:r>
          </w:p>
        </w:tc>
        <w:tc>
          <w:tcPr>
            <w:tcW w:w="1985" w:type="dxa"/>
            <w:vMerge w:val="restart"/>
            <w:shd w:val="clear" w:color="auto" w:fill="auto"/>
            <w:vAlign w:val="center"/>
          </w:tcPr>
          <w:p w14:paraId="3F392B36" w14:textId="77777777" w:rsidR="00011853" w:rsidRPr="00D76831" w:rsidRDefault="00011853" w:rsidP="00C8192D">
            <w:pPr>
              <w:pStyle w:val="TAH"/>
            </w:pPr>
            <w:r w:rsidRPr="00D76831">
              <w:t>dB</w:t>
            </w:r>
          </w:p>
        </w:tc>
      </w:tr>
      <w:tr w:rsidR="00D76831" w:rsidRPr="00D76831" w14:paraId="0C23E67E" w14:textId="77777777" w:rsidTr="00C8192D">
        <w:trPr>
          <w:trHeight w:val="105"/>
        </w:trPr>
        <w:tc>
          <w:tcPr>
            <w:tcW w:w="1156" w:type="dxa"/>
            <w:vMerge/>
            <w:shd w:val="clear" w:color="auto" w:fill="auto"/>
            <w:vAlign w:val="center"/>
          </w:tcPr>
          <w:p w14:paraId="7ADFA426" w14:textId="77777777" w:rsidR="00011853" w:rsidRPr="00D76831" w:rsidRDefault="00011853" w:rsidP="00C8192D">
            <w:pPr>
              <w:pStyle w:val="TAH"/>
            </w:pPr>
          </w:p>
        </w:tc>
        <w:tc>
          <w:tcPr>
            <w:tcW w:w="3663" w:type="dxa"/>
            <w:vMerge/>
            <w:shd w:val="clear" w:color="auto" w:fill="auto"/>
            <w:vAlign w:val="center"/>
          </w:tcPr>
          <w:p w14:paraId="70A94E8C" w14:textId="77777777" w:rsidR="00011853" w:rsidRPr="00D76831" w:rsidRDefault="00011853" w:rsidP="00C8192D">
            <w:pPr>
              <w:pStyle w:val="TAH"/>
            </w:pPr>
          </w:p>
        </w:tc>
        <w:tc>
          <w:tcPr>
            <w:tcW w:w="1701" w:type="dxa"/>
            <w:shd w:val="clear" w:color="auto" w:fill="auto"/>
            <w:vAlign w:val="center"/>
          </w:tcPr>
          <w:p w14:paraId="2A373DBB" w14:textId="77777777" w:rsidR="00011853" w:rsidRPr="00D76831" w:rsidRDefault="00011853" w:rsidP="00C8192D">
            <w:pPr>
              <w:pStyle w:val="TAH"/>
            </w:pPr>
            <w:r w:rsidRPr="00D76831">
              <w:t>SCS</w:t>
            </w:r>
            <w:r w:rsidRPr="00D76831">
              <w:rPr>
                <w:vertAlign w:val="subscript"/>
              </w:rPr>
              <w:t>SSB</w:t>
            </w:r>
            <w:r w:rsidRPr="00D76831">
              <w:t xml:space="preserve"> = 15 kHz</w:t>
            </w:r>
          </w:p>
        </w:tc>
        <w:tc>
          <w:tcPr>
            <w:tcW w:w="1701" w:type="dxa"/>
            <w:shd w:val="clear" w:color="auto" w:fill="auto"/>
            <w:vAlign w:val="center"/>
          </w:tcPr>
          <w:p w14:paraId="244805ED" w14:textId="77777777" w:rsidR="00011853" w:rsidRPr="00D76831" w:rsidRDefault="00011853" w:rsidP="00C8192D">
            <w:pPr>
              <w:pStyle w:val="TAH"/>
            </w:pPr>
            <w:r w:rsidRPr="00D76831">
              <w:t>SCS</w:t>
            </w:r>
            <w:r w:rsidRPr="00D76831">
              <w:rPr>
                <w:vertAlign w:val="subscript"/>
              </w:rPr>
              <w:t>SSB</w:t>
            </w:r>
            <w:r w:rsidRPr="00D76831">
              <w:t xml:space="preserve"> = 30 kHz</w:t>
            </w:r>
          </w:p>
        </w:tc>
        <w:tc>
          <w:tcPr>
            <w:tcW w:w="1985" w:type="dxa"/>
            <w:vMerge/>
            <w:shd w:val="clear" w:color="auto" w:fill="auto"/>
            <w:vAlign w:val="center"/>
          </w:tcPr>
          <w:p w14:paraId="7A182A83" w14:textId="77777777" w:rsidR="00011853" w:rsidRPr="00D76831" w:rsidRDefault="00011853" w:rsidP="00C8192D">
            <w:pPr>
              <w:pStyle w:val="TAH"/>
            </w:pPr>
          </w:p>
        </w:tc>
      </w:tr>
      <w:tr w:rsidR="00D76831" w:rsidRPr="00D76831" w14:paraId="38317F8A" w14:textId="77777777" w:rsidTr="00DD2BDA">
        <w:tc>
          <w:tcPr>
            <w:tcW w:w="1156" w:type="dxa"/>
            <w:vMerge w:val="restart"/>
            <w:shd w:val="clear" w:color="auto" w:fill="auto"/>
            <w:vAlign w:val="center"/>
          </w:tcPr>
          <w:p w14:paraId="584E2FD6" w14:textId="77777777" w:rsidR="00011853" w:rsidRPr="00D76831" w:rsidRDefault="00011853" w:rsidP="00011853">
            <w:pPr>
              <w:keepNext/>
              <w:keepLines/>
              <w:spacing w:after="0"/>
              <w:jc w:val="center"/>
              <w:rPr>
                <w:rFonts w:ascii="Arial" w:eastAsia="Times New Roman" w:hAnsi="Arial" w:cs="Arial"/>
                <w:b/>
                <w:sz w:val="18"/>
              </w:rPr>
            </w:pPr>
            <w:r w:rsidRPr="00D76831">
              <w:rPr>
                <w:rFonts w:ascii="Arial" w:eastAsia="Times New Roman" w:hAnsi="Arial" w:cs="Arial"/>
                <w:b/>
                <w:sz w:val="18"/>
              </w:rPr>
              <w:t>Conditions</w:t>
            </w:r>
          </w:p>
        </w:tc>
        <w:tc>
          <w:tcPr>
            <w:tcW w:w="3663" w:type="dxa"/>
            <w:shd w:val="clear" w:color="auto" w:fill="auto"/>
          </w:tcPr>
          <w:p w14:paraId="4A8E0A32"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NR_FDD_FR1_A, NR_TDD_FR1_A</w:t>
            </w:r>
          </w:p>
        </w:tc>
        <w:tc>
          <w:tcPr>
            <w:tcW w:w="1701" w:type="dxa"/>
            <w:shd w:val="clear" w:color="auto" w:fill="auto"/>
            <w:vAlign w:val="center"/>
          </w:tcPr>
          <w:p w14:paraId="4629F7C1"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701" w:type="dxa"/>
            <w:shd w:val="clear" w:color="auto" w:fill="auto"/>
            <w:vAlign w:val="center"/>
          </w:tcPr>
          <w:p w14:paraId="53128DEA"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985" w:type="dxa"/>
            <w:vMerge w:val="restart"/>
            <w:shd w:val="clear" w:color="auto" w:fill="auto"/>
            <w:vAlign w:val="center"/>
          </w:tcPr>
          <w:p w14:paraId="09DB2BF1"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sym w:font="Symbol" w:char="F0B3"/>
            </w:r>
            <w:r w:rsidRPr="00D76831">
              <w:rPr>
                <w:rFonts w:ascii="Arial" w:eastAsia="Times New Roman" w:hAnsi="Arial" w:cs="Arial"/>
                <w:sz w:val="18"/>
              </w:rPr>
              <w:t xml:space="preserve"> -4</w:t>
            </w:r>
          </w:p>
        </w:tc>
      </w:tr>
      <w:tr w:rsidR="00D76831" w:rsidRPr="00D76831" w14:paraId="211708FB" w14:textId="77777777" w:rsidTr="00DD2BDA">
        <w:tc>
          <w:tcPr>
            <w:tcW w:w="1156" w:type="dxa"/>
            <w:vMerge/>
            <w:shd w:val="clear" w:color="auto" w:fill="auto"/>
            <w:vAlign w:val="center"/>
          </w:tcPr>
          <w:p w14:paraId="5DF69371"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57834CBC"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NR_FDD_FR1_B</w:t>
            </w:r>
          </w:p>
        </w:tc>
        <w:tc>
          <w:tcPr>
            <w:tcW w:w="1701" w:type="dxa"/>
            <w:shd w:val="clear" w:color="auto" w:fill="auto"/>
            <w:vAlign w:val="center"/>
          </w:tcPr>
          <w:p w14:paraId="6323BDB5"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6D31BACB"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27D7E91F"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2294F6E0" w14:textId="77777777" w:rsidTr="00DD2BDA">
        <w:tc>
          <w:tcPr>
            <w:tcW w:w="1156" w:type="dxa"/>
            <w:vMerge/>
            <w:shd w:val="clear" w:color="auto" w:fill="auto"/>
            <w:vAlign w:val="center"/>
          </w:tcPr>
          <w:p w14:paraId="0BC039F0"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687B5ADE"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NR_TDD_FR1_C</w:t>
            </w:r>
          </w:p>
        </w:tc>
        <w:tc>
          <w:tcPr>
            <w:tcW w:w="1701" w:type="dxa"/>
            <w:shd w:val="clear" w:color="auto" w:fill="auto"/>
            <w:vAlign w:val="center"/>
          </w:tcPr>
          <w:p w14:paraId="5F59D6B4"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148EB25A"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415CDCF2"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5925A552" w14:textId="77777777" w:rsidTr="00DD2BDA">
        <w:tc>
          <w:tcPr>
            <w:tcW w:w="1156" w:type="dxa"/>
            <w:vMerge/>
            <w:shd w:val="clear" w:color="auto" w:fill="auto"/>
            <w:vAlign w:val="center"/>
          </w:tcPr>
          <w:p w14:paraId="47CFA360"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03BB75F7"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NR_FDD_FR1_D, NR_TDD_FR1_D</w:t>
            </w:r>
          </w:p>
        </w:tc>
        <w:tc>
          <w:tcPr>
            <w:tcW w:w="1701" w:type="dxa"/>
            <w:shd w:val="clear" w:color="auto" w:fill="auto"/>
            <w:vAlign w:val="center"/>
          </w:tcPr>
          <w:p w14:paraId="49A94146"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7D39EB46"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3203DC42"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67354442" w14:textId="77777777" w:rsidTr="00DD2BDA">
        <w:tc>
          <w:tcPr>
            <w:tcW w:w="1156" w:type="dxa"/>
            <w:vMerge/>
            <w:shd w:val="clear" w:color="auto" w:fill="auto"/>
            <w:vAlign w:val="center"/>
          </w:tcPr>
          <w:p w14:paraId="1444105C"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12345D89"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NR_FDD_FR1_E, NR_TDD_FR1_E</w:t>
            </w:r>
          </w:p>
        </w:tc>
        <w:tc>
          <w:tcPr>
            <w:tcW w:w="1701" w:type="dxa"/>
            <w:shd w:val="clear" w:color="auto" w:fill="auto"/>
            <w:vAlign w:val="center"/>
          </w:tcPr>
          <w:p w14:paraId="7DF50883"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3C548F30"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1305F92F"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19DE2084" w14:textId="77777777" w:rsidTr="00DD2BDA">
        <w:tc>
          <w:tcPr>
            <w:tcW w:w="1156" w:type="dxa"/>
            <w:vMerge/>
            <w:shd w:val="clear" w:color="auto" w:fill="auto"/>
            <w:vAlign w:val="center"/>
          </w:tcPr>
          <w:p w14:paraId="01887D0F"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6C325D32"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NR_FDD_FR1_G</w:t>
            </w:r>
          </w:p>
        </w:tc>
        <w:tc>
          <w:tcPr>
            <w:tcW w:w="1701" w:type="dxa"/>
            <w:shd w:val="clear" w:color="auto" w:fill="auto"/>
            <w:vAlign w:val="center"/>
          </w:tcPr>
          <w:p w14:paraId="632E4292"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00BCC6B7"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65200EA1"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1EEA08CC" w14:textId="77777777" w:rsidTr="00DD2BDA">
        <w:tc>
          <w:tcPr>
            <w:tcW w:w="1156" w:type="dxa"/>
            <w:vMerge/>
            <w:shd w:val="clear" w:color="auto" w:fill="auto"/>
            <w:vAlign w:val="center"/>
          </w:tcPr>
          <w:p w14:paraId="799227B7"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770A876C"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NR_FDD_FR1_H</w:t>
            </w:r>
          </w:p>
        </w:tc>
        <w:tc>
          <w:tcPr>
            <w:tcW w:w="1701" w:type="dxa"/>
            <w:shd w:val="clear" w:color="auto" w:fill="auto"/>
            <w:vAlign w:val="center"/>
          </w:tcPr>
          <w:p w14:paraId="69FA2275"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3C08D5D2"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39FFA1AC" w14:textId="77777777" w:rsidR="00011853" w:rsidRPr="00D76831" w:rsidRDefault="00011853" w:rsidP="00011853">
            <w:pPr>
              <w:keepNext/>
              <w:keepLines/>
              <w:spacing w:after="0"/>
              <w:jc w:val="center"/>
              <w:rPr>
                <w:rFonts w:ascii="Arial" w:eastAsia="Times New Roman" w:hAnsi="Arial" w:cs="Arial"/>
                <w:sz w:val="18"/>
                <w:lang w:val="sv-SE"/>
              </w:rPr>
            </w:pPr>
          </w:p>
        </w:tc>
      </w:tr>
      <w:tr w:rsidR="00011853" w:rsidRPr="00D76831" w14:paraId="6BDB83FF" w14:textId="77777777" w:rsidTr="00DD2BDA">
        <w:tc>
          <w:tcPr>
            <w:tcW w:w="10206" w:type="dxa"/>
            <w:gridSpan w:val="5"/>
            <w:shd w:val="clear" w:color="auto" w:fill="auto"/>
          </w:tcPr>
          <w:p w14:paraId="13602E43" w14:textId="77777777" w:rsidR="00011853" w:rsidRPr="00D76831" w:rsidRDefault="00011853" w:rsidP="00C8192D">
            <w:pPr>
              <w:pStyle w:val="TAN"/>
            </w:pPr>
            <w:r w:rsidRPr="00D76831">
              <w:t>NOTE 1:</w:t>
            </w:r>
            <w:r w:rsidRPr="00D76831">
              <w:tab/>
              <w:t>NR operating band groups are defined in Section 3.5.2.</w:t>
            </w:r>
          </w:p>
        </w:tc>
      </w:tr>
    </w:tbl>
    <w:p w14:paraId="5F63CEA9" w14:textId="77777777" w:rsidR="00011853" w:rsidRPr="00D76831" w:rsidRDefault="00011853" w:rsidP="00011853">
      <w:pPr>
        <w:rPr>
          <w:rFonts w:eastAsia="Times New Roman"/>
        </w:rPr>
      </w:pPr>
    </w:p>
    <w:p w14:paraId="12FC2182" w14:textId="77777777" w:rsidR="00011853" w:rsidRPr="00D76831" w:rsidRDefault="00011853" w:rsidP="00C8192D">
      <w:pPr>
        <w:pStyle w:val="TH"/>
      </w:pPr>
      <w:r w:rsidRPr="00D76831">
        <w:t>Table B.1.2-2: Conditions for intra-frequency cell re-selection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D76831" w:rsidRPr="00D76831" w14:paraId="0747A7B6" w14:textId="77777777" w:rsidTr="00C8192D">
        <w:trPr>
          <w:trHeight w:val="105"/>
        </w:trPr>
        <w:tc>
          <w:tcPr>
            <w:tcW w:w="1156" w:type="dxa"/>
            <w:vMerge w:val="restart"/>
            <w:shd w:val="clear" w:color="auto" w:fill="auto"/>
            <w:vAlign w:val="center"/>
          </w:tcPr>
          <w:p w14:paraId="68F97ECF" w14:textId="77777777" w:rsidR="00011853" w:rsidRPr="00D76831" w:rsidRDefault="00011853" w:rsidP="00C8192D">
            <w:pPr>
              <w:pStyle w:val="TAH"/>
            </w:pPr>
            <w:r w:rsidRPr="00D76831">
              <w:t>Parameter</w:t>
            </w:r>
          </w:p>
        </w:tc>
        <w:tc>
          <w:tcPr>
            <w:tcW w:w="3522" w:type="dxa"/>
            <w:vMerge w:val="restart"/>
            <w:shd w:val="clear" w:color="auto" w:fill="auto"/>
            <w:vAlign w:val="center"/>
          </w:tcPr>
          <w:p w14:paraId="4682BDC4" w14:textId="77777777" w:rsidR="00011853" w:rsidRPr="00D76831" w:rsidRDefault="00011853" w:rsidP="00C8192D">
            <w:pPr>
              <w:pStyle w:val="TAH"/>
            </w:pPr>
            <w:r w:rsidRPr="00D76831">
              <w:t>NR operating band groups</w:t>
            </w:r>
            <w:r w:rsidRPr="00D76831">
              <w:rPr>
                <w:vertAlign w:val="superscript"/>
              </w:rPr>
              <w:t xml:space="preserve"> Note1</w:t>
            </w:r>
          </w:p>
        </w:tc>
        <w:tc>
          <w:tcPr>
            <w:tcW w:w="3685" w:type="dxa"/>
            <w:gridSpan w:val="2"/>
            <w:shd w:val="clear" w:color="auto" w:fill="auto"/>
            <w:vAlign w:val="center"/>
          </w:tcPr>
          <w:p w14:paraId="20B6D7A1" w14:textId="77777777" w:rsidR="00011853" w:rsidRPr="00D76831" w:rsidRDefault="00011853" w:rsidP="00C8192D">
            <w:pPr>
              <w:pStyle w:val="TAH"/>
            </w:pPr>
            <w:r w:rsidRPr="00D76831">
              <w:t>Minimum SSB_RP</w:t>
            </w:r>
          </w:p>
        </w:tc>
        <w:tc>
          <w:tcPr>
            <w:tcW w:w="1843" w:type="dxa"/>
            <w:shd w:val="clear" w:color="auto" w:fill="auto"/>
            <w:vAlign w:val="center"/>
          </w:tcPr>
          <w:p w14:paraId="217B03A5" w14:textId="77777777" w:rsidR="00011853" w:rsidRPr="00D76831" w:rsidRDefault="00011853" w:rsidP="00C8192D">
            <w:pPr>
              <w:pStyle w:val="TAH"/>
            </w:pPr>
            <w:r w:rsidRPr="00D76831">
              <w:t>SSB Ês/Iot</w:t>
            </w:r>
          </w:p>
        </w:tc>
      </w:tr>
      <w:tr w:rsidR="00D76831" w:rsidRPr="00D76831" w14:paraId="7FAF38FE" w14:textId="77777777" w:rsidTr="00C8192D">
        <w:trPr>
          <w:trHeight w:val="105"/>
        </w:trPr>
        <w:tc>
          <w:tcPr>
            <w:tcW w:w="1156" w:type="dxa"/>
            <w:vMerge/>
            <w:shd w:val="clear" w:color="auto" w:fill="auto"/>
            <w:vAlign w:val="center"/>
          </w:tcPr>
          <w:p w14:paraId="62F9B1A1" w14:textId="77777777" w:rsidR="00011853" w:rsidRPr="00D76831" w:rsidRDefault="00011853" w:rsidP="00C8192D">
            <w:pPr>
              <w:pStyle w:val="TAH"/>
            </w:pPr>
          </w:p>
        </w:tc>
        <w:tc>
          <w:tcPr>
            <w:tcW w:w="3522" w:type="dxa"/>
            <w:vMerge/>
            <w:shd w:val="clear" w:color="auto" w:fill="auto"/>
            <w:vAlign w:val="center"/>
          </w:tcPr>
          <w:p w14:paraId="20205664" w14:textId="77777777" w:rsidR="00011853" w:rsidRPr="00D76831" w:rsidRDefault="00011853" w:rsidP="00C8192D">
            <w:pPr>
              <w:pStyle w:val="TAH"/>
            </w:pPr>
          </w:p>
        </w:tc>
        <w:tc>
          <w:tcPr>
            <w:tcW w:w="3685" w:type="dxa"/>
            <w:gridSpan w:val="2"/>
            <w:shd w:val="clear" w:color="auto" w:fill="auto"/>
            <w:vAlign w:val="center"/>
          </w:tcPr>
          <w:p w14:paraId="139EF932" w14:textId="77777777" w:rsidR="00011853" w:rsidRPr="00D76831" w:rsidRDefault="00011853" w:rsidP="00C8192D">
            <w:pPr>
              <w:pStyle w:val="TAH"/>
            </w:pPr>
            <w:r w:rsidRPr="00D76831">
              <w:t>dBm / SCS</w:t>
            </w:r>
            <w:r w:rsidRPr="00D76831">
              <w:rPr>
                <w:vertAlign w:val="subscript"/>
              </w:rPr>
              <w:t>SSB</w:t>
            </w:r>
          </w:p>
        </w:tc>
        <w:tc>
          <w:tcPr>
            <w:tcW w:w="1843" w:type="dxa"/>
            <w:vMerge w:val="restart"/>
            <w:shd w:val="clear" w:color="auto" w:fill="auto"/>
            <w:vAlign w:val="center"/>
          </w:tcPr>
          <w:p w14:paraId="54CAB5D9" w14:textId="77777777" w:rsidR="00011853" w:rsidRPr="00D76831" w:rsidRDefault="00011853" w:rsidP="00C8192D">
            <w:pPr>
              <w:pStyle w:val="TAH"/>
            </w:pPr>
            <w:r w:rsidRPr="00D76831">
              <w:t>dB</w:t>
            </w:r>
          </w:p>
        </w:tc>
      </w:tr>
      <w:tr w:rsidR="00D76831" w:rsidRPr="00D76831" w14:paraId="2839FF42" w14:textId="77777777" w:rsidTr="00C8192D">
        <w:trPr>
          <w:trHeight w:val="105"/>
        </w:trPr>
        <w:tc>
          <w:tcPr>
            <w:tcW w:w="1156" w:type="dxa"/>
            <w:vMerge/>
            <w:shd w:val="clear" w:color="auto" w:fill="auto"/>
            <w:vAlign w:val="center"/>
          </w:tcPr>
          <w:p w14:paraId="002A6F73" w14:textId="77777777" w:rsidR="00011853" w:rsidRPr="00D76831" w:rsidRDefault="00011853" w:rsidP="00C8192D">
            <w:pPr>
              <w:pStyle w:val="TAH"/>
            </w:pPr>
          </w:p>
        </w:tc>
        <w:tc>
          <w:tcPr>
            <w:tcW w:w="3522" w:type="dxa"/>
            <w:vMerge/>
            <w:shd w:val="clear" w:color="auto" w:fill="auto"/>
            <w:vAlign w:val="center"/>
          </w:tcPr>
          <w:p w14:paraId="770235F6" w14:textId="77777777" w:rsidR="00011853" w:rsidRPr="00D76831" w:rsidRDefault="00011853" w:rsidP="00C8192D">
            <w:pPr>
              <w:pStyle w:val="TAH"/>
            </w:pPr>
          </w:p>
        </w:tc>
        <w:tc>
          <w:tcPr>
            <w:tcW w:w="1842" w:type="dxa"/>
            <w:shd w:val="clear" w:color="auto" w:fill="auto"/>
            <w:vAlign w:val="center"/>
          </w:tcPr>
          <w:p w14:paraId="2ADD1E7F" w14:textId="77777777" w:rsidR="00011853" w:rsidRPr="00D76831" w:rsidRDefault="00011853" w:rsidP="00C8192D">
            <w:pPr>
              <w:pStyle w:val="TAH"/>
            </w:pPr>
            <w:r w:rsidRPr="00D76831">
              <w:t>SCS</w:t>
            </w:r>
            <w:r w:rsidRPr="00D76831">
              <w:rPr>
                <w:vertAlign w:val="subscript"/>
              </w:rPr>
              <w:t>SSB</w:t>
            </w:r>
            <w:r w:rsidRPr="00D76831">
              <w:t xml:space="preserve"> = 120 kHz</w:t>
            </w:r>
          </w:p>
        </w:tc>
        <w:tc>
          <w:tcPr>
            <w:tcW w:w="1843" w:type="dxa"/>
            <w:shd w:val="clear" w:color="auto" w:fill="auto"/>
            <w:vAlign w:val="center"/>
          </w:tcPr>
          <w:p w14:paraId="7FE7C739" w14:textId="77777777" w:rsidR="00011853" w:rsidRPr="00D76831" w:rsidRDefault="00011853" w:rsidP="00C8192D">
            <w:pPr>
              <w:pStyle w:val="TAH"/>
            </w:pPr>
            <w:r w:rsidRPr="00D76831">
              <w:t>SCS</w:t>
            </w:r>
            <w:r w:rsidRPr="00D76831">
              <w:rPr>
                <w:vertAlign w:val="subscript"/>
              </w:rPr>
              <w:t>SSB</w:t>
            </w:r>
            <w:r w:rsidRPr="00D76831">
              <w:t xml:space="preserve"> = 240 kHz</w:t>
            </w:r>
          </w:p>
        </w:tc>
        <w:tc>
          <w:tcPr>
            <w:tcW w:w="1843" w:type="dxa"/>
            <w:vMerge/>
            <w:shd w:val="clear" w:color="auto" w:fill="auto"/>
            <w:vAlign w:val="center"/>
          </w:tcPr>
          <w:p w14:paraId="79D2D4C8" w14:textId="77777777" w:rsidR="00011853" w:rsidRPr="00D76831" w:rsidRDefault="00011853" w:rsidP="00C8192D">
            <w:pPr>
              <w:pStyle w:val="TAH"/>
            </w:pPr>
          </w:p>
        </w:tc>
      </w:tr>
      <w:tr w:rsidR="00D76831" w:rsidRPr="00D76831" w14:paraId="7E830B56" w14:textId="77777777" w:rsidTr="00DD2BDA">
        <w:tc>
          <w:tcPr>
            <w:tcW w:w="1156" w:type="dxa"/>
            <w:vMerge w:val="restart"/>
            <w:shd w:val="clear" w:color="auto" w:fill="auto"/>
            <w:vAlign w:val="center"/>
          </w:tcPr>
          <w:p w14:paraId="54025188" w14:textId="77777777" w:rsidR="00C8192D" w:rsidRPr="00D76831" w:rsidRDefault="00C8192D" w:rsidP="00011853">
            <w:pPr>
              <w:keepNext/>
              <w:keepLines/>
              <w:spacing w:after="0"/>
              <w:jc w:val="center"/>
              <w:rPr>
                <w:rFonts w:ascii="Arial" w:eastAsia="Times New Roman" w:hAnsi="Arial" w:cs="Arial"/>
                <w:b/>
                <w:sz w:val="18"/>
              </w:rPr>
            </w:pPr>
            <w:r w:rsidRPr="00D76831">
              <w:rPr>
                <w:rFonts w:ascii="Arial" w:eastAsia="Times New Roman" w:hAnsi="Arial" w:cs="Arial"/>
                <w:b/>
                <w:sz w:val="18"/>
              </w:rPr>
              <w:t>Conditions</w:t>
            </w:r>
          </w:p>
        </w:tc>
        <w:tc>
          <w:tcPr>
            <w:tcW w:w="3522" w:type="dxa"/>
            <w:shd w:val="clear" w:color="auto" w:fill="auto"/>
          </w:tcPr>
          <w:p w14:paraId="77FE9DFA" w14:textId="77777777" w:rsidR="00C8192D" w:rsidRPr="00D76831" w:rsidRDefault="00C8192D" w:rsidP="00011853">
            <w:pPr>
              <w:keepNext/>
              <w:keepLines/>
              <w:spacing w:after="0"/>
              <w:jc w:val="center"/>
              <w:rPr>
                <w:rFonts w:ascii="Arial" w:eastAsia="Times New Roman" w:hAnsi="Arial" w:cs="Arial"/>
                <w:sz w:val="18"/>
              </w:rPr>
            </w:pPr>
            <w:r w:rsidRPr="00D76831">
              <w:rPr>
                <w:rFonts w:ascii="Arial" w:eastAsia="Times New Roman" w:hAnsi="Arial" w:cs="Arial"/>
                <w:sz w:val="18"/>
              </w:rPr>
              <w:t>NR_TDD_FR2_A</w:t>
            </w:r>
          </w:p>
        </w:tc>
        <w:tc>
          <w:tcPr>
            <w:tcW w:w="1842" w:type="dxa"/>
            <w:shd w:val="clear" w:color="auto" w:fill="auto"/>
            <w:vAlign w:val="center"/>
          </w:tcPr>
          <w:p w14:paraId="7DFF7C46" w14:textId="77777777" w:rsidR="00C8192D" w:rsidRPr="00D76831" w:rsidRDefault="00C8192D"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4D4F7E64" w14:textId="77777777" w:rsidR="00C8192D" w:rsidRPr="00D76831" w:rsidRDefault="00C8192D"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vMerge w:val="restart"/>
            <w:shd w:val="clear" w:color="auto" w:fill="auto"/>
            <w:vAlign w:val="center"/>
          </w:tcPr>
          <w:p w14:paraId="7DB0B0FE" w14:textId="77777777" w:rsidR="00C8192D" w:rsidRPr="00D76831" w:rsidRDefault="00C8192D"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r>
      <w:tr w:rsidR="00D76831" w:rsidRPr="00D76831" w14:paraId="2BC4E1ED" w14:textId="77777777" w:rsidTr="00DD2BDA">
        <w:tc>
          <w:tcPr>
            <w:tcW w:w="1156" w:type="dxa"/>
            <w:vMerge/>
            <w:shd w:val="clear" w:color="auto" w:fill="auto"/>
            <w:vAlign w:val="center"/>
          </w:tcPr>
          <w:p w14:paraId="0456E73E" w14:textId="77777777" w:rsidR="00C8192D" w:rsidRPr="00D76831" w:rsidRDefault="00C8192D" w:rsidP="00011853">
            <w:pPr>
              <w:keepNext/>
              <w:keepLines/>
              <w:spacing w:after="0"/>
              <w:jc w:val="center"/>
              <w:rPr>
                <w:rFonts w:ascii="Arial" w:eastAsia="Times New Roman" w:hAnsi="Arial" w:cs="Arial"/>
                <w:b/>
                <w:sz w:val="18"/>
              </w:rPr>
            </w:pPr>
          </w:p>
        </w:tc>
        <w:tc>
          <w:tcPr>
            <w:tcW w:w="3522" w:type="dxa"/>
            <w:shd w:val="clear" w:color="auto" w:fill="auto"/>
            <w:vAlign w:val="center"/>
          </w:tcPr>
          <w:p w14:paraId="14F1F8E3"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NR_TDD_FR2_B</w:t>
            </w:r>
          </w:p>
        </w:tc>
        <w:tc>
          <w:tcPr>
            <w:tcW w:w="1842" w:type="dxa"/>
            <w:shd w:val="clear" w:color="auto" w:fill="auto"/>
            <w:vAlign w:val="center"/>
          </w:tcPr>
          <w:p w14:paraId="21E5DB42"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shd w:val="clear" w:color="auto" w:fill="auto"/>
            <w:vAlign w:val="center"/>
          </w:tcPr>
          <w:p w14:paraId="0A192EB3"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vMerge/>
            <w:shd w:val="clear" w:color="auto" w:fill="auto"/>
            <w:vAlign w:val="center"/>
          </w:tcPr>
          <w:p w14:paraId="03213397" w14:textId="77777777" w:rsidR="00C8192D" w:rsidRPr="00D76831" w:rsidRDefault="00C8192D" w:rsidP="00011853">
            <w:pPr>
              <w:keepNext/>
              <w:keepLines/>
              <w:spacing w:after="0"/>
              <w:jc w:val="center"/>
              <w:rPr>
                <w:rFonts w:ascii="Arial" w:eastAsia="Times New Roman" w:hAnsi="Arial" w:cs="Arial"/>
                <w:sz w:val="18"/>
                <w:lang w:val="sv-SE"/>
              </w:rPr>
            </w:pPr>
          </w:p>
        </w:tc>
      </w:tr>
      <w:tr w:rsidR="00D76831" w:rsidRPr="00D76831" w14:paraId="556ED76B" w14:textId="77777777" w:rsidTr="00DD2BDA">
        <w:tc>
          <w:tcPr>
            <w:tcW w:w="1156" w:type="dxa"/>
            <w:vMerge/>
            <w:shd w:val="clear" w:color="auto" w:fill="auto"/>
            <w:vAlign w:val="center"/>
          </w:tcPr>
          <w:p w14:paraId="3B1C122C" w14:textId="77777777" w:rsidR="00C8192D" w:rsidRPr="00D76831"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3EF200FE"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NR_TDD_FR2_F</w:t>
            </w:r>
          </w:p>
        </w:tc>
        <w:tc>
          <w:tcPr>
            <w:tcW w:w="1842" w:type="dxa"/>
            <w:shd w:val="clear" w:color="auto" w:fill="auto"/>
            <w:vAlign w:val="center"/>
          </w:tcPr>
          <w:p w14:paraId="651CF666"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shd w:val="clear" w:color="auto" w:fill="auto"/>
            <w:vAlign w:val="center"/>
          </w:tcPr>
          <w:p w14:paraId="23259700"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vMerge/>
            <w:shd w:val="clear" w:color="auto" w:fill="auto"/>
            <w:vAlign w:val="center"/>
          </w:tcPr>
          <w:p w14:paraId="741E9CB6" w14:textId="77777777" w:rsidR="00C8192D" w:rsidRPr="00D76831" w:rsidRDefault="00C8192D" w:rsidP="00011853">
            <w:pPr>
              <w:keepNext/>
              <w:keepLines/>
              <w:spacing w:after="0"/>
              <w:jc w:val="center"/>
              <w:rPr>
                <w:rFonts w:ascii="Arial" w:eastAsia="Times New Roman" w:hAnsi="Arial" w:cs="Arial"/>
                <w:sz w:val="18"/>
                <w:lang w:val="sv-SE"/>
              </w:rPr>
            </w:pPr>
          </w:p>
        </w:tc>
      </w:tr>
      <w:tr w:rsidR="00D76831" w:rsidRPr="00D76831" w14:paraId="4B0BDACE" w14:textId="77777777" w:rsidTr="00DD2BDA">
        <w:tc>
          <w:tcPr>
            <w:tcW w:w="1156" w:type="dxa"/>
            <w:vMerge/>
            <w:shd w:val="clear" w:color="auto" w:fill="auto"/>
            <w:vAlign w:val="center"/>
          </w:tcPr>
          <w:p w14:paraId="184B13E4" w14:textId="77777777" w:rsidR="00C8192D" w:rsidRPr="00D76831"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1346DA83"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NR_TDD_FR2_G</w:t>
            </w:r>
          </w:p>
        </w:tc>
        <w:tc>
          <w:tcPr>
            <w:tcW w:w="1842" w:type="dxa"/>
            <w:shd w:val="clear" w:color="auto" w:fill="auto"/>
            <w:vAlign w:val="center"/>
          </w:tcPr>
          <w:p w14:paraId="20398E69"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shd w:val="clear" w:color="auto" w:fill="auto"/>
            <w:vAlign w:val="center"/>
          </w:tcPr>
          <w:p w14:paraId="5B191C2C"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vMerge/>
            <w:shd w:val="clear" w:color="auto" w:fill="auto"/>
            <w:vAlign w:val="center"/>
          </w:tcPr>
          <w:p w14:paraId="6D5AAF81" w14:textId="77777777" w:rsidR="00C8192D" w:rsidRPr="00D76831" w:rsidRDefault="00C8192D" w:rsidP="00011853">
            <w:pPr>
              <w:keepNext/>
              <w:keepLines/>
              <w:spacing w:after="0"/>
              <w:jc w:val="center"/>
              <w:rPr>
                <w:rFonts w:ascii="Arial" w:eastAsia="Times New Roman" w:hAnsi="Arial" w:cs="Arial"/>
                <w:sz w:val="18"/>
                <w:lang w:val="sv-SE"/>
              </w:rPr>
            </w:pPr>
          </w:p>
        </w:tc>
      </w:tr>
      <w:tr w:rsidR="00D76831" w:rsidRPr="00D76831" w14:paraId="40D32C61" w14:textId="77777777" w:rsidTr="00DD2BDA">
        <w:tc>
          <w:tcPr>
            <w:tcW w:w="1156" w:type="dxa"/>
            <w:vMerge/>
            <w:shd w:val="clear" w:color="auto" w:fill="auto"/>
            <w:vAlign w:val="center"/>
          </w:tcPr>
          <w:p w14:paraId="20D5DCE4" w14:textId="77777777" w:rsidR="00C8192D" w:rsidRPr="00D76831"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4787D851"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NR_TDD_FR2_T</w:t>
            </w:r>
          </w:p>
        </w:tc>
        <w:tc>
          <w:tcPr>
            <w:tcW w:w="1842" w:type="dxa"/>
            <w:shd w:val="clear" w:color="auto" w:fill="auto"/>
            <w:vAlign w:val="center"/>
          </w:tcPr>
          <w:p w14:paraId="41826BD3"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shd w:val="clear" w:color="auto" w:fill="auto"/>
            <w:vAlign w:val="center"/>
          </w:tcPr>
          <w:p w14:paraId="436F53AC"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843" w:type="dxa"/>
            <w:vMerge/>
            <w:shd w:val="clear" w:color="auto" w:fill="auto"/>
            <w:vAlign w:val="center"/>
          </w:tcPr>
          <w:p w14:paraId="20E9B50B" w14:textId="77777777" w:rsidR="00C8192D" w:rsidRPr="00D76831" w:rsidRDefault="00C8192D" w:rsidP="00011853">
            <w:pPr>
              <w:keepNext/>
              <w:keepLines/>
              <w:spacing w:after="0"/>
              <w:jc w:val="center"/>
              <w:rPr>
                <w:rFonts w:ascii="Arial" w:eastAsia="Times New Roman" w:hAnsi="Arial" w:cs="Arial"/>
                <w:sz w:val="18"/>
                <w:lang w:val="sv-SE"/>
              </w:rPr>
            </w:pPr>
          </w:p>
        </w:tc>
      </w:tr>
      <w:tr w:rsidR="00D76831" w:rsidRPr="00D76831" w14:paraId="4FFEBDFC" w14:textId="77777777" w:rsidTr="00DD2BDA">
        <w:tc>
          <w:tcPr>
            <w:tcW w:w="1156" w:type="dxa"/>
            <w:vMerge/>
            <w:shd w:val="clear" w:color="auto" w:fill="auto"/>
            <w:vAlign w:val="center"/>
          </w:tcPr>
          <w:p w14:paraId="005A66B9" w14:textId="77777777" w:rsidR="00C8192D" w:rsidRPr="00D76831"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272386C0" w14:textId="77777777" w:rsidR="00C8192D" w:rsidRPr="00D76831" w:rsidRDefault="00C8192D"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NR_TDD_FR2_Y</w:t>
            </w:r>
          </w:p>
        </w:tc>
        <w:tc>
          <w:tcPr>
            <w:tcW w:w="1842" w:type="dxa"/>
            <w:shd w:val="clear" w:color="auto" w:fill="auto"/>
            <w:vAlign w:val="center"/>
          </w:tcPr>
          <w:p w14:paraId="18F5286E" w14:textId="77777777" w:rsidR="00C8192D" w:rsidRPr="00D76831" w:rsidRDefault="00C8192D"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101CBA10" w14:textId="77777777" w:rsidR="00C8192D" w:rsidRPr="00D76831" w:rsidRDefault="00C8192D"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391AB0D5" w14:textId="77777777" w:rsidR="00C8192D" w:rsidRPr="00D76831" w:rsidRDefault="00C8192D" w:rsidP="00011853">
            <w:pPr>
              <w:keepNext/>
              <w:keepLines/>
              <w:spacing w:after="0"/>
              <w:jc w:val="center"/>
              <w:rPr>
                <w:rFonts w:ascii="Arial" w:eastAsia="Times New Roman" w:hAnsi="Arial" w:cs="Arial"/>
                <w:sz w:val="18"/>
                <w:lang w:val="sv-SE"/>
              </w:rPr>
            </w:pPr>
          </w:p>
        </w:tc>
      </w:tr>
      <w:tr w:rsidR="00011853" w:rsidRPr="00D76831" w14:paraId="6391930C" w14:textId="77777777" w:rsidTr="00DD2BDA">
        <w:tc>
          <w:tcPr>
            <w:tcW w:w="10206" w:type="dxa"/>
            <w:gridSpan w:val="5"/>
            <w:shd w:val="clear" w:color="auto" w:fill="auto"/>
          </w:tcPr>
          <w:p w14:paraId="7ACB47E2" w14:textId="77777777" w:rsidR="00011853" w:rsidRPr="00D76831" w:rsidRDefault="00011853" w:rsidP="00C8192D">
            <w:pPr>
              <w:pStyle w:val="TAN"/>
            </w:pPr>
            <w:r w:rsidRPr="00D76831">
              <w:t>NOTE 1:</w:t>
            </w:r>
            <w:r w:rsidRPr="00D76831">
              <w:tab/>
              <w:t>NR operating band groups are defined in Section 3.5.3.</w:t>
            </w:r>
          </w:p>
        </w:tc>
      </w:tr>
    </w:tbl>
    <w:p w14:paraId="6AA87B23" w14:textId="77777777" w:rsidR="00C8192D" w:rsidRPr="00D76831" w:rsidRDefault="00C8192D" w:rsidP="00C8192D"/>
    <w:p w14:paraId="62C32D91" w14:textId="3114164E" w:rsidR="00011853" w:rsidRPr="00D76831" w:rsidRDefault="00011853" w:rsidP="00C8192D">
      <w:pPr>
        <w:pStyle w:val="Heading2"/>
      </w:pPr>
      <w:bookmarkStart w:id="413" w:name="_Toc526331943"/>
      <w:r w:rsidRPr="00D76831">
        <w:t>B.1.3</w:t>
      </w:r>
      <w:r w:rsidRPr="00D76831">
        <w:tab/>
        <w:t>Conditions for measurements on NR inter-frequency cells for cell re-selection</w:t>
      </w:r>
      <w:bookmarkEnd w:id="413"/>
    </w:p>
    <w:p w14:paraId="74B7F754" w14:textId="752AF134" w:rsidR="00011853" w:rsidRPr="00D76831" w:rsidRDefault="00011853" w:rsidP="00011853">
      <w:pPr>
        <w:rPr>
          <w:rFonts w:eastAsia="Times New Roman"/>
        </w:rPr>
      </w:pPr>
      <w:r w:rsidRPr="00D76831">
        <w:rPr>
          <w:rFonts w:eastAsia="Times New Roman"/>
        </w:rPr>
        <w:t xml:space="preserve">This section defines the following conditions for NR inter-frequency measurements performed based on SSBs for cell re-selection: SSB_RP and </w:t>
      </w:r>
      <w:r w:rsidRPr="00D76831">
        <w:rPr>
          <w:rFonts w:eastAsia="Times New Roman"/>
          <w:lang w:val="en-US"/>
        </w:rPr>
        <w:t xml:space="preserve">SSB Ês/Iot, </w:t>
      </w:r>
      <w:r w:rsidRPr="00D76831">
        <w:rPr>
          <w:rFonts w:eastAsia="Times New Roman"/>
        </w:rPr>
        <w:t>applicable for a corresponding operating band.</w:t>
      </w:r>
    </w:p>
    <w:p w14:paraId="509841AF" w14:textId="77777777" w:rsidR="00011853" w:rsidRPr="00D76831" w:rsidRDefault="00011853" w:rsidP="00011853">
      <w:pPr>
        <w:rPr>
          <w:rFonts w:eastAsia="Times New Roman"/>
        </w:rPr>
      </w:pPr>
      <w:r w:rsidRPr="00D76831">
        <w:rPr>
          <w:rFonts w:eastAsia="Times New Roman"/>
        </w:rPr>
        <w:t>The conditions defined in Table B.1.2-1 for FR1 NR intra-frequency cell re-selection shall also apply for FR1 NR inter-frequency cells in this section.</w:t>
      </w:r>
    </w:p>
    <w:p w14:paraId="7C1CAD43" w14:textId="77777777" w:rsidR="00011853" w:rsidRPr="00D76831" w:rsidRDefault="00011853" w:rsidP="00011853">
      <w:pPr>
        <w:rPr>
          <w:rFonts w:eastAsia="Times New Roman"/>
        </w:rPr>
      </w:pPr>
      <w:r w:rsidRPr="00D76831">
        <w:rPr>
          <w:rFonts w:eastAsia="Times New Roman"/>
        </w:rPr>
        <w:t>The conditions defined in Table B.1.2-2 for FR2 NR intra-frequency cell re-selection shall also apply for FR2 NR inter-frequency cells in this section.</w:t>
      </w:r>
    </w:p>
    <w:p w14:paraId="732FE99C" w14:textId="77777777" w:rsidR="00011853" w:rsidRPr="00D76831" w:rsidRDefault="00011853" w:rsidP="00C8192D">
      <w:pPr>
        <w:pStyle w:val="Heading1"/>
      </w:pPr>
      <w:bookmarkStart w:id="414" w:name="_Toc526331944"/>
      <w:r w:rsidRPr="00D76831">
        <w:lastRenderedPageBreak/>
        <w:t>B.2</w:t>
      </w:r>
      <w:r w:rsidRPr="00D76831">
        <w:tab/>
        <w:t>Conditions for UE measurements procedures and performance requirements in RRC_CONNECTED state</w:t>
      </w:r>
      <w:bookmarkEnd w:id="414"/>
    </w:p>
    <w:p w14:paraId="1021F2B2" w14:textId="77777777" w:rsidR="00011853" w:rsidRPr="00D76831" w:rsidRDefault="00011853" w:rsidP="00C8192D">
      <w:pPr>
        <w:pStyle w:val="Heading2"/>
      </w:pPr>
      <w:bookmarkStart w:id="415" w:name="_Toc526331945"/>
      <w:r w:rsidRPr="00D76831">
        <w:t>B.2.1</w:t>
      </w:r>
      <w:r w:rsidRPr="00D76831">
        <w:tab/>
        <w:t>Introduction</w:t>
      </w:r>
      <w:bookmarkEnd w:id="415"/>
    </w:p>
    <w:p w14:paraId="0168553C" w14:textId="77777777" w:rsidR="00011853" w:rsidRPr="00D76831" w:rsidRDefault="00011853" w:rsidP="00011853">
      <w:pPr>
        <w:rPr>
          <w:rFonts w:eastAsia="Times New Roman"/>
        </w:rPr>
      </w:pPr>
      <w:bookmarkStart w:id="416" w:name="_Hlk521161665"/>
      <w:r w:rsidRPr="00D76831">
        <w:rPr>
          <w:rFonts w:eastAsia="Times New Roman"/>
        </w:rPr>
        <w:t>In Annex B.2, the following conditions are specified:</w:t>
      </w:r>
    </w:p>
    <w:p w14:paraId="1A9A859D" w14:textId="77777777" w:rsidR="00011853" w:rsidRPr="00D76831" w:rsidRDefault="00011853" w:rsidP="00C8192D">
      <w:pPr>
        <w:pStyle w:val="B10"/>
      </w:pPr>
      <w:r w:rsidRPr="00D76831">
        <w:t>-</w:t>
      </w:r>
      <w:r w:rsidRPr="00D76831">
        <w:tab/>
        <w:t>UE conditions which shall apply for UE intra-frequency measurements procedures and requirements in Section 9,</w:t>
      </w:r>
    </w:p>
    <w:p w14:paraId="65EC3DF2" w14:textId="77777777" w:rsidR="00C8192D" w:rsidRPr="00D76831" w:rsidRDefault="00011853" w:rsidP="00C8192D">
      <w:pPr>
        <w:pStyle w:val="B10"/>
      </w:pPr>
      <w:r w:rsidRPr="00D76831">
        <w:tab/>
        <w:t>UE conditions which shall apply for UE inter-frequency measurements procedures and requirements in Section 9,</w:t>
      </w:r>
      <w:bookmarkEnd w:id="416"/>
    </w:p>
    <w:p w14:paraId="35048EF6" w14:textId="759EBE02" w:rsidR="00011853" w:rsidRPr="00D76831" w:rsidRDefault="00011853" w:rsidP="00C8192D">
      <w:pPr>
        <w:pStyle w:val="B10"/>
      </w:pPr>
      <w:r w:rsidRPr="00D76831">
        <w:t>-</w:t>
      </w:r>
      <w:r w:rsidRPr="00D76831">
        <w:tab/>
        <w:t>UE conditions which shall apply for UE intra-frequency measurements performance requirements in Section 10,</w:t>
      </w:r>
    </w:p>
    <w:p w14:paraId="0AED37D1" w14:textId="77777777" w:rsidR="00011853" w:rsidRPr="00D76831" w:rsidRDefault="00011853" w:rsidP="00C8192D">
      <w:pPr>
        <w:pStyle w:val="B10"/>
      </w:pPr>
      <w:r w:rsidRPr="00D76831">
        <w:t>-</w:t>
      </w:r>
      <w:r w:rsidRPr="00D76831">
        <w:tab/>
        <w:t>UE conditions which shall apply for UE inter-frequency measurements performance requirements in Section 10.</w:t>
      </w:r>
    </w:p>
    <w:p w14:paraId="498310D9" w14:textId="77777777" w:rsidR="00011853" w:rsidRPr="00D76831" w:rsidRDefault="00011853" w:rsidP="005D6346">
      <w:pPr>
        <w:pStyle w:val="Heading2"/>
      </w:pPr>
      <w:bookmarkStart w:id="417" w:name="_Toc526331946"/>
      <w:r w:rsidRPr="00D76831">
        <w:t>B.2.2</w:t>
      </w:r>
      <w:r w:rsidRPr="00D76831">
        <w:tab/>
        <w:t>Conditions for NR intra-frequency measurements</w:t>
      </w:r>
      <w:bookmarkEnd w:id="417"/>
    </w:p>
    <w:p w14:paraId="442A34B4" w14:textId="22343B0E" w:rsidR="00011853" w:rsidRPr="00D76831" w:rsidRDefault="00011853" w:rsidP="005D6346">
      <w:r w:rsidRPr="00D76831">
        <w:t xml:space="preserve">This section defines the following conditions for NR intra-frequency measurements and corresponding procedures performed based on SSBs: SSB_RP and </w:t>
      </w:r>
      <w:r w:rsidRPr="00D76831">
        <w:rPr>
          <w:lang w:val="en-US"/>
        </w:rPr>
        <w:t xml:space="preserve">SSB Ês/Iot, </w:t>
      </w:r>
      <w:r w:rsidRPr="00D76831">
        <w:t>applicable for a corresponding operating band.</w:t>
      </w:r>
    </w:p>
    <w:p w14:paraId="2234B3B6" w14:textId="7246BC7D" w:rsidR="00011853" w:rsidRPr="00D76831" w:rsidRDefault="00011853" w:rsidP="005D6346">
      <w:r w:rsidRPr="00D76831">
        <w:t>The conditions are defined in Table B.2.2-1 for FR1 NR cells.</w:t>
      </w:r>
    </w:p>
    <w:p w14:paraId="5ADF0A2F" w14:textId="77777777" w:rsidR="00011853" w:rsidRPr="00D76831" w:rsidRDefault="00011853" w:rsidP="005D6346">
      <w:r w:rsidRPr="00D76831">
        <w:t>The conditions are defined in Table B.2.2-2 for FR2 NR cells.</w:t>
      </w:r>
    </w:p>
    <w:p w14:paraId="39968856" w14:textId="77777777" w:rsidR="00011853" w:rsidRPr="00D76831" w:rsidRDefault="00011853" w:rsidP="005D6346">
      <w:pPr>
        <w:pStyle w:val="TH"/>
      </w:pPr>
      <w:r w:rsidRPr="00D76831">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D76831" w:rsidRPr="00D76831" w14:paraId="4B4657D9" w14:textId="77777777" w:rsidTr="005D6346">
        <w:trPr>
          <w:trHeight w:val="105"/>
        </w:trPr>
        <w:tc>
          <w:tcPr>
            <w:tcW w:w="1156" w:type="dxa"/>
            <w:vMerge w:val="restart"/>
            <w:shd w:val="clear" w:color="auto" w:fill="auto"/>
            <w:vAlign w:val="center"/>
          </w:tcPr>
          <w:p w14:paraId="186F1887" w14:textId="77777777" w:rsidR="00011853" w:rsidRPr="00D76831" w:rsidRDefault="00011853" w:rsidP="005D6346">
            <w:pPr>
              <w:pStyle w:val="TAH"/>
            </w:pPr>
            <w:r w:rsidRPr="00D76831">
              <w:t>Parameter</w:t>
            </w:r>
          </w:p>
        </w:tc>
        <w:tc>
          <w:tcPr>
            <w:tcW w:w="3663" w:type="dxa"/>
            <w:vMerge w:val="restart"/>
            <w:shd w:val="clear" w:color="auto" w:fill="auto"/>
            <w:vAlign w:val="center"/>
          </w:tcPr>
          <w:p w14:paraId="790CA205" w14:textId="77777777" w:rsidR="00011853" w:rsidRPr="00D76831" w:rsidRDefault="00011853" w:rsidP="005D6346">
            <w:pPr>
              <w:pStyle w:val="TAH"/>
            </w:pPr>
            <w:r w:rsidRPr="00D76831">
              <w:t>NR operating band groups</w:t>
            </w:r>
            <w:r w:rsidRPr="00D76831">
              <w:rPr>
                <w:vertAlign w:val="superscript"/>
              </w:rPr>
              <w:t xml:space="preserve"> Note1</w:t>
            </w:r>
          </w:p>
        </w:tc>
        <w:tc>
          <w:tcPr>
            <w:tcW w:w="3402" w:type="dxa"/>
            <w:gridSpan w:val="2"/>
            <w:shd w:val="clear" w:color="auto" w:fill="auto"/>
            <w:vAlign w:val="center"/>
          </w:tcPr>
          <w:p w14:paraId="74B095BF" w14:textId="77777777" w:rsidR="00011853" w:rsidRPr="00D76831" w:rsidRDefault="00011853" w:rsidP="005D6346">
            <w:pPr>
              <w:pStyle w:val="TAH"/>
            </w:pPr>
            <w:r w:rsidRPr="00D76831">
              <w:t>Minimum SSB_RP</w:t>
            </w:r>
          </w:p>
        </w:tc>
        <w:tc>
          <w:tcPr>
            <w:tcW w:w="1985" w:type="dxa"/>
            <w:shd w:val="clear" w:color="auto" w:fill="auto"/>
            <w:vAlign w:val="center"/>
          </w:tcPr>
          <w:p w14:paraId="356DAB03" w14:textId="77777777" w:rsidR="00011853" w:rsidRPr="00D76831" w:rsidRDefault="00011853" w:rsidP="005D6346">
            <w:pPr>
              <w:pStyle w:val="TAH"/>
            </w:pPr>
            <w:r w:rsidRPr="00D76831">
              <w:t>SSB Ês/Iot</w:t>
            </w:r>
          </w:p>
        </w:tc>
      </w:tr>
      <w:tr w:rsidR="00D76831" w:rsidRPr="00D76831" w14:paraId="43869D7D" w14:textId="77777777" w:rsidTr="005D6346">
        <w:trPr>
          <w:trHeight w:val="105"/>
        </w:trPr>
        <w:tc>
          <w:tcPr>
            <w:tcW w:w="1156" w:type="dxa"/>
            <w:vMerge/>
            <w:shd w:val="clear" w:color="auto" w:fill="auto"/>
            <w:vAlign w:val="center"/>
          </w:tcPr>
          <w:p w14:paraId="64A4FDCA" w14:textId="77777777" w:rsidR="00011853" w:rsidRPr="00D76831" w:rsidRDefault="00011853" w:rsidP="005D6346">
            <w:pPr>
              <w:pStyle w:val="TAH"/>
            </w:pPr>
          </w:p>
        </w:tc>
        <w:tc>
          <w:tcPr>
            <w:tcW w:w="3663" w:type="dxa"/>
            <w:vMerge/>
            <w:shd w:val="clear" w:color="auto" w:fill="auto"/>
            <w:vAlign w:val="center"/>
          </w:tcPr>
          <w:p w14:paraId="28A9260C" w14:textId="77777777" w:rsidR="00011853" w:rsidRPr="00D76831" w:rsidRDefault="00011853" w:rsidP="005D6346">
            <w:pPr>
              <w:pStyle w:val="TAH"/>
            </w:pPr>
          </w:p>
        </w:tc>
        <w:tc>
          <w:tcPr>
            <w:tcW w:w="3402" w:type="dxa"/>
            <w:gridSpan w:val="2"/>
            <w:shd w:val="clear" w:color="auto" w:fill="auto"/>
            <w:vAlign w:val="center"/>
          </w:tcPr>
          <w:p w14:paraId="7C2550E7" w14:textId="77777777" w:rsidR="00011853" w:rsidRPr="00D76831" w:rsidRDefault="00011853" w:rsidP="005D6346">
            <w:pPr>
              <w:pStyle w:val="TAH"/>
            </w:pPr>
            <w:r w:rsidRPr="00D76831">
              <w:t>dBm / SCS</w:t>
            </w:r>
            <w:r w:rsidRPr="00D76831">
              <w:rPr>
                <w:vertAlign w:val="subscript"/>
              </w:rPr>
              <w:t>SSB</w:t>
            </w:r>
          </w:p>
        </w:tc>
        <w:tc>
          <w:tcPr>
            <w:tcW w:w="1985" w:type="dxa"/>
            <w:vMerge w:val="restart"/>
            <w:shd w:val="clear" w:color="auto" w:fill="auto"/>
            <w:vAlign w:val="center"/>
          </w:tcPr>
          <w:p w14:paraId="3E9DB71D" w14:textId="77777777" w:rsidR="00011853" w:rsidRPr="00D76831" w:rsidRDefault="00011853" w:rsidP="005D6346">
            <w:pPr>
              <w:pStyle w:val="TAH"/>
            </w:pPr>
            <w:r w:rsidRPr="00D76831">
              <w:t>dB</w:t>
            </w:r>
          </w:p>
        </w:tc>
      </w:tr>
      <w:tr w:rsidR="00D76831" w:rsidRPr="00D76831" w14:paraId="5688D5E0" w14:textId="77777777" w:rsidTr="005D6346">
        <w:trPr>
          <w:trHeight w:val="105"/>
        </w:trPr>
        <w:tc>
          <w:tcPr>
            <w:tcW w:w="1156" w:type="dxa"/>
            <w:vMerge/>
            <w:shd w:val="clear" w:color="auto" w:fill="auto"/>
            <w:vAlign w:val="center"/>
          </w:tcPr>
          <w:p w14:paraId="1E54A8F7" w14:textId="77777777" w:rsidR="00011853" w:rsidRPr="00D76831" w:rsidRDefault="00011853" w:rsidP="005D6346">
            <w:pPr>
              <w:pStyle w:val="TAH"/>
            </w:pPr>
          </w:p>
        </w:tc>
        <w:tc>
          <w:tcPr>
            <w:tcW w:w="3663" w:type="dxa"/>
            <w:vMerge/>
            <w:shd w:val="clear" w:color="auto" w:fill="auto"/>
            <w:vAlign w:val="center"/>
          </w:tcPr>
          <w:p w14:paraId="30E2DC6E" w14:textId="77777777" w:rsidR="00011853" w:rsidRPr="00D76831" w:rsidRDefault="00011853" w:rsidP="005D6346">
            <w:pPr>
              <w:pStyle w:val="TAH"/>
            </w:pPr>
          </w:p>
        </w:tc>
        <w:tc>
          <w:tcPr>
            <w:tcW w:w="1701" w:type="dxa"/>
            <w:shd w:val="clear" w:color="auto" w:fill="auto"/>
            <w:vAlign w:val="center"/>
          </w:tcPr>
          <w:p w14:paraId="0A2F337E" w14:textId="77777777" w:rsidR="00011853" w:rsidRPr="00D76831" w:rsidRDefault="00011853" w:rsidP="005D6346">
            <w:pPr>
              <w:pStyle w:val="TAH"/>
            </w:pPr>
            <w:r w:rsidRPr="00D76831">
              <w:t>SCS</w:t>
            </w:r>
            <w:r w:rsidRPr="00D76831">
              <w:rPr>
                <w:vertAlign w:val="subscript"/>
              </w:rPr>
              <w:t>SSB</w:t>
            </w:r>
            <w:r w:rsidRPr="00D76831">
              <w:t xml:space="preserve"> = 15 kHz</w:t>
            </w:r>
          </w:p>
        </w:tc>
        <w:tc>
          <w:tcPr>
            <w:tcW w:w="1701" w:type="dxa"/>
            <w:shd w:val="clear" w:color="auto" w:fill="auto"/>
            <w:vAlign w:val="center"/>
          </w:tcPr>
          <w:p w14:paraId="4FD71FD8" w14:textId="77777777" w:rsidR="00011853" w:rsidRPr="00D76831" w:rsidRDefault="00011853" w:rsidP="005D6346">
            <w:pPr>
              <w:pStyle w:val="TAH"/>
            </w:pPr>
            <w:r w:rsidRPr="00D76831">
              <w:t>SCS</w:t>
            </w:r>
            <w:r w:rsidRPr="00D76831">
              <w:rPr>
                <w:vertAlign w:val="subscript"/>
              </w:rPr>
              <w:t>SSB</w:t>
            </w:r>
            <w:r w:rsidRPr="00D76831">
              <w:t xml:space="preserve"> = 30 kHz</w:t>
            </w:r>
          </w:p>
        </w:tc>
        <w:tc>
          <w:tcPr>
            <w:tcW w:w="1985" w:type="dxa"/>
            <w:vMerge/>
            <w:shd w:val="clear" w:color="auto" w:fill="auto"/>
            <w:vAlign w:val="center"/>
          </w:tcPr>
          <w:p w14:paraId="0AED8EB8" w14:textId="77777777" w:rsidR="00011853" w:rsidRPr="00D76831" w:rsidRDefault="00011853" w:rsidP="005D6346">
            <w:pPr>
              <w:pStyle w:val="TAH"/>
            </w:pPr>
          </w:p>
        </w:tc>
      </w:tr>
      <w:tr w:rsidR="00D76831" w:rsidRPr="00D76831" w14:paraId="47D49EF8" w14:textId="77777777" w:rsidTr="00DD2BDA">
        <w:tc>
          <w:tcPr>
            <w:tcW w:w="1156" w:type="dxa"/>
            <w:vMerge w:val="restart"/>
            <w:shd w:val="clear" w:color="auto" w:fill="auto"/>
            <w:vAlign w:val="center"/>
          </w:tcPr>
          <w:p w14:paraId="5A81D295" w14:textId="77777777" w:rsidR="00011853" w:rsidRPr="00D76831" w:rsidRDefault="00011853" w:rsidP="00011853">
            <w:pPr>
              <w:keepNext/>
              <w:keepLines/>
              <w:spacing w:after="0"/>
              <w:jc w:val="center"/>
              <w:rPr>
                <w:rFonts w:ascii="Arial" w:eastAsia="Times New Roman" w:hAnsi="Arial" w:cs="Arial"/>
                <w:b/>
                <w:sz w:val="18"/>
              </w:rPr>
            </w:pPr>
            <w:r w:rsidRPr="00D76831">
              <w:rPr>
                <w:rFonts w:ascii="Arial" w:eastAsia="Times New Roman" w:hAnsi="Arial" w:cs="Arial"/>
                <w:b/>
                <w:sz w:val="18"/>
              </w:rPr>
              <w:t>Conditions</w:t>
            </w:r>
          </w:p>
        </w:tc>
        <w:tc>
          <w:tcPr>
            <w:tcW w:w="3663" w:type="dxa"/>
            <w:shd w:val="clear" w:color="auto" w:fill="auto"/>
          </w:tcPr>
          <w:p w14:paraId="417880A9"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NR_FDD_FR1_A, NR_TDD_FR1_A</w:t>
            </w:r>
          </w:p>
        </w:tc>
        <w:tc>
          <w:tcPr>
            <w:tcW w:w="1701" w:type="dxa"/>
            <w:shd w:val="clear" w:color="auto" w:fill="auto"/>
            <w:vAlign w:val="center"/>
          </w:tcPr>
          <w:p w14:paraId="46ECA7C4"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701" w:type="dxa"/>
            <w:shd w:val="clear" w:color="auto" w:fill="auto"/>
            <w:vAlign w:val="center"/>
          </w:tcPr>
          <w:p w14:paraId="7FECD1E8"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985" w:type="dxa"/>
            <w:vMerge w:val="restart"/>
            <w:shd w:val="clear" w:color="auto" w:fill="auto"/>
            <w:vAlign w:val="center"/>
          </w:tcPr>
          <w:p w14:paraId="3B3DAAF7"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sym w:font="Symbol" w:char="F0B3"/>
            </w:r>
            <w:r w:rsidRPr="00D76831">
              <w:rPr>
                <w:rFonts w:ascii="Arial" w:eastAsia="Times New Roman" w:hAnsi="Arial" w:cs="Arial"/>
                <w:sz w:val="18"/>
              </w:rPr>
              <w:t xml:space="preserve"> -6</w:t>
            </w:r>
          </w:p>
        </w:tc>
      </w:tr>
      <w:tr w:rsidR="00D76831" w:rsidRPr="00D76831" w14:paraId="57713C44" w14:textId="77777777" w:rsidTr="00DD2BDA">
        <w:tc>
          <w:tcPr>
            <w:tcW w:w="1156" w:type="dxa"/>
            <w:vMerge/>
            <w:shd w:val="clear" w:color="auto" w:fill="auto"/>
            <w:vAlign w:val="center"/>
          </w:tcPr>
          <w:p w14:paraId="42E376BF"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2B4F5162"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NR_FDD_FR1_B</w:t>
            </w:r>
          </w:p>
        </w:tc>
        <w:tc>
          <w:tcPr>
            <w:tcW w:w="1701" w:type="dxa"/>
            <w:shd w:val="clear" w:color="auto" w:fill="auto"/>
            <w:vAlign w:val="center"/>
          </w:tcPr>
          <w:p w14:paraId="1CF1E7D5"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075797F2"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466CCFEB"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3EC7E105" w14:textId="77777777" w:rsidTr="00DD2BDA">
        <w:tc>
          <w:tcPr>
            <w:tcW w:w="1156" w:type="dxa"/>
            <w:vMerge/>
            <w:shd w:val="clear" w:color="auto" w:fill="auto"/>
            <w:vAlign w:val="center"/>
          </w:tcPr>
          <w:p w14:paraId="2E21EB00"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664120DC"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NR_TDD_FR1_C</w:t>
            </w:r>
          </w:p>
        </w:tc>
        <w:tc>
          <w:tcPr>
            <w:tcW w:w="1701" w:type="dxa"/>
            <w:shd w:val="clear" w:color="auto" w:fill="auto"/>
            <w:vAlign w:val="center"/>
          </w:tcPr>
          <w:p w14:paraId="6B968B29"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09658BAD"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17AC0EFE"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71E01AFA" w14:textId="77777777" w:rsidTr="00DD2BDA">
        <w:tc>
          <w:tcPr>
            <w:tcW w:w="1156" w:type="dxa"/>
            <w:vMerge/>
            <w:shd w:val="clear" w:color="auto" w:fill="auto"/>
            <w:vAlign w:val="center"/>
          </w:tcPr>
          <w:p w14:paraId="15103FE1"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2B6F6405"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NR_FDD_FR1_D, NR_TDD_FR1_D</w:t>
            </w:r>
          </w:p>
        </w:tc>
        <w:tc>
          <w:tcPr>
            <w:tcW w:w="1701" w:type="dxa"/>
            <w:shd w:val="clear" w:color="auto" w:fill="auto"/>
            <w:vAlign w:val="center"/>
          </w:tcPr>
          <w:p w14:paraId="6B5CE004"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650AEF3D"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6F88E5AD"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3CFC1E5D" w14:textId="77777777" w:rsidTr="00DD2BDA">
        <w:tc>
          <w:tcPr>
            <w:tcW w:w="1156" w:type="dxa"/>
            <w:vMerge/>
            <w:shd w:val="clear" w:color="auto" w:fill="auto"/>
            <w:vAlign w:val="center"/>
          </w:tcPr>
          <w:p w14:paraId="3D77CFD9"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386D8861"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NR_FDD_FR1_E, NR_TDD_FR1_E</w:t>
            </w:r>
          </w:p>
        </w:tc>
        <w:tc>
          <w:tcPr>
            <w:tcW w:w="1701" w:type="dxa"/>
            <w:shd w:val="clear" w:color="auto" w:fill="auto"/>
            <w:vAlign w:val="center"/>
          </w:tcPr>
          <w:p w14:paraId="5D15D531"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29A09E7B"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11EC9AD2"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781B319E" w14:textId="77777777" w:rsidTr="00DD2BDA">
        <w:tc>
          <w:tcPr>
            <w:tcW w:w="1156" w:type="dxa"/>
            <w:vMerge/>
            <w:shd w:val="clear" w:color="auto" w:fill="auto"/>
            <w:vAlign w:val="center"/>
          </w:tcPr>
          <w:p w14:paraId="2F25B8D7"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5530EEE4"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NR_FDD_FR1_G</w:t>
            </w:r>
          </w:p>
        </w:tc>
        <w:tc>
          <w:tcPr>
            <w:tcW w:w="1701" w:type="dxa"/>
            <w:shd w:val="clear" w:color="auto" w:fill="auto"/>
            <w:vAlign w:val="center"/>
          </w:tcPr>
          <w:p w14:paraId="5149720D"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09A932AB"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3B098AB6"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3CB0E780" w14:textId="77777777" w:rsidTr="00DD2BDA">
        <w:tc>
          <w:tcPr>
            <w:tcW w:w="1156" w:type="dxa"/>
            <w:vMerge/>
            <w:shd w:val="clear" w:color="auto" w:fill="auto"/>
            <w:vAlign w:val="center"/>
          </w:tcPr>
          <w:p w14:paraId="464B81DE"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59C20B12"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NR_FDD_FR1_H</w:t>
            </w:r>
          </w:p>
        </w:tc>
        <w:tc>
          <w:tcPr>
            <w:tcW w:w="1701" w:type="dxa"/>
            <w:shd w:val="clear" w:color="auto" w:fill="auto"/>
            <w:vAlign w:val="center"/>
          </w:tcPr>
          <w:p w14:paraId="042FA130"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32475447"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7578F737" w14:textId="77777777" w:rsidR="00011853" w:rsidRPr="00D76831" w:rsidRDefault="00011853" w:rsidP="00011853">
            <w:pPr>
              <w:keepNext/>
              <w:keepLines/>
              <w:spacing w:after="0"/>
              <w:jc w:val="center"/>
              <w:rPr>
                <w:rFonts w:ascii="Arial" w:eastAsia="Times New Roman" w:hAnsi="Arial" w:cs="Arial"/>
                <w:sz w:val="18"/>
                <w:lang w:val="sv-SE"/>
              </w:rPr>
            </w:pPr>
          </w:p>
        </w:tc>
      </w:tr>
      <w:tr w:rsidR="00011853" w:rsidRPr="00D76831" w14:paraId="50EA2773" w14:textId="77777777" w:rsidTr="00DD2BDA">
        <w:tc>
          <w:tcPr>
            <w:tcW w:w="10206" w:type="dxa"/>
            <w:gridSpan w:val="5"/>
            <w:shd w:val="clear" w:color="auto" w:fill="auto"/>
          </w:tcPr>
          <w:p w14:paraId="69ADF057" w14:textId="77777777" w:rsidR="00011853" w:rsidRPr="00D76831" w:rsidRDefault="00011853" w:rsidP="005D6346">
            <w:pPr>
              <w:pStyle w:val="TAN"/>
            </w:pPr>
            <w:r w:rsidRPr="00D76831">
              <w:t>NOTE 1:</w:t>
            </w:r>
            <w:r w:rsidRPr="00D76831">
              <w:tab/>
              <w:t>NR operating band groups are defined in Section 3.5.2.</w:t>
            </w:r>
          </w:p>
        </w:tc>
      </w:tr>
    </w:tbl>
    <w:p w14:paraId="41F84B8E" w14:textId="77777777" w:rsidR="00011853" w:rsidRPr="00D76831" w:rsidRDefault="00011853" w:rsidP="005D6346"/>
    <w:p w14:paraId="6D776C30" w14:textId="77777777" w:rsidR="00011853" w:rsidRPr="00D76831" w:rsidRDefault="00011853" w:rsidP="005D6346">
      <w:pPr>
        <w:pStyle w:val="TH"/>
      </w:pPr>
      <w:r w:rsidRPr="00D76831">
        <w:t>Table B.2.2-2: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D76831" w:rsidRPr="00D76831" w14:paraId="51CFB282" w14:textId="77777777" w:rsidTr="005D6346">
        <w:trPr>
          <w:trHeight w:val="105"/>
        </w:trPr>
        <w:tc>
          <w:tcPr>
            <w:tcW w:w="1156" w:type="dxa"/>
            <w:vMerge w:val="restart"/>
            <w:shd w:val="clear" w:color="auto" w:fill="auto"/>
            <w:vAlign w:val="center"/>
          </w:tcPr>
          <w:p w14:paraId="1E41AC5E" w14:textId="77777777" w:rsidR="00011853" w:rsidRPr="00D76831" w:rsidRDefault="00011853" w:rsidP="005D6346">
            <w:pPr>
              <w:pStyle w:val="TAH"/>
            </w:pPr>
            <w:r w:rsidRPr="00D76831">
              <w:t>Parameter</w:t>
            </w:r>
          </w:p>
        </w:tc>
        <w:tc>
          <w:tcPr>
            <w:tcW w:w="3522" w:type="dxa"/>
            <w:vMerge w:val="restart"/>
            <w:shd w:val="clear" w:color="auto" w:fill="auto"/>
            <w:vAlign w:val="center"/>
          </w:tcPr>
          <w:p w14:paraId="587E556F" w14:textId="77777777" w:rsidR="00011853" w:rsidRPr="00D76831" w:rsidRDefault="00011853" w:rsidP="005D6346">
            <w:pPr>
              <w:pStyle w:val="TAH"/>
            </w:pPr>
            <w:r w:rsidRPr="00D76831">
              <w:t>NR operating band groups</w:t>
            </w:r>
            <w:r w:rsidRPr="00D76831">
              <w:rPr>
                <w:vertAlign w:val="superscript"/>
              </w:rPr>
              <w:t xml:space="preserve"> Note1</w:t>
            </w:r>
          </w:p>
        </w:tc>
        <w:tc>
          <w:tcPr>
            <w:tcW w:w="3685" w:type="dxa"/>
            <w:gridSpan w:val="2"/>
            <w:shd w:val="clear" w:color="auto" w:fill="auto"/>
            <w:vAlign w:val="center"/>
          </w:tcPr>
          <w:p w14:paraId="01A06183" w14:textId="77777777" w:rsidR="00011853" w:rsidRPr="00D76831" w:rsidRDefault="00011853" w:rsidP="005D6346">
            <w:pPr>
              <w:pStyle w:val="TAH"/>
            </w:pPr>
            <w:r w:rsidRPr="00D76831">
              <w:t>Minimum SSB_RP</w:t>
            </w:r>
          </w:p>
        </w:tc>
        <w:tc>
          <w:tcPr>
            <w:tcW w:w="1843" w:type="dxa"/>
            <w:shd w:val="clear" w:color="auto" w:fill="auto"/>
            <w:vAlign w:val="center"/>
          </w:tcPr>
          <w:p w14:paraId="00C99E6F" w14:textId="77777777" w:rsidR="00011853" w:rsidRPr="00D76831" w:rsidRDefault="00011853" w:rsidP="005D6346">
            <w:pPr>
              <w:pStyle w:val="TAH"/>
            </w:pPr>
            <w:r w:rsidRPr="00D76831">
              <w:t>SSB Ês/Iot</w:t>
            </w:r>
          </w:p>
        </w:tc>
      </w:tr>
      <w:tr w:rsidR="00D76831" w:rsidRPr="00D76831" w14:paraId="0FF81263" w14:textId="77777777" w:rsidTr="005D6346">
        <w:trPr>
          <w:trHeight w:val="105"/>
        </w:trPr>
        <w:tc>
          <w:tcPr>
            <w:tcW w:w="1156" w:type="dxa"/>
            <w:vMerge/>
            <w:shd w:val="clear" w:color="auto" w:fill="auto"/>
            <w:vAlign w:val="center"/>
          </w:tcPr>
          <w:p w14:paraId="280014AF" w14:textId="77777777" w:rsidR="00011853" w:rsidRPr="00D76831" w:rsidRDefault="00011853" w:rsidP="005D6346">
            <w:pPr>
              <w:pStyle w:val="TAH"/>
            </w:pPr>
          </w:p>
        </w:tc>
        <w:tc>
          <w:tcPr>
            <w:tcW w:w="3522" w:type="dxa"/>
            <w:vMerge/>
            <w:shd w:val="clear" w:color="auto" w:fill="auto"/>
            <w:vAlign w:val="center"/>
          </w:tcPr>
          <w:p w14:paraId="26263493" w14:textId="77777777" w:rsidR="00011853" w:rsidRPr="00D76831" w:rsidRDefault="00011853" w:rsidP="005D6346">
            <w:pPr>
              <w:pStyle w:val="TAH"/>
            </w:pPr>
          </w:p>
        </w:tc>
        <w:tc>
          <w:tcPr>
            <w:tcW w:w="3685" w:type="dxa"/>
            <w:gridSpan w:val="2"/>
            <w:shd w:val="clear" w:color="auto" w:fill="auto"/>
            <w:vAlign w:val="center"/>
          </w:tcPr>
          <w:p w14:paraId="22BBAB51" w14:textId="77777777" w:rsidR="00011853" w:rsidRPr="00D76831" w:rsidRDefault="00011853" w:rsidP="005D6346">
            <w:pPr>
              <w:pStyle w:val="TAH"/>
            </w:pPr>
            <w:r w:rsidRPr="00D76831">
              <w:t>dBm / SCS</w:t>
            </w:r>
            <w:r w:rsidRPr="00D76831">
              <w:rPr>
                <w:vertAlign w:val="subscript"/>
              </w:rPr>
              <w:t>SSB</w:t>
            </w:r>
          </w:p>
        </w:tc>
        <w:tc>
          <w:tcPr>
            <w:tcW w:w="1843" w:type="dxa"/>
            <w:vMerge w:val="restart"/>
            <w:shd w:val="clear" w:color="auto" w:fill="auto"/>
            <w:vAlign w:val="center"/>
          </w:tcPr>
          <w:p w14:paraId="14A819F2" w14:textId="77777777" w:rsidR="00011853" w:rsidRPr="00D76831" w:rsidRDefault="00011853" w:rsidP="005D6346">
            <w:pPr>
              <w:pStyle w:val="TAH"/>
            </w:pPr>
            <w:r w:rsidRPr="00D76831">
              <w:t>dB</w:t>
            </w:r>
          </w:p>
        </w:tc>
      </w:tr>
      <w:tr w:rsidR="00D76831" w:rsidRPr="00D76831" w14:paraId="5B8D8A5E" w14:textId="77777777" w:rsidTr="005D6346">
        <w:trPr>
          <w:trHeight w:val="105"/>
        </w:trPr>
        <w:tc>
          <w:tcPr>
            <w:tcW w:w="1156" w:type="dxa"/>
            <w:vMerge/>
            <w:shd w:val="clear" w:color="auto" w:fill="auto"/>
            <w:vAlign w:val="center"/>
          </w:tcPr>
          <w:p w14:paraId="3AE61FA8" w14:textId="77777777" w:rsidR="00011853" w:rsidRPr="00D76831" w:rsidRDefault="00011853" w:rsidP="005D6346">
            <w:pPr>
              <w:pStyle w:val="TAH"/>
            </w:pPr>
          </w:p>
        </w:tc>
        <w:tc>
          <w:tcPr>
            <w:tcW w:w="3522" w:type="dxa"/>
            <w:vMerge/>
            <w:shd w:val="clear" w:color="auto" w:fill="auto"/>
            <w:vAlign w:val="center"/>
          </w:tcPr>
          <w:p w14:paraId="295932A5" w14:textId="77777777" w:rsidR="00011853" w:rsidRPr="00D76831" w:rsidRDefault="00011853" w:rsidP="005D6346">
            <w:pPr>
              <w:pStyle w:val="TAH"/>
            </w:pPr>
          </w:p>
        </w:tc>
        <w:tc>
          <w:tcPr>
            <w:tcW w:w="1842" w:type="dxa"/>
            <w:shd w:val="clear" w:color="auto" w:fill="auto"/>
            <w:vAlign w:val="center"/>
          </w:tcPr>
          <w:p w14:paraId="5DF8A9C6" w14:textId="77777777" w:rsidR="00011853" w:rsidRPr="00D76831" w:rsidRDefault="00011853" w:rsidP="005D6346">
            <w:pPr>
              <w:pStyle w:val="TAH"/>
            </w:pPr>
            <w:r w:rsidRPr="00D76831">
              <w:t>SCS</w:t>
            </w:r>
            <w:r w:rsidRPr="00D76831">
              <w:rPr>
                <w:vertAlign w:val="subscript"/>
              </w:rPr>
              <w:t>SSB</w:t>
            </w:r>
            <w:r w:rsidRPr="00D76831">
              <w:t xml:space="preserve"> = 120 kHz</w:t>
            </w:r>
          </w:p>
        </w:tc>
        <w:tc>
          <w:tcPr>
            <w:tcW w:w="1843" w:type="dxa"/>
            <w:shd w:val="clear" w:color="auto" w:fill="auto"/>
            <w:vAlign w:val="center"/>
          </w:tcPr>
          <w:p w14:paraId="2795F5DC" w14:textId="77777777" w:rsidR="00011853" w:rsidRPr="00D76831" w:rsidRDefault="00011853" w:rsidP="005D6346">
            <w:pPr>
              <w:pStyle w:val="TAH"/>
            </w:pPr>
            <w:r w:rsidRPr="00D76831">
              <w:t>SCS</w:t>
            </w:r>
            <w:r w:rsidRPr="00D76831">
              <w:rPr>
                <w:vertAlign w:val="subscript"/>
              </w:rPr>
              <w:t>SSB</w:t>
            </w:r>
            <w:r w:rsidRPr="00D76831">
              <w:t xml:space="preserve"> = 240 kHz</w:t>
            </w:r>
          </w:p>
        </w:tc>
        <w:tc>
          <w:tcPr>
            <w:tcW w:w="1843" w:type="dxa"/>
            <w:vMerge/>
            <w:shd w:val="clear" w:color="auto" w:fill="auto"/>
            <w:vAlign w:val="center"/>
          </w:tcPr>
          <w:p w14:paraId="3F05C619" w14:textId="77777777" w:rsidR="00011853" w:rsidRPr="00D76831" w:rsidRDefault="00011853" w:rsidP="005D6346">
            <w:pPr>
              <w:pStyle w:val="TAH"/>
            </w:pPr>
          </w:p>
        </w:tc>
      </w:tr>
      <w:tr w:rsidR="00D76831" w:rsidRPr="00D76831" w14:paraId="609B7C65" w14:textId="77777777" w:rsidTr="00DD2BDA">
        <w:tc>
          <w:tcPr>
            <w:tcW w:w="1156" w:type="dxa"/>
            <w:vMerge w:val="restart"/>
            <w:shd w:val="clear" w:color="auto" w:fill="auto"/>
            <w:vAlign w:val="center"/>
          </w:tcPr>
          <w:p w14:paraId="60021775" w14:textId="77777777" w:rsidR="005D6346" w:rsidRPr="00D76831" w:rsidRDefault="005D6346" w:rsidP="00011853">
            <w:pPr>
              <w:keepNext/>
              <w:keepLines/>
              <w:spacing w:after="0"/>
              <w:jc w:val="center"/>
              <w:rPr>
                <w:rFonts w:ascii="Arial" w:eastAsia="Times New Roman" w:hAnsi="Arial" w:cs="Arial"/>
                <w:b/>
                <w:sz w:val="18"/>
              </w:rPr>
            </w:pPr>
            <w:r w:rsidRPr="00D76831">
              <w:rPr>
                <w:rFonts w:ascii="Arial" w:eastAsia="Times New Roman" w:hAnsi="Arial" w:cs="Arial"/>
                <w:b/>
                <w:sz w:val="18"/>
              </w:rPr>
              <w:t>Conditions</w:t>
            </w:r>
          </w:p>
        </w:tc>
        <w:tc>
          <w:tcPr>
            <w:tcW w:w="3522" w:type="dxa"/>
            <w:shd w:val="clear" w:color="auto" w:fill="auto"/>
          </w:tcPr>
          <w:p w14:paraId="4B4ABF24"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NR_TDD_FR2_A</w:t>
            </w:r>
          </w:p>
        </w:tc>
        <w:tc>
          <w:tcPr>
            <w:tcW w:w="1842" w:type="dxa"/>
            <w:shd w:val="clear" w:color="auto" w:fill="auto"/>
            <w:vAlign w:val="center"/>
          </w:tcPr>
          <w:p w14:paraId="0D93A78A"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748F1C57"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vMerge w:val="restart"/>
            <w:shd w:val="clear" w:color="auto" w:fill="auto"/>
            <w:vAlign w:val="center"/>
          </w:tcPr>
          <w:p w14:paraId="313F3330"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r>
      <w:tr w:rsidR="00D76831" w:rsidRPr="00D76831" w14:paraId="3115D414" w14:textId="77777777" w:rsidTr="00DD2BDA">
        <w:tc>
          <w:tcPr>
            <w:tcW w:w="1156" w:type="dxa"/>
            <w:vMerge/>
            <w:shd w:val="clear" w:color="auto" w:fill="auto"/>
            <w:vAlign w:val="center"/>
          </w:tcPr>
          <w:p w14:paraId="4800253A" w14:textId="77777777" w:rsidR="005D6346" w:rsidRPr="00D76831" w:rsidRDefault="005D6346" w:rsidP="00011853">
            <w:pPr>
              <w:keepNext/>
              <w:keepLines/>
              <w:spacing w:after="0"/>
              <w:jc w:val="center"/>
              <w:rPr>
                <w:rFonts w:ascii="Arial" w:eastAsia="Times New Roman" w:hAnsi="Arial" w:cs="Arial"/>
                <w:b/>
                <w:sz w:val="18"/>
              </w:rPr>
            </w:pPr>
          </w:p>
        </w:tc>
        <w:tc>
          <w:tcPr>
            <w:tcW w:w="3522" w:type="dxa"/>
            <w:shd w:val="clear" w:color="auto" w:fill="auto"/>
            <w:vAlign w:val="center"/>
          </w:tcPr>
          <w:p w14:paraId="48A1098C"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NR_TDD_FR2_B</w:t>
            </w:r>
          </w:p>
        </w:tc>
        <w:tc>
          <w:tcPr>
            <w:tcW w:w="1842" w:type="dxa"/>
            <w:shd w:val="clear" w:color="auto" w:fill="auto"/>
            <w:vAlign w:val="center"/>
          </w:tcPr>
          <w:p w14:paraId="64F813C7"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1C1BA3EB"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6B6C340D"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3E08526D" w14:textId="77777777" w:rsidTr="00DD2BDA">
        <w:tc>
          <w:tcPr>
            <w:tcW w:w="1156" w:type="dxa"/>
            <w:vMerge/>
            <w:shd w:val="clear" w:color="auto" w:fill="auto"/>
            <w:vAlign w:val="center"/>
          </w:tcPr>
          <w:p w14:paraId="2D75D8C3"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1D096DFC"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NR_TDD_FR2_F</w:t>
            </w:r>
          </w:p>
        </w:tc>
        <w:tc>
          <w:tcPr>
            <w:tcW w:w="1842" w:type="dxa"/>
            <w:shd w:val="clear" w:color="auto" w:fill="auto"/>
            <w:vAlign w:val="center"/>
          </w:tcPr>
          <w:p w14:paraId="0DCD186B"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102E795F"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61F2E356"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67AE2CD9" w14:textId="77777777" w:rsidTr="00DD2BDA">
        <w:tc>
          <w:tcPr>
            <w:tcW w:w="1156" w:type="dxa"/>
            <w:vMerge/>
            <w:shd w:val="clear" w:color="auto" w:fill="auto"/>
            <w:vAlign w:val="center"/>
          </w:tcPr>
          <w:p w14:paraId="604F06EC"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52C97814"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NR_TDD_FR2_G</w:t>
            </w:r>
          </w:p>
        </w:tc>
        <w:tc>
          <w:tcPr>
            <w:tcW w:w="1842" w:type="dxa"/>
            <w:shd w:val="clear" w:color="auto" w:fill="auto"/>
            <w:vAlign w:val="center"/>
          </w:tcPr>
          <w:p w14:paraId="16108A22"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138FFF4A"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1641718F"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337B5DA6" w14:textId="77777777" w:rsidTr="00DD2BDA">
        <w:tc>
          <w:tcPr>
            <w:tcW w:w="1156" w:type="dxa"/>
            <w:vMerge/>
            <w:shd w:val="clear" w:color="auto" w:fill="auto"/>
            <w:vAlign w:val="center"/>
          </w:tcPr>
          <w:p w14:paraId="1FFB7FFD"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0E69C9C1"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NR_TDD_FR2_T</w:t>
            </w:r>
          </w:p>
        </w:tc>
        <w:tc>
          <w:tcPr>
            <w:tcW w:w="1842" w:type="dxa"/>
            <w:shd w:val="clear" w:color="auto" w:fill="auto"/>
            <w:vAlign w:val="center"/>
          </w:tcPr>
          <w:p w14:paraId="0B6DB779"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0B2465F1"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0E677EE2"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39C20C1A" w14:textId="77777777" w:rsidTr="00DD2BDA">
        <w:tc>
          <w:tcPr>
            <w:tcW w:w="1156" w:type="dxa"/>
            <w:vMerge/>
            <w:shd w:val="clear" w:color="auto" w:fill="auto"/>
            <w:vAlign w:val="center"/>
          </w:tcPr>
          <w:p w14:paraId="1EC46FF7"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71081538"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NR_TDD_FR2_Y</w:t>
            </w:r>
          </w:p>
        </w:tc>
        <w:tc>
          <w:tcPr>
            <w:tcW w:w="1842" w:type="dxa"/>
            <w:shd w:val="clear" w:color="auto" w:fill="auto"/>
            <w:vAlign w:val="center"/>
          </w:tcPr>
          <w:p w14:paraId="5E22F1EA"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7DA77F7C"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1DD2C451" w14:textId="77777777" w:rsidR="005D6346" w:rsidRPr="00D76831" w:rsidRDefault="005D6346" w:rsidP="00011853">
            <w:pPr>
              <w:keepNext/>
              <w:keepLines/>
              <w:spacing w:after="0"/>
              <w:jc w:val="center"/>
              <w:rPr>
                <w:rFonts w:ascii="Arial" w:eastAsia="Times New Roman" w:hAnsi="Arial" w:cs="Arial"/>
                <w:sz w:val="18"/>
                <w:lang w:val="en-US"/>
              </w:rPr>
            </w:pPr>
          </w:p>
        </w:tc>
      </w:tr>
      <w:tr w:rsidR="00011853" w:rsidRPr="00D76831" w14:paraId="7AFB457E" w14:textId="77777777" w:rsidTr="00DD2BDA">
        <w:tc>
          <w:tcPr>
            <w:tcW w:w="10206" w:type="dxa"/>
            <w:gridSpan w:val="5"/>
            <w:shd w:val="clear" w:color="auto" w:fill="auto"/>
          </w:tcPr>
          <w:p w14:paraId="64570F85" w14:textId="77777777" w:rsidR="00011853" w:rsidRPr="00D76831" w:rsidRDefault="00011853" w:rsidP="005D6346">
            <w:pPr>
              <w:pStyle w:val="TAN"/>
            </w:pPr>
            <w:r w:rsidRPr="00D76831">
              <w:t>NOTE 1:</w:t>
            </w:r>
            <w:r w:rsidRPr="00D76831">
              <w:tab/>
              <w:t>NR operating band groups are defined in Section 3.5.3.</w:t>
            </w:r>
          </w:p>
        </w:tc>
      </w:tr>
    </w:tbl>
    <w:p w14:paraId="5F5B0563" w14:textId="77777777" w:rsidR="005D6346" w:rsidRPr="00D76831" w:rsidRDefault="005D6346" w:rsidP="005D6346"/>
    <w:p w14:paraId="14A5ED5C" w14:textId="699A4BCE" w:rsidR="00011853" w:rsidRPr="00D76831" w:rsidRDefault="00011853" w:rsidP="005D6346">
      <w:pPr>
        <w:pStyle w:val="Heading2"/>
      </w:pPr>
      <w:bookmarkStart w:id="418" w:name="_Toc526331947"/>
      <w:r w:rsidRPr="00D76831">
        <w:lastRenderedPageBreak/>
        <w:t>B.2.3</w:t>
      </w:r>
      <w:r w:rsidRPr="00D76831">
        <w:tab/>
        <w:t>Conditions for NR inter-frequency measurements</w:t>
      </w:r>
      <w:bookmarkEnd w:id="418"/>
    </w:p>
    <w:p w14:paraId="3C8F9C31" w14:textId="1D2216F4" w:rsidR="00011853" w:rsidRPr="00D76831" w:rsidRDefault="00011853" w:rsidP="00011853">
      <w:pPr>
        <w:rPr>
          <w:rFonts w:eastAsia="Times New Roman"/>
        </w:rPr>
      </w:pPr>
      <w:r w:rsidRPr="00D76831">
        <w:rPr>
          <w:rFonts w:eastAsia="Times New Roman"/>
        </w:rPr>
        <w:t xml:space="preserve">This section defines the following conditions for NR inter-frequency measurements and corresponding procedures performed based on SSBs: SSB_RP and </w:t>
      </w:r>
      <w:r w:rsidRPr="00D76831">
        <w:rPr>
          <w:rFonts w:eastAsia="Times New Roman"/>
          <w:lang w:val="en-US"/>
        </w:rPr>
        <w:t xml:space="preserve">SSB Ês/Iot, </w:t>
      </w:r>
      <w:r w:rsidRPr="00D76831">
        <w:rPr>
          <w:rFonts w:eastAsia="Times New Roman"/>
        </w:rPr>
        <w:t>applicable for a corresponding operating band.</w:t>
      </w:r>
    </w:p>
    <w:p w14:paraId="6C67DF5C" w14:textId="3758FCBC" w:rsidR="00011853" w:rsidRPr="00D76831" w:rsidRDefault="00011853" w:rsidP="00011853">
      <w:pPr>
        <w:rPr>
          <w:rFonts w:eastAsia="Times New Roman"/>
        </w:rPr>
      </w:pPr>
      <w:r w:rsidRPr="00D76831">
        <w:rPr>
          <w:rFonts w:eastAsia="Times New Roman"/>
        </w:rPr>
        <w:t>The conditions are defined in Table B.2.3-1 for FR1 NR cells.</w:t>
      </w:r>
    </w:p>
    <w:p w14:paraId="67F0CB46" w14:textId="77777777" w:rsidR="00011853" w:rsidRPr="00D76831" w:rsidRDefault="00011853" w:rsidP="00011853">
      <w:pPr>
        <w:rPr>
          <w:rFonts w:eastAsia="Times New Roman"/>
        </w:rPr>
      </w:pPr>
      <w:r w:rsidRPr="00D76831">
        <w:rPr>
          <w:rFonts w:eastAsia="Times New Roman"/>
        </w:rPr>
        <w:t>The conditions are defined in Table B.2.3-2 for FR2 NR cells.</w:t>
      </w:r>
    </w:p>
    <w:p w14:paraId="1BB32A34" w14:textId="77777777" w:rsidR="00011853" w:rsidRPr="00D76831" w:rsidRDefault="00011853" w:rsidP="005D6346">
      <w:pPr>
        <w:pStyle w:val="TH"/>
      </w:pPr>
      <w:r w:rsidRPr="00D76831">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D76831" w:rsidRPr="00D76831" w14:paraId="53D0EE12" w14:textId="77777777" w:rsidTr="005D6346">
        <w:trPr>
          <w:trHeight w:val="105"/>
        </w:trPr>
        <w:tc>
          <w:tcPr>
            <w:tcW w:w="1156" w:type="dxa"/>
            <w:vMerge w:val="restart"/>
            <w:shd w:val="clear" w:color="auto" w:fill="auto"/>
            <w:vAlign w:val="center"/>
          </w:tcPr>
          <w:p w14:paraId="588700F7" w14:textId="77777777" w:rsidR="00011853" w:rsidRPr="00D76831" w:rsidRDefault="00011853" w:rsidP="005D6346">
            <w:pPr>
              <w:pStyle w:val="TAH"/>
            </w:pPr>
            <w:r w:rsidRPr="00D76831">
              <w:t>Parameter</w:t>
            </w:r>
          </w:p>
        </w:tc>
        <w:tc>
          <w:tcPr>
            <w:tcW w:w="3663" w:type="dxa"/>
            <w:vMerge w:val="restart"/>
            <w:shd w:val="clear" w:color="auto" w:fill="auto"/>
            <w:vAlign w:val="center"/>
          </w:tcPr>
          <w:p w14:paraId="4E3CE8E2" w14:textId="77777777" w:rsidR="00011853" w:rsidRPr="00D76831" w:rsidRDefault="00011853" w:rsidP="005D6346">
            <w:pPr>
              <w:pStyle w:val="TAH"/>
            </w:pPr>
            <w:r w:rsidRPr="00D76831">
              <w:t>NR operating band groups</w:t>
            </w:r>
            <w:r w:rsidRPr="00D76831">
              <w:rPr>
                <w:vertAlign w:val="superscript"/>
              </w:rPr>
              <w:t xml:space="preserve"> Note1</w:t>
            </w:r>
          </w:p>
        </w:tc>
        <w:tc>
          <w:tcPr>
            <w:tcW w:w="3402" w:type="dxa"/>
            <w:gridSpan w:val="2"/>
            <w:shd w:val="clear" w:color="auto" w:fill="auto"/>
            <w:vAlign w:val="center"/>
          </w:tcPr>
          <w:p w14:paraId="11BF0830" w14:textId="77777777" w:rsidR="00011853" w:rsidRPr="00D76831" w:rsidRDefault="00011853" w:rsidP="005D6346">
            <w:pPr>
              <w:pStyle w:val="TAH"/>
            </w:pPr>
            <w:r w:rsidRPr="00D76831">
              <w:t>Minimum SSB_RP</w:t>
            </w:r>
          </w:p>
        </w:tc>
        <w:tc>
          <w:tcPr>
            <w:tcW w:w="1985" w:type="dxa"/>
            <w:shd w:val="clear" w:color="auto" w:fill="auto"/>
            <w:vAlign w:val="center"/>
          </w:tcPr>
          <w:p w14:paraId="68A9C3FF" w14:textId="77777777" w:rsidR="00011853" w:rsidRPr="00D76831" w:rsidRDefault="00011853" w:rsidP="005D6346">
            <w:pPr>
              <w:pStyle w:val="TAH"/>
            </w:pPr>
            <w:r w:rsidRPr="00D76831">
              <w:t>SSB Ês/Iot</w:t>
            </w:r>
          </w:p>
        </w:tc>
      </w:tr>
      <w:tr w:rsidR="00D76831" w:rsidRPr="00D76831" w14:paraId="11D2D8B8" w14:textId="77777777" w:rsidTr="005D6346">
        <w:trPr>
          <w:trHeight w:val="105"/>
        </w:trPr>
        <w:tc>
          <w:tcPr>
            <w:tcW w:w="1156" w:type="dxa"/>
            <w:vMerge/>
            <w:shd w:val="clear" w:color="auto" w:fill="auto"/>
            <w:vAlign w:val="center"/>
          </w:tcPr>
          <w:p w14:paraId="1149F99D" w14:textId="77777777" w:rsidR="00011853" w:rsidRPr="00D76831" w:rsidRDefault="00011853" w:rsidP="005D6346">
            <w:pPr>
              <w:pStyle w:val="TAH"/>
            </w:pPr>
          </w:p>
        </w:tc>
        <w:tc>
          <w:tcPr>
            <w:tcW w:w="3663" w:type="dxa"/>
            <w:vMerge/>
            <w:shd w:val="clear" w:color="auto" w:fill="auto"/>
            <w:vAlign w:val="center"/>
          </w:tcPr>
          <w:p w14:paraId="5DF9C40A" w14:textId="77777777" w:rsidR="00011853" w:rsidRPr="00D76831" w:rsidRDefault="00011853" w:rsidP="005D6346">
            <w:pPr>
              <w:pStyle w:val="TAH"/>
            </w:pPr>
          </w:p>
        </w:tc>
        <w:tc>
          <w:tcPr>
            <w:tcW w:w="3402" w:type="dxa"/>
            <w:gridSpan w:val="2"/>
            <w:shd w:val="clear" w:color="auto" w:fill="auto"/>
            <w:vAlign w:val="center"/>
          </w:tcPr>
          <w:p w14:paraId="51E2A2D3" w14:textId="77777777" w:rsidR="00011853" w:rsidRPr="00D76831" w:rsidRDefault="00011853" w:rsidP="005D6346">
            <w:pPr>
              <w:pStyle w:val="TAH"/>
            </w:pPr>
            <w:r w:rsidRPr="00D76831">
              <w:t>dBm / SCS</w:t>
            </w:r>
            <w:r w:rsidRPr="00D76831">
              <w:rPr>
                <w:vertAlign w:val="subscript"/>
              </w:rPr>
              <w:t>SSB</w:t>
            </w:r>
          </w:p>
        </w:tc>
        <w:tc>
          <w:tcPr>
            <w:tcW w:w="1985" w:type="dxa"/>
            <w:vMerge w:val="restart"/>
            <w:shd w:val="clear" w:color="auto" w:fill="auto"/>
            <w:vAlign w:val="center"/>
          </w:tcPr>
          <w:p w14:paraId="7E8D67C4" w14:textId="77777777" w:rsidR="00011853" w:rsidRPr="00D76831" w:rsidRDefault="00011853" w:rsidP="005D6346">
            <w:pPr>
              <w:pStyle w:val="TAH"/>
            </w:pPr>
            <w:r w:rsidRPr="00D76831">
              <w:t>dB</w:t>
            </w:r>
          </w:p>
        </w:tc>
      </w:tr>
      <w:tr w:rsidR="00D76831" w:rsidRPr="00D76831" w14:paraId="1B2D2FB8" w14:textId="77777777" w:rsidTr="005D6346">
        <w:trPr>
          <w:trHeight w:val="105"/>
        </w:trPr>
        <w:tc>
          <w:tcPr>
            <w:tcW w:w="1156" w:type="dxa"/>
            <w:vMerge/>
            <w:shd w:val="clear" w:color="auto" w:fill="auto"/>
            <w:vAlign w:val="center"/>
          </w:tcPr>
          <w:p w14:paraId="60D0D0E6" w14:textId="77777777" w:rsidR="00011853" w:rsidRPr="00D76831" w:rsidRDefault="00011853" w:rsidP="005D6346">
            <w:pPr>
              <w:pStyle w:val="TAH"/>
            </w:pPr>
          </w:p>
        </w:tc>
        <w:tc>
          <w:tcPr>
            <w:tcW w:w="3663" w:type="dxa"/>
            <w:vMerge/>
            <w:shd w:val="clear" w:color="auto" w:fill="auto"/>
            <w:vAlign w:val="center"/>
          </w:tcPr>
          <w:p w14:paraId="45EB0163" w14:textId="77777777" w:rsidR="00011853" w:rsidRPr="00D76831" w:rsidRDefault="00011853" w:rsidP="005D6346">
            <w:pPr>
              <w:pStyle w:val="TAH"/>
            </w:pPr>
          </w:p>
        </w:tc>
        <w:tc>
          <w:tcPr>
            <w:tcW w:w="1701" w:type="dxa"/>
            <w:shd w:val="clear" w:color="auto" w:fill="auto"/>
            <w:vAlign w:val="center"/>
          </w:tcPr>
          <w:p w14:paraId="63A11A24" w14:textId="77777777" w:rsidR="00011853" w:rsidRPr="00D76831" w:rsidRDefault="00011853" w:rsidP="005D6346">
            <w:pPr>
              <w:pStyle w:val="TAH"/>
            </w:pPr>
            <w:r w:rsidRPr="00D76831">
              <w:t>SCS</w:t>
            </w:r>
            <w:r w:rsidRPr="00D76831">
              <w:rPr>
                <w:vertAlign w:val="subscript"/>
              </w:rPr>
              <w:t>SSB</w:t>
            </w:r>
            <w:r w:rsidRPr="00D76831">
              <w:t xml:space="preserve"> = 15 kHz</w:t>
            </w:r>
          </w:p>
        </w:tc>
        <w:tc>
          <w:tcPr>
            <w:tcW w:w="1701" w:type="dxa"/>
            <w:shd w:val="clear" w:color="auto" w:fill="auto"/>
            <w:vAlign w:val="center"/>
          </w:tcPr>
          <w:p w14:paraId="3674B57D" w14:textId="77777777" w:rsidR="00011853" w:rsidRPr="00D76831" w:rsidRDefault="00011853" w:rsidP="005D6346">
            <w:pPr>
              <w:pStyle w:val="TAH"/>
            </w:pPr>
            <w:r w:rsidRPr="00D76831">
              <w:t>SCS</w:t>
            </w:r>
            <w:r w:rsidRPr="00D76831">
              <w:rPr>
                <w:vertAlign w:val="subscript"/>
              </w:rPr>
              <w:t>SSB</w:t>
            </w:r>
            <w:r w:rsidRPr="00D76831">
              <w:t xml:space="preserve"> = 30 kHz</w:t>
            </w:r>
          </w:p>
        </w:tc>
        <w:tc>
          <w:tcPr>
            <w:tcW w:w="1985" w:type="dxa"/>
            <w:vMerge/>
            <w:shd w:val="clear" w:color="auto" w:fill="auto"/>
            <w:vAlign w:val="center"/>
          </w:tcPr>
          <w:p w14:paraId="36635128" w14:textId="77777777" w:rsidR="00011853" w:rsidRPr="00D76831" w:rsidRDefault="00011853" w:rsidP="005D6346">
            <w:pPr>
              <w:pStyle w:val="TAH"/>
            </w:pPr>
          </w:p>
        </w:tc>
      </w:tr>
      <w:tr w:rsidR="00D76831" w:rsidRPr="00D76831" w14:paraId="678A11E2" w14:textId="77777777" w:rsidTr="00DD2BDA">
        <w:tc>
          <w:tcPr>
            <w:tcW w:w="1156" w:type="dxa"/>
            <w:vMerge w:val="restart"/>
            <w:shd w:val="clear" w:color="auto" w:fill="auto"/>
            <w:vAlign w:val="center"/>
          </w:tcPr>
          <w:p w14:paraId="2F8C648F" w14:textId="77777777" w:rsidR="00011853" w:rsidRPr="00D76831" w:rsidRDefault="00011853" w:rsidP="00011853">
            <w:pPr>
              <w:keepNext/>
              <w:keepLines/>
              <w:spacing w:after="0"/>
              <w:jc w:val="center"/>
              <w:rPr>
                <w:rFonts w:ascii="Arial" w:eastAsia="Times New Roman" w:hAnsi="Arial" w:cs="Arial"/>
                <w:b/>
                <w:sz w:val="18"/>
              </w:rPr>
            </w:pPr>
            <w:r w:rsidRPr="00D76831">
              <w:rPr>
                <w:rFonts w:ascii="Arial" w:eastAsia="Times New Roman" w:hAnsi="Arial" w:cs="Arial"/>
                <w:b/>
                <w:sz w:val="18"/>
              </w:rPr>
              <w:t>Conditions</w:t>
            </w:r>
          </w:p>
        </w:tc>
        <w:tc>
          <w:tcPr>
            <w:tcW w:w="3663" w:type="dxa"/>
            <w:shd w:val="clear" w:color="auto" w:fill="auto"/>
          </w:tcPr>
          <w:p w14:paraId="37FA9D10"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NR_FDD_FR1_A, NR_TDD_FR1_A</w:t>
            </w:r>
          </w:p>
        </w:tc>
        <w:tc>
          <w:tcPr>
            <w:tcW w:w="1701" w:type="dxa"/>
            <w:shd w:val="clear" w:color="auto" w:fill="auto"/>
            <w:vAlign w:val="center"/>
          </w:tcPr>
          <w:p w14:paraId="246843DC"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701" w:type="dxa"/>
            <w:shd w:val="clear" w:color="auto" w:fill="auto"/>
            <w:vAlign w:val="center"/>
          </w:tcPr>
          <w:p w14:paraId="4F00089E"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985" w:type="dxa"/>
            <w:vMerge w:val="restart"/>
            <w:shd w:val="clear" w:color="auto" w:fill="auto"/>
            <w:vAlign w:val="center"/>
          </w:tcPr>
          <w:p w14:paraId="4F5769FE" w14:textId="77777777" w:rsidR="00011853" w:rsidRPr="00D76831" w:rsidRDefault="00011853" w:rsidP="00011853">
            <w:pPr>
              <w:keepNext/>
              <w:keepLines/>
              <w:spacing w:after="0"/>
              <w:jc w:val="center"/>
              <w:rPr>
                <w:rFonts w:ascii="Arial" w:eastAsia="Times New Roman" w:hAnsi="Arial" w:cs="Arial"/>
                <w:sz w:val="18"/>
              </w:rPr>
            </w:pPr>
            <w:r w:rsidRPr="00D76831">
              <w:rPr>
                <w:rFonts w:ascii="Arial" w:eastAsia="Times New Roman" w:hAnsi="Arial" w:cs="Arial"/>
                <w:sz w:val="18"/>
              </w:rPr>
              <w:sym w:font="Symbol" w:char="F0B3"/>
            </w:r>
            <w:r w:rsidRPr="00D76831">
              <w:rPr>
                <w:rFonts w:ascii="Arial" w:eastAsia="Times New Roman" w:hAnsi="Arial" w:cs="Arial"/>
                <w:sz w:val="18"/>
              </w:rPr>
              <w:t xml:space="preserve"> -4</w:t>
            </w:r>
          </w:p>
        </w:tc>
      </w:tr>
      <w:tr w:rsidR="00D76831" w:rsidRPr="00D76831" w14:paraId="34A6EECC" w14:textId="77777777" w:rsidTr="00DD2BDA">
        <w:tc>
          <w:tcPr>
            <w:tcW w:w="1156" w:type="dxa"/>
            <w:vMerge/>
            <w:shd w:val="clear" w:color="auto" w:fill="auto"/>
            <w:vAlign w:val="center"/>
          </w:tcPr>
          <w:p w14:paraId="36DCF86C"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56332199"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NR_FDD_FR1_B</w:t>
            </w:r>
          </w:p>
        </w:tc>
        <w:tc>
          <w:tcPr>
            <w:tcW w:w="1701" w:type="dxa"/>
            <w:shd w:val="clear" w:color="auto" w:fill="auto"/>
            <w:vAlign w:val="center"/>
          </w:tcPr>
          <w:p w14:paraId="029CC6AC"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537E7107"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34C2EA65"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6303BF86" w14:textId="77777777" w:rsidTr="00DD2BDA">
        <w:tc>
          <w:tcPr>
            <w:tcW w:w="1156" w:type="dxa"/>
            <w:vMerge/>
            <w:shd w:val="clear" w:color="auto" w:fill="auto"/>
            <w:vAlign w:val="center"/>
          </w:tcPr>
          <w:p w14:paraId="0323D43E"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1091F09E"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NR_TDD_FR1_C</w:t>
            </w:r>
          </w:p>
        </w:tc>
        <w:tc>
          <w:tcPr>
            <w:tcW w:w="1701" w:type="dxa"/>
            <w:shd w:val="clear" w:color="auto" w:fill="auto"/>
            <w:vAlign w:val="center"/>
          </w:tcPr>
          <w:p w14:paraId="49C8A9AD"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32223F3E"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66E10EDA"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214B0759" w14:textId="77777777" w:rsidTr="00DD2BDA">
        <w:tc>
          <w:tcPr>
            <w:tcW w:w="1156" w:type="dxa"/>
            <w:vMerge/>
            <w:shd w:val="clear" w:color="auto" w:fill="auto"/>
            <w:vAlign w:val="center"/>
          </w:tcPr>
          <w:p w14:paraId="21D75AF6" w14:textId="77777777" w:rsidR="00011853" w:rsidRPr="00D76831"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5DC95CB1"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NR_FDD_FR1_D, NR_TDD_FR1_D</w:t>
            </w:r>
          </w:p>
        </w:tc>
        <w:tc>
          <w:tcPr>
            <w:tcW w:w="1701" w:type="dxa"/>
            <w:shd w:val="clear" w:color="auto" w:fill="auto"/>
            <w:vAlign w:val="center"/>
          </w:tcPr>
          <w:p w14:paraId="10F5DD87"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434034BF"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11345FC7"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4B15B0A0" w14:textId="77777777" w:rsidTr="00DD2BDA">
        <w:tc>
          <w:tcPr>
            <w:tcW w:w="1156" w:type="dxa"/>
            <w:vMerge/>
            <w:shd w:val="clear" w:color="auto" w:fill="auto"/>
            <w:vAlign w:val="center"/>
          </w:tcPr>
          <w:p w14:paraId="5665A1B2"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13F904A1"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NR_FDD_FR1_E, NR_TDD_FR1_E</w:t>
            </w:r>
          </w:p>
        </w:tc>
        <w:tc>
          <w:tcPr>
            <w:tcW w:w="1701" w:type="dxa"/>
            <w:shd w:val="clear" w:color="auto" w:fill="auto"/>
            <w:vAlign w:val="center"/>
          </w:tcPr>
          <w:p w14:paraId="53335B98"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744DBE84"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6592C829"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7EC824FD" w14:textId="77777777" w:rsidTr="00DD2BDA">
        <w:tc>
          <w:tcPr>
            <w:tcW w:w="1156" w:type="dxa"/>
            <w:vMerge/>
            <w:shd w:val="clear" w:color="auto" w:fill="auto"/>
            <w:vAlign w:val="center"/>
          </w:tcPr>
          <w:p w14:paraId="1A25BAE6"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347FDC0D"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NR_FDD_FR1_G</w:t>
            </w:r>
          </w:p>
        </w:tc>
        <w:tc>
          <w:tcPr>
            <w:tcW w:w="1701" w:type="dxa"/>
            <w:shd w:val="clear" w:color="auto" w:fill="auto"/>
            <w:vAlign w:val="center"/>
          </w:tcPr>
          <w:p w14:paraId="2829B80A"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63861EE3"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2B5BE0B4" w14:textId="77777777" w:rsidR="00011853" w:rsidRPr="00D76831" w:rsidRDefault="00011853" w:rsidP="00011853">
            <w:pPr>
              <w:keepNext/>
              <w:keepLines/>
              <w:spacing w:after="0"/>
              <w:jc w:val="center"/>
              <w:rPr>
                <w:rFonts w:ascii="Arial" w:eastAsia="Times New Roman" w:hAnsi="Arial" w:cs="Arial"/>
                <w:sz w:val="18"/>
                <w:lang w:val="sv-SE"/>
              </w:rPr>
            </w:pPr>
          </w:p>
        </w:tc>
      </w:tr>
      <w:tr w:rsidR="00D76831" w:rsidRPr="00D76831" w14:paraId="7F405BA8" w14:textId="77777777" w:rsidTr="00DD2BDA">
        <w:tc>
          <w:tcPr>
            <w:tcW w:w="1156" w:type="dxa"/>
            <w:vMerge/>
            <w:shd w:val="clear" w:color="auto" w:fill="auto"/>
            <w:vAlign w:val="center"/>
          </w:tcPr>
          <w:p w14:paraId="5F4008AD" w14:textId="77777777" w:rsidR="00011853" w:rsidRPr="00D76831"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3699BDF9"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lang w:val="sv-SE"/>
              </w:rPr>
              <w:t>NR_FDD_FR1_H</w:t>
            </w:r>
          </w:p>
        </w:tc>
        <w:tc>
          <w:tcPr>
            <w:tcW w:w="1701" w:type="dxa"/>
            <w:shd w:val="clear" w:color="auto" w:fill="auto"/>
            <w:vAlign w:val="center"/>
          </w:tcPr>
          <w:p w14:paraId="4319CD3A"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701" w:type="dxa"/>
            <w:shd w:val="clear" w:color="auto" w:fill="auto"/>
            <w:vAlign w:val="center"/>
          </w:tcPr>
          <w:p w14:paraId="4FE306C2" w14:textId="77777777" w:rsidR="00011853" w:rsidRPr="00D76831" w:rsidRDefault="00011853" w:rsidP="00011853">
            <w:pPr>
              <w:keepNext/>
              <w:keepLines/>
              <w:spacing w:after="0"/>
              <w:jc w:val="center"/>
              <w:rPr>
                <w:rFonts w:ascii="Arial" w:eastAsia="Times New Roman" w:hAnsi="Arial" w:cs="Arial"/>
                <w:sz w:val="18"/>
                <w:lang w:val="sv-SE"/>
              </w:rPr>
            </w:pPr>
            <w:r w:rsidRPr="00D76831">
              <w:rPr>
                <w:rFonts w:ascii="Arial" w:eastAsia="Times New Roman" w:hAnsi="Arial" w:cs="Arial"/>
                <w:sz w:val="18"/>
              </w:rPr>
              <w:t>TBD</w:t>
            </w:r>
          </w:p>
        </w:tc>
        <w:tc>
          <w:tcPr>
            <w:tcW w:w="1985" w:type="dxa"/>
            <w:vMerge/>
            <w:shd w:val="clear" w:color="auto" w:fill="auto"/>
            <w:vAlign w:val="center"/>
          </w:tcPr>
          <w:p w14:paraId="53870E67" w14:textId="77777777" w:rsidR="00011853" w:rsidRPr="00D76831" w:rsidRDefault="00011853" w:rsidP="00011853">
            <w:pPr>
              <w:keepNext/>
              <w:keepLines/>
              <w:spacing w:after="0"/>
              <w:jc w:val="center"/>
              <w:rPr>
                <w:rFonts w:ascii="Arial" w:eastAsia="Times New Roman" w:hAnsi="Arial" w:cs="Arial"/>
                <w:sz w:val="18"/>
                <w:lang w:val="sv-SE"/>
              </w:rPr>
            </w:pPr>
          </w:p>
        </w:tc>
      </w:tr>
      <w:tr w:rsidR="00011853" w:rsidRPr="00D76831" w14:paraId="74BD3717" w14:textId="77777777" w:rsidTr="00DD2BDA">
        <w:tc>
          <w:tcPr>
            <w:tcW w:w="10206" w:type="dxa"/>
            <w:gridSpan w:val="5"/>
            <w:shd w:val="clear" w:color="auto" w:fill="auto"/>
          </w:tcPr>
          <w:p w14:paraId="63093EDB" w14:textId="77777777" w:rsidR="00011853" w:rsidRPr="00D76831" w:rsidRDefault="00011853" w:rsidP="005D6346">
            <w:pPr>
              <w:pStyle w:val="TAN"/>
            </w:pPr>
            <w:r w:rsidRPr="00D76831">
              <w:t>NOTE 1:</w:t>
            </w:r>
            <w:r w:rsidRPr="00D76831">
              <w:tab/>
              <w:t>NR operating band groups are defined in Section 3.5.2.</w:t>
            </w:r>
          </w:p>
        </w:tc>
      </w:tr>
    </w:tbl>
    <w:p w14:paraId="19F75DE7" w14:textId="77777777" w:rsidR="00011853" w:rsidRPr="00D76831" w:rsidRDefault="00011853" w:rsidP="005D6346"/>
    <w:p w14:paraId="41DA13CD" w14:textId="77777777" w:rsidR="00011853" w:rsidRPr="00D76831" w:rsidRDefault="00011853" w:rsidP="005D6346">
      <w:pPr>
        <w:pStyle w:val="TH"/>
      </w:pPr>
      <w:r w:rsidRPr="00D76831">
        <w:t>Table B.2.3-2: Conditions for inter-frequency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D76831" w:rsidRPr="00D76831" w14:paraId="32E89E85" w14:textId="77777777" w:rsidTr="005D6346">
        <w:trPr>
          <w:trHeight w:val="105"/>
        </w:trPr>
        <w:tc>
          <w:tcPr>
            <w:tcW w:w="1156" w:type="dxa"/>
            <w:vMerge w:val="restart"/>
            <w:shd w:val="clear" w:color="auto" w:fill="auto"/>
            <w:vAlign w:val="center"/>
          </w:tcPr>
          <w:p w14:paraId="51B670CC" w14:textId="77777777" w:rsidR="00011853" w:rsidRPr="00D76831" w:rsidRDefault="00011853" w:rsidP="005D6346">
            <w:pPr>
              <w:pStyle w:val="TAH"/>
            </w:pPr>
            <w:r w:rsidRPr="00D76831">
              <w:t>Parameter</w:t>
            </w:r>
          </w:p>
        </w:tc>
        <w:tc>
          <w:tcPr>
            <w:tcW w:w="3522" w:type="dxa"/>
            <w:vMerge w:val="restart"/>
            <w:shd w:val="clear" w:color="auto" w:fill="auto"/>
            <w:vAlign w:val="center"/>
          </w:tcPr>
          <w:p w14:paraId="5F1215BA" w14:textId="77777777" w:rsidR="00011853" w:rsidRPr="00D76831" w:rsidRDefault="00011853" w:rsidP="005D6346">
            <w:pPr>
              <w:pStyle w:val="TAH"/>
            </w:pPr>
            <w:r w:rsidRPr="00D76831">
              <w:t>NR operating band groups</w:t>
            </w:r>
            <w:r w:rsidRPr="00D76831">
              <w:rPr>
                <w:vertAlign w:val="superscript"/>
              </w:rPr>
              <w:t xml:space="preserve"> Note1</w:t>
            </w:r>
          </w:p>
        </w:tc>
        <w:tc>
          <w:tcPr>
            <w:tcW w:w="3685" w:type="dxa"/>
            <w:gridSpan w:val="2"/>
            <w:shd w:val="clear" w:color="auto" w:fill="auto"/>
            <w:vAlign w:val="center"/>
          </w:tcPr>
          <w:p w14:paraId="53D875AF" w14:textId="77777777" w:rsidR="00011853" w:rsidRPr="00D76831" w:rsidRDefault="00011853" w:rsidP="005D6346">
            <w:pPr>
              <w:pStyle w:val="TAH"/>
            </w:pPr>
            <w:r w:rsidRPr="00D76831">
              <w:t>Minimum SSB_RP</w:t>
            </w:r>
          </w:p>
        </w:tc>
        <w:tc>
          <w:tcPr>
            <w:tcW w:w="1843" w:type="dxa"/>
            <w:shd w:val="clear" w:color="auto" w:fill="auto"/>
            <w:vAlign w:val="center"/>
          </w:tcPr>
          <w:p w14:paraId="322790BE" w14:textId="77777777" w:rsidR="00011853" w:rsidRPr="00D76831" w:rsidRDefault="00011853" w:rsidP="005D6346">
            <w:pPr>
              <w:pStyle w:val="TAH"/>
            </w:pPr>
            <w:r w:rsidRPr="00D76831">
              <w:t>SSB Ês/Iot</w:t>
            </w:r>
          </w:p>
        </w:tc>
      </w:tr>
      <w:tr w:rsidR="00D76831" w:rsidRPr="00D76831" w14:paraId="3E5FDF1B" w14:textId="77777777" w:rsidTr="005D6346">
        <w:trPr>
          <w:trHeight w:val="105"/>
        </w:trPr>
        <w:tc>
          <w:tcPr>
            <w:tcW w:w="1156" w:type="dxa"/>
            <w:vMerge/>
            <w:shd w:val="clear" w:color="auto" w:fill="auto"/>
            <w:vAlign w:val="center"/>
          </w:tcPr>
          <w:p w14:paraId="21161176" w14:textId="77777777" w:rsidR="00011853" w:rsidRPr="00D76831" w:rsidRDefault="00011853" w:rsidP="005D6346">
            <w:pPr>
              <w:pStyle w:val="TAH"/>
            </w:pPr>
          </w:p>
        </w:tc>
        <w:tc>
          <w:tcPr>
            <w:tcW w:w="3522" w:type="dxa"/>
            <w:vMerge/>
            <w:shd w:val="clear" w:color="auto" w:fill="auto"/>
            <w:vAlign w:val="center"/>
          </w:tcPr>
          <w:p w14:paraId="66A897BC" w14:textId="77777777" w:rsidR="00011853" w:rsidRPr="00D76831" w:rsidRDefault="00011853" w:rsidP="005D6346">
            <w:pPr>
              <w:pStyle w:val="TAH"/>
            </w:pPr>
          </w:p>
        </w:tc>
        <w:tc>
          <w:tcPr>
            <w:tcW w:w="3685" w:type="dxa"/>
            <w:gridSpan w:val="2"/>
            <w:shd w:val="clear" w:color="auto" w:fill="auto"/>
            <w:vAlign w:val="center"/>
          </w:tcPr>
          <w:p w14:paraId="6CD1E627" w14:textId="77777777" w:rsidR="00011853" w:rsidRPr="00D76831" w:rsidRDefault="00011853" w:rsidP="005D6346">
            <w:pPr>
              <w:pStyle w:val="TAH"/>
            </w:pPr>
            <w:r w:rsidRPr="00D76831">
              <w:t>dBm / SCS</w:t>
            </w:r>
            <w:r w:rsidRPr="00D76831">
              <w:rPr>
                <w:vertAlign w:val="subscript"/>
              </w:rPr>
              <w:t>SSB</w:t>
            </w:r>
          </w:p>
        </w:tc>
        <w:tc>
          <w:tcPr>
            <w:tcW w:w="1843" w:type="dxa"/>
            <w:vMerge w:val="restart"/>
            <w:shd w:val="clear" w:color="auto" w:fill="auto"/>
            <w:vAlign w:val="center"/>
          </w:tcPr>
          <w:p w14:paraId="4B7764B9" w14:textId="77777777" w:rsidR="00011853" w:rsidRPr="00D76831" w:rsidRDefault="00011853" w:rsidP="005D6346">
            <w:pPr>
              <w:pStyle w:val="TAH"/>
            </w:pPr>
            <w:r w:rsidRPr="00D76831">
              <w:t>dB</w:t>
            </w:r>
          </w:p>
        </w:tc>
      </w:tr>
      <w:tr w:rsidR="00D76831" w:rsidRPr="00D76831" w14:paraId="54DB1852" w14:textId="77777777" w:rsidTr="005D6346">
        <w:trPr>
          <w:trHeight w:val="105"/>
        </w:trPr>
        <w:tc>
          <w:tcPr>
            <w:tcW w:w="1156" w:type="dxa"/>
            <w:vMerge/>
            <w:shd w:val="clear" w:color="auto" w:fill="auto"/>
            <w:vAlign w:val="center"/>
          </w:tcPr>
          <w:p w14:paraId="7EFED6BC" w14:textId="77777777" w:rsidR="00011853" w:rsidRPr="00D76831" w:rsidRDefault="00011853" w:rsidP="005D6346">
            <w:pPr>
              <w:pStyle w:val="TAH"/>
            </w:pPr>
          </w:p>
        </w:tc>
        <w:tc>
          <w:tcPr>
            <w:tcW w:w="3522" w:type="dxa"/>
            <w:vMerge/>
            <w:shd w:val="clear" w:color="auto" w:fill="auto"/>
            <w:vAlign w:val="center"/>
          </w:tcPr>
          <w:p w14:paraId="1180F8E3" w14:textId="77777777" w:rsidR="00011853" w:rsidRPr="00D76831" w:rsidRDefault="00011853" w:rsidP="005D6346">
            <w:pPr>
              <w:pStyle w:val="TAH"/>
            </w:pPr>
          </w:p>
        </w:tc>
        <w:tc>
          <w:tcPr>
            <w:tcW w:w="1842" w:type="dxa"/>
            <w:shd w:val="clear" w:color="auto" w:fill="auto"/>
            <w:vAlign w:val="center"/>
          </w:tcPr>
          <w:p w14:paraId="1BD8E96B" w14:textId="77777777" w:rsidR="00011853" w:rsidRPr="00D76831" w:rsidRDefault="00011853" w:rsidP="005D6346">
            <w:pPr>
              <w:pStyle w:val="TAH"/>
            </w:pPr>
            <w:r w:rsidRPr="00D76831">
              <w:t>SCS</w:t>
            </w:r>
            <w:r w:rsidRPr="00D76831">
              <w:rPr>
                <w:vertAlign w:val="subscript"/>
              </w:rPr>
              <w:t>SSB</w:t>
            </w:r>
            <w:r w:rsidRPr="00D76831">
              <w:t xml:space="preserve"> = 120 kHz</w:t>
            </w:r>
          </w:p>
        </w:tc>
        <w:tc>
          <w:tcPr>
            <w:tcW w:w="1843" w:type="dxa"/>
            <w:shd w:val="clear" w:color="auto" w:fill="auto"/>
            <w:vAlign w:val="center"/>
          </w:tcPr>
          <w:p w14:paraId="6B7F7640" w14:textId="77777777" w:rsidR="00011853" w:rsidRPr="00D76831" w:rsidRDefault="00011853" w:rsidP="005D6346">
            <w:pPr>
              <w:pStyle w:val="TAH"/>
            </w:pPr>
            <w:r w:rsidRPr="00D76831">
              <w:t>SCS</w:t>
            </w:r>
            <w:r w:rsidRPr="00D76831">
              <w:rPr>
                <w:vertAlign w:val="subscript"/>
              </w:rPr>
              <w:t>SSB</w:t>
            </w:r>
            <w:r w:rsidRPr="00D76831">
              <w:t xml:space="preserve"> = 240 kHz</w:t>
            </w:r>
          </w:p>
        </w:tc>
        <w:tc>
          <w:tcPr>
            <w:tcW w:w="1843" w:type="dxa"/>
            <w:vMerge/>
            <w:shd w:val="clear" w:color="auto" w:fill="auto"/>
            <w:vAlign w:val="center"/>
          </w:tcPr>
          <w:p w14:paraId="13E860ED" w14:textId="77777777" w:rsidR="00011853" w:rsidRPr="00D76831" w:rsidRDefault="00011853" w:rsidP="005D6346">
            <w:pPr>
              <w:pStyle w:val="TAH"/>
            </w:pPr>
          </w:p>
        </w:tc>
      </w:tr>
      <w:tr w:rsidR="00D76831" w:rsidRPr="00D76831" w14:paraId="1C21013E" w14:textId="77777777" w:rsidTr="00DD2BDA">
        <w:tc>
          <w:tcPr>
            <w:tcW w:w="1156" w:type="dxa"/>
            <w:vMerge w:val="restart"/>
            <w:shd w:val="clear" w:color="auto" w:fill="auto"/>
            <w:vAlign w:val="center"/>
          </w:tcPr>
          <w:p w14:paraId="7440F2C7" w14:textId="77777777" w:rsidR="005D6346" w:rsidRPr="00D76831" w:rsidRDefault="005D6346" w:rsidP="00011853">
            <w:pPr>
              <w:keepNext/>
              <w:keepLines/>
              <w:spacing w:after="0"/>
              <w:jc w:val="center"/>
              <w:rPr>
                <w:rFonts w:ascii="Arial" w:eastAsia="Times New Roman" w:hAnsi="Arial" w:cs="Arial"/>
                <w:b/>
                <w:sz w:val="18"/>
              </w:rPr>
            </w:pPr>
            <w:r w:rsidRPr="00D76831">
              <w:rPr>
                <w:rFonts w:ascii="Arial" w:eastAsia="Times New Roman" w:hAnsi="Arial" w:cs="Arial"/>
                <w:b/>
                <w:sz w:val="18"/>
              </w:rPr>
              <w:t>Conditions</w:t>
            </w:r>
          </w:p>
        </w:tc>
        <w:tc>
          <w:tcPr>
            <w:tcW w:w="3522" w:type="dxa"/>
            <w:shd w:val="clear" w:color="auto" w:fill="auto"/>
          </w:tcPr>
          <w:p w14:paraId="7AAEB932"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NR_TDD_FR2_A</w:t>
            </w:r>
          </w:p>
        </w:tc>
        <w:tc>
          <w:tcPr>
            <w:tcW w:w="1842" w:type="dxa"/>
            <w:shd w:val="clear" w:color="auto" w:fill="auto"/>
            <w:vAlign w:val="center"/>
          </w:tcPr>
          <w:p w14:paraId="1C03AB94"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53D9FC58"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vMerge w:val="restart"/>
            <w:shd w:val="clear" w:color="auto" w:fill="auto"/>
            <w:vAlign w:val="center"/>
          </w:tcPr>
          <w:p w14:paraId="6CB2A2EB"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r>
      <w:tr w:rsidR="00D76831" w:rsidRPr="00D76831" w14:paraId="076ED0D7" w14:textId="77777777" w:rsidTr="00DD2BDA">
        <w:tc>
          <w:tcPr>
            <w:tcW w:w="1156" w:type="dxa"/>
            <w:vMerge/>
            <w:shd w:val="clear" w:color="auto" w:fill="auto"/>
            <w:vAlign w:val="center"/>
          </w:tcPr>
          <w:p w14:paraId="39396258" w14:textId="77777777" w:rsidR="005D6346" w:rsidRPr="00D76831" w:rsidRDefault="005D6346" w:rsidP="00011853">
            <w:pPr>
              <w:keepNext/>
              <w:keepLines/>
              <w:spacing w:after="0"/>
              <w:jc w:val="center"/>
              <w:rPr>
                <w:rFonts w:ascii="Arial" w:eastAsia="Times New Roman" w:hAnsi="Arial" w:cs="Arial"/>
                <w:b/>
                <w:sz w:val="18"/>
              </w:rPr>
            </w:pPr>
          </w:p>
        </w:tc>
        <w:tc>
          <w:tcPr>
            <w:tcW w:w="3522" w:type="dxa"/>
            <w:shd w:val="clear" w:color="auto" w:fill="auto"/>
            <w:vAlign w:val="center"/>
          </w:tcPr>
          <w:p w14:paraId="697E93FF"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NR_TDD_FR2_B</w:t>
            </w:r>
          </w:p>
        </w:tc>
        <w:tc>
          <w:tcPr>
            <w:tcW w:w="1842" w:type="dxa"/>
            <w:shd w:val="clear" w:color="auto" w:fill="auto"/>
            <w:vAlign w:val="center"/>
          </w:tcPr>
          <w:p w14:paraId="38008929"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079AB67A"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55570BDC"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31EE0556" w14:textId="77777777" w:rsidTr="00DD2BDA">
        <w:tc>
          <w:tcPr>
            <w:tcW w:w="1156" w:type="dxa"/>
            <w:vMerge/>
            <w:shd w:val="clear" w:color="auto" w:fill="auto"/>
            <w:vAlign w:val="center"/>
          </w:tcPr>
          <w:p w14:paraId="414E7A62"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7AB9D6DE"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NR_TDD_FR2_F</w:t>
            </w:r>
          </w:p>
        </w:tc>
        <w:tc>
          <w:tcPr>
            <w:tcW w:w="1842" w:type="dxa"/>
            <w:shd w:val="clear" w:color="auto" w:fill="auto"/>
            <w:vAlign w:val="center"/>
          </w:tcPr>
          <w:p w14:paraId="4674F79D"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104C0A58"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5035904F"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71661F7A" w14:textId="77777777" w:rsidTr="00DD2BDA">
        <w:tc>
          <w:tcPr>
            <w:tcW w:w="1156" w:type="dxa"/>
            <w:vMerge/>
            <w:shd w:val="clear" w:color="auto" w:fill="auto"/>
            <w:vAlign w:val="center"/>
          </w:tcPr>
          <w:p w14:paraId="134F7788"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6AA9543A"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NR_TDD_FR2_G</w:t>
            </w:r>
          </w:p>
        </w:tc>
        <w:tc>
          <w:tcPr>
            <w:tcW w:w="1842" w:type="dxa"/>
            <w:shd w:val="clear" w:color="auto" w:fill="auto"/>
            <w:vAlign w:val="center"/>
          </w:tcPr>
          <w:p w14:paraId="7D111B45"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14501CFB"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607486D9"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05B79363" w14:textId="77777777" w:rsidTr="00DD2BDA">
        <w:tc>
          <w:tcPr>
            <w:tcW w:w="1156" w:type="dxa"/>
            <w:vMerge/>
            <w:shd w:val="clear" w:color="auto" w:fill="auto"/>
            <w:vAlign w:val="center"/>
          </w:tcPr>
          <w:p w14:paraId="75D273B1"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25AD4E8E"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NR_TDD_FR2_T</w:t>
            </w:r>
          </w:p>
        </w:tc>
        <w:tc>
          <w:tcPr>
            <w:tcW w:w="1842" w:type="dxa"/>
            <w:shd w:val="clear" w:color="auto" w:fill="auto"/>
            <w:vAlign w:val="center"/>
          </w:tcPr>
          <w:p w14:paraId="04AB5DCE"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shd w:val="clear" w:color="auto" w:fill="auto"/>
            <w:vAlign w:val="center"/>
          </w:tcPr>
          <w:p w14:paraId="3D3A4E80"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rPr>
              <w:t>TBD</w:t>
            </w:r>
          </w:p>
        </w:tc>
        <w:tc>
          <w:tcPr>
            <w:tcW w:w="1843" w:type="dxa"/>
            <w:vMerge/>
            <w:shd w:val="clear" w:color="auto" w:fill="auto"/>
            <w:vAlign w:val="center"/>
          </w:tcPr>
          <w:p w14:paraId="00E253DA" w14:textId="77777777" w:rsidR="005D6346" w:rsidRPr="00D76831" w:rsidRDefault="005D6346" w:rsidP="00011853">
            <w:pPr>
              <w:keepNext/>
              <w:keepLines/>
              <w:spacing w:after="0"/>
              <w:jc w:val="center"/>
              <w:rPr>
                <w:rFonts w:ascii="Arial" w:eastAsia="Times New Roman" w:hAnsi="Arial" w:cs="Arial"/>
                <w:sz w:val="18"/>
                <w:lang w:val="en-US"/>
              </w:rPr>
            </w:pPr>
          </w:p>
        </w:tc>
      </w:tr>
      <w:tr w:rsidR="00D76831" w:rsidRPr="00D76831" w14:paraId="279B210E" w14:textId="77777777" w:rsidTr="00DD2BDA">
        <w:tc>
          <w:tcPr>
            <w:tcW w:w="1156" w:type="dxa"/>
            <w:vMerge/>
            <w:shd w:val="clear" w:color="auto" w:fill="auto"/>
            <w:vAlign w:val="center"/>
          </w:tcPr>
          <w:p w14:paraId="6E9DF17D" w14:textId="77777777" w:rsidR="005D6346" w:rsidRPr="00D76831"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3C463A69" w14:textId="77777777" w:rsidR="005D6346" w:rsidRPr="00D76831" w:rsidRDefault="005D6346" w:rsidP="00011853">
            <w:pPr>
              <w:keepNext/>
              <w:keepLines/>
              <w:spacing w:after="0"/>
              <w:jc w:val="center"/>
              <w:rPr>
                <w:rFonts w:ascii="Arial" w:eastAsia="Times New Roman" w:hAnsi="Arial" w:cs="Arial"/>
                <w:sz w:val="18"/>
                <w:lang w:val="en-US"/>
              </w:rPr>
            </w:pPr>
            <w:r w:rsidRPr="00D76831">
              <w:rPr>
                <w:rFonts w:ascii="Arial" w:eastAsia="Times New Roman" w:hAnsi="Arial" w:cs="Arial"/>
                <w:sz w:val="18"/>
                <w:lang w:val="en-US"/>
              </w:rPr>
              <w:t>NR_TDD_FR2_Y</w:t>
            </w:r>
          </w:p>
        </w:tc>
        <w:tc>
          <w:tcPr>
            <w:tcW w:w="1842" w:type="dxa"/>
            <w:shd w:val="clear" w:color="auto" w:fill="auto"/>
            <w:vAlign w:val="center"/>
          </w:tcPr>
          <w:p w14:paraId="6D3B9B3E"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22BF9635" w14:textId="77777777" w:rsidR="005D6346" w:rsidRPr="00D76831" w:rsidRDefault="005D6346" w:rsidP="00011853">
            <w:pPr>
              <w:keepNext/>
              <w:keepLines/>
              <w:spacing w:after="0"/>
              <w:jc w:val="center"/>
              <w:rPr>
                <w:rFonts w:ascii="Arial" w:eastAsia="Times New Roman" w:hAnsi="Arial" w:cs="Arial"/>
                <w:sz w:val="18"/>
              </w:rPr>
            </w:pPr>
            <w:r w:rsidRPr="00D76831">
              <w:rPr>
                <w:rFonts w:ascii="Arial" w:eastAsia="Times New Roman" w:hAnsi="Arial" w:cs="Arial"/>
                <w:sz w:val="18"/>
              </w:rPr>
              <w:t>TBD</w:t>
            </w:r>
          </w:p>
        </w:tc>
        <w:tc>
          <w:tcPr>
            <w:tcW w:w="1843" w:type="dxa"/>
            <w:shd w:val="clear" w:color="auto" w:fill="auto"/>
            <w:vAlign w:val="center"/>
          </w:tcPr>
          <w:p w14:paraId="2AF22C52" w14:textId="77777777" w:rsidR="005D6346" w:rsidRPr="00D76831" w:rsidRDefault="005D6346" w:rsidP="00011853">
            <w:pPr>
              <w:keepNext/>
              <w:keepLines/>
              <w:spacing w:after="0"/>
              <w:jc w:val="center"/>
              <w:rPr>
                <w:rFonts w:ascii="Arial" w:eastAsia="Times New Roman" w:hAnsi="Arial" w:cs="Arial"/>
                <w:sz w:val="18"/>
                <w:lang w:val="en-US"/>
              </w:rPr>
            </w:pPr>
          </w:p>
        </w:tc>
      </w:tr>
      <w:tr w:rsidR="00011853" w:rsidRPr="00D76831" w14:paraId="62531B34" w14:textId="77777777" w:rsidTr="00DD2BDA">
        <w:tc>
          <w:tcPr>
            <w:tcW w:w="10206" w:type="dxa"/>
            <w:gridSpan w:val="5"/>
            <w:shd w:val="clear" w:color="auto" w:fill="auto"/>
          </w:tcPr>
          <w:p w14:paraId="054FD2B5" w14:textId="77777777" w:rsidR="00011853" w:rsidRPr="00D76831" w:rsidRDefault="00011853" w:rsidP="005D6346">
            <w:pPr>
              <w:pStyle w:val="TAN"/>
            </w:pPr>
            <w:r w:rsidRPr="00D76831">
              <w:t>NOTE 1:</w:t>
            </w:r>
            <w:r w:rsidRPr="00D76831">
              <w:tab/>
              <w:t>NR operating band groups are defined in Section 3.5.3.</w:t>
            </w:r>
          </w:p>
        </w:tc>
      </w:tr>
    </w:tbl>
    <w:p w14:paraId="29479599" w14:textId="77777777" w:rsidR="00011853" w:rsidRPr="00D76831" w:rsidRDefault="00011853" w:rsidP="00011853">
      <w:pPr>
        <w:rPr>
          <w:rFonts w:eastAsia="Times New Roman"/>
        </w:rPr>
      </w:pPr>
    </w:p>
    <w:p w14:paraId="74FF36A0" w14:textId="77777777" w:rsidR="005D6346" w:rsidRPr="00D76831" w:rsidRDefault="005D6346">
      <w:pPr>
        <w:spacing w:after="0"/>
        <w:rPr>
          <w:rFonts w:ascii="Arial" w:hAnsi="Arial"/>
          <w:sz w:val="36"/>
        </w:rPr>
      </w:pPr>
      <w:r w:rsidRPr="00D76831">
        <w:br w:type="page"/>
      </w:r>
    </w:p>
    <w:p w14:paraId="3A42E427" w14:textId="07842EAC" w:rsidR="00080512" w:rsidRPr="00D76831" w:rsidRDefault="00080512" w:rsidP="005D6346">
      <w:pPr>
        <w:pStyle w:val="Heading8"/>
      </w:pPr>
      <w:bookmarkStart w:id="419" w:name="_Toc526331948"/>
      <w:r w:rsidRPr="00D76831">
        <w:lastRenderedPageBreak/>
        <w:t xml:space="preserve">Annex </w:t>
      </w:r>
      <w:r w:rsidR="0019642B" w:rsidRPr="00D76831">
        <w:t>C</w:t>
      </w:r>
      <w:r w:rsidRPr="00D76831">
        <w:t xml:space="preserve"> (informative):</w:t>
      </w:r>
      <w:r w:rsidRPr="00D76831">
        <w:br/>
        <w:t>Change history</w:t>
      </w:r>
      <w:bookmarkEnd w:id="419"/>
    </w:p>
    <w:bookmarkEnd w:id="5"/>
    <w:p w14:paraId="0B28D900" w14:textId="77777777" w:rsidR="005D6346" w:rsidRPr="00D76831" w:rsidRDefault="005D6346" w:rsidP="005D634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76831" w:rsidRPr="00D76831" w14:paraId="26AEDE4D" w14:textId="77777777" w:rsidTr="00463D46">
        <w:tc>
          <w:tcPr>
            <w:tcW w:w="9639" w:type="dxa"/>
            <w:gridSpan w:val="8"/>
            <w:tcBorders>
              <w:bottom w:val="nil"/>
            </w:tcBorders>
            <w:shd w:val="solid" w:color="FFFFFF" w:fill="auto"/>
          </w:tcPr>
          <w:p w14:paraId="39199D28" w14:textId="77777777" w:rsidR="005D6346" w:rsidRPr="00D76831" w:rsidRDefault="005D6346" w:rsidP="00730681">
            <w:pPr>
              <w:pStyle w:val="TAL"/>
              <w:jc w:val="center"/>
              <w:rPr>
                <w:b/>
                <w:sz w:val="16"/>
              </w:rPr>
            </w:pPr>
            <w:r w:rsidRPr="00D76831">
              <w:rPr>
                <w:b/>
              </w:rPr>
              <w:t>Change history</w:t>
            </w:r>
          </w:p>
        </w:tc>
      </w:tr>
      <w:tr w:rsidR="00D76831" w:rsidRPr="00D76831" w14:paraId="06740893" w14:textId="77777777" w:rsidTr="00463D46">
        <w:tc>
          <w:tcPr>
            <w:tcW w:w="800" w:type="dxa"/>
            <w:tcBorders>
              <w:bottom w:val="single" w:sz="6" w:space="0" w:color="auto"/>
            </w:tcBorders>
            <w:shd w:val="pct10" w:color="auto" w:fill="FFFFFF"/>
          </w:tcPr>
          <w:p w14:paraId="1D92F07D" w14:textId="77777777" w:rsidR="005D6346" w:rsidRPr="00D76831" w:rsidRDefault="005D6346" w:rsidP="00730681">
            <w:pPr>
              <w:pStyle w:val="TAL"/>
              <w:rPr>
                <w:b/>
                <w:sz w:val="16"/>
              </w:rPr>
            </w:pPr>
            <w:r w:rsidRPr="00D76831">
              <w:rPr>
                <w:b/>
                <w:sz w:val="16"/>
              </w:rPr>
              <w:t>Date</w:t>
            </w:r>
          </w:p>
        </w:tc>
        <w:tc>
          <w:tcPr>
            <w:tcW w:w="800" w:type="dxa"/>
            <w:tcBorders>
              <w:bottom w:val="single" w:sz="6" w:space="0" w:color="auto"/>
            </w:tcBorders>
            <w:shd w:val="pct10" w:color="auto" w:fill="FFFFFF"/>
          </w:tcPr>
          <w:p w14:paraId="2920ADF3" w14:textId="77777777" w:rsidR="005D6346" w:rsidRPr="00D76831" w:rsidRDefault="005D6346" w:rsidP="00730681">
            <w:pPr>
              <w:pStyle w:val="TAL"/>
              <w:rPr>
                <w:b/>
                <w:sz w:val="16"/>
              </w:rPr>
            </w:pPr>
            <w:r w:rsidRPr="00D76831">
              <w:rPr>
                <w:b/>
                <w:sz w:val="16"/>
              </w:rPr>
              <w:t>Meeting</w:t>
            </w:r>
          </w:p>
        </w:tc>
        <w:tc>
          <w:tcPr>
            <w:tcW w:w="1094" w:type="dxa"/>
            <w:tcBorders>
              <w:bottom w:val="single" w:sz="6" w:space="0" w:color="auto"/>
            </w:tcBorders>
            <w:shd w:val="pct10" w:color="auto" w:fill="FFFFFF"/>
          </w:tcPr>
          <w:p w14:paraId="65BE0224" w14:textId="77777777" w:rsidR="005D6346" w:rsidRPr="00D76831" w:rsidRDefault="005D6346" w:rsidP="00730681">
            <w:pPr>
              <w:pStyle w:val="TAL"/>
              <w:rPr>
                <w:b/>
                <w:sz w:val="16"/>
              </w:rPr>
            </w:pPr>
            <w:r w:rsidRPr="00D76831">
              <w:rPr>
                <w:b/>
                <w:sz w:val="16"/>
              </w:rPr>
              <w:t>TDoc</w:t>
            </w:r>
          </w:p>
        </w:tc>
        <w:tc>
          <w:tcPr>
            <w:tcW w:w="567" w:type="dxa"/>
            <w:tcBorders>
              <w:bottom w:val="single" w:sz="6" w:space="0" w:color="auto"/>
            </w:tcBorders>
            <w:shd w:val="pct10" w:color="auto" w:fill="FFFFFF"/>
          </w:tcPr>
          <w:p w14:paraId="45650821" w14:textId="77777777" w:rsidR="005D6346" w:rsidRPr="00D76831" w:rsidRDefault="005D6346" w:rsidP="00730681">
            <w:pPr>
              <w:pStyle w:val="TAL"/>
              <w:rPr>
                <w:b/>
                <w:sz w:val="16"/>
              </w:rPr>
            </w:pPr>
            <w:r w:rsidRPr="00D76831">
              <w:rPr>
                <w:b/>
                <w:sz w:val="16"/>
              </w:rPr>
              <w:t>CR</w:t>
            </w:r>
          </w:p>
        </w:tc>
        <w:tc>
          <w:tcPr>
            <w:tcW w:w="425" w:type="dxa"/>
            <w:tcBorders>
              <w:bottom w:val="single" w:sz="6" w:space="0" w:color="auto"/>
            </w:tcBorders>
            <w:shd w:val="pct10" w:color="auto" w:fill="FFFFFF"/>
          </w:tcPr>
          <w:p w14:paraId="4FF5A6CA" w14:textId="77777777" w:rsidR="005D6346" w:rsidRPr="00D76831" w:rsidRDefault="005D6346" w:rsidP="00730681">
            <w:pPr>
              <w:pStyle w:val="TAL"/>
              <w:rPr>
                <w:b/>
                <w:sz w:val="16"/>
              </w:rPr>
            </w:pPr>
            <w:r w:rsidRPr="00D76831">
              <w:rPr>
                <w:b/>
                <w:sz w:val="16"/>
              </w:rPr>
              <w:t>Rev</w:t>
            </w:r>
          </w:p>
        </w:tc>
        <w:tc>
          <w:tcPr>
            <w:tcW w:w="425" w:type="dxa"/>
            <w:tcBorders>
              <w:bottom w:val="single" w:sz="6" w:space="0" w:color="auto"/>
            </w:tcBorders>
            <w:shd w:val="pct10" w:color="auto" w:fill="FFFFFF"/>
          </w:tcPr>
          <w:p w14:paraId="1E0C7431" w14:textId="77777777" w:rsidR="005D6346" w:rsidRPr="00D76831" w:rsidRDefault="005D6346" w:rsidP="00730681">
            <w:pPr>
              <w:pStyle w:val="TAL"/>
              <w:rPr>
                <w:b/>
                <w:sz w:val="16"/>
              </w:rPr>
            </w:pPr>
            <w:r w:rsidRPr="00D76831">
              <w:rPr>
                <w:b/>
                <w:sz w:val="16"/>
              </w:rPr>
              <w:t>Cat</w:t>
            </w:r>
          </w:p>
        </w:tc>
        <w:tc>
          <w:tcPr>
            <w:tcW w:w="4820" w:type="dxa"/>
            <w:tcBorders>
              <w:bottom w:val="single" w:sz="6" w:space="0" w:color="auto"/>
            </w:tcBorders>
            <w:shd w:val="pct10" w:color="auto" w:fill="FFFFFF"/>
          </w:tcPr>
          <w:p w14:paraId="5ED2495A" w14:textId="77777777" w:rsidR="005D6346" w:rsidRPr="00D76831" w:rsidRDefault="005D6346" w:rsidP="00730681">
            <w:pPr>
              <w:pStyle w:val="TAL"/>
              <w:rPr>
                <w:b/>
                <w:sz w:val="16"/>
              </w:rPr>
            </w:pPr>
            <w:r w:rsidRPr="00D76831">
              <w:rPr>
                <w:b/>
                <w:sz w:val="16"/>
              </w:rPr>
              <w:t>Subject/Comment</w:t>
            </w:r>
          </w:p>
        </w:tc>
        <w:tc>
          <w:tcPr>
            <w:tcW w:w="708" w:type="dxa"/>
            <w:tcBorders>
              <w:bottom w:val="single" w:sz="6" w:space="0" w:color="auto"/>
            </w:tcBorders>
            <w:shd w:val="pct10" w:color="auto" w:fill="FFFFFF"/>
          </w:tcPr>
          <w:p w14:paraId="4454DB76" w14:textId="77777777" w:rsidR="005D6346" w:rsidRPr="00D76831" w:rsidRDefault="005D6346" w:rsidP="00730681">
            <w:pPr>
              <w:pStyle w:val="TAL"/>
              <w:rPr>
                <w:b/>
                <w:sz w:val="16"/>
              </w:rPr>
            </w:pPr>
            <w:r w:rsidRPr="00D76831">
              <w:rPr>
                <w:b/>
                <w:sz w:val="16"/>
              </w:rPr>
              <w:t>New version</w:t>
            </w:r>
          </w:p>
        </w:tc>
      </w:tr>
      <w:tr w:rsidR="00D76831" w:rsidRPr="00D76831" w14:paraId="10F90806" w14:textId="77777777" w:rsidTr="00463D46">
        <w:tc>
          <w:tcPr>
            <w:tcW w:w="800" w:type="dxa"/>
            <w:tcBorders>
              <w:left w:val="single" w:sz="4" w:space="0" w:color="auto"/>
              <w:bottom w:val="single" w:sz="4" w:space="0" w:color="auto"/>
            </w:tcBorders>
            <w:shd w:val="solid" w:color="FFFFFF" w:fill="auto"/>
          </w:tcPr>
          <w:p w14:paraId="2C79A68D" w14:textId="77777777" w:rsidR="005D6346" w:rsidRPr="00D76831" w:rsidRDefault="005D6346" w:rsidP="00730681">
            <w:pPr>
              <w:pStyle w:val="TAC"/>
              <w:rPr>
                <w:sz w:val="16"/>
                <w:szCs w:val="16"/>
              </w:rPr>
            </w:pPr>
            <w:r w:rsidRPr="00D76831">
              <w:rPr>
                <w:sz w:val="16"/>
                <w:szCs w:val="16"/>
              </w:rPr>
              <w:t>2017-05</w:t>
            </w:r>
          </w:p>
        </w:tc>
        <w:tc>
          <w:tcPr>
            <w:tcW w:w="800" w:type="dxa"/>
            <w:tcBorders>
              <w:bottom w:val="single" w:sz="4" w:space="0" w:color="auto"/>
            </w:tcBorders>
            <w:shd w:val="solid" w:color="FFFFFF" w:fill="auto"/>
          </w:tcPr>
          <w:p w14:paraId="51F73D13" w14:textId="77777777" w:rsidR="005D6346" w:rsidRPr="00D76831" w:rsidRDefault="005D6346" w:rsidP="00730681">
            <w:pPr>
              <w:pStyle w:val="TAC"/>
              <w:rPr>
                <w:sz w:val="16"/>
                <w:szCs w:val="16"/>
              </w:rPr>
            </w:pPr>
            <w:r w:rsidRPr="00D76831">
              <w:rPr>
                <w:sz w:val="16"/>
                <w:szCs w:val="16"/>
              </w:rPr>
              <w:t>RAN4#83</w:t>
            </w:r>
          </w:p>
        </w:tc>
        <w:tc>
          <w:tcPr>
            <w:tcW w:w="1094" w:type="dxa"/>
            <w:tcBorders>
              <w:bottom w:val="single" w:sz="4" w:space="0" w:color="auto"/>
            </w:tcBorders>
            <w:shd w:val="solid" w:color="FFFFFF" w:fill="auto"/>
          </w:tcPr>
          <w:p w14:paraId="14EED12E" w14:textId="77777777" w:rsidR="005D6346" w:rsidRPr="00D76831" w:rsidRDefault="005D6346" w:rsidP="00730681">
            <w:pPr>
              <w:pStyle w:val="TAC"/>
              <w:rPr>
                <w:sz w:val="16"/>
                <w:szCs w:val="16"/>
              </w:rPr>
            </w:pPr>
            <w:r w:rsidRPr="00D76831">
              <w:rPr>
                <w:sz w:val="16"/>
                <w:szCs w:val="16"/>
              </w:rPr>
              <w:t>R4-1706324</w:t>
            </w:r>
          </w:p>
        </w:tc>
        <w:tc>
          <w:tcPr>
            <w:tcW w:w="567" w:type="dxa"/>
            <w:tcBorders>
              <w:bottom w:val="single" w:sz="4" w:space="0" w:color="auto"/>
            </w:tcBorders>
            <w:shd w:val="solid" w:color="FFFFFF" w:fill="auto"/>
          </w:tcPr>
          <w:p w14:paraId="28DB8BEF" w14:textId="77777777" w:rsidR="005D6346" w:rsidRPr="00D76831" w:rsidRDefault="005D6346" w:rsidP="00730681">
            <w:pPr>
              <w:pStyle w:val="TAL"/>
              <w:rPr>
                <w:sz w:val="16"/>
                <w:szCs w:val="16"/>
              </w:rPr>
            </w:pPr>
          </w:p>
        </w:tc>
        <w:tc>
          <w:tcPr>
            <w:tcW w:w="425" w:type="dxa"/>
            <w:tcBorders>
              <w:bottom w:val="single" w:sz="4" w:space="0" w:color="auto"/>
            </w:tcBorders>
            <w:shd w:val="solid" w:color="FFFFFF" w:fill="auto"/>
          </w:tcPr>
          <w:p w14:paraId="09940879" w14:textId="77777777" w:rsidR="005D6346" w:rsidRPr="00D76831" w:rsidRDefault="005D6346" w:rsidP="00730681">
            <w:pPr>
              <w:pStyle w:val="TAR"/>
              <w:rPr>
                <w:sz w:val="16"/>
                <w:szCs w:val="16"/>
              </w:rPr>
            </w:pPr>
          </w:p>
        </w:tc>
        <w:tc>
          <w:tcPr>
            <w:tcW w:w="425" w:type="dxa"/>
            <w:tcBorders>
              <w:bottom w:val="single" w:sz="4" w:space="0" w:color="auto"/>
            </w:tcBorders>
            <w:shd w:val="solid" w:color="FFFFFF" w:fill="auto"/>
          </w:tcPr>
          <w:p w14:paraId="0F15C9B9" w14:textId="77777777" w:rsidR="005D6346" w:rsidRPr="00D76831" w:rsidRDefault="005D6346" w:rsidP="00730681">
            <w:pPr>
              <w:pStyle w:val="TAC"/>
              <w:rPr>
                <w:sz w:val="16"/>
                <w:szCs w:val="16"/>
              </w:rPr>
            </w:pPr>
          </w:p>
        </w:tc>
        <w:tc>
          <w:tcPr>
            <w:tcW w:w="4820" w:type="dxa"/>
            <w:tcBorders>
              <w:bottom w:val="single" w:sz="4" w:space="0" w:color="auto"/>
            </w:tcBorders>
            <w:shd w:val="solid" w:color="FFFFFF" w:fill="auto"/>
          </w:tcPr>
          <w:p w14:paraId="51E887C9" w14:textId="77777777" w:rsidR="005D6346" w:rsidRPr="00D76831" w:rsidRDefault="005D6346" w:rsidP="00730681">
            <w:pPr>
              <w:pStyle w:val="TAL"/>
              <w:rPr>
                <w:sz w:val="16"/>
                <w:szCs w:val="16"/>
              </w:rPr>
            </w:pPr>
            <w:r w:rsidRPr="00D76831">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AE1218" w14:textId="77777777" w:rsidR="005D6346" w:rsidRPr="00D76831" w:rsidRDefault="005D6346" w:rsidP="00730681">
            <w:pPr>
              <w:pStyle w:val="TAC"/>
              <w:rPr>
                <w:sz w:val="16"/>
                <w:szCs w:val="16"/>
              </w:rPr>
            </w:pPr>
            <w:r w:rsidRPr="00D76831">
              <w:rPr>
                <w:sz w:val="16"/>
                <w:szCs w:val="16"/>
              </w:rPr>
              <w:t>0.0.1</w:t>
            </w:r>
          </w:p>
        </w:tc>
      </w:tr>
      <w:tr w:rsidR="00D76831" w:rsidRPr="00D76831" w14:paraId="5868C33D" w14:textId="77777777" w:rsidTr="00463D46">
        <w:tc>
          <w:tcPr>
            <w:tcW w:w="800" w:type="dxa"/>
            <w:tcBorders>
              <w:top w:val="single" w:sz="4" w:space="0" w:color="auto"/>
              <w:left w:val="single" w:sz="4" w:space="0" w:color="auto"/>
              <w:bottom w:val="single" w:sz="4" w:space="0" w:color="auto"/>
            </w:tcBorders>
            <w:shd w:val="solid" w:color="FFFFFF" w:fill="auto"/>
          </w:tcPr>
          <w:p w14:paraId="3CB597D6" w14:textId="77777777" w:rsidR="005D6346" w:rsidRPr="00D76831" w:rsidRDefault="005D6346" w:rsidP="00730681">
            <w:pPr>
              <w:pStyle w:val="TAC"/>
              <w:rPr>
                <w:sz w:val="16"/>
                <w:szCs w:val="16"/>
              </w:rPr>
            </w:pPr>
            <w:r w:rsidRPr="00D76831">
              <w:rPr>
                <w:sz w:val="16"/>
                <w:szCs w:val="16"/>
              </w:rPr>
              <w:t>2017-09</w:t>
            </w:r>
          </w:p>
        </w:tc>
        <w:tc>
          <w:tcPr>
            <w:tcW w:w="800" w:type="dxa"/>
            <w:tcBorders>
              <w:top w:val="single" w:sz="4" w:space="0" w:color="auto"/>
              <w:bottom w:val="single" w:sz="4" w:space="0" w:color="auto"/>
            </w:tcBorders>
            <w:shd w:val="solid" w:color="FFFFFF" w:fill="auto"/>
          </w:tcPr>
          <w:p w14:paraId="1D8EB56D" w14:textId="77777777" w:rsidR="005D6346" w:rsidRPr="00D76831" w:rsidRDefault="005D6346" w:rsidP="00730681">
            <w:pPr>
              <w:pStyle w:val="TAC"/>
              <w:rPr>
                <w:sz w:val="16"/>
                <w:szCs w:val="16"/>
              </w:rPr>
            </w:pPr>
          </w:p>
        </w:tc>
        <w:tc>
          <w:tcPr>
            <w:tcW w:w="1094" w:type="dxa"/>
            <w:tcBorders>
              <w:top w:val="single" w:sz="4" w:space="0" w:color="auto"/>
              <w:bottom w:val="single" w:sz="4" w:space="0" w:color="auto"/>
            </w:tcBorders>
            <w:shd w:val="solid" w:color="FFFFFF" w:fill="auto"/>
          </w:tcPr>
          <w:p w14:paraId="06D2D16C" w14:textId="77777777" w:rsidR="005D6346" w:rsidRPr="00D76831" w:rsidRDefault="005D6346" w:rsidP="00730681">
            <w:pPr>
              <w:pStyle w:val="TAC"/>
              <w:rPr>
                <w:sz w:val="16"/>
                <w:szCs w:val="16"/>
              </w:rPr>
            </w:pPr>
          </w:p>
        </w:tc>
        <w:tc>
          <w:tcPr>
            <w:tcW w:w="567" w:type="dxa"/>
            <w:tcBorders>
              <w:top w:val="single" w:sz="4" w:space="0" w:color="auto"/>
              <w:bottom w:val="single" w:sz="4" w:space="0" w:color="auto"/>
            </w:tcBorders>
            <w:shd w:val="solid" w:color="FFFFFF" w:fill="auto"/>
          </w:tcPr>
          <w:p w14:paraId="60B8BFE6" w14:textId="77777777" w:rsidR="005D6346" w:rsidRPr="00D76831"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2AA6C614" w14:textId="77777777" w:rsidR="005D6346" w:rsidRPr="00D76831"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5B09B9D7" w14:textId="77777777" w:rsidR="005D6346" w:rsidRPr="00D76831"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1F2B5F60" w14:textId="77777777" w:rsidR="005D6346" w:rsidRPr="00D76831" w:rsidRDefault="005D6346" w:rsidP="00730681">
            <w:pPr>
              <w:pStyle w:val="TAL"/>
              <w:rPr>
                <w:sz w:val="16"/>
                <w:szCs w:val="16"/>
              </w:rPr>
            </w:pPr>
            <w:r w:rsidRPr="00D76831">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5DF6996D" w14:textId="77777777" w:rsidR="005D6346" w:rsidRPr="00D76831" w:rsidRDefault="005D6346" w:rsidP="00730681">
            <w:pPr>
              <w:pStyle w:val="TAC"/>
              <w:rPr>
                <w:sz w:val="16"/>
                <w:szCs w:val="16"/>
              </w:rPr>
            </w:pPr>
            <w:r w:rsidRPr="00D76831">
              <w:rPr>
                <w:sz w:val="16"/>
                <w:szCs w:val="16"/>
              </w:rPr>
              <w:t>0.1.0</w:t>
            </w:r>
          </w:p>
        </w:tc>
      </w:tr>
      <w:tr w:rsidR="00D76831" w:rsidRPr="00D76831" w14:paraId="04FBF7C3" w14:textId="77777777" w:rsidTr="00463D46">
        <w:tc>
          <w:tcPr>
            <w:tcW w:w="800" w:type="dxa"/>
            <w:tcBorders>
              <w:top w:val="single" w:sz="4" w:space="0" w:color="auto"/>
              <w:left w:val="single" w:sz="4" w:space="0" w:color="auto"/>
              <w:bottom w:val="single" w:sz="4" w:space="0" w:color="auto"/>
            </w:tcBorders>
            <w:shd w:val="solid" w:color="FFFFFF" w:fill="auto"/>
          </w:tcPr>
          <w:p w14:paraId="4616D06E" w14:textId="77777777" w:rsidR="005D6346" w:rsidRPr="00D76831" w:rsidRDefault="005D6346" w:rsidP="00730681">
            <w:pPr>
              <w:pStyle w:val="TAC"/>
              <w:rPr>
                <w:sz w:val="16"/>
                <w:szCs w:val="16"/>
              </w:rPr>
            </w:pPr>
            <w:r w:rsidRPr="00D76831">
              <w:rPr>
                <w:sz w:val="16"/>
                <w:szCs w:val="16"/>
              </w:rPr>
              <w:t>2017-09</w:t>
            </w:r>
          </w:p>
        </w:tc>
        <w:tc>
          <w:tcPr>
            <w:tcW w:w="800" w:type="dxa"/>
            <w:tcBorders>
              <w:top w:val="single" w:sz="4" w:space="0" w:color="auto"/>
              <w:bottom w:val="single" w:sz="4" w:space="0" w:color="auto"/>
            </w:tcBorders>
            <w:shd w:val="solid" w:color="FFFFFF" w:fill="auto"/>
          </w:tcPr>
          <w:p w14:paraId="7446DA8F" w14:textId="77777777" w:rsidR="005D6346" w:rsidRPr="00D76831" w:rsidRDefault="005D6346" w:rsidP="00730681">
            <w:pPr>
              <w:pStyle w:val="TAC"/>
              <w:rPr>
                <w:sz w:val="16"/>
                <w:szCs w:val="16"/>
              </w:rPr>
            </w:pPr>
            <w:r w:rsidRPr="00D76831">
              <w:rPr>
                <w:sz w:val="16"/>
                <w:szCs w:val="16"/>
              </w:rPr>
              <w:t>RAN4-NR AH #3</w:t>
            </w:r>
          </w:p>
        </w:tc>
        <w:tc>
          <w:tcPr>
            <w:tcW w:w="1094" w:type="dxa"/>
            <w:tcBorders>
              <w:top w:val="single" w:sz="4" w:space="0" w:color="auto"/>
              <w:bottom w:val="single" w:sz="4" w:space="0" w:color="auto"/>
            </w:tcBorders>
            <w:shd w:val="solid" w:color="FFFFFF" w:fill="auto"/>
          </w:tcPr>
          <w:p w14:paraId="5D3B8E8B" w14:textId="77777777" w:rsidR="005D6346" w:rsidRPr="00D76831" w:rsidRDefault="005D6346" w:rsidP="00730681">
            <w:pPr>
              <w:pStyle w:val="TAC"/>
              <w:rPr>
                <w:sz w:val="16"/>
                <w:szCs w:val="16"/>
              </w:rPr>
            </w:pPr>
            <w:r w:rsidRPr="00D76831">
              <w:rPr>
                <w:sz w:val="16"/>
                <w:szCs w:val="16"/>
              </w:rPr>
              <w:t>R4-1709413</w:t>
            </w:r>
          </w:p>
        </w:tc>
        <w:tc>
          <w:tcPr>
            <w:tcW w:w="567" w:type="dxa"/>
            <w:tcBorders>
              <w:top w:val="single" w:sz="4" w:space="0" w:color="auto"/>
              <w:bottom w:val="single" w:sz="4" w:space="0" w:color="auto"/>
            </w:tcBorders>
            <w:shd w:val="solid" w:color="FFFFFF" w:fill="auto"/>
          </w:tcPr>
          <w:p w14:paraId="50D8483B" w14:textId="77777777" w:rsidR="005D6346" w:rsidRPr="00D76831"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1457E231" w14:textId="77777777" w:rsidR="005D6346" w:rsidRPr="00D76831"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0A8D34B7" w14:textId="77777777" w:rsidR="005D6346" w:rsidRPr="00D76831"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662C0BD2" w14:textId="77777777" w:rsidR="005D6346" w:rsidRPr="00D76831" w:rsidRDefault="005D6346" w:rsidP="00730681">
            <w:pPr>
              <w:pStyle w:val="TAL"/>
              <w:rPr>
                <w:sz w:val="16"/>
                <w:szCs w:val="16"/>
              </w:rPr>
            </w:pPr>
            <w:r w:rsidRPr="00D76831">
              <w:rPr>
                <w:rFonts w:hint="eastAsia"/>
                <w:sz w:val="16"/>
                <w:szCs w:val="16"/>
                <w:lang w:val="en-US" w:eastAsia="zh-CN"/>
              </w:rPr>
              <w:t>Capture TPs approved</w:t>
            </w:r>
            <w:r w:rsidRPr="00D76831">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14:paraId="42CE7219" w14:textId="77777777" w:rsidR="005D6346" w:rsidRPr="00D76831" w:rsidRDefault="005D6346" w:rsidP="00730681">
            <w:pPr>
              <w:pStyle w:val="TAC"/>
              <w:rPr>
                <w:sz w:val="16"/>
                <w:szCs w:val="16"/>
              </w:rPr>
            </w:pPr>
            <w:r w:rsidRPr="00D76831">
              <w:rPr>
                <w:sz w:val="16"/>
                <w:szCs w:val="16"/>
              </w:rPr>
              <w:t>0.2.0</w:t>
            </w:r>
          </w:p>
        </w:tc>
      </w:tr>
      <w:tr w:rsidR="00D76831" w:rsidRPr="00D76831" w14:paraId="3D1DDF13" w14:textId="77777777" w:rsidTr="00463D46">
        <w:tc>
          <w:tcPr>
            <w:tcW w:w="800" w:type="dxa"/>
            <w:tcBorders>
              <w:top w:val="single" w:sz="4" w:space="0" w:color="auto"/>
              <w:left w:val="single" w:sz="4" w:space="0" w:color="auto"/>
              <w:bottom w:val="single" w:sz="4" w:space="0" w:color="auto"/>
            </w:tcBorders>
            <w:shd w:val="solid" w:color="FFFFFF" w:fill="auto"/>
          </w:tcPr>
          <w:p w14:paraId="515C9CAD" w14:textId="77777777" w:rsidR="005D6346" w:rsidRPr="00D76831" w:rsidRDefault="005D6346" w:rsidP="00730681">
            <w:pPr>
              <w:pStyle w:val="TAC"/>
              <w:rPr>
                <w:sz w:val="16"/>
                <w:szCs w:val="16"/>
              </w:rPr>
            </w:pPr>
            <w:r w:rsidRPr="00D76831">
              <w:rPr>
                <w:sz w:val="16"/>
                <w:szCs w:val="16"/>
              </w:rPr>
              <w:t>2017-10</w:t>
            </w:r>
          </w:p>
        </w:tc>
        <w:tc>
          <w:tcPr>
            <w:tcW w:w="800" w:type="dxa"/>
            <w:tcBorders>
              <w:top w:val="single" w:sz="4" w:space="0" w:color="auto"/>
              <w:bottom w:val="single" w:sz="4" w:space="0" w:color="auto"/>
            </w:tcBorders>
            <w:shd w:val="solid" w:color="FFFFFF" w:fill="auto"/>
          </w:tcPr>
          <w:p w14:paraId="68F37276" w14:textId="77777777" w:rsidR="005D6346" w:rsidRPr="00D76831" w:rsidRDefault="005D6346" w:rsidP="00730681">
            <w:pPr>
              <w:pStyle w:val="TAC"/>
              <w:rPr>
                <w:sz w:val="16"/>
                <w:szCs w:val="16"/>
              </w:rPr>
            </w:pPr>
            <w:r w:rsidRPr="00D76831">
              <w:rPr>
                <w:sz w:val="16"/>
                <w:szCs w:val="16"/>
              </w:rPr>
              <w:t>RAN4#84-Bis</w:t>
            </w:r>
          </w:p>
        </w:tc>
        <w:tc>
          <w:tcPr>
            <w:tcW w:w="1094" w:type="dxa"/>
            <w:tcBorders>
              <w:top w:val="single" w:sz="4" w:space="0" w:color="auto"/>
              <w:bottom w:val="single" w:sz="4" w:space="0" w:color="auto"/>
            </w:tcBorders>
            <w:shd w:val="solid" w:color="FFFFFF" w:fill="auto"/>
          </w:tcPr>
          <w:p w14:paraId="5E7AFBFF" w14:textId="77777777" w:rsidR="005D6346" w:rsidRPr="00D76831" w:rsidRDefault="005D6346" w:rsidP="00730681">
            <w:pPr>
              <w:pStyle w:val="TAC"/>
              <w:rPr>
                <w:sz w:val="16"/>
                <w:szCs w:val="16"/>
              </w:rPr>
            </w:pPr>
            <w:r w:rsidRPr="00D76831">
              <w:rPr>
                <w:sz w:val="16"/>
                <w:szCs w:val="16"/>
              </w:rPr>
              <w:t>R4-1711985</w:t>
            </w:r>
          </w:p>
        </w:tc>
        <w:tc>
          <w:tcPr>
            <w:tcW w:w="567" w:type="dxa"/>
            <w:tcBorders>
              <w:top w:val="single" w:sz="4" w:space="0" w:color="auto"/>
              <w:bottom w:val="single" w:sz="4" w:space="0" w:color="auto"/>
            </w:tcBorders>
            <w:shd w:val="solid" w:color="FFFFFF" w:fill="auto"/>
          </w:tcPr>
          <w:p w14:paraId="2F224B64" w14:textId="77777777" w:rsidR="005D6346" w:rsidRPr="00D76831"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51B3086E" w14:textId="77777777" w:rsidR="005D6346" w:rsidRPr="00D76831"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5C573A47" w14:textId="77777777" w:rsidR="005D6346" w:rsidRPr="00D76831"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1963993A" w14:textId="77777777" w:rsidR="005D6346" w:rsidRPr="00D76831" w:rsidRDefault="005D6346" w:rsidP="00730681">
            <w:pPr>
              <w:pStyle w:val="TAL"/>
              <w:rPr>
                <w:sz w:val="16"/>
                <w:szCs w:val="16"/>
              </w:rPr>
            </w:pPr>
            <w:r w:rsidRPr="00D76831">
              <w:rPr>
                <w:rFonts w:hint="eastAsia"/>
                <w:sz w:val="16"/>
                <w:szCs w:val="16"/>
                <w:lang w:val="en-US" w:eastAsia="zh-CN"/>
              </w:rPr>
              <w:t>Capture TPs approved</w:t>
            </w:r>
            <w:r w:rsidRPr="00D76831">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14:paraId="1CF9FAF9" w14:textId="77777777" w:rsidR="005D6346" w:rsidRPr="00D76831" w:rsidRDefault="005D6346" w:rsidP="00730681">
            <w:pPr>
              <w:pStyle w:val="TAC"/>
              <w:rPr>
                <w:sz w:val="16"/>
                <w:szCs w:val="16"/>
              </w:rPr>
            </w:pPr>
            <w:r w:rsidRPr="00D76831">
              <w:rPr>
                <w:sz w:val="16"/>
                <w:szCs w:val="16"/>
              </w:rPr>
              <w:t>0.3.0</w:t>
            </w:r>
          </w:p>
        </w:tc>
      </w:tr>
      <w:tr w:rsidR="00D76831" w:rsidRPr="00D76831" w14:paraId="359AFBBF" w14:textId="77777777" w:rsidTr="00463D46">
        <w:tc>
          <w:tcPr>
            <w:tcW w:w="800" w:type="dxa"/>
            <w:tcBorders>
              <w:top w:val="single" w:sz="4" w:space="0" w:color="auto"/>
              <w:left w:val="single" w:sz="4" w:space="0" w:color="auto"/>
              <w:bottom w:val="single" w:sz="4" w:space="0" w:color="auto"/>
            </w:tcBorders>
            <w:shd w:val="solid" w:color="FFFFFF" w:fill="auto"/>
          </w:tcPr>
          <w:p w14:paraId="3E03B3B8" w14:textId="77777777" w:rsidR="005D6346" w:rsidRPr="00D76831" w:rsidRDefault="005D6346" w:rsidP="00730681">
            <w:pPr>
              <w:pStyle w:val="TAC"/>
              <w:rPr>
                <w:sz w:val="16"/>
                <w:szCs w:val="16"/>
              </w:rPr>
            </w:pPr>
            <w:r w:rsidRPr="00D76831">
              <w:rPr>
                <w:sz w:val="16"/>
                <w:szCs w:val="16"/>
              </w:rPr>
              <w:t>2017-12</w:t>
            </w:r>
          </w:p>
        </w:tc>
        <w:tc>
          <w:tcPr>
            <w:tcW w:w="800" w:type="dxa"/>
            <w:tcBorders>
              <w:top w:val="single" w:sz="4" w:space="0" w:color="auto"/>
              <w:bottom w:val="single" w:sz="4" w:space="0" w:color="auto"/>
            </w:tcBorders>
            <w:shd w:val="solid" w:color="FFFFFF" w:fill="auto"/>
          </w:tcPr>
          <w:p w14:paraId="2F126F30" w14:textId="77777777" w:rsidR="005D6346" w:rsidRPr="00D76831" w:rsidRDefault="005D6346" w:rsidP="00730681">
            <w:pPr>
              <w:pStyle w:val="TAC"/>
              <w:rPr>
                <w:sz w:val="16"/>
                <w:szCs w:val="16"/>
              </w:rPr>
            </w:pPr>
            <w:r w:rsidRPr="00D76831">
              <w:rPr>
                <w:sz w:val="16"/>
                <w:szCs w:val="16"/>
              </w:rPr>
              <w:t>RAN4#85</w:t>
            </w:r>
          </w:p>
        </w:tc>
        <w:tc>
          <w:tcPr>
            <w:tcW w:w="1094" w:type="dxa"/>
            <w:tcBorders>
              <w:top w:val="single" w:sz="4" w:space="0" w:color="auto"/>
              <w:bottom w:val="single" w:sz="4" w:space="0" w:color="auto"/>
            </w:tcBorders>
            <w:shd w:val="solid" w:color="FFFFFF" w:fill="auto"/>
          </w:tcPr>
          <w:p w14:paraId="71405A01" w14:textId="77777777" w:rsidR="005D6346" w:rsidRPr="00D76831" w:rsidRDefault="005D6346" w:rsidP="00730681">
            <w:pPr>
              <w:pStyle w:val="TAC"/>
              <w:rPr>
                <w:sz w:val="16"/>
                <w:szCs w:val="16"/>
              </w:rPr>
            </w:pPr>
            <w:r w:rsidRPr="00D76831">
              <w:rPr>
                <w:sz w:val="16"/>
                <w:szCs w:val="16"/>
              </w:rPr>
              <w:t>R4-1714546</w:t>
            </w:r>
          </w:p>
        </w:tc>
        <w:tc>
          <w:tcPr>
            <w:tcW w:w="567" w:type="dxa"/>
            <w:tcBorders>
              <w:top w:val="single" w:sz="4" w:space="0" w:color="auto"/>
              <w:bottom w:val="single" w:sz="4" w:space="0" w:color="auto"/>
            </w:tcBorders>
            <w:shd w:val="solid" w:color="FFFFFF" w:fill="auto"/>
          </w:tcPr>
          <w:p w14:paraId="4CC9C2D6" w14:textId="77777777" w:rsidR="005D6346" w:rsidRPr="00D76831"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734469ED" w14:textId="77777777" w:rsidR="005D6346" w:rsidRPr="00D76831"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22A08F4D" w14:textId="77777777" w:rsidR="005D6346" w:rsidRPr="00D76831"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04A64D86" w14:textId="77777777" w:rsidR="005D6346" w:rsidRPr="00D76831" w:rsidRDefault="005D6346" w:rsidP="00730681">
            <w:pPr>
              <w:pStyle w:val="TAL"/>
              <w:rPr>
                <w:sz w:val="16"/>
                <w:szCs w:val="16"/>
              </w:rPr>
            </w:pPr>
            <w:r w:rsidRPr="00D76831">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AF8CB44" w14:textId="77777777" w:rsidR="005D6346" w:rsidRPr="00D76831" w:rsidRDefault="005D6346" w:rsidP="00730681">
            <w:pPr>
              <w:pStyle w:val="TAC"/>
              <w:rPr>
                <w:sz w:val="16"/>
                <w:szCs w:val="16"/>
              </w:rPr>
            </w:pPr>
            <w:r w:rsidRPr="00D76831">
              <w:rPr>
                <w:sz w:val="16"/>
                <w:szCs w:val="16"/>
              </w:rPr>
              <w:t>0.4.0</w:t>
            </w:r>
          </w:p>
        </w:tc>
      </w:tr>
      <w:tr w:rsidR="00D76831" w:rsidRPr="00D76831" w14:paraId="6CB7A512" w14:textId="77777777" w:rsidTr="00463D46">
        <w:tc>
          <w:tcPr>
            <w:tcW w:w="800" w:type="dxa"/>
            <w:tcBorders>
              <w:top w:val="single" w:sz="4" w:space="0" w:color="auto"/>
              <w:left w:val="single" w:sz="4" w:space="0" w:color="auto"/>
              <w:bottom w:val="single" w:sz="4" w:space="0" w:color="auto"/>
            </w:tcBorders>
            <w:shd w:val="solid" w:color="FFFFFF" w:fill="auto"/>
          </w:tcPr>
          <w:p w14:paraId="15B89499" w14:textId="77777777" w:rsidR="005D6346" w:rsidRPr="00D76831" w:rsidRDefault="005D6346" w:rsidP="00730681">
            <w:pPr>
              <w:pStyle w:val="TAC"/>
              <w:rPr>
                <w:sz w:val="16"/>
                <w:szCs w:val="16"/>
              </w:rPr>
            </w:pPr>
            <w:r w:rsidRPr="00D76831">
              <w:rPr>
                <w:sz w:val="16"/>
                <w:szCs w:val="16"/>
              </w:rPr>
              <w:t>2017-12</w:t>
            </w:r>
          </w:p>
        </w:tc>
        <w:tc>
          <w:tcPr>
            <w:tcW w:w="800" w:type="dxa"/>
            <w:tcBorders>
              <w:top w:val="single" w:sz="4" w:space="0" w:color="auto"/>
              <w:bottom w:val="single" w:sz="4" w:space="0" w:color="auto"/>
            </w:tcBorders>
            <w:shd w:val="solid" w:color="FFFFFF" w:fill="auto"/>
          </w:tcPr>
          <w:p w14:paraId="65296CA0" w14:textId="77777777" w:rsidR="005D6346" w:rsidRPr="00D76831" w:rsidRDefault="005D6346" w:rsidP="00730681">
            <w:pPr>
              <w:pStyle w:val="TAC"/>
              <w:rPr>
                <w:sz w:val="16"/>
                <w:szCs w:val="16"/>
              </w:rPr>
            </w:pPr>
            <w:r w:rsidRPr="00D76831">
              <w:rPr>
                <w:sz w:val="16"/>
                <w:szCs w:val="16"/>
              </w:rPr>
              <w:t>RAN#78</w:t>
            </w:r>
          </w:p>
        </w:tc>
        <w:tc>
          <w:tcPr>
            <w:tcW w:w="1094" w:type="dxa"/>
            <w:tcBorders>
              <w:top w:val="single" w:sz="4" w:space="0" w:color="auto"/>
              <w:bottom w:val="single" w:sz="4" w:space="0" w:color="auto"/>
            </w:tcBorders>
            <w:shd w:val="solid" w:color="FFFFFF" w:fill="auto"/>
          </w:tcPr>
          <w:p w14:paraId="01391510" w14:textId="77777777" w:rsidR="005D6346" w:rsidRPr="00D76831" w:rsidRDefault="005D6346" w:rsidP="00730681">
            <w:pPr>
              <w:pStyle w:val="TAC"/>
              <w:rPr>
                <w:sz w:val="16"/>
                <w:szCs w:val="16"/>
              </w:rPr>
            </w:pPr>
            <w:r w:rsidRPr="00D76831">
              <w:rPr>
                <w:sz w:val="16"/>
                <w:szCs w:val="16"/>
              </w:rPr>
              <w:t>RP-172407</w:t>
            </w:r>
          </w:p>
        </w:tc>
        <w:tc>
          <w:tcPr>
            <w:tcW w:w="567" w:type="dxa"/>
            <w:tcBorders>
              <w:top w:val="single" w:sz="4" w:space="0" w:color="auto"/>
              <w:bottom w:val="single" w:sz="4" w:space="0" w:color="auto"/>
            </w:tcBorders>
            <w:shd w:val="solid" w:color="FFFFFF" w:fill="auto"/>
          </w:tcPr>
          <w:p w14:paraId="05E9BF9D" w14:textId="77777777" w:rsidR="005D6346" w:rsidRPr="00D76831"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7368915F" w14:textId="77777777" w:rsidR="005D6346" w:rsidRPr="00D76831"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0D9DDCB6" w14:textId="77777777" w:rsidR="005D6346" w:rsidRPr="00D76831"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7C28FB9E" w14:textId="77777777" w:rsidR="005D6346" w:rsidRPr="00D76831" w:rsidRDefault="005D6346" w:rsidP="00730681">
            <w:pPr>
              <w:pStyle w:val="TAL"/>
              <w:rPr>
                <w:sz w:val="16"/>
                <w:szCs w:val="16"/>
                <w:lang w:val="en-US" w:eastAsia="zh-CN"/>
              </w:rPr>
            </w:pPr>
            <w:r w:rsidRPr="00D76831">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4B49E3DE" w14:textId="77777777" w:rsidR="005D6346" w:rsidRPr="00D76831" w:rsidRDefault="005D6346" w:rsidP="00730681">
            <w:pPr>
              <w:pStyle w:val="TAC"/>
              <w:rPr>
                <w:sz w:val="16"/>
                <w:szCs w:val="16"/>
              </w:rPr>
            </w:pPr>
            <w:r w:rsidRPr="00D76831">
              <w:rPr>
                <w:sz w:val="16"/>
                <w:szCs w:val="16"/>
              </w:rPr>
              <w:t>1.0.0</w:t>
            </w:r>
          </w:p>
        </w:tc>
      </w:tr>
      <w:tr w:rsidR="00D76831" w:rsidRPr="00D76831" w14:paraId="5C590771" w14:textId="77777777" w:rsidTr="00463D46">
        <w:tc>
          <w:tcPr>
            <w:tcW w:w="800" w:type="dxa"/>
            <w:tcBorders>
              <w:top w:val="single" w:sz="4" w:space="0" w:color="auto"/>
              <w:left w:val="single" w:sz="4" w:space="0" w:color="auto"/>
              <w:bottom w:val="single" w:sz="4" w:space="0" w:color="auto"/>
            </w:tcBorders>
            <w:shd w:val="solid" w:color="FFFFFF" w:fill="auto"/>
          </w:tcPr>
          <w:p w14:paraId="5C44932E" w14:textId="77777777" w:rsidR="005D6346" w:rsidRPr="00D76831" w:rsidRDefault="005D6346" w:rsidP="00730681">
            <w:pPr>
              <w:pStyle w:val="TAC"/>
              <w:rPr>
                <w:sz w:val="16"/>
                <w:szCs w:val="16"/>
              </w:rPr>
            </w:pPr>
            <w:r w:rsidRPr="00D76831">
              <w:rPr>
                <w:sz w:val="16"/>
                <w:szCs w:val="16"/>
              </w:rPr>
              <w:t>2017-12</w:t>
            </w:r>
          </w:p>
        </w:tc>
        <w:tc>
          <w:tcPr>
            <w:tcW w:w="800" w:type="dxa"/>
            <w:tcBorders>
              <w:top w:val="single" w:sz="4" w:space="0" w:color="auto"/>
              <w:bottom w:val="single" w:sz="4" w:space="0" w:color="auto"/>
            </w:tcBorders>
            <w:shd w:val="solid" w:color="FFFFFF" w:fill="auto"/>
          </w:tcPr>
          <w:p w14:paraId="4DCF3E6D" w14:textId="77777777" w:rsidR="005D6346" w:rsidRPr="00D76831" w:rsidRDefault="005D6346" w:rsidP="00730681">
            <w:pPr>
              <w:pStyle w:val="TAC"/>
              <w:rPr>
                <w:sz w:val="16"/>
                <w:szCs w:val="16"/>
              </w:rPr>
            </w:pPr>
            <w:r w:rsidRPr="00D76831">
              <w:rPr>
                <w:sz w:val="16"/>
                <w:szCs w:val="16"/>
              </w:rPr>
              <w:t>RAN#78</w:t>
            </w:r>
          </w:p>
        </w:tc>
        <w:tc>
          <w:tcPr>
            <w:tcW w:w="1094" w:type="dxa"/>
            <w:tcBorders>
              <w:top w:val="single" w:sz="4" w:space="0" w:color="auto"/>
              <w:bottom w:val="single" w:sz="4" w:space="0" w:color="auto"/>
            </w:tcBorders>
            <w:shd w:val="solid" w:color="FFFFFF" w:fill="auto"/>
          </w:tcPr>
          <w:p w14:paraId="229AB8F6" w14:textId="77777777" w:rsidR="005D6346" w:rsidRPr="00D76831" w:rsidRDefault="005D6346" w:rsidP="00730681">
            <w:pPr>
              <w:pStyle w:val="TAC"/>
              <w:rPr>
                <w:sz w:val="16"/>
                <w:szCs w:val="16"/>
              </w:rPr>
            </w:pPr>
          </w:p>
        </w:tc>
        <w:tc>
          <w:tcPr>
            <w:tcW w:w="567" w:type="dxa"/>
            <w:tcBorders>
              <w:top w:val="single" w:sz="4" w:space="0" w:color="auto"/>
              <w:bottom w:val="single" w:sz="4" w:space="0" w:color="auto"/>
            </w:tcBorders>
            <w:shd w:val="solid" w:color="FFFFFF" w:fill="auto"/>
          </w:tcPr>
          <w:p w14:paraId="24B67548" w14:textId="77777777" w:rsidR="005D6346" w:rsidRPr="00D76831"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06BE22AD" w14:textId="77777777" w:rsidR="005D6346" w:rsidRPr="00D76831"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47450051" w14:textId="77777777" w:rsidR="005D6346" w:rsidRPr="00D76831"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3D2A097B" w14:textId="77777777" w:rsidR="005D6346" w:rsidRPr="00D76831" w:rsidRDefault="005D6346" w:rsidP="00730681">
            <w:pPr>
              <w:pStyle w:val="TAL"/>
              <w:rPr>
                <w:sz w:val="16"/>
                <w:szCs w:val="16"/>
              </w:rPr>
            </w:pPr>
            <w:r w:rsidRPr="00D76831">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10BA764C" w14:textId="77777777" w:rsidR="005D6346" w:rsidRPr="00D76831" w:rsidRDefault="005D6346" w:rsidP="00730681">
            <w:pPr>
              <w:pStyle w:val="TAC"/>
              <w:rPr>
                <w:sz w:val="16"/>
                <w:szCs w:val="16"/>
              </w:rPr>
            </w:pPr>
            <w:r w:rsidRPr="00D76831">
              <w:rPr>
                <w:sz w:val="16"/>
                <w:szCs w:val="16"/>
              </w:rPr>
              <w:t>15.0.0</w:t>
            </w:r>
          </w:p>
        </w:tc>
      </w:tr>
      <w:tr w:rsidR="00D76831" w:rsidRPr="00D76831" w14:paraId="26DFC0E5" w14:textId="77777777" w:rsidTr="00346376">
        <w:tc>
          <w:tcPr>
            <w:tcW w:w="800" w:type="dxa"/>
            <w:tcBorders>
              <w:top w:val="single" w:sz="4" w:space="0" w:color="auto"/>
              <w:left w:val="single" w:sz="4" w:space="0" w:color="auto"/>
              <w:bottom w:val="single" w:sz="4" w:space="0" w:color="auto"/>
            </w:tcBorders>
            <w:shd w:val="solid" w:color="FFFFFF" w:fill="auto"/>
          </w:tcPr>
          <w:p w14:paraId="5E7F5EFA" w14:textId="77777777" w:rsidR="005D6346" w:rsidRPr="00D76831" w:rsidRDefault="005D6346" w:rsidP="00730681">
            <w:pPr>
              <w:pStyle w:val="TAC"/>
              <w:rPr>
                <w:sz w:val="16"/>
                <w:szCs w:val="16"/>
              </w:rPr>
            </w:pPr>
            <w:r w:rsidRPr="00D76831">
              <w:rPr>
                <w:sz w:val="16"/>
                <w:szCs w:val="16"/>
              </w:rPr>
              <w:t>2018-03</w:t>
            </w:r>
          </w:p>
        </w:tc>
        <w:tc>
          <w:tcPr>
            <w:tcW w:w="800" w:type="dxa"/>
            <w:tcBorders>
              <w:top w:val="single" w:sz="4" w:space="0" w:color="auto"/>
              <w:bottom w:val="single" w:sz="4" w:space="0" w:color="auto"/>
            </w:tcBorders>
            <w:shd w:val="solid" w:color="FFFFFF" w:fill="auto"/>
          </w:tcPr>
          <w:p w14:paraId="576B905C" w14:textId="77777777" w:rsidR="005D6346" w:rsidRPr="00D76831" w:rsidRDefault="005D6346" w:rsidP="00730681">
            <w:pPr>
              <w:pStyle w:val="TAC"/>
              <w:rPr>
                <w:sz w:val="16"/>
                <w:szCs w:val="16"/>
              </w:rPr>
            </w:pPr>
            <w:r w:rsidRPr="00D76831">
              <w:rPr>
                <w:sz w:val="16"/>
                <w:szCs w:val="16"/>
              </w:rPr>
              <w:t>RAN#79</w:t>
            </w:r>
          </w:p>
        </w:tc>
        <w:tc>
          <w:tcPr>
            <w:tcW w:w="1094" w:type="dxa"/>
            <w:tcBorders>
              <w:top w:val="single" w:sz="4" w:space="0" w:color="auto"/>
              <w:bottom w:val="single" w:sz="4" w:space="0" w:color="auto"/>
            </w:tcBorders>
            <w:shd w:val="solid" w:color="FFFFFF" w:fill="auto"/>
          </w:tcPr>
          <w:p w14:paraId="548DF6B5" w14:textId="77777777" w:rsidR="005D6346" w:rsidRPr="00D76831" w:rsidRDefault="005D6346" w:rsidP="00730681">
            <w:pPr>
              <w:pStyle w:val="TAC"/>
              <w:rPr>
                <w:sz w:val="16"/>
                <w:szCs w:val="16"/>
              </w:rPr>
            </w:pPr>
            <w:r w:rsidRPr="00D76831">
              <w:rPr>
                <w:sz w:val="16"/>
                <w:szCs w:val="16"/>
              </w:rPr>
              <w:t>RP-180264</w:t>
            </w:r>
          </w:p>
        </w:tc>
        <w:tc>
          <w:tcPr>
            <w:tcW w:w="567" w:type="dxa"/>
            <w:tcBorders>
              <w:top w:val="single" w:sz="4" w:space="0" w:color="auto"/>
              <w:bottom w:val="single" w:sz="4" w:space="0" w:color="auto"/>
            </w:tcBorders>
            <w:shd w:val="solid" w:color="FFFFFF" w:fill="auto"/>
          </w:tcPr>
          <w:p w14:paraId="653E5D10" w14:textId="77777777" w:rsidR="005D6346" w:rsidRPr="00D76831" w:rsidRDefault="005D6346" w:rsidP="00730681">
            <w:pPr>
              <w:pStyle w:val="TAL"/>
              <w:rPr>
                <w:sz w:val="16"/>
                <w:szCs w:val="16"/>
              </w:rPr>
            </w:pPr>
            <w:r w:rsidRPr="00D76831">
              <w:rPr>
                <w:sz w:val="16"/>
                <w:szCs w:val="16"/>
              </w:rPr>
              <w:t>0032</w:t>
            </w:r>
          </w:p>
        </w:tc>
        <w:tc>
          <w:tcPr>
            <w:tcW w:w="425" w:type="dxa"/>
            <w:tcBorders>
              <w:top w:val="single" w:sz="4" w:space="0" w:color="auto"/>
              <w:bottom w:val="single" w:sz="4" w:space="0" w:color="auto"/>
            </w:tcBorders>
            <w:shd w:val="solid" w:color="FFFFFF" w:fill="auto"/>
          </w:tcPr>
          <w:p w14:paraId="24850A74" w14:textId="77777777" w:rsidR="005D6346" w:rsidRPr="00D76831"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1EEEBD3D" w14:textId="77777777" w:rsidR="005D6346" w:rsidRPr="00D76831" w:rsidRDefault="005D6346" w:rsidP="00730681">
            <w:pPr>
              <w:pStyle w:val="TAC"/>
              <w:rPr>
                <w:sz w:val="16"/>
                <w:szCs w:val="16"/>
              </w:rPr>
            </w:pPr>
            <w:r w:rsidRPr="00D76831">
              <w:rPr>
                <w:sz w:val="16"/>
                <w:szCs w:val="16"/>
              </w:rPr>
              <w:t>B</w:t>
            </w:r>
          </w:p>
        </w:tc>
        <w:tc>
          <w:tcPr>
            <w:tcW w:w="4820" w:type="dxa"/>
            <w:tcBorders>
              <w:top w:val="single" w:sz="4" w:space="0" w:color="auto"/>
              <w:bottom w:val="single" w:sz="4" w:space="0" w:color="auto"/>
            </w:tcBorders>
            <w:shd w:val="solid" w:color="FFFFFF" w:fill="auto"/>
          </w:tcPr>
          <w:p w14:paraId="47DE905F" w14:textId="77777777" w:rsidR="005D6346" w:rsidRPr="00D76831" w:rsidRDefault="005D6346" w:rsidP="00730681">
            <w:pPr>
              <w:pStyle w:val="TAL"/>
              <w:rPr>
                <w:sz w:val="16"/>
                <w:szCs w:val="16"/>
                <w:lang w:eastAsia="zh-CN"/>
              </w:rPr>
            </w:pPr>
            <w:r w:rsidRPr="00D76831">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405563BB" w14:textId="77777777" w:rsidR="005D6346" w:rsidRPr="00D76831" w:rsidRDefault="005D6346" w:rsidP="00730681">
            <w:pPr>
              <w:pStyle w:val="TAC"/>
              <w:rPr>
                <w:sz w:val="16"/>
                <w:szCs w:val="16"/>
              </w:rPr>
            </w:pPr>
            <w:r w:rsidRPr="00D76831">
              <w:rPr>
                <w:sz w:val="16"/>
                <w:szCs w:val="16"/>
              </w:rPr>
              <w:t>15.1.0</w:t>
            </w:r>
          </w:p>
        </w:tc>
      </w:tr>
      <w:tr w:rsidR="00D76831" w:rsidRPr="00D76831" w14:paraId="473BB9D9" w14:textId="77777777" w:rsidTr="00346376">
        <w:tc>
          <w:tcPr>
            <w:tcW w:w="800" w:type="dxa"/>
            <w:tcBorders>
              <w:top w:val="single" w:sz="4" w:space="0" w:color="auto"/>
              <w:left w:val="single" w:sz="4" w:space="0" w:color="auto"/>
              <w:bottom w:val="single" w:sz="4" w:space="0" w:color="auto"/>
              <w:right w:val="single" w:sz="4" w:space="0" w:color="auto"/>
            </w:tcBorders>
            <w:shd w:val="solid" w:color="FFFFFF" w:fill="auto"/>
          </w:tcPr>
          <w:p w14:paraId="70F7E15D" w14:textId="77777777" w:rsidR="005D6346" w:rsidRPr="00D76831" w:rsidRDefault="005D6346" w:rsidP="00730681">
            <w:pPr>
              <w:pStyle w:val="TAC"/>
              <w:rPr>
                <w:sz w:val="16"/>
                <w:szCs w:val="16"/>
              </w:rPr>
            </w:pPr>
            <w:r w:rsidRPr="00D7683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D9442" w14:textId="77777777" w:rsidR="005D6346" w:rsidRPr="00D76831" w:rsidRDefault="005D6346" w:rsidP="00730681">
            <w:pPr>
              <w:pStyle w:val="TAC"/>
              <w:rPr>
                <w:sz w:val="16"/>
                <w:szCs w:val="16"/>
              </w:rPr>
            </w:pPr>
            <w:r w:rsidRPr="00D7683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DA257" w14:textId="77777777" w:rsidR="005D6346" w:rsidRPr="00D76831" w:rsidRDefault="005D6346" w:rsidP="00730681">
            <w:pPr>
              <w:pStyle w:val="TAC"/>
              <w:rPr>
                <w:sz w:val="16"/>
                <w:szCs w:val="16"/>
              </w:rPr>
            </w:pPr>
            <w:r w:rsidRPr="00D76831">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9888C" w14:textId="77777777" w:rsidR="005D6346" w:rsidRPr="00D76831" w:rsidRDefault="005D6346" w:rsidP="00730681">
            <w:pPr>
              <w:pStyle w:val="TAL"/>
              <w:rPr>
                <w:sz w:val="16"/>
                <w:szCs w:val="16"/>
              </w:rPr>
            </w:pPr>
            <w:r w:rsidRPr="00D76831">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2B64" w14:textId="77777777" w:rsidR="005D6346" w:rsidRPr="00D76831" w:rsidRDefault="005D6346" w:rsidP="007306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58594" w14:textId="77777777" w:rsidR="005D6346" w:rsidRPr="00D76831" w:rsidRDefault="005D6346" w:rsidP="00730681">
            <w:pPr>
              <w:pStyle w:val="TAC"/>
              <w:rPr>
                <w:sz w:val="16"/>
                <w:szCs w:val="16"/>
              </w:rPr>
            </w:pPr>
            <w:r w:rsidRPr="00D7683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1247F9" w14:textId="77777777" w:rsidR="005D6346" w:rsidRPr="00D76831" w:rsidRDefault="005D6346" w:rsidP="00730681">
            <w:pPr>
              <w:pStyle w:val="TAL"/>
              <w:rPr>
                <w:sz w:val="16"/>
                <w:szCs w:val="16"/>
                <w:lang w:eastAsia="zh-CN"/>
              </w:rPr>
            </w:pPr>
            <w:r w:rsidRPr="00D76831">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5FE0B1" w14:textId="77777777" w:rsidR="005D6346" w:rsidRPr="00D76831" w:rsidRDefault="005D6346" w:rsidP="00730681">
            <w:pPr>
              <w:pStyle w:val="TAC"/>
              <w:rPr>
                <w:sz w:val="16"/>
                <w:szCs w:val="16"/>
              </w:rPr>
            </w:pPr>
            <w:r w:rsidRPr="00D76831">
              <w:rPr>
                <w:sz w:val="16"/>
                <w:szCs w:val="16"/>
              </w:rPr>
              <w:t>15.2.0</w:t>
            </w:r>
          </w:p>
        </w:tc>
      </w:tr>
      <w:tr w:rsidR="00D76831" w:rsidRPr="00D76831" w14:paraId="348F4E79" w14:textId="77777777" w:rsidTr="00346376">
        <w:tc>
          <w:tcPr>
            <w:tcW w:w="800" w:type="dxa"/>
            <w:tcBorders>
              <w:top w:val="single" w:sz="4" w:space="0" w:color="auto"/>
              <w:left w:val="single" w:sz="4" w:space="0" w:color="auto"/>
              <w:bottom w:val="single" w:sz="4" w:space="0" w:color="auto"/>
              <w:right w:val="single" w:sz="4" w:space="0" w:color="auto"/>
            </w:tcBorders>
            <w:shd w:val="solid" w:color="FFFFFF" w:fill="auto"/>
          </w:tcPr>
          <w:p w14:paraId="24A59167" w14:textId="03B873C8" w:rsidR="00463D46" w:rsidRPr="00D76831" w:rsidRDefault="00463D46" w:rsidP="00730681">
            <w:pPr>
              <w:pStyle w:val="TAC"/>
              <w:rPr>
                <w:sz w:val="16"/>
                <w:szCs w:val="16"/>
              </w:rPr>
            </w:pPr>
            <w:r w:rsidRPr="00D7683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7DD14" w14:textId="2FCE0273" w:rsidR="00463D46" w:rsidRPr="00D76831" w:rsidRDefault="00463D46" w:rsidP="00730681">
            <w:pPr>
              <w:pStyle w:val="TAC"/>
              <w:rPr>
                <w:sz w:val="16"/>
                <w:szCs w:val="16"/>
              </w:rPr>
            </w:pPr>
            <w:r w:rsidRPr="00D7683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93F1A" w14:textId="6EFA3F1A" w:rsidR="00463D46" w:rsidRPr="00D76831" w:rsidRDefault="00463D46" w:rsidP="00730681">
            <w:pPr>
              <w:pStyle w:val="TAC"/>
              <w:rPr>
                <w:sz w:val="16"/>
                <w:szCs w:val="16"/>
              </w:rPr>
            </w:pPr>
            <w:r w:rsidRPr="00D7683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6A595" w14:textId="0C18CB63" w:rsidR="00463D46" w:rsidRPr="00D76831" w:rsidRDefault="00463D46" w:rsidP="00730681">
            <w:pPr>
              <w:pStyle w:val="TAL"/>
              <w:rPr>
                <w:sz w:val="16"/>
                <w:szCs w:val="16"/>
              </w:rPr>
            </w:pPr>
            <w:r w:rsidRPr="00D76831">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B1680" w14:textId="77777777" w:rsidR="00463D46" w:rsidRPr="00D76831" w:rsidRDefault="00463D46" w:rsidP="007306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B1061" w14:textId="77777777" w:rsidR="00463D46" w:rsidRPr="00D76831" w:rsidRDefault="00463D46" w:rsidP="00730681">
            <w:pPr>
              <w:pStyle w:val="TAC"/>
              <w:rPr>
                <w:sz w:val="16"/>
                <w:szCs w:val="16"/>
              </w:rPr>
            </w:pPr>
            <w:r w:rsidRPr="00D7683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037F3" w14:textId="6D8BC424" w:rsidR="00463D46" w:rsidRPr="00D76831" w:rsidRDefault="00463D46" w:rsidP="00730681">
            <w:pPr>
              <w:pStyle w:val="TAL"/>
              <w:rPr>
                <w:sz w:val="16"/>
                <w:szCs w:val="16"/>
                <w:lang w:eastAsia="zh-CN"/>
              </w:rPr>
            </w:pPr>
            <w:r w:rsidRPr="00D76831">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F2F89" w14:textId="0FA5954F" w:rsidR="00463D46" w:rsidRPr="00D76831" w:rsidRDefault="00463D46" w:rsidP="00730681">
            <w:pPr>
              <w:pStyle w:val="TAC"/>
              <w:rPr>
                <w:sz w:val="16"/>
                <w:szCs w:val="16"/>
              </w:rPr>
            </w:pPr>
            <w:r w:rsidRPr="00D76831">
              <w:rPr>
                <w:sz w:val="16"/>
                <w:szCs w:val="16"/>
              </w:rPr>
              <w:t>15.3.0</w:t>
            </w:r>
          </w:p>
        </w:tc>
      </w:tr>
    </w:tbl>
    <w:p w14:paraId="371335D2" w14:textId="0FD1EC96" w:rsidR="003C3971" w:rsidRPr="00D76831" w:rsidRDefault="003C3971" w:rsidP="005D6346"/>
    <w:sectPr w:rsidR="003C3971" w:rsidRPr="00D76831" w:rsidSect="001967E5">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FE61A" w14:textId="77777777" w:rsidR="00CF7820" w:rsidRDefault="00CF7820">
      <w:r>
        <w:separator/>
      </w:r>
    </w:p>
  </w:endnote>
  <w:endnote w:type="continuationSeparator" w:id="0">
    <w:p w14:paraId="207598E2" w14:textId="77777777" w:rsidR="00CF7820" w:rsidRDefault="00CF7820">
      <w:r>
        <w:continuationSeparator/>
      </w:r>
    </w:p>
  </w:endnote>
  <w:endnote w:type="continuationNotice" w:id="1">
    <w:p w14:paraId="1B70554F" w14:textId="77777777" w:rsidR="00CF7820" w:rsidRDefault="00CF7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362F" w14:textId="77777777" w:rsidR="00897C36" w:rsidRDefault="00897C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0666E" w14:textId="77777777" w:rsidR="00CF7820" w:rsidRDefault="00CF7820">
      <w:r>
        <w:separator/>
      </w:r>
    </w:p>
  </w:footnote>
  <w:footnote w:type="continuationSeparator" w:id="0">
    <w:p w14:paraId="60828C86" w14:textId="77777777" w:rsidR="00CF7820" w:rsidRDefault="00CF7820">
      <w:r>
        <w:continuationSeparator/>
      </w:r>
    </w:p>
  </w:footnote>
  <w:footnote w:type="continuationNotice" w:id="1">
    <w:p w14:paraId="77D0C4C2" w14:textId="77777777" w:rsidR="00CF7820" w:rsidRDefault="00CF7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29C1" w14:textId="77777777" w:rsidR="00897C36" w:rsidRDefault="00897C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7A2B3" w14:textId="2E399189" w:rsidR="00897C36" w:rsidRDefault="00897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376">
      <w:rPr>
        <w:rFonts w:ascii="Arial" w:hAnsi="Arial" w:cs="Arial"/>
        <w:b/>
        <w:noProof/>
        <w:sz w:val="18"/>
        <w:szCs w:val="18"/>
      </w:rPr>
      <w:t>3GPP TS 38.133 V15.3.0 (2018-09)</w:t>
    </w:r>
    <w:r>
      <w:rPr>
        <w:rFonts w:ascii="Arial" w:hAnsi="Arial" w:cs="Arial"/>
        <w:b/>
        <w:sz w:val="18"/>
        <w:szCs w:val="18"/>
      </w:rPr>
      <w:fldChar w:fldCharType="end"/>
    </w:r>
  </w:p>
  <w:p w14:paraId="5E19B625" w14:textId="77777777" w:rsidR="00897C36" w:rsidRDefault="00897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B6D92DE" w14:textId="6326FCA5" w:rsidR="00897C36" w:rsidRDefault="00897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376">
      <w:rPr>
        <w:rFonts w:ascii="Arial" w:hAnsi="Arial" w:cs="Arial"/>
        <w:b/>
        <w:noProof/>
        <w:sz w:val="18"/>
        <w:szCs w:val="18"/>
      </w:rPr>
      <w:t>Release 15</w:t>
    </w:r>
    <w:r>
      <w:rPr>
        <w:rFonts w:ascii="Arial" w:hAnsi="Arial" w:cs="Arial"/>
        <w:b/>
        <w:sz w:val="18"/>
        <w:szCs w:val="18"/>
      </w:rPr>
      <w:fldChar w:fldCharType="end"/>
    </w:r>
  </w:p>
  <w:p w14:paraId="55A817ED" w14:textId="77777777" w:rsidR="00897C36" w:rsidRDefault="00897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1"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2"/>
  </w:num>
  <w:num w:numId="5">
    <w:abstractNumId w:val="81"/>
  </w:num>
  <w:num w:numId="6">
    <w:abstractNumId w:val="30"/>
  </w:num>
  <w:num w:numId="7">
    <w:abstractNumId w:val="32"/>
  </w:num>
  <w:num w:numId="8">
    <w:abstractNumId w:val="60"/>
  </w:num>
  <w:num w:numId="9">
    <w:abstractNumId w:val="22"/>
  </w:num>
  <w:num w:numId="10">
    <w:abstractNumId w:val="18"/>
  </w:num>
  <w:num w:numId="11">
    <w:abstractNumId w:val="73"/>
  </w:num>
  <w:num w:numId="12">
    <w:abstractNumId w:val="6"/>
  </w:num>
  <w:num w:numId="13">
    <w:abstractNumId w:val="5"/>
  </w:num>
  <w:num w:numId="14">
    <w:abstractNumId w:val="34"/>
  </w:num>
  <w:num w:numId="15">
    <w:abstractNumId w:val="74"/>
  </w:num>
  <w:num w:numId="16">
    <w:abstractNumId w:val="50"/>
  </w:num>
  <w:num w:numId="17">
    <w:abstractNumId w:val="20"/>
  </w:num>
  <w:num w:numId="18">
    <w:abstractNumId w:val="47"/>
  </w:num>
  <w:num w:numId="19">
    <w:abstractNumId w:val="56"/>
  </w:num>
  <w:num w:numId="20">
    <w:abstractNumId w:val="52"/>
  </w:num>
  <w:num w:numId="21">
    <w:abstractNumId w:val="42"/>
  </w:num>
  <w:num w:numId="22">
    <w:abstractNumId w:val="1"/>
  </w:num>
  <w:num w:numId="23">
    <w:abstractNumId w:val="46"/>
  </w:num>
  <w:num w:numId="24">
    <w:abstractNumId w:val="59"/>
  </w:num>
  <w:num w:numId="25">
    <w:abstractNumId w:val="68"/>
  </w:num>
  <w:num w:numId="26">
    <w:abstractNumId w:val="44"/>
  </w:num>
  <w:num w:numId="27">
    <w:abstractNumId w:val="7"/>
  </w:num>
  <w:num w:numId="28">
    <w:abstractNumId w:val="53"/>
  </w:num>
  <w:num w:numId="29">
    <w:abstractNumId w:val="71"/>
  </w:num>
  <w:num w:numId="30">
    <w:abstractNumId w:val="65"/>
  </w:num>
  <w:num w:numId="31">
    <w:abstractNumId w:val="70"/>
  </w:num>
  <w:num w:numId="32">
    <w:abstractNumId w:val="14"/>
  </w:num>
  <w:num w:numId="33">
    <w:abstractNumId w:val="79"/>
  </w:num>
  <w:num w:numId="34">
    <w:abstractNumId w:val="51"/>
  </w:num>
  <w:num w:numId="35">
    <w:abstractNumId w:val="57"/>
  </w:num>
  <w:num w:numId="36">
    <w:abstractNumId w:val="27"/>
  </w:num>
  <w:num w:numId="37">
    <w:abstractNumId w:val="12"/>
  </w:num>
  <w:num w:numId="38">
    <w:abstractNumId w:val="43"/>
  </w:num>
  <w:num w:numId="39">
    <w:abstractNumId w:val="67"/>
  </w:num>
  <w:num w:numId="40">
    <w:abstractNumId w:val="40"/>
  </w:num>
  <w:num w:numId="41">
    <w:abstractNumId w:val="41"/>
  </w:num>
  <w:num w:numId="42">
    <w:abstractNumId w:val="61"/>
  </w:num>
  <w:num w:numId="43">
    <w:abstractNumId w:val="4"/>
  </w:num>
  <w:num w:numId="44">
    <w:abstractNumId w:val="76"/>
  </w:num>
  <w:num w:numId="45">
    <w:abstractNumId w:val="2"/>
  </w:num>
  <w:num w:numId="46">
    <w:abstractNumId w:val="62"/>
  </w:num>
  <w:num w:numId="47">
    <w:abstractNumId w:val="66"/>
  </w:num>
  <w:num w:numId="48">
    <w:abstractNumId w:val="29"/>
  </w:num>
  <w:num w:numId="49">
    <w:abstractNumId w:val="24"/>
  </w:num>
  <w:num w:numId="50">
    <w:abstractNumId w:val="24"/>
  </w:num>
  <w:num w:numId="51">
    <w:abstractNumId w:val="45"/>
  </w:num>
  <w:num w:numId="52">
    <w:abstractNumId w:val="64"/>
  </w:num>
  <w:num w:numId="53">
    <w:abstractNumId w:val="83"/>
  </w:num>
  <w:num w:numId="54">
    <w:abstractNumId w:val="19"/>
  </w:num>
  <w:num w:numId="55">
    <w:abstractNumId w:val="63"/>
  </w:num>
  <w:num w:numId="56">
    <w:abstractNumId w:val="49"/>
  </w:num>
  <w:num w:numId="57">
    <w:abstractNumId w:val="48"/>
  </w:num>
  <w:num w:numId="58">
    <w:abstractNumId w:val="84"/>
  </w:num>
  <w:num w:numId="59">
    <w:abstractNumId w:val="23"/>
  </w:num>
  <w:num w:numId="60">
    <w:abstractNumId w:val="16"/>
  </w:num>
  <w:num w:numId="61">
    <w:abstractNumId w:val="11"/>
  </w:num>
  <w:num w:numId="62">
    <w:abstractNumId w:val="17"/>
  </w:num>
  <w:num w:numId="63">
    <w:abstractNumId w:val="77"/>
  </w:num>
  <w:num w:numId="64">
    <w:abstractNumId w:val="30"/>
  </w:num>
  <w:num w:numId="65">
    <w:abstractNumId w:val="72"/>
    <w:lvlOverride w:ilvl="0">
      <w:startOverride w:val="1"/>
    </w:lvlOverride>
  </w:num>
  <w:num w:numId="66">
    <w:abstractNumId w:val="81"/>
  </w:num>
  <w:num w:numId="67">
    <w:abstractNumId w:val="32"/>
  </w:num>
  <w:num w:numId="68">
    <w:abstractNumId w:val="2"/>
  </w:num>
  <w:num w:numId="69">
    <w:abstractNumId w:val="82"/>
  </w:num>
  <w:num w:numId="70">
    <w:abstractNumId w:val="9"/>
  </w:num>
  <w:num w:numId="71">
    <w:abstractNumId w:val="55"/>
  </w:num>
  <w:num w:numId="72">
    <w:abstractNumId w:val="21"/>
  </w:num>
  <w:num w:numId="73">
    <w:abstractNumId w:val="75"/>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8"/>
  </w:num>
  <w:num w:numId="81">
    <w:abstractNumId w:val="33"/>
  </w:num>
  <w:num w:numId="82">
    <w:abstractNumId w:val="39"/>
  </w:num>
  <w:num w:numId="83">
    <w:abstractNumId w:val="69"/>
  </w:num>
  <w:num w:numId="84">
    <w:abstractNumId w:val="38"/>
  </w:num>
  <w:num w:numId="85">
    <w:abstractNumId w:val="80"/>
  </w:num>
  <w:num w:numId="86">
    <w:abstractNumId w:val="58"/>
  </w:num>
  <w:num w:numId="87">
    <w:abstractNumId w:val="54"/>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10135"/>
    <w:rsid w:val="00011853"/>
    <w:rsid w:val="00020908"/>
    <w:rsid w:val="00022564"/>
    <w:rsid w:val="00026348"/>
    <w:rsid w:val="00027A4C"/>
    <w:rsid w:val="00033397"/>
    <w:rsid w:val="00033BFB"/>
    <w:rsid w:val="0003560D"/>
    <w:rsid w:val="000363F9"/>
    <w:rsid w:val="00040095"/>
    <w:rsid w:val="00046AB8"/>
    <w:rsid w:val="00051834"/>
    <w:rsid w:val="00054A22"/>
    <w:rsid w:val="00055341"/>
    <w:rsid w:val="00056696"/>
    <w:rsid w:val="000655A6"/>
    <w:rsid w:val="00080512"/>
    <w:rsid w:val="000827C6"/>
    <w:rsid w:val="000833A6"/>
    <w:rsid w:val="00085085"/>
    <w:rsid w:val="00087879"/>
    <w:rsid w:val="00090629"/>
    <w:rsid w:val="000B44AB"/>
    <w:rsid w:val="000B5673"/>
    <w:rsid w:val="000C7197"/>
    <w:rsid w:val="000D58AB"/>
    <w:rsid w:val="000F73D4"/>
    <w:rsid w:val="00100576"/>
    <w:rsid w:val="00107DC8"/>
    <w:rsid w:val="0011556D"/>
    <w:rsid w:val="001276D5"/>
    <w:rsid w:val="001353FA"/>
    <w:rsid w:val="00140D6E"/>
    <w:rsid w:val="00140F37"/>
    <w:rsid w:val="00142157"/>
    <w:rsid w:val="001422CC"/>
    <w:rsid w:val="00155170"/>
    <w:rsid w:val="00157761"/>
    <w:rsid w:val="00166398"/>
    <w:rsid w:val="00174F9F"/>
    <w:rsid w:val="00183C79"/>
    <w:rsid w:val="0019642B"/>
    <w:rsid w:val="001967E5"/>
    <w:rsid w:val="001A00D1"/>
    <w:rsid w:val="001A1AEC"/>
    <w:rsid w:val="001C63F4"/>
    <w:rsid w:val="001C64F7"/>
    <w:rsid w:val="001D02C2"/>
    <w:rsid w:val="001D6EAA"/>
    <w:rsid w:val="001F168B"/>
    <w:rsid w:val="001F21E0"/>
    <w:rsid w:val="00217082"/>
    <w:rsid w:val="00231FAB"/>
    <w:rsid w:val="002347A2"/>
    <w:rsid w:val="00256C53"/>
    <w:rsid w:val="00276DA5"/>
    <w:rsid w:val="00282C93"/>
    <w:rsid w:val="002911B5"/>
    <w:rsid w:val="00292C5B"/>
    <w:rsid w:val="00294D3E"/>
    <w:rsid w:val="002A14DA"/>
    <w:rsid w:val="002B507C"/>
    <w:rsid w:val="002B51F4"/>
    <w:rsid w:val="002C4FB7"/>
    <w:rsid w:val="002D4861"/>
    <w:rsid w:val="002E0A96"/>
    <w:rsid w:val="002F04AE"/>
    <w:rsid w:val="002F4E94"/>
    <w:rsid w:val="00302C3C"/>
    <w:rsid w:val="003034EC"/>
    <w:rsid w:val="003070C6"/>
    <w:rsid w:val="00315CFD"/>
    <w:rsid w:val="003172DC"/>
    <w:rsid w:val="003278A4"/>
    <w:rsid w:val="0033637B"/>
    <w:rsid w:val="0034070F"/>
    <w:rsid w:val="00346376"/>
    <w:rsid w:val="00353674"/>
    <w:rsid w:val="0035462D"/>
    <w:rsid w:val="00370441"/>
    <w:rsid w:val="003754A3"/>
    <w:rsid w:val="00393DF4"/>
    <w:rsid w:val="003A3C88"/>
    <w:rsid w:val="003C3971"/>
    <w:rsid w:val="003C7B7C"/>
    <w:rsid w:val="003D0AFC"/>
    <w:rsid w:val="00400F0E"/>
    <w:rsid w:val="00412C12"/>
    <w:rsid w:val="004236B9"/>
    <w:rsid w:val="004260FA"/>
    <w:rsid w:val="004339B6"/>
    <w:rsid w:val="004361B9"/>
    <w:rsid w:val="004477B6"/>
    <w:rsid w:val="00452F8F"/>
    <w:rsid w:val="00461371"/>
    <w:rsid w:val="00463D46"/>
    <w:rsid w:val="00472EBC"/>
    <w:rsid w:val="00480FD4"/>
    <w:rsid w:val="004857D2"/>
    <w:rsid w:val="00487F82"/>
    <w:rsid w:val="0049341A"/>
    <w:rsid w:val="00497C94"/>
    <w:rsid w:val="004A15BC"/>
    <w:rsid w:val="004C2BA8"/>
    <w:rsid w:val="004D29CD"/>
    <w:rsid w:val="004D3578"/>
    <w:rsid w:val="004D6CB1"/>
    <w:rsid w:val="004E213A"/>
    <w:rsid w:val="004F1F3A"/>
    <w:rsid w:val="004F722B"/>
    <w:rsid w:val="00533E29"/>
    <w:rsid w:val="00543E6C"/>
    <w:rsid w:val="00552B71"/>
    <w:rsid w:val="0055433A"/>
    <w:rsid w:val="0056154D"/>
    <w:rsid w:val="00565087"/>
    <w:rsid w:val="00566DA4"/>
    <w:rsid w:val="005674E2"/>
    <w:rsid w:val="00572F72"/>
    <w:rsid w:val="00573695"/>
    <w:rsid w:val="00575F50"/>
    <w:rsid w:val="005A72A5"/>
    <w:rsid w:val="005D2E01"/>
    <w:rsid w:val="005D6346"/>
    <w:rsid w:val="005E5F6E"/>
    <w:rsid w:val="005F2ABE"/>
    <w:rsid w:val="005F573B"/>
    <w:rsid w:val="00603FD3"/>
    <w:rsid w:val="0060400D"/>
    <w:rsid w:val="00614510"/>
    <w:rsid w:val="00614FDF"/>
    <w:rsid w:val="00616F38"/>
    <w:rsid w:val="00617210"/>
    <w:rsid w:val="0062703B"/>
    <w:rsid w:val="00630864"/>
    <w:rsid w:val="006476DB"/>
    <w:rsid w:val="00667B9A"/>
    <w:rsid w:val="00682869"/>
    <w:rsid w:val="00686487"/>
    <w:rsid w:val="006A4C58"/>
    <w:rsid w:val="006B4666"/>
    <w:rsid w:val="006B51BD"/>
    <w:rsid w:val="006C5116"/>
    <w:rsid w:val="006C7759"/>
    <w:rsid w:val="006D1207"/>
    <w:rsid w:val="006D2C1E"/>
    <w:rsid w:val="006D7B81"/>
    <w:rsid w:val="006E2BB8"/>
    <w:rsid w:val="006E5C86"/>
    <w:rsid w:val="006F0985"/>
    <w:rsid w:val="006F28F4"/>
    <w:rsid w:val="006F5005"/>
    <w:rsid w:val="007005A7"/>
    <w:rsid w:val="007106E3"/>
    <w:rsid w:val="00714C1E"/>
    <w:rsid w:val="00716E0B"/>
    <w:rsid w:val="00721EA3"/>
    <w:rsid w:val="00723CAE"/>
    <w:rsid w:val="00733644"/>
    <w:rsid w:val="00734A5B"/>
    <w:rsid w:val="00735924"/>
    <w:rsid w:val="00744E76"/>
    <w:rsid w:val="0075304B"/>
    <w:rsid w:val="0075681D"/>
    <w:rsid w:val="00767BAE"/>
    <w:rsid w:val="00776597"/>
    <w:rsid w:val="00781F0F"/>
    <w:rsid w:val="00783266"/>
    <w:rsid w:val="007A6FC2"/>
    <w:rsid w:val="007B17DD"/>
    <w:rsid w:val="007B67CC"/>
    <w:rsid w:val="007C5863"/>
    <w:rsid w:val="007D02E6"/>
    <w:rsid w:val="007D1229"/>
    <w:rsid w:val="007D6A92"/>
    <w:rsid w:val="007E3281"/>
    <w:rsid w:val="007F7239"/>
    <w:rsid w:val="0080174B"/>
    <w:rsid w:val="008028A4"/>
    <w:rsid w:val="008111FE"/>
    <w:rsid w:val="00813383"/>
    <w:rsid w:val="008317CE"/>
    <w:rsid w:val="008343EE"/>
    <w:rsid w:val="0084588B"/>
    <w:rsid w:val="00860BD4"/>
    <w:rsid w:val="00862D22"/>
    <w:rsid w:val="00865387"/>
    <w:rsid w:val="00870DB4"/>
    <w:rsid w:val="008768CA"/>
    <w:rsid w:val="00876958"/>
    <w:rsid w:val="00881D7B"/>
    <w:rsid w:val="00883EEB"/>
    <w:rsid w:val="00885DAD"/>
    <w:rsid w:val="008923DC"/>
    <w:rsid w:val="00897C36"/>
    <w:rsid w:val="008B3BDE"/>
    <w:rsid w:val="008B6AFC"/>
    <w:rsid w:val="008F2489"/>
    <w:rsid w:val="008F3686"/>
    <w:rsid w:val="00900BC6"/>
    <w:rsid w:val="0090271F"/>
    <w:rsid w:val="00902E23"/>
    <w:rsid w:val="0091348E"/>
    <w:rsid w:val="00917CCB"/>
    <w:rsid w:val="00921D28"/>
    <w:rsid w:val="00936A12"/>
    <w:rsid w:val="00942EC2"/>
    <w:rsid w:val="00950E66"/>
    <w:rsid w:val="00960DBF"/>
    <w:rsid w:val="00962FA3"/>
    <w:rsid w:val="009640C7"/>
    <w:rsid w:val="00973F10"/>
    <w:rsid w:val="00985F49"/>
    <w:rsid w:val="00991B96"/>
    <w:rsid w:val="00995480"/>
    <w:rsid w:val="009A1E7B"/>
    <w:rsid w:val="009A3C47"/>
    <w:rsid w:val="009A3F13"/>
    <w:rsid w:val="009B4CDB"/>
    <w:rsid w:val="009B5B2A"/>
    <w:rsid w:val="009B6DE3"/>
    <w:rsid w:val="009D2A0F"/>
    <w:rsid w:val="009D7885"/>
    <w:rsid w:val="009F37B7"/>
    <w:rsid w:val="009F701B"/>
    <w:rsid w:val="00A10F02"/>
    <w:rsid w:val="00A121AF"/>
    <w:rsid w:val="00A164B4"/>
    <w:rsid w:val="00A43335"/>
    <w:rsid w:val="00A53724"/>
    <w:rsid w:val="00A5668B"/>
    <w:rsid w:val="00A77C7B"/>
    <w:rsid w:val="00A82346"/>
    <w:rsid w:val="00A90D06"/>
    <w:rsid w:val="00A914F5"/>
    <w:rsid w:val="00AA3332"/>
    <w:rsid w:val="00AA5FAE"/>
    <w:rsid w:val="00AB00A5"/>
    <w:rsid w:val="00AB4C6C"/>
    <w:rsid w:val="00AC4A29"/>
    <w:rsid w:val="00AE3D92"/>
    <w:rsid w:val="00AE56CB"/>
    <w:rsid w:val="00AF0C8D"/>
    <w:rsid w:val="00AF37ED"/>
    <w:rsid w:val="00B10AE7"/>
    <w:rsid w:val="00B15449"/>
    <w:rsid w:val="00B17A44"/>
    <w:rsid w:val="00B359FE"/>
    <w:rsid w:val="00B40E6D"/>
    <w:rsid w:val="00B46B40"/>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5231"/>
    <w:rsid w:val="00C72833"/>
    <w:rsid w:val="00C8192D"/>
    <w:rsid w:val="00C83C45"/>
    <w:rsid w:val="00C93F40"/>
    <w:rsid w:val="00CA3D0C"/>
    <w:rsid w:val="00CA3D3F"/>
    <w:rsid w:val="00CB720F"/>
    <w:rsid w:val="00CC1030"/>
    <w:rsid w:val="00CC61E0"/>
    <w:rsid w:val="00CC6FD9"/>
    <w:rsid w:val="00CD0493"/>
    <w:rsid w:val="00CD597A"/>
    <w:rsid w:val="00CD6300"/>
    <w:rsid w:val="00CE3861"/>
    <w:rsid w:val="00CF36B4"/>
    <w:rsid w:val="00CF7820"/>
    <w:rsid w:val="00CF7BF3"/>
    <w:rsid w:val="00D21F3B"/>
    <w:rsid w:val="00D27397"/>
    <w:rsid w:val="00D2773E"/>
    <w:rsid w:val="00D27C6C"/>
    <w:rsid w:val="00D41C15"/>
    <w:rsid w:val="00D452D9"/>
    <w:rsid w:val="00D50A66"/>
    <w:rsid w:val="00D57BB2"/>
    <w:rsid w:val="00D64479"/>
    <w:rsid w:val="00D738D6"/>
    <w:rsid w:val="00D742E6"/>
    <w:rsid w:val="00D74C0D"/>
    <w:rsid w:val="00D755EB"/>
    <w:rsid w:val="00D76831"/>
    <w:rsid w:val="00D80A03"/>
    <w:rsid w:val="00D83A2F"/>
    <w:rsid w:val="00D87103"/>
    <w:rsid w:val="00D87E00"/>
    <w:rsid w:val="00D9134D"/>
    <w:rsid w:val="00DA44A9"/>
    <w:rsid w:val="00DA7A03"/>
    <w:rsid w:val="00DB1818"/>
    <w:rsid w:val="00DB1D74"/>
    <w:rsid w:val="00DC309B"/>
    <w:rsid w:val="00DC4DA2"/>
    <w:rsid w:val="00DD2BDA"/>
    <w:rsid w:val="00DD519D"/>
    <w:rsid w:val="00DD6C83"/>
    <w:rsid w:val="00DD7D36"/>
    <w:rsid w:val="00DE0569"/>
    <w:rsid w:val="00DE45E4"/>
    <w:rsid w:val="00DF1B88"/>
    <w:rsid w:val="00DF2B1F"/>
    <w:rsid w:val="00DF62CD"/>
    <w:rsid w:val="00E003EC"/>
    <w:rsid w:val="00E044A4"/>
    <w:rsid w:val="00E24132"/>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398E"/>
    <w:rsid w:val="00E86B8E"/>
    <w:rsid w:val="00E9723D"/>
    <w:rsid w:val="00EA34ED"/>
    <w:rsid w:val="00EA3561"/>
    <w:rsid w:val="00EB1C68"/>
    <w:rsid w:val="00EB6250"/>
    <w:rsid w:val="00EC4A25"/>
    <w:rsid w:val="00ED2404"/>
    <w:rsid w:val="00ED3522"/>
    <w:rsid w:val="00EE5E23"/>
    <w:rsid w:val="00EF3DED"/>
    <w:rsid w:val="00EF3F1F"/>
    <w:rsid w:val="00F025A2"/>
    <w:rsid w:val="00F04712"/>
    <w:rsid w:val="00F22EC7"/>
    <w:rsid w:val="00F312C8"/>
    <w:rsid w:val="00F45FF9"/>
    <w:rsid w:val="00F517B0"/>
    <w:rsid w:val="00F55B59"/>
    <w:rsid w:val="00F5683C"/>
    <w:rsid w:val="00F61293"/>
    <w:rsid w:val="00F653B8"/>
    <w:rsid w:val="00F66A82"/>
    <w:rsid w:val="00F73823"/>
    <w:rsid w:val="00F93760"/>
    <w:rsid w:val="00FA1266"/>
    <w:rsid w:val="00FC1192"/>
    <w:rsid w:val="00FC269C"/>
    <w:rsid w:val="00FC5FB2"/>
    <w:rsid w:val="00FE0B68"/>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lang w:val="x-none"/>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lang w:val="x-none"/>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lang w:val="x-none"/>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lang w:val="x-none"/>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image" Target="media/image11.emf"/><Relationship Id="rId21" Type="http://schemas.openxmlformats.org/officeDocument/2006/relationships/image" Target="media/image9.wmf"/><Relationship Id="rId34" Type="http://schemas.openxmlformats.org/officeDocument/2006/relationships/oleObject" Target="embeddings/oleObject17.bin"/><Relationship Id="rId42" Type="http://schemas.openxmlformats.org/officeDocument/2006/relationships/oleObject" Target="embeddings/Microsoft_Visio_2003-2010_Drawing1.vsd"/><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image" Target="media/image28.wmf"/><Relationship Id="rId76" Type="http://schemas.openxmlformats.org/officeDocument/2006/relationships/image" Target="media/image36.wmf"/><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Microsoft_Visio_2003-2010_Drawing.vsd"/><Relationship Id="rId45" Type="http://schemas.openxmlformats.org/officeDocument/2006/relationships/image" Target="media/image14.emf"/><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42.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image" Target="media/image13.e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image" Target="media/image29.wmf"/><Relationship Id="rId77" Type="http://schemas.openxmlformats.org/officeDocument/2006/relationships/image" Target="media/image37.wmf"/><Relationship Id="rId8" Type="http://schemas.openxmlformats.org/officeDocument/2006/relationships/image" Target="media/image1.jpeg"/><Relationship Id="rId51" Type="http://schemas.openxmlformats.org/officeDocument/2006/relationships/image" Target="media/image17.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10.wmf"/><Relationship Id="rId46" Type="http://schemas.openxmlformats.org/officeDocument/2006/relationships/oleObject" Target="embeddings/Microsoft_Visio_2003-2010_Drawing3.vsd"/><Relationship Id="rId59" Type="http://schemas.openxmlformats.org/officeDocument/2006/relationships/oleObject" Target="embeddings/oleObject27.bin"/><Relationship Id="rId67" Type="http://schemas.openxmlformats.org/officeDocument/2006/relationships/image" Target="media/image27.wmf"/><Relationship Id="rId20" Type="http://schemas.openxmlformats.org/officeDocument/2006/relationships/oleObject" Target="embeddings/oleObject4.bin"/><Relationship Id="rId41" Type="http://schemas.openxmlformats.org/officeDocument/2006/relationships/image" Target="media/image12.emf"/><Relationship Id="rId54" Type="http://schemas.openxmlformats.org/officeDocument/2006/relationships/oleObject" Target="embeddings/oleObject24.bin"/><Relationship Id="rId62"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image" Target="media/image35.wmf"/><Relationship Id="rId83"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header" Target="header1.xml"/><Relationship Id="rId31" Type="http://schemas.openxmlformats.org/officeDocument/2006/relationships/oleObject" Target="embeddings/oleObject14.bin"/><Relationship Id="rId44" Type="http://schemas.openxmlformats.org/officeDocument/2006/relationships/oleObject" Target="embeddings/Microsoft_Visio_2003-2010_Drawing2.vsd"/><Relationship Id="rId52" Type="http://schemas.openxmlformats.org/officeDocument/2006/relationships/oleObject" Target="embeddings/oleObject23.bin"/><Relationship Id="rId60" Type="http://schemas.openxmlformats.org/officeDocument/2006/relationships/image" Target="media/image21.wmf"/><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681AA-863C-40BA-AF3D-238FFC8B8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136</Pages>
  <Words>50865</Words>
  <Characters>272072</Characters>
  <Application>Microsoft Office Word</Application>
  <DocSecurity>0</DocSecurity>
  <Lines>9932</Lines>
  <Paragraphs>6203</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317082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21</cp:revision>
  <dcterms:created xsi:type="dcterms:W3CDTF">2018-09-05T17:42:00Z</dcterms:created>
  <dcterms:modified xsi:type="dcterms:W3CDTF">2018-10-03T10:05:00Z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