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77777777"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BC367E">
              <w:t>1</w:t>
            </w:r>
            <w:r w:rsidRPr="004D1CEE">
              <w:t>.</w:t>
            </w:r>
            <w:r w:rsidR="00BC367E">
              <w:t>0</w:t>
            </w:r>
            <w:r w:rsidRPr="004D1CEE">
              <w:t>.</w:t>
            </w:r>
            <w:bookmarkEnd w:id="3"/>
            <w:r w:rsidR="00FD6016">
              <w:t>0</w:t>
            </w:r>
            <w:r w:rsidRPr="004D1CEE">
              <w:t xml:space="preserve"> </w:t>
            </w:r>
            <w:r w:rsidRPr="004D1CEE">
              <w:rPr>
                <w:sz w:val="32"/>
              </w:rPr>
              <w:t>(</w:t>
            </w:r>
            <w:bookmarkStart w:id="4" w:name="issueDate"/>
            <w:r w:rsidR="004D1CEE" w:rsidRPr="004D1CEE">
              <w:rPr>
                <w:sz w:val="32"/>
              </w:rPr>
              <w:t>202</w:t>
            </w:r>
            <w:r w:rsidR="000311C2">
              <w:rPr>
                <w:sz w:val="32"/>
              </w:rPr>
              <w:t>1</w:t>
            </w:r>
            <w:r w:rsidRPr="004D1CEE">
              <w:rPr>
                <w:sz w:val="32"/>
              </w:rPr>
              <w:t>-</w:t>
            </w:r>
            <w:bookmarkEnd w:id="4"/>
            <w:r w:rsidR="0040488D" w:rsidRPr="004D1CEE">
              <w:rPr>
                <w:sz w:val="32"/>
              </w:rPr>
              <w:t>0</w:t>
            </w:r>
            <w:r w:rsidR="00BC367E">
              <w:rPr>
                <w:sz w:val="32"/>
              </w:rPr>
              <w:t>3</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5" w:name="spectype2"/>
            <w:r w:rsidR="00D57972" w:rsidRPr="004D1CEE">
              <w:t>Report</w:t>
            </w:r>
            <w:bookmarkEnd w:id="5"/>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6"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6"/>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17</w:t>
            </w:r>
            <w:bookmarkEnd w:id="7"/>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8"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0"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6EF08B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77777777" w:rsidR="00E16509" w:rsidRPr="00133525" w:rsidRDefault="00E16509" w:rsidP="00133525">
            <w:pPr>
              <w:pStyle w:val="FP"/>
              <w:jc w:val="center"/>
              <w:rPr>
                <w:noProof/>
                <w:sz w:val="18"/>
              </w:rPr>
            </w:pPr>
            <w:r w:rsidRPr="00133525">
              <w:rPr>
                <w:noProof/>
                <w:sz w:val="18"/>
              </w:rPr>
              <w:t xml:space="preserve">© </w:t>
            </w:r>
            <w:r w:rsidR="00726FA8">
              <w:rPr>
                <w:noProof/>
                <w:sz w:val="18"/>
              </w:rPr>
              <w:t>2020</w:t>
            </w:r>
            <w:r w:rsidRPr="00133525">
              <w:rPr>
                <w:noProof/>
                <w:sz w:val="18"/>
              </w:rPr>
              <w:t>, 3GPP Organizational Partners (ARIB, ATIS, CCSA, ETSI, TSDSI, TTA, TTC).</w:t>
            </w:r>
            <w:bookmarkStart w:id="13" w:name="copyrightaddon"/>
            <w:bookmarkEnd w:id="13"/>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C1DBC6E" w14:textId="77777777" w:rsidR="00E16509" w:rsidRDefault="00E16509" w:rsidP="00133525"/>
        </w:tc>
      </w:tr>
      <w:bookmarkEnd w:id="10"/>
    </w:tbl>
    <w:p w14:paraId="4ABB6577" w14:textId="77777777" w:rsidR="00080512" w:rsidRPr="004D3578" w:rsidRDefault="00080512">
      <w:pPr>
        <w:pStyle w:val="TT"/>
      </w:pPr>
      <w:r w:rsidRPr="004D3578">
        <w:br w:type="page"/>
      </w:r>
      <w:bookmarkStart w:id="14" w:name="tableOfContents"/>
      <w:bookmarkEnd w:id="14"/>
      <w:r w:rsidRPr="004D3578">
        <w:lastRenderedPageBreak/>
        <w:t>Contents</w:t>
      </w:r>
    </w:p>
    <w:p w14:paraId="1230506A" w14:textId="77777777" w:rsidR="00285C22"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285C22">
        <w:t>Foreword</w:t>
      </w:r>
      <w:r w:rsidR="00285C22">
        <w:tab/>
      </w:r>
      <w:r w:rsidR="00285C22">
        <w:fldChar w:fldCharType="begin"/>
      </w:r>
      <w:r w:rsidR="00285C22">
        <w:instrText xml:space="preserve"> PAGEREF _Toc62822382 \h </w:instrText>
      </w:r>
      <w:r w:rsidR="00285C22">
        <w:fldChar w:fldCharType="separate"/>
      </w:r>
      <w:r w:rsidR="00285C22">
        <w:t>4</w:t>
      </w:r>
      <w:r w:rsidR="00285C22">
        <w:fldChar w:fldCharType="end"/>
      </w:r>
    </w:p>
    <w:p w14:paraId="62899F3D" w14:textId="77777777" w:rsidR="00285C22" w:rsidRDefault="00285C2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_Toc62822383 \h </w:instrText>
      </w:r>
      <w:r>
        <w:fldChar w:fldCharType="separate"/>
      </w:r>
      <w:r>
        <w:t>6</w:t>
      </w:r>
      <w:r>
        <w:fldChar w:fldCharType="end"/>
      </w:r>
    </w:p>
    <w:p w14:paraId="54AED1DB" w14:textId="77777777" w:rsidR="00285C22" w:rsidRDefault="00285C2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_Toc62822384 \h </w:instrText>
      </w:r>
      <w:r>
        <w:fldChar w:fldCharType="separate"/>
      </w:r>
      <w:r>
        <w:t>6</w:t>
      </w:r>
      <w:r>
        <w:fldChar w:fldCharType="end"/>
      </w:r>
    </w:p>
    <w:p w14:paraId="51B5B193" w14:textId="77777777" w:rsidR="00285C22" w:rsidRDefault="00285C2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_Toc62822385 \h </w:instrText>
      </w:r>
      <w:r>
        <w:fldChar w:fldCharType="separate"/>
      </w:r>
      <w:r>
        <w:t>6</w:t>
      </w:r>
      <w:r>
        <w:fldChar w:fldCharType="end"/>
      </w:r>
    </w:p>
    <w:p w14:paraId="426A2746" w14:textId="77777777" w:rsidR="00285C22" w:rsidRDefault="00285C2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_Toc62822386 \h </w:instrText>
      </w:r>
      <w:r>
        <w:fldChar w:fldCharType="separate"/>
      </w:r>
      <w:r>
        <w:t>6</w:t>
      </w:r>
      <w:r>
        <w:fldChar w:fldCharType="end"/>
      </w:r>
    </w:p>
    <w:p w14:paraId="7D717E38" w14:textId="77777777" w:rsidR="00285C22" w:rsidRDefault="00285C2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_Toc62822387 \h </w:instrText>
      </w:r>
      <w:r>
        <w:fldChar w:fldCharType="separate"/>
      </w:r>
      <w:r>
        <w:t>7</w:t>
      </w:r>
      <w:r>
        <w:fldChar w:fldCharType="end"/>
      </w:r>
    </w:p>
    <w:p w14:paraId="060429BA" w14:textId="77777777" w:rsidR="00285C22" w:rsidRDefault="00285C2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_Toc62822388 \h </w:instrText>
      </w:r>
      <w:r>
        <w:fldChar w:fldCharType="separate"/>
      </w:r>
      <w:r>
        <w:t>7</w:t>
      </w:r>
      <w:r>
        <w:fldChar w:fldCharType="end"/>
      </w:r>
    </w:p>
    <w:p w14:paraId="68C16FF4" w14:textId="77777777" w:rsidR="00285C22" w:rsidRDefault="00285C2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_Toc62822389 \h </w:instrText>
      </w:r>
      <w:r>
        <w:fldChar w:fldCharType="separate"/>
      </w:r>
      <w:r>
        <w:t>7</w:t>
      </w:r>
      <w:r>
        <w:fldChar w:fldCharType="end"/>
      </w:r>
    </w:p>
    <w:p w14:paraId="5FF0C3FF" w14:textId="77777777" w:rsidR="00285C22" w:rsidRDefault="00285C2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_Toc62822390 \h </w:instrText>
      </w:r>
      <w:r>
        <w:fldChar w:fldCharType="separate"/>
      </w:r>
      <w:r>
        <w:t>7</w:t>
      </w:r>
      <w:r>
        <w:fldChar w:fldCharType="end"/>
      </w:r>
    </w:p>
    <w:p w14:paraId="329BFE1B" w14:textId="77777777" w:rsidR="00285C22" w:rsidRDefault="00285C2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_Toc62822391 \h </w:instrText>
      </w:r>
      <w:r>
        <w:fldChar w:fldCharType="separate"/>
      </w:r>
      <w:r>
        <w:t>7</w:t>
      </w:r>
      <w:r>
        <w:fldChar w:fldCharType="end"/>
      </w:r>
    </w:p>
    <w:p w14:paraId="25701DF0" w14:textId="77777777" w:rsidR="00285C22" w:rsidRDefault="00285C2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D62852">
        <w:rPr>
          <w:lang w:val="en-US" w:eastAsia="ja-JP"/>
        </w:rPr>
        <w:t>Co-existence studies</w:t>
      </w:r>
      <w:r>
        <w:tab/>
      </w:r>
      <w:r>
        <w:fldChar w:fldCharType="begin"/>
      </w:r>
      <w:r>
        <w:instrText xml:space="preserve"> PAGEREF _Toc62822392 \h </w:instrText>
      </w:r>
      <w:r>
        <w:fldChar w:fldCharType="separate"/>
      </w:r>
      <w:r>
        <w:t>9</w:t>
      </w:r>
      <w:r>
        <w:fldChar w:fldCharType="end"/>
      </w:r>
    </w:p>
    <w:p w14:paraId="593948A4" w14:textId="77777777" w:rsidR="00285C22" w:rsidRDefault="00285C2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_Toc62822393 \h </w:instrText>
      </w:r>
      <w:r>
        <w:fldChar w:fldCharType="separate"/>
      </w:r>
      <w:r>
        <w:t>9</w:t>
      </w:r>
      <w:r>
        <w:fldChar w:fldCharType="end"/>
      </w:r>
    </w:p>
    <w:p w14:paraId="05A4AE39" w14:textId="77777777" w:rsidR="00285C22" w:rsidRDefault="00285C22">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_Toc62822394 \h </w:instrText>
      </w:r>
      <w:r>
        <w:fldChar w:fldCharType="separate"/>
      </w:r>
      <w:r>
        <w:t>9</w:t>
      </w:r>
      <w:r>
        <w:fldChar w:fldCharType="end"/>
      </w:r>
    </w:p>
    <w:p w14:paraId="19BC70BD" w14:textId="77777777" w:rsidR="00285C22" w:rsidRDefault="00285C22">
      <w:pPr>
        <w:pStyle w:val="TOC3"/>
        <w:rPr>
          <w:rFonts w:asciiTheme="minorHAnsi" w:eastAsiaTheme="minorEastAsia" w:hAnsiTheme="minorHAnsi" w:cstheme="minorBidi"/>
          <w:sz w:val="22"/>
          <w:szCs w:val="22"/>
          <w:lang w:eastAsia="en-GB"/>
        </w:rPr>
      </w:pPr>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_Toc62822395 \h </w:instrText>
      </w:r>
      <w:r>
        <w:fldChar w:fldCharType="separate"/>
      </w:r>
      <w:r>
        <w:t>10</w:t>
      </w:r>
      <w:r>
        <w:fldChar w:fldCharType="end"/>
      </w:r>
    </w:p>
    <w:p w14:paraId="6D3DC6B1" w14:textId="77777777" w:rsidR="00285C22" w:rsidRDefault="00285C22">
      <w:pPr>
        <w:pStyle w:val="TOC3"/>
        <w:rPr>
          <w:rFonts w:asciiTheme="minorHAnsi" w:eastAsiaTheme="minorEastAsia" w:hAnsiTheme="minorHAnsi" w:cstheme="minorBidi"/>
          <w:sz w:val="22"/>
          <w:szCs w:val="22"/>
          <w:lang w:eastAsia="en-GB"/>
        </w:rPr>
      </w:pPr>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_Toc62822396 \h </w:instrText>
      </w:r>
      <w:r>
        <w:fldChar w:fldCharType="separate"/>
      </w:r>
      <w:r>
        <w:t>10</w:t>
      </w:r>
      <w:r>
        <w:fldChar w:fldCharType="end"/>
      </w:r>
    </w:p>
    <w:p w14:paraId="75FC71CD" w14:textId="77777777" w:rsidR="00285C22" w:rsidRDefault="00285C22">
      <w:pPr>
        <w:pStyle w:val="TOC3"/>
        <w:rPr>
          <w:rFonts w:asciiTheme="minorHAnsi" w:eastAsiaTheme="minorEastAsia" w:hAnsiTheme="minorHAnsi" w:cstheme="minorBidi"/>
          <w:sz w:val="22"/>
          <w:szCs w:val="22"/>
          <w:lang w:eastAsia="en-GB"/>
        </w:rPr>
      </w:pPr>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_Toc62822397 \h </w:instrText>
      </w:r>
      <w:r>
        <w:fldChar w:fldCharType="separate"/>
      </w:r>
      <w:r>
        <w:t>12</w:t>
      </w:r>
      <w:r>
        <w:fldChar w:fldCharType="end"/>
      </w:r>
    </w:p>
    <w:p w14:paraId="70A6CF43" w14:textId="77777777" w:rsidR="00285C22" w:rsidRDefault="00285C22">
      <w:pPr>
        <w:pStyle w:val="TOC3"/>
        <w:rPr>
          <w:rFonts w:asciiTheme="minorHAnsi" w:eastAsiaTheme="minorEastAsia" w:hAnsiTheme="minorHAnsi" w:cstheme="minorBidi"/>
          <w:sz w:val="22"/>
          <w:szCs w:val="22"/>
          <w:lang w:eastAsia="en-GB"/>
        </w:rPr>
      </w:pPr>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_Toc62822398 \h </w:instrText>
      </w:r>
      <w:r>
        <w:fldChar w:fldCharType="separate"/>
      </w:r>
      <w:r>
        <w:t>12</w:t>
      </w:r>
      <w:r>
        <w:fldChar w:fldCharType="end"/>
      </w:r>
    </w:p>
    <w:p w14:paraId="4A6A3F0A" w14:textId="77777777" w:rsidR="00285C22" w:rsidRDefault="00285C22">
      <w:pPr>
        <w:pStyle w:val="TOC3"/>
        <w:rPr>
          <w:rFonts w:asciiTheme="minorHAnsi" w:eastAsiaTheme="minorEastAsia" w:hAnsiTheme="minorHAnsi" w:cstheme="minorBidi"/>
          <w:sz w:val="22"/>
          <w:szCs w:val="22"/>
          <w:lang w:eastAsia="en-GB"/>
        </w:rPr>
      </w:pPr>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_Toc62822399 \h </w:instrText>
      </w:r>
      <w:r>
        <w:fldChar w:fldCharType="separate"/>
      </w:r>
      <w:r>
        <w:t>13</w:t>
      </w:r>
      <w:r>
        <w:fldChar w:fldCharType="end"/>
      </w:r>
    </w:p>
    <w:p w14:paraId="69014CA7" w14:textId="77777777" w:rsidR="00285C22" w:rsidRDefault="00285C22">
      <w:pPr>
        <w:pStyle w:val="TOC3"/>
        <w:rPr>
          <w:rFonts w:asciiTheme="minorHAnsi" w:eastAsiaTheme="minorEastAsia" w:hAnsiTheme="minorHAnsi" w:cstheme="minorBidi"/>
          <w:sz w:val="22"/>
          <w:szCs w:val="22"/>
          <w:lang w:eastAsia="en-GB"/>
        </w:rPr>
      </w:pPr>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_Toc62822400 \h </w:instrText>
      </w:r>
      <w:r>
        <w:fldChar w:fldCharType="separate"/>
      </w:r>
      <w:r>
        <w:t>16</w:t>
      </w:r>
      <w:r>
        <w:fldChar w:fldCharType="end"/>
      </w:r>
    </w:p>
    <w:p w14:paraId="71E6A3B1" w14:textId="77777777" w:rsidR="00285C22" w:rsidRDefault="00285C2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_Toc62822401 \h </w:instrText>
      </w:r>
      <w:r>
        <w:fldChar w:fldCharType="separate"/>
      </w:r>
      <w:r>
        <w:t>16</w:t>
      </w:r>
      <w:r>
        <w:fldChar w:fldCharType="end"/>
      </w:r>
    </w:p>
    <w:p w14:paraId="3822B543" w14:textId="77777777" w:rsidR="00285C22" w:rsidRDefault="00285C22">
      <w:pPr>
        <w:pStyle w:val="TOC3"/>
        <w:rPr>
          <w:rFonts w:asciiTheme="minorHAnsi" w:eastAsiaTheme="minorEastAsia" w:hAnsiTheme="minorHAnsi" w:cstheme="minorBidi"/>
          <w:sz w:val="22"/>
          <w:szCs w:val="22"/>
          <w:lang w:eastAsia="en-GB"/>
        </w:rPr>
      </w:pPr>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_Toc62822402 \h </w:instrText>
      </w:r>
      <w:r>
        <w:fldChar w:fldCharType="separate"/>
      </w:r>
      <w:r>
        <w:t>16</w:t>
      </w:r>
      <w:r>
        <w:fldChar w:fldCharType="end"/>
      </w:r>
    </w:p>
    <w:p w14:paraId="26909DD6" w14:textId="77777777" w:rsidR="00285C22" w:rsidRDefault="00285C22">
      <w:pPr>
        <w:pStyle w:val="TOC3"/>
        <w:rPr>
          <w:rFonts w:asciiTheme="minorHAnsi" w:eastAsiaTheme="minorEastAsia" w:hAnsiTheme="minorHAnsi" w:cstheme="minorBidi"/>
          <w:sz w:val="22"/>
          <w:szCs w:val="22"/>
          <w:lang w:eastAsia="en-GB"/>
        </w:rPr>
      </w:pPr>
      <w:r>
        <w:rPr>
          <w:lang w:eastAsia="en-GB"/>
        </w:rPr>
        <w:t>5.2.2</w:t>
      </w:r>
      <w:r>
        <w:rPr>
          <w:rFonts w:asciiTheme="minorHAnsi" w:eastAsiaTheme="minorEastAsia" w:hAnsiTheme="minorHAnsi" w:cstheme="minorBidi"/>
          <w:sz w:val="22"/>
          <w:szCs w:val="22"/>
          <w:lang w:eastAsia="en-GB"/>
        </w:rPr>
        <w:tab/>
      </w:r>
      <w:r>
        <w:rPr>
          <w:lang w:eastAsia="en-GB"/>
        </w:rPr>
        <w:t>UL HPUE Vs NR / NB-IoT guard band operation</w:t>
      </w:r>
      <w:r>
        <w:tab/>
      </w:r>
      <w:r>
        <w:fldChar w:fldCharType="begin"/>
      </w:r>
      <w:r>
        <w:instrText xml:space="preserve"> PAGEREF _Toc62822403 \h </w:instrText>
      </w:r>
      <w:r>
        <w:fldChar w:fldCharType="separate"/>
      </w:r>
      <w:r>
        <w:t>20</w:t>
      </w:r>
      <w:r>
        <w:fldChar w:fldCharType="end"/>
      </w:r>
    </w:p>
    <w:p w14:paraId="1503F40F" w14:textId="77777777" w:rsidR="00285C22" w:rsidRDefault="00285C2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D62852">
        <w:rPr>
          <w:lang w:val="en-US" w:eastAsia="ja-JP"/>
        </w:rPr>
        <w:t>UE operation</w:t>
      </w:r>
      <w:r>
        <w:tab/>
      </w:r>
      <w:r>
        <w:fldChar w:fldCharType="begin"/>
      </w:r>
      <w:r>
        <w:instrText xml:space="preserve"> PAGEREF _Toc62822404 \h </w:instrText>
      </w:r>
      <w:r>
        <w:fldChar w:fldCharType="separate"/>
      </w:r>
      <w:r>
        <w:t>23</w:t>
      </w:r>
      <w:r>
        <w:fldChar w:fldCharType="end"/>
      </w:r>
    </w:p>
    <w:p w14:paraId="53B6AAB5" w14:textId="77777777" w:rsidR="00285C22" w:rsidRDefault="00285C2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D62852">
        <w:rPr>
          <w:lang w:val="en-US" w:eastAsia="ja-JP"/>
        </w:rPr>
        <w:t>transmitter third harmonic</w:t>
      </w:r>
      <w:r>
        <w:tab/>
      </w:r>
      <w:r>
        <w:fldChar w:fldCharType="begin"/>
      </w:r>
      <w:r>
        <w:instrText xml:space="preserve"> PAGEREF _Toc62822405 \h </w:instrText>
      </w:r>
      <w:r>
        <w:fldChar w:fldCharType="separate"/>
      </w:r>
      <w:r>
        <w:t>23</w:t>
      </w:r>
      <w:r>
        <w:fldChar w:fldCharType="end"/>
      </w:r>
    </w:p>
    <w:p w14:paraId="21BFB1A1" w14:textId="77777777" w:rsidR="00285C22" w:rsidRDefault="00285C2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_Toc62822406 \h </w:instrText>
      </w:r>
      <w:r>
        <w:fldChar w:fldCharType="separate"/>
      </w:r>
      <w:r>
        <w:t>24</w:t>
      </w:r>
      <w:r>
        <w:fldChar w:fldCharType="end"/>
      </w:r>
    </w:p>
    <w:p w14:paraId="520E3917" w14:textId="77777777" w:rsidR="00285C22" w:rsidRDefault="00285C2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D62852">
        <w:rPr>
          <w:lang w:val="en-US" w:eastAsia="ja-JP"/>
        </w:rPr>
        <w:t>self-dense</w:t>
      </w:r>
      <w:r>
        <w:tab/>
      </w:r>
      <w:r>
        <w:fldChar w:fldCharType="begin"/>
      </w:r>
      <w:r>
        <w:instrText xml:space="preserve"> PAGEREF _Toc62822407 \h </w:instrText>
      </w:r>
      <w:r>
        <w:fldChar w:fldCharType="separate"/>
      </w:r>
      <w:r>
        <w:t>24</w:t>
      </w:r>
      <w:r>
        <w:fldChar w:fldCharType="end"/>
      </w:r>
    </w:p>
    <w:p w14:paraId="06B10BC3" w14:textId="77777777" w:rsidR="00285C22" w:rsidRDefault="00285C2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D62852">
        <w:rPr>
          <w:lang w:val="en-US" w:eastAsia="ja-JP"/>
        </w:rPr>
        <w:t>Modem SW changes</w:t>
      </w:r>
      <w:r>
        <w:tab/>
      </w:r>
      <w:r>
        <w:fldChar w:fldCharType="begin"/>
      </w:r>
      <w:r>
        <w:instrText xml:space="preserve"> PAGEREF _Toc62822408 \h </w:instrText>
      </w:r>
      <w:r>
        <w:fldChar w:fldCharType="separate"/>
      </w:r>
      <w:r>
        <w:t>25</w:t>
      </w:r>
      <w:r>
        <w:fldChar w:fldCharType="end"/>
      </w:r>
    </w:p>
    <w:p w14:paraId="511CFA9A" w14:textId="77777777" w:rsidR="00285C22" w:rsidRDefault="00285C2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D62852">
        <w:rPr>
          <w:lang w:val="en-US" w:eastAsia="ja-JP"/>
        </w:rPr>
        <w:t>UE hardware</w:t>
      </w:r>
      <w:r>
        <w:tab/>
      </w:r>
      <w:r>
        <w:fldChar w:fldCharType="begin"/>
      </w:r>
      <w:r>
        <w:instrText xml:space="preserve"> PAGEREF _Toc62822409 \h </w:instrText>
      </w:r>
      <w:r>
        <w:fldChar w:fldCharType="separate"/>
      </w:r>
      <w:r>
        <w:t>25</w:t>
      </w:r>
      <w:r>
        <w:fldChar w:fldCharType="end"/>
      </w:r>
    </w:p>
    <w:p w14:paraId="5FC6B9B7" w14:textId="77777777" w:rsidR="00285C22" w:rsidRDefault="00285C2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D62852">
        <w:rPr>
          <w:lang w:val="en-US" w:eastAsia="ja-JP"/>
        </w:rPr>
        <w:t>New RF components</w:t>
      </w:r>
      <w:r>
        <w:tab/>
      </w:r>
      <w:r>
        <w:fldChar w:fldCharType="begin"/>
      </w:r>
      <w:r>
        <w:instrText xml:space="preserve"> PAGEREF _Toc62822410 \h </w:instrText>
      </w:r>
      <w:r>
        <w:fldChar w:fldCharType="separate"/>
      </w:r>
      <w:r>
        <w:t>25</w:t>
      </w:r>
      <w:r>
        <w:fldChar w:fldCharType="end"/>
      </w:r>
    </w:p>
    <w:p w14:paraId="65CF7E2A" w14:textId="77777777" w:rsidR="00285C22" w:rsidRDefault="00285C2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_Toc62822411 \h </w:instrText>
      </w:r>
      <w:r>
        <w:fldChar w:fldCharType="separate"/>
      </w:r>
      <w:r>
        <w:t>25</w:t>
      </w:r>
      <w:r>
        <w:fldChar w:fldCharType="end"/>
      </w:r>
    </w:p>
    <w:p w14:paraId="6428058B" w14:textId="77777777" w:rsidR="00285C22" w:rsidRDefault="00285C2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_Toc62822412 \h </w:instrText>
      </w:r>
      <w:r>
        <w:fldChar w:fldCharType="separate"/>
      </w:r>
      <w:r>
        <w:t>25</w:t>
      </w:r>
      <w:r>
        <w:fldChar w:fldCharType="end"/>
      </w:r>
    </w:p>
    <w:p w14:paraId="6E69A219" w14:textId="77777777" w:rsidR="00285C22" w:rsidRDefault="00285C2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D62852">
        <w:rPr>
          <w:lang w:val="en-US" w:eastAsia="ja-JP"/>
        </w:rPr>
        <w:t>UE requirements</w:t>
      </w:r>
      <w:r>
        <w:tab/>
      </w:r>
      <w:r>
        <w:fldChar w:fldCharType="begin"/>
      </w:r>
      <w:r>
        <w:instrText xml:space="preserve"> PAGEREF _Toc62822413 \h </w:instrText>
      </w:r>
      <w:r>
        <w:fldChar w:fldCharType="separate"/>
      </w:r>
      <w:r>
        <w:t>25</w:t>
      </w:r>
      <w:r>
        <w:fldChar w:fldCharType="end"/>
      </w:r>
    </w:p>
    <w:p w14:paraId="657C9BE8" w14:textId="77777777" w:rsidR="00285C22" w:rsidRDefault="00285C2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D62852">
        <w:rPr>
          <w:lang w:val="en-US" w:eastAsia="ja-JP"/>
        </w:rPr>
        <w:t>UE Output Power</w:t>
      </w:r>
      <w:r>
        <w:tab/>
      </w:r>
      <w:r>
        <w:fldChar w:fldCharType="begin"/>
      </w:r>
      <w:r>
        <w:instrText xml:space="preserve"> PAGEREF _Toc62822414 \h </w:instrText>
      </w:r>
      <w:r>
        <w:fldChar w:fldCharType="separate"/>
      </w:r>
      <w:r>
        <w:t>26</w:t>
      </w:r>
      <w:r>
        <w:fldChar w:fldCharType="end"/>
      </w:r>
    </w:p>
    <w:p w14:paraId="7875F2D0" w14:textId="77777777" w:rsidR="00285C22" w:rsidRDefault="00285C2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_Toc62822415 \h </w:instrText>
      </w:r>
      <w:r>
        <w:fldChar w:fldCharType="separate"/>
      </w:r>
      <w:r>
        <w:t>26</w:t>
      </w:r>
      <w:r>
        <w:fldChar w:fldCharType="end"/>
      </w:r>
    </w:p>
    <w:p w14:paraId="5FF1061A" w14:textId="77777777" w:rsidR="00285C22" w:rsidRDefault="00285C2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_Toc62822416 \h </w:instrText>
      </w:r>
      <w:r>
        <w:fldChar w:fldCharType="separate"/>
      </w:r>
      <w:r>
        <w:t>26</w:t>
      </w:r>
      <w:r>
        <w:fldChar w:fldCharType="end"/>
      </w:r>
    </w:p>
    <w:p w14:paraId="3C840D0E" w14:textId="77777777" w:rsidR="00285C22" w:rsidRDefault="00285C22">
      <w:pPr>
        <w:pStyle w:val="TOC3"/>
        <w:rPr>
          <w:rFonts w:asciiTheme="minorHAnsi" w:eastAsiaTheme="minorEastAsia" w:hAnsiTheme="minorHAnsi" w:cstheme="minorBidi"/>
          <w:sz w:val="22"/>
          <w:szCs w:val="22"/>
          <w:lang w:eastAsia="en-GB"/>
        </w:rPr>
      </w:pPr>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_Toc62822417 \h </w:instrText>
      </w:r>
      <w:r>
        <w:fldChar w:fldCharType="separate"/>
      </w:r>
      <w:r>
        <w:t>27</w:t>
      </w:r>
      <w:r>
        <w:fldChar w:fldCharType="end"/>
      </w:r>
    </w:p>
    <w:p w14:paraId="30F5A45C" w14:textId="77777777" w:rsidR="00285C22" w:rsidRDefault="00285C22">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_Toc62822418 \h </w:instrText>
      </w:r>
      <w:r>
        <w:fldChar w:fldCharType="separate"/>
      </w:r>
      <w:r>
        <w:t>27</w:t>
      </w:r>
      <w:r>
        <w:fldChar w:fldCharType="end"/>
      </w:r>
    </w:p>
    <w:p w14:paraId="5AAF21D5" w14:textId="77777777" w:rsidR="00285C22" w:rsidRDefault="00285C22">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_Toc62822419 \h </w:instrText>
      </w:r>
      <w:r>
        <w:fldChar w:fldCharType="separate"/>
      </w:r>
      <w:r>
        <w:t>27</w:t>
      </w:r>
      <w:r>
        <w:fldChar w:fldCharType="end"/>
      </w:r>
    </w:p>
    <w:p w14:paraId="0BB1BC01" w14:textId="77777777" w:rsidR="00285C22" w:rsidRDefault="00285C2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_Toc62822420 \h </w:instrText>
      </w:r>
      <w:r>
        <w:fldChar w:fldCharType="separate"/>
      </w:r>
      <w:r>
        <w:t>27</w:t>
      </w:r>
      <w:r>
        <w:fldChar w:fldCharType="end"/>
      </w:r>
    </w:p>
    <w:p w14:paraId="3C861AC0" w14:textId="77777777" w:rsidR="00285C22" w:rsidRDefault="00285C22">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_Toc62822421 \h </w:instrText>
      </w:r>
      <w:r>
        <w:fldChar w:fldCharType="separate"/>
      </w:r>
      <w:r>
        <w:t>28</w:t>
      </w:r>
      <w:r>
        <w:fldChar w:fldCharType="end"/>
      </w:r>
    </w:p>
    <w:p w14:paraId="7FBD0DEA" w14:textId="77777777" w:rsidR="00080512" w:rsidRPr="004D3578" w:rsidRDefault="004D3578">
      <w:r w:rsidRPr="004D3578">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5" w:name="foreword"/>
      <w:bookmarkStart w:id="16" w:name="_Toc62822382"/>
      <w:bookmarkEnd w:id="15"/>
      <w:r w:rsidRPr="004D3578">
        <w:lastRenderedPageBreak/>
        <w:t>Foreword</w:t>
      </w:r>
      <w:bookmarkEnd w:id="16"/>
    </w:p>
    <w:p w14:paraId="7C79117B" w14:textId="77777777" w:rsidR="00080512" w:rsidRPr="004D3578" w:rsidRDefault="00080512">
      <w:r w:rsidRPr="00781965">
        <w:t xml:space="preserve">This Technical </w:t>
      </w:r>
      <w:bookmarkStart w:id="17" w:name="spectype3"/>
      <w:r w:rsidR="00602AEA" w:rsidRPr="00781965">
        <w:t>Report</w:t>
      </w:r>
      <w:bookmarkEnd w:id="17"/>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 xml:space="preserve">Version </w:t>
      </w:r>
      <w:proofErr w:type="spellStart"/>
      <w:r w:rsidRPr="004D3578">
        <w:t>x.y.z</w:t>
      </w:r>
      <w:proofErr w:type="spellEnd"/>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w:t>
      </w:r>
      <w:proofErr w:type="gramStart"/>
      <w:r>
        <w:t>is</w:t>
      </w:r>
      <w:proofErr w:type="gramEnd"/>
      <w:r>
        <w:t>" and "is not" do not indicate requirements.</w:t>
      </w:r>
    </w:p>
    <w:p w14:paraId="51F167FD" w14:textId="77777777" w:rsidR="00080512" w:rsidRPr="004D3578" w:rsidRDefault="00080512">
      <w:pPr>
        <w:pStyle w:val="Heading1"/>
      </w:pPr>
      <w:bookmarkStart w:id="18" w:name="introduction"/>
      <w:bookmarkEnd w:id="18"/>
      <w:r w:rsidRPr="004D3578">
        <w:br w:type="page"/>
      </w:r>
      <w:bookmarkStart w:id="19" w:name="scope"/>
      <w:bookmarkStart w:id="20" w:name="_Toc62822383"/>
      <w:bookmarkEnd w:id="19"/>
      <w:r w:rsidRPr="004D3578">
        <w:lastRenderedPageBreak/>
        <w:t>1</w:t>
      </w:r>
      <w:r w:rsidRPr="004D3578">
        <w:tab/>
        <w:t>Scope</w:t>
      </w:r>
      <w:bookmarkEnd w:id="20"/>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21" w:name="references"/>
      <w:bookmarkStart w:id="22" w:name="_Toc62822384"/>
      <w:bookmarkEnd w:id="21"/>
      <w:r w:rsidRPr="004D3578">
        <w:t>2</w:t>
      </w:r>
      <w:r w:rsidRPr="004D3578">
        <w:tab/>
        <w:t>References</w:t>
      </w:r>
      <w:bookmarkEnd w:id="22"/>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23" w:name="definitions"/>
      <w:bookmarkEnd w:id="23"/>
      <w:r w:rsidRPr="00861885">
        <w:t>[</w:t>
      </w:r>
      <w:r>
        <w:t>3</w:t>
      </w:r>
      <w:r w:rsidRPr="00861885">
        <w:t>]</w:t>
      </w:r>
      <w:r w:rsidRPr="00861885">
        <w:tab/>
        <w:t>3GPP </w:t>
      </w:r>
      <w:r>
        <w:t>TR 36.837</w:t>
      </w:r>
      <w:r w:rsidRPr="00861885">
        <w:t>: "</w:t>
      </w:r>
      <w:r w:rsidRPr="000D2BA8">
        <w:t>Public safety broadband high power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 xml:space="preserve">EADS / </w:t>
      </w:r>
      <w:proofErr w:type="spellStart"/>
      <w:r w:rsidRPr="00F32322">
        <w:t>Cassidian</w:t>
      </w:r>
      <w:proofErr w:type="spellEnd"/>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1A29BF53" w14:textId="77777777" w:rsidR="00080512" w:rsidRPr="004D3578" w:rsidRDefault="00080512">
      <w:pPr>
        <w:pStyle w:val="Heading1"/>
      </w:pPr>
      <w:bookmarkStart w:id="24" w:name="_Toc62822385"/>
      <w:r w:rsidRPr="004D3578">
        <w:t>3</w:t>
      </w:r>
      <w:r w:rsidRPr="004D3578">
        <w:tab/>
        <w:t>Definitions</w:t>
      </w:r>
      <w:r w:rsidR="00602AEA">
        <w:t xml:space="preserve"> of terms, symbols and abbreviations</w:t>
      </w:r>
      <w:bookmarkEnd w:id="24"/>
    </w:p>
    <w:p w14:paraId="4E9D8D25" w14:textId="77777777" w:rsidR="00080512" w:rsidRPr="004D3578" w:rsidRDefault="00080512">
      <w:pPr>
        <w:pStyle w:val="Heading2"/>
      </w:pPr>
      <w:bookmarkStart w:id="25" w:name="_Toc62822386"/>
      <w:r w:rsidRPr="004D3578">
        <w:t>3.1</w:t>
      </w:r>
      <w:r w:rsidRPr="004D3578">
        <w:tab/>
      </w:r>
      <w:r w:rsidR="002B6339">
        <w:t>Terms</w:t>
      </w:r>
      <w:bookmarkEnd w:id="25"/>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26" w:name="_Toc62822387"/>
      <w:r w:rsidRPr="004D3578">
        <w:lastRenderedPageBreak/>
        <w:t>3.2</w:t>
      </w:r>
      <w:r w:rsidRPr="004D3578">
        <w:tab/>
        <w:t>Symbols</w:t>
      </w:r>
      <w:bookmarkEnd w:id="26"/>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proofErr w:type="spellStart"/>
      <w:r>
        <w:rPr>
          <w:i/>
        </w:rPr>
        <w:t>CL</w:t>
      </w:r>
      <w:r w:rsidRPr="007F4011">
        <w:rPr>
          <w:i/>
          <w:vertAlign w:val="subscript"/>
        </w:rPr>
        <w:t>x-</w:t>
      </w:r>
      <w:r w:rsidRPr="007F4011">
        <w:rPr>
          <w:vertAlign w:val="subscript"/>
        </w:rPr>
        <w:t>ile</w:t>
      </w:r>
      <w:proofErr w:type="spellEnd"/>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proofErr w:type="spellStart"/>
      <w:r w:rsidRPr="007F4011">
        <w:rPr>
          <w:i/>
        </w:rPr>
        <w:t>R</w:t>
      </w:r>
      <w:r w:rsidRPr="007F4011">
        <w:rPr>
          <w:vertAlign w:val="subscript"/>
        </w:rPr>
        <w:t>min</w:t>
      </w:r>
      <w:proofErr w:type="spellEnd"/>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27" w:name="_Toc62822388"/>
      <w:r w:rsidRPr="004D3578">
        <w:t>3.3</w:t>
      </w:r>
      <w:r w:rsidRPr="004D3578">
        <w:tab/>
        <w:t>Abbreviations</w:t>
      </w:r>
      <w:bookmarkEnd w:id="27"/>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02E6DF60" w14:textId="77777777" w:rsidR="00647598" w:rsidRDefault="00647598" w:rsidP="003944CF">
      <w:pPr>
        <w:pStyle w:val="EW"/>
        <w:keepNext/>
        <w:rPr>
          <w:lang w:val="en-US"/>
        </w:rPr>
      </w:pPr>
      <w:r>
        <w:t>BS</w:t>
      </w:r>
      <w:r>
        <w:tab/>
        <w:t>Base Station</w:t>
      </w:r>
    </w:p>
    <w:p w14:paraId="6E140CAF" w14:textId="77777777" w:rsidR="0040488D" w:rsidRPr="0040488D" w:rsidRDefault="0040488D" w:rsidP="0040488D">
      <w:pPr>
        <w:keepNext/>
        <w:keepLines/>
        <w:spacing w:after="0"/>
        <w:ind w:left="1702" w:hanging="1418"/>
        <w:rPr>
          <w:lang w:val="en-US"/>
        </w:rPr>
      </w:pPr>
      <w:r w:rsidRPr="0040488D">
        <w:t>BW</w:t>
      </w:r>
      <w:r w:rsidRPr="0040488D">
        <w:tab/>
        <w:t>Bandwidth</w:t>
      </w:r>
    </w:p>
    <w:p w14:paraId="1237993B" w14:textId="77777777" w:rsidR="003944CF" w:rsidRDefault="003944CF" w:rsidP="003944CF">
      <w:pPr>
        <w:pStyle w:val="EW"/>
        <w:keepNext/>
        <w:rPr>
          <w:lang w:val="en-US"/>
        </w:rPr>
      </w:pPr>
      <w:r w:rsidRPr="007F4011">
        <w:rPr>
          <w:lang w:val="en-US"/>
        </w:rPr>
        <w:t>CL</w:t>
      </w:r>
      <w:r w:rsidRPr="007F4011">
        <w:rPr>
          <w:lang w:val="en-US"/>
        </w:rPr>
        <w:tab/>
        <w:t>Coupling Loss</w:t>
      </w:r>
    </w:p>
    <w:p w14:paraId="79FE1604" w14:textId="77777777" w:rsidR="00F55939" w:rsidRPr="007F4011" w:rsidRDefault="00F55939" w:rsidP="003944CF">
      <w:pPr>
        <w:pStyle w:val="EW"/>
        <w:keepNext/>
        <w:rPr>
          <w:lang w:val="en-US"/>
        </w:rPr>
      </w:pPr>
      <w:r>
        <w:rPr>
          <w:lang w:val="en-US"/>
        </w:rPr>
        <w:t>DL</w:t>
      </w:r>
      <w:r>
        <w:rPr>
          <w:lang w:val="en-US"/>
        </w:rPr>
        <w:tab/>
        <w:t>Downlink</w:t>
      </w:r>
    </w:p>
    <w:p w14:paraId="239F9064" w14:textId="77777777" w:rsidR="003944CF" w:rsidRDefault="003944CF" w:rsidP="003944CF">
      <w:pPr>
        <w:pStyle w:val="EW"/>
      </w:pPr>
      <w:r>
        <w:t>HPUE</w:t>
      </w:r>
      <w:r w:rsidRPr="004D3578">
        <w:tab/>
      </w:r>
      <w:r w:rsidRPr="000D2BA8">
        <w:t>High Power User Equipment</w:t>
      </w:r>
    </w:p>
    <w:p w14:paraId="3B730666" w14:textId="77777777" w:rsidR="002E643D" w:rsidRDefault="002E643D" w:rsidP="003944CF">
      <w:pPr>
        <w:pStyle w:val="EW"/>
      </w:pPr>
      <w:r>
        <w:t>ITU</w:t>
      </w:r>
      <w:r>
        <w:tab/>
      </w:r>
      <w:r w:rsidRPr="002E643D">
        <w:t>International Telecommunication Union</w:t>
      </w:r>
    </w:p>
    <w:p w14:paraId="46C94821" w14:textId="77777777" w:rsidR="002E643D" w:rsidRDefault="002E643D" w:rsidP="003944CF">
      <w:pPr>
        <w:pStyle w:val="EW"/>
      </w:pPr>
      <w:r>
        <w:t>LTE</w:t>
      </w:r>
      <w:r>
        <w:tab/>
        <w:t>Long Term Evolution</w:t>
      </w:r>
    </w:p>
    <w:p w14:paraId="32E0E1FF" w14:textId="77777777" w:rsidR="00F55939" w:rsidRDefault="00F55939" w:rsidP="003944CF">
      <w:pPr>
        <w:pStyle w:val="EW"/>
        <w:rPr>
          <w:rStyle w:val="st"/>
        </w:rPr>
      </w:pPr>
      <w:r>
        <w:t>MTC</w:t>
      </w:r>
      <w:r>
        <w:tab/>
      </w:r>
      <w:r>
        <w:rPr>
          <w:rStyle w:val="st"/>
        </w:rPr>
        <w:t>Machine-Type Communications</w:t>
      </w:r>
    </w:p>
    <w:p w14:paraId="784ABC77" w14:textId="77777777" w:rsidR="00F55939" w:rsidRDefault="00F55939" w:rsidP="003944CF">
      <w:pPr>
        <w:pStyle w:val="EW"/>
      </w:pPr>
      <w:r>
        <w:rPr>
          <w:rStyle w:val="st"/>
        </w:rPr>
        <w:t>NB</w:t>
      </w:r>
      <w:r>
        <w:rPr>
          <w:rStyle w:val="st"/>
        </w:rPr>
        <w:tab/>
        <w:t>Narrowband</w:t>
      </w:r>
    </w:p>
    <w:p w14:paraId="662D1059" w14:textId="77777777" w:rsidR="002E643D" w:rsidRDefault="002E643D" w:rsidP="003944CF">
      <w:pPr>
        <w:pStyle w:val="EW"/>
      </w:pPr>
      <w:r>
        <w:t>NR</w:t>
      </w:r>
      <w:r>
        <w:tab/>
        <w:t>New Radio</w:t>
      </w:r>
    </w:p>
    <w:p w14:paraId="69D90E8E" w14:textId="77777777"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 xml:space="preserve">Out </w:t>
      </w:r>
      <w:proofErr w:type="gramStart"/>
      <w:r w:rsidRPr="00841A11">
        <w:rPr>
          <w:lang w:val="en-US" w:eastAsia="ja-JP"/>
        </w:rPr>
        <w:t>Of</w:t>
      </w:r>
      <w:proofErr w:type="gramEnd"/>
      <w:r w:rsidRPr="00841A11">
        <w:rPr>
          <w:lang w:val="en-US" w:eastAsia="ja-JP"/>
        </w:rPr>
        <w:t xml:space="preserve"> Band Emissions</w:t>
      </w:r>
    </w:p>
    <w:p w14:paraId="471050D3" w14:textId="77777777" w:rsidR="00F55939" w:rsidRDefault="00F55939" w:rsidP="003944CF">
      <w:pPr>
        <w:pStyle w:val="EW"/>
        <w:rPr>
          <w:lang w:val="en-US" w:eastAsia="ja-JP"/>
        </w:rPr>
      </w:pPr>
      <w:r>
        <w:rPr>
          <w:lang w:val="en-US" w:eastAsia="ja-JP"/>
        </w:rPr>
        <w:t>PA</w:t>
      </w:r>
      <w:r>
        <w:rPr>
          <w:lang w:val="en-US" w:eastAsia="ja-JP"/>
        </w:rPr>
        <w:tab/>
        <w:t>Power Amplifier</w:t>
      </w:r>
    </w:p>
    <w:p w14:paraId="57F9966D" w14:textId="77777777" w:rsidR="00F55939" w:rsidRDefault="00F55939" w:rsidP="003944CF">
      <w:pPr>
        <w:pStyle w:val="EW"/>
      </w:pPr>
      <w:r>
        <w:rPr>
          <w:lang w:val="en-US" w:eastAsia="ja-JP"/>
        </w:rPr>
        <w:t>PC</w:t>
      </w:r>
      <w:r>
        <w:rPr>
          <w:lang w:val="en-US" w:eastAsia="ja-JP"/>
        </w:rPr>
        <w:tab/>
        <w:t>Power Class</w:t>
      </w:r>
    </w:p>
    <w:p w14:paraId="1D0CC365" w14:textId="77777777" w:rsidR="0040488D" w:rsidRPr="0040488D" w:rsidRDefault="0040488D" w:rsidP="0040488D">
      <w:pPr>
        <w:keepLines/>
        <w:spacing w:after="0"/>
        <w:ind w:left="1702" w:hanging="1418"/>
      </w:pPr>
      <w:r w:rsidRPr="0040488D">
        <w:rPr>
          <w:lang w:val="en-US" w:eastAsia="ja-JP"/>
        </w:rPr>
        <w:t>PRB</w:t>
      </w:r>
      <w:r w:rsidRPr="0040488D">
        <w:rPr>
          <w:lang w:val="en-US" w:eastAsia="ja-JP"/>
        </w:rPr>
        <w:tab/>
        <w:t>Physical Resource Block</w:t>
      </w:r>
    </w:p>
    <w:p w14:paraId="0DB0AD78" w14:textId="77777777" w:rsidR="002E643D" w:rsidRDefault="002E643D" w:rsidP="003944CF">
      <w:pPr>
        <w:pStyle w:val="EW"/>
      </w:pPr>
      <w:r>
        <w:t>RF</w:t>
      </w:r>
      <w:r>
        <w:tab/>
        <w:t>Radio Frequency</w:t>
      </w:r>
    </w:p>
    <w:p w14:paraId="4DFB9BC6" w14:textId="77777777" w:rsidR="00F55939" w:rsidRDefault="00F55939" w:rsidP="003944CF">
      <w:pPr>
        <w:pStyle w:val="EW"/>
      </w:pPr>
      <w:r>
        <w:t>Rx</w:t>
      </w:r>
      <w:r>
        <w:tab/>
        <w:t>Receiver</w:t>
      </w:r>
    </w:p>
    <w:p w14:paraId="4893EA33" w14:textId="77777777" w:rsidR="00630E16" w:rsidRDefault="00630E16" w:rsidP="003944CF">
      <w:pPr>
        <w:pStyle w:val="EW"/>
      </w:pPr>
      <w:r>
        <w:t>SW</w:t>
      </w:r>
      <w:r>
        <w:tab/>
        <w:t>Software</w:t>
      </w:r>
    </w:p>
    <w:p w14:paraId="6D8C7640" w14:textId="77777777" w:rsidR="002E643D" w:rsidRDefault="002E643D" w:rsidP="003944CF">
      <w:pPr>
        <w:pStyle w:val="EW"/>
      </w:pPr>
      <w:r>
        <w:t>TR</w:t>
      </w:r>
      <w:r>
        <w:tab/>
        <w:t>Technical Report</w:t>
      </w:r>
    </w:p>
    <w:p w14:paraId="40A15948" w14:textId="77777777" w:rsidR="00F55939" w:rsidRPr="004D3578" w:rsidRDefault="00F55939" w:rsidP="003944CF">
      <w:pPr>
        <w:pStyle w:val="EW"/>
      </w:pPr>
      <w:r>
        <w:t>Tx</w:t>
      </w:r>
      <w:r>
        <w:tab/>
        <w:t>Transmitter</w:t>
      </w:r>
    </w:p>
    <w:p w14:paraId="08EAE585" w14:textId="77777777" w:rsidR="003944CF" w:rsidRPr="007F4011" w:rsidRDefault="003944CF" w:rsidP="003944CF">
      <w:pPr>
        <w:pStyle w:val="EW"/>
        <w:keepNext/>
        <w:rPr>
          <w:lang w:val="en-US"/>
        </w:rPr>
      </w:pPr>
      <w:r w:rsidRPr="007F4011">
        <w:rPr>
          <w:lang w:val="en-US"/>
        </w:rPr>
        <w:t>UE</w:t>
      </w:r>
      <w:r w:rsidRPr="007F4011">
        <w:rPr>
          <w:lang w:val="en-US"/>
        </w:rPr>
        <w:tab/>
        <w:t>User Equipment</w:t>
      </w:r>
    </w:p>
    <w:p w14:paraId="3673C1EF" w14:textId="77777777" w:rsidR="00080512" w:rsidRPr="004D3578" w:rsidRDefault="00080512">
      <w:pPr>
        <w:pStyle w:val="EW"/>
      </w:pPr>
    </w:p>
    <w:p w14:paraId="11E3C485" w14:textId="77777777" w:rsidR="00080512" w:rsidRPr="004D3578" w:rsidRDefault="00080512">
      <w:pPr>
        <w:pStyle w:val="Heading1"/>
      </w:pPr>
      <w:bookmarkStart w:id="28" w:name="clause4"/>
      <w:bookmarkStart w:id="29" w:name="_Toc62822389"/>
      <w:bookmarkEnd w:id="28"/>
      <w:r w:rsidRPr="004D3578">
        <w:t>4</w:t>
      </w:r>
      <w:r w:rsidRPr="004D3578">
        <w:tab/>
      </w:r>
      <w:r w:rsidR="00A00C8A">
        <w:t>Background</w:t>
      </w:r>
      <w:bookmarkEnd w:id="29"/>
    </w:p>
    <w:p w14:paraId="69F6DBDC" w14:textId="77777777" w:rsidR="00080512" w:rsidRPr="004D3578" w:rsidRDefault="00080512">
      <w:pPr>
        <w:pStyle w:val="Heading2"/>
      </w:pPr>
      <w:bookmarkStart w:id="30" w:name="_Toc62822390"/>
      <w:r w:rsidRPr="004D3578">
        <w:t>4.1</w:t>
      </w:r>
      <w:r w:rsidRPr="004D3578">
        <w:tab/>
      </w:r>
      <w:r w:rsidR="00CC7B53" w:rsidRPr="00CC7B53">
        <w:t>Justification</w:t>
      </w:r>
      <w:bookmarkEnd w:id="30"/>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31" w:name="_Toc62822391"/>
      <w:r w:rsidRPr="004D3578">
        <w:t>4.2</w:t>
      </w:r>
      <w:r w:rsidRPr="004D3578">
        <w:tab/>
      </w:r>
      <w:r w:rsidR="002E643D" w:rsidRPr="002E643D">
        <w:t>Objective</w:t>
      </w:r>
      <w:bookmarkEnd w:id="31"/>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lastRenderedPageBreak/>
        <w:t>a)</w:t>
      </w:r>
      <w:r>
        <w:rPr>
          <w:lang w:val="en-US" w:eastAsia="ja-JP"/>
        </w:rPr>
        <w:tab/>
      </w:r>
      <w:r w:rsidR="002E643D" w:rsidRPr="00B40AE0">
        <w:rPr>
          <w:lang w:val="en-US" w:eastAsia="ja-JP"/>
        </w:rPr>
        <w:t xml:space="preserve">Since the OOBE (Out Of Band Emissions) from the Band 12, Band 5, and Band n71 for high power user equipment (Power Class 1) into a </w:t>
      </w:r>
      <w:proofErr w:type="spellStart"/>
      <w:r w:rsidR="002E643D" w:rsidRPr="00B40AE0">
        <w:rPr>
          <w:lang w:val="en-US" w:eastAsia="ja-JP"/>
        </w:rPr>
        <w:t>neighbo</w:t>
      </w:r>
      <w:r w:rsidR="00636367">
        <w:rPr>
          <w:lang w:val="en-US" w:eastAsia="ja-JP"/>
        </w:rPr>
        <w:t>u</w:t>
      </w:r>
      <w:r w:rsidR="002E643D" w:rsidRPr="00B40AE0">
        <w:rPr>
          <w:lang w:val="en-US" w:eastAsia="ja-JP"/>
        </w:rPr>
        <w:t>ring</w:t>
      </w:r>
      <w:proofErr w:type="spellEnd"/>
      <w:r w:rsidR="002E643D" w:rsidRPr="00B40AE0">
        <w:rPr>
          <w:lang w:val="en-US" w:eastAsia="ja-JP"/>
        </w:rPr>
        <w:t xml:space="preserve">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Coexistence studies for B5 to include at a minimum the impact on the B26 DL and the public safety downlink in 851-861 </w:t>
      </w:r>
      <w:proofErr w:type="spellStart"/>
      <w:r w:rsidR="002E643D">
        <w:rPr>
          <w:lang w:val="en-US" w:eastAsia="ja-JP"/>
        </w:rPr>
        <w:t>MHz</w:t>
      </w:r>
      <w:r w:rsidR="00636367">
        <w:rPr>
          <w:lang w:val="en-US" w:eastAsia="ja-JP"/>
        </w:rPr>
        <w:t>.</w:t>
      </w:r>
      <w:proofErr w:type="spellEnd"/>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w:t>
      </w:r>
      <w:proofErr w:type="spellStart"/>
      <w:r w:rsidR="002E643D">
        <w:rPr>
          <w:lang w:val="en-US" w:eastAsia="ja-JP"/>
        </w:rPr>
        <w:t>MHz.</w:t>
      </w:r>
      <w:proofErr w:type="spellEnd"/>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 xml:space="preserve">/B27 </w:t>
      </w:r>
      <w:proofErr w:type="spellStart"/>
      <w:r w:rsidR="002E643D" w:rsidRPr="00841A11">
        <w:rPr>
          <w:lang w:val="en-US" w:eastAsia="ja-JP"/>
        </w:rPr>
        <w:t>eNB</w:t>
      </w:r>
      <w:proofErr w:type="spellEnd"/>
      <w:r w:rsidR="002E643D" w:rsidRPr="00841A11">
        <w:rPr>
          <w:lang w:val="en-US" w:eastAsia="ja-JP"/>
        </w:rPr>
        <w:t xml:space="preserve">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w:t>
      </w:r>
      <w:proofErr w:type="spellStart"/>
      <w:r w:rsidR="002E643D">
        <w:rPr>
          <w:lang w:val="en-US" w:eastAsia="ja-JP"/>
        </w:rPr>
        <w:t>desense</w:t>
      </w:r>
      <w:proofErr w:type="spellEnd"/>
      <w:r w:rsidR="002E643D">
        <w:rPr>
          <w:lang w:val="en-US" w:eastAsia="ja-JP"/>
        </w:rPr>
        <w:t xml:space="preserv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32" w:name="_Hlk26174429"/>
      <w:bookmarkStart w:id="33" w:name="_Hlk26174451"/>
      <w:r>
        <w:rPr>
          <w:lang w:val="en-US" w:eastAsia="ja-JP"/>
        </w:rPr>
        <w:t>c)</w:t>
      </w:r>
      <w:r>
        <w:rPr>
          <w:lang w:val="en-US" w:eastAsia="ja-JP"/>
        </w:rPr>
        <w:tab/>
      </w:r>
      <w:r w:rsidR="002E643D" w:rsidRPr="00841A11">
        <w:rPr>
          <w:lang w:val="en-US" w:eastAsia="ja-JP"/>
        </w:rPr>
        <w:t>Cons</w:t>
      </w:r>
      <w:bookmarkStart w:id="34" w:name="_Hlk26174418"/>
      <w:r w:rsidR="002E643D" w:rsidRPr="00841A11">
        <w:rPr>
          <w:lang w:val="en-US" w:eastAsia="ja-JP"/>
        </w:rPr>
        <w:t>ideration</w:t>
      </w:r>
      <w:bookmarkEnd w:id="34"/>
      <w:r w:rsidR="002E643D" w:rsidRPr="00841A11">
        <w:rPr>
          <w:lang w:val="en-US" w:eastAsia="ja-JP"/>
        </w:rPr>
        <w:t xml:space="preserve">s in terms of </w:t>
      </w:r>
      <w:proofErr w:type="gramStart"/>
      <w:r w:rsidR="002E643D" w:rsidRPr="00841A11">
        <w:rPr>
          <w:lang w:val="en-US" w:eastAsia="ja-JP"/>
        </w:rPr>
        <w:t>high power</w:t>
      </w:r>
      <w:proofErr w:type="gramEnd"/>
      <w:r w:rsidR="002E643D" w:rsidRPr="00841A11">
        <w:rPr>
          <w:lang w:val="en-US" w:eastAsia="ja-JP"/>
        </w:rPr>
        <w:t xml:space="preserve">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32"/>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33"/>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lastRenderedPageBreak/>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B40AE0">
            <w:pPr>
              <w:pStyle w:val="TAH"/>
            </w:pPr>
            <w:r>
              <w:t>Requirement</w:t>
            </w:r>
          </w:p>
        </w:tc>
        <w:tc>
          <w:tcPr>
            <w:tcW w:w="2464" w:type="dxa"/>
            <w:shd w:val="clear" w:color="auto" w:fill="D9D9D9"/>
          </w:tcPr>
          <w:p w14:paraId="1A56EEFF" w14:textId="77777777" w:rsidR="00F55939" w:rsidRPr="004D3578" w:rsidRDefault="00F55939" w:rsidP="00B40AE0">
            <w:pPr>
              <w:pStyle w:val="TAH"/>
            </w:pPr>
            <w:r>
              <w:t>LTE Band 12</w:t>
            </w:r>
          </w:p>
        </w:tc>
        <w:tc>
          <w:tcPr>
            <w:tcW w:w="2464" w:type="dxa"/>
            <w:shd w:val="clear" w:color="auto" w:fill="D9D9D9"/>
          </w:tcPr>
          <w:p w14:paraId="141B72B3" w14:textId="77777777" w:rsidR="00F55939" w:rsidRPr="004D3578" w:rsidRDefault="00F55939" w:rsidP="00B40AE0">
            <w:pPr>
              <w:pStyle w:val="TAH"/>
            </w:pPr>
            <w:r>
              <w:t>LTE Band 5</w:t>
            </w:r>
          </w:p>
        </w:tc>
        <w:tc>
          <w:tcPr>
            <w:tcW w:w="2464" w:type="dxa"/>
            <w:shd w:val="clear" w:color="auto" w:fill="D9D9D9"/>
          </w:tcPr>
          <w:p w14:paraId="7C0BEA21" w14:textId="77777777" w:rsidR="00F55939" w:rsidRPr="004D3578" w:rsidRDefault="00F55939" w:rsidP="00B40AE0">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B40AE0">
            <w:pPr>
              <w:pStyle w:val="TAL"/>
            </w:pPr>
            <w:r w:rsidRPr="00F55939">
              <w:t>UE Output Power (dBm)</w:t>
            </w:r>
          </w:p>
        </w:tc>
        <w:tc>
          <w:tcPr>
            <w:tcW w:w="2464" w:type="dxa"/>
          </w:tcPr>
          <w:p w14:paraId="444CF4D5" w14:textId="77777777" w:rsidR="00F55939" w:rsidRPr="004D3578" w:rsidRDefault="00F55939" w:rsidP="00B40AE0">
            <w:pPr>
              <w:pStyle w:val="TAC"/>
            </w:pPr>
            <w:r w:rsidRPr="00F55939">
              <w:t>+31dBm +2/-3dB</w:t>
            </w:r>
          </w:p>
        </w:tc>
        <w:tc>
          <w:tcPr>
            <w:tcW w:w="2464" w:type="dxa"/>
          </w:tcPr>
          <w:p w14:paraId="57595669" w14:textId="77777777" w:rsidR="00F55939" w:rsidRPr="004D3578" w:rsidRDefault="00A967B6" w:rsidP="00A967B6">
            <w:pPr>
              <w:pStyle w:val="TAR"/>
              <w:jc w:val="center"/>
            </w:pPr>
            <w:r w:rsidRPr="00A967B6">
              <w:t>+31dBm +2/-3dB</w:t>
            </w:r>
          </w:p>
        </w:tc>
        <w:tc>
          <w:tcPr>
            <w:tcW w:w="2464" w:type="dxa"/>
          </w:tcPr>
          <w:p w14:paraId="1954DB7B" w14:textId="77777777" w:rsidR="00F55939" w:rsidRPr="004D3578" w:rsidRDefault="00A967B6" w:rsidP="00A967B6">
            <w:pPr>
              <w:pStyle w:val="TAR"/>
              <w:jc w:val="center"/>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A967B6">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A967B6">
            <w:pPr>
              <w:pStyle w:val="TAC"/>
            </w:pPr>
            <w:r w:rsidRPr="00A967B6">
              <w:t>Existing Power Class 1 specification</w:t>
            </w:r>
          </w:p>
        </w:tc>
        <w:tc>
          <w:tcPr>
            <w:tcW w:w="2464" w:type="dxa"/>
          </w:tcPr>
          <w:p w14:paraId="2433E456" w14:textId="77777777" w:rsidR="00A967B6" w:rsidRPr="004D3578" w:rsidRDefault="00A967B6" w:rsidP="00A967B6">
            <w:pPr>
              <w:pStyle w:val="TAR"/>
              <w:jc w:val="center"/>
            </w:pPr>
            <w:r w:rsidRPr="00A967B6">
              <w:t>Existing Power Class 1 specification</w:t>
            </w:r>
          </w:p>
        </w:tc>
        <w:tc>
          <w:tcPr>
            <w:tcW w:w="2464" w:type="dxa"/>
          </w:tcPr>
          <w:p w14:paraId="75CB7EF2" w14:textId="77777777" w:rsidR="00A967B6" w:rsidRPr="004D3578" w:rsidRDefault="00A967B6" w:rsidP="00A967B6">
            <w:pPr>
              <w:pStyle w:val="TAR"/>
              <w:jc w:val="center"/>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A967B6">
            <w:pPr>
              <w:pStyle w:val="TAL"/>
            </w:pPr>
            <w:r w:rsidRPr="00A967B6">
              <w:t>3GPP 36.101 clause 7 Receiver requirements</w:t>
            </w:r>
          </w:p>
        </w:tc>
        <w:tc>
          <w:tcPr>
            <w:tcW w:w="2464" w:type="dxa"/>
          </w:tcPr>
          <w:p w14:paraId="1EAAA7F1" w14:textId="77777777" w:rsidR="00A967B6" w:rsidRPr="004D3578" w:rsidRDefault="00A967B6" w:rsidP="00A967B6">
            <w:pPr>
              <w:pStyle w:val="TAC"/>
            </w:pPr>
            <w:r w:rsidRPr="00A967B6">
              <w:t>Existing Power Class 1 specification</w:t>
            </w:r>
          </w:p>
        </w:tc>
        <w:tc>
          <w:tcPr>
            <w:tcW w:w="2464" w:type="dxa"/>
          </w:tcPr>
          <w:p w14:paraId="13F99C8C" w14:textId="77777777" w:rsidR="00A967B6" w:rsidRPr="004D3578" w:rsidRDefault="00A967B6" w:rsidP="00A967B6">
            <w:pPr>
              <w:pStyle w:val="TAR"/>
              <w:jc w:val="center"/>
            </w:pPr>
            <w:r w:rsidRPr="00A967B6">
              <w:t>Existing Power Class 1 specification</w:t>
            </w:r>
          </w:p>
        </w:tc>
        <w:tc>
          <w:tcPr>
            <w:tcW w:w="2464" w:type="dxa"/>
          </w:tcPr>
          <w:p w14:paraId="69F77216" w14:textId="77777777" w:rsidR="00A967B6" w:rsidRPr="004D3578" w:rsidRDefault="00A967B6" w:rsidP="00A967B6">
            <w:pPr>
              <w:pStyle w:val="TAR"/>
              <w:jc w:val="center"/>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w:t>
      </w:r>
      <w:proofErr w:type="gramStart"/>
      <w:r>
        <w:rPr>
          <w:lang w:val="en-US"/>
        </w:rPr>
        <w:t>similar to</w:t>
      </w:r>
      <w:proofErr w:type="gramEnd"/>
      <w:r>
        <w:rPr>
          <w:lang w:val="en-US"/>
        </w:rPr>
        <w:t xml:space="preserve">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35" w:name="_Toc62822392"/>
      <w:r>
        <w:t>5</w:t>
      </w:r>
      <w:r w:rsidR="00151E0F" w:rsidRPr="004D3578">
        <w:tab/>
      </w:r>
      <w:r>
        <w:rPr>
          <w:lang w:val="en-US" w:eastAsia="ja-JP"/>
        </w:rPr>
        <w:t>C</w:t>
      </w:r>
      <w:r w:rsidRPr="00841A11">
        <w:rPr>
          <w:lang w:val="en-US" w:eastAsia="ja-JP"/>
        </w:rPr>
        <w:t>o-existence studies</w:t>
      </w:r>
      <w:bookmarkEnd w:id="35"/>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36" w:name="_Toc62822393"/>
      <w:r>
        <w:t>5</w:t>
      </w:r>
      <w:r w:rsidR="00151E0F" w:rsidRPr="004D3578">
        <w:t>.1</w:t>
      </w:r>
      <w:r w:rsidR="00151E0F" w:rsidRPr="004D3578">
        <w:tab/>
      </w:r>
      <w:r>
        <w:t>Simulation assumptions</w:t>
      </w:r>
      <w:bookmarkEnd w:id="36"/>
    </w:p>
    <w:p w14:paraId="43844116" w14:textId="77777777" w:rsidR="0041587C" w:rsidRPr="001822A8" w:rsidRDefault="0041587C" w:rsidP="00312E38">
      <w:pPr>
        <w:pStyle w:val="Heading3"/>
      </w:pPr>
      <w:bookmarkStart w:id="37" w:name="_Toc2086442"/>
      <w:bookmarkStart w:id="38" w:name="_Toc62822394"/>
      <w:r w:rsidRPr="00343AE6">
        <w:t>5.1.1</w:t>
      </w:r>
      <w:r w:rsidRPr="00343AE6">
        <w:tab/>
      </w:r>
      <w:bookmarkEnd w:id="37"/>
      <w:r w:rsidRPr="00343AE6">
        <w:t>General</w:t>
      </w:r>
      <w:bookmarkEnd w:id="38"/>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2D2F4E" w:rsidRDefault="0041587C" w:rsidP="0041587C">
      <w:pPr>
        <w:keepNext/>
        <w:keepLines/>
        <w:spacing w:before="60"/>
        <w:jc w:val="center"/>
        <w:rPr>
          <w:rFonts w:ascii="Arial" w:hAnsi="Arial"/>
          <w:b/>
        </w:rPr>
      </w:pPr>
      <w:r>
        <w:rPr>
          <w:rFonts w:ascii="Arial" w:hAnsi="Arial"/>
          <w:b/>
          <w:noProof/>
        </w:rPr>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2D2F4E" w:rsidRDefault="0041587C" w:rsidP="0041587C">
      <w:pPr>
        <w:keepLines/>
        <w:spacing w:after="240"/>
        <w:jc w:val="center"/>
        <w:rPr>
          <w:rFonts w:ascii="Arial" w:hAnsi="Arial"/>
          <w:b/>
        </w:rPr>
      </w:pPr>
      <w:r w:rsidRPr="002D2F4E">
        <w:rPr>
          <w:rFonts w:ascii="Arial" w:hAnsi="Arial"/>
          <w:b/>
        </w:rPr>
        <w:t xml:space="preserve">Figure </w:t>
      </w:r>
      <w:r>
        <w:rPr>
          <w:rFonts w:ascii="Arial" w:hAnsi="Arial"/>
          <w:b/>
        </w:rPr>
        <w:t>5.1</w:t>
      </w:r>
      <w:r w:rsidR="00636367">
        <w:rPr>
          <w:rFonts w:ascii="Arial" w:hAnsi="Arial"/>
          <w:b/>
        </w:rPr>
        <w:t>.1</w:t>
      </w:r>
      <w:r>
        <w:rPr>
          <w:rFonts w:ascii="Arial" w:hAnsi="Arial"/>
          <w:b/>
        </w:rPr>
        <w:t>-</w:t>
      </w:r>
      <w:r w:rsidRPr="002D2F4E">
        <w:rPr>
          <w:rFonts w:ascii="Arial" w:hAnsi="Arial"/>
          <w:b/>
        </w:rPr>
        <w:t xml:space="preserve">1: </w:t>
      </w:r>
      <w:r>
        <w:rPr>
          <w:rFonts w:ascii="Arial" w:hAnsi="Arial"/>
          <w:b/>
        </w:rPr>
        <w:t>B</w:t>
      </w:r>
      <w:r w:rsidRPr="002D2F4E">
        <w:rPr>
          <w:rFonts w:ascii="Arial" w:hAnsi="Arial"/>
          <w:b/>
        </w:rPr>
        <w:t>and plan within the 600 – 900 MHz frequency range</w:t>
      </w:r>
      <w:r w:rsidRPr="00F866F7">
        <w:rPr>
          <w:rFonts w:ascii="Arial" w:hAnsi="Arial"/>
          <w:b/>
        </w:rPr>
        <w:t xml:space="preserve"> </w:t>
      </w:r>
      <w:r w:rsidRPr="002D2F4E">
        <w:rPr>
          <w:rFonts w:ascii="Arial" w:hAnsi="Arial"/>
          <w:b/>
        </w:rPr>
        <w:t>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lastRenderedPageBreak/>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636367">
            <w:pPr>
              <w:pStyle w:val="TAH"/>
            </w:pPr>
            <w:r>
              <w:t>Scenario</w:t>
            </w:r>
          </w:p>
        </w:tc>
        <w:tc>
          <w:tcPr>
            <w:tcW w:w="2464" w:type="dxa"/>
            <w:shd w:val="clear" w:color="auto" w:fill="D9D9D9"/>
          </w:tcPr>
          <w:p w14:paraId="5587ECB7" w14:textId="77777777" w:rsidR="0041587C" w:rsidRPr="004D3578" w:rsidRDefault="0041587C" w:rsidP="00636367">
            <w:pPr>
              <w:pStyle w:val="TAH"/>
            </w:pPr>
            <w:r>
              <w:t>Aggressor</w:t>
            </w:r>
          </w:p>
        </w:tc>
        <w:tc>
          <w:tcPr>
            <w:tcW w:w="2464" w:type="dxa"/>
            <w:shd w:val="clear" w:color="auto" w:fill="D9D9D9"/>
          </w:tcPr>
          <w:p w14:paraId="5A91143A" w14:textId="77777777" w:rsidR="0041587C" w:rsidRPr="004D3578" w:rsidRDefault="0041587C" w:rsidP="00636367">
            <w:pPr>
              <w:pStyle w:val="TAH"/>
            </w:pPr>
            <w:r>
              <w:t>Victim</w:t>
            </w:r>
          </w:p>
        </w:tc>
        <w:tc>
          <w:tcPr>
            <w:tcW w:w="2464" w:type="dxa"/>
            <w:shd w:val="clear" w:color="auto" w:fill="D9D9D9"/>
          </w:tcPr>
          <w:p w14:paraId="0AC1D68E" w14:textId="77777777" w:rsidR="0041587C" w:rsidRPr="004D3578" w:rsidRDefault="0041587C" w:rsidP="00636367">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636367">
            <w:pPr>
              <w:pStyle w:val="TAL"/>
            </w:pPr>
            <w:r>
              <w:t>UL HPUE Vs NB-IoT standalone operation</w:t>
            </w:r>
          </w:p>
        </w:tc>
        <w:tc>
          <w:tcPr>
            <w:tcW w:w="2464" w:type="dxa"/>
          </w:tcPr>
          <w:p w14:paraId="3C0F42D5" w14:textId="77777777" w:rsidR="0041587C" w:rsidRPr="004D3578" w:rsidRDefault="0041587C" w:rsidP="00636367">
            <w:pPr>
              <w:pStyle w:val="TAC"/>
            </w:pPr>
            <w:r>
              <w:t>HPUE</w:t>
            </w:r>
          </w:p>
        </w:tc>
        <w:tc>
          <w:tcPr>
            <w:tcW w:w="2464" w:type="dxa"/>
          </w:tcPr>
          <w:p w14:paraId="3083C98F" w14:textId="77777777" w:rsidR="0041587C" w:rsidRPr="004D3578" w:rsidRDefault="0041587C" w:rsidP="00636367">
            <w:pPr>
              <w:pStyle w:val="TAR"/>
              <w:jc w:val="center"/>
            </w:pPr>
            <w:r>
              <w:t>NB-IoT</w:t>
            </w:r>
          </w:p>
        </w:tc>
        <w:tc>
          <w:tcPr>
            <w:tcW w:w="2464" w:type="dxa"/>
          </w:tcPr>
          <w:p w14:paraId="4AD8472B" w14:textId="77777777" w:rsidR="0041587C" w:rsidRPr="004D3578" w:rsidRDefault="0041587C" w:rsidP="00636367">
            <w:pPr>
              <w:pStyle w:val="TAR"/>
              <w:jc w:val="center"/>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636367">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636367">
            <w:pPr>
              <w:pStyle w:val="TAC"/>
            </w:pPr>
            <w:r>
              <w:t>HPUE</w:t>
            </w:r>
          </w:p>
        </w:tc>
        <w:tc>
          <w:tcPr>
            <w:tcW w:w="2464" w:type="dxa"/>
          </w:tcPr>
          <w:p w14:paraId="3EF12CF0" w14:textId="77777777" w:rsidR="0041587C" w:rsidRPr="004D3578" w:rsidRDefault="0041587C" w:rsidP="00636367">
            <w:pPr>
              <w:pStyle w:val="TAR"/>
              <w:jc w:val="center"/>
            </w:pPr>
            <w:r>
              <w:t>NR</w:t>
            </w:r>
          </w:p>
        </w:tc>
        <w:tc>
          <w:tcPr>
            <w:tcW w:w="2464" w:type="dxa"/>
          </w:tcPr>
          <w:p w14:paraId="4555CA08" w14:textId="77777777" w:rsidR="0041587C" w:rsidRPr="004D3578" w:rsidRDefault="0041587C" w:rsidP="00636367">
            <w:pPr>
              <w:pStyle w:val="TAR"/>
              <w:jc w:val="center"/>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636367">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636367">
            <w:pPr>
              <w:pStyle w:val="TAC"/>
            </w:pPr>
            <w:r>
              <w:t>HPUE</w:t>
            </w:r>
          </w:p>
        </w:tc>
        <w:tc>
          <w:tcPr>
            <w:tcW w:w="2464" w:type="dxa"/>
          </w:tcPr>
          <w:p w14:paraId="041CDBA8" w14:textId="77777777" w:rsidR="0041587C" w:rsidRPr="004D3578" w:rsidRDefault="0041587C" w:rsidP="00636367">
            <w:pPr>
              <w:pStyle w:val="TAR"/>
              <w:jc w:val="center"/>
            </w:pPr>
            <w:r>
              <w:t>LTE / MTC</w:t>
            </w:r>
          </w:p>
        </w:tc>
        <w:tc>
          <w:tcPr>
            <w:tcW w:w="2464" w:type="dxa"/>
          </w:tcPr>
          <w:p w14:paraId="6223743A" w14:textId="77777777" w:rsidR="0041587C" w:rsidRPr="004D3578" w:rsidRDefault="0041587C" w:rsidP="00636367">
            <w:pPr>
              <w:pStyle w:val="TAR"/>
              <w:jc w:val="center"/>
            </w:pPr>
            <w:r>
              <w:t>Low</w:t>
            </w:r>
          </w:p>
        </w:tc>
      </w:tr>
      <w:tr w:rsidR="0041587C" w:rsidRPr="004D3578" w14:paraId="3FE9B5EA" w14:textId="77777777" w:rsidTr="00636367">
        <w:trPr>
          <w:jc w:val="center"/>
        </w:trPr>
        <w:tc>
          <w:tcPr>
            <w:tcW w:w="9856" w:type="dxa"/>
            <w:gridSpan w:val="4"/>
          </w:tcPr>
          <w:p w14:paraId="6C4C230E" w14:textId="77777777" w:rsidR="0041587C" w:rsidRDefault="0041587C" w:rsidP="00636367">
            <w:pPr>
              <w:pStyle w:val="TAR"/>
              <w:jc w:val="left"/>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39" w:name="_Toc346003824"/>
      <w:bookmarkStart w:id="40" w:name="_Toc62822395"/>
      <w:r w:rsidRPr="00BB07C1">
        <w:rPr>
          <w:lang w:eastAsia="en-GB"/>
        </w:rPr>
        <w:t>5.1</w:t>
      </w:r>
      <w:r>
        <w:rPr>
          <w:lang w:eastAsia="en-GB"/>
        </w:rPr>
        <w:t>.2</w:t>
      </w:r>
      <w:r w:rsidRPr="00BB07C1">
        <w:rPr>
          <w:lang w:eastAsia="en-GB"/>
        </w:rPr>
        <w:tab/>
        <w:t>Macro cell Propagation model - Rural Area</w:t>
      </w:r>
      <w:bookmarkEnd w:id="39"/>
      <w:bookmarkEnd w:id="40"/>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 xml:space="preserve">The HPUE will be mainly used for extending the coverage in rural areas. The following </w:t>
      </w:r>
      <w:proofErr w:type="spellStart"/>
      <w:r w:rsidRPr="00F23BEE">
        <w:rPr>
          <w:lang w:eastAsia="en-GB"/>
        </w:rPr>
        <w:t>Hata</w:t>
      </w:r>
      <w:proofErr w:type="spellEnd"/>
      <w:r w:rsidRPr="00F23BEE">
        <w:rPr>
          <w:lang w:eastAsia="en-GB"/>
        </w:rPr>
        <w:t xml:space="preserve">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 xml:space="preserve"> (1)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5.1</w:t>
      </w:r>
      <w:r>
        <w:rPr>
          <w:rFonts w:ascii="Arial" w:hAnsi="Arial"/>
          <w:b/>
          <w:lang w:eastAsia="en-GB"/>
        </w:rPr>
        <w:t>.2</w:t>
      </w:r>
      <w:r w:rsidRPr="00016253">
        <w:rPr>
          <w:rFonts w:ascii="Arial" w:hAnsi="Arial"/>
          <w:b/>
          <w:lang w:eastAsia="en-GB"/>
        </w:rPr>
        <w:t>-1</w:t>
      </w:r>
      <w:r>
        <w:rPr>
          <w:rFonts w:ascii="Arial" w:hAnsi="Arial"/>
          <w:b/>
          <w:lang w:eastAsia="en-GB"/>
        </w:rPr>
        <w:t>:</w:t>
      </w:r>
      <w:r w:rsidRPr="00016253">
        <w:rPr>
          <w:rFonts w:ascii="Arial" w:hAnsi="Arial"/>
          <w:b/>
          <w:lang w:eastAsia="en-GB"/>
        </w:rPr>
        <w:t xml:space="preserve">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Environment</w:t>
            </w:r>
          </w:p>
        </w:tc>
        <w:tc>
          <w:tcPr>
            <w:tcW w:w="2890" w:type="dxa"/>
          </w:tcPr>
          <w:p w14:paraId="776899B0"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Scenario</w:t>
            </w:r>
          </w:p>
        </w:tc>
        <w:tc>
          <w:tcPr>
            <w:tcW w:w="1843" w:type="dxa"/>
          </w:tcPr>
          <w:p w14:paraId="02DCF4B2"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MCL</w:t>
            </w:r>
          </w:p>
        </w:tc>
      </w:tr>
      <w:tr w:rsidR="0041587C" w:rsidRPr="00016253" w14:paraId="0B5C0397" w14:textId="77777777" w:rsidTr="00636367">
        <w:trPr>
          <w:jc w:val="center"/>
        </w:trPr>
        <w:tc>
          <w:tcPr>
            <w:tcW w:w="2890" w:type="dxa"/>
          </w:tcPr>
          <w:p w14:paraId="3A84FEAB"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Macro cell Urban Area</w:t>
            </w:r>
          </w:p>
        </w:tc>
        <w:tc>
          <w:tcPr>
            <w:tcW w:w="2890" w:type="dxa"/>
          </w:tcPr>
          <w:p w14:paraId="1B2AC50F"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 xml:space="preserve">BS </w:t>
            </w:r>
            <w:r w:rsidRPr="00016253">
              <w:rPr>
                <w:rFonts w:ascii="Arial" w:hAnsi="Arial"/>
                <w:sz w:val="18"/>
                <w:szCs w:val="18"/>
                <w:lang w:eastAsia="en-GB"/>
              </w:rPr>
              <w:sym w:font="Symbol" w:char="F0AB"/>
            </w:r>
            <w:r w:rsidRPr="00016253">
              <w:rPr>
                <w:rFonts w:ascii="Arial" w:hAnsi="Arial"/>
                <w:sz w:val="18"/>
                <w:lang w:eastAsia="en-GB"/>
              </w:rPr>
              <w:t xml:space="preserve"> UE</w:t>
            </w:r>
          </w:p>
        </w:tc>
        <w:tc>
          <w:tcPr>
            <w:tcW w:w="1843" w:type="dxa"/>
          </w:tcPr>
          <w:p w14:paraId="52D6893E"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70 dB</w:t>
            </w:r>
          </w:p>
        </w:tc>
      </w:tr>
      <w:tr w:rsidR="0041587C" w:rsidRPr="00016253" w14:paraId="0348B1C7" w14:textId="77777777" w:rsidTr="00636367">
        <w:trPr>
          <w:jc w:val="center"/>
        </w:trPr>
        <w:tc>
          <w:tcPr>
            <w:tcW w:w="2890" w:type="dxa"/>
          </w:tcPr>
          <w:p w14:paraId="64027931"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Macro cell Rural Area</w:t>
            </w:r>
          </w:p>
        </w:tc>
        <w:tc>
          <w:tcPr>
            <w:tcW w:w="2890" w:type="dxa"/>
          </w:tcPr>
          <w:p w14:paraId="4DF035A0"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 xml:space="preserve">BS </w:t>
            </w:r>
            <w:r w:rsidRPr="00016253">
              <w:rPr>
                <w:rFonts w:ascii="Arial" w:hAnsi="Arial"/>
                <w:sz w:val="18"/>
                <w:szCs w:val="18"/>
                <w:lang w:eastAsia="en-GB"/>
              </w:rPr>
              <w:sym w:font="Symbol" w:char="F0AB"/>
            </w:r>
            <w:r w:rsidRPr="00016253">
              <w:rPr>
                <w:rFonts w:ascii="Arial" w:hAnsi="Arial"/>
                <w:sz w:val="18"/>
                <w:lang w:eastAsia="en-GB"/>
              </w:rPr>
              <w:t xml:space="preserve"> UE</w:t>
            </w:r>
          </w:p>
        </w:tc>
        <w:tc>
          <w:tcPr>
            <w:tcW w:w="1843" w:type="dxa"/>
          </w:tcPr>
          <w:p w14:paraId="13461963"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41" w:name="_Toc346003825"/>
      <w:bookmarkStart w:id="42" w:name="_Toc62822396"/>
      <w:r w:rsidRPr="00126CF8">
        <w:rPr>
          <w:lang w:eastAsia="en-GB"/>
        </w:rPr>
        <w:t>5.1.</w:t>
      </w:r>
      <w:r>
        <w:rPr>
          <w:lang w:eastAsia="en-GB"/>
        </w:rPr>
        <w:t>3</w:t>
      </w:r>
      <w:r w:rsidRPr="00126CF8">
        <w:rPr>
          <w:lang w:eastAsia="en-GB"/>
        </w:rPr>
        <w:tab/>
        <w:t>Power control modelling</w:t>
      </w:r>
      <w:bookmarkEnd w:id="41"/>
      <w:bookmarkEnd w:id="42"/>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lastRenderedPageBreak/>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proofErr w:type="spellStart"/>
      <w:r w:rsidRPr="00016253">
        <w:rPr>
          <w:i/>
          <w:lang w:eastAsia="en-GB"/>
        </w:rPr>
        <w:t>R</w:t>
      </w:r>
      <w:r w:rsidRPr="00016253">
        <w:rPr>
          <w:vertAlign w:val="subscript"/>
          <w:lang w:eastAsia="en-GB"/>
        </w:rPr>
        <w:t>min</w:t>
      </w:r>
      <w:proofErr w:type="spellEnd"/>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defined as max{path loss-</w:t>
      </w:r>
      <w:proofErr w:type="spellStart"/>
      <w:r w:rsidRPr="00016253">
        <w:rPr>
          <w:lang w:eastAsia="en-GB"/>
        </w:rPr>
        <w:t>G_Tx</w:t>
      </w:r>
      <w:proofErr w:type="spellEnd"/>
      <w:r w:rsidRPr="00016253">
        <w:rPr>
          <w:lang w:eastAsia="en-GB"/>
        </w:rPr>
        <w:t>-</w:t>
      </w:r>
      <w:proofErr w:type="spellStart"/>
      <w:r w:rsidRPr="00016253">
        <w:rPr>
          <w:lang w:eastAsia="en-GB"/>
        </w:rPr>
        <w:t>G_Rx</w:t>
      </w:r>
      <w:proofErr w:type="spellEnd"/>
      <w:r w:rsidRPr="00016253">
        <w:rPr>
          <w:lang w:eastAsia="en-GB"/>
        </w:rPr>
        <w:t xml:space="preserve">,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proofErr w:type="spellStart"/>
      <w:r w:rsidRPr="00016253">
        <w:rPr>
          <w:i/>
          <w:lang w:eastAsia="zh-CN"/>
        </w:rPr>
        <w:t>CL</w:t>
      </w:r>
      <w:r w:rsidRPr="00016253">
        <w:rPr>
          <w:i/>
          <w:vertAlign w:val="subscript"/>
          <w:lang w:eastAsia="en-GB"/>
        </w:rPr>
        <w:t>x-</w:t>
      </w:r>
      <w:r w:rsidRPr="00016253">
        <w:rPr>
          <w:vertAlign w:val="subscript"/>
          <w:lang w:eastAsia="en-GB"/>
        </w:rPr>
        <w:t>ile</w:t>
      </w:r>
      <w:proofErr w:type="spellEnd"/>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proofErr w:type="spellStart"/>
      <w:r w:rsidRPr="00016253">
        <w:rPr>
          <w:i/>
          <w:lang w:eastAsia="en-GB"/>
        </w:rPr>
        <w:t>R</w:t>
      </w:r>
      <w:r w:rsidRPr="00016253">
        <w:rPr>
          <w:vertAlign w:val="subscript"/>
          <w:lang w:eastAsia="en-GB"/>
        </w:rPr>
        <w:t>min</w:t>
      </w:r>
      <w:proofErr w:type="spellEnd"/>
      <w:r w:rsidRPr="00016253">
        <w:rPr>
          <w:vertAlign w:val="subscript"/>
          <w:lang w:eastAsia="en-GB"/>
        </w:rPr>
        <w:t xml:space="preserve">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bookmarkStart w:id="43" w:name="_Ref321985207"/>
      <w:bookmarkStart w:id="44" w:name="_Ref321985177"/>
      <w:r w:rsidRPr="00016253">
        <w:rPr>
          <w:rFonts w:ascii="Arial" w:hAnsi="Arial"/>
          <w:b/>
          <w:lang w:eastAsia="en-GB"/>
        </w:rPr>
        <w:t xml:space="preserve">Table </w:t>
      </w:r>
      <w:bookmarkEnd w:id="43"/>
      <w:r w:rsidRPr="00016253">
        <w:rPr>
          <w:rFonts w:ascii="Arial" w:hAnsi="Arial"/>
          <w:b/>
          <w:lang w:eastAsia="en-GB"/>
        </w:rPr>
        <w:t>5.1.</w:t>
      </w:r>
      <w:r>
        <w:rPr>
          <w:rFonts w:ascii="Arial" w:hAnsi="Arial"/>
          <w:b/>
          <w:lang w:eastAsia="en-GB"/>
        </w:rPr>
        <w:t>3</w:t>
      </w:r>
      <w:r w:rsidRPr="00016253">
        <w:rPr>
          <w:rFonts w:ascii="Arial" w:hAnsi="Arial"/>
          <w:b/>
          <w:lang w:eastAsia="en-GB"/>
        </w:rPr>
        <w:t>-1: Power control algorithm parameter for 2GHz band</w:t>
      </w:r>
      <w:bookmarkEnd w:id="44"/>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1059" w:type="dxa"/>
            <w:vMerge w:val="restart"/>
          </w:tcPr>
          <w:p w14:paraId="70A84BEC"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2784" w:type="dxa"/>
          </w:tcPr>
          <w:p w14:paraId="03759D2A"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roofErr w:type="spellStart"/>
            <w:r w:rsidRPr="00016253">
              <w:rPr>
                <w:rFonts w:ascii="Arial" w:hAnsi="Arial"/>
                <w:b/>
                <w:sz w:val="18"/>
                <w:lang w:eastAsia="en-GB"/>
              </w:rPr>
              <w:t>CLx-ile</w:t>
            </w:r>
            <w:proofErr w:type="spellEnd"/>
            <w:r w:rsidRPr="00016253">
              <w:rPr>
                <w:rFonts w:ascii="Arial" w:hAnsi="Arial"/>
                <w:b/>
                <w:sz w:val="18"/>
                <w:lang w:eastAsia="en-GB"/>
              </w:rPr>
              <w:t xml:space="preserve"> (10MHz bandwidth)</w:t>
            </w:r>
          </w:p>
        </w:tc>
      </w:tr>
      <w:tr w:rsidR="0041587C" w:rsidRPr="00016253" w14:paraId="7215D684" w14:textId="77777777" w:rsidTr="00636367">
        <w:trPr>
          <w:trHeight w:val="72"/>
          <w:jc w:val="center"/>
        </w:trPr>
        <w:tc>
          <w:tcPr>
            <w:tcW w:w="1860" w:type="dxa"/>
            <w:vMerge/>
          </w:tcPr>
          <w:p w14:paraId="73F2F2B9"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1059" w:type="dxa"/>
            <w:vMerge/>
          </w:tcPr>
          <w:p w14:paraId="4A5690AD"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2784" w:type="dxa"/>
          </w:tcPr>
          <w:p w14:paraId="75F92538"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0.5km cell range</w:t>
            </w:r>
          </w:p>
        </w:tc>
      </w:tr>
      <w:tr w:rsidR="0041587C" w:rsidRPr="00016253" w14:paraId="690453AE" w14:textId="77777777" w:rsidTr="00636367">
        <w:trPr>
          <w:trHeight w:val="233"/>
          <w:jc w:val="center"/>
        </w:trPr>
        <w:tc>
          <w:tcPr>
            <w:tcW w:w="1860" w:type="dxa"/>
          </w:tcPr>
          <w:p w14:paraId="4AD38BDA"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1059" w:type="dxa"/>
          </w:tcPr>
          <w:p w14:paraId="30A8F473"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2784" w:type="dxa"/>
          </w:tcPr>
          <w:p w14:paraId="5CB6B9D7"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112</w:t>
            </w:r>
          </w:p>
        </w:tc>
      </w:tr>
      <w:tr w:rsidR="0041587C" w:rsidRPr="00016253" w14:paraId="036C9D00" w14:textId="77777777" w:rsidTr="00636367">
        <w:trPr>
          <w:trHeight w:val="170"/>
          <w:jc w:val="center"/>
        </w:trPr>
        <w:tc>
          <w:tcPr>
            <w:tcW w:w="1860" w:type="dxa"/>
          </w:tcPr>
          <w:p w14:paraId="660B2D99"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1059" w:type="dxa"/>
          </w:tcPr>
          <w:p w14:paraId="55E13C4B"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2784" w:type="dxa"/>
          </w:tcPr>
          <w:p w14:paraId="3CD2F0CC"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 xml:space="preserve">m cell range. The path loss model was based on Urban </w:t>
      </w:r>
      <w:proofErr w:type="spellStart"/>
      <w:r w:rsidRPr="00016253">
        <w:rPr>
          <w:lang w:eastAsia="en-GB"/>
        </w:rPr>
        <w:t>Hata</w:t>
      </w:r>
      <w:proofErr w:type="spellEnd"/>
      <w:r w:rsidRPr="00016253">
        <w:rPr>
          <w:lang w:eastAsia="en-GB"/>
        </w:rPr>
        <w:t xml:space="preserve">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xml:space="preserve">, </w:t>
      </w:r>
      <w:proofErr w:type="spellStart"/>
      <w:r w:rsidRPr="00016253">
        <w:rPr>
          <w:lang w:eastAsia="en-GB"/>
        </w:rPr>
        <w:t>CLx-ile</w:t>
      </w:r>
      <w:proofErr w:type="spellEnd"/>
      <w:r w:rsidRPr="00016253">
        <w:rPr>
          <w:lang w:eastAsia="en-GB"/>
        </w:rPr>
        <w:t xml:space="preserv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proofErr w:type="spellStart"/>
      <w:r w:rsidRPr="00016253">
        <w:rPr>
          <w:lang w:eastAsia="en-GB"/>
        </w:rPr>
        <w:t>dBi</w:t>
      </w:r>
      <w:proofErr w:type="spellEnd"/>
      <w:r w:rsidRPr="00016253">
        <w:rPr>
          <w:lang w:eastAsia="en-GB"/>
        </w:rPr>
        <w:t>.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w:t>
      </w:r>
      <w:proofErr w:type="spellStart"/>
      <w:r w:rsidRPr="00016253">
        <w:rPr>
          <w:lang w:eastAsia="en-GB"/>
        </w:rPr>
        <w:t>CLx-ile</w:t>
      </w:r>
      <w:proofErr w:type="spellEnd"/>
      <w:r w:rsidRPr="00016253">
        <w:rPr>
          <w:lang w:eastAsia="en-GB"/>
        </w:rPr>
        <w:t xml:space="preserv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proofErr w:type="spellStart"/>
      <w:r w:rsidRPr="00016253">
        <w:rPr>
          <w:lang w:eastAsia="en-GB"/>
        </w:rPr>
        <w:t>dB.</w:t>
      </w:r>
      <w:proofErr w:type="spellEnd"/>
      <w:r w:rsidRPr="00016253">
        <w:rPr>
          <w:lang w:eastAsia="en-GB"/>
        </w:rPr>
        <w:t xml:space="preserve">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5.1.</w:t>
      </w:r>
      <w:r>
        <w:rPr>
          <w:rFonts w:ascii="Arial" w:hAnsi="Arial"/>
          <w:b/>
          <w:lang w:eastAsia="en-GB"/>
        </w:rPr>
        <w:t>3</w:t>
      </w:r>
      <w:r w:rsidRPr="00016253">
        <w:rPr>
          <w:rFonts w:ascii="Arial" w:hAnsi="Arial"/>
          <w:b/>
          <w:lang w:eastAsia="en-GB"/>
        </w:rPr>
        <w:t>-</w:t>
      </w:r>
      <w:r>
        <w:rPr>
          <w:rFonts w:ascii="Arial" w:hAnsi="Arial"/>
          <w:b/>
          <w:lang w:eastAsia="en-GB"/>
        </w:rPr>
        <w:t>2</w:t>
      </w:r>
      <w:r w:rsidRPr="00016253">
        <w:rPr>
          <w:rFonts w:ascii="Arial" w:hAnsi="Arial"/>
          <w:b/>
          <w:lang w:eastAsia="en-GB"/>
        </w:rPr>
        <w:t>: Power control algorithm parameters for 23</w:t>
      </w:r>
      <w:r w:rsidR="006B070D">
        <w:rPr>
          <w:rFonts w:ascii="Arial" w:hAnsi="Arial"/>
          <w:b/>
          <w:lang w:eastAsia="en-GB"/>
        </w:rPr>
        <w:t xml:space="preserve"> </w:t>
      </w:r>
      <w:r w:rsidRPr="00016253">
        <w:rPr>
          <w:rFonts w:ascii="Arial" w:hAnsi="Arial"/>
          <w:b/>
          <w:lang w:eastAsia="en-GB"/>
        </w:rPr>
        <w:t>dBm UE at 700</w:t>
      </w:r>
      <w:r w:rsidR="006B070D">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14:paraId="0C89B124"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14:paraId="195D7597"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roofErr w:type="spellStart"/>
            <w:r w:rsidRPr="00016253">
              <w:rPr>
                <w:rFonts w:ascii="Arial" w:hAnsi="Arial"/>
                <w:b/>
                <w:sz w:val="18"/>
                <w:lang w:eastAsia="en-GB"/>
              </w:rPr>
              <w:t>CLx-ile</w:t>
            </w:r>
            <w:proofErr w:type="spellEnd"/>
            <w:r w:rsidRPr="00016253">
              <w:rPr>
                <w:rFonts w:ascii="Arial" w:hAnsi="Arial"/>
                <w:b/>
                <w:sz w:val="18"/>
                <w:lang w:eastAsia="en-GB"/>
              </w:rPr>
              <w:t xml:space="preserve"> (10</w:t>
            </w:r>
            <w:r w:rsidR="006B070D">
              <w:rPr>
                <w:rFonts w:ascii="Arial" w:hAnsi="Arial"/>
                <w:b/>
                <w:sz w:val="18"/>
                <w:lang w:eastAsia="en-GB"/>
              </w:rPr>
              <w:t xml:space="preserve"> </w:t>
            </w:r>
            <w:r w:rsidRPr="00016253">
              <w:rPr>
                <w:rFonts w:ascii="Arial" w:hAnsi="Arial"/>
                <w:b/>
                <w:sz w:val="18"/>
                <w:lang w:eastAsia="en-GB"/>
              </w:rPr>
              <w:t>MHz bandwidth, 45</w:t>
            </w:r>
            <w:r w:rsidR="006B070D">
              <w:rPr>
                <w:rFonts w:ascii="Arial" w:hAnsi="Arial"/>
                <w:b/>
                <w:sz w:val="18"/>
                <w:lang w:eastAsia="en-GB"/>
              </w:rPr>
              <w:t xml:space="preserve"> </w:t>
            </w:r>
            <w:r w:rsidRPr="00016253">
              <w:rPr>
                <w:rFonts w:ascii="Arial" w:hAnsi="Arial"/>
                <w:b/>
                <w:sz w:val="18"/>
                <w:lang w:eastAsia="en-GB"/>
              </w:rPr>
              <w:t>m antenna height)</w:t>
            </w:r>
          </w:p>
        </w:tc>
      </w:tr>
      <w:tr w:rsidR="0041587C" w:rsidRPr="00016253" w14:paraId="096CEF30" w14:textId="77777777" w:rsidTr="00636367">
        <w:trPr>
          <w:trHeight w:val="72"/>
          <w:jc w:val="center"/>
        </w:trPr>
        <w:tc>
          <w:tcPr>
            <w:tcW w:w="1140" w:type="dxa"/>
            <w:vMerge/>
          </w:tcPr>
          <w:p w14:paraId="6DF1A3F7"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14:paraId="6A2C32C3"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14:paraId="3CA462BE"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6B070D">
              <w:rPr>
                <w:rFonts w:ascii="Arial" w:hAnsi="Arial"/>
                <w:b/>
                <w:sz w:val="18"/>
                <w:lang w:eastAsia="en-GB"/>
              </w:rPr>
              <w:t xml:space="preserve"> </w:t>
            </w:r>
            <w:r w:rsidRPr="00016253">
              <w:rPr>
                <w:rFonts w:ascii="Arial" w:hAnsi="Arial"/>
                <w:b/>
                <w:sz w:val="18"/>
                <w:lang w:eastAsia="en-GB"/>
              </w:rPr>
              <w:t>km cell range</w:t>
            </w:r>
          </w:p>
        </w:tc>
      </w:tr>
      <w:tr w:rsidR="0041587C" w:rsidRPr="00016253" w14:paraId="3528AE90" w14:textId="77777777" w:rsidTr="00636367">
        <w:trPr>
          <w:trHeight w:val="233"/>
          <w:jc w:val="center"/>
        </w:trPr>
        <w:tc>
          <w:tcPr>
            <w:tcW w:w="1140" w:type="dxa"/>
          </w:tcPr>
          <w:p w14:paraId="3320C7F3"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14:paraId="0BA38202"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14:paraId="1ABF3A34"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111</w:t>
            </w:r>
          </w:p>
        </w:tc>
      </w:tr>
      <w:tr w:rsidR="0041587C" w:rsidRPr="00016253" w14:paraId="527B0725" w14:textId="77777777" w:rsidTr="00636367">
        <w:trPr>
          <w:trHeight w:val="212"/>
          <w:jc w:val="center"/>
        </w:trPr>
        <w:tc>
          <w:tcPr>
            <w:tcW w:w="1140" w:type="dxa"/>
          </w:tcPr>
          <w:p w14:paraId="74BDA3B3"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888" w:type="dxa"/>
          </w:tcPr>
          <w:p w14:paraId="2A3DFE9E"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4662" w:type="dxa"/>
          </w:tcPr>
          <w:p w14:paraId="275DBF27"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45"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lastRenderedPageBreak/>
        <w:t>Table 5.1.</w:t>
      </w:r>
      <w:r>
        <w:rPr>
          <w:rFonts w:ascii="Arial" w:hAnsi="Arial"/>
          <w:b/>
          <w:lang w:eastAsia="en-GB"/>
        </w:rPr>
        <w:t>3</w:t>
      </w:r>
      <w:r w:rsidRPr="00016253">
        <w:rPr>
          <w:rFonts w:ascii="Arial" w:hAnsi="Arial"/>
          <w:b/>
          <w:lang w:eastAsia="en-GB"/>
        </w:rPr>
        <w:t>-</w:t>
      </w:r>
      <w:r>
        <w:rPr>
          <w:rFonts w:ascii="Arial" w:hAnsi="Arial"/>
          <w:b/>
          <w:lang w:eastAsia="en-GB"/>
        </w:rPr>
        <w:t>3</w:t>
      </w:r>
      <w:r w:rsidRPr="00016253">
        <w:rPr>
          <w:rFonts w:ascii="Arial" w:hAnsi="Arial"/>
          <w:b/>
          <w:lang w:eastAsia="en-GB"/>
        </w:rPr>
        <w:t xml:space="preserve">: Power control algorithm parameters for </w:t>
      </w:r>
      <w:r>
        <w:rPr>
          <w:rFonts w:ascii="Arial" w:hAnsi="Arial"/>
          <w:b/>
          <w:lang w:eastAsia="en-GB"/>
        </w:rPr>
        <w:t>NB-IoT</w:t>
      </w:r>
      <w:r w:rsidRPr="00016253">
        <w:rPr>
          <w:rFonts w:ascii="Arial" w:hAnsi="Arial"/>
          <w:b/>
          <w:lang w:eastAsia="en-GB"/>
        </w:rPr>
        <w:t xml:space="preserve"> UE at 700</w:t>
      </w:r>
      <w:r w:rsidR="006B070D">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14:paraId="1434660A"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14:paraId="393B42C3"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roofErr w:type="spellStart"/>
            <w:r w:rsidRPr="00016253">
              <w:rPr>
                <w:rFonts w:ascii="Arial" w:hAnsi="Arial"/>
                <w:b/>
                <w:sz w:val="18"/>
                <w:lang w:eastAsia="en-GB"/>
              </w:rPr>
              <w:t>CLx-ile</w:t>
            </w:r>
            <w:proofErr w:type="spellEnd"/>
            <w:r w:rsidRPr="00016253">
              <w:rPr>
                <w:rFonts w:ascii="Arial" w:hAnsi="Arial"/>
                <w:b/>
                <w:sz w:val="18"/>
                <w:lang w:eastAsia="en-GB"/>
              </w:rPr>
              <w:t xml:space="preserve"> (10</w:t>
            </w:r>
            <w:r w:rsidR="006B070D">
              <w:rPr>
                <w:rFonts w:ascii="Arial" w:hAnsi="Arial"/>
                <w:b/>
                <w:sz w:val="18"/>
                <w:lang w:eastAsia="en-GB"/>
              </w:rPr>
              <w:t xml:space="preserve"> </w:t>
            </w:r>
            <w:r w:rsidRPr="00016253">
              <w:rPr>
                <w:rFonts w:ascii="Arial" w:hAnsi="Arial"/>
                <w:b/>
                <w:sz w:val="18"/>
                <w:lang w:eastAsia="en-GB"/>
              </w:rPr>
              <w:t>MHz bandwidth, 45</w:t>
            </w:r>
            <w:r w:rsidR="006B070D">
              <w:rPr>
                <w:rFonts w:ascii="Arial" w:hAnsi="Arial"/>
                <w:b/>
                <w:sz w:val="18"/>
                <w:lang w:eastAsia="en-GB"/>
              </w:rPr>
              <w:t xml:space="preserve"> </w:t>
            </w:r>
            <w:r w:rsidRPr="00016253">
              <w:rPr>
                <w:rFonts w:ascii="Arial" w:hAnsi="Arial"/>
                <w:b/>
                <w:sz w:val="18"/>
                <w:lang w:eastAsia="en-GB"/>
              </w:rPr>
              <w:t>m antenna height)</w:t>
            </w:r>
          </w:p>
        </w:tc>
      </w:tr>
      <w:tr w:rsidR="0041587C" w:rsidRPr="00016253" w14:paraId="65BBD226" w14:textId="77777777" w:rsidTr="00636367">
        <w:trPr>
          <w:trHeight w:val="72"/>
          <w:jc w:val="center"/>
        </w:trPr>
        <w:tc>
          <w:tcPr>
            <w:tcW w:w="1140" w:type="dxa"/>
            <w:vMerge/>
          </w:tcPr>
          <w:p w14:paraId="21CFE9C0"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14:paraId="4047420B"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14:paraId="08BD6AEE"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6B070D">
              <w:rPr>
                <w:rFonts w:ascii="Arial" w:hAnsi="Arial"/>
                <w:b/>
                <w:sz w:val="18"/>
                <w:lang w:eastAsia="en-GB"/>
              </w:rPr>
              <w:t xml:space="preserve"> </w:t>
            </w:r>
            <w:r w:rsidRPr="00016253">
              <w:rPr>
                <w:rFonts w:ascii="Arial" w:hAnsi="Arial"/>
                <w:b/>
                <w:sz w:val="18"/>
                <w:lang w:eastAsia="en-GB"/>
              </w:rPr>
              <w:t>km cell range</w:t>
            </w:r>
          </w:p>
        </w:tc>
      </w:tr>
      <w:tr w:rsidR="0041587C" w:rsidRPr="00016253" w14:paraId="7837C5AF" w14:textId="77777777" w:rsidTr="00636367">
        <w:trPr>
          <w:trHeight w:val="233"/>
          <w:jc w:val="center"/>
        </w:trPr>
        <w:tc>
          <w:tcPr>
            <w:tcW w:w="1140" w:type="dxa"/>
          </w:tcPr>
          <w:p w14:paraId="7179E3A7"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14:paraId="6C1F746D"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14:paraId="0DC2760F"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r>
              <w:rPr>
                <w:rFonts w:ascii="Arial" w:hAnsi="Arial"/>
                <w:sz w:val="18"/>
                <w:lang w:eastAsia="en-GB"/>
              </w:rPr>
              <w:t>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46" w:name="_Toc62822397"/>
      <w:r w:rsidRPr="00B61388">
        <w:rPr>
          <w:lang w:eastAsia="en-GB"/>
        </w:rPr>
        <w:t>5.1.4</w:t>
      </w:r>
      <w:r w:rsidRPr="00B61388">
        <w:rPr>
          <w:lang w:eastAsia="en-GB"/>
        </w:rPr>
        <w:tab/>
        <w:t>Practical considerations for HPUE deployment</w:t>
      </w:r>
      <w:bookmarkEnd w:id="45"/>
      <w:bookmarkEnd w:id="46"/>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w:t>
      </w:r>
      <w:proofErr w:type="spellStart"/>
      <w:r w:rsidRPr="00016253">
        <w:rPr>
          <w:lang w:eastAsia="en-GB"/>
        </w:rPr>
        <w:t>dB.</w:t>
      </w:r>
      <w:proofErr w:type="spellEnd"/>
      <w:r w:rsidRPr="00016253">
        <w:rPr>
          <w:lang w:eastAsia="en-GB"/>
        </w:rPr>
        <w:t xml:space="preserve"> If a UE is close to its serving </w:t>
      </w:r>
      <w:proofErr w:type="spellStart"/>
      <w:r w:rsidRPr="00016253">
        <w:rPr>
          <w:lang w:eastAsia="en-GB"/>
        </w:rPr>
        <w:t>eNodeB</w:t>
      </w:r>
      <w:proofErr w:type="spellEnd"/>
      <w:r w:rsidRPr="00016253">
        <w:rPr>
          <w:lang w:eastAsia="en-GB"/>
        </w:rPr>
        <w:t xml:space="preserve">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4C5319"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w:t>
      </w:r>
      <w:r>
        <w:rPr>
          <w:rFonts w:ascii="Arial" w:hAnsi="Arial"/>
          <w:b/>
          <w:lang w:eastAsia="en-GB"/>
        </w:rPr>
        <w:t>1.</w:t>
      </w:r>
      <w:r w:rsidRPr="00016253">
        <w:rPr>
          <w:rFonts w:ascii="Arial" w:hAnsi="Arial"/>
          <w:b/>
          <w:lang w:eastAsia="en-GB"/>
        </w:rPr>
        <w:t>4-1: Power control algorithm parameters for HPUE at 700</w:t>
      </w:r>
      <w:r w:rsidR="00FD6016">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14:paraId="1795B4CC"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14:paraId="6545B38C"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roofErr w:type="spellStart"/>
            <w:r w:rsidRPr="00016253">
              <w:rPr>
                <w:rFonts w:ascii="Arial" w:hAnsi="Arial"/>
                <w:b/>
                <w:sz w:val="18"/>
                <w:lang w:eastAsia="en-GB"/>
              </w:rPr>
              <w:t>CLx-ile</w:t>
            </w:r>
            <w:proofErr w:type="spellEnd"/>
            <w:r w:rsidRPr="00016253">
              <w:rPr>
                <w:rFonts w:ascii="Arial" w:hAnsi="Arial"/>
                <w:b/>
                <w:sz w:val="18"/>
                <w:lang w:eastAsia="en-GB"/>
              </w:rPr>
              <w:t xml:space="preserve"> (10</w:t>
            </w:r>
            <w:r w:rsidR="00FD6016">
              <w:rPr>
                <w:rFonts w:ascii="Arial" w:hAnsi="Arial"/>
                <w:b/>
                <w:sz w:val="18"/>
                <w:lang w:eastAsia="en-GB"/>
              </w:rPr>
              <w:t xml:space="preserve"> </w:t>
            </w:r>
            <w:r w:rsidRPr="00016253">
              <w:rPr>
                <w:rFonts w:ascii="Arial" w:hAnsi="Arial"/>
                <w:b/>
                <w:sz w:val="18"/>
                <w:lang w:eastAsia="en-GB"/>
              </w:rPr>
              <w:t>MHz bandwidth, 45</w:t>
            </w:r>
            <w:r w:rsidR="00FD6016">
              <w:rPr>
                <w:rFonts w:ascii="Arial" w:hAnsi="Arial"/>
                <w:b/>
                <w:sz w:val="18"/>
                <w:lang w:eastAsia="en-GB"/>
              </w:rPr>
              <w:t xml:space="preserve"> </w:t>
            </w:r>
            <w:r w:rsidRPr="00016253">
              <w:rPr>
                <w:rFonts w:ascii="Arial" w:hAnsi="Arial"/>
                <w:b/>
                <w:sz w:val="18"/>
                <w:lang w:eastAsia="en-GB"/>
              </w:rPr>
              <w:t>m antenna height)</w:t>
            </w:r>
          </w:p>
        </w:tc>
      </w:tr>
      <w:tr w:rsidR="0041587C" w:rsidRPr="00016253" w14:paraId="3E78DF6E" w14:textId="77777777" w:rsidTr="00636367">
        <w:trPr>
          <w:trHeight w:val="72"/>
          <w:jc w:val="center"/>
        </w:trPr>
        <w:tc>
          <w:tcPr>
            <w:tcW w:w="1140" w:type="dxa"/>
            <w:vMerge/>
          </w:tcPr>
          <w:p w14:paraId="0739751C"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14:paraId="424E667F"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14:paraId="54BF003C"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8</w:t>
            </w:r>
            <w:r w:rsidR="00FD6016">
              <w:rPr>
                <w:rFonts w:ascii="Arial" w:hAnsi="Arial"/>
                <w:b/>
                <w:sz w:val="18"/>
                <w:lang w:eastAsia="en-GB"/>
              </w:rPr>
              <w:t xml:space="preserve"> </w:t>
            </w:r>
            <w:r w:rsidRPr="00016253">
              <w:rPr>
                <w:rFonts w:ascii="Arial" w:hAnsi="Arial"/>
                <w:b/>
                <w:sz w:val="18"/>
                <w:lang w:eastAsia="en-GB"/>
              </w:rPr>
              <w:t>km cell range</w:t>
            </w:r>
          </w:p>
        </w:tc>
      </w:tr>
      <w:tr w:rsidR="0041587C" w:rsidRPr="00016253" w14:paraId="7EF66E25" w14:textId="77777777" w:rsidTr="00636367">
        <w:trPr>
          <w:trHeight w:val="233"/>
          <w:jc w:val="center"/>
        </w:trPr>
        <w:tc>
          <w:tcPr>
            <w:tcW w:w="1140" w:type="dxa"/>
          </w:tcPr>
          <w:p w14:paraId="3E204C70"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14:paraId="7821377B"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14:paraId="2D5A5EDF"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r>
              <w:rPr>
                <w:rFonts w:ascii="Arial" w:hAnsi="Arial"/>
                <w:sz w:val="18"/>
                <w:lang w:eastAsia="en-GB"/>
              </w:rPr>
              <w:t>19</w:t>
            </w:r>
          </w:p>
        </w:tc>
      </w:tr>
      <w:tr w:rsidR="0041587C" w:rsidRPr="00016253" w14:paraId="24F118B2" w14:textId="77777777" w:rsidTr="00636367">
        <w:trPr>
          <w:trHeight w:val="212"/>
          <w:jc w:val="center"/>
        </w:trPr>
        <w:tc>
          <w:tcPr>
            <w:tcW w:w="1140" w:type="dxa"/>
          </w:tcPr>
          <w:p w14:paraId="4EEC792D"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888" w:type="dxa"/>
          </w:tcPr>
          <w:p w14:paraId="60F19760"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4662" w:type="dxa"/>
          </w:tcPr>
          <w:p w14:paraId="2F492A86"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77777777"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w:t>
      </w:r>
      <w:r>
        <w:rPr>
          <w:rFonts w:ascii="Arial" w:hAnsi="Arial"/>
          <w:b/>
          <w:lang w:eastAsia="en-GB"/>
        </w:rPr>
        <w:t>1.</w:t>
      </w:r>
      <w:r w:rsidRPr="00016253">
        <w:rPr>
          <w:rFonts w:ascii="Arial" w:hAnsi="Arial"/>
          <w:b/>
          <w:lang w:eastAsia="en-GB"/>
        </w:rPr>
        <w:t>4-2: Power control algorithm parameters for UE at 700</w:t>
      </w:r>
      <w:r w:rsidR="00FD6016">
        <w:rPr>
          <w:rFonts w:ascii="Arial" w:hAnsi="Arial"/>
          <w:b/>
          <w:lang w:eastAsia="en-GB"/>
        </w:rPr>
        <w:t xml:space="preserve"> </w:t>
      </w:r>
      <w:r w:rsidRPr="00016253">
        <w:rPr>
          <w:rFonts w:ascii="Arial" w:hAnsi="Arial"/>
          <w:b/>
          <w:lang w:eastAsia="en-GB"/>
        </w:rPr>
        <w:t xml:space="preserve">MHz 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0" w:type="auto"/>
            <w:vMerge w:val="restart"/>
          </w:tcPr>
          <w:p w14:paraId="00A66FE4"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0" w:type="auto"/>
            <w:gridSpan w:val="3"/>
          </w:tcPr>
          <w:p w14:paraId="0C1F241F"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roofErr w:type="spellStart"/>
            <w:r w:rsidRPr="00016253">
              <w:rPr>
                <w:rFonts w:ascii="Arial" w:hAnsi="Arial"/>
                <w:b/>
                <w:sz w:val="18"/>
                <w:lang w:eastAsia="en-GB"/>
              </w:rPr>
              <w:t>CLx-ile</w:t>
            </w:r>
            <w:proofErr w:type="spellEnd"/>
            <w:r w:rsidRPr="00016253">
              <w:rPr>
                <w:rFonts w:ascii="Arial" w:hAnsi="Arial"/>
                <w:b/>
                <w:sz w:val="18"/>
                <w:lang w:eastAsia="en-GB"/>
              </w:rPr>
              <w:t xml:space="preserve"> (10</w:t>
            </w:r>
            <w:r w:rsidR="00FD6016">
              <w:rPr>
                <w:rFonts w:ascii="Arial" w:hAnsi="Arial"/>
                <w:b/>
                <w:sz w:val="18"/>
                <w:lang w:eastAsia="en-GB"/>
              </w:rPr>
              <w:t xml:space="preserve"> </w:t>
            </w:r>
            <w:r w:rsidRPr="00016253">
              <w:rPr>
                <w:rFonts w:ascii="Arial" w:hAnsi="Arial"/>
                <w:b/>
                <w:sz w:val="18"/>
                <w:lang w:eastAsia="en-GB"/>
              </w:rPr>
              <w:t>MHz bandwidth, 45</w:t>
            </w:r>
            <w:r w:rsidR="00FD6016">
              <w:rPr>
                <w:rFonts w:ascii="Arial" w:hAnsi="Arial"/>
                <w:b/>
                <w:sz w:val="18"/>
                <w:lang w:eastAsia="en-GB"/>
              </w:rPr>
              <w:t xml:space="preserve"> </w:t>
            </w:r>
            <w:r w:rsidRPr="00016253">
              <w:rPr>
                <w:rFonts w:ascii="Arial" w:hAnsi="Arial"/>
                <w:b/>
                <w:sz w:val="18"/>
                <w:lang w:eastAsia="en-GB"/>
              </w:rPr>
              <w:t>m antenna height)</w:t>
            </w:r>
          </w:p>
        </w:tc>
      </w:tr>
      <w:tr w:rsidR="0041587C" w:rsidRPr="00016253" w14:paraId="2A9A5E61" w14:textId="77777777" w:rsidTr="00636367">
        <w:trPr>
          <w:trHeight w:val="20"/>
          <w:jc w:val="center"/>
        </w:trPr>
        <w:tc>
          <w:tcPr>
            <w:tcW w:w="0" w:type="auto"/>
            <w:vMerge/>
          </w:tcPr>
          <w:p w14:paraId="608217DC"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0" w:type="auto"/>
            <w:vMerge/>
          </w:tcPr>
          <w:p w14:paraId="79DA3A95"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0" w:type="auto"/>
          </w:tcPr>
          <w:p w14:paraId="44065E9D"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FD6016">
              <w:rPr>
                <w:rFonts w:ascii="Arial" w:hAnsi="Arial"/>
                <w:b/>
                <w:sz w:val="18"/>
                <w:lang w:eastAsia="en-GB"/>
              </w:rPr>
              <w:t xml:space="preserve"> </w:t>
            </w:r>
            <w:r w:rsidRPr="00016253">
              <w:rPr>
                <w:rFonts w:ascii="Arial" w:hAnsi="Arial"/>
                <w:b/>
                <w:sz w:val="18"/>
                <w:lang w:eastAsia="en-GB"/>
              </w:rPr>
              <w:t>km cell range 2</w:t>
            </w:r>
            <w:r>
              <w:rPr>
                <w:rFonts w:ascii="Arial" w:hAnsi="Arial"/>
                <w:b/>
                <w:sz w:val="18"/>
                <w:lang w:eastAsia="en-GB"/>
              </w:rPr>
              <w:t>3</w:t>
            </w:r>
            <w:r w:rsidR="00FD6016">
              <w:rPr>
                <w:rFonts w:ascii="Arial" w:hAnsi="Arial"/>
                <w:b/>
                <w:sz w:val="18"/>
                <w:lang w:eastAsia="en-GB"/>
              </w:rPr>
              <w:t xml:space="preserve"> </w:t>
            </w:r>
            <w:r>
              <w:rPr>
                <w:rFonts w:ascii="Arial" w:hAnsi="Arial"/>
                <w:b/>
                <w:sz w:val="18"/>
                <w:lang w:eastAsia="en-GB"/>
              </w:rPr>
              <w:t>dBm</w:t>
            </w:r>
            <w:r w:rsidRPr="00016253">
              <w:rPr>
                <w:rFonts w:ascii="Arial" w:hAnsi="Arial"/>
                <w:b/>
                <w:sz w:val="18"/>
                <w:lang w:eastAsia="en-GB"/>
              </w:rPr>
              <w:t xml:space="preserve"> UE</w:t>
            </w:r>
          </w:p>
        </w:tc>
        <w:tc>
          <w:tcPr>
            <w:tcW w:w="0" w:type="auto"/>
          </w:tcPr>
          <w:p w14:paraId="436889DF"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FD6016">
              <w:rPr>
                <w:rFonts w:ascii="Arial" w:hAnsi="Arial"/>
                <w:b/>
                <w:sz w:val="18"/>
                <w:lang w:eastAsia="en-GB"/>
              </w:rPr>
              <w:t xml:space="preserve"> </w:t>
            </w:r>
            <w:r w:rsidRPr="00016253">
              <w:rPr>
                <w:rFonts w:ascii="Arial" w:hAnsi="Arial"/>
                <w:b/>
                <w:sz w:val="18"/>
                <w:lang w:eastAsia="en-GB"/>
              </w:rPr>
              <w:t xml:space="preserve">km cell range </w:t>
            </w:r>
            <w:r>
              <w:rPr>
                <w:rFonts w:ascii="Arial" w:hAnsi="Arial"/>
                <w:b/>
                <w:sz w:val="18"/>
                <w:lang w:eastAsia="en-GB"/>
              </w:rPr>
              <w:t>NB-IoT</w:t>
            </w:r>
            <w:r w:rsidRPr="00016253">
              <w:rPr>
                <w:rFonts w:ascii="Arial" w:hAnsi="Arial"/>
                <w:b/>
                <w:sz w:val="18"/>
                <w:lang w:eastAsia="en-GB"/>
              </w:rPr>
              <w:t xml:space="preserve"> UE</w:t>
            </w:r>
          </w:p>
        </w:tc>
        <w:tc>
          <w:tcPr>
            <w:tcW w:w="0" w:type="auto"/>
          </w:tcPr>
          <w:p w14:paraId="1C7E0BE0"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8km cell range</w:t>
            </w:r>
            <w:r>
              <w:rPr>
                <w:rFonts w:ascii="Arial" w:hAnsi="Arial"/>
                <w:b/>
                <w:sz w:val="18"/>
                <w:lang w:eastAsia="en-GB"/>
              </w:rPr>
              <w:t xml:space="preserve"> </w:t>
            </w:r>
            <w:r w:rsidRPr="00016253">
              <w:rPr>
                <w:rFonts w:ascii="Arial" w:hAnsi="Arial"/>
                <w:b/>
                <w:sz w:val="18"/>
                <w:lang w:eastAsia="en-GB"/>
              </w:rPr>
              <w:t>HPUE (31</w:t>
            </w:r>
            <w:r w:rsidR="00FD6016">
              <w:rPr>
                <w:rFonts w:ascii="Arial" w:hAnsi="Arial"/>
                <w:b/>
                <w:sz w:val="18"/>
                <w:lang w:eastAsia="en-GB"/>
              </w:rPr>
              <w:t xml:space="preserve"> </w:t>
            </w:r>
            <w:r w:rsidRPr="00016253">
              <w:rPr>
                <w:rFonts w:ascii="Arial" w:hAnsi="Arial"/>
                <w:b/>
                <w:sz w:val="18"/>
                <w:lang w:eastAsia="en-GB"/>
              </w:rPr>
              <w:t>dBm)</w:t>
            </w:r>
          </w:p>
        </w:tc>
      </w:tr>
      <w:tr w:rsidR="0041587C" w:rsidRPr="00016253" w14:paraId="5A44CF7D" w14:textId="77777777" w:rsidTr="00636367">
        <w:trPr>
          <w:trHeight w:val="20"/>
          <w:jc w:val="center"/>
        </w:trPr>
        <w:tc>
          <w:tcPr>
            <w:tcW w:w="0" w:type="auto"/>
          </w:tcPr>
          <w:p w14:paraId="7F236615"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1A</w:t>
            </w:r>
          </w:p>
        </w:tc>
        <w:tc>
          <w:tcPr>
            <w:tcW w:w="0" w:type="auto"/>
          </w:tcPr>
          <w:p w14:paraId="0C103256"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0" w:type="auto"/>
          </w:tcPr>
          <w:p w14:paraId="6467C6B6"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111</w:t>
            </w:r>
          </w:p>
        </w:tc>
        <w:tc>
          <w:tcPr>
            <w:tcW w:w="0" w:type="auto"/>
          </w:tcPr>
          <w:p w14:paraId="7C3F1A2B"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128</w:t>
            </w:r>
          </w:p>
        </w:tc>
        <w:tc>
          <w:tcPr>
            <w:tcW w:w="0" w:type="auto"/>
          </w:tcPr>
          <w:p w14:paraId="1BDBCC99"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119</w:t>
            </w:r>
          </w:p>
        </w:tc>
      </w:tr>
      <w:tr w:rsidR="0041587C" w:rsidRPr="00016253" w14:paraId="48E43494" w14:textId="77777777" w:rsidTr="00636367">
        <w:trPr>
          <w:trHeight w:val="20"/>
          <w:jc w:val="center"/>
        </w:trPr>
        <w:tc>
          <w:tcPr>
            <w:tcW w:w="0" w:type="auto"/>
          </w:tcPr>
          <w:p w14:paraId="1CD8DA4F"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2A</w:t>
            </w:r>
          </w:p>
        </w:tc>
        <w:tc>
          <w:tcPr>
            <w:tcW w:w="0" w:type="auto"/>
          </w:tcPr>
          <w:p w14:paraId="463BD1C1"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0" w:type="auto"/>
          </w:tcPr>
          <w:p w14:paraId="7FEAB6C5"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126</w:t>
            </w:r>
          </w:p>
        </w:tc>
        <w:tc>
          <w:tcPr>
            <w:tcW w:w="0" w:type="auto"/>
          </w:tcPr>
          <w:p w14:paraId="6A72A5B7"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N/A</w:t>
            </w:r>
          </w:p>
        </w:tc>
        <w:tc>
          <w:tcPr>
            <w:tcW w:w="0" w:type="auto"/>
          </w:tcPr>
          <w:p w14:paraId="4B4C4AF3"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47" w:name="_Toc346003827"/>
      <w:bookmarkStart w:id="48" w:name="_Toc62822398"/>
      <w:r w:rsidRPr="00996989">
        <w:rPr>
          <w:lang w:eastAsia="en-GB"/>
        </w:rPr>
        <w:t>5.1.5</w:t>
      </w:r>
      <w:r w:rsidRPr="00996989">
        <w:rPr>
          <w:lang w:eastAsia="en-GB"/>
        </w:rPr>
        <w:tab/>
        <w:t>Cell layout</w:t>
      </w:r>
      <w:bookmarkEnd w:id="47"/>
      <w:bookmarkEnd w:id="48"/>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w:t>
      </w:r>
      <w:r w:rsidRPr="00016253">
        <w:rPr>
          <w:lang w:eastAsia="en-GB"/>
        </w:rPr>
        <w:lastRenderedPageBreak/>
        <w:t xml:space="preserve">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noProof/>
          <w:lang w:eastAsia="en-GB"/>
        </w:rPr>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016253" w:rsidRDefault="0041587C" w:rsidP="0041587C">
      <w:pPr>
        <w:keepLines/>
        <w:overflowPunct w:val="0"/>
        <w:autoSpaceDE w:val="0"/>
        <w:autoSpaceDN w:val="0"/>
        <w:adjustRightInd w:val="0"/>
        <w:spacing w:after="240"/>
        <w:jc w:val="center"/>
        <w:textAlignment w:val="baseline"/>
        <w:rPr>
          <w:rFonts w:ascii="Arial" w:hAnsi="Arial"/>
          <w:b/>
          <w:lang w:eastAsia="en-GB"/>
        </w:rPr>
      </w:pPr>
      <w:bookmarkStart w:id="49" w:name="_Ref322615849"/>
      <w:r w:rsidRPr="00016253">
        <w:rPr>
          <w:rFonts w:ascii="Arial" w:hAnsi="Arial"/>
          <w:b/>
          <w:lang w:eastAsia="en-GB"/>
        </w:rPr>
        <w:t xml:space="preserve">Figure </w:t>
      </w:r>
      <w:bookmarkEnd w:id="49"/>
      <w:r w:rsidRPr="00016253">
        <w:rPr>
          <w:rFonts w:ascii="Arial" w:hAnsi="Arial"/>
          <w:b/>
          <w:lang w:eastAsia="en-GB"/>
        </w:rPr>
        <w:t>5.1.</w:t>
      </w:r>
      <w:r>
        <w:rPr>
          <w:rFonts w:ascii="Arial" w:hAnsi="Arial"/>
          <w:b/>
          <w:lang w:eastAsia="en-GB"/>
        </w:rPr>
        <w:t>5</w:t>
      </w:r>
      <w:r w:rsidRPr="00016253">
        <w:rPr>
          <w:rFonts w:ascii="Arial" w:hAnsi="Arial"/>
          <w:b/>
          <w:lang w:eastAsia="en-GB"/>
        </w:rPr>
        <w:t>-1 Multi system cell layout with different cell radius</w:t>
      </w:r>
    </w:p>
    <w:p w14:paraId="3D7D9CC4" w14:textId="77777777" w:rsidR="0041587C" w:rsidRPr="00BD276A" w:rsidRDefault="0041587C" w:rsidP="00312E38">
      <w:pPr>
        <w:pStyle w:val="Heading3"/>
        <w:rPr>
          <w:lang w:eastAsia="en-GB"/>
        </w:rPr>
      </w:pPr>
      <w:bookmarkStart w:id="50" w:name="_Toc346003828"/>
      <w:bookmarkStart w:id="51" w:name="_Toc62822399"/>
      <w:r w:rsidRPr="00BD276A">
        <w:rPr>
          <w:lang w:eastAsia="en-GB"/>
        </w:rPr>
        <w:t>5.1.6</w:t>
      </w:r>
      <w:r w:rsidRPr="00BD276A">
        <w:rPr>
          <w:lang w:eastAsia="en-GB"/>
        </w:rPr>
        <w:tab/>
        <w:t>Other simulation assumptions</w:t>
      </w:r>
      <w:bookmarkEnd w:id="50"/>
      <w:bookmarkEnd w:id="51"/>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 xml:space="preserve">-1: Simulation parameters for </w:t>
      </w:r>
      <w:r>
        <w:rPr>
          <w:rFonts w:ascii="Arial" w:hAnsi="Arial"/>
          <w:b/>
          <w:lang w:eastAsia="en-GB"/>
        </w:rPr>
        <w:t>aggressor</w:t>
      </w:r>
      <w:r w:rsidRPr="00016253">
        <w:rPr>
          <w:rFonts w:ascii="Arial" w:hAnsi="Arial"/>
          <w:b/>
          <w:lang w:eastAsia="en-GB"/>
        </w:rPr>
        <w:t xml:space="preserve"> or </w:t>
      </w:r>
      <w:r>
        <w:rPr>
          <w:rFonts w:ascii="Arial" w:hAnsi="Arial"/>
          <w:b/>
          <w:lang w:eastAsia="en-GB"/>
        </w:rPr>
        <w:t>victim</w:t>
      </w:r>
      <w:r w:rsidRPr="00016253">
        <w:rPr>
          <w:rFonts w:ascii="Arial" w:hAnsi="Arial"/>
          <w:b/>
          <w:lang w:eastAsia="en-GB"/>
        </w:rPr>
        <w:t xml:space="preserve"> system with </w:t>
      </w:r>
      <w:r>
        <w:rPr>
          <w:rFonts w:ascii="Arial" w:hAnsi="Arial"/>
          <w:b/>
          <w:lang w:eastAsia="en-GB"/>
        </w:rPr>
        <w:t>23dBm</w:t>
      </w:r>
      <w:r w:rsidRPr="00016253">
        <w:rPr>
          <w:rFonts w:ascii="Arial" w:hAnsi="Arial"/>
          <w:b/>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74" w:type="dxa"/>
          </w:tcPr>
          <w:p w14:paraId="5D870983"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47" w:type="dxa"/>
          </w:tcPr>
          <w:p w14:paraId="2084E153"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1" w:type="dxa"/>
            <w:gridSpan w:val="2"/>
          </w:tcPr>
          <w:p w14:paraId="19A276C4"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1" w:type="dxa"/>
            <w:gridSpan w:val="2"/>
          </w:tcPr>
          <w:p w14:paraId="66DEB6CB"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1" w:type="dxa"/>
            <w:gridSpan w:val="2"/>
          </w:tcPr>
          <w:p w14:paraId="74573F17"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1" w:type="dxa"/>
            <w:gridSpan w:val="2"/>
          </w:tcPr>
          <w:p w14:paraId="66327148"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1" w:type="dxa"/>
            <w:gridSpan w:val="2"/>
          </w:tcPr>
          <w:p w14:paraId="0F25B7C1"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1" w:type="dxa"/>
            <w:gridSpan w:val="2"/>
          </w:tcPr>
          <w:p w14:paraId="4B09B1AD"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1" w:type="dxa"/>
            <w:gridSpan w:val="2"/>
          </w:tcPr>
          <w:p w14:paraId="77273330"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74" w:type="dxa"/>
          </w:tcPr>
          <w:p w14:paraId="54E0FA38"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14:paraId="55EC0997"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 xml:space="preserve">15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r w:rsidRPr="00016253">
              <w:rPr>
                <w:rFonts w:ascii="Arial" w:hAnsi="Arial"/>
                <w:i/>
                <w:iCs/>
                <w:sz w:val="18"/>
                <w:szCs w:val="18"/>
                <w:lang w:eastAsia="en-GB"/>
              </w:rPr>
              <w:t xml:space="preserve"> </w:t>
            </w:r>
            <w:r w:rsidRPr="00016253">
              <w:rPr>
                <w:rFonts w:ascii="Arial" w:hAnsi="Arial"/>
                <w:i/>
                <w:iCs/>
                <w:position w:val="-12"/>
                <w:sz w:val="18"/>
                <w:szCs w:val="18"/>
                <w:lang w:eastAsia="en-GB"/>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9" o:title=""/>
                </v:shape>
                <o:OLEObject Type="Embed" ProgID="Equation.3" ShapeID="_x0000_i1025" DrawAspect="Content" ObjectID="_1678804526" r:id="rId20"/>
              </w:object>
            </w:r>
            <w:r w:rsidRPr="00016253">
              <w:rPr>
                <w:rFonts w:ascii="Arial" w:hAnsi="Arial"/>
                <w:sz w:val="18"/>
                <w:szCs w:val="18"/>
                <w:lang w:eastAsia="en-GB"/>
              </w:rPr>
              <w:t xml:space="preserve"> = 65 degrees, </w:t>
            </w:r>
          </w:p>
          <w:p w14:paraId="5B38B820"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i/>
                <w:iCs/>
                <w:sz w:val="18"/>
                <w:szCs w:val="18"/>
                <w:lang w:eastAsia="en-GB"/>
              </w:rPr>
              <w:t>Am</w:t>
            </w:r>
            <w:r w:rsidRPr="00016253">
              <w:rPr>
                <w:rFonts w:ascii="Arial" w:hAnsi="Arial"/>
                <w:sz w:val="18"/>
                <w:szCs w:val="18"/>
                <w:lang w:eastAsia="en-GB"/>
              </w:rPr>
              <w:t xml:space="preserve"> = 20 dB</w:t>
            </w:r>
          </w:p>
        </w:tc>
        <w:tc>
          <w:tcPr>
            <w:tcW w:w="3147" w:type="dxa"/>
          </w:tcPr>
          <w:p w14:paraId="29FC8E66"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 xml:space="preserve">Omni-directional antenna with -6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Noise figure</w:t>
            </w:r>
          </w:p>
        </w:tc>
        <w:tc>
          <w:tcPr>
            <w:tcW w:w="2574" w:type="dxa"/>
          </w:tcPr>
          <w:p w14:paraId="509474C0"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47" w:type="dxa"/>
          </w:tcPr>
          <w:p w14:paraId="6A4FBF64"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Transmit power</w:t>
            </w:r>
          </w:p>
        </w:tc>
        <w:tc>
          <w:tcPr>
            <w:tcW w:w="2574" w:type="dxa"/>
          </w:tcPr>
          <w:p w14:paraId="4B4D7A32"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47" w:type="dxa"/>
          </w:tcPr>
          <w:p w14:paraId="7655A14F"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Antenna height</w:t>
            </w:r>
          </w:p>
        </w:tc>
        <w:tc>
          <w:tcPr>
            <w:tcW w:w="2574" w:type="dxa"/>
          </w:tcPr>
          <w:p w14:paraId="3EEEBDD7"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47" w:type="dxa"/>
          </w:tcPr>
          <w:p w14:paraId="67F5BD7D"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ACLR</w:t>
            </w:r>
          </w:p>
        </w:tc>
        <w:tc>
          <w:tcPr>
            <w:tcW w:w="2574" w:type="dxa"/>
          </w:tcPr>
          <w:p w14:paraId="359F9939"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14:paraId="46C5E6D0"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ACS</w:t>
            </w:r>
          </w:p>
        </w:tc>
        <w:tc>
          <w:tcPr>
            <w:tcW w:w="2574" w:type="dxa"/>
          </w:tcPr>
          <w:p w14:paraId="68DE28A4"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14:paraId="2DCA0BBF"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w:t>
      </w:r>
      <w:r>
        <w:rPr>
          <w:rFonts w:ascii="Arial" w:hAnsi="Arial"/>
          <w:b/>
          <w:lang w:eastAsia="en-GB"/>
        </w:rPr>
        <w:t>2</w:t>
      </w:r>
      <w:r w:rsidRPr="00016253">
        <w:rPr>
          <w:rFonts w:ascii="Arial" w:hAnsi="Arial"/>
          <w:b/>
          <w:lang w:eastAsia="en-GB"/>
        </w:rPr>
        <w:t xml:space="preserve">: Simulation parameters for </w:t>
      </w:r>
      <w:r>
        <w:rPr>
          <w:rFonts w:ascii="Arial" w:hAnsi="Arial"/>
          <w:b/>
          <w:lang w:eastAsia="en-GB"/>
        </w:rPr>
        <w:t>victim</w:t>
      </w:r>
      <w:r w:rsidRPr="00016253">
        <w:rPr>
          <w:rFonts w:ascii="Arial" w:hAnsi="Arial"/>
          <w:b/>
          <w:lang w:eastAsia="en-GB"/>
        </w:rPr>
        <w:t xml:space="preserve"> system with </w:t>
      </w:r>
      <w:r>
        <w:rPr>
          <w:rFonts w:ascii="Arial" w:hAnsi="Arial"/>
          <w:b/>
          <w:lang w:eastAsia="en-GB"/>
        </w:rPr>
        <w:t>NB-IoT</w:t>
      </w:r>
      <w:r w:rsidRPr="00016253">
        <w:rPr>
          <w:rFonts w:ascii="Arial" w:hAnsi="Arial"/>
          <w:b/>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74" w:type="dxa"/>
          </w:tcPr>
          <w:p w14:paraId="52585EEC"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47" w:type="dxa"/>
          </w:tcPr>
          <w:p w14:paraId="233E7182"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1" w:type="dxa"/>
            <w:gridSpan w:val="2"/>
          </w:tcPr>
          <w:p w14:paraId="30F43D69"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1" w:type="dxa"/>
            <w:gridSpan w:val="2"/>
          </w:tcPr>
          <w:p w14:paraId="6DE044AF"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1" w:type="dxa"/>
            <w:gridSpan w:val="2"/>
          </w:tcPr>
          <w:p w14:paraId="0A5E0DAD"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1" w:type="dxa"/>
            <w:gridSpan w:val="2"/>
          </w:tcPr>
          <w:p w14:paraId="19CDC076"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1" w:type="dxa"/>
            <w:gridSpan w:val="2"/>
          </w:tcPr>
          <w:p w14:paraId="33C42CD8"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1" w:type="dxa"/>
            <w:gridSpan w:val="2"/>
          </w:tcPr>
          <w:p w14:paraId="266B4939"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1" w:type="dxa"/>
            <w:gridSpan w:val="2"/>
          </w:tcPr>
          <w:p w14:paraId="14D54352"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74" w:type="dxa"/>
          </w:tcPr>
          <w:p w14:paraId="6D46D7A3"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14:paraId="51CB85DE"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 xml:space="preserve">15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r w:rsidRPr="00016253">
              <w:rPr>
                <w:rFonts w:ascii="Arial" w:hAnsi="Arial"/>
                <w:i/>
                <w:iCs/>
                <w:sz w:val="18"/>
                <w:szCs w:val="18"/>
                <w:lang w:eastAsia="en-GB"/>
              </w:rPr>
              <w:t xml:space="preserve"> </w:t>
            </w:r>
            <w:r w:rsidRPr="00016253">
              <w:rPr>
                <w:rFonts w:ascii="Arial" w:hAnsi="Arial"/>
                <w:i/>
                <w:iCs/>
                <w:position w:val="-12"/>
                <w:sz w:val="18"/>
                <w:szCs w:val="18"/>
                <w:lang w:eastAsia="en-GB"/>
              </w:rPr>
              <w:object w:dxaOrig="440" w:dyaOrig="360" w14:anchorId="7D1F9D7F">
                <v:shape id="_x0000_i1026" type="#_x0000_t75" style="width:21.75pt;height:18pt" o:ole="">
                  <v:imagedata r:id="rId19" o:title=""/>
                </v:shape>
                <o:OLEObject Type="Embed" ProgID="Equation.3" ShapeID="_x0000_i1026" DrawAspect="Content" ObjectID="_1678804527" r:id="rId21"/>
              </w:object>
            </w:r>
            <w:r w:rsidRPr="00016253">
              <w:rPr>
                <w:rFonts w:ascii="Arial" w:hAnsi="Arial"/>
                <w:sz w:val="18"/>
                <w:szCs w:val="18"/>
                <w:lang w:eastAsia="en-GB"/>
              </w:rPr>
              <w:t xml:space="preserve"> = 65 degrees, </w:t>
            </w:r>
          </w:p>
          <w:p w14:paraId="07DB8705"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i/>
                <w:iCs/>
                <w:sz w:val="18"/>
                <w:szCs w:val="18"/>
                <w:lang w:eastAsia="en-GB"/>
              </w:rPr>
              <w:t>Am</w:t>
            </w:r>
            <w:r w:rsidRPr="00016253">
              <w:rPr>
                <w:rFonts w:ascii="Arial" w:hAnsi="Arial"/>
                <w:sz w:val="18"/>
                <w:szCs w:val="18"/>
                <w:lang w:eastAsia="en-GB"/>
              </w:rPr>
              <w:t xml:space="preserve"> = 20 dB</w:t>
            </w:r>
          </w:p>
        </w:tc>
        <w:tc>
          <w:tcPr>
            <w:tcW w:w="3147" w:type="dxa"/>
          </w:tcPr>
          <w:p w14:paraId="0BD7777A"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 xml:space="preserve">Omni-directional antenna with -6 </w:t>
            </w:r>
            <w:proofErr w:type="spellStart"/>
            <w:r w:rsidRPr="00016253">
              <w:rPr>
                <w:rFonts w:ascii="Arial" w:hAnsi="Arial"/>
                <w:sz w:val="18"/>
                <w:szCs w:val="18"/>
                <w:lang w:eastAsia="en-GB"/>
              </w:rPr>
              <w:t>dBi</w:t>
            </w:r>
            <w:proofErr w:type="spellEnd"/>
            <w:r w:rsidRPr="00016253">
              <w:rPr>
                <w:rFonts w:ascii="Arial" w:hAnsi="Arial"/>
                <w:sz w:val="18"/>
                <w:szCs w:val="18"/>
                <w:lang w:eastAsia="en-GB"/>
              </w:rPr>
              <w:t>.</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Noise figure</w:t>
            </w:r>
          </w:p>
        </w:tc>
        <w:tc>
          <w:tcPr>
            <w:tcW w:w="2574" w:type="dxa"/>
          </w:tcPr>
          <w:p w14:paraId="5BBDC89D"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47" w:type="dxa"/>
          </w:tcPr>
          <w:p w14:paraId="1AC6085A"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Transmit power</w:t>
            </w:r>
          </w:p>
        </w:tc>
        <w:tc>
          <w:tcPr>
            <w:tcW w:w="2574" w:type="dxa"/>
          </w:tcPr>
          <w:p w14:paraId="4C84368E"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47" w:type="dxa"/>
          </w:tcPr>
          <w:p w14:paraId="072DC9FE"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Antenna height</w:t>
            </w:r>
          </w:p>
        </w:tc>
        <w:tc>
          <w:tcPr>
            <w:tcW w:w="2574" w:type="dxa"/>
          </w:tcPr>
          <w:p w14:paraId="6B7E4D52"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47" w:type="dxa"/>
          </w:tcPr>
          <w:p w14:paraId="676927B7"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ACLR</w:t>
            </w:r>
          </w:p>
        </w:tc>
        <w:tc>
          <w:tcPr>
            <w:tcW w:w="2574" w:type="dxa"/>
          </w:tcPr>
          <w:p w14:paraId="74B05AA4"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14:paraId="2C9247F4"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w:t>
            </w:r>
            <w:r>
              <w:rPr>
                <w:rFonts w:ascii="Arial" w:hAnsi="Arial"/>
                <w:sz w:val="18"/>
                <w:lang w:eastAsia="en-GB"/>
              </w:rPr>
              <w:t>7</w:t>
            </w:r>
            <w:r w:rsidRPr="00016253">
              <w:rPr>
                <w:rFonts w:ascii="Arial" w:hAnsi="Arial"/>
                <w:sz w:val="18"/>
                <w:lang w:eastAsia="en-GB"/>
              </w:rPr>
              <w:t xml:space="preserve">+X, ACLR2: </w:t>
            </w:r>
            <w:r>
              <w:rPr>
                <w:rFonts w:ascii="Arial" w:hAnsi="Arial"/>
                <w:sz w:val="18"/>
                <w:lang w:eastAsia="en-GB"/>
              </w:rPr>
              <w:t>50</w:t>
            </w:r>
            <w:r w:rsidRPr="00016253">
              <w:rPr>
                <w:rFonts w:ascii="Arial" w:hAnsi="Arial"/>
                <w:sz w:val="18"/>
                <w:lang w:eastAsia="en-GB"/>
              </w:rPr>
              <w:t>+X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ACS</w:t>
            </w:r>
          </w:p>
        </w:tc>
        <w:tc>
          <w:tcPr>
            <w:tcW w:w="2574" w:type="dxa"/>
          </w:tcPr>
          <w:p w14:paraId="3F09EE64"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14:paraId="7B0B3BAE"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w:t>
            </w:r>
            <w:r>
              <w:rPr>
                <w:rFonts w:ascii="Arial" w:hAnsi="Arial"/>
                <w:sz w:val="18"/>
                <w:lang w:eastAsia="en-GB"/>
              </w:rPr>
              <w:t>5</w:t>
            </w:r>
            <w:r w:rsidRPr="00016253">
              <w:rPr>
                <w:rFonts w:ascii="Arial" w:hAnsi="Arial"/>
                <w:sz w:val="18"/>
                <w:lang w:eastAsia="en-GB"/>
              </w:rPr>
              <w:t xml:space="preserve">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sz w:val="18"/>
          <w:lang w:eastAsia="en-GB"/>
        </w:rPr>
      </w:pPr>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w:t>
      </w:r>
      <w:r>
        <w:rPr>
          <w:rFonts w:ascii="Arial" w:hAnsi="Arial"/>
          <w:b/>
          <w:lang w:eastAsia="en-GB"/>
        </w:rPr>
        <w:t>3</w:t>
      </w:r>
      <w:r w:rsidRPr="00016253">
        <w:rPr>
          <w:rFonts w:ascii="Arial" w:hAnsi="Arial"/>
          <w:b/>
          <w:lang w:eastAsia="en-GB"/>
        </w:rPr>
        <w:t xml:space="preserve">: Simulation parameters for </w:t>
      </w:r>
      <w:r>
        <w:rPr>
          <w:rFonts w:ascii="Arial" w:hAnsi="Arial"/>
          <w:b/>
          <w:lang w:eastAsia="en-GB"/>
        </w:rPr>
        <w:t>aggressor</w:t>
      </w:r>
      <w:r w:rsidRPr="00016253">
        <w:rPr>
          <w:rFonts w:ascii="Arial" w:hAnsi="Arial"/>
          <w:b/>
          <w:lang w:eastAsia="en-GB"/>
        </w:rPr>
        <w:t xml:space="preserve">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65" w:type="dxa"/>
          </w:tcPr>
          <w:p w14:paraId="7FF897B0"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64" w:type="dxa"/>
          </w:tcPr>
          <w:p w14:paraId="7EE0457A" w14:textId="77777777"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9" w:type="dxa"/>
            <w:gridSpan w:val="2"/>
          </w:tcPr>
          <w:p w14:paraId="22DB0920"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9" w:type="dxa"/>
            <w:gridSpan w:val="2"/>
          </w:tcPr>
          <w:p w14:paraId="54FD0E8E"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9" w:type="dxa"/>
            <w:gridSpan w:val="2"/>
          </w:tcPr>
          <w:p w14:paraId="614221BC"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9" w:type="dxa"/>
            <w:gridSpan w:val="2"/>
          </w:tcPr>
          <w:p w14:paraId="23B179B9"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7 tri-sector cells, uncoordinated (see Figure 5.1.</w:t>
            </w:r>
            <w:r>
              <w:rPr>
                <w:rFonts w:ascii="Arial" w:hAnsi="Arial"/>
                <w:sz w:val="18"/>
                <w:lang w:eastAsia="en-GB"/>
              </w:rPr>
              <w:t>5</w:t>
            </w:r>
            <w:r w:rsidRPr="00016253">
              <w:rPr>
                <w:rFonts w:ascii="Arial" w:hAnsi="Arial"/>
                <w:sz w:val="18"/>
                <w:lang w:eastAsia="en-GB"/>
              </w:rPr>
              <w:t>-1)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9" w:type="dxa"/>
            <w:gridSpan w:val="2"/>
          </w:tcPr>
          <w:p w14:paraId="1B97AA0B"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9" w:type="dxa"/>
            <w:gridSpan w:val="2"/>
          </w:tcPr>
          <w:p w14:paraId="1E301597"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9" w:type="dxa"/>
            <w:gridSpan w:val="2"/>
          </w:tcPr>
          <w:p w14:paraId="5E0C3115"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65" w:type="dxa"/>
          </w:tcPr>
          <w:p w14:paraId="51AFE366" w14:textId="77777777" w:rsidR="0041587C" w:rsidRPr="00016253" w:rsidRDefault="0041587C" w:rsidP="00636367">
            <w:pPr>
              <w:keepNext/>
              <w:keepLines/>
              <w:overflowPunct w:val="0"/>
              <w:autoSpaceDE w:val="0"/>
              <w:autoSpaceDN w:val="0"/>
              <w:adjustRightInd w:val="0"/>
              <w:textAlignment w:val="baseline"/>
              <w:rPr>
                <w:rFonts w:ascii="Arial" w:hAnsi="Arial"/>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14:paraId="63B39998" w14:textId="77777777"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 xml:space="preserve">15 </w:t>
            </w:r>
            <w:proofErr w:type="spellStart"/>
            <w:r w:rsidRPr="00016253">
              <w:rPr>
                <w:rFonts w:ascii="Arial" w:hAnsi="Arial"/>
                <w:lang w:eastAsia="en-GB"/>
              </w:rPr>
              <w:t>dBi</w:t>
            </w:r>
            <w:proofErr w:type="spellEnd"/>
            <w:r w:rsidRPr="00016253">
              <w:rPr>
                <w:rFonts w:ascii="Arial" w:hAnsi="Arial"/>
                <w:lang w:eastAsia="en-GB"/>
              </w:rPr>
              <w:t>,</w:t>
            </w:r>
            <w:r w:rsidRPr="00016253">
              <w:rPr>
                <w:rFonts w:ascii="Arial" w:hAnsi="Arial"/>
                <w:i/>
                <w:iCs/>
                <w:lang w:eastAsia="en-GB"/>
              </w:rPr>
              <w:t xml:space="preserve"> </w:t>
            </w:r>
            <w:r w:rsidRPr="00016253">
              <w:rPr>
                <w:rFonts w:ascii="Arial" w:hAnsi="Arial"/>
                <w:i/>
                <w:iCs/>
                <w:position w:val="-12"/>
                <w:lang w:eastAsia="en-GB"/>
              </w:rPr>
              <w:object w:dxaOrig="440" w:dyaOrig="360" w14:anchorId="40EA0FFE">
                <v:shape id="_x0000_i1027" type="#_x0000_t75" style="width:21.75pt;height:18pt" o:ole="">
                  <v:imagedata r:id="rId19" o:title=""/>
                </v:shape>
                <o:OLEObject Type="Embed" ProgID="Equation.3" ShapeID="_x0000_i1027" DrawAspect="Content" ObjectID="_1678804528" r:id="rId22"/>
              </w:object>
            </w:r>
            <w:r w:rsidRPr="00016253">
              <w:rPr>
                <w:rFonts w:ascii="Arial" w:hAnsi="Arial"/>
                <w:lang w:eastAsia="en-GB"/>
              </w:rPr>
              <w:t xml:space="preserve"> = 65 degrees, </w:t>
            </w:r>
            <w:r w:rsidRPr="00016253">
              <w:rPr>
                <w:rFonts w:ascii="Arial" w:hAnsi="Arial"/>
                <w:i/>
                <w:iCs/>
                <w:lang w:eastAsia="en-GB"/>
              </w:rPr>
              <w:t>Am</w:t>
            </w:r>
            <w:r w:rsidRPr="00016253">
              <w:rPr>
                <w:rFonts w:ascii="Arial" w:hAnsi="Arial"/>
                <w:lang w:eastAsia="en-GB"/>
              </w:rPr>
              <w:t xml:space="preserve"> = 20 dB</w:t>
            </w:r>
          </w:p>
        </w:tc>
        <w:tc>
          <w:tcPr>
            <w:tcW w:w="3164" w:type="dxa"/>
          </w:tcPr>
          <w:p w14:paraId="7C183861" w14:textId="77777777"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 xml:space="preserve">  Omni-directional antenna</w:t>
            </w:r>
          </w:p>
          <w:p w14:paraId="4837CB1D" w14:textId="77777777"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Noise figure</w:t>
            </w:r>
          </w:p>
        </w:tc>
        <w:tc>
          <w:tcPr>
            <w:tcW w:w="2565" w:type="dxa"/>
          </w:tcPr>
          <w:p w14:paraId="1AF8F847"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64" w:type="dxa"/>
          </w:tcPr>
          <w:p w14:paraId="5C596F31"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Transmit power</w:t>
            </w:r>
          </w:p>
        </w:tc>
        <w:tc>
          <w:tcPr>
            <w:tcW w:w="2565" w:type="dxa"/>
          </w:tcPr>
          <w:p w14:paraId="716CFFBE"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64" w:type="dxa"/>
          </w:tcPr>
          <w:p w14:paraId="7D9C11A8"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height</w:t>
            </w:r>
          </w:p>
        </w:tc>
        <w:tc>
          <w:tcPr>
            <w:tcW w:w="2565" w:type="dxa"/>
          </w:tcPr>
          <w:p w14:paraId="479C9FCB"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64" w:type="dxa"/>
          </w:tcPr>
          <w:p w14:paraId="5EAB1B51"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ACLR</w:t>
            </w:r>
          </w:p>
        </w:tc>
        <w:tc>
          <w:tcPr>
            <w:tcW w:w="2565" w:type="dxa"/>
          </w:tcPr>
          <w:p w14:paraId="2261E939"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64" w:type="dxa"/>
          </w:tcPr>
          <w:p w14:paraId="213CFD8F"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ACS</w:t>
            </w:r>
          </w:p>
        </w:tc>
        <w:tc>
          <w:tcPr>
            <w:tcW w:w="2565" w:type="dxa"/>
          </w:tcPr>
          <w:p w14:paraId="0A85AAE5"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64" w:type="dxa"/>
          </w:tcPr>
          <w:p w14:paraId="44F9D2F5" w14:textId="77777777"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w:t>
            </w:r>
          </w:p>
        </w:tc>
      </w:tr>
    </w:tbl>
    <w:p w14:paraId="1B4E9E35" w14:textId="77777777" w:rsidR="0041587C" w:rsidRPr="00BD276A" w:rsidRDefault="0041587C" w:rsidP="00312E38">
      <w:pPr>
        <w:pStyle w:val="Heading3"/>
        <w:rPr>
          <w:lang w:eastAsia="en-GB"/>
        </w:rPr>
      </w:pPr>
      <w:bookmarkStart w:id="52" w:name="_Toc346003829"/>
      <w:bookmarkStart w:id="53" w:name="_Toc62822400"/>
      <w:r w:rsidRPr="00BD276A">
        <w:rPr>
          <w:lang w:eastAsia="en-GB"/>
        </w:rPr>
        <w:t>5.1.7</w:t>
      </w:r>
      <w:r>
        <w:rPr>
          <w:lang w:eastAsia="en-GB"/>
        </w:rPr>
        <w:tab/>
      </w:r>
      <w:r>
        <w:rPr>
          <w:lang w:eastAsia="en-GB"/>
        </w:rPr>
        <w:tab/>
      </w:r>
      <w:r w:rsidRPr="00BD276A">
        <w:rPr>
          <w:lang w:eastAsia="en-GB"/>
        </w:rPr>
        <w:t>Simulation procedure</w:t>
      </w:r>
      <w:bookmarkEnd w:id="52"/>
      <w:bookmarkEnd w:id="53"/>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54" w:name="_Toc62822401"/>
      <w:r>
        <w:t>5</w:t>
      </w:r>
      <w:r w:rsidR="00151E0F" w:rsidRPr="004D3578">
        <w:t>.2</w:t>
      </w:r>
      <w:r w:rsidR="00151E0F" w:rsidRPr="004D3578">
        <w:tab/>
      </w:r>
      <w:r>
        <w:t>Simulation results</w:t>
      </w:r>
      <w:bookmarkEnd w:id="54"/>
    </w:p>
    <w:p w14:paraId="70BA14AE" w14:textId="77777777" w:rsidR="0040488D" w:rsidRPr="0040488D" w:rsidRDefault="0040488D" w:rsidP="00285C22">
      <w:pPr>
        <w:pStyle w:val="Heading3"/>
        <w:rPr>
          <w:lang w:eastAsia="en-GB"/>
        </w:rPr>
      </w:pPr>
      <w:bookmarkStart w:id="55" w:name="_Toc62822402"/>
      <w:bookmarkStart w:id="56" w:name="_Toc336211415"/>
      <w:r w:rsidRPr="0040488D">
        <w:rPr>
          <w:lang w:eastAsia="en-GB"/>
        </w:rPr>
        <w:t>5.2.1</w:t>
      </w:r>
      <w:r w:rsidRPr="0040488D">
        <w:rPr>
          <w:lang w:eastAsia="en-GB"/>
        </w:rPr>
        <w:tab/>
        <w:t>UL HPUE Vs NB-IoT standalone operation</w:t>
      </w:r>
      <w:bookmarkEnd w:id="55"/>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Default="00443DED" w:rsidP="00443DED">
      <w:pPr>
        <w:pStyle w:val="BodyText"/>
        <w:snapToGrid w:val="0"/>
        <w:jc w:val="center"/>
        <w:rPr>
          <w:szCs w:val="20"/>
          <w:lang w:val="en-GB" w:eastAsia="en-GB"/>
        </w:rPr>
      </w:pPr>
      <w:r w:rsidRPr="00257A1B">
        <w:rPr>
          <w:noProof/>
          <w:szCs w:val="20"/>
          <w:lang w:val="en-GB" w:eastAsia="en-GB"/>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Default="00443DED" w:rsidP="00443DED">
      <w:pPr>
        <w:pStyle w:val="BodyText"/>
        <w:snapToGrid w:val="0"/>
        <w:jc w:val="center"/>
        <w:rPr>
          <w:szCs w:val="20"/>
          <w:lang w:val="en-GB" w:eastAsia="en-GB"/>
        </w:rPr>
      </w:pPr>
      <w:r w:rsidRPr="00796949">
        <w:rPr>
          <w:noProof/>
          <w:szCs w:val="20"/>
          <w:lang w:val="en-GB" w:eastAsia="en-GB"/>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rsidP="00443DED">
      <w:pPr>
        <w:pStyle w:val="TH"/>
        <w:ind w:left="360"/>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rsidP="00443DED">
      <w:pPr>
        <w:pStyle w:val="TH"/>
        <w:ind w:left="360"/>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 xml:space="preserve">are provided in Figures </w:t>
      </w:r>
      <w:r>
        <w:rPr>
          <w:szCs w:val="20"/>
          <w:lang w:val="en-GB" w:eastAsia="en-GB"/>
        </w:rPr>
        <w:lastRenderedPageBreak/>
        <w:t>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rsidP="00443DED">
      <w:pPr>
        <w:pStyle w:val="TH"/>
        <w:ind w:left="360"/>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lastRenderedPageBreak/>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77777777" w:rsidR="0040488D" w:rsidRPr="0040488D" w:rsidRDefault="0040488D" w:rsidP="00285C22">
      <w:pPr>
        <w:pStyle w:val="Heading3"/>
        <w:rPr>
          <w:lang w:eastAsia="en-GB"/>
        </w:rPr>
      </w:pPr>
      <w:bookmarkStart w:id="57" w:name="_Toc62822403"/>
      <w:bookmarkEnd w:id="56"/>
      <w:r w:rsidRPr="0040488D">
        <w:rPr>
          <w:lang w:eastAsia="en-GB"/>
        </w:rPr>
        <w:t>5.2.2</w:t>
      </w:r>
      <w:r w:rsidRPr="0040488D">
        <w:rPr>
          <w:lang w:eastAsia="en-GB"/>
        </w:rPr>
        <w:tab/>
        <w:t>UL HPUE Vs NR / NB-IoT guard band operation</w:t>
      </w:r>
      <w:bookmarkEnd w:id="57"/>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0488D" w:rsidRDefault="0040488D" w:rsidP="0040488D">
      <w:pPr>
        <w:spacing w:before="120" w:after="240"/>
        <w:jc w:val="center"/>
        <w:rPr>
          <w:rFonts w:ascii="Arial" w:eastAsia="MS Mincho" w:hAnsi="Arial" w:cs="Arial"/>
          <w:b/>
          <w:szCs w:val="24"/>
          <w:lang w:val="en-US" w:eastAsia="de-DE"/>
        </w:rPr>
      </w:pPr>
      <w:r w:rsidRPr="0040488D">
        <w:rPr>
          <w:rFonts w:ascii="Arial" w:hAnsi="Arial" w:cs="Arial"/>
          <w:b/>
          <w:szCs w:val="24"/>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40488D" w:rsidRDefault="0040488D" w:rsidP="0040488D">
            <w:pPr>
              <w:spacing w:before="60" w:after="60"/>
              <w:jc w:val="both"/>
              <w:rPr>
                <w:rFonts w:eastAsia="Malgun Gothic"/>
                <w:b/>
                <w:bCs/>
                <w:kern w:val="2"/>
                <w:lang w:eastAsia="ko-KR"/>
              </w:rPr>
            </w:pPr>
            <w:r w:rsidRPr="0040488D">
              <w:rPr>
                <w:rFonts w:eastAsia="Malgun Gothic"/>
                <w:b/>
                <w:bCs/>
                <w:kern w:val="2"/>
                <w:lang w:val="en-US" w:eastAsia="ko-KR"/>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40488D" w:rsidRDefault="0040488D" w:rsidP="0040488D">
            <w:pPr>
              <w:spacing w:before="60" w:after="60"/>
              <w:jc w:val="both"/>
              <w:rPr>
                <w:rFonts w:eastAsia="Malgun Gothic"/>
                <w:kern w:val="2"/>
                <w:lang w:val="en-US" w:eastAsia="ko-KR"/>
              </w:rPr>
            </w:pPr>
            <w:r w:rsidRPr="0040488D">
              <w:rPr>
                <w:rFonts w:eastAsia="Malgun Gothic"/>
                <w:kern w:val="2"/>
                <w:lang w:val="en-US" w:eastAsia="ko-KR"/>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rsidP="0040488D">
      <w:pPr>
        <w:snapToGrid w:val="0"/>
        <w:spacing w:after="120"/>
        <w:jc w:val="center"/>
        <w:rPr>
          <w:rFonts w:eastAsia="MS Mincho"/>
          <w:lang w:eastAsia="en-GB"/>
        </w:rPr>
      </w:pPr>
      <w:r w:rsidRPr="0040488D">
        <w:rPr>
          <w:rFonts w:eastAsia="MS Mincho"/>
          <w:noProof/>
          <w:lang w:eastAsia="en-GB"/>
        </w:rPr>
        <w:lastRenderedPageBreak/>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0488D" w:rsidRDefault="0040488D" w:rsidP="0040488D">
      <w:pPr>
        <w:keepNext/>
        <w:keepLines/>
        <w:overflowPunct w:val="0"/>
        <w:autoSpaceDE w:val="0"/>
        <w:autoSpaceDN w:val="0"/>
        <w:adjustRightInd w:val="0"/>
        <w:spacing w:before="60"/>
        <w:ind w:left="360"/>
        <w:jc w:val="center"/>
        <w:textAlignment w:val="baseline"/>
        <w:rPr>
          <w:rFonts w:ascii="Arial" w:hAnsi="Arial" w:cs="TimesNewRomanPSMT"/>
          <w:b/>
          <w:lang w:eastAsia="zh-CN"/>
        </w:rPr>
      </w:pPr>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 xml:space="preserve">1: NB-IoT and 23dBm LTE </w:t>
      </w:r>
      <w:r w:rsidRPr="0040488D">
        <w:rPr>
          <w:rFonts w:ascii="Arial" w:eastAsia="SimSun" w:hAnsi="Arial"/>
          <w:b/>
          <w:lang w:eastAsia="zh-CN"/>
        </w:rPr>
        <w:t>UE transmit power</w:t>
      </w:r>
    </w:p>
    <w:p w14:paraId="361D0C62" w14:textId="77777777" w:rsidR="0040488D" w:rsidRPr="0040488D" w:rsidRDefault="0040488D" w:rsidP="0040488D">
      <w:pPr>
        <w:keepNext/>
        <w:keepLines/>
        <w:overflowPunct w:val="0"/>
        <w:autoSpaceDE w:val="0"/>
        <w:autoSpaceDN w:val="0"/>
        <w:adjustRightInd w:val="0"/>
        <w:spacing w:before="60"/>
        <w:ind w:left="360"/>
        <w:jc w:val="center"/>
        <w:textAlignment w:val="baseline"/>
        <w:rPr>
          <w:rFonts w:ascii="Arial" w:hAnsi="Arial" w:cs="TimesNewRomanPSMT"/>
          <w:b/>
          <w:lang w:eastAsia="zh-CN"/>
        </w:rPr>
      </w:pPr>
      <w:r w:rsidRPr="0040488D">
        <w:rPr>
          <w:rFonts w:ascii="Arial" w:hAnsi="Arial" w:cs="TimesNewRomanPSMT"/>
          <w:b/>
          <w:noProof/>
          <w:lang w:eastAsia="zh-CN"/>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0488D" w:rsidRDefault="0040488D" w:rsidP="0040488D">
      <w:pPr>
        <w:keepNext/>
        <w:keepLines/>
        <w:overflowPunct w:val="0"/>
        <w:autoSpaceDE w:val="0"/>
        <w:autoSpaceDN w:val="0"/>
        <w:adjustRightInd w:val="0"/>
        <w:spacing w:before="60"/>
        <w:ind w:left="360"/>
        <w:jc w:val="center"/>
        <w:textAlignment w:val="baseline"/>
        <w:rPr>
          <w:rFonts w:ascii="Arial" w:hAnsi="Arial" w:cs="TimesNewRomanPSMT"/>
          <w:b/>
          <w:lang w:eastAsia="zh-CN"/>
        </w:rPr>
      </w:pPr>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2: NB-IoT and 31dBm HP</w:t>
      </w:r>
      <w:r w:rsidRPr="0040488D">
        <w:rPr>
          <w:rFonts w:ascii="Arial" w:eastAsia="SimSun" w:hAnsi="Arial"/>
          <w:b/>
          <w:lang w:eastAsia="zh-C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rsidP="0040488D">
      <w:pPr>
        <w:snapToGrid w:val="0"/>
        <w:spacing w:after="120"/>
        <w:jc w:val="center"/>
        <w:rPr>
          <w:rFonts w:eastAsia="MS Mincho"/>
          <w:lang w:eastAsia="en-GB"/>
        </w:rPr>
      </w:pPr>
      <w:r w:rsidRPr="0040488D">
        <w:rPr>
          <w:rFonts w:eastAsia="MS Mincho"/>
          <w:noProof/>
          <w:lang w:eastAsia="en-GB"/>
        </w:rPr>
        <w:lastRenderedPageBreak/>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0488D" w:rsidRDefault="0040488D" w:rsidP="0040488D">
      <w:pPr>
        <w:keepNext/>
        <w:keepLines/>
        <w:overflowPunct w:val="0"/>
        <w:autoSpaceDE w:val="0"/>
        <w:autoSpaceDN w:val="0"/>
        <w:adjustRightInd w:val="0"/>
        <w:spacing w:before="60"/>
        <w:ind w:left="360"/>
        <w:jc w:val="center"/>
        <w:textAlignment w:val="baseline"/>
        <w:rPr>
          <w:rFonts w:ascii="Arial" w:eastAsia="SimSun" w:hAnsi="Arial"/>
          <w:b/>
          <w:lang w:eastAsia="zh-CN"/>
        </w:rPr>
      </w:pPr>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 xml:space="preserve">3: NB-IoT </w:t>
      </w:r>
      <w:r w:rsidRPr="0040488D">
        <w:rPr>
          <w:rFonts w:ascii="Arial" w:eastAsia="SimSun" w:hAnsi="Arial"/>
          <w:b/>
          <w:lang w:eastAsia="zh-CN"/>
        </w:rPr>
        <w:t xml:space="preserve">UE UL SINR with </w:t>
      </w:r>
      <w:r w:rsidRPr="0040488D">
        <w:rPr>
          <w:rFonts w:ascii="Arial" w:hAnsi="Arial"/>
          <w:b/>
          <w:lang w:eastAsia="ja-JP"/>
        </w:rPr>
        <w:t xml:space="preserve">23dBm interfering LTE </w:t>
      </w:r>
      <w:r w:rsidRPr="0040488D">
        <w:rPr>
          <w:rFonts w:ascii="Arial" w:eastAsia="SimSun" w:hAnsi="Arial"/>
          <w:b/>
          <w:lang w:eastAsia="zh-CN"/>
        </w:rPr>
        <w:t>UE</w:t>
      </w:r>
    </w:p>
    <w:p w14:paraId="7581975C" w14:textId="77777777" w:rsidR="0040488D" w:rsidRPr="0040488D" w:rsidRDefault="0040488D" w:rsidP="0040488D">
      <w:pPr>
        <w:keepNext/>
        <w:keepLines/>
        <w:overflowPunct w:val="0"/>
        <w:autoSpaceDE w:val="0"/>
        <w:autoSpaceDN w:val="0"/>
        <w:adjustRightInd w:val="0"/>
        <w:spacing w:before="60"/>
        <w:ind w:left="360"/>
        <w:jc w:val="center"/>
        <w:textAlignment w:val="baseline"/>
        <w:rPr>
          <w:rFonts w:ascii="Arial" w:hAnsi="Arial" w:cs="TimesNewRomanPSMT"/>
          <w:b/>
          <w:lang w:eastAsia="zh-CN"/>
        </w:rPr>
      </w:pPr>
      <w:r w:rsidRPr="0040488D">
        <w:rPr>
          <w:rFonts w:ascii="Arial" w:hAnsi="Arial" w:cs="TimesNewRomanPSMT"/>
          <w:b/>
          <w:noProof/>
          <w:lang w:eastAsia="zh-CN"/>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0488D" w:rsidRDefault="0040488D" w:rsidP="0040488D">
      <w:pPr>
        <w:keepNext/>
        <w:keepLines/>
        <w:overflowPunct w:val="0"/>
        <w:autoSpaceDE w:val="0"/>
        <w:autoSpaceDN w:val="0"/>
        <w:adjustRightInd w:val="0"/>
        <w:spacing w:before="60"/>
        <w:ind w:left="360"/>
        <w:jc w:val="center"/>
        <w:textAlignment w:val="baseline"/>
        <w:rPr>
          <w:rFonts w:ascii="Arial" w:eastAsia="SimSun" w:hAnsi="Arial"/>
          <w:b/>
          <w:lang w:eastAsia="zh-CN"/>
        </w:rPr>
      </w:pPr>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 xml:space="preserve">4: NB-IoT </w:t>
      </w:r>
      <w:r w:rsidRPr="0040488D">
        <w:rPr>
          <w:rFonts w:ascii="Arial" w:eastAsia="SimSun" w:hAnsi="Arial"/>
          <w:b/>
          <w:lang w:eastAsia="zh-CN"/>
        </w:rPr>
        <w:t xml:space="preserve">UE UL SINR with </w:t>
      </w:r>
      <w:r w:rsidRPr="0040488D">
        <w:rPr>
          <w:rFonts w:ascii="Arial" w:hAnsi="Arial"/>
          <w:b/>
          <w:lang w:eastAsia="ja-JP"/>
        </w:rPr>
        <w:t>31dBm interfering HP</w:t>
      </w:r>
      <w:r w:rsidRPr="0040488D">
        <w:rPr>
          <w:rFonts w:ascii="Arial" w:eastAsia="SimSun" w:hAnsi="Arial"/>
          <w:b/>
          <w:lang w:eastAsia="zh-C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0488D" w:rsidRDefault="0040488D" w:rsidP="0040488D">
      <w:pPr>
        <w:keepNext/>
        <w:keepLines/>
        <w:overflowPunct w:val="0"/>
        <w:autoSpaceDE w:val="0"/>
        <w:autoSpaceDN w:val="0"/>
        <w:adjustRightInd w:val="0"/>
        <w:spacing w:before="60"/>
        <w:ind w:left="360"/>
        <w:jc w:val="center"/>
        <w:textAlignment w:val="baseline"/>
        <w:rPr>
          <w:rFonts w:ascii="Arial" w:hAnsi="Arial" w:cs="TimesNewRomanPSMT"/>
          <w:b/>
          <w:lang w:eastAsia="zh-CN"/>
        </w:rPr>
      </w:pPr>
      <w:r w:rsidRPr="0040488D">
        <w:rPr>
          <w:rFonts w:ascii="Arial" w:hAnsi="Arial"/>
          <w:b/>
          <w:lang w:eastAsia="ja-JP"/>
        </w:rPr>
        <w:lastRenderedPageBreak/>
        <w:t xml:space="preserve">Table </w:t>
      </w:r>
      <w:r w:rsidRPr="0040488D">
        <w:rPr>
          <w:rFonts w:ascii="Arial" w:eastAsia="Malgun Gothic" w:hAnsi="Arial"/>
          <w:b/>
          <w:kern w:val="2"/>
          <w:lang w:eastAsia="ko-KR"/>
        </w:rPr>
        <w:t>5.2.2-</w:t>
      </w:r>
      <w:r w:rsidRPr="0040488D">
        <w:rPr>
          <w:rFonts w:ascii="Arial" w:hAnsi="Arial"/>
          <w:b/>
          <w:lang w:eastAsia="ja-JP"/>
        </w:rPr>
        <w:t xml:space="preserve">2: NB-IoT </w:t>
      </w:r>
      <w:r w:rsidRPr="0040488D">
        <w:rPr>
          <w:rFonts w:ascii="Arial" w:eastAsia="SimSun" w:hAnsi="Arial"/>
          <w:b/>
          <w:lang w:eastAsia="zh-CN"/>
        </w:rPr>
        <w:t>UE UL SINR loss at different CDF points</w:t>
      </w:r>
    </w:p>
    <w:tbl>
      <w:tblPr>
        <w:tblStyle w:val="TableGrid1"/>
        <w:tblW w:w="0" w:type="auto"/>
        <w:tblLook w:val="04A0" w:firstRow="1" w:lastRow="0" w:firstColumn="1" w:lastColumn="0" w:noHBand="0" w:noVBand="1"/>
      </w:tblPr>
      <w:tblGrid>
        <w:gridCol w:w="2483"/>
        <w:gridCol w:w="1751"/>
        <w:gridCol w:w="1799"/>
        <w:gridCol w:w="1799"/>
        <w:gridCol w:w="1799"/>
      </w:tblGrid>
      <w:tr w:rsidR="0040488D" w:rsidRPr="0040488D" w14:paraId="28038F73" w14:textId="77777777" w:rsidTr="0040488D">
        <w:tc>
          <w:tcPr>
            <w:tcW w:w="0" w:type="auto"/>
          </w:tcPr>
          <w:p w14:paraId="0A58AF46" w14:textId="77777777" w:rsidR="0040488D" w:rsidRPr="0040488D" w:rsidRDefault="0040488D" w:rsidP="0040488D">
            <w:pPr>
              <w:snapToGrid w:val="0"/>
              <w:spacing w:after="120"/>
              <w:jc w:val="center"/>
              <w:rPr>
                <w:rFonts w:eastAsia="MS Mincho"/>
                <w:b/>
                <w:bCs/>
                <w:lang w:eastAsia="en-GB"/>
              </w:rPr>
            </w:pPr>
            <w:r w:rsidRPr="0040488D">
              <w:rPr>
                <w:rFonts w:eastAsia="MS Mincho"/>
                <w:b/>
                <w:bCs/>
                <w:lang w:eastAsia="en-GB"/>
              </w:rPr>
              <w:t>Interfering UE maximum output power (dBm)</w:t>
            </w:r>
          </w:p>
        </w:tc>
        <w:tc>
          <w:tcPr>
            <w:tcW w:w="0" w:type="auto"/>
          </w:tcPr>
          <w:p w14:paraId="0748CB7A" w14:textId="77777777" w:rsidR="0040488D" w:rsidRPr="0040488D" w:rsidRDefault="0040488D" w:rsidP="0040488D">
            <w:pPr>
              <w:snapToGrid w:val="0"/>
              <w:spacing w:after="120"/>
              <w:jc w:val="center"/>
              <w:rPr>
                <w:rFonts w:eastAsia="MS Mincho"/>
                <w:b/>
                <w:bCs/>
                <w:lang w:eastAsia="en-GB"/>
              </w:rPr>
            </w:pPr>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5% (dB)</w:t>
            </w:r>
          </w:p>
        </w:tc>
        <w:tc>
          <w:tcPr>
            <w:tcW w:w="0" w:type="auto"/>
          </w:tcPr>
          <w:p w14:paraId="0EB2BFE5" w14:textId="77777777" w:rsidR="0040488D" w:rsidRPr="0040488D" w:rsidRDefault="0040488D" w:rsidP="0040488D">
            <w:pPr>
              <w:snapToGrid w:val="0"/>
              <w:spacing w:after="120"/>
              <w:jc w:val="center"/>
              <w:rPr>
                <w:rFonts w:eastAsia="MS Mincho"/>
                <w:b/>
                <w:bCs/>
                <w:lang w:eastAsia="en-GB"/>
              </w:rPr>
            </w:pPr>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50% (dB)</w:t>
            </w:r>
          </w:p>
        </w:tc>
        <w:tc>
          <w:tcPr>
            <w:tcW w:w="0" w:type="auto"/>
          </w:tcPr>
          <w:p w14:paraId="7A786CFC" w14:textId="77777777" w:rsidR="0040488D" w:rsidRPr="0040488D" w:rsidRDefault="0040488D" w:rsidP="0040488D">
            <w:pPr>
              <w:snapToGrid w:val="0"/>
              <w:spacing w:after="120"/>
              <w:jc w:val="center"/>
              <w:rPr>
                <w:rFonts w:eastAsia="MS Mincho"/>
                <w:b/>
                <w:bCs/>
                <w:lang w:eastAsia="en-GB"/>
              </w:rPr>
            </w:pPr>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95% (dB)</w:t>
            </w:r>
          </w:p>
        </w:tc>
        <w:tc>
          <w:tcPr>
            <w:tcW w:w="0" w:type="auto"/>
          </w:tcPr>
          <w:p w14:paraId="78F9F39C" w14:textId="77777777" w:rsidR="0040488D" w:rsidRPr="0040488D" w:rsidRDefault="0040488D" w:rsidP="0040488D">
            <w:pPr>
              <w:snapToGrid w:val="0"/>
              <w:spacing w:after="120"/>
              <w:jc w:val="center"/>
              <w:rPr>
                <w:rFonts w:eastAsia="MS Mincho"/>
                <w:b/>
                <w:bCs/>
                <w:lang w:eastAsia="en-GB"/>
              </w:rPr>
            </w:pPr>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99% (dB)</w:t>
            </w:r>
          </w:p>
        </w:tc>
      </w:tr>
      <w:tr w:rsidR="0040488D" w:rsidRPr="0040488D" w14:paraId="4FEDFDAC" w14:textId="77777777" w:rsidTr="0040488D">
        <w:tc>
          <w:tcPr>
            <w:tcW w:w="0" w:type="auto"/>
          </w:tcPr>
          <w:p w14:paraId="2BA2F849" w14:textId="77777777" w:rsidR="0040488D" w:rsidRPr="0040488D" w:rsidRDefault="0040488D" w:rsidP="0040488D">
            <w:pPr>
              <w:snapToGrid w:val="0"/>
              <w:spacing w:after="120"/>
              <w:jc w:val="center"/>
              <w:rPr>
                <w:rFonts w:eastAsia="MS Mincho"/>
                <w:lang w:eastAsia="en-GB"/>
              </w:rPr>
            </w:pPr>
            <w:r w:rsidRPr="0040488D">
              <w:rPr>
                <w:rFonts w:eastAsia="MS Mincho"/>
                <w:lang w:eastAsia="en-GB"/>
              </w:rPr>
              <w:t>23</w:t>
            </w:r>
          </w:p>
        </w:tc>
        <w:tc>
          <w:tcPr>
            <w:tcW w:w="0" w:type="auto"/>
          </w:tcPr>
          <w:p w14:paraId="261BC344" w14:textId="77777777" w:rsidR="0040488D" w:rsidRPr="0040488D" w:rsidRDefault="0040488D" w:rsidP="0040488D">
            <w:pPr>
              <w:snapToGrid w:val="0"/>
              <w:spacing w:after="120"/>
              <w:jc w:val="center"/>
              <w:rPr>
                <w:rFonts w:eastAsia="MS Mincho"/>
                <w:lang w:eastAsia="en-GB"/>
              </w:rPr>
            </w:pPr>
            <w:r w:rsidRPr="0040488D">
              <w:rPr>
                <w:rFonts w:eastAsia="MS Mincho"/>
                <w:lang w:eastAsia="en-GB"/>
              </w:rPr>
              <w:t>1.5</w:t>
            </w:r>
          </w:p>
        </w:tc>
        <w:tc>
          <w:tcPr>
            <w:tcW w:w="0" w:type="auto"/>
          </w:tcPr>
          <w:p w14:paraId="121ECAC4" w14:textId="77777777" w:rsidR="0040488D" w:rsidRPr="0040488D" w:rsidRDefault="0040488D" w:rsidP="0040488D">
            <w:pPr>
              <w:snapToGrid w:val="0"/>
              <w:spacing w:after="120"/>
              <w:jc w:val="center"/>
              <w:rPr>
                <w:rFonts w:eastAsia="MS Mincho"/>
                <w:lang w:eastAsia="en-GB"/>
              </w:rPr>
            </w:pPr>
            <w:r w:rsidRPr="0040488D">
              <w:rPr>
                <w:rFonts w:eastAsia="MS Mincho"/>
                <w:lang w:eastAsia="en-GB"/>
              </w:rPr>
              <w:t>0.9</w:t>
            </w:r>
          </w:p>
        </w:tc>
        <w:tc>
          <w:tcPr>
            <w:tcW w:w="0" w:type="auto"/>
          </w:tcPr>
          <w:p w14:paraId="42558A7C" w14:textId="77777777" w:rsidR="0040488D" w:rsidRPr="0040488D" w:rsidRDefault="0040488D" w:rsidP="0040488D">
            <w:pPr>
              <w:snapToGrid w:val="0"/>
              <w:spacing w:after="120"/>
              <w:jc w:val="center"/>
              <w:rPr>
                <w:rFonts w:eastAsia="MS Mincho"/>
                <w:lang w:eastAsia="en-GB"/>
              </w:rPr>
            </w:pPr>
            <w:r w:rsidRPr="0040488D">
              <w:rPr>
                <w:rFonts w:eastAsia="MS Mincho"/>
                <w:lang w:eastAsia="en-GB"/>
              </w:rPr>
              <w:t>1.1</w:t>
            </w:r>
          </w:p>
        </w:tc>
        <w:tc>
          <w:tcPr>
            <w:tcW w:w="0" w:type="auto"/>
          </w:tcPr>
          <w:p w14:paraId="66AE833F" w14:textId="77777777" w:rsidR="0040488D" w:rsidRPr="0040488D" w:rsidRDefault="0040488D" w:rsidP="0040488D">
            <w:pPr>
              <w:snapToGrid w:val="0"/>
              <w:spacing w:after="120"/>
              <w:jc w:val="center"/>
              <w:rPr>
                <w:rFonts w:eastAsia="MS Mincho"/>
                <w:lang w:eastAsia="en-GB"/>
              </w:rPr>
            </w:pPr>
            <w:r w:rsidRPr="0040488D">
              <w:rPr>
                <w:rFonts w:eastAsia="MS Mincho"/>
                <w:lang w:eastAsia="en-GB"/>
              </w:rPr>
              <w:t>1.1</w:t>
            </w:r>
          </w:p>
        </w:tc>
      </w:tr>
      <w:tr w:rsidR="0040488D" w:rsidRPr="0040488D" w14:paraId="09323752" w14:textId="77777777" w:rsidTr="0040488D">
        <w:tc>
          <w:tcPr>
            <w:tcW w:w="0" w:type="auto"/>
          </w:tcPr>
          <w:p w14:paraId="78299E00" w14:textId="77777777" w:rsidR="0040488D" w:rsidRPr="0040488D" w:rsidRDefault="0040488D" w:rsidP="0040488D">
            <w:pPr>
              <w:snapToGrid w:val="0"/>
              <w:spacing w:after="120"/>
              <w:jc w:val="center"/>
              <w:rPr>
                <w:rFonts w:eastAsia="MS Mincho"/>
                <w:lang w:eastAsia="en-GB"/>
              </w:rPr>
            </w:pPr>
            <w:r w:rsidRPr="0040488D">
              <w:rPr>
                <w:rFonts w:eastAsia="MS Mincho"/>
                <w:lang w:eastAsia="en-GB"/>
              </w:rPr>
              <w:t>31</w:t>
            </w:r>
          </w:p>
        </w:tc>
        <w:tc>
          <w:tcPr>
            <w:tcW w:w="0" w:type="auto"/>
          </w:tcPr>
          <w:p w14:paraId="6F9F6321" w14:textId="77777777" w:rsidR="0040488D" w:rsidRPr="0040488D" w:rsidRDefault="0040488D" w:rsidP="0040488D">
            <w:pPr>
              <w:snapToGrid w:val="0"/>
              <w:spacing w:after="120"/>
              <w:jc w:val="center"/>
              <w:rPr>
                <w:rFonts w:eastAsia="MS Mincho"/>
                <w:lang w:eastAsia="en-GB"/>
              </w:rPr>
            </w:pPr>
            <w:r w:rsidRPr="0040488D">
              <w:rPr>
                <w:rFonts w:eastAsia="MS Mincho"/>
                <w:lang w:eastAsia="en-GB"/>
              </w:rPr>
              <w:t>3</w:t>
            </w:r>
          </w:p>
        </w:tc>
        <w:tc>
          <w:tcPr>
            <w:tcW w:w="0" w:type="auto"/>
          </w:tcPr>
          <w:p w14:paraId="50AAD004" w14:textId="77777777" w:rsidR="0040488D" w:rsidRPr="0040488D" w:rsidRDefault="0040488D" w:rsidP="0040488D">
            <w:pPr>
              <w:snapToGrid w:val="0"/>
              <w:spacing w:after="120"/>
              <w:jc w:val="center"/>
              <w:rPr>
                <w:rFonts w:eastAsia="MS Mincho"/>
                <w:lang w:eastAsia="en-GB"/>
              </w:rPr>
            </w:pPr>
            <w:r w:rsidRPr="0040488D">
              <w:rPr>
                <w:rFonts w:eastAsia="MS Mincho"/>
                <w:lang w:eastAsia="en-GB"/>
              </w:rPr>
              <w:t>1.5</w:t>
            </w:r>
          </w:p>
        </w:tc>
        <w:tc>
          <w:tcPr>
            <w:tcW w:w="0" w:type="auto"/>
          </w:tcPr>
          <w:p w14:paraId="43FAFA00" w14:textId="77777777" w:rsidR="0040488D" w:rsidRPr="0040488D" w:rsidRDefault="0040488D" w:rsidP="0040488D">
            <w:pPr>
              <w:snapToGrid w:val="0"/>
              <w:spacing w:after="120"/>
              <w:jc w:val="center"/>
              <w:rPr>
                <w:rFonts w:eastAsia="MS Mincho"/>
                <w:lang w:eastAsia="en-GB"/>
              </w:rPr>
            </w:pPr>
            <w:r w:rsidRPr="0040488D">
              <w:rPr>
                <w:rFonts w:eastAsia="MS Mincho"/>
                <w:lang w:eastAsia="en-GB"/>
              </w:rPr>
              <w:t>1.4</w:t>
            </w:r>
          </w:p>
        </w:tc>
        <w:tc>
          <w:tcPr>
            <w:tcW w:w="0" w:type="auto"/>
          </w:tcPr>
          <w:p w14:paraId="0E55B5F5" w14:textId="77777777" w:rsidR="0040488D" w:rsidRPr="0040488D" w:rsidRDefault="0040488D" w:rsidP="0040488D">
            <w:pPr>
              <w:snapToGrid w:val="0"/>
              <w:spacing w:after="120"/>
              <w:jc w:val="center"/>
              <w:rPr>
                <w:rFonts w:eastAsia="MS Mincho"/>
                <w:lang w:eastAsia="en-GB"/>
              </w:rPr>
            </w:pPr>
            <w:r w:rsidRPr="0040488D">
              <w:rPr>
                <w:rFonts w:eastAsia="MS Mincho"/>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613E0DC0" w14:textId="77777777" w:rsidR="0041587C" w:rsidRPr="0004643E" w:rsidRDefault="0041587C" w:rsidP="0041587C">
      <w:pPr>
        <w:rPr>
          <w:lang w:eastAsia="ja-JP"/>
        </w:rPr>
      </w:pPr>
      <w:r w:rsidRPr="0004643E">
        <w:rPr>
          <w:lang w:eastAsia="ja-JP"/>
        </w:rPr>
        <w:t>For Public Safety operation, it is uncertain</w:t>
      </w:r>
      <w:r w:rsidRPr="00016253">
        <w:rPr>
          <w:lang w:eastAsia="ja-JP"/>
        </w:rPr>
        <w:t xml:space="preserve"> whether coexistence simulation would be carried out within the time frame of this study item, as RAN4 has not carried out coexistence simulation with </w:t>
      </w:r>
      <w:r w:rsidRPr="0004643E">
        <w:rPr>
          <w:lang w:eastAsia="ja-JP"/>
        </w:rPr>
        <w:t xml:space="preserve">Public Safety system and thus the simulation assumptions and methodology will need to be investigated from inception. </w:t>
      </w:r>
      <w:r w:rsidRPr="0004643E">
        <w:rPr>
          <w:rFonts w:eastAsiaTheme="minorHAnsi"/>
        </w:rPr>
        <w:t xml:space="preserve">The impact on Public Safety downlink at </w:t>
      </w:r>
      <w:r w:rsidRPr="0004643E">
        <w:rPr>
          <w:lang w:eastAsia="ja-JP"/>
        </w:rPr>
        <w:t>851-861 MHz can be accessed using analysis.</w:t>
      </w:r>
    </w:p>
    <w:p w14:paraId="24A26794" w14:textId="77777777" w:rsidR="00647598" w:rsidRPr="004D3578" w:rsidRDefault="00647598" w:rsidP="00647598">
      <w:pPr>
        <w:pStyle w:val="Heading1"/>
      </w:pPr>
      <w:bookmarkStart w:id="58" w:name="_Toc62822404"/>
      <w:r>
        <w:t>6</w:t>
      </w:r>
      <w:r w:rsidRPr="004D3578">
        <w:tab/>
      </w:r>
      <w:r>
        <w:rPr>
          <w:lang w:val="en-US" w:eastAsia="ja-JP"/>
        </w:rPr>
        <w:t>UE operation</w:t>
      </w:r>
      <w:bookmarkEnd w:id="58"/>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59" w:name="_Toc62822405"/>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59"/>
    </w:p>
    <w:p w14:paraId="0EA2971B" w14:textId="77777777" w:rsidR="00F06686" w:rsidRDefault="00F06686" w:rsidP="00F06686">
      <w:pPr>
        <w:rPr>
          <w:lang w:val="en-US" w:eastAsia="ja-JP"/>
        </w:rPr>
      </w:pPr>
      <w:r>
        <w:rPr>
          <w:lang w:val="en-US" w:eastAsia="ja-JP"/>
        </w:rPr>
        <w:t xml:space="preserve">Table 1 presents UL harmonic analysis based on UE to UE co-existence tables in 36.101 and 38.101-1. Table is not exhaustive presentation. </w:t>
      </w:r>
      <w:proofErr w:type="gramStart"/>
      <w:r>
        <w:rPr>
          <w:lang w:val="en-US" w:eastAsia="ja-JP"/>
        </w:rPr>
        <w:t>It can be seen that newly</w:t>
      </w:r>
      <w:proofErr w:type="gramEnd"/>
      <w:r>
        <w:rPr>
          <w:lang w:val="en-US" w:eastAsia="ja-JP"/>
        </w:rPr>
        <w:t xml:space="preserve">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77777777" w:rsidR="00F06686" w:rsidRDefault="00F06686" w:rsidP="00312E38">
      <w:pPr>
        <w:pStyle w:val="TH"/>
      </w:pPr>
      <w:r>
        <w:t xml:space="preserve">Table </w:t>
      </w:r>
      <w:fldSimple w:instr=" SEQ Table \* ARABIC ">
        <w:r>
          <w:rPr>
            <w:noProof/>
          </w:rPr>
          <w:t>1</w:t>
        </w:r>
      </w:fldSimple>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xml:space="preserve">2nd </w:t>
            </w:r>
            <w:proofErr w:type="spellStart"/>
            <w:r w:rsidRPr="004672A0">
              <w:rPr>
                <w:rFonts w:ascii="Arial" w:hAnsi="Arial" w:cs="Arial"/>
                <w:lang w:val="fi-FI" w:eastAsia="fi-FI"/>
              </w:rPr>
              <w:t>harmonic</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xml:space="preserve">3rd </w:t>
            </w:r>
            <w:proofErr w:type="spellStart"/>
            <w:r w:rsidRPr="004672A0">
              <w:rPr>
                <w:rFonts w:ascii="Arial" w:hAnsi="Arial" w:cs="Arial"/>
                <w:lang w:val="fi-FI" w:eastAsia="fi-FI"/>
              </w:rPr>
              <w:t>harmonic</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xml:space="preserve">4th </w:t>
            </w:r>
            <w:proofErr w:type="spellStart"/>
            <w:r w:rsidRPr="004672A0">
              <w:rPr>
                <w:rFonts w:ascii="Arial" w:hAnsi="Arial" w:cs="Arial"/>
                <w:lang w:val="fi-FI" w:eastAsia="fi-FI"/>
              </w:rPr>
              <w:t>harmonic</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xml:space="preserve">5th </w:t>
            </w:r>
            <w:proofErr w:type="spellStart"/>
            <w:r w:rsidRPr="004672A0">
              <w:rPr>
                <w:rFonts w:ascii="Arial" w:hAnsi="Arial" w:cs="Arial"/>
                <w:lang w:val="fi-FI" w:eastAsia="fi-FI"/>
              </w:rPr>
              <w:t>harmonic</w:t>
            </w:r>
            <w:proofErr w:type="spellEnd"/>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22, 42, 52, n77, n78</w:t>
            </w:r>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41, 52</w:t>
            </w:r>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n77, n78</w:t>
            </w:r>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 </w:t>
            </w:r>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50, 51</w:t>
            </w:r>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4, 66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42, 52, n77, n78</w:t>
            </w:r>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32, 50, 51,74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77777777" w:rsidR="00F06686" w:rsidRPr="004672A0" w:rsidRDefault="00F06686" w:rsidP="00F06686">
            <w:pPr>
              <w:spacing w:after="0"/>
              <w:jc w:val="center"/>
              <w:rPr>
                <w:rFonts w:ascii="Arial" w:hAnsi="Arial" w:cs="Arial"/>
                <w:lang w:val="fi-FI" w:eastAsia="fi-FI"/>
              </w:rPr>
            </w:pPr>
            <w:r w:rsidRPr="004672A0">
              <w:rPr>
                <w:rFonts w:ascii="Arial" w:hAnsi="Arial" w:cs="Arial"/>
                <w:lang w:val="fi-FI" w:eastAsia="fi-FI"/>
              </w:rPr>
              <w:t>42, n77,n78</w:t>
            </w:r>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77777777" w:rsidR="00F06686" w:rsidRPr="004672A0" w:rsidRDefault="00F06686" w:rsidP="00F06686">
            <w:pPr>
              <w:spacing w:after="0"/>
              <w:jc w:val="center"/>
              <w:rPr>
                <w:rFonts w:ascii="Arial" w:hAnsi="Arial" w:cs="Arial"/>
                <w:color w:val="00B050"/>
                <w:lang w:val="fi-FI" w:eastAsia="fi-FI"/>
              </w:rPr>
            </w:pPr>
            <w:r w:rsidRPr="004672A0">
              <w:rPr>
                <w:rFonts w:ascii="Arial" w:hAnsi="Arial" w:cs="Arial"/>
                <w:color w:val="00B050"/>
                <w:lang w:val="fi-FI" w:eastAsia="fi-FI"/>
              </w:rPr>
              <w:t>n77</w:t>
            </w:r>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60" w:name="_Toc62822406"/>
      <w:r>
        <w:lastRenderedPageBreak/>
        <w:t>6</w:t>
      </w:r>
      <w:r w:rsidRPr="004D3578">
        <w:t>.2</w:t>
      </w:r>
      <w:r w:rsidRPr="004D3578">
        <w:tab/>
      </w:r>
      <w:r>
        <w:t>BS receiver blocking</w:t>
      </w:r>
      <w:bookmarkEnd w:id="60"/>
    </w:p>
    <w:p w14:paraId="638632B8" w14:textId="77777777" w:rsidR="00630E16" w:rsidRPr="004D3578" w:rsidRDefault="00630E16" w:rsidP="00630E16">
      <w:pPr>
        <w:pStyle w:val="Heading2"/>
      </w:pPr>
      <w:bookmarkStart w:id="61" w:name="_Toc62822407"/>
      <w:r>
        <w:t>6</w:t>
      </w:r>
      <w:r w:rsidRPr="004D3578">
        <w:t>.</w:t>
      </w:r>
      <w:r>
        <w:t>3</w:t>
      </w:r>
      <w:r w:rsidRPr="004D3578">
        <w:tab/>
      </w:r>
      <w:r>
        <w:t xml:space="preserve">UE </w:t>
      </w:r>
      <w:r>
        <w:rPr>
          <w:lang w:val="en-US" w:eastAsia="ja-JP"/>
        </w:rPr>
        <w:t>self-dense</w:t>
      </w:r>
      <w:bookmarkEnd w:id="61"/>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F275A4" w:rsidRDefault="00F06686" w:rsidP="00F06686">
      <w:pPr>
        <w:keepNext/>
        <w:keepLines/>
        <w:overflowPunct w:val="0"/>
        <w:autoSpaceDE w:val="0"/>
        <w:autoSpaceDN w:val="0"/>
        <w:adjustRightInd w:val="0"/>
        <w:spacing w:before="60"/>
        <w:jc w:val="center"/>
        <w:textAlignment w:val="baseline"/>
        <w:rPr>
          <w:rFonts w:ascii="Arial" w:hAnsi="Arial"/>
          <w:b/>
          <w:vertAlign w:val="subscript"/>
          <w:lang w:eastAsia="zh-CN"/>
        </w:rPr>
      </w:pPr>
      <w:r w:rsidRPr="00F275A4">
        <w:rPr>
          <w:rFonts w:ascii="Arial" w:hAnsi="Arial"/>
          <w:b/>
          <w:lang w:eastAsia="en-GB"/>
        </w:rPr>
        <w:t>Table 7.3.1-1</w:t>
      </w:r>
      <w:r w:rsidRPr="00F275A4">
        <w:rPr>
          <w:rFonts w:ascii="Arial" w:hAnsi="Arial" w:hint="eastAsia"/>
          <w:b/>
          <w:lang w:eastAsia="zh-CN"/>
        </w:rPr>
        <w:t>b</w:t>
      </w:r>
      <w:r w:rsidRPr="00F275A4">
        <w:rPr>
          <w:rFonts w:ascii="Arial" w:hAnsi="Arial"/>
          <w:b/>
          <w:lang w:eastAsia="en-GB"/>
        </w:rPr>
        <w:t xml:space="preserve">: Reference sensitivity </w:t>
      </w:r>
      <w:r w:rsidRPr="00F275A4">
        <w:rPr>
          <w:rFonts w:ascii="Arial" w:hAnsi="Arial" w:hint="eastAsia"/>
          <w:b/>
          <w:lang w:eastAsia="zh-CN"/>
        </w:rPr>
        <w:t xml:space="preserve">for power class 1 </w:t>
      </w:r>
      <w:r w:rsidRPr="00F275A4">
        <w:rPr>
          <w:rFonts w:ascii="Arial" w:hAnsi="Arial"/>
          <w:b/>
          <w:lang w:eastAsia="en-GB"/>
        </w:rPr>
        <w:t>QPSK P</w:t>
      </w:r>
      <w:r w:rsidRPr="00F275A4">
        <w:rPr>
          <w:rFonts w:ascii="Arial" w:hAnsi="Arial"/>
          <w:b/>
          <w:vertAlign w:val="subscript"/>
          <w:lang w:eastAsia="en-GB"/>
        </w:rPr>
        <w:t>REFSENS</w:t>
      </w:r>
      <w:r w:rsidRPr="00F275A4">
        <w:rPr>
          <w:rFonts w:ascii="Arial" w:hAnsi="Arial" w:hint="eastAsia"/>
          <w:b/>
          <w:vertAlign w:val="subscript"/>
          <w:lang w:eastAsia="zh-CN"/>
        </w:rPr>
        <w:t xml:space="preserve"> </w:t>
      </w:r>
      <w:r w:rsidRPr="00F275A4">
        <w:rPr>
          <w:rFonts w:ascii="Arial" w:hAnsi="Arial" w:hint="eastAsia"/>
          <w:b/>
          <w:lang w:eastAsia="zh-CN"/>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b/>
                <w:sz w:val="18"/>
                <w:lang w:eastAsia="en-GB"/>
              </w:rPr>
            </w:pPr>
            <w:r w:rsidRPr="00F275A4">
              <w:rPr>
                <w:rFonts w:ascii="Arial" w:hAnsi="Arial" w:cs="Arial"/>
                <w:b/>
                <w:sz w:val="18"/>
                <w:lang w:eastAsia="en-GB"/>
              </w:rPr>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E-UTRA Band</w:t>
            </w:r>
          </w:p>
        </w:tc>
        <w:tc>
          <w:tcPr>
            <w:tcW w:w="1011" w:type="dxa"/>
            <w:shd w:val="clear" w:color="auto" w:fill="auto"/>
            <w:vAlign w:val="center"/>
          </w:tcPr>
          <w:p w14:paraId="3842CEB8"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1.4 MHz</w:t>
            </w:r>
            <w:r w:rsidRPr="00F275A4">
              <w:rPr>
                <w:rFonts w:ascii="Arial" w:hAnsi="Arial" w:cs="Arial"/>
                <w:b/>
                <w:sz w:val="18"/>
                <w:lang w:eastAsia="en-GB"/>
              </w:rPr>
              <w:br/>
              <w:t>(dBm)</w:t>
            </w:r>
          </w:p>
        </w:tc>
        <w:tc>
          <w:tcPr>
            <w:tcW w:w="850" w:type="dxa"/>
            <w:shd w:val="clear" w:color="auto" w:fill="auto"/>
            <w:vAlign w:val="center"/>
          </w:tcPr>
          <w:p w14:paraId="76014441"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3 MHz</w:t>
            </w:r>
            <w:r w:rsidRPr="00F275A4">
              <w:rPr>
                <w:rFonts w:ascii="Arial" w:hAnsi="Arial" w:cs="Arial"/>
                <w:b/>
                <w:sz w:val="18"/>
                <w:lang w:eastAsia="en-GB"/>
              </w:rPr>
              <w:br/>
              <w:t>(dBm)</w:t>
            </w:r>
          </w:p>
        </w:tc>
        <w:tc>
          <w:tcPr>
            <w:tcW w:w="928" w:type="dxa"/>
            <w:shd w:val="clear" w:color="auto" w:fill="auto"/>
            <w:vAlign w:val="center"/>
          </w:tcPr>
          <w:p w14:paraId="29A46288"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5 MHz</w:t>
            </w:r>
            <w:r w:rsidRPr="00F275A4">
              <w:rPr>
                <w:rFonts w:ascii="Arial" w:hAnsi="Arial" w:cs="Arial"/>
                <w:b/>
                <w:sz w:val="18"/>
                <w:lang w:eastAsia="en-GB"/>
              </w:rPr>
              <w:br/>
              <w:t>(dBm)</w:t>
            </w:r>
          </w:p>
        </w:tc>
        <w:tc>
          <w:tcPr>
            <w:tcW w:w="896" w:type="dxa"/>
            <w:shd w:val="clear" w:color="auto" w:fill="auto"/>
            <w:vAlign w:val="center"/>
          </w:tcPr>
          <w:p w14:paraId="2264CB0F"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10 MHz</w:t>
            </w:r>
            <w:r w:rsidRPr="00F275A4">
              <w:rPr>
                <w:rFonts w:ascii="Arial" w:hAnsi="Arial" w:cs="Arial"/>
                <w:b/>
                <w:sz w:val="18"/>
                <w:lang w:eastAsia="en-GB"/>
              </w:rPr>
              <w:br/>
              <w:t>(dBm)</w:t>
            </w:r>
          </w:p>
        </w:tc>
        <w:tc>
          <w:tcPr>
            <w:tcW w:w="851" w:type="dxa"/>
            <w:shd w:val="clear" w:color="auto" w:fill="auto"/>
            <w:vAlign w:val="center"/>
          </w:tcPr>
          <w:p w14:paraId="0FCEB526"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15 MHz</w:t>
            </w:r>
            <w:r w:rsidRPr="00F275A4">
              <w:rPr>
                <w:rFonts w:ascii="Arial" w:hAnsi="Arial" w:cs="Arial"/>
                <w:b/>
                <w:sz w:val="18"/>
                <w:lang w:eastAsia="en-GB"/>
              </w:rPr>
              <w:br/>
              <w:t>(dBm)</w:t>
            </w:r>
          </w:p>
        </w:tc>
        <w:tc>
          <w:tcPr>
            <w:tcW w:w="850" w:type="dxa"/>
            <w:shd w:val="clear" w:color="auto" w:fill="auto"/>
            <w:vAlign w:val="center"/>
          </w:tcPr>
          <w:p w14:paraId="08083D36"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20 MHz</w:t>
            </w:r>
            <w:r w:rsidRPr="00F275A4">
              <w:rPr>
                <w:rFonts w:ascii="Arial" w:hAnsi="Arial" w:cs="Arial"/>
                <w:b/>
                <w:sz w:val="18"/>
                <w:lang w:eastAsia="en-GB"/>
              </w:rPr>
              <w:br/>
              <w:t>(dBm)</w:t>
            </w:r>
          </w:p>
        </w:tc>
        <w:tc>
          <w:tcPr>
            <w:tcW w:w="886" w:type="dxa"/>
            <w:shd w:val="clear" w:color="auto" w:fill="auto"/>
            <w:vAlign w:val="center"/>
          </w:tcPr>
          <w:p w14:paraId="3F210241"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F275A4">
              <w:rPr>
                <w:rFonts w:ascii="Arial" w:eastAsia="MS Mincho" w:hAnsi="Arial" w:cs="Arial"/>
                <w:sz w:val="18"/>
                <w:lang w:eastAsia="en-GB"/>
              </w:rPr>
              <w:t>20</w:t>
            </w:r>
          </w:p>
        </w:tc>
        <w:tc>
          <w:tcPr>
            <w:tcW w:w="1011" w:type="dxa"/>
            <w:shd w:val="clear" w:color="auto" w:fill="auto"/>
            <w:vAlign w:val="center"/>
          </w:tcPr>
          <w:p w14:paraId="0FA3F68B"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50" w:type="dxa"/>
            <w:shd w:val="clear" w:color="auto" w:fill="auto"/>
            <w:vAlign w:val="center"/>
          </w:tcPr>
          <w:p w14:paraId="2035FEC6"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28" w:type="dxa"/>
            <w:shd w:val="clear" w:color="auto" w:fill="auto"/>
            <w:vAlign w:val="center"/>
          </w:tcPr>
          <w:p w14:paraId="527BC852"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w:t>
            </w:r>
            <w:r w:rsidRPr="00F275A4">
              <w:rPr>
                <w:rFonts w:ascii="Arial" w:hAnsi="Arial" w:cs="Arial" w:hint="eastAsia"/>
                <w:sz w:val="18"/>
                <w:lang w:eastAsia="zh-CN"/>
              </w:rPr>
              <w:t>92.8</w:t>
            </w:r>
          </w:p>
        </w:tc>
        <w:tc>
          <w:tcPr>
            <w:tcW w:w="896" w:type="dxa"/>
            <w:shd w:val="clear" w:color="auto" w:fill="auto"/>
            <w:vAlign w:val="center"/>
          </w:tcPr>
          <w:p w14:paraId="71C0DC2F"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-9</w:t>
            </w:r>
            <w:r w:rsidRPr="00F275A4">
              <w:rPr>
                <w:rFonts w:ascii="Arial" w:hAnsi="Arial" w:cs="Arial" w:hint="eastAsia"/>
                <w:sz w:val="18"/>
                <w:lang w:eastAsia="zh-CN"/>
              </w:rPr>
              <w:t>0.9</w:t>
            </w:r>
          </w:p>
        </w:tc>
        <w:tc>
          <w:tcPr>
            <w:tcW w:w="851" w:type="dxa"/>
            <w:shd w:val="clear" w:color="auto" w:fill="auto"/>
            <w:vAlign w:val="center"/>
          </w:tcPr>
          <w:p w14:paraId="0ECBF495"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w:t>
            </w:r>
            <w:r w:rsidRPr="00F275A4">
              <w:rPr>
                <w:rFonts w:ascii="Arial" w:hAnsi="Arial" w:cs="Arial" w:hint="eastAsia"/>
                <w:sz w:val="18"/>
                <w:lang w:eastAsia="zh-CN"/>
              </w:rPr>
              <w:t>89.5</w:t>
            </w:r>
          </w:p>
        </w:tc>
        <w:tc>
          <w:tcPr>
            <w:tcW w:w="850" w:type="dxa"/>
            <w:shd w:val="clear" w:color="auto" w:fill="auto"/>
            <w:vAlign w:val="center"/>
          </w:tcPr>
          <w:p w14:paraId="4172B532"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w:t>
            </w:r>
            <w:r w:rsidRPr="00F275A4">
              <w:rPr>
                <w:rFonts w:ascii="Arial" w:hAnsi="Arial" w:cs="Arial" w:hint="eastAsia"/>
                <w:sz w:val="18"/>
                <w:lang w:eastAsia="zh-CN"/>
              </w:rPr>
              <w:t>88.5</w:t>
            </w:r>
          </w:p>
        </w:tc>
        <w:tc>
          <w:tcPr>
            <w:tcW w:w="886" w:type="dxa"/>
            <w:shd w:val="clear" w:color="auto" w:fill="auto"/>
            <w:vAlign w:val="center"/>
          </w:tcPr>
          <w:p w14:paraId="689E1A6D" w14:textId="77777777" w:rsidR="00F06686" w:rsidRPr="00F275A4" w:rsidRDefault="00F06686" w:rsidP="00F0668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F275A4">
              <w:rPr>
                <w:rFonts w:ascii="Arial" w:eastAsia="MS Mincho" w:hAnsi="Arial" w:cs="Arial"/>
                <w:sz w:val="18"/>
                <w:lang w:eastAsia="en-GB"/>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77777777" w:rsidR="00F06686" w:rsidRPr="00F275A4" w:rsidRDefault="00F06686" w:rsidP="00F06686">
            <w:pPr>
              <w:keepNext/>
              <w:keepLines/>
              <w:overflowPunct w:val="0"/>
              <w:autoSpaceDE w:val="0"/>
              <w:autoSpaceDN w:val="0"/>
              <w:adjustRightInd w:val="0"/>
              <w:spacing w:after="0"/>
              <w:ind w:left="851" w:hanging="851"/>
              <w:textAlignment w:val="baseline"/>
              <w:rPr>
                <w:rFonts w:ascii="Arial" w:hAnsi="Arial"/>
                <w:sz w:val="18"/>
                <w:lang w:eastAsia="en-GB"/>
              </w:rPr>
            </w:pPr>
            <w:r w:rsidRPr="00F275A4">
              <w:rPr>
                <w:rFonts w:ascii="Arial" w:hAnsi="Arial"/>
                <w:sz w:val="18"/>
                <w:lang w:eastAsia="en-GB"/>
              </w:rPr>
              <w:t>NOTE 1:</w:t>
            </w:r>
            <w:r w:rsidRPr="00F275A4">
              <w:rPr>
                <w:rFonts w:ascii="Arial" w:hAnsi="Arial"/>
                <w:sz w:val="18"/>
                <w:lang w:eastAsia="en-GB"/>
              </w:rPr>
              <w:tab/>
              <w:t>The transmitter shall be set to P</w:t>
            </w:r>
            <w:r w:rsidRPr="00F275A4">
              <w:rPr>
                <w:rFonts w:ascii="Arial" w:hAnsi="Arial"/>
                <w:sz w:val="18"/>
                <w:vertAlign w:val="subscript"/>
                <w:lang w:eastAsia="en-GB"/>
              </w:rPr>
              <w:t>UMAX</w:t>
            </w:r>
            <w:r w:rsidRPr="00F275A4">
              <w:rPr>
                <w:rFonts w:ascii="Arial" w:hAnsi="Arial"/>
                <w:sz w:val="18"/>
                <w:lang w:eastAsia="en-GB"/>
              </w:rPr>
              <w:t xml:space="preserve"> as defined in subclause 6.2.5</w:t>
            </w:r>
          </w:p>
          <w:p w14:paraId="4B497479" w14:textId="77777777" w:rsidR="00F06686" w:rsidRPr="00F275A4" w:rsidRDefault="00F06686" w:rsidP="00F06686">
            <w:pPr>
              <w:keepNext/>
              <w:keepLines/>
              <w:overflowPunct w:val="0"/>
              <w:autoSpaceDE w:val="0"/>
              <w:autoSpaceDN w:val="0"/>
              <w:adjustRightInd w:val="0"/>
              <w:spacing w:after="0"/>
              <w:ind w:left="851" w:hanging="851"/>
              <w:textAlignment w:val="baseline"/>
              <w:rPr>
                <w:rFonts w:ascii="Arial" w:hAnsi="Arial"/>
                <w:sz w:val="18"/>
                <w:lang w:eastAsia="en-GB"/>
              </w:rPr>
            </w:pPr>
            <w:r w:rsidRPr="00F275A4">
              <w:rPr>
                <w:rFonts w:ascii="Arial" w:hAnsi="Arial"/>
                <w:sz w:val="18"/>
                <w:lang w:eastAsia="en-GB"/>
              </w:rPr>
              <w:t>NOTE 2:</w:t>
            </w:r>
            <w:r w:rsidRPr="00F275A4">
              <w:rPr>
                <w:rFonts w:ascii="Arial" w:hAnsi="Arial"/>
                <w:sz w:val="18"/>
                <w:lang w:eastAsia="en-GB"/>
              </w:rPr>
              <w:tab/>
              <w:t>Reference measurement channel is A.3.2 with one sided dynamic OCNG Pattern OP.1 FDD/TDD as described in Annex A.5.1.1/A.5.2.1</w:t>
            </w:r>
          </w:p>
          <w:p w14:paraId="5C061B86" w14:textId="77777777" w:rsidR="00F06686" w:rsidRPr="00F275A4" w:rsidRDefault="00F06686" w:rsidP="00F06686">
            <w:pPr>
              <w:keepNext/>
              <w:keepLines/>
              <w:overflowPunct w:val="0"/>
              <w:autoSpaceDE w:val="0"/>
              <w:autoSpaceDN w:val="0"/>
              <w:adjustRightInd w:val="0"/>
              <w:spacing w:after="0"/>
              <w:ind w:left="851" w:hanging="851"/>
              <w:textAlignment w:val="baseline"/>
              <w:rPr>
                <w:rFonts w:ascii="Arial" w:hAnsi="Arial"/>
                <w:sz w:val="18"/>
                <w:lang w:eastAsia="en-GB"/>
              </w:rPr>
            </w:pPr>
            <w:r w:rsidRPr="00F275A4">
              <w:rPr>
                <w:rFonts w:ascii="Arial" w:hAnsi="Arial"/>
                <w:sz w:val="18"/>
                <w:lang w:eastAsia="en-GB"/>
              </w:rPr>
              <w:t>NOTE 3:</w:t>
            </w:r>
            <w:r w:rsidRPr="00F275A4">
              <w:rPr>
                <w:rFonts w:ascii="Arial" w:hAnsi="Arial"/>
                <w:sz w:val="18"/>
                <w:lang w:eastAsia="en-GB"/>
              </w:rPr>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t>In Figure1 existing PC1 bands 14, 20 and 28 are compared to new PC1 bands 5, 12 and n71. Uplink channel edge separation to downlink channel edge is presented pictorially and a figure of merit (FOM) is calculated as</w:t>
      </w:r>
      <w:r w:rsidRPr="00E46907">
        <w:t xml:space="preserve"> </w:t>
      </w:r>
      <w:r>
        <w:t>CH BW / (</w:t>
      </w:r>
      <w:proofErr w:type="spellStart"/>
      <w:r>
        <w:t>UL</w:t>
      </w:r>
      <w:r w:rsidRPr="00212E4C">
        <w:rPr>
          <w:vertAlign w:val="subscript"/>
        </w:rPr>
        <w:t>edge</w:t>
      </w:r>
      <w:proofErr w:type="spellEnd"/>
      <w:r>
        <w:t xml:space="preserve"> to </w:t>
      </w:r>
      <w:proofErr w:type="spellStart"/>
      <w:r>
        <w:t>DL</w:t>
      </w:r>
      <w:r w:rsidRPr="00212E4C">
        <w:rPr>
          <w:vertAlign w:val="subscript"/>
        </w:rPr>
        <w:t>edge</w:t>
      </w:r>
      <w:proofErr w:type="spellEnd"/>
      <w:r>
        <w:t xml:space="preserve"> separation) then bands are ranked based on this FOM to determine if current PC3 REFSENS can be met in PC1 operation.</w:t>
      </w:r>
    </w:p>
    <w:p w14:paraId="58444F58" w14:textId="77777777" w:rsidR="00F06686" w:rsidRDefault="00F06686" w:rsidP="00F06686">
      <w:r>
        <w:t xml:space="preserve">As can be seen from Fig 6.3-1 band 20 ranks the most difficult and as mentioned earlier there is REFSENS exception specified due to this. Easiest is the band 5 in this context and given that band 14 does not have specified exception </w:t>
      </w:r>
      <w:proofErr w:type="gramStart"/>
      <w:r>
        <w:t>it is clear that band</w:t>
      </w:r>
      <w:proofErr w:type="gramEnd"/>
      <w:r>
        <w:t xml:space="preserve">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 xml:space="preserve">Then when studying the band 12 </w:t>
      </w:r>
      <w:proofErr w:type="gramStart"/>
      <w:r>
        <w:t>it can be seen that the</w:t>
      </w:r>
      <w:proofErr w:type="gramEnd"/>
      <w:r>
        <w:t xml:space="preserv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lastRenderedPageBreak/>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741222ED" w14:textId="77777777" w:rsidR="00647598" w:rsidRPr="004D3578" w:rsidRDefault="00F06686" w:rsidP="00647598">
      <w:pPr>
        <w:pStyle w:val="Heading2"/>
      </w:pPr>
      <w:r>
        <w:t>Figure 6.3-1: PC1</w:t>
      </w:r>
      <w:bookmarkStart w:id="62" w:name="_Toc62822408"/>
      <w:r w:rsidR="00647598">
        <w:t>6</w:t>
      </w:r>
      <w:r w:rsidR="00647598" w:rsidRPr="004D3578">
        <w:t>.</w:t>
      </w:r>
      <w:r w:rsidR="00630E16">
        <w:t>4</w:t>
      </w:r>
      <w:r w:rsidR="00647598" w:rsidRPr="004D3578">
        <w:tab/>
      </w:r>
      <w:r w:rsidR="00630E16" w:rsidRPr="00841A11">
        <w:rPr>
          <w:lang w:val="en-US" w:eastAsia="ja-JP"/>
        </w:rPr>
        <w:t>Modem SW changes</w:t>
      </w:r>
      <w:bookmarkEnd w:id="62"/>
    </w:p>
    <w:p w14:paraId="76D2C4F9" w14:textId="77777777" w:rsidR="00647598" w:rsidRPr="004D3578" w:rsidRDefault="00647598" w:rsidP="00647598">
      <w:pPr>
        <w:pStyle w:val="Heading1"/>
      </w:pPr>
      <w:bookmarkStart w:id="63" w:name="tsgNames"/>
      <w:bookmarkStart w:id="64" w:name="_Toc62822409"/>
      <w:bookmarkEnd w:id="63"/>
      <w:r>
        <w:t>7</w:t>
      </w:r>
      <w:r w:rsidRPr="004D3578">
        <w:tab/>
      </w:r>
      <w:r>
        <w:rPr>
          <w:lang w:val="en-US" w:eastAsia="ja-JP"/>
        </w:rPr>
        <w:t>UE hardware</w:t>
      </w:r>
      <w:bookmarkEnd w:id="64"/>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65" w:name="_Toc62822410"/>
      <w:r>
        <w:t>7</w:t>
      </w:r>
      <w:r w:rsidRPr="004D3578">
        <w:t>.1</w:t>
      </w:r>
      <w:r w:rsidRPr="004D3578">
        <w:tab/>
      </w:r>
      <w:r>
        <w:rPr>
          <w:lang w:val="en-US" w:eastAsia="ja-JP"/>
        </w:rPr>
        <w:t>N</w:t>
      </w:r>
      <w:r w:rsidRPr="00841A11">
        <w:rPr>
          <w:lang w:val="en-US" w:eastAsia="ja-JP"/>
        </w:rPr>
        <w:t>ew RF components</w:t>
      </w:r>
      <w:bookmarkEnd w:id="65"/>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w:t>
      </w:r>
      <w:proofErr w:type="gramStart"/>
      <w:r>
        <w:rPr>
          <w:lang w:val="en-US" w:eastAsia="ja-JP"/>
        </w:rPr>
        <w:t>are considered to be</w:t>
      </w:r>
      <w:proofErr w:type="gramEnd"/>
      <w:r>
        <w:rPr>
          <w:lang w:val="en-US" w:eastAsia="ja-JP"/>
        </w:rPr>
        <w:t xml:space="preserve"> relevant also to this WI targeting </w:t>
      </w:r>
      <w:r w:rsidRPr="006E47C0">
        <w:rPr>
          <w:lang w:val="en-US" w:eastAsia="ja-JP"/>
        </w:rPr>
        <w:t>high-power UE operation for fixed-wireless/vehicle-mounted use cases in LTE bands 5 and 12 and NR band n71</w:t>
      </w:r>
      <w:r>
        <w:rPr>
          <w:lang w:val="en-US" w:eastAsia="ja-JP"/>
        </w:rPr>
        <w:t>.</w:t>
      </w:r>
    </w:p>
    <w:p w14:paraId="534325EF" w14:textId="77777777" w:rsidR="00F06686" w:rsidRDefault="00F06686" w:rsidP="00F06686">
      <w:pPr>
        <w:rPr>
          <w:lang w:val="en-US" w:eastAsia="ja-JP"/>
        </w:rPr>
      </w:pPr>
      <w:r>
        <w:rPr>
          <w:lang w:val="en-US" w:eastAsia="ja-JP"/>
        </w:rPr>
        <w:t>Main take away from [3][</w:t>
      </w:r>
      <w:r w:rsidR="005A1E18">
        <w:rPr>
          <w:lang w:val="en-US" w:eastAsia="ja-JP"/>
        </w:rPr>
        <w:t>11</w:t>
      </w:r>
      <w:r>
        <w:rPr>
          <w:lang w:val="en-US" w:eastAsia="ja-JP"/>
        </w:rPr>
        <w:t>]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w:t>
      </w:r>
      <w:proofErr w:type="gramStart"/>
      <w:r>
        <w:rPr>
          <w:lang w:val="en-US" w:eastAsia="ja-JP"/>
        </w:rPr>
        <w:t>Furthermore</w:t>
      </w:r>
      <w:proofErr w:type="gramEnd"/>
      <w:r>
        <w:rPr>
          <w:lang w:val="en-US" w:eastAsia="ja-JP"/>
        </w:rPr>
        <w:t xml:space="preserve"> power amplifiers that are capable for PC1 operation are obviously necessity. Few filter examples are presented below with input power capabilities of 43 dBm which obviously in more than needed for PC1 operation even considering the post PA-losses but this demonstrates that capable technology is available.</w:t>
      </w:r>
    </w:p>
    <w:p w14:paraId="52131F7C" w14:textId="77777777" w:rsidR="00F06686" w:rsidRDefault="00F06686" w:rsidP="00F06686">
      <w:r>
        <w:rPr>
          <w:lang w:val="en-US" w:eastAsia="ja-JP"/>
        </w:rPr>
        <w:t xml:space="preserve">Band 5 duplex-filter </w:t>
      </w:r>
      <w:hyperlink r:id="rId34" w:history="1">
        <w:r>
          <w:rPr>
            <w:rStyle w:val="Hyperlink"/>
          </w:rPr>
          <w:t>UMD005A (ctscorp.com)</w:t>
        </w:r>
      </w:hyperlink>
    </w:p>
    <w:p w14:paraId="42ABB3D6" w14:textId="77777777" w:rsidR="00647598" w:rsidRDefault="00F06686" w:rsidP="00647598">
      <w:pPr>
        <w:pStyle w:val="Heading2"/>
      </w:pPr>
      <w:r>
        <w:t xml:space="preserve">Band 12 duplex-filter </w:t>
      </w:r>
      <w:hyperlink r:id="rId35" w:history="1">
        <w:r>
          <w:rPr>
            <w:rStyle w:val="Hyperlink"/>
          </w:rPr>
          <w:t>UMD012A (ctscorp.com)</w:t>
        </w:r>
      </w:hyperlink>
      <w:bookmarkStart w:id="66" w:name="_Toc62822411"/>
      <w:r w:rsidR="00E11E58">
        <w:t>7</w:t>
      </w:r>
      <w:r w:rsidR="00647598" w:rsidRPr="004D3578">
        <w:t>.2</w:t>
      </w:r>
      <w:r w:rsidR="00647598" w:rsidRPr="004D3578">
        <w:tab/>
      </w:r>
      <w:r w:rsidR="00E11E58">
        <w:t>Components size and heat</w:t>
      </w:r>
      <w:bookmarkEnd w:id="66"/>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67" w:name="_Toc62822412"/>
      <w:r>
        <w:t>7</w:t>
      </w:r>
      <w:r w:rsidR="00647598" w:rsidRPr="004D3578">
        <w:t>.</w:t>
      </w:r>
      <w:r w:rsidR="00647598">
        <w:t>3</w:t>
      </w:r>
      <w:r w:rsidR="00647598" w:rsidRPr="004D3578">
        <w:tab/>
      </w:r>
      <w:r>
        <w:t>Power supply</w:t>
      </w:r>
      <w:bookmarkEnd w:id="67"/>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68" w:name="_Toc62822413"/>
      <w:r>
        <w:t>8</w:t>
      </w:r>
      <w:r w:rsidRPr="004D3578">
        <w:tab/>
      </w:r>
      <w:r>
        <w:rPr>
          <w:lang w:val="en-US" w:eastAsia="ja-JP"/>
        </w:rPr>
        <w:t>UE requirements</w:t>
      </w:r>
      <w:bookmarkEnd w:id="68"/>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69" w:name="_Toc62822414"/>
      <w:r>
        <w:lastRenderedPageBreak/>
        <w:t>8</w:t>
      </w:r>
      <w:r w:rsidRPr="004D3578">
        <w:t>.1</w:t>
      </w:r>
      <w:r w:rsidRPr="004D3578">
        <w:tab/>
      </w:r>
      <w:r w:rsidRPr="00E11E58">
        <w:rPr>
          <w:lang w:val="en-US" w:eastAsia="ja-JP"/>
        </w:rPr>
        <w:t>UE Output Power</w:t>
      </w:r>
      <w:bookmarkEnd w:id="69"/>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F06686">
            <w:pPr>
              <w:pStyle w:val="TAH"/>
              <w:rPr>
                <w:rFonts w:cs="Arial"/>
              </w:rPr>
            </w:pPr>
            <w:r w:rsidRPr="001D386E">
              <w:rPr>
                <w:rFonts w:cs="Arial"/>
              </w:rPr>
              <w:t>EUTRA band</w:t>
            </w:r>
          </w:p>
        </w:tc>
        <w:tc>
          <w:tcPr>
            <w:tcW w:w="1008" w:type="dxa"/>
          </w:tcPr>
          <w:p w14:paraId="6A7597E1" w14:textId="77777777" w:rsidR="00F06686" w:rsidRPr="001D386E" w:rsidRDefault="00F06686" w:rsidP="00F06686">
            <w:pPr>
              <w:pStyle w:val="TAH"/>
              <w:rPr>
                <w:rFonts w:cs="Arial"/>
              </w:rPr>
            </w:pPr>
            <w:r w:rsidRPr="001D386E">
              <w:rPr>
                <w:rFonts w:cs="Arial"/>
              </w:rPr>
              <w:t>Class 1 (dBm)</w:t>
            </w:r>
          </w:p>
        </w:tc>
        <w:tc>
          <w:tcPr>
            <w:tcW w:w="1067" w:type="dxa"/>
          </w:tcPr>
          <w:p w14:paraId="3C5094E4" w14:textId="77777777" w:rsidR="00F06686" w:rsidRPr="001D386E" w:rsidRDefault="00F06686" w:rsidP="00F06686">
            <w:pPr>
              <w:pStyle w:val="TAH"/>
              <w:rPr>
                <w:rFonts w:cs="Arial"/>
              </w:rPr>
            </w:pPr>
            <w:r w:rsidRPr="001D386E">
              <w:rPr>
                <w:rFonts w:cs="Arial"/>
              </w:rPr>
              <w:t>Tolerance (dB)</w:t>
            </w:r>
          </w:p>
        </w:tc>
        <w:tc>
          <w:tcPr>
            <w:tcW w:w="1008" w:type="dxa"/>
          </w:tcPr>
          <w:p w14:paraId="7A6CB5DB" w14:textId="77777777" w:rsidR="00F06686" w:rsidRPr="001D386E" w:rsidRDefault="00F06686" w:rsidP="00F06686">
            <w:pPr>
              <w:pStyle w:val="TAH"/>
              <w:rPr>
                <w:rFonts w:cs="Arial"/>
              </w:rPr>
            </w:pPr>
            <w:r w:rsidRPr="001D386E">
              <w:rPr>
                <w:rFonts w:cs="Arial"/>
              </w:rPr>
              <w:t>Class 2 (dBm)</w:t>
            </w:r>
          </w:p>
        </w:tc>
        <w:tc>
          <w:tcPr>
            <w:tcW w:w="1067" w:type="dxa"/>
          </w:tcPr>
          <w:p w14:paraId="37899A41" w14:textId="77777777" w:rsidR="00F06686" w:rsidRPr="001D386E" w:rsidRDefault="00F06686" w:rsidP="00F06686">
            <w:pPr>
              <w:pStyle w:val="TAH"/>
              <w:rPr>
                <w:rFonts w:cs="Arial"/>
              </w:rPr>
            </w:pPr>
            <w:r w:rsidRPr="001D386E">
              <w:rPr>
                <w:rFonts w:cs="Arial"/>
              </w:rPr>
              <w:t>Tolerance (dB)</w:t>
            </w:r>
          </w:p>
        </w:tc>
        <w:tc>
          <w:tcPr>
            <w:tcW w:w="919" w:type="dxa"/>
          </w:tcPr>
          <w:p w14:paraId="34EF87A8" w14:textId="77777777" w:rsidR="00F06686" w:rsidRPr="001D386E" w:rsidRDefault="00F06686" w:rsidP="00F06686">
            <w:pPr>
              <w:pStyle w:val="TAH"/>
              <w:rPr>
                <w:rFonts w:cs="Arial"/>
              </w:rPr>
            </w:pPr>
            <w:r w:rsidRPr="001D386E">
              <w:rPr>
                <w:rFonts w:cs="Arial"/>
              </w:rPr>
              <w:t>Class 3 (dBm)</w:t>
            </w:r>
          </w:p>
        </w:tc>
        <w:tc>
          <w:tcPr>
            <w:tcW w:w="1257" w:type="dxa"/>
          </w:tcPr>
          <w:p w14:paraId="6433FBEA" w14:textId="77777777" w:rsidR="00F06686" w:rsidRPr="001D386E" w:rsidRDefault="00F06686" w:rsidP="00F06686">
            <w:pPr>
              <w:pStyle w:val="TAH"/>
              <w:rPr>
                <w:rFonts w:cs="Arial"/>
              </w:rPr>
            </w:pPr>
            <w:r w:rsidRPr="001D386E">
              <w:rPr>
                <w:rFonts w:cs="Arial"/>
              </w:rPr>
              <w:t>Tolerance (dB)</w:t>
            </w:r>
          </w:p>
        </w:tc>
        <w:tc>
          <w:tcPr>
            <w:tcW w:w="980" w:type="dxa"/>
          </w:tcPr>
          <w:p w14:paraId="39542F94" w14:textId="77777777" w:rsidR="00F06686" w:rsidRPr="001D386E" w:rsidRDefault="00F06686" w:rsidP="00F06686">
            <w:pPr>
              <w:pStyle w:val="TAH"/>
              <w:rPr>
                <w:rFonts w:cs="Arial"/>
              </w:rPr>
            </w:pPr>
            <w:r w:rsidRPr="001D386E">
              <w:rPr>
                <w:rFonts w:cs="Arial"/>
              </w:rPr>
              <w:t>Class 4 (dBm)</w:t>
            </w:r>
          </w:p>
        </w:tc>
        <w:tc>
          <w:tcPr>
            <w:tcW w:w="1253" w:type="dxa"/>
          </w:tcPr>
          <w:p w14:paraId="6DB205FF" w14:textId="77777777" w:rsidR="00F06686" w:rsidRPr="001D386E" w:rsidRDefault="00F06686" w:rsidP="00F06686">
            <w:pPr>
              <w:pStyle w:val="TAH"/>
              <w:rPr>
                <w:rFonts w:cs="Arial"/>
              </w:rPr>
            </w:pPr>
            <w:r w:rsidRPr="001D386E">
              <w:rPr>
                <w:rFonts w:cs="Arial"/>
              </w:rPr>
              <w:t>Tolerance (dB)</w:t>
            </w:r>
          </w:p>
        </w:tc>
      </w:tr>
      <w:tr w:rsidR="00F06686" w:rsidRPr="001D386E" w14:paraId="14272EFC" w14:textId="77777777" w:rsidTr="00F06686">
        <w:trPr>
          <w:jc w:val="center"/>
        </w:trPr>
        <w:tc>
          <w:tcPr>
            <w:tcW w:w="923" w:type="dxa"/>
            <w:vAlign w:val="center"/>
          </w:tcPr>
          <w:p w14:paraId="5F511FB7" w14:textId="77777777" w:rsidR="00F06686" w:rsidRPr="001D386E" w:rsidRDefault="00F06686" w:rsidP="00F06686">
            <w:pPr>
              <w:pStyle w:val="TAC"/>
              <w:rPr>
                <w:rFonts w:cs="Arial"/>
              </w:rPr>
            </w:pPr>
            <w:r w:rsidRPr="001D386E">
              <w:rPr>
                <w:rFonts w:cs="Arial"/>
              </w:rPr>
              <w:t>1</w:t>
            </w:r>
          </w:p>
        </w:tc>
        <w:tc>
          <w:tcPr>
            <w:tcW w:w="1008" w:type="dxa"/>
          </w:tcPr>
          <w:p w14:paraId="463A90BD" w14:textId="77777777" w:rsidR="00F06686" w:rsidRPr="001D386E" w:rsidRDefault="00F06686" w:rsidP="00F06686">
            <w:pPr>
              <w:pStyle w:val="TAC"/>
              <w:rPr>
                <w:rFonts w:cs="Arial"/>
              </w:rPr>
            </w:pPr>
          </w:p>
        </w:tc>
        <w:tc>
          <w:tcPr>
            <w:tcW w:w="1067" w:type="dxa"/>
          </w:tcPr>
          <w:p w14:paraId="4FCF73A8" w14:textId="77777777" w:rsidR="00F06686" w:rsidRPr="001D386E" w:rsidRDefault="00F06686" w:rsidP="00F06686">
            <w:pPr>
              <w:pStyle w:val="TAC"/>
              <w:rPr>
                <w:rFonts w:cs="Arial"/>
              </w:rPr>
            </w:pPr>
          </w:p>
        </w:tc>
        <w:tc>
          <w:tcPr>
            <w:tcW w:w="1008" w:type="dxa"/>
          </w:tcPr>
          <w:p w14:paraId="6494DB6E" w14:textId="77777777" w:rsidR="00F06686" w:rsidRPr="001D386E" w:rsidRDefault="00F06686" w:rsidP="00F06686">
            <w:pPr>
              <w:pStyle w:val="TAC"/>
              <w:rPr>
                <w:rFonts w:cs="Arial"/>
              </w:rPr>
            </w:pPr>
          </w:p>
        </w:tc>
        <w:tc>
          <w:tcPr>
            <w:tcW w:w="1067" w:type="dxa"/>
          </w:tcPr>
          <w:p w14:paraId="3DB2FE47" w14:textId="77777777" w:rsidR="00F06686" w:rsidRPr="001D386E" w:rsidRDefault="00F06686" w:rsidP="00F06686">
            <w:pPr>
              <w:pStyle w:val="TAC"/>
              <w:rPr>
                <w:rFonts w:cs="Arial"/>
              </w:rPr>
            </w:pPr>
          </w:p>
        </w:tc>
        <w:tc>
          <w:tcPr>
            <w:tcW w:w="919" w:type="dxa"/>
          </w:tcPr>
          <w:p w14:paraId="16D1B22D" w14:textId="77777777" w:rsidR="00F06686" w:rsidRPr="001D386E" w:rsidRDefault="00F06686" w:rsidP="00F06686">
            <w:pPr>
              <w:pStyle w:val="TAC"/>
              <w:rPr>
                <w:rFonts w:cs="Arial"/>
              </w:rPr>
            </w:pPr>
            <w:r w:rsidRPr="001D386E">
              <w:rPr>
                <w:rFonts w:cs="Arial"/>
              </w:rPr>
              <w:t>23</w:t>
            </w:r>
          </w:p>
        </w:tc>
        <w:tc>
          <w:tcPr>
            <w:tcW w:w="1257" w:type="dxa"/>
          </w:tcPr>
          <w:p w14:paraId="05AD2DA9" w14:textId="77777777" w:rsidR="00F06686" w:rsidRPr="001D386E" w:rsidRDefault="00F06686" w:rsidP="00F06686">
            <w:pPr>
              <w:pStyle w:val="TAC"/>
              <w:rPr>
                <w:rFonts w:cs="Arial"/>
              </w:rPr>
            </w:pPr>
            <w:r w:rsidRPr="001D386E">
              <w:rPr>
                <w:rFonts w:cs="Arial"/>
              </w:rPr>
              <w:t>±2</w:t>
            </w:r>
          </w:p>
        </w:tc>
        <w:tc>
          <w:tcPr>
            <w:tcW w:w="980" w:type="dxa"/>
          </w:tcPr>
          <w:p w14:paraId="5FBD608B" w14:textId="77777777" w:rsidR="00F06686" w:rsidRPr="001D386E" w:rsidRDefault="00F06686" w:rsidP="00F06686">
            <w:pPr>
              <w:pStyle w:val="TAC"/>
              <w:rPr>
                <w:rFonts w:cs="Arial"/>
              </w:rPr>
            </w:pPr>
          </w:p>
        </w:tc>
        <w:tc>
          <w:tcPr>
            <w:tcW w:w="1253" w:type="dxa"/>
          </w:tcPr>
          <w:p w14:paraId="7F2D9E84" w14:textId="77777777" w:rsidR="00F06686" w:rsidRPr="001D386E"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1D386E" w:rsidRDefault="00F06686" w:rsidP="00F06686">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1D386E" w:rsidRDefault="00F06686" w:rsidP="00F0668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1D386E"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1D386E" w:rsidRDefault="00F06686" w:rsidP="00F06686">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1D386E" w:rsidRDefault="00F06686" w:rsidP="00F0668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1D386E"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1D386E" w:rsidRDefault="00F06686" w:rsidP="00F06686">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1D386E"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1D386E" w:rsidRDefault="00F06686" w:rsidP="00F06686">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312E38" w:rsidRDefault="00F06686" w:rsidP="00F06686">
            <w:pPr>
              <w:pStyle w:val="TAC"/>
              <w:rPr>
                <w:rFonts w:cs="Arial"/>
                <w:highlight w:val="yellow"/>
              </w:rPr>
            </w:pPr>
            <w:r w:rsidRPr="00312E38">
              <w:rPr>
                <w:rFonts w:cs="Arial"/>
                <w:highlight w:val="yellow"/>
              </w:rPr>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312E38" w:rsidRDefault="00F06686" w:rsidP="00F06686">
            <w:pPr>
              <w:pStyle w:val="TAC"/>
              <w:rPr>
                <w:rFonts w:cs="Arial"/>
                <w:highlight w:val="yellow"/>
              </w:rPr>
            </w:pPr>
            <w:r w:rsidRPr="00312E38">
              <w:rPr>
                <w:rFonts w:cs="Arial"/>
                <w:highlight w:val="yellow"/>
              </w:rPr>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1D386E"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1D386E" w:rsidRDefault="00F06686" w:rsidP="00F06686">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1D386E"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1D386E" w:rsidRDefault="00F06686" w:rsidP="00F06686">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1D386E"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1D386E" w:rsidRDefault="00F06686" w:rsidP="00F06686">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312E38" w:rsidRDefault="00F06686" w:rsidP="00F06686">
            <w:pPr>
              <w:pStyle w:val="TAC"/>
              <w:rPr>
                <w:rFonts w:cs="Arial"/>
                <w:highlight w:val="yellow"/>
              </w:rPr>
            </w:pPr>
            <w:r w:rsidRPr="00312E38">
              <w:rPr>
                <w:rFonts w:cs="Arial"/>
                <w:highlight w:val="yellow"/>
              </w:rPr>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312E38" w:rsidRDefault="00F06686" w:rsidP="00F06686">
            <w:pPr>
              <w:pStyle w:val="TAC"/>
              <w:rPr>
                <w:rFonts w:cs="Arial"/>
                <w:highlight w:val="yellow"/>
              </w:rPr>
            </w:pPr>
            <w:r w:rsidRPr="00312E38">
              <w:rPr>
                <w:rFonts w:cs="Arial"/>
                <w:highlight w:val="yellow"/>
              </w:rPr>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1D386E" w:rsidRDefault="00F06686" w:rsidP="00F0668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1D386E"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1D386E" w:rsidRDefault="00F06686" w:rsidP="00F06686">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1D386E"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1D386E" w:rsidRDefault="00F06686" w:rsidP="00F06686">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1D386E"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1D386E"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1D386E"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1D386E"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1D386E" w:rsidRDefault="00F06686" w:rsidP="00F06686">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1D386E"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1D386E" w:rsidRDefault="00F06686" w:rsidP="00F06686">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1D386E" w:rsidRDefault="00F06686" w:rsidP="00F0668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1D386E"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1D386E" w:rsidRDefault="00F06686" w:rsidP="00F06686">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1D386E"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1D386E" w:rsidRDefault="00F06686" w:rsidP="00F06686">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1D386E"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1D386E" w:rsidRDefault="00F06686" w:rsidP="00F06686">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1D386E" w:rsidRDefault="00F06686" w:rsidP="00F06686">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1D386E"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1D386E" w:rsidRDefault="00F06686" w:rsidP="00F06686">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1D386E"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1D386E" w:rsidRDefault="00F06686" w:rsidP="00F06686">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1D386E"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1D386E" w:rsidRDefault="00F06686" w:rsidP="00F06686">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1D386E"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1D386E"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1D386E"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1D386E" w:rsidRDefault="00F06686" w:rsidP="00F06686">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1D386E"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1D386E" w:rsidRDefault="00F06686" w:rsidP="00F06686">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1D386E"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1D386E" w:rsidRDefault="00F06686" w:rsidP="00F06686">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1D386E"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1D386E" w:rsidRDefault="00F06686" w:rsidP="00F06686">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1D386E"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1D386E" w:rsidRDefault="00F06686" w:rsidP="00F06686">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1D386E"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1D386E" w:rsidRDefault="00F06686" w:rsidP="00F06686">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1D386E" w:rsidRDefault="00F06686" w:rsidP="00F06686">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1D386E" w:rsidRDefault="00F06686" w:rsidP="00F06686">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1D386E"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1D386E"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1D386E" w:rsidRDefault="00F06686" w:rsidP="00F06686">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1D386E" w:rsidRDefault="00F06686" w:rsidP="00F06686">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1D386E"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1D386E"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1C0CC4" w:rsidRDefault="00F06686" w:rsidP="00F06686">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1C0CC4" w:rsidRDefault="00F06686" w:rsidP="00F06686">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1C0CC4" w:rsidRDefault="00F06686" w:rsidP="00F06686">
            <w:pPr>
              <w:pStyle w:val="TAC"/>
            </w:pPr>
            <w:r w:rsidRPr="001C0CC4">
              <w:t>±2</w:t>
            </w:r>
            <w:r w:rsidRPr="001C0CC4">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1C0CC4" w:rsidRDefault="00F06686" w:rsidP="00F06686">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1C0CC4" w:rsidRDefault="00F06686" w:rsidP="00F06686">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1C0CC4" w:rsidRDefault="00F06686" w:rsidP="00F06686">
            <w:pPr>
              <w:pStyle w:val="TAC"/>
            </w:pPr>
            <w:r w:rsidRPr="001C0CC4">
              <w:t>±2</w:t>
            </w:r>
            <w:r w:rsidRPr="001C0CC4">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1C0CC4" w:rsidRDefault="00F06686" w:rsidP="00F06686">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1C0CC4" w:rsidRDefault="00F06686" w:rsidP="00F06686">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1C0CC4" w:rsidRDefault="00F06686" w:rsidP="00F06686">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1C0CC4" w:rsidRDefault="00F06686" w:rsidP="00F06686">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1C0CC4" w:rsidRDefault="00F06686" w:rsidP="00F06686">
            <w:pPr>
              <w:pStyle w:val="TAC"/>
            </w:pPr>
            <w:r w:rsidRPr="001C0CC4">
              <w:t>±2</w:t>
            </w:r>
            <w:r w:rsidRPr="001C0CC4">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1C0CC4" w:rsidRDefault="00F06686" w:rsidP="00F06686">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1C0CC4"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1C0CC4" w:rsidRDefault="00F06686" w:rsidP="00F06686">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1C0CC4" w:rsidRDefault="00F06686" w:rsidP="00F06686">
            <w:pPr>
              <w:pStyle w:val="TAC"/>
            </w:pPr>
            <w:r w:rsidRPr="001C0CC4">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1C0CC4" w:rsidRDefault="00F06686" w:rsidP="00F06686">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312E38" w:rsidRDefault="00F06686" w:rsidP="00F06686">
            <w:pPr>
              <w:pStyle w:val="TAC"/>
              <w:rPr>
                <w:highlight w:val="yellow"/>
              </w:rPr>
            </w:pPr>
            <w:r w:rsidRPr="00312E38">
              <w:rPr>
                <w:highlight w:val="yellow"/>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312E38" w:rsidRDefault="00F06686" w:rsidP="00F06686">
            <w:pPr>
              <w:pStyle w:val="TAC"/>
              <w:rPr>
                <w:highlight w:val="yellow"/>
              </w:rPr>
            </w:pPr>
            <w:r w:rsidRPr="00312E38">
              <w:rPr>
                <w:highlight w:val="yellow"/>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1C0CC4"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1C0CC4"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1C0CC4" w:rsidRDefault="00F06686" w:rsidP="00F06686">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1C0CC4" w:rsidRDefault="00F06686" w:rsidP="00F06686">
            <w:pPr>
              <w:pStyle w:val="TAC"/>
            </w:pPr>
            <w:r w:rsidRPr="001C0CC4">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70" w:name="_Toc62822415"/>
      <w:r>
        <w:t>8</w:t>
      </w:r>
      <w:r w:rsidRPr="004D3578">
        <w:t>.2</w:t>
      </w:r>
      <w:r w:rsidRPr="004D3578">
        <w:tab/>
      </w:r>
      <w:r w:rsidRPr="00E11E58">
        <w:t>Transmitter requirements</w:t>
      </w:r>
      <w:bookmarkEnd w:id="70"/>
    </w:p>
    <w:p w14:paraId="366A44D1" w14:textId="77777777" w:rsidR="00F06686" w:rsidRDefault="00F06686" w:rsidP="00312E38">
      <w:pPr>
        <w:pStyle w:val="Heading3"/>
      </w:pPr>
      <w:bookmarkStart w:id="71" w:name="_Toc62822416"/>
      <w:r>
        <w:t>8.2.1</w:t>
      </w:r>
      <w:r w:rsidR="00285C22">
        <w:tab/>
      </w:r>
      <w:r w:rsidRPr="009753D7">
        <w:t>UE maximum output power for CA</w:t>
      </w:r>
      <w:bookmarkEnd w:id="71"/>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lastRenderedPageBreak/>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72" w:name="_Toc62822417"/>
      <w:r>
        <w:t>8.2.2</w:t>
      </w:r>
      <w:r w:rsidRPr="009753D7">
        <w:t xml:space="preserve"> </w:t>
      </w:r>
      <w:r>
        <w:tab/>
      </w:r>
      <w:r w:rsidRPr="009753D7">
        <w:t>UE maximum output power for modulation / channel bandwidth</w:t>
      </w:r>
      <w:bookmarkEnd w:id="72"/>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73" w:name="_Toc62822418"/>
      <w:r>
        <w:t>8.2.3</w:t>
      </w:r>
      <w:r>
        <w:tab/>
      </w:r>
      <w:r w:rsidRPr="006E32DE">
        <w:t>UE maximum output power with additional requirements</w:t>
      </w:r>
      <w:bookmarkEnd w:id="73"/>
    </w:p>
    <w:p w14:paraId="438305B1" w14:textId="77777777" w:rsidR="00F06686" w:rsidRDefault="00F06686" w:rsidP="00F06686">
      <w:r>
        <w:t>LTE A-MPR is defined to be valid also for PC1</w:t>
      </w:r>
    </w:p>
    <w:p w14:paraId="147E3304" w14:textId="77777777"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74" w:name="_Toc62822419"/>
      <w:r>
        <w:t>8.2.4</w:t>
      </w:r>
      <w:r>
        <w:tab/>
        <w:t>ACLR</w:t>
      </w:r>
      <w:bookmarkEnd w:id="74"/>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1EBA6BFF" w14:textId="77777777" w:rsidR="00E11E58" w:rsidRPr="004D3578" w:rsidRDefault="00F06686" w:rsidP="00E11E58">
      <w:pPr>
        <w:pStyle w:val="Heading2"/>
      </w:pPr>
      <w:r>
        <w:t>N71 does not have UTRA operation hence no UTRA</w:t>
      </w:r>
      <w:r w:rsidRPr="00312E38">
        <w:rPr>
          <w:rFonts w:ascii="Times New Roman" w:hAnsi="Times New Roman"/>
          <w:sz w:val="20"/>
          <w:vertAlign w:val="subscript"/>
        </w:rPr>
        <w:t>ACLR</w:t>
      </w:r>
      <w:r>
        <w:t xml:space="preserve"> requirement is needed.</w:t>
      </w:r>
      <w:bookmarkStart w:id="75" w:name="_Toc62822420"/>
      <w:r w:rsidR="00E11E58">
        <w:t>8</w:t>
      </w:r>
      <w:r w:rsidR="00E11E58" w:rsidRPr="004D3578">
        <w:t>.</w:t>
      </w:r>
      <w:r w:rsidR="00E11E58">
        <w:t>3</w:t>
      </w:r>
      <w:r w:rsidR="00E11E58" w:rsidRPr="004D3578">
        <w:tab/>
      </w:r>
      <w:r w:rsidR="00E11E58" w:rsidRPr="00E11E58">
        <w:t>Receiver requirements</w:t>
      </w:r>
      <w:bookmarkEnd w:id="75"/>
    </w:p>
    <w:p w14:paraId="70CDD89F" w14:textId="77777777" w:rsidR="002675F0" w:rsidRPr="002675F0" w:rsidRDefault="00F06686" w:rsidP="002675F0">
      <w:r>
        <w:t>Apart from possible REFSENS exception which is discussed in clause 6.3 no receiver requirements are needed for PC1.</w:t>
      </w:r>
    </w:p>
    <w:p w14:paraId="23FC3470" w14:textId="77777777" w:rsidR="00080512" w:rsidRPr="004D3578" w:rsidRDefault="00080512">
      <w:pPr>
        <w:pStyle w:val="Heading8"/>
      </w:pPr>
      <w:r w:rsidRPr="004D3578">
        <w:br w:type="page"/>
      </w:r>
      <w:bookmarkStart w:id="76" w:name="_Toc62822421"/>
      <w:r w:rsidRPr="004D3578">
        <w:lastRenderedPageBreak/>
        <w:t xml:space="preserve">Annex </w:t>
      </w:r>
      <w:r w:rsidR="005454BF">
        <w:t>A</w:t>
      </w:r>
      <w:r w:rsidRPr="004D3578">
        <w:t xml:space="preserve"> (informative):</w:t>
      </w:r>
      <w:r w:rsidRPr="004D3578">
        <w:br/>
        <w:t>Change history</w:t>
      </w:r>
      <w:bookmarkEnd w:id="76"/>
    </w:p>
    <w:p w14:paraId="1D747D17" w14:textId="77777777" w:rsidR="00054A22" w:rsidRPr="00235394" w:rsidRDefault="00054A22" w:rsidP="00054A22">
      <w:pPr>
        <w:pStyle w:val="TH"/>
      </w:pPr>
      <w:bookmarkStart w:id="77" w:name="historyclause"/>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C72833">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C72833">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C72833">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C72833">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C72833">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94"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C72833">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94"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77777777" w:rsidR="00F06686" w:rsidRDefault="00F06686" w:rsidP="00C72833">
            <w:pPr>
              <w:pStyle w:val="TAL"/>
              <w:rPr>
                <w:sz w:val="16"/>
                <w:szCs w:val="16"/>
              </w:rPr>
            </w:pPr>
            <w:r>
              <w:rPr>
                <w:sz w:val="16"/>
                <w:szCs w:val="16"/>
              </w:rPr>
              <w:t>Implement approved TP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bl>
    <w:p w14:paraId="5B7D7C50" w14:textId="77777777" w:rsidR="003C3971" w:rsidRPr="00235394" w:rsidRDefault="003C3971" w:rsidP="003C3971"/>
    <w:sectPr w:rsidR="003C3971"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C5CE3" w14:textId="77777777" w:rsidR="00F16162" w:rsidRDefault="00F16162">
      <w:r>
        <w:separator/>
      </w:r>
    </w:p>
  </w:endnote>
  <w:endnote w:type="continuationSeparator" w:id="0">
    <w:p w14:paraId="458E41C1" w14:textId="77777777" w:rsidR="00F16162" w:rsidRDefault="00F1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B9BE6" w14:textId="77777777" w:rsidR="00F06686" w:rsidRDefault="00F06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1BD3B" w14:textId="77777777" w:rsidR="00F06686" w:rsidRDefault="00F066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0826" w14:textId="77777777" w:rsidR="00F06686" w:rsidRDefault="00F066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F06686" w:rsidRDefault="00F0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3E77C3" w14:textId="77777777" w:rsidR="00F16162" w:rsidRDefault="00F16162">
      <w:r>
        <w:separator/>
      </w:r>
    </w:p>
  </w:footnote>
  <w:footnote w:type="continuationSeparator" w:id="0">
    <w:p w14:paraId="27B7A3C8" w14:textId="77777777" w:rsidR="00F16162" w:rsidRDefault="00F16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9907D" w14:textId="77777777" w:rsidR="00F06686" w:rsidRDefault="00F066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FAA7A" w14:textId="77777777" w:rsidR="00F06686" w:rsidRDefault="00F066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3457F" w14:textId="77777777" w:rsidR="00F06686" w:rsidRDefault="00F066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73E38FE3" w:rsidR="00F06686" w:rsidRDefault="00F066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5319">
      <w:rPr>
        <w:rFonts w:ascii="Arial" w:hAnsi="Arial" w:cs="Arial"/>
        <w:b/>
        <w:noProof/>
        <w:sz w:val="18"/>
        <w:szCs w:val="18"/>
      </w:rPr>
      <w:t>3GPP TR 37.880 V1.0.0 (2021-03)</w:t>
    </w:r>
    <w:r>
      <w:rPr>
        <w:rFonts w:ascii="Arial" w:hAnsi="Arial" w:cs="Arial"/>
        <w:b/>
        <w:sz w:val="18"/>
        <w:szCs w:val="18"/>
      </w:rPr>
      <w:fldChar w:fldCharType="end"/>
    </w:r>
  </w:p>
  <w:p w14:paraId="1E5A8409" w14:textId="77777777" w:rsidR="00F06686" w:rsidRDefault="00F066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23705FB2" w:rsidR="00F06686" w:rsidRDefault="00F066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5319">
      <w:rPr>
        <w:rFonts w:ascii="Arial" w:hAnsi="Arial" w:cs="Arial"/>
        <w:b/>
        <w:noProof/>
        <w:sz w:val="18"/>
        <w:szCs w:val="18"/>
      </w:rPr>
      <w:t>Release 17</w:t>
    </w:r>
    <w:r>
      <w:rPr>
        <w:rFonts w:ascii="Arial" w:hAnsi="Arial" w:cs="Arial"/>
        <w:b/>
        <w:sz w:val="18"/>
        <w:szCs w:val="18"/>
      </w:rPr>
      <w:fldChar w:fldCharType="end"/>
    </w:r>
  </w:p>
  <w:p w14:paraId="2BB9583B" w14:textId="77777777" w:rsidR="00F06686" w:rsidRDefault="00F06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C47C3"/>
    <w:rsid w:val="000D58AB"/>
    <w:rsid w:val="000F44BE"/>
    <w:rsid w:val="001065D4"/>
    <w:rsid w:val="00133525"/>
    <w:rsid w:val="00144F4C"/>
    <w:rsid w:val="00151E0F"/>
    <w:rsid w:val="001A4C42"/>
    <w:rsid w:val="001A7420"/>
    <w:rsid w:val="001B6637"/>
    <w:rsid w:val="001C21C3"/>
    <w:rsid w:val="001D02C2"/>
    <w:rsid w:val="001F0C1D"/>
    <w:rsid w:val="001F1132"/>
    <w:rsid w:val="001F168B"/>
    <w:rsid w:val="00216F42"/>
    <w:rsid w:val="00231ECD"/>
    <w:rsid w:val="002347A2"/>
    <w:rsid w:val="002675F0"/>
    <w:rsid w:val="00285C22"/>
    <w:rsid w:val="002B6339"/>
    <w:rsid w:val="002E00EE"/>
    <w:rsid w:val="002E643D"/>
    <w:rsid w:val="00312E38"/>
    <w:rsid w:val="003172DC"/>
    <w:rsid w:val="00343D42"/>
    <w:rsid w:val="0035462D"/>
    <w:rsid w:val="0037392B"/>
    <w:rsid w:val="003765B8"/>
    <w:rsid w:val="003944CF"/>
    <w:rsid w:val="003C3971"/>
    <w:rsid w:val="003D0769"/>
    <w:rsid w:val="0040488D"/>
    <w:rsid w:val="0041587C"/>
    <w:rsid w:val="00423334"/>
    <w:rsid w:val="004345EC"/>
    <w:rsid w:val="00443DED"/>
    <w:rsid w:val="00465515"/>
    <w:rsid w:val="004C5319"/>
    <w:rsid w:val="004D1CEE"/>
    <w:rsid w:val="004D3578"/>
    <w:rsid w:val="004E213A"/>
    <w:rsid w:val="004F0988"/>
    <w:rsid w:val="004F3340"/>
    <w:rsid w:val="00500946"/>
    <w:rsid w:val="0053388B"/>
    <w:rsid w:val="00535773"/>
    <w:rsid w:val="00543E6C"/>
    <w:rsid w:val="005454BF"/>
    <w:rsid w:val="00565087"/>
    <w:rsid w:val="0059588F"/>
    <w:rsid w:val="00597B11"/>
    <w:rsid w:val="005A1E18"/>
    <w:rsid w:val="005D2E01"/>
    <w:rsid w:val="005D7526"/>
    <w:rsid w:val="005E4BB2"/>
    <w:rsid w:val="00602AEA"/>
    <w:rsid w:val="00614FDF"/>
    <w:rsid w:val="00630E16"/>
    <w:rsid w:val="0063543D"/>
    <w:rsid w:val="00636367"/>
    <w:rsid w:val="00640D34"/>
    <w:rsid w:val="00647114"/>
    <w:rsid w:val="00647598"/>
    <w:rsid w:val="006A323F"/>
    <w:rsid w:val="006B070D"/>
    <w:rsid w:val="006B30D0"/>
    <w:rsid w:val="006C3D95"/>
    <w:rsid w:val="006E5C86"/>
    <w:rsid w:val="00701116"/>
    <w:rsid w:val="00713C44"/>
    <w:rsid w:val="00726FA8"/>
    <w:rsid w:val="00734A5B"/>
    <w:rsid w:val="0074026F"/>
    <w:rsid w:val="007429F6"/>
    <w:rsid w:val="00744E76"/>
    <w:rsid w:val="00763EB7"/>
    <w:rsid w:val="00774DA4"/>
    <w:rsid w:val="00781965"/>
    <w:rsid w:val="00781F0F"/>
    <w:rsid w:val="00791EA4"/>
    <w:rsid w:val="007976A5"/>
    <w:rsid w:val="007B600E"/>
    <w:rsid w:val="007F0F4A"/>
    <w:rsid w:val="008028A4"/>
    <w:rsid w:val="00830747"/>
    <w:rsid w:val="00863E60"/>
    <w:rsid w:val="008768CA"/>
    <w:rsid w:val="00895C85"/>
    <w:rsid w:val="008A399B"/>
    <w:rsid w:val="008C384C"/>
    <w:rsid w:val="0090271F"/>
    <w:rsid w:val="00902E23"/>
    <w:rsid w:val="009114D7"/>
    <w:rsid w:val="0091348E"/>
    <w:rsid w:val="00917CCB"/>
    <w:rsid w:val="00942EC2"/>
    <w:rsid w:val="00943C70"/>
    <w:rsid w:val="009B0FA7"/>
    <w:rsid w:val="009F37B7"/>
    <w:rsid w:val="00A00C8A"/>
    <w:rsid w:val="00A10F02"/>
    <w:rsid w:val="00A164B4"/>
    <w:rsid w:val="00A26956"/>
    <w:rsid w:val="00A27486"/>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404AA"/>
    <w:rsid w:val="00C4225D"/>
    <w:rsid w:val="00C45231"/>
    <w:rsid w:val="00C72833"/>
    <w:rsid w:val="00C80F1D"/>
    <w:rsid w:val="00C93F40"/>
    <w:rsid w:val="00CA3D0C"/>
    <w:rsid w:val="00CC7B53"/>
    <w:rsid w:val="00CE7460"/>
    <w:rsid w:val="00D57972"/>
    <w:rsid w:val="00D641D2"/>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F025A2"/>
    <w:rsid w:val="00F04712"/>
    <w:rsid w:val="00F06686"/>
    <w:rsid w:val="00F13360"/>
    <w:rsid w:val="00F16162"/>
    <w:rsid w:val="00F22EC7"/>
    <w:rsid w:val="00F325C8"/>
    <w:rsid w:val="00F55939"/>
    <w:rsid w:val="00F653B8"/>
    <w:rsid w:val="00F9008D"/>
    <w:rsid w:val="00FA1266"/>
    <w:rsid w:val="00FC1192"/>
    <w:rsid w:val="00FC1C4E"/>
    <w:rsid w:val="00FD6016"/>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yperlink" Target="https://www.ctscorp.com/wp-content/uploads/UMD005A.pdf"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8.emf"/><Relationship Id="rId33" Type="http://schemas.openxmlformats.org/officeDocument/2006/relationships/image" Target="media/image1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5.emf"/><Relationship Id="rId37"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image" Target="media/image11.emf"/><Relationship Id="rId36"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hyperlink" Target="https://www.ctscorp.com/wp-content/uploads/UMD012A.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6633</Words>
  <Characters>37813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Ng, Man Hung (Nokia - GB)</cp:lastModifiedBy>
  <cp:revision>2</cp:revision>
  <cp:lastPrinted>2019-02-25T14:05:00Z</cp:lastPrinted>
  <dcterms:created xsi:type="dcterms:W3CDTF">2021-04-01T16:49:00Z</dcterms:created>
  <dcterms:modified xsi:type="dcterms:W3CDTF">2021-04-01T16:49:00Z</dcterms:modified>
</cp:coreProperties>
</file>