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r w:rsidR="00B67207">
              <w:t>1</w:t>
            </w:r>
            <w:r w:rsidR="001955B1">
              <w:t>.0</w:t>
            </w:r>
            <w:r w:rsidRPr="00DC0757">
              <w:t xml:space="preserve"> </w:t>
            </w:r>
            <w:r w:rsidRPr="00DC0757">
              <w:rPr>
                <w:sz w:val="32"/>
              </w:rPr>
              <w:t>(</w:t>
            </w:r>
            <w:r w:rsidR="001955B1">
              <w:rPr>
                <w:sz w:val="32"/>
              </w:rPr>
              <w:t>2020-</w:t>
            </w:r>
            <w:r w:rsidR="00B67207">
              <w:rPr>
                <w:sz w:val="32"/>
              </w:rPr>
              <w:t>12</w:t>
            </w:r>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ED05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DC0757" w:rsidRDefault="00ED0582" w:rsidP="00133525">
            <w:pPr>
              <w:jc w:val="right"/>
            </w:pPr>
            <w:bookmarkStart w:id="4" w:name="logos"/>
            <w:r>
              <w:pict>
                <v:shape id="_x0000_i1026" type="#_x0000_t75" style="width:127.5pt;height:75pt">
                  <v:imagedata r:id="rId10" o:title="3GPP-logo_web"/>
                </v:shape>
              </w:pict>
            </w:r>
            <w:bookmarkEnd w:id="4"/>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6"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w:t>
            </w:r>
            <w:r w:rsidR="001955B1">
              <w:rPr>
                <w:noProof/>
                <w:sz w:val="18"/>
              </w:rPr>
              <w:t xml:space="preserve"> 2020</w:t>
            </w:r>
            <w:r w:rsidRPr="00DC0757">
              <w:rPr>
                <w:noProof/>
                <w:sz w:val="18"/>
              </w:rPr>
              <w:t>, 3GPP Organizational Partners (ARIB, ATIS, CCSA, ETSI, TSDSI, TTA, TTC).</w:t>
            </w:r>
            <w:bookmarkStart w:id="9" w:name="copyrightaddon"/>
            <w:bookmarkEnd w:id="9"/>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8"/>
          </w:p>
          <w:p w:rsidR="00E16509" w:rsidRPr="00DC0757" w:rsidRDefault="00E16509" w:rsidP="00133525"/>
        </w:tc>
      </w:tr>
      <w:bookmarkEnd w:id="6"/>
    </w:tbl>
    <w:p w:rsidR="00080512" w:rsidRPr="00DC0757" w:rsidRDefault="00080512">
      <w:pPr>
        <w:pStyle w:val="TT"/>
      </w:pPr>
      <w:r w:rsidRPr="00DC0757">
        <w:br w:type="page"/>
      </w:r>
      <w:bookmarkStart w:id="10" w:name="tableOfContents"/>
      <w:bookmarkEnd w:id="10"/>
      <w:r w:rsidRPr="00DC0757">
        <w:lastRenderedPageBreak/>
        <w:t>Contents</w:t>
      </w:r>
    </w:p>
    <w:p w:rsidR="007E3D89" w:rsidRPr="00ED0582" w:rsidRDefault="007E3D8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_Toc61113467 \h </w:instrText>
      </w:r>
      <w:r>
        <w:fldChar w:fldCharType="separate"/>
      </w:r>
      <w:r>
        <w:t>5</w:t>
      </w:r>
      <w:r>
        <w:fldChar w:fldCharType="end"/>
      </w:r>
    </w:p>
    <w:p w:rsidR="007E3D89" w:rsidRPr="00ED0582" w:rsidRDefault="007E3D89">
      <w:pPr>
        <w:pStyle w:val="TOC1"/>
        <w:rPr>
          <w:rFonts w:ascii="Calibri" w:hAnsi="Calibri"/>
          <w:szCs w:val="22"/>
          <w:lang w:eastAsia="en-GB"/>
        </w:rPr>
      </w:pPr>
      <w:r>
        <w:t>1</w:t>
      </w:r>
      <w:r w:rsidRPr="00ED0582">
        <w:rPr>
          <w:rFonts w:ascii="Calibri" w:hAnsi="Calibri"/>
          <w:szCs w:val="22"/>
          <w:lang w:eastAsia="en-GB"/>
        </w:rPr>
        <w:tab/>
      </w:r>
      <w:r>
        <w:t>Scope</w:t>
      </w:r>
      <w:r>
        <w:tab/>
      </w:r>
      <w:r>
        <w:fldChar w:fldCharType="begin" w:fldLock="1"/>
      </w:r>
      <w:r>
        <w:instrText xml:space="preserve"> PAGEREF _Toc61113468 \h </w:instrText>
      </w:r>
      <w:r>
        <w:fldChar w:fldCharType="separate"/>
      </w:r>
      <w:r>
        <w:t>7</w:t>
      </w:r>
      <w:r>
        <w:fldChar w:fldCharType="end"/>
      </w:r>
    </w:p>
    <w:p w:rsidR="007E3D89" w:rsidRPr="00ED0582" w:rsidRDefault="007E3D89">
      <w:pPr>
        <w:pStyle w:val="TOC1"/>
        <w:rPr>
          <w:rFonts w:ascii="Calibri" w:hAnsi="Calibri"/>
          <w:szCs w:val="22"/>
          <w:lang w:eastAsia="en-GB"/>
        </w:rPr>
      </w:pPr>
      <w:r>
        <w:t>2</w:t>
      </w:r>
      <w:r w:rsidRPr="00ED0582">
        <w:rPr>
          <w:rFonts w:ascii="Calibri" w:hAnsi="Calibri"/>
          <w:szCs w:val="22"/>
          <w:lang w:eastAsia="en-GB"/>
        </w:rPr>
        <w:tab/>
      </w:r>
      <w:r>
        <w:t>References</w:t>
      </w:r>
      <w:r>
        <w:tab/>
      </w:r>
      <w:r>
        <w:fldChar w:fldCharType="begin" w:fldLock="1"/>
      </w:r>
      <w:r>
        <w:instrText xml:space="preserve"> PAGEREF _Toc61113469 \h </w:instrText>
      </w:r>
      <w:r>
        <w:fldChar w:fldCharType="separate"/>
      </w:r>
      <w:r>
        <w:t>7</w:t>
      </w:r>
      <w:r>
        <w:fldChar w:fldCharType="end"/>
      </w:r>
    </w:p>
    <w:p w:rsidR="007E3D89" w:rsidRPr="00ED0582" w:rsidRDefault="007E3D89">
      <w:pPr>
        <w:pStyle w:val="TOC1"/>
        <w:rPr>
          <w:rFonts w:ascii="Calibri" w:hAnsi="Calibri"/>
          <w:szCs w:val="22"/>
          <w:lang w:eastAsia="en-GB"/>
        </w:rPr>
      </w:pPr>
      <w:r>
        <w:t>3</w:t>
      </w:r>
      <w:r w:rsidRPr="00ED0582">
        <w:rPr>
          <w:rFonts w:ascii="Calibri" w:hAnsi="Calibri"/>
          <w:szCs w:val="22"/>
          <w:lang w:eastAsia="en-GB"/>
        </w:rPr>
        <w:tab/>
      </w:r>
      <w:r>
        <w:t>Definitions, symbols and abbreviations</w:t>
      </w:r>
      <w:r>
        <w:tab/>
      </w:r>
      <w:r>
        <w:fldChar w:fldCharType="begin" w:fldLock="1"/>
      </w:r>
      <w:r>
        <w:instrText xml:space="preserve"> PAGEREF _Toc61113470 \h </w:instrText>
      </w:r>
      <w:r>
        <w:fldChar w:fldCharType="separate"/>
      </w:r>
      <w:r>
        <w:t>9</w:t>
      </w:r>
      <w:r>
        <w:fldChar w:fldCharType="end"/>
      </w:r>
    </w:p>
    <w:p w:rsidR="007E3D89" w:rsidRPr="00ED0582" w:rsidRDefault="007E3D89">
      <w:pPr>
        <w:pStyle w:val="TOC2"/>
        <w:rPr>
          <w:rFonts w:ascii="Calibri" w:hAnsi="Calibri"/>
          <w:sz w:val="22"/>
          <w:szCs w:val="22"/>
          <w:lang w:eastAsia="en-GB"/>
        </w:rPr>
      </w:pPr>
      <w:r>
        <w:t>3.1</w:t>
      </w:r>
      <w:r w:rsidRPr="00ED0582">
        <w:rPr>
          <w:rFonts w:ascii="Calibri" w:hAnsi="Calibri"/>
          <w:sz w:val="22"/>
          <w:szCs w:val="22"/>
          <w:lang w:eastAsia="en-GB"/>
        </w:rPr>
        <w:tab/>
      </w:r>
      <w:r>
        <w:t>Definitions</w:t>
      </w:r>
      <w:r>
        <w:tab/>
      </w:r>
      <w:r>
        <w:fldChar w:fldCharType="begin" w:fldLock="1"/>
      </w:r>
      <w:r>
        <w:instrText xml:space="preserve"> PAGEREF _Toc61113471 \h </w:instrText>
      </w:r>
      <w:r>
        <w:fldChar w:fldCharType="separate"/>
      </w:r>
      <w:r>
        <w:t>9</w:t>
      </w:r>
      <w:r>
        <w:fldChar w:fldCharType="end"/>
      </w:r>
    </w:p>
    <w:p w:rsidR="007E3D89" w:rsidRPr="00ED0582" w:rsidRDefault="007E3D89">
      <w:pPr>
        <w:pStyle w:val="TOC2"/>
        <w:rPr>
          <w:rFonts w:ascii="Calibri" w:hAnsi="Calibri"/>
          <w:sz w:val="22"/>
          <w:szCs w:val="22"/>
          <w:lang w:eastAsia="en-GB"/>
        </w:rPr>
      </w:pPr>
      <w:r>
        <w:t>3.2</w:t>
      </w:r>
      <w:r w:rsidRPr="00ED0582">
        <w:rPr>
          <w:rFonts w:ascii="Calibri" w:hAnsi="Calibri"/>
          <w:sz w:val="22"/>
          <w:szCs w:val="22"/>
          <w:lang w:eastAsia="en-GB"/>
        </w:rPr>
        <w:tab/>
      </w:r>
      <w:r>
        <w:t>Symbols</w:t>
      </w:r>
      <w:r>
        <w:tab/>
      </w:r>
      <w:r>
        <w:fldChar w:fldCharType="begin" w:fldLock="1"/>
      </w:r>
      <w:r>
        <w:instrText xml:space="preserve"> PAGEREF _Toc61113472 \h </w:instrText>
      </w:r>
      <w:r>
        <w:fldChar w:fldCharType="separate"/>
      </w:r>
      <w:r>
        <w:t>12</w:t>
      </w:r>
      <w:r>
        <w:fldChar w:fldCharType="end"/>
      </w:r>
    </w:p>
    <w:p w:rsidR="007E3D89" w:rsidRPr="00ED0582" w:rsidRDefault="007E3D89">
      <w:pPr>
        <w:pStyle w:val="TOC2"/>
        <w:rPr>
          <w:rFonts w:ascii="Calibri" w:hAnsi="Calibri"/>
          <w:sz w:val="22"/>
          <w:szCs w:val="22"/>
          <w:lang w:eastAsia="en-GB"/>
        </w:rPr>
      </w:pPr>
      <w:r>
        <w:t>3.3</w:t>
      </w:r>
      <w:r w:rsidRPr="00ED0582">
        <w:rPr>
          <w:rFonts w:ascii="Calibri" w:hAnsi="Calibri"/>
          <w:sz w:val="22"/>
          <w:szCs w:val="22"/>
          <w:lang w:eastAsia="en-GB"/>
        </w:rPr>
        <w:tab/>
      </w:r>
      <w:r>
        <w:t>Abbreviations</w:t>
      </w:r>
      <w:r>
        <w:tab/>
      </w:r>
      <w:r>
        <w:fldChar w:fldCharType="begin" w:fldLock="1"/>
      </w:r>
      <w:r>
        <w:instrText xml:space="preserve"> PAGEREF _Toc61113473 \h </w:instrText>
      </w:r>
      <w:r>
        <w:fldChar w:fldCharType="separate"/>
      </w:r>
      <w:r>
        <w:t>12</w:t>
      </w:r>
      <w:r>
        <w:fldChar w:fldCharType="end"/>
      </w:r>
    </w:p>
    <w:p w:rsidR="007E3D89" w:rsidRPr="00ED0582" w:rsidRDefault="007E3D89">
      <w:pPr>
        <w:pStyle w:val="TOC1"/>
        <w:rPr>
          <w:rFonts w:ascii="Calibri" w:hAnsi="Calibri"/>
          <w:szCs w:val="22"/>
          <w:lang w:eastAsia="en-GB"/>
        </w:rPr>
      </w:pPr>
      <w:r w:rsidRPr="00405F0F">
        <w:rPr>
          <w:rFonts w:cs="v4.2.0"/>
        </w:rPr>
        <w:t>4</w:t>
      </w:r>
      <w:r w:rsidRPr="00ED0582">
        <w:rPr>
          <w:rFonts w:ascii="Calibri" w:hAnsi="Calibri"/>
          <w:szCs w:val="22"/>
          <w:lang w:eastAsia="en-GB"/>
        </w:rPr>
        <w:tab/>
      </w:r>
      <w:r w:rsidRPr="00405F0F">
        <w:rPr>
          <w:rFonts w:cs="v4.2.0"/>
        </w:rPr>
        <w:t>Test conditions</w:t>
      </w:r>
      <w:r>
        <w:tab/>
      </w:r>
      <w:r>
        <w:fldChar w:fldCharType="begin" w:fldLock="1"/>
      </w:r>
      <w:r>
        <w:instrText xml:space="preserve"> PAGEREF _Toc61113474 \h </w:instrText>
      </w:r>
      <w:r>
        <w:fldChar w:fldCharType="separate"/>
      </w:r>
      <w:r>
        <w:t>13</w:t>
      </w:r>
      <w:r>
        <w:fldChar w:fldCharType="end"/>
      </w:r>
    </w:p>
    <w:p w:rsidR="007E3D89" w:rsidRPr="00ED0582" w:rsidRDefault="007E3D89">
      <w:pPr>
        <w:pStyle w:val="TOC2"/>
        <w:rPr>
          <w:rFonts w:ascii="Calibri" w:hAnsi="Calibri"/>
          <w:sz w:val="22"/>
          <w:szCs w:val="22"/>
          <w:lang w:eastAsia="en-GB"/>
        </w:rPr>
      </w:pPr>
      <w:r>
        <w:rPr>
          <w:lang w:eastAsia="en-GB"/>
        </w:rPr>
        <w:t>4.1</w:t>
      </w:r>
      <w:r w:rsidRPr="00ED0582">
        <w:rPr>
          <w:rFonts w:ascii="Calibri" w:hAnsi="Calibri"/>
          <w:sz w:val="22"/>
          <w:szCs w:val="22"/>
          <w:lang w:eastAsia="en-GB"/>
        </w:rPr>
        <w:tab/>
      </w:r>
      <w:r>
        <w:rPr>
          <w:lang w:eastAsia="en-GB"/>
        </w:rPr>
        <w:t>General</w:t>
      </w:r>
      <w:r>
        <w:tab/>
      </w:r>
      <w:r>
        <w:fldChar w:fldCharType="begin" w:fldLock="1"/>
      </w:r>
      <w:r>
        <w:instrText xml:space="preserve"> PAGEREF _Toc61113475 \h </w:instrText>
      </w:r>
      <w:r>
        <w:fldChar w:fldCharType="separate"/>
      </w:r>
      <w:r>
        <w:t>13</w:t>
      </w:r>
      <w:r>
        <w:fldChar w:fldCharType="end"/>
      </w:r>
    </w:p>
    <w:p w:rsidR="007E3D89" w:rsidRPr="00ED0582" w:rsidRDefault="007E3D89">
      <w:pPr>
        <w:pStyle w:val="TOC2"/>
        <w:rPr>
          <w:rFonts w:ascii="Calibri" w:hAnsi="Calibri"/>
          <w:sz w:val="22"/>
          <w:szCs w:val="22"/>
          <w:lang w:eastAsia="en-GB"/>
        </w:rPr>
      </w:pPr>
      <w:r>
        <w:rPr>
          <w:lang w:eastAsia="en-GB"/>
        </w:rPr>
        <w:t>4.2</w:t>
      </w:r>
      <w:r w:rsidRPr="00ED0582">
        <w:rPr>
          <w:rFonts w:ascii="Calibri" w:hAnsi="Calibri"/>
          <w:sz w:val="22"/>
          <w:szCs w:val="22"/>
          <w:lang w:eastAsia="en-GB"/>
        </w:rPr>
        <w:tab/>
      </w:r>
      <w:r>
        <w:rPr>
          <w:lang w:eastAsia="en-GB"/>
        </w:rPr>
        <w:t>Arrangements for establishing a communication link</w:t>
      </w:r>
      <w:r>
        <w:tab/>
      </w:r>
      <w:r>
        <w:fldChar w:fldCharType="begin" w:fldLock="1"/>
      </w:r>
      <w:r>
        <w:instrText xml:space="preserve"> PAGEREF _Toc61113476 \h </w:instrText>
      </w:r>
      <w:r>
        <w:fldChar w:fldCharType="separate"/>
      </w:r>
      <w:r>
        <w:t>13</w:t>
      </w:r>
      <w:r>
        <w:fldChar w:fldCharType="end"/>
      </w:r>
    </w:p>
    <w:p w:rsidR="007E3D89" w:rsidRPr="00ED0582" w:rsidRDefault="007E3D89">
      <w:pPr>
        <w:pStyle w:val="TOC3"/>
        <w:rPr>
          <w:rFonts w:ascii="Calibri" w:hAnsi="Calibri"/>
          <w:sz w:val="22"/>
          <w:szCs w:val="22"/>
          <w:lang w:eastAsia="en-GB"/>
        </w:rPr>
      </w:pPr>
      <w:r>
        <w:rPr>
          <w:lang w:eastAsia="en-GB"/>
        </w:rPr>
        <w:t>4.2.1</w:t>
      </w:r>
      <w:r w:rsidRPr="00ED0582">
        <w:rPr>
          <w:rFonts w:ascii="Calibri" w:hAnsi="Calibri"/>
          <w:sz w:val="22"/>
          <w:szCs w:val="22"/>
          <w:lang w:eastAsia="en-GB"/>
        </w:rPr>
        <w:tab/>
      </w:r>
      <w:r>
        <w:rPr>
          <w:lang w:eastAsia="en-GB"/>
        </w:rPr>
        <w:t>Multiple enclosure BS solution</w:t>
      </w:r>
      <w:r>
        <w:tab/>
      </w:r>
      <w:r>
        <w:fldChar w:fldCharType="begin" w:fldLock="1"/>
      </w:r>
      <w:r>
        <w:instrText xml:space="preserve"> PAGEREF _Toc61113477 \h </w:instrText>
      </w:r>
      <w:r>
        <w:fldChar w:fldCharType="separate"/>
      </w:r>
      <w:r>
        <w:t>14</w:t>
      </w:r>
      <w:r>
        <w:fldChar w:fldCharType="end"/>
      </w:r>
    </w:p>
    <w:p w:rsidR="007E3D89" w:rsidRPr="00ED0582" w:rsidRDefault="007E3D89">
      <w:pPr>
        <w:pStyle w:val="TOC2"/>
        <w:rPr>
          <w:rFonts w:ascii="Calibri" w:hAnsi="Calibri"/>
          <w:sz w:val="22"/>
          <w:szCs w:val="22"/>
          <w:lang w:eastAsia="en-GB"/>
        </w:rPr>
      </w:pPr>
      <w:r>
        <w:rPr>
          <w:lang w:eastAsia="en-GB"/>
        </w:rPr>
        <w:t>4.3</w:t>
      </w:r>
      <w:r w:rsidRPr="00ED0582">
        <w:rPr>
          <w:rFonts w:ascii="Calibri" w:hAnsi="Calibri"/>
          <w:sz w:val="22"/>
          <w:szCs w:val="22"/>
          <w:lang w:eastAsia="en-GB"/>
        </w:rPr>
        <w:tab/>
      </w:r>
      <w:r>
        <w:rPr>
          <w:lang w:eastAsia="en-GB"/>
        </w:rPr>
        <w:t>Narrow band responses on receivers</w:t>
      </w:r>
      <w:r>
        <w:tab/>
      </w:r>
      <w:r>
        <w:fldChar w:fldCharType="begin" w:fldLock="1"/>
      </w:r>
      <w:r>
        <w:instrText xml:space="preserve"> PAGEREF _Toc61113478 \h </w:instrText>
      </w:r>
      <w:r>
        <w:fldChar w:fldCharType="separate"/>
      </w:r>
      <w:r>
        <w:t>14</w:t>
      </w:r>
      <w:r>
        <w:fldChar w:fldCharType="end"/>
      </w:r>
    </w:p>
    <w:p w:rsidR="007E3D89" w:rsidRPr="00ED0582" w:rsidRDefault="007E3D89">
      <w:pPr>
        <w:pStyle w:val="TOC2"/>
        <w:rPr>
          <w:rFonts w:ascii="Calibri" w:hAnsi="Calibri"/>
          <w:sz w:val="22"/>
          <w:szCs w:val="22"/>
          <w:lang w:eastAsia="en-GB"/>
        </w:rPr>
      </w:pPr>
      <w:r>
        <w:rPr>
          <w:lang w:eastAsia="en-GB"/>
        </w:rPr>
        <w:t>4.4</w:t>
      </w:r>
      <w:r w:rsidRPr="00ED0582">
        <w:rPr>
          <w:rFonts w:ascii="Calibri" w:hAnsi="Calibri"/>
          <w:sz w:val="22"/>
          <w:szCs w:val="22"/>
          <w:lang w:eastAsia="en-GB"/>
        </w:rPr>
        <w:tab/>
      </w:r>
      <w:r>
        <w:rPr>
          <w:lang w:eastAsia="en-GB"/>
        </w:rPr>
        <w:t>Exclusion bands</w:t>
      </w:r>
      <w:r>
        <w:tab/>
      </w:r>
      <w:r>
        <w:fldChar w:fldCharType="begin" w:fldLock="1"/>
      </w:r>
      <w:r>
        <w:instrText xml:space="preserve"> PAGEREF _Toc61113479 \h </w:instrText>
      </w:r>
      <w:r>
        <w:fldChar w:fldCharType="separate"/>
      </w:r>
      <w:r>
        <w:t>14</w:t>
      </w:r>
      <w:r>
        <w:fldChar w:fldCharType="end"/>
      </w:r>
    </w:p>
    <w:p w:rsidR="007E3D89" w:rsidRPr="00ED0582" w:rsidRDefault="007E3D89">
      <w:pPr>
        <w:pStyle w:val="TOC3"/>
        <w:rPr>
          <w:rFonts w:ascii="Calibri" w:hAnsi="Calibri"/>
          <w:sz w:val="22"/>
          <w:szCs w:val="22"/>
          <w:lang w:eastAsia="en-GB"/>
        </w:rPr>
      </w:pPr>
      <w:r>
        <w:rPr>
          <w:lang w:eastAsia="en-GB"/>
        </w:rPr>
        <w:t>4.4.1</w:t>
      </w:r>
      <w:r w:rsidRPr="00ED0582">
        <w:rPr>
          <w:rFonts w:ascii="Calibri" w:hAnsi="Calibri"/>
          <w:sz w:val="22"/>
          <w:szCs w:val="22"/>
          <w:lang w:eastAsia="en-GB"/>
        </w:rPr>
        <w:tab/>
      </w:r>
      <w:r>
        <w:rPr>
          <w:lang w:eastAsia="en-GB"/>
        </w:rPr>
        <w:t>Transmitter exclusion band</w:t>
      </w:r>
      <w:r>
        <w:tab/>
      </w:r>
      <w:r>
        <w:fldChar w:fldCharType="begin" w:fldLock="1"/>
      </w:r>
      <w:r>
        <w:instrText xml:space="preserve"> PAGEREF _Toc61113480 \h </w:instrText>
      </w:r>
      <w:r>
        <w:fldChar w:fldCharType="separate"/>
      </w:r>
      <w:r>
        <w:t>14</w:t>
      </w:r>
      <w:r>
        <w:fldChar w:fldCharType="end"/>
      </w:r>
    </w:p>
    <w:p w:rsidR="007E3D89" w:rsidRPr="00ED0582" w:rsidRDefault="007E3D89">
      <w:pPr>
        <w:pStyle w:val="TOC3"/>
        <w:rPr>
          <w:rFonts w:ascii="Calibri" w:hAnsi="Calibri"/>
          <w:sz w:val="22"/>
          <w:szCs w:val="22"/>
          <w:lang w:eastAsia="en-GB"/>
        </w:rPr>
      </w:pPr>
      <w:r>
        <w:rPr>
          <w:lang w:eastAsia="en-GB"/>
        </w:rPr>
        <w:t>4.4.2</w:t>
      </w:r>
      <w:r w:rsidRPr="00ED0582">
        <w:rPr>
          <w:rFonts w:ascii="Calibri" w:hAnsi="Calibri"/>
          <w:sz w:val="22"/>
          <w:szCs w:val="22"/>
          <w:lang w:eastAsia="en-GB"/>
        </w:rPr>
        <w:tab/>
      </w:r>
      <w:r>
        <w:rPr>
          <w:lang w:eastAsia="en-GB"/>
        </w:rPr>
        <w:t>Receiver exclusion band</w:t>
      </w:r>
      <w:r>
        <w:tab/>
      </w:r>
      <w:r>
        <w:fldChar w:fldCharType="begin" w:fldLock="1"/>
      </w:r>
      <w:r>
        <w:instrText xml:space="preserve"> PAGEREF _Toc61113481 \h </w:instrText>
      </w:r>
      <w:r>
        <w:fldChar w:fldCharType="separate"/>
      </w:r>
      <w:r>
        <w:t>14</w:t>
      </w:r>
      <w:r>
        <w:fldChar w:fldCharType="end"/>
      </w:r>
    </w:p>
    <w:p w:rsidR="007E3D89" w:rsidRPr="00ED0582" w:rsidRDefault="007E3D89">
      <w:pPr>
        <w:pStyle w:val="TOC2"/>
        <w:rPr>
          <w:rFonts w:ascii="Calibri" w:hAnsi="Calibri"/>
          <w:sz w:val="22"/>
          <w:szCs w:val="22"/>
          <w:lang w:eastAsia="en-GB"/>
        </w:rPr>
      </w:pPr>
      <w:r>
        <w:t>4.5</w:t>
      </w:r>
      <w:r w:rsidRPr="00ED0582">
        <w:rPr>
          <w:rFonts w:ascii="Calibri" w:hAnsi="Calibri"/>
          <w:sz w:val="22"/>
          <w:szCs w:val="22"/>
          <w:lang w:eastAsia="en-GB"/>
        </w:rPr>
        <w:tab/>
      </w:r>
      <w:r>
        <w:t>BS test configurations</w:t>
      </w:r>
      <w:r>
        <w:tab/>
      </w:r>
      <w:r>
        <w:fldChar w:fldCharType="begin" w:fldLock="1"/>
      </w:r>
      <w:r>
        <w:instrText xml:space="preserve"> PAGEREF _Toc61113482 \h </w:instrText>
      </w:r>
      <w:r>
        <w:fldChar w:fldCharType="separate"/>
      </w:r>
      <w:r>
        <w:t>15</w:t>
      </w:r>
      <w:r>
        <w:fldChar w:fldCharType="end"/>
      </w:r>
    </w:p>
    <w:p w:rsidR="007E3D89" w:rsidRPr="00ED0582" w:rsidRDefault="007E3D89">
      <w:pPr>
        <w:pStyle w:val="TOC1"/>
        <w:rPr>
          <w:rFonts w:ascii="Calibri" w:hAnsi="Calibri"/>
          <w:szCs w:val="22"/>
          <w:lang w:eastAsia="en-GB"/>
        </w:rPr>
      </w:pPr>
      <w:r w:rsidRPr="00405F0F">
        <w:rPr>
          <w:rFonts w:cs="v4.2.0"/>
        </w:rPr>
        <w:t>5</w:t>
      </w:r>
      <w:r w:rsidRPr="00ED0582">
        <w:rPr>
          <w:rFonts w:ascii="Calibri" w:hAnsi="Calibri"/>
          <w:szCs w:val="22"/>
          <w:lang w:eastAsia="en-GB"/>
        </w:rPr>
        <w:tab/>
      </w:r>
      <w:r w:rsidRPr="00405F0F">
        <w:rPr>
          <w:rFonts w:cs="v4.2.0"/>
        </w:rPr>
        <w:t>Performance assessment</w:t>
      </w:r>
      <w:r>
        <w:tab/>
      </w:r>
      <w:r>
        <w:fldChar w:fldCharType="begin" w:fldLock="1"/>
      </w:r>
      <w:r>
        <w:instrText xml:space="preserve"> PAGEREF _Toc61113483 \h </w:instrText>
      </w:r>
      <w:r>
        <w:fldChar w:fldCharType="separate"/>
      </w:r>
      <w:r>
        <w:t>18</w:t>
      </w:r>
      <w:r>
        <w:fldChar w:fldCharType="end"/>
      </w:r>
    </w:p>
    <w:p w:rsidR="007E3D89" w:rsidRPr="00ED0582" w:rsidRDefault="007E3D89">
      <w:pPr>
        <w:pStyle w:val="TOC2"/>
        <w:rPr>
          <w:rFonts w:ascii="Calibri" w:hAnsi="Calibri"/>
          <w:sz w:val="22"/>
          <w:szCs w:val="22"/>
          <w:lang w:eastAsia="en-GB"/>
        </w:rPr>
      </w:pPr>
      <w:r>
        <w:rPr>
          <w:lang w:eastAsia="en-GB"/>
        </w:rPr>
        <w:t>5.1</w:t>
      </w:r>
      <w:r w:rsidRPr="00ED0582">
        <w:rPr>
          <w:rFonts w:ascii="Calibri" w:hAnsi="Calibri"/>
          <w:sz w:val="22"/>
          <w:szCs w:val="22"/>
          <w:lang w:eastAsia="en-GB"/>
        </w:rPr>
        <w:tab/>
      </w:r>
      <w:r>
        <w:rPr>
          <w:lang w:eastAsia="en-GB"/>
        </w:rPr>
        <w:t>General</w:t>
      </w:r>
      <w:r>
        <w:tab/>
      </w:r>
      <w:r>
        <w:fldChar w:fldCharType="begin" w:fldLock="1"/>
      </w:r>
      <w:r>
        <w:instrText xml:space="preserve"> PAGEREF _Toc61113484 \h </w:instrText>
      </w:r>
      <w:r>
        <w:fldChar w:fldCharType="separate"/>
      </w:r>
      <w:r>
        <w:t>18</w:t>
      </w:r>
      <w:r>
        <w:fldChar w:fldCharType="end"/>
      </w:r>
    </w:p>
    <w:p w:rsidR="007E3D89" w:rsidRPr="00ED0582" w:rsidRDefault="007E3D89">
      <w:pPr>
        <w:pStyle w:val="TOC2"/>
        <w:rPr>
          <w:rFonts w:ascii="Calibri" w:hAnsi="Calibri"/>
          <w:sz w:val="22"/>
          <w:szCs w:val="22"/>
          <w:lang w:eastAsia="en-GB"/>
        </w:rPr>
      </w:pPr>
      <w:r>
        <w:rPr>
          <w:lang w:eastAsia="en-GB"/>
        </w:rPr>
        <w:t>5.2</w:t>
      </w:r>
      <w:r w:rsidRPr="00ED0582">
        <w:rPr>
          <w:rFonts w:ascii="Calibri" w:hAnsi="Calibri"/>
          <w:sz w:val="22"/>
          <w:szCs w:val="22"/>
          <w:lang w:eastAsia="en-GB"/>
        </w:rPr>
        <w:tab/>
      </w:r>
      <w:r>
        <w:rPr>
          <w:lang w:eastAsia="en-GB"/>
        </w:rPr>
        <w:t>Assessment of performance in Downlink</w:t>
      </w:r>
      <w:r>
        <w:tab/>
      </w:r>
      <w:r>
        <w:fldChar w:fldCharType="begin" w:fldLock="1"/>
      </w:r>
      <w:r>
        <w:instrText xml:space="preserve"> PAGEREF _Toc61113485 \h </w:instrText>
      </w:r>
      <w:r>
        <w:fldChar w:fldCharType="separate"/>
      </w:r>
      <w:r>
        <w:t>18</w:t>
      </w:r>
      <w:r>
        <w:fldChar w:fldCharType="end"/>
      </w:r>
    </w:p>
    <w:p w:rsidR="007E3D89" w:rsidRPr="00ED0582" w:rsidRDefault="007E3D89">
      <w:pPr>
        <w:pStyle w:val="TOC2"/>
        <w:rPr>
          <w:rFonts w:ascii="Calibri" w:hAnsi="Calibri"/>
          <w:sz w:val="22"/>
          <w:szCs w:val="22"/>
          <w:lang w:eastAsia="en-GB"/>
        </w:rPr>
      </w:pPr>
      <w:r>
        <w:rPr>
          <w:lang w:eastAsia="en-GB"/>
        </w:rPr>
        <w:t>5.3</w:t>
      </w:r>
      <w:r w:rsidRPr="00ED0582">
        <w:rPr>
          <w:rFonts w:ascii="Calibri" w:hAnsi="Calibri"/>
          <w:sz w:val="22"/>
          <w:szCs w:val="22"/>
          <w:lang w:eastAsia="en-GB"/>
        </w:rPr>
        <w:tab/>
      </w:r>
      <w:r>
        <w:rPr>
          <w:lang w:eastAsia="en-GB"/>
        </w:rPr>
        <w:t xml:space="preserve">Assessment of </w:t>
      </w:r>
      <w:r w:rsidRPr="00405F0F">
        <w:rPr>
          <w:rFonts w:cs="v4.2.0"/>
        </w:rPr>
        <w:t>performance</w:t>
      </w:r>
      <w:r>
        <w:rPr>
          <w:lang w:eastAsia="en-GB"/>
        </w:rPr>
        <w:t xml:space="preserve"> in Uplink</w:t>
      </w:r>
      <w:r>
        <w:tab/>
      </w:r>
      <w:r>
        <w:fldChar w:fldCharType="begin" w:fldLock="1"/>
      </w:r>
      <w:r>
        <w:instrText xml:space="preserve"> PAGEREF _Toc61113486 \h </w:instrText>
      </w:r>
      <w:r>
        <w:fldChar w:fldCharType="separate"/>
      </w:r>
      <w:r>
        <w:t>19</w:t>
      </w:r>
      <w:r>
        <w:fldChar w:fldCharType="end"/>
      </w:r>
    </w:p>
    <w:p w:rsidR="007E3D89" w:rsidRPr="00ED0582" w:rsidRDefault="007E3D89">
      <w:pPr>
        <w:pStyle w:val="TOC2"/>
        <w:rPr>
          <w:rFonts w:ascii="Calibri" w:hAnsi="Calibri"/>
          <w:sz w:val="22"/>
          <w:szCs w:val="22"/>
          <w:lang w:eastAsia="en-GB"/>
        </w:rPr>
      </w:pPr>
      <w:r>
        <w:rPr>
          <w:lang w:eastAsia="en-GB"/>
        </w:rPr>
        <w:t>5.4</w:t>
      </w:r>
      <w:r w:rsidRPr="00ED0582">
        <w:rPr>
          <w:rFonts w:ascii="Calibri" w:hAnsi="Calibri"/>
          <w:sz w:val="22"/>
          <w:szCs w:val="22"/>
          <w:lang w:eastAsia="en-GB"/>
        </w:rPr>
        <w:tab/>
      </w:r>
      <w:r>
        <w:rPr>
          <w:lang w:eastAsia="en-GB"/>
        </w:rPr>
        <w:t>Ancillary equipment</w:t>
      </w:r>
      <w:r>
        <w:tab/>
      </w:r>
      <w:r>
        <w:fldChar w:fldCharType="begin" w:fldLock="1"/>
      </w:r>
      <w:r>
        <w:instrText xml:space="preserve"> PAGEREF _Toc61113487 \h </w:instrText>
      </w:r>
      <w:r>
        <w:fldChar w:fldCharType="separate"/>
      </w:r>
      <w:r>
        <w:t>19</w:t>
      </w:r>
      <w:r>
        <w:fldChar w:fldCharType="end"/>
      </w:r>
    </w:p>
    <w:p w:rsidR="007E3D89" w:rsidRPr="00ED0582" w:rsidRDefault="007E3D89">
      <w:pPr>
        <w:pStyle w:val="TOC1"/>
        <w:rPr>
          <w:rFonts w:ascii="Calibri" w:hAnsi="Calibri"/>
          <w:szCs w:val="22"/>
          <w:lang w:eastAsia="en-GB"/>
        </w:rPr>
      </w:pPr>
      <w:r w:rsidRPr="00405F0F">
        <w:rPr>
          <w:rFonts w:cs="v4.2.0"/>
        </w:rPr>
        <w:t>6</w:t>
      </w:r>
      <w:r w:rsidRPr="00ED0582">
        <w:rPr>
          <w:rFonts w:ascii="Calibri" w:hAnsi="Calibri"/>
          <w:szCs w:val="22"/>
          <w:lang w:eastAsia="en-GB"/>
        </w:rPr>
        <w:tab/>
      </w:r>
      <w:r w:rsidRPr="00405F0F">
        <w:rPr>
          <w:rFonts w:cs="v4.2.0"/>
        </w:rPr>
        <w:t>Performance criteria</w:t>
      </w:r>
      <w:r>
        <w:tab/>
      </w:r>
      <w:r>
        <w:fldChar w:fldCharType="begin" w:fldLock="1"/>
      </w:r>
      <w:r>
        <w:instrText xml:space="preserve"> PAGEREF _Toc61113488 \h </w:instrText>
      </w:r>
      <w:r>
        <w:fldChar w:fldCharType="separate"/>
      </w:r>
      <w:r>
        <w:t>19</w:t>
      </w:r>
      <w:r>
        <w:fldChar w:fldCharType="end"/>
      </w:r>
    </w:p>
    <w:p w:rsidR="007E3D89" w:rsidRPr="00ED0582" w:rsidRDefault="007E3D89">
      <w:pPr>
        <w:pStyle w:val="TOC2"/>
        <w:rPr>
          <w:rFonts w:ascii="Calibri" w:hAnsi="Calibri"/>
          <w:sz w:val="22"/>
          <w:szCs w:val="22"/>
          <w:lang w:eastAsia="en-GB"/>
        </w:rPr>
      </w:pPr>
      <w:r>
        <w:rPr>
          <w:lang w:eastAsia="en-GB"/>
        </w:rPr>
        <w:t>6.1</w:t>
      </w:r>
      <w:r w:rsidRPr="00ED0582">
        <w:rPr>
          <w:rFonts w:ascii="Calibri" w:hAnsi="Calibri"/>
          <w:sz w:val="22"/>
          <w:szCs w:val="22"/>
          <w:lang w:eastAsia="en-GB"/>
        </w:rPr>
        <w:tab/>
      </w:r>
      <w:r>
        <w:rPr>
          <w:lang w:eastAsia="en-GB"/>
        </w:rPr>
        <w:t>Performance criteria for continuous phenomena for BS</w:t>
      </w:r>
      <w:r>
        <w:tab/>
      </w:r>
      <w:r>
        <w:fldChar w:fldCharType="begin" w:fldLock="1"/>
      </w:r>
      <w:r>
        <w:instrText xml:space="preserve"> PAGEREF _Toc61113489 \h </w:instrText>
      </w:r>
      <w:r>
        <w:fldChar w:fldCharType="separate"/>
      </w:r>
      <w:r>
        <w:t>19</w:t>
      </w:r>
      <w:r>
        <w:fldChar w:fldCharType="end"/>
      </w:r>
    </w:p>
    <w:p w:rsidR="007E3D89" w:rsidRPr="00ED0582" w:rsidRDefault="007E3D89">
      <w:pPr>
        <w:pStyle w:val="TOC3"/>
        <w:rPr>
          <w:rFonts w:ascii="Calibri" w:hAnsi="Calibri"/>
          <w:sz w:val="22"/>
          <w:szCs w:val="22"/>
          <w:lang w:eastAsia="en-GB"/>
        </w:rPr>
      </w:pPr>
      <w:r>
        <w:rPr>
          <w:lang w:eastAsia="en-GB"/>
        </w:rPr>
        <w:t>6.1.1</w:t>
      </w:r>
      <w:r w:rsidRPr="00ED0582">
        <w:rPr>
          <w:rFonts w:ascii="Calibri" w:hAnsi="Calibri"/>
          <w:sz w:val="22"/>
          <w:szCs w:val="22"/>
          <w:lang w:eastAsia="en-GB"/>
        </w:rPr>
        <w:tab/>
      </w:r>
      <w:r>
        <w:rPr>
          <w:lang w:eastAsia="en-GB"/>
        </w:rPr>
        <w:t>E-UTRA performance criteria</w:t>
      </w:r>
      <w:r>
        <w:tab/>
      </w:r>
      <w:r>
        <w:fldChar w:fldCharType="begin" w:fldLock="1"/>
      </w:r>
      <w:r>
        <w:instrText xml:space="preserve"> PAGEREF _Toc61113490 \h </w:instrText>
      </w:r>
      <w:r>
        <w:fldChar w:fldCharType="separate"/>
      </w:r>
      <w:r>
        <w:t>19</w:t>
      </w:r>
      <w:r>
        <w:fldChar w:fldCharType="end"/>
      </w:r>
    </w:p>
    <w:p w:rsidR="007E3D89" w:rsidRPr="00ED0582" w:rsidRDefault="007E3D89">
      <w:pPr>
        <w:pStyle w:val="TOC3"/>
        <w:rPr>
          <w:rFonts w:ascii="Calibri" w:hAnsi="Calibri"/>
          <w:sz w:val="22"/>
          <w:szCs w:val="22"/>
          <w:lang w:eastAsia="en-GB"/>
        </w:rPr>
      </w:pPr>
      <w:r>
        <w:rPr>
          <w:lang w:eastAsia="en-GB"/>
        </w:rPr>
        <w:t>6.1.2</w:t>
      </w:r>
      <w:r w:rsidRPr="00ED0582">
        <w:rPr>
          <w:rFonts w:ascii="Calibri" w:hAnsi="Calibri"/>
          <w:sz w:val="22"/>
          <w:szCs w:val="22"/>
          <w:lang w:eastAsia="en-GB"/>
        </w:rPr>
        <w:tab/>
      </w:r>
      <w:r>
        <w:rPr>
          <w:lang w:eastAsia="en-GB"/>
        </w:rPr>
        <w:t>UTRA performance criteria</w:t>
      </w:r>
      <w:r>
        <w:tab/>
      </w:r>
      <w:r>
        <w:fldChar w:fldCharType="begin" w:fldLock="1"/>
      </w:r>
      <w:r>
        <w:instrText xml:space="preserve"> PAGEREF _Toc61113491 \h </w:instrText>
      </w:r>
      <w:r>
        <w:fldChar w:fldCharType="separate"/>
      </w:r>
      <w:r>
        <w:t>20</w:t>
      </w:r>
      <w:r>
        <w:fldChar w:fldCharType="end"/>
      </w:r>
    </w:p>
    <w:p w:rsidR="007E3D89" w:rsidRPr="00ED0582" w:rsidRDefault="007E3D89">
      <w:pPr>
        <w:pStyle w:val="TOC3"/>
        <w:rPr>
          <w:rFonts w:ascii="Calibri" w:hAnsi="Calibri"/>
          <w:sz w:val="22"/>
          <w:szCs w:val="22"/>
          <w:lang w:eastAsia="en-GB"/>
        </w:rPr>
      </w:pPr>
      <w:r>
        <w:rPr>
          <w:lang w:eastAsia="en-GB"/>
        </w:rPr>
        <w:t>6.1.3</w:t>
      </w:r>
      <w:r w:rsidRPr="00ED0582">
        <w:rPr>
          <w:rFonts w:ascii="Calibri" w:hAnsi="Calibri"/>
          <w:sz w:val="22"/>
          <w:szCs w:val="22"/>
          <w:lang w:eastAsia="en-GB"/>
        </w:rPr>
        <w:tab/>
      </w:r>
      <w:r>
        <w:rPr>
          <w:lang w:eastAsia="en-GB"/>
        </w:rPr>
        <w:t>GSM/EDGE performance criteria</w:t>
      </w:r>
      <w:r>
        <w:tab/>
      </w:r>
      <w:r>
        <w:fldChar w:fldCharType="begin" w:fldLock="1"/>
      </w:r>
      <w:r>
        <w:instrText xml:space="preserve"> PAGEREF _Toc61113492 \h </w:instrText>
      </w:r>
      <w:r>
        <w:fldChar w:fldCharType="separate"/>
      </w:r>
      <w:r>
        <w:t>20</w:t>
      </w:r>
      <w:r>
        <w:fldChar w:fldCharType="end"/>
      </w:r>
    </w:p>
    <w:p w:rsidR="007E3D89" w:rsidRPr="00ED0582" w:rsidRDefault="007E3D89">
      <w:pPr>
        <w:pStyle w:val="TOC4"/>
        <w:rPr>
          <w:rFonts w:ascii="Calibri" w:hAnsi="Calibri"/>
          <w:sz w:val="22"/>
          <w:szCs w:val="22"/>
          <w:lang w:eastAsia="en-GB"/>
        </w:rPr>
      </w:pPr>
      <w:r>
        <w:t>6.1.3.1</w:t>
      </w:r>
      <w:r w:rsidRPr="00ED0582">
        <w:rPr>
          <w:rFonts w:ascii="Calibri" w:hAnsi="Calibri"/>
          <w:sz w:val="22"/>
          <w:szCs w:val="22"/>
          <w:lang w:eastAsia="en-GB"/>
        </w:rPr>
        <w:tab/>
      </w:r>
      <w:r>
        <w:rPr>
          <w:lang w:eastAsia="en-GB"/>
        </w:rPr>
        <w:t>GSM/EDGE downlink</w:t>
      </w:r>
      <w:r>
        <w:tab/>
      </w:r>
      <w:r>
        <w:fldChar w:fldCharType="begin" w:fldLock="1"/>
      </w:r>
      <w:r>
        <w:instrText xml:space="preserve"> PAGEREF _Toc61113493 \h </w:instrText>
      </w:r>
      <w:r>
        <w:fldChar w:fldCharType="separate"/>
      </w:r>
      <w:r>
        <w:t>20</w:t>
      </w:r>
      <w:r>
        <w:fldChar w:fldCharType="end"/>
      </w:r>
    </w:p>
    <w:p w:rsidR="007E3D89" w:rsidRPr="00ED0582" w:rsidRDefault="007E3D89">
      <w:pPr>
        <w:pStyle w:val="TOC4"/>
        <w:rPr>
          <w:rFonts w:ascii="Calibri" w:hAnsi="Calibri"/>
          <w:sz w:val="22"/>
          <w:szCs w:val="22"/>
          <w:lang w:eastAsia="en-GB"/>
        </w:rPr>
      </w:pPr>
      <w:r>
        <w:t>6.1.3.2</w:t>
      </w:r>
      <w:r w:rsidRPr="00ED0582">
        <w:rPr>
          <w:rFonts w:ascii="Calibri" w:hAnsi="Calibri"/>
          <w:sz w:val="22"/>
          <w:szCs w:val="22"/>
          <w:lang w:eastAsia="en-GB"/>
        </w:rPr>
        <w:tab/>
      </w:r>
      <w:r>
        <w:rPr>
          <w:lang w:eastAsia="en-GB"/>
        </w:rPr>
        <w:t>GSM/EDGE uplink</w:t>
      </w:r>
      <w:r>
        <w:tab/>
      </w:r>
      <w:r>
        <w:fldChar w:fldCharType="begin" w:fldLock="1"/>
      </w:r>
      <w:r>
        <w:instrText xml:space="preserve"> PAGEREF _Toc61113494 \h </w:instrText>
      </w:r>
      <w:r>
        <w:fldChar w:fldCharType="separate"/>
      </w:r>
      <w:r>
        <w:t>21</w:t>
      </w:r>
      <w:r>
        <w:fldChar w:fldCharType="end"/>
      </w:r>
    </w:p>
    <w:p w:rsidR="007E3D89" w:rsidRPr="00ED0582" w:rsidRDefault="007E3D89">
      <w:pPr>
        <w:pStyle w:val="TOC3"/>
        <w:rPr>
          <w:rFonts w:ascii="Calibri" w:hAnsi="Calibri"/>
          <w:sz w:val="22"/>
          <w:szCs w:val="22"/>
          <w:lang w:eastAsia="en-GB"/>
        </w:rPr>
      </w:pPr>
      <w:r>
        <w:rPr>
          <w:lang w:eastAsia="en-GB"/>
        </w:rPr>
        <w:t>6.1.4</w:t>
      </w:r>
      <w:r w:rsidRPr="00ED0582">
        <w:rPr>
          <w:rFonts w:ascii="Calibri" w:hAnsi="Calibri"/>
          <w:sz w:val="22"/>
          <w:szCs w:val="22"/>
          <w:lang w:eastAsia="en-GB"/>
        </w:rPr>
        <w:tab/>
      </w:r>
      <w:r>
        <w:rPr>
          <w:lang w:eastAsia="en-GB"/>
        </w:rPr>
        <w:t>NB-IoT performance criteria</w:t>
      </w:r>
      <w:r>
        <w:tab/>
      </w:r>
      <w:r>
        <w:fldChar w:fldCharType="begin" w:fldLock="1"/>
      </w:r>
      <w:r>
        <w:instrText xml:space="preserve"> PAGEREF _Toc61113495 \h </w:instrText>
      </w:r>
      <w:r>
        <w:fldChar w:fldCharType="separate"/>
      </w:r>
      <w:r>
        <w:t>21</w:t>
      </w:r>
      <w:r>
        <w:fldChar w:fldCharType="end"/>
      </w:r>
    </w:p>
    <w:p w:rsidR="007E3D89" w:rsidRPr="00ED0582" w:rsidRDefault="007E3D89">
      <w:pPr>
        <w:pStyle w:val="TOC3"/>
        <w:rPr>
          <w:rFonts w:ascii="Calibri" w:hAnsi="Calibri"/>
          <w:sz w:val="22"/>
          <w:szCs w:val="22"/>
          <w:lang w:eastAsia="en-GB"/>
        </w:rPr>
      </w:pPr>
      <w:r>
        <w:rPr>
          <w:lang w:eastAsia="en-GB"/>
        </w:rPr>
        <w:t>6.1.5</w:t>
      </w:r>
      <w:r w:rsidRPr="00ED0582">
        <w:rPr>
          <w:rFonts w:ascii="Calibri" w:hAnsi="Calibri"/>
          <w:sz w:val="22"/>
          <w:szCs w:val="22"/>
          <w:lang w:eastAsia="en-GB"/>
        </w:rPr>
        <w:tab/>
      </w:r>
      <w:r>
        <w:rPr>
          <w:lang w:eastAsia="en-GB"/>
        </w:rPr>
        <w:t>NR performance criteria</w:t>
      </w:r>
      <w:r>
        <w:tab/>
      </w:r>
      <w:r>
        <w:fldChar w:fldCharType="begin" w:fldLock="1"/>
      </w:r>
      <w:r>
        <w:instrText xml:space="preserve"> PAGEREF _Toc61113496 \h </w:instrText>
      </w:r>
      <w:r>
        <w:fldChar w:fldCharType="separate"/>
      </w:r>
      <w:r>
        <w:t>21</w:t>
      </w:r>
      <w:r>
        <w:fldChar w:fldCharType="end"/>
      </w:r>
    </w:p>
    <w:p w:rsidR="007E3D89" w:rsidRPr="00ED0582" w:rsidRDefault="007E3D89">
      <w:pPr>
        <w:pStyle w:val="TOC2"/>
        <w:rPr>
          <w:rFonts w:ascii="Calibri" w:hAnsi="Calibri"/>
          <w:sz w:val="22"/>
          <w:szCs w:val="22"/>
          <w:lang w:eastAsia="en-GB"/>
        </w:rPr>
      </w:pPr>
      <w:r>
        <w:rPr>
          <w:lang w:eastAsia="en-GB"/>
        </w:rPr>
        <w:t>6.2</w:t>
      </w:r>
      <w:r w:rsidRPr="00ED0582">
        <w:rPr>
          <w:rFonts w:ascii="Calibri" w:hAnsi="Calibri"/>
          <w:sz w:val="22"/>
          <w:szCs w:val="22"/>
          <w:lang w:eastAsia="en-GB"/>
        </w:rPr>
        <w:tab/>
      </w:r>
      <w:r>
        <w:rPr>
          <w:lang w:eastAsia="en-GB"/>
        </w:rPr>
        <w:t>Performance criteria for transient phenomena for BS</w:t>
      </w:r>
      <w:r>
        <w:tab/>
      </w:r>
      <w:r>
        <w:fldChar w:fldCharType="begin" w:fldLock="1"/>
      </w:r>
      <w:r>
        <w:instrText xml:space="preserve"> PAGEREF _Toc61113497 \h </w:instrText>
      </w:r>
      <w:r>
        <w:fldChar w:fldCharType="separate"/>
      </w:r>
      <w:r>
        <w:t>22</w:t>
      </w:r>
      <w:r>
        <w:fldChar w:fldCharType="end"/>
      </w:r>
    </w:p>
    <w:p w:rsidR="007E3D89" w:rsidRPr="00ED0582" w:rsidRDefault="007E3D89">
      <w:pPr>
        <w:pStyle w:val="TOC2"/>
        <w:rPr>
          <w:rFonts w:ascii="Calibri" w:hAnsi="Calibri"/>
          <w:sz w:val="22"/>
          <w:szCs w:val="22"/>
          <w:lang w:eastAsia="en-GB"/>
        </w:rPr>
      </w:pPr>
      <w:r>
        <w:rPr>
          <w:lang w:eastAsia="en-GB"/>
        </w:rPr>
        <w:t>6.3</w:t>
      </w:r>
      <w:r w:rsidRPr="00ED0582">
        <w:rPr>
          <w:rFonts w:ascii="Calibri" w:hAnsi="Calibri"/>
          <w:sz w:val="22"/>
          <w:szCs w:val="22"/>
          <w:lang w:eastAsia="en-GB"/>
        </w:rPr>
        <w:tab/>
      </w:r>
      <w:r>
        <w:rPr>
          <w:lang w:eastAsia="en-GB"/>
        </w:rPr>
        <w:t>Performance criteria for continuous phenomena for Ancillary equipment</w:t>
      </w:r>
      <w:r>
        <w:tab/>
      </w:r>
      <w:r>
        <w:fldChar w:fldCharType="begin" w:fldLock="1"/>
      </w:r>
      <w:r>
        <w:instrText xml:space="preserve"> PAGEREF _Toc61113498 \h </w:instrText>
      </w:r>
      <w:r>
        <w:fldChar w:fldCharType="separate"/>
      </w:r>
      <w:r>
        <w:t>22</w:t>
      </w:r>
      <w:r>
        <w:fldChar w:fldCharType="end"/>
      </w:r>
    </w:p>
    <w:p w:rsidR="007E3D89" w:rsidRPr="00ED0582" w:rsidRDefault="007E3D89">
      <w:pPr>
        <w:pStyle w:val="TOC2"/>
        <w:rPr>
          <w:rFonts w:ascii="Calibri" w:hAnsi="Calibri"/>
          <w:sz w:val="22"/>
          <w:szCs w:val="22"/>
          <w:lang w:eastAsia="en-GB"/>
        </w:rPr>
      </w:pPr>
      <w:r>
        <w:rPr>
          <w:lang w:eastAsia="en-GB"/>
        </w:rPr>
        <w:t>6.4</w:t>
      </w:r>
      <w:r w:rsidRPr="00ED0582">
        <w:rPr>
          <w:rFonts w:ascii="Calibri" w:hAnsi="Calibri"/>
          <w:sz w:val="22"/>
          <w:szCs w:val="22"/>
          <w:lang w:eastAsia="en-GB"/>
        </w:rPr>
        <w:tab/>
      </w:r>
      <w:r>
        <w:rPr>
          <w:lang w:eastAsia="en-GB"/>
        </w:rPr>
        <w:t>Performance criteria for transient phenomena for Ancillary equipment</w:t>
      </w:r>
      <w:r>
        <w:tab/>
      </w:r>
      <w:r>
        <w:fldChar w:fldCharType="begin" w:fldLock="1"/>
      </w:r>
      <w:r>
        <w:instrText xml:space="preserve"> PAGEREF _Toc61113499 \h </w:instrText>
      </w:r>
      <w:r>
        <w:fldChar w:fldCharType="separate"/>
      </w:r>
      <w:r>
        <w:t>22</w:t>
      </w:r>
      <w:r>
        <w:fldChar w:fldCharType="end"/>
      </w:r>
    </w:p>
    <w:p w:rsidR="007E3D89" w:rsidRPr="00ED0582" w:rsidRDefault="007E3D89">
      <w:pPr>
        <w:pStyle w:val="TOC1"/>
        <w:rPr>
          <w:rFonts w:ascii="Calibri" w:hAnsi="Calibri"/>
          <w:szCs w:val="22"/>
          <w:lang w:eastAsia="en-GB"/>
        </w:rPr>
      </w:pPr>
      <w:r w:rsidRPr="00405F0F">
        <w:rPr>
          <w:rFonts w:cs="v4.2.0"/>
        </w:rPr>
        <w:t>7</w:t>
      </w:r>
      <w:r w:rsidRPr="00ED0582">
        <w:rPr>
          <w:rFonts w:ascii="Calibri" w:hAnsi="Calibri"/>
          <w:szCs w:val="22"/>
          <w:lang w:eastAsia="en-GB"/>
        </w:rPr>
        <w:tab/>
      </w:r>
      <w:r w:rsidRPr="00405F0F">
        <w:rPr>
          <w:rFonts w:cs="v4.2.0"/>
        </w:rPr>
        <w:t>Applicability overview</w:t>
      </w:r>
      <w:r>
        <w:tab/>
      </w:r>
      <w:r>
        <w:fldChar w:fldCharType="begin" w:fldLock="1"/>
      </w:r>
      <w:r>
        <w:instrText xml:space="preserve"> PAGEREF _Toc61113500 \h </w:instrText>
      </w:r>
      <w:r>
        <w:fldChar w:fldCharType="separate"/>
      </w:r>
      <w:r>
        <w:t>23</w:t>
      </w:r>
      <w:r>
        <w:fldChar w:fldCharType="end"/>
      </w:r>
    </w:p>
    <w:p w:rsidR="007E3D89" w:rsidRPr="00ED0582" w:rsidRDefault="007E3D89">
      <w:pPr>
        <w:pStyle w:val="TOC2"/>
        <w:rPr>
          <w:rFonts w:ascii="Calibri" w:hAnsi="Calibri"/>
          <w:sz w:val="22"/>
          <w:szCs w:val="22"/>
          <w:lang w:eastAsia="en-GB"/>
        </w:rPr>
      </w:pPr>
      <w:r>
        <w:rPr>
          <w:lang w:eastAsia="en-GB"/>
        </w:rPr>
        <w:t>7.1</w:t>
      </w:r>
      <w:r w:rsidRPr="00ED0582">
        <w:rPr>
          <w:rFonts w:ascii="Calibri" w:hAnsi="Calibri"/>
          <w:sz w:val="22"/>
          <w:szCs w:val="22"/>
          <w:lang w:eastAsia="en-GB"/>
        </w:rPr>
        <w:tab/>
      </w:r>
      <w:r>
        <w:rPr>
          <w:lang w:eastAsia="en-GB"/>
        </w:rPr>
        <w:t>Emission</w:t>
      </w:r>
      <w:r>
        <w:tab/>
      </w:r>
      <w:r>
        <w:fldChar w:fldCharType="begin" w:fldLock="1"/>
      </w:r>
      <w:r>
        <w:instrText xml:space="preserve"> PAGEREF _Toc61113501 \h </w:instrText>
      </w:r>
      <w:r>
        <w:fldChar w:fldCharType="separate"/>
      </w:r>
      <w:r>
        <w:t>23</w:t>
      </w:r>
      <w:r>
        <w:fldChar w:fldCharType="end"/>
      </w:r>
    </w:p>
    <w:p w:rsidR="007E3D89" w:rsidRPr="00ED0582" w:rsidRDefault="007E3D89">
      <w:pPr>
        <w:pStyle w:val="TOC2"/>
        <w:rPr>
          <w:rFonts w:ascii="Calibri" w:hAnsi="Calibri"/>
          <w:sz w:val="22"/>
          <w:szCs w:val="22"/>
          <w:lang w:eastAsia="en-GB"/>
        </w:rPr>
      </w:pPr>
      <w:r>
        <w:rPr>
          <w:lang w:eastAsia="en-GB"/>
        </w:rPr>
        <w:t>7.2</w:t>
      </w:r>
      <w:r w:rsidRPr="00ED0582">
        <w:rPr>
          <w:rFonts w:ascii="Calibri" w:hAnsi="Calibri"/>
          <w:sz w:val="22"/>
          <w:szCs w:val="22"/>
          <w:lang w:eastAsia="en-GB"/>
        </w:rPr>
        <w:tab/>
      </w:r>
      <w:r>
        <w:rPr>
          <w:lang w:eastAsia="en-GB"/>
        </w:rPr>
        <w:t>Immunity</w:t>
      </w:r>
      <w:r>
        <w:tab/>
      </w:r>
      <w:r>
        <w:fldChar w:fldCharType="begin" w:fldLock="1"/>
      </w:r>
      <w:r>
        <w:instrText xml:space="preserve"> PAGEREF _Toc61113502 \h </w:instrText>
      </w:r>
      <w:r>
        <w:fldChar w:fldCharType="separate"/>
      </w:r>
      <w:r>
        <w:t>23</w:t>
      </w:r>
      <w:r>
        <w:fldChar w:fldCharType="end"/>
      </w:r>
    </w:p>
    <w:p w:rsidR="007E3D89" w:rsidRPr="00ED0582" w:rsidRDefault="007E3D89">
      <w:pPr>
        <w:pStyle w:val="TOC1"/>
        <w:rPr>
          <w:rFonts w:ascii="Calibri" w:hAnsi="Calibri"/>
          <w:szCs w:val="22"/>
          <w:lang w:eastAsia="en-GB"/>
        </w:rPr>
      </w:pPr>
      <w:r>
        <w:t>8</w:t>
      </w:r>
      <w:r w:rsidRPr="00ED0582">
        <w:rPr>
          <w:rFonts w:ascii="Calibri" w:hAnsi="Calibri"/>
          <w:szCs w:val="22"/>
          <w:lang w:eastAsia="en-GB"/>
        </w:rPr>
        <w:tab/>
      </w:r>
      <w:r>
        <w:t>Emission</w:t>
      </w:r>
      <w:r>
        <w:tab/>
      </w:r>
      <w:r>
        <w:fldChar w:fldCharType="begin" w:fldLock="1"/>
      </w:r>
      <w:r>
        <w:instrText xml:space="preserve"> PAGEREF _Toc61113503 \h </w:instrText>
      </w:r>
      <w:r>
        <w:fldChar w:fldCharType="separate"/>
      </w:r>
      <w:r>
        <w:t>24</w:t>
      </w:r>
      <w:r>
        <w:fldChar w:fldCharType="end"/>
      </w:r>
    </w:p>
    <w:p w:rsidR="007E3D89" w:rsidRPr="00ED0582" w:rsidRDefault="007E3D89">
      <w:pPr>
        <w:pStyle w:val="TOC2"/>
        <w:rPr>
          <w:rFonts w:ascii="Calibri" w:hAnsi="Calibri"/>
          <w:sz w:val="22"/>
          <w:szCs w:val="22"/>
          <w:lang w:eastAsia="en-GB"/>
        </w:rPr>
      </w:pPr>
      <w:r w:rsidRPr="00405F0F">
        <w:rPr>
          <w:rFonts w:cs="v4.2.0"/>
        </w:rPr>
        <w:t>8.1</w:t>
      </w:r>
      <w:r w:rsidRPr="00ED0582">
        <w:rPr>
          <w:rFonts w:ascii="Calibri" w:hAnsi="Calibri"/>
          <w:sz w:val="22"/>
          <w:szCs w:val="22"/>
          <w:lang w:eastAsia="en-GB"/>
        </w:rPr>
        <w:tab/>
      </w:r>
      <w:r w:rsidRPr="00405F0F">
        <w:rPr>
          <w:rFonts w:cs="v4.2.0"/>
        </w:rPr>
        <w:t>Test configurations</w:t>
      </w:r>
      <w:r>
        <w:tab/>
      </w:r>
      <w:r>
        <w:fldChar w:fldCharType="begin" w:fldLock="1"/>
      </w:r>
      <w:r>
        <w:instrText xml:space="preserve"> PAGEREF _Toc61113504 \h </w:instrText>
      </w:r>
      <w:r>
        <w:fldChar w:fldCharType="separate"/>
      </w:r>
      <w:r>
        <w:t>24</w:t>
      </w:r>
      <w:r>
        <w:fldChar w:fldCharType="end"/>
      </w:r>
    </w:p>
    <w:p w:rsidR="007E3D89" w:rsidRPr="00ED0582" w:rsidRDefault="007E3D89">
      <w:pPr>
        <w:pStyle w:val="TOC2"/>
        <w:rPr>
          <w:rFonts w:ascii="Calibri" w:hAnsi="Calibri"/>
          <w:sz w:val="22"/>
          <w:szCs w:val="22"/>
          <w:lang w:eastAsia="en-GB"/>
        </w:rPr>
      </w:pPr>
      <w:r>
        <w:rPr>
          <w:lang w:eastAsia="en-GB"/>
        </w:rPr>
        <w:t>8.2</w:t>
      </w:r>
      <w:r w:rsidRPr="00ED0582">
        <w:rPr>
          <w:rFonts w:ascii="Calibri" w:hAnsi="Calibri"/>
          <w:sz w:val="22"/>
          <w:szCs w:val="22"/>
          <w:lang w:eastAsia="en-GB"/>
        </w:rPr>
        <w:tab/>
      </w:r>
      <w:r>
        <w:rPr>
          <w:lang w:eastAsia="en-GB"/>
        </w:rPr>
        <w:t>Radiated emission from Base Station and ancillary equipment</w:t>
      </w:r>
      <w:r>
        <w:tab/>
      </w:r>
      <w:r>
        <w:fldChar w:fldCharType="begin" w:fldLock="1"/>
      </w:r>
      <w:r>
        <w:instrText xml:space="preserve"> PAGEREF _Toc61113505 \h </w:instrText>
      </w:r>
      <w:r>
        <w:fldChar w:fldCharType="separate"/>
      </w:r>
      <w:r>
        <w:t>24</w:t>
      </w:r>
      <w:r>
        <w:fldChar w:fldCharType="end"/>
      </w:r>
    </w:p>
    <w:p w:rsidR="007E3D89" w:rsidRPr="00ED0582" w:rsidRDefault="007E3D89">
      <w:pPr>
        <w:pStyle w:val="TOC3"/>
        <w:rPr>
          <w:rFonts w:ascii="Calibri" w:hAnsi="Calibri"/>
          <w:sz w:val="22"/>
          <w:szCs w:val="22"/>
          <w:lang w:eastAsia="en-GB"/>
        </w:rPr>
      </w:pPr>
      <w:r>
        <w:rPr>
          <w:lang w:eastAsia="en-GB"/>
        </w:rPr>
        <w:t>8.2.1</w:t>
      </w:r>
      <w:r w:rsidRPr="00ED0582">
        <w:rPr>
          <w:rFonts w:ascii="Calibri" w:hAnsi="Calibri"/>
          <w:sz w:val="22"/>
          <w:szCs w:val="22"/>
          <w:lang w:eastAsia="en-GB"/>
        </w:rPr>
        <w:tab/>
      </w:r>
      <w:r>
        <w:rPr>
          <w:lang w:eastAsia="en-GB"/>
        </w:rPr>
        <w:t>Radiated emission for Base Stations</w:t>
      </w:r>
      <w:r>
        <w:tab/>
      </w:r>
      <w:r>
        <w:fldChar w:fldCharType="begin" w:fldLock="1"/>
      </w:r>
      <w:r>
        <w:instrText xml:space="preserve"> PAGEREF _Toc61113506 \h </w:instrText>
      </w:r>
      <w:r>
        <w:fldChar w:fldCharType="separate"/>
      </w:r>
      <w:r>
        <w:t>24</w:t>
      </w:r>
      <w:r>
        <w:fldChar w:fldCharType="end"/>
      </w:r>
    </w:p>
    <w:p w:rsidR="007E3D89" w:rsidRPr="00ED0582" w:rsidRDefault="007E3D89">
      <w:pPr>
        <w:pStyle w:val="TOC4"/>
        <w:rPr>
          <w:rFonts w:ascii="Calibri" w:hAnsi="Calibri"/>
          <w:sz w:val="22"/>
          <w:szCs w:val="22"/>
          <w:lang w:eastAsia="en-GB"/>
        </w:rPr>
      </w:pPr>
      <w:r>
        <w:rPr>
          <w:lang w:eastAsia="en-GB"/>
        </w:rPr>
        <w:t>8.2.1.1</w:t>
      </w:r>
      <w:r w:rsidRPr="00ED0582">
        <w:rPr>
          <w:rFonts w:ascii="Calibri" w:hAnsi="Calibri"/>
          <w:sz w:val="22"/>
          <w:szCs w:val="22"/>
          <w:lang w:eastAsia="en-GB"/>
        </w:rPr>
        <w:tab/>
      </w:r>
      <w:r>
        <w:rPr>
          <w:lang w:eastAsia="en-GB"/>
        </w:rPr>
        <w:t>Definition</w:t>
      </w:r>
      <w:r>
        <w:tab/>
      </w:r>
      <w:r>
        <w:fldChar w:fldCharType="begin" w:fldLock="1"/>
      </w:r>
      <w:r>
        <w:instrText xml:space="preserve"> PAGEREF _Toc61113507 \h </w:instrText>
      </w:r>
      <w:r>
        <w:fldChar w:fldCharType="separate"/>
      </w:r>
      <w:r>
        <w:t>24</w:t>
      </w:r>
      <w:r>
        <w:fldChar w:fldCharType="end"/>
      </w:r>
    </w:p>
    <w:p w:rsidR="007E3D89" w:rsidRPr="00ED0582" w:rsidRDefault="007E3D89">
      <w:pPr>
        <w:pStyle w:val="TOC4"/>
        <w:rPr>
          <w:rFonts w:ascii="Calibri" w:hAnsi="Calibri"/>
          <w:sz w:val="22"/>
          <w:szCs w:val="22"/>
          <w:lang w:eastAsia="en-GB"/>
        </w:rPr>
      </w:pPr>
      <w:r>
        <w:rPr>
          <w:lang w:eastAsia="en-GB"/>
        </w:rPr>
        <w:t>8.2.1.2</w:t>
      </w:r>
      <w:r w:rsidRPr="00ED0582">
        <w:rPr>
          <w:rFonts w:ascii="Calibri" w:hAnsi="Calibri"/>
          <w:sz w:val="22"/>
          <w:szCs w:val="22"/>
          <w:lang w:eastAsia="en-GB"/>
        </w:rPr>
        <w:tab/>
      </w:r>
      <w:r>
        <w:rPr>
          <w:lang w:eastAsia="en-GB"/>
        </w:rPr>
        <w:t>Test method</w:t>
      </w:r>
      <w:r>
        <w:tab/>
      </w:r>
      <w:r>
        <w:fldChar w:fldCharType="begin" w:fldLock="1"/>
      </w:r>
      <w:r>
        <w:instrText xml:space="preserve"> PAGEREF _Toc61113508 \h </w:instrText>
      </w:r>
      <w:r>
        <w:fldChar w:fldCharType="separate"/>
      </w:r>
      <w:r>
        <w:t>24</w:t>
      </w:r>
      <w:r>
        <w:fldChar w:fldCharType="end"/>
      </w:r>
    </w:p>
    <w:p w:rsidR="007E3D89" w:rsidRPr="00ED0582" w:rsidRDefault="007E3D89">
      <w:pPr>
        <w:pStyle w:val="TOC4"/>
        <w:rPr>
          <w:rFonts w:ascii="Calibri" w:hAnsi="Calibri"/>
          <w:sz w:val="22"/>
          <w:szCs w:val="22"/>
          <w:lang w:eastAsia="en-GB"/>
        </w:rPr>
      </w:pPr>
      <w:r>
        <w:rPr>
          <w:lang w:eastAsia="en-GB"/>
        </w:rPr>
        <w:t>8.2.1.3</w:t>
      </w:r>
      <w:r w:rsidRPr="00ED0582">
        <w:rPr>
          <w:rFonts w:ascii="Calibri" w:hAnsi="Calibri"/>
          <w:sz w:val="22"/>
          <w:szCs w:val="22"/>
          <w:lang w:eastAsia="en-GB"/>
        </w:rPr>
        <w:tab/>
      </w:r>
      <w:r>
        <w:rPr>
          <w:lang w:eastAsia="en-GB"/>
        </w:rPr>
        <w:t>Limits</w:t>
      </w:r>
      <w:r>
        <w:tab/>
      </w:r>
      <w:r>
        <w:fldChar w:fldCharType="begin" w:fldLock="1"/>
      </w:r>
      <w:r>
        <w:instrText xml:space="preserve"> PAGEREF _Toc61113509 \h </w:instrText>
      </w:r>
      <w:r>
        <w:fldChar w:fldCharType="separate"/>
      </w:r>
      <w:r>
        <w:t>25</w:t>
      </w:r>
      <w:r>
        <w:fldChar w:fldCharType="end"/>
      </w:r>
    </w:p>
    <w:p w:rsidR="007E3D89" w:rsidRPr="00ED0582" w:rsidRDefault="007E3D89">
      <w:pPr>
        <w:pStyle w:val="TOC4"/>
        <w:rPr>
          <w:rFonts w:ascii="Calibri" w:hAnsi="Calibri"/>
          <w:sz w:val="22"/>
          <w:szCs w:val="22"/>
          <w:lang w:eastAsia="en-GB"/>
        </w:rPr>
      </w:pPr>
      <w:r>
        <w:rPr>
          <w:lang w:eastAsia="en-GB"/>
        </w:rPr>
        <w:t>8.2.1.4</w:t>
      </w:r>
      <w:r w:rsidRPr="00ED0582">
        <w:rPr>
          <w:rFonts w:ascii="Calibri" w:hAnsi="Calibri"/>
          <w:sz w:val="22"/>
          <w:szCs w:val="22"/>
          <w:lang w:eastAsia="en-GB"/>
        </w:rPr>
        <w:tab/>
      </w:r>
      <w:r>
        <w:rPr>
          <w:lang w:eastAsia="en-GB"/>
        </w:rPr>
        <w:t>Interpretation of the measurement results</w:t>
      </w:r>
      <w:r>
        <w:tab/>
      </w:r>
      <w:r>
        <w:fldChar w:fldCharType="begin" w:fldLock="1"/>
      </w:r>
      <w:r>
        <w:instrText xml:space="preserve"> PAGEREF _Toc61113510 \h </w:instrText>
      </w:r>
      <w:r>
        <w:fldChar w:fldCharType="separate"/>
      </w:r>
      <w:r>
        <w:t>25</w:t>
      </w:r>
      <w:r>
        <w:fldChar w:fldCharType="end"/>
      </w:r>
    </w:p>
    <w:p w:rsidR="007E3D89" w:rsidRPr="00ED0582" w:rsidRDefault="007E3D89">
      <w:pPr>
        <w:pStyle w:val="TOC3"/>
        <w:rPr>
          <w:rFonts w:ascii="Calibri" w:hAnsi="Calibri"/>
          <w:sz w:val="22"/>
          <w:szCs w:val="22"/>
          <w:lang w:eastAsia="en-GB"/>
        </w:rPr>
      </w:pPr>
      <w:r>
        <w:rPr>
          <w:lang w:eastAsia="en-GB"/>
        </w:rPr>
        <w:t>8.2.2</w:t>
      </w:r>
      <w:r w:rsidRPr="00ED0582">
        <w:rPr>
          <w:rFonts w:ascii="Calibri" w:hAnsi="Calibri"/>
          <w:sz w:val="22"/>
          <w:szCs w:val="22"/>
          <w:lang w:eastAsia="en-GB"/>
        </w:rPr>
        <w:tab/>
      </w:r>
      <w:r>
        <w:rPr>
          <w:lang w:eastAsia="en-GB"/>
        </w:rPr>
        <w:t>Radiated emission, ancillary equipment</w:t>
      </w:r>
      <w:r>
        <w:tab/>
      </w:r>
      <w:r>
        <w:fldChar w:fldCharType="begin" w:fldLock="1"/>
      </w:r>
      <w:r>
        <w:instrText xml:space="preserve"> PAGEREF _Toc61113511 \h </w:instrText>
      </w:r>
      <w:r>
        <w:fldChar w:fldCharType="separate"/>
      </w:r>
      <w:r>
        <w:t>26</w:t>
      </w:r>
      <w:r>
        <w:fldChar w:fldCharType="end"/>
      </w:r>
    </w:p>
    <w:p w:rsidR="007E3D89" w:rsidRPr="00ED0582" w:rsidRDefault="007E3D89">
      <w:pPr>
        <w:pStyle w:val="TOC4"/>
        <w:rPr>
          <w:rFonts w:ascii="Calibri" w:hAnsi="Calibri"/>
          <w:sz w:val="22"/>
          <w:szCs w:val="22"/>
          <w:lang w:eastAsia="en-GB"/>
        </w:rPr>
      </w:pPr>
      <w:r>
        <w:rPr>
          <w:lang w:eastAsia="en-GB"/>
        </w:rPr>
        <w:t>8.2.2.1</w:t>
      </w:r>
      <w:r w:rsidRPr="00ED0582">
        <w:rPr>
          <w:rFonts w:ascii="Calibri" w:hAnsi="Calibri"/>
          <w:sz w:val="22"/>
          <w:szCs w:val="22"/>
          <w:lang w:eastAsia="en-GB"/>
        </w:rPr>
        <w:tab/>
      </w:r>
      <w:r>
        <w:rPr>
          <w:lang w:eastAsia="en-GB"/>
        </w:rPr>
        <w:t>Definition</w:t>
      </w:r>
      <w:r>
        <w:tab/>
      </w:r>
      <w:r>
        <w:fldChar w:fldCharType="begin" w:fldLock="1"/>
      </w:r>
      <w:r>
        <w:instrText xml:space="preserve"> PAGEREF _Toc61113512 \h </w:instrText>
      </w:r>
      <w:r>
        <w:fldChar w:fldCharType="separate"/>
      </w:r>
      <w:r>
        <w:t>26</w:t>
      </w:r>
      <w:r>
        <w:fldChar w:fldCharType="end"/>
      </w:r>
    </w:p>
    <w:p w:rsidR="007E3D89" w:rsidRPr="00ED0582" w:rsidRDefault="007E3D89">
      <w:pPr>
        <w:pStyle w:val="TOC4"/>
        <w:rPr>
          <w:rFonts w:ascii="Calibri" w:hAnsi="Calibri"/>
          <w:sz w:val="22"/>
          <w:szCs w:val="22"/>
          <w:lang w:eastAsia="en-GB"/>
        </w:rPr>
      </w:pPr>
      <w:r>
        <w:rPr>
          <w:lang w:eastAsia="en-GB"/>
        </w:rPr>
        <w:t>8.2.2.2</w:t>
      </w:r>
      <w:r w:rsidRPr="00ED0582">
        <w:rPr>
          <w:rFonts w:ascii="Calibri" w:hAnsi="Calibri"/>
          <w:sz w:val="22"/>
          <w:szCs w:val="22"/>
          <w:lang w:eastAsia="en-GB"/>
        </w:rPr>
        <w:tab/>
      </w:r>
      <w:r>
        <w:rPr>
          <w:lang w:eastAsia="en-GB"/>
        </w:rPr>
        <w:t>Test method</w:t>
      </w:r>
      <w:r>
        <w:tab/>
      </w:r>
      <w:r>
        <w:fldChar w:fldCharType="begin" w:fldLock="1"/>
      </w:r>
      <w:r>
        <w:instrText xml:space="preserve"> PAGEREF _Toc61113513 \h </w:instrText>
      </w:r>
      <w:r>
        <w:fldChar w:fldCharType="separate"/>
      </w:r>
      <w:r>
        <w:t>26</w:t>
      </w:r>
      <w:r>
        <w:fldChar w:fldCharType="end"/>
      </w:r>
    </w:p>
    <w:p w:rsidR="007E3D89" w:rsidRPr="00ED0582" w:rsidRDefault="007E3D89">
      <w:pPr>
        <w:pStyle w:val="TOC4"/>
        <w:rPr>
          <w:rFonts w:ascii="Calibri" w:hAnsi="Calibri"/>
          <w:sz w:val="22"/>
          <w:szCs w:val="22"/>
          <w:lang w:eastAsia="en-GB"/>
        </w:rPr>
      </w:pPr>
      <w:r>
        <w:rPr>
          <w:lang w:eastAsia="en-GB"/>
        </w:rPr>
        <w:t>8.2.2.3</w:t>
      </w:r>
      <w:r w:rsidRPr="00ED0582">
        <w:rPr>
          <w:rFonts w:ascii="Calibri" w:hAnsi="Calibri"/>
          <w:sz w:val="22"/>
          <w:szCs w:val="22"/>
          <w:lang w:eastAsia="en-GB"/>
        </w:rPr>
        <w:tab/>
      </w:r>
      <w:r>
        <w:rPr>
          <w:lang w:eastAsia="en-GB"/>
        </w:rPr>
        <w:t>Limits</w:t>
      </w:r>
      <w:r>
        <w:tab/>
      </w:r>
      <w:r>
        <w:fldChar w:fldCharType="begin" w:fldLock="1"/>
      </w:r>
      <w:r>
        <w:instrText xml:space="preserve"> PAGEREF _Toc61113514 \h </w:instrText>
      </w:r>
      <w:r>
        <w:fldChar w:fldCharType="separate"/>
      </w:r>
      <w:r>
        <w:t>26</w:t>
      </w:r>
      <w:r>
        <w:fldChar w:fldCharType="end"/>
      </w:r>
    </w:p>
    <w:p w:rsidR="007E3D89" w:rsidRPr="00ED0582" w:rsidRDefault="007E3D89">
      <w:pPr>
        <w:pStyle w:val="TOC2"/>
        <w:rPr>
          <w:rFonts w:ascii="Calibri" w:hAnsi="Calibri"/>
          <w:sz w:val="22"/>
          <w:szCs w:val="22"/>
          <w:lang w:eastAsia="en-GB"/>
        </w:rPr>
      </w:pPr>
      <w:r>
        <w:rPr>
          <w:lang w:eastAsia="en-GB"/>
        </w:rPr>
        <w:t>8.3</w:t>
      </w:r>
      <w:r w:rsidRPr="00ED0582">
        <w:rPr>
          <w:rFonts w:ascii="Calibri" w:hAnsi="Calibri"/>
          <w:sz w:val="22"/>
          <w:szCs w:val="22"/>
          <w:lang w:eastAsia="en-GB"/>
        </w:rPr>
        <w:tab/>
      </w:r>
      <w:r>
        <w:rPr>
          <w:lang w:eastAsia="en-GB"/>
        </w:rPr>
        <w:t>Conducted emission DC power input/output port</w:t>
      </w:r>
      <w:r>
        <w:tab/>
      </w:r>
      <w:r>
        <w:fldChar w:fldCharType="begin" w:fldLock="1"/>
      </w:r>
      <w:r>
        <w:instrText xml:space="preserve"> PAGEREF _Toc61113515 \h </w:instrText>
      </w:r>
      <w:r>
        <w:fldChar w:fldCharType="separate"/>
      </w:r>
      <w:r>
        <w:t>26</w:t>
      </w:r>
      <w:r>
        <w:fldChar w:fldCharType="end"/>
      </w:r>
    </w:p>
    <w:p w:rsidR="007E3D89" w:rsidRPr="00ED0582" w:rsidRDefault="007E3D89">
      <w:pPr>
        <w:pStyle w:val="TOC3"/>
        <w:rPr>
          <w:rFonts w:ascii="Calibri" w:hAnsi="Calibri"/>
          <w:sz w:val="22"/>
          <w:szCs w:val="22"/>
          <w:lang w:eastAsia="en-GB"/>
        </w:rPr>
      </w:pPr>
      <w:r>
        <w:rPr>
          <w:lang w:eastAsia="en-GB"/>
        </w:rPr>
        <w:t>8.3.1</w:t>
      </w:r>
      <w:r w:rsidRPr="00ED0582">
        <w:rPr>
          <w:rFonts w:ascii="Calibri" w:hAnsi="Calibri"/>
          <w:sz w:val="22"/>
          <w:szCs w:val="22"/>
          <w:lang w:eastAsia="en-GB"/>
        </w:rPr>
        <w:tab/>
      </w:r>
      <w:r>
        <w:rPr>
          <w:lang w:eastAsia="en-GB"/>
        </w:rPr>
        <w:t>Definition</w:t>
      </w:r>
      <w:r>
        <w:tab/>
      </w:r>
      <w:r>
        <w:fldChar w:fldCharType="begin" w:fldLock="1"/>
      </w:r>
      <w:r>
        <w:instrText xml:space="preserve"> PAGEREF _Toc61113516 \h </w:instrText>
      </w:r>
      <w:r>
        <w:fldChar w:fldCharType="separate"/>
      </w:r>
      <w:r>
        <w:t>27</w:t>
      </w:r>
      <w:r>
        <w:fldChar w:fldCharType="end"/>
      </w:r>
    </w:p>
    <w:p w:rsidR="007E3D89" w:rsidRPr="00ED0582" w:rsidRDefault="007E3D89">
      <w:pPr>
        <w:pStyle w:val="TOC3"/>
        <w:rPr>
          <w:rFonts w:ascii="Calibri" w:hAnsi="Calibri"/>
          <w:sz w:val="22"/>
          <w:szCs w:val="22"/>
          <w:lang w:eastAsia="en-GB"/>
        </w:rPr>
      </w:pPr>
      <w:r>
        <w:rPr>
          <w:lang w:eastAsia="en-GB"/>
        </w:rPr>
        <w:t>8.3.2</w:t>
      </w:r>
      <w:r w:rsidRPr="00ED0582">
        <w:rPr>
          <w:rFonts w:ascii="Calibri" w:hAnsi="Calibri"/>
          <w:sz w:val="22"/>
          <w:szCs w:val="22"/>
          <w:lang w:eastAsia="en-GB"/>
        </w:rPr>
        <w:tab/>
      </w:r>
      <w:r>
        <w:rPr>
          <w:lang w:eastAsia="en-GB"/>
        </w:rPr>
        <w:t>Test method</w:t>
      </w:r>
      <w:r>
        <w:tab/>
      </w:r>
      <w:r>
        <w:fldChar w:fldCharType="begin" w:fldLock="1"/>
      </w:r>
      <w:r>
        <w:instrText xml:space="preserve"> PAGEREF _Toc61113517 \h </w:instrText>
      </w:r>
      <w:r>
        <w:fldChar w:fldCharType="separate"/>
      </w:r>
      <w:r>
        <w:t>27</w:t>
      </w:r>
      <w:r>
        <w:fldChar w:fldCharType="end"/>
      </w:r>
    </w:p>
    <w:p w:rsidR="007E3D89" w:rsidRPr="00ED0582" w:rsidRDefault="007E3D89">
      <w:pPr>
        <w:pStyle w:val="TOC3"/>
        <w:rPr>
          <w:rFonts w:ascii="Calibri" w:hAnsi="Calibri"/>
          <w:sz w:val="22"/>
          <w:szCs w:val="22"/>
          <w:lang w:eastAsia="en-GB"/>
        </w:rPr>
      </w:pPr>
      <w:r>
        <w:rPr>
          <w:lang w:eastAsia="en-GB"/>
        </w:rPr>
        <w:t>8.3.3</w:t>
      </w:r>
      <w:r w:rsidRPr="00ED0582">
        <w:rPr>
          <w:rFonts w:ascii="Calibri" w:hAnsi="Calibri"/>
          <w:sz w:val="22"/>
          <w:szCs w:val="22"/>
          <w:lang w:eastAsia="en-GB"/>
        </w:rPr>
        <w:tab/>
      </w:r>
      <w:r>
        <w:rPr>
          <w:lang w:eastAsia="en-GB"/>
        </w:rPr>
        <w:t>Limits</w:t>
      </w:r>
      <w:r>
        <w:tab/>
      </w:r>
      <w:r>
        <w:fldChar w:fldCharType="begin" w:fldLock="1"/>
      </w:r>
      <w:r>
        <w:instrText xml:space="preserve"> PAGEREF _Toc61113518 \h </w:instrText>
      </w:r>
      <w:r>
        <w:fldChar w:fldCharType="separate"/>
      </w:r>
      <w:r>
        <w:t>27</w:t>
      </w:r>
      <w:r>
        <w:fldChar w:fldCharType="end"/>
      </w:r>
    </w:p>
    <w:p w:rsidR="007E3D89" w:rsidRPr="00ED0582" w:rsidRDefault="007E3D89">
      <w:pPr>
        <w:pStyle w:val="TOC2"/>
        <w:rPr>
          <w:rFonts w:ascii="Calibri" w:hAnsi="Calibri"/>
          <w:sz w:val="22"/>
          <w:szCs w:val="22"/>
          <w:lang w:eastAsia="en-GB"/>
        </w:rPr>
      </w:pPr>
      <w:r>
        <w:rPr>
          <w:lang w:eastAsia="en-GB"/>
        </w:rPr>
        <w:lastRenderedPageBreak/>
        <w:t>8.4</w:t>
      </w:r>
      <w:r w:rsidRPr="00ED0582">
        <w:rPr>
          <w:rFonts w:ascii="Calibri" w:hAnsi="Calibri"/>
          <w:sz w:val="22"/>
          <w:szCs w:val="22"/>
          <w:lang w:eastAsia="en-GB"/>
        </w:rPr>
        <w:tab/>
      </w:r>
      <w:r>
        <w:rPr>
          <w:lang w:eastAsia="en-GB"/>
        </w:rPr>
        <w:t>Conducted emissions, AC mains power input/output port</w:t>
      </w:r>
      <w:r>
        <w:tab/>
      </w:r>
      <w:r>
        <w:fldChar w:fldCharType="begin" w:fldLock="1"/>
      </w:r>
      <w:r>
        <w:instrText xml:space="preserve"> PAGEREF _Toc61113519 \h </w:instrText>
      </w:r>
      <w:r>
        <w:fldChar w:fldCharType="separate"/>
      </w:r>
      <w:r>
        <w:t>27</w:t>
      </w:r>
      <w:r>
        <w:fldChar w:fldCharType="end"/>
      </w:r>
    </w:p>
    <w:p w:rsidR="007E3D89" w:rsidRPr="00ED0582" w:rsidRDefault="007E3D89">
      <w:pPr>
        <w:pStyle w:val="TOC3"/>
        <w:rPr>
          <w:rFonts w:ascii="Calibri" w:hAnsi="Calibri"/>
          <w:sz w:val="22"/>
          <w:szCs w:val="22"/>
          <w:lang w:eastAsia="en-GB"/>
        </w:rPr>
      </w:pPr>
      <w:r>
        <w:rPr>
          <w:lang w:eastAsia="en-GB"/>
        </w:rPr>
        <w:t>8.4.1</w:t>
      </w:r>
      <w:r w:rsidRPr="00ED0582">
        <w:rPr>
          <w:rFonts w:ascii="Calibri" w:hAnsi="Calibri"/>
          <w:sz w:val="22"/>
          <w:szCs w:val="22"/>
          <w:lang w:eastAsia="en-GB"/>
        </w:rPr>
        <w:tab/>
      </w:r>
      <w:r>
        <w:rPr>
          <w:lang w:eastAsia="en-GB"/>
        </w:rPr>
        <w:t>Definition</w:t>
      </w:r>
      <w:r>
        <w:tab/>
      </w:r>
      <w:r>
        <w:fldChar w:fldCharType="begin" w:fldLock="1"/>
      </w:r>
      <w:r>
        <w:instrText xml:space="preserve"> PAGEREF _Toc61113520 \h </w:instrText>
      </w:r>
      <w:r>
        <w:fldChar w:fldCharType="separate"/>
      </w:r>
      <w:r>
        <w:t>27</w:t>
      </w:r>
      <w:r>
        <w:fldChar w:fldCharType="end"/>
      </w:r>
    </w:p>
    <w:p w:rsidR="007E3D89" w:rsidRPr="00ED0582" w:rsidRDefault="007E3D89">
      <w:pPr>
        <w:pStyle w:val="TOC3"/>
        <w:rPr>
          <w:rFonts w:ascii="Calibri" w:hAnsi="Calibri"/>
          <w:sz w:val="22"/>
          <w:szCs w:val="22"/>
          <w:lang w:eastAsia="en-GB"/>
        </w:rPr>
      </w:pPr>
      <w:r>
        <w:rPr>
          <w:lang w:eastAsia="en-GB"/>
        </w:rPr>
        <w:t>8.4.2</w:t>
      </w:r>
      <w:r w:rsidRPr="00ED0582">
        <w:rPr>
          <w:rFonts w:ascii="Calibri" w:hAnsi="Calibri"/>
          <w:sz w:val="22"/>
          <w:szCs w:val="22"/>
          <w:lang w:eastAsia="en-GB"/>
        </w:rPr>
        <w:tab/>
      </w:r>
      <w:r>
        <w:rPr>
          <w:lang w:eastAsia="en-GB"/>
        </w:rPr>
        <w:t>Test method</w:t>
      </w:r>
      <w:r>
        <w:tab/>
      </w:r>
      <w:r>
        <w:fldChar w:fldCharType="begin" w:fldLock="1"/>
      </w:r>
      <w:r>
        <w:instrText xml:space="preserve"> PAGEREF _Toc61113521 \h </w:instrText>
      </w:r>
      <w:r>
        <w:fldChar w:fldCharType="separate"/>
      </w:r>
      <w:r>
        <w:t>27</w:t>
      </w:r>
      <w:r>
        <w:fldChar w:fldCharType="end"/>
      </w:r>
    </w:p>
    <w:p w:rsidR="007E3D89" w:rsidRPr="00ED0582" w:rsidRDefault="007E3D89">
      <w:pPr>
        <w:pStyle w:val="TOC3"/>
        <w:rPr>
          <w:rFonts w:ascii="Calibri" w:hAnsi="Calibri"/>
          <w:sz w:val="22"/>
          <w:szCs w:val="22"/>
          <w:lang w:eastAsia="en-GB"/>
        </w:rPr>
      </w:pPr>
      <w:r>
        <w:rPr>
          <w:lang w:eastAsia="en-GB"/>
        </w:rPr>
        <w:t>8.4.3</w:t>
      </w:r>
      <w:r w:rsidRPr="00ED0582">
        <w:rPr>
          <w:rFonts w:ascii="Calibri" w:hAnsi="Calibri"/>
          <w:sz w:val="22"/>
          <w:szCs w:val="22"/>
          <w:lang w:eastAsia="en-GB"/>
        </w:rPr>
        <w:tab/>
      </w:r>
      <w:r>
        <w:rPr>
          <w:lang w:eastAsia="en-GB"/>
        </w:rPr>
        <w:t>Limits</w:t>
      </w:r>
      <w:r>
        <w:tab/>
      </w:r>
      <w:r>
        <w:fldChar w:fldCharType="begin" w:fldLock="1"/>
      </w:r>
      <w:r>
        <w:instrText xml:space="preserve"> PAGEREF _Toc61113522 \h </w:instrText>
      </w:r>
      <w:r>
        <w:fldChar w:fldCharType="separate"/>
      </w:r>
      <w:r>
        <w:t>27</w:t>
      </w:r>
      <w:r>
        <w:fldChar w:fldCharType="end"/>
      </w:r>
    </w:p>
    <w:p w:rsidR="007E3D89" w:rsidRPr="00ED0582" w:rsidRDefault="007E3D89">
      <w:pPr>
        <w:pStyle w:val="TOC2"/>
        <w:rPr>
          <w:rFonts w:ascii="Calibri" w:hAnsi="Calibri"/>
          <w:sz w:val="22"/>
          <w:szCs w:val="22"/>
          <w:lang w:eastAsia="en-GB"/>
        </w:rPr>
      </w:pPr>
      <w:r>
        <w:rPr>
          <w:lang w:eastAsia="en-GB"/>
        </w:rPr>
        <w:t>8.5</w:t>
      </w:r>
      <w:r w:rsidRPr="00ED0582">
        <w:rPr>
          <w:rFonts w:ascii="Calibri" w:hAnsi="Calibri"/>
          <w:sz w:val="22"/>
          <w:szCs w:val="22"/>
          <w:lang w:eastAsia="en-GB"/>
        </w:rPr>
        <w:tab/>
      </w:r>
      <w:r>
        <w:rPr>
          <w:lang w:eastAsia="en-GB"/>
        </w:rPr>
        <w:t>Harmonic current emissions (AC mains input port)</w:t>
      </w:r>
      <w:r>
        <w:tab/>
      </w:r>
      <w:r>
        <w:fldChar w:fldCharType="begin" w:fldLock="1"/>
      </w:r>
      <w:r>
        <w:instrText xml:space="preserve"> PAGEREF _Toc61113523 \h </w:instrText>
      </w:r>
      <w:r>
        <w:fldChar w:fldCharType="separate"/>
      </w:r>
      <w:r>
        <w:t>28</w:t>
      </w:r>
      <w:r>
        <w:fldChar w:fldCharType="end"/>
      </w:r>
    </w:p>
    <w:p w:rsidR="007E3D89" w:rsidRPr="00ED0582" w:rsidRDefault="007E3D89">
      <w:pPr>
        <w:pStyle w:val="TOC2"/>
        <w:rPr>
          <w:rFonts w:ascii="Calibri" w:hAnsi="Calibri"/>
          <w:sz w:val="22"/>
          <w:szCs w:val="22"/>
          <w:lang w:eastAsia="en-GB"/>
        </w:rPr>
      </w:pPr>
      <w:r>
        <w:rPr>
          <w:lang w:eastAsia="en-GB"/>
        </w:rPr>
        <w:t>8.6</w:t>
      </w:r>
      <w:r w:rsidRPr="00ED0582">
        <w:rPr>
          <w:rFonts w:ascii="Calibri" w:hAnsi="Calibri"/>
          <w:sz w:val="22"/>
          <w:szCs w:val="22"/>
          <w:lang w:eastAsia="en-GB"/>
        </w:rPr>
        <w:tab/>
      </w:r>
      <w:r>
        <w:rPr>
          <w:lang w:eastAsia="en-GB"/>
        </w:rPr>
        <w:t>Voltage fluctuations and flicker (AC mains input port)</w:t>
      </w:r>
      <w:r>
        <w:tab/>
      </w:r>
      <w:r>
        <w:fldChar w:fldCharType="begin" w:fldLock="1"/>
      </w:r>
      <w:r>
        <w:instrText xml:space="preserve"> PAGEREF _Toc61113524 \h </w:instrText>
      </w:r>
      <w:r>
        <w:fldChar w:fldCharType="separate"/>
      </w:r>
      <w:r>
        <w:t>28</w:t>
      </w:r>
      <w:r>
        <w:fldChar w:fldCharType="end"/>
      </w:r>
    </w:p>
    <w:p w:rsidR="007E3D89" w:rsidRPr="00ED0582" w:rsidRDefault="007E3D89">
      <w:pPr>
        <w:pStyle w:val="TOC2"/>
        <w:rPr>
          <w:rFonts w:ascii="Calibri" w:hAnsi="Calibri"/>
          <w:sz w:val="22"/>
          <w:szCs w:val="22"/>
          <w:lang w:eastAsia="en-GB"/>
        </w:rPr>
      </w:pPr>
      <w:r>
        <w:rPr>
          <w:lang w:eastAsia="en-GB"/>
        </w:rPr>
        <w:t>8.7</w:t>
      </w:r>
      <w:r w:rsidRPr="00ED0582">
        <w:rPr>
          <w:rFonts w:ascii="Calibri" w:hAnsi="Calibri"/>
          <w:sz w:val="22"/>
          <w:szCs w:val="22"/>
          <w:lang w:eastAsia="en-GB"/>
        </w:rPr>
        <w:tab/>
      </w:r>
      <w:r>
        <w:rPr>
          <w:lang w:eastAsia="en-GB"/>
        </w:rPr>
        <w:t>Telecommunication ports</w:t>
      </w:r>
      <w:r>
        <w:tab/>
      </w:r>
      <w:r>
        <w:fldChar w:fldCharType="begin" w:fldLock="1"/>
      </w:r>
      <w:r>
        <w:instrText xml:space="preserve"> PAGEREF _Toc61113525 \h </w:instrText>
      </w:r>
      <w:r>
        <w:fldChar w:fldCharType="separate"/>
      </w:r>
      <w:r>
        <w:t>28</w:t>
      </w:r>
      <w:r>
        <w:fldChar w:fldCharType="end"/>
      </w:r>
    </w:p>
    <w:p w:rsidR="007E3D89" w:rsidRPr="00ED0582" w:rsidRDefault="007E3D89">
      <w:pPr>
        <w:pStyle w:val="TOC3"/>
        <w:rPr>
          <w:rFonts w:ascii="Calibri" w:hAnsi="Calibri"/>
          <w:sz w:val="22"/>
          <w:szCs w:val="22"/>
          <w:lang w:eastAsia="en-GB"/>
        </w:rPr>
      </w:pPr>
      <w:r>
        <w:rPr>
          <w:lang w:eastAsia="en-GB"/>
        </w:rPr>
        <w:t>8.7.1</w:t>
      </w:r>
      <w:r w:rsidRPr="00ED0582">
        <w:rPr>
          <w:rFonts w:ascii="Calibri" w:hAnsi="Calibri"/>
          <w:sz w:val="22"/>
          <w:szCs w:val="22"/>
          <w:lang w:eastAsia="en-GB"/>
        </w:rPr>
        <w:tab/>
      </w:r>
      <w:r>
        <w:rPr>
          <w:lang w:eastAsia="en-GB"/>
        </w:rPr>
        <w:t>Definition</w:t>
      </w:r>
      <w:r>
        <w:tab/>
      </w:r>
      <w:r>
        <w:fldChar w:fldCharType="begin" w:fldLock="1"/>
      </w:r>
      <w:r>
        <w:instrText xml:space="preserve"> PAGEREF _Toc61113526 \h </w:instrText>
      </w:r>
      <w:r>
        <w:fldChar w:fldCharType="separate"/>
      </w:r>
      <w:r>
        <w:t>28</w:t>
      </w:r>
      <w:r>
        <w:fldChar w:fldCharType="end"/>
      </w:r>
    </w:p>
    <w:p w:rsidR="007E3D89" w:rsidRPr="00ED0582" w:rsidRDefault="007E3D89">
      <w:pPr>
        <w:pStyle w:val="TOC3"/>
        <w:rPr>
          <w:rFonts w:ascii="Calibri" w:hAnsi="Calibri"/>
          <w:sz w:val="22"/>
          <w:szCs w:val="22"/>
          <w:lang w:eastAsia="en-GB"/>
        </w:rPr>
      </w:pPr>
      <w:r>
        <w:rPr>
          <w:lang w:eastAsia="en-GB"/>
        </w:rPr>
        <w:t>8.7.2</w:t>
      </w:r>
      <w:r w:rsidRPr="00ED0582">
        <w:rPr>
          <w:rFonts w:ascii="Calibri" w:hAnsi="Calibri"/>
          <w:sz w:val="22"/>
          <w:szCs w:val="22"/>
          <w:lang w:eastAsia="en-GB"/>
        </w:rPr>
        <w:tab/>
      </w:r>
      <w:r>
        <w:rPr>
          <w:lang w:eastAsia="en-GB"/>
        </w:rPr>
        <w:t>Test method</w:t>
      </w:r>
      <w:r>
        <w:tab/>
      </w:r>
      <w:r>
        <w:fldChar w:fldCharType="begin" w:fldLock="1"/>
      </w:r>
      <w:r>
        <w:instrText xml:space="preserve"> PAGEREF _Toc61113527 \h </w:instrText>
      </w:r>
      <w:r>
        <w:fldChar w:fldCharType="separate"/>
      </w:r>
      <w:r>
        <w:t>28</w:t>
      </w:r>
      <w:r>
        <w:fldChar w:fldCharType="end"/>
      </w:r>
    </w:p>
    <w:p w:rsidR="007E3D89" w:rsidRPr="00ED0582" w:rsidRDefault="007E3D89">
      <w:pPr>
        <w:pStyle w:val="TOC3"/>
        <w:rPr>
          <w:rFonts w:ascii="Calibri" w:hAnsi="Calibri"/>
          <w:sz w:val="22"/>
          <w:szCs w:val="22"/>
          <w:lang w:eastAsia="en-GB"/>
        </w:rPr>
      </w:pPr>
      <w:r>
        <w:rPr>
          <w:lang w:eastAsia="en-GB"/>
        </w:rPr>
        <w:t>8.7.3</w:t>
      </w:r>
      <w:r w:rsidRPr="00ED0582">
        <w:rPr>
          <w:rFonts w:ascii="Calibri" w:hAnsi="Calibri"/>
          <w:sz w:val="22"/>
          <w:szCs w:val="22"/>
          <w:lang w:eastAsia="en-GB"/>
        </w:rPr>
        <w:tab/>
      </w:r>
      <w:r>
        <w:rPr>
          <w:lang w:eastAsia="en-GB"/>
        </w:rPr>
        <w:t>Limits</w:t>
      </w:r>
      <w:r>
        <w:tab/>
      </w:r>
      <w:r>
        <w:fldChar w:fldCharType="begin" w:fldLock="1"/>
      </w:r>
      <w:r>
        <w:instrText xml:space="preserve"> PAGEREF _Toc61113528 \h </w:instrText>
      </w:r>
      <w:r>
        <w:fldChar w:fldCharType="separate"/>
      </w:r>
      <w:r>
        <w:t>28</w:t>
      </w:r>
      <w:r>
        <w:fldChar w:fldCharType="end"/>
      </w:r>
    </w:p>
    <w:p w:rsidR="007E3D89" w:rsidRPr="00ED0582" w:rsidRDefault="007E3D89">
      <w:pPr>
        <w:pStyle w:val="TOC1"/>
        <w:rPr>
          <w:rFonts w:ascii="Calibri" w:hAnsi="Calibri"/>
          <w:szCs w:val="22"/>
          <w:lang w:eastAsia="en-GB"/>
        </w:rPr>
      </w:pPr>
      <w:r w:rsidRPr="00405F0F">
        <w:rPr>
          <w:rFonts w:cs="v4.2.0"/>
        </w:rPr>
        <w:t>9</w:t>
      </w:r>
      <w:r w:rsidRPr="00ED0582">
        <w:rPr>
          <w:rFonts w:ascii="Calibri" w:hAnsi="Calibri"/>
          <w:szCs w:val="22"/>
          <w:lang w:eastAsia="en-GB"/>
        </w:rPr>
        <w:tab/>
      </w:r>
      <w:r w:rsidRPr="00405F0F">
        <w:rPr>
          <w:rFonts w:cs="v4.2.0"/>
        </w:rPr>
        <w:t>Immunity</w:t>
      </w:r>
      <w:r>
        <w:tab/>
      </w:r>
      <w:r>
        <w:fldChar w:fldCharType="begin" w:fldLock="1"/>
      </w:r>
      <w:r>
        <w:instrText xml:space="preserve"> PAGEREF _Toc61113529 \h </w:instrText>
      </w:r>
      <w:r>
        <w:fldChar w:fldCharType="separate"/>
      </w:r>
      <w:r>
        <w:t>29</w:t>
      </w:r>
      <w:r>
        <w:fldChar w:fldCharType="end"/>
      </w:r>
    </w:p>
    <w:p w:rsidR="007E3D89" w:rsidRPr="00ED0582" w:rsidRDefault="007E3D89">
      <w:pPr>
        <w:pStyle w:val="TOC2"/>
        <w:rPr>
          <w:rFonts w:ascii="Calibri" w:hAnsi="Calibri"/>
          <w:sz w:val="22"/>
          <w:szCs w:val="22"/>
          <w:lang w:eastAsia="en-GB"/>
        </w:rPr>
      </w:pPr>
      <w:r>
        <w:rPr>
          <w:lang w:eastAsia="en-GB"/>
        </w:rPr>
        <w:t>9.1</w:t>
      </w:r>
      <w:r w:rsidRPr="00ED0582">
        <w:rPr>
          <w:rFonts w:ascii="Calibri" w:hAnsi="Calibri"/>
          <w:sz w:val="22"/>
          <w:szCs w:val="22"/>
          <w:lang w:eastAsia="en-GB"/>
        </w:rPr>
        <w:tab/>
      </w:r>
      <w:r>
        <w:rPr>
          <w:lang w:eastAsia="en-GB"/>
        </w:rPr>
        <w:t>Test configurations</w:t>
      </w:r>
      <w:r>
        <w:tab/>
      </w:r>
      <w:r>
        <w:fldChar w:fldCharType="begin" w:fldLock="1"/>
      </w:r>
      <w:r>
        <w:instrText xml:space="preserve"> PAGEREF _Toc61113530 \h </w:instrText>
      </w:r>
      <w:r>
        <w:fldChar w:fldCharType="separate"/>
      </w:r>
      <w:r>
        <w:t>29</w:t>
      </w:r>
      <w:r>
        <w:fldChar w:fldCharType="end"/>
      </w:r>
    </w:p>
    <w:p w:rsidR="007E3D89" w:rsidRPr="00ED0582" w:rsidRDefault="007E3D89">
      <w:pPr>
        <w:pStyle w:val="TOC2"/>
        <w:rPr>
          <w:rFonts w:ascii="Calibri" w:hAnsi="Calibri"/>
          <w:sz w:val="22"/>
          <w:szCs w:val="22"/>
          <w:lang w:eastAsia="en-GB"/>
        </w:rPr>
      </w:pPr>
      <w:r>
        <w:rPr>
          <w:lang w:eastAsia="en-GB"/>
        </w:rPr>
        <w:t>9.2</w:t>
      </w:r>
      <w:r w:rsidRPr="00ED0582">
        <w:rPr>
          <w:rFonts w:ascii="Calibri" w:hAnsi="Calibri"/>
          <w:sz w:val="22"/>
          <w:szCs w:val="22"/>
          <w:lang w:eastAsia="en-GB"/>
        </w:rPr>
        <w:tab/>
      </w:r>
      <w:r>
        <w:rPr>
          <w:lang w:eastAsia="en-GB"/>
        </w:rPr>
        <w:t>RF electromagnetic field (80 MHz - 6000 MHz)</w:t>
      </w:r>
      <w:r>
        <w:tab/>
      </w:r>
      <w:r>
        <w:fldChar w:fldCharType="begin" w:fldLock="1"/>
      </w:r>
      <w:r>
        <w:instrText xml:space="preserve"> PAGEREF _Toc61113531 \h </w:instrText>
      </w:r>
      <w:r>
        <w:fldChar w:fldCharType="separate"/>
      </w:r>
      <w:r>
        <w:t>30</w:t>
      </w:r>
      <w:r>
        <w:fldChar w:fldCharType="end"/>
      </w:r>
    </w:p>
    <w:p w:rsidR="007E3D89" w:rsidRPr="00ED0582" w:rsidRDefault="007E3D89">
      <w:pPr>
        <w:pStyle w:val="TOC3"/>
        <w:rPr>
          <w:rFonts w:ascii="Calibri" w:hAnsi="Calibri"/>
          <w:sz w:val="22"/>
          <w:szCs w:val="22"/>
          <w:lang w:eastAsia="en-GB"/>
        </w:rPr>
      </w:pPr>
      <w:r>
        <w:rPr>
          <w:lang w:eastAsia="en-GB"/>
        </w:rPr>
        <w:t>9.2.1</w:t>
      </w:r>
      <w:r w:rsidRPr="00ED0582">
        <w:rPr>
          <w:rFonts w:ascii="Calibri" w:hAnsi="Calibri"/>
          <w:sz w:val="22"/>
          <w:szCs w:val="22"/>
          <w:lang w:eastAsia="en-GB"/>
        </w:rPr>
        <w:tab/>
      </w:r>
      <w:r>
        <w:rPr>
          <w:lang w:eastAsia="en-GB"/>
        </w:rPr>
        <w:t>Definition</w:t>
      </w:r>
      <w:r>
        <w:tab/>
      </w:r>
      <w:r>
        <w:fldChar w:fldCharType="begin" w:fldLock="1"/>
      </w:r>
      <w:r>
        <w:instrText xml:space="preserve"> PAGEREF _Toc61113532 \h </w:instrText>
      </w:r>
      <w:r>
        <w:fldChar w:fldCharType="separate"/>
      </w:r>
      <w:r>
        <w:t>30</w:t>
      </w:r>
      <w:r>
        <w:fldChar w:fldCharType="end"/>
      </w:r>
    </w:p>
    <w:p w:rsidR="007E3D89" w:rsidRPr="00ED0582" w:rsidRDefault="007E3D89">
      <w:pPr>
        <w:pStyle w:val="TOC3"/>
        <w:rPr>
          <w:rFonts w:ascii="Calibri" w:hAnsi="Calibri"/>
          <w:sz w:val="22"/>
          <w:szCs w:val="22"/>
          <w:lang w:eastAsia="en-GB"/>
        </w:rPr>
      </w:pPr>
      <w:r>
        <w:rPr>
          <w:lang w:eastAsia="en-GB"/>
        </w:rPr>
        <w:t>9.2.2</w:t>
      </w:r>
      <w:r w:rsidRPr="00ED0582">
        <w:rPr>
          <w:rFonts w:ascii="Calibri" w:hAnsi="Calibri"/>
          <w:sz w:val="22"/>
          <w:szCs w:val="22"/>
          <w:lang w:eastAsia="en-GB"/>
        </w:rPr>
        <w:tab/>
      </w:r>
      <w:r>
        <w:rPr>
          <w:lang w:eastAsia="en-GB"/>
        </w:rPr>
        <w:t>Test method and level</w:t>
      </w:r>
      <w:r>
        <w:tab/>
      </w:r>
      <w:r>
        <w:fldChar w:fldCharType="begin" w:fldLock="1"/>
      </w:r>
      <w:r>
        <w:instrText xml:space="preserve"> PAGEREF _Toc61113533 \h </w:instrText>
      </w:r>
      <w:r>
        <w:fldChar w:fldCharType="separate"/>
      </w:r>
      <w:r>
        <w:t>30</w:t>
      </w:r>
      <w:r>
        <w:fldChar w:fldCharType="end"/>
      </w:r>
    </w:p>
    <w:p w:rsidR="007E3D89" w:rsidRPr="00ED0582" w:rsidRDefault="007E3D89">
      <w:pPr>
        <w:pStyle w:val="TOC3"/>
        <w:rPr>
          <w:rFonts w:ascii="Calibri" w:hAnsi="Calibri"/>
          <w:sz w:val="22"/>
          <w:szCs w:val="22"/>
          <w:lang w:eastAsia="en-GB"/>
        </w:rPr>
      </w:pPr>
      <w:r>
        <w:rPr>
          <w:lang w:eastAsia="en-GB"/>
        </w:rPr>
        <w:t>9.2.3</w:t>
      </w:r>
      <w:r w:rsidRPr="00ED0582">
        <w:rPr>
          <w:rFonts w:ascii="Calibri" w:hAnsi="Calibri"/>
          <w:sz w:val="22"/>
          <w:szCs w:val="22"/>
          <w:lang w:eastAsia="en-GB"/>
        </w:rPr>
        <w:tab/>
      </w:r>
      <w:r>
        <w:rPr>
          <w:lang w:eastAsia="en-GB"/>
        </w:rPr>
        <w:t>Performance criteria</w:t>
      </w:r>
      <w:r>
        <w:tab/>
      </w:r>
      <w:r>
        <w:fldChar w:fldCharType="begin" w:fldLock="1"/>
      </w:r>
      <w:r>
        <w:instrText xml:space="preserve"> PAGEREF _Toc61113534 \h </w:instrText>
      </w:r>
      <w:r>
        <w:fldChar w:fldCharType="separate"/>
      </w:r>
      <w:r>
        <w:t>30</w:t>
      </w:r>
      <w:r>
        <w:fldChar w:fldCharType="end"/>
      </w:r>
    </w:p>
    <w:p w:rsidR="007E3D89" w:rsidRPr="00ED0582" w:rsidRDefault="007E3D89">
      <w:pPr>
        <w:pStyle w:val="TOC2"/>
        <w:rPr>
          <w:rFonts w:ascii="Calibri" w:hAnsi="Calibri"/>
          <w:sz w:val="22"/>
          <w:szCs w:val="22"/>
          <w:lang w:eastAsia="en-GB"/>
        </w:rPr>
      </w:pPr>
      <w:r>
        <w:rPr>
          <w:lang w:eastAsia="en-GB"/>
        </w:rPr>
        <w:t>9.3</w:t>
      </w:r>
      <w:r w:rsidRPr="00ED0582">
        <w:rPr>
          <w:rFonts w:ascii="Calibri" w:hAnsi="Calibri"/>
          <w:sz w:val="22"/>
          <w:szCs w:val="22"/>
          <w:lang w:eastAsia="en-GB"/>
        </w:rPr>
        <w:tab/>
      </w:r>
      <w:r>
        <w:rPr>
          <w:lang w:eastAsia="en-GB"/>
        </w:rPr>
        <w:t>Electrostatic discharge</w:t>
      </w:r>
      <w:r>
        <w:tab/>
      </w:r>
      <w:r>
        <w:fldChar w:fldCharType="begin" w:fldLock="1"/>
      </w:r>
      <w:r>
        <w:instrText xml:space="preserve"> PAGEREF _Toc61113535 \h </w:instrText>
      </w:r>
      <w:r>
        <w:fldChar w:fldCharType="separate"/>
      </w:r>
      <w:r>
        <w:t>30</w:t>
      </w:r>
      <w:r>
        <w:fldChar w:fldCharType="end"/>
      </w:r>
    </w:p>
    <w:p w:rsidR="007E3D89" w:rsidRPr="00ED0582" w:rsidRDefault="007E3D89">
      <w:pPr>
        <w:pStyle w:val="TOC3"/>
        <w:rPr>
          <w:rFonts w:ascii="Calibri" w:hAnsi="Calibri"/>
          <w:sz w:val="22"/>
          <w:szCs w:val="22"/>
          <w:lang w:eastAsia="en-GB"/>
        </w:rPr>
      </w:pPr>
      <w:r>
        <w:rPr>
          <w:lang w:eastAsia="en-GB"/>
        </w:rPr>
        <w:t>9.3.1</w:t>
      </w:r>
      <w:r w:rsidRPr="00ED0582">
        <w:rPr>
          <w:rFonts w:ascii="Calibri" w:hAnsi="Calibri"/>
          <w:sz w:val="22"/>
          <w:szCs w:val="22"/>
          <w:lang w:eastAsia="en-GB"/>
        </w:rPr>
        <w:tab/>
      </w:r>
      <w:r>
        <w:rPr>
          <w:lang w:eastAsia="en-GB"/>
        </w:rPr>
        <w:t>Definition</w:t>
      </w:r>
      <w:r>
        <w:tab/>
      </w:r>
      <w:r>
        <w:fldChar w:fldCharType="begin" w:fldLock="1"/>
      </w:r>
      <w:r>
        <w:instrText xml:space="preserve"> PAGEREF _Toc61113536 \h </w:instrText>
      </w:r>
      <w:r>
        <w:fldChar w:fldCharType="separate"/>
      </w:r>
      <w:r>
        <w:t>30</w:t>
      </w:r>
      <w:r>
        <w:fldChar w:fldCharType="end"/>
      </w:r>
    </w:p>
    <w:p w:rsidR="007E3D89" w:rsidRPr="00ED0582" w:rsidRDefault="007E3D89">
      <w:pPr>
        <w:pStyle w:val="TOC3"/>
        <w:rPr>
          <w:rFonts w:ascii="Calibri" w:hAnsi="Calibri"/>
          <w:sz w:val="22"/>
          <w:szCs w:val="22"/>
          <w:lang w:eastAsia="en-GB"/>
        </w:rPr>
      </w:pPr>
      <w:r>
        <w:rPr>
          <w:lang w:eastAsia="en-GB"/>
        </w:rPr>
        <w:t>9.3.2</w:t>
      </w:r>
      <w:r w:rsidRPr="00ED0582">
        <w:rPr>
          <w:rFonts w:ascii="Calibri" w:hAnsi="Calibri"/>
          <w:sz w:val="22"/>
          <w:szCs w:val="22"/>
          <w:lang w:eastAsia="en-GB"/>
        </w:rPr>
        <w:tab/>
      </w:r>
      <w:r>
        <w:rPr>
          <w:lang w:eastAsia="en-GB"/>
        </w:rPr>
        <w:t>Test method and level</w:t>
      </w:r>
      <w:r>
        <w:tab/>
      </w:r>
      <w:r>
        <w:fldChar w:fldCharType="begin" w:fldLock="1"/>
      </w:r>
      <w:r>
        <w:instrText xml:space="preserve"> PAGEREF _Toc61113537 \h </w:instrText>
      </w:r>
      <w:r>
        <w:fldChar w:fldCharType="separate"/>
      </w:r>
      <w:r>
        <w:t>30</w:t>
      </w:r>
      <w:r>
        <w:fldChar w:fldCharType="end"/>
      </w:r>
    </w:p>
    <w:p w:rsidR="007E3D89" w:rsidRPr="00ED0582" w:rsidRDefault="007E3D89">
      <w:pPr>
        <w:pStyle w:val="TOC3"/>
        <w:rPr>
          <w:rFonts w:ascii="Calibri" w:hAnsi="Calibri"/>
          <w:sz w:val="22"/>
          <w:szCs w:val="22"/>
          <w:lang w:eastAsia="en-GB"/>
        </w:rPr>
      </w:pPr>
      <w:r>
        <w:rPr>
          <w:lang w:eastAsia="en-GB"/>
        </w:rPr>
        <w:t>9.3.3</w:t>
      </w:r>
      <w:r w:rsidRPr="00ED0582">
        <w:rPr>
          <w:rFonts w:ascii="Calibri" w:hAnsi="Calibri"/>
          <w:sz w:val="22"/>
          <w:szCs w:val="22"/>
          <w:lang w:eastAsia="en-GB"/>
        </w:rPr>
        <w:tab/>
      </w:r>
      <w:r>
        <w:rPr>
          <w:lang w:eastAsia="en-GB"/>
        </w:rPr>
        <w:t>Performance criteria</w:t>
      </w:r>
      <w:r>
        <w:tab/>
      </w:r>
      <w:r>
        <w:fldChar w:fldCharType="begin" w:fldLock="1"/>
      </w:r>
      <w:r>
        <w:instrText xml:space="preserve"> PAGEREF _Toc61113538 \h </w:instrText>
      </w:r>
      <w:r>
        <w:fldChar w:fldCharType="separate"/>
      </w:r>
      <w:r>
        <w:t>31</w:t>
      </w:r>
      <w:r>
        <w:fldChar w:fldCharType="end"/>
      </w:r>
    </w:p>
    <w:p w:rsidR="007E3D89" w:rsidRPr="00ED0582" w:rsidRDefault="007E3D89">
      <w:pPr>
        <w:pStyle w:val="TOC2"/>
        <w:rPr>
          <w:rFonts w:ascii="Calibri" w:hAnsi="Calibri"/>
          <w:sz w:val="22"/>
          <w:szCs w:val="22"/>
          <w:lang w:eastAsia="en-GB"/>
        </w:rPr>
      </w:pPr>
      <w:r>
        <w:rPr>
          <w:lang w:eastAsia="en-GB"/>
        </w:rPr>
        <w:t>9.4</w:t>
      </w:r>
      <w:r w:rsidRPr="00ED0582">
        <w:rPr>
          <w:rFonts w:ascii="Calibri" w:hAnsi="Calibri"/>
          <w:sz w:val="22"/>
          <w:szCs w:val="22"/>
          <w:lang w:eastAsia="en-GB"/>
        </w:rPr>
        <w:tab/>
      </w:r>
      <w:r>
        <w:rPr>
          <w:lang w:eastAsia="en-GB"/>
        </w:rPr>
        <w:t>Fast transients common mode</w:t>
      </w:r>
      <w:r>
        <w:tab/>
      </w:r>
      <w:r>
        <w:fldChar w:fldCharType="begin" w:fldLock="1"/>
      </w:r>
      <w:r>
        <w:instrText xml:space="preserve"> PAGEREF _Toc61113539 \h </w:instrText>
      </w:r>
      <w:r>
        <w:fldChar w:fldCharType="separate"/>
      </w:r>
      <w:r>
        <w:t>31</w:t>
      </w:r>
      <w:r>
        <w:fldChar w:fldCharType="end"/>
      </w:r>
    </w:p>
    <w:p w:rsidR="007E3D89" w:rsidRPr="00ED0582" w:rsidRDefault="007E3D89">
      <w:pPr>
        <w:pStyle w:val="TOC3"/>
        <w:rPr>
          <w:rFonts w:ascii="Calibri" w:hAnsi="Calibri"/>
          <w:sz w:val="22"/>
          <w:szCs w:val="22"/>
          <w:lang w:eastAsia="en-GB"/>
        </w:rPr>
      </w:pPr>
      <w:r>
        <w:rPr>
          <w:lang w:eastAsia="en-GB"/>
        </w:rPr>
        <w:t>9.4.1</w:t>
      </w:r>
      <w:r w:rsidRPr="00ED0582">
        <w:rPr>
          <w:rFonts w:ascii="Calibri" w:hAnsi="Calibri"/>
          <w:sz w:val="22"/>
          <w:szCs w:val="22"/>
          <w:lang w:eastAsia="en-GB"/>
        </w:rPr>
        <w:tab/>
      </w:r>
      <w:r>
        <w:rPr>
          <w:lang w:eastAsia="en-GB"/>
        </w:rPr>
        <w:t>Definition</w:t>
      </w:r>
      <w:r>
        <w:tab/>
      </w:r>
      <w:r>
        <w:fldChar w:fldCharType="begin" w:fldLock="1"/>
      </w:r>
      <w:r>
        <w:instrText xml:space="preserve"> PAGEREF _Toc61113540 \h </w:instrText>
      </w:r>
      <w:r>
        <w:fldChar w:fldCharType="separate"/>
      </w:r>
      <w:r>
        <w:t>31</w:t>
      </w:r>
      <w:r>
        <w:fldChar w:fldCharType="end"/>
      </w:r>
    </w:p>
    <w:p w:rsidR="007E3D89" w:rsidRPr="00ED0582" w:rsidRDefault="007E3D89">
      <w:pPr>
        <w:pStyle w:val="TOC3"/>
        <w:rPr>
          <w:rFonts w:ascii="Calibri" w:hAnsi="Calibri"/>
          <w:sz w:val="22"/>
          <w:szCs w:val="22"/>
          <w:lang w:eastAsia="en-GB"/>
        </w:rPr>
      </w:pPr>
      <w:r>
        <w:rPr>
          <w:lang w:eastAsia="en-GB"/>
        </w:rPr>
        <w:t>9.4.2</w:t>
      </w:r>
      <w:r w:rsidRPr="00ED0582">
        <w:rPr>
          <w:rFonts w:ascii="Calibri" w:hAnsi="Calibri"/>
          <w:sz w:val="22"/>
          <w:szCs w:val="22"/>
          <w:lang w:eastAsia="en-GB"/>
        </w:rPr>
        <w:tab/>
      </w:r>
      <w:r>
        <w:rPr>
          <w:lang w:eastAsia="en-GB"/>
        </w:rPr>
        <w:t>Test method and level</w:t>
      </w:r>
      <w:r>
        <w:tab/>
      </w:r>
      <w:r>
        <w:fldChar w:fldCharType="begin" w:fldLock="1"/>
      </w:r>
      <w:r>
        <w:instrText xml:space="preserve"> PAGEREF _Toc61113541 \h </w:instrText>
      </w:r>
      <w:r>
        <w:fldChar w:fldCharType="separate"/>
      </w:r>
      <w:r>
        <w:t>31</w:t>
      </w:r>
      <w:r>
        <w:fldChar w:fldCharType="end"/>
      </w:r>
    </w:p>
    <w:p w:rsidR="007E3D89" w:rsidRPr="00ED0582" w:rsidRDefault="007E3D89">
      <w:pPr>
        <w:pStyle w:val="TOC3"/>
        <w:rPr>
          <w:rFonts w:ascii="Calibri" w:hAnsi="Calibri"/>
          <w:sz w:val="22"/>
          <w:szCs w:val="22"/>
          <w:lang w:eastAsia="en-GB"/>
        </w:rPr>
      </w:pPr>
      <w:r>
        <w:rPr>
          <w:lang w:eastAsia="en-GB"/>
        </w:rPr>
        <w:t>9.4.3</w:t>
      </w:r>
      <w:r w:rsidRPr="00ED0582">
        <w:rPr>
          <w:rFonts w:ascii="Calibri" w:hAnsi="Calibri"/>
          <w:sz w:val="22"/>
          <w:szCs w:val="22"/>
          <w:lang w:eastAsia="en-GB"/>
        </w:rPr>
        <w:tab/>
      </w:r>
      <w:r>
        <w:rPr>
          <w:lang w:eastAsia="en-GB"/>
        </w:rPr>
        <w:t>Performance criteria</w:t>
      </w:r>
      <w:r>
        <w:tab/>
      </w:r>
      <w:r>
        <w:fldChar w:fldCharType="begin" w:fldLock="1"/>
      </w:r>
      <w:r>
        <w:instrText xml:space="preserve"> PAGEREF _Toc61113542 \h </w:instrText>
      </w:r>
      <w:r>
        <w:fldChar w:fldCharType="separate"/>
      </w:r>
      <w:r>
        <w:t>31</w:t>
      </w:r>
      <w:r>
        <w:fldChar w:fldCharType="end"/>
      </w:r>
    </w:p>
    <w:p w:rsidR="007E3D89" w:rsidRPr="00ED0582" w:rsidRDefault="007E3D89">
      <w:pPr>
        <w:pStyle w:val="TOC2"/>
        <w:rPr>
          <w:rFonts w:ascii="Calibri" w:hAnsi="Calibri"/>
          <w:sz w:val="22"/>
          <w:szCs w:val="22"/>
          <w:lang w:eastAsia="en-GB"/>
        </w:rPr>
      </w:pPr>
      <w:r>
        <w:rPr>
          <w:lang w:eastAsia="en-GB"/>
        </w:rPr>
        <w:t>9.5</w:t>
      </w:r>
      <w:r w:rsidRPr="00ED0582">
        <w:rPr>
          <w:rFonts w:ascii="Calibri" w:hAnsi="Calibri"/>
          <w:sz w:val="22"/>
          <w:szCs w:val="22"/>
          <w:lang w:eastAsia="en-GB"/>
        </w:rPr>
        <w:tab/>
      </w:r>
      <w:r>
        <w:rPr>
          <w:lang w:eastAsia="en-GB"/>
        </w:rPr>
        <w:t>RF common mode (0,15 MHz - 80 MHz)</w:t>
      </w:r>
      <w:r>
        <w:tab/>
      </w:r>
      <w:r>
        <w:fldChar w:fldCharType="begin" w:fldLock="1"/>
      </w:r>
      <w:r>
        <w:instrText xml:space="preserve"> PAGEREF _Toc61113543 \h </w:instrText>
      </w:r>
      <w:r>
        <w:fldChar w:fldCharType="separate"/>
      </w:r>
      <w:r>
        <w:t>31</w:t>
      </w:r>
      <w:r>
        <w:fldChar w:fldCharType="end"/>
      </w:r>
    </w:p>
    <w:p w:rsidR="007E3D89" w:rsidRPr="00ED0582" w:rsidRDefault="007E3D89">
      <w:pPr>
        <w:pStyle w:val="TOC3"/>
        <w:rPr>
          <w:rFonts w:ascii="Calibri" w:hAnsi="Calibri"/>
          <w:sz w:val="22"/>
          <w:szCs w:val="22"/>
          <w:lang w:eastAsia="en-GB"/>
        </w:rPr>
      </w:pPr>
      <w:r>
        <w:rPr>
          <w:lang w:eastAsia="en-GB"/>
        </w:rPr>
        <w:t>9.5.1</w:t>
      </w:r>
      <w:r w:rsidRPr="00ED0582">
        <w:rPr>
          <w:rFonts w:ascii="Calibri" w:hAnsi="Calibri"/>
          <w:sz w:val="22"/>
          <w:szCs w:val="22"/>
          <w:lang w:eastAsia="en-GB"/>
        </w:rPr>
        <w:tab/>
      </w:r>
      <w:r>
        <w:rPr>
          <w:lang w:eastAsia="en-GB"/>
        </w:rPr>
        <w:t>Definition</w:t>
      </w:r>
      <w:r>
        <w:tab/>
      </w:r>
      <w:r>
        <w:fldChar w:fldCharType="begin" w:fldLock="1"/>
      </w:r>
      <w:r>
        <w:instrText xml:space="preserve"> PAGEREF _Toc61113544 \h </w:instrText>
      </w:r>
      <w:r>
        <w:fldChar w:fldCharType="separate"/>
      </w:r>
      <w:r>
        <w:t>32</w:t>
      </w:r>
      <w:r>
        <w:fldChar w:fldCharType="end"/>
      </w:r>
    </w:p>
    <w:p w:rsidR="007E3D89" w:rsidRPr="00ED0582" w:rsidRDefault="007E3D89">
      <w:pPr>
        <w:pStyle w:val="TOC3"/>
        <w:rPr>
          <w:rFonts w:ascii="Calibri" w:hAnsi="Calibri"/>
          <w:sz w:val="22"/>
          <w:szCs w:val="22"/>
          <w:lang w:eastAsia="en-GB"/>
        </w:rPr>
      </w:pPr>
      <w:r>
        <w:rPr>
          <w:lang w:eastAsia="en-GB"/>
        </w:rPr>
        <w:t>9.5.2</w:t>
      </w:r>
      <w:r w:rsidRPr="00ED0582">
        <w:rPr>
          <w:rFonts w:ascii="Calibri" w:hAnsi="Calibri"/>
          <w:sz w:val="22"/>
          <w:szCs w:val="22"/>
          <w:lang w:eastAsia="en-GB"/>
        </w:rPr>
        <w:tab/>
      </w:r>
      <w:r>
        <w:rPr>
          <w:lang w:eastAsia="en-GB"/>
        </w:rPr>
        <w:t>Test method and level</w:t>
      </w:r>
      <w:r>
        <w:tab/>
      </w:r>
      <w:r>
        <w:fldChar w:fldCharType="begin" w:fldLock="1"/>
      </w:r>
      <w:r>
        <w:instrText xml:space="preserve"> PAGEREF _Toc61113545 \h </w:instrText>
      </w:r>
      <w:r>
        <w:fldChar w:fldCharType="separate"/>
      </w:r>
      <w:r>
        <w:t>32</w:t>
      </w:r>
      <w:r>
        <w:fldChar w:fldCharType="end"/>
      </w:r>
    </w:p>
    <w:p w:rsidR="007E3D89" w:rsidRPr="00ED0582" w:rsidRDefault="007E3D89">
      <w:pPr>
        <w:pStyle w:val="TOC3"/>
        <w:rPr>
          <w:rFonts w:ascii="Calibri" w:hAnsi="Calibri"/>
          <w:sz w:val="22"/>
          <w:szCs w:val="22"/>
          <w:lang w:eastAsia="en-GB"/>
        </w:rPr>
      </w:pPr>
      <w:r>
        <w:rPr>
          <w:lang w:eastAsia="en-GB"/>
        </w:rPr>
        <w:t>9.5.3</w:t>
      </w:r>
      <w:r w:rsidRPr="00ED0582">
        <w:rPr>
          <w:rFonts w:ascii="Calibri" w:hAnsi="Calibri"/>
          <w:sz w:val="22"/>
          <w:szCs w:val="22"/>
          <w:lang w:eastAsia="en-GB"/>
        </w:rPr>
        <w:tab/>
      </w:r>
      <w:r>
        <w:rPr>
          <w:lang w:eastAsia="en-GB"/>
        </w:rPr>
        <w:t>Performance criteria</w:t>
      </w:r>
      <w:r>
        <w:tab/>
      </w:r>
      <w:r>
        <w:fldChar w:fldCharType="begin" w:fldLock="1"/>
      </w:r>
      <w:r>
        <w:instrText xml:space="preserve"> PAGEREF _Toc61113546 \h </w:instrText>
      </w:r>
      <w:r>
        <w:fldChar w:fldCharType="separate"/>
      </w:r>
      <w:r>
        <w:t>32</w:t>
      </w:r>
      <w:r>
        <w:fldChar w:fldCharType="end"/>
      </w:r>
    </w:p>
    <w:p w:rsidR="007E3D89" w:rsidRPr="00ED0582" w:rsidRDefault="007E3D89">
      <w:pPr>
        <w:pStyle w:val="TOC2"/>
        <w:rPr>
          <w:rFonts w:ascii="Calibri" w:hAnsi="Calibri"/>
          <w:sz w:val="22"/>
          <w:szCs w:val="22"/>
          <w:lang w:eastAsia="en-GB"/>
        </w:rPr>
      </w:pPr>
      <w:r>
        <w:rPr>
          <w:lang w:eastAsia="en-GB"/>
        </w:rPr>
        <w:t>9.6</w:t>
      </w:r>
      <w:r w:rsidRPr="00ED0582">
        <w:rPr>
          <w:rFonts w:ascii="Calibri" w:hAnsi="Calibri"/>
          <w:sz w:val="22"/>
          <w:szCs w:val="22"/>
          <w:lang w:eastAsia="en-GB"/>
        </w:rPr>
        <w:tab/>
      </w:r>
      <w:r>
        <w:rPr>
          <w:lang w:eastAsia="en-GB"/>
        </w:rPr>
        <w:t>Voltage dips and interruptions</w:t>
      </w:r>
      <w:r>
        <w:tab/>
      </w:r>
      <w:r>
        <w:fldChar w:fldCharType="begin" w:fldLock="1"/>
      </w:r>
      <w:r>
        <w:instrText xml:space="preserve"> PAGEREF _Toc61113547 \h </w:instrText>
      </w:r>
      <w:r>
        <w:fldChar w:fldCharType="separate"/>
      </w:r>
      <w:r>
        <w:t>32</w:t>
      </w:r>
      <w:r>
        <w:fldChar w:fldCharType="end"/>
      </w:r>
    </w:p>
    <w:p w:rsidR="007E3D89" w:rsidRPr="00ED0582" w:rsidRDefault="007E3D89">
      <w:pPr>
        <w:pStyle w:val="TOC3"/>
        <w:rPr>
          <w:rFonts w:ascii="Calibri" w:hAnsi="Calibri"/>
          <w:sz w:val="22"/>
          <w:szCs w:val="22"/>
          <w:lang w:eastAsia="en-GB"/>
        </w:rPr>
      </w:pPr>
      <w:r>
        <w:rPr>
          <w:lang w:eastAsia="en-GB"/>
        </w:rPr>
        <w:t>9.6.1</w:t>
      </w:r>
      <w:r w:rsidRPr="00ED0582">
        <w:rPr>
          <w:rFonts w:ascii="Calibri" w:hAnsi="Calibri"/>
          <w:sz w:val="22"/>
          <w:szCs w:val="22"/>
          <w:lang w:eastAsia="en-GB"/>
        </w:rPr>
        <w:tab/>
      </w:r>
      <w:r>
        <w:rPr>
          <w:lang w:eastAsia="en-GB"/>
        </w:rPr>
        <w:t>Definition</w:t>
      </w:r>
      <w:r>
        <w:tab/>
      </w:r>
      <w:r>
        <w:fldChar w:fldCharType="begin" w:fldLock="1"/>
      </w:r>
      <w:r>
        <w:instrText xml:space="preserve"> PAGEREF _Toc61113548 \h </w:instrText>
      </w:r>
      <w:r>
        <w:fldChar w:fldCharType="separate"/>
      </w:r>
      <w:r>
        <w:t>32</w:t>
      </w:r>
      <w:r>
        <w:fldChar w:fldCharType="end"/>
      </w:r>
    </w:p>
    <w:p w:rsidR="007E3D89" w:rsidRPr="00ED0582" w:rsidRDefault="007E3D89">
      <w:pPr>
        <w:pStyle w:val="TOC3"/>
        <w:rPr>
          <w:rFonts w:ascii="Calibri" w:hAnsi="Calibri"/>
          <w:sz w:val="22"/>
          <w:szCs w:val="22"/>
          <w:lang w:eastAsia="en-GB"/>
        </w:rPr>
      </w:pPr>
      <w:r>
        <w:rPr>
          <w:lang w:eastAsia="en-GB"/>
        </w:rPr>
        <w:t>9.6.2</w:t>
      </w:r>
      <w:r w:rsidRPr="00ED0582">
        <w:rPr>
          <w:rFonts w:ascii="Calibri" w:hAnsi="Calibri"/>
          <w:sz w:val="22"/>
          <w:szCs w:val="22"/>
          <w:lang w:eastAsia="en-GB"/>
        </w:rPr>
        <w:tab/>
      </w:r>
      <w:r>
        <w:rPr>
          <w:lang w:eastAsia="en-GB"/>
        </w:rPr>
        <w:t>Test method and level</w:t>
      </w:r>
      <w:r>
        <w:tab/>
      </w:r>
      <w:r>
        <w:fldChar w:fldCharType="begin" w:fldLock="1"/>
      </w:r>
      <w:r>
        <w:instrText xml:space="preserve"> PAGEREF _Toc61113549 \h </w:instrText>
      </w:r>
      <w:r>
        <w:fldChar w:fldCharType="separate"/>
      </w:r>
      <w:r>
        <w:t>32</w:t>
      </w:r>
      <w:r>
        <w:fldChar w:fldCharType="end"/>
      </w:r>
      <w:bookmarkStart w:id="11" w:name="_GoBack"/>
      <w:bookmarkEnd w:id="11"/>
    </w:p>
    <w:p w:rsidR="007E3D89" w:rsidRPr="00ED0582" w:rsidRDefault="007E3D89">
      <w:pPr>
        <w:pStyle w:val="TOC3"/>
        <w:rPr>
          <w:rFonts w:ascii="Calibri" w:hAnsi="Calibri"/>
          <w:sz w:val="22"/>
          <w:szCs w:val="22"/>
          <w:lang w:eastAsia="en-GB"/>
        </w:rPr>
      </w:pPr>
      <w:r>
        <w:rPr>
          <w:lang w:eastAsia="en-GB"/>
        </w:rPr>
        <w:t>9.6.3</w:t>
      </w:r>
      <w:r w:rsidRPr="00ED0582">
        <w:rPr>
          <w:rFonts w:ascii="Calibri" w:hAnsi="Calibri"/>
          <w:sz w:val="22"/>
          <w:szCs w:val="22"/>
          <w:lang w:eastAsia="en-GB"/>
        </w:rPr>
        <w:tab/>
      </w:r>
      <w:r>
        <w:rPr>
          <w:lang w:eastAsia="en-GB"/>
        </w:rPr>
        <w:t>Performance criteria</w:t>
      </w:r>
      <w:r>
        <w:tab/>
      </w:r>
      <w:r>
        <w:fldChar w:fldCharType="begin" w:fldLock="1"/>
      </w:r>
      <w:r>
        <w:instrText xml:space="preserve"> PAGEREF _Toc61113550 \h </w:instrText>
      </w:r>
      <w:r>
        <w:fldChar w:fldCharType="separate"/>
      </w:r>
      <w:r>
        <w:t>33</w:t>
      </w:r>
      <w:r>
        <w:fldChar w:fldCharType="end"/>
      </w:r>
    </w:p>
    <w:p w:rsidR="007E3D89" w:rsidRPr="00ED0582" w:rsidRDefault="007E3D89">
      <w:pPr>
        <w:pStyle w:val="TOC2"/>
        <w:rPr>
          <w:rFonts w:ascii="Calibri" w:hAnsi="Calibri"/>
          <w:sz w:val="22"/>
          <w:szCs w:val="22"/>
          <w:lang w:eastAsia="en-GB"/>
        </w:rPr>
      </w:pPr>
      <w:r>
        <w:rPr>
          <w:lang w:eastAsia="en-GB"/>
        </w:rPr>
        <w:t>9.7</w:t>
      </w:r>
      <w:r w:rsidRPr="00ED0582">
        <w:rPr>
          <w:rFonts w:ascii="Calibri" w:hAnsi="Calibri"/>
          <w:sz w:val="22"/>
          <w:szCs w:val="22"/>
          <w:lang w:eastAsia="en-GB"/>
        </w:rPr>
        <w:tab/>
      </w:r>
      <w:r>
        <w:rPr>
          <w:lang w:eastAsia="en-GB"/>
        </w:rPr>
        <w:t>Surges, common and differential mode</w:t>
      </w:r>
      <w:r>
        <w:tab/>
      </w:r>
      <w:r>
        <w:fldChar w:fldCharType="begin" w:fldLock="1"/>
      </w:r>
      <w:r>
        <w:instrText xml:space="preserve"> PAGEREF _Toc61113551 \h </w:instrText>
      </w:r>
      <w:r>
        <w:fldChar w:fldCharType="separate"/>
      </w:r>
      <w:r>
        <w:t>33</w:t>
      </w:r>
      <w:r>
        <w:fldChar w:fldCharType="end"/>
      </w:r>
    </w:p>
    <w:p w:rsidR="007E3D89" w:rsidRPr="00ED0582" w:rsidRDefault="007E3D89">
      <w:pPr>
        <w:pStyle w:val="TOC3"/>
        <w:rPr>
          <w:rFonts w:ascii="Calibri" w:hAnsi="Calibri"/>
          <w:sz w:val="22"/>
          <w:szCs w:val="22"/>
          <w:lang w:eastAsia="en-GB"/>
        </w:rPr>
      </w:pPr>
      <w:r>
        <w:rPr>
          <w:lang w:eastAsia="en-GB"/>
        </w:rPr>
        <w:t>9.7.1</w:t>
      </w:r>
      <w:r w:rsidRPr="00ED0582">
        <w:rPr>
          <w:rFonts w:ascii="Calibri" w:hAnsi="Calibri"/>
          <w:sz w:val="22"/>
          <w:szCs w:val="22"/>
          <w:lang w:eastAsia="en-GB"/>
        </w:rPr>
        <w:tab/>
      </w:r>
      <w:r>
        <w:rPr>
          <w:lang w:eastAsia="en-GB"/>
        </w:rPr>
        <w:t>Definition</w:t>
      </w:r>
      <w:r>
        <w:tab/>
      </w:r>
      <w:r>
        <w:fldChar w:fldCharType="begin" w:fldLock="1"/>
      </w:r>
      <w:r>
        <w:instrText xml:space="preserve"> PAGEREF _Toc61113552 \h </w:instrText>
      </w:r>
      <w:r>
        <w:fldChar w:fldCharType="separate"/>
      </w:r>
      <w:r>
        <w:t>33</w:t>
      </w:r>
      <w:r>
        <w:fldChar w:fldCharType="end"/>
      </w:r>
    </w:p>
    <w:p w:rsidR="007E3D89" w:rsidRPr="00ED0582" w:rsidRDefault="007E3D89">
      <w:pPr>
        <w:pStyle w:val="TOC3"/>
        <w:rPr>
          <w:rFonts w:ascii="Calibri" w:hAnsi="Calibri"/>
          <w:sz w:val="22"/>
          <w:szCs w:val="22"/>
          <w:lang w:eastAsia="en-GB"/>
        </w:rPr>
      </w:pPr>
      <w:r>
        <w:rPr>
          <w:lang w:eastAsia="en-GB"/>
        </w:rPr>
        <w:t>9.7.2</w:t>
      </w:r>
      <w:r w:rsidRPr="00ED0582">
        <w:rPr>
          <w:rFonts w:ascii="Calibri" w:hAnsi="Calibri"/>
          <w:sz w:val="22"/>
          <w:szCs w:val="22"/>
          <w:lang w:eastAsia="en-GB"/>
        </w:rPr>
        <w:tab/>
      </w:r>
      <w:r>
        <w:rPr>
          <w:lang w:eastAsia="en-GB"/>
        </w:rPr>
        <w:t>Test method and level</w:t>
      </w:r>
      <w:r>
        <w:tab/>
      </w:r>
      <w:r>
        <w:fldChar w:fldCharType="begin" w:fldLock="1"/>
      </w:r>
      <w:r>
        <w:instrText xml:space="preserve"> PAGEREF _Toc61113553 \h </w:instrText>
      </w:r>
      <w:r>
        <w:fldChar w:fldCharType="separate"/>
      </w:r>
      <w:r>
        <w:t>33</w:t>
      </w:r>
      <w:r>
        <w:fldChar w:fldCharType="end"/>
      </w:r>
    </w:p>
    <w:p w:rsidR="007E3D89" w:rsidRPr="00ED0582" w:rsidRDefault="007E3D89">
      <w:pPr>
        <w:pStyle w:val="TOC4"/>
        <w:rPr>
          <w:rFonts w:ascii="Calibri" w:hAnsi="Calibri"/>
          <w:sz w:val="22"/>
          <w:szCs w:val="22"/>
          <w:lang w:eastAsia="en-GB"/>
        </w:rPr>
      </w:pPr>
      <w:r>
        <w:rPr>
          <w:lang w:eastAsia="en-GB"/>
        </w:rPr>
        <w:t>9.7.2.1</w:t>
      </w:r>
      <w:r w:rsidRPr="00ED0582">
        <w:rPr>
          <w:rFonts w:ascii="Calibri" w:hAnsi="Calibri"/>
          <w:sz w:val="22"/>
          <w:szCs w:val="22"/>
          <w:lang w:eastAsia="en-GB"/>
        </w:rPr>
        <w:tab/>
      </w:r>
      <w:r>
        <w:rPr>
          <w:lang w:eastAsia="en-GB"/>
        </w:rPr>
        <w:t>Test method for telecommunication ports directly connected to outdoor cables</w:t>
      </w:r>
      <w:r>
        <w:tab/>
      </w:r>
      <w:r>
        <w:fldChar w:fldCharType="begin" w:fldLock="1"/>
      </w:r>
      <w:r>
        <w:instrText xml:space="preserve"> PAGEREF _Toc61113554 \h </w:instrText>
      </w:r>
      <w:r>
        <w:fldChar w:fldCharType="separate"/>
      </w:r>
      <w:r>
        <w:t>33</w:t>
      </w:r>
      <w:r>
        <w:fldChar w:fldCharType="end"/>
      </w:r>
    </w:p>
    <w:p w:rsidR="007E3D89" w:rsidRPr="00ED0582" w:rsidRDefault="007E3D89">
      <w:pPr>
        <w:pStyle w:val="TOC4"/>
        <w:rPr>
          <w:rFonts w:ascii="Calibri" w:hAnsi="Calibri"/>
          <w:sz w:val="22"/>
          <w:szCs w:val="22"/>
          <w:lang w:eastAsia="en-GB"/>
        </w:rPr>
      </w:pPr>
      <w:r>
        <w:rPr>
          <w:lang w:eastAsia="en-GB"/>
        </w:rPr>
        <w:t>9.7.2.2</w:t>
      </w:r>
      <w:r w:rsidRPr="00ED0582">
        <w:rPr>
          <w:rFonts w:ascii="Calibri" w:hAnsi="Calibri"/>
          <w:sz w:val="22"/>
          <w:szCs w:val="22"/>
          <w:lang w:eastAsia="en-GB"/>
        </w:rPr>
        <w:tab/>
      </w:r>
      <w:r>
        <w:rPr>
          <w:lang w:eastAsia="en-GB"/>
        </w:rPr>
        <w:t>Test method for telecommunication ports connected to indoor cables</w:t>
      </w:r>
      <w:r>
        <w:tab/>
      </w:r>
      <w:r>
        <w:fldChar w:fldCharType="begin" w:fldLock="1"/>
      </w:r>
      <w:r>
        <w:instrText xml:space="preserve"> PAGEREF _Toc61113555 \h </w:instrText>
      </w:r>
      <w:r>
        <w:fldChar w:fldCharType="separate"/>
      </w:r>
      <w:r>
        <w:t>34</w:t>
      </w:r>
      <w:r>
        <w:fldChar w:fldCharType="end"/>
      </w:r>
    </w:p>
    <w:p w:rsidR="007E3D89" w:rsidRPr="00ED0582" w:rsidRDefault="007E3D89">
      <w:pPr>
        <w:pStyle w:val="TOC4"/>
        <w:rPr>
          <w:rFonts w:ascii="Calibri" w:hAnsi="Calibri"/>
          <w:sz w:val="22"/>
          <w:szCs w:val="22"/>
          <w:lang w:eastAsia="en-GB"/>
        </w:rPr>
      </w:pPr>
      <w:r>
        <w:rPr>
          <w:lang w:eastAsia="en-GB"/>
        </w:rPr>
        <w:t>9.7.2.3</w:t>
      </w:r>
      <w:r w:rsidRPr="00ED0582">
        <w:rPr>
          <w:rFonts w:ascii="Calibri" w:hAnsi="Calibri"/>
          <w:sz w:val="22"/>
          <w:szCs w:val="22"/>
          <w:lang w:eastAsia="en-GB"/>
        </w:rPr>
        <w:tab/>
      </w:r>
      <w:r>
        <w:rPr>
          <w:lang w:eastAsia="en-GB"/>
        </w:rPr>
        <w:t>Test method for AC power ports</w:t>
      </w:r>
      <w:r>
        <w:tab/>
      </w:r>
      <w:r>
        <w:fldChar w:fldCharType="begin" w:fldLock="1"/>
      </w:r>
      <w:r>
        <w:instrText xml:space="preserve"> PAGEREF _Toc61113556 \h </w:instrText>
      </w:r>
      <w:r>
        <w:fldChar w:fldCharType="separate"/>
      </w:r>
      <w:r>
        <w:t>34</w:t>
      </w:r>
      <w:r>
        <w:fldChar w:fldCharType="end"/>
      </w:r>
    </w:p>
    <w:p w:rsidR="007E3D89" w:rsidRPr="00ED0582" w:rsidRDefault="007E3D89">
      <w:pPr>
        <w:pStyle w:val="TOC3"/>
        <w:rPr>
          <w:rFonts w:ascii="Calibri" w:hAnsi="Calibri"/>
          <w:sz w:val="22"/>
          <w:szCs w:val="22"/>
          <w:lang w:eastAsia="en-GB"/>
        </w:rPr>
      </w:pPr>
      <w:r>
        <w:rPr>
          <w:lang w:eastAsia="en-GB"/>
        </w:rPr>
        <w:t>9.7.3</w:t>
      </w:r>
      <w:r w:rsidRPr="00ED0582">
        <w:rPr>
          <w:rFonts w:ascii="Calibri" w:hAnsi="Calibri"/>
          <w:sz w:val="22"/>
          <w:szCs w:val="22"/>
          <w:lang w:eastAsia="en-GB"/>
        </w:rPr>
        <w:tab/>
      </w:r>
      <w:r>
        <w:rPr>
          <w:lang w:eastAsia="en-GB"/>
        </w:rPr>
        <w:t>Performance criteria</w:t>
      </w:r>
      <w:r>
        <w:tab/>
      </w:r>
      <w:r>
        <w:fldChar w:fldCharType="begin" w:fldLock="1"/>
      </w:r>
      <w:r>
        <w:instrText xml:space="preserve"> PAGEREF _Toc61113557 \h </w:instrText>
      </w:r>
      <w:r>
        <w:fldChar w:fldCharType="separate"/>
      </w:r>
      <w:r>
        <w:t>34</w:t>
      </w:r>
      <w:r>
        <w:fldChar w:fldCharType="end"/>
      </w:r>
    </w:p>
    <w:p w:rsidR="007E3D89" w:rsidRPr="00ED0582" w:rsidRDefault="007E3D89">
      <w:pPr>
        <w:pStyle w:val="TOC8"/>
        <w:rPr>
          <w:rFonts w:ascii="Calibri" w:hAnsi="Calibri"/>
          <w:b w:val="0"/>
          <w:szCs w:val="22"/>
          <w:lang w:eastAsia="en-GB"/>
        </w:rPr>
      </w:pPr>
      <w:r>
        <w:t>Annex A (normative): BER assessment for GSM/EDGE</w:t>
      </w:r>
      <w:r>
        <w:tab/>
      </w:r>
      <w:r>
        <w:fldChar w:fldCharType="begin" w:fldLock="1"/>
      </w:r>
      <w:r>
        <w:instrText xml:space="preserve"> PAGEREF _Toc61113558 \h </w:instrText>
      </w:r>
      <w:r>
        <w:fldChar w:fldCharType="separate"/>
      </w:r>
      <w:r>
        <w:t>35</w:t>
      </w:r>
      <w:r>
        <w:fldChar w:fldCharType="end"/>
      </w:r>
    </w:p>
    <w:p w:rsidR="007E3D89" w:rsidRPr="00ED0582" w:rsidRDefault="007E3D89">
      <w:pPr>
        <w:pStyle w:val="TOC1"/>
        <w:rPr>
          <w:rFonts w:ascii="Calibri" w:hAnsi="Calibri"/>
          <w:szCs w:val="22"/>
          <w:lang w:eastAsia="en-GB"/>
        </w:rPr>
      </w:pPr>
      <w:r>
        <w:t>A.1</w:t>
      </w:r>
      <w:r w:rsidRPr="00ED0582">
        <w:rPr>
          <w:rFonts w:ascii="Calibri" w:hAnsi="Calibri"/>
          <w:szCs w:val="22"/>
          <w:lang w:eastAsia="en-GB"/>
        </w:rPr>
        <w:tab/>
      </w:r>
      <w:r>
        <w:t>Assessment of BER at the output of a transmitter</w:t>
      </w:r>
      <w:r>
        <w:tab/>
      </w:r>
      <w:r>
        <w:fldChar w:fldCharType="begin" w:fldLock="1"/>
      </w:r>
      <w:r>
        <w:instrText xml:space="preserve"> PAGEREF _Toc61113559 \h </w:instrText>
      </w:r>
      <w:r>
        <w:fldChar w:fldCharType="separate"/>
      </w:r>
      <w:r>
        <w:t>35</w:t>
      </w:r>
      <w:r>
        <w:fldChar w:fldCharType="end"/>
      </w:r>
    </w:p>
    <w:p w:rsidR="007E3D89" w:rsidRPr="00ED0582" w:rsidRDefault="007E3D89">
      <w:pPr>
        <w:pStyle w:val="TOC2"/>
        <w:rPr>
          <w:rFonts w:ascii="Calibri" w:hAnsi="Calibri"/>
          <w:sz w:val="22"/>
          <w:szCs w:val="22"/>
          <w:lang w:eastAsia="en-GB"/>
        </w:rPr>
      </w:pPr>
      <w:r>
        <w:t>A.1.1</w:t>
      </w:r>
      <w:r w:rsidRPr="00ED0582">
        <w:rPr>
          <w:rFonts w:ascii="Calibri" w:hAnsi="Calibri"/>
          <w:sz w:val="22"/>
          <w:szCs w:val="22"/>
          <w:lang w:eastAsia="en-GB"/>
        </w:rPr>
        <w:tab/>
      </w:r>
      <w:r>
        <w:t>Assessment of BER using static layer 1 functions</w:t>
      </w:r>
      <w:r>
        <w:tab/>
      </w:r>
      <w:r>
        <w:fldChar w:fldCharType="begin" w:fldLock="1"/>
      </w:r>
      <w:r>
        <w:instrText xml:space="preserve"> PAGEREF _Toc61113560 \h </w:instrText>
      </w:r>
      <w:r>
        <w:fldChar w:fldCharType="separate"/>
      </w:r>
      <w:r>
        <w:t>35</w:t>
      </w:r>
      <w:r>
        <w:fldChar w:fldCharType="end"/>
      </w:r>
    </w:p>
    <w:p w:rsidR="007E3D89" w:rsidRPr="00ED0582" w:rsidRDefault="007E3D89">
      <w:pPr>
        <w:pStyle w:val="TOC2"/>
        <w:rPr>
          <w:rFonts w:ascii="Calibri" w:hAnsi="Calibri"/>
          <w:sz w:val="22"/>
          <w:szCs w:val="22"/>
          <w:lang w:eastAsia="en-GB"/>
        </w:rPr>
      </w:pPr>
      <w:r>
        <w:t>A.1.2</w:t>
      </w:r>
      <w:r w:rsidRPr="00ED0582">
        <w:rPr>
          <w:rFonts w:ascii="Calibri" w:hAnsi="Calibri"/>
          <w:sz w:val="22"/>
          <w:szCs w:val="22"/>
          <w:lang w:eastAsia="en-GB"/>
        </w:rPr>
        <w:tab/>
      </w:r>
      <w:r>
        <w:t>Assessment of BER using RXQUAL</w:t>
      </w:r>
      <w:r>
        <w:tab/>
      </w:r>
      <w:r>
        <w:fldChar w:fldCharType="begin" w:fldLock="1"/>
      </w:r>
      <w:r>
        <w:instrText xml:space="preserve"> PAGEREF _Toc61113561 \h </w:instrText>
      </w:r>
      <w:r>
        <w:fldChar w:fldCharType="separate"/>
      </w:r>
      <w:r>
        <w:t>35</w:t>
      </w:r>
      <w:r>
        <w:fldChar w:fldCharType="end"/>
      </w:r>
    </w:p>
    <w:p w:rsidR="007E3D89" w:rsidRPr="00ED0582" w:rsidRDefault="007E3D89">
      <w:pPr>
        <w:pStyle w:val="TOC1"/>
        <w:rPr>
          <w:rFonts w:ascii="Calibri" w:hAnsi="Calibri"/>
          <w:szCs w:val="22"/>
          <w:lang w:eastAsia="en-GB"/>
        </w:rPr>
      </w:pPr>
      <w:r>
        <w:t>A.2</w:t>
      </w:r>
      <w:r w:rsidRPr="00ED0582">
        <w:rPr>
          <w:rFonts w:ascii="Calibri" w:hAnsi="Calibri"/>
          <w:szCs w:val="22"/>
          <w:lang w:eastAsia="en-GB"/>
        </w:rPr>
        <w:tab/>
      </w:r>
      <w:r>
        <w:t>Assessment of BER at the output of a receiver</w:t>
      </w:r>
      <w:r>
        <w:tab/>
      </w:r>
      <w:r>
        <w:fldChar w:fldCharType="begin" w:fldLock="1"/>
      </w:r>
      <w:r>
        <w:instrText xml:space="preserve"> PAGEREF _Toc61113562 \h </w:instrText>
      </w:r>
      <w:r>
        <w:fldChar w:fldCharType="separate"/>
      </w:r>
      <w:r>
        <w:t>35</w:t>
      </w:r>
      <w:r>
        <w:fldChar w:fldCharType="end"/>
      </w:r>
    </w:p>
    <w:p w:rsidR="007E3D89" w:rsidRPr="00ED0582" w:rsidRDefault="007E3D89">
      <w:pPr>
        <w:pStyle w:val="TOC2"/>
        <w:rPr>
          <w:rFonts w:ascii="Calibri" w:hAnsi="Calibri"/>
          <w:sz w:val="22"/>
          <w:szCs w:val="22"/>
          <w:lang w:eastAsia="en-GB"/>
        </w:rPr>
      </w:pPr>
      <w:r>
        <w:t>A.2.1</w:t>
      </w:r>
      <w:r w:rsidRPr="00ED0582">
        <w:rPr>
          <w:rFonts w:ascii="Calibri" w:hAnsi="Calibri"/>
          <w:sz w:val="22"/>
          <w:szCs w:val="22"/>
          <w:lang w:eastAsia="en-GB"/>
        </w:rPr>
        <w:tab/>
      </w:r>
      <w:r>
        <w:t>Assessment of BER using RXQUAL</w:t>
      </w:r>
      <w:r>
        <w:tab/>
      </w:r>
      <w:r>
        <w:fldChar w:fldCharType="begin" w:fldLock="1"/>
      </w:r>
      <w:r>
        <w:instrText xml:space="preserve"> PAGEREF _Toc61113563 \h </w:instrText>
      </w:r>
      <w:r>
        <w:fldChar w:fldCharType="separate"/>
      </w:r>
      <w:r>
        <w:t>35</w:t>
      </w:r>
      <w:r>
        <w:fldChar w:fldCharType="end"/>
      </w:r>
    </w:p>
    <w:p w:rsidR="007E3D89" w:rsidRPr="00ED0582" w:rsidRDefault="007E3D89">
      <w:pPr>
        <w:pStyle w:val="TOC2"/>
        <w:rPr>
          <w:rFonts w:ascii="Calibri" w:hAnsi="Calibri"/>
          <w:sz w:val="22"/>
          <w:szCs w:val="22"/>
          <w:lang w:eastAsia="en-GB"/>
        </w:rPr>
      </w:pPr>
      <w:r>
        <w:t>A.2.2</w:t>
      </w:r>
      <w:r w:rsidRPr="00ED0582">
        <w:rPr>
          <w:rFonts w:ascii="Calibri" w:hAnsi="Calibri"/>
          <w:sz w:val="22"/>
          <w:szCs w:val="22"/>
          <w:lang w:eastAsia="en-GB"/>
        </w:rPr>
        <w:tab/>
      </w:r>
      <w:r>
        <w:t>Assessment of BER using reported BER</w:t>
      </w:r>
      <w:r>
        <w:tab/>
      </w:r>
      <w:r>
        <w:fldChar w:fldCharType="begin" w:fldLock="1"/>
      </w:r>
      <w:r>
        <w:instrText xml:space="preserve"> PAGEREF _Toc61113564 \h </w:instrText>
      </w:r>
      <w:r>
        <w:fldChar w:fldCharType="separate"/>
      </w:r>
      <w:r>
        <w:t>35</w:t>
      </w:r>
      <w:r>
        <w:fldChar w:fldCharType="end"/>
      </w:r>
    </w:p>
    <w:p w:rsidR="007E3D89" w:rsidRPr="00ED0582" w:rsidRDefault="007E3D89">
      <w:pPr>
        <w:pStyle w:val="TOC8"/>
        <w:rPr>
          <w:rFonts w:ascii="Calibri" w:hAnsi="Calibri"/>
          <w:b w:val="0"/>
          <w:szCs w:val="22"/>
          <w:lang w:eastAsia="en-GB"/>
        </w:rPr>
      </w:pPr>
      <w:r>
        <w:t>Annex B (informative): Change history</w:t>
      </w:r>
      <w:r>
        <w:tab/>
      </w:r>
      <w:r>
        <w:fldChar w:fldCharType="begin" w:fldLock="1"/>
      </w:r>
      <w:r>
        <w:instrText xml:space="preserve"> PAGEREF _Toc61113565 \h </w:instrText>
      </w:r>
      <w:r>
        <w:fldChar w:fldCharType="separate"/>
      </w:r>
      <w:r>
        <w:t>36</w:t>
      </w:r>
      <w:r>
        <w:fldChar w:fldCharType="end"/>
      </w:r>
    </w:p>
    <w:p w:rsidR="00080512" w:rsidRPr="00DC0757" w:rsidRDefault="007E3D89">
      <w:r>
        <w:rPr>
          <w:noProof/>
          <w:sz w:val="22"/>
        </w:rPr>
        <w:fldChar w:fldCharType="end"/>
      </w:r>
    </w:p>
    <w:p w:rsidR="00DC0757" w:rsidRPr="00DC0757" w:rsidRDefault="00080512" w:rsidP="00DC0757">
      <w:pPr>
        <w:pStyle w:val="Heading1"/>
      </w:pPr>
      <w:r w:rsidRPr="00DC0757">
        <w:br w:type="page"/>
      </w:r>
      <w:bookmarkStart w:id="12" w:name="_Toc2086433"/>
      <w:bookmarkStart w:id="13" w:name="_Toc45870688"/>
      <w:bookmarkStart w:id="14" w:name="_Toc61113467"/>
      <w:r w:rsidR="00DC0757" w:rsidRPr="00DC0757">
        <w:lastRenderedPageBreak/>
        <w:t>Foreword</w:t>
      </w:r>
      <w:bookmarkEnd w:id="12"/>
      <w:bookmarkEnd w:id="13"/>
      <w:bookmarkEnd w:id="14"/>
    </w:p>
    <w:p w:rsidR="00080512" w:rsidRPr="00DC0757" w:rsidRDefault="00080512">
      <w:r w:rsidRPr="00DC0757">
        <w:t xml:space="preserve">This Technical </w:t>
      </w:r>
      <w:bookmarkStart w:id="15" w:name="spectype3"/>
      <w:r w:rsidRPr="00DC0757">
        <w:t>Specification</w:t>
      </w:r>
      <w:bookmarkEnd w:id="15"/>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bookmarkStart w:id="16" w:name="_Toc45870689"/>
      <w:bookmarkStart w:id="17" w:name="_Toc61113468"/>
      <w:r w:rsidRPr="00DC0757">
        <w:lastRenderedPageBreak/>
        <w:t>1</w:t>
      </w:r>
      <w:r w:rsidRPr="00DC0757">
        <w:tab/>
      </w:r>
      <w:bookmarkStart w:id="18" w:name="introduction"/>
      <w:bookmarkEnd w:id="18"/>
      <w:r w:rsidRPr="00DC0757">
        <w:t>Scope</w:t>
      </w:r>
      <w:bookmarkStart w:id="19" w:name="scope"/>
      <w:bookmarkStart w:id="20" w:name="_Hlk43979244"/>
      <w:bookmarkEnd w:id="16"/>
      <w:bookmarkEnd w:id="17"/>
      <w:bookmarkEnd w:id="19"/>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21" w:name="_Hlk533365943"/>
      <w:r w:rsidRPr="00DC0757">
        <w:rPr>
          <w:i/>
        </w:rPr>
        <w:t>BS type 1-C</w:t>
      </w:r>
      <w:r w:rsidRPr="00DC0757">
        <w:t xml:space="preserve"> for NR meeting the requirements of TS 38.104 [35], with conformance demonstrated by compliance to TS 38.141-1 [36]</w:t>
      </w:r>
    </w:p>
    <w:bookmarkEnd w:id="21"/>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22" w:name="_Toc21020011"/>
      <w:bookmarkStart w:id="23" w:name="_Toc29763704"/>
      <w:bookmarkStart w:id="24" w:name="_Toc45870690"/>
      <w:bookmarkStart w:id="25" w:name="_Toc61113469"/>
      <w:r w:rsidRPr="00DC0757">
        <w:t>2</w:t>
      </w:r>
      <w:r w:rsidRPr="00DC0757">
        <w:tab/>
        <w:t>References</w:t>
      </w:r>
      <w:bookmarkEnd w:id="22"/>
      <w:bookmarkEnd w:id="23"/>
      <w:bookmarkEnd w:id="24"/>
      <w:bookmarkEnd w:id="25"/>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pPr>
      <w:r w:rsidRPr="00DC0757">
        <w:t>[39]</w:t>
      </w:r>
      <w:r w:rsidRPr="00DC0757">
        <w:tab/>
        <w:t>3GPP TS 37.114: "Active Antenna System (AAS) Base Station (BS), Electromagnetic Compatibility (EMC)"</w:t>
      </w:r>
      <w:r w:rsidR="00B679EC">
        <w:t>.</w:t>
      </w:r>
    </w:p>
    <w:p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rsidR="00DC0757" w:rsidRPr="00DC0757" w:rsidRDefault="00DC0757" w:rsidP="00DC0757">
      <w:pPr>
        <w:pStyle w:val="EX"/>
        <w:rPr>
          <w:lang w:val="en-US"/>
        </w:rPr>
      </w:pPr>
    </w:p>
    <w:p w:rsidR="00DC0757" w:rsidRPr="00DC0757" w:rsidRDefault="00DC0757" w:rsidP="00DC0757">
      <w:pPr>
        <w:pStyle w:val="Heading1"/>
      </w:pPr>
      <w:bookmarkStart w:id="26" w:name="_Toc21020012"/>
      <w:bookmarkStart w:id="27" w:name="_Toc29763705"/>
      <w:bookmarkStart w:id="28" w:name="_Toc45870691"/>
      <w:bookmarkStart w:id="29" w:name="_Toc61113470"/>
      <w:r w:rsidRPr="00DC0757">
        <w:t>3</w:t>
      </w:r>
      <w:r w:rsidRPr="00DC0757">
        <w:tab/>
        <w:t>Definitions, symbols and abbreviations</w:t>
      </w:r>
      <w:bookmarkEnd w:id="26"/>
      <w:bookmarkEnd w:id="27"/>
      <w:bookmarkEnd w:id="28"/>
      <w:bookmarkEnd w:id="29"/>
    </w:p>
    <w:p w:rsidR="00DC0757" w:rsidRPr="00DC0757" w:rsidRDefault="00DC0757" w:rsidP="00DC0757">
      <w:pPr>
        <w:pStyle w:val="Heading2"/>
      </w:pPr>
      <w:bookmarkStart w:id="30" w:name="_Toc21020013"/>
      <w:bookmarkStart w:id="31" w:name="_Toc29763706"/>
      <w:bookmarkStart w:id="32" w:name="_Toc45870692"/>
      <w:bookmarkStart w:id="33" w:name="_Toc61113471"/>
      <w:r w:rsidRPr="00DC0757">
        <w:t>3.1</w:t>
      </w:r>
      <w:r w:rsidRPr="00DC0757">
        <w:tab/>
        <w:t>Definitions</w:t>
      </w:r>
      <w:bookmarkEnd w:id="30"/>
      <w:bookmarkEnd w:id="31"/>
      <w:bookmarkEnd w:id="32"/>
      <w:bookmarkEnd w:id="33"/>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4" w:name="OLE_LINK29"/>
      <w:bookmarkStart w:id="35" w:name="OLE_LINK30"/>
      <w:r w:rsidRPr="00DC0757">
        <w:rPr>
          <w:lang w:eastAsia="zh-CN"/>
        </w:rPr>
        <w:t xml:space="preserve">non-overlapping </w:t>
      </w:r>
      <w:bookmarkEnd w:id="34"/>
      <w:bookmarkEnd w:id="35"/>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ED0582" w:rsidP="00DC0757">
      <w:pPr>
        <w:pStyle w:val="TH"/>
      </w:pPr>
      <w:r>
        <w:rPr>
          <w:noProof/>
          <w:lang w:val="en-US" w:eastAsia="ko-KR"/>
        </w:rPr>
        <w:pict>
          <v:shape id="Picture 3" o:spid="_x0000_i1027" type="#_x0000_t75" style="width:6in;height:123pt;visibility:visible;mso-wrap-style:square">
            <v:imagedata r:id="rId11" o:title=""/>
          </v:shape>
        </w:pict>
      </w:r>
    </w:p>
    <w:p w:rsidR="00DC0757" w:rsidRPr="00DC0757" w:rsidRDefault="00DC0757" w:rsidP="00DC0757">
      <w:pPr>
        <w:pStyle w:val="TF"/>
      </w:pPr>
      <w:r w:rsidRPr="00DC0757">
        <w:t>Figure 3.1-1: Examples of ports</w:t>
      </w:r>
      <w:r w:rsidRPr="00DC0757">
        <w:rPr>
          <w:noProof/>
        </w:rPr>
        <w:t xml:space="preserve"> </w:t>
      </w:r>
    </w:p>
    <w:bookmarkStart w:id="36" w:name="_1298400979"/>
    <w:bookmarkStart w:id="37" w:name="_MON_1267436137"/>
    <w:bookmarkStart w:id="38" w:name="_MON_1267436172"/>
    <w:bookmarkStart w:id="39" w:name="_MON_1267436192"/>
    <w:bookmarkStart w:id="40" w:name="_MON_1267436213"/>
    <w:bookmarkStart w:id="41" w:name="_MON_1267436218"/>
    <w:bookmarkStart w:id="42" w:name="_MON_1267437234"/>
    <w:bookmarkStart w:id="43" w:name="_MON_1267437766"/>
    <w:bookmarkStart w:id="44" w:name="_MON_1267437773"/>
    <w:bookmarkStart w:id="45" w:name="_MON_1267437802"/>
    <w:bookmarkStart w:id="46" w:name="_MON_1267435394"/>
    <w:bookmarkStart w:id="47" w:name="_MON_1267436080"/>
    <w:bookmarkStart w:id="48" w:name="_MON_1267436084"/>
    <w:bookmarkStart w:id="49" w:name="_MON_1267436121"/>
    <w:bookmarkStart w:id="50" w:name="_MON_126743612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Start w:id="51" w:name="_MON_1267436134"/>
    <w:bookmarkEnd w:id="51"/>
    <w:p w:rsidR="00DC0757" w:rsidRPr="00DC0757" w:rsidRDefault="00DC0757" w:rsidP="00DC0757">
      <w:pPr>
        <w:pStyle w:val="TH"/>
      </w:pPr>
      <w:r w:rsidRPr="00DC0757">
        <w:object w:dxaOrig="3959" w:dyaOrig="2356">
          <v:shape id="_x0000_i1028" type="#_x0000_t75" style="width:197.25pt;height:117.75pt" o:ole="">
            <v:imagedata r:id="rId12" o:title=""/>
          </v:shape>
          <o:OLEObject Type="Embed" ProgID="Word.Picture.8" ShapeID="_x0000_i1028" DrawAspect="Content" ObjectID="_1671726250" r:id="rId13"/>
        </w:object>
      </w:r>
    </w:p>
    <w:p w:rsidR="00DC0757" w:rsidRPr="00DC0757" w:rsidRDefault="00DC0757" w:rsidP="00DC0757">
      <w:pPr>
        <w:pStyle w:val="TF"/>
      </w:pPr>
      <w:bookmarkStart w:id="52" w:name="_Ref193695499"/>
      <w:r w:rsidRPr="00DC0757">
        <w:t>Figure 3</w:t>
      </w:r>
      <w:bookmarkEnd w:id="52"/>
      <w:r w:rsidRPr="00DC0757">
        <w:t>.1-2: BS with single enclosure solution</w:t>
      </w:r>
    </w:p>
    <w:bookmarkStart w:id="53" w:name="_1298400980"/>
    <w:bookmarkStart w:id="54" w:name="_MON_1267437776"/>
    <w:bookmarkStart w:id="55" w:name="_MON_1267437783"/>
    <w:bookmarkStart w:id="56" w:name="_MON_1267437813"/>
    <w:bookmarkStart w:id="57" w:name="_MON_1267435672"/>
    <w:bookmarkStart w:id="58" w:name="_MON_1267436087"/>
    <w:bookmarkEnd w:id="53"/>
    <w:bookmarkEnd w:id="54"/>
    <w:bookmarkEnd w:id="55"/>
    <w:bookmarkEnd w:id="56"/>
    <w:bookmarkEnd w:id="57"/>
    <w:bookmarkEnd w:id="58"/>
    <w:bookmarkStart w:id="59" w:name="_MON_1267437284"/>
    <w:bookmarkEnd w:id="59"/>
    <w:p w:rsidR="00DC0757" w:rsidRPr="00DC0757" w:rsidRDefault="00DC0757" w:rsidP="00DC0757">
      <w:pPr>
        <w:pStyle w:val="TH"/>
      </w:pPr>
      <w:r w:rsidRPr="00DC0757">
        <w:object w:dxaOrig="7020" w:dyaOrig="2714">
          <v:shape id="_x0000_i1029" type="#_x0000_t75" style="width:351pt;height:135.75pt" o:ole="">
            <v:imagedata r:id="rId14" o:title=""/>
          </v:shape>
          <o:OLEObject Type="Embed" ProgID="Word.Picture.8" ShapeID="_x0000_i1029" DrawAspect="Content" ObjectID="_1671726251" r:id="rId15"/>
        </w:object>
      </w:r>
    </w:p>
    <w:p w:rsidR="00DC0757" w:rsidRPr="00DC0757" w:rsidRDefault="00DC0757" w:rsidP="00DC0757">
      <w:pPr>
        <w:pStyle w:val="TF"/>
      </w:pPr>
      <w:bookmarkStart w:id="60" w:name="_Ref193695514"/>
      <w:r w:rsidRPr="00DC0757">
        <w:t>Figure 3.1</w:t>
      </w:r>
      <w:bookmarkEnd w:id="60"/>
      <w:r w:rsidRPr="00DC0757">
        <w:t>-3: BS with multiple enclosure solution</w:t>
      </w:r>
    </w:p>
    <w:p w:rsidR="00DC0757" w:rsidRPr="00DC0757" w:rsidRDefault="00DC0757" w:rsidP="00DC0757">
      <w:pPr>
        <w:pStyle w:val="Heading2"/>
      </w:pPr>
      <w:bookmarkStart w:id="61" w:name="_Toc21020014"/>
      <w:bookmarkStart w:id="62" w:name="_Toc29763707"/>
      <w:bookmarkStart w:id="63" w:name="_Toc45870693"/>
      <w:bookmarkStart w:id="64" w:name="_Toc61113472"/>
      <w:r w:rsidRPr="00DC0757">
        <w:lastRenderedPageBreak/>
        <w:t>3.2</w:t>
      </w:r>
      <w:r w:rsidRPr="00DC0757">
        <w:tab/>
        <w:t>Symbols</w:t>
      </w:r>
      <w:bookmarkEnd w:id="61"/>
      <w:bookmarkEnd w:id="62"/>
      <w:bookmarkEnd w:id="63"/>
      <w:bookmarkEnd w:id="64"/>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65" w:name="_Toc21020015"/>
      <w:bookmarkStart w:id="66" w:name="_Toc29763708"/>
      <w:bookmarkStart w:id="67" w:name="_Toc45870694"/>
      <w:bookmarkStart w:id="68" w:name="_Toc61113473"/>
      <w:r w:rsidRPr="00DC0757">
        <w:t>3.3</w:t>
      </w:r>
      <w:r w:rsidRPr="00DC0757">
        <w:tab/>
        <w:t>Abbreviations</w:t>
      </w:r>
      <w:bookmarkEnd w:id="65"/>
      <w:bookmarkEnd w:id="66"/>
      <w:bookmarkEnd w:id="67"/>
      <w:bookmarkEnd w:id="68"/>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69" w:name="_Toc21020016"/>
      <w:bookmarkStart w:id="70" w:name="_Toc29763709"/>
      <w:bookmarkStart w:id="71" w:name="_Toc45870695"/>
      <w:bookmarkStart w:id="72" w:name="_Toc61113474"/>
      <w:r w:rsidRPr="00DC0757">
        <w:rPr>
          <w:rFonts w:cs="v4.2.0"/>
        </w:rPr>
        <w:lastRenderedPageBreak/>
        <w:t>4</w:t>
      </w:r>
      <w:r w:rsidRPr="00DC0757">
        <w:rPr>
          <w:rFonts w:cs="v4.2.0"/>
        </w:rPr>
        <w:tab/>
        <w:t>Test conditions</w:t>
      </w:r>
      <w:bookmarkEnd w:id="69"/>
      <w:bookmarkEnd w:id="70"/>
      <w:bookmarkEnd w:id="71"/>
      <w:bookmarkEnd w:id="72"/>
    </w:p>
    <w:p w:rsidR="00DC0757" w:rsidRPr="00DC0757" w:rsidRDefault="00DC0757" w:rsidP="00DC0757">
      <w:pPr>
        <w:pStyle w:val="Heading2"/>
        <w:rPr>
          <w:lang w:eastAsia="en-GB"/>
        </w:rPr>
      </w:pPr>
      <w:bookmarkStart w:id="73" w:name="_Toc21020017"/>
      <w:bookmarkStart w:id="74" w:name="_Toc29763710"/>
      <w:bookmarkStart w:id="75" w:name="_Toc45870696"/>
      <w:bookmarkStart w:id="76" w:name="_Toc61113475"/>
      <w:r w:rsidRPr="00DC0757">
        <w:rPr>
          <w:lang w:eastAsia="en-GB"/>
        </w:rPr>
        <w:t>4.1</w:t>
      </w:r>
      <w:r w:rsidRPr="00DC0757">
        <w:rPr>
          <w:lang w:eastAsia="en-GB"/>
        </w:rPr>
        <w:tab/>
        <w:t>General</w:t>
      </w:r>
      <w:bookmarkEnd w:id="73"/>
      <w:bookmarkEnd w:id="74"/>
      <w:bookmarkEnd w:id="75"/>
      <w:bookmarkEnd w:id="7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77" w:name="_Toc21020018"/>
      <w:bookmarkStart w:id="78" w:name="_Toc29763711"/>
      <w:bookmarkStart w:id="79" w:name="_Toc45870697"/>
      <w:bookmarkStart w:id="80" w:name="_Toc61113476"/>
      <w:r w:rsidRPr="00DC0757">
        <w:rPr>
          <w:lang w:eastAsia="en-GB"/>
        </w:rPr>
        <w:t>4.2</w:t>
      </w:r>
      <w:r w:rsidRPr="00DC0757">
        <w:rPr>
          <w:lang w:eastAsia="en-GB"/>
        </w:rPr>
        <w:tab/>
        <w:t>Arrangements for establishing a communication link</w:t>
      </w:r>
      <w:bookmarkEnd w:id="77"/>
      <w:bookmarkEnd w:id="78"/>
      <w:bookmarkEnd w:id="79"/>
      <w:bookmarkEnd w:id="8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81" w:name="_Toc21020019"/>
      <w:bookmarkStart w:id="82" w:name="_Toc29763712"/>
      <w:bookmarkStart w:id="83" w:name="_Toc45870698"/>
      <w:bookmarkStart w:id="84" w:name="_Toc61113477"/>
      <w:r w:rsidRPr="00DC0757">
        <w:rPr>
          <w:lang w:eastAsia="en-GB"/>
        </w:rPr>
        <w:t>4.2.1</w:t>
      </w:r>
      <w:r w:rsidRPr="00DC0757">
        <w:rPr>
          <w:lang w:eastAsia="en-GB"/>
        </w:rPr>
        <w:tab/>
        <w:t>Multiple enclosure BS solution</w:t>
      </w:r>
      <w:bookmarkEnd w:id="81"/>
      <w:bookmarkEnd w:id="82"/>
      <w:bookmarkEnd w:id="83"/>
      <w:bookmarkEnd w:id="84"/>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85" w:name="_Toc21020020"/>
      <w:bookmarkStart w:id="86" w:name="_Toc29763713"/>
      <w:bookmarkStart w:id="87" w:name="_Toc45870699"/>
      <w:bookmarkStart w:id="88" w:name="_Toc61113478"/>
      <w:r w:rsidRPr="00DC0757">
        <w:rPr>
          <w:lang w:eastAsia="en-GB"/>
        </w:rPr>
        <w:t>4.3</w:t>
      </w:r>
      <w:r w:rsidRPr="00DC0757">
        <w:rPr>
          <w:lang w:eastAsia="en-GB"/>
        </w:rPr>
        <w:tab/>
        <w:t>Narrow band responses on receivers</w:t>
      </w:r>
      <w:bookmarkEnd w:id="85"/>
      <w:bookmarkEnd w:id="86"/>
      <w:bookmarkEnd w:id="87"/>
      <w:bookmarkEnd w:id="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89" w:name="_Toc21020021"/>
      <w:bookmarkStart w:id="90" w:name="_Toc29763714"/>
      <w:bookmarkStart w:id="91" w:name="_Toc45870700"/>
      <w:bookmarkStart w:id="92" w:name="_Toc61113479"/>
      <w:r w:rsidRPr="00DC0757">
        <w:rPr>
          <w:lang w:eastAsia="en-GB"/>
        </w:rPr>
        <w:t>4.4</w:t>
      </w:r>
      <w:r w:rsidRPr="00DC0757">
        <w:rPr>
          <w:lang w:eastAsia="en-GB"/>
        </w:rPr>
        <w:tab/>
        <w:t>Exclusion bands</w:t>
      </w:r>
      <w:bookmarkEnd w:id="89"/>
      <w:bookmarkEnd w:id="90"/>
      <w:bookmarkEnd w:id="91"/>
      <w:bookmarkEnd w:id="92"/>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93" w:name="_Toc21020022"/>
      <w:bookmarkStart w:id="94" w:name="_Toc29763715"/>
      <w:bookmarkStart w:id="95" w:name="_Toc45870701"/>
      <w:bookmarkStart w:id="96" w:name="_Toc61113480"/>
      <w:r w:rsidRPr="00DC0757">
        <w:rPr>
          <w:lang w:eastAsia="en-GB"/>
        </w:rPr>
        <w:t>4.4.1</w:t>
      </w:r>
      <w:r w:rsidRPr="00DC0757">
        <w:rPr>
          <w:lang w:eastAsia="en-GB"/>
        </w:rPr>
        <w:tab/>
        <w:t>Transmitter exclusion band</w:t>
      </w:r>
      <w:bookmarkEnd w:id="93"/>
      <w:bookmarkEnd w:id="94"/>
      <w:bookmarkEnd w:id="95"/>
      <w:bookmarkEnd w:id="96"/>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97" w:name="_Toc21020023"/>
      <w:bookmarkStart w:id="98" w:name="_Toc29763716"/>
      <w:bookmarkStart w:id="99" w:name="_Toc45870702"/>
      <w:bookmarkStart w:id="100" w:name="_Toc61113481"/>
      <w:r w:rsidRPr="00DC0757">
        <w:rPr>
          <w:lang w:eastAsia="en-GB"/>
        </w:rPr>
        <w:t>4.4.2</w:t>
      </w:r>
      <w:r w:rsidRPr="00DC0757">
        <w:rPr>
          <w:lang w:eastAsia="en-GB"/>
        </w:rPr>
        <w:tab/>
        <w:t>Receiver exclusion band</w:t>
      </w:r>
      <w:bookmarkEnd w:id="97"/>
      <w:bookmarkEnd w:id="98"/>
      <w:bookmarkEnd w:id="99"/>
      <w:bookmarkEnd w:id="100"/>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7350A8">
        <w:trPr>
          <w:jc w:val="center"/>
        </w:trPr>
        <w:tc>
          <w:tcPr>
            <w:tcW w:w="3472" w:type="dxa"/>
            <w:shd w:val="clear" w:color="auto" w:fill="auto"/>
          </w:tcPr>
          <w:p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rsidTr="007350A8">
        <w:trPr>
          <w:jc w:val="center"/>
        </w:trPr>
        <w:tc>
          <w:tcPr>
            <w:tcW w:w="3472" w:type="dxa"/>
            <w:shd w:val="clear" w:color="auto" w:fill="auto"/>
          </w:tcPr>
          <w:p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7350A8">
            <w:pPr>
              <w:pStyle w:val="TAC"/>
            </w:pPr>
            <w:r w:rsidRPr="00DC0757">
              <w:t>20</w:t>
            </w:r>
          </w:p>
        </w:tc>
      </w:tr>
      <w:tr w:rsidR="00DC0757" w:rsidRPr="00DC0757" w:rsidTr="007350A8">
        <w:trPr>
          <w:jc w:val="center"/>
        </w:trPr>
        <w:tc>
          <w:tcPr>
            <w:tcW w:w="3472" w:type="dxa"/>
            <w:shd w:val="clear" w:color="auto" w:fill="auto"/>
          </w:tcPr>
          <w:p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7350A8">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101" w:name="_Toc21020024"/>
      <w:bookmarkStart w:id="102" w:name="_Toc29763717"/>
      <w:bookmarkStart w:id="103" w:name="_Toc45870703"/>
      <w:bookmarkStart w:id="104" w:name="_Toc61113482"/>
      <w:r w:rsidRPr="00DC0757">
        <w:t>4.5</w:t>
      </w:r>
      <w:r w:rsidRPr="00DC0757">
        <w:tab/>
        <w:t>BS test configurations</w:t>
      </w:r>
      <w:bookmarkEnd w:id="101"/>
      <w:bookmarkEnd w:id="102"/>
      <w:bookmarkEnd w:id="103"/>
      <w:bookmarkEnd w:id="104"/>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7350A8">
        <w:trPr>
          <w:tblHeader/>
          <w:jc w:val="center"/>
        </w:trPr>
        <w:tc>
          <w:tcPr>
            <w:tcW w:w="546" w:type="pct"/>
          </w:tcPr>
          <w:p w:rsidR="00DC0757" w:rsidRPr="00DC0757" w:rsidRDefault="00DC0757" w:rsidP="007350A8">
            <w:pPr>
              <w:pStyle w:val="TAH"/>
              <w:rPr>
                <w:lang w:eastAsia="ja-JP"/>
              </w:rPr>
            </w:pPr>
            <w:r w:rsidRPr="00DC0757">
              <w:rPr>
                <w:lang w:eastAsia="ja-JP"/>
              </w:rPr>
              <w:t>Capability Set</w:t>
            </w:r>
          </w:p>
        </w:tc>
        <w:tc>
          <w:tcPr>
            <w:tcW w:w="1736" w:type="pct"/>
            <w:gridSpan w:val="3"/>
          </w:tcPr>
          <w:p w:rsidR="00DC0757" w:rsidRPr="00DC0757" w:rsidRDefault="00DC0757" w:rsidP="007350A8">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7350A8">
            <w:pPr>
              <w:pStyle w:val="TAH"/>
              <w:rPr>
                <w:rFonts w:cs="Arial"/>
                <w:bCs/>
                <w:szCs w:val="18"/>
              </w:rPr>
            </w:pPr>
            <w:r w:rsidRPr="00DC0757">
              <w:rPr>
                <w:rFonts w:cs="Arial"/>
                <w:bCs/>
                <w:szCs w:val="18"/>
              </w:rPr>
              <w:t>NB-IoT guard band</w:t>
            </w:r>
          </w:p>
          <w:p w:rsidR="00DC0757" w:rsidRPr="00DC0757" w:rsidRDefault="00DC0757" w:rsidP="007350A8">
            <w:pPr>
              <w:pStyle w:val="TAH"/>
            </w:pPr>
            <w:r w:rsidRPr="00DC0757">
              <w:rPr>
                <w:rFonts w:cs="Arial"/>
                <w:bCs/>
                <w:szCs w:val="18"/>
              </w:rPr>
              <w:t>(Note 2, Note 3)</w:t>
            </w:r>
            <w:r w:rsidRPr="00DC0757">
              <w:t xml:space="preserve"> (CS 3)</w:t>
            </w:r>
          </w:p>
        </w:tc>
        <w:tc>
          <w:tcPr>
            <w:tcW w:w="622" w:type="pct"/>
          </w:tcPr>
          <w:p w:rsidR="00DC0757" w:rsidRPr="00DC0757" w:rsidRDefault="00DC0757" w:rsidP="007350A8">
            <w:pPr>
              <w:pStyle w:val="TAH"/>
            </w:pPr>
            <w:r w:rsidRPr="00DC0757">
              <w:t xml:space="preserve">GSM+ UTRA </w:t>
            </w:r>
            <w:r w:rsidRPr="00DC0757">
              <w:br/>
              <w:t>(CS 4)</w:t>
            </w:r>
          </w:p>
        </w:tc>
        <w:tc>
          <w:tcPr>
            <w:tcW w:w="556" w:type="pct"/>
          </w:tcPr>
          <w:p w:rsidR="00DC0757" w:rsidRPr="00DC0757" w:rsidRDefault="00DC0757" w:rsidP="007350A8">
            <w:pPr>
              <w:pStyle w:val="TAH"/>
              <w:rPr>
                <w:lang w:val="sv-FI"/>
              </w:rPr>
            </w:pPr>
            <w:r w:rsidRPr="00DC0757">
              <w:rPr>
                <w:lang w:val="sv-FI"/>
              </w:rPr>
              <w:t xml:space="preserve">GSM + </w:t>
            </w:r>
          </w:p>
          <w:p w:rsidR="00DC0757" w:rsidRPr="00DC0757" w:rsidRDefault="00DC0757" w:rsidP="007350A8">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7350A8">
            <w:pPr>
              <w:pStyle w:val="TAH"/>
              <w:rPr>
                <w:rFonts w:cs="Arial"/>
                <w:bCs/>
                <w:szCs w:val="18"/>
              </w:rPr>
            </w:pPr>
            <w:r w:rsidRPr="00DC0757">
              <w:rPr>
                <w:rFonts w:cs="Arial"/>
                <w:bCs/>
                <w:szCs w:val="18"/>
              </w:rPr>
              <w:t>NB-IoT guard band</w:t>
            </w:r>
          </w:p>
          <w:p w:rsidR="00DC0757" w:rsidRPr="00DC0757" w:rsidRDefault="00DC0757" w:rsidP="007350A8">
            <w:pPr>
              <w:pStyle w:val="TAH"/>
            </w:pPr>
            <w:r w:rsidRPr="00DC0757">
              <w:rPr>
                <w:rFonts w:cs="Arial"/>
                <w:bCs/>
                <w:szCs w:val="18"/>
              </w:rPr>
              <w:t>(Note 2, Note 3)</w:t>
            </w:r>
          </w:p>
          <w:p w:rsidR="00DC0757" w:rsidRPr="00DC0757" w:rsidRDefault="00DC0757" w:rsidP="007350A8">
            <w:pPr>
              <w:pStyle w:val="TAH"/>
            </w:pPr>
            <w:r w:rsidRPr="00DC0757">
              <w:t>(CS 5)</w:t>
            </w:r>
          </w:p>
        </w:tc>
        <w:tc>
          <w:tcPr>
            <w:tcW w:w="612" w:type="pct"/>
          </w:tcPr>
          <w:p w:rsidR="00DC0757" w:rsidRPr="00DC0757" w:rsidRDefault="00DC0757" w:rsidP="007350A8">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7350A8">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7350A8">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7350A8">
            <w:pPr>
              <w:pStyle w:val="TAH"/>
              <w:rPr>
                <w:lang w:eastAsia="en-GB"/>
              </w:rPr>
            </w:pPr>
            <w:r w:rsidRPr="00DC0757">
              <w:rPr>
                <w:rFonts w:cs="Arial"/>
                <w:bCs/>
                <w:szCs w:val="18"/>
                <w:lang w:eastAsia="ja-JP"/>
              </w:rPr>
              <w:t>NB-IoT guard band</w:t>
            </w:r>
          </w:p>
          <w:p w:rsidR="00DC0757" w:rsidRPr="00DC0757" w:rsidRDefault="00DC0757" w:rsidP="007350A8">
            <w:pPr>
              <w:pStyle w:val="TAH"/>
            </w:pPr>
            <w:r w:rsidRPr="00DC0757">
              <w:rPr>
                <w:rFonts w:cs="Arial"/>
                <w:lang w:eastAsia="en-GB"/>
              </w:rPr>
              <w:t>(CS7)</w:t>
            </w:r>
          </w:p>
        </w:tc>
      </w:tr>
      <w:tr w:rsidR="00DC0757" w:rsidRPr="00DC0757" w:rsidTr="007350A8">
        <w:trPr>
          <w:tblHeader/>
          <w:jc w:val="center"/>
        </w:trPr>
        <w:tc>
          <w:tcPr>
            <w:tcW w:w="546" w:type="pct"/>
          </w:tcPr>
          <w:p w:rsidR="00DC0757" w:rsidRPr="00DC0757" w:rsidRDefault="00DC0757" w:rsidP="007350A8">
            <w:pPr>
              <w:pStyle w:val="TAH"/>
              <w:rPr>
                <w:i/>
                <w:lang w:eastAsia="ja-JP"/>
              </w:rPr>
            </w:pPr>
            <w:r w:rsidRPr="00DC0757">
              <w:t>BS test case</w:t>
            </w:r>
          </w:p>
        </w:tc>
        <w:tc>
          <w:tcPr>
            <w:tcW w:w="586" w:type="pct"/>
          </w:tcPr>
          <w:p w:rsidR="00DC0757" w:rsidRPr="00DC0757" w:rsidRDefault="00DC0757" w:rsidP="007350A8">
            <w:pPr>
              <w:pStyle w:val="TAH"/>
              <w:rPr>
                <w:lang w:eastAsia="ja-JP"/>
              </w:rPr>
            </w:pPr>
            <w:r w:rsidRPr="00DC0757">
              <w:rPr>
                <w:lang w:eastAsia="ja-JP"/>
              </w:rPr>
              <w:t>BC1</w:t>
            </w:r>
          </w:p>
        </w:tc>
        <w:tc>
          <w:tcPr>
            <w:tcW w:w="593" w:type="pct"/>
          </w:tcPr>
          <w:p w:rsidR="00DC0757" w:rsidRPr="00DC0757" w:rsidRDefault="00DC0757" w:rsidP="007350A8">
            <w:pPr>
              <w:pStyle w:val="TAH"/>
              <w:rPr>
                <w:lang w:eastAsia="ja-JP"/>
              </w:rPr>
            </w:pPr>
            <w:r w:rsidRPr="00DC0757">
              <w:rPr>
                <w:lang w:eastAsia="ja-JP"/>
              </w:rPr>
              <w:t>BC2</w:t>
            </w:r>
          </w:p>
        </w:tc>
        <w:tc>
          <w:tcPr>
            <w:tcW w:w="556" w:type="pct"/>
          </w:tcPr>
          <w:p w:rsidR="00DC0757" w:rsidRPr="00DC0757" w:rsidRDefault="00DC0757" w:rsidP="007350A8">
            <w:pPr>
              <w:pStyle w:val="TAH"/>
              <w:rPr>
                <w:lang w:eastAsia="ja-JP"/>
              </w:rPr>
            </w:pPr>
            <w:r w:rsidRPr="00DC0757">
              <w:rPr>
                <w:lang w:eastAsia="ja-JP"/>
              </w:rPr>
              <w:t>BC3</w:t>
            </w:r>
          </w:p>
        </w:tc>
        <w:tc>
          <w:tcPr>
            <w:tcW w:w="622" w:type="pct"/>
          </w:tcPr>
          <w:p w:rsidR="00DC0757" w:rsidRPr="00DC0757" w:rsidRDefault="00DC0757" w:rsidP="007350A8">
            <w:pPr>
              <w:pStyle w:val="TAH"/>
              <w:rPr>
                <w:lang w:eastAsia="ja-JP"/>
              </w:rPr>
            </w:pPr>
            <w:r w:rsidRPr="00DC0757">
              <w:rPr>
                <w:lang w:eastAsia="ja-JP"/>
              </w:rPr>
              <w:t>BC2</w:t>
            </w:r>
          </w:p>
        </w:tc>
        <w:tc>
          <w:tcPr>
            <w:tcW w:w="556" w:type="pct"/>
          </w:tcPr>
          <w:p w:rsidR="00DC0757" w:rsidRPr="00DC0757" w:rsidRDefault="00DC0757" w:rsidP="007350A8">
            <w:pPr>
              <w:pStyle w:val="TAH"/>
              <w:rPr>
                <w:lang w:eastAsia="ja-JP"/>
              </w:rPr>
            </w:pPr>
            <w:r w:rsidRPr="00DC0757">
              <w:rPr>
                <w:lang w:eastAsia="ja-JP"/>
              </w:rPr>
              <w:t>BC2</w:t>
            </w:r>
          </w:p>
        </w:tc>
        <w:tc>
          <w:tcPr>
            <w:tcW w:w="612" w:type="pct"/>
          </w:tcPr>
          <w:p w:rsidR="00DC0757" w:rsidRPr="00DC0757" w:rsidRDefault="00DC0757" w:rsidP="007350A8">
            <w:pPr>
              <w:pStyle w:val="TAH"/>
              <w:rPr>
                <w:lang w:eastAsia="ja-JP"/>
              </w:rPr>
            </w:pPr>
            <w:r w:rsidRPr="00DC0757">
              <w:rPr>
                <w:lang w:eastAsia="ja-JP"/>
              </w:rPr>
              <w:t>BC2</w:t>
            </w:r>
          </w:p>
        </w:tc>
        <w:tc>
          <w:tcPr>
            <w:tcW w:w="927" w:type="pct"/>
          </w:tcPr>
          <w:p w:rsidR="00DC0757" w:rsidRPr="00DC0757" w:rsidRDefault="00DC0757" w:rsidP="007350A8">
            <w:pPr>
              <w:pStyle w:val="TAH"/>
              <w:rPr>
                <w:lang w:eastAsia="ja-JP"/>
              </w:rPr>
            </w:pPr>
            <w:r w:rsidRPr="00DC0757">
              <w:rPr>
                <w:lang w:eastAsia="ja-JP"/>
              </w:rPr>
              <w:t>BC2</w:t>
            </w:r>
          </w:p>
        </w:tc>
      </w:tr>
      <w:tr w:rsidR="00DC0757" w:rsidRPr="00DC0757" w:rsidTr="007350A8">
        <w:trPr>
          <w:jc w:val="center"/>
        </w:trPr>
        <w:tc>
          <w:tcPr>
            <w:tcW w:w="546" w:type="pct"/>
          </w:tcPr>
          <w:p w:rsidR="00DC0757" w:rsidRPr="00DC0757" w:rsidRDefault="00DC0757" w:rsidP="007350A8">
            <w:pPr>
              <w:pStyle w:val="TAL"/>
            </w:pPr>
            <w:r w:rsidRPr="00DC0757">
              <w:t>Emission tests</w:t>
            </w:r>
          </w:p>
        </w:tc>
        <w:tc>
          <w:tcPr>
            <w:tcW w:w="586" w:type="pct"/>
          </w:tcPr>
          <w:p w:rsidR="00DC0757" w:rsidRPr="00DC0757" w:rsidRDefault="00DC0757" w:rsidP="007350A8">
            <w:pPr>
              <w:pStyle w:val="TAL"/>
            </w:pPr>
            <w:r w:rsidRPr="00DC0757">
              <w:t>C: TC3a</w:t>
            </w:r>
          </w:p>
          <w:p w:rsidR="00DC0757" w:rsidRPr="00DC0757" w:rsidRDefault="00DC0757" w:rsidP="007350A8">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593" w:type="pct"/>
          </w:tcPr>
          <w:p w:rsidR="00DC0757" w:rsidRPr="00DC0757" w:rsidRDefault="00DC0757" w:rsidP="007350A8">
            <w:pPr>
              <w:pStyle w:val="TAL"/>
            </w:pPr>
            <w:r w:rsidRPr="00DC0757">
              <w:t>C: TC3a</w:t>
            </w:r>
          </w:p>
          <w:p w:rsidR="00DC0757" w:rsidRPr="00DC0757" w:rsidRDefault="00DC0757" w:rsidP="007350A8">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556" w:type="pct"/>
          </w:tcPr>
          <w:p w:rsidR="00DC0757" w:rsidRPr="00DC0757" w:rsidRDefault="00DC0757" w:rsidP="007350A8">
            <w:pPr>
              <w:pStyle w:val="TAL"/>
              <w:rPr>
                <w:lang w:eastAsia="ja-JP"/>
              </w:rPr>
            </w:pPr>
            <w:r w:rsidRPr="00DC0757">
              <w:rPr>
                <w:lang w:eastAsia="ja-JP"/>
              </w:rPr>
              <w:t>C: TC3b</w:t>
            </w:r>
          </w:p>
        </w:tc>
        <w:tc>
          <w:tcPr>
            <w:tcW w:w="622" w:type="pct"/>
          </w:tcPr>
          <w:p w:rsidR="00DC0757" w:rsidRPr="00DC0757" w:rsidRDefault="00DC0757" w:rsidP="007350A8">
            <w:pPr>
              <w:pStyle w:val="TAL"/>
            </w:pPr>
            <w:r w:rsidRPr="00DC0757">
              <w:t>C: TC4a</w:t>
            </w:r>
          </w:p>
          <w:p w:rsidR="00DC0757" w:rsidRPr="00DC0757" w:rsidRDefault="00DC0757" w:rsidP="007350A8">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7350A8">
            <w:pPr>
              <w:pStyle w:val="TAL"/>
            </w:pPr>
            <w:r w:rsidRPr="00DC0757">
              <w:t>C: TC4b</w:t>
            </w:r>
          </w:p>
          <w:p w:rsidR="00DC0757" w:rsidRPr="00DC0757" w:rsidRDefault="00DC0757" w:rsidP="007350A8">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612" w:type="pct"/>
          </w:tcPr>
          <w:p w:rsidR="00DC0757" w:rsidRPr="00DC0757" w:rsidRDefault="00DC0757" w:rsidP="007350A8">
            <w:pPr>
              <w:pStyle w:val="TAL"/>
            </w:pPr>
            <w:r w:rsidRPr="00DC0757">
              <w:t>C: TC4c</w:t>
            </w:r>
          </w:p>
          <w:p w:rsidR="00DC0757" w:rsidRPr="00DC0757" w:rsidRDefault="00DC0757" w:rsidP="007350A8">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7350A8">
            <w:pPr>
              <w:pStyle w:val="TAL"/>
              <w:rPr>
                <w:lang w:eastAsia="ja-JP"/>
              </w:rPr>
            </w:pPr>
            <w:r w:rsidRPr="00DC0757">
              <w:rPr>
                <w:lang w:eastAsia="ja-JP"/>
              </w:rPr>
              <w:t>NI: TC16</w:t>
            </w:r>
          </w:p>
          <w:p w:rsidR="00DC0757" w:rsidRPr="00DC0757" w:rsidRDefault="00DC0757" w:rsidP="007350A8">
            <w:pPr>
              <w:pStyle w:val="TAL"/>
              <w:rPr>
                <w:lang w:eastAsia="ja-JP"/>
              </w:rPr>
            </w:pPr>
            <w:r w:rsidRPr="00DC0757">
              <w:rPr>
                <w:lang w:eastAsia="ja-JP"/>
              </w:rPr>
              <w:t>NG: TC19</w:t>
            </w:r>
          </w:p>
        </w:tc>
        <w:tc>
          <w:tcPr>
            <w:tcW w:w="927" w:type="pct"/>
          </w:tcPr>
          <w:p w:rsidR="00DC0757" w:rsidRPr="00DC0757" w:rsidRDefault="00DC0757" w:rsidP="007350A8">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7350A8">
            <w:pPr>
              <w:keepNext/>
              <w:keepLines/>
              <w:spacing w:after="0"/>
              <w:rPr>
                <w:rFonts w:ascii="Arial" w:hAnsi="Arial"/>
                <w:sz w:val="18"/>
                <w:lang w:eastAsia="en-GB"/>
              </w:rPr>
            </w:pPr>
          </w:p>
          <w:p w:rsidR="00DC0757" w:rsidRPr="00DC0757" w:rsidRDefault="00DC0757" w:rsidP="007350A8">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7350A8">
            <w:pPr>
              <w:pStyle w:val="TAL"/>
              <w:rPr>
                <w:rFonts w:cs="Arial"/>
                <w:lang w:eastAsia="en-GB"/>
              </w:rPr>
            </w:pPr>
            <w:r w:rsidRPr="00DC0757">
              <w:rPr>
                <w:rFonts w:cs="Arial"/>
                <w:lang w:eastAsia="en-GB"/>
              </w:rPr>
              <w:t>TC4b,NTC4b</w:t>
            </w:r>
          </w:p>
          <w:p w:rsidR="00DC0757" w:rsidRPr="00DC0757" w:rsidRDefault="00DC0757" w:rsidP="007350A8">
            <w:pPr>
              <w:pStyle w:val="TAL"/>
              <w:rPr>
                <w:rFonts w:cs="Arial"/>
                <w:lang w:eastAsia="en-GB"/>
              </w:rPr>
            </w:pPr>
          </w:p>
          <w:p w:rsidR="00DC0757" w:rsidRPr="00DC0757" w:rsidRDefault="00DC0757" w:rsidP="007350A8">
            <w:pPr>
              <w:pStyle w:val="TAL"/>
              <w:rPr>
                <w:rFonts w:cs="Arial"/>
              </w:rPr>
            </w:pPr>
            <w:r w:rsidRPr="00DC0757">
              <w:rPr>
                <w:rFonts w:cs="Arial"/>
              </w:rPr>
              <w:t xml:space="preserve">NI: TC15,(TC16) </w:t>
            </w:r>
            <w:r w:rsidRPr="00DC0757">
              <w:rPr>
                <w:lang w:val="en-US" w:eastAsia="zh-CN"/>
              </w:rPr>
              <w:t>(Note 4)</w:t>
            </w:r>
          </w:p>
          <w:p w:rsidR="00DC0757" w:rsidRPr="00DC0757" w:rsidRDefault="00DC0757" w:rsidP="007350A8">
            <w:pPr>
              <w:pStyle w:val="TAL"/>
              <w:rPr>
                <w:rFonts w:cs="Arial"/>
              </w:rPr>
            </w:pPr>
          </w:p>
          <w:p w:rsidR="00DC0757" w:rsidRPr="00DC0757" w:rsidRDefault="00DC0757" w:rsidP="007350A8">
            <w:pPr>
              <w:pStyle w:val="TAL"/>
            </w:pPr>
            <w:r w:rsidRPr="00DC0757">
              <w:rPr>
                <w:rFonts w:cs="Arial"/>
                <w:lang w:eastAsia="ja-JP"/>
              </w:rPr>
              <w:t xml:space="preserve">NG: TC18, (TC19) </w:t>
            </w:r>
            <w:r w:rsidRPr="00DC0757">
              <w:rPr>
                <w:lang w:val="en-US" w:eastAsia="zh-CN"/>
              </w:rPr>
              <w:t>(Note 4)</w:t>
            </w:r>
          </w:p>
        </w:tc>
      </w:tr>
      <w:tr w:rsidR="00DC0757" w:rsidRPr="00DC0757" w:rsidTr="007350A8">
        <w:trPr>
          <w:jc w:val="center"/>
        </w:trPr>
        <w:tc>
          <w:tcPr>
            <w:tcW w:w="546" w:type="pct"/>
          </w:tcPr>
          <w:p w:rsidR="00DC0757" w:rsidRPr="00DC0757" w:rsidRDefault="00DC0757" w:rsidP="007350A8">
            <w:pPr>
              <w:pStyle w:val="TAL"/>
            </w:pPr>
            <w:r w:rsidRPr="00DC0757">
              <w:t>Immunity tests</w:t>
            </w:r>
          </w:p>
        </w:tc>
        <w:tc>
          <w:tcPr>
            <w:tcW w:w="586" w:type="pct"/>
          </w:tcPr>
          <w:p w:rsidR="00DC0757" w:rsidRPr="00DC0757" w:rsidRDefault="00DC0757" w:rsidP="007350A8">
            <w:pPr>
              <w:pStyle w:val="TAL"/>
              <w:rPr>
                <w:rFonts w:cs="Arial"/>
              </w:rPr>
            </w:pPr>
            <w:r w:rsidRPr="00DC0757">
              <w:rPr>
                <w:rFonts w:cs="Arial"/>
              </w:rPr>
              <w:t>C: TC3a</w:t>
            </w:r>
          </w:p>
          <w:p w:rsidR="00DC0757" w:rsidRPr="00DC0757" w:rsidRDefault="00DC0757" w:rsidP="007350A8">
            <w:pPr>
              <w:pStyle w:val="TAL"/>
              <w:rPr>
                <w:rFonts w:cs="Arial"/>
              </w:rPr>
            </w:pPr>
            <w:r w:rsidRPr="00DC0757">
              <w:rPr>
                <w:rFonts w:cs="Arial"/>
              </w:rPr>
              <w:t>CNC: NTC3a</w:t>
            </w:r>
          </w:p>
          <w:p w:rsidR="00DC0757" w:rsidRPr="00DC0757" w:rsidRDefault="00DC0757" w:rsidP="007350A8">
            <w:pPr>
              <w:pStyle w:val="TAL"/>
              <w:rPr>
                <w:rFonts w:cs="Arial"/>
              </w:rPr>
            </w:pPr>
            <w:r w:rsidRPr="00DC0757">
              <w:rPr>
                <w:rFonts w:cs="Arial"/>
              </w:rPr>
              <w:t>C/NC: TC3a, NTC3a</w:t>
            </w:r>
          </w:p>
          <w:p w:rsidR="00DC0757" w:rsidRPr="00DC0757" w:rsidRDefault="00DC0757" w:rsidP="007350A8">
            <w:pPr>
              <w:pStyle w:val="TAL"/>
              <w:rPr>
                <w:rFonts w:cs="Arial"/>
              </w:rPr>
            </w:pPr>
            <w:r w:rsidRPr="00DC0757">
              <w:rPr>
                <w:rFonts w:cs="Arial"/>
              </w:rPr>
              <w:t>NI: TC16</w:t>
            </w:r>
          </w:p>
          <w:p w:rsidR="00DC0757" w:rsidRPr="00DC0757" w:rsidRDefault="00DC0757" w:rsidP="007350A8">
            <w:pPr>
              <w:pStyle w:val="TAL"/>
            </w:pPr>
            <w:r w:rsidRPr="00DC0757">
              <w:rPr>
                <w:rFonts w:cs="Arial"/>
              </w:rPr>
              <w:t>NG: TC19</w:t>
            </w:r>
          </w:p>
        </w:tc>
        <w:tc>
          <w:tcPr>
            <w:tcW w:w="593" w:type="pct"/>
          </w:tcPr>
          <w:p w:rsidR="00DC0757" w:rsidRPr="00DC0757" w:rsidRDefault="00DC0757" w:rsidP="007350A8">
            <w:pPr>
              <w:pStyle w:val="TAL"/>
              <w:rPr>
                <w:rFonts w:cs="Arial"/>
              </w:rPr>
            </w:pPr>
            <w:r w:rsidRPr="00DC0757">
              <w:rPr>
                <w:rFonts w:cs="Arial"/>
              </w:rPr>
              <w:t>C: TC3a</w:t>
            </w:r>
          </w:p>
          <w:p w:rsidR="00DC0757" w:rsidRPr="00DC0757" w:rsidRDefault="00DC0757" w:rsidP="007350A8">
            <w:pPr>
              <w:pStyle w:val="TAL"/>
              <w:rPr>
                <w:rFonts w:cs="Arial"/>
              </w:rPr>
            </w:pPr>
            <w:r w:rsidRPr="00DC0757">
              <w:rPr>
                <w:rFonts w:cs="Arial"/>
              </w:rPr>
              <w:t>CNC: NTC3a</w:t>
            </w:r>
          </w:p>
          <w:p w:rsidR="00DC0757" w:rsidRPr="00DC0757" w:rsidRDefault="00DC0757" w:rsidP="007350A8">
            <w:pPr>
              <w:pStyle w:val="TAL"/>
              <w:rPr>
                <w:rFonts w:cs="Arial"/>
              </w:rPr>
            </w:pPr>
            <w:r w:rsidRPr="00DC0757">
              <w:rPr>
                <w:rFonts w:cs="Arial"/>
              </w:rPr>
              <w:t>C/NC: TC3a, NTC3a</w:t>
            </w:r>
          </w:p>
          <w:p w:rsidR="00DC0757" w:rsidRPr="00DC0757" w:rsidRDefault="00DC0757" w:rsidP="007350A8">
            <w:pPr>
              <w:pStyle w:val="TAL"/>
              <w:rPr>
                <w:rFonts w:cs="Arial"/>
              </w:rPr>
            </w:pPr>
            <w:r w:rsidRPr="00DC0757">
              <w:rPr>
                <w:rFonts w:cs="Arial"/>
              </w:rPr>
              <w:t>NI: TC16</w:t>
            </w:r>
          </w:p>
          <w:p w:rsidR="00DC0757" w:rsidRPr="00DC0757" w:rsidRDefault="00DC0757" w:rsidP="007350A8">
            <w:pPr>
              <w:pStyle w:val="TAL"/>
            </w:pPr>
            <w:r w:rsidRPr="00DC0757">
              <w:rPr>
                <w:rFonts w:cs="Arial"/>
              </w:rPr>
              <w:t>NG: TC19</w:t>
            </w:r>
          </w:p>
        </w:tc>
        <w:tc>
          <w:tcPr>
            <w:tcW w:w="556" w:type="pct"/>
          </w:tcPr>
          <w:p w:rsidR="00DC0757" w:rsidRPr="00DC0757" w:rsidRDefault="00DC0757" w:rsidP="007350A8">
            <w:pPr>
              <w:pStyle w:val="TAL"/>
              <w:rPr>
                <w:rFonts w:cs="Arial"/>
                <w:lang w:val="sv-FI"/>
              </w:rPr>
            </w:pPr>
            <w:r w:rsidRPr="00DC0757">
              <w:rPr>
                <w:rFonts w:cs="Arial"/>
                <w:lang w:val="sv-FI"/>
              </w:rPr>
              <w:t>C: TC3b</w:t>
            </w:r>
          </w:p>
          <w:p w:rsidR="00DC0757" w:rsidRPr="00DC0757" w:rsidRDefault="00DC0757" w:rsidP="007350A8">
            <w:pPr>
              <w:pStyle w:val="TAL"/>
              <w:rPr>
                <w:rFonts w:cs="Arial"/>
                <w:lang w:val="sv-FI"/>
              </w:rPr>
            </w:pPr>
            <w:r w:rsidRPr="00DC0757">
              <w:rPr>
                <w:rFonts w:cs="Arial"/>
                <w:lang w:val="sv-FI"/>
              </w:rPr>
              <w:t>NI: TC16</w:t>
            </w:r>
          </w:p>
          <w:p w:rsidR="00DC0757" w:rsidRPr="00DC0757" w:rsidRDefault="00DC0757" w:rsidP="007350A8">
            <w:pPr>
              <w:pStyle w:val="TAL"/>
              <w:rPr>
                <w:lang w:val="sv-FI"/>
              </w:rPr>
            </w:pPr>
            <w:r w:rsidRPr="00DC0757">
              <w:rPr>
                <w:rFonts w:cs="Arial"/>
                <w:lang w:val="sv-FI"/>
              </w:rPr>
              <w:t>NG: TC19</w:t>
            </w:r>
          </w:p>
        </w:tc>
        <w:tc>
          <w:tcPr>
            <w:tcW w:w="622" w:type="pct"/>
          </w:tcPr>
          <w:p w:rsidR="00DC0757" w:rsidRPr="00DC0757" w:rsidRDefault="00DC0757" w:rsidP="007350A8">
            <w:pPr>
              <w:pStyle w:val="TAL"/>
              <w:rPr>
                <w:rFonts w:cs="Arial"/>
              </w:rPr>
            </w:pPr>
            <w:r w:rsidRPr="00DC0757">
              <w:rPr>
                <w:rFonts w:cs="Arial"/>
              </w:rPr>
              <w:t>C: TC5a</w:t>
            </w:r>
          </w:p>
          <w:p w:rsidR="00DC0757" w:rsidRPr="00DC0757" w:rsidRDefault="00DC0757" w:rsidP="007350A8">
            <w:pPr>
              <w:pStyle w:val="TAL"/>
              <w:rPr>
                <w:rFonts w:cs="Arial"/>
              </w:rPr>
            </w:pPr>
            <w:r w:rsidRPr="00DC0757">
              <w:rPr>
                <w:rFonts w:cs="Arial"/>
              </w:rPr>
              <w:t>CNC: NTC5a</w:t>
            </w:r>
          </w:p>
          <w:p w:rsidR="00DC0757" w:rsidRPr="00DC0757" w:rsidRDefault="00DC0757" w:rsidP="007350A8">
            <w:pPr>
              <w:pStyle w:val="TAL"/>
            </w:pPr>
            <w:r w:rsidRPr="00DC0757">
              <w:rPr>
                <w:rFonts w:cs="Arial"/>
              </w:rPr>
              <w:t>C/NC: TC5a, NTC5a</w:t>
            </w:r>
          </w:p>
        </w:tc>
        <w:tc>
          <w:tcPr>
            <w:tcW w:w="556" w:type="pct"/>
          </w:tcPr>
          <w:p w:rsidR="00DC0757" w:rsidRPr="00DC0757" w:rsidRDefault="00DC0757" w:rsidP="007350A8">
            <w:pPr>
              <w:pStyle w:val="TAL"/>
              <w:rPr>
                <w:rFonts w:cs="Arial"/>
              </w:rPr>
            </w:pPr>
            <w:r w:rsidRPr="00DC0757">
              <w:rPr>
                <w:rFonts w:cs="Arial"/>
              </w:rPr>
              <w:t>C: TC5b</w:t>
            </w:r>
          </w:p>
          <w:p w:rsidR="00DC0757" w:rsidRPr="00DC0757" w:rsidRDefault="00DC0757" w:rsidP="007350A8">
            <w:pPr>
              <w:pStyle w:val="TAL"/>
              <w:rPr>
                <w:rFonts w:cs="Arial"/>
              </w:rPr>
            </w:pPr>
            <w:r w:rsidRPr="00DC0757">
              <w:rPr>
                <w:rFonts w:cs="Arial"/>
              </w:rPr>
              <w:t>CNC: NTC5b</w:t>
            </w:r>
          </w:p>
          <w:p w:rsidR="00DC0757" w:rsidRPr="00DC0757" w:rsidRDefault="00DC0757" w:rsidP="007350A8">
            <w:pPr>
              <w:pStyle w:val="TAL"/>
              <w:rPr>
                <w:rFonts w:cs="Arial"/>
              </w:rPr>
            </w:pPr>
            <w:r w:rsidRPr="00DC0757">
              <w:rPr>
                <w:rFonts w:cs="Arial"/>
              </w:rPr>
              <w:t>C/NC: TC5b, NTC5b</w:t>
            </w:r>
          </w:p>
          <w:p w:rsidR="00DC0757" w:rsidRPr="00DC0757" w:rsidRDefault="00DC0757" w:rsidP="007350A8">
            <w:pPr>
              <w:pStyle w:val="TAL"/>
              <w:rPr>
                <w:rFonts w:cs="Arial"/>
              </w:rPr>
            </w:pPr>
            <w:r w:rsidRPr="00DC0757">
              <w:rPr>
                <w:rFonts w:cs="Arial"/>
              </w:rPr>
              <w:t>NI: TC15</w:t>
            </w:r>
          </w:p>
          <w:p w:rsidR="00DC0757" w:rsidRPr="00DC0757" w:rsidRDefault="00DC0757" w:rsidP="007350A8">
            <w:pPr>
              <w:pStyle w:val="TAL"/>
            </w:pPr>
            <w:r w:rsidRPr="00DC0757">
              <w:rPr>
                <w:rFonts w:cs="Arial"/>
              </w:rPr>
              <w:t>NG: TC18</w:t>
            </w:r>
          </w:p>
        </w:tc>
        <w:tc>
          <w:tcPr>
            <w:tcW w:w="612" w:type="pct"/>
          </w:tcPr>
          <w:p w:rsidR="00DC0757" w:rsidRPr="00DC0757" w:rsidRDefault="00DC0757" w:rsidP="007350A8">
            <w:pPr>
              <w:pStyle w:val="TAL"/>
              <w:rPr>
                <w:rFonts w:cs="Arial"/>
              </w:rPr>
            </w:pPr>
            <w:r w:rsidRPr="00DC0757">
              <w:rPr>
                <w:rFonts w:cs="Arial"/>
              </w:rPr>
              <w:t>C: TC5b</w:t>
            </w:r>
          </w:p>
          <w:p w:rsidR="00DC0757" w:rsidRPr="00DC0757" w:rsidRDefault="00DC0757" w:rsidP="007350A8">
            <w:pPr>
              <w:pStyle w:val="TAL"/>
            </w:pPr>
            <w:r w:rsidRPr="00DC0757">
              <w:rPr>
                <w:rFonts w:cs="Arial"/>
              </w:rPr>
              <w:t>CNC: NTC5c, C/NC: TC5b, NTC5c</w:t>
            </w:r>
          </w:p>
        </w:tc>
        <w:tc>
          <w:tcPr>
            <w:tcW w:w="927" w:type="pct"/>
          </w:tcPr>
          <w:p w:rsidR="00DC0757" w:rsidRPr="00DC0757" w:rsidRDefault="00DC0757" w:rsidP="007350A8">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7350A8">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7350A8">
            <w:pPr>
              <w:pStyle w:val="TAL"/>
              <w:rPr>
                <w:rFonts w:cs="Arial"/>
                <w:lang w:eastAsia="en-GB"/>
              </w:rPr>
            </w:pPr>
            <w:r w:rsidRPr="00DC0757">
              <w:rPr>
                <w:rFonts w:cs="Arial"/>
                <w:lang w:eastAsia="en-GB"/>
              </w:rPr>
              <w:t>C/NC: TC5b, NTC5b</w:t>
            </w:r>
          </w:p>
          <w:p w:rsidR="00DC0757" w:rsidRPr="00DC0757" w:rsidRDefault="00DC0757" w:rsidP="007350A8">
            <w:pPr>
              <w:pStyle w:val="TAL"/>
              <w:rPr>
                <w:rFonts w:cs="Arial"/>
              </w:rPr>
            </w:pPr>
            <w:r w:rsidRPr="00DC0757">
              <w:rPr>
                <w:rFonts w:cs="Arial"/>
              </w:rPr>
              <w:t>NI: TC15</w:t>
            </w:r>
          </w:p>
          <w:p w:rsidR="00DC0757" w:rsidRPr="00DC0757" w:rsidRDefault="00DC0757" w:rsidP="007350A8">
            <w:pPr>
              <w:pStyle w:val="TAL"/>
              <w:rPr>
                <w:lang w:eastAsia="ja-JP"/>
              </w:rPr>
            </w:pPr>
            <w:r w:rsidRPr="00DC0757">
              <w:rPr>
                <w:rFonts w:cs="Arial"/>
              </w:rPr>
              <w:t>NG: TC18</w:t>
            </w:r>
          </w:p>
        </w:tc>
      </w:tr>
      <w:tr w:rsidR="00DC0757" w:rsidRPr="00DC0757" w:rsidTr="007350A8">
        <w:trPr>
          <w:jc w:val="center"/>
        </w:trPr>
        <w:tc>
          <w:tcPr>
            <w:tcW w:w="5000" w:type="pct"/>
            <w:gridSpan w:val="8"/>
          </w:tcPr>
          <w:p w:rsidR="00DC0757" w:rsidRPr="00DC0757" w:rsidRDefault="00DC0757" w:rsidP="007350A8">
            <w:pPr>
              <w:pStyle w:val="TAN"/>
              <w:rPr>
                <w:lang w:eastAsia="ja-JP"/>
              </w:rPr>
            </w:pPr>
            <w:r w:rsidRPr="00DC0757">
              <w:rPr>
                <w:lang w:eastAsia="ja-JP"/>
              </w:rPr>
              <w:t>NOTE 1:</w:t>
            </w:r>
            <w:r w:rsidRPr="00DC0757">
              <w:rPr>
                <w:lang w:eastAsia="ja-JP"/>
              </w:rPr>
              <w:tab/>
              <w:t>Void</w:t>
            </w:r>
          </w:p>
          <w:p w:rsidR="00DC0757" w:rsidRPr="00DC0757" w:rsidRDefault="00DC0757" w:rsidP="007350A8">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7350A8">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7350A8">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rsidTr="007350A8">
        <w:trPr>
          <w:trHeight w:val="923"/>
          <w:tblHeader/>
          <w:jc w:val="center"/>
        </w:trPr>
        <w:tc>
          <w:tcPr>
            <w:tcW w:w="645" w:type="pct"/>
          </w:tcPr>
          <w:p w:rsidR="00DC0757" w:rsidRPr="00DC0757" w:rsidRDefault="00DC0757" w:rsidP="007350A8">
            <w:pPr>
              <w:pStyle w:val="TAH"/>
            </w:pPr>
            <w:r w:rsidRPr="00DC0757">
              <w:t>Capability Set</w:t>
            </w:r>
          </w:p>
        </w:tc>
        <w:tc>
          <w:tcPr>
            <w:tcW w:w="697" w:type="pct"/>
          </w:tcPr>
          <w:p w:rsidR="00DC0757" w:rsidRPr="00DC0757" w:rsidRDefault="00DC0757" w:rsidP="007350A8">
            <w:pPr>
              <w:pStyle w:val="TAH"/>
            </w:pPr>
            <w:r w:rsidRPr="00DC0757">
              <w:t xml:space="preserve">GSM+NB-IoT standalone </w:t>
            </w:r>
            <w:r w:rsidRPr="00DC0757">
              <w:br/>
              <w:t>(CS 9)</w:t>
            </w:r>
          </w:p>
        </w:tc>
        <w:tc>
          <w:tcPr>
            <w:tcW w:w="787" w:type="pct"/>
            <w:gridSpan w:val="2"/>
            <w:vAlign w:val="center"/>
          </w:tcPr>
          <w:p w:rsidR="00DC0757" w:rsidRPr="00DC0757" w:rsidRDefault="00DC0757" w:rsidP="007350A8">
            <w:pPr>
              <w:pStyle w:val="TAH"/>
            </w:pPr>
            <w:r w:rsidRPr="00DC0757">
              <w:t>UTRA +</w:t>
            </w:r>
          </w:p>
          <w:p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7350A8">
            <w:pPr>
              <w:pStyle w:val="TAH"/>
              <w:rPr>
                <w:lang w:val="sv-FI"/>
              </w:rPr>
            </w:pPr>
            <w:r w:rsidRPr="00DC0757">
              <w:rPr>
                <w:lang w:val="sv-FI"/>
              </w:rPr>
              <w:t>GSM+UTRA+NB-IoT standalone (CS 12)</w:t>
            </w:r>
          </w:p>
        </w:tc>
        <w:tc>
          <w:tcPr>
            <w:tcW w:w="847" w:type="pct"/>
          </w:tcPr>
          <w:p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rsidTr="007350A8">
        <w:trPr>
          <w:trHeight w:val="372"/>
          <w:tblHeader/>
          <w:jc w:val="center"/>
        </w:trPr>
        <w:tc>
          <w:tcPr>
            <w:tcW w:w="645" w:type="pct"/>
          </w:tcPr>
          <w:p w:rsidR="00DC0757" w:rsidRPr="00DC0757" w:rsidRDefault="00DC0757" w:rsidP="007350A8">
            <w:pPr>
              <w:pStyle w:val="TAH"/>
              <w:rPr>
                <w:i/>
              </w:rPr>
            </w:pPr>
            <w:r w:rsidRPr="00DC0757">
              <w:t>BS test case</w:t>
            </w:r>
          </w:p>
        </w:tc>
        <w:tc>
          <w:tcPr>
            <w:tcW w:w="697" w:type="pct"/>
            <w:vAlign w:val="center"/>
          </w:tcPr>
          <w:p w:rsidR="00DC0757" w:rsidRPr="00DC0757" w:rsidRDefault="00DC0757" w:rsidP="007350A8">
            <w:pPr>
              <w:pStyle w:val="TAH"/>
            </w:pPr>
            <w:r w:rsidRPr="00DC0757">
              <w:t>BC2</w:t>
            </w:r>
          </w:p>
        </w:tc>
        <w:tc>
          <w:tcPr>
            <w:tcW w:w="393" w:type="pct"/>
            <w:vAlign w:val="center"/>
          </w:tcPr>
          <w:p w:rsidR="00DC0757" w:rsidRPr="00DC0757" w:rsidRDefault="00DC0757" w:rsidP="007350A8">
            <w:pPr>
              <w:pStyle w:val="TAH"/>
            </w:pPr>
            <w:r w:rsidRPr="00DC0757">
              <w:t>BC1</w:t>
            </w:r>
          </w:p>
        </w:tc>
        <w:tc>
          <w:tcPr>
            <w:tcW w:w="394" w:type="pct"/>
            <w:vAlign w:val="center"/>
          </w:tcPr>
          <w:p w:rsidR="00DC0757" w:rsidRPr="00DC0757" w:rsidRDefault="00DC0757" w:rsidP="007350A8">
            <w:pPr>
              <w:pStyle w:val="TAH"/>
            </w:pPr>
            <w:r w:rsidRPr="00DC0757">
              <w:t>BC2</w:t>
            </w:r>
          </w:p>
        </w:tc>
        <w:tc>
          <w:tcPr>
            <w:tcW w:w="393" w:type="pct"/>
            <w:vAlign w:val="center"/>
          </w:tcPr>
          <w:p w:rsidR="00DC0757" w:rsidRPr="00DC0757" w:rsidRDefault="00DC0757" w:rsidP="007350A8">
            <w:pPr>
              <w:pStyle w:val="TAH"/>
            </w:pPr>
            <w:r w:rsidRPr="00DC0757">
              <w:t>BC1</w:t>
            </w:r>
          </w:p>
        </w:tc>
        <w:tc>
          <w:tcPr>
            <w:tcW w:w="393" w:type="pct"/>
            <w:vAlign w:val="center"/>
          </w:tcPr>
          <w:p w:rsidR="00DC0757" w:rsidRPr="00DC0757" w:rsidRDefault="00DC0757" w:rsidP="007350A8">
            <w:pPr>
              <w:pStyle w:val="TAH"/>
            </w:pPr>
            <w:r w:rsidRPr="00DC0757">
              <w:t>BC2</w:t>
            </w:r>
          </w:p>
        </w:tc>
        <w:tc>
          <w:tcPr>
            <w:tcW w:w="394" w:type="pct"/>
            <w:vAlign w:val="center"/>
          </w:tcPr>
          <w:p w:rsidR="00DC0757" w:rsidRPr="00DC0757" w:rsidRDefault="00DC0757" w:rsidP="007350A8">
            <w:pPr>
              <w:pStyle w:val="TAH"/>
            </w:pPr>
            <w:r w:rsidRPr="00DC0757">
              <w:rPr>
                <w:rFonts w:hint="eastAsia"/>
                <w:lang w:val="en-US" w:eastAsia="zh-CN"/>
              </w:rPr>
              <w:t>BC3</w:t>
            </w:r>
          </w:p>
        </w:tc>
        <w:tc>
          <w:tcPr>
            <w:tcW w:w="843" w:type="pct"/>
            <w:vAlign w:val="center"/>
          </w:tcPr>
          <w:p w:rsidR="00DC0757" w:rsidRPr="00DC0757" w:rsidRDefault="00DC0757" w:rsidP="007350A8">
            <w:pPr>
              <w:pStyle w:val="TAH"/>
            </w:pPr>
            <w:r w:rsidRPr="00DC0757">
              <w:t>BC2</w:t>
            </w:r>
          </w:p>
        </w:tc>
        <w:tc>
          <w:tcPr>
            <w:tcW w:w="847" w:type="pct"/>
            <w:vAlign w:val="center"/>
          </w:tcPr>
          <w:p w:rsidR="00DC0757" w:rsidRPr="00DC0757" w:rsidRDefault="00DC0757" w:rsidP="007350A8">
            <w:pPr>
              <w:pStyle w:val="TAH"/>
            </w:pPr>
            <w:r w:rsidRPr="00DC0757">
              <w:t>BC2</w:t>
            </w:r>
          </w:p>
        </w:tc>
      </w:tr>
      <w:tr w:rsidR="00DC0757" w:rsidRPr="00DC0757" w:rsidTr="007350A8">
        <w:trPr>
          <w:trHeight w:val="372"/>
          <w:jc w:val="center"/>
        </w:trPr>
        <w:tc>
          <w:tcPr>
            <w:tcW w:w="645" w:type="pct"/>
          </w:tcPr>
          <w:p w:rsidR="00DC0757" w:rsidRPr="00DC0757" w:rsidRDefault="00DC0757" w:rsidP="007350A8">
            <w:pPr>
              <w:pStyle w:val="TAL"/>
              <w:rPr>
                <w:rFonts w:cs="Arial"/>
                <w:b/>
              </w:rPr>
            </w:pPr>
            <w:r w:rsidRPr="00DC0757">
              <w:t>Emission tests</w:t>
            </w:r>
          </w:p>
        </w:tc>
        <w:tc>
          <w:tcPr>
            <w:tcW w:w="697" w:type="pct"/>
          </w:tcPr>
          <w:p w:rsidR="00DC0757" w:rsidRPr="00DC0757" w:rsidRDefault="00DC0757" w:rsidP="007350A8">
            <w:pPr>
              <w:pStyle w:val="TAC"/>
            </w:pPr>
            <w:r w:rsidRPr="00DC0757">
              <w:t>TC9</w:t>
            </w:r>
          </w:p>
        </w:tc>
        <w:tc>
          <w:tcPr>
            <w:tcW w:w="393" w:type="pct"/>
          </w:tcPr>
          <w:p w:rsidR="00DC0757" w:rsidRPr="00DC0757" w:rsidRDefault="00DC0757" w:rsidP="007350A8">
            <w:pPr>
              <w:pStyle w:val="TAC"/>
            </w:pPr>
            <w:r w:rsidRPr="00DC0757">
              <w:t>TC10</w:t>
            </w:r>
          </w:p>
        </w:tc>
        <w:tc>
          <w:tcPr>
            <w:tcW w:w="394" w:type="pct"/>
          </w:tcPr>
          <w:p w:rsidR="00DC0757" w:rsidRPr="00DC0757" w:rsidRDefault="00DC0757" w:rsidP="007350A8">
            <w:pPr>
              <w:pStyle w:val="TAC"/>
            </w:pPr>
            <w:r w:rsidRPr="00DC0757">
              <w:t>TC10</w:t>
            </w:r>
          </w:p>
        </w:tc>
        <w:tc>
          <w:tcPr>
            <w:tcW w:w="393" w:type="pct"/>
          </w:tcPr>
          <w:p w:rsidR="00DC0757" w:rsidRPr="00DC0757" w:rsidRDefault="00DC0757" w:rsidP="007350A8">
            <w:pPr>
              <w:pStyle w:val="TAC"/>
            </w:pPr>
            <w:r w:rsidRPr="00DC0757">
              <w:t>TC11</w:t>
            </w:r>
          </w:p>
        </w:tc>
        <w:tc>
          <w:tcPr>
            <w:tcW w:w="393" w:type="pct"/>
          </w:tcPr>
          <w:p w:rsidR="00DC0757" w:rsidRPr="00DC0757" w:rsidRDefault="00DC0757" w:rsidP="007350A8">
            <w:pPr>
              <w:pStyle w:val="TAC"/>
            </w:pPr>
            <w:r w:rsidRPr="00DC0757">
              <w:rPr>
                <w:lang w:eastAsia="en-GB"/>
              </w:rPr>
              <w:t>TC11</w:t>
            </w:r>
          </w:p>
        </w:tc>
        <w:tc>
          <w:tcPr>
            <w:tcW w:w="394" w:type="pct"/>
          </w:tcPr>
          <w:p w:rsidR="00DC0757" w:rsidRPr="00DC0757" w:rsidRDefault="00DC0757" w:rsidP="007350A8">
            <w:pPr>
              <w:pStyle w:val="TAC"/>
              <w:rPr>
                <w:lang w:eastAsia="en-GB"/>
              </w:rPr>
            </w:pPr>
            <w:r w:rsidRPr="00DC0757">
              <w:rPr>
                <w:rFonts w:hint="eastAsia"/>
                <w:lang w:val="en-US" w:eastAsia="zh-CN"/>
              </w:rPr>
              <w:t>TC11</w:t>
            </w:r>
          </w:p>
        </w:tc>
        <w:tc>
          <w:tcPr>
            <w:tcW w:w="843" w:type="pct"/>
          </w:tcPr>
          <w:p w:rsidR="00DC0757" w:rsidRPr="00DC0757" w:rsidRDefault="00DC0757" w:rsidP="007350A8">
            <w:pPr>
              <w:pStyle w:val="TAC"/>
            </w:pPr>
            <w:r w:rsidRPr="00DC0757">
              <w:rPr>
                <w:lang w:eastAsia="en-GB"/>
              </w:rPr>
              <w:t>TC12</w:t>
            </w:r>
          </w:p>
        </w:tc>
        <w:tc>
          <w:tcPr>
            <w:tcW w:w="847" w:type="pct"/>
          </w:tcPr>
          <w:p w:rsidR="00DC0757" w:rsidRPr="00DC0757" w:rsidRDefault="00DC0757" w:rsidP="007350A8">
            <w:pPr>
              <w:pStyle w:val="TAC"/>
            </w:pPr>
            <w:r w:rsidRPr="00DC0757">
              <w:rPr>
                <w:lang w:eastAsia="en-GB"/>
              </w:rPr>
              <w:t>TC13</w:t>
            </w:r>
          </w:p>
        </w:tc>
      </w:tr>
      <w:tr w:rsidR="00DC0757" w:rsidRPr="00DC0757" w:rsidTr="007350A8">
        <w:trPr>
          <w:trHeight w:val="559"/>
          <w:jc w:val="center"/>
        </w:trPr>
        <w:tc>
          <w:tcPr>
            <w:tcW w:w="645" w:type="pct"/>
          </w:tcPr>
          <w:p w:rsidR="00DC0757" w:rsidRPr="00DC0757" w:rsidRDefault="00DC0757" w:rsidP="007350A8">
            <w:pPr>
              <w:pStyle w:val="TAL"/>
              <w:rPr>
                <w:rFonts w:cs="Arial"/>
              </w:rPr>
            </w:pPr>
            <w:r w:rsidRPr="00DC0757">
              <w:t>Immunity tests</w:t>
            </w:r>
          </w:p>
        </w:tc>
        <w:tc>
          <w:tcPr>
            <w:tcW w:w="697" w:type="pct"/>
          </w:tcPr>
          <w:p w:rsidR="00DC0757" w:rsidRPr="00DC0757" w:rsidRDefault="00DC0757" w:rsidP="007350A8">
            <w:pPr>
              <w:pStyle w:val="TAC"/>
            </w:pPr>
            <w:r w:rsidRPr="00DC0757">
              <w:t>TC9</w:t>
            </w:r>
          </w:p>
        </w:tc>
        <w:tc>
          <w:tcPr>
            <w:tcW w:w="393" w:type="pct"/>
          </w:tcPr>
          <w:p w:rsidR="00DC0757" w:rsidRPr="00DC0757" w:rsidRDefault="00DC0757" w:rsidP="007350A8">
            <w:pPr>
              <w:pStyle w:val="TAC"/>
            </w:pPr>
            <w:r w:rsidRPr="00DC0757">
              <w:t>TC10</w:t>
            </w:r>
          </w:p>
        </w:tc>
        <w:tc>
          <w:tcPr>
            <w:tcW w:w="394" w:type="pct"/>
          </w:tcPr>
          <w:p w:rsidR="00DC0757" w:rsidRPr="00DC0757" w:rsidRDefault="00DC0757" w:rsidP="007350A8">
            <w:pPr>
              <w:pStyle w:val="TAC"/>
            </w:pPr>
            <w:r w:rsidRPr="00DC0757">
              <w:t>TC10</w:t>
            </w:r>
          </w:p>
        </w:tc>
        <w:tc>
          <w:tcPr>
            <w:tcW w:w="393" w:type="pct"/>
          </w:tcPr>
          <w:p w:rsidR="00DC0757" w:rsidRPr="00DC0757" w:rsidRDefault="00DC0757" w:rsidP="007350A8">
            <w:pPr>
              <w:pStyle w:val="TAC"/>
            </w:pPr>
            <w:r w:rsidRPr="00DC0757">
              <w:t>TC11</w:t>
            </w:r>
          </w:p>
        </w:tc>
        <w:tc>
          <w:tcPr>
            <w:tcW w:w="393" w:type="pct"/>
          </w:tcPr>
          <w:p w:rsidR="00DC0757" w:rsidRPr="00DC0757" w:rsidRDefault="00DC0757" w:rsidP="007350A8">
            <w:pPr>
              <w:pStyle w:val="TAC"/>
              <w:rPr>
                <w:lang w:eastAsia="en-GB"/>
              </w:rPr>
            </w:pPr>
            <w:r w:rsidRPr="00DC0757">
              <w:rPr>
                <w:lang w:eastAsia="en-GB"/>
              </w:rPr>
              <w:t>TC11</w:t>
            </w:r>
          </w:p>
        </w:tc>
        <w:tc>
          <w:tcPr>
            <w:tcW w:w="394" w:type="pct"/>
          </w:tcPr>
          <w:p w:rsidR="00DC0757" w:rsidRPr="00DC0757" w:rsidRDefault="00DC0757" w:rsidP="007350A8">
            <w:pPr>
              <w:pStyle w:val="TAC"/>
              <w:rPr>
                <w:lang w:eastAsia="en-GB"/>
              </w:rPr>
            </w:pPr>
            <w:r w:rsidRPr="00DC0757">
              <w:rPr>
                <w:rFonts w:hint="eastAsia"/>
                <w:lang w:val="en-US" w:eastAsia="zh-CN"/>
              </w:rPr>
              <w:t>TC11</w:t>
            </w:r>
          </w:p>
        </w:tc>
        <w:tc>
          <w:tcPr>
            <w:tcW w:w="843" w:type="pct"/>
          </w:tcPr>
          <w:p w:rsidR="00DC0757" w:rsidRPr="00DC0757" w:rsidRDefault="00DC0757" w:rsidP="007350A8">
            <w:pPr>
              <w:pStyle w:val="TAC"/>
              <w:rPr>
                <w:lang w:eastAsia="en-GB"/>
              </w:rPr>
            </w:pPr>
            <w:r w:rsidRPr="00DC0757">
              <w:rPr>
                <w:lang w:eastAsia="en-GB"/>
              </w:rPr>
              <w:t>TC12</w:t>
            </w:r>
          </w:p>
        </w:tc>
        <w:tc>
          <w:tcPr>
            <w:tcW w:w="847" w:type="pct"/>
          </w:tcPr>
          <w:p w:rsidR="00DC0757" w:rsidRPr="00DC0757" w:rsidRDefault="00DC0757" w:rsidP="007350A8">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7350A8">
        <w:trPr>
          <w:tblHeader/>
          <w:jc w:val="center"/>
        </w:trPr>
        <w:tc>
          <w:tcPr>
            <w:tcW w:w="585" w:type="pct"/>
          </w:tcPr>
          <w:p w:rsidR="00DC0757" w:rsidRPr="00DC0757" w:rsidRDefault="00DC0757" w:rsidP="007350A8">
            <w:pPr>
              <w:pStyle w:val="TAH"/>
            </w:pPr>
            <w:r w:rsidRPr="00DC0757">
              <w:t>Capability Set</w:t>
            </w:r>
          </w:p>
        </w:tc>
        <w:tc>
          <w:tcPr>
            <w:tcW w:w="1298" w:type="pct"/>
            <w:gridSpan w:val="3"/>
          </w:tcPr>
          <w:p w:rsidR="00DC0757" w:rsidRPr="00DC0757" w:rsidRDefault="00DC0757" w:rsidP="007350A8">
            <w:pPr>
              <w:pStyle w:val="TAH"/>
              <w:rPr>
                <w:lang w:val="sv-FI"/>
              </w:rPr>
            </w:pPr>
            <w:r w:rsidRPr="00DC0757">
              <w:rPr>
                <w:lang w:val="sv-FI"/>
              </w:rPr>
              <w:t>UTRA + E-UTRA +</w:t>
            </w:r>
          </w:p>
          <w:p w:rsidR="00DC0757" w:rsidRPr="00DC0757" w:rsidRDefault="00DC0757" w:rsidP="007350A8">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7350A8">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7350A8">
            <w:pPr>
              <w:pStyle w:val="TAH"/>
              <w:rPr>
                <w:lang w:val="sv-FI"/>
              </w:rPr>
            </w:pPr>
            <w:r w:rsidRPr="00DC0757">
              <w:rPr>
                <w:lang w:val="sv-FI"/>
              </w:rPr>
              <w:t xml:space="preserve">NR + E-UTRA </w:t>
            </w:r>
          </w:p>
          <w:p w:rsidR="00DC0757" w:rsidRPr="00DC0757" w:rsidRDefault="00DC0757" w:rsidP="007350A8">
            <w:pPr>
              <w:pStyle w:val="TAH"/>
              <w:rPr>
                <w:bCs/>
                <w:szCs w:val="18"/>
                <w:lang w:val="sv-FI" w:eastAsia="ja-JP"/>
              </w:rPr>
            </w:pPr>
            <w:r w:rsidRPr="00DC0757">
              <w:rPr>
                <w:bCs/>
                <w:szCs w:val="18"/>
                <w:lang w:val="sv-FI" w:eastAsia="ja-JP"/>
              </w:rPr>
              <w:t>NB-IoT in-band</w:t>
            </w:r>
          </w:p>
          <w:p w:rsidR="00DC0757" w:rsidRPr="00DC0757" w:rsidRDefault="00DC0757" w:rsidP="007350A8">
            <w:pPr>
              <w:pStyle w:val="TAH"/>
              <w:rPr>
                <w:bCs/>
                <w:szCs w:val="18"/>
                <w:lang w:val="en-US" w:eastAsia="zh-CN"/>
              </w:rPr>
            </w:pPr>
            <w:r w:rsidRPr="00DC0757">
              <w:rPr>
                <w:bCs/>
                <w:szCs w:val="18"/>
                <w:lang w:val="en-US" w:eastAsia="ja-JP"/>
              </w:rPr>
              <w:t>NB-IoT guard band</w:t>
            </w:r>
          </w:p>
          <w:p w:rsidR="00DC0757" w:rsidRPr="00DC0757" w:rsidRDefault="00DC0757" w:rsidP="007350A8">
            <w:pPr>
              <w:pStyle w:val="TAH"/>
            </w:pPr>
            <w:r w:rsidRPr="00DC0757">
              <w:rPr>
                <w:lang w:val="en-US" w:eastAsia="ja-JP"/>
              </w:rPr>
              <w:t>(CS 16)</w:t>
            </w:r>
          </w:p>
        </w:tc>
        <w:tc>
          <w:tcPr>
            <w:tcW w:w="1249" w:type="pct"/>
            <w:gridSpan w:val="2"/>
          </w:tcPr>
          <w:p w:rsidR="00DC0757" w:rsidRPr="00DC0757" w:rsidRDefault="00DC0757" w:rsidP="007350A8">
            <w:pPr>
              <w:pStyle w:val="TAH"/>
              <w:rPr>
                <w:lang w:val="sv-SE"/>
              </w:rPr>
            </w:pPr>
            <w:r w:rsidRPr="00DC0757">
              <w:rPr>
                <w:lang w:val="sv-SE"/>
              </w:rPr>
              <w:t>NR + NB-IoT standalone + E-UTRA</w:t>
            </w:r>
          </w:p>
          <w:p w:rsidR="00DC0757" w:rsidRPr="00DC0757" w:rsidRDefault="00DC0757" w:rsidP="007350A8">
            <w:pPr>
              <w:pStyle w:val="TAH"/>
              <w:rPr>
                <w:bCs/>
                <w:szCs w:val="18"/>
                <w:lang w:val="en-US" w:eastAsia="ja-JP"/>
              </w:rPr>
            </w:pPr>
            <w:r w:rsidRPr="00DC0757">
              <w:rPr>
                <w:bCs/>
                <w:szCs w:val="18"/>
                <w:lang w:val="en-US" w:eastAsia="ja-JP"/>
              </w:rPr>
              <w:t>NB-IoT in-band</w:t>
            </w:r>
          </w:p>
          <w:p w:rsidR="00DC0757" w:rsidRPr="00DC0757" w:rsidRDefault="00DC0757" w:rsidP="007350A8">
            <w:pPr>
              <w:pStyle w:val="TAH"/>
              <w:rPr>
                <w:bCs/>
                <w:szCs w:val="18"/>
                <w:lang w:val="en-US" w:eastAsia="zh-CN"/>
              </w:rPr>
            </w:pPr>
            <w:r w:rsidRPr="00DC0757">
              <w:rPr>
                <w:bCs/>
                <w:szCs w:val="18"/>
                <w:lang w:val="en-US" w:eastAsia="ja-JP"/>
              </w:rPr>
              <w:t>NB-IoT guard band</w:t>
            </w:r>
          </w:p>
          <w:p w:rsidR="00DC0757" w:rsidRPr="00DC0757" w:rsidRDefault="00DC0757" w:rsidP="007350A8">
            <w:pPr>
              <w:pStyle w:val="TAH"/>
            </w:pPr>
            <w:r w:rsidRPr="00DC0757">
              <w:rPr>
                <w:lang w:val="en-US" w:eastAsia="ja-JP"/>
              </w:rPr>
              <w:t>(CS 17)</w:t>
            </w:r>
          </w:p>
        </w:tc>
      </w:tr>
      <w:tr w:rsidR="00DC0757" w:rsidRPr="00DC0757" w:rsidTr="007350A8">
        <w:trPr>
          <w:tblHeader/>
          <w:jc w:val="center"/>
        </w:trPr>
        <w:tc>
          <w:tcPr>
            <w:tcW w:w="585" w:type="pct"/>
          </w:tcPr>
          <w:p w:rsidR="00DC0757" w:rsidRPr="00DC0757" w:rsidRDefault="00DC0757" w:rsidP="007350A8">
            <w:pPr>
              <w:pStyle w:val="TAH"/>
              <w:rPr>
                <w:i/>
              </w:rPr>
            </w:pPr>
            <w:r w:rsidRPr="00DC0757">
              <w:t>BS test case</w:t>
            </w:r>
          </w:p>
        </w:tc>
        <w:tc>
          <w:tcPr>
            <w:tcW w:w="405" w:type="pct"/>
            <w:vAlign w:val="center"/>
          </w:tcPr>
          <w:p w:rsidR="00DC0757" w:rsidRPr="00DC0757" w:rsidRDefault="00DC0757" w:rsidP="007350A8">
            <w:pPr>
              <w:pStyle w:val="TAH"/>
            </w:pPr>
            <w:r w:rsidRPr="00DC0757">
              <w:t>BC1</w:t>
            </w:r>
          </w:p>
        </w:tc>
        <w:tc>
          <w:tcPr>
            <w:tcW w:w="432" w:type="pct"/>
            <w:vAlign w:val="center"/>
          </w:tcPr>
          <w:p w:rsidR="00DC0757" w:rsidRPr="00DC0757" w:rsidRDefault="00DC0757" w:rsidP="007350A8">
            <w:pPr>
              <w:pStyle w:val="TAH"/>
            </w:pPr>
            <w:r w:rsidRPr="00DC0757">
              <w:t>BC2</w:t>
            </w:r>
          </w:p>
        </w:tc>
        <w:tc>
          <w:tcPr>
            <w:tcW w:w="461" w:type="pct"/>
            <w:vAlign w:val="center"/>
          </w:tcPr>
          <w:p w:rsidR="00DC0757" w:rsidRPr="00DC0757" w:rsidRDefault="00DC0757" w:rsidP="007350A8">
            <w:pPr>
              <w:pStyle w:val="TAH"/>
            </w:pPr>
            <w:r w:rsidRPr="00DC0757">
              <w:rPr>
                <w:rFonts w:hint="eastAsia"/>
                <w:lang w:val="en-US" w:eastAsia="zh-CN"/>
              </w:rPr>
              <w:t>BC3</w:t>
            </w:r>
          </w:p>
        </w:tc>
        <w:tc>
          <w:tcPr>
            <w:tcW w:w="620" w:type="pct"/>
            <w:vAlign w:val="center"/>
          </w:tcPr>
          <w:p w:rsidR="00DC0757" w:rsidRPr="00DC0757" w:rsidRDefault="00DC0757" w:rsidP="007350A8">
            <w:pPr>
              <w:pStyle w:val="TAH"/>
            </w:pPr>
            <w:r w:rsidRPr="00DC0757">
              <w:t>BC2</w:t>
            </w:r>
          </w:p>
        </w:tc>
        <w:tc>
          <w:tcPr>
            <w:tcW w:w="624" w:type="pct"/>
          </w:tcPr>
          <w:p w:rsidR="00DC0757" w:rsidRPr="00DC0757" w:rsidRDefault="00DC0757" w:rsidP="007350A8">
            <w:pPr>
              <w:pStyle w:val="TAH"/>
            </w:pPr>
            <w:r w:rsidRPr="00DC0757">
              <w:rPr>
                <w:lang w:eastAsia="ja-JP"/>
              </w:rPr>
              <w:t>BC1 and BC2</w:t>
            </w:r>
          </w:p>
        </w:tc>
        <w:tc>
          <w:tcPr>
            <w:tcW w:w="624" w:type="pct"/>
          </w:tcPr>
          <w:p w:rsidR="00DC0757" w:rsidRPr="00DC0757" w:rsidRDefault="00DC0757" w:rsidP="007350A8">
            <w:pPr>
              <w:pStyle w:val="TAH"/>
            </w:pPr>
            <w:r w:rsidRPr="00DC0757">
              <w:rPr>
                <w:lang w:eastAsia="ja-JP"/>
              </w:rPr>
              <w:t>BC3</w:t>
            </w:r>
          </w:p>
        </w:tc>
        <w:tc>
          <w:tcPr>
            <w:tcW w:w="624" w:type="pct"/>
            <w:vAlign w:val="center"/>
          </w:tcPr>
          <w:p w:rsidR="00DC0757" w:rsidRPr="00DC0757" w:rsidRDefault="00DC0757" w:rsidP="007350A8">
            <w:pPr>
              <w:pStyle w:val="TAH"/>
            </w:pPr>
            <w:r w:rsidRPr="00DC0757">
              <w:rPr>
                <w:lang w:eastAsia="ja-JP"/>
              </w:rPr>
              <w:t>BC1 and BC2</w:t>
            </w:r>
          </w:p>
        </w:tc>
        <w:tc>
          <w:tcPr>
            <w:tcW w:w="625" w:type="pct"/>
            <w:vAlign w:val="center"/>
          </w:tcPr>
          <w:p w:rsidR="00DC0757" w:rsidRPr="00DC0757" w:rsidRDefault="00DC0757" w:rsidP="007350A8">
            <w:pPr>
              <w:pStyle w:val="TAH"/>
            </w:pPr>
            <w:r w:rsidRPr="00DC0757">
              <w:rPr>
                <w:lang w:eastAsia="ja-JP"/>
              </w:rPr>
              <w:t>BC3</w:t>
            </w:r>
          </w:p>
        </w:tc>
      </w:tr>
      <w:tr w:rsidR="00DC0757" w:rsidRPr="007E3D89" w:rsidTr="007350A8">
        <w:trPr>
          <w:jc w:val="center"/>
        </w:trPr>
        <w:tc>
          <w:tcPr>
            <w:tcW w:w="585" w:type="pct"/>
          </w:tcPr>
          <w:p w:rsidR="00DC0757" w:rsidRPr="00DC0757" w:rsidRDefault="00DC0757" w:rsidP="007350A8">
            <w:pPr>
              <w:pStyle w:val="TAL"/>
              <w:rPr>
                <w:rFonts w:cs="Arial"/>
                <w:b/>
              </w:rPr>
            </w:pPr>
            <w:r w:rsidRPr="00DC0757">
              <w:t>Emission tests</w:t>
            </w:r>
          </w:p>
        </w:tc>
        <w:tc>
          <w:tcPr>
            <w:tcW w:w="405" w:type="pct"/>
          </w:tcPr>
          <w:p w:rsidR="00DC0757" w:rsidRPr="00DC0757" w:rsidRDefault="00DC0757" w:rsidP="007350A8">
            <w:pPr>
              <w:pStyle w:val="TAC"/>
            </w:pPr>
            <w:r w:rsidRPr="00DC0757">
              <w:t>TC14</w:t>
            </w:r>
          </w:p>
        </w:tc>
        <w:tc>
          <w:tcPr>
            <w:tcW w:w="432" w:type="pct"/>
          </w:tcPr>
          <w:p w:rsidR="00DC0757" w:rsidRPr="00DC0757" w:rsidRDefault="00DC0757" w:rsidP="007350A8">
            <w:pPr>
              <w:pStyle w:val="TAC"/>
            </w:pPr>
            <w:r w:rsidRPr="00DC0757">
              <w:t>TC14</w:t>
            </w:r>
          </w:p>
        </w:tc>
        <w:tc>
          <w:tcPr>
            <w:tcW w:w="461" w:type="pct"/>
          </w:tcPr>
          <w:p w:rsidR="00DC0757" w:rsidRPr="00DC0757" w:rsidRDefault="00DC0757" w:rsidP="007350A8">
            <w:pPr>
              <w:pStyle w:val="TAC"/>
            </w:pPr>
            <w:r w:rsidRPr="00DC0757">
              <w:t>TC14</w:t>
            </w:r>
          </w:p>
        </w:tc>
        <w:tc>
          <w:tcPr>
            <w:tcW w:w="620" w:type="pct"/>
          </w:tcPr>
          <w:p w:rsidR="00DC0757" w:rsidRPr="00DC0757" w:rsidRDefault="00DC0757" w:rsidP="007350A8">
            <w:pPr>
              <w:pStyle w:val="TAC"/>
            </w:pPr>
            <w:r w:rsidRPr="00DC0757">
              <w:t>TC13</w:t>
            </w: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C/NCNI, C/NCNG: NTC21, TC21</w:t>
            </w:r>
          </w:p>
          <w:p w:rsidR="00DC0757" w:rsidRPr="00DC0757" w:rsidRDefault="00DC0757" w:rsidP="007350A8">
            <w:pPr>
              <w:pStyle w:val="TAL"/>
            </w:pP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C/NCNI, C/NCNG: NTC21, TC21</w:t>
            </w:r>
          </w:p>
          <w:p w:rsidR="00DC0757" w:rsidRPr="00DC0757" w:rsidRDefault="00DC0757" w:rsidP="007350A8">
            <w:pPr>
              <w:pStyle w:val="TAL"/>
            </w:pPr>
          </w:p>
        </w:tc>
        <w:tc>
          <w:tcPr>
            <w:tcW w:w="624"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c>
          <w:tcPr>
            <w:tcW w:w="625"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r>
      <w:tr w:rsidR="00DC0757" w:rsidRPr="007E3D89" w:rsidTr="007350A8">
        <w:trPr>
          <w:jc w:val="center"/>
        </w:trPr>
        <w:tc>
          <w:tcPr>
            <w:tcW w:w="585" w:type="pct"/>
          </w:tcPr>
          <w:p w:rsidR="00DC0757" w:rsidRPr="00DC0757" w:rsidRDefault="00DC0757" w:rsidP="007350A8">
            <w:pPr>
              <w:pStyle w:val="TAL"/>
              <w:rPr>
                <w:rFonts w:cs="Arial"/>
              </w:rPr>
            </w:pPr>
            <w:r w:rsidRPr="00DC0757">
              <w:t>Immunity tests</w:t>
            </w:r>
          </w:p>
        </w:tc>
        <w:tc>
          <w:tcPr>
            <w:tcW w:w="405" w:type="pct"/>
          </w:tcPr>
          <w:p w:rsidR="00DC0757" w:rsidRPr="00DC0757" w:rsidRDefault="00DC0757" w:rsidP="007350A8">
            <w:pPr>
              <w:pStyle w:val="TAC"/>
            </w:pPr>
            <w:r w:rsidRPr="00DC0757">
              <w:t>TC14</w:t>
            </w:r>
          </w:p>
        </w:tc>
        <w:tc>
          <w:tcPr>
            <w:tcW w:w="432" w:type="pct"/>
          </w:tcPr>
          <w:p w:rsidR="00DC0757" w:rsidRPr="00DC0757" w:rsidRDefault="00DC0757" w:rsidP="007350A8">
            <w:pPr>
              <w:pStyle w:val="TAC"/>
            </w:pPr>
            <w:r w:rsidRPr="00DC0757">
              <w:t>TC14</w:t>
            </w:r>
          </w:p>
        </w:tc>
        <w:tc>
          <w:tcPr>
            <w:tcW w:w="461" w:type="pct"/>
          </w:tcPr>
          <w:p w:rsidR="00DC0757" w:rsidRPr="00DC0757" w:rsidRDefault="00DC0757" w:rsidP="007350A8">
            <w:pPr>
              <w:pStyle w:val="TAC"/>
            </w:pPr>
            <w:r w:rsidRPr="00DC0757">
              <w:t>TC14</w:t>
            </w:r>
          </w:p>
        </w:tc>
        <w:tc>
          <w:tcPr>
            <w:tcW w:w="620" w:type="pct"/>
          </w:tcPr>
          <w:p w:rsidR="00DC0757" w:rsidRPr="00DC0757" w:rsidRDefault="00DC0757" w:rsidP="007350A8">
            <w:pPr>
              <w:pStyle w:val="TAC"/>
            </w:pPr>
            <w:r w:rsidRPr="00DC0757">
              <w:t>TC13</w:t>
            </w: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pPr>
            <w:r w:rsidRPr="00DC0757">
              <w:rPr>
                <w:lang w:val="en-US"/>
              </w:rPr>
              <w:t>C/NC, C/NCNI, C/NCNG: NTC21, TC21</w:t>
            </w:r>
          </w:p>
        </w:tc>
        <w:tc>
          <w:tcPr>
            <w:tcW w:w="624" w:type="pct"/>
          </w:tcPr>
          <w:p w:rsidR="00DC0757" w:rsidRPr="00DC0757" w:rsidRDefault="00DC0757" w:rsidP="007350A8">
            <w:pPr>
              <w:pStyle w:val="TAL"/>
            </w:pPr>
            <w:r w:rsidRPr="00DC0757">
              <w:t>C, NI, NG: 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NCNI, NCNG: NTC21</w:t>
            </w:r>
          </w:p>
          <w:p w:rsidR="00DC0757" w:rsidRPr="00DC0757" w:rsidRDefault="00DC0757" w:rsidP="007350A8">
            <w:pPr>
              <w:pStyle w:val="TAL"/>
              <w:rPr>
                <w:lang w:val="en-US"/>
              </w:rPr>
            </w:pPr>
          </w:p>
          <w:p w:rsidR="00DC0757" w:rsidRPr="00DC0757" w:rsidRDefault="00DC0757" w:rsidP="007350A8">
            <w:pPr>
              <w:pStyle w:val="TAL"/>
              <w:rPr>
                <w:lang w:val="en-US"/>
              </w:rPr>
            </w:pPr>
            <w:r w:rsidRPr="00DC0757">
              <w:rPr>
                <w:lang w:val="en-US"/>
              </w:rPr>
              <w:t>C/NC, C/NCNI, C/NCNG: NTC21, TC21</w:t>
            </w:r>
          </w:p>
          <w:p w:rsidR="00DC0757" w:rsidRPr="00DC0757" w:rsidRDefault="00DC0757" w:rsidP="007350A8">
            <w:pPr>
              <w:pStyle w:val="TAL"/>
            </w:pPr>
          </w:p>
        </w:tc>
        <w:tc>
          <w:tcPr>
            <w:tcW w:w="624"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c>
          <w:tcPr>
            <w:tcW w:w="625" w:type="pct"/>
          </w:tcPr>
          <w:p w:rsidR="00DC0757" w:rsidRPr="00DC0757" w:rsidRDefault="00DC0757" w:rsidP="007350A8">
            <w:pPr>
              <w:pStyle w:val="TAL"/>
              <w:rPr>
                <w:lang w:val="sv-SE"/>
              </w:rPr>
            </w:pPr>
            <w:r w:rsidRPr="00DC0757">
              <w:rPr>
                <w:lang w:val="sv-SE"/>
              </w:rPr>
              <w:t>C: TC22</w:t>
            </w:r>
          </w:p>
          <w:p w:rsidR="00DC0757" w:rsidRPr="00DC0757" w:rsidRDefault="00DC0757" w:rsidP="007350A8">
            <w:pPr>
              <w:pStyle w:val="TAL"/>
              <w:rPr>
                <w:lang w:val="sv-SE"/>
              </w:rPr>
            </w:pPr>
            <w:r w:rsidRPr="00DC0757">
              <w:rPr>
                <w:lang w:val="sv-SE"/>
              </w:rPr>
              <w:t>NI: TC22</w:t>
            </w:r>
          </w:p>
          <w:p w:rsidR="00DC0757" w:rsidRPr="00DC0757" w:rsidRDefault="00DC0757" w:rsidP="007350A8">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7350A8">
        <w:trPr>
          <w:trHeight w:val="383"/>
          <w:tblHeader/>
          <w:jc w:val="center"/>
        </w:trPr>
        <w:tc>
          <w:tcPr>
            <w:tcW w:w="1515" w:type="dxa"/>
          </w:tcPr>
          <w:p w:rsidR="00DC0757" w:rsidRPr="00DC0757" w:rsidRDefault="00DC0757" w:rsidP="007350A8">
            <w:pPr>
              <w:pStyle w:val="TAH"/>
              <w:rPr>
                <w:lang w:eastAsia="ja-JP"/>
              </w:rPr>
            </w:pPr>
            <w:r w:rsidRPr="00DC0757">
              <w:rPr>
                <w:lang w:eastAsia="ja-JP"/>
              </w:rPr>
              <w:t>Capability Set</w:t>
            </w:r>
          </w:p>
        </w:tc>
        <w:tc>
          <w:tcPr>
            <w:tcW w:w="3823" w:type="dxa"/>
            <w:gridSpan w:val="3"/>
          </w:tcPr>
          <w:p w:rsidR="00DC0757" w:rsidRPr="00DC0757" w:rsidRDefault="00DC0757" w:rsidP="007350A8">
            <w:pPr>
              <w:pStyle w:val="TAH"/>
            </w:pPr>
            <w:r w:rsidRPr="00DC0757">
              <w:t>UTRA (MC) capable BS (CS1)</w:t>
            </w:r>
          </w:p>
        </w:tc>
        <w:tc>
          <w:tcPr>
            <w:tcW w:w="3827" w:type="dxa"/>
            <w:gridSpan w:val="3"/>
          </w:tcPr>
          <w:p w:rsidR="00DC0757" w:rsidRPr="00DC0757" w:rsidRDefault="00DC0757" w:rsidP="007350A8">
            <w:pPr>
              <w:pStyle w:val="TAH"/>
            </w:pPr>
            <w:r w:rsidRPr="00DC0757">
              <w:t>E-UTRA (MC) capable BS (CS2)</w:t>
            </w:r>
          </w:p>
          <w:p w:rsidR="00DC0757" w:rsidRPr="00DC0757" w:rsidRDefault="00DC0757" w:rsidP="007350A8">
            <w:pPr>
              <w:pStyle w:val="TAH"/>
              <w:rPr>
                <w:rFonts w:cs="Arial"/>
                <w:bCs/>
                <w:szCs w:val="18"/>
              </w:rPr>
            </w:pPr>
            <w:r w:rsidRPr="00DC0757">
              <w:rPr>
                <w:rFonts w:cs="Arial"/>
                <w:bCs/>
                <w:szCs w:val="18"/>
              </w:rPr>
              <w:t>NB-IoT in-band,</w:t>
            </w:r>
          </w:p>
          <w:p w:rsidR="00DC0757" w:rsidRPr="00DC0757" w:rsidRDefault="00DC0757" w:rsidP="007350A8">
            <w:pPr>
              <w:pStyle w:val="TAH"/>
              <w:rPr>
                <w:rFonts w:cs="Arial"/>
                <w:bCs/>
                <w:szCs w:val="18"/>
                <w:vertAlign w:val="superscript"/>
              </w:rPr>
            </w:pPr>
            <w:r w:rsidRPr="00DC0757">
              <w:rPr>
                <w:rFonts w:cs="Arial"/>
                <w:bCs/>
                <w:szCs w:val="18"/>
              </w:rPr>
              <w:t>NB-IoT guard band</w:t>
            </w:r>
          </w:p>
          <w:p w:rsidR="00DC0757" w:rsidRPr="00DC0757" w:rsidRDefault="00DC0757" w:rsidP="007350A8">
            <w:pPr>
              <w:pStyle w:val="TAH"/>
            </w:pPr>
            <w:r w:rsidRPr="00DC0757">
              <w:rPr>
                <w:rFonts w:cs="Arial"/>
                <w:bCs/>
                <w:szCs w:val="18"/>
              </w:rPr>
              <w:t>(Note 2, Note 3)</w:t>
            </w:r>
          </w:p>
        </w:tc>
        <w:tc>
          <w:tcPr>
            <w:tcW w:w="1701" w:type="dxa"/>
            <w:gridSpan w:val="2"/>
          </w:tcPr>
          <w:p w:rsidR="00DC0757" w:rsidRPr="00DC0757" w:rsidRDefault="00DC0757" w:rsidP="007350A8">
            <w:pPr>
              <w:pStyle w:val="TAH"/>
            </w:pPr>
            <w:r w:rsidRPr="00DC0757">
              <w:t>NB-IoT (MC) capable BS (CS8)</w:t>
            </w:r>
          </w:p>
        </w:tc>
      </w:tr>
      <w:tr w:rsidR="00DC0757" w:rsidRPr="00DC0757" w:rsidTr="007350A8">
        <w:trPr>
          <w:tblHeader/>
          <w:jc w:val="center"/>
        </w:trPr>
        <w:tc>
          <w:tcPr>
            <w:tcW w:w="1515" w:type="dxa"/>
          </w:tcPr>
          <w:p w:rsidR="00DC0757" w:rsidRPr="00DC0757" w:rsidRDefault="00DC0757" w:rsidP="007350A8">
            <w:pPr>
              <w:pStyle w:val="TAH"/>
              <w:rPr>
                <w:i/>
                <w:lang w:eastAsia="ja-JP"/>
              </w:rPr>
            </w:pPr>
            <w:r w:rsidRPr="00DC0757">
              <w:t>BS test case</w:t>
            </w:r>
          </w:p>
        </w:tc>
        <w:tc>
          <w:tcPr>
            <w:tcW w:w="1413" w:type="dxa"/>
            <w:vAlign w:val="center"/>
          </w:tcPr>
          <w:p w:rsidR="00DC0757" w:rsidRPr="00DC0757" w:rsidRDefault="00DC0757" w:rsidP="007350A8">
            <w:pPr>
              <w:pStyle w:val="TAH"/>
              <w:rPr>
                <w:lang w:eastAsia="ja-JP"/>
              </w:rPr>
            </w:pPr>
            <w:r w:rsidRPr="00DC0757">
              <w:rPr>
                <w:lang w:eastAsia="ja-JP"/>
              </w:rPr>
              <w:t>BC1</w:t>
            </w:r>
          </w:p>
        </w:tc>
        <w:tc>
          <w:tcPr>
            <w:tcW w:w="1418" w:type="dxa"/>
            <w:vAlign w:val="center"/>
          </w:tcPr>
          <w:p w:rsidR="00DC0757" w:rsidRPr="00DC0757" w:rsidRDefault="00DC0757" w:rsidP="007350A8">
            <w:pPr>
              <w:pStyle w:val="TAH"/>
              <w:rPr>
                <w:lang w:eastAsia="ja-JP"/>
              </w:rPr>
            </w:pPr>
            <w:r w:rsidRPr="00DC0757">
              <w:rPr>
                <w:lang w:eastAsia="ja-JP"/>
              </w:rPr>
              <w:t>BC2</w:t>
            </w:r>
          </w:p>
        </w:tc>
        <w:tc>
          <w:tcPr>
            <w:tcW w:w="992" w:type="dxa"/>
            <w:vAlign w:val="center"/>
          </w:tcPr>
          <w:p w:rsidR="00DC0757" w:rsidRPr="00DC0757" w:rsidRDefault="00DC0757" w:rsidP="007350A8">
            <w:pPr>
              <w:pStyle w:val="TAH"/>
              <w:rPr>
                <w:lang w:eastAsia="ja-JP"/>
              </w:rPr>
            </w:pPr>
            <w:r w:rsidRPr="00DC0757">
              <w:rPr>
                <w:lang w:eastAsia="ja-JP"/>
              </w:rPr>
              <w:t>BC3</w:t>
            </w:r>
          </w:p>
        </w:tc>
        <w:tc>
          <w:tcPr>
            <w:tcW w:w="1276" w:type="dxa"/>
            <w:vAlign w:val="center"/>
          </w:tcPr>
          <w:p w:rsidR="00DC0757" w:rsidRPr="00DC0757" w:rsidRDefault="00DC0757" w:rsidP="007350A8">
            <w:pPr>
              <w:pStyle w:val="TAH"/>
              <w:rPr>
                <w:lang w:eastAsia="ja-JP"/>
              </w:rPr>
            </w:pPr>
            <w:r w:rsidRPr="00DC0757">
              <w:rPr>
                <w:lang w:eastAsia="ja-JP"/>
              </w:rPr>
              <w:t>BC1</w:t>
            </w:r>
          </w:p>
        </w:tc>
        <w:tc>
          <w:tcPr>
            <w:tcW w:w="1276" w:type="dxa"/>
            <w:vAlign w:val="center"/>
          </w:tcPr>
          <w:p w:rsidR="00DC0757" w:rsidRPr="00DC0757" w:rsidRDefault="00DC0757" w:rsidP="007350A8">
            <w:pPr>
              <w:pStyle w:val="TAH"/>
              <w:rPr>
                <w:lang w:eastAsia="ja-JP"/>
              </w:rPr>
            </w:pPr>
            <w:r w:rsidRPr="00DC0757">
              <w:rPr>
                <w:lang w:eastAsia="ja-JP"/>
              </w:rPr>
              <w:t>BC2</w:t>
            </w:r>
          </w:p>
        </w:tc>
        <w:tc>
          <w:tcPr>
            <w:tcW w:w="1275" w:type="dxa"/>
            <w:vAlign w:val="center"/>
          </w:tcPr>
          <w:p w:rsidR="00DC0757" w:rsidRPr="00DC0757" w:rsidRDefault="00DC0757" w:rsidP="007350A8">
            <w:pPr>
              <w:pStyle w:val="TAH"/>
              <w:rPr>
                <w:lang w:eastAsia="ja-JP"/>
              </w:rPr>
            </w:pPr>
            <w:r w:rsidRPr="00DC0757">
              <w:rPr>
                <w:lang w:eastAsia="ja-JP"/>
              </w:rPr>
              <w:t>BC3</w:t>
            </w:r>
          </w:p>
        </w:tc>
        <w:tc>
          <w:tcPr>
            <w:tcW w:w="851" w:type="dxa"/>
          </w:tcPr>
          <w:p w:rsidR="00DC0757" w:rsidRPr="00DC0757" w:rsidRDefault="00DC0757" w:rsidP="007350A8">
            <w:pPr>
              <w:pStyle w:val="TAH"/>
              <w:rPr>
                <w:lang w:eastAsia="ja-JP"/>
              </w:rPr>
            </w:pPr>
            <w:r w:rsidRPr="00DC0757">
              <w:rPr>
                <w:lang w:eastAsia="ja-JP"/>
              </w:rPr>
              <w:t>BC1</w:t>
            </w:r>
          </w:p>
        </w:tc>
        <w:tc>
          <w:tcPr>
            <w:tcW w:w="850" w:type="dxa"/>
          </w:tcPr>
          <w:p w:rsidR="00DC0757" w:rsidRPr="00DC0757" w:rsidRDefault="00DC0757" w:rsidP="007350A8">
            <w:pPr>
              <w:pStyle w:val="TAH"/>
              <w:rPr>
                <w:lang w:eastAsia="ja-JP"/>
              </w:rPr>
            </w:pPr>
            <w:r w:rsidRPr="00DC0757">
              <w:rPr>
                <w:lang w:eastAsia="ja-JP"/>
              </w:rPr>
              <w:t>BC2</w:t>
            </w:r>
          </w:p>
        </w:tc>
      </w:tr>
      <w:tr w:rsidR="00DC0757" w:rsidRPr="00DC0757" w:rsidTr="007350A8">
        <w:trPr>
          <w:tblHeader/>
          <w:jc w:val="center"/>
        </w:trPr>
        <w:tc>
          <w:tcPr>
            <w:tcW w:w="1515" w:type="dxa"/>
          </w:tcPr>
          <w:p w:rsidR="00DC0757" w:rsidRPr="00DC0757" w:rsidRDefault="00DC0757" w:rsidP="007350A8">
            <w:pPr>
              <w:pStyle w:val="TAL"/>
              <w:rPr>
                <w:b/>
                <w:bCs/>
              </w:rPr>
            </w:pPr>
            <w:r w:rsidRPr="00DC0757">
              <w:t>Emission tests</w:t>
            </w:r>
          </w:p>
        </w:tc>
        <w:tc>
          <w:tcPr>
            <w:tcW w:w="1413" w:type="dxa"/>
          </w:tcPr>
          <w:p w:rsidR="00DC0757" w:rsidRPr="00DC0757" w:rsidRDefault="00DC0757" w:rsidP="007350A8">
            <w:pPr>
              <w:pStyle w:val="TAL"/>
            </w:pPr>
            <w:r w:rsidRPr="00DC0757">
              <w:t xml:space="preserve">C: TC1a </w:t>
            </w:r>
          </w:p>
          <w:p w:rsidR="00DC0757" w:rsidRPr="00DC0757" w:rsidRDefault="00DC0757" w:rsidP="007350A8">
            <w:pPr>
              <w:pStyle w:val="TAL"/>
            </w:pPr>
            <w:r w:rsidRPr="00DC0757">
              <w:t>CNC: NTC1a</w:t>
            </w:r>
          </w:p>
          <w:p w:rsidR="00DC0757" w:rsidRPr="00DC0757" w:rsidRDefault="00DC0757" w:rsidP="007350A8">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7350A8">
            <w:pPr>
              <w:pStyle w:val="TAL"/>
            </w:pPr>
            <w:r w:rsidRPr="00DC0757">
              <w:t xml:space="preserve">C: TC1a </w:t>
            </w:r>
          </w:p>
          <w:p w:rsidR="00DC0757" w:rsidRPr="00DC0757" w:rsidRDefault="00DC0757" w:rsidP="007350A8">
            <w:pPr>
              <w:pStyle w:val="TAL"/>
            </w:pPr>
            <w:r w:rsidRPr="00DC0757">
              <w:t>CNC: NTC1a</w:t>
            </w:r>
          </w:p>
          <w:p w:rsidR="00DC0757" w:rsidRPr="00DC0757" w:rsidRDefault="00DC0757" w:rsidP="007350A8">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7350A8">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7350A8">
            <w:pPr>
              <w:pStyle w:val="TAL"/>
            </w:pPr>
            <w:r w:rsidRPr="00DC0757">
              <w:t xml:space="preserve">C: TC2 </w:t>
            </w:r>
          </w:p>
          <w:p w:rsidR="00DC0757" w:rsidRPr="00DC0757" w:rsidRDefault="00DC0757" w:rsidP="007350A8">
            <w:pPr>
              <w:pStyle w:val="TAL"/>
            </w:pPr>
            <w:r w:rsidRPr="00DC0757">
              <w:t>CNC: NTC2</w:t>
            </w:r>
          </w:p>
          <w:p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7350A8">
            <w:pPr>
              <w:pStyle w:val="TAL"/>
            </w:pPr>
            <w:r w:rsidRPr="00DC0757">
              <w:t xml:space="preserve">C: TC2 </w:t>
            </w:r>
          </w:p>
          <w:p w:rsidR="00DC0757" w:rsidRPr="00DC0757" w:rsidRDefault="00DC0757" w:rsidP="007350A8">
            <w:pPr>
              <w:pStyle w:val="TAL"/>
            </w:pPr>
            <w:r w:rsidRPr="00DC0757">
              <w:t>CNC: NTC2</w:t>
            </w:r>
          </w:p>
          <w:p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7350A8">
            <w:pPr>
              <w:pStyle w:val="TAL"/>
            </w:pPr>
            <w:r w:rsidRPr="00DC0757">
              <w:t xml:space="preserve">C: TC2 </w:t>
            </w:r>
          </w:p>
          <w:p w:rsidR="00DC0757" w:rsidRPr="00DC0757" w:rsidRDefault="00DC0757" w:rsidP="007350A8">
            <w:pPr>
              <w:pStyle w:val="TAL"/>
            </w:pPr>
            <w:r w:rsidRPr="00DC0757">
              <w:t>CNC: NTC2</w:t>
            </w:r>
          </w:p>
          <w:p w:rsidR="00DC0757" w:rsidRPr="00DC0757" w:rsidRDefault="00DC0757" w:rsidP="007350A8">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7350A8">
            <w:pPr>
              <w:pStyle w:val="TAL"/>
            </w:pPr>
            <w:r w:rsidRPr="00DC0757">
              <w:t>TC8</w:t>
            </w:r>
          </w:p>
        </w:tc>
        <w:tc>
          <w:tcPr>
            <w:tcW w:w="850" w:type="dxa"/>
          </w:tcPr>
          <w:p w:rsidR="00DC0757" w:rsidRPr="00DC0757" w:rsidRDefault="00DC0757" w:rsidP="007350A8">
            <w:pPr>
              <w:pStyle w:val="TAL"/>
            </w:pPr>
            <w:r w:rsidRPr="00DC0757">
              <w:t>TC8</w:t>
            </w:r>
          </w:p>
        </w:tc>
      </w:tr>
      <w:tr w:rsidR="00DC0757" w:rsidRPr="00DC0757" w:rsidTr="007350A8">
        <w:trPr>
          <w:tblHeader/>
          <w:jc w:val="center"/>
        </w:trPr>
        <w:tc>
          <w:tcPr>
            <w:tcW w:w="1515" w:type="dxa"/>
          </w:tcPr>
          <w:p w:rsidR="00DC0757" w:rsidRPr="00DC0757" w:rsidRDefault="00DC0757" w:rsidP="007350A8">
            <w:pPr>
              <w:pStyle w:val="TAL"/>
            </w:pPr>
            <w:r w:rsidRPr="00DC0757">
              <w:t>Immunity tests</w:t>
            </w:r>
          </w:p>
        </w:tc>
        <w:tc>
          <w:tcPr>
            <w:tcW w:w="1413" w:type="dxa"/>
          </w:tcPr>
          <w:p w:rsidR="00DC0757" w:rsidRPr="00DC0757" w:rsidRDefault="00DC0757" w:rsidP="007350A8">
            <w:pPr>
              <w:pStyle w:val="TAL"/>
              <w:rPr>
                <w:rFonts w:cs="Arial"/>
              </w:rPr>
            </w:pPr>
            <w:r w:rsidRPr="00DC0757">
              <w:rPr>
                <w:rFonts w:cs="Arial"/>
              </w:rPr>
              <w:t>C: TC1a</w:t>
            </w:r>
          </w:p>
          <w:p w:rsidR="00DC0757" w:rsidRPr="00DC0757" w:rsidRDefault="00DC0757" w:rsidP="007350A8">
            <w:pPr>
              <w:pStyle w:val="TAL"/>
              <w:rPr>
                <w:rFonts w:cs="Arial"/>
              </w:rPr>
            </w:pPr>
            <w:r w:rsidRPr="00DC0757">
              <w:rPr>
                <w:rFonts w:cs="Arial"/>
              </w:rPr>
              <w:t>CNC: NTC1a</w:t>
            </w:r>
          </w:p>
          <w:p w:rsidR="00DC0757" w:rsidRPr="00DC0757" w:rsidRDefault="00DC0757" w:rsidP="007350A8">
            <w:pPr>
              <w:pStyle w:val="TAL"/>
            </w:pPr>
            <w:r w:rsidRPr="00DC0757">
              <w:rPr>
                <w:rFonts w:cs="Arial"/>
              </w:rPr>
              <w:t>C/NC: TC1a, NTC1a</w:t>
            </w:r>
          </w:p>
        </w:tc>
        <w:tc>
          <w:tcPr>
            <w:tcW w:w="1418" w:type="dxa"/>
          </w:tcPr>
          <w:p w:rsidR="00DC0757" w:rsidRPr="00DC0757" w:rsidRDefault="00DC0757" w:rsidP="007350A8">
            <w:pPr>
              <w:pStyle w:val="TAL"/>
              <w:rPr>
                <w:rFonts w:cs="Arial"/>
              </w:rPr>
            </w:pPr>
            <w:r w:rsidRPr="00DC0757">
              <w:rPr>
                <w:rFonts w:cs="Arial"/>
              </w:rPr>
              <w:t>C: TC1a</w:t>
            </w:r>
          </w:p>
          <w:p w:rsidR="00DC0757" w:rsidRPr="00DC0757" w:rsidRDefault="00DC0757" w:rsidP="007350A8">
            <w:pPr>
              <w:pStyle w:val="TAL"/>
              <w:rPr>
                <w:rFonts w:cs="Arial"/>
              </w:rPr>
            </w:pPr>
            <w:r w:rsidRPr="00DC0757">
              <w:rPr>
                <w:rFonts w:cs="Arial"/>
              </w:rPr>
              <w:t>CNC: NTC1a</w:t>
            </w:r>
          </w:p>
          <w:p w:rsidR="00DC0757" w:rsidRPr="00DC0757" w:rsidRDefault="00DC0757" w:rsidP="007350A8">
            <w:pPr>
              <w:pStyle w:val="TAL"/>
            </w:pPr>
            <w:r w:rsidRPr="00DC0757">
              <w:rPr>
                <w:rFonts w:cs="Arial"/>
              </w:rPr>
              <w:t>C/NC: TC1a, NTC1a</w:t>
            </w:r>
          </w:p>
        </w:tc>
        <w:tc>
          <w:tcPr>
            <w:tcW w:w="992" w:type="dxa"/>
          </w:tcPr>
          <w:p w:rsidR="00DC0757" w:rsidRPr="00DC0757" w:rsidRDefault="00DC0757" w:rsidP="007350A8">
            <w:pPr>
              <w:pStyle w:val="TAL"/>
            </w:pPr>
            <w:r w:rsidRPr="00DC0757">
              <w:rPr>
                <w:rFonts w:cs="Arial"/>
              </w:rPr>
              <w:t>C: TC1b</w:t>
            </w:r>
          </w:p>
        </w:tc>
        <w:tc>
          <w:tcPr>
            <w:tcW w:w="1276" w:type="dxa"/>
          </w:tcPr>
          <w:p w:rsidR="00DC0757" w:rsidRPr="00DC0757" w:rsidRDefault="00DC0757" w:rsidP="007350A8">
            <w:pPr>
              <w:pStyle w:val="TAL"/>
              <w:rPr>
                <w:rFonts w:cs="Arial"/>
              </w:rPr>
            </w:pPr>
            <w:r w:rsidRPr="00DC0757">
              <w:rPr>
                <w:rFonts w:cs="Arial"/>
              </w:rPr>
              <w:t>C: TC2</w:t>
            </w:r>
          </w:p>
          <w:p w:rsidR="00DC0757" w:rsidRPr="00DC0757" w:rsidRDefault="00DC0757" w:rsidP="007350A8">
            <w:pPr>
              <w:pStyle w:val="TAL"/>
              <w:rPr>
                <w:rFonts w:cs="Arial"/>
              </w:rPr>
            </w:pPr>
            <w:r w:rsidRPr="00DC0757">
              <w:rPr>
                <w:rFonts w:cs="Arial"/>
              </w:rPr>
              <w:t>CNC: NTC2</w:t>
            </w:r>
          </w:p>
          <w:p w:rsidR="00DC0757" w:rsidRPr="00DC0757" w:rsidRDefault="00DC0757" w:rsidP="007350A8">
            <w:pPr>
              <w:pStyle w:val="TAL"/>
              <w:rPr>
                <w:rFonts w:cs="Arial"/>
              </w:rPr>
            </w:pPr>
            <w:r w:rsidRPr="00DC0757">
              <w:rPr>
                <w:rFonts w:cs="Arial"/>
              </w:rPr>
              <w:t>C/NC: TC2, NTC2</w:t>
            </w:r>
          </w:p>
          <w:p w:rsidR="00DC0757" w:rsidRPr="00DC0757" w:rsidRDefault="00DC0757" w:rsidP="007350A8">
            <w:pPr>
              <w:pStyle w:val="TAL"/>
              <w:rPr>
                <w:rFonts w:cs="Arial"/>
              </w:rPr>
            </w:pPr>
            <w:r w:rsidRPr="00DC0757">
              <w:rPr>
                <w:rFonts w:cs="Arial"/>
              </w:rPr>
              <w:t>NI: TC17</w:t>
            </w:r>
          </w:p>
          <w:p w:rsidR="00DC0757" w:rsidRPr="00DC0757" w:rsidRDefault="00DC0757" w:rsidP="007350A8">
            <w:pPr>
              <w:pStyle w:val="TAL"/>
            </w:pPr>
            <w:r w:rsidRPr="00DC0757">
              <w:rPr>
                <w:rFonts w:cs="Arial"/>
              </w:rPr>
              <w:t>NG: TC20</w:t>
            </w:r>
          </w:p>
        </w:tc>
        <w:tc>
          <w:tcPr>
            <w:tcW w:w="1276" w:type="dxa"/>
          </w:tcPr>
          <w:p w:rsidR="00DC0757" w:rsidRPr="00DC0757" w:rsidRDefault="00DC0757" w:rsidP="007350A8">
            <w:pPr>
              <w:pStyle w:val="TAL"/>
              <w:rPr>
                <w:rFonts w:cs="Arial"/>
              </w:rPr>
            </w:pPr>
            <w:r w:rsidRPr="00DC0757">
              <w:rPr>
                <w:rFonts w:cs="Arial"/>
              </w:rPr>
              <w:t>C: TC2</w:t>
            </w:r>
          </w:p>
          <w:p w:rsidR="00DC0757" w:rsidRPr="00DC0757" w:rsidRDefault="00DC0757" w:rsidP="007350A8">
            <w:pPr>
              <w:pStyle w:val="TAL"/>
              <w:rPr>
                <w:rFonts w:cs="Arial"/>
              </w:rPr>
            </w:pPr>
            <w:r w:rsidRPr="00DC0757">
              <w:rPr>
                <w:rFonts w:cs="Arial"/>
              </w:rPr>
              <w:t>CNC: NTC2</w:t>
            </w:r>
          </w:p>
          <w:p w:rsidR="00DC0757" w:rsidRPr="00DC0757" w:rsidRDefault="00DC0757" w:rsidP="007350A8">
            <w:pPr>
              <w:pStyle w:val="TAL"/>
              <w:rPr>
                <w:rFonts w:cs="Arial"/>
              </w:rPr>
            </w:pPr>
            <w:r w:rsidRPr="00DC0757">
              <w:rPr>
                <w:rFonts w:cs="Arial"/>
              </w:rPr>
              <w:t>C/NC: TC2, NTC2</w:t>
            </w:r>
          </w:p>
          <w:p w:rsidR="00DC0757" w:rsidRPr="00DC0757" w:rsidRDefault="00DC0757" w:rsidP="007350A8">
            <w:pPr>
              <w:pStyle w:val="TAL"/>
              <w:rPr>
                <w:rFonts w:cs="Arial"/>
              </w:rPr>
            </w:pPr>
            <w:r w:rsidRPr="00DC0757">
              <w:rPr>
                <w:rFonts w:cs="Arial"/>
              </w:rPr>
              <w:t>NI: TC17</w:t>
            </w:r>
          </w:p>
          <w:p w:rsidR="00DC0757" w:rsidRPr="00DC0757" w:rsidRDefault="00DC0757" w:rsidP="007350A8">
            <w:pPr>
              <w:pStyle w:val="TAL"/>
            </w:pPr>
            <w:r w:rsidRPr="00DC0757">
              <w:rPr>
                <w:rFonts w:cs="Arial"/>
              </w:rPr>
              <w:t>NG: TC20</w:t>
            </w:r>
          </w:p>
        </w:tc>
        <w:tc>
          <w:tcPr>
            <w:tcW w:w="1275" w:type="dxa"/>
          </w:tcPr>
          <w:p w:rsidR="00DC0757" w:rsidRPr="00DC0757" w:rsidRDefault="00DC0757" w:rsidP="007350A8">
            <w:pPr>
              <w:pStyle w:val="TAL"/>
              <w:rPr>
                <w:rFonts w:cs="Arial"/>
              </w:rPr>
            </w:pPr>
            <w:r w:rsidRPr="00DC0757">
              <w:rPr>
                <w:rFonts w:cs="Arial"/>
              </w:rPr>
              <w:t xml:space="preserve">C: TC2 </w:t>
            </w:r>
          </w:p>
          <w:p w:rsidR="00DC0757" w:rsidRPr="00DC0757" w:rsidRDefault="00DC0757" w:rsidP="007350A8">
            <w:pPr>
              <w:pStyle w:val="TAL"/>
              <w:rPr>
                <w:rFonts w:cs="Arial"/>
              </w:rPr>
            </w:pPr>
            <w:r w:rsidRPr="00DC0757">
              <w:rPr>
                <w:rFonts w:cs="Arial"/>
              </w:rPr>
              <w:t>CNC: NTC2</w:t>
            </w:r>
          </w:p>
          <w:p w:rsidR="00DC0757" w:rsidRPr="00DC0757" w:rsidRDefault="00DC0757" w:rsidP="007350A8">
            <w:pPr>
              <w:pStyle w:val="TAL"/>
              <w:rPr>
                <w:rFonts w:cs="Arial"/>
              </w:rPr>
            </w:pPr>
            <w:r w:rsidRPr="00DC0757">
              <w:rPr>
                <w:rFonts w:cs="Arial"/>
              </w:rPr>
              <w:t>C/NC: TC2, NTC2</w:t>
            </w:r>
          </w:p>
          <w:p w:rsidR="00DC0757" w:rsidRPr="00DC0757" w:rsidRDefault="00DC0757" w:rsidP="007350A8">
            <w:pPr>
              <w:pStyle w:val="TAL"/>
              <w:rPr>
                <w:rFonts w:cs="Arial"/>
              </w:rPr>
            </w:pPr>
            <w:r w:rsidRPr="00DC0757">
              <w:rPr>
                <w:rFonts w:cs="Arial"/>
              </w:rPr>
              <w:t>NI: TC17</w:t>
            </w:r>
          </w:p>
          <w:p w:rsidR="00DC0757" w:rsidRPr="00DC0757" w:rsidRDefault="00DC0757" w:rsidP="007350A8">
            <w:pPr>
              <w:pStyle w:val="TAL"/>
            </w:pPr>
            <w:r w:rsidRPr="00DC0757">
              <w:rPr>
                <w:rFonts w:cs="Arial"/>
              </w:rPr>
              <w:t>NG: TC20</w:t>
            </w:r>
          </w:p>
        </w:tc>
        <w:tc>
          <w:tcPr>
            <w:tcW w:w="851" w:type="dxa"/>
          </w:tcPr>
          <w:p w:rsidR="00DC0757" w:rsidRPr="00DC0757" w:rsidRDefault="00DC0757" w:rsidP="007350A8">
            <w:pPr>
              <w:pStyle w:val="TAL"/>
              <w:rPr>
                <w:lang w:eastAsia="ja-JP"/>
              </w:rPr>
            </w:pPr>
            <w:r w:rsidRPr="00DC0757">
              <w:rPr>
                <w:lang w:eastAsia="ja-JP"/>
              </w:rPr>
              <w:t>TC8</w:t>
            </w:r>
          </w:p>
        </w:tc>
        <w:tc>
          <w:tcPr>
            <w:tcW w:w="850" w:type="dxa"/>
          </w:tcPr>
          <w:p w:rsidR="00DC0757" w:rsidRPr="00DC0757" w:rsidRDefault="00DC0757" w:rsidP="007350A8">
            <w:pPr>
              <w:pStyle w:val="TAL"/>
              <w:rPr>
                <w:lang w:eastAsia="ja-JP"/>
              </w:rPr>
            </w:pPr>
            <w:r w:rsidRPr="00DC0757">
              <w:rPr>
                <w:lang w:eastAsia="ja-JP"/>
              </w:rPr>
              <w:t>TC8</w:t>
            </w:r>
          </w:p>
        </w:tc>
      </w:tr>
      <w:tr w:rsidR="00DC0757" w:rsidRPr="00DC0757" w:rsidTr="007350A8">
        <w:trPr>
          <w:jc w:val="center"/>
        </w:trPr>
        <w:tc>
          <w:tcPr>
            <w:tcW w:w="10866" w:type="dxa"/>
            <w:gridSpan w:val="9"/>
          </w:tcPr>
          <w:p w:rsidR="00DC0757" w:rsidRPr="00DC0757" w:rsidRDefault="00DC0757" w:rsidP="007350A8">
            <w:pPr>
              <w:pStyle w:val="TAN"/>
              <w:rPr>
                <w:lang w:eastAsia="ja-JP"/>
              </w:rPr>
            </w:pPr>
            <w:r w:rsidRPr="00DC0757">
              <w:rPr>
                <w:lang w:eastAsia="ja-JP"/>
              </w:rPr>
              <w:t>NOTE 1:</w:t>
            </w:r>
            <w:r w:rsidRPr="00DC0757">
              <w:rPr>
                <w:lang w:eastAsia="ja-JP"/>
              </w:rPr>
              <w:tab/>
              <w:t>Void</w:t>
            </w:r>
          </w:p>
          <w:p w:rsidR="00DC0757" w:rsidRPr="00DC0757" w:rsidRDefault="00DC0757" w:rsidP="007350A8">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7350A8">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7350A8">
        <w:trPr>
          <w:trHeight w:val="383"/>
          <w:tblHeader/>
          <w:jc w:val="center"/>
        </w:trPr>
        <w:tc>
          <w:tcPr>
            <w:tcW w:w="1551" w:type="dxa"/>
          </w:tcPr>
          <w:p w:rsidR="00DC0757" w:rsidRPr="00DC0757" w:rsidRDefault="00DC0757" w:rsidP="007350A8">
            <w:pPr>
              <w:pStyle w:val="TAH"/>
              <w:rPr>
                <w:lang w:eastAsia="ja-JP"/>
              </w:rPr>
            </w:pPr>
            <w:r w:rsidRPr="00DC0757">
              <w:rPr>
                <w:lang w:eastAsia="ja-JP"/>
              </w:rPr>
              <w:t>Capability Set</w:t>
            </w:r>
          </w:p>
        </w:tc>
        <w:tc>
          <w:tcPr>
            <w:tcW w:w="4293" w:type="dxa"/>
            <w:gridSpan w:val="2"/>
            <w:vAlign w:val="center"/>
          </w:tcPr>
          <w:p w:rsidR="00DC0757" w:rsidRPr="00DC0757" w:rsidRDefault="00DC0757" w:rsidP="007350A8">
            <w:pPr>
              <w:pStyle w:val="TAH"/>
            </w:pPr>
            <w:r w:rsidRPr="00DC0757">
              <w:t>Multi-band testing</w:t>
            </w:r>
          </w:p>
        </w:tc>
      </w:tr>
      <w:tr w:rsidR="00DC0757" w:rsidRPr="00DC0757" w:rsidTr="007350A8">
        <w:trPr>
          <w:tblHeader/>
          <w:jc w:val="center"/>
        </w:trPr>
        <w:tc>
          <w:tcPr>
            <w:tcW w:w="1551" w:type="dxa"/>
          </w:tcPr>
          <w:p w:rsidR="00DC0757" w:rsidRPr="00DC0757" w:rsidRDefault="00DC0757" w:rsidP="007350A8">
            <w:pPr>
              <w:pStyle w:val="TAH"/>
              <w:rPr>
                <w:i/>
                <w:lang w:eastAsia="ja-JP"/>
              </w:rPr>
            </w:pPr>
            <w:r w:rsidRPr="00DC0757">
              <w:t>BS test case</w:t>
            </w:r>
          </w:p>
        </w:tc>
        <w:tc>
          <w:tcPr>
            <w:tcW w:w="2054" w:type="dxa"/>
          </w:tcPr>
          <w:p w:rsidR="00DC0757" w:rsidRPr="00DC0757" w:rsidRDefault="00DC0757" w:rsidP="007350A8">
            <w:pPr>
              <w:pStyle w:val="TAH"/>
              <w:rPr>
                <w:lang w:eastAsia="ja-JP"/>
              </w:rPr>
            </w:pPr>
            <w:r w:rsidRPr="00DC0757">
              <w:rPr>
                <w:lang w:eastAsia="ja-JP"/>
              </w:rPr>
              <w:t>BC1/BC2</w:t>
            </w:r>
          </w:p>
        </w:tc>
        <w:tc>
          <w:tcPr>
            <w:tcW w:w="2239" w:type="dxa"/>
          </w:tcPr>
          <w:p w:rsidR="00DC0757" w:rsidRPr="00DC0757" w:rsidRDefault="00DC0757" w:rsidP="007350A8">
            <w:pPr>
              <w:pStyle w:val="TAH"/>
              <w:rPr>
                <w:lang w:eastAsia="ja-JP"/>
              </w:rPr>
            </w:pPr>
            <w:r w:rsidRPr="00DC0757">
              <w:rPr>
                <w:lang w:eastAsia="ja-JP"/>
              </w:rPr>
              <w:t>BC3</w:t>
            </w:r>
          </w:p>
        </w:tc>
      </w:tr>
      <w:tr w:rsidR="00DC0757" w:rsidRPr="00DC0757" w:rsidTr="007350A8">
        <w:trPr>
          <w:jc w:val="center"/>
        </w:trPr>
        <w:tc>
          <w:tcPr>
            <w:tcW w:w="1551" w:type="dxa"/>
          </w:tcPr>
          <w:p w:rsidR="00DC0757" w:rsidRPr="00DC0757" w:rsidRDefault="00DC0757" w:rsidP="007350A8">
            <w:pPr>
              <w:pStyle w:val="TAL"/>
              <w:rPr>
                <w:b/>
                <w:bCs/>
              </w:rPr>
            </w:pPr>
            <w:r w:rsidRPr="00DC0757">
              <w:t>Emission tests</w:t>
            </w:r>
          </w:p>
        </w:tc>
        <w:tc>
          <w:tcPr>
            <w:tcW w:w="2054" w:type="dxa"/>
          </w:tcPr>
          <w:p w:rsidR="00DC0757" w:rsidRPr="00DC0757" w:rsidRDefault="00DC0757" w:rsidP="007350A8">
            <w:pPr>
              <w:pStyle w:val="TAL"/>
            </w:pPr>
            <w:r w:rsidRPr="00DC0757">
              <w:t>TC7b</w:t>
            </w:r>
          </w:p>
        </w:tc>
        <w:tc>
          <w:tcPr>
            <w:tcW w:w="2239" w:type="dxa"/>
          </w:tcPr>
          <w:p w:rsidR="00DC0757" w:rsidRPr="00DC0757" w:rsidRDefault="00DC0757" w:rsidP="007350A8">
            <w:pPr>
              <w:pStyle w:val="TAL"/>
            </w:pPr>
            <w:r w:rsidRPr="00DC0757">
              <w:t>TC7b</w:t>
            </w:r>
          </w:p>
        </w:tc>
      </w:tr>
      <w:tr w:rsidR="00DC0757" w:rsidRPr="00DC0757" w:rsidTr="007350A8">
        <w:trPr>
          <w:jc w:val="center"/>
        </w:trPr>
        <w:tc>
          <w:tcPr>
            <w:tcW w:w="1551" w:type="dxa"/>
          </w:tcPr>
          <w:p w:rsidR="00DC0757" w:rsidRPr="00DC0757" w:rsidRDefault="00DC0757" w:rsidP="007350A8">
            <w:pPr>
              <w:pStyle w:val="TAL"/>
            </w:pPr>
            <w:r w:rsidRPr="00DC0757">
              <w:t>Immunity tests (Note)</w:t>
            </w:r>
          </w:p>
        </w:tc>
        <w:tc>
          <w:tcPr>
            <w:tcW w:w="2054" w:type="dxa"/>
          </w:tcPr>
          <w:p w:rsidR="00DC0757" w:rsidRPr="00DC0757" w:rsidRDefault="00DC0757" w:rsidP="007350A8">
            <w:pPr>
              <w:pStyle w:val="TAL"/>
              <w:rPr>
                <w:lang w:eastAsia="ja-JP"/>
              </w:rPr>
            </w:pPr>
            <w:r w:rsidRPr="00DC0757">
              <w:rPr>
                <w:rFonts w:cs="Arial"/>
              </w:rPr>
              <w:t>TC7b</w:t>
            </w:r>
          </w:p>
        </w:tc>
        <w:tc>
          <w:tcPr>
            <w:tcW w:w="2239" w:type="dxa"/>
          </w:tcPr>
          <w:p w:rsidR="00DC0757" w:rsidRPr="00DC0757" w:rsidRDefault="00DC0757" w:rsidP="007350A8">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105" w:name="_Toc21020025"/>
      <w:bookmarkStart w:id="106" w:name="_Toc29763718"/>
      <w:bookmarkStart w:id="107" w:name="_Toc45870704"/>
      <w:bookmarkStart w:id="108" w:name="_Toc61113483"/>
      <w:r w:rsidRPr="00DC0757">
        <w:rPr>
          <w:rFonts w:cs="v4.2.0"/>
        </w:rPr>
        <w:t>5</w:t>
      </w:r>
      <w:r w:rsidRPr="00DC0757">
        <w:rPr>
          <w:rFonts w:cs="v4.2.0"/>
        </w:rPr>
        <w:tab/>
        <w:t>Performance assessment</w:t>
      </w:r>
      <w:bookmarkEnd w:id="105"/>
      <w:bookmarkEnd w:id="106"/>
      <w:bookmarkEnd w:id="107"/>
      <w:bookmarkEnd w:id="108"/>
    </w:p>
    <w:p w:rsidR="00DC0757" w:rsidRPr="00DC0757" w:rsidRDefault="00DC0757" w:rsidP="00DC0757">
      <w:pPr>
        <w:pStyle w:val="Heading2"/>
        <w:rPr>
          <w:lang w:eastAsia="en-GB"/>
        </w:rPr>
      </w:pPr>
      <w:bookmarkStart w:id="109" w:name="_Toc21020026"/>
      <w:bookmarkStart w:id="110" w:name="_Toc29763719"/>
      <w:bookmarkStart w:id="111" w:name="_Toc45870705"/>
      <w:bookmarkStart w:id="112" w:name="_Toc61113484"/>
      <w:r w:rsidRPr="00DC0757">
        <w:rPr>
          <w:lang w:eastAsia="en-GB"/>
        </w:rPr>
        <w:t>5.1</w:t>
      </w:r>
      <w:r w:rsidRPr="00DC0757">
        <w:rPr>
          <w:lang w:eastAsia="en-GB"/>
        </w:rPr>
        <w:tab/>
        <w:t>General</w:t>
      </w:r>
      <w:bookmarkEnd w:id="109"/>
      <w:bookmarkEnd w:id="110"/>
      <w:bookmarkEnd w:id="111"/>
      <w:bookmarkEnd w:id="11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113" w:name="_Toc21020027"/>
      <w:bookmarkStart w:id="114" w:name="_Toc29763720"/>
      <w:bookmarkStart w:id="115" w:name="_Toc45870706"/>
      <w:bookmarkStart w:id="116" w:name="_Toc61113485"/>
      <w:r w:rsidRPr="00DC0757">
        <w:rPr>
          <w:lang w:eastAsia="en-GB"/>
        </w:rPr>
        <w:t>5.2</w:t>
      </w:r>
      <w:r w:rsidRPr="00DC0757">
        <w:rPr>
          <w:lang w:eastAsia="en-GB"/>
        </w:rPr>
        <w:tab/>
        <w:t>Assessment of performance in Downlink</w:t>
      </w:r>
      <w:bookmarkEnd w:id="113"/>
      <w:bookmarkEnd w:id="114"/>
      <w:bookmarkEnd w:id="115"/>
      <w:bookmarkEnd w:id="11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117" w:name="_Toc21020028"/>
      <w:bookmarkStart w:id="118" w:name="_Toc29763721"/>
      <w:bookmarkStart w:id="119" w:name="_Toc45870707"/>
      <w:bookmarkStart w:id="120" w:name="_Toc61113486"/>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17"/>
      <w:bookmarkEnd w:id="118"/>
      <w:bookmarkEnd w:id="119"/>
      <w:bookmarkEnd w:id="12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121" w:name="_Toc21020029"/>
      <w:bookmarkStart w:id="122" w:name="_Toc29763722"/>
      <w:bookmarkStart w:id="123" w:name="_Toc45870708"/>
      <w:bookmarkStart w:id="124" w:name="_Toc61113487"/>
      <w:r w:rsidRPr="00DC0757">
        <w:rPr>
          <w:lang w:eastAsia="en-GB"/>
        </w:rPr>
        <w:t>5.4</w:t>
      </w:r>
      <w:r w:rsidRPr="00DC0757">
        <w:rPr>
          <w:lang w:eastAsia="en-GB"/>
        </w:rPr>
        <w:tab/>
        <w:t>Ancillary equipment</w:t>
      </w:r>
      <w:bookmarkEnd w:id="121"/>
      <w:bookmarkEnd w:id="122"/>
      <w:bookmarkEnd w:id="123"/>
      <w:bookmarkEnd w:id="12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125" w:name="_Toc21020030"/>
      <w:bookmarkStart w:id="126" w:name="_Toc29763723"/>
      <w:bookmarkStart w:id="127" w:name="_Toc45870709"/>
      <w:bookmarkStart w:id="128" w:name="_Toc61113488"/>
      <w:r w:rsidRPr="00DC0757">
        <w:rPr>
          <w:rFonts w:cs="v4.2.0"/>
        </w:rPr>
        <w:t>6</w:t>
      </w:r>
      <w:r w:rsidRPr="00DC0757">
        <w:rPr>
          <w:rFonts w:cs="v4.2.0"/>
        </w:rPr>
        <w:tab/>
        <w:t>Performance criteria</w:t>
      </w:r>
      <w:bookmarkEnd w:id="125"/>
      <w:bookmarkEnd w:id="126"/>
      <w:bookmarkEnd w:id="127"/>
      <w:bookmarkEnd w:id="12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129" w:name="_Toc21020031"/>
      <w:bookmarkStart w:id="130" w:name="_Toc29763724"/>
      <w:bookmarkStart w:id="131" w:name="_Toc45870710"/>
      <w:bookmarkStart w:id="132" w:name="_Toc61113489"/>
      <w:r w:rsidRPr="00DC0757">
        <w:rPr>
          <w:lang w:eastAsia="en-GB"/>
        </w:rPr>
        <w:t>6.1</w:t>
      </w:r>
      <w:r w:rsidRPr="00DC0757">
        <w:rPr>
          <w:lang w:eastAsia="en-GB"/>
        </w:rPr>
        <w:tab/>
        <w:t>Performance criteria for continuous phenomena for BS</w:t>
      </w:r>
      <w:bookmarkEnd w:id="129"/>
      <w:bookmarkEnd w:id="130"/>
      <w:bookmarkEnd w:id="131"/>
      <w:bookmarkEnd w:id="132"/>
    </w:p>
    <w:p w:rsidR="00DC0757" w:rsidRPr="00DC0757" w:rsidRDefault="00DC0757" w:rsidP="00DC0757">
      <w:pPr>
        <w:pStyle w:val="Heading3"/>
        <w:rPr>
          <w:lang w:eastAsia="en-GB"/>
        </w:rPr>
      </w:pPr>
      <w:bookmarkStart w:id="133" w:name="_Toc21020032"/>
      <w:bookmarkStart w:id="134" w:name="_Toc29763725"/>
      <w:bookmarkStart w:id="135" w:name="_Toc45870711"/>
      <w:bookmarkStart w:id="136" w:name="_Toc61113490"/>
      <w:r w:rsidRPr="00DC0757">
        <w:rPr>
          <w:lang w:eastAsia="en-GB"/>
        </w:rPr>
        <w:t>6.1.1</w:t>
      </w:r>
      <w:r w:rsidRPr="00DC0757">
        <w:rPr>
          <w:lang w:eastAsia="en-GB"/>
        </w:rPr>
        <w:tab/>
        <w:t>E-UTRA performance criteria</w:t>
      </w:r>
      <w:bookmarkEnd w:id="133"/>
      <w:bookmarkEnd w:id="134"/>
      <w:bookmarkEnd w:id="135"/>
      <w:bookmarkEnd w:id="136"/>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7350A8">
        <w:trPr>
          <w:jc w:val="center"/>
        </w:trPr>
        <w:tc>
          <w:tcPr>
            <w:tcW w:w="1878" w:type="dxa"/>
          </w:tcPr>
          <w:p w:rsidR="00DC0757" w:rsidRPr="00DC0757" w:rsidRDefault="00DC0757" w:rsidP="007350A8">
            <w:pPr>
              <w:pStyle w:val="TAH"/>
              <w:rPr>
                <w:lang w:val="sv-FI" w:eastAsia="en-GB"/>
              </w:rPr>
            </w:pPr>
            <w:r w:rsidRPr="00DC0757">
              <w:rPr>
                <w:lang w:val="sv-FI"/>
              </w:rPr>
              <w:t>E-UTRA channel bandwidth (MHz)</w:t>
            </w:r>
          </w:p>
        </w:tc>
        <w:tc>
          <w:tcPr>
            <w:tcW w:w="1949" w:type="dxa"/>
          </w:tcPr>
          <w:p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7350A8">
            <w:pPr>
              <w:pStyle w:val="TAH"/>
              <w:rPr>
                <w:rFonts w:cs="v4.2.0"/>
                <w:lang w:eastAsia="en-GB"/>
              </w:rPr>
            </w:pPr>
            <w:r w:rsidRPr="00DC0757">
              <w:rPr>
                <w:rFonts w:cs="v4.2.0"/>
                <w:lang w:eastAsia="en-GB"/>
              </w:rPr>
              <w:t>Performance criteria</w:t>
            </w:r>
          </w:p>
          <w:p w:rsidR="00DC0757" w:rsidRPr="00DC0757" w:rsidRDefault="00DC0757" w:rsidP="007350A8">
            <w:pPr>
              <w:pStyle w:val="TAH"/>
              <w:rPr>
                <w:rFonts w:cs="v4.2.0"/>
                <w:lang w:eastAsia="en-GB"/>
              </w:rPr>
            </w:pPr>
            <w:r w:rsidRPr="00DC0757">
              <w:rPr>
                <w:rFonts w:cs="v4.2.0"/>
                <w:lang w:eastAsia="en-GB"/>
              </w:rPr>
              <w:t>(Note 1, Note 2)</w:t>
            </w: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1.4</w:t>
            </w:r>
          </w:p>
        </w:tc>
        <w:tc>
          <w:tcPr>
            <w:tcW w:w="1949" w:type="dxa"/>
          </w:tcPr>
          <w:p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7350A8">
            <w:pPr>
              <w:pStyle w:val="TAC"/>
              <w:rPr>
                <w:lang w:eastAsia="en-GB"/>
              </w:rPr>
            </w:pPr>
            <w:r w:rsidRPr="00DC0757">
              <w:rPr>
                <w:lang w:eastAsia="en-GB"/>
              </w:rPr>
              <w:t>Throughput &gt; 95 %</w:t>
            </w:r>
          </w:p>
          <w:p w:rsidR="00DC0757" w:rsidRPr="00DC0757" w:rsidRDefault="00DC0757" w:rsidP="007350A8">
            <w:pPr>
              <w:pStyle w:val="TAC"/>
              <w:rPr>
                <w:lang w:eastAsia="en-GB"/>
              </w:rPr>
            </w:pPr>
            <w:r w:rsidRPr="00DC0757">
              <w:rPr>
                <w:lang w:eastAsia="en-GB"/>
              </w:rPr>
              <w:t>No loss of service</w:t>
            </w: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3</w:t>
            </w:r>
          </w:p>
        </w:tc>
        <w:tc>
          <w:tcPr>
            <w:tcW w:w="1949" w:type="dxa"/>
          </w:tcPr>
          <w:p w:rsidR="00DC0757" w:rsidRPr="00DC0757" w:rsidRDefault="00DC0757" w:rsidP="007350A8">
            <w:pPr>
              <w:pStyle w:val="TAC"/>
              <w:rPr>
                <w:lang w:eastAsia="en-GB"/>
              </w:rPr>
            </w:pPr>
            <w:r w:rsidRPr="00DC0757">
              <w:rPr>
                <w:bCs/>
              </w:rPr>
              <w:t>FRC A1-2 in Annex A.1 in TS 36.104 [2]</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vAlign w:val="center"/>
          </w:tcPr>
          <w:p w:rsidR="00DC0757" w:rsidRPr="00DC0757" w:rsidRDefault="00DC0757" w:rsidP="007350A8">
            <w:pPr>
              <w:pStyle w:val="TAC"/>
              <w:rPr>
                <w:lang w:eastAsia="en-GB"/>
              </w:rPr>
            </w:pPr>
            <w:r w:rsidRPr="00DC0757">
              <w:rPr>
                <w:lang w:eastAsia="zh-CN"/>
              </w:rPr>
              <w:t>3</w:t>
            </w:r>
          </w:p>
        </w:tc>
        <w:tc>
          <w:tcPr>
            <w:tcW w:w="1949" w:type="dxa"/>
            <w:vAlign w:val="center"/>
          </w:tcPr>
          <w:p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137" w:name="OLE_LINK103"/>
            <w:bookmarkStart w:id="138" w:name="OLE_LINK104"/>
            <w:r w:rsidRPr="00DC0757">
              <w:rPr>
                <w:bCs/>
              </w:rPr>
              <w:t>in TS 36.104 [2]</w:t>
            </w:r>
            <w:bookmarkEnd w:id="137"/>
            <w:bookmarkEnd w:id="138"/>
            <w:r w:rsidRPr="00DC0757">
              <w:rPr>
                <w:lang w:eastAsia="zh-CN"/>
              </w:rPr>
              <w:t xml:space="preserve"> for E-UTRA with NB-IoT in-band operation</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5</w:t>
            </w:r>
          </w:p>
        </w:tc>
        <w:tc>
          <w:tcPr>
            <w:tcW w:w="1949" w:type="dxa"/>
          </w:tcPr>
          <w:p w:rsidR="00DC0757" w:rsidRPr="00DC0757" w:rsidRDefault="00DC0757" w:rsidP="007350A8">
            <w:pPr>
              <w:pStyle w:val="TAC"/>
              <w:rPr>
                <w:lang w:eastAsia="en-GB"/>
              </w:rPr>
            </w:pPr>
            <w:r w:rsidRPr="00DC0757">
              <w:rPr>
                <w:bCs/>
              </w:rPr>
              <w:t>FRC A1-3 in Annex A.1 in TS 36.104 [2]</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vAlign w:val="center"/>
          </w:tcPr>
          <w:p w:rsidR="00DC0757" w:rsidRPr="00DC0757" w:rsidRDefault="00DC0757" w:rsidP="007350A8">
            <w:pPr>
              <w:pStyle w:val="TAC"/>
              <w:rPr>
                <w:lang w:eastAsia="en-GB"/>
              </w:rPr>
            </w:pPr>
            <w:r w:rsidRPr="00DC0757">
              <w:rPr>
                <w:lang w:eastAsia="zh-CN"/>
              </w:rPr>
              <w:t>5</w:t>
            </w:r>
          </w:p>
        </w:tc>
        <w:tc>
          <w:tcPr>
            <w:tcW w:w="1949" w:type="dxa"/>
            <w:vAlign w:val="center"/>
          </w:tcPr>
          <w:p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Pr>
          <w:p w:rsidR="00DC0757" w:rsidRPr="00DC0757" w:rsidRDefault="00DC0757" w:rsidP="007350A8">
            <w:pPr>
              <w:pStyle w:val="TAC"/>
              <w:rPr>
                <w:lang w:eastAsia="en-GB"/>
              </w:rPr>
            </w:pPr>
            <w:r w:rsidRPr="00DC0757">
              <w:rPr>
                <w:lang w:eastAsia="en-GB"/>
              </w:rPr>
              <w:t>10</w:t>
            </w:r>
          </w:p>
        </w:tc>
        <w:tc>
          <w:tcPr>
            <w:tcW w:w="1949" w:type="dxa"/>
          </w:tcPr>
          <w:p w:rsidR="00DC0757" w:rsidRPr="00DC0757" w:rsidRDefault="00DC0757" w:rsidP="007350A8">
            <w:pPr>
              <w:pStyle w:val="TAC"/>
              <w:rPr>
                <w:bCs/>
              </w:rPr>
            </w:pPr>
            <w:r w:rsidRPr="00DC0757">
              <w:rPr>
                <w:bCs/>
              </w:rPr>
              <w:t>FRC A1-3 in Annex A.1 in TS 36.104 [2]</w:t>
            </w:r>
          </w:p>
          <w:p w:rsidR="00DC0757" w:rsidRPr="00DC0757" w:rsidRDefault="00DC0757" w:rsidP="007350A8">
            <w:pPr>
              <w:pStyle w:val="TAC"/>
              <w:rPr>
                <w:lang w:eastAsia="en-GB"/>
              </w:rPr>
            </w:pPr>
            <w:r w:rsidRPr="00DC0757">
              <w:rPr>
                <w:bCs/>
              </w:rPr>
              <w:t>(Note 3)</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7350A8">
            <w:pPr>
              <w:pStyle w:val="TAC"/>
              <w:rPr>
                <w:bCs/>
              </w:rPr>
            </w:pPr>
            <w:r w:rsidRPr="00DC0757">
              <w:rPr>
                <w:bCs/>
              </w:rPr>
              <w:t>FRC A1-3 in Annex A.1 in TS 36.104 [2]</w:t>
            </w:r>
          </w:p>
          <w:p w:rsidR="00DC0757" w:rsidRPr="00DC0757" w:rsidRDefault="00DC0757" w:rsidP="007350A8">
            <w:pPr>
              <w:pStyle w:val="TAC"/>
              <w:rPr>
                <w:lang w:eastAsia="en-GB"/>
              </w:rPr>
            </w:pPr>
            <w:r w:rsidRPr="00DC0757">
              <w:rPr>
                <w:bCs/>
              </w:rPr>
              <w:t>(Note 3)</w:t>
            </w:r>
          </w:p>
        </w:tc>
        <w:tc>
          <w:tcPr>
            <w:tcW w:w="2313" w:type="dxa"/>
            <w:vMerge/>
          </w:tcPr>
          <w:p w:rsidR="00DC0757" w:rsidRPr="00DC0757" w:rsidRDefault="00DC0757" w:rsidP="007350A8">
            <w:pPr>
              <w:pStyle w:val="TAC"/>
              <w:rPr>
                <w:lang w:eastAsia="en-GB"/>
              </w:rPr>
            </w:pPr>
          </w:p>
        </w:tc>
      </w:tr>
      <w:tr w:rsidR="00DC0757" w:rsidRPr="00DC0757" w:rsidTr="007350A8">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7350A8">
            <w:pPr>
              <w:pStyle w:val="TAC"/>
              <w:rPr>
                <w:bCs/>
              </w:rPr>
            </w:pPr>
            <w:r w:rsidRPr="00DC0757">
              <w:rPr>
                <w:bCs/>
              </w:rPr>
              <w:t>FRC A1-3 in Annex A.1 in TS 36.104 [2]</w:t>
            </w:r>
          </w:p>
          <w:p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7350A8">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139" w:name="_Toc21020033"/>
      <w:bookmarkStart w:id="140" w:name="_Toc29763726"/>
      <w:bookmarkStart w:id="141" w:name="_Toc45870712"/>
      <w:bookmarkStart w:id="142" w:name="_Toc61113491"/>
      <w:r w:rsidRPr="00DC0757">
        <w:rPr>
          <w:lang w:eastAsia="en-GB"/>
        </w:rPr>
        <w:t>6.1.2</w:t>
      </w:r>
      <w:r w:rsidRPr="00DC0757">
        <w:rPr>
          <w:lang w:eastAsia="en-GB"/>
        </w:rPr>
        <w:tab/>
        <w:t>UTRA performance criteria</w:t>
      </w:r>
      <w:bookmarkEnd w:id="139"/>
      <w:bookmarkEnd w:id="140"/>
      <w:bookmarkEnd w:id="141"/>
      <w:bookmarkEnd w:id="142"/>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7350A8">
        <w:trPr>
          <w:jc w:val="center"/>
        </w:trPr>
        <w:tc>
          <w:tcPr>
            <w:tcW w:w="1869" w:type="dxa"/>
          </w:tcPr>
          <w:p w:rsidR="00DC0757" w:rsidRPr="00DC0757" w:rsidRDefault="00DC0757" w:rsidP="007350A8">
            <w:pPr>
              <w:pStyle w:val="TAH"/>
              <w:rPr>
                <w:rFonts w:cs="v4.2.0"/>
              </w:rPr>
            </w:pPr>
            <w:r w:rsidRPr="00DC0757">
              <w:rPr>
                <w:rFonts w:cs="v4.2.0"/>
              </w:rPr>
              <w:t>Bearer information data rate</w:t>
            </w:r>
          </w:p>
        </w:tc>
        <w:tc>
          <w:tcPr>
            <w:tcW w:w="2693" w:type="dxa"/>
          </w:tcPr>
          <w:p w:rsidR="00DC0757" w:rsidRPr="00DC0757" w:rsidRDefault="00DC0757" w:rsidP="007350A8">
            <w:pPr>
              <w:pStyle w:val="TAH"/>
              <w:rPr>
                <w:rFonts w:cs="v4.2.0"/>
              </w:rPr>
            </w:pPr>
            <w:r w:rsidRPr="00DC0757">
              <w:rPr>
                <w:rFonts w:cs="v4.2.0"/>
              </w:rPr>
              <w:t>Performance criteria</w:t>
            </w: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12.2 kbps</w:t>
            </w:r>
          </w:p>
        </w:tc>
        <w:tc>
          <w:tcPr>
            <w:tcW w:w="2693" w:type="dxa"/>
            <w:vMerge w:val="restart"/>
            <w:vAlign w:val="center"/>
          </w:tcPr>
          <w:p w:rsidR="00DC0757" w:rsidRPr="00DC0757" w:rsidRDefault="00DC0757" w:rsidP="007350A8">
            <w:pPr>
              <w:pStyle w:val="TAC"/>
              <w:rPr>
                <w:rFonts w:cs="v4.2.0"/>
              </w:rPr>
            </w:pPr>
            <w:r w:rsidRPr="00DC0757">
              <w:rPr>
                <w:rFonts w:cs="v4.2.0"/>
              </w:rPr>
              <w:t>BLER &lt; 10</w:t>
            </w:r>
            <w:r w:rsidRPr="00DC0757">
              <w:rPr>
                <w:rFonts w:cs="v4.2.0"/>
                <w:vertAlign w:val="superscript"/>
              </w:rPr>
              <w:t>-2</w:t>
            </w:r>
          </w:p>
          <w:p w:rsidR="00DC0757" w:rsidRPr="00DC0757" w:rsidRDefault="00DC0757" w:rsidP="007350A8">
            <w:pPr>
              <w:pStyle w:val="TAC"/>
              <w:rPr>
                <w:rFonts w:cs="v4.2.0"/>
              </w:rPr>
            </w:pPr>
            <w:r w:rsidRPr="00DC0757">
              <w:rPr>
                <w:rFonts w:cs="v4.2.0"/>
              </w:rPr>
              <w:t>No loss of service</w:t>
            </w: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64 kbps</w:t>
            </w:r>
          </w:p>
        </w:tc>
        <w:tc>
          <w:tcPr>
            <w:tcW w:w="2693" w:type="dxa"/>
            <w:vMerge/>
            <w:vAlign w:val="center"/>
          </w:tcPr>
          <w:p w:rsidR="00DC0757" w:rsidRPr="00DC0757" w:rsidRDefault="00DC0757" w:rsidP="007350A8">
            <w:pPr>
              <w:pStyle w:val="TAC"/>
              <w:rPr>
                <w:rFonts w:cs="v4.2.0"/>
              </w:rPr>
            </w:pP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144 kbps</w:t>
            </w:r>
          </w:p>
        </w:tc>
        <w:tc>
          <w:tcPr>
            <w:tcW w:w="2693" w:type="dxa"/>
            <w:vMerge/>
            <w:vAlign w:val="center"/>
          </w:tcPr>
          <w:p w:rsidR="00DC0757" w:rsidRPr="00DC0757" w:rsidRDefault="00DC0757" w:rsidP="007350A8">
            <w:pPr>
              <w:pStyle w:val="TAC"/>
              <w:rPr>
                <w:rFonts w:cs="v4.2.0"/>
              </w:rPr>
            </w:pPr>
          </w:p>
        </w:tc>
      </w:tr>
      <w:tr w:rsidR="00DC0757" w:rsidRPr="00DC0757" w:rsidTr="007350A8">
        <w:trPr>
          <w:jc w:val="center"/>
        </w:trPr>
        <w:tc>
          <w:tcPr>
            <w:tcW w:w="1869" w:type="dxa"/>
          </w:tcPr>
          <w:p w:rsidR="00DC0757" w:rsidRPr="00DC0757" w:rsidRDefault="00DC0757" w:rsidP="007350A8">
            <w:pPr>
              <w:pStyle w:val="TAC"/>
              <w:rPr>
                <w:rFonts w:cs="v4.2.0"/>
              </w:rPr>
            </w:pPr>
            <w:r w:rsidRPr="00DC0757">
              <w:rPr>
                <w:rFonts w:cs="v4.2.0"/>
              </w:rPr>
              <w:t>384 kbps</w:t>
            </w:r>
          </w:p>
        </w:tc>
        <w:tc>
          <w:tcPr>
            <w:tcW w:w="2693" w:type="dxa"/>
            <w:vMerge/>
            <w:vAlign w:val="center"/>
          </w:tcPr>
          <w:p w:rsidR="00DC0757" w:rsidRPr="00DC0757" w:rsidRDefault="00DC0757" w:rsidP="007350A8">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43" w:name="_Toc21020034"/>
      <w:bookmarkStart w:id="144" w:name="_Toc29763727"/>
      <w:bookmarkStart w:id="145" w:name="_Toc45870713"/>
      <w:bookmarkStart w:id="146" w:name="_Toc61113492"/>
      <w:r w:rsidRPr="00DC0757">
        <w:rPr>
          <w:lang w:eastAsia="en-GB"/>
        </w:rPr>
        <w:t>6.1.3</w:t>
      </w:r>
      <w:r w:rsidRPr="00DC0757">
        <w:rPr>
          <w:lang w:eastAsia="en-GB"/>
        </w:rPr>
        <w:tab/>
        <w:t>GSM/EDGE performance criteria</w:t>
      </w:r>
      <w:bookmarkEnd w:id="143"/>
      <w:bookmarkEnd w:id="144"/>
      <w:bookmarkEnd w:id="145"/>
      <w:bookmarkEnd w:id="146"/>
    </w:p>
    <w:p w:rsidR="00DC0757" w:rsidRPr="00DC0757" w:rsidRDefault="00DC0757" w:rsidP="00DC0757">
      <w:pPr>
        <w:pStyle w:val="Heading4"/>
      </w:pPr>
      <w:bookmarkStart w:id="147" w:name="_Toc21020035"/>
      <w:bookmarkStart w:id="148" w:name="_Toc29763728"/>
      <w:bookmarkStart w:id="149" w:name="_Toc45870714"/>
      <w:bookmarkStart w:id="150" w:name="_Toc61113493"/>
      <w:r w:rsidRPr="00DC0757">
        <w:t>6.1.3.1</w:t>
      </w:r>
      <w:r w:rsidRPr="00DC0757">
        <w:tab/>
      </w:r>
      <w:r w:rsidRPr="00DC0757">
        <w:rPr>
          <w:lang w:eastAsia="en-GB"/>
        </w:rPr>
        <w:t>GSM/EDGE downlink</w:t>
      </w:r>
      <w:bookmarkEnd w:id="147"/>
      <w:bookmarkEnd w:id="148"/>
      <w:bookmarkEnd w:id="149"/>
      <w:bookmarkEnd w:id="150"/>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51" w:name="_Toc21020036"/>
      <w:bookmarkStart w:id="152" w:name="_Toc29763729"/>
      <w:bookmarkStart w:id="153" w:name="_Toc45870715"/>
      <w:bookmarkStart w:id="154" w:name="_Toc61113494"/>
      <w:r w:rsidRPr="00DC0757">
        <w:t>6.1.3.2</w:t>
      </w:r>
      <w:r w:rsidRPr="00DC0757">
        <w:tab/>
      </w:r>
      <w:r w:rsidRPr="00DC0757">
        <w:rPr>
          <w:lang w:eastAsia="en-GB"/>
        </w:rPr>
        <w:t>GSM/EDGE uplink</w:t>
      </w:r>
      <w:bookmarkEnd w:id="151"/>
      <w:bookmarkEnd w:id="152"/>
      <w:bookmarkEnd w:id="153"/>
      <w:bookmarkEnd w:id="154"/>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55" w:name="_Toc21020037"/>
      <w:bookmarkStart w:id="156" w:name="_Toc29763730"/>
      <w:bookmarkStart w:id="157" w:name="_Toc45870716"/>
      <w:bookmarkStart w:id="158" w:name="_Toc61113495"/>
      <w:r w:rsidRPr="00DC0757">
        <w:rPr>
          <w:lang w:eastAsia="en-GB"/>
        </w:rPr>
        <w:t>6.1.4</w:t>
      </w:r>
      <w:r w:rsidRPr="00DC0757">
        <w:rPr>
          <w:lang w:eastAsia="en-GB"/>
        </w:rPr>
        <w:tab/>
        <w:t>NB-IoT performance criteria</w:t>
      </w:r>
      <w:bookmarkEnd w:id="155"/>
      <w:bookmarkEnd w:id="156"/>
      <w:bookmarkEnd w:id="157"/>
      <w:bookmarkEnd w:id="158"/>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7350A8">
        <w:trPr>
          <w:jc w:val="center"/>
        </w:trPr>
        <w:tc>
          <w:tcPr>
            <w:tcW w:w="2257" w:type="dxa"/>
          </w:tcPr>
          <w:p w:rsidR="00DC0757" w:rsidRPr="00DC0757" w:rsidRDefault="00DC0757" w:rsidP="007350A8">
            <w:pPr>
              <w:pStyle w:val="TAH"/>
              <w:rPr>
                <w:rFonts w:cs="Arial"/>
                <w:lang w:eastAsia="ja-JP"/>
              </w:rPr>
            </w:pPr>
            <w:r w:rsidRPr="00DC0757">
              <w:rPr>
                <w:rFonts w:cs="Arial"/>
                <w:lang w:eastAsia="ja-JP"/>
              </w:rPr>
              <w:t>NB-IoT</w:t>
            </w:r>
          </w:p>
          <w:p w:rsidR="00DC0757" w:rsidRPr="00DC0757" w:rsidRDefault="00DC0757" w:rsidP="007350A8">
            <w:pPr>
              <w:pStyle w:val="TAH"/>
              <w:rPr>
                <w:rFonts w:cs="Arial"/>
                <w:lang w:eastAsia="ja-JP"/>
              </w:rPr>
            </w:pPr>
            <w:r w:rsidRPr="00DC0757">
              <w:rPr>
                <w:rFonts w:cs="Arial"/>
                <w:lang w:eastAsia="ja-JP"/>
              </w:rPr>
              <w:t>Sub-carrier spacing</w:t>
            </w:r>
          </w:p>
          <w:p w:rsidR="00DC0757" w:rsidRPr="00DC0757" w:rsidRDefault="00DC0757" w:rsidP="007350A8">
            <w:pPr>
              <w:pStyle w:val="TAH"/>
              <w:rPr>
                <w:rFonts w:cs="Arial"/>
                <w:lang w:eastAsia="ja-JP"/>
              </w:rPr>
            </w:pPr>
            <w:r w:rsidRPr="00DC0757">
              <w:rPr>
                <w:rFonts w:cs="Arial"/>
                <w:lang w:eastAsia="ja-JP"/>
              </w:rPr>
              <w:t>[kHz]</w:t>
            </w:r>
          </w:p>
        </w:tc>
        <w:tc>
          <w:tcPr>
            <w:tcW w:w="2750" w:type="dxa"/>
          </w:tcPr>
          <w:p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7350A8">
            <w:pPr>
              <w:pStyle w:val="TAH"/>
              <w:rPr>
                <w:rFonts w:cs="v4.2.0"/>
                <w:lang w:eastAsia="en-GB"/>
              </w:rPr>
            </w:pPr>
            <w:r w:rsidRPr="00DC0757">
              <w:rPr>
                <w:rFonts w:cs="v4.2.0"/>
                <w:lang w:eastAsia="en-GB"/>
              </w:rPr>
              <w:t>Performance criteria</w:t>
            </w:r>
          </w:p>
          <w:p w:rsidR="00DC0757" w:rsidRPr="00DC0757" w:rsidRDefault="00DC0757" w:rsidP="007350A8">
            <w:pPr>
              <w:pStyle w:val="TAH"/>
              <w:rPr>
                <w:rFonts w:cs="Arial"/>
                <w:lang w:eastAsia="ja-JP"/>
              </w:rPr>
            </w:pPr>
            <w:r w:rsidRPr="00DC0757">
              <w:rPr>
                <w:rFonts w:cs="v4.2.0"/>
                <w:lang w:eastAsia="en-GB"/>
              </w:rPr>
              <w:t>(Note 1, Note 2)</w:t>
            </w:r>
          </w:p>
        </w:tc>
      </w:tr>
      <w:tr w:rsidR="00DC0757" w:rsidRPr="00DC0757" w:rsidTr="007350A8">
        <w:trPr>
          <w:jc w:val="center"/>
        </w:trPr>
        <w:tc>
          <w:tcPr>
            <w:tcW w:w="2257" w:type="dxa"/>
          </w:tcPr>
          <w:p w:rsidR="00DC0757" w:rsidRPr="00DC0757" w:rsidRDefault="00DC0757" w:rsidP="007350A8">
            <w:pPr>
              <w:pStyle w:val="TAC"/>
              <w:rPr>
                <w:lang w:eastAsia="ja-JP"/>
              </w:rPr>
            </w:pPr>
            <w:r w:rsidRPr="00DC0757">
              <w:rPr>
                <w:lang w:eastAsia="ja-JP"/>
              </w:rPr>
              <w:t>15</w:t>
            </w:r>
          </w:p>
        </w:tc>
        <w:tc>
          <w:tcPr>
            <w:tcW w:w="2750" w:type="dxa"/>
            <w:vAlign w:val="center"/>
          </w:tcPr>
          <w:p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7350A8">
            <w:pPr>
              <w:pStyle w:val="TAC"/>
              <w:rPr>
                <w:rFonts w:cs="v4.2.0"/>
                <w:lang w:eastAsia="en-GB"/>
              </w:rPr>
            </w:pPr>
            <w:r w:rsidRPr="00DC0757">
              <w:rPr>
                <w:rFonts w:cs="v4.2.0"/>
                <w:lang w:eastAsia="en-GB"/>
              </w:rPr>
              <w:t>Throughput &gt; 95 %</w:t>
            </w:r>
          </w:p>
          <w:p w:rsidR="00DC0757" w:rsidRPr="00DC0757" w:rsidRDefault="00DC0757" w:rsidP="007350A8">
            <w:pPr>
              <w:pStyle w:val="TAC"/>
              <w:rPr>
                <w:lang w:eastAsia="ja-JP"/>
              </w:rPr>
            </w:pPr>
            <w:r w:rsidRPr="00DC0757">
              <w:rPr>
                <w:rFonts w:cs="v4.2.0"/>
                <w:lang w:eastAsia="en-GB"/>
              </w:rPr>
              <w:t>No loss of service</w:t>
            </w:r>
          </w:p>
        </w:tc>
      </w:tr>
      <w:tr w:rsidR="00DC0757" w:rsidRPr="00DC0757" w:rsidTr="007350A8">
        <w:trPr>
          <w:jc w:val="center"/>
        </w:trPr>
        <w:tc>
          <w:tcPr>
            <w:tcW w:w="2257" w:type="dxa"/>
          </w:tcPr>
          <w:p w:rsidR="00DC0757" w:rsidRPr="00DC0757" w:rsidRDefault="00DC0757" w:rsidP="007350A8">
            <w:pPr>
              <w:pStyle w:val="TAC"/>
              <w:rPr>
                <w:lang w:eastAsia="ja-JP"/>
              </w:rPr>
            </w:pPr>
            <w:r w:rsidRPr="00DC0757">
              <w:rPr>
                <w:lang w:eastAsia="ja-JP"/>
              </w:rPr>
              <w:t>3.75</w:t>
            </w:r>
          </w:p>
        </w:tc>
        <w:tc>
          <w:tcPr>
            <w:tcW w:w="2750" w:type="dxa"/>
            <w:vAlign w:val="center"/>
          </w:tcPr>
          <w:p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7350A8">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59" w:name="_Toc21020038"/>
      <w:bookmarkStart w:id="160" w:name="_Toc29763731"/>
      <w:bookmarkStart w:id="161" w:name="_Toc45870717"/>
      <w:bookmarkStart w:id="162" w:name="_Toc61113496"/>
      <w:r w:rsidRPr="00DC0757">
        <w:rPr>
          <w:lang w:eastAsia="en-GB"/>
        </w:rPr>
        <w:t>6.1.5</w:t>
      </w:r>
      <w:r w:rsidRPr="00DC0757">
        <w:rPr>
          <w:lang w:eastAsia="en-GB"/>
        </w:rPr>
        <w:tab/>
        <w:t>NR performance criteria</w:t>
      </w:r>
      <w:bookmarkEnd w:id="159"/>
      <w:bookmarkEnd w:id="160"/>
      <w:bookmarkEnd w:id="161"/>
      <w:bookmarkEnd w:id="162"/>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7350A8">
        <w:trPr>
          <w:jc w:val="center"/>
        </w:trPr>
        <w:tc>
          <w:tcPr>
            <w:tcW w:w="0" w:type="auto"/>
          </w:tcPr>
          <w:p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7350A8">
            <w:pPr>
              <w:pStyle w:val="TAH"/>
              <w:rPr>
                <w:rFonts w:cs="v4.2.0"/>
                <w:lang w:eastAsia="en-GB"/>
              </w:rPr>
            </w:pPr>
            <w:r w:rsidRPr="00DC0757">
              <w:rPr>
                <w:rFonts w:cs="Arial"/>
              </w:rPr>
              <w:t>Sub-carrier spacing (kHz)</w:t>
            </w:r>
          </w:p>
        </w:tc>
        <w:tc>
          <w:tcPr>
            <w:tcW w:w="0" w:type="auto"/>
          </w:tcPr>
          <w:p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7350A8">
            <w:pPr>
              <w:pStyle w:val="TAH"/>
              <w:rPr>
                <w:rFonts w:cs="v4.2.0"/>
                <w:lang w:eastAsia="en-GB"/>
              </w:rPr>
            </w:pPr>
            <w:r w:rsidRPr="00DC0757">
              <w:rPr>
                <w:rFonts w:cs="v4.2.0"/>
                <w:lang w:eastAsia="en-GB"/>
              </w:rPr>
              <w:t>(Note1, Note 2)</w:t>
            </w:r>
          </w:p>
        </w:tc>
      </w:tr>
      <w:tr w:rsidR="00DC0757" w:rsidRPr="00DC0757" w:rsidTr="007350A8">
        <w:trPr>
          <w:trHeight w:val="399"/>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rsidR="00DC0757" w:rsidRPr="00DC0757" w:rsidRDefault="00DC0757" w:rsidP="007350A8">
            <w:pPr>
              <w:pStyle w:val="TAC"/>
              <w:rPr>
                <w:rFonts w:cs="Arial"/>
                <w:bCs/>
              </w:rPr>
            </w:pPr>
            <w:r w:rsidRPr="00DC0757">
              <w:rPr>
                <w:rFonts w:cs="Arial"/>
                <w:bCs/>
                <w:lang w:val="en-US" w:eastAsia="zh-CN"/>
              </w:rPr>
              <w:t>G-FR1-A1-2</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10, 15</w:t>
            </w:r>
          </w:p>
        </w:tc>
        <w:tc>
          <w:tcPr>
            <w:tcW w:w="0" w:type="auto"/>
          </w:tcPr>
          <w:p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rsidR="00DC0757" w:rsidRPr="00DC0757" w:rsidRDefault="00DC0757" w:rsidP="007350A8">
            <w:pPr>
              <w:pStyle w:val="TAC"/>
              <w:rPr>
                <w:rFonts w:cs="Arial"/>
                <w:bCs/>
              </w:rPr>
            </w:pPr>
            <w:r w:rsidRPr="00DC0757">
              <w:rPr>
                <w:rFonts w:cs="Arial"/>
                <w:bCs/>
                <w:lang w:val="en-US" w:eastAsia="zh-CN"/>
              </w:rPr>
              <w:t>G-FR1-A1-3</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20, 25, 30, 40, 50</w:t>
            </w:r>
          </w:p>
        </w:tc>
        <w:tc>
          <w:tcPr>
            <w:tcW w:w="0" w:type="auto"/>
          </w:tcPr>
          <w:p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vAlign w:val="center"/>
          </w:tcPr>
          <w:p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7350A8">
            <w:pPr>
              <w:pStyle w:val="TAC"/>
              <w:rPr>
                <w:rFonts w:cs="Arial"/>
                <w:lang w:eastAsia="en-GB"/>
              </w:rPr>
            </w:pPr>
          </w:p>
        </w:tc>
      </w:tr>
      <w:tr w:rsidR="00DC0757" w:rsidRPr="00DC0757" w:rsidTr="007350A8">
        <w:trPr>
          <w:jc w:val="center"/>
        </w:trPr>
        <w:tc>
          <w:tcPr>
            <w:tcW w:w="0" w:type="auto"/>
            <w:gridSpan w:val="4"/>
            <w:vAlign w:val="center"/>
          </w:tcPr>
          <w:p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63" w:name="_Toc21020039"/>
      <w:bookmarkStart w:id="164" w:name="_Toc29763732"/>
      <w:bookmarkStart w:id="165" w:name="_Toc45870718"/>
      <w:bookmarkStart w:id="166" w:name="_Toc61113497"/>
      <w:r w:rsidRPr="00DC0757">
        <w:rPr>
          <w:lang w:eastAsia="en-GB"/>
        </w:rPr>
        <w:t>6.2</w:t>
      </w:r>
      <w:r w:rsidRPr="00DC0757">
        <w:rPr>
          <w:lang w:eastAsia="en-GB"/>
        </w:rPr>
        <w:tab/>
        <w:t>Performance criteria for transient phenomena for BS</w:t>
      </w:r>
      <w:bookmarkEnd w:id="163"/>
      <w:bookmarkEnd w:id="164"/>
      <w:bookmarkEnd w:id="165"/>
      <w:bookmarkEnd w:id="166"/>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67" w:name="_Toc21020040"/>
      <w:bookmarkStart w:id="168" w:name="_Toc29763733"/>
      <w:bookmarkStart w:id="169" w:name="_Toc45870719"/>
      <w:bookmarkStart w:id="170" w:name="_Toc61113498"/>
      <w:r w:rsidRPr="00DC0757">
        <w:rPr>
          <w:lang w:eastAsia="en-GB"/>
        </w:rPr>
        <w:t>6.3</w:t>
      </w:r>
      <w:r w:rsidRPr="00DC0757">
        <w:rPr>
          <w:lang w:eastAsia="en-GB"/>
        </w:rPr>
        <w:tab/>
        <w:t>Performance criteria for continuous phenomena for Ancillary equipment</w:t>
      </w:r>
      <w:bookmarkEnd w:id="167"/>
      <w:bookmarkEnd w:id="168"/>
      <w:bookmarkEnd w:id="169"/>
      <w:bookmarkEnd w:id="17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71" w:name="_Toc21020041"/>
      <w:bookmarkStart w:id="172" w:name="_Toc29763734"/>
      <w:bookmarkStart w:id="173" w:name="_Toc45870720"/>
      <w:bookmarkStart w:id="174" w:name="_Toc61113499"/>
      <w:r w:rsidRPr="00DC0757">
        <w:rPr>
          <w:lang w:eastAsia="en-GB"/>
        </w:rPr>
        <w:t>6.4</w:t>
      </w:r>
      <w:r w:rsidRPr="00DC0757">
        <w:rPr>
          <w:lang w:eastAsia="en-GB"/>
        </w:rPr>
        <w:tab/>
        <w:t>Performance criteria for transient phenomena for Ancillary equipment</w:t>
      </w:r>
      <w:bookmarkEnd w:id="171"/>
      <w:bookmarkEnd w:id="172"/>
      <w:bookmarkEnd w:id="173"/>
      <w:bookmarkEnd w:id="17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75" w:name="_Toc21020042"/>
      <w:bookmarkStart w:id="176" w:name="_Toc29763735"/>
      <w:bookmarkStart w:id="177" w:name="_Toc45870721"/>
      <w:bookmarkStart w:id="178" w:name="_Toc61113500"/>
      <w:r w:rsidRPr="00DC0757">
        <w:rPr>
          <w:rFonts w:cs="v4.2.0"/>
        </w:rPr>
        <w:lastRenderedPageBreak/>
        <w:t>7</w:t>
      </w:r>
      <w:r w:rsidRPr="00DC0757">
        <w:rPr>
          <w:rFonts w:cs="v4.2.0"/>
        </w:rPr>
        <w:tab/>
        <w:t>Applicability overview</w:t>
      </w:r>
      <w:bookmarkEnd w:id="175"/>
      <w:bookmarkEnd w:id="176"/>
      <w:bookmarkEnd w:id="177"/>
      <w:bookmarkEnd w:id="178"/>
    </w:p>
    <w:p w:rsidR="00DC0757" w:rsidRPr="00DC0757" w:rsidRDefault="00DC0757" w:rsidP="00DC0757">
      <w:pPr>
        <w:pStyle w:val="Heading2"/>
        <w:rPr>
          <w:lang w:eastAsia="en-GB"/>
        </w:rPr>
      </w:pPr>
      <w:bookmarkStart w:id="179" w:name="_Toc21020043"/>
      <w:bookmarkStart w:id="180" w:name="_Toc29763736"/>
      <w:bookmarkStart w:id="181" w:name="_Toc45870722"/>
      <w:bookmarkStart w:id="182" w:name="_Toc61113501"/>
      <w:r w:rsidRPr="00DC0757">
        <w:rPr>
          <w:lang w:eastAsia="en-GB"/>
        </w:rPr>
        <w:t>7.1</w:t>
      </w:r>
      <w:r w:rsidRPr="00DC0757">
        <w:rPr>
          <w:lang w:eastAsia="en-GB"/>
        </w:rPr>
        <w:tab/>
        <w:t>Emission</w:t>
      </w:r>
      <w:bookmarkEnd w:id="179"/>
      <w:bookmarkEnd w:id="180"/>
      <w:bookmarkEnd w:id="181"/>
      <w:bookmarkEnd w:id="182"/>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7350A8">
        <w:trPr>
          <w:cantSplit/>
          <w:jc w:val="center"/>
        </w:trPr>
        <w:tc>
          <w:tcPr>
            <w:tcW w:w="1669" w:type="dxa"/>
            <w:vMerge w:val="restart"/>
            <w:vAlign w:val="center"/>
          </w:tcPr>
          <w:p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rsidR="00DC0757" w:rsidRPr="00DC0757" w:rsidRDefault="00DC0757" w:rsidP="007350A8">
            <w:pPr>
              <w:pStyle w:val="TAH"/>
              <w:rPr>
                <w:lang w:eastAsia="en-GB"/>
              </w:rPr>
            </w:pPr>
            <w:r w:rsidRPr="00DC0757">
              <w:rPr>
                <w:lang w:eastAsia="en-GB"/>
              </w:rPr>
              <w:t>Application</w:t>
            </w:r>
          </w:p>
        </w:tc>
        <w:tc>
          <w:tcPr>
            <w:tcW w:w="2329" w:type="dxa"/>
            <w:gridSpan w:val="2"/>
            <w:vAlign w:val="center"/>
          </w:tcPr>
          <w:p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standard</w:t>
            </w:r>
          </w:p>
        </w:tc>
      </w:tr>
      <w:tr w:rsidR="00DC0757" w:rsidRPr="00DC0757" w:rsidTr="007350A8">
        <w:trPr>
          <w:cantSplit/>
          <w:jc w:val="center"/>
        </w:trPr>
        <w:tc>
          <w:tcPr>
            <w:tcW w:w="1669" w:type="dxa"/>
            <w:vMerge/>
            <w:vAlign w:val="center"/>
          </w:tcPr>
          <w:p w:rsidR="00DC0757" w:rsidRPr="00DC0757" w:rsidRDefault="00DC0757" w:rsidP="007350A8">
            <w:pPr>
              <w:pStyle w:val="TAH"/>
              <w:rPr>
                <w:rFonts w:cs="v4.2.0"/>
                <w:lang w:eastAsia="en-GB"/>
              </w:rPr>
            </w:pPr>
          </w:p>
        </w:tc>
        <w:tc>
          <w:tcPr>
            <w:tcW w:w="1559" w:type="dxa"/>
            <w:vMerge/>
            <w:vAlign w:val="center"/>
          </w:tcPr>
          <w:p w:rsidR="00DC0757" w:rsidRPr="00DC0757" w:rsidRDefault="00DC0757" w:rsidP="007350A8">
            <w:pPr>
              <w:pStyle w:val="TAH"/>
              <w:rPr>
                <w:rFonts w:cs="v4.2.0"/>
                <w:lang w:eastAsia="en-GB"/>
              </w:rPr>
            </w:pPr>
          </w:p>
        </w:tc>
        <w:tc>
          <w:tcPr>
            <w:tcW w:w="1134" w:type="dxa"/>
            <w:vAlign w:val="center"/>
          </w:tcPr>
          <w:p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7350A8">
            <w:pPr>
              <w:pStyle w:val="TAH"/>
              <w:rPr>
                <w:rFonts w:cs="v4.2.0"/>
                <w:lang w:eastAsia="en-GB"/>
              </w:rPr>
            </w:pPr>
          </w:p>
        </w:tc>
        <w:tc>
          <w:tcPr>
            <w:tcW w:w="2127" w:type="dxa"/>
            <w:vMerge/>
            <w:vAlign w:val="center"/>
          </w:tcPr>
          <w:p w:rsidR="00DC0757" w:rsidRPr="00DC0757" w:rsidRDefault="00DC0757" w:rsidP="007350A8">
            <w:pPr>
              <w:pStyle w:val="TAH"/>
              <w:rPr>
                <w:rFonts w:cs="v4.2.0"/>
                <w:lang w:eastAsia="en-GB"/>
              </w:rPr>
            </w:pP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7350A8">
            <w:pPr>
              <w:pStyle w:val="TAC"/>
              <w:rPr>
                <w:lang w:eastAsia="en-GB"/>
              </w:rPr>
            </w:pPr>
            <w:r w:rsidRPr="00DC0757">
              <w:rPr>
                <w:lang w:eastAsia="en-GB"/>
              </w:rPr>
              <w:t>Enclosure</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p>
        </w:tc>
        <w:tc>
          <w:tcPr>
            <w:tcW w:w="1131" w:type="dxa"/>
          </w:tcPr>
          <w:p w:rsidR="00DC0757" w:rsidRPr="00DC0757" w:rsidRDefault="00DC0757" w:rsidP="007350A8">
            <w:pPr>
              <w:pStyle w:val="TAC"/>
              <w:rPr>
                <w:lang w:eastAsia="en-GB"/>
              </w:rPr>
            </w:pPr>
            <w:r w:rsidRPr="00DC0757">
              <w:rPr>
                <w:lang w:eastAsia="en-GB"/>
              </w:rPr>
              <w:t>8.2.1</w:t>
            </w:r>
          </w:p>
        </w:tc>
        <w:tc>
          <w:tcPr>
            <w:tcW w:w="2127" w:type="dxa"/>
          </w:tcPr>
          <w:p w:rsidR="00DC0757" w:rsidRPr="00DC0757" w:rsidRDefault="00DC0757" w:rsidP="007350A8">
            <w:pPr>
              <w:pStyle w:val="TAC"/>
              <w:rPr>
                <w:lang w:eastAsia="en-GB"/>
              </w:rPr>
            </w:pPr>
            <w:r w:rsidRPr="00DC0757">
              <w:rPr>
                <w:lang w:eastAsia="en-GB"/>
              </w:rPr>
              <w:t>ITU-R SM.329 [15]</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Radiated emission</w:t>
            </w:r>
          </w:p>
        </w:tc>
        <w:tc>
          <w:tcPr>
            <w:tcW w:w="1559" w:type="dxa"/>
          </w:tcPr>
          <w:p w:rsidR="00DC0757" w:rsidRPr="00DC0757" w:rsidRDefault="00DC0757" w:rsidP="007350A8">
            <w:pPr>
              <w:pStyle w:val="TAC"/>
              <w:rPr>
                <w:lang w:eastAsia="en-GB"/>
              </w:rPr>
            </w:pPr>
            <w:r w:rsidRPr="00DC0757">
              <w:rPr>
                <w:lang w:eastAsia="en-GB"/>
              </w:rPr>
              <w:t>Enclosure</w:t>
            </w:r>
          </w:p>
        </w:tc>
        <w:tc>
          <w:tcPr>
            <w:tcW w:w="1134" w:type="dxa"/>
          </w:tcPr>
          <w:p w:rsidR="00DC0757" w:rsidRPr="00DC0757" w:rsidRDefault="00DC0757" w:rsidP="007350A8">
            <w:pPr>
              <w:pStyle w:val="TAC"/>
              <w:rPr>
                <w:lang w:eastAsia="en-GB"/>
              </w:rPr>
            </w:pP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8.2.2</w:t>
            </w:r>
          </w:p>
        </w:tc>
        <w:tc>
          <w:tcPr>
            <w:tcW w:w="2127" w:type="dxa"/>
          </w:tcPr>
          <w:p w:rsidR="00DC0757" w:rsidRPr="00DC0757" w:rsidRDefault="00DC0757" w:rsidP="007350A8">
            <w:pPr>
              <w:pStyle w:val="TAC"/>
              <w:rPr>
                <w:lang w:eastAsia="en-GB"/>
              </w:rPr>
            </w:pPr>
            <w:r w:rsidRPr="00DC0757">
              <w:rPr>
                <w:lang w:eastAsia="en-GB"/>
              </w:rPr>
              <w:t>CISPR 32 [34]</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Conducted emission</w:t>
            </w:r>
          </w:p>
        </w:tc>
        <w:tc>
          <w:tcPr>
            <w:tcW w:w="1559" w:type="dxa"/>
          </w:tcPr>
          <w:p w:rsidR="00DC0757" w:rsidRPr="00DC0757" w:rsidRDefault="00DC0757" w:rsidP="007350A8">
            <w:pPr>
              <w:pStyle w:val="TAC"/>
              <w:rPr>
                <w:lang w:eastAsia="en-GB"/>
              </w:rPr>
            </w:pPr>
            <w:r w:rsidRPr="00DC0757">
              <w:rPr>
                <w:lang w:eastAsia="en-GB"/>
              </w:rPr>
              <w:t>DC power input/output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8.3</w:t>
            </w:r>
          </w:p>
        </w:tc>
        <w:tc>
          <w:tcPr>
            <w:tcW w:w="2127" w:type="dxa"/>
          </w:tcPr>
          <w:p w:rsidR="00DC0757" w:rsidRPr="00DC0757" w:rsidRDefault="00DC0757" w:rsidP="007350A8">
            <w:pPr>
              <w:pStyle w:val="TAC"/>
              <w:rPr>
                <w:lang w:eastAsia="en-GB"/>
              </w:rPr>
            </w:pPr>
            <w:r w:rsidRPr="00DC0757">
              <w:rPr>
                <w:lang w:eastAsia="en-GB"/>
              </w:rPr>
              <w:t>CISPR 32 [34]</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Conducted emission</w:t>
            </w:r>
          </w:p>
        </w:tc>
        <w:tc>
          <w:tcPr>
            <w:tcW w:w="1559" w:type="dxa"/>
          </w:tcPr>
          <w:p w:rsidR="00DC0757" w:rsidRPr="00DC0757" w:rsidRDefault="00DC0757" w:rsidP="007350A8">
            <w:pPr>
              <w:pStyle w:val="TAC"/>
              <w:rPr>
                <w:lang w:eastAsia="en-GB"/>
              </w:rPr>
            </w:pPr>
            <w:r w:rsidRPr="00DC0757">
              <w:rPr>
                <w:lang w:eastAsia="en-GB"/>
              </w:rPr>
              <w:t>AC mains input/output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8.4</w:t>
            </w:r>
          </w:p>
        </w:tc>
        <w:tc>
          <w:tcPr>
            <w:tcW w:w="2127" w:type="dxa"/>
          </w:tcPr>
          <w:p w:rsidR="00DC0757" w:rsidRPr="00DC0757" w:rsidRDefault="00DC0757" w:rsidP="007350A8">
            <w:pPr>
              <w:pStyle w:val="TAC"/>
              <w:rPr>
                <w:lang w:eastAsia="en-GB"/>
              </w:rPr>
            </w:pPr>
            <w:r w:rsidRPr="00DC0757">
              <w:rPr>
                <w:lang w:eastAsia="en-GB"/>
              </w:rPr>
              <w:t>CISPR 32 [34]</w:t>
            </w:r>
          </w:p>
        </w:tc>
      </w:tr>
      <w:tr w:rsidR="00DC0757" w:rsidRPr="00DC0757" w:rsidTr="007350A8">
        <w:trPr>
          <w:cantSplit/>
          <w:jc w:val="center"/>
        </w:trPr>
        <w:tc>
          <w:tcPr>
            <w:tcW w:w="1669" w:type="dxa"/>
          </w:tcPr>
          <w:p w:rsidR="00DC0757" w:rsidRPr="00DC0757" w:rsidRDefault="00DC0757" w:rsidP="007350A8">
            <w:pPr>
              <w:pStyle w:val="TAC"/>
              <w:rPr>
                <w:lang w:eastAsia="en-GB"/>
              </w:rPr>
            </w:pPr>
            <w:r w:rsidRPr="00DC0757">
              <w:rPr>
                <w:lang w:eastAsia="en-GB"/>
              </w:rPr>
              <w:t>Harmonic current emissions</w:t>
            </w:r>
          </w:p>
        </w:tc>
        <w:tc>
          <w:tcPr>
            <w:tcW w:w="1559" w:type="dxa"/>
          </w:tcPr>
          <w:p w:rsidR="00DC0757" w:rsidRPr="00DC0757" w:rsidRDefault="00DC0757" w:rsidP="007350A8">
            <w:pPr>
              <w:pStyle w:val="TAC"/>
              <w:rPr>
                <w:lang w:eastAsia="en-GB"/>
              </w:rPr>
            </w:pPr>
            <w:r w:rsidRPr="00DC0757">
              <w:rPr>
                <w:lang w:eastAsia="en-GB"/>
              </w:rPr>
              <w:t>AC mains input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8.5</w:t>
            </w:r>
          </w:p>
        </w:tc>
        <w:tc>
          <w:tcPr>
            <w:tcW w:w="2127" w:type="dxa"/>
          </w:tcPr>
          <w:p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rsidTr="007350A8">
        <w:trPr>
          <w:cantSplit/>
          <w:trHeight w:val="643"/>
          <w:jc w:val="center"/>
        </w:trPr>
        <w:tc>
          <w:tcPr>
            <w:tcW w:w="1669" w:type="dxa"/>
          </w:tcPr>
          <w:p w:rsidR="00DC0757" w:rsidRPr="00DC0757" w:rsidRDefault="00DC0757" w:rsidP="007350A8">
            <w:pPr>
              <w:pStyle w:val="TAC"/>
              <w:rPr>
                <w:lang w:eastAsia="en-GB"/>
              </w:rPr>
            </w:pPr>
            <w:r w:rsidRPr="00DC0757">
              <w:rPr>
                <w:lang w:eastAsia="en-GB"/>
              </w:rPr>
              <w:t>Voltage fluctuations and flicker</w:t>
            </w:r>
          </w:p>
        </w:tc>
        <w:tc>
          <w:tcPr>
            <w:tcW w:w="1559" w:type="dxa"/>
          </w:tcPr>
          <w:p w:rsidR="00DC0757" w:rsidRPr="00DC0757" w:rsidRDefault="00DC0757" w:rsidP="007350A8">
            <w:pPr>
              <w:pStyle w:val="TAC"/>
              <w:rPr>
                <w:lang w:eastAsia="en-GB"/>
              </w:rPr>
            </w:pPr>
            <w:r w:rsidRPr="00DC0757">
              <w:rPr>
                <w:lang w:eastAsia="en-GB"/>
              </w:rPr>
              <w:t>AC mains input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8.6</w:t>
            </w:r>
          </w:p>
        </w:tc>
        <w:tc>
          <w:tcPr>
            <w:tcW w:w="2127" w:type="dxa"/>
          </w:tcPr>
          <w:p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7350A8">
        <w:trPr>
          <w:cantSplit/>
          <w:trHeight w:val="643"/>
          <w:jc w:val="center"/>
        </w:trPr>
        <w:tc>
          <w:tcPr>
            <w:tcW w:w="1669" w:type="dxa"/>
          </w:tcPr>
          <w:p w:rsidR="00DC0757" w:rsidRPr="00DC0757" w:rsidRDefault="00DC0757" w:rsidP="007350A8">
            <w:pPr>
              <w:pStyle w:val="TAC"/>
              <w:rPr>
                <w:lang w:eastAsia="en-GB"/>
              </w:rPr>
            </w:pPr>
            <w:r w:rsidRPr="00DC0757">
              <w:rPr>
                <w:lang w:eastAsia="en-GB"/>
              </w:rPr>
              <w:t>Conducted emission</w:t>
            </w:r>
          </w:p>
        </w:tc>
        <w:tc>
          <w:tcPr>
            <w:tcW w:w="1559" w:type="dxa"/>
          </w:tcPr>
          <w:p w:rsidR="00DC0757" w:rsidRPr="00DC0757" w:rsidRDefault="00DC0757" w:rsidP="007350A8">
            <w:pPr>
              <w:pStyle w:val="TAC"/>
              <w:rPr>
                <w:lang w:eastAsia="en-GB"/>
              </w:rPr>
            </w:pPr>
            <w:r w:rsidRPr="00DC0757">
              <w:rPr>
                <w:lang w:eastAsia="en-GB"/>
              </w:rPr>
              <w:t>Telecommunica-tion port</w:t>
            </w:r>
          </w:p>
        </w:tc>
        <w:tc>
          <w:tcPr>
            <w:tcW w:w="1134" w:type="dxa"/>
          </w:tcPr>
          <w:p w:rsidR="00DC0757" w:rsidRPr="00DC0757" w:rsidRDefault="00DC0757" w:rsidP="007350A8">
            <w:pPr>
              <w:pStyle w:val="TAC"/>
              <w:rPr>
                <w:lang w:eastAsia="en-GB"/>
              </w:rPr>
            </w:pPr>
            <w:r w:rsidRPr="00DC0757">
              <w:rPr>
                <w:lang w:eastAsia="en-GB"/>
              </w:rPr>
              <w:t>applicable</w:t>
            </w:r>
          </w:p>
        </w:tc>
        <w:tc>
          <w:tcPr>
            <w:tcW w:w="1195" w:type="dxa"/>
          </w:tcPr>
          <w:p w:rsidR="00DC0757" w:rsidRPr="00DC0757" w:rsidRDefault="00DC0757" w:rsidP="007350A8">
            <w:pPr>
              <w:pStyle w:val="TAC"/>
              <w:rPr>
                <w:lang w:eastAsia="en-GB"/>
              </w:rPr>
            </w:pPr>
            <w:r w:rsidRPr="00DC0757">
              <w:rPr>
                <w:lang w:eastAsia="en-GB"/>
              </w:rPr>
              <w:t>applicable</w:t>
            </w:r>
          </w:p>
        </w:tc>
        <w:tc>
          <w:tcPr>
            <w:tcW w:w="1131" w:type="dxa"/>
          </w:tcPr>
          <w:p w:rsidR="00DC0757" w:rsidRPr="00DC0757" w:rsidRDefault="00DC0757" w:rsidP="007350A8">
            <w:pPr>
              <w:pStyle w:val="TAC"/>
              <w:rPr>
                <w:lang w:eastAsia="en-GB"/>
              </w:rPr>
            </w:pPr>
            <w:r w:rsidRPr="00DC0757">
              <w:rPr>
                <w:lang w:eastAsia="en-GB"/>
              </w:rPr>
              <w:t>8.7</w:t>
            </w:r>
          </w:p>
        </w:tc>
        <w:tc>
          <w:tcPr>
            <w:tcW w:w="2127" w:type="dxa"/>
          </w:tcPr>
          <w:p w:rsidR="00DC0757" w:rsidRPr="00DC0757" w:rsidRDefault="00DC0757" w:rsidP="007350A8">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83" w:name="_Toc21020044"/>
      <w:bookmarkStart w:id="184" w:name="_Toc29763737"/>
      <w:bookmarkStart w:id="185" w:name="_Toc45870723"/>
      <w:bookmarkStart w:id="186" w:name="_Toc61113502"/>
      <w:r w:rsidRPr="00DC0757">
        <w:rPr>
          <w:lang w:eastAsia="en-GB"/>
        </w:rPr>
        <w:t>7.2</w:t>
      </w:r>
      <w:r w:rsidRPr="00DC0757">
        <w:rPr>
          <w:lang w:eastAsia="en-GB"/>
        </w:rPr>
        <w:tab/>
        <w:t>Immunity</w:t>
      </w:r>
      <w:bookmarkEnd w:id="183"/>
      <w:bookmarkEnd w:id="184"/>
      <w:bookmarkEnd w:id="185"/>
      <w:bookmarkEnd w:id="186"/>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7350A8">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7350A8">
            <w:pPr>
              <w:pStyle w:val="TAH"/>
              <w:rPr>
                <w:lang w:eastAsia="en-GB"/>
              </w:rPr>
            </w:pPr>
            <w:r w:rsidRPr="00DC0757">
              <w:rPr>
                <w:lang w:eastAsia="en-GB"/>
              </w:rPr>
              <w:t>Reference</w:t>
            </w:r>
          </w:p>
          <w:p w:rsidR="00DC0757" w:rsidRPr="00DC0757" w:rsidRDefault="00DC0757" w:rsidP="007350A8">
            <w:pPr>
              <w:pStyle w:val="TAH"/>
              <w:rPr>
                <w:rFonts w:cs="v4.2.0"/>
                <w:lang w:eastAsia="en-GB"/>
              </w:rPr>
            </w:pPr>
            <w:r w:rsidRPr="00DC0757">
              <w:rPr>
                <w:lang w:eastAsia="en-GB"/>
              </w:rPr>
              <w:t>Standard</w:t>
            </w:r>
          </w:p>
        </w:tc>
      </w:tr>
      <w:tr w:rsidR="00DC0757" w:rsidRPr="00DC0757" w:rsidTr="007350A8">
        <w:trPr>
          <w:cantSplit/>
          <w:jc w:val="center"/>
        </w:trPr>
        <w:tc>
          <w:tcPr>
            <w:tcW w:w="1762"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7350A8">
            <w:pPr>
              <w:pStyle w:val="TAC"/>
              <w:rPr>
                <w:lang w:eastAsia="en-GB"/>
              </w:rPr>
            </w:pPr>
            <w:r w:rsidRPr="00DC0757">
              <w:rPr>
                <w:lang w:eastAsia="en-GB"/>
              </w:rPr>
              <w:t>Enclosure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9.2</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Electrostatic discharge</w:t>
            </w:r>
          </w:p>
        </w:tc>
        <w:tc>
          <w:tcPr>
            <w:tcW w:w="1851" w:type="dxa"/>
          </w:tcPr>
          <w:p w:rsidR="00DC0757" w:rsidRPr="00DC0757" w:rsidRDefault="00DC0757" w:rsidP="007350A8">
            <w:pPr>
              <w:pStyle w:val="TAC"/>
              <w:rPr>
                <w:lang w:eastAsia="en-GB"/>
              </w:rPr>
            </w:pPr>
            <w:r w:rsidRPr="00DC0757">
              <w:rPr>
                <w:lang w:eastAsia="en-GB"/>
              </w:rPr>
              <w:t>Enclosure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9.3</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Fast transients common mode</w:t>
            </w:r>
          </w:p>
        </w:tc>
        <w:tc>
          <w:tcPr>
            <w:tcW w:w="1851" w:type="dxa"/>
          </w:tcPr>
          <w:p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9.4</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RF common mode</w:t>
            </w:r>
          </w:p>
          <w:p w:rsidR="00DC0757" w:rsidRPr="00DC0757" w:rsidRDefault="00DC0757" w:rsidP="007350A8">
            <w:pPr>
              <w:pStyle w:val="TAC"/>
              <w:rPr>
                <w:lang w:eastAsia="en-GB"/>
              </w:rPr>
            </w:pPr>
            <w:r w:rsidRPr="00DC0757">
              <w:rPr>
                <w:lang w:eastAsia="en-GB"/>
              </w:rPr>
              <w:t>0,15 - 80 MHz</w:t>
            </w:r>
          </w:p>
        </w:tc>
        <w:tc>
          <w:tcPr>
            <w:tcW w:w="1851" w:type="dxa"/>
          </w:tcPr>
          <w:p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9.5</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Voltage dips and interruptions</w:t>
            </w:r>
          </w:p>
        </w:tc>
        <w:tc>
          <w:tcPr>
            <w:tcW w:w="1851" w:type="dxa"/>
          </w:tcPr>
          <w:p w:rsidR="00DC0757" w:rsidRPr="00DC0757" w:rsidRDefault="00DC0757" w:rsidP="007350A8">
            <w:pPr>
              <w:pStyle w:val="TAC"/>
              <w:rPr>
                <w:lang w:eastAsia="en-GB"/>
              </w:rPr>
            </w:pPr>
            <w:r w:rsidRPr="00DC0757">
              <w:rPr>
                <w:lang w:eastAsia="en-GB"/>
              </w:rPr>
              <w:t>AC mains power input ports</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9.6</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7350A8">
        <w:trPr>
          <w:cantSplit/>
          <w:jc w:val="center"/>
        </w:trPr>
        <w:tc>
          <w:tcPr>
            <w:tcW w:w="1762" w:type="dxa"/>
          </w:tcPr>
          <w:p w:rsidR="00DC0757" w:rsidRPr="00DC0757" w:rsidRDefault="00DC0757" w:rsidP="007350A8">
            <w:pPr>
              <w:pStyle w:val="TAC"/>
              <w:rPr>
                <w:lang w:eastAsia="en-GB"/>
              </w:rPr>
            </w:pPr>
            <w:r w:rsidRPr="00DC0757">
              <w:rPr>
                <w:lang w:eastAsia="en-GB"/>
              </w:rPr>
              <w:t>Surges, common and differential mode</w:t>
            </w:r>
          </w:p>
        </w:tc>
        <w:tc>
          <w:tcPr>
            <w:tcW w:w="1851" w:type="dxa"/>
          </w:tcPr>
          <w:p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applicable</w:t>
            </w:r>
          </w:p>
        </w:tc>
        <w:tc>
          <w:tcPr>
            <w:tcW w:w="1080" w:type="dxa"/>
          </w:tcPr>
          <w:p w:rsidR="00DC0757" w:rsidRPr="00DC0757" w:rsidRDefault="00DC0757" w:rsidP="007350A8">
            <w:pPr>
              <w:pStyle w:val="TAC"/>
              <w:rPr>
                <w:lang w:eastAsia="en-GB"/>
              </w:rPr>
            </w:pPr>
            <w:r w:rsidRPr="00DC0757">
              <w:rPr>
                <w:lang w:eastAsia="en-GB"/>
              </w:rPr>
              <w:t>9.7</w:t>
            </w:r>
          </w:p>
        </w:tc>
        <w:tc>
          <w:tcPr>
            <w:tcW w:w="1813" w:type="dxa"/>
          </w:tcPr>
          <w:p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87" w:name="_Toc21020045"/>
      <w:bookmarkStart w:id="188" w:name="_Toc29763738"/>
      <w:bookmarkStart w:id="189" w:name="_Toc45870724"/>
      <w:bookmarkStart w:id="190" w:name="_Toc61113503"/>
      <w:r w:rsidRPr="00DC0757">
        <w:lastRenderedPageBreak/>
        <w:t>8</w:t>
      </w:r>
      <w:r w:rsidRPr="00DC0757">
        <w:tab/>
        <w:t>Emission</w:t>
      </w:r>
      <w:bookmarkEnd w:id="187"/>
      <w:bookmarkEnd w:id="188"/>
      <w:bookmarkEnd w:id="189"/>
      <w:bookmarkEnd w:id="190"/>
    </w:p>
    <w:p w:rsidR="00DC0757" w:rsidRPr="00DC0757" w:rsidRDefault="00DC0757" w:rsidP="00DC0757">
      <w:pPr>
        <w:pStyle w:val="Heading2"/>
        <w:rPr>
          <w:rFonts w:cs="v4.2.0"/>
        </w:rPr>
      </w:pPr>
      <w:bookmarkStart w:id="191" w:name="_Toc21020046"/>
      <w:bookmarkStart w:id="192" w:name="_Toc29763739"/>
      <w:bookmarkStart w:id="193" w:name="_Toc45870725"/>
      <w:bookmarkStart w:id="194" w:name="_Toc61113504"/>
      <w:r w:rsidRPr="00DC0757">
        <w:rPr>
          <w:rFonts w:cs="v4.2.0"/>
        </w:rPr>
        <w:t>8.1</w:t>
      </w:r>
      <w:r w:rsidRPr="00DC0757">
        <w:rPr>
          <w:rFonts w:cs="v4.2.0"/>
        </w:rPr>
        <w:tab/>
        <w:t>Test configurations</w:t>
      </w:r>
      <w:bookmarkEnd w:id="191"/>
      <w:bookmarkEnd w:id="192"/>
      <w:bookmarkEnd w:id="193"/>
      <w:bookmarkEnd w:id="19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95" w:name="_Toc21020047"/>
      <w:bookmarkStart w:id="196" w:name="_Toc29763740"/>
      <w:bookmarkStart w:id="197" w:name="_Toc45870726"/>
      <w:bookmarkStart w:id="198" w:name="_Toc61113505"/>
      <w:r w:rsidRPr="00DC0757">
        <w:rPr>
          <w:lang w:eastAsia="en-GB"/>
        </w:rPr>
        <w:t>8.2</w:t>
      </w:r>
      <w:r w:rsidRPr="00DC0757">
        <w:rPr>
          <w:lang w:eastAsia="en-GB"/>
        </w:rPr>
        <w:tab/>
        <w:t>Radiated emission from Base Station and ancillary equipment</w:t>
      </w:r>
      <w:bookmarkEnd w:id="195"/>
      <w:bookmarkEnd w:id="196"/>
      <w:bookmarkEnd w:id="197"/>
      <w:bookmarkEnd w:id="198"/>
    </w:p>
    <w:p w:rsidR="00DC0757" w:rsidRPr="00DC0757" w:rsidRDefault="00DC0757" w:rsidP="00DC0757">
      <w:pPr>
        <w:pStyle w:val="Heading3"/>
        <w:rPr>
          <w:lang w:eastAsia="en-GB"/>
        </w:rPr>
      </w:pPr>
      <w:bookmarkStart w:id="199" w:name="_Toc21020048"/>
      <w:bookmarkStart w:id="200" w:name="_Toc29763741"/>
      <w:bookmarkStart w:id="201" w:name="_Toc45870727"/>
      <w:bookmarkStart w:id="202" w:name="_Toc61113506"/>
      <w:r w:rsidRPr="00DC0757">
        <w:rPr>
          <w:lang w:eastAsia="en-GB"/>
        </w:rPr>
        <w:t>8.2.1</w:t>
      </w:r>
      <w:r w:rsidRPr="00DC0757">
        <w:rPr>
          <w:lang w:eastAsia="en-GB"/>
        </w:rPr>
        <w:tab/>
        <w:t>Radiated emission for Base Stations</w:t>
      </w:r>
      <w:bookmarkEnd w:id="199"/>
      <w:bookmarkEnd w:id="200"/>
      <w:bookmarkEnd w:id="201"/>
      <w:bookmarkEnd w:id="20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203" w:name="_Toc21020049"/>
      <w:bookmarkStart w:id="204" w:name="_Toc29763742"/>
      <w:bookmarkStart w:id="205" w:name="_Toc45870728"/>
      <w:bookmarkStart w:id="206" w:name="_Toc61113507"/>
      <w:r w:rsidRPr="00DC0757">
        <w:rPr>
          <w:lang w:eastAsia="en-GB"/>
        </w:rPr>
        <w:t>8.2.1.1</w:t>
      </w:r>
      <w:r w:rsidRPr="00DC0757">
        <w:rPr>
          <w:lang w:eastAsia="en-GB"/>
        </w:rPr>
        <w:tab/>
        <w:t>Definition</w:t>
      </w:r>
      <w:bookmarkEnd w:id="203"/>
      <w:bookmarkEnd w:id="204"/>
      <w:bookmarkEnd w:id="205"/>
      <w:bookmarkEnd w:id="20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207" w:name="_Toc21020050"/>
      <w:bookmarkStart w:id="208" w:name="_Toc29763743"/>
      <w:bookmarkStart w:id="209" w:name="_Toc45870729"/>
      <w:bookmarkStart w:id="210" w:name="_Toc61113508"/>
      <w:r w:rsidRPr="00DC0757">
        <w:rPr>
          <w:lang w:eastAsia="en-GB"/>
        </w:rPr>
        <w:t>8.2.1.2</w:t>
      </w:r>
      <w:r w:rsidRPr="00DC0757">
        <w:rPr>
          <w:lang w:eastAsia="en-GB"/>
        </w:rPr>
        <w:tab/>
        <w:t>Test method</w:t>
      </w:r>
      <w:bookmarkEnd w:id="207"/>
      <w:bookmarkEnd w:id="208"/>
      <w:bookmarkEnd w:id="209"/>
      <w:bookmarkEnd w:id="210"/>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211" w:name="_Toc21020051"/>
      <w:bookmarkStart w:id="212" w:name="_Toc29763744"/>
      <w:bookmarkStart w:id="213" w:name="_Toc45870730"/>
      <w:bookmarkStart w:id="214" w:name="_Toc61113509"/>
      <w:r w:rsidRPr="00DC0757">
        <w:rPr>
          <w:lang w:eastAsia="en-GB"/>
        </w:rPr>
        <w:t>8.2.1.3</w:t>
      </w:r>
      <w:r w:rsidRPr="00DC0757">
        <w:rPr>
          <w:lang w:eastAsia="en-GB"/>
        </w:rPr>
        <w:tab/>
        <w:t>Limits</w:t>
      </w:r>
      <w:bookmarkEnd w:id="211"/>
      <w:bookmarkEnd w:id="212"/>
      <w:bookmarkEnd w:id="213"/>
      <w:bookmarkEnd w:id="21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7350A8">
        <w:trPr>
          <w:cantSplit/>
          <w:jc w:val="center"/>
        </w:trPr>
        <w:tc>
          <w:tcPr>
            <w:tcW w:w="2765" w:type="dxa"/>
          </w:tcPr>
          <w:p w:rsidR="00DC0757" w:rsidRPr="00DC0757" w:rsidRDefault="00DC0757" w:rsidP="007350A8">
            <w:pPr>
              <w:pStyle w:val="TAH"/>
              <w:rPr>
                <w:lang w:eastAsia="en-GB"/>
              </w:rPr>
            </w:pPr>
            <w:r w:rsidRPr="00DC0757">
              <w:rPr>
                <w:lang w:eastAsia="en-GB"/>
              </w:rPr>
              <w:t>Frequency range</w:t>
            </w:r>
          </w:p>
        </w:tc>
        <w:tc>
          <w:tcPr>
            <w:tcW w:w="3580" w:type="dxa"/>
          </w:tcPr>
          <w:p w:rsidR="00DC0757" w:rsidRPr="00DC0757" w:rsidRDefault="00DC0757" w:rsidP="007350A8">
            <w:pPr>
              <w:pStyle w:val="TAH"/>
              <w:rPr>
                <w:lang w:eastAsia="en-GB"/>
              </w:rPr>
            </w:pPr>
            <w:r w:rsidRPr="00DC0757">
              <w:rPr>
                <w:lang w:eastAsia="en-GB"/>
              </w:rPr>
              <w:t>Minimum requirement (e.r.p.)/Reference bandwidth</w:t>
            </w:r>
          </w:p>
        </w:tc>
      </w:tr>
      <w:tr w:rsidR="00DC0757" w:rsidRPr="00DC0757" w:rsidTr="007350A8">
        <w:trPr>
          <w:cantSplit/>
          <w:jc w:val="center"/>
        </w:trPr>
        <w:tc>
          <w:tcPr>
            <w:tcW w:w="2765" w:type="dxa"/>
          </w:tcPr>
          <w:p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7350A8">
            <w:pPr>
              <w:pStyle w:val="TAC"/>
              <w:rPr>
                <w:lang w:eastAsia="en-GB"/>
              </w:rPr>
            </w:pPr>
            <w:r w:rsidRPr="00DC0757">
              <w:rPr>
                <w:lang w:eastAsia="en-GB"/>
              </w:rPr>
              <w:t>-36 dBm/ 100 kHz</w:t>
            </w:r>
          </w:p>
        </w:tc>
      </w:tr>
      <w:tr w:rsidR="00DC0757" w:rsidRPr="00DC0757" w:rsidTr="007350A8">
        <w:trPr>
          <w:cantSplit/>
          <w:jc w:val="center"/>
        </w:trPr>
        <w:tc>
          <w:tcPr>
            <w:tcW w:w="2765" w:type="dxa"/>
          </w:tcPr>
          <w:p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7350A8">
            <w:pPr>
              <w:pStyle w:val="TAC"/>
              <w:rPr>
                <w:lang w:eastAsia="en-GB"/>
              </w:rPr>
            </w:pPr>
            <w:r w:rsidRPr="00DC0757">
              <w:rPr>
                <w:lang w:eastAsia="en-GB"/>
              </w:rPr>
              <w:t>-30 dBm/ 1MHz</w:t>
            </w:r>
          </w:p>
        </w:tc>
      </w:tr>
      <w:tr w:rsidR="00DC0757" w:rsidRPr="00DC0757" w:rsidTr="007350A8">
        <w:trPr>
          <w:cantSplit/>
          <w:jc w:val="center"/>
        </w:trPr>
        <w:tc>
          <w:tcPr>
            <w:tcW w:w="2765" w:type="dxa"/>
          </w:tcPr>
          <w:p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7350A8">
            <w:pPr>
              <w:pStyle w:val="TAC"/>
              <w:rPr>
                <w:lang w:eastAsia="en-GB"/>
              </w:rPr>
            </w:pPr>
            <w:r w:rsidRPr="00DC0757">
              <w:rPr>
                <w:lang w:eastAsia="en-GB"/>
              </w:rPr>
              <w:t>Not defined</w:t>
            </w:r>
          </w:p>
        </w:tc>
      </w:tr>
      <w:tr w:rsidR="00DC0757" w:rsidRPr="00DC0757" w:rsidTr="007350A8">
        <w:trPr>
          <w:cantSplit/>
          <w:jc w:val="center"/>
        </w:trPr>
        <w:tc>
          <w:tcPr>
            <w:tcW w:w="6345" w:type="dxa"/>
            <w:gridSpan w:val="2"/>
          </w:tcPr>
          <w:p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7350A8">
        <w:trPr>
          <w:jc w:val="center"/>
        </w:trPr>
        <w:tc>
          <w:tcPr>
            <w:tcW w:w="3418" w:type="dxa"/>
            <w:shd w:val="clear" w:color="auto" w:fill="auto"/>
          </w:tcPr>
          <w:p w:rsidR="00DC0757" w:rsidRPr="00DC0757" w:rsidRDefault="00DC0757" w:rsidP="007350A8">
            <w:pPr>
              <w:pStyle w:val="TAH"/>
            </w:pPr>
            <w:bookmarkStart w:id="215" w:name="OLE_LINK96"/>
            <w:bookmarkStart w:id="216" w:name="OLE_LINK95"/>
            <w:r w:rsidRPr="00DC0757">
              <w:t>Operating band characteristics</w:t>
            </w:r>
          </w:p>
        </w:tc>
        <w:tc>
          <w:tcPr>
            <w:tcW w:w="1292" w:type="dxa"/>
            <w:shd w:val="clear" w:color="auto" w:fill="auto"/>
          </w:tcPr>
          <w:p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rsidTr="007350A8">
        <w:trPr>
          <w:jc w:val="center"/>
        </w:trPr>
        <w:tc>
          <w:tcPr>
            <w:tcW w:w="3418" w:type="dxa"/>
            <w:shd w:val="clear" w:color="auto" w:fill="auto"/>
          </w:tcPr>
          <w:p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217" w:name="OLE_LINK28"/>
            <w:bookmarkStart w:id="218" w:name="OLE_LINK27"/>
            <w:r w:rsidRPr="00DC0757">
              <w:sym w:font="Symbol" w:char="00A3"/>
            </w:r>
            <w:bookmarkEnd w:id="217"/>
            <w:bookmarkEnd w:id="218"/>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rsidTr="007350A8">
        <w:trPr>
          <w:jc w:val="center"/>
        </w:trPr>
        <w:tc>
          <w:tcPr>
            <w:tcW w:w="3418" w:type="dxa"/>
            <w:shd w:val="clear" w:color="auto" w:fill="auto"/>
          </w:tcPr>
          <w:p w:rsidR="00DC0757" w:rsidRPr="00DC0757" w:rsidRDefault="00DC0757" w:rsidP="007350A8">
            <w:pPr>
              <w:pStyle w:val="TAC"/>
            </w:pPr>
            <w:r w:rsidRPr="00DC0757">
              <w:rPr>
                <w:lang w:eastAsia="zh-CN"/>
              </w:rPr>
              <w:t>200 MHz</w:t>
            </w:r>
            <w:r w:rsidRPr="00DC0757">
              <w:t xml:space="preserve"> &lt; </w:t>
            </w:r>
            <w:bookmarkStart w:id="219"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219"/>
          </w:p>
        </w:tc>
        <w:tc>
          <w:tcPr>
            <w:tcW w:w="1292" w:type="dxa"/>
            <w:shd w:val="clear" w:color="auto" w:fill="auto"/>
          </w:tcPr>
          <w:p w:rsidR="00DC0757" w:rsidRPr="00DC0757" w:rsidRDefault="00DC0757" w:rsidP="007350A8">
            <w:pPr>
              <w:pStyle w:val="TAC"/>
            </w:pPr>
            <w:r w:rsidRPr="00DC0757">
              <w:t xml:space="preserve">40 </w:t>
            </w:r>
          </w:p>
        </w:tc>
      </w:tr>
      <w:bookmarkEnd w:id="215"/>
      <w:bookmarkEnd w:id="216"/>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220" w:name="_Toc21020052"/>
      <w:bookmarkStart w:id="221" w:name="_Toc29763745"/>
      <w:bookmarkStart w:id="222" w:name="_Toc45870731"/>
      <w:bookmarkStart w:id="223" w:name="_Toc61113510"/>
      <w:r w:rsidRPr="00DC0757">
        <w:rPr>
          <w:lang w:eastAsia="en-GB"/>
        </w:rPr>
        <w:t>8.2.1.4</w:t>
      </w:r>
      <w:r w:rsidRPr="00DC0757">
        <w:rPr>
          <w:lang w:eastAsia="en-GB"/>
        </w:rPr>
        <w:tab/>
        <w:t>Interpretation of the measurement results</w:t>
      </w:r>
      <w:bookmarkEnd w:id="220"/>
      <w:bookmarkEnd w:id="221"/>
      <w:bookmarkEnd w:id="222"/>
      <w:bookmarkEnd w:id="223"/>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7350A8">
        <w:trPr>
          <w:jc w:val="center"/>
        </w:trPr>
        <w:tc>
          <w:tcPr>
            <w:tcW w:w="4833" w:type="dxa"/>
          </w:tcPr>
          <w:p w:rsidR="00DC0757" w:rsidRPr="00DC0757" w:rsidRDefault="00DC0757" w:rsidP="007350A8">
            <w:pPr>
              <w:pStyle w:val="TAH"/>
              <w:rPr>
                <w:lang w:eastAsia="en-GB"/>
              </w:rPr>
            </w:pPr>
            <w:r w:rsidRPr="00DC0757">
              <w:rPr>
                <w:lang w:eastAsia="en-GB"/>
              </w:rPr>
              <w:t>Parameter</w:t>
            </w:r>
          </w:p>
        </w:tc>
        <w:tc>
          <w:tcPr>
            <w:tcW w:w="1843" w:type="dxa"/>
          </w:tcPr>
          <w:p w:rsidR="00DC0757" w:rsidRPr="00DC0757" w:rsidRDefault="00DC0757" w:rsidP="007350A8">
            <w:pPr>
              <w:pStyle w:val="TAH"/>
              <w:rPr>
                <w:lang w:eastAsia="en-GB"/>
              </w:rPr>
            </w:pPr>
            <w:r w:rsidRPr="00DC0757">
              <w:rPr>
                <w:lang w:eastAsia="en-GB"/>
              </w:rPr>
              <w:t>Uncertainty for EUT dimension ≤ 1 m</w:t>
            </w:r>
          </w:p>
        </w:tc>
        <w:tc>
          <w:tcPr>
            <w:tcW w:w="1854" w:type="dxa"/>
          </w:tcPr>
          <w:p w:rsidR="00DC0757" w:rsidRPr="00DC0757" w:rsidRDefault="00DC0757" w:rsidP="007350A8">
            <w:pPr>
              <w:pStyle w:val="TAH"/>
              <w:rPr>
                <w:lang w:eastAsia="en-GB"/>
              </w:rPr>
            </w:pPr>
            <w:r w:rsidRPr="00DC0757">
              <w:rPr>
                <w:lang w:eastAsia="en-GB"/>
              </w:rPr>
              <w:t>Uncertainty for EUT dimension &gt;1 m</w:t>
            </w:r>
          </w:p>
        </w:tc>
      </w:tr>
      <w:tr w:rsidR="00DC0757" w:rsidRPr="00DC0757" w:rsidTr="007350A8">
        <w:trPr>
          <w:jc w:val="center"/>
        </w:trPr>
        <w:tc>
          <w:tcPr>
            <w:tcW w:w="4833" w:type="dxa"/>
          </w:tcPr>
          <w:p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rsidTr="007350A8">
        <w:trPr>
          <w:jc w:val="center"/>
        </w:trPr>
        <w:tc>
          <w:tcPr>
            <w:tcW w:w="4833" w:type="dxa"/>
          </w:tcPr>
          <w:p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rsidTr="007350A8">
        <w:trPr>
          <w:jc w:val="center"/>
        </w:trPr>
        <w:tc>
          <w:tcPr>
            <w:tcW w:w="4833" w:type="dxa"/>
          </w:tcPr>
          <w:p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rsidTr="007350A8">
        <w:trPr>
          <w:cantSplit/>
          <w:jc w:val="center"/>
        </w:trPr>
        <w:tc>
          <w:tcPr>
            <w:tcW w:w="8530" w:type="dxa"/>
            <w:gridSpan w:val="3"/>
          </w:tcPr>
          <w:p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224" w:name="_Toc21020053"/>
      <w:bookmarkStart w:id="225" w:name="_Toc29763746"/>
      <w:bookmarkStart w:id="226" w:name="_Toc45870732"/>
      <w:bookmarkStart w:id="227" w:name="_Toc61113511"/>
      <w:r w:rsidRPr="00DC0757">
        <w:rPr>
          <w:lang w:eastAsia="en-GB"/>
        </w:rPr>
        <w:t>8.2.2</w:t>
      </w:r>
      <w:r w:rsidRPr="00DC0757">
        <w:rPr>
          <w:lang w:eastAsia="en-GB"/>
        </w:rPr>
        <w:tab/>
        <w:t>Radiated emission, ancillary equipment</w:t>
      </w:r>
      <w:bookmarkEnd w:id="224"/>
      <w:bookmarkEnd w:id="225"/>
      <w:bookmarkEnd w:id="226"/>
      <w:bookmarkEnd w:id="22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228" w:name="_Toc21020054"/>
      <w:bookmarkStart w:id="229" w:name="_Toc29763747"/>
      <w:bookmarkStart w:id="230" w:name="_Toc45870733"/>
      <w:bookmarkStart w:id="231" w:name="_Toc61113512"/>
      <w:r w:rsidRPr="00DC0757">
        <w:rPr>
          <w:lang w:eastAsia="en-GB"/>
        </w:rPr>
        <w:t>8.2.2.1</w:t>
      </w:r>
      <w:r w:rsidRPr="00DC0757">
        <w:rPr>
          <w:lang w:eastAsia="en-GB"/>
        </w:rPr>
        <w:tab/>
        <w:t>Definition</w:t>
      </w:r>
      <w:bookmarkEnd w:id="228"/>
      <w:bookmarkEnd w:id="229"/>
      <w:bookmarkEnd w:id="230"/>
      <w:bookmarkEnd w:id="23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232" w:name="_Toc21020055"/>
      <w:bookmarkStart w:id="233" w:name="_Toc29763748"/>
      <w:bookmarkStart w:id="234" w:name="_Toc45870734"/>
      <w:bookmarkStart w:id="235" w:name="_Toc61113513"/>
      <w:r w:rsidRPr="00DC0757">
        <w:rPr>
          <w:lang w:eastAsia="en-GB"/>
        </w:rPr>
        <w:t>8.2.2.2</w:t>
      </w:r>
      <w:r w:rsidRPr="00DC0757">
        <w:rPr>
          <w:lang w:eastAsia="en-GB"/>
        </w:rPr>
        <w:tab/>
        <w:t>Test method</w:t>
      </w:r>
      <w:bookmarkEnd w:id="232"/>
      <w:bookmarkEnd w:id="233"/>
      <w:bookmarkEnd w:id="234"/>
      <w:bookmarkEnd w:id="23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236" w:name="_Toc21020056"/>
      <w:bookmarkStart w:id="237" w:name="_Toc29763749"/>
      <w:bookmarkStart w:id="238" w:name="_Toc45870735"/>
      <w:bookmarkStart w:id="239" w:name="_Toc61113514"/>
      <w:r w:rsidRPr="00DC0757">
        <w:rPr>
          <w:lang w:eastAsia="en-GB"/>
        </w:rPr>
        <w:t>8.2.2.3</w:t>
      </w:r>
      <w:r w:rsidRPr="00DC0757">
        <w:rPr>
          <w:lang w:eastAsia="en-GB"/>
        </w:rPr>
        <w:tab/>
        <w:t>Limits</w:t>
      </w:r>
      <w:bookmarkEnd w:id="236"/>
      <w:bookmarkEnd w:id="237"/>
      <w:bookmarkEnd w:id="238"/>
      <w:bookmarkEnd w:id="23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240" w:name="_Toc21020057"/>
      <w:bookmarkStart w:id="241" w:name="_Toc29763750"/>
      <w:bookmarkStart w:id="242" w:name="_Toc45870736"/>
      <w:bookmarkStart w:id="243" w:name="_Toc61113515"/>
      <w:r w:rsidRPr="00DC0757">
        <w:rPr>
          <w:lang w:eastAsia="en-GB"/>
        </w:rPr>
        <w:t>8.3</w:t>
      </w:r>
      <w:r w:rsidRPr="00DC0757">
        <w:rPr>
          <w:lang w:eastAsia="en-GB"/>
        </w:rPr>
        <w:tab/>
        <w:t>Conducted emission DC power input/output port</w:t>
      </w:r>
      <w:bookmarkEnd w:id="240"/>
      <w:bookmarkEnd w:id="241"/>
      <w:bookmarkEnd w:id="242"/>
      <w:bookmarkEnd w:id="24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44" w:name="_Toc21020058"/>
      <w:bookmarkStart w:id="245" w:name="_Toc29763751"/>
      <w:bookmarkStart w:id="246" w:name="_Toc45870737"/>
      <w:bookmarkStart w:id="247" w:name="_Toc61113516"/>
      <w:r w:rsidRPr="00DC0757">
        <w:rPr>
          <w:lang w:eastAsia="en-GB"/>
        </w:rPr>
        <w:lastRenderedPageBreak/>
        <w:t>8.3.1</w:t>
      </w:r>
      <w:r w:rsidRPr="00DC0757">
        <w:rPr>
          <w:lang w:eastAsia="en-GB"/>
        </w:rPr>
        <w:tab/>
        <w:t>Definition</w:t>
      </w:r>
      <w:bookmarkEnd w:id="244"/>
      <w:bookmarkEnd w:id="245"/>
      <w:bookmarkEnd w:id="246"/>
      <w:bookmarkEnd w:id="24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248" w:name="_Toc21020059"/>
      <w:bookmarkStart w:id="249" w:name="_Toc29763752"/>
      <w:bookmarkStart w:id="250" w:name="_Toc45870738"/>
      <w:bookmarkStart w:id="251" w:name="_Toc61113517"/>
      <w:r w:rsidRPr="00DC0757">
        <w:rPr>
          <w:lang w:eastAsia="en-GB"/>
        </w:rPr>
        <w:t>8.3.2</w:t>
      </w:r>
      <w:r w:rsidRPr="00DC0757">
        <w:rPr>
          <w:lang w:eastAsia="en-GB"/>
        </w:rPr>
        <w:tab/>
        <w:t>Test method</w:t>
      </w:r>
      <w:bookmarkEnd w:id="248"/>
      <w:bookmarkEnd w:id="249"/>
      <w:bookmarkEnd w:id="250"/>
      <w:bookmarkEnd w:id="25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252" w:name="OLE_LINK1"/>
      <w:bookmarkStart w:id="253" w:name="OLE_LINK2"/>
      <w:r w:rsidRPr="00DC0757">
        <w:rPr>
          <w:rFonts w:cs="v4.2.0"/>
          <w:lang w:eastAsia="en-GB"/>
        </w:rPr>
        <w:t xml:space="preserve">Artificial Mains Network </w:t>
      </w:r>
      <w:bookmarkEnd w:id="252"/>
      <w:bookmarkEnd w:id="253"/>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254" w:name="_Toc21020060"/>
      <w:bookmarkStart w:id="255" w:name="_Toc29763753"/>
      <w:bookmarkStart w:id="256" w:name="_Toc45870739"/>
      <w:bookmarkStart w:id="257" w:name="_Toc61113518"/>
      <w:r w:rsidRPr="00DC0757">
        <w:rPr>
          <w:lang w:eastAsia="en-GB"/>
        </w:rPr>
        <w:t>8.3.3</w:t>
      </w:r>
      <w:r w:rsidRPr="00DC0757">
        <w:rPr>
          <w:lang w:eastAsia="en-GB"/>
        </w:rPr>
        <w:tab/>
      </w:r>
      <w:bookmarkStart w:id="258" w:name="_Hlt518186862"/>
      <w:bookmarkEnd w:id="258"/>
      <w:r w:rsidRPr="00DC0757">
        <w:rPr>
          <w:lang w:eastAsia="en-GB"/>
        </w:rPr>
        <w:t>Limits</w:t>
      </w:r>
      <w:bookmarkEnd w:id="254"/>
      <w:bookmarkEnd w:id="255"/>
      <w:bookmarkEnd w:id="256"/>
      <w:bookmarkEnd w:id="25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259" w:name="_Toc21020061"/>
      <w:bookmarkStart w:id="260" w:name="_Toc29763754"/>
      <w:bookmarkStart w:id="261" w:name="_Toc45870740"/>
      <w:bookmarkStart w:id="262" w:name="_Toc61113519"/>
      <w:r w:rsidRPr="00DC0757">
        <w:rPr>
          <w:lang w:eastAsia="en-GB"/>
        </w:rPr>
        <w:t>8.4</w:t>
      </w:r>
      <w:r w:rsidRPr="00DC0757">
        <w:rPr>
          <w:lang w:eastAsia="en-GB"/>
        </w:rPr>
        <w:tab/>
        <w:t>Conducted emissions, AC mains power input/output port</w:t>
      </w:r>
      <w:bookmarkEnd w:id="259"/>
      <w:bookmarkEnd w:id="260"/>
      <w:bookmarkEnd w:id="261"/>
      <w:bookmarkEnd w:id="26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63" w:name="_Toc21020062"/>
      <w:bookmarkStart w:id="264" w:name="_Toc29763755"/>
      <w:bookmarkStart w:id="265" w:name="_Toc45870741"/>
      <w:bookmarkStart w:id="266" w:name="_Toc61113520"/>
      <w:r w:rsidRPr="00DC0757">
        <w:rPr>
          <w:lang w:eastAsia="en-GB"/>
        </w:rPr>
        <w:t>8.4.1</w:t>
      </w:r>
      <w:r w:rsidRPr="00DC0757">
        <w:rPr>
          <w:lang w:eastAsia="en-GB"/>
        </w:rPr>
        <w:tab/>
        <w:t>Definition</w:t>
      </w:r>
      <w:bookmarkEnd w:id="263"/>
      <w:bookmarkEnd w:id="264"/>
      <w:bookmarkEnd w:id="265"/>
      <w:bookmarkEnd w:id="26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267" w:name="_Toc21020063"/>
      <w:bookmarkStart w:id="268" w:name="_Toc29763756"/>
      <w:bookmarkStart w:id="269" w:name="_Toc45870742"/>
      <w:bookmarkStart w:id="270" w:name="_Toc61113521"/>
      <w:r w:rsidRPr="00DC0757">
        <w:rPr>
          <w:lang w:eastAsia="en-GB"/>
        </w:rPr>
        <w:t>8.4.2</w:t>
      </w:r>
      <w:r w:rsidRPr="00DC0757">
        <w:rPr>
          <w:lang w:eastAsia="en-GB"/>
        </w:rPr>
        <w:tab/>
        <w:t>Test method</w:t>
      </w:r>
      <w:bookmarkEnd w:id="267"/>
      <w:bookmarkEnd w:id="268"/>
      <w:bookmarkEnd w:id="269"/>
      <w:bookmarkEnd w:id="27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271" w:name="_Toc21020064"/>
      <w:bookmarkStart w:id="272" w:name="_Toc29763757"/>
      <w:bookmarkStart w:id="273" w:name="_Toc45870743"/>
      <w:bookmarkStart w:id="274" w:name="_Toc61113522"/>
      <w:r w:rsidRPr="00DC0757">
        <w:rPr>
          <w:lang w:eastAsia="en-GB"/>
        </w:rPr>
        <w:t>8.4.3</w:t>
      </w:r>
      <w:r w:rsidRPr="00DC0757">
        <w:rPr>
          <w:lang w:eastAsia="en-GB"/>
        </w:rPr>
        <w:tab/>
      </w:r>
      <w:bookmarkStart w:id="275" w:name="_Hlt511207596"/>
      <w:bookmarkEnd w:id="275"/>
      <w:r w:rsidRPr="00DC0757">
        <w:rPr>
          <w:lang w:eastAsia="en-GB"/>
        </w:rPr>
        <w:t>Limits</w:t>
      </w:r>
      <w:bookmarkEnd w:id="271"/>
      <w:bookmarkEnd w:id="272"/>
      <w:bookmarkEnd w:id="273"/>
      <w:bookmarkEnd w:id="27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276" w:name="_Toc21020065"/>
      <w:bookmarkStart w:id="277" w:name="_Toc29763758"/>
      <w:bookmarkStart w:id="278" w:name="_Toc45870744"/>
      <w:bookmarkStart w:id="279" w:name="_Toc61113523"/>
      <w:r w:rsidRPr="00DC0757">
        <w:rPr>
          <w:lang w:eastAsia="en-GB"/>
        </w:rPr>
        <w:t>8.5</w:t>
      </w:r>
      <w:r w:rsidRPr="00DC0757">
        <w:rPr>
          <w:lang w:eastAsia="en-GB"/>
        </w:rPr>
        <w:tab/>
        <w:t>Harmonic current emissions (AC mains input port)</w:t>
      </w:r>
      <w:bookmarkEnd w:id="276"/>
      <w:bookmarkEnd w:id="277"/>
      <w:bookmarkEnd w:id="278"/>
      <w:bookmarkEnd w:id="27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80" w:name="_Toc21020066"/>
      <w:bookmarkStart w:id="281" w:name="_Toc29763759"/>
      <w:bookmarkStart w:id="282" w:name="_Toc45870745"/>
      <w:bookmarkStart w:id="283" w:name="_Toc61113524"/>
      <w:r w:rsidRPr="00DC0757">
        <w:rPr>
          <w:lang w:eastAsia="en-GB"/>
        </w:rPr>
        <w:t>8.6</w:t>
      </w:r>
      <w:r w:rsidRPr="00DC0757">
        <w:rPr>
          <w:lang w:eastAsia="en-GB"/>
        </w:rPr>
        <w:tab/>
        <w:t>Voltage fluctuations and flicker (AC mains input port)</w:t>
      </w:r>
      <w:bookmarkEnd w:id="280"/>
      <w:bookmarkEnd w:id="281"/>
      <w:bookmarkEnd w:id="282"/>
      <w:bookmarkEnd w:id="28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84" w:name="_Toc21020067"/>
      <w:bookmarkStart w:id="285" w:name="_Toc29763760"/>
      <w:bookmarkStart w:id="286" w:name="_Toc45870746"/>
      <w:bookmarkStart w:id="287" w:name="_Toc61113525"/>
      <w:r w:rsidRPr="00DC0757">
        <w:rPr>
          <w:lang w:eastAsia="en-GB"/>
        </w:rPr>
        <w:t>8.7</w:t>
      </w:r>
      <w:r w:rsidRPr="00DC0757">
        <w:rPr>
          <w:lang w:eastAsia="en-GB"/>
        </w:rPr>
        <w:tab/>
        <w:t>Telecommunication ports</w:t>
      </w:r>
      <w:bookmarkEnd w:id="284"/>
      <w:bookmarkEnd w:id="285"/>
      <w:bookmarkEnd w:id="286"/>
      <w:bookmarkEnd w:id="28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288" w:name="_Toc21020068"/>
      <w:bookmarkStart w:id="289" w:name="_Toc29763761"/>
      <w:bookmarkStart w:id="290" w:name="_Toc45870747"/>
      <w:bookmarkStart w:id="291" w:name="_Toc61113526"/>
      <w:r w:rsidRPr="00DC0757">
        <w:rPr>
          <w:lang w:eastAsia="en-GB"/>
        </w:rPr>
        <w:t>8.7.1</w:t>
      </w:r>
      <w:r w:rsidRPr="00DC0757">
        <w:rPr>
          <w:lang w:eastAsia="en-GB"/>
        </w:rPr>
        <w:tab/>
        <w:t>Definition</w:t>
      </w:r>
      <w:bookmarkEnd w:id="288"/>
      <w:bookmarkEnd w:id="289"/>
      <w:bookmarkEnd w:id="290"/>
      <w:bookmarkEnd w:id="29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292" w:name="_Toc21020069"/>
      <w:bookmarkStart w:id="293" w:name="_Toc29763762"/>
      <w:bookmarkStart w:id="294" w:name="_Toc45870748"/>
      <w:bookmarkStart w:id="295" w:name="_Toc61113527"/>
      <w:r w:rsidRPr="00DC0757">
        <w:rPr>
          <w:lang w:eastAsia="en-GB"/>
        </w:rPr>
        <w:t>8.7.2</w:t>
      </w:r>
      <w:r w:rsidRPr="00DC0757">
        <w:rPr>
          <w:lang w:eastAsia="en-GB"/>
        </w:rPr>
        <w:tab/>
        <w:t>Test method</w:t>
      </w:r>
      <w:bookmarkEnd w:id="292"/>
      <w:bookmarkEnd w:id="293"/>
      <w:bookmarkEnd w:id="294"/>
      <w:bookmarkEnd w:id="295"/>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296" w:name="_Toc21020070"/>
      <w:bookmarkStart w:id="297" w:name="_Toc29763763"/>
      <w:bookmarkStart w:id="298" w:name="_Toc45870749"/>
      <w:bookmarkStart w:id="299" w:name="_Toc61113528"/>
      <w:r w:rsidRPr="00DC0757">
        <w:rPr>
          <w:lang w:eastAsia="en-GB"/>
        </w:rPr>
        <w:t>8.7.3</w:t>
      </w:r>
      <w:r w:rsidRPr="00DC0757">
        <w:rPr>
          <w:lang w:eastAsia="en-GB"/>
        </w:rPr>
        <w:tab/>
        <w:t>Limits</w:t>
      </w:r>
      <w:bookmarkEnd w:id="296"/>
      <w:bookmarkEnd w:id="297"/>
      <w:bookmarkEnd w:id="298"/>
      <w:bookmarkEnd w:id="299"/>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300" w:name="_Toc21020071"/>
      <w:bookmarkStart w:id="301" w:name="_Toc29763764"/>
      <w:bookmarkStart w:id="302" w:name="_Toc45870750"/>
      <w:bookmarkStart w:id="303" w:name="_Toc61113529"/>
      <w:r w:rsidRPr="00DC0757">
        <w:rPr>
          <w:rFonts w:cs="v4.2.0"/>
        </w:rPr>
        <w:t>9</w:t>
      </w:r>
      <w:r w:rsidRPr="00DC0757">
        <w:rPr>
          <w:rFonts w:cs="v4.2.0"/>
        </w:rPr>
        <w:tab/>
        <w:t>Immunity</w:t>
      </w:r>
      <w:bookmarkEnd w:id="300"/>
      <w:bookmarkEnd w:id="301"/>
      <w:bookmarkEnd w:id="302"/>
      <w:bookmarkEnd w:id="303"/>
    </w:p>
    <w:p w:rsidR="00DC0757" w:rsidRPr="00DC0757" w:rsidRDefault="00DC0757" w:rsidP="00DC0757">
      <w:pPr>
        <w:pStyle w:val="Heading2"/>
        <w:rPr>
          <w:lang w:eastAsia="en-GB"/>
        </w:rPr>
      </w:pPr>
      <w:bookmarkStart w:id="304" w:name="_Toc21020072"/>
      <w:bookmarkStart w:id="305" w:name="_Toc29763765"/>
      <w:bookmarkStart w:id="306" w:name="_Toc45870751"/>
      <w:bookmarkStart w:id="307" w:name="_Toc61113530"/>
      <w:r w:rsidRPr="00DC0757">
        <w:rPr>
          <w:lang w:eastAsia="en-GB"/>
        </w:rPr>
        <w:t>9.1</w:t>
      </w:r>
      <w:r w:rsidRPr="00DC0757">
        <w:rPr>
          <w:lang w:eastAsia="en-GB"/>
        </w:rPr>
        <w:tab/>
        <w:t>Test configurations</w:t>
      </w:r>
      <w:bookmarkEnd w:id="304"/>
      <w:bookmarkEnd w:id="305"/>
      <w:bookmarkEnd w:id="306"/>
      <w:bookmarkEnd w:id="30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308" w:name="_MON_1327995640"/>
    <w:bookmarkStart w:id="309" w:name="_MON_1327995747"/>
    <w:bookmarkStart w:id="310" w:name="_MON_1331965165"/>
    <w:bookmarkEnd w:id="308"/>
    <w:bookmarkEnd w:id="309"/>
    <w:bookmarkEnd w:id="310"/>
    <w:bookmarkStart w:id="311" w:name="_MON_1327995278"/>
    <w:bookmarkEnd w:id="311"/>
    <w:p w:rsidR="00DC0757" w:rsidRPr="00DC0757" w:rsidRDefault="00DC0757" w:rsidP="00DC0757">
      <w:pPr>
        <w:pStyle w:val="TH"/>
        <w:rPr>
          <w:lang w:eastAsia="en-GB"/>
        </w:rPr>
      </w:pPr>
      <w:r w:rsidRPr="00DC0757">
        <w:rPr>
          <w:lang w:eastAsia="en-GB"/>
        </w:rPr>
        <w:object w:dxaOrig="8640" w:dyaOrig="2175">
          <v:shape id="_x0000_i1030" type="#_x0000_t75" style="width:6in;height:109.5pt" o:ole="" filled="t">
            <v:imagedata r:id="rId16" o:title=""/>
          </v:shape>
          <o:OLEObject Type="Embed" ProgID="Word.Picture.8" ShapeID="_x0000_i1030" DrawAspect="Content" ObjectID="_1671726252" r:id="rId17"/>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312" w:name="_Toc21020073"/>
      <w:bookmarkStart w:id="313" w:name="_Toc29763766"/>
      <w:bookmarkStart w:id="314" w:name="_Toc45870752"/>
      <w:bookmarkStart w:id="315" w:name="_Toc61113531"/>
      <w:r w:rsidRPr="00DC0757">
        <w:rPr>
          <w:lang w:eastAsia="en-GB"/>
        </w:rPr>
        <w:lastRenderedPageBreak/>
        <w:t>9.2</w:t>
      </w:r>
      <w:r w:rsidRPr="00DC0757">
        <w:rPr>
          <w:lang w:eastAsia="en-GB"/>
        </w:rPr>
        <w:tab/>
        <w:t>RF electromagnetic field (80 MHz - 6000 MHz)</w:t>
      </w:r>
      <w:bookmarkEnd w:id="312"/>
      <w:bookmarkEnd w:id="313"/>
      <w:bookmarkEnd w:id="314"/>
      <w:bookmarkEnd w:id="315"/>
    </w:p>
    <w:p w:rsidR="00DC0757" w:rsidRPr="00DC0757" w:rsidRDefault="00DC0757" w:rsidP="00DC0757">
      <w:pPr>
        <w:overflowPunct w:val="0"/>
        <w:autoSpaceDE w:val="0"/>
        <w:autoSpaceDN w:val="0"/>
        <w:adjustRightInd w:val="0"/>
        <w:textAlignment w:val="baseline"/>
        <w:rPr>
          <w:rFonts w:cs="v4.2.0"/>
          <w:lang w:eastAsia="en-GB"/>
        </w:rPr>
      </w:pPr>
      <w:bookmarkStart w:id="316"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17" w:name="_Toc21020074"/>
      <w:bookmarkStart w:id="318" w:name="_Toc29763767"/>
      <w:bookmarkStart w:id="319" w:name="_Toc45870753"/>
      <w:bookmarkStart w:id="320" w:name="_Toc61113532"/>
      <w:r w:rsidRPr="00DC0757">
        <w:rPr>
          <w:lang w:eastAsia="en-GB"/>
        </w:rPr>
        <w:t>9.2.1</w:t>
      </w:r>
      <w:r w:rsidRPr="00DC0757">
        <w:rPr>
          <w:lang w:eastAsia="en-GB"/>
        </w:rPr>
        <w:tab/>
        <w:t>Definition</w:t>
      </w:r>
      <w:bookmarkEnd w:id="317"/>
      <w:bookmarkEnd w:id="318"/>
      <w:bookmarkEnd w:id="319"/>
      <w:bookmarkEnd w:id="32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321" w:name="_Ref371906548"/>
      <w:bookmarkStart w:id="322" w:name="_Toc21020075"/>
      <w:bookmarkStart w:id="323" w:name="_Toc29763768"/>
      <w:bookmarkStart w:id="324" w:name="_Toc45870754"/>
      <w:bookmarkStart w:id="325" w:name="_Toc61113533"/>
      <w:r w:rsidRPr="00DC0757">
        <w:rPr>
          <w:lang w:eastAsia="en-GB"/>
        </w:rPr>
        <w:t>9.2.2</w:t>
      </w:r>
      <w:r w:rsidRPr="00DC0757">
        <w:rPr>
          <w:lang w:eastAsia="en-GB"/>
        </w:rPr>
        <w:tab/>
        <w:t>Test method and level</w:t>
      </w:r>
      <w:bookmarkEnd w:id="321"/>
      <w:bookmarkEnd w:id="322"/>
      <w:bookmarkEnd w:id="323"/>
      <w:bookmarkEnd w:id="324"/>
      <w:bookmarkEnd w:id="32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326" w:name="_Ref371906560"/>
      <w:bookmarkStart w:id="327" w:name="_Toc21020076"/>
      <w:bookmarkStart w:id="328" w:name="_Toc29763769"/>
      <w:bookmarkStart w:id="329" w:name="_Toc45870755"/>
      <w:bookmarkStart w:id="330" w:name="_Toc61113534"/>
      <w:r w:rsidRPr="00DC0757">
        <w:rPr>
          <w:lang w:eastAsia="en-GB"/>
        </w:rPr>
        <w:t>9.2.3</w:t>
      </w:r>
      <w:r w:rsidRPr="00DC0757">
        <w:rPr>
          <w:lang w:eastAsia="en-GB"/>
        </w:rPr>
        <w:tab/>
        <w:t>Performance criteria</w:t>
      </w:r>
      <w:bookmarkEnd w:id="326"/>
      <w:bookmarkEnd w:id="327"/>
      <w:bookmarkEnd w:id="328"/>
      <w:bookmarkEnd w:id="329"/>
      <w:bookmarkEnd w:id="33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31" w:name="_Toc21020077"/>
      <w:bookmarkStart w:id="332" w:name="_Toc29763770"/>
      <w:bookmarkStart w:id="333" w:name="_Toc45870756"/>
      <w:bookmarkStart w:id="334" w:name="_Toc61113535"/>
      <w:r w:rsidRPr="00DC0757">
        <w:rPr>
          <w:lang w:eastAsia="en-GB"/>
        </w:rPr>
        <w:t>9.3</w:t>
      </w:r>
      <w:r w:rsidRPr="00DC0757">
        <w:rPr>
          <w:lang w:eastAsia="en-GB"/>
        </w:rPr>
        <w:tab/>
        <w:t>Electrostatic discharge</w:t>
      </w:r>
      <w:bookmarkEnd w:id="316"/>
      <w:bookmarkEnd w:id="331"/>
      <w:bookmarkEnd w:id="332"/>
      <w:bookmarkEnd w:id="333"/>
      <w:bookmarkEnd w:id="334"/>
    </w:p>
    <w:p w:rsidR="00DC0757" w:rsidRPr="00DC0757" w:rsidRDefault="00DC0757" w:rsidP="00DC0757">
      <w:pPr>
        <w:overflowPunct w:val="0"/>
        <w:autoSpaceDE w:val="0"/>
        <w:autoSpaceDN w:val="0"/>
        <w:adjustRightInd w:val="0"/>
        <w:textAlignment w:val="baseline"/>
        <w:rPr>
          <w:rFonts w:cs="v4.2.0"/>
          <w:lang w:eastAsia="en-GB"/>
        </w:rPr>
      </w:pPr>
      <w:bookmarkStart w:id="33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36" w:name="_Ref371906595"/>
      <w:bookmarkStart w:id="337" w:name="_Toc21020078"/>
      <w:bookmarkStart w:id="338" w:name="_Toc29763771"/>
      <w:bookmarkStart w:id="339" w:name="_Toc45870757"/>
      <w:bookmarkStart w:id="340" w:name="_Toc61113536"/>
      <w:r w:rsidRPr="00DC0757">
        <w:rPr>
          <w:lang w:eastAsia="en-GB"/>
        </w:rPr>
        <w:t>9.3.1</w:t>
      </w:r>
      <w:r w:rsidRPr="00DC0757">
        <w:rPr>
          <w:lang w:eastAsia="en-GB"/>
        </w:rPr>
        <w:tab/>
        <w:t>Definition</w:t>
      </w:r>
      <w:bookmarkEnd w:id="336"/>
      <w:bookmarkEnd w:id="337"/>
      <w:bookmarkEnd w:id="338"/>
      <w:bookmarkEnd w:id="339"/>
      <w:bookmarkEnd w:id="34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341" w:name="_Ref371906607"/>
      <w:bookmarkStart w:id="342" w:name="_Toc21020079"/>
      <w:bookmarkStart w:id="343" w:name="_Toc29763772"/>
      <w:bookmarkStart w:id="344" w:name="_Toc45870758"/>
      <w:bookmarkStart w:id="345" w:name="_Toc61113537"/>
      <w:r w:rsidRPr="00DC0757">
        <w:rPr>
          <w:lang w:eastAsia="en-GB"/>
        </w:rPr>
        <w:t>9.3.2</w:t>
      </w:r>
      <w:r w:rsidRPr="00DC0757">
        <w:rPr>
          <w:lang w:eastAsia="en-GB"/>
        </w:rPr>
        <w:tab/>
        <w:t>Test method and level</w:t>
      </w:r>
      <w:bookmarkEnd w:id="341"/>
      <w:bookmarkEnd w:id="342"/>
      <w:bookmarkEnd w:id="343"/>
      <w:bookmarkEnd w:id="344"/>
      <w:bookmarkEnd w:id="34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346" w:name="_Ref371906626"/>
      <w:bookmarkStart w:id="347" w:name="_Toc21020080"/>
      <w:bookmarkStart w:id="348" w:name="_Toc29763773"/>
      <w:bookmarkStart w:id="349" w:name="_Toc45870759"/>
      <w:bookmarkStart w:id="350" w:name="_Toc61113538"/>
      <w:r w:rsidRPr="00DC0757">
        <w:rPr>
          <w:lang w:eastAsia="en-GB"/>
        </w:rPr>
        <w:lastRenderedPageBreak/>
        <w:t>9.3.3</w:t>
      </w:r>
      <w:r w:rsidRPr="00DC0757">
        <w:rPr>
          <w:lang w:eastAsia="en-GB"/>
        </w:rPr>
        <w:tab/>
        <w:t>Performance criteria</w:t>
      </w:r>
      <w:bookmarkEnd w:id="346"/>
      <w:bookmarkEnd w:id="347"/>
      <w:bookmarkEnd w:id="348"/>
      <w:bookmarkEnd w:id="349"/>
      <w:bookmarkEnd w:id="35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351" w:name="_Toc21020081"/>
      <w:bookmarkStart w:id="352" w:name="_Toc29763774"/>
      <w:bookmarkStart w:id="353" w:name="_Toc45870760"/>
      <w:bookmarkStart w:id="354" w:name="_Toc61113539"/>
      <w:r w:rsidRPr="00DC0757">
        <w:rPr>
          <w:lang w:eastAsia="en-GB"/>
        </w:rPr>
        <w:t>9.4</w:t>
      </w:r>
      <w:r w:rsidRPr="00DC0757">
        <w:rPr>
          <w:lang w:eastAsia="en-GB"/>
        </w:rPr>
        <w:tab/>
        <w:t>Fast transients common mode</w:t>
      </w:r>
      <w:bookmarkEnd w:id="335"/>
      <w:bookmarkEnd w:id="351"/>
      <w:bookmarkEnd w:id="352"/>
      <w:bookmarkEnd w:id="353"/>
      <w:bookmarkEnd w:id="354"/>
    </w:p>
    <w:p w:rsidR="00DC0757" w:rsidRPr="00DC0757" w:rsidRDefault="00DC0757" w:rsidP="00DC0757">
      <w:pPr>
        <w:overflowPunct w:val="0"/>
        <w:autoSpaceDE w:val="0"/>
        <w:autoSpaceDN w:val="0"/>
        <w:adjustRightInd w:val="0"/>
        <w:textAlignment w:val="baseline"/>
        <w:rPr>
          <w:rFonts w:cs="v4.2.0"/>
          <w:lang w:eastAsia="en-GB"/>
        </w:rPr>
      </w:pPr>
      <w:bookmarkStart w:id="355"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56" w:name="_Toc21020082"/>
      <w:bookmarkStart w:id="357" w:name="_Toc29763775"/>
      <w:bookmarkStart w:id="358" w:name="_Toc45870761"/>
      <w:bookmarkStart w:id="359" w:name="_Toc61113540"/>
      <w:r w:rsidRPr="00DC0757">
        <w:rPr>
          <w:lang w:eastAsia="en-GB"/>
        </w:rPr>
        <w:t>9.4.1</w:t>
      </w:r>
      <w:r w:rsidRPr="00DC0757">
        <w:rPr>
          <w:lang w:eastAsia="en-GB"/>
        </w:rPr>
        <w:tab/>
        <w:t>Definition</w:t>
      </w:r>
      <w:bookmarkEnd w:id="356"/>
      <w:bookmarkEnd w:id="357"/>
      <w:bookmarkEnd w:id="358"/>
      <w:bookmarkEnd w:id="35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360" w:name="_Ref371906679"/>
      <w:bookmarkStart w:id="361" w:name="_Toc21020083"/>
      <w:bookmarkStart w:id="362" w:name="_Toc29763776"/>
      <w:bookmarkStart w:id="363" w:name="_Toc45870762"/>
      <w:bookmarkStart w:id="364" w:name="_Toc61113541"/>
      <w:r w:rsidRPr="00DC0757">
        <w:rPr>
          <w:lang w:eastAsia="en-GB"/>
        </w:rPr>
        <w:t>9.4.2</w:t>
      </w:r>
      <w:r w:rsidRPr="00DC0757">
        <w:rPr>
          <w:lang w:eastAsia="en-GB"/>
        </w:rPr>
        <w:tab/>
        <w:t>Test method and level</w:t>
      </w:r>
      <w:bookmarkEnd w:id="360"/>
      <w:bookmarkEnd w:id="361"/>
      <w:bookmarkEnd w:id="362"/>
      <w:bookmarkEnd w:id="363"/>
      <w:bookmarkEnd w:id="36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365" w:name="_Ref371906698"/>
      <w:bookmarkStart w:id="366" w:name="_Toc21020084"/>
      <w:bookmarkStart w:id="367" w:name="_Toc29763777"/>
      <w:bookmarkStart w:id="368" w:name="_Toc45870763"/>
      <w:bookmarkStart w:id="369" w:name="_Toc61113542"/>
      <w:r w:rsidRPr="00DC0757">
        <w:rPr>
          <w:lang w:eastAsia="en-GB"/>
        </w:rPr>
        <w:t>9.4.3</w:t>
      </w:r>
      <w:r w:rsidRPr="00DC0757">
        <w:rPr>
          <w:lang w:eastAsia="en-GB"/>
        </w:rPr>
        <w:tab/>
        <w:t>Performance criteria</w:t>
      </w:r>
      <w:bookmarkEnd w:id="365"/>
      <w:bookmarkEnd w:id="366"/>
      <w:bookmarkEnd w:id="367"/>
      <w:bookmarkEnd w:id="368"/>
      <w:bookmarkEnd w:id="369"/>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370" w:name="_Ref371906712"/>
      <w:bookmarkStart w:id="371" w:name="_Toc21020085"/>
      <w:bookmarkStart w:id="372" w:name="_Toc29763778"/>
      <w:bookmarkStart w:id="373" w:name="_Toc45870764"/>
      <w:bookmarkStart w:id="374" w:name="_Toc61113543"/>
      <w:bookmarkEnd w:id="355"/>
      <w:r w:rsidRPr="00DC0757">
        <w:rPr>
          <w:lang w:eastAsia="en-GB"/>
        </w:rPr>
        <w:t>9.5</w:t>
      </w:r>
      <w:r w:rsidRPr="00DC0757">
        <w:rPr>
          <w:lang w:eastAsia="en-GB"/>
        </w:rPr>
        <w:tab/>
        <w:t>RF common mode (0,15 MHz - 80 MHz</w:t>
      </w:r>
      <w:bookmarkEnd w:id="370"/>
      <w:r w:rsidRPr="00DC0757">
        <w:rPr>
          <w:lang w:eastAsia="en-GB"/>
        </w:rPr>
        <w:t>)</w:t>
      </w:r>
      <w:bookmarkEnd w:id="371"/>
      <w:bookmarkEnd w:id="372"/>
      <w:bookmarkEnd w:id="373"/>
      <w:bookmarkEnd w:id="374"/>
    </w:p>
    <w:p w:rsidR="00DC0757" w:rsidRPr="00DC0757" w:rsidRDefault="00DC0757" w:rsidP="00DC0757">
      <w:pPr>
        <w:overflowPunct w:val="0"/>
        <w:autoSpaceDE w:val="0"/>
        <w:autoSpaceDN w:val="0"/>
        <w:adjustRightInd w:val="0"/>
        <w:textAlignment w:val="baseline"/>
        <w:rPr>
          <w:rFonts w:cs="v4.2.0"/>
          <w:lang w:eastAsia="en-GB"/>
        </w:rPr>
      </w:pPr>
      <w:bookmarkStart w:id="375"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376" w:name="_Ref371906726"/>
      <w:bookmarkStart w:id="377" w:name="_Toc21020086"/>
      <w:bookmarkStart w:id="378" w:name="_Toc29763779"/>
      <w:bookmarkStart w:id="379" w:name="_Toc45870765"/>
      <w:bookmarkStart w:id="380" w:name="_Toc61113544"/>
      <w:r w:rsidRPr="00DC0757">
        <w:rPr>
          <w:lang w:eastAsia="en-GB"/>
        </w:rPr>
        <w:t>9.5.1</w:t>
      </w:r>
      <w:r w:rsidRPr="00DC0757">
        <w:rPr>
          <w:lang w:eastAsia="en-GB"/>
        </w:rPr>
        <w:tab/>
        <w:t>Definition</w:t>
      </w:r>
      <w:bookmarkEnd w:id="376"/>
      <w:bookmarkEnd w:id="377"/>
      <w:bookmarkEnd w:id="378"/>
      <w:bookmarkEnd w:id="379"/>
      <w:bookmarkEnd w:id="38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381" w:name="_Ref371906751"/>
      <w:bookmarkStart w:id="382" w:name="_Toc21020087"/>
      <w:bookmarkStart w:id="383" w:name="_Toc29763780"/>
      <w:bookmarkStart w:id="384" w:name="_Toc45870766"/>
      <w:bookmarkStart w:id="385" w:name="_Toc61113545"/>
      <w:r w:rsidRPr="00DC0757">
        <w:rPr>
          <w:lang w:eastAsia="en-GB"/>
        </w:rPr>
        <w:t>9.5.2</w:t>
      </w:r>
      <w:r w:rsidRPr="00DC0757">
        <w:rPr>
          <w:lang w:eastAsia="en-GB"/>
        </w:rPr>
        <w:tab/>
        <w:t>Test method and level</w:t>
      </w:r>
      <w:bookmarkEnd w:id="381"/>
      <w:bookmarkEnd w:id="382"/>
      <w:bookmarkEnd w:id="383"/>
      <w:bookmarkEnd w:id="384"/>
      <w:bookmarkEnd w:id="38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386" w:name="_Ref371906766"/>
      <w:bookmarkStart w:id="387" w:name="_Toc21020088"/>
      <w:bookmarkStart w:id="388" w:name="_Toc29763781"/>
      <w:bookmarkStart w:id="389" w:name="_Toc45870767"/>
      <w:bookmarkStart w:id="390" w:name="_Toc61113546"/>
      <w:r w:rsidRPr="00DC0757">
        <w:rPr>
          <w:lang w:eastAsia="en-GB"/>
        </w:rPr>
        <w:t>9.5.3</w:t>
      </w:r>
      <w:r w:rsidRPr="00DC0757">
        <w:rPr>
          <w:lang w:eastAsia="en-GB"/>
        </w:rPr>
        <w:tab/>
        <w:t>Performance criteria</w:t>
      </w:r>
      <w:bookmarkEnd w:id="386"/>
      <w:bookmarkEnd w:id="387"/>
      <w:bookmarkEnd w:id="388"/>
      <w:bookmarkEnd w:id="389"/>
      <w:bookmarkEnd w:id="39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91" w:name="_Toc21020089"/>
      <w:bookmarkStart w:id="392" w:name="_Toc29763782"/>
      <w:bookmarkStart w:id="393" w:name="_Toc45870768"/>
      <w:bookmarkStart w:id="394" w:name="_Toc61113547"/>
      <w:r w:rsidRPr="00DC0757">
        <w:rPr>
          <w:lang w:eastAsia="en-GB"/>
        </w:rPr>
        <w:t>9.6</w:t>
      </w:r>
      <w:r w:rsidRPr="00DC0757">
        <w:rPr>
          <w:lang w:eastAsia="en-GB"/>
        </w:rPr>
        <w:tab/>
        <w:t>Voltage dips and interruptions</w:t>
      </w:r>
      <w:bookmarkEnd w:id="375"/>
      <w:bookmarkEnd w:id="391"/>
      <w:bookmarkEnd w:id="392"/>
      <w:bookmarkEnd w:id="393"/>
      <w:bookmarkEnd w:id="394"/>
    </w:p>
    <w:p w:rsidR="00DC0757" w:rsidRPr="00DC0757" w:rsidRDefault="00DC0757" w:rsidP="00DC0757">
      <w:pPr>
        <w:overflowPunct w:val="0"/>
        <w:autoSpaceDE w:val="0"/>
        <w:autoSpaceDN w:val="0"/>
        <w:adjustRightInd w:val="0"/>
        <w:textAlignment w:val="baseline"/>
        <w:rPr>
          <w:rFonts w:cs="v4.2.0"/>
          <w:lang w:eastAsia="en-GB"/>
        </w:rPr>
      </w:pPr>
      <w:bookmarkStart w:id="395"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96" w:name="_Ref371909466"/>
      <w:bookmarkStart w:id="397" w:name="_Toc21020090"/>
      <w:bookmarkStart w:id="398" w:name="_Toc29763783"/>
      <w:bookmarkStart w:id="399" w:name="_Toc45870769"/>
      <w:bookmarkStart w:id="400" w:name="_Toc61113548"/>
      <w:r w:rsidRPr="00DC0757">
        <w:rPr>
          <w:lang w:eastAsia="en-GB"/>
        </w:rPr>
        <w:t>9.6.1</w:t>
      </w:r>
      <w:r w:rsidRPr="00DC0757">
        <w:rPr>
          <w:lang w:eastAsia="en-GB"/>
        </w:rPr>
        <w:tab/>
        <w:t>Definition</w:t>
      </w:r>
      <w:bookmarkEnd w:id="396"/>
      <w:bookmarkEnd w:id="397"/>
      <w:bookmarkEnd w:id="398"/>
      <w:bookmarkEnd w:id="399"/>
      <w:bookmarkEnd w:id="40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401" w:name="_Ref371909482"/>
      <w:bookmarkStart w:id="402" w:name="_Toc21020091"/>
      <w:bookmarkStart w:id="403" w:name="_Toc29763784"/>
      <w:bookmarkStart w:id="404" w:name="_Toc45870770"/>
      <w:bookmarkStart w:id="405" w:name="_Toc61113549"/>
      <w:r w:rsidRPr="00DC0757">
        <w:rPr>
          <w:lang w:eastAsia="en-GB"/>
        </w:rPr>
        <w:t>9.6.2</w:t>
      </w:r>
      <w:r w:rsidRPr="00DC0757">
        <w:rPr>
          <w:lang w:eastAsia="en-GB"/>
        </w:rPr>
        <w:tab/>
        <w:t>Test method and level</w:t>
      </w:r>
      <w:bookmarkEnd w:id="401"/>
      <w:bookmarkEnd w:id="402"/>
      <w:bookmarkEnd w:id="403"/>
      <w:bookmarkEnd w:id="404"/>
      <w:bookmarkEnd w:id="4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rsidR="007350A8" w:rsidRPr="00D910A1" w:rsidRDefault="007350A8" w:rsidP="007350A8">
      <w:pPr>
        <w:pStyle w:val="B10"/>
      </w:pPr>
      <w:r w:rsidRPr="00D910A1">
        <w:rPr>
          <w:rFonts w:hint="eastAsia"/>
          <w:lang w:val="en-US" w:eastAsia="zh-CN"/>
        </w:rPr>
        <w:lastRenderedPageBreak/>
        <w:t>-</w:t>
      </w:r>
      <w:r w:rsidRPr="00D910A1">
        <w:rPr>
          <w:lang w:val="en-US" w:eastAsia="zh-CN"/>
        </w:rPr>
        <w:tab/>
      </w:r>
      <w:r w:rsidRPr="00D910A1">
        <w:t>Voltage dip: 0 % residual voltage for 1 cycle;</w:t>
      </w:r>
    </w:p>
    <w:p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DC0757" w:rsidRPr="00DC0757" w:rsidRDefault="00DC0757" w:rsidP="00DC0757">
      <w:pPr>
        <w:pStyle w:val="Heading3"/>
        <w:rPr>
          <w:lang w:eastAsia="en-GB"/>
        </w:rPr>
      </w:pPr>
      <w:bookmarkStart w:id="406" w:name="_Ref371909500"/>
      <w:bookmarkStart w:id="407" w:name="_Toc21020092"/>
      <w:bookmarkStart w:id="408" w:name="_Toc29763785"/>
      <w:bookmarkStart w:id="409" w:name="_Toc45870771"/>
      <w:bookmarkStart w:id="410" w:name="_Toc61113550"/>
      <w:r w:rsidRPr="00DC0757">
        <w:rPr>
          <w:lang w:eastAsia="en-GB"/>
        </w:rPr>
        <w:t>9.6.3</w:t>
      </w:r>
      <w:r w:rsidRPr="00DC0757">
        <w:rPr>
          <w:lang w:eastAsia="en-GB"/>
        </w:rPr>
        <w:tab/>
        <w:t>Performance criteria</w:t>
      </w:r>
      <w:bookmarkEnd w:id="406"/>
      <w:bookmarkEnd w:id="407"/>
      <w:bookmarkEnd w:id="408"/>
      <w:bookmarkEnd w:id="409"/>
      <w:bookmarkEnd w:id="410"/>
    </w:p>
    <w:p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411" w:name="_Toc21020093"/>
      <w:bookmarkStart w:id="412" w:name="_Toc29763786"/>
      <w:bookmarkStart w:id="413" w:name="_Toc45870772"/>
      <w:bookmarkStart w:id="414" w:name="_Toc61113551"/>
      <w:r w:rsidRPr="00DC0757">
        <w:rPr>
          <w:lang w:eastAsia="en-GB"/>
        </w:rPr>
        <w:t>9.7</w:t>
      </w:r>
      <w:r w:rsidRPr="00DC0757">
        <w:rPr>
          <w:lang w:eastAsia="en-GB"/>
        </w:rPr>
        <w:tab/>
        <w:t>Surges, common and differential mode</w:t>
      </w:r>
      <w:bookmarkEnd w:id="395"/>
      <w:bookmarkEnd w:id="411"/>
      <w:bookmarkEnd w:id="412"/>
      <w:bookmarkEnd w:id="413"/>
      <w:bookmarkEnd w:id="414"/>
    </w:p>
    <w:p w:rsidR="00DC0757" w:rsidRPr="00DC0757" w:rsidRDefault="00DC0757" w:rsidP="00DC0757">
      <w:pPr>
        <w:overflowPunct w:val="0"/>
        <w:autoSpaceDE w:val="0"/>
        <w:autoSpaceDN w:val="0"/>
        <w:adjustRightInd w:val="0"/>
        <w:textAlignment w:val="baseline"/>
        <w:rPr>
          <w:rFonts w:cs="v4.2.0"/>
          <w:lang w:eastAsia="en-GB"/>
        </w:rPr>
      </w:pPr>
      <w:bookmarkStart w:id="415" w:name="_Ref371909533"/>
      <w:bookmarkStart w:id="416"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417" w:name="_Toc21020094"/>
      <w:bookmarkStart w:id="418" w:name="_Toc29763787"/>
      <w:bookmarkStart w:id="419" w:name="_Toc45870773"/>
      <w:bookmarkStart w:id="420" w:name="_Toc61113552"/>
      <w:r w:rsidRPr="00DC0757">
        <w:rPr>
          <w:lang w:eastAsia="en-GB"/>
        </w:rPr>
        <w:t>9.7.1</w:t>
      </w:r>
      <w:r w:rsidRPr="00DC0757">
        <w:rPr>
          <w:lang w:eastAsia="en-GB"/>
        </w:rPr>
        <w:tab/>
        <w:t>Definition</w:t>
      </w:r>
      <w:bookmarkEnd w:id="415"/>
      <w:bookmarkEnd w:id="417"/>
      <w:bookmarkEnd w:id="418"/>
      <w:bookmarkEnd w:id="419"/>
      <w:bookmarkEnd w:id="42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421" w:name="_Ref371909546"/>
      <w:bookmarkStart w:id="422" w:name="_Toc21020095"/>
      <w:bookmarkStart w:id="423" w:name="_Toc29763788"/>
      <w:bookmarkStart w:id="424" w:name="_Toc45870774"/>
      <w:bookmarkStart w:id="425" w:name="_Toc61113553"/>
      <w:r w:rsidRPr="00DC0757">
        <w:rPr>
          <w:lang w:eastAsia="en-GB"/>
        </w:rPr>
        <w:t>9.7.2</w:t>
      </w:r>
      <w:r w:rsidRPr="00DC0757">
        <w:rPr>
          <w:lang w:eastAsia="en-GB"/>
        </w:rPr>
        <w:tab/>
        <w:t>Test method and level</w:t>
      </w:r>
      <w:bookmarkEnd w:id="421"/>
      <w:bookmarkEnd w:id="422"/>
      <w:bookmarkEnd w:id="423"/>
      <w:bookmarkEnd w:id="424"/>
      <w:bookmarkEnd w:id="425"/>
    </w:p>
    <w:p w:rsidR="00DC0757" w:rsidRPr="00DC0757" w:rsidRDefault="00DC0757" w:rsidP="00DC0757">
      <w:pPr>
        <w:overflowPunct w:val="0"/>
        <w:autoSpaceDE w:val="0"/>
        <w:autoSpaceDN w:val="0"/>
        <w:adjustRightInd w:val="0"/>
        <w:textAlignment w:val="baseline"/>
        <w:rPr>
          <w:rFonts w:cs="v4.2.0"/>
          <w:lang w:eastAsia="en-GB"/>
        </w:rPr>
      </w:pPr>
      <w:bookmarkStart w:id="426"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427" w:name="_Toc21020096"/>
      <w:bookmarkStart w:id="428" w:name="_Toc29763789"/>
      <w:bookmarkStart w:id="429" w:name="_Toc45870775"/>
      <w:bookmarkStart w:id="430" w:name="_Toc61113554"/>
      <w:r w:rsidRPr="00DC0757">
        <w:rPr>
          <w:lang w:eastAsia="en-GB"/>
        </w:rPr>
        <w:t>9.7.2.1</w:t>
      </w:r>
      <w:r w:rsidRPr="00DC0757">
        <w:rPr>
          <w:lang w:eastAsia="en-GB"/>
        </w:rPr>
        <w:tab/>
        <w:t>Test method for telecommunication ports directly connected to outdoor cables</w:t>
      </w:r>
      <w:bookmarkEnd w:id="427"/>
      <w:bookmarkEnd w:id="428"/>
      <w:bookmarkEnd w:id="429"/>
      <w:bookmarkEnd w:id="43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431" w:name="_Toc21020097"/>
      <w:bookmarkStart w:id="432" w:name="_Toc29763790"/>
      <w:bookmarkStart w:id="433" w:name="_Toc45870776"/>
      <w:bookmarkStart w:id="434" w:name="_Toc61113555"/>
      <w:r w:rsidRPr="00DC0757">
        <w:rPr>
          <w:lang w:eastAsia="en-GB"/>
        </w:rPr>
        <w:lastRenderedPageBreak/>
        <w:t>9.7.2.2</w:t>
      </w:r>
      <w:r w:rsidRPr="00DC0757">
        <w:rPr>
          <w:lang w:eastAsia="en-GB"/>
        </w:rPr>
        <w:tab/>
        <w:t>Test method for telecommunication ports connected to indoor cables</w:t>
      </w:r>
      <w:bookmarkEnd w:id="431"/>
      <w:bookmarkEnd w:id="432"/>
      <w:bookmarkEnd w:id="433"/>
      <w:bookmarkEnd w:id="43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435" w:name="_Toc21020098"/>
      <w:bookmarkStart w:id="436" w:name="_Toc29763791"/>
      <w:bookmarkStart w:id="437" w:name="_Toc45870777"/>
      <w:bookmarkStart w:id="438" w:name="_Toc61113556"/>
      <w:r w:rsidRPr="00DC0757">
        <w:rPr>
          <w:lang w:eastAsia="en-GB"/>
        </w:rPr>
        <w:t>9.7.2.3</w:t>
      </w:r>
      <w:r w:rsidRPr="00DC0757">
        <w:rPr>
          <w:lang w:eastAsia="en-GB"/>
        </w:rPr>
        <w:tab/>
        <w:t>Test method for AC power ports</w:t>
      </w:r>
      <w:bookmarkEnd w:id="435"/>
      <w:bookmarkEnd w:id="436"/>
      <w:bookmarkEnd w:id="437"/>
      <w:bookmarkEnd w:id="438"/>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439" w:name="_Toc21020099"/>
      <w:bookmarkStart w:id="440" w:name="_Toc29763792"/>
      <w:bookmarkStart w:id="441" w:name="_Toc45870778"/>
      <w:bookmarkStart w:id="442" w:name="_Toc61113557"/>
      <w:r w:rsidRPr="00DC0757">
        <w:rPr>
          <w:lang w:eastAsia="en-GB"/>
        </w:rPr>
        <w:t>9.7.3</w:t>
      </w:r>
      <w:r w:rsidRPr="00DC0757">
        <w:rPr>
          <w:lang w:eastAsia="en-GB"/>
        </w:rPr>
        <w:tab/>
        <w:t>Performance criteria</w:t>
      </w:r>
      <w:bookmarkEnd w:id="426"/>
      <w:bookmarkEnd w:id="439"/>
      <w:bookmarkEnd w:id="440"/>
      <w:bookmarkEnd w:id="441"/>
      <w:bookmarkEnd w:id="442"/>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443" w:name="_Toc21020100"/>
      <w:bookmarkStart w:id="444" w:name="_Toc29763793"/>
      <w:bookmarkStart w:id="445" w:name="_Toc45870779"/>
      <w:bookmarkStart w:id="446" w:name="_Toc61113558"/>
      <w:r w:rsidRPr="00DC0757">
        <w:lastRenderedPageBreak/>
        <w:t>Annex A (normative):</w:t>
      </w:r>
      <w:r w:rsidRPr="00DC0757">
        <w:br/>
        <w:t>BER assessment for GSM/EDGE</w:t>
      </w:r>
      <w:bookmarkEnd w:id="443"/>
      <w:bookmarkEnd w:id="444"/>
      <w:bookmarkEnd w:id="445"/>
      <w:bookmarkEnd w:id="446"/>
    </w:p>
    <w:p w:rsidR="00DC0757" w:rsidRPr="00DC0757" w:rsidRDefault="00DC0757" w:rsidP="00DC0757">
      <w:pPr>
        <w:pStyle w:val="Heading1"/>
      </w:pPr>
      <w:bookmarkStart w:id="447" w:name="_Toc21020101"/>
      <w:bookmarkStart w:id="448" w:name="_Toc29763794"/>
      <w:bookmarkStart w:id="449" w:name="_Toc45870780"/>
      <w:bookmarkStart w:id="450" w:name="_Toc61113559"/>
      <w:r w:rsidRPr="00DC0757">
        <w:t>A.1</w:t>
      </w:r>
      <w:r w:rsidRPr="00DC0757">
        <w:tab/>
        <w:t>Assessment of BER at the output of a transmitter</w:t>
      </w:r>
      <w:bookmarkEnd w:id="447"/>
      <w:bookmarkEnd w:id="448"/>
      <w:bookmarkEnd w:id="449"/>
      <w:bookmarkEnd w:id="450"/>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451" w:name="_Toc21020102"/>
      <w:bookmarkStart w:id="452" w:name="_Toc29763795"/>
      <w:bookmarkStart w:id="453" w:name="_Toc45870781"/>
      <w:bookmarkStart w:id="454" w:name="_Toc61113560"/>
      <w:r w:rsidRPr="00DC0757">
        <w:t>A.1.1</w:t>
      </w:r>
      <w:r w:rsidRPr="00DC0757">
        <w:tab/>
        <w:t>Assessment of BER using static layer 1 functions</w:t>
      </w:r>
      <w:bookmarkEnd w:id="451"/>
      <w:bookmarkEnd w:id="452"/>
      <w:bookmarkEnd w:id="453"/>
      <w:bookmarkEnd w:id="454"/>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455" w:name="_Toc21020103"/>
      <w:bookmarkStart w:id="456" w:name="_Toc29763796"/>
      <w:bookmarkStart w:id="457" w:name="_Toc45870782"/>
      <w:bookmarkStart w:id="458" w:name="_Toc61113561"/>
      <w:r w:rsidRPr="00DC0757">
        <w:t>A.1.2</w:t>
      </w:r>
      <w:r w:rsidRPr="00DC0757">
        <w:tab/>
        <w:t>Assessment of BER using RXQUAL</w:t>
      </w:r>
      <w:bookmarkEnd w:id="455"/>
      <w:bookmarkEnd w:id="456"/>
      <w:bookmarkEnd w:id="457"/>
      <w:bookmarkEnd w:id="458"/>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459" w:name="_Toc21020104"/>
      <w:bookmarkStart w:id="460" w:name="_Toc29763797"/>
      <w:bookmarkStart w:id="461" w:name="_Toc45870783"/>
      <w:bookmarkStart w:id="462" w:name="_Toc61113562"/>
      <w:r w:rsidRPr="00DC0757">
        <w:t>A.2</w:t>
      </w:r>
      <w:r w:rsidRPr="00DC0757">
        <w:tab/>
        <w:t>Assessment of BER at the output of a receiver</w:t>
      </w:r>
      <w:bookmarkEnd w:id="459"/>
      <w:bookmarkEnd w:id="460"/>
      <w:bookmarkEnd w:id="461"/>
      <w:bookmarkEnd w:id="462"/>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463" w:name="_Toc21020105"/>
      <w:bookmarkStart w:id="464" w:name="_Toc29763798"/>
      <w:bookmarkStart w:id="465" w:name="_Toc45870784"/>
      <w:bookmarkStart w:id="466" w:name="_Toc61113563"/>
      <w:r w:rsidRPr="00DC0757">
        <w:t>A.2.1</w:t>
      </w:r>
      <w:r w:rsidRPr="00DC0757">
        <w:tab/>
        <w:t>Assessment of BER using RXQUAL</w:t>
      </w:r>
      <w:bookmarkEnd w:id="463"/>
      <w:bookmarkEnd w:id="464"/>
      <w:bookmarkEnd w:id="465"/>
      <w:bookmarkEnd w:id="466"/>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467" w:name="_Toc21020106"/>
      <w:bookmarkStart w:id="468" w:name="_Toc29763799"/>
      <w:bookmarkStart w:id="469" w:name="_Toc45870785"/>
      <w:bookmarkStart w:id="470" w:name="_Toc61113564"/>
      <w:r w:rsidRPr="00DC0757">
        <w:t>A.2.2</w:t>
      </w:r>
      <w:r w:rsidRPr="00DC0757">
        <w:tab/>
        <w:t>Assessment of BER using reported BER</w:t>
      </w:r>
      <w:bookmarkEnd w:id="467"/>
      <w:bookmarkEnd w:id="468"/>
      <w:bookmarkEnd w:id="469"/>
      <w:bookmarkEnd w:id="470"/>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471" w:name="_Toc21020107"/>
      <w:bookmarkStart w:id="472" w:name="_Toc29763800"/>
      <w:bookmarkStart w:id="473" w:name="_Toc45870786"/>
      <w:bookmarkStart w:id="474" w:name="_Toc61113565"/>
      <w:r w:rsidRPr="00DC0757">
        <w:lastRenderedPageBreak/>
        <w:t>Annex B (informative):</w:t>
      </w:r>
      <w:r w:rsidRPr="00DC0757">
        <w:br/>
        <w:t>Change history</w:t>
      </w:r>
      <w:bookmarkEnd w:id="471"/>
      <w:bookmarkEnd w:id="472"/>
      <w:bookmarkEnd w:id="473"/>
      <w:bookmarkEnd w:id="474"/>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7350A8">
        <w:trPr>
          <w:cantSplit/>
        </w:trPr>
        <w:tc>
          <w:tcPr>
            <w:tcW w:w="9639" w:type="dxa"/>
            <w:gridSpan w:val="8"/>
            <w:tcBorders>
              <w:bottom w:val="nil"/>
            </w:tcBorders>
            <w:shd w:val="solid" w:color="FFFFFF" w:fill="auto"/>
          </w:tcPr>
          <w:bookmarkEnd w:id="416"/>
          <w:p w:rsidR="00DC0757" w:rsidRPr="00DC0757" w:rsidRDefault="00DC0757" w:rsidP="007350A8">
            <w:pPr>
              <w:pStyle w:val="TAL"/>
              <w:jc w:val="center"/>
              <w:rPr>
                <w:b/>
                <w:sz w:val="16"/>
              </w:rPr>
            </w:pPr>
            <w:r w:rsidRPr="00DC0757">
              <w:rPr>
                <w:b/>
              </w:rPr>
              <w:t>Change history</w:t>
            </w:r>
          </w:p>
        </w:tc>
      </w:tr>
      <w:tr w:rsidR="00DC0757" w:rsidRPr="00DC0757" w:rsidTr="007350A8">
        <w:tc>
          <w:tcPr>
            <w:tcW w:w="800" w:type="dxa"/>
            <w:shd w:val="pct10" w:color="auto" w:fill="FFFFFF"/>
          </w:tcPr>
          <w:p w:rsidR="00DC0757" w:rsidRPr="00DC0757" w:rsidRDefault="00DC0757" w:rsidP="007350A8">
            <w:pPr>
              <w:pStyle w:val="TAL"/>
              <w:rPr>
                <w:b/>
                <w:sz w:val="16"/>
              </w:rPr>
            </w:pPr>
            <w:r w:rsidRPr="00DC0757">
              <w:rPr>
                <w:b/>
                <w:sz w:val="16"/>
              </w:rPr>
              <w:t>Date</w:t>
            </w:r>
          </w:p>
        </w:tc>
        <w:tc>
          <w:tcPr>
            <w:tcW w:w="800" w:type="dxa"/>
            <w:shd w:val="pct10" w:color="auto" w:fill="FFFFFF"/>
          </w:tcPr>
          <w:p w:rsidR="00DC0757" w:rsidRPr="00DC0757" w:rsidRDefault="00DC0757" w:rsidP="007350A8">
            <w:pPr>
              <w:pStyle w:val="TAL"/>
              <w:rPr>
                <w:b/>
                <w:sz w:val="16"/>
              </w:rPr>
            </w:pPr>
            <w:r w:rsidRPr="00DC0757">
              <w:rPr>
                <w:b/>
                <w:sz w:val="16"/>
              </w:rPr>
              <w:t>Meeting</w:t>
            </w:r>
          </w:p>
        </w:tc>
        <w:tc>
          <w:tcPr>
            <w:tcW w:w="1094" w:type="dxa"/>
            <w:shd w:val="pct10" w:color="auto" w:fill="FFFFFF"/>
          </w:tcPr>
          <w:p w:rsidR="00DC0757" w:rsidRPr="00DC0757" w:rsidRDefault="00DC0757" w:rsidP="007350A8">
            <w:pPr>
              <w:pStyle w:val="TAL"/>
              <w:rPr>
                <w:b/>
                <w:sz w:val="16"/>
              </w:rPr>
            </w:pPr>
            <w:r w:rsidRPr="00DC0757">
              <w:rPr>
                <w:b/>
                <w:sz w:val="16"/>
              </w:rPr>
              <w:t>TDoc</w:t>
            </w:r>
          </w:p>
        </w:tc>
        <w:tc>
          <w:tcPr>
            <w:tcW w:w="567" w:type="dxa"/>
            <w:shd w:val="pct10" w:color="auto" w:fill="FFFFFF"/>
          </w:tcPr>
          <w:p w:rsidR="00DC0757" w:rsidRPr="00DC0757" w:rsidRDefault="00DC0757" w:rsidP="007350A8">
            <w:pPr>
              <w:pStyle w:val="TAL"/>
              <w:rPr>
                <w:b/>
                <w:sz w:val="16"/>
              </w:rPr>
            </w:pPr>
            <w:r w:rsidRPr="00DC0757">
              <w:rPr>
                <w:b/>
                <w:sz w:val="16"/>
              </w:rPr>
              <w:t>CR</w:t>
            </w:r>
          </w:p>
        </w:tc>
        <w:tc>
          <w:tcPr>
            <w:tcW w:w="428" w:type="dxa"/>
            <w:shd w:val="pct10" w:color="auto" w:fill="FFFFFF"/>
          </w:tcPr>
          <w:p w:rsidR="00DC0757" w:rsidRPr="00DC0757" w:rsidRDefault="00DC0757" w:rsidP="007350A8">
            <w:pPr>
              <w:pStyle w:val="TAL"/>
              <w:rPr>
                <w:b/>
                <w:sz w:val="16"/>
              </w:rPr>
            </w:pPr>
            <w:r w:rsidRPr="00DC0757">
              <w:rPr>
                <w:b/>
                <w:sz w:val="16"/>
              </w:rPr>
              <w:t>Rev</w:t>
            </w:r>
          </w:p>
        </w:tc>
        <w:tc>
          <w:tcPr>
            <w:tcW w:w="564" w:type="dxa"/>
            <w:shd w:val="pct10" w:color="auto" w:fill="FFFFFF"/>
          </w:tcPr>
          <w:p w:rsidR="00DC0757" w:rsidRPr="00DC0757" w:rsidRDefault="00DC0757" w:rsidP="007350A8">
            <w:pPr>
              <w:pStyle w:val="TAL"/>
              <w:rPr>
                <w:b/>
                <w:sz w:val="16"/>
              </w:rPr>
            </w:pPr>
            <w:r w:rsidRPr="00DC0757">
              <w:rPr>
                <w:b/>
                <w:sz w:val="16"/>
              </w:rPr>
              <w:t>Cat</w:t>
            </w:r>
          </w:p>
        </w:tc>
        <w:tc>
          <w:tcPr>
            <w:tcW w:w="4678" w:type="dxa"/>
            <w:shd w:val="pct10" w:color="auto" w:fill="FFFFFF"/>
          </w:tcPr>
          <w:p w:rsidR="00DC0757" w:rsidRPr="00DC0757" w:rsidRDefault="00DC0757" w:rsidP="007350A8">
            <w:pPr>
              <w:pStyle w:val="TAL"/>
              <w:rPr>
                <w:b/>
                <w:sz w:val="16"/>
              </w:rPr>
            </w:pPr>
            <w:r w:rsidRPr="00DC0757">
              <w:rPr>
                <w:b/>
                <w:sz w:val="16"/>
              </w:rPr>
              <w:t>Subject/Comment</w:t>
            </w:r>
          </w:p>
        </w:tc>
        <w:tc>
          <w:tcPr>
            <w:tcW w:w="708" w:type="dxa"/>
            <w:shd w:val="pct10" w:color="auto" w:fill="FFFFFF"/>
          </w:tcPr>
          <w:p w:rsidR="00DC0757" w:rsidRPr="00DC0757" w:rsidRDefault="00DC0757" w:rsidP="007350A8">
            <w:pPr>
              <w:pStyle w:val="TAL"/>
              <w:rPr>
                <w:b/>
                <w:sz w:val="16"/>
              </w:rPr>
            </w:pPr>
            <w:r w:rsidRPr="00DC0757">
              <w:rPr>
                <w:b/>
                <w:sz w:val="16"/>
              </w:rPr>
              <w:t>New version</w:t>
            </w:r>
          </w:p>
        </w:tc>
      </w:tr>
      <w:tr w:rsidR="00DC0757" w:rsidRPr="00DC0757" w:rsidTr="007350A8">
        <w:tc>
          <w:tcPr>
            <w:tcW w:w="800" w:type="dxa"/>
            <w:shd w:val="solid" w:color="FFFFFF" w:fill="auto"/>
          </w:tcPr>
          <w:p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rsidR="00DC0757" w:rsidRPr="00DC0757" w:rsidRDefault="00DC0757" w:rsidP="007350A8">
            <w:pPr>
              <w:pStyle w:val="TAL"/>
              <w:rPr>
                <w:sz w:val="16"/>
                <w:szCs w:val="16"/>
              </w:rPr>
            </w:pPr>
          </w:p>
        </w:tc>
        <w:tc>
          <w:tcPr>
            <w:tcW w:w="428" w:type="dxa"/>
            <w:shd w:val="solid" w:color="FFFFFF" w:fill="auto"/>
          </w:tcPr>
          <w:p w:rsidR="00DC0757" w:rsidRPr="00DC0757" w:rsidRDefault="00DC0757" w:rsidP="007350A8">
            <w:pPr>
              <w:pStyle w:val="TAL"/>
              <w:rPr>
                <w:sz w:val="16"/>
                <w:szCs w:val="16"/>
              </w:rPr>
            </w:pPr>
          </w:p>
        </w:tc>
        <w:tc>
          <w:tcPr>
            <w:tcW w:w="564" w:type="dxa"/>
            <w:shd w:val="solid" w:color="FFFFFF" w:fill="auto"/>
          </w:tcPr>
          <w:p w:rsidR="00DC0757" w:rsidRPr="00DC0757" w:rsidRDefault="00DC0757" w:rsidP="007350A8">
            <w:pPr>
              <w:pStyle w:val="TAL"/>
              <w:rPr>
                <w:sz w:val="16"/>
                <w:szCs w:val="16"/>
              </w:rPr>
            </w:pPr>
          </w:p>
        </w:tc>
        <w:tc>
          <w:tcPr>
            <w:tcW w:w="4678" w:type="dxa"/>
            <w:shd w:val="solid" w:color="FFFFFF" w:fill="auto"/>
          </w:tcPr>
          <w:p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7350A8">
            <w:pPr>
              <w:pStyle w:val="TAL"/>
              <w:rPr>
                <w:sz w:val="16"/>
                <w:szCs w:val="16"/>
              </w:rPr>
            </w:pPr>
            <w:r w:rsidRPr="00DC0757">
              <w:rPr>
                <w:sz w:val="16"/>
                <w:szCs w:val="16"/>
              </w:rPr>
              <w:t>0.0.1</w:t>
            </w:r>
          </w:p>
        </w:tc>
      </w:tr>
      <w:tr w:rsidR="00DC0757" w:rsidRPr="00DC0757" w:rsidTr="007350A8">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7350A8">
            <w:pPr>
              <w:pStyle w:val="TAL"/>
              <w:rPr>
                <w:sz w:val="16"/>
                <w:szCs w:val="16"/>
              </w:rPr>
            </w:pPr>
          </w:p>
        </w:tc>
        <w:tc>
          <w:tcPr>
            <w:tcW w:w="428" w:type="dxa"/>
            <w:tcBorders>
              <w:bottom w:val="nil"/>
            </w:tcBorders>
            <w:shd w:val="solid" w:color="FFFFFF" w:fill="auto"/>
          </w:tcPr>
          <w:p w:rsidR="00DC0757" w:rsidRPr="00DC0757" w:rsidRDefault="00DC0757" w:rsidP="007350A8">
            <w:pPr>
              <w:pStyle w:val="TAL"/>
              <w:rPr>
                <w:sz w:val="16"/>
                <w:szCs w:val="16"/>
              </w:rPr>
            </w:pPr>
          </w:p>
        </w:tc>
        <w:tc>
          <w:tcPr>
            <w:tcW w:w="564" w:type="dxa"/>
            <w:tcBorders>
              <w:bottom w:val="nil"/>
            </w:tcBorders>
            <w:shd w:val="solid" w:color="FFFFFF" w:fill="auto"/>
          </w:tcPr>
          <w:p w:rsidR="00DC0757" w:rsidRPr="00DC0757" w:rsidRDefault="00DC0757" w:rsidP="007350A8">
            <w:pPr>
              <w:pStyle w:val="TAL"/>
              <w:rPr>
                <w:sz w:val="16"/>
                <w:szCs w:val="16"/>
              </w:rPr>
            </w:pPr>
          </w:p>
        </w:tc>
        <w:tc>
          <w:tcPr>
            <w:tcW w:w="4678" w:type="dxa"/>
            <w:tcBorders>
              <w:bottom w:val="nil"/>
            </w:tcBorders>
            <w:shd w:val="solid" w:color="FFFFFF" w:fill="auto"/>
          </w:tcPr>
          <w:p w:rsidR="00DC0757" w:rsidRPr="00DC0757" w:rsidRDefault="00DC0757" w:rsidP="007350A8">
            <w:pPr>
              <w:pStyle w:val="TAL"/>
              <w:rPr>
                <w:snapToGrid w:val="0"/>
                <w:sz w:val="16"/>
                <w:szCs w:val="16"/>
              </w:rPr>
            </w:pPr>
            <w:r w:rsidRPr="00DC0757">
              <w:rPr>
                <w:snapToGrid w:val="0"/>
                <w:sz w:val="16"/>
                <w:szCs w:val="16"/>
              </w:rPr>
              <w:t>E-mail approved Text Proposals after RAN4 AH#2:</w:t>
            </w:r>
          </w:p>
          <w:p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rsidR="00DC0757" w:rsidRPr="00DC0757" w:rsidRDefault="00DC0757" w:rsidP="007350A8">
            <w:pPr>
              <w:pStyle w:val="TAL"/>
              <w:rPr>
                <w:sz w:val="16"/>
                <w:szCs w:val="16"/>
              </w:rPr>
            </w:pPr>
            <w:r w:rsidRPr="00DC0757">
              <w:rPr>
                <w:sz w:val="16"/>
                <w:szCs w:val="16"/>
              </w:rPr>
              <w:t>R4-101190, "TS 37.113: TP on Test conditions (TS ch 4)"</w:t>
            </w:r>
          </w:p>
          <w:p w:rsidR="00DC0757" w:rsidRPr="00DC0757" w:rsidRDefault="00DC0757" w:rsidP="007350A8">
            <w:pPr>
              <w:pStyle w:val="TAL"/>
              <w:rPr>
                <w:sz w:val="16"/>
                <w:szCs w:val="16"/>
              </w:rPr>
            </w:pPr>
            <w:r w:rsidRPr="00DC0757">
              <w:rPr>
                <w:sz w:val="16"/>
                <w:szCs w:val="16"/>
              </w:rPr>
              <w:t>R4-101191, "TS 37.113: TP on Performance assessment (TS ch 5)"</w:t>
            </w:r>
          </w:p>
          <w:p w:rsidR="00DC0757" w:rsidRPr="00DC0757" w:rsidRDefault="00DC0757" w:rsidP="007350A8">
            <w:pPr>
              <w:pStyle w:val="TAL"/>
              <w:rPr>
                <w:sz w:val="16"/>
                <w:szCs w:val="16"/>
              </w:rPr>
            </w:pPr>
            <w:r w:rsidRPr="00DC0757">
              <w:rPr>
                <w:sz w:val="16"/>
                <w:szCs w:val="16"/>
              </w:rPr>
              <w:t>R4-101192, "TS 37.113: TP on Performance Criteria (TS ch 6)"</w:t>
            </w:r>
          </w:p>
          <w:p w:rsidR="00DC0757" w:rsidRPr="00DC0757" w:rsidRDefault="00DC0757" w:rsidP="007350A8">
            <w:pPr>
              <w:pStyle w:val="TAL"/>
              <w:rPr>
                <w:sz w:val="16"/>
                <w:szCs w:val="16"/>
              </w:rPr>
            </w:pPr>
            <w:r w:rsidRPr="00DC0757">
              <w:rPr>
                <w:sz w:val="16"/>
                <w:szCs w:val="16"/>
              </w:rPr>
              <w:t>R4-101193, "TS 37.113: TP on Applicability overview (TS ch 7)"</w:t>
            </w:r>
          </w:p>
          <w:p w:rsidR="00DC0757" w:rsidRPr="00DC0757" w:rsidRDefault="00DC0757" w:rsidP="007350A8">
            <w:pPr>
              <w:pStyle w:val="TAL"/>
              <w:rPr>
                <w:sz w:val="16"/>
                <w:szCs w:val="16"/>
              </w:rPr>
            </w:pPr>
            <w:r w:rsidRPr="00DC0757">
              <w:rPr>
                <w:sz w:val="16"/>
                <w:szCs w:val="16"/>
              </w:rPr>
              <w:t>R4-101194, "TS 37.113: TP on Emission (TS ch 8)"</w:t>
            </w:r>
          </w:p>
          <w:p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0.1.0</w:t>
            </w:r>
          </w:p>
        </w:tc>
      </w:tr>
      <w:tr w:rsidR="00DC0757" w:rsidRPr="00DC0757" w:rsidTr="007350A8">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7350A8">
            <w:pPr>
              <w:pStyle w:val="TAL"/>
              <w:rPr>
                <w:sz w:val="16"/>
                <w:szCs w:val="16"/>
              </w:rPr>
            </w:pPr>
          </w:p>
        </w:tc>
        <w:tc>
          <w:tcPr>
            <w:tcW w:w="428" w:type="dxa"/>
            <w:tcBorders>
              <w:bottom w:val="nil"/>
            </w:tcBorders>
            <w:shd w:val="solid" w:color="FFFFFF" w:fill="auto"/>
          </w:tcPr>
          <w:p w:rsidR="00DC0757" w:rsidRPr="00DC0757" w:rsidRDefault="00DC0757" w:rsidP="007350A8">
            <w:pPr>
              <w:pStyle w:val="TAL"/>
              <w:rPr>
                <w:sz w:val="16"/>
                <w:szCs w:val="16"/>
              </w:rPr>
            </w:pPr>
          </w:p>
        </w:tc>
        <w:tc>
          <w:tcPr>
            <w:tcW w:w="564" w:type="dxa"/>
            <w:tcBorders>
              <w:bottom w:val="nil"/>
            </w:tcBorders>
            <w:shd w:val="solid" w:color="FFFFFF" w:fill="auto"/>
          </w:tcPr>
          <w:p w:rsidR="00DC0757" w:rsidRPr="00DC0757" w:rsidRDefault="00DC0757" w:rsidP="007350A8">
            <w:pPr>
              <w:pStyle w:val="TAL"/>
              <w:rPr>
                <w:sz w:val="16"/>
                <w:szCs w:val="16"/>
              </w:rPr>
            </w:pPr>
          </w:p>
        </w:tc>
        <w:tc>
          <w:tcPr>
            <w:tcW w:w="4678"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7350A8">
            <w:pPr>
              <w:pStyle w:val="TAL"/>
              <w:rPr>
                <w:sz w:val="16"/>
                <w:szCs w:val="16"/>
              </w:rPr>
            </w:pPr>
            <w:r w:rsidRPr="00DC0757">
              <w:rPr>
                <w:sz w:val="16"/>
                <w:szCs w:val="16"/>
              </w:rPr>
              <w:t>1.0.0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9.0.0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9.1.0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iCs/>
                <w:snapToGrid w:val="0"/>
              </w:rPr>
            </w:pPr>
            <w:r w:rsidRPr="00DC0757">
              <w:rPr>
                <w:rFonts w:cs="Arial"/>
                <w:sz w:val="16"/>
                <w:szCs w:val="16"/>
              </w:rPr>
              <w:t>9.1.0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10.0.0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10.1.0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10.2.0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r w:rsidRPr="00DC0757">
              <w:rPr>
                <w:rFonts w:ascii="Arial" w:hAnsi="Arial" w:cs="Arial"/>
                <w:sz w:val="16"/>
                <w:szCs w:val="16"/>
              </w:rPr>
              <w:t>11.1.0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r w:rsidRPr="00DC0757">
              <w:rPr>
                <w:rFonts w:ascii="Arial" w:hAnsi="Arial" w:cs="Arial"/>
                <w:sz w:val="16"/>
                <w:szCs w:val="16"/>
              </w:rPr>
              <w:t>11.1.0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r w:rsidRPr="00DC0757">
              <w:rPr>
                <w:rFonts w:ascii="Arial" w:hAnsi="Arial" w:cs="Arial"/>
                <w:sz w:val="16"/>
                <w:szCs w:val="16"/>
              </w:rPr>
              <w:t>11.1.0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rFonts w:cs="Arial"/>
                <w:sz w:val="16"/>
                <w:szCs w:val="16"/>
              </w:rPr>
            </w:pPr>
            <w:r w:rsidRPr="00DC0757">
              <w:rPr>
                <w:rFonts w:cs="Arial"/>
                <w:sz w:val="16"/>
                <w:szCs w:val="16"/>
              </w:rPr>
              <w:t>12.2.0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12.3.0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13.2.0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14.2.0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15.0.0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15.1.0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15.2.0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15.3.0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15.4.0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15.5.0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15.5.0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15.5.0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15.6.0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subclause 4.5</w:t>
            </w:r>
          </w:p>
          <w:p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15.7.0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15.8.0</w:t>
            </w:r>
          </w:p>
        </w:tc>
      </w:tr>
      <w:tr w:rsidR="00DC075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7350A8">
            <w:pPr>
              <w:pStyle w:val="TAL"/>
              <w:rPr>
                <w:sz w:val="16"/>
                <w:szCs w:val="16"/>
              </w:rPr>
            </w:pPr>
            <w:r w:rsidRPr="00DC0757">
              <w:rPr>
                <w:sz w:val="16"/>
                <w:szCs w:val="16"/>
              </w:rPr>
              <w:t>15.8.0</w:t>
            </w:r>
          </w:p>
        </w:tc>
      </w:tr>
      <w:tr w:rsidR="00B6720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15.8.0</w:t>
            </w:r>
          </w:p>
        </w:tc>
      </w:tr>
      <w:tr w:rsidR="00B6720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7207" w:rsidRPr="00E0135E" w:rsidRDefault="00B67207" w:rsidP="00B67207">
            <w:pPr>
              <w:pStyle w:val="TAL"/>
              <w:rPr>
                <w:sz w:val="16"/>
                <w:szCs w:val="16"/>
              </w:rPr>
            </w:pPr>
            <w:r w:rsidRPr="00DC0757">
              <w:rPr>
                <w:sz w:val="16"/>
                <w:szCs w:val="16"/>
              </w:rPr>
              <w:t>15.9.0</w:t>
            </w:r>
          </w:p>
        </w:tc>
      </w:tr>
      <w:tr w:rsidR="00B6720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7207" w:rsidRPr="00B67207" w:rsidRDefault="00B67207" w:rsidP="00B67207">
            <w:pPr>
              <w:pStyle w:val="TAL"/>
              <w:rPr>
                <w:bCs/>
                <w:sz w:val="16"/>
                <w:szCs w:val="16"/>
              </w:rPr>
            </w:pPr>
            <w:r w:rsidRPr="00B67207">
              <w:rPr>
                <w:bCs/>
                <w:sz w:val="16"/>
                <w:szCs w:val="16"/>
              </w:rPr>
              <w:t>16.0.0</w:t>
            </w:r>
          </w:p>
        </w:tc>
      </w:tr>
      <w:tr w:rsidR="008A4437" w:rsidRPr="00DC075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4437" w:rsidRPr="00B67207" w:rsidRDefault="008A4437" w:rsidP="008A4437">
            <w:pPr>
              <w:pStyle w:val="TAL"/>
              <w:rPr>
                <w:bCs/>
                <w:sz w:val="16"/>
                <w:szCs w:val="16"/>
              </w:rPr>
            </w:pPr>
            <w:r>
              <w:rPr>
                <w:bCs/>
                <w:sz w:val="16"/>
                <w:szCs w:val="16"/>
              </w:rPr>
              <w:t>16.1.0</w:t>
            </w:r>
          </w:p>
        </w:tc>
      </w:tr>
      <w:bookmarkEnd w:id="20"/>
    </w:tbl>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582" w:rsidRDefault="00ED0582">
      <w:r>
        <w:separator/>
      </w:r>
    </w:p>
  </w:endnote>
  <w:endnote w:type="continuationSeparator" w:id="0">
    <w:p w:rsidR="00ED0582" w:rsidRDefault="00ED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582" w:rsidRDefault="00ED0582">
      <w:r>
        <w:separator/>
      </w:r>
    </w:p>
  </w:footnote>
  <w:footnote w:type="continuationSeparator" w:id="0">
    <w:p w:rsidR="00ED0582" w:rsidRDefault="00ED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D89">
      <w:rPr>
        <w:rFonts w:ascii="Arial" w:hAnsi="Arial" w:cs="Arial"/>
        <w:b/>
        <w:noProof/>
        <w:sz w:val="18"/>
        <w:szCs w:val="18"/>
      </w:rPr>
      <w:t>3GPP TS 37.113 V16.1.0 (2020-12)</w:t>
    </w:r>
    <w:r>
      <w:rPr>
        <w:rFonts w:ascii="Arial" w:hAnsi="Arial" w:cs="Arial"/>
        <w:b/>
        <w:sz w:val="18"/>
        <w:szCs w:val="18"/>
      </w:rPr>
      <w:fldChar w:fldCharType="end"/>
    </w:r>
  </w:p>
  <w:p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D89">
      <w:rPr>
        <w:rFonts w:ascii="Arial" w:hAnsi="Arial" w:cs="Arial"/>
        <w:b/>
        <w:noProof/>
        <w:sz w:val="18"/>
        <w:szCs w:val="18"/>
      </w:rPr>
      <w:t>Release 16</w:t>
    </w:r>
    <w:r>
      <w:rPr>
        <w:rFonts w:ascii="Arial" w:hAnsi="Arial" w:cs="Arial"/>
        <w:b/>
        <w:sz w:val="18"/>
        <w:szCs w:val="18"/>
      </w:rPr>
      <w:fldChar w:fldCharType="end"/>
    </w:r>
  </w:p>
  <w:p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55B1"/>
    <w:rsid w:val="001A4C42"/>
    <w:rsid w:val="001A7420"/>
    <w:rsid w:val="001B6637"/>
    <w:rsid w:val="001C21C3"/>
    <w:rsid w:val="001D02C2"/>
    <w:rsid w:val="001F0C1D"/>
    <w:rsid w:val="001F1132"/>
    <w:rsid w:val="001F168B"/>
    <w:rsid w:val="00214687"/>
    <w:rsid w:val="002347A2"/>
    <w:rsid w:val="002675F0"/>
    <w:rsid w:val="002B6339"/>
    <w:rsid w:val="002D727E"/>
    <w:rsid w:val="002E00EE"/>
    <w:rsid w:val="002E12D7"/>
    <w:rsid w:val="003172DC"/>
    <w:rsid w:val="0035462D"/>
    <w:rsid w:val="003765B8"/>
    <w:rsid w:val="003C3971"/>
    <w:rsid w:val="00414C7A"/>
    <w:rsid w:val="00423334"/>
    <w:rsid w:val="004345EC"/>
    <w:rsid w:val="00465515"/>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126A"/>
    <w:rsid w:val="006A323F"/>
    <w:rsid w:val="006B30D0"/>
    <w:rsid w:val="006C3D95"/>
    <w:rsid w:val="006E5C86"/>
    <w:rsid w:val="00701116"/>
    <w:rsid w:val="00713C44"/>
    <w:rsid w:val="00734A5B"/>
    <w:rsid w:val="007350A8"/>
    <w:rsid w:val="0074026F"/>
    <w:rsid w:val="007429F6"/>
    <w:rsid w:val="00744E76"/>
    <w:rsid w:val="00774DA4"/>
    <w:rsid w:val="00781F0F"/>
    <w:rsid w:val="007B600E"/>
    <w:rsid w:val="007E3D89"/>
    <w:rsid w:val="007F0F4A"/>
    <w:rsid w:val="008028A4"/>
    <w:rsid w:val="00830747"/>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7764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13648</Words>
  <Characters>77795</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2020-07-17T09:13:00Z</dcterms:created>
  <dcterms:modified xsi:type="dcterms:W3CDTF">2021-01-09T18:37:00Z</dcterms:modified>
</cp:coreProperties>
</file>