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rsidTr="005E4BB2">
        <w:tc>
          <w:tcPr>
            <w:tcW w:w="10423" w:type="dxa"/>
            <w:gridSpan w:val="2"/>
            <w:shd w:val="clear" w:color="auto" w:fill="auto"/>
          </w:tcPr>
          <w:p w:rsidR="004F0988" w:rsidRPr="0090769B" w:rsidRDefault="004F0988" w:rsidP="000D1D52">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0D1D52">
              <w:rPr>
                <w:noProof w:val="0"/>
              </w:rPr>
              <w:t>1</w:t>
            </w:r>
            <w:r w:rsidRPr="0090769B">
              <w:rPr>
                <w:noProof w:val="0"/>
              </w:rPr>
              <w:t>.</w:t>
            </w:r>
            <w:bookmarkEnd w:id="3"/>
            <w:r w:rsidR="0061098A" w:rsidRPr="0090769B">
              <w:rPr>
                <w:noProof w:val="0"/>
              </w:rPr>
              <w:t>0</w:t>
            </w:r>
            <w:r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r w:rsidR="0061098A" w:rsidRPr="0090769B">
              <w:rPr>
                <w:noProof w:val="0"/>
                <w:sz w:val="32"/>
              </w:rPr>
              <w:t>0</w:t>
            </w:r>
            <w:bookmarkEnd w:id="4"/>
            <w:r w:rsidR="00900393">
              <w:rPr>
                <w:noProof w:val="0"/>
                <w:sz w:val="32"/>
              </w:rPr>
              <w:t>9</w:t>
            </w:r>
            <w:r w:rsidRPr="0090769B">
              <w:rPr>
                <w:noProof w:val="0"/>
                <w:sz w:val="32"/>
              </w:rPr>
              <w:t>)</w:t>
            </w:r>
          </w:p>
        </w:tc>
      </w:tr>
      <w:tr w:rsidR="004F0988" w:rsidRPr="0090769B" w:rsidTr="005E4BB2">
        <w:trPr>
          <w:trHeight w:hRule="exact" w:val="1134"/>
        </w:trPr>
        <w:tc>
          <w:tcPr>
            <w:tcW w:w="10423" w:type="dxa"/>
            <w:gridSpan w:val="2"/>
            <w:shd w:val="clear" w:color="auto" w:fill="auto"/>
          </w:tcPr>
          <w:p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rsidR="00BA4B8D" w:rsidRPr="0090769B" w:rsidRDefault="00BA4B8D" w:rsidP="00BA4B8D">
            <w:pPr>
              <w:pStyle w:val="Guidance"/>
            </w:pPr>
          </w:p>
        </w:tc>
      </w:tr>
      <w:tr w:rsidR="004F0988" w:rsidRPr="0090769B" w:rsidTr="005E4BB2">
        <w:trPr>
          <w:trHeight w:hRule="exact" w:val="3686"/>
        </w:trPr>
        <w:tc>
          <w:tcPr>
            <w:tcW w:w="10423" w:type="dxa"/>
            <w:gridSpan w:val="2"/>
            <w:shd w:val="clear" w:color="auto" w:fill="auto"/>
          </w:tcPr>
          <w:p w:rsidR="0061098A" w:rsidRPr="0090769B" w:rsidRDefault="0061098A" w:rsidP="0061098A">
            <w:pPr>
              <w:pStyle w:val="ZT"/>
              <w:framePr w:wrap="auto" w:hAnchor="text" w:yAlign="inline"/>
              <w:rPr>
                <w:lang w:eastAsia="zh-CN"/>
              </w:rPr>
            </w:pPr>
            <w:r w:rsidRPr="0090769B">
              <w:t>3rd Generation Partnership Project</w:t>
            </w:r>
          </w:p>
          <w:p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E31C2E" w:rsidRDefault="00E31C2E" w:rsidP="0061098A">
            <w:pPr>
              <w:pStyle w:val="ZT"/>
              <w:framePr w:wrap="auto" w:hAnchor="text" w:yAlign="inline"/>
            </w:pPr>
            <w:r>
              <w:t>Study on Port Number Allocation Alternatives for New 3GPP Interfaces</w:t>
            </w:r>
          </w:p>
          <w:p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rsidTr="005E4BB2">
        <w:tc>
          <w:tcPr>
            <w:tcW w:w="10423" w:type="dxa"/>
            <w:gridSpan w:val="2"/>
            <w:shd w:val="clear" w:color="auto" w:fill="auto"/>
          </w:tcPr>
          <w:p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rsidTr="005E4BB2">
        <w:trPr>
          <w:trHeight w:hRule="exact" w:val="1531"/>
        </w:trPr>
        <w:tc>
          <w:tcPr>
            <w:tcW w:w="4883" w:type="dxa"/>
            <w:shd w:val="clear" w:color="auto" w:fill="auto"/>
          </w:tcPr>
          <w:p w:rsidR="00D57972" w:rsidRPr="0090769B" w:rsidRDefault="0090039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Pr="0090769B" w:rsidRDefault="002F7A79" w:rsidP="00133525">
            <w:pPr>
              <w:jc w:val="right"/>
            </w:pPr>
            <w:bookmarkStart w:id="8" w:name="logos"/>
            <w:r>
              <w:pict>
                <v:shape id="_x0000_i1026" type="#_x0000_t75" style="width:128pt;height:75.1pt">
                  <v:imagedata r:id="rId10" o:title="3GPP-logo_web"/>
                </v:shape>
              </w:pict>
            </w:r>
            <w:bookmarkEnd w:id="8"/>
          </w:p>
        </w:tc>
      </w:tr>
      <w:tr w:rsidR="00C074DD" w:rsidRPr="0090769B" w:rsidTr="005E4BB2">
        <w:trPr>
          <w:trHeight w:hRule="exact" w:val="5783"/>
        </w:trPr>
        <w:tc>
          <w:tcPr>
            <w:tcW w:w="10423" w:type="dxa"/>
            <w:gridSpan w:val="2"/>
            <w:shd w:val="clear" w:color="auto" w:fill="auto"/>
          </w:tcPr>
          <w:p w:rsidR="00C074DD" w:rsidRPr="0090769B" w:rsidRDefault="00C074DD" w:rsidP="00C074DD">
            <w:pPr>
              <w:pStyle w:val="Guidance"/>
              <w:rPr>
                <w:b/>
              </w:rPr>
            </w:pPr>
          </w:p>
        </w:tc>
      </w:tr>
      <w:tr w:rsidR="00C074DD" w:rsidRPr="0090769B" w:rsidTr="005E4BB2">
        <w:trPr>
          <w:cantSplit/>
          <w:trHeight w:hRule="exact" w:val="964"/>
        </w:trPr>
        <w:tc>
          <w:tcPr>
            <w:tcW w:w="10423" w:type="dxa"/>
            <w:gridSpan w:val="2"/>
            <w:shd w:val="clear" w:color="auto" w:fill="auto"/>
          </w:tcPr>
          <w:p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C074DD" w:rsidRPr="0090769B" w:rsidRDefault="00C074DD" w:rsidP="00C074DD">
            <w:pPr>
              <w:pStyle w:val="ZV"/>
              <w:framePr w:w="0" w:wrap="auto" w:vAnchor="margin" w:hAnchor="text" w:yAlign="inline"/>
              <w:rPr>
                <w:noProof w:val="0"/>
              </w:rPr>
            </w:pPr>
          </w:p>
          <w:p w:rsidR="00C074DD" w:rsidRPr="0090769B" w:rsidRDefault="00C074DD" w:rsidP="00C074DD">
            <w:pPr>
              <w:rPr>
                <w:sz w:val="16"/>
              </w:rPr>
            </w:pPr>
          </w:p>
        </w:tc>
      </w:tr>
      <w:bookmarkEnd w:id="0"/>
    </w:tbl>
    <w:p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rsidTr="00133525">
        <w:trPr>
          <w:trHeight w:hRule="exact" w:val="5670"/>
        </w:trPr>
        <w:tc>
          <w:tcPr>
            <w:tcW w:w="10423" w:type="dxa"/>
            <w:shd w:val="clear" w:color="auto" w:fill="auto"/>
          </w:tcPr>
          <w:p w:rsidR="00E16509" w:rsidRPr="0090769B" w:rsidRDefault="00E16509" w:rsidP="00E16509">
            <w:pPr>
              <w:pStyle w:val="Guidance"/>
            </w:pPr>
            <w:bookmarkStart w:id="10" w:name="page2"/>
          </w:p>
        </w:tc>
      </w:tr>
      <w:tr w:rsidR="00E16509" w:rsidRPr="0090769B" w:rsidTr="00C074DD">
        <w:trPr>
          <w:trHeight w:hRule="exact" w:val="5387"/>
        </w:trPr>
        <w:tc>
          <w:tcPr>
            <w:tcW w:w="10423" w:type="dxa"/>
            <w:shd w:val="clear" w:color="auto" w:fill="auto"/>
          </w:tcPr>
          <w:p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rsidR="00E16509" w:rsidRPr="0090769B" w:rsidRDefault="00E16509" w:rsidP="00133525">
            <w:pPr>
              <w:pStyle w:val="FP"/>
              <w:pBdr>
                <w:bottom w:val="single" w:sz="6" w:space="1" w:color="auto"/>
              </w:pBdr>
              <w:ind w:left="2835" w:right="2835"/>
              <w:jc w:val="center"/>
            </w:pPr>
            <w:r w:rsidRPr="0090769B">
              <w:t>Postal address</w:t>
            </w:r>
          </w:p>
          <w:p w:rsidR="00E16509" w:rsidRPr="0090769B" w:rsidRDefault="00E16509" w:rsidP="00133525">
            <w:pPr>
              <w:pStyle w:val="FP"/>
              <w:ind w:left="2835" w:right="2835"/>
              <w:jc w:val="center"/>
              <w:rPr>
                <w:rFonts w:ascii="Arial" w:hAnsi="Arial"/>
                <w:sz w:val="18"/>
              </w:rPr>
            </w:pPr>
          </w:p>
          <w:p w:rsidR="00E16509" w:rsidRPr="0090769B" w:rsidRDefault="00E16509" w:rsidP="00133525">
            <w:pPr>
              <w:pStyle w:val="FP"/>
              <w:pBdr>
                <w:bottom w:val="single" w:sz="6" w:space="1" w:color="auto"/>
              </w:pBdr>
              <w:spacing w:before="240"/>
              <w:ind w:left="2835" w:right="2835"/>
              <w:jc w:val="center"/>
            </w:pPr>
            <w:r w:rsidRPr="0090769B">
              <w:t>3GPP support office address</w:t>
            </w:r>
          </w:p>
          <w:p w:rsidR="00E16509" w:rsidRPr="0090769B" w:rsidRDefault="00E16509" w:rsidP="00133525">
            <w:pPr>
              <w:pStyle w:val="FP"/>
              <w:ind w:left="2835" w:right="2835"/>
              <w:jc w:val="center"/>
              <w:rPr>
                <w:rFonts w:ascii="Arial" w:hAnsi="Arial"/>
                <w:sz w:val="18"/>
              </w:rPr>
            </w:pPr>
            <w:r w:rsidRPr="0090769B">
              <w:rPr>
                <w:rFonts w:ascii="Arial" w:hAnsi="Arial"/>
                <w:sz w:val="18"/>
              </w:rPr>
              <w:t>650 Route des Lucioles - Sophia Antipolis</w:t>
            </w:r>
          </w:p>
          <w:p w:rsidR="00E16509" w:rsidRPr="0090769B" w:rsidRDefault="00E16509" w:rsidP="00133525">
            <w:pPr>
              <w:pStyle w:val="FP"/>
              <w:ind w:left="2835" w:right="2835"/>
              <w:jc w:val="center"/>
              <w:rPr>
                <w:rFonts w:ascii="Arial" w:hAnsi="Arial"/>
                <w:sz w:val="18"/>
              </w:rPr>
            </w:pPr>
            <w:r w:rsidRPr="0090769B">
              <w:rPr>
                <w:rFonts w:ascii="Arial" w:hAnsi="Arial"/>
                <w:sz w:val="18"/>
              </w:rPr>
              <w:t>Valbonne - FRANCE</w:t>
            </w:r>
          </w:p>
          <w:p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rsidR="00E16509" w:rsidRPr="0090769B" w:rsidRDefault="00E16509" w:rsidP="00133525">
            <w:pPr>
              <w:pStyle w:val="FP"/>
              <w:pBdr>
                <w:bottom w:val="single" w:sz="6" w:space="1" w:color="auto"/>
              </w:pBdr>
              <w:spacing w:before="240"/>
              <w:ind w:left="2835" w:right="2835"/>
              <w:jc w:val="center"/>
            </w:pPr>
            <w:r w:rsidRPr="0090769B">
              <w:t>Internet</w:t>
            </w:r>
          </w:p>
          <w:p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rsidR="00E16509" w:rsidRPr="0090769B" w:rsidRDefault="00E16509" w:rsidP="00133525"/>
        </w:tc>
      </w:tr>
      <w:tr w:rsidR="00E16509" w:rsidRPr="0090769B" w:rsidTr="00C074DD">
        <w:tc>
          <w:tcPr>
            <w:tcW w:w="10423" w:type="dxa"/>
            <w:shd w:val="clear" w:color="auto" w:fill="auto"/>
            <w:vAlign w:val="bottom"/>
          </w:tcPr>
          <w:p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rsidR="00E16509" w:rsidRPr="0090769B" w:rsidRDefault="00E16509" w:rsidP="00133525">
            <w:pPr>
              <w:pStyle w:val="FP"/>
              <w:jc w:val="center"/>
            </w:pPr>
          </w:p>
          <w:p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rsidR="00E16509" w:rsidRPr="0090769B" w:rsidRDefault="00E16509" w:rsidP="00133525">
            <w:pPr>
              <w:pStyle w:val="FP"/>
              <w:jc w:val="center"/>
              <w:rPr>
                <w:sz w:val="18"/>
              </w:rPr>
            </w:pPr>
            <w:r w:rsidRPr="0090769B">
              <w:rPr>
                <w:sz w:val="18"/>
              </w:rPr>
              <w:t>All rights reserved.</w:t>
            </w:r>
          </w:p>
          <w:p w:rsidR="00E16509" w:rsidRPr="0090769B" w:rsidRDefault="00E16509" w:rsidP="00E16509">
            <w:pPr>
              <w:pStyle w:val="FP"/>
              <w:rPr>
                <w:sz w:val="18"/>
              </w:rPr>
            </w:pPr>
          </w:p>
          <w:p w:rsidR="00E16509" w:rsidRPr="0090769B" w:rsidRDefault="00E16509" w:rsidP="00E16509">
            <w:pPr>
              <w:pStyle w:val="FP"/>
              <w:rPr>
                <w:sz w:val="18"/>
              </w:rPr>
            </w:pPr>
            <w:r w:rsidRPr="0090769B">
              <w:rPr>
                <w:sz w:val="18"/>
              </w:rPr>
              <w:t>UMTS™ is a Trade Mark of ETSI registered for the benefit of its members</w:t>
            </w:r>
          </w:p>
          <w:p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E16509" w:rsidRPr="0090769B" w:rsidRDefault="00E16509" w:rsidP="00E16509">
            <w:pPr>
              <w:pStyle w:val="FP"/>
              <w:rPr>
                <w:sz w:val="18"/>
              </w:rPr>
            </w:pPr>
            <w:r w:rsidRPr="0090769B">
              <w:rPr>
                <w:sz w:val="18"/>
              </w:rPr>
              <w:t>GSM® and the GSM logo are registered and owned by the GSM Association</w:t>
            </w:r>
            <w:bookmarkEnd w:id="12"/>
          </w:p>
          <w:p w:rsidR="00E16509" w:rsidRPr="0090769B" w:rsidRDefault="00E16509" w:rsidP="00133525"/>
        </w:tc>
      </w:tr>
      <w:bookmarkEnd w:id="10"/>
    </w:tbl>
    <w:p w:rsidR="00080512" w:rsidRPr="0090769B" w:rsidRDefault="00080512">
      <w:pPr>
        <w:pStyle w:val="TT"/>
      </w:pPr>
      <w:r w:rsidRPr="0090769B">
        <w:br w:type="page"/>
      </w:r>
      <w:bookmarkStart w:id="14" w:name="tableOfContents"/>
      <w:bookmarkEnd w:id="14"/>
      <w:r w:rsidRPr="0090769B">
        <w:lastRenderedPageBreak/>
        <w:t>Contents</w:t>
      </w:r>
    </w:p>
    <w:p w:rsidR="00900393" w:rsidRPr="002F7A79" w:rsidRDefault="0090039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_Toc51229973 \h </w:instrText>
      </w:r>
      <w:r>
        <w:fldChar w:fldCharType="separate"/>
      </w:r>
      <w:r>
        <w:t>5</w:t>
      </w:r>
      <w:r>
        <w:fldChar w:fldCharType="end"/>
      </w:r>
    </w:p>
    <w:p w:rsidR="00900393" w:rsidRPr="002F7A79" w:rsidRDefault="00900393">
      <w:pPr>
        <w:pStyle w:val="TOC1"/>
        <w:rPr>
          <w:rFonts w:ascii="Calibri" w:hAnsi="Calibri"/>
          <w:szCs w:val="22"/>
          <w:lang w:eastAsia="en-GB"/>
        </w:rPr>
      </w:pPr>
      <w:r>
        <w:t>Introduction</w:t>
      </w:r>
      <w:r>
        <w:tab/>
      </w:r>
      <w:r>
        <w:fldChar w:fldCharType="begin" w:fldLock="1"/>
      </w:r>
      <w:r>
        <w:instrText xml:space="preserve"> PAGEREF _Toc51229974 \h </w:instrText>
      </w:r>
      <w:r>
        <w:fldChar w:fldCharType="separate"/>
      </w:r>
      <w:r>
        <w:t>7</w:t>
      </w:r>
      <w:r>
        <w:fldChar w:fldCharType="end"/>
      </w:r>
    </w:p>
    <w:p w:rsidR="00900393" w:rsidRPr="002F7A79" w:rsidRDefault="00900393">
      <w:pPr>
        <w:pStyle w:val="TOC1"/>
        <w:rPr>
          <w:rFonts w:ascii="Calibri" w:hAnsi="Calibri"/>
          <w:szCs w:val="22"/>
          <w:lang w:eastAsia="en-GB"/>
        </w:rPr>
      </w:pPr>
      <w:r>
        <w:t>1</w:t>
      </w:r>
      <w:r w:rsidRPr="002F7A79">
        <w:rPr>
          <w:rFonts w:ascii="Calibri" w:hAnsi="Calibri"/>
          <w:szCs w:val="22"/>
          <w:lang w:eastAsia="en-GB"/>
        </w:rPr>
        <w:tab/>
      </w:r>
      <w:r>
        <w:t>Scope</w:t>
      </w:r>
      <w:r>
        <w:tab/>
      </w:r>
      <w:r>
        <w:fldChar w:fldCharType="begin" w:fldLock="1"/>
      </w:r>
      <w:r>
        <w:instrText xml:space="preserve"> PAGEREF _Toc51229975 \h </w:instrText>
      </w:r>
      <w:r>
        <w:fldChar w:fldCharType="separate"/>
      </w:r>
      <w:r>
        <w:t>8</w:t>
      </w:r>
      <w:r>
        <w:fldChar w:fldCharType="end"/>
      </w:r>
    </w:p>
    <w:p w:rsidR="00900393" w:rsidRPr="002F7A79" w:rsidRDefault="00900393">
      <w:pPr>
        <w:pStyle w:val="TOC1"/>
        <w:rPr>
          <w:rFonts w:ascii="Calibri" w:hAnsi="Calibri"/>
          <w:szCs w:val="22"/>
          <w:lang w:eastAsia="en-GB"/>
        </w:rPr>
      </w:pPr>
      <w:r>
        <w:t>2</w:t>
      </w:r>
      <w:r w:rsidRPr="002F7A79">
        <w:rPr>
          <w:rFonts w:ascii="Calibri" w:hAnsi="Calibri"/>
          <w:szCs w:val="22"/>
          <w:lang w:eastAsia="en-GB"/>
        </w:rPr>
        <w:tab/>
      </w:r>
      <w:r>
        <w:t>References</w:t>
      </w:r>
      <w:r>
        <w:tab/>
      </w:r>
      <w:r>
        <w:fldChar w:fldCharType="begin" w:fldLock="1"/>
      </w:r>
      <w:r>
        <w:instrText xml:space="preserve"> PAGEREF _Toc51229976 \h </w:instrText>
      </w:r>
      <w:r>
        <w:fldChar w:fldCharType="separate"/>
      </w:r>
      <w:r>
        <w:t>8</w:t>
      </w:r>
      <w:r>
        <w:fldChar w:fldCharType="end"/>
      </w:r>
    </w:p>
    <w:p w:rsidR="00900393" w:rsidRPr="002F7A79" w:rsidRDefault="00900393">
      <w:pPr>
        <w:pStyle w:val="TOC1"/>
        <w:rPr>
          <w:rFonts w:ascii="Calibri" w:hAnsi="Calibri"/>
          <w:szCs w:val="22"/>
          <w:lang w:eastAsia="en-GB"/>
        </w:rPr>
      </w:pPr>
      <w:r>
        <w:t>3</w:t>
      </w:r>
      <w:r w:rsidRPr="002F7A79">
        <w:rPr>
          <w:rFonts w:ascii="Calibri" w:hAnsi="Calibri"/>
          <w:szCs w:val="22"/>
          <w:lang w:eastAsia="en-GB"/>
        </w:rPr>
        <w:tab/>
      </w:r>
      <w:r>
        <w:t>Definitions of terms, symbols and abbreviations</w:t>
      </w:r>
      <w:r>
        <w:tab/>
      </w:r>
      <w:r>
        <w:fldChar w:fldCharType="begin" w:fldLock="1"/>
      </w:r>
      <w:r>
        <w:instrText xml:space="preserve"> PAGEREF _Toc51229977 \h </w:instrText>
      </w:r>
      <w:r>
        <w:fldChar w:fldCharType="separate"/>
      </w:r>
      <w:r>
        <w:t>8</w:t>
      </w:r>
      <w:r>
        <w:fldChar w:fldCharType="end"/>
      </w:r>
    </w:p>
    <w:p w:rsidR="00900393" w:rsidRPr="002F7A79" w:rsidRDefault="00900393">
      <w:pPr>
        <w:pStyle w:val="TOC2"/>
        <w:rPr>
          <w:rFonts w:ascii="Calibri" w:hAnsi="Calibri"/>
          <w:sz w:val="22"/>
          <w:szCs w:val="22"/>
          <w:lang w:eastAsia="en-GB"/>
        </w:rPr>
      </w:pPr>
      <w:r>
        <w:t>3.1</w:t>
      </w:r>
      <w:r w:rsidRPr="002F7A79">
        <w:rPr>
          <w:rFonts w:ascii="Calibri" w:hAnsi="Calibri"/>
          <w:sz w:val="22"/>
          <w:szCs w:val="22"/>
          <w:lang w:eastAsia="en-GB"/>
        </w:rPr>
        <w:tab/>
      </w:r>
      <w:r>
        <w:t>Terms</w:t>
      </w:r>
      <w:r>
        <w:tab/>
      </w:r>
      <w:r>
        <w:fldChar w:fldCharType="begin" w:fldLock="1"/>
      </w:r>
      <w:r>
        <w:instrText xml:space="preserve"> PAGEREF _Toc51229978 \h </w:instrText>
      </w:r>
      <w:r>
        <w:fldChar w:fldCharType="separate"/>
      </w:r>
      <w:r>
        <w:t>8</w:t>
      </w:r>
      <w:r>
        <w:fldChar w:fldCharType="end"/>
      </w:r>
    </w:p>
    <w:p w:rsidR="00900393" w:rsidRPr="002F7A79" w:rsidRDefault="00900393">
      <w:pPr>
        <w:pStyle w:val="TOC2"/>
        <w:rPr>
          <w:rFonts w:ascii="Calibri" w:hAnsi="Calibri"/>
          <w:sz w:val="22"/>
          <w:szCs w:val="22"/>
          <w:lang w:eastAsia="en-GB"/>
        </w:rPr>
      </w:pPr>
      <w:r>
        <w:t>3.2</w:t>
      </w:r>
      <w:r w:rsidRPr="002F7A79">
        <w:rPr>
          <w:rFonts w:ascii="Calibri" w:hAnsi="Calibri"/>
          <w:sz w:val="22"/>
          <w:szCs w:val="22"/>
          <w:lang w:eastAsia="en-GB"/>
        </w:rPr>
        <w:tab/>
      </w:r>
      <w:r>
        <w:t>Symbols</w:t>
      </w:r>
      <w:r>
        <w:tab/>
      </w:r>
      <w:r>
        <w:fldChar w:fldCharType="begin" w:fldLock="1"/>
      </w:r>
      <w:r>
        <w:instrText xml:space="preserve"> PAGEREF _Toc51229979 \h </w:instrText>
      </w:r>
      <w:r>
        <w:fldChar w:fldCharType="separate"/>
      </w:r>
      <w:r>
        <w:t>8</w:t>
      </w:r>
      <w:r>
        <w:fldChar w:fldCharType="end"/>
      </w:r>
    </w:p>
    <w:p w:rsidR="00900393" w:rsidRPr="002F7A79" w:rsidRDefault="00900393">
      <w:pPr>
        <w:pStyle w:val="TOC2"/>
        <w:rPr>
          <w:rFonts w:ascii="Calibri" w:hAnsi="Calibri"/>
          <w:sz w:val="22"/>
          <w:szCs w:val="22"/>
          <w:lang w:eastAsia="en-GB"/>
        </w:rPr>
      </w:pPr>
      <w:r>
        <w:t>3.3</w:t>
      </w:r>
      <w:r w:rsidRPr="002F7A79">
        <w:rPr>
          <w:rFonts w:ascii="Calibri" w:hAnsi="Calibri"/>
          <w:sz w:val="22"/>
          <w:szCs w:val="22"/>
          <w:lang w:eastAsia="en-GB"/>
        </w:rPr>
        <w:tab/>
      </w:r>
      <w:r>
        <w:t>Abbreviations</w:t>
      </w:r>
      <w:r>
        <w:tab/>
      </w:r>
      <w:r>
        <w:fldChar w:fldCharType="begin" w:fldLock="1"/>
      </w:r>
      <w:r>
        <w:instrText xml:space="preserve"> PAGEREF _Toc51229980 \h </w:instrText>
      </w:r>
      <w:r>
        <w:fldChar w:fldCharType="separate"/>
      </w:r>
      <w:r>
        <w:t>9</w:t>
      </w:r>
      <w:r>
        <w:fldChar w:fldCharType="end"/>
      </w:r>
    </w:p>
    <w:p w:rsidR="00900393" w:rsidRPr="002F7A79" w:rsidRDefault="00900393">
      <w:pPr>
        <w:pStyle w:val="TOC1"/>
        <w:rPr>
          <w:rFonts w:ascii="Calibri" w:hAnsi="Calibri"/>
          <w:szCs w:val="22"/>
          <w:lang w:eastAsia="en-GB"/>
        </w:rPr>
      </w:pPr>
      <w:r>
        <w:t>4</w:t>
      </w:r>
      <w:r w:rsidRPr="002F7A79">
        <w:rPr>
          <w:rFonts w:ascii="Calibri" w:hAnsi="Calibri"/>
          <w:szCs w:val="22"/>
        </w:rPr>
        <w:tab/>
      </w:r>
      <w:r>
        <w:rPr>
          <w:lang w:eastAsia="zh-CN"/>
        </w:rPr>
        <w:t>Requirements</w:t>
      </w:r>
      <w:r>
        <w:tab/>
      </w:r>
      <w:r>
        <w:fldChar w:fldCharType="begin" w:fldLock="1"/>
      </w:r>
      <w:r>
        <w:instrText xml:space="preserve"> PAGEREF _Toc51229981 \h </w:instrText>
      </w:r>
      <w:r>
        <w:fldChar w:fldCharType="separate"/>
      </w:r>
      <w:r>
        <w:t>9</w:t>
      </w:r>
      <w:r>
        <w:fldChar w:fldCharType="end"/>
      </w:r>
    </w:p>
    <w:p w:rsidR="00900393" w:rsidRPr="002F7A79" w:rsidRDefault="00900393">
      <w:pPr>
        <w:pStyle w:val="TOC2"/>
        <w:rPr>
          <w:rFonts w:ascii="Calibri" w:hAnsi="Calibri"/>
          <w:sz w:val="22"/>
          <w:szCs w:val="22"/>
          <w:lang w:eastAsia="en-GB"/>
        </w:rPr>
      </w:pPr>
      <w:r>
        <w:t>4.1</w:t>
      </w:r>
      <w:r w:rsidRPr="002F7A79">
        <w:rPr>
          <w:rFonts w:ascii="Calibri" w:hAnsi="Calibri"/>
          <w:sz w:val="22"/>
          <w:szCs w:val="22"/>
        </w:rPr>
        <w:tab/>
      </w:r>
      <w:r>
        <w:rPr>
          <w:lang w:eastAsia="zh-CN"/>
        </w:rPr>
        <w:t>General</w:t>
      </w:r>
      <w:r>
        <w:tab/>
      </w:r>
      <w:r>
        <w:fldChar w:fldCharType="begin" w:fldLock="1"/>
      </w:r>
      <w:r>
        <w:instrText xml:space="preserve"> PAGEREF _Toc51229982 \h </w:instrText>
      </w:r>
      <w:r>
        <w:fldChar w:fldCharType="separate"/>
      </w:r>
      <w:r>
        <w:t>9</w:t>
      </w:r>
      <w:r>
        <w:fldChar w:fldCharType="end"/>
      </w:r>
    </w:p>
    <w:p w:rsidR="00900393" w:rsidRPr="002F7A79" w:rsidRDefault="00900393">
      <w:pPr>
        <w:pStyle w:val="TOC2"/>
        <w:rPr>
          <w:rFonts w:ascii="Calibri" w:hAnsi="Calibri"/>
          <w:sz w:val="22"/>
          <w:szCs w:val="22"/>
          <w:lang w:eastAsia="en-GB"/>
        </w:rPr>
      </w:pPr>
      <w:r>
        <w:t>4.1</w:t>
      </w:r>
      <w:r w:rsidRPr="002F7A79">
        <w:rPr>
          <w:rFonts w:ascii="Calibri" w:hAnsi="Calibri"/>
          <w:sz w:val="22"/>
          <w:szCs w:val="22"/>
        </w:rPr>
        <w:tab/>
      </w:r>
      <w:r>
        <w:rPr>
          <w:lang w:eastAsia="zh-CN"/>
        </w:rPr>
        <w:t>Requirement #1: &lt;Req#1&gt;</w:t>
      </w:r>
      <w:r>
        <w:tab/>
      </w:r>
      <w:r>
        <w:fldChar w:fldCharType="begin" w:fldLock="1"/>
      </w:r>
      <w:r>
        <w:instrText xml:space="preserve"> PAGEREF _Toc51229983 \h </w:instrText>
      </w:r>
      <w:r>
        <w:fldChar w:fldCharType="separate"/>
      </w:r>
      <w:r>
        <w:t>9</w:t>
      </w:r>
      <w:r>
        <w:fldChar w:fldCharType="end"/>
      </w:r>
    </w:p>
    <w:p w:rsidR="00900393" w:rsidRPr="002F7A79" w:rsidRDefault="00900393">
      <w:pPr>
        <w:pStyle w:val="TOC2"/>
        <w:rPr>
          <w:rFonts w:ascii="Calibri" w:hAnsi="Calibri"/>
          <w:sz w:val="22"/>
          <w:szCs w:val="22"/>
          <w:lang w:eastAsia="en-GB"/>
        </w:rPr>
      </w:pPr>
      <w:r>
        <w:t>4.2</w:t>
      </w:r>
      <w:r w:rsidRPr="002F7A79">
        <w:rPr>
          <w:rFonts w:ascii="Calibri" w:hAnsi="Calibri"/>
          <w:sz w:val="22"/>
          <w:szCs w:val="22"/>
        </w:rPr>
        <w:tab/>
      </w:r>
      <w:r>
        <w:rPr>
          <w:lang w:eastAsia="zh-CN"/>
        </w:rPr>
        <w:t>Requirement #1: &lt;Req#2&gt;</w:t>
      </w:r>
      <w:r>
        <w:tab/>
      </w:r>
      <w:r>
        <w:fldChar w:fldCharType="begin" w:fldLock="1"/>
      </w:r>
      <w:r>
        <w:instrText xml:space="preserve"> PAGEREF _Toc51229984 \h </w:instrText>
      </w:r>
      <w:r>
        <w:fldChar w:fldCharType="separate"/>
      </w:r>
      <w:r>
        <w:t>9</w:t>
      </w:r>
      <w:r>
        <w:fldChar w:fldCharType="end"/>
      </w:r>
    </w:p>
    <w:p w:rsidR="00900393" w:rsidRPr="002F7A79" w:rsidRDefault="00900393">
      <w:pPr>
        <w:pStyle w:val="TOC2"/>
        <w:rPr>
          <w:rFonts w:ascii="Calibri" w:hAnsi="Calibri"/>
          <w:sz w:val="22"/>
          <w:szCs w:val="22"/>
          <w:lang w:eastAsia="en-GB"/>
        </w:rPr>
      </w:pPr>
      <w:r>
        <w:t>4.3</w:t>
      </w:r>
      <w:r w:rsidRPr="002F7A79">
        <w:rPr>
          <w:rFonts w:ascii="Calibri" w:hAnsi="Calibri"/>
          <w:sz w:val="22"/>
          <w:szCs w:val="22"/>
        </w:rPr>
        <w:tab/>
      </w:r>
      <w:r>
        <w:rPr>
          <w:lang w:eastAsia="zh-CN"/>
        </w:rPr>
        <w:t>Requirement #1: &lt;Req#3&gt;</w:t>
      </w:r>
      <w:r>
        <w:tab/>
      </w:r>
      <w:r>
        <w:fldChar w:fldCharType="begin" w:fldLock="1"/>
      </w:r>
      <w:r>
        <w:instrText xml:space="preserve"> PAGEREF _Toc51229985 \h </w:instrText>
      </w:r>
      <w:r>
        <w:fldChar w:fldCharType="separate"/>
      </w:r>
      <w:r>
        <w:t>9</w:t>
      </w:r>
      <w:r>
        <w:fldChar w:fldCharType="end"/>
      </w:r>
    </w:p>
    <w:p w:rsidR="00900393" w:rsidRPr="002F7A79" w:rsidRDefault="00900393">
      <w:pPr>
        <w:pStyle w:val="TOC1"/>
        <w:rPr>
          <w:rFonts w:ascii="Calibri" w:hAnsi="Calibri"/>
          <w:szCs w:val="22"/>
          <w:lang w:eastAsia="en-GB"/>
        </w:rPr>
      </w:pPr>
      <w:r>
        <w:t>5</w:t>
      </w:r>
      <w:r w:rsidRPr="002F7A79">
        <w:rPr>
          <w:rFonts w:ascii="Calibri" w:hAnsi="Calibri"/>
          <w:szCs w:val="22"/>
        </w:rPr>
        <w:tab/>
      </w:r>
      <w:r>
        <w:rPr>
          <w:lang w:eastAsia="zh-CN"/>
        </w:rPr>
        <w:t>Key Issues</w:t>
      </w:r>
      <w:r>
        <w:tab/>
      </w:r>
      <w:r>
        <w:fldChar w:fldCharType="begin" w:fldLock="1"/>
      </w:r>
      <w:r>
        <w:instrText xml:space="preserve"> PAGEREF _Toc51229986 \h </w:instrText>
      </w:r>
      <w:r>
        <w:fldChar w:fldCharType="separate"/>
      </w:r>
      <w:r>
        <w:t>9</w:t>
      </w:r>
      <w:r>
        <w:fldChar w:fldCharType="end"/>
      </w:r>
    </w:p>
    <w:p w:rsidR="00900393" w:rsidRPr="002F7A79" w:rsidRDefault="00900393">
      <w:pPr>
        <w:pStyle w:val="TOC2"/>
        <w:rPr>
          <w:rFonts w:ascii="Calibri" w:hAnsi="Calibri"/>
          <w:sz w:val="22"/>
          <w:szCs w:val="22"/>
          <w:lang w:eastAsia="en-GB"/>
        </w:rPr>
      </w:pPr>
      <w:r>
        <w:t>5.1</w:t>
      </w:r>
      <w:r w:rsidRPr="002F7A79">
        <w:rPr>
          <w:rFonts w:ascii="Calibri" w:hAnsi="Calibri"/>
          <w:sz w:val="22"/>
          <w:szCs w:val="22"/>
        </w:rPr>
        <w:tab/>
      </w:r>
      <w:r>
        <w:rPr>
          <w:lang w:eastAsia="zh-CN"/>
        </w:rPr>
        <w:t>General</w:t>
      </w:r>
      <w:r>
        <w:tab/>
      </w:r>
      <w:r>
        <w:fldChar w:fldCharType="begin" w:fldLock="1"/>
      </w:r>
      <w:r>
        <w:instrText xml:space="preserve"> PAGEREF _Toc51229987 \h </w:instrText>
      </w:r>
      <w:r>
        <w:fldChar w:fldCharType="separate"/>
      </w:r>
      <w:r>
        <w:t>9</w:t>
      </w:r>
      <w:r>
        <w:fldChar w:fldCharType="end"/>
      </w:r>
    </w:p>
    <w:p w:rsidR="00900393" w:rsidRPr="002F7A79" w:rsidRDefault="00900393">
      <w:pPr>
        <w:pStyle w:val="TOC2"/>
        <w:rPr>
          <w:rFonts w:ascii="Calibri" w:hAnsi="Calibri"/>
          <w:sz w:val="22"/>
          <w:szCs w:val="22"/>
          <w:lang w:eastAsia="en-GB"/>
        </w:rPr>
      </w:pPr>
      <w:r>
        <w:t>5.2</w:t>
      </w:r>
      <w:r w:rsidRPr="002F7A79">
        <w:rPr>
          <w:rFonts w:ascii="Calibri" w:hAnsi="Calibri"/>
          <w:sz w:val="22"/>
          <w:szCs w:val="22"/>
        </w:rPr>
        <w:tab/>
      </w:r>
      <w:r>
        <w:rPr>
          <w:lang w:eastAsia="zh-CN"/>
        </w:rPr>
        <w:t>Key Issue #1: Non-roaming scenario</w:t>
      </w:r>
      <w:r>
        <w:tab/>
      </w:r>
      <w:r>
        <w:fldChar w:fldCharType="begin" w:fldLock="1"/>
      </w:r>
      <w:r>
        <w:instrText xml:space="preserve"> PAGEREF _Toc51229988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5.2.1</w:t>
      </w:r>
      <w:r w:rsidRPr="002F7A79">
        <w:rPr>
          <w:rFonts w:ascii="Calibri" w:hAnsi="Calibri"/>
          <w:sz w:val="22"/>
          <w:szCs w:val="22"/>
        </w:rPr>
        <w:tab/>
      </w:r>
      <w:r>
        <w:rPr>
          <w:lang w:eastAsia="zh-CN"/>
        </w:rPr>
        <w:t>Description of the use case</w:t>
      </w:r>
      <w:r>
        <w:tab/>
      </w:r>
      <w:r>
        <w:fldChar w:fldCharType="begin" w:fldLock="1"/>
      </w:r>
      <w:r>
        <w:instrText xml:space="preserve"> PAGEREF _Toc51229989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5.2.2</w:t>
      </w:r>
      <w:r w:rsidRPr="002F7A79">
        <w:rPr>
          <w:rFonts w:ascii="Calibri" w:hAnsi="Calibri"/>
          <w:sz w:val="22"/>
          <w:szCs w:val="22"/>
        </w:rPr>
        <w:tab/>
      </w:r>
      <w:r>
        <w:rPr>
          <w:lang w:eastAsia="zh-CN"/>
        </w:rPr>
        <w:t>Key issue definition</w:t>
      </w:r>
      <w:r>
        <w:tab/>
      </w:r>
      <w:r>
        <w:fldChar w:fldCharType="begin" w:fldLock="1"/>
      </w:r>
      <w:r>
        <w:instrText xml:space="preserve"> PAGEREF _Toc51229990 \h </w:instrText>
      </w:r>
      <w:r>
        <w:fldChar w:fldCharType="separate"/>
      </w:r>
      <w:r>
        <w:t>10</w:t>
      </w:r>
      <w:r>
        <w:fldChar w:fldCharType="end"/>
      </w:r>
    </w:p>
    <w:p w:rsidR="00900393" w:rsidRPr="002F7A79" w:rsidRDefault="00900393">
      <w:pPr>
        <w:pStyle w:val="TOC2"/>
        <w:rPr>
          <w:rFonts w:ascii="Calibri" w:hAnsi="Calibri"/>
          <w:sz w:val="22"/>
          <w:szCs w:val="22"/>
          <w:lang w:eastAsia="en-GB"/>
        </w:rPr>
      </w:pPr>
      <w:r>
        <w:t>5.3</w:t>
      </w:r>
      <w:r w:rsidRPr="002F7A79">
        <w:rPr>
          <w:rFonts w:ascii="Calibri" w:hAnsi="Calibri"/>
          <w:sz w:val="22"/>
          <w:szCs w:val="22"/>
        </w:rPr>
        <w:tab/>
      </w:r>
      <w:r>
        <w:rPr>
          <w:lang w:eastAsia="zh-CN"/>
        </w:rPr>
        <w:t>Key Issue #2: Roaming scenario</w:t>
      </w:r>
      <w:r>
        <w:tab/>
      </w:r>
      <w:r>
        <w:fldChar w:fldCharType="begin" w:fldLock="1"/>
      </w:r>
      <w:r>
        <w:instrText xml:space="preserve"> PAGEREF _Toc51229991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5.3.1</w:t>
      </w:r>
      <w:r w:rsidRPr="002F7A79">
        <w:rPr>
          <w:rFonts w:ascii="Calibri" w:hAnsi="Calibri"/>
          <w:sz w:val="22"/>
          <w:szCs w:val="22"/>
        </w:rPr>
        <w:tab/>
      </w:r>
      <w:r>
        <w:rPr>
          <w:lang w:eastAsia="zh-CN"/>
        </w:rPr>
        <w:t>Description of the use case</w:t>
      </w:r>
      <w:r>
        <w:tab/>
      </w:r>
      <w:r>
        <w:fldChar w:fldCharType="begin" w:fldLock="1"/>
      </w:r>
      <w:r>
        <w:instrText xml:space="preserve"> PAGEREF _Toc51229992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5.3.2</w:t>
      </w:r>
      <w:r w:rsidRPr="002F7A79">
        <w:rPr>
          <w:rFonts w:ascii="Calibri" w:hAnsi="Calibri"/>
          <w:sz w:val="22"/>
          <w:szCs w:val="22"/>
        </w:rPr>
        <w:tab/>
      </w:r>
      <w:r>
        <w:rPr>
          <w:lang w:eastAsia="zh-CN"/>
        </w:rPr>
        <w:t>Key issue definition</w:t>
      </w:r>
      <w:r>
        <w:tab/>
      </w:r>
      <w:r>
        <w:fldChar w:fldCharType="begin" w:fldLock="1"/>
      </w:r>
      <w:r>
        <w:instrText xml:space="preserve"> PAGEREF _Toc51229993 \h </w:instrText>
      </w:r>
      <w:r>
        <w:fldChar w:fldCharType="separate"/>
      </w:r>
      <w:r>
        <w:t>10</w:t>
      </w:r>
      <w:r>
        <w:fldChar w:fldCharType="end"/>
      </w:r>
    </w:p>
    <w:p w:rsidR="00900393" w:rsidRPr="002F7A79" w:rsidRDefault="00900393">
      <w:pPr>
        <w:pStyle w:val="TOC2"/>
        <w:rPr>
          <w:rFonts w:ascii="Calibri" w:hAnsi="Calibri"/>
          <w:sz w:val="22"/>
          <w:szCs w:val="22"/>
          <w:lang w:eastAsia="en-GB"/>
        </w:rPr>
      </w:pPr>
      <w:r>
        <w:t>5.4</w:t>
      </w:r>
      <w:r w:rsidRPr="002F7A79">
        <w:rPr>
          <w:rFonts w:ascii="Calibri" w:hAnsi="Calibri"/>
          <w:sz w:val="22"/>
          <w:szCs w:val="22"/>
        </w:rPr>
        <w:tab/>
      </w:r>
      <w:r>
        <w:rPr>
          <w:lang w:eastAsia="zh-CN"/>
        </w:rPr>
        <w:t>Key Issue #3: Studying target port number ranges</w:t>
      </w:r>
      <w:r>
        <w:tab/>
      </w:r>
      <w:r>
        <w:fldChar w:fldCharType="begin" w:fldLock="1"/>
      </w:r>
      <w:r>
        <w:instrText xml:space="preserve"> PAGEREF _Toc51229994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5.4.1</w:t>
      </w:r>
      <w:r w:rsidRPr="002F7A79">
        <w:rPr>
          <w:rFonts w:ascii="Calibri" w:hAnsi="Calibri"/>
          <w:sz w:val="22"/>
          <w:szCs w:val="22"/>
        </w:rPr>
        <w:tab/>
      </w:r>
      <w:r>
        <w:rPr>
          <w:lang w:eastAsia="zh-CN"/>
        </w:rPr>
        <w:t>Description of the use case</w:t>
      </w:r>
      <w:r>
        <w:tab/>
      </w:r>
      <w:r>
        <w:fldChar w:fldCharType="begin" w:fldLock="1"/>
      </w:r>
      <w:r>
        <w:instrText xml:space="preserve"> PAGEREF _Toc51229995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5.4.2</w:t>
      </w:r>
      <w:r w:rsidRPr="002F7A79">
        <w:rPr>
          <w:rFonts w:ascii="Calibri" w:hAnsi="Calibri"/>
          <w:sz w:val="22"/>
          <w:szCs w:val="22"/>
        </w:rPr>
        <w:tab/>
      </w:r>
      <w:r>
        <w:rPr>
          <w:lang w:eastAsia="zh-CN"/>
        </w:rPr>
        <w:t>Key issue definition</w:t>
      </w:r>
      <w:r>
        <w:tab/>
      </w:r>
      <w:r>
        <w:fldChar w:fldCharType="begin" w:fldLock="1"/>
      </w:r>
      <w:r>
        <w:instrText xml:space="preserve"> PAGEREF _Toc51229996 \h </w:instrText>
      </w:r>
      <w:r>
        <w:fldChar w:fldCharType="separate"/>
      </w:r>
      <w:r>
        <w:t>10</w:t>
      </w:r>
      <w:r>
        <w:fldChar w:fldCharType="end"/>
      </w:r>
    </w:p>
    <w:p w:rsidR="00900393" w:rsidRPr="002F7A79" w:rsidRDefault="00900393">
      <w:pPr>
        <w:pStyle w:val="TOC2"/>
        <w:rPr>
          <w:rFonts w:ascii="Calibri" w:hAnsi="Calibri"/>
          <w:sz w:val="22"/>
          <w:szCs w:val="22"/>
          <w:lang w:eastAsia="en-GB"/>
        </w:rPr>
      </w:pPr>
      <w:r>
        <w:t>5.5</w:t>
      </w:r>
      <w:r w:rsidRPr="002F7A79">
        <w:rPr>
          <w:rFonts w:ascii="Calibri" w:hAnsi="Calibri"/>
          <w:sz w:val="22"/>
          <w:szCs w:val="22"/>
        </w:rPr>
        <w:tab/>
      </w:r>
      <w:r>
        <w:rPr>
          <w:lang w:eastAsia="zh-CN"/>
        </w:rPr>
        <w:t>Key Issue #4: Averting port number clash</w:t>
      </w:r>
      <w:r>
        <w:tab/>
      </w:r>
      <w:r>
        <w:fldChar w:fldCharType="begin" w:fldLock="1"/>
      </w:r>
      <w:r>
        <w:instrText xml:space="preserve"> PAGEREF _Toc51229997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5.5.1</w:t>
      </w:r>
      <w:r w:rsidRPr="002F7A79">
        <w:rPr>
          <w:rFonts w:ascii="Calibri" w:hAnsi="Calibri"/>
          <w:sz w:val="22"/>
          <w:szCs w:val="22"/>
        </w:rPr>
        <w:tab/>
      </w:r>
      <w:r>
        <w:rPr>
          <w:lang w:eastAsia="zh-CN"/>
        </w:rPr>
        <w:t>Description of the use case</w:t>
      </w:r>
      <w:r>
        <w:tab/>
      </w:r>
      <w:r>
        <w:fldChar w:fldCharType="begin" w:fldLock="1"/>
      </w:r>
      <w:r>
        <w:instrText xml:space="preserve"> PAGEREF _Toc51229998 \h </w:instrText>
      </w:r>
      <w:r>
        <w:fldChar w:fldCharType="separate"/>
      </w:r>
      <w:r>
        <w:t>10</w:t>
      </w:r>
      <w:r>
        <w:fldChar w:fldCharType="end"/>
      </w:r>
    </w:p>
    <w:p w:rsidR="00900393" w:rsidRPr="002F7A79" w:rsidRDefault="00900393">
      <w:pPr>
        <w:pStyle w:val="TOC3"/>
        <w:rPr>
          <w:rFonts w:ascii="Calibri" w:hAnsi="Calibri"/>
          <w:sz w:val="22"/>
          <w:szCs w:val="22"/>
          <w:lang w:eastAsia="en-GB"/>
        </w:rPr>
      </w:pPr>
      <w:r>
        <w:t>5.5.2</w:t>
      </w:r>
      <w:r w:rsidRPr="002F7A79">
        <w:rPr>
          <w:rFonts w:ascii="Calibri" w:hAnsi="Calibri"/>
          <w:sz w:val="22"/>
          <w:szCs w:val="22"/>
        </w:rPr>
        <w:tab/>
      </w:r>
      <w:r>
        <w:rPr>
          <w:lang w:eastAsia="zh-CN"/>
        </w:rPr>
        <w:t>Key issue definition</w:t>
      </w:r>
      <w:r>
        <w:tab/>
      </w:r>
      <w:r>
        <w:fldChar w:fldCharType="begin" w:fldLock="1"/>
      </w:r>
      <w:r>
        <w:instrText xml:space="preserve"> PAGEREF _Toc51229999 \h </w:instrText>
      </w:r>
      <w:r>
        <w:fldChar w:fldCharType="separate"/>
      </w:r>
      <w:r>
        <w:t>10</w:t>
      </w:r>
      <w:r>
        <w:fldChar w:fldCharType="end"/>
      </w:r>
    </w:p>
    <w:p w:rsidR="00900393" w:rsidRPr="002F7A79" w:rsidRDefault="00900393">
      <w:pPr>
        <w:pStyle w:val="TOC1"/>
        <w:rPr>
          <w:rFonts w:ascii="Calibri" w:hAnsi="Calibri"/>
          <w:szCs w:val="22"/>
          <w:lang w:eastAsia="en-GB"/>
        </w:rPr>
      </w:pPr>
      <w:r>
        <w:t>6</w:t>
      </w:r>
      <w:r w:rsidRPr="002F7A79">
        <w:rPr>
          <w:rFonts w:ascii="Calibri" w:hAnsi="Calibri"/>
          <w:szCs w:val="22"/>
        </w:rPr>
        <w:tab/>
      </w:r>
      <w:r>
        <w:rPr>
          <w:lang w:eastAsia="zh-CN"/>
        </w:rPr>
        <w:t>Solutions</w:t>
      </w:r>
      <w:r>
        <w:tab/>
      </w:r>
      <w:r>
        <w:fldChar w:fldCharType="begin" w:fldLock="1"/>
      </w:r>
      <w:r>
        <w:instrText xml:space="preserve"> PAGEREF _Toc51230000 \h </w:instrText>
      </w:r>
      <w:r>
        <w:fldChar w:fldCharType="separate"/>
      </w:r>
      <w:r>
        <w:t>10</w:t>
      </w:r>
      <w:r>
        <w:fldChar w:fldCharType="end"/>
      </w:r>
    </w:p>
    <w:p w:rsidR="00900393" w:rsidRPr="002F7A79" w:rsidRDefault="00900393">
      <w:pPr>
        <w:pStyle w:val="TOC2"/>
        <w:rPr>
          <w:rFonts w:ascii="Calibri" w:hAnsi="Calibri"/>
          <w:sz w:val="22"/>
          <w:szCs w:val="22"/>
          <w:lang w:eastAsia="en-GB"/>
        </w:rPr>
      </w:pPr>
      <w:r>
        <w:t>6.1</w:t>
      </w:r>
      <w:r w:rsidRPr="002F7A79">
        <w:rPr>
          <w:rFonts w:ascii="Calibri" w:hAnsi="Calibri"/>
          <w:sz w:val="22"/>
          <w:szCs w:val="22"/>
        </w:rPr>
        <w:tab/>
      </w:r>
      <w:r>
        <w:rPr>
          <w:lang w:eastAsia="zh-CN"/>
        </w:rPr>
        <w:t>General</w:t>
      </w:r>
      <w:r>
        <w:tab/>
      </w:r>
      <w:r>
        <w:fldChar w:fldCharType="begin" w:fldLock="1"/>
      </w:r>
      <w:r>
        <w:instrText xml:space="preserve"> PAGEREF _Toc51230001 \h </w:instrText>
      </w:r>
      <w:r>
        <w:fldChar w:fldCharType="separate"/>
      </w:r>
      <w:r>
        <w:t>10</w:t>
      </w:r>
      <w:r>
        <w:fldChar w:fldCharType="end"/>
      </w:r>
    </w:p>
    <w:p w:rsidR="00900393" w:rsidRPr="002F7A79" w:rsidRDefault="00900393">
      <w:pPr>
        <w:pStyle w:val="TOC2"/>
        <w:rPr>
          <w:rFonts w:ascii="Calibri" w:hAnsi="Calibri"/>
          <w:sz w:val="22"/>
          <w:szCs w:val="22"/>
          <w:lang w:eastAsia="en-GB"/>
        </w:rPr>
      </w:pPr>
      <w:r>
        <w:t>6.2</w:t>
      </w:r>
      <w:r w:rsidRPr="002F7A79">
        <w:rPr>
          <w:rFonts w:ascii="Calibri" w:hAnsi="Calibri"/>
          <w:sz w:val="22"/>
          <w:szCs w:val="22"/>
        </w:rPr>
        <w:tab/>
      </w:r>
      <w:r>
        <w:rPr>
          <w:lang w:eastAsia="zh-CN"/>
        </w:rPr>
        <w:t xml:space="preserve">Solution#1: </w:t>
      </w:r>
      <w:r>
        <w:t>3GPP allocating port numbers</w:t>
      </w:r>
      <w:r>
        <w:tab/>
      </w:r>
      <w:r>
        <w:fldChar w:fldCharType="begin" w:fldLock="1"/>
      </w:r>
      <w:r>
        <w:instrText xml:space="preserve"> PAGEREF _Toc51230002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6.2.1</w:t>
      </w:r>
      <w:r w:rsidRPr="002F7A79">
        <w:rPr>
          <w:rFonts w:ascii="Calibri" w:hAnsi="Calibri"/>
          <w:sz w:val="22"/>
          <w:szCs w:val="22"/>
        </w:rPr>
        <w:tab/>
      </w:r>
      <w:r>
        <w:rPr>
          <w:lang w:eastAsia="zh-CN"/>
        </w:rPr>
        <w:t>General</w:t>
      </w:r>
      <w:r>
        <w:tab/>
      </w:r>
      <w:r>
        <w:fldChar w:fldCharType="begin" w:fldLock="1"/>
      </w:r>
      <w:r>
        <w:instrText xml:space="preserve"> PAGEREF _Toc51230003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6.2.2</w:t>
      </w:r>
      <w:r w:rsidRPr="002F7A79">
        <w:rPr>
          <w:rFonts w:ascii="Calibri" w:hAnsi="Calibri"/>
          <w:sz w:val="22"/>
          <w:szCs w:val="22"/>
        </w:rPr>
        <w:tab/>
      </w:r>
      <w:r>
        <w:rPr>
          <w:lang w:eastAsia="zh-CN"/>
        </w:rPr>
        <w:t>Detailed description</w:t>
      </w:r>
      <w:r>
        <w:tab/>
      </w:r>
      <w:r>
        <w:fldChar w:fldCharType="begin" w:fldLock="1"/>
      </w:r>
      <w:r>
        <w:instrText xml:space="preserve"> PAGEREF _Toc51230004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6.2.3</w:t>
      </w:r>
      <w:r w:rsidRPr="002F7A79">
        <w:rPr>
          <w:rFonts w:ascii="Calibri" w:hAnsi="Calibri"/>
          <w:sz w:val="22"/>
          <w:szCs w:val="22"/>
        </w:rPr>
        <w:tab/>
      </w:r>
      <w:r>
        <w:rPr>
          <w:lang w:eastAsia="zh-CN"/>
        </w:rPr>
        <w:t>Impacts</w:t>
      </w:r>
      <w:r>
        <w:tab/>
      </w:r>
      <w:r>
        <w:fldChar w:fldCharType="begin" w:fldLock="1"/>
      </w:r>
      <w:r>
        <w:instrText xml:space="preserve"> PAGEREF _Toc51230005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6.2.4</w:t>
      </w:r>
      <w:r w:rsidRPr="002F7A79">
        <w:rPr>
          <w:rFonts w:ascii="Calibri" w:hAnsi="Calibri"/>
          <w:sz w:val="22"/>
          <w:szCs w:val="22"/>
        </w:rPr>
        <w:tab/>
      </w:r>
      <w:r>
        <w:rPr>
          <w:lang w:eastAsia="zh-CN"/>
        </w:rPr>
        <w:t>Pros and cons</w:t>
      </w:r>
      <w:r>
        <w:tab/>
      </w:r>
      <w:r>
        <w:fldChar w:fldCharType="begin" w:fldLock="1"/>
      </w:r>
      <w:r>
        <w:instrText xml:space="preserve"> PAGEREF _Toc51230006 \h </w:instrText>
      </w:r>
      <w:r>
        <w:fldChar w:fldCharType="separate"/>
      </w:r>
      <w:r>
        <w:t>11</w:t>
      </w:r>
      <w:r>
        <w:fldChar w:fldCharType="end"/>
      </w:r>
    </w:p>
    <w:p w:rsidR="00900393" w:rsidRPr="002F7A79" w:rsidRDefault="00900393">
      <w:pPr>
        <w:pStyle w:val="TOC2"/>
        <w:rPr>
          <w:rFonts w:ascii="Calibri" w:hAnsi="Calibri"/>
          <w:sz w:val="22"/>
          <w:szCs w:val="22"/>
          <w:lang w:eastAsia="en-GB"/>
        </w:rPr>
      </w:pPr>
      <w:r>
        <w:t>6.3</w:t>
      </w:r>
      <w:r w:rsidRPr="002F7A79">
        <w:rPr>
          <w:rFonts w:ascii="Calibri" w:hAnsi="Calibri"/>
          <w:sz w:val="22"/>
          <w:szCs w:val="22"/>
        </w:rPr>
        <w:tab/>
      </w:r>
      <w:r>
        <w:rPr>
          <w:lang w:eastAsia="zh-CN"/>
        </w:rPr>
        <w:t>Solution#2: A</w:t>
      </w:r>
      <w:r>
        <w:t>llocating port numbers via OAM</w:t>
      </w:r>
      <w:r>
        <w:tab/>
      </w:r>
      <w:r>
        <w:fldChar w:fldCharType="begin" w:fldLock="1"/>
      </w:r>
      <w:r>
        <w:instrText xml:space="preserve"> PAGEREF _Toc51230007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6.3.1</w:t>
      </w:r>
      <w:r w:rsidRPr="002F7A79">
        <w:rPr>
          <w:rFonts w:ascii="Calibri" w:hAnsi="Calibri"/>
          <w:sz w:val="22"/>
          <w:szCs w:val="22"/>
        </w:rPr>
        <w:tab/>
      </w:r>
      <w:r>
        <w:rPr>
          <w:lang w:eastAsia="zh-CN"/>
        </w:rPr>
        <w:t>General</w:t>
      </w:r>
      <w:r>
        <w:tab/>
      </w:r>
      <w:r>
        <w:fldChar w:fldCharType="begin" w:fldLock="1"/>
      </w:r>
      <w:r>
        <w:instrText xml:space="preserve"> PAGEREF _Toc51230008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6.3.2</w:t>
      </w:r>
      <w:r w:rsidRPr="002F7A79">
        <w:rPr>
          <w:rFonts w:ascii="Calibri" w:hAnsi="Calibri"/>
          <w:sz w:val="22"/>
          <w:szCs w:val="22"/>
        </w:rPr>
        <w:tab/>
      </w:r>
      <w:r>
        <w:rPr>
          <w:lang w:eastAsia="zh-CN"/>
        </w:rPr>
        <w:t>Detailed description</w:t>
      </w:r>
      <w:r>
        <w:tab/>
      </w:r>
      <w:r>
        <w:fldChar w:fldCharType="begin" w:fldLock="1"/>
      </w:r>
      <w:r>
        <w:instrText xml:space="preserve"> PAGEREF _Toc51230009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6.3.3</w:t>
      </w:r>
      <w:r w:rsidRPr="002F7A79">
        <w:rPr>
          <w:rFonts w:ascii="Calibri" w:hAnsi="Calibri"/>
          <w:sz w:val="22"/>
          <w:szCs w:val="22"/>
        </w:rPr>
        <w:tab/>
      </w:r>
      <w:r>
        <w:rPr>
          <w:lang w:eastAsia="zh-CN"/>
        </w:rPr>
        <w:t>Impacts</w:t>
      </w:r>
      <w:r>
        <w:tab/>
      </w:r>
      <w:r>
        <w:fldChar w:fldCharType="begin" w:fldLock="1"/>
      </w:r>
      <w:r>
        <w:instrText xml:space="preserve"> PAGEREF _Toc51230010 \h </w:instrText>
      </w:r>
      <w:r>
        <w:fldChar w:fldCharType="separate"/>
      </w:r>
      <w:r>
        <w:t>11</w:t>
      </w:r>
      <w:r>
        <w:fldChar w:fldCharType="end"/>
      </w:r>
    </w:p>
    <w:p w:rsidR="00900393" w:rsidRPr="002F7A79" w:rsidRDefault="00900393">
      <w:pPr>
        <w:pStyle w:val="TOC3"/>
        <w:rPr>
          <w:rFonts w:ascii="Calibri" w:hAnsi="Calibri"/>
          <w:sz w:val="22"/>
          <w:szCs w:val="22"/>
          <w:lang w:eastAsia="en-GB"/>
        </w:rPr>
      </w:pPr>
      <w:r>
        <w:t>6.3.4</w:t>
      </w:r>
      <w:r w:rsidRPr="002F7A79">
        <w:rPr>
          <w:rFonts w:ascii="Calibri" w:hAnsi="Calibri"/>
          <w:sz w:val="22"/>
          <w:szCs w:val="22"/>
        </w:rPr>
        <w:tab/>
      </w:r>
      <w:r>
        <w:rPr>
          <w:lang w:eastAsia="zh-CN"/>
        </w:rPr>
        <w:t>Pros and cons</w:t>
      </w:r>
      <w:r>
        <w:tab/>
      </w:r>
      <w:r>
        <w:fldChar w:fldCharType="begin" w:fldLock="1"/>
      </w:r>
      <w:r>
        <w:instrText xml:space="preserve"> PAGEREF _Toc51230011 \h </w:instrText>
      </w:r>
      <w:r>
        <w:fldChar w:fldCharType="separate"/>
      </w:r>
      <w:r>
        <w:t>12</w:t>
      </w:r>
      <w:r>
        <w:fldChar w:fldCharType="end"/>
      </w:r>
    </w:p>
    <w:p w:rsidR="00900393" w:rsidRPr="002F7A79" w:rsidRDefault="00900393">
      <w:pPr>
        <w:pStyle w:val="TOC2"/>
        <w:rPr>
          <w:rFonts w:ascii="Calibri" w:hAnsi="Calibri"/>
          <w:sz w:val="22"/>
          <w:szCs w:val="22"/>
          <w:lang w:eastAsia="en-GB"/>
        </w:rPr>
      </w:pPr>
      <w:r>
        <w:t>6.4</w:t>
      </w:r>
      <w:r w:rsidRPr="002F7A79">
        <w:rPr>
          <w:rFonts w:ascii="Calibri" w:hAnsi="Calibri"/>
          <w:sz w:val="22"/>
          <w:szCs w:val="22"/>
        </w:rPr>
        <w:tab/>
      </w:r>
      <w:r>
        <w:rPr>
          <w:lang w:eastAsia="zh-CN"/>
        </w:rPr>
        <w:t xml:space="preserve">Solution#3: </w:t>
      </w:r>
      <w:r>
        <w:t>DNS based solution</w:t>
      </w:r>
      <w:r>
        <w:tab/>
      </w:r>
      <w:r>
        <w:fldChar w:fldCharType="begin" w:fldLock="1"/>
      </w:r>
      <w:r>
        <w:instrText xml:space="preserve"> PAGEREF _Toc51230012 \h </w:instrText>
      </w:r>
      <w:r>
        <w:fldChar w:fldCharType="separate"/>
      </w:r>
      <w:r>
        <w:t>12</w:t>
      </w:r>
      <w:r>
        <w:fldChar w:fldCharType="end"/>
      </w:r>
    </w:p>
    <w:p w:rsidR="00900393" w:rsidRPr="002F7A79" w:rsidRDefault="00900393">
      <w:pPr>
        <w:pStyle w:val="TOC3"/>
        <w:rPr>
          <w:rFonts w:ascii="Calibri" w:hAnsi="Calibri"/>
          <w:sz w:val="22"/>
          <w:szCs w:val="22"/>
          <w:lang w:eastAsia="en-GB"/>
        </w:rPr>
      </w:pPr>
      <w:r>
        <w:t>6.4.1</w:t>
      </w:r>
      <w:r w:rsidRPr="002F7A79">
        <w:rPr>
          <w:rFonts w:ascii="Calibri" w:hAnsi="Calibri"/>
          <w:sz w:val="22"/>
          <w:szCs w:val="22"/>
        </w:rPr>
        <w:tab/>
      </w:r>
      <w:r>
        <w:rPr>
          <w:lang w:eastAsia="zh-CN"/>
        </w:rPr>
        <w:t>General</w:t>
      </w:r>
      <w:r>
        <w:tab/>
      </w:r>
      <w:r>
        <w:fldChar w:fldCharType="begin" w:fldLock="1"/>
      </w:r>
      <w:r>
        <w:instrText xml:space="preserve"> PAGEREF _Toc51230013 \h </w:instrText>
      </w:r>
      <w:r>
        <w:fldChar w:fldCharType="separate"/>
      </w:r>
      <w:r>
        <w:t>12</w:t>
      </w:r>
      <w:r>
        <w:fldChar w:fldCharType="end"/>
      </w:r>
    </w:p>
    <w:p w:rsidR="00900393" w:rsidRPr="002F7A79" w:rsidRDefault="00900393">
      <w:pPr>
        <w:pStyle w:val="TOC3"/>
        <w:rPr>
          <w:rFonts w:ascii="Calibri" w:hAnsi="Calibri"/>
          <w:sz w:val="22"/>
          <w:szCs w:val="22"/>
          <w:lang w:eastAsia="en-GB"/>
        </w:rPr>
      </w:pPr>
      <w:r>
        <w:t>6.4.2</w:t>
      </w:r>
      <w:r w:rsidRPr="002F7A79">
        <w:rPr>
          <w:rFonts w:ascii="Calibri" w:hAnsi="Calibri"/>
          <w:sz w:val="22"/>
          <w:szCs w:val="22"/>
        </w:rPr>
        <w:tab/>
      </w:r>
      <w:r>
        <w:rPr>
          <w:lang w:eastAsia="zh-CN"/>
        </w:rPr>
        <w:t>Detailed description</w:t>
      </w:r>
      <w:r>
        <w:tab/>
      </w:r>
      <w:r>
        <w:fldChar w:fldCharType="begin" w:fldLock="1"/>
      </w:r>
      <w:r>
        <w:instrText xml:space="preserve"> PAGEREF _Toc51230014 \h </w:instrText>
      </w:r>
      <w:r>
        <w:fldChar w:fldCharType="separate"/>
      </w:r>
      <w:r>
        <w:t>12</w:t>
      </w:r>
      <w:r>
        <w:fldChar w:fldCharType="end"/>
      </w:r>
    </w:p>
    <w:p w:rsidR="00900393" w:rsidRPr="002F7A79" w:rsidRDefault="00900393">
      <w:pPr>
        <w:pStyle w:val="TOC3"/>
        <w:rPr>
          <w:rFonts w:ascii="Calibri" w:hAnsi="Calibri"/>
          <w:sz w:val="22"/>
          <w:szCs w:val="22"/>
          <w:lang w:eastAsia="en-GB"/>
        </w:rPr>
      </w:pPr>
      <w:r>
        <w:t>6.4.3</w:t>
      </w:r>
      <w:r w:rsidRPr="002F7A79">
        <w:rPr>
          <w:rFonts w:ascii="Calibri" w:hAnsi="Calibri"/>
          <w:sz w:val="22"/>
          <w:szCs w:val="22"/>
        </w:rPr>
        <w:tab/>
      </w:r>
      <w:r>
        <w:rPr>
          <w:lang w:eastAsia="zh-CN"/>
        </w:rPr>
        <w:t>Impacts</w:t>
      </w:r>
      <w:r>
        <w:tab/>
      </w:r>
      <w:r>
        <w:fldChar w:fldCharType="begin" w:fldLock="1"/>
      </w:r>
      <w:r>
        <w:instrText xml:space="preserve"> PAGEREF _Toc51230015 \h </w:instrText>
      </w:r>
      <w:r>
        <w:fldChar w:fldCharType="separate"/>
      </w:r>
      <w:r>
        <w:t>12</w:t>
      </w:r>
      <w:r>
        <w:fldChar w:fldCharType="end"/>
      </w:r>
    </w:p>
    <w:p w:rsidR="00900393" w:rsidRPr="002F7A79" w:rsidRDefault="00900393">
      <w:pPr>
        <w:pStyle w:val="TOC3"/>
        <w:rPr>
          <w:rFonts w:ascii="Calibri" w:hAnsi="Calibri"/>
          <w:sz w:val="22"/>
          <w:szCs w:val="22"/>
          <w:lang w:eastAsia="en-GB"/>
        </w:rPr>
      </w:pPr>
      <w:r>
        <w:t>6.4.4</w:t>
      </w:r>
      <w:r w:rsidRPr="002F7A79">
        <w:rPr>
          <w:rFonts w:ascii="Calibri" w:hAnsi="Calibri"/>
          <w:sz w:val="22"/>
          <w:szCs w:val="22"/>
        </w:rPr>
        <w:tab/>
      </w:r>
      <w:r>
        <w:rPr>
          <w:lang w:eastAsia="zh-CN"/>
        </w:rPr>
        <w:t>Pros and cons</w:t>
      </w:r>
      <w:r>
        <w:tab/>
      </w:r>
      <w:r>
        <w:fldChar w:fldCharType="begin" w:fldLock="1"/>
      </w:r>
      <w:r>
        <w:instrText xml:space="preserve"> PAGEREF _Toc51230016 \h </w:instrText>
      </w:r>
      <w:r>
        <w:fldChar w:fldCharType="separate"/>
      </w:r>
      <w:r>
        <w:t>12</w:t>
      </w:r>
      <w:r>
        <w:fldChar w:fldCharType="end"/>
      </w:r>
    </w:p>
    <w:p w:rsidR="00900393" w:rsidRPr="002F7A79" w:rsidRDefault="00900393">
      <w:pPr>
        <w:pStyle w:val="TOC1"/>
        <w:rPr>
          <w:rFonts w:ascii="Calibri" w:hAnsi="Calibri"/>
          <w:szCs w:val="22"/>
          <w:lang w:eastAsia="en-GB"/>
        </w:rPr>
      </w:pPr>
      <w:r>
        <w:t>7</w:t>
      </w:r>
      <w:r w:rsidRPr="002F7A79">
        <w:rPr>
          <w:rFonts w:ascii="Calibri" w:hAnsi="Calibri"/>
          <w:szCs w:val="22"/>
        </w:rPr>
        <w:tab/>
      </w:r>
      <w:r>
        <w:rPr>
          <w:lang w:eastAsia="zh-CN"/>
        </w:rPr>
        <w:t>Comparison, Evaluations and Conclusions</w:t>
      </w:r>
      <w:r>
        <w:tab/>
      </w:r>
      <w:r>
        <w:fldChar w:fldCharType="begin" w:fldLock="1"/>
      </w:r>
      <w:r>
        <w:instrText xml:space="preserve"> PAGEREF _Toc51230017 \h </w:instrText>
      </w:r>
      <w:r>
        <w:fldChar w:fldCharType="separate"/>
      </w:r>
      <w:r>
        <w:t>12</w:t>
      </w:r>
      <w:r>
        <w:fldChar w:fldCharType="end"/>
      </w:r>
    </w:p>
    <w:p w:rsidR="00900393" w:rsidRPr="002F7A79" w:rsidRDefault="00900393">
      <w:pPr>
        <w:pStyle w:val="TOC2"/>
        <w:rPr>
          <w:rFonts w:ascii="Calibri" w:hAnsi="Calibri"/>
          <w:sz w:val="22"/>
          <w:szCs w:val="22"/>
          <w:lang w:eastAsia="en-GB"/>
        </w:rPr>
      </w:pPr>
      <w:r>
        <w:t>7.1</w:t>
      </w:r>
      <w:r w:rsidRPr="002F7A79">
        <w:rPr>
          <w:rFonts w:ascii="Calibri" w:hAnsi="Calibri"/>
          <w:sz w:val="22"/>
          <w:szCs w:val="22"/>
        </w:rPr>
        <w:tab/>
      </w:r>
      <w:r>
        <w:rPr>
          <w:lang w:eastAsia="zh-CN"/>
        </w:rPr>
        <w:t>General</w:t>
      </w:r>
      <w:r>
        <w:tab/>
      </w:r>
      <w:r>
        <w:fldChar w:fldCharType="begin" w:fldLock="1"/>
      </w:r>
      <w:r>
        <w:instrText xml:space="preserve"> PAGEREF _Toc51230018 \h </w:instrText>
      </w:r>
      <w:r>
        <w:fldChar w:fldCharType="separate"/>
      </w:r>
      <w:r>
        <w:t>12</w:t>
      </w:r>
      <w:r>
        <w:fldChar w:fldCharType="end"/>
      </w:r>
    </w:p>
    <w:p w:rsidR="00900393" w:rsidRPr="002F7A79" w:rsidRDefault="00900393">
      <w:pPr>
        <w:pStyle w:val="TOC2"/>
        <w:rPr>
          <w:rFonts w:ascii="Calibri" w:hAnsi="Calibri"/>
          <w:sz w:val="22"/>
          <w:szCs w:val="22"/>
          <w:lang w:eastAsia="en-GB"/>
        </w:rPr>
      </w:pPr>
      <w:r>
        <w:t>7.2</w:t>
      </w:r>
      <w:r w:rsidRPr="002F7A79">
        <w:rPr>
          <w:rFonts w:ascii="Calibri" w:hAnsi="Calibri"/>
          <w:sz w:val="22"/>
          <w:szCs w:val="22"/>
        </w:rPr>
        <w:tab/>
      </w:r>
      <w:r>
        <w:rPr>
          <w:lang w:eastAsia="zh-CN"/>
        </w:rPr>
        <w:t>Evaluation of Solutions for Key Issue#1 and Conclusions</w:t>
      </w:r>
      <w:r>
        <w:tab/>
      </w:r>
      <w:r>
        <w:fldChar w:fldCharType="begin" w:fldLock="1"/>
      </w:r>
      <w:r>
        <w:instrText xml:space="preserve"> PAGEREF _Toc51230019 \h </w:instrText>
      </w:r>
      <w:r>
        <w:fldChar w:fldCharType="separate"/>
      </w:r>
      <w:r>
        <w:t>12</w:t>
      </w:r>
      <w:r>
        <w:fldChar w:fldCharType="end"/>
      </w:r>
    </w:p>
    <w:p w:rsidR="00900393" w:rsidRPr="002F7A79" w:rsidRDefault="00900393">
      <w:pPr>
        <w:pStyle w:val="TOC2"/>
        <w:rPr>
          <w:rFonts w:ascii="Calibri" w:hAnsi="Calibri"/>
          <w:sz w:val="22"/>
          <w:szCs w:val="22"/>
          <w:lang w:eastAsia="en-GB"/>
        </w:rPr>
      </w:pPr>
      <w:r>
        <w:t>7.3</w:t>
      </w:r>
      <w:r w:rsidRPr="002F7A79">
        <w:rPr>
          <w:rFonts w:ascii="Calibri" w:hAnsi="Calibri"/>
          <w:sz w:val="22"/>
          <w:szCs w:val="22"/>
        </w:rPr>
        <w:tab/>
      </w:r>
      <w:r>
        <w:rPr>
          <w:lang w:eastAsia="zh-CN"/>
        </w:rPr>
        <w:t>Evaluation of Solutions for Key Issue#2 and Conclusions</w:t>
      </w:r>
      <w:r>
        <w:tab/>
      </w:r>
      <w:r>
        <w:fldChar w:fldCharType="begin" w:fldLock="1"/>
      </w:r>
      <w:r>
        <w:instrText xml:space="preserve"> PAGEREF _Toc51230020 \h </w:instrText>
      </w:r>
      <w:r>
        <w:fldChar w:fldCharType="separate"/>
      </w:r>
      <w:r>
        <w:t>13</w:t>
      </w:r>
      <w:r>
        <w:fldChar w:fldCharType="end"/>
      </w:r>
    </w:p>
    <w:p w:rsidR="00900393" w:rsidRPr="002F7A79" w:rsidRDefault="00900393">
      <w:pPr>
        <w:pStyle w:val="TOC2"/>
        <w:rPr>
          <w:rFonts w:ascii="Calibri" w:hAnsi="Calibri"/>
          <w:sz w:val="22"/>
          <w:szCs w:val="22"/>
          <w:lang w:eastAsia="en-GB"/>
        </w:rPr>
      </w:pPr>
      <w:r>
        <w:t>7.4</w:t>
      </w:r>
      <w:r w:rsidRPr="002F7A79">
        <w:rPr>
          <w:rFonts w:ascii="Calibri" w:hAnsi="Calibri"/>
          <w:sz w:val="22"/>
          <w:szCs w:val="22"/>
        </w:rPr>
        <w:tab/>
      </w:r>
      <w:r>
        <w:rPr>
          <w:lang w:eastAsia="zh-CN"/>
        </w:rPr>
        <w:t>Evaluation of Solutions for Key Issue#3 and Conclusions</w:t>
      </w:r>
      <w:r>
        <w:tab/>
      </w:r>
      <w:r>
        <w:fldChar w:fldCharType="begin" w:fldLock="1"/>
      </w:r>
      <w:r>
        <w:instrText xml:space="preserve"> PAGEREF _Toc51230021 \h </w:instrText>
      </w:r>
      <w:r>
        <w:fldChar w:fldCharType="separate"/>
      </w:r>
      <w:r>
        <w:t>13</w:t>
      </w:r>
      <w:r>
        <w:fldChar w:fldCharType="end"/>
      </w:r>
    </w:p>
    <w:p w:rsidR="00900393" w:rsidRPr="002F7A79" w:rsidRDefault="00900393" w:rsidP="00900393">
      <w:pPr>
        <w:pStyle w:val="TOC8"/>
        <w:rPr>
          <w:rFonts w:ascii="Calibri" w:hAnsi="Calibri"/>
          <w:b w:val="0"/>
          <w:szCs w:val="22"/>
          <w:lang w:eastAsia="en-GB"/>
        </w:rPr>
      </w:pPr>
      <w:r>
        <w:t>Annex &lt;X&gt; (informative):</w:t>
      </w:r>
      <w:r>
        <w:tab/>
        <w:t>Change history</w:t>
      </w:r>
      <w:r>
        <w:tab/>
      </w:r>
      <w:r>
        <w:fldChar w:fldCharType="begin" w:fldLock="1"/>
      </w:r>
      <w:r>
        <w:instrText xml:space="preserve"> PAGEREF _Toc51230022 \h </w:instrText>
      </w:r>
      <w:r>
        <w:fldChar w:fldCharType="separate"/>
      </w:r>
      <w:r>
        <w:t>13</w:t>
      </w:r>
      <w:r>
        <w:fldChar w:fldCharType="end"/>
      </w:r>
    </w:p>
    <w:p w:rsidR="00080512" w:rsidRPr="0090769B" w:rsidRDefault="00900393">
      <w:r>
        <w:rPr>
          <w:sz w:val="22"/>
        </w:rPr>
        <w:fldChar w:fldCharType="end"/>
      </w:r>
    </w:p>
    <w:p w:rsidR="00080512" w:rsidRPr="0090769B" w:rsidRDefault="00080512" w:rsidP="00AB4F52">
      <w:pPr>
        <w:pStyle w:val="Heading1"/>
      </w:pPr>
      <w:r w:rsidRPr="0090769B">
        <w:lastRenderedPageBreak/>
        <w:br w:type="page"/>
      </w:r>
      <w:bookmarkStart w:id="15" w:name="foreword"/>
      <w:bookmarkStart w:id="16" w:name="_Toc49766767"/>
      <w:bookmarkStart w:id="17" w:name="_Toc51229973"/>
      <w:bookmarkEnd w:id="15"/>
      <w:r w:rsidRPr="0090769B">
        <w:lastRenderedPageBreak/>
        <w:t>Foreword</w:t>
      </w:r>
      <w:bookmarkEnd w:id="16"/>
      <w:bookmarkEnd w:id="17"/>
    </w:p>
    <w:p w:rsidR="00080512" w:rsidRPr="0090769B" w:rsidRDefault="00080512">
      <w:r w:rsidRPr="0090769B">
        <w:t xml:space="preserve">This Technical </w:t>
      </w:r>
      <w:bookmarkStart w:id="18" w:name="spectype3"/>
      <w:r w:rsidR="00602AEA" w:rsidRPr="0090769B">
        <w:t>Report</w:t>
      </w:r>
      <w:bookmarkEnd w:id="18"/>
      <w:r w:rsidRPr="0090769B">
        <w:t xml:space="preserve"> has been produced by the 3</w:t>
      </w:r>
      <w:r w:rsidR="00F04712" w:rsidRPr="0090769B">
        <w:t>rd</w:t>
      </w:r>
      <w:r w:rsidRPr="0090769B">
        <w:t xml:space="preserve"> Generation Partnership Project (3GPP).</w:t>
      </w:r>
    </w:p>
    <w:p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0769B" w:rsidRDefault="00080512">
      <w:pPr>
        <w:pStyle w:val="B1"/>
      </w:pPr>
      <w:r w:rsidRPr="0090769B">
        <w:t>Version x.y.z</w:t>
      </w:r>
    </w:p>
    <w:p w:rsidR="00080512" w:rsidRPr="0090769B" w:rsidRDefault="00080512">
      <w:pPr>
        <w:pStyle w:val="B1"/>
      </w:pPr>
      <w:r w:rsidRPr="0090769B">
        <w:t>where:</w:t>
      </w:r>
    </w:p>
    <w:p w:rsidR="00080512" w:rsidRPr="0090769B" w:rsidRDefault="00080512">
      <w:pPr>
        <w:pStyle w:val="B2"/>
      </w:pPr>
      <w:r w:rsidRPr="0090769B">
        <w:t>x</w:t>
      </w:r>
      <w:r w:rsidRPr="0090769B">
        <w:tab/>
        <w:t>the first digit:</w:t>
      </w:r>
    </w:p>
    <w:p w:rsidR="00080512" w:rsidRPr="0090769B" w:rsidRDefault="00080512">
      <w:pPr>
        <w:pStyle w:val="B3"/>
      </w:pPr>
      <w:r w:rsidRPr="0090769B">
        <w:t>1</w:t>
      </w:r>
      <w:r w:rsidRPr="0090769B">
        <w:tab/>
        <w:t>presented to TSG for information;</w:t>
      </w:r>
    </w:p>
    <w:p w:rsidR="00080512" w:rsidRPr="0090769B" w:rsidRDefault="00080512">
      <w:pPr>
        <w:pStyle w:val="B3"/>
      </w:pPr>
      <w:r w:rsidRPr="0090769B">
        <w:t>2</w:t>
      </w:r>
      <w:r w:rsidRPr="0090769B">
        <w:tab/>
        <w:t>presented to TSG for approval;</w:t>
      </w:r>
    </w:p>
    <w:p w:rsidR="00080512" w:rsidRPr="0090769B" w:rsidRDefault="00080512">
      <w:pPr>
        <w:pStyle w:val="B3"/>
      </w:pPr>
      <w:r w:rsidRPr="0090769B">
        <w:t>3</w:t>
      </w:r>
      <w:r w:rsidRPr="0090769B">
        <w:tab/>
        <w:t>or greater indicates TSG approved document under change control.</w:t>
      </w:r>
    </w:p>
    <w:p w:rsidR="00080512" w:rsidRPr="0090769B" w:rsidRDefault="00080512">
      <w:pPr>
        <w:pStyle w:val="B2"/>
      </w:pPr>
      <w:r w:rsidRPr="0090769B">
        <w:t>y</w:t>
      </w:r>
      <w:r w:rsidRPr="0090769B">
        <w:tab/>
        <w:t>the second digit is incremented for all changes of substance, i.e. technical enhancements, corrections, updates, etc.</w:t>
      </w:r>
    </w:p>
    <w:p w:rsidR="00080512" w:rsidRPr="0090769B" w:rsidRDefault="00080512">
      <w:pPr>
        <w:pStyle w:val="B2"/>
      </w:pPr>
      <w:r w:rsidRPr="0090769B">
        <w:t>z</w:t>
      </w:r>
      <w:r w:rsidRPr="0090769B">
        <w:tab/>
        <w:t>the third digit is incremented when editorial only changes have been incorporated in the document.</w:t>
      </w:r>
    </w:p>
    <w:p w:rsidR="008C384C" w:rsidRPr="0090769B" w:rsidRDefault="008C384C" w:rsidP="008C384C">
      <w:r w:rsidRPr="0090769B">
        <w:t xml:space="preserve">In </w:t>
      </w:r>
      <w:r w:rsidR="0074026F" w:rsidRPr="0090769B">
        <w:t>the present</w:t>
      </w:r>
      <w:r w:rsidRPr="0090769B">
        <w:t xml:space="preserve"> document, modal verbs have the following meanings:</w:t>
      </w:r>
    </w:p>
    <w:p w:rsidR="008C384C" w:rsidRPr="0090769B" w:rsidRDefault="008C384C" w:rsidP="00774DA4">
      <w:pPr>
        <w:pStyle w:val="EX"/>
      </w:pPr>
      <w:r w:rsidRPr="0090769B">
        <w:rPr>
          <w:b/>
        </w:rPr>
        <w:t>shall</w:t>
      </w:r>
      <w:r w:rsidR="00900393">
        <w:tab/>
      </w:r>
      <w:r w:rsidRPr="0090769B">
        <w:t>indicates a mandatory requirement to do something</w:t>
      </w:r>
    </w:p>
    <w:p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rsidR="00BA19ED" w:rsidRPr="0090769B" w:rsidRDefault="00BA19ED" w:rsidP="00A27486">
      <w:r w:rsidRPr="0090769B">
        <w:t>The constructions "shall" and "shall not" are confined to the context of normative provisions, and do not appear in Technical Reports.</w:t>
      </w:r>
    </w:p>
    <w:p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rsidR="008C384C" w:rsidRPr="0090769B" w:rsidRDefault="008C384C" w:rsidP="00774DA4">
      <w:pPr>
        <w:pStyle w:val="EX"/>
      </w:pPr>
      <w:r w:rsidRPr="0090769B">
        <w:rPr>
          <w:b/>
        </w:rPr>
        <w:t>should</w:t>
      </w:r>
      <w:r w:rsidR="00900393">
        <w:tab/>
      </w:r>
      <w:r w:rsidRPr="0090769B">
        <w:t>indicates a recommendation to do something</w:t>
      </w:r>
    </w:p>
    <w:p w:rsidR="008C384C" w:rsidRPr="0090769B" w:rsidRDefault="008C384C" w:rsidP="00774DA4">
      <w:pPr>
        <w:pStyle w:val="EX"/>
      </w:pPr>
      <w:r w:rsidRPr="0090769B">
        <w:rPr>
          <w:b/>
        </w:rPr>
        <w:t>should not</w:t>
      </w:r>
      <w:r w:rsidRPr="0090769B">
        <w:tab/>
        <w:t>indicates a recommendation not to do something</w:t>
      </w:r>
    </w:p>
    <w:p w:rsidR="008C384C" w:rsidRPr="0090769B" w:rsidRDefault="008C384C" w:rsidP="00774DA4">
      <w:pPr>
        <w:pStyle w:val="EX"/>
      </w:pPr>
      <w:r w:rsidRPr="0090769B">
        <w:rPr>
          <w:b/>
        </w:rPr>
        <w:t>may</w:t>
      </w:r>
      <w:r w:rsidR="00900393">
        <w:tab/>
      </w:r>
      <w:r w:rsidRPr="0090769B">
        <w:t>indicates permission to do something</w:t>
      </w:r>
    </w:p>
    <w:p w:rsidR="008C384C" w:rsidRPr="0090769B" w:rsidRDefault="008C384C" w:rsidP="00774DA4">
      <w:pPr>
        <w:pStyle w:val="EX"/>
      </w:pPr>
      <w:r w:rsidRPr="0090769B">
        <w:rPr>
          <w:b/>
        </w:rPr>
        <w:t>need not</w:t>
      </w:r>
      <w:r w:rsidRPr="0090769B">
        <w:tab/>
        <w:t>indicates permission not to do something</w:t>
      </w:r>
    </w:p>
    <w:p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rsidR="00774DA4" w:rsidRPr="0090769B" w:rsidRDefault="00774DA4" w:rsidP="00774DA4">
      <w:pPr>
        <w:pStyle w:val="EX"/>
      </w:pPr>
      <w:r w:rsidRPr="0090769B">
        <w:rPr>
          <w:b/>
        </w:rPr>
        <w:t>cannot</w:t>
      </w:r>
      <w:r w:rsidR="00900393">
        <w:tab/>
      </w:r>
      <w:r w:rsidRPr="0090769B">
        <w:t>indicates that something is impossible</w:t>
      </w:r>
    </w:p>
    <w:p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rsidR="001F1132" w:rsidRPr="0090769B" w:rsidRDefault="001F1132" w:rsidP="001F1132">
      <w:r w:rsidRPr="0090769B">
        <w:t>In addition:</w:t>
      </w:r>
    </w:p>
    <w:p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rsidR="00774DA4" w:rsidRPr="0090769B" w:rsidRDefault="00647114" w:rsidP="00A27486">
      <w:r w:rsidRPr="0090769B">
        <w:t>The constructions "is" and "is not" do not indicate requirements.</w:t>
      </w:r>
    </w:p>
    <w:p w:rsidR="00080512" w:rsidRPr="0090769B" w:rsidRDefault="00AB4F52" w:rsidP="00AB4F52">
      <w:pPr>
        <w:pStyle w:val="Heading1"/>
      </w:pPr>
      <w:r w:rsidRPr="0090769B">
        <w:br w:type="page"/>
      </w:r>
      <w:bookmarkStart w:id="19" w:name="introduction"/>
      <w:bookmarkStart w:id="20" w:name="_Toc49766768"/>
      <w:bookmarkStart w:id="21" w:name="_Toc51229974"/>
      <w:bookmarkEnd w:id="19"/>
      <w:r w:rsidR="00080512" w:rsidRPr="0090769B">
        <w:lastRenderedPageBreak/>
        <w:t>Introduction</w:t>
      </w:r>
      <w:bookmarkEnd w:id="20"/>
      <w:bookmarkEnd w:id="21"/>
    </w:p>
    <w:p w:rsidR="007722BF" w:rsidRDefault="007722BF" w:rsidP="00B8651B">
      <w:r>
        <w:t xml:space="preserve">IANA maintains the list of the port numbers, which are reserved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w:t>
      </w:r>
      <w:r w:rsidR="006F5EF0">
        <w:t>2</w:t>
      </w:r>
      <w:r>
        <w:t>].</w:t>
      </w:r>
    </w:p>
    <w:p w:rsidR="007722BF" w:rsidRDefault="007722BF" w:rsidP="00B8651B">
      <w:r>
        <w:t xml:space="preserve">3GPP interface applications typically also utilize fixed port numbers at which they are expecting to receive (are listening to) the application specific traffic. Therefore, when necessary 3GPP requests IANA to reserve a port number and allocate it to a specific interface application, e.g. GTP. 3GPP specific port numbers were reserved from the </w:t>
      </w:r>
      <w:r w:rsidRPr="002C5315">
        <w:t>User Port number range [1024-49151]</w:t>
      </w:r>
      <w:r>
        <w:t>. 3GPP interface applications are required to use the reserved ports only for the given interface traffic.</w:t>
      </w:r>
    </w:p>
    <w:p w:rsidR="007722BF" w:rsidRDefault="007722BF" w:rsidP="00B8651B">
      <w:r>
        <w:t xml:space="preserve">Recently however </w:t>
      </w:r>
      <w:r w:rsidRPr="003D3245">
        <w:t xml:space="preserve">IANA </w:t>
      </w:r>
      <w:r>
        <w:t xml:space="preserve">became restrictive to reserving new port numbers to private networks.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p>
    <w:p w:rsidR="00BD1629" w:rsidRPr="003D3245" w:rsidRDefault="007722BF">
      <w:r>
        <w:t>The purpose of this study is to find a long lasting and forward compatible solution for the future 3GPP interfaces. This study will analyse alternative solutions and provide guidelines on the port numbers allocation method, which will not require IANA action every time a need arises for a new port number allocation.</w:t>
      </w:r>
    </w:p>
    <w:p w:rsidR="00080512" w:rsidRPr="0090769B" w:rsidRDefault="00080512">
      <w:pPr>
        <w:pStyle w:val="Heading1"/>
      </w:pPr>
      <w:r w:rsidRPr="0090769B">
        <w:br w:type="page"/>
      </w:r>
      <w:bookmarkStart w:id="22" w:name="scope"/>
      <w:bookmarkStart w:id="23" w:name="_Toc49766769"/>
      <w:bookmarkStart w:id="24" w:name="_Toc51229975"/>
      <w:bookmarkEnd w:id="22"/>
      <w:r w:rsidRPr="0090769B">
        <w:lastRenderedPageBreak/>
        <w:t>1</w:t>
      </w:r>
      <w:r w:rsidRPr="0090769B">
        <w:tab/>
        <w:t>Scope</w:t>
      </w:r>
      <w:bookmarkEnd w:id="23"/>
      <w:bookmarkEnd w:id="24"/>
    </w:p>
    <w:p w:rsidR="00FD1384" w:rsidRDefault="00FD1384" w:rsidP="00FD1384">
      <w:bookmarkStart w:id="25" w:name="references"/>
      <w:bookmarkEnd w:id="25"/>
      <w:r w:rsidRPr="004D3578">
        <w:t xml:space="preserve">The present document </w:t>
      </w:r>
      <w:r>
        <w:t>studies alternative proposals for the port number allocations to the new 3GPP interfaces and applications. The study will focus on, but is not limited to following three alternatives:</w:t>
      </w:r>
    </w:p>
    <w:p w:rsidR="00FD1384" w:rsidRDefault="00FD1384" w:rsidP="00FD1384">
      <w:pPr>
        <w:pStyle w:val="B1"/>
      </w:pPr>
      <w:r>
        <w:t>-</w:t>
      </w:r>
      <w:r>
        <w:tab/>
        <w:t>3GPP allocating port numbers from the Dynamic/Private Port number range [49152 - 65535]. S</w:t>
      </w:r>
      <w:r w:rsidR="006F5EF0">
        <w:t>ee clause 6 in IETF RFC 6335 [2</w:t>
      </w:r>
      <w:r>
        <w:t>];</w:t>
      </w:r>
    </w:p>
    <w:p w:rsidR="00FD1384" w:rsidRDefault="00FD1384" w:rsidP="00FD1384">
      <w:pPr>
        <w:pStyle w:val="B1"/>
      </w:pPr>
      <w:r>
        <w:t>-</w:t>
      </w:r>
      <w:r>
        <w:tab/>
        <w:t>Operators allocating port numbers from either the User Port number range [</w:t>
      </w:r>
      <w:r w:rsidRPr="00D12DED">
        <w:t>1024-49151</w:t>
      </w:r>
      <w:r>
        <w:t>] or the Dynamic/Private Port number range [49152 - 65535]. See clause 6 i</w:t>
      </w:r>
      <w:r w:rsidR="006F5EF0">
        <w:t>n IETF RFC 6335 [2</w:t>
      </w:r>
      <w:r>
        <w:t>];</w:t>
      </w:r>
    </w:p>
    <w:p w:rsidR="00FD1384" w:rsidRDefault="00FD1384" w:rsidP="00FD1384">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w:t>
      </w:r>
      <w:r w:rsidR="006F5EF0">
        <w:t>ee clause 6 in IETF RFC 6335 [2</w:t>
      </w:r>
      <w:r>
        <w:t>].</w:t>
      </w:r>
    </w:p>
    <w:p w:rsidR="00080512" w:rsidRPr="0090769B" w:rsidRDefault="00080512">
      <w:pPr>
        <w:pStyle w:val="Heading1"/>
      </w:pPr>
      <w:bookmarkStart w:id="26" w:name="_Toc49766770"/>
      <w:bookmarkStart w:id="27" w:name="_Toc51229976"/>
      <w:r w:rsidRPr="0090769B">
        <w:t>2</w:t>
      </w:r>
      <w:r w:rsidRPr="0090769B">
        <w:tab/>
        <w:t>References</w:t>
      </w:r>
      <w:bookmarkEnd w:id="26"/>
      <w:bookmarkEnd w:id="27"/>
    </w:p>
    <w:p w:rsidR="00080512" w:rsidRPr="0090769B" w:rsidRDefault="00080512">
      <w:r w:rsidRPr="0090769B">
        <w:t>The following documents contain provisions which, through reference in this text, constitute provisions of the present document.</w:t>
      </w:r>
    </w:p>
    <w:p w:rsidR="00080512" w:rsidRPr="0090769B" w:rsidRDefault="00051834" w:rsidP="00051834">
      <w:pPr>
        <w:pStyle w:val="B1"/>
      </w:pPr>
      <w:r w:rsidRPr="0090769B">
        <w:t>-</w:t>
      </w:r>
      <w:r w:rsidRPr="0090769B">
        <w:tab/>
      </w:r>
      <w:r w:rsidR="00080512" w:rsidRPr="0090769B">
        <w:t>References are either specific (identified by date of publication, edition numbe</w:t>
      </w:r>
      <w:r w:rsidR="00DC4DA2" w:rsidRPr="0090769B">
        <w:t>r, version number, etc.) or non</w:t>
      </w:r>
      <w:r w:rsidR="00DC4DA2" w:rsidRPr="0090769B">
        <w:noBreakHyphen/>
      </w:r>
      <w:r w:rsidR="00080512" w:rsidRPr="0090769B">
        <w:t>specific.</w:t>
      </w:r>
    </w:p>
    <w:p w:rsidR="00080512" w:rsidRPr="0090769B" w:rsidRDefault="00051834" w:rsidP="00051834">
      <w:pPr>
        <w:pStyle w:val="B1"/>
      </w:pPr>
      <w:r w:rsidRPr="0090769B">
        <w:t>-</w:t>
      </w:r>
      <w:r w:rsidRPr="0090769B">
        <w:tab/>
      </w:r>
      <w:r w:rsidR="00080512" w:rsidRPr="0090769B">
        <w:t>For a specific reference, subsequent revisions do not apply.</w:t>
      </w:r>
    </w:p>
    <w:p w:rsidR="00080512" w:rsidRPr="0090769B" w:rsidRDefault="00051834" w:rsidP="00051834">
      <w:pPr>
        <w:pStyle w:val="B1"/>
      </w:pPr>
      <w:r w:rsidRPr="0090769B">
        <w:t>-</w:t>
      </w:r>
      <w:r w:rsidRPr="0090769B">
        <w:tab/>
      </w:r>
      <w:r w:rsidR="00080512" w:rsidRPr="0090769B">
        <w:t>For a non-specific reference, the latest version applies. In the case of a reference to a 3GPP document (including a GSM document), a non-specific reference implicitly refers to the latest version of that document</w:t>
      </w:r>
      <w:r w:rsidR="00080512" w:rsidRPr="0090769B">
        <w:rPr>
          <w:i/>
        </w:rPr>
        <w:t xml:space="preserve"> in the same Release as the present document</w:t>
      </w:r>
      <w:r w:rsidR="00080512" w:rsidRPr="0090769B">
        <w:t>.</w:t>
      </w:r>
    </w:p>
    <w:p w:rsidR="007722BF" w:rsidRDefault="007722BF" w:rsidP="007722BF">
      <w:pPr>
        <w:pStyle w:val="EX"/>
      </w:pPr>
      <w:bookmarkStart w:id="28" w:name="definitions"/>
      <w:bookmarkEnd w:id="28"/>
      <w:r w:rsidRPr="004D3578">
        <w:t>[1]</w:t>
      </w:r>
      <w:r w:rsidRPr="004D3578">
        <w:tab/>
        <w:t>3GPP TR 21.905: "Vocabulary for 3GPP Specifications".</w:t>
      </w:r>
    </w:p>
    <w:p w:rsidR="007722BF" w:rsidRPr="004D3578" w:rsidRDefault="007722BF" w:rsidP="007722BF">
      <w:pPr>
        <w:pStyle w:val="EX"/>
      </w:pPr>
      <w:r>
        <w:t>[</w:t>
      </w:r>
      <w:r w:rsidR="006F5EF0"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080512" w:rsidRPr="0090769B" w:rsidRDefault="00080512">
      <w:pPr>
        <w:pStyle w:val="Heading1"/>
      </w:pPr>
      <w:bookmarkStart w:id="29" w:name="_Toc49766771"/>
      <w:bookmarkStart w:id="30" w:name="_Toc51229977"/>
      <w:r w:rsidRPr="0090769B">
        <w:t>3</w:t>
      </w:r>
      <w:r w:rsidRPr="0090769B">
        <w:tab/>
        <w:t>Definitions</w:t>
      </w:r>
      <w:r w:rsidR="00602AEA" w:rsidRPr="0090769B">
        <w:t xml:space="preserve"> of terms, symbols and abbreviations</w:t>
      </w:r>
      <w:bookmarkEnd w:id="29"/>
      <w:bookmarkEnd w:id="30"/>
    </w:p>
    <w:p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rsidR="00080512" w:rsidRPr="0090769B" w:rsidRDefault="00080512">
      <w:pPr>
        <w:pStyle w:val="Heading2"/>
      </w:pPr>
      <w:bookmarkStart w:id="31" w:name="_Toc49766772"/>
      <w:bookmarkStart w:id="32" w:name="_Toc51229978"/>
      <w:r w:rsidRPr="0090769B">
        <w:t>3.1</w:t>
      </w:r>
      <w:r w:rsidRPr="0090769B">
        <w:tab/>
      </w:r>
      <w:r w:rsidR="002B6339" w:rsidRPr="0090769B">
        <w:t>Terms</w:t>
      </w:r>
      <w:bookmarkEnd w:id="31"/>
      <w:bookmarkEnd w:id="32"/>
    </w:p>
    <w:p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rsidR="00080512" w:rsidRPr="0090769B" w:rsidRDefault="00080512">
      <w:pPr>
        <w:pStyle w:val="Guidance"/>
      </w:pPr>
      <w:r w:rsidRPr="0090769B">
        <w:t>Definition format (Normal)</w:t>
      </w:r>
    </w:p>
    <w:p w:rsidR="00080512" w:rsidRPr="0090769B" w:rsidRDefault="00080512">
      <w:pPr>
        <w:pStyle w:val="Guidance"/>
      </w:pPr>
      <w:r w:rsidRPr="0090769B">
        <w:rPr>
          <w:b/>
        </w:rPr>
        <w:t>&lt;defined term&gt;:</w:t>
      </w:r>
      <w:r w:rsidRPr="0090769B">
        <w:t xml:space="preserve"> &lt;definition&gt;.</w:t>
      </w:r>
    </w:p>
    <w:p w:rsidR="00191C2E" w:rsidRDefault="00191C2E" w:rsidP="00191C2E">
      <w:r w:rsidRPr="004D3578">
        <w:rPr>
          <w:b/>
        </w:rPr>
        <w:t>example:</w:t>
      </w:r>
      <w:r w:rsidRPr="004D3578">
        <w:t xml:space="preserve"> text used to clarify abstract rules by applying them literally.</w:t>
      </w:r>
    </w:p>
    <w:p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rsidR="00080512" w:rsidRPr="0090769B" w:rsidRDefault="00080512">
      <w:pPr>
        <w:pStyle w:val="Heading2"/>
      </w:pPr>
      <w:bookmarkStart w:id="33" w:name="_Toc49766773"/>
      <w:bookmarkStart w:id="34" w:name="_Toc51229979"/>
      <w:r w:rsidRPr="0090769B">
        <w:t>3.2</w:t>
      </w:r>
      <w:r w:rsidRPr="0090769B">
        <w:tab/>
        <w:t>Symbols</w:t>
      </w:r>
      <w:bookmarkEnd w:id="33"/>
      <w:bookmarkEnd w:id="34"/>
    </w:p>
    <w:p w:rsidR="00080512" w:rsidRPr="0090769B" w:rsidRDefault="00080512">
      <w:pPr>
        <w:keepNext/>
      </w:pPr>
      <w:r w:rsidRPr="0090769B">
        <w:t>For the purposes of the present document, the following symbols apply:</w:t>
      </w:r>
    </w:p>
    <w:p w:rsidR="00080512" w:rsidRPr="0090769B" w:rsidRDefault="00080512">
      <w:pPr>
        <w:pStyle w:val="Guidance"/>
      </w:pPr>
      <w:r w:rsidRPr="0090769B">
        <w:t>Symbol format (EW)</w:t>
      </w:r>
    </w:p>
    <w:p w:rsidR="00080512" w:rsidRPr="0090769B" w:rsidRDefault="00080512">
      <w:pPr>
        <w:pStyle w:val="EW"/>
      </w:pPr>
      <w:r w:rsidRPr="0090769B">
        <w:lastRenderedPageBreak/>
        <w:t>&lt;symbol&gt;</w:t>
      </w:r>
      <w:r w:rsidRPr="0090769B">
        <w:tab/>
        <w:t>&lt;Explanation&gt;</w:t>
      </w:r>
    </w:p>
    <w:p w:rsidR="00080512" w:rsidRPr="0090769B" w:rsidRDefault="00080512">
      <w:pPr>
        <w:pStyle w:val="EW"/>
      </w:pPr>
    </w:p>
    <w:p w:rsidR="00080512" w:rsidRPr="0090769B" w:rsidRDefault="00080512">
      <w:pPr>
        <w:pStyle w:val="Heading2"/>
      </w:pPr>
      <w:bookmarkStart w:id="35" w:name="_Toc49766774"/>
      <w:bookmarkStart w:id="36" w:name="_Toc51229980"/>
      <w:r w:rsidRPr="0090769B">
        <w:t>3.3</w:t>
      </w:r>
      <w:r w:rsidRPr="0090769B">
        <w:tab/>
        <w:t>Abbreviations</w:t>
      </w:r>
      <w:bookmarkEnd w:id="35"/>
      <w:bookmarkEnd w:id="36"/>
    </w:p>
    <w:p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rsidR="00080512" w:rsidRPr="0090769B" w:rsidRDefault="00080512">
      <w:pPr>
        <w:pStyle w:val="Guidance"/>
        <w:keepNext/>
      </w:pPr>
      <w:r w:rsidRPr="0090769B">
        <w:t>Abbreviation format (EW)</w:t>
      </w:r>
    </w:p>
    <w:p w:rsidR="00191C2E" w:rsidRDefault="00191C2E" w:rsidP="00191C2E">
      <w:pPr>
        <w:pStyle w:val="EW"/>
      </w:pPr>
      <w:r w:rsidRPr="004D3578">
        <w:t>&lt;</w:t>
      </w:r>
      <w:r>
        <w:t>ABBREVIATION</w:t>
      </w:r>
      <w:r w:rsidRPr="004D3578">
        <w:t>&gt;</w:t>
      </w:r>
      <w:r w:rsidRPr="004D3578">
        <w:tab/>
        <w:t>&lt;</w:t>
      </w:r>
      <w:r>
        <w:t>Expansion</w:t>
      </w:r>
      <w:r w:rsidRPr="004D3578">
        <w:t>&gt;</w:t>
      </w:r>
    </w:p>
    <w:p w:rsidR="00191C2E" w:rsidRPr="004D3578" w:rsidRDefault="00191C2E" w:rsidP="00191C2E">
      <w:pPr>
        <w:pStyle w:val="EW"/>
      </w:pPr>
      <w:r>
        <w:t>OAM</w:t>
      </w:r>
      <w:r>
        <w:tab/>
        <w:t>Operation And Maintenance</w:t>
      </w:r>
    </w:p>
    <w:p w:rsidR="00080512" w:rsidRPr="0090769B" w:rsidRDefault="00080512">
      <w:pPr>
        <w:pStyle w:val="EW"/>
      </w:pPr>
    </w:p>
    <w:p w:rsidR="002E6DDB" w:rsidRPr="0090769B" w:rsidRDefault="002E6DDB" w:rsidP="002E6DDB">
      <w:pPr>
        <w:pStyle w:val="Heading1"/>
        <w:rPr>
          <w:lang w:eastAsia="zh-CN"/>
        </w:rPr>
      </w:pPr>
      <w:bookmarkStart w:id="37" w:name="_Toc39050164"/>
      <w:bookmarkStart w:id="38" w:name="_Toc49766775"/>
      <w:bookmarkStart w:id="39" w:name="_Toc51229981"/>
      <w:r w:rsidRPr="0090769B">
        <w:rPr>
          <w:lang w:eastAsia="zh-CN"/>
        </w:rPr>
        <w:t>4</w:t>
      </w:r>
      <w:r w:rsidRPr="0090769B">
        <w:rPr>
          <w:lang w:eastAsia="zh-CN"/>
        </w:rPr>
        <w:tab/>
        <w:t>Requirements</w:t>
      </w:r>
      <w:bookmarkEnd w:id="37"/>
      <w:bookmarkEnd w:id="38"/>
      <w:bookmarkEnd w:id="39"/>
    </w:p>
    <w:p w:rsidR="00A91635" w:rsidRDefault="00A91635" w:rsidP="00A91635">
      <w:pPr>
        <w:pStyle w:val="Heading2"/>
        <w:rPr>
          <w:lang w:eastAsia="zh-CN"/>
        </w:rPr>
      </w:pPr>
      <w:bookmarkStart w:id="40" w:name="_Toc49766776"/>
      <w:bookmarkStart w:id="41" w:name="_Toc39050165"/>
      <w:bookmarkStart w:id="42" w:name="_Toc51229982"/>
      <w:r>
        <w:rPr>
          <w:lang w:eastAsia="zh-CN"/>
        </w:rPr>
        <w:t>4.1</w:t>
      </w:r>
      <w:r>
        <w:rPr>
          <w:lang w:eastAsia="zh-CN"/>
        </w:rPr>
        <w:tab/>
        <w:t>General</w:t>
      </w:r>
      <w:bookmarkEnd w:id="40"/>
      <w:bookmarkEnd w:id="42"/>
    </w:p>
    <w:p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rsidR="00A91635" w:rsidRDefault="00A91635" w:rsidP="00A91635">
      <w:pPr>
        <w:pStyle w:val="Heading2"/>
        <w:rPr>
          <w:lang w:eastAsia="zh-CN"/>
        </w:rPr>
      </w:pPr>
      <w:bookmarkStart w:id="43" w:name="_Toc49766777"/>
      <w:bookmarkStart w:id="44" w:name="_Toc51229983"/>
      <w:r>
        <w:rPr>
          <w:lang w:eastAsia="zh-CN"/>
        </w:rPr>
        <w:t>4.1</w:t>
      </w:r>
      <w:r>
        <w:rPr>
          <w:lang w:eastAsia="zh-CN"/>
        </w:rPr>
        <w:tab/>
        <w:t>Requirement #1: &lt;Req#1&gt;</w:t>
      </w:r>
      <w:bookmarkEnd w:id="43"/>
      <w:bookmarkEnd w:id="44"/>
    </w:p>
    <w:p w:rsidR="00A91635" w:rsidRDefault="00A91635" w:rsidP="00A91635">
      <w:pPr>
        <w:pStyle w:val="Guidance"/>
      </w:pPr>
      <w:r w:rsidRPr="0090769B">
        <w:t>D</w:t>
      </w:r>
      <w:r>
        <w:rPr>
          <w:lang w:eastAsia="zh-CN"/>
        </w:rPr>
        <w:t>escription of &lt;Req#1</w:t>
      </w:r>
      <w:r w:rsidRPr="0090769B">
        <w:rPr>
          <w:lang w:eastAsia="zh-CN"/>
        </w:rPr>
        <w:t>&gt;</w:t>
      </w:r>
      <w:r w:rsidRPr="0090769B">
        <w:t xml:space="preserve"> </w:t>
      </w:r>
    </w:p>
    <w:p w:rsidR="00A91635" w:rsidRDefault="00A91635" w:rsidP="00A91635">
      <w:pPr>
        <w:pStyle w:val="Heading2"/>
        <w:rPr>
          <w:lang w:eastAsia="zh-CN"/>
        </w:rPr>
      </w:pPr>
      <w:bookmarkStart w:id="45" w:name="_Toc49766778"/>
      <w:bookmarkStart w:id="46" w:name="_Toc51229984"/>
      <w:r>
        <w:rPr>
          <w:lang w:eastAsia="zh-CN"/>
        </w:rPr>
        <w:t>4.2</w:t>
      </w:r>
      <w:r>
        <w:rPr>
          <w:lang w:eastAsia="zh-CN"/>
        </w:rPr>
        <w:tab/>
        <w:t>Requirement #1: &lt;Req#2&gt;</w:t>
      </w:r>
      <w:bookmarkEnd w:id="45"/>
      <w:bookmarkEnd w:id="46"/>
    </w:p>
    <w:p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rsidR="00A91635" w:rsidRDefault="00A91635" w:rsidP="00A91635">
      <w:pPr>
        <w:pStyle w:val="Heading2"/>
        <w:rPr>
          <w:lang w:eastAsia="zh-CN"/>
        </w:rPr>
      </w:pPr>
      <w:bookmarkStart w:id="47" w:name="_Toc49766779"/>
      <w:bookmarkStart w:id="48" w:name="_Toc51229985"/>
      <w:r>
        <w:rPr>
          <w:lang w:eastAsia="zh-CN"/>
        </w:rPr>
        <w:t>4.3</w:t>
      </w:r>
      <w:r>
        <w:rPr>
          <w:lang w:eastAsia="zh-CN"/>
        </w:rPr>
        <w:tab/>
        <w:t>Requirement #1: &lt;Req#3&gt;</w:t>
      </w:r>
      <w:bookmarkEnd w:id="47"/>
      <w:bookmarkEnd w:id="48"/>
    </w:p>
    <w:p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rsidR="002E6DDB" w:rsidRPr="0090769B" w:rsidRDefault="002E6DDB" w:rsidP="002E6DDB">
      <w:pPr>
        <w:pStyle w:val="Heading1"/>
        <w:rPr>
          <w:lang w:eastAsia="zh-CN"/>
        </w:rPr>
      </w:pPr>
      <w:bookmarkStart w:id="49" w:name="_Toc49766780"/>
      <w:bookmarkStart w:id="50" w:name="_Toc51229986"/>
      <w:r w:rsidRPr="0090769B">
        <w:rPr>
          <w:lang w:eastAsia="zh-CN"/>
        </w:rPr>
        <w:t>5</w:t>
      </w:r>
      <w:r w:rsidRPr="0090769B">
        <w:tab/>
      </w:r>
      <w:r w:rsidRPr="0090769B">
        <w:rPr>
          <w:lang w:eastAsia="zh-CN"/>
        </w:rPr>
        <w:t>Key Issues</w:t>
      </w:r>
      <w:bookmarkEnd w:id="41"/>
      <w:bookmarkEnd w:id="49"/>
      <w:bookmarkEnd w:id="50"/>
    </w:p>
    <w:p w:rsidR="002E6DDB" w:rsidRPr="0090769B" w:rsidRDefault="002E6DDB" w:rsidP="002E6DDB">
      <w:pPr>
        <w:pStyle w:val="Heading2"/>
        <w:rPr>
          <w:lang w:eastAsia="zh-CN"/>
        </w:rPr>
      </w:pPr>
      <w:bookmarkStart w:id="51" w:name="_Toc49766781"/>
      <w:bookmarkStart w:id="52" w:name="_Toc51229987"/>
      <w:r w:rsidRPr="0090769B">
        <w:rPr>
          <w:lang w:eastAsia="zh-CN"/>
        </w:rPr>
        <w:t>5</w:t>
      </w:r>
      <w:r w:rsidRPr="0090769B">
        <w:t>.1</w:t>
      </w:r>
      <w:r w:rsidRPr="0090769B">
        <w:rPr>
          <w:lang w:eastAsia="zh-CN"/>
        </w:rPr>
        <w:tab/>
        <w:t>General</w:t>
      </w:r>
      <w:bookmarkEnd w:id="51"/>
      <w:bookmarkEnd w:id="52"/>
    </w:p>
    <w:p w:rsidR="002E6DDB" w:rsidRPr="0090769B" w:rsidRDefault="002E6DDB" w:rsidP="002E6DDB">
      <w:pPr>
        <w:pStyle w:val="Guidance"/>
        <w:rPr>
          <w:lang w:eastAsia="zh-CN"/>
        </w:rPr>
      </w:pPr>
      <w:r w:rsidRPr="0090769B">
        <w:t>Th</w:t>
      </w:r>
      <w:r w:rsidRPr="0090769B">
        <w:rPr>
          <w:lang w:eastAsia="zh-CN"/>
        </w:rPr>
        <w:t>is clause describes key issues</w:t>
      </w:r>
    </w:p>
    <w:p w:rsidR="002E6DDB" w:rsidRPr="0090769B" w:rsidRDefault="002E6DDB" w:rsidP="002E6DDB">
      <w:pPr>
        <w:pStyle w:val="Guidance"/>
        <w:rPr>
          <w:lang w:eastAsia="zh-CN"/>
        </w:rPr>
      </w:pPr>
      <w:r w:rsidRPr="0090769B">
        <w:rPr>
          <w:lang w:eastAsia="zh-CN"/>
        </w:rPr>
        <w:t xml:space="preserve">Each </w:t>
      </w:r>
      <w:r w:rsidR="00900393">
        <w:rPr>
          <w:lang w:eastAsia="zh-CN"/>
        </w:rPr>
        <w:t>clause</w:t>
      </w:r>
      <w:bookmarkStart w:id="53" w:name="_GoBack"/>
      <w:r w:rsidRPr="0090769B">
        <w:rPr>
          <w:lang w:eastAsia="zh-CN"/>
        </w:rPr>
        <w:t xml:space="preserve"> will desc</w:t>
      </w:r>
      <w:bookmarkEnd w:id="53"/>
      <w:r w:rsidRPr="0090769B">
        <w:rPr>
          <w:lang w:eastAsia="zh-CN"/>
        </w:rPr>
        <w:t>ribe one key issue</w:t>
      </w:r>
    </w:p>
    <w:p w:rsidR="00D44365" w:rsidRPr="0090769B" w:rsidRDefault="00D44365" w:rsidP="00D44365">
      <w:pPr>
        <w:pStyle w:val="Heading2"/>
        <w:rPr>
          <w:lang w:eastAsia="zh-CN"/>
        </w:rPr>
      </w:pPr>
      <w:bookmarkStart w:id="54" w:name="_Toc39050166"/>
      <w:bookmarkStart w:id="55" w:name="_Toc47446711"/>
      <w:bookmarkStart w:id="56" w:name="_Toc49766782"/>
      <w:bookmarkStart w:id="57" w:name="_Toc49025417"/>
      <w:bookmarkStart w:id="58" w:name="_Toc39050167"/>
      <w:bookmarkStart w:id="59" w:name="_Toc39050168"/>
      <w:bookmarkStart w:id="60" w:name="_Toc51229988"/>
      <w:r w:rsidRPr="0090769B">
        <w:rPr>
          <w:lang w:eastAsia="zh-CN"/>
        </w:rPr>
        <w:lastRenderedPageBreak/>
        <w:t>5</w:t>
      </w:r>
      <w:r w:rsidRPr="0090769B">
        <w:t>.2</w:t>
      </w:r>
      <w:r w:rsidRPr="0090769B">
        <w:rPr>
          <w:lang w:eastAsia="zh-CN"/>
        </w:rPr>
        <w:tab/>
        <w:t xml:space="preserve">Key Issue #1: </w:t>
      </w:r>
      <w:bookmarkEnd w:id="54"/>
      <w:bookmarkEnd w:id="55"/>
      <w:r>
        <w:rPr>
          <w:lang w:eastAsia="zh-CN"/>
        </w:rPr>
        <w:t>Non-roaming scenario</w:t>
      </w:r>
      <w:bookmarkEnd w:id="56"/>
      <w:bookmarkEnd w:id="60"/>
    </w:p>
    <w:p w:rsidR="00D44365" w:rsidRPr="009B35CE" w:rsidRDefault="00D44365" w:rsidP="00D44365">
      <w:pPr>
        <w:pStyle w:val="Heading3"/>
        <w:rPr>
          <w:lang w:eastAsia="zh-CN"/>
        </w:rPr>
      </w:pPr>
      <w:bookmarkStart w:id="61" w:name="_Toc49766783"/>
      <w:bookmarkStart w:id="62" w:name="_Toc51229989"/>
      <w:r>
        <w:rPr>
          <w:lang w:eastAsia="zh-CN"/>
        </w:rPr>
        <w:t>5.2.1</w:t>
      </w:r>
      <w:r>
        <w:rPr>
          <w:lang w:eastAsia="zh-CN"/>
        </w:rPr>
        <w:tab/>
        <w:t>Description of the use case</w:t>
      </w:r>
      <w:bookmarkEnd w:id="57"/>
      <w:bookmarkEnd w:id="61"/>
      <w:bookmarkEnd w:id="62"/>
      <w:r>
        <w:rPr>
          <w:lang w:eastAsia="zh-CN"/>
        </w:rPr>
        <w:t xml:space="preserve"> </w:t>
      </w:r>
    </w:p>
    <w:p w:rsidR="00D44365" w:rsidRDefault="00D44365" w:rsidP="00D44365">
      <w:r>
        <w:t>Key Issue #1 is to avert port number clashes in a non-roaming scenario. Therefore, selected solution shall ensure that only the intended traffic will be received at the newly defined application ports within a given PLMN</w:t>
      </w:r>
    </w:p>
    <w:p w:rsidR="00D44365" w:rsidRPr="009B35CE" w:rsidRDefault="00D44365" w:rsidP="00D44365">
      <w:pPr>
        <w:pStyle w:val="Heading3"/>
        <w:rPr>
          <w:lang w:eastAsia="zh-CN"/>
        </w:rPr>
      </w:pPr>
      <w:bookmarkStart w:id="63" w:name="_Toc49025418"/>
      <w:bookmarkStart w:id="64" w:name="_Toc49766784"/>
      <w:bookmarkStart w:id="65" w:name="_Toc51229990"/>
      <w:r>
        <w:rPr>
          <w:lang w:eastAsia="zh-CN"/>
        </w:rPr>
        <w:t>5.2.2</w:t>
      </w:r>
      <w:r>
        <w:rPr>
          <w:lang w:eastAsia="zh-CN"/>
        </w:rPr>
        <w:tab/>
        <w:t>Key issue definition</w:t>
      </w:r>
      <w:bookmarkEnd w:id="63"/>
      <w:bookmarkEnd w:id="64"/>
      <w:bookmarkEnd w:id="65"/>
      <w:r>
        <w:rPr>
          <w:lang w:eastAsia="zh-CN"/>
        </w:rPr>
        <w:t xml:space="preserve"> </w:t>
      </w:r>
    </w:p>
    <w:p w:rsidR="00D44365" w:rsidRDefault="00D44365" w:rsidP="00D44365">
      <w:pPr>
        <w:pStyle w:val="Guidance"/>
      </w:pPr>
      <w:r>
        <w:t>Short and clear statement, which describes the key issue</w:t>
      </w:r>
      <w:r>
        <w:rPr>
          <w:lang w:eastAsia="zh-CN"/>
        </w:rPr>
        <w:t>.</w:t>
      </w:r>
    </w:p>
    <w:p w:rsidR="00D44365" w:rsidRPr="00697749" w:rsidRDefault="00D44365" w:rsidP="00D44365"/>
    <w:p w:rsidR="00D44365" w:rsidRPr="0090769B" w:rsidRDefault="00D44365" w:rsidP="00D44365">
      <w:pPr>
        <w:pStyle w:val="Heading2"/>
        <w:rPr>
          <w:lang w:eastAsia="zh-CN"/>
        </w:rPr>
      </w:pPr>
      <w:bookmarkStart w:id="66" w:name="_Toc47446712"/>
      <w:bookmarkStart w:id="67" w:name="_Toc49766785"/>
      <w:bookmarkStart w:id="68" w:name="_Toc49025420"/>
      <w:bookmarkStart w:id="69" w:name="_Toc51229991"/>
      <w:bookmarkEnd w:id="58"/>
      <w:r w:rsidRPr="0090769B">
        <w:rPr>
          <w:lang w:eastAsia="zh-CN"/>
        </w:rPr>
        <w:t>5</w:t>
      </w:r>
      <w:r w:rsidRPr="0090769B">
        <w:t>.3</w:t>
      </w:r>
      <w:r w:rsidRPr="0090769B">
        <w:tab/>
      </w:r>
      <w:r w:rsidRPr="0090769B">
        <w:rPr>
          <w:lang w:eastAsia="zh-CN"/>
        </w:rPr>
        <w:t xml:space="preserve">Key Issue #2: </w:t>
      </w:r>
      <w:bookmarkEnd w:id="66"/>
      <w:r>
        <w:rPr>
          <w:lang w:eastAsia="zh-CN"/>
        </w:rPr>
        <w:t>Roaming scenario</w:t>
      </w:r>
      <w:bookmarkEnd w:id="67"/>
      <w:bookmarkEnd w:id="69"/>
    </w:p>
    <w:p w:rsidR="00D44365" w:rsidRPr="009B35CE" w:rsidRDefault="00D44365" w:rsidP="00D44365">
      <w:pPr>
        <w:pStyle w:val="Heading3"/>
        <w:rPr>
          <w:lang w:eastAsia="zh-CN"/>
        </w:rPr>
      </w:pPr>
      <w:bookmarkStart w:id="70" w:name="_Toc49766786"/>
      <w:bookmarkStart w:id="71" w:name="_Toc51229992"/>
      <w:r>
        <w:rPr>
          <w:lang w:eastAsia="zh-CN"/>
        </w:rPr>
        <w:t>5.3.1</w:t>
      </w:r>
      <w:r>
        <w:rPr>
          <w:lang w:eastAsia="zh-CN"/>
        </w:rPr>
        <w:tab/>
        <w:t>Description of the use case</w:t>
      </w:r>
      <w:bookmarkEnd w:id="68"/>
      <w:bookmarkEnd w:id="70"/>
      <w:bookmarkEnd w:id="71"/>
      <w:r>
        <w:rPr>
          <w:lang w:eastAsia="zh-CN"/>
        </w:rPr>
        <w:t xml:space="preserve"> </w:t>
      </w:r>
    </w:p>
    <w:p w:rsidR="00D44365" w:rsidRDefault="00D44365" w:rsidP="00D44365">
      <w:r>
        <w:t>Key Issue #2 is to avert port number clashes in a roaming scenario. Therefore, selected solution shall ensure that only the intended traffic will be received at the newly defined application ports across the inter-PLMN interfaces</w:t>
      </w:r>
    </w:p>
    <w:p w:rsidR="00D44365" w:rsidRPr="009B35CE" w:rsidRDefault="00D44365" w:rsidP="00D44365">
      <w:pPr>
        <w:pStyle w:val="Heading3"/>
        <w:rPr>
          <w:lang w:eastAsia="zh-CN"/>
        </w:rPr>
      </w:pPr>
      <w:bookmarkStart w:id="72" w:name="_Toc49025421"/>
      <w:bookmarkStart w:id="73" w:name="_Toc49766787"/>
      <w:bookmarkStart w:id="74" w:name="_Toc51229993"/>
      <w:r>
        <w:rPr>
          <w:lang w:eastAsia="zh-CN"/>
        </w:rPr>
        <w:t>5.3.2</w:t>
      </w:r>
      <w:r>
        <w:rPr>
          <w:lang w:eastAsia="zh-CN"/>
        </w:rPr>
        <w:tab/>
        <w:t>Key issue definition</w:t>
      </w:r>
      <w:bookmarkEnd w:id="72"/>
      <w:bookmarkEnd w:id="73"/>
      <w:bookmarkEnd w:id="74"/>
      <w:r>
        <w:rPr>
          <w:lang w:eastAsia="zh-CN"/>
        </w:rPr>
        <w:t xml:space="preserve"> </w:t>
      </w:r>
    </w:p>
    <w:p w:rsidR="00D44365" w:rsidRPr="00697749" w:rsidRDefault="00D44365" w:rsidP="00D44365">
      <w:pPr>
        <w:pStyle w:val="Guidance"/>
      </w:pPr>
      <w:r>
        <w:t>Short and clear statement, which describes the key issue</w:t>
      </w:r>
      <w:r>
        <w:rPr>
          <w:lang w:eastAsia="zh-CN"/>
        </w:rPr>
        <w:t>.</w:t>
      </w:r>
    </w:p>
    <w:p w:rsidR="00D44365" w:rsidRPr="0090769B" w:rsidRDefault="00D44365" w:rsidP="00D44365">
      <w:pPr>
        <w:pStyle w:val="Heading2"/>
        <w:rPr>
          <w:lang w:eastAsia="zh-CN"/>
        </w:rPr>
      </w:pPr>
      <w:bookmarkStart w:id="75" w:name="_Toc49025422"/>
      <w:bookmarkStart w:id="76" w:name="_Toc49766788"/>
      <w:bookmarkStart w:id="77" w:name="_Toc51229994"/>
      <w:r w:rsidRPr="0090769B">
        <w:rPr>
          <w:lang w:eastAsia="zh-CN"/>
        </w:rPr>
        <w:t>5</w:t>
      </w:r>
      <w:r w:rsidRPr="0090769B">
        <w:t>.4</w:t>
      </w:r>
      <w:r w:rsidRPr="0090769B">
        <w:tab/>
      </w:r>
      <w:r w:rsidRPr="0090769B">
        <w:rPr>
          <w:lang w:eastAsia="zh-CN"/>
        </w:rPr>
        <w:t xml:space="preserve">Key Issue #3: </w:t>
      </w:r>
      <w:bookmarkEnd w:id="75"/>
      <w:r>
        <w:rPr>
          <w:lang w:eastAsia="zh-CN"/>
        </w:rPr>
        <w:t>Studying target port number ranges</w:t>
      </w:r>
      <w:bookmarkEnd w:id="76"/>
      <w:bookmarkEnd w:id="77"/>
    </w:p>
    <w:p w:rsidR="00D44365" w:rsidRPr="009B35CE" w:rsidRDefault="00D44365" w:rsidP="00D44365">
      <w:pPr>
        <w:pStyle w:val="Heading3"/>
        <w:rPr>
          <w:lang w:eastAsia="zh-CN"/>
        </w:rPr>
      </w:pPr>
      <w:bookmarkStart w:id="78" w:name="_Toc49025423"/>
      <w:bookmarkStart w:id="79" w:name="_Toc49766789"/>
      <w:bookmarkStart w:id="80" w:name="_Toc51229995"/>
      <w:r>
        <w:rPr>
          <w:lang w:eastAsia="zh-CN"/>
        </w:rPr>
        <w:t>5.4.1</w:t>
      </w:r>
      <w:r>
        <w:rPr>
          <w:lang w:eastAsia="zh-CN"/>
        </w:rPr>
        <w:tab/>
        <w:t>Description of the use case</w:t>
      </w:r>
      <w:bookmarkEnd w:id="78"/>
      <w:bookmarkEnd w:id="79"/>
      <w:bookmarkEnd w:id="80"/>
      <w:r>
        <w:rPr>
          <w:lang w:eastAsia="zh-CN"/>
        </w:rPr>
        <w:t xml:space="preserve"> </w:t>
      </w:r>
    </w:p>
    <w:p w:rsidR="00D44365" w:rsidRDefault="00D44365" w:rsidP="00D44365">
      <w:r>
        <w:t>Key Issue #3 is to study whether Dynamic/Private Port numbers range [49152 - 65535] and/or User Port number range [1024-49151] can be used for new 3GPP interfaces.</w:t>
      </w:r>
    </w:p>
    <w:p w:rsidR="00D44365" w:rsidRPr="009B35CE" w:rsidRDefault="00D44365" w:rsidP="00D44365">
      <w:pPr>
        <w:pStyle w:val="Heading3"/>
        <w:rPr>
          <w:lang w:eastAsia="zh-CN"/>
        </w:rPr>
      </w:pPr>
      <w:bookmarkStart w:id="81" w:name="_Toc49025424"/>
      <w:bookmarkStart w:id="82" w:name="_Toc49766790"/>
      <w:bookmarkStart w:id="83" w:name="_Toc51229996"/>
      <w:r>
        <w:rPr>
          <w:lang w:eastAsia="zh-CN"/>
        </w:rPr>
        <w:t>5.4.2</w:t>
      </w:r>
      <w:r>
        <w:rPr>
          <w:lang w:eastAsia="zh-CN"/>
        </w:rPr>
        <w:tab/>
        <w:t>Key issue definition</w:t>
      </w:r>
      <w:bookmarkEnd w:id="81"/>
      <w:bookmarkEnd w:id="82"/>
      <w:bookmarkEnd w:id="83"/>
      <w:r>
        <w:rPr>
          <w:lang w:eastAsia="zh-CN"/>
        </w:rPr>
        <w:t xml:space="preserve"> </w:t>
      </w:r>
    </w:p>
    <w:p w:rsidR="00D44365" w:rsidRDefault="00D44365" w:rsidP="00D44365">
      <w:pPr>
        <w:pStyle w:val="Guidance"/>
      </w:pPr>
      <w:r>
        <w:t>Short and clear statement, which describes the key issue</w:t>
      </w:r>
      <w:r>
        <w:rPr>
          <w:lang w:eastAsia="zh-CN"/>
        </w:rPr>
        <w:t>.</w:t>
      </w:r>
    </w:p>
    <w:p w:rsidR="00D44365" w:rsidRPr="0090769B" w:rsidRDefault="00D44365" w:rsidP="00D44365">
      <w:pPr>
        <w:pStyle w:val="Heading2"/>
        <w:rPr>
          <w:lang w:eastAsia="zh-CN"/>
        </w:rPr>
      </w:pPr>
      <w:bookmarkStart w:id="84" w:name="_Toc49766791"/>
      <w:bookmarkStart w:id="85" w:name="_Toc51229997"/>
      <w:r w:rsidRPr="0090769B">
        <w:rPr>
          <w:lang w:eastAsia="zh-CN"/>
        </w:rPr>
        <w:t>5</w:t>
      </w:r>
      <w:r w:rsidRPr="0090769B">
        <w:t>.</w:t>
      </w:r>
      <w:r>
        <w:t>5</w:t>
      </w:r>
      <w:r w:rsidRPr="0090769B">
        <w:tab/>
      </w:r>
      <w:r>
        <w:rPr>
          <w:lang w:eastAsia="zh-CN"/>
        </w:rPr>
        <w:t>Key Issue #4</w:t>
      </w:r>
      <w:r w:rsidRPr="0090769B">
        <w:rPr>
          <w:lang w:eastAsia="zh-CN"/>
        </w:rPr>
        <w:t xml:space="preserve">: </w:t>
      </w:r>
      <w:r>
        <w:rPr>
          <w:lang w:eastAsia="zh-CN"/>
        </w:rPr>
        <w:t>Averting port number clash</w:t>
      </w:r>
      <w:bookmarkEnd w:id="84"/>
      <w:bookmarkEnd w:id="85"/>
    </w:p>
    <w:p w:rsidR="00D44365" w:rsidRPr="009B35CE" w:rsidRDefault="00D44365" w:rsidP="00D44365">
      <w:pPr>
        <w:pStyle w:val="Heading3"/>
        <w:rPr>
          <w:lang w:eastAsia="zh-CN"/>
        </w:rPr>
      </w:pPr>
      <w:bookmarkStart w:id="86" w:name="_Toc49766792"/>
      <w:bookmarkStart w:id="87" w:name="_Toc51229998"/>
      <w:r>
        <w:rPr>
          <w:lang w:eastAsia="zh-CN"/>
        </w:rPr>
        <w:t>5.5.1</w:t>
      </w:r>
      <w:r>
        <w:rPr>
          <w:lang w:eastAsia="zh-CN"/>
        </w:rPr>
        <w:tab/>
        <w:t>Description of the use case</w:t>
      </w:r>
      <w:bookmarkEnd w:id="86"/>
      <w:bookmarkEnd w:id="87"/>
      <w:r>
        <w:rPr>
          <w:lang w:eastAsia="zh-CN"/>
        </w:rPr>
        <w:t xml:space="preserve"> </w:t>
      </w:r>
    </w:p>
    <w:p w:rsidR="00D44365" w:rsidRDefault="00D44365" w:rsidP="00D44365">
      <w:r>
        <w:t>Key Issue #4 is to study how to be ensure there is no port number clash between 3GPP Rel-17 and onwards interface applications and other, 3GPP and non-3GPP applications utilizing the same port numbers.</w:t>
      </w:r>
    </w:p>
    <w:p w:rsidR="00D44365" w:rsidRPr="009B35CE" w:rsidRDefault="00D44365" w:rsidP="00D44365">
      <w:pPr>
        <w:pStyle w:val="Heading3"/>
        <w:rPr>
          <w:lang w:eastAsia="zh-CN"/>
        </w:rPr>
      </w:pPr>
      <w:bookmarkStart w:id="88" w:name="_Toc49766793"/>
      <w:bookmarkStart w:id="89" w:name="_Toc51229999"/>
      <w:r>
        <w:rPr>
          <w:lang w:eastAsia="zh-CN"/>
        </w:rPr>
        <w:t>5.5.2</w:t>
      </w:r>
      <w:r>
        <w:rPr>
          <w:lang w:eastAsia="zh-CN"/>
        </w:rPr>
        <w:tab/>
        <w:t>Key issue definition</w:t>
      </w:r>
      <w:bookmarkEnd w:id="88"/>
      <w:bookmarkEnd w:id="89"/>
      <w:r>
        <w:rPr>
          <w:lang w:eastAsia="zh-CN"/>
        </w:rPr>
        <w:t xml:space="preserve"> </w:t>
      </w:r>
    </w:p>
    <w:p w:rsidR="00D44365" w:rsidRDefault="00D44365" w:rsidP="00D44365">
      <w:pPr>
        <w:pStyle w:val="Guidance"/>
      </w:pPr>
      <w:r>
        <w:t>Short and clear statement, which describes the key issue</w:t>
      </w:r>
      <w:r>
        <w:rPr>
          <w:lang w:eastAsia="zh-CN"/>
        </w:rPr>
        <w:t>.</w:t>
      </w:r>
    </w:p>
    <w:p w:rsidR="002E6DDB" w:rsidRPr="0090769B" w:rsidRDefault="002E6DDB" w:rsidP="002E6DDB">
      <w:pPr>
        <w:pStyle w:val="Heading1"/>
        <w:rPr>
          <w:lang w:eastAsia="zh-CN"/>
        </w:rPr>
      </w:pPr>
      <w:bookmarkStart w:id="90" w:name="_Toc49766794"/>
      <w:bookmarkStart w:id="91" w:name="_Toc51230000"/>
      <w:r w:rsidRPr="0090769B">
        <w:rPr>
          <w:lang w:eastAsia="zh-CN"/>
        </w:rPr>
        <w:t>6</w:t>
      </w:r>
      <w:r w:rsidRPr="0090769B">
        <w:rPr>
          <w:lang w:eastAsia="zh-CN"/>
        </w:rPr>
        <w:tab/>
        <w:t>Solutions</w:t>
      </w:r>
      <w:bookmarkEnd w:id="59"/>
      <w:bookmarkEnd w:id="90"/>
      <w:bookmarkEnd w:id="91"/>
    </w:p>
    <w:p w:rsidR="002E6DDB" w:rsidRPr="0090769B" w:rsidRDefault="002E6DDB" w:rsidP="002E6DDB">
      <w:pPr>
        <w:pStyle w:val="Heading2"/>
        <w:rPr>
          <w:lang w:eastAsia="zh-CN"/>
        </w:rPr>
      </w:pPr>
      <w:bookmarkStart w:id="92" w:name="_Toc49766795"/>
      <w:bookmarkStart w:id="93" w:name="_Toc39050169"/>
      <w:bookmarkStart w:id="94" w:name="_Toc51230001"/>
      <w:r w:rsidRPr="0090769B">
        <w:rPr>
          <w:lang w:eastAsia="zh-CN"/>
        </w:rPr>
        <w:t>6.1</w:t>
      </w:r>
      <w:r w:rsidRPr="0090769B">
        <w:rPr>
          <w:lang w:eastAsia="zh-CN"/>
        </w:rPr>
        <w:tab/>
      </w:r>
      <w:r w:rsidR="00AB4F52" w:rsidRPr="0090769B">
        <w:rPr>
          <w:lang w:eastAsia="zh-CN"/>
        </w:rPr>
        <w:t>General</w:t>
      </w:r>
      <w:bookmarkEnd w:id="92"/>
      <w:bookmarkEnd w:id="94"/>
    </w:p>
    <w:p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rsidR="00AB4F52" w:rsidRPr="0090769B" w:rsidRDefault="00AB4F52" w:rsidP="00AB4F52">
      <w:pPr>
        <w:pStyle w:val="Guidance"/>
        <w:rPr>
          <w:lang w:eastAsia="zh-CN"/>
        </w:rPr>
      </w:pPr>
      <w:r w:rsidRPr="0090769B">
        <w:rPr>
          <w:lang w:eastAsia="zh-CN"/>
        </w:rPr>
        <w:lastRenderedPageBreak/>
        <w:t xml:space="preserve">Each </w:t>
      </w:r>
      <w:r w:rsidR="00900393">
        <w:rPr>
          <w:lang w:eastAsia="zh-CN"/>
        </w:rPr>
        <w:t>clause</w:t>
      </w:r>
      <w:r w:rsidRPr="0090769B">
        <w:rPr>
          <w:lang w:eastAsia="zh-CN"/>
        </w:rPr>
        <w:t xml:space="preserve"> will describe one solution which may address one or more key issues.</w:t>
      </w:r>
    </w:p>
    <w:p w:rsidR="009D2C04" w:rsidRPr="0090769B" w:rsidRDefault="009D2C04" w:rsidP="009D2C04">
      <w:pPr>
        <w:pStyle w:val="Heading2"/>
        <w:rPr>
          <w:lang w:eastAsia="zh-CN"/>
        </w:rPr>
      </w:pPr>
      <w:bookmarkStart w:id="95" w:name="_Toc47446716"/>
      <w:bookmarkStart w:id="96" w:name="_Toc49766796"/>
      <w:bookmarkStart w:id="97" w:name="_Toc39050171"/>
      <w:bookmarkStart w:id="98" w:name="_Toc51230002"/>
      <w:bookmarkEnd w:id="93"/>
      <w:r w:rsidRPr="0090769B">
        <w:rPr>
          <w:lang w:eastAsia="zh-CN"/>
        </w:rPr>
        <w:t>6.2</w:t>
      </w:r>
      <w:r w:rsidRPr="0090769B">
        <w:rPr>
          <w:lang w:eastAsia="zh-CN"/>
        </w:rPr>
        <w:tab/>
        <w:t xml:space="preserve">Solution#1: </w:t>
      </w:r>
      <w:bookmarkEnd w:id="95"/>
      <w:r>
        <w:t>3GPP allocating port numbers</w:t>
      </w:r>
      <w:bookmarkEnd w:id="96"/>
      <w:bookmarkEnd w:id="98"/>
    </w:p>
    <w:p w:rsidR="009D2C04" w:rsidRPr="0090769B" w:rsidRDefault="009D2C04" w:rsidP="009D2C04">
      <w:pPr>
        <w:pStyle w:val="Heading3"/>
        <w:rPr>
          <w:lang w:eastAsia="zh-CN"/>
        </w:rPr>
      </w:pPr>
      <w:bookmarkStart w:id="99" w:name="_Toc47446717"/>
      <w:bookmarkStart w:id="100" w:name="_Toc49766797"/>
      <w:bookmarkStart w:id="101" w:name="_Toc51230003"/>
      <w:r w:rsidRPr="0090769B">
        <w:rPr>
          <w:lang w:eastAsia="zh-CN"/>
        </w:rPr>
        <w:t>6.2.1</w:t>
      </w:r>
      <w:r w:rsidRPr="0090769B">
        <w:rPr>
          <w:lang w:eastAsia="zh-CN"/>
        </w:rPr>
        <w:tab/>
        <w:t>General</w:t>
      </w:r>
      <w:bookmarkEnd w:id="99"/>
      <w:bookmarkEnd w:id="100"/>
      <w:bookmarkEnd w:id="101"/>
    </w:p>
    <w:p w:rsidR="009D2C04" w:rsidRDefault="009D2C04" w:rsidP="009D2C04">
      <w:r>
        <w:t>3GPP becomes responsible for reserving a sub-range of port numbers from the Dynamic/Private Port range [49152 - 65535] and also for allocating a port number to each new 3GPP application.</w:t>
      </w:r>
    </w:p>
    <w:p w:rsidR="009D2C04" w:rsidRPr="0090769B" w:rsidRDefault="009D2C04" w:rsidP="009D2C04">
      <w:pPr>
        <w:pStyle w:val="NO"/>
      </w:pPr>
      <w:r>
        <w:t>NOTE:</w:t>
      </w:r>
      <w:r>
        <w:tab/>
        <w:t>Clause 4 in IETF RFC 6335 [x1]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rsidR="009D2C04" w:rsidRPr="0090769B" w:rsidRDefault="009D2C04" w:rsidP="009D2C04">
      <w:pPr>
        <w:pStyle w:val="Heading3"/>
        <w:rPr>
          <w:lang w:eastAsia="zh-CN"/>
        </w:rPr>
      </w:pPr>
      <w:bookmarkStart w:id="102" w:name="_Toc47446718"/>
      <w:bookmarkStart w:id="103" w:name="_Toc49766798"/>
      <w:bookmarkStart w:id="104" w:name="_Toc51230004"/>
      <w:r w:rsidRPr="0090769B">
        <w:rPr>
          <w:lang w:eastAsia="zh-CN"/>
        </w:rPr>
        <w:t>6.2.2</w:t>
      </w:r>
      <w:r w:rsidRPr="0090769B">
        <w:rPr>
          <w:lang w:eastAsia="zh-CN"/>
        </w:rPr>
        <w:tab/>
        <w:t>Detailed description</w:t>
      </w:r>
      <w:bookmarkEnd w:id="102"/>
      <w:bookmarkEnd w:id="103"/>
      <w:bookmarkEnd w:id="104"/>
    </w:p>
    <w:p w:rsidR="009D2C04" w:rsidRDefault="009D2C04" w:rsidP="009D2C04">
      <w:r>
        <w:t>3GPP reaches agreement on the sub-range of port numbers from the Dynamic/Private Port range [49152 - 65535].</w:t>
      </w:r>
    </w:p>
    <w:p w:rsidR="009D2C04" w:rsidRDefault="009D2C04" w:rsidP="009D2C04">
      <w:r>
        <w:t>3GPP Rel-17 and onwards applications shall ensure the allocated port numbers from this sub-range are used only for the valid traffic.</w:t>
      </w:r>
    </w:p>
    <w:p w:rsidR="009D2C04" w:rsidRDefault="009D2C04" w:rsidP="009D2C04">
      <w:pPr>
        <w:pStyle w:val="EditorsNote"/>
      </w:pPr>
      <w:r w:rsidRPr="00B67E19">
        <w:t>Editor's note: if solution #1 is selected it is FFS which sub-range of the dynamic range [49152 – 65535] should be reserved by 3GPP for future port number allocations.</w:t>
      </w:r>
    </w:p>
    <w:p w:rsidR="009D2C04" w:rsidRPr="0090769B" w:rsidRDefault="009D2C04" w:rsidP="009D2C04">
      <w:r>
        <w:t>3GPP should document the future port allocations to specific 3GPP interface applications in an annex to 3GPP TR 29.9xy.</w:t>
      </w:r>
    </w:p>
    <w:p w:rsidR="009D2C04" w:rsidRPr="0090769B" w:rsidRDefault="009D2C04" w:rsidP="009D2C04">
      <w:pPr>
        <w:pStyle w:val="Heading3"/>
        <w:rPr>
          <w:lang w:eastAsia="zh-CN"/>
        </w:rPr>
      </w:pPr>
      <w:bookmarkStart w:id="105" w:name="_Toc49025899"/>
      <w:bookmarkStart w:id="106" w:name="_Toc49766799"/>
      <w:bookmarkStart w:id="107" w:name="_Toc47446719"/>
      <w:bookmarkStart w:id="108" w:name="_Toc51230005"/>
      <w:r>
        <w:rPr>
          <w:lang w:eastAsia="zh-CN"/>
        </w:rPr>
        <w:t>6.2.3</w:t>
      </w:r>
      <w:r w:rsidRPr="0090769B">
        <w:rPr>
          <w:lang w:eastAsia="zh-CN"/>
        </w:rPr>
        <w:tab/>
      </w:r>
      <w:r>
        <w:rPr>
          <w:lang w:eastAsia="zh-CN"/>
        </w:rPr>
        <w:t>Impacts</w:t>
      </w:r>
      <w:bookmarkEnd w:id="105"/>
      <w:bookmarkEnd w:id="106"/>
      <w:bookmarkEnd w:id="108"/>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109" w:name="_Toc49766800"/>
      <w:bookmarkStart w:id="110" w:name="_Toc51230006"/>
      <w:r w:rsidRPr="0090769B">
        <w:rPr>
          <w:lang w:eastAsia="zh-CN"/>
        </w:rPr>
        <w:t>6.2.</w:t>
      </w:r>
      <w:r>
        <w:rPr>
          <w:lang w:eastAsia="zh-CN"/>
        </w:rPr>
        <w:t>4</w:t>
      </w:r>
      <w:r w:rsidRPr="0090769B">
        <w:rPr>
          <w:lang w:eastAsia="zh-CN"/>
        </w:rPr>
        <w:tab/>
      </w:r>
      <w:r>
        <w:rPr>
          <w:lang w:eastAsia="zh-CN"/>
        </w:rPr>
        <w:t>Pros and cons</w:t>
      </w:r>
      <w:bookmarkEnd w:id="107"/>
      <w:bookmarkEnd w:id="109"/>
      <w:bookmarkEnd w:id="110"/>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9D2C04" w:rsidRPr="0090769B" w:rsidRDefault="009D2C04" w:rsidP="009D2C04">
      <w:pPr>
        <w:pStyle w:val="Heading2"/>
        <w:rPr>
          <w:lang w:eastAsia="zh-CN"/>
        </w:rPr>
      </w:pPr>
      <w:bookmarkStart w:id="111" w:name="_Toc47446720"/>
      <w:bookmarkStart w:id="112" w:name="_Toc49766801"/>
      <w:bookmarkStart w:id="113" w:name="_Toc51230007"/>
      <w:r w:rsidRPr="0090769B">
        <w:rPr>
          <w:lang w:eastAsia="zh-CN"/>
        </w:rPr>
        <w:t>6.3</w:t>
      </w:r>
      <w:r w:rsidRPr="0090769B">
        <w:rPr>
          <w:lang w:eastAsia="zh-CN"/>
        </w:rPr>
        <w:tab/>
        <w:t xml:space="preserve">Solution#2: </w:t>
      </w:r>
      <w:bookmarkEnd w:id="111"/>
      <w:r>
        <w:rPr>
          <w:lang w:eastAsia="zh-CN"/>
        </w:rPr>
        <w:t>A</w:t>
      </w:r>
      <w:r>
        <w:t>llocating port numbers via OAM</w:t>
      </w:r>
      <w:bookmarkEnd w:id="112"/>
      <w:bookmarkEnd w:id="113"/>
    </w:p>
    <w:p w:rsidR="009D2C04" w:rsidRPr="0090769B" w:rsidRDefault="009D2C04" w:rsidP="009D2C04">
      <w:pPr>
        <w:pStyle w:val="Heading3"/>
        <w:rPr>
          <w:lang w:eastAsia="zh-CN"/>
        </w:rPr>
      </w:pPr>
      <w:bookmarkStart w:id="114" w:name="_Toc47446721"/>
      <w:bookmarkStart w:id="115" w:name="_Toc49766802"/>
      <w:bookmarkStart w:id="116" w:name="_Toc51230008"/>
      <w:r w:rsidRPr="0090769B">
        <w:rPr>
          <w:lang w:eastAsia="zh-CN"/>
        </w:rPr>
        <w:t>6.</w:t>
      </w:r>
      <w:r>
        <w:rPr>
          <w:lang w:eastAsia="zh-CN"/>
        </w:rPr>
        <w:t>3</w:t>
      </w:r>
      <w:r w:rsidRPr="0090769B">
        <w:rPr>
          <w:lang w:eastAsia="zh-CN"/>
        </w:rPr>
        <w:t>.1</w:t>
      </w:r>
      <w:r w:rsidRPr="0090769B">
        <w:rPr>
          <w:lang w:eastAsia="zh-CN"/>
        </w:rPr>
        <w:tab/>
        <w:t>General</w:t>
      </w:r>
      <w:bookmarkEnd w:id="114"/>
      <w:bookmarkEnd w:id="115"/>
      <w:bookmarkEnd w:id="116"/>
    </w:p>
    <w:p w:rsidR="009D2C04" w:rsidRPr="0090769B" w:rsidRDefault="009D2C04" w:rsidP="009D2C04">
      <w:bookmarkStart w:id="117" w:name="_Toc47446722"/>
      <w:r>
        <w:t>Each operator becomes responsible for allocating a port number to each new 3GPP application from either the User Port number range [1024-49151] or from the Dynamic/Private Port range [49152 - 65535].</w:t>
      </w:r>
    </w:p>
    <w:p w:rsidR="009D2C04" w:rsidRPr="0090769B" w:rsidRDefault="009D2C04" w:rsidP="009D2C04">
      <w:pPr>
        <w:pStyle w:val="Heading3"/>
        <w:rPr>
          <w:lang w:eastAsia="zh-CN"/>
        </w:rPr>
      </w:pPr>
      <w:bookmarkStart w:id="118" w:name="_Toc49766803"/>
      <w:bookmarkStart w:id="119" w:name="_Toc51230009"/>
      <w:r w:rsidRPr="0090769B">
        <w:rPr>
          <w:lang w:eastAsia="zh-CN"/>
        </w:rPr>
        <w:t>6.</w:t>
      </w:r>
      <w:r>
        <w:rPr>
          <w:lang w:eastAsia="zh-CN"/>
        </w:rPr>
        <w:t>3</w:t>
      </w:r>
      <w:r w:rsidRPr="0090769B">
        <w:rPr>
          <w:lang w:eastAsia="zh-CN"/>
        </w:rPr>
        <w:t>.2</w:t>
      </w:r>
      <w:r w:rsidRPr="0090769B">
        <w:rPr>
          <w:lang w:eastAsia="zh-CN"/>
        </w:rPr>
        <w:tab/>
        <w:t>Detailed description</w:t>
      </w:r>
      <w:bookmarkEnd w:id="117"/>
      <w:bookmarkEnd w:id="118"/>
      <w:bookmarkEnd w:id="119"/>
    </w:p>
    <w:p w:rsidR="009D2C04" w:rsidRPr="0090769B" w:rsidRDefault="009D2C04" w:rsidP="009D2C04">
      <w:pPr>
        <w:pStyle w:val="Guidance"/>
      </w:pPr>
      <w:r w:rsidRPr="0090769B">
        <w:t>D</w:t>
      </w:r>
      <w:r w:rsidRPr="0090769B">
        <w:rPr>
          <w:lang w:eastAsia="zh-CN"/>
        </w:rPr>
        <w:t>escription of &lt;S</w:t>
      </w:r>
      <w:r>
        <w:rPr>
          <w:lang w:eastAsia="zh-CN"/>
        </w:rPr>
        <w:t>#2</w:t>
      </w:r>
      <w:r w:rsidRPr="0090769B">
        <w:rPr>
          <w:lang w:eastAsia="zh-CN"/>
        </w:rPr>
        <w:t>&gt;</w:t>
      </w:r>
      <w:r w:rsidRPr="0090769B">
        <w:t xml:space="preserve"> </w:t>
      </w:r>
    </w:p>
    <w:p w:rsidR="009D2C04" w:rsidRPr="0090769B" w:rsidRDefault="009D2C04" w:rsidP="009D2C04">
      <w:pPr>
        <w:pStyle w:val="Heading3"/>
        <w:rPr>
          <w:lang w:eastAsia="zh-CN"/>
        </w:rPr>
      </w:pPr>
      <w:bookmarkStart w:id="120" w:name="_Toc49766804"/>
      <w:bookmarkStart w:id="121" w:name="_Toc47446723"/>
      <w:bookmarkStart w:id="122" w:name="_Toc51230010"/>
      <w:r>
        <w:rPr>
          <w:lang w:eastAsia="zh-CN"/>
        </w:rPr>
        <w:t>6.3.3</w:t>
      </w:r>
      <w:r w:rsidRPr="0090769B">
        <w:rPr>
          <w:lang w:eastAsia="zh-CN"/>
        </w:rPr>
        <w:tab/>
      </w:r>
      <w:r>
        <w:rPr>
          <w:lang w:eastAsia="zh-CN"/>
        </w:rPr>
        <w:t>Impacts</w:t>
      </w:r>
      <w:bookmarkEnd w:id="120"/>
      <w:bookmarkEnd w:id="122"/>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123" w:name="_Toc49766805"/>
      <w:bookmarkStart w:id="124" w:name="_Toc51230011"/>
      <w:r w:rsidRPr="0090769B">
        <w:rPr>
          <w:lang w:eastAsia="zh-CN"/>
        </w:rPr>
        <w:lastRenderedPageBreak/>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121"/>
      <w:bookmarkEnd w:id="123"/>
      <w:bookmarkEnd w:id="124"/>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9D2C04" w:rsidRPr="0090769B" w:rsidRDefault="009D2C04" w:rsidP="009D2C04">
      <w:pPr>
        <w:pStyle w:val="Heading2"/>
        <w:rPr>
          <w:lang w:eastAsia="zh-CN"/>
        </w:rPr>
      </w:pPr>
      <w:bookmarkStart w:id="125" w:name="_Toc47446724"/>
      <w:bookmarkStart w:id="126" w:name="_Toc49766806"/>
      <w:bookmarkStart w:id="127" w:name="_Toc51230012"/>
      <w:r>
        <w:rPr>
          <w:lang w:eastAsia="zh-CN"/>
        </w:rPr>
        <w:t>6.4</w:t>
      </w:r>
      <w:r>
        <w:rPr>
          <w:lang w:eastAsia="zh-CN"/>
        </w:rPr>
        <w:tab/>
        <w:t>Solution#3</w:t>
      </w:r>
      <w:r w:rsidRPr="0090769B">
        <w:rPr>
          <w:lang w:eastAsia="zh-CN"/>
        </w:rPr>
        <w:t xml:space="preserve">: </w:t>
      </w:r>
      <w:bookmarkEnd w:id="125"/>
      <w:r>
        <w:t>DNS based solution</w:t>
      </w:r>
      <w:bookmarkEnd w:id="126"/>
      <w:bookmarkEnd w:id="127"/>
    </w:p>
    <w:p w:rsidR="009D2C04" w:rsidRPr="0090769B" w:rsidRDefault="009D2C04" w:rsidP="009D2C04">
      <w:pPr>
        <w:pStyle w:val="Heading3"/>
        <w:rPr>
          <w:lang w:eastAsia="zh-CN"/>
        </w:rPr>
      </w:pPr>
      <w:bookmarkStart w:id="128" w:name="_Toc47446725"/>
      <w:bookmarkStart w:id="129" w:name="_Toc49766807"/>
      <w:bookmarkStart w:id="130" w:name="_Toc51230013"/>
      <w:r>
        <w:rPr>
          <w:lang w:eastAsia="zh-CN"/>
        </w:rPr>
        <w:t>6.4</w:t>
      </w:r>
      <w:r w:rsidRPr="0090769B">
        <w:rPr>
          <w:lang w:eastAsia="zh-CN"/>
        </w:rPr>
        <w:t>.1</w:t>
      </w:r>
      <w:r w:rsidRPr="0090769B">
        <w:rPr>
          <w:lang w:eastAsia="zh-CN"/>
        </w:rPr>
        <w:tab/>
        <w:t>General</w:t>
      </w:r>
      <w:bookmarkEnd w:id="128"/>
      <w:bookmarkEnd w:id="129"/>
      <w:bookmarkEnd w:id="130"/>
    </w:p>
    <w:p w:rsidR="009D2C04" w:rsidRDefault="009D2C04" w:rsidP="009D2C04">
      <w:r>
        <w:t>DNS based solution relies on the following provisions:</w:t>
      </w:r>
    </w:p>
    <w:p w:rsidR="009D2C04" w:rsidRDefault="009D2C04" w:rsidP="009D2C04">
      <w:pPr>
        <w:pStyle w:val="B1"/>
      </w:pPr>
      <w:r>
        <w:t>1.</w:t>
      </w:r>
      <w:r>
        <w:tab/>
        <w:t xml:space="preserve">Port allocation is registered at </w:t>
      </w:r>
      <w:r w:rsidRPr="00D12DED">
        <w:t xml:space="preserve">DNS </w:t>
      </w:r>
      <w:r>
        <w:t xml:space="preserve">and is retrieved from DNS. </w:t>
      </w:r>
    </w:p>
    <w:p w:rsidR="009D2C04" w:rsidRDefault="009D2C04" w:rsidP="009D2C04">
      <w:pPr>
        <w:pStyle w:val="B1"/>
      </w:pPr>
      <w:r>
        <w:t>2.</w:t>
      </w:r>
      <w:r>
        <w:tab/>
        <w:t xml:space="preserve">DNS </w:t>
      </w:r>
      <w:r w:rsidRPr="00D12DED">
        <w:t>records are created at the node</w:t>
      </w:r>
      <w:r>
        <w:t xml:space="preserve"> configuration. The l</w:t>
      </w:r>
      <w:r w:rsidRPr="00D12DED">
        <w:t xml:space="preserve">istening port </w:t>
      </w:r>
      <w:r>
        <w:t xml:space="preserve">is </w:t>
      </w:r>
      <w:r w:rsidRPr="00D12DED">
        <w:t xml:space="preserve">selected </w:t>
      </w:r>
      <w:r>
        <w:t>on fly based on the received DNS</w:t>
      </w:r>
      <w:r w:rsidRPr="00D12DED">
        <w:t xml:space="preserve"> </w:t>
      </w:r>
      <w:r>
        <w:t xml:space="preserve">record. </w:t>
      </w:r>
    </w:p>
    <w:p w:rsidR="009D2C04" w:rsidRDefault="009D2C04" w:rsidP="009D2C04">
      <w:pPr>
        <w:pStyle w:val="B1"/>
      </w:pPr>
      <w:r>
        <w:t>3.</w:t>
      </w:r>
      <w:r>
        <w:tab/>
        <w:t>The port can be selected from the U</w:t>
      </w:r>
      <w:r w:rsidRPr="00D12DED">
        <w:t xml:space="preserve">ser </w:t>
      </w:r>
      <w:r>
        <w:t xml:space="preserve">Port number </w:t>
      </w:r>
      <w:r w:rsidRPr="00D12DED">
        <w:t>range [1024-49151]</w:t>
      </w:r>
      <w:r>
        <w:t xml:space="preserve"> or from the Dynamic/Private Port range [49152 - 65535].</w:t>
      </w:r>
    </w:p>
    <w:p w:rsidR="009D2C04" w:rsidRDefault="009D2C04" w:rsidP="009D2C04">
      <w:pPr>
        <w:pStyle w:val="EditorsNote"/>
      </w:pPr>
      <w:r>
        <w:t xml:space="preserve">Editor's note: </w:t>
      </w:r>
      <w:r>
        <w:rPr>
          <w:lang w:eastAsia="zh-CN"/>
        </w:rPr>
        <w:t>Further details on possible DNS solutions for port allocation are FFS.</w:t>
      </w:r>
    </w:p>
    <w:p w:rsidR="009D2C04" w:rsidRPr="0090769B" w:rsidRDefault="009D2C04" w:rsidP="009D2C04">
      <w:pPr>
        <w:pStyle w:val="Heading3"/>
        <w:rPr>
          <w:lang w:eastAsia="zh-CN"/>
        </w:rPr>
      </w:pPr>
      <w:bookmarkStart w:id="131" w:name="_Toc47446726"/>
      <w:bookmarkStart w:id="132" w:name="_Toc49766808"/>
      <w:bookmarkStart w:id="133" w:name="_Toc51230014"/>
      <w:r>
        <w:rPr>
          <w:lang w:eastAsia="zh-CN"/>
        </w:rPr>
        <w:t>6.4</w:t>
      </w:r>
      <w:r w:rsidRPr="0090769B">
        <w:rPr>
          <w:lang w:eastAsia="zh-CN"/>
        </w:rPr>
        <w:t>.2</w:t>
      </w:r>
      <w:r w:rsidRPr="0090769B">
        <w:rPr>
          <w:lang w:eastAsia="zh-CN"/>
        </w:rPr>
        <w:tab/>
        <w:t>Detailed description</w:t>
      </w:r>
      <w:bookmarkEnd w:id="131"/>
      <w:bookmarkEnd w:id="132"/>
      <w:bookmarkEnd w:id="133"/>
    </w:p>
    <w:p w:rsidR="009D2C04" w:rsidRPr="0090769B" w:rsidRDefault="009D2C04" w:rsidP="009D2C04">
      <w:pPr>
        <w:pStyle w:val="Guidance"/>
      </w:pPr>
      <w:r w:rsidRPr="0090769B">
        <w:t>D</w:t>
      </w:r>
      <w:r w:rsidRPr="0090769B">
        <w:rPr>
          <w:lang w:eastAsia="zh-CN"/>
        </w:rPr>
        <w:t>escription of &lt;S</w:t>
      </w:r>
      <w:r>
        <w:rPr>
          <w:lang w:eastAsia="zh-CN"/>
        </w:rPr>
        <w:t>#3</w:t>
      </w:r>
      <w:r w:rsidRPr="0090769B">
        <w:rPr>
          <w:lang w:eastAsia="zh-CN"/>
        </w:rPr>
        <w:t>&gt;</w:t>
      </w:r>
      <w:r w:rsidRPr="0090769B">
        <w:t xml:space="preserve"> </w:t>
      </w:r>
    </w:p>
    <w:p w:rsidR="009D2C04" w:rsidRPr="0090769B" w:rsidRDefault="009D2C04" w:rsidP="009D2C04">
      <w:pPr>
        <w:pStyle w:val="Heading3"/>
        <w:rPr>
          <w:lang w:eastAsia="zh-CN"/>
        </w:rPr>
      </w:pPr>
      <w:bookmarkStart w:id="134" w:name="_Toc49766809"/>
      <w:bookmarkStart w:id="135" w:name="_Toc47446727"/>
      <w:bookmarkStart w:id="136" w:name="_Toc51230015"/>
      <w:r>
        <w:rPr>
          <w:lang w:eastAsia="zh-CN"/>
        </w:rPr>
        <w:t>6.4.3</w:t>
      </w:r>
      <w:r w:rsidRPr="0090769B">
        <w:rPr>
          <w:lang w:eastAsia="zh-CN"/>
        </w:rPr>
        <w:tab/>
      </w:r>
      <w:r>
        <w:rPr>
          <w:lang w:eastAsia="zh-CN"/>
        </w:rPr>
        <w:t>Impacts</w:t>
      </w:r>
      <w:bookmarkEnd w:id="134"/>
      <w:bookmarkEnd w:id="136"/>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137" w:name="_Toc49766810"/>
      <w:bookmarkStart w:id="138" w:name="_Toc51230016"/>
      <w:r>
        <w:rPr>
          <w:lang w:eastAsia="zh-CN"/>
        </w:rPr>
        <w:t>6.4</w:t>
      </w:r>
      <w:r w:rsidRPr="0090769B">
        <w:rPr>
          <w:lang w:eastAsia="zh-CN"/>
        </w:rPr>
        <w:t>.</w:t>
      </w:r>
      <w:r>
        <w:rPr>
          <w:lang w:eastAsia="zh-CN"/>
        </w:rPr>
        <w:t>4</w:t>
      </w:r>
      <w:r w:rsidRPr="0090769B">
        <w:rPr>
          <w:lang w:eastAsia="zh-CN"/>
        </w:rPr>
        <w:tab/>
      </w:r>
      <w:r>
        <w:rPr>
          <w:lang w:eastAsia="zh-CN"/>
        </w:rPr>
        <w:t>Pros and cons</w:t>
      </w:r>
      <w:bookmarkEnd w:id="135"/>
      <w:bookmarkEnd w:id="137"/>
      <w:bookmarkEnd w:id="138"/>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2E6DDB" w:rsidRPr="0090769B" w:rsidRDefault="002E6DDB" w:rsidP="002E6DDB">
      <w:pPr>
        <w:pStyle w:val="Heading1"/>
        <w:rPr>
          <w:lang w:eastAsia="zh-CN"/>
        </w:rPr>
      </w:pPr>
      <w:bookmarkStart w:id="139" w:name="_Toc49766811"/>
      <w:bookmarkStart w:id="140" w:name="_Toc51230017"/>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97"/>
      <w:bookmarkEnd w:id="139"/>
      <w:bookmarkEnd w:id="140"/>
    </w:p>
    <w:p w:rsidR="00AB4F52" w:rsidRPr="0090769B" w:rsidRDefault="00AB4F52" w:rsidP="00AB4F52">
      <w:pPr>
        <w:pStyle w:val="Heading2"/>
        <w:rPr>
          <w:lang w:eastAsia="zh-CN"/>
        </w:rPr>
      </w:pPr>
      <w:bookmarkStart w:id="141" w:name="_Toc49766812"/>
      <w:bookmarkStart w:id="142" w:name="_Toc51230018"/>
      <w:r w:rsidRPr="0090769B">
        <w:rPr>
          <w:lang w:eastAsia="zh-CN"/>
        </w:rPr>
        <w:t>7.1</w:t>
      </w:r>
      <w:r w:rsidRPr="0090769B">
        <w:rPr>
          <w:lang w:eastAsia="zh-CN"/>
        </w:rPr>
        <w:tab/>
        <w:t>General</w:t>
      </w:r>
      <w:bookmarkEnd w:id="141"/>
      <w:bookmarkEnd w:id="142"/>
    </w:p>
    <w:p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evaluate the solutions for one key issue, and concludes on the solution for that key issue.</w:t>
      </w:r>
    </w:p>
    <w:p w:rsidR="002E6DDB" w:rsidRPr="0090769B" w:rsidRDefault="002E6DDB" w:rsidP="002E6DDB">
      <w:pPr>
        <w:pStyle w:val="Heading2"/>
        <w:rPr>
          <w:lang w:eastAsia="zh-CN"/>
        </w:rPr>
      </w:pPr>
      <w:bookmarkStart w:id="143" w:name="_Toc39050172"/>
      <w:bookmarkStart w:id="144" w:name="_Toc49766813"/>
      <w:bookmarkStart w:id="145" w:name="_Toc51230019"/>
      <w:r w:rsidRPr="0090769B">
        <w:rPr>
          <w:lang w:eastAsia="zh-CN"/>
        </w:rPr>
        <w:t>7</w:t>
      </w:r>
      <w:r w:rsidR="00AB4F52" w:rsidRPr="0090769B">
        <w:rPr>
          <w:lang w:eastAsia="zh-CN"/>
        </w:rPr>
        <w:t>.2</w:t>
      </w:r>
      <w:r w:rsidRPr="0090769B">
        <w:rPr>
          <w:lang w:eastAsia="zh-CN"/>
        </w:rPr>
        <w:tab/>
        <w:t>Evaluation of Solutions for Key Issue#1</w:t>
      </w:r>
      <w:bookmarkEnd w:id="143"/>
      <w:r w:rsidR="00F83636" w:rsidRPr="00F83636">
        <w:rPr>
          <w:lang w:eastAsia="zh-CN"/>
        </w:rPr>
        <w:t xml:space="preserve"> </w:t>
      </w:r>
      <w:r w:rsidR="00F83636" w:rsidRPr="0090769B">
        <w:rPr>
          <w:lang w:eastAsia="zh-CN"/>
        </w:rPr>
        <w:t>and Conclusions</w:t>
      </w:r>
      <w:bookmarkEnd w:id="144"/>
      <w:bookmarkEnd w:id="145"/>
    </w:p>
    <w:p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rsidR="002E6DDB" w:rsidRPr="0090769B" w:rsidRDefault="002E6DDB" w:rsidP="002E6DDB">
      <w:pPr>
        <w:pStyle w:val="Heading2"/>
        <w:rPr>
          <w:lang w:eastAsia="zh-CN"/>
        </w:rPr>
      </w:pPr>
      <w:bookmarkStart w:id="146" w:name="_Toc39050173"/>
      <w:bookmarkStart w:id="147" w:name="_Toc49766814"/>
      <w:bookmarkStart w:id="148" w:name="_Toc51230020"/>
      <w:r w:rsidRPr="0090769B">
        <w:rPr>
          <w:lang w:eastAsia="zh-CN"/>
        </w:rPr>
        <w:lastRenderedPageBreak/>
        <w:t>7</w:t>
      </w:r>
      <w:r w:rsidR="00AB4F52" w:rsidRPr="0090769B">
        <w:rPr>
          <w:lang w:eastAsia="zh-CN"/>
        </w:rPr>
        <w:t>.3</w:t>
      </w:r>
      <w:r w:rsidRPr="0090769B">
        <w:rPr>
          <w:lang w:eastAsia="zh-CN"/>
        </w:rPr>
        <w:tab/>
        <w:t>Evaluation of Solutions for Key Issue#2</w:t>
      </w:r>
      <w:bookmarkEnd w:id="146"/>
      <w:r w:rsidR="00F83636" w:rsidRPr="00F83636">
        <w:rPr>
          <w:lang w:eastAsia="zh-CN"/>
        </w:rPr>
        <w:t xml:space="preserve"> </w:t>
      </w:r>
      <w:r w:rsidR="00F83636" w:rsidRPr="0090769B">
        <w:rPr>
          <w:lang w:eastAsia="zh-CN"/>
        </w:rPr>
        <w:t>and Conclusions</w:t>
      </w:r>
      <w:bookmarkEnd w:id="147"/>
      <w:bookmarkEnd w:id="148"/>
    </w:p>
    <w:p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rsidR="0090769B" w:rsidRPr="0090769B" w:rsidRDefault="0090769B" w:rsidP="0090769B">
      <w:pPr>
        <w:pStyle w:val="Heading2"/>
        <w:rPr>
          <w:lang w:eastAsia="zh-CN"/>
        </w:rPr>
      </w:pPr>
      <w:bookmarkStart w:id="149" w:name="_Toc49766815"/>
      <w:bookmarkStart w:id="150" w:name="_Toc51230021"/>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149"/>
      <w:bookmarkEnd w:id="150"/>
    </w:p>
    <w:p w:rsidR="00F83636" w:rsidRPr="0090769B" w:rsidRDefault="00F83636" w:rsidP="00F83636">
      <w:pPr>
        <w:pStyle w:val="Guidance"/>
      </w:pPr>
      <w:bookmarkStart w:id="151" w:name="clause4"/>
      <w:bookmarkEnd w:id="151"/>
      <w:r w:rsidRPr="0090769B">
        <w:rPr>
          <w:lang w:eastAsia="zh-CN"/>
        </w:rPr>
        <w:t xml:space="preserve">Evaluation </w:t>
      </w:r>
      <w:r>
        <w:rPr>
          <w:lang w:eastAsia="zh-CN"/>
        </w:rPr>
        <w:t xml:space="preserve">of Solutions for Key Issue#3 </w:t>
      </w:r>
      <w:r w:rsidRPr="0090769B">
        <w:rPr>
          <w:lang w:eastAsia="zh-CN"/>
        </w:rPr>
        <w:t>and Conclusions</w:t>
      </w:r>
    </w:p>
    <w:p w:rsidR="00080512" w:rsidRPr="0090769B" w:rsidRDefault="00080512">
      <w:pPr>
        <w:pStyle w:val="Heading8"/>
      </w:pPr>
      <w:bookmarkStart w:id="152" w:name="_Toc49766816"/>
      <w:bookmarkStart w:id="153" w:name="_Toc51230022"/>
      <w:r w:rsidRPr="0090769B">
        <w:t>Annex &lt;X&gt; (informative):</w:t>
      </w:r>
      <w:r w:rsidRPr="0090769B">
        <w:br/>
        <w:t>Change history</w:t>
      </w:r>
      <w:bookmarkEnd w:id="152"/>
      <w:bookmarkEnd w:id="153"/>
    </w:p>
    <w:p w:rsidR="003C3971" w:rsidRPr="0090769B" w:rsidRDefault="003C3971" w:rsidP="003C3971">
      <w:pPr>
        <w:pStyle w:val="Guidance"/>
      </w:pPr>
      <w:r w:rsidRPr="0090769B">
        <w:t xml:space="preserve">This is the last annex for </w:t>
      </w:r>
      <w:r w:rsidR="00A73129" w:rsidRPr="0090769B">
        <w:t>TS/</w:t>
      </w:r>
      <w:r w:rsidRPr="0090769B">
        <w:t>TSs which details the change history using the following table.</w:t>
      </w:r>
      <w:r w:rsidR="007429F6" w:rsidRPr="0090769B">
        <w:br/>
      </w:r>
      <w:r w:rsidRPr="0090769B">
        <w:t xml:space="preserve">This table </w:t>
      </w:r>
      <w:r w:rsidR="00A73129" w:rsidRPr="0090769B">
        <w:t>is to</w:t>
      </w:r>
      <w:r w:rsidRPr="0090769B">
        <w:t xml:space="preserve"> be used for recording progress during the WG drafting process till TSG approval of this </w:t>
      </w:r>
      <w:r w:rsidR="00A73129" w:rsidRPr="0090769B">
        <w:t>TS/</w:t>
      </w:r>
      <w:r w:rsidRPr="0090769B">
        <w:t>TR.</w:t>
      </w:r>
      <w:r w:rsidR="007429F6" w:rsidRPr="0090769B">
        <w:br/>
      </w:r>
      <w:r w:rsidRPr="0090769B">
        <w:t>For TRs under change control, use one line per approved Change Request</w:t>
      </w:r>
      <w:r w:rsidR="007429F6" w:rsidRPr="0090769B">
        <w:br/>
      </w:r>
      <w:r w:rsidRPr="0090769B">
        <w:t>Date: use format YYYY-MM</w:t>
      </w:r>
      <w:r w:rsidR="007429F6" w:rsidRPr="0090769B">
        <w:br/>
      </w:r>
      <w:r w:rsidRPr="0090769B">
        <w:t>CR: four digits, leading zeros as necessary</w:t>
      </w:r>
      <w:r w:rsidR="007429F6" w:rsidRPr="0090769B">
        <w:br/>
      </w:r>
      <w:r w:rsidRPr="0090769B">
        <w:t>Rev: blank, or number (max two digits)</w:t>
      </w:r>
      <w:r w:rsidR="007429F6" w:rsidRPr="0090769B">
        <w:br/>
      </w:r>
      <w:r w:rsidRPr="0090769B">
        <w:t>Cat: use one of the letters A, B, C, D, F</w:t>
      </w:r>
      <w:r w:rsidR="007429F6" w:rsidRPr="0090769B">
        <w:br/>
      </w:r>
      <w:r w:rsidRPr="0090769B">
        <w:t>Subject/Comment: for TSs under change control, include full text of the subject field of the Change Request cover</w:t>
      </w:r>
      <w:r w:rsidR="007429F6" w:rsidRPr="0090769B">
        <w:br/>
      </w:r>
      <w:r w:rsidRPr="0090769B">
        <w:t>New vers: use format [n]</w:t>
      </w:r>
      <w:r w:rsidR="001C21C3" w:rsidRPr="0090769B">
        <w:t>n</w:t>
      </w:r>
      <w:r w:rsidRPr="0090769B">
        <w:t>.[n]</w:t>
      </w:r>
      <w:r w:rsidR="001C21C3" w:rsidRPr="0090769B">
        <w:t>n</w:t>
      </w:r>
      <w:r w:rsidRPr="0090769B">
        <w:t>.[n]</w:t>
      </w:r>
      <w:r w:rsidR="001C21C3" w:rsidRPr="0090769B">
        <w:t>n</w:t>
      </w:r>
    </w:p>
    <w:p w:rsidR="00054A22" w:rsidRPr="0090769B" w:rsidRDefault="00054A22" w:rsidP="00054A22">
      <w:pPr>
        <w:pStyle w:val="TH"/>
      </w:pPr>
      <w:bookmarkStart w:id="154" w:name="historyclause"/>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0769B" w:rsidTr="00C72833">
        <w:trPr>
          <w:cantSplit/>
        </w:trPr>
        <w:tc>
          <w:tcPr>
            <w:tcW w:w="9639" w:type="dxa"/>
            <w:gridSpan w:val="8"/>
            <w:tcBorders>
              <w:bottom w:val="nil"/>
            </w:tcBorders>
            <w:shd w:val="solid" w:color="FFFFFF" w:fill="auto"/>
          </w:tcPr>
          <w:p w:rsidR="003C3971" w:rsidRPr="0090769B" w:rsidRDefault="003C3971" w:rsidP="00C72833">
            <w:pPr>
              <w:pStyle w:val="TAL"/>
              <w:jc w:val="center"/>
              <w:rPr>
                <w:b/>
                <w:sz w:val="16"/>
              </w:rPr>
            </w:pPr>
            <w:r w:rsidRPr="0090769B">
              <w:rPr>
                <w:b/>
              </w:rPr>
              <w:t>Change history</w:t>
            </w:r>
          </w:p>
        </w:tc>
      </w:tr>
      <w:tr w:rsidR="003C3971" w:rsidRPr="0090769B" w:rsidTr="00C72833">
        <w:tc>
          <w:tcPr>
            <w:tcW w:w="800" w:type="dxa"/>
            <w:shd w:val="pct10" w:color="auto" w:fill="FFFFFF"/>
          </w:tcPr>
          <w:p w:rsidR="003C3971" w:rsidRPr="0090769B" w:rsidRDefault="003C3971" w:rsidP="00C72833">
            <w:pPr>
              <w:pStyle w:val="TAL"/>
              <w:rPr>
                <w:b/>
                <w:sz w:val="16"/>
              </w:rPr>
            </w:pPr>
            <w:r w:rsidRPr="0090769B">
              <w:rPr>
                <w:b/>
                <w:sz w:val="16"/>
              </w:rPr>
              <w:t>Date</w:t>
            </w:r>
          </w:p>
        </w:tc>
        <w:tc>
          <w:tcPr>
            <w:tcW w:w="800" w:type="dxa"/>
            <w:shd w:val="pct10" w:color="auto" w:fill="FFFFFF"/>
          </w:tcPr>
          <w:p w:rsidR="003C3971" w:rsidRPr="0090769B" w:rsidRDefault="00DF2B1F" w:rsidP="00C72833">
            <w:pPr>
              <w:pStyle w:val="TAL"/>
              <w:rPr>
                <w:b/>
                <w:sz w:val="16"/>
              </w:rPr>
            </w:pPr>
            <w:r w:rsidRPr="0090769B">
              <w:rPr>
                <w:b/>
                <w:sz w:val="16"/>
              </w:rPr>
              <w:t>Meeting</w:t>
            </w:r>
          </w:p>
        </w:tc>
        <w:tc>
          <w:tcPr>
            <w:tcW w:w="1094" w:type="dxa"/>
            <w:shd w:val="pct10" w:color="auto" w:fill="FFFFFF"/>
          </w:tcPr>
          <w:p w:rsidR="003C3971" w:rsidRPr="0090769B" w:rsidRDefault="003C3971" w:rsidP="00DF2B1F">
            <w:pPr>
              <w:pStyle w:val="TAL"/>
              <w:rPr>
                <w:b/>
                <w:sz w:val="16"/>
              </w:rPr>
            </w:pPr>
            <w:r w:rsidRPr="0090769B">
              <w:rPr>
                <w:b/>
                <w:sz w:val="16"/>
              </w:rPr>
              <w:t>TDoc</w:t>
            </w:r>
          </w:p>
        </w:tc>
        <w:tc>
          <w:tcPr>
            <w:tcW w:w="425" w:type="dxa"/>
            <w:shd w:val="pct10" w:color="auto" w:fill="FFFFFF"/>
          </w:tcPr>
          <w:p w:rsidR="003C3971" w:rsidRPr="0090769B" w:rsidRDefault="003C3971" w:rsidP="00C72833">
            <w:pPr>
              <w:pStyle w:val="TAL"/>
              <w:rPr>
                <w:b/>
                <w:sz w:val="16"/>
              </w:rPr>
            </w:pPr>
            <w:r w:rsidRPr="0090769B">
              <w:rPr>
                <w:b/>
                <w:sz w:val="16"/>
              </w:rPr>
              <w:t>CR</w:t>
            </w:r>
          </w:p>
        </w:tc>
        <w:tc>
          <w:tcPr>
            <w:tcW w:w="425" w:type="dxa"/>
            <w:shd w:val="pct10" w:color="auto" w:fill="FFFFFF"/>
          </w:tcPr>
          <w:p w:rsidR="003C3971" w:rsidRPr="0090769B" w:rsidRDefault="003C3971" w:rsidP="00C72833">
            <w:pPr>
              <w:pStyle w:val="TAL"/>
              <w:rPr>
                <w:b/>
                <w:sz w:val="16"/>
              </w:rPr>
            </w:pPr>
            <w:r w:rsidRPr="0090769B">
              <w:rPr>
                <w:b/>
                <w:sz w:val="16"/>
              </w:rPr>
              <w:t>Rev</w:t>
            </w:r>
          </w:p>
        </w:tc>
        <w:tc>
          <w:tcPr>
            <w:tcW w:w="425" w:type="dxa"/>
            <w:shd w:val="pct10" w:color="auto" w:fill="FFFFFF"/>
          </w:tcPr>
          <w:p w:rsidR="003C3971" w:rsidRPr="0090769B" w:rsidRDefault="003C3971" w:rsidP="00C72833">
            <w:pPr>
              <w:pStyle w:val="TAL"/>
              <w:rPr>
                <w:b/>
                <w:sz w:val="16"/>
              </w:rPr>
            </w:pPr>
            <w:r w:rsidRPr="0090769B">
              <w:rPr>
                <w:b/>
                <w:sz w:val="16"/>
              </w:rPr>
              <w:t>Cat</w:t>
            </w:r>
          </w:p>
        </w:tc>
        <w:tc>
          <w:tcPr>
            <w:tcW w:w="4962" w:type="dxa"/>
            <w:shd w:val="pct10" w:color="auto" w:fill="FFFFFF"/>
          </w:tcPr>
          <w:p w:rsidR="003C3971" w:rsidRPr="0090769B" w:rsidRDefault="003C3971" w:rsidP="00C72833">
            <w:pPr>
              <w:pStyle w:val="TAL"/>
              <w:rPr>
                <w:b/>
                <w:sz w:val="16"/>
              </w:rPr>
            </w:pPr>
            <w:r w:rsidRPr="0090769B">
              <w:rPr>
                <w:b/>
                <w:sz w:val="16"/>
              </w:rPr>
              <w:t>Subject/Comment</w:t>
            </w:r>
          </w:p>
        </w:tc>
        <w:tc>
          <w:tcPr>
            <w:tcW w:w="708" w:type="dxa"/>
            <w:shd w:val="pct10" w:color="auto" w:fill="FFFFFF"/>
          </w:tcPr>
          <w:p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rsidTr="00C72833">
        <w:tc>
          <w:tcPr>
            <w:tcW w:w="800" w:type="dxa"/>
            <w:shd w:val="solid" w:color="FFFFFF" w:fill="auto"/>
          </w:tcPr>
          <w:p w:rsidR="003C3971" w:rsidRPr="0090769B" w:rsidRDefault="00753DE3" w:rsidP="00C72833">
            <w:pPr>
              <w:pStyle w:val="TAC"/>
              <w:rPr>
                <w:sz w:val="16"/>
                <w:szCs w:val="16"/>
              </w:rPr>
            </w:pPr>
            <w:r>
              <w:rPr>
                <w:sz w:val="16"/>
                <w:szCs w:val="16"/>
              </w:rPr>
              <w:t>2020-08</w:t>
            </w:r>
          </w:p>
        </w:tc>
        <w:tc>
          <w:tcPr>
            <w:tcW w:w="800" w:type="dxa"/>
            <w:shd w:val="solid" w:color="FFFFFF" w:fill="auto"/>
          </w:tcPr>
          <w:p w:rsidR="003C3971" w:rsidRPr="0090769B" w:rsidRDefault="00753DE3" w:rsidP="00C72833">
            <w:pPr>
              <w:pStyle w:val="TAC"/>
              <w:rPr>
                <w:sz w:val="16"/>
                <w:szCs w:val="16"/>
              </w:rPr>
            </w:pPr>
            <w:r>
              <w:rPr>
                <w:sz w:val="16"/>
                <w:szCs w:val="16"/>
              </w:rPr>
              <w:t>CT4#99e</w:t>
            </w:r>
          </w:p>
        </w:tc>
        <w:tc>
          <w:tcPr>
            <w:tcW w:w="1094" w:type="dxa"/>
            <w:shd w:val="solid" w:color="FFFFFF" w:fill="auto"/>
          </w:tcPr>
          <w:p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rsidR="003C3971" w:rsidRPr="0090769B" w:rsidRDefault="003C3971" w:rsidP="00C72833">
            <w:pPr>
              <w:pStyle w:val="TAL"/>
              <w:rPr>
                <w:sz w:val="16"/>
                <w:szCs w:val="16"/>
              </w:rPr>
            </w:pPr>
          </w:p>
        </w:tc>
        <w:tc>
          <w:tcPr>
            <w:tcW w:w="425" w:type="dxa"/>
            <w:shd w:val="solid" w:color="FFFFFF" w:fill="auto"/>
          </w:tcPr>
          <w:p w:rsidR="003C3971" w:rsidRPr="0090769B" w:rsidRDefault="003C3971" w:rsidP="00C72833">
            <w:pPr>
              <w:pStyle w:val="TAR"/>
              <w:rPr>
                <w:sz w:val="16"/>
                <w:szCs w:val="16"/>
              </w:rPr>
            </w:pPr>
          </w:p>
        </w:tc>
        <w:tc>
          <w:tcPr>
            <w:tcW w:w="425" w:type="dxa"/>
            <w:shd w:val="solid" w:color="FFFFFF" w:fill="auto"/>
          </w:tcPr>
          <w:p w:rsidR="003C3971" w:rsidRPr="0090769B" w:rsidRDefault="003C3971" w:rsidP="00C72833">
            <w:pPr>
              <w:pStyle w:val="TAC"/>
              <w:rPr>
                <w:sz w:val="16"/>
                <w:szCs w:val="16"/>
              </w:rPr>
            </w:pPr>
          </w:p>
        </w:tc>
        <w:tc>
          <w:tcPr>
            <w:tcW w:w="4962" w:type="dxa"/>
            <w:shd w:val="solid" w:color="FFFFFF" w:fill="auto"/>
          </w:tcPr>
          <w:p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rsidR="003C3971" w:rsidRPr="0090769B" w:rsidRDefault="00753DE3" w:rsidP="00C72833">
            <w:pPr>
              <w:pStyle w:val="TAC"/>
              <w:rPr>
                <w:sz w:val="16"/>
                <w:szCs w:val="16"/>
              </w:rPr>
            </w:pPr>
            <w:r>
              <w:rPr>
                <w:sz w:val="16"/>
                <w:szCs w:val="16"/>
              </w:rPr>
              <w:t>0.1.0</w:t>
            </w:r>
          </w:p>
        </w:tc>
      </w:tr>
    </w:tbl>
    <w:p w:rsidR="003C3971" w:rsidRPr="0090769B" w:rsidRDefault="003C3971" w:rsidP="003C3971"/>
    <w:sectPr w:rsidR="003C3971" w:rsidRPr="0090769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A79" w:rsidRDefault="002F7A79">
      <w:r>
        <w:separator/>
      </w:r>
    </w:p>
  </w:endnote>
  <w:endnote w:type="continuationSeparator" w:id="0">
    <w:p w:rsidR="002F7A79" w:rsidRDefault="002F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A79" w:rsidRDefault="002F7A79">
      <w:r>
        <w:separator/>
      </w:r>
    </w:p>
  </w:footnote>
  <w:footnote w:type="continuationSeparator" w:id="0">
    <w:p w:rsidR="002F7A79" w:rsidRDefault="002F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393">
      <w:rPr>
        <w:rFonts w:ascii="Arial" w:hAnsi="Arial" w:cs="Arial"/>
        <w:b/>
        <w:noProof/>
        <w:sz w:val="18"/>
        <w:szCs w:val="18"/>
      </w:rPr>
      <w:t>3GPP TR 29.835 V0.1.0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7094">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393">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1D52"/>
    <w:rsid w:val="000D58AB"/>
    <w:rsid w:val="000E1CC6"/>
    <w:rsid w:val="000E2C88"/>
    <w:rsid w:val="00133525"/>
    <w:rsid w:val="00191C2E"/>
    <w:rsid w:val="001A4C42"/>
    <w:rsid w:val="001A7420"/>
    <w:rsid w:val="001B6637"/>
    <w:rsid w:val="001C21C3"/>
    <w:rsid w:val="001D02C2"/>
    <w:rsid w:val="001F0C1D"/>
    <w:rsid w:val="001F1132"/>
    <w:rsid w:val="001F168B"/>
    <w:rsid w:val="002347A2"/>
    <w:rsid w:val="002675F0"/>
    <w:rsid w:val="00293389"/>
    <w:rsid w:val="002A0A36"/>
    <w:rsid w:val="002B6339"/>
    <w:rsid w:val="002C6A2C"/>
    <w:rsid w:val="002E00EE"/>
    <w:rsid w:val="002E6DDB"/>
    <w:rsid w:val="002F39D0"/>
    <w:rsid w:val="002F7A79"/>
    <w:rsid w:val="003172DC"/>
    <w:rsid w:val="0035462D"/>
    <w:rsid w:val="003765B8"/>
    <w:rsid w:val="003C3971"/>
    <w:rsid w:val="00406506"/>
    <w:rsid w:val="00420008"/>
    <w:rsid w:val="00423334"/>
    <w:rsid w:val="004345EC"/>
    <w:rsid w:val="00465515"/>
    <w:rsid w:val="004C7094"/>
    <w:rsid w:val="004D14D0"/>
    <w:rsid w:val="004D3578"/>
    <w:rsid w:val="004E213A"/>
    <w:rsid w:val="004F0988"/>
    <w:rsid w:val="004F3340"/>
    <w:rsid w:val="004F7952"/>
    <w:rsid w:val="0053388B"/>
    <w:rsid w:val="00535773"/>
    <w:rsid w:val="00543E6C"/>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A323F"/>
    <w:rsid w:val="006B30D0"/>
    <w:rsid w:val="006C3D95"/>
    <w:rsid w:val="006C7C2C"/>
    <w:rsid w:val="006E5C86"/>
    <w:rsid w:val="006F5EF0"/>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35D7"/>
    <w:rsid w:val="00830747"/>
    <w:rsid w:val="008326BF"/>
    <w:rsid w:val="00850C19"/>
    <w:rsid w:val="0086433E"/>
    <w:rsid w:val="008768CA"/>
    <w:rsid w:val="00883355"/>
    <w:rsid w:val="008C384C"/>
    <w:rsid w:val="00900393"/>
    <w:rsid w:val="0090271F"/>
    <w:rsid w:val="00902E23"/>
    <w:rsid w:val="0090769B"/>
    <w:rsid w:val="009114D7"/>
    <w:rsid w:val="0091348E"/>
    <w:rsid w:val="00917CCB"/>
    <w:rsid w:val="00930FBE"/>
    <w:rsid w:val="00942EC2"/>
    <w:rsid w:val="009D2C04"/>
    <w:rsid w:val="009F37B7"/>
    <w:rsid w:val="00A06BA7"/>
    <w:rsid w:val="00A10F02"/>
    <w:rsid w:val="00A164B4"/>
    <w:rsid w:val="00A26956"/>
    <w:rsid w:val="00A27486"/>
    <w:rsid w:val="00A53724"/>
    <w:rsid w:val="00A56066"/>
    <w:rsid w:val="00A73129"/>
    <w:rsid w:val="00A82346"/>
    <w:rsid w:val="00A91635"/>
    <w:rsid w:val="00A92BA1"/>
    <w:rsid w:val="00AA06A6"/>
    <w:rsid w:val="00AB4F52"/>
    <w:rsid w:val="00AC6BC6"/>
    <w:rsid w:val="00AE65E2"/>
    <w:rsid w:val="00B15449"/>
    <w:rsid w:val="00B23D15"/>
    <w:rsid w:val="00B55B97"/>
    <w:rsid w:val="00B8651B"/>
    <w:rsid w:val="00B93086"/>
    <w:rsid w:val="00BA19ED"/>
    <w:rsid w:val="00BA2EF0"/>
    <w:rsid w:val="00BA4B8D"/>
    <w:rsid w:val="00BC0F7D"/>
    <w:rsid w:val="00BC6AB6"/>
    <w:rsid w:val="00BD1629"/>
    <w:rsid w:val="00BD7D31"/>
    <w:rsid w:val="00BE2414"/>
    <w:rsid w:val="00BE3255"/>
    <w:rsid w:val="00BF128E"/>
    <w:rsid w:val="00C074DD"/>
    <w:rsid w:val="00C07532"/>
    <w:rsid w:val="00C1496A"/>
    <w:rsid w:val="00C33079"/>
    <w:rsid w:val="00C45231"/>
    <w:rsid w:val="00C72833"/>
    <w:rsid w:val="00C80A8D"/>
    <w:rsid w:val="00C80F1D"/>
    <w:rsid w:val="00C93F40"/>
    <w:rsid w:val="00CA3D0C"/>
    <w:rsid w:val="00CD613A"/>
    <w:rsid w:val="00D4436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7645"/>
    <w:rsid w:val="00EA15B0"/>
    <w:rsid w:val="00EA5EA7"/>
    <w:rsid w:val="00EC4A25"/>
    <w:rsid w:val="00ED3393"/>
    <w:rsid w:val="00EE3950"/>
    <w:rsid w:val="00F025A2"/>
    <w:rsid w:val="00F04712"/>
    <w:rsid w:val="00F13360"/>
    <w:rsid w:val="00F22EC7"/>
    <w:rsid w:val="00F325C8"/>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501C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7B553-D231-4815-93D5-AE1B53EF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2806</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2020-09-17T08:13:00Z</dcterms:created>
  <dcterms:modified xsi:type="dcterms:W3CDTF">2020-09-17T08:13:00Z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1598864228</vt:lpwstr>
  </property>
</Properties>
</file>