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4F0988" w:rsidRDefault="00161B81" w:rsidP="004109ED">
            <w:pPr>
              <w:pStyle w:val="ZA"/>
              <w:framePr w:w="0" w:hRule="auto" w:wrap="auto" w:vAnchor="margin" w:hAnchor="text" w:yAlign="inline"/>
            </w:pPr>
            <w:bookmarkStart w:id="0" w:name="page1"/>
            <w:bookmarkStart w:id="1" w:name="_GoBack"/>
            <w:bookmarkEnd w:id="1"/>
            <w:r w:rsidRPr="00133525">
              <w:rPr>
                <w:sz w:val="64"/>
              </w:rPr>
              <w:t xml:space="preserve">3GPP </w:t>
            </w:r>
            <w:r w:rsidRPr="00CB3444">
              <w:rPr>
                <w:sz w:val="64"/>
              </w:rPr>
              <w:t>TS</w:t>
            </w:r>
            <w:r w:rsidRPr="00133525">
              <w:rPr>
                <w:sz w:val="64"/>
              </w:rPr>
              <w:t xml:space="preserve"> </w:t>
            </w:r>
            <w:r>
              <w:rPr>
                <w:sz w:val="64"/>
              </w:rPr>
              <w:t>29</w:t>
            </w:r>
            <w:r w:rsidRPr="00133525">
              <w:rPr>
                <w:sz w:val="64"/>
              </w:rPr>
              <w:t>.</w:t>
            </w:r>
            <w:r>
              <w:rPr>
                <w:sz w:val="64"/>
              </w:rPr>
              <w:t>674</w:t>
            </w:r>
            <w:r w:rsidRPr="00133525">
              <w:rPr>
                <w:sz w:val="64"/>
              </w:rPr>
              <w:t xml:space="preserve"> </w:t>
            </w:r>
            <w:r w:rsidRPr="004D3578">
              <w:t>V</w:t>
            </w:r>
            <w:r w:rsidR="00945A83">
              <w:t>1</w:t>
            </w:r>
            <w:r>
              <w:t>.</w:t>
            </w:r>
            <w:r w:rsidR="00726424">
              <w:t>1</w:t>
            </w:r>
            <w:r w:rsidRPr="004D3578">
              <w:t>.</w:t>
            </w:r>
            <w:r w:rsidR="00726424">
              <w:t>0</w:t>
            </w:r>
            <w:r w:rsidR="004109ED" w:rsidRPr="004D3578">
              <w:t xml:space="preserve"> </w:t>
            </w:r>
            <w:r w:rsidRPr="00133525">
              <w:rPr>
                <w:sz w:val="32"/>
              </w:rPr>
              <w:t>(</w:t>
            </w:r>
            <w:r>
              <w:rPr>
                <w:sz w:val="32"/>
              </w:rPr>
              <w:t>20</w:t>
            </w:r>
            <w:r w:rsidR="00726424">
              <w:rPr>
                <w:sz w:val="32"/>
              </w:rPr>
              <w:t>20</w:t>
            </w:r>
            <w:r w:rsidRPr="00133525">
              <w:rPr>
                <w:sz w:val="32"/>
              </w:rPr>
              <w:t>-</w:t>
            </w:r>
            <w:r w:rsidR="00726424">
              <w:rPr>
                <w:sz w:val="32"/>
              </w:rPr>
              <w:t>03</w:t>
            </w:r>
            <w:r w:rsidRPr="00133525">
              <w:rPr>
                <w:sz w:val="32"/>
              </w:rPr>
              <w:t>)</w:t>
            </w:r>
          </w:p>
        </w:tc>
      </w:tr>
      <w:tr w:rsidR="004F0988" w:rsidTr="005E4BB2">
        <w:trPr>
          <w:trHeight w:hRule="exact" w:val="1134"/>
        </w:trPr>
        <w:tc>
          <w:tcPr>
            <w:tcW w:w="10423" w:type="dxa"/>
            <w:gridSpan w:val="2"/>
            <w:shd w:val="clear" w:color="auto" w:fill="auto"/>
          </w:tcPr>
          <w:p w:rsidR="004F0988" w:rsidRPr="00161B81" w:rsidRDefault="004F0988" w:rsidP="00133525">
            <w:pPr>
              <w:pStyle w:val="ZB"/>
              <w:framePr w:w="0" w:hRule="auto" w:wrap="auto" w:vAnchor="margin" w:hAnchor="text" w:yAlign="inline"/>
            </w:pPr>
            <w:r w:rsidRPr="00161B81">
              <w:t xml:space="preserve">Technical </w:t>
            </w:r>
            <w:bookmarkStart w:id="2" w:name="spectype2"/>
            <w:r w:rsidRPr="00161B81">
              <w:t>Specification</w:t>
            </w:r>
            <w:bookmarkEnd w:id="2"/>
          </w:p>
          <w:p w:rsidR="00BA4B8D" w:rsidRDefault="00BA4B8D" w:rsidP="00161B81"/>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161B81" w:rsidRPr="004D3578" w:rsidRDefault="00161B81" w:rsidP="00161B81">
            <w:pPr>
              <w:pStyle w:val="ZT"/>
              <w:framePr w:wrap="auto" w:hAnchor="text" w:yAlign="inline"/>
            </w:pPr>
            <w:r w:rsidRPr="004D3578">
              <w:t xml:space="preserve">Technical Specification Group </w:t>
            </w:r>
            <w:r w:rsidRPr="00EA0173">
              <w:t>Core Network and Terminals</w:t>
            </w:r>
            <w:r w:rsidRPr="004D3578">
              <w:t>;</w:t>
            </w:r>
          </w:p>
          <w:p w:rsidR="00161B81" w:rsidRPr="004D3578" w:rsidRDefault="00161B81" w:rsidP="00161B81">
            <w:pPr>
              <w:pStyle w:val="ZT"/>
              <w:framePr w:wrap="auto" w:hAnchor="text" w:yAlign="inline"/>
            </w:pPr>
            <w:r>
              <w:t xml:space="preserve">Interface between the </w:t>
            </w:r>
            <w:r w:rsidR="004109ED">
              <w:t>UE radio Capability Management Function</w:t>
            </w:r>
            <w:r w:rsidR="00630A71">
              <w:t xml:space="preserve"> (</w:t>
            </w:r>
            <w:r>
              <w:t>UCMF</w:t>
            </w:r>
            <w:r w:rsidR="00630A71">
              <w:t>)</w:t>
            </w:r>
            <w:r>
              <w:t xml:space="preserve"> and the </w:t>
            </w:r>
            <w:r w:rsidR="004109ED" w:rsidRPr="00990165">
              <w:t>Mobility Management Entity</w:t>
            </w:r>
            <w:r w:rsidR="00630A71">
              <w:t xml:space="preserve"> (</w:t>
            </w:r>
            <w:r>
              <w:t>MME</w:t>
            </w:r>
            <w:r w:rsidR="00630A71">
              <w:t>)</w:t>
            </w:r>
            <w:r w:rsidRPr="004D3578">
              <w:t>;</w:t>
            </w:r>
          </w:p>
          <w:p w:rsidR="00161B81" w:rsidRPr="004D3578" w:rsidRDefault="00161B81" w:rsidP="00161B81">
            <w:pPr>
              <w:pStyle w:val="ZT"/>
              <w:framePr w:wrap="auto" w:hAnchor="text" w:yAlign="inline"/>
            </w:pPr>
            <w:r>
              <w:t>Stage 3</w:t>
            </w:r>
          </w:p>
          <w:p w:rsidR="004F0988" w:rsidRPr="00133525" w:rsidRDefault="00161B81" w:rsidP="00161B81">
            <w:pPr>
              <w:pStyle w:val="ZT"/>
              <w:framePr w:wrap="auto" w:hAnchor="text" w:yAlign="inline"/>
              <w:rPr>
                <w:i/>
                <w:sz w:val="28"/>
              </w:rPr>
            </w:pPr>
            <w:r w:rsidRPr="004D3578">
              <w:t>(</w:t>
            </w:r>
            <w:r w:rsidRPr="004D3578">
              <w:rPr>
                <w:rStyle w:val="ZGSM"/>
              </w:rPr>
              <w:t xml:space="preserve">Release </w:t>
            </w:r>
            <w:r>
              <w:rPr>
                <w:rStyle w:val="ZGSM"/>
              </w:rPr>
              <w:t>16</w:t>
            </w:r>
            <w:r w:rsidRPr="004D3578">
              <w:t>)</w:t>
            </w: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FC1574">
            <w:r>
              <w:rPr>
                <w:i/>
                <w:noProof/>
                <w:lang w:val="en-US" w:eastAsia="zh-CN"/>
              </w:rPr>
              <w:drawing>
                <wp:inline distT="0" distB="0" distL="0" distR="0">
                  <wp:extent cx="1212850"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2850" cy="838200"/>
                          </a:xfrm>
                          <a:prstGeom prst="rect">
                            <a:avLst/>
                          </a:prstGeom>
                          <a:noFill/>
                          <a:ln>
                            <a:noFill/>
                          </a:ln>
                        </pic:spPr>
                      </pic:pic>
                    </a:graphicData>
                  </a:graphic>
                </wp:inline>
              </w:drawing>
            </w:r>
          </w:p>
        </w:tc>
        <w:tc>
          <w:tcPr>
            <w:tcW w:w="5540" w:type="dxa"/>
            <w:shd w:val="clear" w:color="auto" w:fill="auto"/>
          </w:tcPr>
          <w:p w:rsidR="00D57972" w:rsidRDefault="00FC1574" w:rsidP="00133525">
            <w:pPr>
              <w:jc w:val="right"/>
            </w:pPr>
            <w:bookmarkStart w:id="3" w:name="logos"/>
            <w:r>
              <w:rPr>
                <w:noProof/>
                <w:lang w:val="en-US" w:eastAsia="zh-CN"/>
              </w:rPr>
              <w:drawing>
                <wp:inline distT="0" distB="0" distL="0" distR="0">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3"/>
          </w:p>
        </w:tc>
      </w:tr>
      <w:tr w:rsidR="00C074DD" w:rsidTr="005E4BB2">
        <w:trPr>
          <w:trHeight w:hRule="exact" w:val="5783"/>
        </w:trPr>
        <w:tc>
          <w:tcPr>
            <w:tcW w:w="10423" w:type="dxa"/>
            <w:gridSpan w:val="2"/>
            <w:shd w:val="clear" w:color="auto" w:fill="auto"/>
          </w:tcPr>
          <w:p w:rsidR="00C074DD" w:rsidRPr="00C074DD" w:rsidRDefault="00C074DD" w:rsidP="00161B81"/>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5"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61B81">
              <w:rPr>
                <w:noProof/>
                <w:sz w:val="18"/>
              </w:rPr>
              <w:t xml:space="preserve">© </w:t>
            </w:r>
            <w:bookmarkStart w:id="8" w:name="copyrightDate"/>
            <w:r w:rsidRPr="00161B81">
              <w:rPr>
                <w:noProof/>
                <w:sz w:val="18"/>
              </w:rPr>
              <w:t>20</w:t>
            </w:r>
            <w:bookmarkEnd w:id="8"/>
            <w:r w:rsidR="002E614B">
              <w:rPr>
                <w:noProof/>
                <w:sz w:val="18"/>
              </w:rPr>
              <w:t>20</w:t>
            </w:r>
            <w:r w:rsidRPr="00161B81">
              <w:rPr>
                <w:noProof/>
                <w:sz w:val="18"/>
              </w:rPr>
              <w:t>, 3GP</w:t>
            </w:r>
            <w:r w:rsidRPr="00133525">
              <w:rPr>
                <w:noProof/>
                <w:sz w:val="18"/>
              </w:rPr>
              <w:t>P Organizational Partners (ARIB, ATIS, CCSA, ETSI, TSDSI, TTA, TTC).</w:t>
            </w:r>
            <w:bookmarkStart w:id="9" w:name="copyrightaddon"/>
            <w:bookmarkEnd w:id="9"/>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7"/>
          </w:p>
          <w:p w:rsidR="00E16509" w:rsidRDefault="00E16509" w:rsidP="00133525"/>
        </w:tc>
      </w:tr>
      <w:bookmarkEnd w:id="5"/>
    </w:tbl>
    <w:p w:rsidR="00080512" w:rsidRPr="004D3578" w:rsidRDefault="00080512">
      <w:pPr>
        <w:pStyle w:val="TT"/>
      </w:pPr>
      <w:r w:rsidRPr="004D3578">
        <w:br w:type="page"/>
      </w:r>
      <w:bookmarkStart w:id="10" w:name="tableOfContents"/>
      <w:bookmarkEnd w:id="10"/>
      <w:r w:rsidRPr="004D3578">
        <w:lastRenderedPageBreak/>
        <w:t>Contents</w:t>
      </w:r>
    </w:p>
    <w:p w:rsidR="002E614B" w:rsidRDefault="002E614B">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_Toc34752234 \h </w:instrText>
      </w:r>
      <w:r>
        <w:fldChar w:fldCharType="separate"/>
      </w:r>
      <w:r>
        <w:t>5</w:t>
      </w:r>
      <w:r>
        <w:fldChar w:fldCharType="end"/>
      </w:r>
    </w:p>
    <w:p w:rsidR="002E614B" w:rsidRDefault="002E614B">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_Toc34752235 \h </w:instrText>
      </w:r>
      <w:r>
        <w:fldChar w:fldCharType="separate"/>
      </w:r>
      <w:r>
        <w:t>6</w:t>
      </w:r>
      <w:r>
        <w:fldChar w:fldCharType="end"/>
      </w:r>
    </w:p>
    <w:p w:rsidR="002E614B" w:rsidRDefault="002E614B">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_Toc34752236 \h </w:instrText>
      </w:r>
      <w:r>
        <w:fldChar w:fldCharType="separate"/>
      </w:r>
      <w:r>
        <w:t>6</w:t>
      </w:r>
      <w:r>
        <w:fldChar w:fldCharType="end"/>
      </w:r>
    </w:p>
    <w:p w:rsidR="002E614B" w:rsidRDefault="002E614B">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fldLock="1"/>
      </w:r>
      <w:r>
        <w:instrText xml:space="preserve"> PAGEREF _Toc34752237 \h </w:instrText>
      </w:r>
      <w:r>
        <w:fldChar w:fldCharType="separate"/>
      </w:r>
      <w:r>
        <w:t>7</w:t>
      </w:r>
      <w:r>
        <w:fldChar w:fldCharType="end"/>
      </w:r>
    </w:p>
    <w:p w:rsidR="002E614B" w:rsidRDefault="002E614B">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_Toc34752238 \h </w:instrText>
      </w:r>
      <w:r>
        <w:fldChar w:fldCharType="separate"/>
      </w:r>
      <w:r>
        <w:t>7</w:t>
      </w:r>
      <w:r>
        <w:fldChar w:fldCharType="end"/>
      </w:r>
    </w:p>
    <w:p w:rsidR="002E614B" w:rsidRDefault="002E614B">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_Toc34752239 \h </w:instrText>
      </w:r>
      <w:r>
        <w:fldChar w:fldCharType="separate"/>
      </w:r>
      <w:r>
        <w:t>7</w:t>
      </w:r>
      <w:r>
        <w:fldChar w:fldCharType="end"/>
      </w:r>
    </w:p>
    <w:p w:rsidR="002E614B" w:rsidRDefault="002E614B">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_Toc34752240 \h </w:instrText>
      </w:r>
      <w:r>
        <w:fldChar w:fldCharType="separate"/>
      </w:r>
      <w:r>
        <w:t>7</w:t>
      </w:r>
      <w:r>
        <w:fldChar w:fldCharType="end"/>
      </w:r>
    </w:p>
    <w:p w:rsidR="002E614B" w:rsidRDefault="002E614B">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Protocol Stack</w:t>
      </w:r>
      <w:r>
        <w:tab/>
      </w:r>
      <w:r>
        <w:fldChar w:fldCharType="begin" w:fldLock="1"/>
      </w:r>
      <w:r>
        <w:instrText xml:space="preserve"> PAGEREF _Toc34752241 \h </w:instrText>
      </w:r>
      <w:r>
        <w:fldChar w:fldCharType="separate"/>
      </w:r>
      <w:r>
        <w:t>7</w:t>
      </w:r>
      <w:r>
        <w:fldChar w:fldCharType="end"/>
      </w:r>
    </w:p>
    <w:p w:rsidR="002E614B" w:rsidRDefault="002E614B">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_Toc34752242 \h </w:instrText>
      </w:r>
      <w:r>
        <w:fldChar w:fldCharType="separate"/>
      </w:r>
      <w:r>
        <w:t>7</w:t>
      </w:r>
      <w:r>
        <w:fldChar w:fldCharType="end"/>
      </w:r>
    </w:p>
    <w:p w:rsidR="002E614B" w:rsidRDefault="002E614B">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UDP Header and Port Numbers</w:t>
      </w:r>
      <w:r>
        <w:tab/>
      </w:r>
      <w:r>
        <w:fldChar w:fldCharType="begin" w:fldLock="1"/>
      </w:r>
      <w:r>
        <w:instrText xml:space="preserve"> PAGEREF _Toc34752243 \h </w:instrText>
      </w:r>
      <w:r>
        <w:fldChar w:fldCharType="separate"/>
      </w:r>
      <w:r>
        <w:t>8</w:t>
      </w:r>
      <w:r>
        <w:fldChar w:fldCharType="end"/>
      </w:r>
    </w:p>
    <w:p w:rsidR="002E614B" w:rsidRDefault="002E614B">
      <w:pPr>
        <w:pStyle w:val="TOC3"/>
        <w:rPr>
          <w:rFonts w:asciiTheme="minorHAnsi" w:eastAsiaTheme="minorEastAsia" w:hAnsiTheme="minorHAnsi" w:cstheme="minorBidi"/>
          <w:sz w:val="22"/>
          <w:szCs w:val="22"/>
          <w:lang w:eastAsia="en-GB"/>
        </w:rPr>
      </w:pPr>
      <w:r>
        <w:t>4.2.1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_Toc34752244 \h </w:instrText>
      </w:r>
      <w:r>
        <w:fldChar w:fldCharType="separate"/>
      </w:r>
      <w:r>
        <w:t>8</w:t>
      </w:r>
      <w:r>
        <w:fldChar w:fldCharType="end"/>
      </w:r>
    </w:p>
    <w:p w:rsidR="002E614B" w:rsidRDefault="002E614B">
      <w:pPr>
        <w:pStyle w:val="TOC3"/>
        <w:rPr>
          <w:rFonts w:asciiTheme="minorHAnsi" w:eastAsiaTheme="minorEastAsia" w:hAnsiTheme="minorHAnsi" w:cstheme="minorBidi"/>
          <w:sz w:val="22"/>
          <w:szCs w:val="22"/>
          <w:lang w:eastAsia="en-GB"/>
        </w:rPr>
      </w:pPr>
      <w:r>
        <w:t>4.2.2</w:t>
      </w:r>
      <w:r>
        <w:rPr>
          <w:rFonts w:asciiTheme="minorHAnsi" w:eastAsiaTheme="minorEastAsia" w:hAnsiTheme="minorHAnsi" w:cstheme="minorBidi"/>
          <w:sz w:val="22"/>
          <w:szCs w:val="22"/>
          <w:lang w:eastAsia="en-GB"/>
        </w:rPr>
        <w:tab/>
      </w:r>
      <w:r>
        <w:t>Request Message</w:t>
      </w:r>
      <w:r>
        <w:tab/>
      </w:r>
      <w:r>
        <w:fldChar w:fldCharType="begin" w:fldLock="1"/>
      </w:r>
      <w:r>
        <w:instrText xml:space="preserve"> PAGEREF _Toc34752245 \h </w:instrText>
      </w:r>
      <w:r>
        <w:fldChar w:fldCharType="separate"/>
      </w:r>
      <w:r>
        <w:t>8</w:t>
      </w:r>
      <w:r>
        <w:fldChar w:fldCharType="end"/>
      </w:r>
    </w:p>
    <w:p w:rsidR="002E614B" w:rsidRDefault="002E614B">
      <w:pPr>
        <w:pStyle w:val="TOC3"/>
        <w:rPr>
          <w:rFonts w:asciiTheme="minorHAnsi" w:eastAsiaTheme="minorEastAsia" w:hAnsiTheme="minorHAnsi" w:cstheme="minorBidi"/>
          <w:sz w:val="22"/>
          <w:szCs w:val="22"/>
          <w:lang w:eastAsia="en-GB"/>
        </w:rPr>
      </w:pPr>
      <w:r>
        <w:t>4.2.3</w:t>
      </w:r>
      <w:r>
        <w:rPr>
          <w:rFonts w:asciiTheme="minorHAnsi" w:eastAsiaTheme="minorEastAsia" w:hAnsiTheme="minorHAnsi" w:cstheme="minorBidi"/>
          <w:sz w:val="22"/>
          <w:szCs w:val="22"/>
          <w:lang w:eastAsia="en-GB"/>
        </w:rPr>
        <w:tab/>
      </w:r>
      <w:r>
        <w:t>Response Message</w:t>
      </w:r>
      <w:r>
        <w:tab/>
      </w:r>
      <w:r>
        <w:fldChar w:fldCharType="begin" w:fldLock="1"/>
      </w:r>
      <w:r>
        <w:instrText xml:space="preserve"> PAGEREF _Toc34752246 \h </w:instrText>
      </w:r>
      <w:r>
        <w:fldChar w:fldCharType="separate"/>
      </w:r>
      <w:r>
        <w:t>8</w:t>
      </w:r>
      <w:r>
        <w:fldChar w:fldCharType="end"/>
      </w:r>
    </w:p>
    <w:p w:rsidR="002E614B" w:rsidRDefault="002E614B">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IP Header and IP Addresses</w:t>
      </w:r>
      <w:r>
        <w:tab/>
      </w:r>
      <w:r>
        <w:fldChar w:fldCharType="begin" w:fldLock="1"/>
      </w:r>
      <w:r>
        <w:instrText xml:space="preserve"> PAGEREF _Toc34752247 \h </w:instrText>
      </w:r>
      <w:r>
        <w:fldChar w:fldCharType="separate"/>
      </w:r>
      <w:r>
        <w:t>8</w:t>
      </w:r>
      <w:r>
        <w:fldChar w:fldCharType="end"/>
      </w:r>
    </w:p>
    <w:p w:rsidR="002E614B" w:rsidRDefault="002E614B">
      <w:pPr>
        <w:pStyle w:val="TOC3"/>
        <w:rPr>
          <w:rFonts w:asciiTheme="minorHAnsi" w:eastAsiaTheme="minorEastAsia" w:hAnsiTheme="minorHAnsi" w:cstheme="minorBidi"/>
          <w:sz w:val="22"/>
          <w:szCs w:val="22"/>
          <w:lang w:eastAsia="en-GB"/>
        </w:rPr>
      </w:pPr>
      <w:r>
        <w:t>4.3.1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_Toc34752248 \h </w:instrText>
      </w:r>
      <w:r>
        <w:fldChar w:fldCharType="separate"/>
      </w:r>
      <w:r>
        <w:t>8</w:t>
      </w:r>
      <w:r>
        <w:fldChar w:fldCharType="end"/>
      </w:r>
    </w:p>
    <w:p w:rsidR="002E614B" w:rsidRDefault="002E614B">
      <w:pPr>
        <w:pStyle w:val="TOC3"/>
        <w:rPr>
          <w:rFonts w:asciiTheme="minorHAnsi" w:eastAsiaTheme="minorEastAsia" w:hAnsiTheme="minorHAnsi" w:cstheme="minorBidi"/>
          <w:sz w:val="22"/>
          <w:szCs w:val="22"/>
          <w:lang w:eastAsia="en-GB"/>
        </w:rPr>
      </w:pPr>
      <w:r>
        <w:t>4.3.2</w:t>
      </w:r>
      <w:r>
        <w:rPr>
          <w:rFonts w:asciiTheme="minorHAnsi" w:eastAsiaTheme="minorEastAsia" w:hAnsiTheme="minorHAnsi" w:cstheme="minorBidi"/>
          <w:sz w:val="22"/>
          <w:szCs w:val="22"/>
          <w:lang w:eastAsia="en-GB"/>
        </w:rPr>
        <w:tab/>
      </w:r>
      <w:r>
        <w:t>Request Message</w:t>
      </w:r>
      <w:r>
        <w:tab/>
      </w:r>
      <w:r>
        <w:fldChar w:fldCharType="begin" w:fldLock="1"/>
      </w:r>
      <w:r>
        <w:instrText xml:space="preserve"> PAGEREF _Toc34752249 \h </w:instrText>
      </w:r>
      <w:r>
        <w:fldChar w:fldCharType="separate"/>
      </w:r>
      <w:r>
        <w:t>8</w:t>
      </w:r>
      <w:r>
        <w:fldChar w:fldCharType="end"/>
      </w:r>
    </w:p>
    <w:p w:rsidR="002E614B" w:rsidRDefault="002E614B">
      <w:pPr>
        <w:pStyle w:val="TOC3"/>
        <w:rPr>
          <w:rFonts w:asciiTheme="minorHAnsi" w:eastAsiaTheme="minorEastAsia" w:hAnsiTheme="minorHAnsi" w:cstheme="minorBidi"/>
          <w:sz w:val="22"/>
          <w:szCs w:val="22"/>
          <w:lang w:eastAsia="en-GB"/>
        </w:rPr>
      </w:pPr>
      <w:r>
        <w:t>4.3.3</w:t>
      </w:r>
      <w:r>
        <w:rPr>
          <w:rFonts w:asciiTheme="minorHAnsi" w:eastAsiaTheme="minorEastAsia" w:hAnsiTheme="minorHAnsi" w:cstheme="minorBidi"/>
          <w:sz w:val="22"/>
          <w:szCs w:val="22"/>
          <w:lang w:eastAsia="en-GB"/>
        </w:rPr>
        <w:tab/>
      </w:r>
      <w:r>
        <w:t>Response Message</w:t>
      </w:r>
      <w:r>
        <w:tab/>
      </w:r>
      <w:r>
        <w:fldChar w:fldCharType="begin" w:fldLock="1"/>
      </w:r>
      <w:r>
        <w:instrText xml:space="preserve"> PAGEREF _Toc34752250 \h </w:instrText>
      </w:r>
      <w:r>
        <w:fldChar w:fldCharType="separate"/>
      </w:r>
      <w:r>
        <w:t>8</w:t>
      </w:r>
      <w:r>
        <w:fldChar w:fldCharType="end"/>
      </w:r>
    </w:p>
    <w:p w:rsidR="002E614B" w:rsidRDefault="002E614B">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General description</w:t>
      </w:r>
      <w:r>
        <w:tab/>
      </w:r>
      <w:r>
        <w:fldChar w:fldCharType="begin" w:fldLock="1"/>
      </w:r>
      <w:r>
        <w:instrText xml:space="preserve"> PAGEREF _Toc34752251 \h </w:instrText>
      </w:r>
      <w:r>
        <w:fldChar w:fldCharType="separate"/>
      </w:r>
      <w:r>
        <w:t>8</w:t>
      </w:r>
      <w:r>
        <w:fldChar w:fldCharType="end"/>
      </w:r>
    </w:p>
    <w:p w:rsidR="002E614B" w:rsidRDefault="002E614B">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_Toc34752252 \h </w:instrText>
      </w:r>
      <w:r>
        <w:fldChar w:fldCharType="separate"/>
      </w:r>
      <w:r>
        <w:t>8</w:t>
      </w:r>
      <w:r>
        <w:fldChar w:fldCharType="end"/>
      </w:r>
    </w:p>
    <w:p w:rsidR="002E614B" w:rsidRDefault="002E614B">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Procedures</w:t>
      </w:r>
      <w:r>
        <w:tab/>
      </w:r>
      <w:r>
        <w:fldChar w:fldCharType="begin" w:fldLock="1"/>
      </w:r>
      <w:r>
        <w:instrText xml:space="preserve"> PAGEREF _Toc34752253 \h </w:instrText>
      </w:r>
      <w:r>
        <w:fldChar w:fldCharType="separate"/>
      </w:r>
      <w:r>
        <w:t>9</w:t>
      </w:r>
      <w:r>
        <w:fldChar w:fldCharType="end"/>
      </w:r>
    </w:p>
    <w:p w:rsidR="002E614B" w:rsidRDefault="002E614B">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_Toc34752254 \h </w:instrText>
      </w:r>
      <w:r>
        <w:fldChar w:fldCharType="separate"/>
      </w:r>
      <w:r>
        <w:t>9</w:t>
      </w:r>
      <w:r>
        <w:fldChar w:fldCharType="end"/>
      </w:r>
    </w:p>
    <w:p w:rsidR="002E614B" w:rsidRDefault="002E614B">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Node Related Procedures</w:t>
      </w:r>
      <w:r>
        <w:tab/>
      </w:r>
      <w:r>
        <w:fldChar w:fldCharType="begin" w:fldLock="1"/>
      </w:r>
      <w:r>
        <w:instrText xml:space="preserve"> PAGEREF _Toc34752255 \h </w:instrText>
      </w:r>
      <w:r>
        <w:fldChar w:fldCharType="separate"/>
      </w:r>
      <w:r>
        <w:t>9</w:t>
      </w:r>
      <w:r>
        <w:fldChar w:fldCharType="end"/>
      </w:r>
    </w:p>
    <w:p w:rsidR="002E614B" w:rsidRDefault="002E614B">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_Toc34752256 \h </w:instrText>
      </w:r>
      <w:r>
        <w:fldChar w:fldCharType="separate"/>
      </w:r>
      <w:r>
        <w:t>9</w:t>
      </w:r>
      <w:r>
        <w:fldChar w:fldCharType="end"/>
      </w:r>
    </w:p>
    <w:p w:rsidR="002E614B" w:rsidRDefault="002E614B">
      <w:pPr>
        <w:pStyle w:val="TOC3"/>
        <w:rPr>
          <w:rFonts w:asciiTheme="minorHAnsi" w:eastAsiaTheme="minorEastAsia" w:hAnsiTheme="minorHAnsi" w:cstheme="minorBidi"/>
          <w:sz w:val="22"/>
          <w:szCs w:val="22"/>
          <w:lang w:eastAsia="en-GB"/>
        </w:rPr>
      </w:pPr>
      <w:r w:rsidRPr="004F3C70">
        <w:rPr>
          <w:rFonts w:eastAsia="SimSun"/>
        </w:rPr>
        <w:t>6.</w:t>
      </w:r>
      <w:r w:rsidRPr="004F3C70">
        <w:rPr>
          <w:rFonts w:eastAsia="SimSun"/>
          <w:lang w:val="en-US"/>
        </w:rPr>
        <w:t>2.</w:t>
      </w:r>
      <w:r w:rsidRPr="004F3C70">
        <w:rPr>
          <w:rFonts w:eastAsia="SimSun"/>
          <w:lang w:val="en-US" w:eastAsia="zh-CN"/>
        </w:rPr>
        <w:t>2</w:t>
      </w:r>
      <w:r>
        <w:rPr>
          <w:rFonts w:asciiTheme="minorHAnsi" w:eastAsiaTheme="minorEastAsia" w:hAnsiTheme="minorHAnsi" w:cstheme="minorBidi"/>
          <w:sz w:val="22"/>
          <w:szCs w:val="22"/>
          <w:lang w:eastAsia="en-GB"/>
        </w:rPr>
        <w:tab/>
      </w:r>
      <w:r w:rsidRPr="004F3C70">
        <w:rPr>
          <w:rFonts w:eastAsia="SimSun"/>
          <w:lang w:val="en-US" w:eastAsia="zh-CN"/>
        </w:rPr>
        <w:t>Heartbeat</w:t>
      </w:r>
      <w:r w:rsidRPr="004F3C70">
        <w:rPr>
          <w:rFonts w:eastAsia="SimSun"/>
          <w:lang w:eastAsia="zh-CN"/>
        </w:rPr>
        <w:t xml:space="preserve"> </w:t>
      </w:r>
      <w:r w:rsidRPr="004F3C70">
        <w:rPr>
          <w:rFonts w:eastAsia="SimSun"/>
          <w:lang w:val="en-US" w:eastAsia="zh-CN"/>
        </w:rPr>
        <w:t>P</w:t>
      </w:r>
      <w:r w:rsidRPr="004F3C70">
        <w:rPr>
          <w:rFonts w:eastAsia="SimSun"/>
          <w:lang w:eastAsia="zh-CN"/>
        </w:rPr>
        <w:t>rocedure</w:t>
      </w:r>
      <w:r>
        <w:tab/>
      </w:r>
      <w:r>
        <w:fldChar w:fldCharType="begin" w:fldLock="1"/>
      </w:r>
      <w:r>
        <w:instrText xml:space="preserve"> PAGEREF _Toc34752257 \h </w:instrText>
      </w:r>
      <w:r>
        <w:fldChar w:fldCharType="separate"/>
      </w:r>
      <w:r>
        <w:t>9</w:t>
      </w:r>
      <w:r>
        <w:fldChar w:fldCharType="end"/>
      </w:r>
    </w:p>
    <w:p w:rsidR="002E614B" w:rsidRDefault="002E614B">
      <w:pPr>
        <w:pStyle w:val="TOC4"/>
        <w:rPr>
          <w:rFonts w:asciiTheme="minorHAnsi" w:eastAsiaTheme="minorEastAsia" w:hAnsiTheme="minorHAnsi" w:cstheme="minorBidi"/>
          <w:sz w:val="22"/>
          <w:szCs w:val="22"/>
          <w:lang w:eastAsia="en-GB"/>
        </w:rPr>
      </w:pPr>
      <w:r w:rsidRPr="004F3C70">
        <w:rPr>
          <w:rFonts w:eastAsia="SimSun"/>
          <w:lang w:eastAsia="zh-CN"/>
        </w:rPr>
        <w:t>6.</w:t>
      </w:r>
      <w:r w:rsidRPr="004F3C70">
        <w:rPr>
          <w:rFonts w:eastAsia="SimSun"/>
          <w:lang w:val="en-US" w:eastAsia="zh-CN"/>
        </w:rPr>
        <w:t>2.2</w:t>
      </w:r>
      <w:r w:rsidRPr="004F3C70">
        <w:rPr>
          <w:rFonts w:eastAsia="SimSun"/>
          <w:lang w:eastAsia="zh-CN"/>
        </w:rPr>
        <w:t>.1</w:t>
      </w:r>
      <w:r>
        <w:rPr>
          <w:rFonts w:asciiTheme="minorHAnsi" w:eastAsiaTheme="minorEastAsia" w:hAnsiTheme="minorHAnsi" w:cstheme="minorBidi"/>
          <w:sz w:val="22"/>
          <w:szCs w:val="22"/>
          <w:lang w:eastAsia="en-GB"/>
        </w:rPr>
        <w:tab/>
      </w:r>
      <w:r w:rsidRPr="004F3C70">
        <w:rPr>
          <w:rFonts w:eastAsia="SimSun"/>
          <w:lang w:eastAsia="zh-CN"/>
        </w:rPr>
        <w:t>General</w:t>
      </w:r>
      <w:r>
        <w:tab/>
      </w:r>
      <w:r>
        <w:fldChar w:fldCharType="begin" w:fldLock="1"/>
      </w:r>
      <w:r>
        <w:instrText xml:space="preserve"> PAGEREF _Toc34752258 \h </w:instrText>
      </w:r>
      <w:r>
        <w:fldChar w:fldCharType="separate"/>
      </w:r>
      <w:r>
        <w:t>9</w:t>
      </w:r>
      <w:r>
        <w:fldChar w:fldCharType="end"/>
      </w:r>
    </w:p>
    <w:p w:rsidR="002E614B" w:rsidRDefault="002E614B">
      <w:pPr>
        <w:pStyle w:val="TOC4"/>
        <w:rPr>
          <w:rFonts w:asciiTheme="minorHAnsi" w:eastAsiaTheme="minorEastAsia" w:hAnsiTheme="minorHAnsi" w:cstheme="minorBidi"/>
          <w:sz w:val="22"/>
          <w:szCs w:val="22"/>
          <w:lang w:eastAsia="en-GB"/>
        </w:rPr>
      </w:pPr>
      <w:r w:rsidRPr="004F3C70">
        <w:rPr>
          <w:rFonts w:eastAsia="SimSun"/>
        </w:rPr>
        <w:t>6.2.</w:t>
      </w:r>
      <w:r w:rsidRPr="004F3C70">
        <w:rPr>
          <w:rFonts w:eastAsia="SimSun"/>
          <w:lang w:val="en-US"/>
        </w:rPr>
        <w:t>2</w:t>
      </w:r>
      <w:r w:rsidRPr="004F3C70">
        <w:rPr>
          <w:rFonts w:eastAsia="SimSun"/>
        </w:rPr>
        <w:t>.2</w:t>
      </w:r>
      <w:r>
        <w:rPr>
          <w:rFonts w:asciiTheme="minorHAnsi" w:eastAsiaTheme="minorEastAsia" w:hAnsiTheme="minorHAnsi" w:cstheme="minorBidi"/>
          <w:sz w:val="22"/>
          <w:szCs w:val="22"/>
          <w:lang w:eastAsia="en-GB"/>
        </w:rPr>
        <w:tab/>
      </w:r>
      <w:r w:rsidRPr="004F3C70">
        <w:rPr>
          <w:rFonts w:eastAsia="SimSun"/>
          <w:lang w:val="en-US" w:eastAsia="zh-CN"/>
        </w:rPr>
        <w:t>Heartbeat</w:t>
      </w:r>
      <w:r w:rsidRPr="004F3C70">
        <w:rPr>
          <w:rFonts w:eastAsia="SimSun"/>
        </w:rPr>
        <w:t xml:space="preserve"> Request</w:t>
      </w:r>
      <w:r>
        <w:tab/>
      </w:r>
      <w:r>
        <w:fldChar w:fldCharType="begin" w:fldLock="1"/>
      </w:r>
      <w:r>
        <w:instrText xml:space="preserve"> PAGEREF _Toc34752259 \h </w:instrText>
      </w:r>
      <w:r>
        <w:fldChar w:fldCharType="separate"/>
      </w:r>
      <w:r>
        <w:t>9</w:t>
      </w:r>
      <w:r>
        <w:fldChar w:fldCharType="end"/>
      </w:r>
    </w:p>
    <w:p w:rsidR="002E614B" w:rsidRDefault="002E614B">
      <w:pPr>
        <w:pStyle w:val="TOC4"/>
        <w:rPr>
          <w:rFonts w:asciiTheme="minorHAnsi" w:eastAsiaTheme="minorEastAsia" w:hAnsiTheme="minorHAnsi" w:cstheme="minorBidi"/>
          <w:sz w:val="22"/>
          <w:szCs w:val="22"/>
          <w:lang w:eastAsia="en-GB"/>
        </w:rPr>
      </w:pPr>
      <w:r w:rsidRPr="004F3C70">
        <w:rPr>
          <w:rFonts w:eastAsia="SimSun"/>
        </w:rPr>
        <w:t>6.2.</w:t>
      </w:r>
      <w:r w:rsidRPr="004F3C70">
        <w:rPr>
          <w:rFonts w:eastAsia="SimSun"/>
          <w:lang w:val="en-US"/>
        </w:rPr>
        <w:t>2</w:t>
      </w:r>
      <w:r w:rsidRPr="004F3C70">
        <w:rPr>
          <w:rFonts w:eastAsia="SimSun"/>
        </w:rPr>
        <w:t>.3</w:t>
      </w:r>
      <w:r>
        <w:rPr>
          <w:rFonts w:asciiTheme="minorHAnsi" w:eastAsiaTheme="minorEastAsia" w:hAnsiTheme="minorHAnsi" w:cstheme="minorBidi"/>
          <w:sz w:val="22"/>
          <w:szCs w:val="22"/>
          <w:lang w:eastAsia="en-GB"/>
        </w:rPr>
        <w:tab/>
      </w:r>
      <w:r w:rsidRPr="004F3C70">
        <w:rPr>
          <w:rFonts w:eastAsia="SimSun"/>
          <w:lang w:val="en-US" w:eastAsia="zh-CN"/>
        </w:rPr>
        <w:t>Heartbeat</w:t>
      </w:r>
      <w:r w:rsidRPr="004F3C70">
        <w:rPr>
          <w:rFonts w:eastAsia="SimSun"/>
        </w:rPr>
        <w:t xml:space="preserve"> Response</w:t>
      </w:r>
      <w:r>
        <w:tab/>
      </w:r>
      <w:r>
        <w:fldChar w:fldCharType="begin" w:fldLock="1"/>
      </w:r>
      <w:r>
        <w:instrText xml:space="preserve"> PAGEREF _Toc34752260 \h </w:instrText>
      </w:r>
      <w:r>
        <w:fldChar w:fldCharType="separate"/>
      </w:r>
      <w:r>
        <w:t>9</w:t>
      </w:r>
      <w:r>
        <w:fldChar w:fldCharType="end"/>
      </w:r>
    </w:p>
    <w:p w:rsidR="002E614B" w:rsidRDefault="002E614B">
      <w:pPr>
        <w:pStyle w:val="TOC3"/>
        <w:rPr>
          <w:rFonts w:asciiTheme="minorHAnsi" w:eastAsiaTheme="minorEastAsia" w:hAnsiTheme="minorHAnsi" w:cstheme="minorBidi"/>
          <w:sz w:val="22"/>
          <w:szCs w:val="22"/>
          <w:lang w:eastAsia="en-GB"/>
        </w:rPr>
      </w:pPr>
      <w:r w:rsidRPr="004F3C70">
        <w:rPr>
          <w:rFonts w:eastAsia="SimSun"/>
        </w:rPr>
        <w:t>6.</w:t>
      </w:r>
      <w:r w:rsidRPr="004F3C70">
        <w:rPr>
          <w:rFonts w:eastAsia="SimSun"/>
          <w:lang w:val="en-US"/>
        </w:rPr>
        <w:t>2.3</w:t>
      </w:r>
      <w:r>
        <w:rPr>
          <w:rFonts w:asciiTheme="minorHAnsi" w:eastAsiaTheme="minorEastAsia" w:hAnsiTheme="minorHAnsi" w:cstheme="minorBidi"/>
          <w:sz w:val="22"/>
          <w:szCs w:val="22"/>
          <w:lang w:eastAsia="en-GB"/>
        </w:rPr>
        <w:tab/>
      </w:r>
      <w:r w:rsidRPr="004F3C70">
        <w:rPr>
          <w:rFonts w:eastAsia="SimSun"/>
        </w:rPr>
        <w:t>Subscription Management Procedure</w:t>
      </w:r>
      <w:r>
        <w:tab/>
      </w:r>
      <w:r>
        <w:fldChar w:fldCharType="begin" w:fldLock="1"/>
      </w:r>
      <w:r>
        <w:instrText xml:space="preserve"> PAGEREF _Toc34752261 \h </w:instrText>
      </w:r>
      <w:r>
        <w:fldChar w:fldCharType="separate"/>
      </w:r>
      <w:r>
        <w:t>9</w:t>
      </w:r>
      <w:r>
        <w:fldChar w:fldCharType="end"/>
      </w:r>
    </w:p>
    <w:p w:rsidR="002E614B" w:rsidRDefault="002E614B">
      <w:pPr>
        <w:pStyle w:val="TOC4"/>
        <w:rPr>
          <w:rFonts w:asciiTheme="minorHAnsi" w:eastAsiaTheme="minorEastAsia" w:hAnsiTheme="minorHAnsi" w:cstheme="minorBidi"/>
          <w:sz w:val="22"/>
          <w:szCs w:val="22"/>
          <w:lang w:eastAsia="en-GB"/>
        </w:rPr>
      </w:pPr>
      <w:r w:rsidRPr="004F3C70">
        <w:rPr>
          <w:rFonts w:eastAsia="SimSun"/>
        </w:rPr>
        <w:t>6.</w:t>
      </w:r>
      <w:r w:rsidRPr="004F3C70">
        <w:rPr>
          <w:rFonts w:eastAsia="SimSun"/>
          <w:lang w:val="en-US"/>
        </w:rPr>
        <w:t>2.3</w:t>
      </w:r>
      <w:r>
        <w:t>.1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_Toc34752262 \h </w:instrText>
      </w:r>
      <w:r>
        <w:fldChar w:fldCharType="separate"/>
      </w:r>
      <w:r>
        <w:t>9</w:t>
      </w:r>
      <w:r>
        <w:fldChar w:fldCharType="end"/>
      </w:r>
    </w:p>
    <w:p w:rsidR="002E614B" w:rsidRDefault="002E614B">
      <w:pPr>
        <w:pStyle w:val="TOC4"/>
        <w:rPr>
          <w:rFonts w:asciiTheme="minorHAnsi" w:eastAsiaTheme="minorEastAsia" w:hAnsiTheme="minorHAnsi" w:cstheme="minorBidi"/>
          <w:sz w:val="22"/>
          <w:szCs w:val="22"/>
          <w:lang w:eastAsia="en-GB"/>
        </w:rPr>
      </w:pPr>
      <w:r w:rsidRPr="004F3C70">
        <w:rPr>
          <w:rFonts w:eastAsia="SimSun"/>
        </w:rPr>
        <w:t>6.</w:t>
      </w:r>
      <w:r w:rsidRPr="004F3C70">
        <w:rPr>
          <w:rFonts w:eastAsia="SimSun"/>
          <w:lang w:val="en-US"/>
        </w:rPr>
        <w:t>2.3</w:t>
      </w:r>
      <w:r>
        <w:t>.2</w:t>
      </w:r>
      <w:r>
        <w:rPr>
          <w:rFonts w:asciiTheme="minorHAnsi" w:eastAsiaTheme="minorEastAsia" w:hAnsiTheme="minorHAnsi" w:cstheme="minorBidi"/>
          <w:sz w:val="22"/>
          <w:szCs w:val="22"/>
          <w:lang w:eastAsia="en-GB"/>
        </w:rPr>
        <w:tab/>
      </w:r>
      <w:r>
        <w:t>Procedures in the MME</w:t>
      </w:r>
      <w:r>
        <w:tab/>
      </w:r>
      <w:r>
        <w:fldChar w:fldCharType="begin" w:fldLock="1"/>
      </w:r>
      <w:r>
        <w:instrText xml:space="preserve"> PAGEREF _Toc34752263 \h </w:instrText>
      </w:r>
      <w:r>
        <w:fldChar w:fldCharType="separate"/>
      </w:r>
      <w:r>
        <w:t>9</w:t>
      </w:r>
      <w:r>
        <w:fldChar w:fldCharType="end"/>
      </w:r>
    </w:p>
    <w:p w:rsidR="002E614B" w:rsidRDefault="002E614B">
      <w:pPr>
        <w:pStyle w:val="TOC4"/>
        <w:rPr>
          <w:rFonts w:asciiTheme="minorHAnsi" w:eastAsiaTheme="minorEastAsia" w:hAnsiTheme="minorHAnsi" w:cstheme="minorBidi"/>
          <w:sz w:val="22"/>
          <w:szCs w:val="22"/>
          <w:lang w:eastAsia="en-GB"/>
        </w:rPr>
      </w:pPr>
      <w:r w:rsidRPr="004F3C70">
        <w:rPr>
          <w:rFonts w:eastAsia="SimSun"/>
        </w:rPr>
        <w:t>6.</w:t>
      </w:r>
      <w:r w:rsidRPr="004F3C70">
        <w:rPr>
          <w:rFonts w:eastAsia="SimSun"/>
          <w:lang w:val="en-US"/>
        </w:rPr>
        <w:t>2.3</w:t>
      </w:r>
      <w:r>
        <w:t>.3</w:t>
      </w:r>
      <w:r>
        <w:rPr>
          <w:rFonts w:asciiTheme="minorHAnsi" w:eastAsiaTheme="minorEastAsia" w:hAnsiTheme="minorHAnsi" w:cstheme="minorBidi"/>
          <w:sz w:val="22"/>
          <w:szCs w:val="22"/>
          <w:lang w:eastAsia="en-GB"/>
        </w:rPr>
        <w:tab/>
      </w:r>
      <w:r>
        <w:t>Procedures in the UCMF</w:t>
      </w:r>
      <w:r>
        <w:tab/>
      </w:r>
      <w:r>
        <w:fldChar w:fldCharType="begin" w:fldLock="1"/>
      </w:r>
      <w:r>
        <w:instrText xml:space="preserve"> PAGEREF _Toc34752264 \h </w:instrText>
      </w:r>
      <w:r>
        <w:fldChar w:fldCharType="separate"/>
      </w:r>
      <w:r>
        <w:t>10</w:t>
      </w:r>
      <w:r>
        <w:fldChar w:fldCharType="end"/>
      </w:r>
    </w:p>
    <w:p w:rsidR="002E614B" w:rsidRDefault="002E614B">
      <w:pPr>
        <w:pStyle w:val="TOC3"/>
        <w:rPr>
          <w:rFonts w:asciiTheme="minorHAnsi" w:eastAsiaTheme="minorEastAsia" w:hAnsiTheme="minorHAnsi" w:cstheme="minorBidi"/>
          <w:sz w:val="22"/>
          <w:szCs w:val="22"/>
          <w:lang w:eastAsia="en-GB"/>
        </w:rPr>
      </w:pPr>
      <w:r w:rsidRPr="004F3C70">
        <w:rPr>
          <w:rFonts w:eastAsia="SimSun"/>
        </w:rPr>
        <w:t>6.</w:t>
      </w:r>
      <w:r w:rsidRPr="004F3C70">
        <w:rPr>
          <w:rFonts w:eastAsia="SimSun"/>
          <w:lang w:val="en-US"/>
        </w:rPr>
        <w:t>2.4</w:t>
      </w:r>
      <w:r>
        <w:rPr>
          <w:rFonts w:asciiTheme="minorHAnsi" w:eastAsiaTheme="minorEastAsia" w:hAnsiTheme="minorHAnsi" w:cstheme="minorBidi"/>
          <w:sz w:val="22"/>
          <w:szCs w:val="22"/>
          <w:lang w:eastAsia="en-GB"/>
        </w:rPr>
        <w:tab/>
      </w:r>
      <w:r w:rsidRPr="004F3C70">
        <w:rPr>
          <w:rFonts w:eastAsia="SimSun"/>
        </w:rPr>
        <w:t>Event Notification Procedure</w:t>
      </w:r>
      <w:r>
        <w:tab/>
      </w:r>
      <w:r>
        <w:fldChar w:fldCharType="begin" w:fldLock="1"/>
      </w:r>
      <w:r>
        <w:instrText xml:space="preserve"> PAGEREF _Toc34752265 \h </w:instrText>
      </w:r>
      <w:r>
        <w:fldChar w:fldCharType="separate"/>
      </w:r>
      <w:r>
        <w:t>10</w:t>
      </w:r>
      <w:r>
        <w:fldChar w:fldCharType="end"/>
      </w:r>
    </w:p>
    <w:p w:rsidR="002E614B" w:rsidRDefault="002E614B">
      <w:pPr>
        <w:pStyle w:val="TOC4"/>
        <w:rPr>
          <w:rFonts w:asciiTheme="minorHAnsi" w:eastAsiaTheme="minorEastAsia" w:hAnsiTheme="minorHAnsi" w:cstheme="minorBidi"/>
          <w:sz w:val="22"/>
          <w:szCs w:val="22"/>
          <w:lang w:eastAsia="en-GB"/>
        </w:rPr>
      </w:pPr>
      <w:r w:rsidRPr="004F3C70">
        <w:rPr>
          <w:rFonts w:eastAsia="SimSun"/>
        </w:rPr>
        <w:t>6.</w:t>
      </w:r>
      <w:r w:rsidRPr="004F3C70">
        <w:rPr>
          <w:rFonts w:eastAsia="SimSun"/>
          <w:lang w:val="en-US"/>
        </w:rPr>
        <w:t>2.4</w:t>
      </w:r>
      <w:r w:rsidRPr="004F3C70">
        <w:rPr>
          <w:rFonts w:eastAsia="SimSun"/>
          <w:lang w:eastAsia="zh-CN"/>
        </w:rPr>
        <w:t>.1</w:t>
      </w:r>
      <w:r>
        <w:rPr>
          <w:rFonts w:asciiTheme="minorHAnsi" w:eastAsiaTheme="minorEastAsia" w:hAnsiTheme="minorHAnsi" w:cstheme="minorBidi"/>
          <w:sz w:val="22"/>
          <w:szCs w:val="22"/>
          <w:lang w:eastAsia="en-GB"/>
        </w:rPr>
        <w:tab/>
      </w:r>
      <w:r w:rsidRPr="004F3C70">
        <w:rPr>
          <w:rFonts w:eastAsia="SimSun"/>
          <w:lang w:eastAsia="zh-CN"/>
        </w:rPr>
        <w:t>General</w:t>
      </w:r>
      <w:r>
        <w:tab/>
      </w:r>
      <w:r>
        <w:fldChar w:fldCharType="begin" w:fldLock="1"/>
      </w:r>
      <w:r>
        <w:instrText xml:space="preserve"> PAGEREF _Toc34752266 \h </w:instrText>
      </w:r>
      <w:r>
        <w:fldChar w:fldCharType="separate"/>
      </w:r>
      <w:r>
        <w:t>10</w:t>
      </w:r>
      <w:r>
        <w:fldChar w:fldCharType="end"/>
      </w:r>
    </w:p>
    <w:p w:rsidR="002E614B" w:rsidRDefault="002E614B">
      <w:pPr>
        <w:pStyle w:val="TOC4"/>
        <w:rPr>
          <w:rFonts w:asciiTheme="minorHAnsi" w:eastAsiaTheme="minorEastAsia" w:hAnsiTheme="minorHAnsi" w:cstheme="minorBidi"/>
          <w:sz w:val="22"/>
          <w:szCs w:val="22"/>
          <w:lang w:eastAsia="en-GB"/>
        </w:rPr>
      </w:pPr>
      <w:r w:rsidRPr="004F3C70">
        <w:rPr>
          <w:rFonts w:eastAsia="SimSun"/>
        </w:rPr>
        <w:t>6.</w:t>
      </w:r>
      <w:r w:rsidRPr="004F3C70">
        <w:rPr>
          <w:rFonts w:eastAsia="SimSun"/>
          <w:lang w:val="en-US"/>
        </w:rPr>
        <w:t>2.4</w:t>
      </w:r>
      <w:r>
        <w:t>.2</w:t>
      </w:r>
      <w:r>
        <w:rPr>
          <w:rFonts w:asciiTheme="minorHAnsi" w:eastAsiaTheme="minorEastAsia" w:hAnsiTheme="minorHAnsi" w:cstheme="minorBidi"/>
          <w:sz w:val="22"/>
          <w:szCs w:val="22"/>
          <w:lang w:eastAsia="en-GB"/>
        </w:rPr>
        <w:tab/>
      </w:r>
      <w:r>
        <w:t>Procedures in the UCMF</w:t>
      </w:r>
      <w:r>
        <w:tab/>
      </w:r>
      <w:r>
        <w:fldChar w:fldCharType="begin" w:fldLock="1"/>
      </w:r>
      <w:r>
        <w:instrText xml:space="preserve"> PAGEREF _Toc34752267 \h </w:instrText>
      </w:r>
      <w:r>
        <w:fldChar w:fldCharType="separate"/>
      </w:r>
      <w:r>
        <w:t>10</w:t>
      </w:r>
      <w:r>
        <w:fldChar w:fldCharType="end"/>
      </w:r>
    </w:p>
    <w:p w:rsidR="002E614B" w:rsidRDefault="002E614B">
      <w:pPr>
        <w:pStyle w:val="TOC4"/>
        <w:rPr>
          <w:rFonts w:asciiTheme="minorHAnsi" w:eastAsiaTheme="minorEastAsia" w:hAnsiTheme="minorHAnsi" w:cstheme="minorBidi"/>
          <w:sz w:val="22"/>
          <w:szCs w:val="22"/>
          <w:lang w:eastAsia="en-GB"/>
        </w:rPr>
      </w:pPr>
      <w:r w:rsidRPr="004F3C70">
        <w:rPr>
          <w:rFonts w:eastAsia="SimSun"/>
        </w:rPr>
        <w:t>6.</w:t>
      </w:r>
      <w:r w:rsidRPr="004F3C70">
        <w:rPr>
          <w:rFonts w:eastAsia="SimSun"/>
          <w:lang w:val="en-US"/>
        </w:rPr>
        <w:t>2.4</w:t>
      </w:r>
      <w:r>
        <w:t>.3</w:t>
      </w:r>
      <w:r>
        <w:rPr>
          <w:rFonts w:asciiTheme="minorHAnsi" w:eastAsiaTheme="minorEastAsia" w:hAnsiTheme="minorHAnsi" w:cstheme="minorBidi"/>
          <w:sz w:val="22"/>
          <w:szCs w:val="22"/>
          <w:lang w:eastAsia="en-GB"/>
        </w:rPr>
        <w:tab/>
      </w:r>
      <w:r>
        <w:t>Procedures in the MME</w:t>
      </w:r>
      <w:r>
        <w:tab/>
      </w:r>
      <w:r>
        <w:fldChar w:fldCharType="begin" w:fldLock="1"/>
      </w:r>
      <w:r>
        <w:instrText xml:space="preserve"> PAGEREF _Toc34752268 \h </w:instrText>
      </w:r>
      <w:r>
        <w:fldChar w:fldCharType="separate"/>
      </w:r>
      <w:r>
        <w:t>10</w:t>
      </w:r>
      <w:r>
        <w:fldChar w:fldCharType="end"/>
      </w:r>
    </w:p>
    <w:p w:rsidR="002E614B" w:rsidRDefault="002E614B">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Session Related Procedures</w:t>
      </w:r>
      <w:r>
        <w:tab/>
      </w:r>
      <w:r>
        <w:fldChar w:fldCharType="begin" w:fldLock="1"/>
      </w:r>
      <w:r>
        <w:instrText xml:space="preserve"> PAGEREF _Toc34752269 \h </w:instrText>
      </w:r>
      <w:r>
        <w:fldChar w:fldCharType="separate"/>
      </w:r>
      <w:r>
        <w:t>11</w:t>
      </w:r>
      <w:r>
        <w:fldChar w:fldCharType="end"/>
      </w:r>
    </w:p>
    <w:p w:rsidR="002E614B" w:rsidRDefault="002E614B">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_Toc34752270 \h </w:instrText>
      </w:r>
      <w:r>
        <w:fldChar w:fldCharType="separate"/>
      </w:r>
      <w:r>
        <w:t>11</w:t>
      </w:r>
      <w:r>
        <w:fldChar w:fldCharType="end"/>
      </w:r>
    </w:p>
    <w:p w:rsidR="002E614B" w:rsidRDefault="002E614B">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Create Dictionary Entry Procedure</w:t>
      </w:r>
      <w:r>
        <w:tab/>
      </w:r>
      <w:r>
        <w:fldChar w:fldCharType="begin" w:fldLock="1"/>
      </w:r>
      <w:r>
        <w:instrText xml:space="preserve"> PAGEREF _Toc34752271 \h </w:instrText>
      </w:r>
      <w:r>
        <w:fldChar w:fldCharType="separate"/>
      </w:r>
      <w:r>
        <w:t>11</w:t>
      </w:r>
      <w:r>
        <w:fldChar w:fldCharType="end"/>
      </w:r>
    </w:p>
    <w:p w:rsidR="002E614B" w:rsidRDefault="002E614B">
      <w:pPr>
        <w:pStyle w:val="TOC4"/>
        <w:rPr>
          <w:rFonts w:asciiTheme="minorHAnsi" w:eastAsiaTheme="minorEastAsia" w:hAnsiTheme="minorHAnsi" w:cstheme="minorBidi"/>
          <w:sz w:val="22"/>
          <w:szCs w:val="22"/>
          <w:lang w:eastAsia="en-GB"/>
        </w:rPr>
      </w:pPr>
      <w:r>
        <w:t>6.3.2.1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_Toc34752272 \h </w:instrText>
      </w:r>
      <w:r>
        <w:fldChar w:fldCharType="separate"/>
      </w:r>
      <w:r>
        <w:t>11</w:t>
      </w:r>
      <w:r>
        <w:fldChar w:fldCharType="end"/>
      </w:r>
    </w:p>
    <w:p w:rsidR="002E614B" w:rsidRDefault="002E614B">
      <w:pPr>
        <w:pStyle w:val="TOC4"/>
        <w:rPr>
          <w:rFonts w:asciiTheme="minorHAnsi" w:eastAsiaTheme="minorEastAsia" w:hAnsiTheme="minorHAnsi" w:cstheme="minorBidi"/>
          <w:sz w:val="22"/>
          <w:szCs w:val="22"/>
          <w:lang w:eastAsia="en-GB"/>
        </w:rPr>
      </w:pPr>
      <w:r>
        <w:t>6.3.2.2</w:t>
      </w:r>
      <w:r>
        <w:rPr>
          <w:rFonts w:asciiTheme="minorHAnsi" w:eastAsiaTheme="minorEastAsia" w:hAnsiTheme="minorHAnsi" w:cstheme="minorBidi"/>
          <w:sz w:val="22"/>
          <w:szCs w:val="22"/>
          <w:lang w:eastAsia="en-GB"/>
        </w:rPr>
        <w:tab/>
      </w:r>
      <w:r>
        <w:t>Procedures in the MME</w:t>
      </w:r>
      <w:r>
        <w:tab/>
      </w:r>
      <w:r>
        <w:fldChar w:fldCharType="begin" w:fldLock="1"/>
      </w:r>
      <w:r>
        <w:instrText xml:space="preserve"> PAGEREF _Toc34752273 \h </w:instrText>
      </w:r>
      <w:r>
        <w:fldChar w:fldCharType="separate"/>
      </w:r>
      <w:r>
        <w:t>11</w:t>
      </w:r>
      <w:r>
        <w:fldChar w:fldCharType="end"/>
      </w:r>
    </w:p>
    <w:p w:rsidR="002E614B" w:rsidRDefault="002E614B">
      <w:pPr>
        <w:pStyle w:val="TOC4"/>
        <w:rPr>
          <w:rFonts w:asciiTheme="minorHAnsi" w:eastAsiaTheme="minorEastAsia" w:hAnsiTheme="minorHAnsi" w:cstheme="minorBidi"/>
          <w:sz w:val="22"/>
          <w:szCs w:val="22"/>
          <w:lang w:eastAsia="en-GB"/>
        </w:rPr>
      </w:pPr>
      <w:r>
        <w:t>6.3.2.3</w:t>
      </w:r>
      <w:r>
        <w:rPr>
          <w:rFonts w:asciiTheme="minorHAnsi" w:eastAsiaTheme="minorEastAsia" w:hAnsiTheme="minorHAnsi" w:cstheme="minorBidi"/>
          <w:sz w:val="22"/>
          <w:szCs w:val="22"/>
          <w:lang w:eastAsia="en-GB"/>
        </w:rPr>
        <w:tab/>
      </w:r>
      <w:r>
        <w:t>Procedures in the UCMF</w:t>
      </w:r>
      <w:r>
        <w:tab/>
      </w:r>
      <w:r>
        <w:fldChar w:fldCharType="begin" w:fldLock="1"/>
      </w:r>
      <w:r>
        <w:instrText xml:space="preserve"> PAGEREF _Toc34752274 \h </w:instrText>
      </w:r>
      <w:r>
        <w:fldChar w:fldCharType="separate"/>
      </w:r>
      <w:r>
        <w:t>11</w:t>
      </w:r>
      <w:r>
        <w:fldChar w:fldCharType="end"/>
      </w:r>
    </w:p>
    <w:p w:rsidR="002E614B" w:rsidRDefault="002E614B">
      <w:pPr>
        <w:pStyle w:val="TOC3"/>
        <w:rPr>
          <w:rFonts w:asciiTheme="minorHAnsi" w:eastAsiaTheme="minorEastAsia" w:hAnsiTheme="minorHAnsi" w:cstheme="minorBidi"/>
          <w:sz w:val="22"/>
          <w:szCs w:val="22"/>
          <w:lang w:eastAsia="en-GB"/>
        </w:rPr>
      </w:pPr>
      <w:r>
        <w:t>6.3.3</w:t>
      </w:r>
      <w:r>
        <w:rPr>
          <w:rFonts w:asciiTheme="minorHAnsi" w:eastAsiaTheme="minorEastAsia" w:hAnsiTheme="minorHAnsi" w:cstheme="minorBidi"/>
          <w:sz w:val="22"/>
          <w:szCs w:val="22"/>
          <w:lang w:eastAsia="en-GB"/>
        </w:rPr>
        <w:tab/>
      </w:r>
      <w:r>
        <w:t>Query Dictionary Entry Procedure</w:t>
      </w:r>
      <w:r>
        <w:tab/>
      </w:r>
      <w:r>
        <w:fldChar w:fldCharType="begin" w:fldLock="1"/>
      </w:r>
      <w:r>
        <w:instrText xml:space="preserve"> PAGEREF _Toc34752275 \h </w:instrText>
      </w:r>
      <w:r>
        <w:fldChar w:fldCharType="separate"/>
      </w:r>
      <w:r>
        <w:t>12</w:t>
      </w:r>
      <w:r>
        <w:fldChar w:fldCharType="end"/>
      </w:r>
    </w:p>
    <w:p w:rsidR="002E614B" w:rsidRDefault="002E614B">
      <w:pPr>
        <w:pStyle w:val="TOC4"/>
        <w:rPr>
          <w:rFonts w:asciiTheme="minorHAnsi" w:eastAsiaTheme="minorEastAsia" w:hAnsiTheme="minorHAnsi" w:cstheme="minorBidi"/>
          <w:sz w:val="22"/>
          <w:szCs w:val="22"/>
          <w:lang w:eastAsia="en-GB"/>
        </w:rPr>
      </w:pPr>
      <w:r>
        <w:t>6.3.3.1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_Toc34752276 \h </w:instrText>
      </w:r>
      <w:r>
        <w:fldChar w:fldCharType="separate"/>
      </w:r>
      <w:r>
        <w:t>12</w:t>
      </w:r>
      <w:r>
        <w:fldChar w:fldCharType="end"/>
      </w:r>
    </w:p>
    <w:p w:rsidR="002E614B" w:rsidRDefault="002E614B">
      <w:pPr>
        <w:pStyle w:val="TOC4"/>
        <w:rPr>
          <w:rFonts w:asciiTheme="minorHAnsi" w:eastAsiaTheme="minorEastAsia" w:hAnsiTheme="minorHAnsi" w:cstheme="minorBidi"/>
          <w:sz w:val="22"/>
          <w:szCs w:val="22"/>
          <w:lang w:eastAsia="en-GB"/>
        </w:rPr>
      </w:pPr>
      <w:r>
        <w:t>6.3.3.2</w:t>
      </w:r>
      <w:r>
        <w:rPr>
          <w:rFonts w:asciiTheme="minorHAnsi" w:eastAsiaTheme="minorEastAsia" w:hAnsiTheme="minorHAnsi" w:cstheme="minorBidi"/>
          <w:sz w:val="22"/>
          <w:szCs w:val="22"/>
          <w:lang w:eastAsia="en-GB"/>
        </w:rPr>
        <w:tab/>
      </w:r>
      <w:r>
        <w:t>Procedures in the MME</w:t>
      </w:r>
      <w:r>
        <w:tab/>
      </w:r>
      <w:r>
        <w:fldChar w:fldCharType="begin" w:fldLock="1"/>
      </w:r>
      <w:r>
        <w:instrText xml:space="preserve"> PAGEREF _Toc34752277 \h </w:instrText>
      </w:r>
      <w:r>
        <w:fldChar w:fldCharType="separate"/>
      </w:r>
      <w:r>
        <w:t>12</w:t>
      </w:r>
      <w:r>
        <w:fldChar w:fldCharType="end"/>
      </w:r>
    </w:p>
    <w:p w:rsidR="002E614B" w:rsidRDefault="002E614B">
      <w:pPr>
        <w:pStyle w:val="TOC4"/>
        <w:rPr>
          <w:rFonts w:asciiTheme="minorHAnsi" w:eastAsiaTheme="minorEastAsia" w:hAnsiTheme="minorHAnsi" w:cstheme="minorBidi"/>
          <w:sz w:val="22"/>
          <w:szCs w:val="22"/>
          <w:lang w:eastAsia="en-GB"/>
        </w:rPr>
      </w:pPr>
      <w:r>
        <w:t>6.3.3.3</w:t>
      </w:r>
      <w:r>
        <w:rPr>
          <w:rFonts w:asciiTheme="minorHAnsi" w:eastAsiaTheme="minorEastAsia" w:hAnsiTheme="minorHAnsi" w:cstheme="minorBidi"/>
          <w:sz w:val="22"/>
          <w:szCs w:val="22"/>
          <w:lang w:eastAsia="en-GB"/>
        </w:rPr>
        <w:tab/>
      </w:r>
      <w:r>
        <w:t>Procedures in the UCMF</w:t>
      </w:r>
      <w:r>
        <w:tab/>
      </w:r>
      <w:r>
        <w:fldChar w:fldCharType="begin" w:fldLock="1"/>
      </w:r>
      <w:r>
        <w:instrText xml:space="preserve"> PAGEREF _Toc34752278 \h </w:instrText>
      </w:r>
      <w:r>
        <w:fldChar w:fldCharType="separate"/>
      </w:r>
      <w:r>
        <w:t>12</w:t>
      </w:r>
      <w:r>
        <w:fldChar w:fldCharType="end"/>
      </w:r>
    </w:p>
    <w:p w:rsidR="002E614B" w:rsidRDefault="002E614B">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Reliable Delivery of URCMP Messages</w:t>
      </w:r>
      <w:r>
        <w:tab/>
      </w:r>
      <w:r>
        <w:fldChar w:fldCharType="begin" w:fldLock="1"/>
      </w:r>
      <w:r>
        <w:instrText xml:space="preserve"> PAGEREF _Toc34752279 \h </w:instrText>
      </w:r>
      <w:r>
        <w:fldChar w:fldCharType="separate"/>
      </w:r>
      <w:r>
        <w:t>12</w:t>
      </w:r>
      <w:r>
        <w:fldChar w:fldCharType="end"/>
      </w:r>
    </w:p>
    <w:p w:rsidR="002E614B" w:rsidRDefault="002E614B">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Messages and Message Formats</w:t>
      </w:r>
      <w:r>
        <w:tab/>
      </w:r>
      <w:r>
        <w:fldChar w:fldCharType="begin" w:fldLock="1"/>
      </w:r>
      <w:r>
        <w:instrText xml:space="preserve"> PAGEREF _Toc34752280 \h </w:instrText>
      </w:r>
      <w:r>
        <w:fldChar w:fldCharType="separate"/>
      </w:r>
      <w:r>
        <w:t>13</w:t>
      </w:r>
      <w:r>
        <w:fldChar w:fldCharType="end"/>
      </w:r>
    </w:p>
    <w:p w:rsidR="002E614B" w:rsidRDefault="002E614B">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_Toc34752281 \h </w:instrText>
      </w:r>
      <w:r>
        <w:fldChar w:fldCharType="separate"/>
      </w:r>
      <w:r>
        <w:t>13</w:t>
      </w:r>
      <w:r>
        <w:fldChar w:fldCharType="end"/>
      </w:r>
    </w:p>
    <w:p w:rsidR="002E614B" w:rsidRDefault="002E614B">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Transmission Order and Bit Definitions</w:t>
      </w:r>
      <w:r>
        <w:tab/>
      </w:r>
      <w:r>
        <w:fldChar w:fldCharType="begin" w:fldLock="1"/>
      </w:r>
      <w:r>
        <w:instrText xml:space="preserve"> PAGEREF _Toc34752282 \h </w:instrText>
      </w:r>
      <w:r>
        <w:fldChar w:fldCharType="separate"/>
      </w:r>
      <w:r>
        <w:t>13</w:t>
      </w:r>
      <w:r>
        <w:fldChar w:fldCharType="end"/>
      </w:r>
    </w:p>
    <w:p w:rsidR="002E614B" w:rsidRDefault="002E614B">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rsidRPr="004F3C70">
        <w:rPr>
          <w:lang w:val="en-US"/>
        </w:rPr>
        <w:t>M</w:t>
      </w:r>
      <w:r>
        <w:t>essage</w:t>
      </w:r>
      <w:r w:rsidRPr="004F3C70">
        <w:rPr>
          <w:lang w:val="en-US"/>
        </w:rPr>
        <w:t xml:space="preserve"> Format</w:t>
      </w:r>
      <w:r>
        <w:tab/>
      </w:r>
      <w:r>
        <w:fldChar w:fldCharType="begin" w:fldLock="1"/>
      </w:r>
      <w:r>
        <w:instrText xml:space="preserve"> PAGEREF _Toc34752283 \h </w:instrText>
      </w:r>
      <w:r>
        <w:fldChar w:fldCharType="separate"/>
      </w:r>
      <w:r>
        <w:t>13</w:t>
      </w:r>
      <w:r>
        <w:fldChar w:fldCharType="end"/>
      </w:r>
    </w:p>
    <w:p w:rsidR="002E614B" w:rsidRDefault="002E614B">
      <w:pPr>
        <w:pStyle w:val="TOC3"/>
        <w:rPr>
          <w:rFonts w:asciiTheme="minorHAnsi" w:eastAsiaTheme="minorEastAsia" w:hAnsiTheme="minorHAnsi" w:cstheme="minorBidi"/>
          <w:sz w:val="22"/>
          <w:szCs w:val="22"/>
          <w:lang w:eastAsia="en-GB"/>
        </w:rPr>
      </w:pPr>
      <w:r w:rsidRPr="004F3C70">
        <w:rPr>
          <w:lang w:val="en-US"/>
        </w:rPr>
        <w:t>7.3</w:t>
      </w:r>
      <w:r>
        <w:t>.</w:t>
      </w:r>
      <w:r w:rsidRPr="004F3C70">
        <w:rPr>
          <w:lang w:val="en-US"/>
        </w:rPr>
        <w:t>1</w:t>
      </w:r>
      <w:r>
        <w:rPr>
          <w:rFonts w:asciiTheme="minorHAnsi" w:eastAsiaTheme="minorEastAsia" w:hAnsiTheme="minorHAnsi" w:cstheme="minorBidi"/>
          <w:sz w:val="22"/>
          <w:szCs w:val="22"/>
          <w:lang w:eastAsia="en-GB"/>
        </w:rPr>
        <w:tab/>
      </w:r>
      <w:r w:rsidRPr="004F3C70">
        <w:rPr>
          <w:lang w:val="en-US"/>
        </w:rPr>
        <w:t>General</w:t>
      </w:r>
      <w:r>
        <w:tab/>
      </w:r>
      <w:r>
        <w:fldChar w:fldCharType="begin" w:fldLock="1"/>
      </w:r>
      <w:r>
        <w:instrText xml:space="preserve"> PAGEREF _Toc34752284 \h </w:instrText>
      </w:r>
      <w:r>
        <w:fldChar w:fldCharType="separate"/>
      </w:r>
      <w:r>
        <w:t>13</w:t>
      </w:r>
      <w:r>
        <w:fldChar w:fldCharType="end"/>
      </w:r>
    </w:p>
    <w:p w:rsidR="002E614B" w:rsidRDefault="002E614B">
      <w:pPr>
        <w:pStyle w:val="TOC3"/>
        <w:rPr>
          <w:rFonts w:asciiTheme="minorHAnsi" w:eastAsiaTheme="minorEastAsia" w:hAnsiTheme="minorHAnsi" w:cstheme="minorBidi"/>
          <w:sz w:val="22"/>
          <w:szCs w:val="22"/>
          <w:lang w:eastAsia="en-GB"/>
        </w:rPr>
      </w:pPr>
      <w:r w:rsidRPr="004F3C70">
        <w:rPr>
          <w:lang w:val="en-US"/>
        </w:rPr>
        <w:t>7.3</w:t>
      </w:r>
      <w:r>
        <w:t>.</w:t>
      </w:r>
      <w:r w:rsidRPr="004F3C70">
        <w:rPr>
          <w:lang w:val="en-US"/>
        </w:rPr>
        <w:t>2</w:t>
      </w:r>
      <w:r>
        <w:rPr>
          <w:rFonts w:asciiTheme="minorHAnsi" w:eastAsiaTheme="minorEastAsia" w:hAnsiTheme="minorHAnsi" w:cstheme="minorBidi"/>
          <w:sz w:val="22"/>
          <w:szCs w:val="22"/>
          <w:lang w:eastAsia="en-GB"/>
        </w:rPr>
        <w:tab/>
      </w:r>
      <w:r w:rsidRPr="004F3C70">
        <w:rPr>
          <w:lang w:val="en-US"/>
        </w:rPr>
        <w:t>Message Header</w:t>
      </w:r>
      <w:r>
        <w:tab/>
      </w:r>
      <w:r>
        <w:fldChar w:fldCharType="begin" w:fldLock="1"/>
      </w:r>
      <w:r>
        <w:instrText xml:space="preserve"> PAGEREF _Toc34752285 \h </w:instrText>
      </w:r>
      <w:r>
        <w:fldChar w:fldCharType="separate"/>
      </w:r>
      <w:r>
        <w:t>13</w:t>
      </w:r>
      <w:r>
        <w:fldChar w:fldCharType="end"/>
      </w:r>
    </w:p>
    <w:p w:rsidR="002E614B" w:rsidRDefault="002E614B">
      <w:pPr>
        <w:pStyle w:val="TOC4"/>
        <w:rPr>
          <w:rFonts w:asciiTheme="minorHAnsi" w:eastAsiaTheme="minorEastAsia" w:hAnsiTheme="minorHAnsi" w:cstheme="minorBidi"/>
          <w:sz w:val="22"/>
          <w:szCs w:val="22"/>
          <w:lang w:eastAsia="en-GB"/>
        </w:rPr>
      </w:pPr>
      <w:r w:rsidRPr="004F3C70">
        <w:rPr>
          <w:lang w:val="en-US"/>
        </w:rPr>
        <w:t>7.3.3</w:t>
      </w:r>
      <w:r>
        <w:rPr>
          <w:rFonts w:asciiTheme="minorHAnsi" w:eastAsiaTheme="minorEastAsia" w:hAnsiTheme="minorHAnsi" w:cstheme="minorBidi"/>
          <w:sz w:val="22"/>
          <w:szCs w:val="22"/>
          <w:lang w:eastAsia="en-GB"/>
        </w:rPr>
        <w:tab/>
      </w:r>
      <w:r>
        <w:t xml:space="preserve">Usage of the </w:t>
      </w:r>
      <w:r w:rsidRPr="004F3C70">
        <w:rPr>
          <w:lang w:val="en-US"/>
        </w:rPr>
        <w:t>URCMP</w:t>
      </w:r>
      <w:r>
        <w:t xml:space="preserve"> Header</w:t>
      </w:r>
      <w:r>
        <w:tab/>
      </w:r>
      <w:r>
        <w:fldChar w:fldCharType="begin" w:fldLock="1"/>
      </w:r>
      <w:r>
        <w:instrText xml:space="preserve"> PAGEREF _Toc34752286 \h </w:instrText>
      </w:r>
      <w:r>
        <w:fldChar w:fldCharType="separate"/>
      </w:r>
      <w:r>
        <w:t>14</w:t>
      </w:r>
      <w:r>
        <w:fldChar w:fldCharType="end"/>
      </w:r>
    </w:p>
    <w:p w:rsidR="002E614B" w:rsidRDefault="002E614B">
      <w:pPr>
        <w:pStyle w:val="TOC3"/>
        <w:rPr>
          <w:rFonts w:asciiTheme="minorHAnsi" w:eastAsiaTheme="minorEastAsia" w:hAnsiTheme="minorHAnsi" w:cstheme="minorBidi"/>
          <w:sz w:val="22"/>
          <w:szCs w:val="22"/>
          <w:lang w:eastAsia="en-GB"/>
        </w:rPr>
      </w:pPr>
      <w:r>
        <w:lastRenderedPageBreak/>
        <w:t>7.3.4</w:t>
      </w:r>
      <w:r>
        <w:rPr>
          <w:rFonts w:asciiTheme="minorHAnsi" w:eastAsiaTheme="minorEastAsia" w:hAnsiTheme="minorHAnsi" w:cstheme="minorBidi"/>
          <w:sz w:val="22"/>
          <w:szCs w:val="22"/>
          <w:lang w:eastAsia="en-GB"/>
        </w:rPr>
        <w:tab/>
      </w:r>
      <w:r>
        <w:t>Information Elements</w:t>
      </w:r>
      <w:r>
        <w:tab/>
      </w:r>
      <w:r>
        <w:fldChar w:fldCharType="begin" w:fldLock="1"/>
      </w:r>
      <w:r>
        <w:instrText xml:space="preserve"> PAGEREF _Toc34752287 \h </w:instrText>
      </w:r>
      <w:r>
        <w:fldChar w:fldCharType="separate"/>
      </w:r>
      <w:r>
        <w:t>14</w:t>
      </w:r>
      <w:r>
        <w:fldChar w:fldCharType="end"/>
      </w:r>
    </w:p>
    <w:p w:rsidR="002E614B" w:rsidRDefault="002E614B">
      <w:pPr>
        <w:pStyle w:val="TOC4"/>
        <w:rPr>
          <w:rFonts w:asciiTheme="minorHAnsi" w:eastAsiaTheme="minorEastAsia" w:hAnsiTheme="minorHAnsi" w:cstheme="minorBidi"/>
          <w:sz w:val="22"/>
          <w:szCs w:val="22"/>
          <w:lang w:eastAsia="en-GB"/>
        </w:rPr>
      </w:pPr>
      <w:r>
        <w:t>7.3.4.1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_Toc34752288 \h </w:instrText>
      </w:r>
      <w:r>
        <w:fldChar w:fldCharType="separate"/>
      </w:r>
      <w:r>
        <w:t>14</w:t>
      </w:r>
      <w:r>
        <w:fldChar w:fldCharType="end"/>
      </w:r>
    </w:p>
    <w:p w:rsidR="002E614B" w:rsidRDefault="002E614B">
      <w:pPr>
        <w:pStyle w:val="TOC4"/>
        <w:rPr>
          <w:rFonts w:asciiTheme="minorHAnsi" w:eastAsiaTheme="minorEastAsia" w:hAnsiTheme="minorHAnsi" w:cstheme="minorBidi"/>
          <w:sz w:val="22"/>
          <w:szCs w:val="22"/>
          <w:lang w:eastAsia="en-GB"/>
        </w:rPr>
      </w:pPr>
      <w:r>
        <w:t>7.3.4.2</w:t>
      </w:r>
      <w:r>
        <w:rPr>
          <w:rFonts w:asciiTheme="minorHAnsi" w:eastAsiaTheme="minorEastAsia" w:hAnsiTheme="minorHAnsi" w:cstheme="minorBidi"/>
          <w:sz w:val="22"/>
          <w:szCs w:val="22"/>
          <w:lang w:eastAsia="en-GB"/>
        </w:rPr>
        <w:tab/>
      </w:r>
      <w:r>
        <w:t>Presence Requirements of Information Elements</w:t>
      </w:r>
      <w:r>
        <w:tab/>
      </w:r>
      <w:r>
        <w:fldChar w:fldCharType="begin" w:fldLock="1"/>
      </w:r>
      <w:r>
        <w:instrText xml:space="preserve"> PAGEREF _Toc34752289 \h </w:instrText>
      </w:r>
      <w:r>
        <w:fldChar w:fldCharType="separate"/>
      </w:r>
      <w:r>
        <w:t>14</w:t>
      </w:r>
      <w:r>
        <w:fldChar w:fldCharType="end"/>
      </w:r>
    </w:p>
    <w:p w:rsidR="002E614B" w:rsidRDefault="002E614B">
      <w:pPr>
        <w:pStyle w:val="TOC4"/>
        <w:rPr>
          <w:rFonts w:asciiTheme="minorHAnsi" w:eastAsiaTheme="minorEastAsia" w:hAnsiTheme="minorHAnsi" w:cstheme="minorBidi"/>
          <w:sz w:val="22"/>
          <w:szCs w:val="22"/>
          <w:lang w:eastAsia="en-GB"/>
        </w:rPr>
      </w:pPr>
      <w:r>
        <w:t>7.3.4.3</w:t>
      </w:r>
      <w:r>
        <w:rPr>
          <w:rFonts w:asciiTheme="minorHAnsi" w:eastAsiaTheme="minorEastAsia" w:hAnsiTheme="minorHAnsi" w:cstheme="minorBidi"/>
          <w:sz w:val="22"/>
          <w:szCs w:val="22"/>
          <w:lang w:eastAsia="en-GB"/>
        </w:rPr>
        <w:tab/>
      </w:r>
      <w:r>
        <w:t>Grouped Information Elements</w:t>
      </w:r>
      <w:r>
        <w:tab/>
      </w:r>
      <w:r>
        <w:fldChar w:fldCharType="begin" w:fldLock="1"/>
      </w:r>
      <w:r>
        <w:instrText xml:space="preserve"> PAGEREF _Toc34752290 \h </w:instrText>
      </w:r>
      <w:r>
        <w:fldChar w:fldCharType="separate"/>
      </w:r>
      <w:r>
        <w:t>15</w:t>
      </w:r>
      <w:r>
        <w:fldChar w:fldCharType="end"/>
      </w:r>
    </w:p>
    <w:p w:rsidR="002E614B" w:rsidRDefault="002E614B">
      <w:pPr>
        <w:pStyle w:val="TOC4"/>
        <w:rPr>
          <w:rFonts w:asciiTheme="minorHAnsi" w:eastAsiaTheme="minorEastAsia" w:hAnsiTheme="minorHAnsi" w:cstheme="minorBidi"/>
          <w:sz w:val="22"/>
          <w:szCs w:val="22"/>
          <w:lang w:eastAsia="en-GB"/>
        </w:rPr>
      </w:pPr>
      <w:r>
        <w:t>7.2.3.4</w:t>
      </w:r>
      <w:r>
        <w:rPr>
          <w:rFonts w:asciiTheme="minorHAnsi" w:eastAsiaTheme="minorEastAsia" w:hAnsiTheme="minorHAnsi" w:cstheme="minorBidi"/>
          <w:sz w:val="22"/>
          <w:szCs w:val="22"/>
          <w:lang w:eastAsia="en-GB"/>
        </w:rPr>
        <w:tab/>
      </w:r>
      <w:r>
        <w:t>Information Element Type</w:t>
      </w:r>
      <w:r>
        <w:tab/>
      </w:r>
      <w:r>
        <w:fldChar w:fldCharType="begin" w:fldLock="1"/>
      </w:r>
      <w:r>
        <w:instrText xml:space="preserve"> PAGEREF _Toc34752291 \h </w:instrText>
      </w:r>
      <w:r>
        <w:fldChar w:fldCharType="separate"/>
      </w:r>
      <w:r>
        <w:t>16</w:t>
      </w:r>
      <w:r>
        <w:fldChar w:fldCharType="end"/>
      </w:r>
    </w:p>
    <w:p w:rsidR="002E614B" w:rsidRDefault="002E614B">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Message Types</w:t>
      </w:r>
      <w:r>
        <w:tab/>
      </w:r>
      <w:r>
        <w:fldChar w:fldCharType="begin" w:fldLock="1"/>
      </w:r>
      <w:r>
        <w:instrText xml:space="preserve"> PAGEREF _Toc34752292 \h </w:instrText>
      </w:r>
      <w:r>
        <w:fldChar w:fldCharType="separate"/>
      </w:r>
      <w:r>
        <w:t>16</w:t>
      </w:r>
      <w:r>
        <w:fldChar w:fldCharType="end"/>
      </w:r>
    </w:p>
    <w:p w:rsidR="002E614B" w:rsidRDefault="002E614B">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S17-AP Messages</w:t>
      </w:r>
      <w:r>
        <w:tab/>
      </w:r>
      <w:r>
        <w:fldChar w:fldCharType="begin" w:fldLock="1"/>
      </w:r>
      <w:r>
        <w:instrText xml:space="preserve"> PAGEREF _Toc34752293 \h </w:instrText>
      </w:r>
      <w:r>
        <w:fldChar w:fldCharType="separate"/>
      </w:r>
      <w:r>
        <w:t>16</w:t>
      </w:r>
      <w:r>
        <w:fldChar w:fldCharType="end"/>
      </w:r>
    </w:p>
    <w:p w:rsidR="002E614B" w:rsidRDefault="002E614B">
      <w:pPr>
        <w:pStyle w:val="TOC3"/>
        <w:rPr>
          <w:rFonts w:asciiTheme="minorHAnsi" w:eastAsiaTheme="minorEastAsia" w:hAnsiTheme="minorHAnsi" w:cstheme="minorBidi"/>
          <w:sz w:val="22"/>
          <w:szCs w:val="22"/>
          <w:lang w:eastAsia="en-GB"/>
        </w:rPr>
      </w:pPr>
      <w:r>
        <w:t>7.5.1</w:t>
      </w:r>
      <w:r>
        <w:rPr>
          <w:rFonts w:asciiTheme="minorHAnsi" w:eastAsiaTheme="minorEastAsia" w:hAnsiTheme="minorHAnsi" w:cstheme="minorBidi"/>
          <w:sz w:val="22"/>
          <w:szCs w:val="22"/>
          <w:lang w:eastAsia="en-GB"/>
        </w:rPr>
        <w:tab/>
      </w:r>
      <w:r>
        <w:t>URCMP Node Related Messages</w:t>
      </w:r>
      <w:r>
        <w:tab/>
      </w:r>
      <w:r>
        <w:fldChar w:fldCharType="begin" w:fldLock="1"/>
      </w:r>
      <w:r>
        <w:instrText xml:space="preserve"> PAGEREF _Toc34752294 \h </w:instrText>
      </w:r>
      <w:r>
        <w:fldChar w:fldCharType="separate"/>
      </w:r>
      <w:r>
        <w:t>16</w:t>
      </w:r>
      <w:r>
        <w:fldChar w:fldCharType="end"/>
      </w:r>
    </w:p>
    <w:p w:rsidR="002E614B" w:rsidRDefault="002E614B">
      <w:pPr>
        <w:pStyle w:val="TOC4"/>
        <w:rPr>
          <w:rFonts w:asciiTheme="minorHAnsi" w:eastAsiaTheme="minorEastAsia" w:hAnsiTheme="minorHAnsi" w:cstheme="minorBidi"/>
          <w:sz w:val="22"/>
          <w:szCs w:val="22"/>
          <w:lang w:eastAsia="en-GB"/>
        </w:rPr>
      </w:pPr>
      <w:r>
        <w:t>7.5.1.1</w:t>
      </w:r>
      <w:r>
        <w:rPr>
          <w:rFonts w:asciiTheme="minorHAnsi" w:eastAsiaTheme="minorEastAsia" w:hAnsiTheme="minorHAnsi" w:cstheme="minorBidi"/>
          <w:sz w:val="22"/>
          <w:szCs w:val="22"/>
          <w:lang w:eastAsia="en-GB"/>
        </w:rPr>
        <w:tab/>
      </w:r>
      <w:r w:rsidRPr="004F3C70">
        <w:rPr>
          <w:lang w:val="en-US"/>
        </w:rPr>
        <w:t>General</w:t>
      </w:r>
      <w:r>
        <w:tab/>
      </w:r>
      <w:r>
        <w:fldChar w:fldCharType="begin" w:fldLock="1"/>
      </w:r>
      <w:r>
        <w:instrText xml:space="preserve"> PAGEREF _Toc34752295 \h </w:instrText>
      </w:r>
      <w:r>
        <w:fldChar w:fldCharType="separate"/>
      </w:r>
      <w:r>
        <w:t>16</w:t>
      </w:r>
      <w:r>
        <w:fldChar w:fldCharType="end"/>
      </w:r>
    </w:p>
    <w:p w:rsidR="002E614B" w:rsidRDefault="002E614B">
      <w:pPr>
        <w:pStyle w:val="TOC4"/>
        <w:rPr>
          <w:rFonts w:asciiTheme="minorHAnsi" w:eastAsiaTheme="minorEastAsia" w:hAnsiTheme="minorHAnsi" w:cstheme="minorBidi"/>
          <w:sz w:val="22"/>
          <w:szCs w:val="22"/>
          <w:lang w:eastAsia="en-GB"/>
        </w:rPr>
      </w:pPr>
      <w:r w:rsidRPr="004F3C70">
        <w:rPr>
          <w:rFonts w:eastAsia="SimSun"/>
        </w:rPr>
        <w:t>7.</w:t>
      </w:r>
      <w:r w:rsidRPr="004F3C70">
        <w:rPr>
          <w:rFonts w:eastAsia="SimSun"/>
          <w:lang w:val="en-US"/>
        </w:rPr>
        <w:t>5.1</w:t>
      </w:r>
      <w:r w:rsidRPr="004F3C70">
        <w:rPr>
          <w:rFonts w:eastAsia="SimSun"/>
        </w:rPr>
        <w:t>.2</w:t>
      </w:r>
      <w:r>
        <w:rPr>
          <w:rFonts w:asciiTheme="minorHAnsi" w:eastAsiaTheme="minorEastAsia" w:hAnsiTheme="minorHAnsi" w:cstheme="minorBidi"/>
          <w:sz w:val="22"/>
          <w:szCs w:val="22"/>
          <w:lang w:eastAsia="en-GB"/>
        </w:rPr>
        <w:tab/>
      </w:r>
      <w:r w:rsidRPr="004F3C70">
        <w:rPr>
          <w:rFonts w:eastAsia="SimSun"/>
          <w:lang w:val="en-US" w:eastAsia="zh-CN"/>
        </w:rPr>
        <w:t>Heartbeat</w:t>
      </w:r>
      <w:r w:rsidRPr="004F3C70">
        <w:rPr>
          <w:rFonts w:eastAsia="SimSun"/>
          <w:lang w:eastAsia="zh-CN"/>
        </w:rPr>
        <w:t xml:space="preserve"> Request</w:t>
      </w:r>
      <w:r>
        <w:tab/>
      </w:r>
      <w:r>
        <w:fldChar w:fldCharType="begin" w:fldLock="1"/>
      </w:r>
      <w:r>
        <w:instrText xml:space="preserve"> PAGEREF _Toc34752296 \h </w:instrText>
      </w:r>
      <w:r>
        <w:fldChar w:fldCharType="separate"/>
      </w:r>
      <w:r>
        <w:t>16</w:t>
      </w:r>
      <w:r>
        <w:fldChar w:fldCharType="end"/>
      </w:r>
    </w:p>
    <w:p w:rsidR="002E614B" w:rsidRDefault="002E614B">
      <w:pPr>
        <w:pStyle w:val="TOC4"/>
        <w:rPr>
          <w:rFonts w:asciiTheme="minorHAnsi" w:eastAsiaTheme="minorEastAsia" w:hAnsiTheme="minorHAnsi" w:cstheme="minorBidi"/>
          <w:sz w:val="22"/>
          <w:szCs w:val="22"/>
          <w:lang w:eastAsia="en-GB"/>
        </w:rPr>
      </w:pPr>
      <w:r w:rsidRPr="004F3C70">
        <w:rPr>
          <w:rFonts w:eastAsia="SimSun"/>
        </w:rPr>
        <w:t>7.5.1.</w:t>
      </w:r>
      <w:r w:rsidRPr="004F3C70">
        <w:rPr>
          <w:rFonts w:eastAsia="SimSun"/>
          <w:lang w:eastAsia="zh-CN"/>
        </w:rPr>
        <w:t>3</w:t>
      </w:r>
      <w:r>
        <w:rPr>
          <w:rFonts w:asciiTheme="minorHAnsi" w:eastAsiaTheme="minorEastAsia" w:hAnsiTheme="minorHAnsi" w:cstheme="minorBidi"/>
          <w:sz w:val="22"/>
          <w:szCs w:val="22"/>
          <w:lang w:eastAsia="en-GB"/>
        </w:rPr>
        <w:tab/>
      </w:r>
      <w:r w:rsidRPr="004F3C70">
        <w:rPr>
          <w:rFonts w:eastAsia="SimSun"/>
          <w:lang w:eastAsia="zh-CN"/>
        </w:rPr>
        <w:t>Heartbeat Response</w:t>
      </w:r>
      <w:r>
        <w:tab/>
      </w:r>
      <w:r>
        <w:fldChar w:fldCharType="begin" w:fldLock="1"/>
      </w:r>
      <w:r>
        <w:instrText xml:space="preserve"> PAGEREF _Toc34752297 \h </w:instrText>
      </w:r>
      <w:r>
        <w:fldChar w:fldCharType="separate"/>
      </w:r>
      <w:r>
        <w:t>17</w:t>
      </w:r>
      <w:r>
        <w:fldChar w:fldCharType="end"/>
      </w:r>
    </w:p>
    <w:p w:rsidR="002E614B" w:rsidRDefault="002E614B">
      <w:pPr>
        <w:pStyle w:val="TOC4"/>
        <w:rPr>
          <w:rFonts w:asciiTheme="minorHAnsi" w:eastAsiaTheme="minorEastAsia" w:hAnsiTheme="minorHAnsi" w:cstheme="minorBidi"/>
          <w:sz w:val="22"/>
          <w:szCs w:val="22"/>
          <w:lang w:eastAsia="en-GB"/>
        </w:rPr>
      </w:pPr>
      <w:r>
        <w:t>7.5.1.4</w:t>
      </w:r>
      <w:r>
        <w:rPr>
          <w:rFonts w:asciiTheme="minorHAnsi" w:eastAsiaTheme="minorEastAsia" w:hAnsiTheme="minorHAnsi" w:cstheme="minorBidi"/>
          <w:sz w:val="22"/>
          <w:szCs w:val="22"/>
          <w:lang w:eastAsia="en-GB"/>
        </w:rPr>
        <w:tab/>
      </w:r>
      <w:r>
        <w:t>Subscription Management Request</w:t>
      </w:r>
      <w:r>
        <w:tab/>
      </w:r>
      <w:r>
        <w:fldChar w:fldCharType="begin" w:fldLock="1"/>
      </w:r>
      <w:r>
        <w:instrText xml:space="preserve"> PAGEREF _Toc34752298 \h </w:instrText>
      </w:r>
      <w:r>
        <w:fldChar w:fldCharType="separate"/>
      </w:r>
      <w:r>
        <w:t>17</w:t>
      </w:r>
      <w:r>
        <w:fldChar w:fldCharType="end"/>
      </w:r>
    </w:p>
    <w:p w:rsidR="002E614B" w:rsidRDefault="002E614B">
      <w:pPr>
        <w:pStyle w:val="TOC4"/>
        <w:rPr>
          <w:rFonts w:asciiTheme="minorHAnsi" w:eastAsiaTheme="minorEastAsia" w:hAnsiTheme="minorHAnsi" w:cstheme="minorBidi"/>
          <w:sz w:val="22"/>
          <w:szCs w:val="22"/>
          <w:lang w:eastAsia="en-GB"/>
        </w:rPr>
      </w:pPr>
      <w:r>
        <w:t>7.5.1.5</w:t>
      </w:r>
      <w:r>
        <w:rPr>
          <w:rFonts w:asciiTheme="minorHAnsi" w:eastAsiaTheme="minorEastAsia" w:hAnsiTheme="minorHAnsi" w:cstheme="minorBidi"/>
          <w:sz w:val="22"/>
          <w:szCs w:val="22"/>
          <w:lang w:eastAsia="en-GB"/>
        </w:rPr>
        <w:tab/>
      </w:r>
      <w:r>
        <w:t>Subscription Management Response</w:t>
      </w:r>
      <w:r>
        <w:tab/>
      </w:r>
      <w:r>
        <w:fldChar w:fldCharType="begin" w:fldLock="1"/>
      </w:r>
      <w:r>
        <w:instrText xml:space="preserve"> PAGEREF _Toc34752299 \h </w:instrText>
      </w:r>
      <w:r>
        <w:fldChar w:fldCharType="separate"/>
      </w:r>
      <w:r>
        <w:t>17</w:t>
      </w:r>
      <w:r>
        <w:fldChar w:fldCharType="end"/>
      </w:r>
    </w:p>
    <w:p w:rsidR="002E614B" w:rsidRDefault="002E614B">
      <w:pPr>
        <w:pStyle w:val="TOC4"/>
        <w:rPr>
          <w:rFonts w:asciiTheme="minorHAnsi" w:eastAsiaTheme="minorEastAsia" w:hAnsiTheme="minorHAnsi" w:cstheme="minorBidi"/>
          <w:sz w:val="22"/>
          <w:szCs w:val="22"/>
          <w:lang w:eastAsia="en-GB"/>
        </w:rPr>
      </w:pPr>
      <w:r>
        <w:t>7.5.1.6</w:t>
      </w:r>
      <w:r>
        <w:rPr>
          <w:rFonts w:asciiTheme="minorHAnsi" w:eastAsiaTheme="minorEastAsia" w:hAnsiTheme="minorHAnsi" w:cstheme="minorBidi"/>
          <w:sz w:val="22"/>
          <w:szCs w:val="22"/>
          <w:lang w:eastAsia="en-GB"/>
        </w:rPr>
        <w:tab/>
      </w:r>
      <w:r>
        <w:t>Event Notification Request</w:t>
      </w:r>
      <w:r>
        <w:tab/>
      </w:r>
      <w:r>
        <w:fldChar w:fldCharType="begin" w:fldLock="1"/>
      </w:r>
      <w:r>
        <w:instrText xml:space="preserve"> PAGEREF _Toc34752300 \h </w:instrText>
      </w:r>
      <w:r>
        <w:fldChar w:fldCharType="separate"/>
      </w:r>
      <w:r>
        <w:t>17</w:t>
      </w:r>
      <w:r>
        <w:fldChar w:fldCharType="end"/>
      </w:r>
    </w:p>
    <w:p w:rsidR="002E614B" w:rsidRDefault="002E614B">
      <w:pPr>
        <w:pStyle w:val="TOC4"/>
        <w:rPr>
          <w:rFonts w:asciiTheme="minorHAnsi" w:eastAsiaTheme="minorEastAsia" w:hAnsiTheme="minorHAnsi" w:cstheme="minorBidi"/>
          <w:sz w:val="22"/>
          <w:szCs w:val="22"/>
          <w:lang w:eastAsia="en-GB"/>
        </w:rPr>
      </w:pPr>
      <w:r>
        <w:t>7.5.1.7</w:t>
      </w:r>
      <w:r>
        <w:rPr>
          <w:rFonts w:asciiTheme="minorHAnsi" w:eastAsiaTheme="minorEastAsia" w:hAnsiTheme="minorHAnsi" w:cstheme="minorBidi"/>
          <w:sz w:val="22"/>
          <w:szCs w:val="22"/>
          <w:lang w:eastAsia="en-GB"/>
        </w:rPr>
        <w:tab/>
      </w:r>
      <w:r>
        <w:t>Event Notification Response</w:t>
      </w:r>
      <w:r>
        <w:tab/>
      </w:r>
      <w:r>
        <w:fldChar w:fldCharType="begin" w:fldLock="1"/>
      </w:r>
      <w:r>
        <w:instrText xml:space="preserve"> PAGEREF _Toc34752301 \h </w:instrText>
      </w:r>
      <w:r>
        <w:fldChar w:fldCharType="separate"/>
      </w:r>
      <w:r>
        <w:t>18</w:t>
      </w:r>
      <w:r>
        <w:fldChar w:fldCharType="end"/>
      </w:r>
    </w:p>
    <w:p w:rsidR="002E614B" w:rsidRDefault="002E614B">
      <w:pPr>
        <w:pStyle w:val="TOC3"/>
        <w:rPr>
          <w:rFonts w:asciiTheme="minorHAnsi" w:eastAsiaTheme="minorEastAsia" w:hAnsiTheme="minorHAnsi" w:cstheme="minorBidi"/>
          <w:sz w:val="22"/>
          <w:szCs w:val="22"/>
          <w:lang w:eastAsia="en-GB"/>
        </w:rPr>
      </w:pPr>
      <w:r>
        <w:t>7.5.2</w:t>
      </w:r>
      <w:r>
        <w:rPr>
          <w:rFonts w:asciiTheme="minorHAnsi" w:eastAsiaTheme="minorEastAsia" w:hAnsiTheme="minorHAnsi" w:cstheme="minorBidi"/>
          <w:sz w:val="22"/>
          <w:szCs w:val="22"/>
          <w:lang w:eastAsia="en-GB"/>
        </w:rPr>
        <w:tab/>
      </w:r>
      <w:r>
        <w:t>URCMP Session Related Messages</w:t>
      </w:r>
      <w:r>
        <w:tab/>
      </w:r>
      <w:r>
        <w:fldChar w:fldCharType="begin" w:fldLock="1"/>
      </w:r>
      <w:r>
        <w:instrText xml:space="preserve"> PAGEREF _Toc34752302 \h </w:instrText>
      </w:r>
      <w:r>
        <w:fldChar w:fldCharType="separate"/>
      </w:r>
      <w:r>
        <w:t>18</w:t>
      </w:r>
      <w:r>
        <w:fldChar w:fldCharType="end"/>
      </w:r>
    </w:p>
    <w:p w:rsidR="002E614B" w:rsidRDefault="002E614B">
      <w:pPr>
        <w:pStyle w:val="TOC4"/>
        <w:rPr>
          <w:rFonts w:asciiTheme="minorHAnsi" w:eastAsiaTheme="minorEastAsia" w:hAnsiTheme="minorHAnsi" w:cstheme="minorBidi"/>
          <w:sz w:val="22"/>
          <w:szCs w:val="22"/>
          <w:lang w:eastAsia="en-GB"/>
        </w:rPr>
      </w:pPr>
      <w:r>
        <w:t>7.5.2.1</w:t>
      </w:r>
      <w:r>
        <w:rPr>
          <w:rFonts w:asciiTheme="minorHAnsi" w:eastAsiaTheme="minorEastAsia" w:hAnsiTheme="minorHAnsi" w:cstheme="minorBidi"/>
          <w:sz w:val="22"/>
          <w:szCs w:val="22"/>
          <w:lang w:eastAsia="en-GB"/>
        </w:rPr>
        <w:tab/>
      </w:r>
      <w:r w:rsidRPr="004F3C70">
        <w:rPr>
          <w:lang w:val="en-US"/>
        </w:rPr>
        <w:t>General</w:t>
      </w:r>
      <w:r>
        <w:tab/>
      </w:r>
      <w:r>
        <w:fldChar w:fldCharType="begin" w:fldLock="1"/>
      </w:r>
      <w:r>
        <w:instrText xml:space="preserve"> PAGEREF _Toc34752303 \h </w:instrText>
      </w:r>
      <w:r>
        <w:fldChar w:fldCharType="separate"/>
      </w:r>
      <w:r>
        <w:t>18</w:t>
      </w:r>
      <w:r>
        <w:fldChar w:fldCharType="end"/>
      </w:r>
    </w:p>
    <w:p w:rsidR="002E614B" w:rsidRDefault="002E614B">
      <w:pPr>
        <w:pStyle w:val="TOC4"/>
        <w:rPr>
          <w:rFonts w:asciiTheme="minorHAnsi" w:eastAsiaTheme="minorEastAsia" w:hAnsiTheme="minorHAnsi" w:cstheme="minorBidi"/>
          <w:sz w:val="22"/>
          <w:szCs w:val="22"/>
          <w:lang w:eastAsia="en-GB"/>
        </w:rPr>
      </w:pPr>
      <w:r>
        <w:t>7.5.2.2</w:t>
      </w:r>
      <w:r>
        <w:rPr>
          <w:rFonts w:asciiTheme="minorHAnsi" w:eastAsiaTheme="minorEastAsia" w:hAnsiTheme="minorHAnsi" w:cstheme="minorBidi"/>
          <w:sz w:val="22"/>
          <w:szCs w:val="22"/>
          <w:lang w:eastAsia="en-GB"/>
        </w:rPr>
        <w:tab/>
      </w:r>
      <w:r>
        <w:t>Create Dictionary Entry Request</w:t>
      </w:r>
      <w:r>
        <w:tab/>
      </w:r>
      <w:r>
        <w:fldChar w:fldCharType="begin" w:fldLock="1"/>
      </w:r>
      <w:r>
        <w:instrText xml:space="preserve"> PAGEREF _Toc34752304 \h </w:instrText>
      </w:r>
      <w:r>
        <w:fldChar w:fldCharType="separate"/>
      </w:r>
      <w:r>
        <w:t>19</w:t>
      </w:r>
      <w:r>
        <w:fldChar w:fldCharType="end"/>
      </w:r>
    </w:p>
    <w:p w:rsidR="002E614B" w:rsidRDefault="002E614B">
      <w:pPr>
        <w:pStyle w:val="TOC4"/>
        <w:rPr>
          <w:rFonts w:asciiTheme="minorHAnsi" w:eastAsiaTheme="minorEastAsia" w:hAnsiTheme="minorHAnsi" w:cstheme="minorBidi"/>
          <w:sz w:val="22"/>
          <w:szCs w:val="22"/>
          <w:lang w:eastAsia="en-GB"/>
        </w:rPr>
      </w:pPr>
      <w:r>
        <w:t>7.5.2.3</w:t>
      </w:r>
      <w:r>
        <w:rPr>
          <w:rFonts w:asciiTheme="minorHAnsi" w:eastAsiaTheme="minorEastAsia" w:hAnsiTheme="minorHAnsi" w:cstheme="minorBidi"/>
          <w:sz w:val="22"/>
          <w:szCs w:val="22"/>
          <w:lang w:eastAsia="en-GB"/>
        </w:rPr>
        <w:tab/>
      </w:r>
      <w:r>
        <w:t>Create Dictionary Entry Response</w:t>
      </w:r>
      <w:r>
        <w:tab/>
      </w:r>
      <w:r>
        <w:fldChar w:fldCharType="begin" w:fldLock="1"/>
      </w:r>
      <w:r>
        <w:instrText xml:space="preserve"> PAGEREF _Toc34752305 \h </w:instrText>
      </w:r>
      <w:r>
        <w:fldChar w:fldCharType="separate"/>
      </w:r>
      <w:r>
        <w:t>19</w:t>
      </w:r>
      <w:r>
        <w:fldChar w:fldCharType="end"/>
      </w:r>
    </w:p>
    <w:p w:rsidR="002E614B" w:rsidRDefault="002E614B">
      <w:pPr>
        <w:pStyle w:val="TOC4"/>
        <w:rPr>
          <w:rFonts w:asciiTheme="minorHAnsi" w:eastAsiaTheme="minorEastAsia" w:hAnsiTheme="minorHAnsi" w:cstheme="minorBidi"/>
          <w:sz w:val="22"/>
          <w:szCs w:val="22"/>
          <w:lang w:eastAsia="en-GB"/>
        </w:rPr>
      </w:pPr>
      <w:r>
        <w:t>7.5.2.4</w:t>
      </w:r>
      <w:r>
        <w:rPr>
          <w:rFonts w:asciiTheme="minorHAnsi" w:eastAsiaTheme="minorEastAsia" w:hAnsiTheme="minorHAnsi" w:cstheme="minorBidi"/>
          <w:sz w:val="22"/>
          <w:szCs w:val="22"/>
          <w:lang w:eastAsia="en-GB"/>
        </w:rPr>
        <w:tab/>
      </w:r>
      <w:r>
        <w:t>Query Dictionary Entry Request</w:t>
      </w:r>
      <w:r>
        <w:tab/>
      </w:r>
      <w:r>
        <w:fldChar w:fldCharType="begin" w:fldLock="1"/>
      </w:r>
      <w:r>
        <w:instrText xml:space="preserve"> PAGEREF _Toc34752306 \h </w:instrText>
      </w:r>
      <w:r>
        <w:fldChar w:fldCharType="separate"/>
      </w:r>
      <w:r>
        <w:t>19</w:t>
      </w:r>
      <w:r>
        <w:fldChar w:fldCharType="end"/>
      </w:r>
    </w:p>
    <w:p w:rsidR="002E614B" w:rsidRDefault="002E614B">
      <w:pPr>
        <w:pStyle w:val="TOC4"/>
        <w:rPr>
          <w:rFonts w:asciiTheme="minorHAnsi" w:eastAsiaTheme="minorEastAsia" w:hAnsiTheme="minorHAnsi" w:cstheme="minorBidi"/>
          <w:sz w:val="22"/>
          <w:szCs w:val="22"/>
          <w:lang w:eastAsia="en-GB"/>
        </w:rPr>
      </w:pPr>
      <w:r>
        <w:t>7.5.2.5</w:t>
      </w:r>
      <w:r>
        <w:rPr>
          <w:rFonts w:asciiTheme="minorHAnsi" w:eastAsiaTheme="minorEastAsia" w:hAnsiTheme="minorHAnsi" w:cstheme="minorBidi"/>
          <w:sz w:val="22"/>
          <w:szCs w:val="22"/>
          <w:lang w:eastAsia="en-GB"/>
        </w:rPr>
        <w:tab/>
      </w:r>
      <w:r>
        <w:t>Query Dictionary Entry Response</w:t>
      </w:r>
      <w:r>
        <w:tab/>
      </w:r>
      <w:r>
        <w:fldChar w:fldCharType="begin" w:fldLock="1"/>
      </w:r>
      <w:r>
        <w:instrText xml:space="preserve"> PAGEREF _Toc34752307 \h </w:instrText>
      </w:r>
      <w:r>
        <w:fldChar w:fldCharType="separate"/>
      </w:r>
      <w:r>
        <w:t>20</w:t>
      </w:r>
      <w:r>
        <w:fldChar w:fldCharType="end"/>
      </w:r>
    </w:p>
    <w:p w:rsidR="002E614B" w:rsidRDefault="002E614B">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_Toc34752308 \h </w:instrText>
      </w:r>
      <w:r>
        <w:fldChar w:fldCharType="separate"/>
      </w:r>
      <w:r>
        <w:t>20</w:t>
      </w:r>
      <w:r>
        <w:fldChar w:fldCharType="end"/>
      </w:r>
    </w:p>
    <w:p w:rsidR="002E614B" w:rsidRDefault="002E614B">
      <w:pPr>
        <w:pStyle w:val="TOC3"/>
        <w:rPr>
          <w:rFonts w:asciiTheme="minorHAnsi" w:eastAsiaTheme="minorEastAsia" w:hAnsiTheme="minorHAnsi" w:cstheme="minorBidi"/>
          <w:sz w:val="22"/>
          <w:szCs w:val="22"/>
          <w:lang w:eastAsia="en-GB"/>
        </w:rPr>
      </w:pPr>
      <w:r>
        <w:t>7.</w:t>
      </w:r>
      <w:r w:rsidRPr="004F3C70">
        <w:rPr>
          <w:lang w:val="en-US"/>
        </w:rPr>
        <w:t>6</w:t>
      </w:r>
      <w:r>
        <w:t>.1</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_Toc34752309 \h </w:instrText>
      </w:r>
      <w:r>
        <w:fldChar w:fldCharType="separate"/>
      </w:r>
      <w:r>
        <w:t>20</w:t>
      </w:r>
      <w:r>
        <w:fldChar w:fldCharType="end"/>
      </w:r>
    </w:p>
    <w:p w:rsidR="002E614B" w:rsidRDefault="002E614B">
      <w:pPr>
        <w:pStyle w:val="TOC3"/>
        <w:rPr>
          <w:rFonts w:asciiTheme="minorHAnsi" w:eastAsiaTheme="minorEastAsia" w:hAnsiTheme="minorHAnsi" w:cstheme="minorBidi"/>
          <w:sz w:val="22"/>
          <w:szCs w:val="22"/>
          <w:lang w:eastAsia="en-GB"/>
        </w:rPr>
      </w:pPr>
      <w:r>
        <w:t>7.</w:t>
      </w:r>
      <w:r w:rsidRPr="004F3C70">
        <w:rPr>
          <w:lang w:val="en-US"/>
        </w:rPr>
        <w:t>6</w:t>
      </w:r>
      <w:r>
        <w:t>.2</w:t>
      </w:r>
      <w:r>
        <w:rPr>
          <w:rFonts w:asciiTheme="minorHAnsi" w:eastAsiaTheme="minorEastAsia" w:hAnsiTheme="minorHAnsi" w:cstheme="minorBidi"/>
          <w:sz w:val="22"/>
          <w:szCs w:val="22"/>
          <w:lang w:eastAsia="en-GB"/>
        </w:rPr>
        <w:tab/>
      </w:r>
      <w:r w:rsidRPr="004F3C70">
        <w:rPr>
          <w:lang w:val="en-US"/>
        </w:rPr>
        <w:t>URCMP</w:t>
      </w:r>
      <w:r>
        <w:t xml:space="preserve"> Message of Invalid Length</w:t>
      </w:r>
      <w:r>
        <w:tab/>
      </w:r>
      <w:r>
        <w:fldChar w:fldCharType="begin" w:fldLock="1"/>
      </w:r>
      <w:r>
        <w:instrText xml:space="preserve"> PAGEREF _Toc34752310 \h </w:instrText>
      </w:r>
      <w:r>
        <w:fldChar w:fldCharType="separate"/>
      </w:r>
      <w:r>
        <w:t>21</w:t>
      </w:r>
      <w:r>
        <w:fldChar w:fldCharType="end"/>
      </w:r>
    </w:p>
    <w:p w:rsidR="002E614B" w:rsidRDefault="002E614B">
      <w:pPr>
        <w:pStyle w:val="TOC3"/>
        <w:rPr>
          <w:rFonts w:asciiTheme="minorHAnsi" w:eastAsiaTheme="minorEastAsia" w:hAnsiTheme="minorHAnsi" w:cstheme="minorBidi"/>
          <w:sz w:val="22"/>
          <w:szCs w:val="22"/>
          <w:lang w:eastAsia="en-GB"/>
        </w:rPr>
      </w:pPr>
      <w:r>
        <w:t>7.</w:t>
      </w:r>
      <w:r w:rsidRPr="004F3C70">
        <w:rPr>
          <w:lang w:val="en-US"/>
        </w:rPr>
        <w:t>6</w:t>
      </w:r>
      <w:r>
        <w:t>.4</w:t>
      </w:r>
      <w:r>
        <w:rPr>
          <w:rFonts w:asciiTheme="minorHAnsi" w:eastAsiaTheme="minorEastAsia" w:hAnsiTheme="minorHAnsi" w:cstheme="minorBidi"/>
          <w:sz w:val="22"/>
          <w:szCs w:val="22"/>
          <w:lang w:eastAsia="en-GB"/>
        </w:rPr>
        <w:tab/>
      </w:r>
      <w:r>
        <w:t>Unknown URCMP Message</w:t>
      </w:r>
      <w:r>
        <w:tab/>
      </w:r>
      <w:r>
        <w:fldChar w:fldCharType="begin" w:fldLock="1"/>
      </w:r>
      <w:r>
        <w:instrText xml:space="preserve"> PAGEREF _Toc34752311 \h </w:instrText>
      </w:r>
      <w:r>
        <w:fldChar w:fldCharType="separate"/>
      </w:r>
      <w:r>
        <w:t>21</w:t>
      </w:r>
      <w:r>
        <w:fldChar w:fldCharType="end"/>
      </w:r>
    </w:p>
    <w:p w:rsidR="002E614B" w:rsidRDefault="002E614B">
      <w:pPr>
        <w:pStyle w:val="TOC3"/>
        <w:rPr>
          <w:rFonts w:asciiTheme="minorHAnsi" w:eastAsiaTheme="minorEastAsia" w:hAnsiTheme="minorHAnsi" w:cstheme="minorBidi"/>
          <w:sz w:val="22"/>
          <w:szCs w:val="22"/>
          <w:lang w:eastAsia="en-GB"/>
        </w:rPr>
      </w:pPr>
      <w:r>
        <w:t>7.</w:t>
      </w:r>
      <w:r w:rsidRPr="004F3C70">
        <w:rPr>
          <w:lang w:val="en-US"/>
        </w:rPr>
        <w:t>6</w:t>
      </w:r>
      <w:r>
        <w:t>.5</w:t>
      </w:r>
      <w:r>
        <w:rPr>
          <w:rFonts w:asciiTheme="minorHAnsi" w:eastAsiaTheme="minorEastAsia" w:hAnsiTheme="minorHAnsi" w:cstheme="minorBidi"/>
          <w:sz w:val="22"/>
          <w:szCs w:val="22"/>
          <w:lang w:eastAsia="en-GB"/>
        </w:rPr>
        <w:tab/>
      </w:r>
      <w:r>
        <w:t>Unexpected URCMP Message</w:t>
      </w:r>
      <w:r>
        <w:tab/>
      </w:r>
      <w:r>
        <w:fldChar w:fldCharType="begin" w:fldLock="1"/>
      </w:r>
      <w:r>
        <w:instrText xml:space="preserve"> PAGEREF _Toc34752312 \h </w:instrText>
      </w:r>
      <w:r>
        <w:fldChar w:fldCharType="separate"/>
      </w:r>
      <w:r>
        <w:t>21</w:t>
      </w:r>
      <w:r>
        <w:fldChar w:fldCharType="end"/>
      </w:r>
    </w:p>
    <w:p w:rsidR="002E614B" w:rsidRDefault="002E614B">
      <w:pPr>
        <w:pStyle w:val="TOC3"/>
        <w:rPr>
          <w:rFonts w:asciiTheme="minorHAnsi" w:eastAsiaTheme="minorEastAsia" w:hAnsiTheme="minorHAnsi" w:cstheme="minorBidi"/>
          <w:sz w:val="22"/>
          <w:szCs w:val="22"/>
          <w:lang w:eastAsia="en-GB"/>
        </w:rPr>
      </w:pPr>
      <w:r>
        <w:t>7.</w:t>
      </w:r>
      <w:r w:rsidRPr="004F3C70">
        <w:rPr>
          <w:lang w:val="en-US"/>
        </w:rPr>
        <w:t>6</w:t>
      </w:r>
      <w:r>
        <w:t>.6</w:t>
      </w:r>
      <w:r>
        <w:rPr>
          <w:rFonts w:asciiTheme="minorHAnsi" w:eastAsiaTheme="minorEastAsia" w:hAnsiTheme="minorHAnsi" w:cstheme="minorBidi"/>
          <w:sz w:val="22"/>
          <w:szCs w:val="22"/>
          <w:lang w:eastAsia="en-GB"/>
        </w:rPr>
        <w:tab/>
      </w:r>
      <w:r>
        <w:t>Missing Information Elements</w:t>
      </w:r>
      <w:r>
        <w:tab/>
      </w:r>
      <w:r>
        <w:fldChar w:fldCharType="begin" w:fldLock="1"/>
      </w:r>
      <w:r>
        <w:instrText xml:space="preserve"> PAGEREF _Toc34752313 \h </w:instrText>
      </w:r>
      <w:r>
        <w:fldChar w:fldCharType="separate"/>
      </w:r>
      <w:r>
        <w:t>21</w:t>
      </w:r>
      <w:r>
        <w:fldChar w:fldCharType="end"/>
      </w:r>
    </w:p>
    <w:p w:rsidR="002E614B" w:rsidRDefault="002E614B">
      <w:pPr>
        <w:pStyle w:val="TOC3"/>
        <w:rPr>
          <w:rFonts w:asciiTheme="minorHAnsi" w:eastAsiaTheme="minorEastAsia" w:hAnsiTheme="minorHAnsi" w:cstheme="minorBidi"/>
          <w:sz w:val="22"/>
          <w:szCs w:val="22"/>
          <w:lang w:eastAsia="en-GB"/>
        </w:rPr>
      </w:pPr>
      <w:r>
        <w:t>7.</w:t>
      </w:r>
      <w:r w:rsidRPr="004F3C70">
        <w:rPr>
          <w:lang w:val="en-US"/>
        </w:rPr>
        <w:t>6</w:t>
      </w:r>
      <w:r>
        <w:t>.7</w:t>
      </w:r>
      <w:r>
        <w:rPr>
          <w:rFonts w:asciiTheme="minorHAnsi" w:eastAsiaTheme="minorEastAsia" w:hAnsiTheme="minorHAnsi" w:cstheme="minorBidi"/>
          <w:sz w:val="22"/>
          <w:szCs w:val="22"/>
          <w:lang w:eastAsia="en-GB"/>
        </w:rPr>
        <w:tab/>
      </w:r>
      <w:r>
        <w:t>Semantically incorrect Information Element</w:t>
      </w:r>
      <w:r>
        <w:tab/>
      </w:r>
      <w:r>
        <w:fldChar w:fldCharType="begin" w:fldLock="1"/>
      </w:r>
      <w:r>
        <w:instrText xml:space="preserve"> PAGEREF _Toc34752314 \h </w:instrText>
      </w:r>
      <w:r>
        <w:fldChar w:fldCharType="separate"/>
      </w:r>
      <w:r>
        <w:t>21</w:t>
      </w:r>
      <w:r>
        <w:fldChar w:fldCharType="end"/>
      </w:r>
    </w:p>
    <w:p w:rsidR="002E614B" w:rsidRDefault="002E614B">
      <w:pPr>
        <w:pStyle w:val="TOC3"/>
        <w:rPr>
          <w:rFonts w:asciiTheme="minorHAnsi" w:eastAsiaTheme="minorEastAsia" w:hAnsiTheme="minorHAnsi" w:cstheme="minorBidi"/>
          <w:sz w:val="22"/>
          <w:szCs w:val="22"/>
          <w:lang w:eastAsia="en-GB"/>
        </w:rPr>
      </w:pPr>
      <w:r>
        <w:t>7.</w:t>
      </w:r>
      <w:r w:rsidRPr="004F3C70">
        <w:rPr>
          <w:lang w:val="en-US"/>
        </w:rPr>
        <w:t>6</w:t>
      </w:r>
      <w:r>
        <w:t>.8</w:t>
      </w:r>
      <w:r>
        <w:rPr>
          <w:rFonts w:asciiTheme="minorHAnsi" w:eastAsiaTheme="minorEastAsia" w:hAnsiTheme="minorHAnsi" w:cstheme="minorBidi"/>
          <w:sz w:val="22"/>
          <w:szCs w:val="22"/>
          <w:lang w:eastAsia="en-GB"/>
        </w:rPr>
        <w:tab/>
      </w:r>
      <w:r>
        <w:t>Unknown or unexpected Information Element</w:t>
      </w:r>
      <w:r>
        <w:tab/>
      </w:r>
      <w:r>
        <w:fldChar w:fldCharType="begin" w:fldLock="1"/>
      </w:r>
      <w:r>
        <w:instrText xml:space="preserve"> PAGEREF _Toc34752315 \h </w:instrText>
      </w:r>
      <w:r>
        <w:fldChar w:fldCharType="separate"/>
      </w:r>
      <w:r>
        <w:t>22</w:t>
      </w:r>
      <w:r>
        <w:fldChar w:fldCharType="end"/>
      </w:r>
    </w:p>
    <w:p w:rsidR="002E614B" w:rsidRDefault="002E614B">
      <w:pPr>
        <w:pStyle w:val="TOC3"/>
        <w:rPr>
          <w:rFonts w:asciiTheme="minorHAnsi" w:eastAsiaTheme="minorEastAsia" w:hAnsiTheme="minorHAnsi" w:cstheme="minorBidi"/>
          <w:sz w:val="22"/>
          <w:szCs w:val="22"/>
          <w:lang w:eastAsia="en-GB"/>
        </w:rPr>
      </w:pPr>
      <w:r>
        <w:t>7.</w:t>
      </w:r>
      <w:r w:rsidRPr="004F3C70">
        <w:rPr>
          <w:lang w:val="en-US"/>
        </w:rPr>
        <w:t>6</w:t>
      </w:r>
      <w:r>
        <w:t>.9</w:t>
      </w:r>
      <w:r>
        <w:rPr>
          <w:rFonts w:asciiTheme="minorHAnsi" w:eastAsiaTheme="minorEastAsia" w:hAnsiTheme="minorHAnsi" w:cstheme="minorBidi"/>
          <w:sz w:val="22"/>
          <w:szCs w:val="22"/>
          <w:lang w:eastAsia="en-GB"/>
        </w:rPr>
        <w:tab/>
      </w:r>
      <w:r>
        <w:t>Repeated Information Elements</w:t>
      </w:r>
      <w:r>
        <w:tab/>
      </w:r>
      <w:r>
        <w:fldChar w:fldCharType="begin" w:fldLock="1"/>
      </w:r>
      <w:r>
        <w:instrText xml:space="preserve"> PAGEREF _Toc34752316 \h </w:instrText>
      </w:r>
      <w:r>
        <w:fldChar w:fldCharType="separate"/>
      </w:r>
      <w:r>
        <w:t>22</w:t>
      </w:r>
      <w:r>
        <w:fldChar w:fldCharType="end"/>
      </w:r>
    </w:p>
    <w:p w:rsidR="002E614B" w:rsidRDefault="002E614B">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Information elements</w:t>
      </w:r>
      <w:r>
        <w:tab/>
      </w:r>
      <w:r>
        <w:fldChar w:fldCharType="begin" w:fldLock="1"/>
      </w:r>
      <w:r>
        <w:instrText xml:space="preserve"> PAGEREF _Toc34752317 \h </w:instrText>
      </w:r>
      <w:r>
        <w:fldChar w:fldCharType="separate"/>
      </w:r>
      <w:r>
        <w:t>22</w:t>
      </w:r>
      <w:r>
        <w:fldChar w:fldCharType="end"/>
      </w:r>
    </w:p>
    <w:p w:rsidR="002E614B" w:rsidRDefault="002E614B">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Information Elements Format</w:t>
      </w:r>
      <w:r>
        <w:tab/>
      </w:r>
      <w:r>
        <w:fldChar w:fldCharType="begin" w:fldLock="1"/>
      </w:r>
      <w:r>
        <w:instrText xml:space="preserve"> PAGEREF _Toc34752318 \h </w:instrText>
      </w:r>
      <w:r>
        <w:fldChar w:fldCharType="separate"/>
      </w:r>
      <w:r>
        <w:t>22</w:t>
      </w:r>
      <w:r>
        <w:fldChar w:fldCharType="end"/>
      </w:r>
    </w:p>
    <w:p w:rsidR="002E614B" w:rsidRDefault="002E614B">
      <w:pPr>
        <w:pStyle w:val="TOC2"/>
        <w:rPr>
          <w:rFonts w:asciiTheme="minorHAnsi" w:eastAsiaTheme="minorEastAsia" w:hAnsiTheme="minorHAnsi" w:cstheme="minorBidi"/>
          <w:sz w:val="22"/>
          <w:szCs w:val="22"/>
          <w:lang w:eastAsia="en-GB"/>
        </w:rPr>
      </w:pPr>
      <w:r>
        <w:t>8.2</w:t>
      </w:r>
      <w:r>
        <w:rPr>
          <w:rFonts w:asciiTheme="minorHAnsi" w:eastAsiaTheme="minorEastAsia" w:hAnsiTheme="minorHAnsi" w:cstheme="minorBidi"/>
          <w:sz w:val="22"/>
          <w:szCs w:val="22"/>
          <w:lang w:eastAsia="en-GB"/>
        </w:rPr>
        <w:tab/>
      </w:r>
      <w:r>
        <w:t>Information Elements Types</w:t>
      </w:r>
      <w:r>
        <w:tab/>
      </w:r>
      <w:r>
        <w:fldChar w:fldCharType="begin" w:fldLock="1"/>
      </w:r>
      <w:r>
        <w:instrText xml:space="preserve"> PAGEREF _Toc34752319 \h </w:instrText>
      </w:r>
      <w:r>
        <w:fldChar w:fldCharType="separate"/>
      </w:r>
      <w:r>
        <w:t>23</w:t>
      </w:r>
      <w:r>
        <w:fldChar w:fldCharType="end"/>
      </w:r>
    </w:p>
    <w:p w:rsidR="002E614B" w:rsidRDefault="002E614B">
      <w:pPr>
        <w:pStyle w:val="TOC3"/>
        <w:rPr>
          <w:rFonts w:asciiTheme="minorHAnsi" w:eastAsiaTheme="minorEastAsia" w:hAnsiTheme="minorHAnsi" w:cstheme="minorBidi"/>
          <w:sz w:val="22"/>
          <w:szCs w:val="22"/>
          <w:lang w:eastAsia="en-GB"/>
        </w:rPr>
      </w:pPr>
      <w:r>
        <w:t>8.2.0</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_Toc34752320 \h </w:instrText>
      </w:r>
      <w:r>
        <w:fldChar w:fldCharType="separate"/>
      </w:r>
      <w:r>
        <w:t>23</w:t>
      </w:r>
      <w:r>
        <w:fldChar w:fldCharType="end"/>
      </w:r>
    </w:p>
    <w:p w:rsidR="002E614B" w:rsidRDefault="002E614B">
      <w:pPr>
        <w:pStyle w:val="TOC3"/>
        <w:rPr>
          <w:rFonts w:asciiTheme="minorHAnsi" w:eastAsiaTheme="minorEastAsia" w:hAnsiTheme="minorHAnsi" w:cstheme="minorBidi"/>
          <w:sz w:val="22"/>
          <w:szCs w:val="22"/>
          <w:lang w:eastAsia="en-GB"/>
        </w:rPr>
      </w:pPr>
      <w:r>
        <w:t>8.</w:t>
      </w:r>
      <w:r w:rsidRPr="004F3C70">
        <w:rPr>
          <w:lang w:val="en-US"/>
        </w:rPr>
        <w:t>2.1</w:t>
      </w:r>
      <w:r>
        <w:rPr>
          <w:rFonts w:asciiTheme="minorHAnsi" w:eastAsiaTheme="minorEastAsia" w:hAnsiTheme="minorHAnsi" w:cstheme="minorBidi"/>
          <w:sz w:val="22"/>
          <w:szCs w:val="22"/>
          <w:lang w:eastAsia="en-GB"/>
        </w:rPr>
        <w:tab/>
      </w:r>
      <w:r>
        <w:t>Cause</w:t>
      </w:r>
      <w:r>
        <w:tab/>
      </w:r>
      <w:r>
        <w:fldChar w:fldCharType="begin" w:fldLock="1"/>
      </w:r>
      <w:r>
        <w:instrText xml:space="preserve"> PAGEREF _Toc34752321 \h </w:instrText>
      </w:r>
      <w:r>
        <w:fldChar w:fldCharType="separate"/>
      </w:r>
      <w:r>
        <w:t>24</w:t>
      </w:r>
      <w:r>
        <w:fldChar w:fldCharType="end"/>
      </w:r>
    </w:p>
    <w:p w:rsidR="002E614B" w:rsidRDefault="002E614B">
      <w:pPr>
        <w:pStyle w:val="TOC3"/>
        <w:rPr>
          <w:rFonts w:asciiTheme="minorHAnsi" w:eastAsiaTheme="minorEastAsia" w:hAnsiTheme="minorHAnsi" w:cstheme="minorBidi"/>
          <w:sz w:val="22"/>
          <w:szCs w:val="22"/>
          <w:lang w:eastAsia="en-GB"/>
        </w:rPr>
      </w:pPr>
      <w:r>
        <w:t>8.2.2</w:t>
      </w:r>
      <w:r>
        <w:rPr>
          <w:rFonts w:asciiTheme="minorHAnsi" w:eastAsiaTheme="minorEastAsia" w:hAnsiTheme="minorHAnsi" w:cstheme="minorBidi"/>
          <w:sz w:val="22"/>
          <w:szCs w:val="22"/>
          <w:lang w:eastAsia="en-GB"/>
        </w:rPr>
        <w:tab/>
      </w:r>
      <w:r>
        <w:t>Type Allocation Code</w:t>
      </w:r>
      <w:r>
        <w:tab/>
      </w:r>
      <w:r>
        <w:fldChar w:fldCharType="begin" w:fldLock="1"/>
      </w:r>
      <w:r>
        <w:instrText xml:space="preserve"> PAGEREF _Toc34752322 \h </w:instrText>
      </w:r>
      <w:r>
        <w:fldChar w:fldCharType="separate"/>
      </w:r>
      <w:r>
        <w:t>25</w:t>
      </w:r>
      <w:r>
        <w:fldChar w:fldCharType="end"/>
      </w:r>
    </w:p>
    <w:p w:rsidR="002E614B" w:rsidRDefault="002E614B">
      <w:pPr>
        <w:pStyle w:val="TOC3"/>
        <w:rPr>
          <w:rFonts w:asciiTheme="minorHAnsi" w:eastAsiaTheme="minorEastAsia" w:hAnsiTheme="minorHAnsi" w:cstheme="minorBidi"/>
          <w:sz w:val="22"/>
          <w:szCs w:val="22"/>
          <w:lang w:eastAsia="en-GB"/>
        </w:rPr>
      </w:pPr>
      <w:r>
        <w:rPr>
          <w:lang w:eastAsia="zh-CN"/>
        </w:rPr>
        <w:t>8.2.3</w:t>
      </w:r>
      <w:r>
        <w:rPr>
          <w:rFonts w:asciiTheme="minorHAnsi" w:eastAsiaTheme="minorEastAsia" w:hAnsiTheme="minorHAnsi" w:cstheme="minorBidi"/>
          <w:sz w:val="22"/>
          <w:szCs w:val="22"/>
          <w:lang w:eastAsia="en-GB"/>
        </w:rPr>
        <w:tab/>
      </w:r>
      <w:r w:rsidRPr="004F3C70">
        <w:rPr>
          <w:lang w:val="fr-FR"/>
        </w:rPr>
        <w:t>PLMN Assigned UE Radio Capability ID</w:t>
      </w:r>
      <w:r>
        <w:tab/>
      </w:r>
      <w:r>
        <w:fldChar w:fldCharType="begin" w:fldLock="1"/>
      </w:r>
      <w:r>
        <w:instrText xml:space="preserve"> PAGEREF _Toc34752323 \h </w:instrText>
      </w:r>
      <w:r>
        <w:fldChar w:fldCharType="separate"/>
      </w:r>
      <w:r>
        <w:t>26</w:t>
      </w:r>
      <w:r>
        <w:fldChar w:fldCharType="end"/>
      </w:r>
    </w:p>
    <w:p w:rsidR="002E614B" w:rsidRDefault="002E614B">
      <w:pPr>
        <w:pStyle w:val="TOC3"/>
        <w:rPr>
          <w:rFonts w:asciiTheme="minorHAnsi" w:eastAsiaTheme="minorEastAsia" w:hAnsiTheme="minorHAnsi" w:cstheme="minorBidi"/>
          <w:sz w:val="22"/>
          <w:szCs w:val="22"/>
          <w:lang w:eastAsia="en-GB"/>
        </w:rPr>
      </w:pPr>
      <w:r>
        <w:rPr>
          <w:lang w:eastAsia="zh-CN"/>
        </w:rPr>
        <w:t>8.2.4</w:t>
      </w:r>
      <w:r>
        <w:rPr>
          <w:rFonts w:asciiTheme="minorHAnsi" w:eastAsiaTheme="minorEastAsia" w:hAnsiTheme="minorHAnsi" w:cstheme="minorBidi"/>
          <w:sz w:val="22"/>
          <w:szCs w:val="22"/>
          <w:lang w:eastAsia="en-GB"/>
        </w:rPr>
        <w:tab/>
      </w:r>
      <w:r w:rsidRPr="004F3C70">
        <w:rPr>
          <w:lang w:val="fr-FR"/>
        </w:rPr>
        <w:t>Manufacturer Assigned UE Radio Capability ID</w:t>
      </w:r>
      <w:r>
        <w:tab/>
      </w:r>
      <w:r>
        <w:fldChar w:fldCharType="begin" w:fldLock="1"/>
      </w:r>
      <w:r>
        <w:instrText xml:space="preserve"> PAGEREF _Toc34752324 \h </w:instrText>
      </w:r>
      <w:r>
        <w:fldChar w:fldCharType="separate"/>
      </w:r>
      <w:r>
        <w:t>26</w:t>
      </w:r>
      <w:r>
        <w:fldChar w:fldCharType="end"/>
      </w:r>
    </w:p>
    <w:p w:rsidR="002E614B" w:rsidRDefault="002E614B">
      <w:pPr>
        <w:pStyle w:val="TOC3"/>
        <w:rPr>
          <w:rFonts w:asciiTheme="minorHAnsi" w:eastAsiaTheme="minorEastAsia" w:hAnsiTheme="minorHAnsi" w:cstheme="minorBidi"/>
          <w:sz w:val="22"/>
          <w:szCs w:val="22"/>
          <w:lang w:eastAsia="en-GB"/>
        </w:rPr>
      </w:pPr>
      <w:r>
        <w:t>8.</w:t>
      </w:r>
      <w:r w:rsidRPr="004F3C70">
        <w:rPr>
          <w:lang w:val="en-US"/>
        </w:rPr>
        <w:t>2.5</w:t>
      </w:r>
      <w:r>
        <w:rPr>
          <w:rFonts w:asciiTheme="minorHAnsi" w:eastAsiaTheme="minorEastAsia" w:hAnsiTheme="minorHAnsi" w:cstheme="minorBidi"/>
          <w:sz w:val="22"/>
          <w:szCs w:val="22"/>
          <w:lang w:eastAsia="en-GB"/>
        </w:rPr>
        <w:tab/>
      </w:r>
      <w:r>
        <w:t>Dictionary Entry ID</w:t>
      </w:r>
      <w:r>
        <w:tab/>
      </w:r>
      <w:r>
        <w:fldChar w:fldCharType="begin" w:fldLock="1"/>
      </w:r>
      <w:r>
        <w:instrText xml:space="preserve"> PAGEREF _Toc34752325 \h </w:instrText>
      </w:r>
      <w:r>
        <w:fldChar w:fldCharType="separate"/>
      </w:r>
      <w:r>
        <w:t>26</w:t>
      </w:r>
      <w:r>
        <w:fldChar w:fldCharType="end"/>
      </w:r>
    </w:p>
    <w:p w:rsidR="002E614B" w:rsidRDefault="002E614B">
      <w:pPr>
        <w:pStyle w:val="TOC3"/>
        <w:rPr>
          <w:rFonts w:asciiTheme="minorHAnsi" w:eastAsiaTheme="minorEastAsia" w:hAnsiTheme="minorHAnsi" w:cstheme="minorBidi"/>
          <w:sz w:val="22"/>
          <w:szCs w:val="22"/>
          <w:lang w:eastAsia="en-GB"/>
        </w:rPr>
      </w:pPr>
      <w:r>
        <w:t>8.</w:t>
      </w:r>
      <w:r w:rsidRPr="004F3C70">
        <w:rPr>
          <w:lang w:val="en-US"/>
        </w:rPr>
        <w:t>2.6</w:t>
      </w:r>
      <w:r>
        <w:rPr>
          <w:rFonts w:asciiTheme="minorHAnsi" w:eastAsiaTheme="minorEastAsia" w:hAnsiTheme="minorHAnsi" w:cstheme="minorBidi"/>
          <w:sz w:val="22"/>
          <w:szCs w:val="22"/>
          <w:lang w:eastAsia="en-GB"/>
        </w:rPr>
        <w:tab/>
      </w:r>
      <w:r>
        <w:t>UE Radio Access Capability Information</w:t>
      </w:r>
      <w:r>
        <w:tab/>
      </w:r>
      <w:r>
        <w:fldChar w:fldCharType="begin" w:fldLock="1"/>
      </w:r>
      <w:r>
        <w:instrText xml:space="preserve"> PAGEREF _Toc34752326 \h </w:instrText>
      </w:r>
      <w:r>
        <w:fldChar w:fldCharType="separate"/>
      </w:r>
      <w:r>
        <w:t>26</w:t>
      </w:r>
      <w:r>
        <w:fldChar w:fldCharType="end"/>
      </w:r>
    </w:p>
    <w:p w:rsidR="002E614B" w:rsidRDefault="002E614B">
      <w:pPr>
        <w:pStyle w:val="TOC3"/>
        <w:rPr>
          <w:rFonts w:asciiTheme="minorHAnsi" w:eastAsiaTheme="minorEastAsia" w:hAnsiTheme="minorHAnsi" w:cstheme="minorBidi"/>
          <w:sz w:val="22"/>
          <w:szCs w:val="22"/>
          <w:lang w:eastAsia="en-GB"/>
        </w:rPr>
      </w:pPr>
      <w:r>
        <w:t>8.</w:t>
      </w:r>
      <w:r w:rsidRPr="004F3C70">
        <w:rPr>
          <w:lang w:val="en-US"/>
        </w:rPr>
        <w:t>2.7</w:t>
      </w:r>
      <w:r>
        <w:rPr>
          <w:rFonts w:asciiTheme="minorHAnsi" w:eastAsiaTheme="minorEastAsia" w:hAnsiTheme="minorHAnsi" w:cstheme="minorBidi"/>
          <w:sz w:val="22"/>
          <w:szCs w:val="22"/>
          <w:lang w:eastAsia="en-GB"/>
        </w:rPr>
        <w:tab/>
      </w:r>
      <w:r>
        <w:t>Subscription Management Operation Type</w:t>
      </w:r>
      <w:r>
        <w:tab/>
      </w:r>
      <w:r>
        <w:fldChar w:fldCharType="begin" w:fldLock="1"/>
      </w:r>
      <w:r>
        <w:instrText xml:space="preserve"> PAGEREF _Toc34752327 \h </w:instrText>
      </w:r>
      <w:r>
        <w:fldChar w:fldCharType="separate"/>
      </w:r>
      <w:r>
        <w:t>27</w:t>
      </w:r>
      <w:r>
        <w:fldChar w:fldCharType="end"/>
      </w:r>
    </w:p>
    <w:p w:rsidR="002E614B" w:rsidRDefault="002E614B">
      <w:pPr>
        <w:pStyle w:val="TOC3"/>
        <w:rPr>
          <w:rFonts w:asciiTheme="minorHAnsi" w:eastAsiaTheme="minorEastAsia" w:hAnsiTheme="minorHAnsi" w:cstheme="minorBidi"/>
          <w:sz w:val="22"/>
          <w:szCs w:val="22"/>
          <w:lang w:eastAsia="en-GB"/>
        </w:rPr>
      </w:pPr>
      <w:r>
        <w:t>8.</w:t>
      </w:r>
      <w:r w:rsidRPr="004F3C70">
        <w:rPr>
          <w:lang w:val="en-US"/>
        </w:rPr>
        <w:t>2.8</w:t>
      </w:r>
      <w:r>
        <w:rPr>
          <w:rFonts w:asciiTheme="minorHAnsi" w:eastAsiaTheme="minorEastAsia" w:hAnsiTheme="minorHAnsi" w:cstheme="minorBidi"/>
          <w:sz w:val="22"/>
          <w:szCs w:val="22"/>
          <w:lang w:eastAsia="en-GB"/>
        </w:rPr>
        <w:tab/>
      </w:r>
      <w:r>
        <w:t>MME Address Information</w:t>
      </w:r>
      <w:r>
        <w:tab/>
      </w:r>
      <w:r>
        <w:fldChar w:fldCharType="begin" w:fldLock="1"/>
      </w:r>
      <w:r>
        <w:instrText xml:space="preserve"> PAGEREF _Toc34752328 \h </w:instrText>
      </w:r>
      <w:r>
        <w:fldChar w:fldCharType="separate"/>
      </w:r>
      <w:r>
        <w:t>27</w:t>
      </w:r>
      <w:r>
        <w:fldChar w:fldCharType="end"/>
      </w:r>
    </w:p>
    <w:p w:rsidR="002E614B" w:rsidRDefault="002E614B">
      <w:pPr>
        <w:pStyle w:val="TOC3"/>
        <w:rPr>
          <w:rFonts w:asciiTheme="minorHAnsi" w:eastAsiaTheme="minorEastAsia" w:hAnsiTheme="minorHAnsi" w:cstheme="minorBidi"/>
          <w:sz w:val="22"/>
          <w:szCs w:val="22"/>
          <w:lang w:eastAsia="en-GB"/>
        </w:rPr>
      </w:pPr>
      <w:r>
        <w:t>8.</w:t>
      </w:r>
      <w:r w:rsidRPr="004F3C70">
        <w:rPr>
          <w:lang w:val="en-US"/>
        </w:rPr>
        <w:t>2.9</w:t>
      </w:r>
      <w:r>
        <w:rPr>
          <w:rFonts w:asciiTheme="minorHAnsi" w:eastAsiaTheme="minorEastAsia" w:hAnsiTheme="minorHAnsi" w:cstheme="minorBidi"/>
          <w:sz w:val="22"/>
          <w:szCs w:val="22"/>
          <w:lang w:eastAsia="en-GB"/>
        </w:rPr>
        <w:tab/>
      </w:r>
      <w:r>
        <w:t>Subscription ID</w:t>
      </w:r>
      <w:r>
        <w:tab/>
      </w:r>
      <w:r>
        <w:fldChar w:fldCharType="begin" w:fldLock="1"/>
      </w:r>
      <w:r>
        <w:instrText xml:space="preserve"> PAGEREF _Toc34752329 \h </w:instrText>
      </w:r>
      <w:r>
        <w:fldChar w:fldCharType="separate"/>
      </w:r>
      <w:r>
        <w:t>28</w:t>
      </w:r>
      <w:r>
        <w:fldChar w:fldCharType="end"/>
      </w:r>
    </w:p>
    <w:p w:rsidR="002E614B" w:rsidRDefault="002E614B">
      <w:pPr>
        <w:pStyle w:val="TOC3"/>
        <w:rPr>
          <w:rFonts w:asciiTheme="minorHAnsi" w:eastAsiaTheme="minorEastAsia" w:hAnsiTheme="minorHAnsi" w:cstheme="minorBidi"/>
          <w:sz w:val="22"/>
          <w:szCs w:val="22"/>
          <w:lang w:eastAsia="en-GB"/>
        </w:rPr>
      </w:pPr>
      <w:r>
        <w:t>8.</w:t>
      </w:r>
      <w:r w:rsidRPr="004F3C70">
        <w:rPr>
          <w:lang w:val="en-US"/>
        </w:rPr>
        <w:t>2.10</w:t>
      </w:r>
      <w:r>
        <w:rPr>
          <w:rFonts w:asciiTheme="minorHAnsi" w:eastAsiaTheme="minorEastAsia" w:hAnsiTheme="minorHAnsi" w:cstheme="minorBidi"/>
          <w:sz w:val="22"/>
          <w:szCs w:val="22"/>
          <w:lang w:eastAsia="en-GB"/>
        </w:rPr>
        <w:tab/>
      </w:r>
      <w:r>
        <w:t>Event Type</w:t>
      </w:r>
      <w:r>
        <w:tab/>
      </w:r>
      <w:r>
        <w:fldChar w:fldCharType="begin" w:fldLock="1"/>
      </w:r>
      <w:r>
        <w:instrText xml:space="preserve"> PAGEREF _Toc34752330 \h </w:instrText>
      </w:r>
      <w:r>
        <w:fldChar w:fldCharType="separate"/>
      </w:r>
      <w:r>
        <w:t>28</w:t>
      </w:r>
      <w:r>
        <w:fldChar w:fldCharType="end"/>
      </w:r>
    </w:p>
    <w:p w:rsidR="002E614B" w:rsidRDefault="002E614B">
      <w:pPr>
        <w:pStyle w:val="TOC3"/>
        <w:rPr>
          <w:rFonts w:asciiTheme="minorHAnsi" w:eastAsiaTheme="minorEastAsia" w:hAnsiTheme="minorHAnsi" w:cstheme="minorBidi"/>
          <w:sz w:val="22"/>
          <w:szCs w:val="22"/>
          <w:lang w:eastAsia="en-GB"/>
        </w:rPr>
      </w:pPr>
      <w:r w:rsidRPr="004F3C70">
        <w:rPr>
          <w:lang w:val="en-US"/>
        </w:rPr>
        <w:t>8.2.11</w:t>
      </w:r>
      <w:r>
        <w:rPr>
          <w:rFonts w:asciiTheme="minorHAnsi" w:eastAsiaTheme="minorEastAsia" w:hAnsiTheme="minorHAnsi" w:cstheme="minorBidi"/>
          <w:sz w:val="22"/>
          <w:szCs w:val="22"/>
          <w:lang w:eastAsia="en-GB"/>
        </w:rPr>
        <w:tab/>
      </w:r>
      <w:r w:rsidRPr="004F3C70">
        <w:rPr>
          <w:lang w:val="en-US" w:eastAsia="zh-CN"/>
        </w:rPr>
        <w:t>Recovery Time Stamp</w:t>
      </w:r>
      <w:r>
        <w:tab/>
      </w:r>
      <w:r>
        <w:fldChar w:fldCharType="begin" w:fldLock="1"/>
      </w:r>
      <w:r>
        <w:instrText xml:space="preserve"> PAGEREF _Toc34752331 \h </w:instrText>
      </w:r>
      <w:r>
        <w:fldChar w:fldCharType="separate"/>
      </w:r>
      <w:r>
        <w:t>28</w:t>
      </w:r>
      <w:r>
        <w:fldChar w:fldCharType="end"/>
      </w:r>
    </w:p>
    <w:p w:rsidR="002E614B" w:rsidRDefault="002E614B">
      <w:pPr>
        <w:pStyle w:val="TOC8"/>
        <w:rPr>
          <w:rFonts w:asciiTheme="minorHAnsi" w:eastAsiaTheme="minorEastAsia" w:hAnsiTheme="minorHAnsi" w:cstheme="minorBidi"/>
          <w:b w:val="0"/>
          <w:szCs w:val="22"/>
          <w:lang w:eastAsia="en-GB"/>
        </w:rPr>
      </w:pPr>
      <w:r>
        <w:t>Annex A (informative): Change history</w:t>
      </w:r>
      <w:r>
        <w:tab/>
      </w:r>
      <w:r>
        <w:fldChar w:fldCharType="begin" w:fldLock="1"/>
      </w:r>
      <w:r>
        <w:instrText xml:space="preserve"> PAGEREF _Toc34752332 \h </w:instrText>
      </w:r>
      <w:r>
        <w:fldChar w:fldCharType="separate"/>
      </w:r>
      <w:r>
        <w:t>29</w:t>
      </w:r>
      <w:r>
        <w:fldChar w:fldCharType="end"/>
      </w:r>
    </w:p>
    <w:p w:rsidR="00080512" w:rsidRPr="004D3578" w:rsidRDefault="002E614B">
      <w:r>
        <w:rPr>
          <w:noProof/>
          <w:sz w:val="22"/>
        </w:rPr>
        <w:fldChar w:fldCharType="end"/>
      </w:r>
    </w:p>
    <w:p w:rsidR="00080512" w:rsidRDefault="00080512" w:rsidP="00161B81">
      <w:pPr>
        <w:pStyle w:val="Heading1"/>
      </w:pPr>
      <w:r w:rsidRPr="004D3578">
        <w:br w:type="page"/>
      </w:r>
      <w:bookmarkStart w:id="11" w:name="foreword"/>
      <w:bookmarkStart w:id="12" w:name="_Toc2086433"/>
      <w:bookmarkStart w:id="13" w:name="_Toc25049703"/>
      <w:bookmarkStart w:id="14" w:name="_Toc34162899"/>
      <w:bookmarkStart w:id="15" w:name="_Toc34751832"/>
      <w:bookmarkStart w:id="16" w:name="_Toc34752234"/>
      <w:bookmarkEnd w:id="11"/>
      <w:r w:rsidRPr="004D3578">
        <w:lastRenderedPageBreak/>
        <w:t>Foreword</w:t>
      </w:r>
      <w:bookmarkEnd w:id="12"/>
      <w:bookmarkEnd w:id="13"/>
      <w:bookmarkEnd w:id="14"/>
      <w:bookmarkEnd w:id="15"/>
      <w:bookmarkEnd w:id="16"/>
    </w:p>
    <w:p w:rsidR="00080512" w:rsidRPr="004D3578" w:rsidRDefault="00080512">
      <w:r w:rsidRPr="004D3578">
        <w:t>This Technica</w:t>
      </w:r>
      <w:r w:rsidRPr="00161B81">
        <w:t xml:space="preserve">l </w:t>
      </w:r>
      <w:bookmarkStart w:id="17" w:name="spectype3"/>
      <w:r w:rsidRPr="00161B81">
        <w:t>Specification</w:t>
      </w:r>
      <w:bookmarkEnd w:id="17"/>
      <w:r w:rsidRPr="00161B81">
        <w:t xml:space="preserve"> has bee</w:t>
      </w:r>
      <w:r w:rsidRPr="004D3578">
        <w:t>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rsidR="00CC7AD9">
        <w:tab/>
      </w:r>
      <w:r>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rsidR="00CC7AD9">
        <w:tab/>
      </w:r>
      <w:r>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rsidR="00CC7AD9">
        <w:tab/>
      </w:r>
      <w:r>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rsidR="00CC7AD9">
        <w:tab/>
      </w:r>
      <w:r>
        <w:t>indicates</w:t>
      </w:r>
      <w:r w:rsidR="00774DA4">
        <w:t xml:space="preserve"> that something is possible</w:t>
      </w:r>
    </w:p>
    <w:p w:rsidR="00774DA4" w:rsidRDefault="00774DA4" w:rsidP="00774DA4">
      <w:pPr>
        <w:pStyle w:val="EX"/>
      </w:pPr>
      <w:r w:rsidRPr="00774DA4">
        <w:rPr>
          <w:b/>
        </w:rPr>
        <w:t>cannot</w:t>
      </w:r>
      <w:r w:rsidR="00CC7AD9">
        <w:tab/>
      </w:r>
      <w:r>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rsidR="00CC7AD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rsidR="00CC7AD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161B81" w:rsidRPr="004D3578" w:rsidRDefault="00161B81" w:rsidP="00161B81">
      <w:pPr>
        <w:pStyle w:val="Heading1"/>
      </w:pPr>
      <w:bookmarkStart w:id="18" w:name="introduction"/>
      <w:bookmarkStart w:id="19" w:name="_Toc21696837"/>
      <w:bookmarkStart w:id="20" w:name="_Toc25049704"/>
      <w:bookmarkStart w:id="21" w:name="_Toc34162900"/>
      <w:bookmarkStart w:id="22" w:name="_Toc34751833"/>
      <w:bookmarkStart w:id="23" w:name="_Toc34752235"/>
      <w:bookmarkEnd w:id="18"/>
      <w:r w:rsidRPr="004D3578">
        <w:t>1</w:t>
      </w:r>
      <w:r w:rsidRPr="004D3578">
        <w:tab/>
        <w:t>Scope</w:t>
      </w:r>
      <w:bookmarkEnd w:id="19"/>
      <w:bookmarkEnd w:id="20"/>
      <w:bookmarkEnd w:id="21"/>
      <w:bookmarkEnd w:id="22"/>
      <w:bookmarkEnd w:id="23"/>
    </w:p>
    <w:p w:rsidR="00161B81" w:rsidRPr="006F529E" w:rsidRDefault="00161B81" w:rsidP="00161B81">
      <w:r w:rsidRPr="00D01CF2">
        <w:t xml:space="preserve">The present document specifies the </w:t>
      </w:r>
      <w:r>
        <w:t xml:space="preserve">UE Radio Capability Management </w:t>
      </w:r>
      <w:r w:rsidRPr="00D01CF2">
        <w:t xml:space="preserve">Protocol used on the interface between the </w:t>
      </w:r>
      <w:r>
        <w:t xml:space="preserve">MME and UCMF as </w:t>
      </w:r>
      <w:r w:rsidRPr="00D01CF2">
        <w:rPr>
          <w:lang w:eastAsia="zh-CN"/>
        </w:rPr>
        <w:t>specified in 3GPP TS 23.</w:t>
      </w:r>
      <w:r>
        <w:rPr>
          <w:lang w:eastAsia="zh-CN"/>
        </w:rPr>
        <w:t>401 </w:t>
      </w:r>
      <w:r w:rsidRPr="00D01CF2">
        <w:rPr>
          <w:lang w:eastAsia="zh-CN"/>
        </w:rPr>
        <w:t>[</w:t>
      </w:r>
      <w:r>
        <w:rPr>
          <w:lang w:eastAsia="zh-CN"/>
        </w:rPr>
        <w:t>2</w:t>
      </w:r>
      <w:r w:rsidRPr="00D01CF2">
        <w:rPr>
          <w:lang w:eastAsia="zh-CN"/>
        </w:rPr>
        <w:t>]. In the related stage 2 specifications the prefix S</w:t>
      </w:r>
      <w:r>
        <w:rPr>
          <w:lang w:eastAsia="zh-CN"/>
        </w:rPr>
        <w:t>17</w:t>
      </w:r>
      <w:r w:rsidRPr="00D01CF2">
        <w:rPr>
          <w:lang w:eastAsia="zh-CN"/>
        </w:rPr>
        <w:t xml:space="preserve"> is used for these common procedures realised by </w:t>
      </w:r>
      <w:r>
        <w:rPr>
          <w:lang w:eastAsia="zh-CN"/>
        </w:rPr>
        <w:t>URCMP.</w:t>
      </w:r>
    </w:p>
    <w:p w:rsidR="00161B81" w:rsidRPr="004D3578" w:rsidRDefault="00161B81" w:rsidP="00CC7AD9">
      <w:pPr>
        <w:pStyle w:val="NO"/>
      </w:pPr>
      <w:r>
        <w:t>NOTE: As an alternative of URCMP, the MME could use SBI interface to access UCMF Services.</w:t>
      </w:r>
    </w:p>
    <w:p w:rsidR="00161B81" w:rsidRPr="004D3578" w:rsidRDefault="00161B81" w:rsidP="00161B81">
      <w:pPr>
        <w:pStyle w:val="Heading1"/>
      </w:pPr>
      <w:bookmarkStart w:id="24" w:name="_Toc21696838"/>
      <w:bookmarkStart w:id="25" w:name="_Toc25049705"/>
      <w:bookmarkStart w:id="26" w:name="_Toc34162901"/>
      <w:bookmarkStart w:id="27" w:name="_Toc34751834"/>
      <w:bookmarkStart w:id="28" w:name="_Toc34752236"/>
      <w:r w:rsidRPr="004D3578">
        <w:t>2</w:t>
      </w:r>
      <w:r w:rsidRPr="004D3578">
        <w:tab/>
        <w:t>References</w:t>
      </w:r>
      <w:bookmarkEnd w:id="24"/>
      <w:bookmarkEnd w:id="25"/>
      <w:bookmarkEnd w:id="26"/>
      <w:bookmarkEnd w:id="27"/>
      <w:bookmarkEnd w:id="28"/>
    </w:p>
    <w:p w:rsidR="00161B81" w:rsidRPr="004D3578" w:rsidRDefault="00161B81" w:rsidP="00161B81">
      <w:r w:rsidRPr="004D3578">
        <w:t>The following documents contain provisions which, through reference in this text, constitute provisions of the present document.</w:t>
      </w:r>
    </w:p>
    <w:p w:rsidR="00161B81" w:rsidRPr="004D3578" w:rsidRDefault="00161B81" w:rsidP="00161B81">
      <w:pPr>
        <w:pStyle w:val="B1"/>
      </w:pPr>
      <w:r>
        <w:t>-</w:t>
      </w:r>
      <w:r>
        <w:tab/>
      </w:r>
      <w:r w:rsidRPr="004D3578">
        <w:t>References are either specific (identified by date of publication, edition number, version number, etc.) or non</w:t>
      </w:r>
      <w:r w:rsidRPr="004D3578">
        <w:noBreakHyphen/>
        <w:t>specific.</w:t>
      </w:r>
    </w:p>
    <w:p w:rsidR="00161B81" w:rsidRPr="004D3578" w:rsidRDefault="00161B81" w:rsidP="00161B81">
      <w:pPr>
        <w:pStyle w:val="B1"/>
      </w:pPr>
      <w:r>
        <w:t>-</w:t>
      </w:r>
      <w:r>
        <w:tab/>
      </w:r>
      <w:r w:rsidRPr="004D3578">
        <w:t>For a specific reference, subsequent revisions do not apply.</w:t>
      </w:r>
    </w:p>
    <w:p w:rsidR="00161B81" w:rsidRPr="004D3578" w:rsidRDefault="00161B81" w:rsidP="00161B81">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161B81" w:rsidRPr="004D3578" w:rsidRDefault="00161B81" w:rsidP="00161B81">
      <w:pPr>
        <w:pStyle w:val="EX"/>
      </w:pPr>
      <w:r w:rsidRPr="004D3578">
        <w:t>[1]</w:t>
      </w:r>
      <w:r w:rsidRPr="004D3578">
        <w:tab/>
        <w:t>3GPP TR 21.905: "Vocabulary for 3GPP Specifications".</w:t>
      </w:r>
    </w:p>
    <w:p w:rsidR="00161B81" w:rsidRDefault="00161B81" w:rsidP="00161B81">
      <w:pPr>
        <w:pStyle w:val="EX"/>
        <w:rPr>
          <w:lang w:val="en-US" w:eastAsia="zh-CN"/>
        </w:rPr>
      </w:pPr>
      <w:r>
        <w:rPr>
          <w:rFonts w:hint="eastAsia"/>
          <w:lang w:val="en-US" w:eastAsia="zh-CN"/>
        </w:rPr>
        <w:t>[</w:t>
      </w:r>
      <w:r>
        <w:rPr>
          <w:lang w:val="en-US" w:eastAsia="zh-CN"/>
        </w:rPr>
        <w:t>2</w:t>
      </w:r>
      <w:r>
        <w:rPr>
          <w:rFonts w:hint="eastAsia"/>
          <w:lang w:val="en-US" w:eastAsia="zh-CN"/>
        </w:rPr>
        <w:t>]</w:t>
      </w:r>
      <w:r>
        <w:rPr>
          <w:rFonts w:hint="eastAsia"/>
          <w:lang w:val="en-US" w:eastAsia="zh-CN"/>
        </w:rPr>
        <w:tab/>
      </w:r>
      <w:r>
        <w:rPr>
          <w:lang w:val="en-US"/>
        </w:rPr>
        <w:t>3GPP TS 23.401: "General Packet Radio Service (GPRS) enhancements for Evolved Universal Terrestrial Radio Access Network (E-UTRAN) access"</w:t>
      </w:r>
      <w:r>
        <w:rPr>
          <w:rFonts w:hint="eastAsia"/>
          <w:lang w:val="en-US" w:eastAsia="zh-CN"/>
        </w:rPr>
        <w:t>.</w:t>
      </w:r>
    </w:p>
    <w:p w:rsidR="00161B81" w:rsidRPr="002B532C" w:rsidRDefault="00161B81" w:rsidP="00161B81">
      <w:pPr>
        <w:pStyle w:val="EX"/>
      </w:pPr>
      <w:r w:rsidRPr="002B532C">
        <w:t>[3]</w:t>
      </w:r>
      <w:r w:rsidRPr="002B532C">
        <w:tab/>
        <w:t>IETF RFC 768: "User Datagram Protocol".</w:t>
      </w:r>
    </w:p>
    <w:p w:rsidR="00161B81" w:rsidRDefault="00161B81" w:rsidP="00161B81">
      <w:pPr>
        <w:pStyle w:val="EX"/>
      </w:pPr>
      <w:r w:rsidRPr="006C1437">
        <w:t>[</w:t>
      </w:r>
      <w:r>
        <w:t>4</w:t>
      </w:r>
      <w:r w:rsidRPr="006C1437">
        <w:t>]</w:t>
      </w:r>
      <w:r w:rsidRPr="006C1437">
        <w:tab/>
      </w:r>
      <w:r>
        <w:t>IETF RFC 791: "</w:t>
      </w:r>
      <w:r w:rsidRPr="00D1367D">
        <w:t>INTERNET PROTOCOL</w:t>
      </w:r>
      <w:r>
        <w:t>".</w:t>
      </w:r>
    </w:p>
    <w:p w:rsidR="00161B81" w:rsidRDefault="00161B81" w:rsidP="00161B81">
      <w:pPr>
        <w:pStyle w:val="EX"/>
      </w:pPr>
      <w:r w:rsidRPr="006C1437">
        <w:t>[</w:t>
      </w:r>
      <w:r>
        <w:t>5</w:t>
      </w:r>
      <w:r w:rsidRPr="006C1437">
        <w:t>]</w:t>
      </w:r>
      <w:r w:rsidRPr="006C1437">
        <w:tab/>
      </w:r>
      <w:r>
        <w:t>IETF RFC 8200: "Internet Protocol, Version 6 (Ipv6) Specification".</w:t>
      </w:r>
    </w:p>
    <w:p w:rsidR="002E7E9D" w:rsidRDefault="002E7E9D" w:rsidP="002E7E9D">
      <w:pPr>
        <w:pStyle w:val="EX"/>
      </w:pPr>
      <w:r w:rsidRPr="005D14F1">
        <w:t>[</w:t>
      </w:r>
      <w:r>
        <w:t>6</w:t>
      </w:r>
      <w:r w:rsidRPr="005D14F1">
        <w:t>]</w:t>
      </w:r>
      <w:r w:rsidRPr="005D14F1">
        <w:tab/>
        <w:t>3GPP</w:t>
      </w:r>
      <w:r>
        <w:t> </w:t>
      </w:r>
      <w:r w:rsidRPr="005D14F1">
        <w:t>TS</w:t>
      </w:r>
      <w:r>
        <w:t> </w:t>
      </w:r>
      <w:r w:rsidRPr="005D14F1">
        <w:t>23.003: "Numbering, addressing and identification".</w:t>
      </w:r>
    </w:p>
    <w:p w:rsidR="002E7E9D" w:rsidRDefault="002E7E9D" w:rsidP="002E7E9D">
      <w:pPr>
        <w:pStyle w:val="EX"/>
      </w:pPr>
      <w:r w:rsidRPr="00A978C2">
        <w:t>[</w:t>
      </w:r>
      <w:r>
        <w:t>7</w:t>
      </w:r>
      <w:r w:rsidRPr="00A978C2">
        <w:t>]</w:t>
      </w:r>
      <w:r w:rsidRPr="00A978C2">
        <w:tab/>
        <w:t>3GPP TS 24.301: "Non-Access-Stratum (NAS) protocol for Evolved Packet System (EPS); Stage</w:t>
      </w:r>
      <w:r>
        <w:t> 3".</w:t>
      </w:r>
    </w:p>
    <w:p w:rsidR="002E7E9D" w:rsidRDefault="002E7E9D" w:rsidP="002E7E9D">
      <w:pPr>
        <w:pStyle w:val="EX"/>
      </w:pPr>
      <w:r w:rsidRPr="006C1437">
        <w:t>[</w:t>
      </w:r>
      <w:r>
        <w:t>8</w:t>
      </w:r>
      <w:r w:rsidRPr="006C1437">
        <w:t>]</w:t>
      </w:r>
      <w:r w:rsidRPr="006C1437">
        <w:tab/>
        <w:t>3GPP TS 36.413: "Evolved Universal Terrestrial Radio Access Network (E-UTRAN); S1 Application Protocol (S1AP)".</w:t>
      </w:r>
    </w:p>
    <w:p w:rsidR="002E7E9D" w:rsidRDefault="002E7E9D" w:rsidP="002E7E9D">
      <w:pPr>
        <w:pStyle w:val="EX"/>
      </w:pPr>
      <w:r w:rsidRPr="00990165">
        <w:t>[</w:t>
      </w:r>
      <w:r>
        <w:t>9</w:t>
      </w:r>
      <w:r w:rsidRPr="00990165">
        <w:t>]</w:t>
      </w:r>
      <w:r w:rsidRPr="00990165">
        <w:tab/>
        <w:t>3GPP</w:t>
      </w:r>
      <w:r>
        <w:t> </w:t>
      </w:r>
      <w:r w:rsidRPr="00990165">
        <w:t>TS</w:t>
      </w:r>
      <w:r>
        <w:t> </w:t>
      </w:r>
      <w:r w:rsidRPr="00990165">
        <w:t>29.274: "3GPP Evolved Packet System (EPS); Evolved General Packet Radio Service (GPRS) Tunnelling Protocol for Control plane (GTPv2-C); Stage 3".</w:t>
      </w:r>
    </w:p>
    <w:p w:rsidR="002E7E9D" w:rsidRDefault="002E7E9D" w:rsidP="002E7E9D">
      <w:pPr>
        <w:pStyle w:val="EX"/>
      </w:pPr>
      <w:r w:rsidRPr="00D01CF2">
        <w:rPr>
          <w:rFonts w:hint="eastAsia"/>
          <w:lang w:eastAsia="zh-CN"/>
        </w:rPr>
        <w:t>[</w:t>
      </w:r>
      <w:r w:rsidRPr="00D01CF2">
        <w:rPr>
          <w:lang w:eastAsia="zh-CN"/>
        </w:rPr>
        <w:t>1</w:t>
      </w:r>
      <w:r>
        <w:rPr>
          <w:lang w:eastAsia="zh-CN"/>
        </w:rPr>
        <w:t>0</w:t>
      </w:r>
      <w:r w:rsidRPr="00D01CF2">
        <w:rPr>
          <w:rFonts w:hint="eastAsia"/>
          <w:lang w:eastAsia="zh-CN"/>
        </w:rPr>
        <w:t>]</w:t>
      </w:r>
      <w:r w:rsidRPr="00D01CF2">
        <w:rPr>
          <w:rFonts w:hint="eastAsia"/>
          <w:lang w:eastAsia="zh-CN"/>
        </w:rPr>
        <w:tab/>
      </w:r>
      <w:r w:rsidRPr="00D01CF2">
        <w:rPr>
          <w:lang w:val="en-US"/>
        </w:rPr>
        <w:t>IETF RFC </w:t>
      </w:r>
      <w:r w:rsidRPr="00D01CF2">
        <w:rPr>
          <w:lang w:val="en-US" w:eastAsia="zh-CN"/>
        </w:rPr>
        <w:t>5905</w:t>
      </w:r>
      <w:r w:rsidRPr="00D01CF2">
        <w:rPr>
          <w:lang w:val="en-US"/>
        </w:rPr>
        <w:t>: "Network Time Protocol Version 4: Protocol and Algorithms Specification".</w:t>
      </w:r>
    </w:p>
    <w:p w:rsidR="00161B81" w:rsidRPr="004D3578" w:rsidRDefault="00161B81" w:rsidP="00161B81">
      <w:pPr>
        <w:pStyle w:val="Heading1"/>
      </w:pPr>
      <w:bookmarkStart w:id="29" w:name="_Toc21696839"/>
      <w:bookmarkStart w:id="30" w:name="_Toc25049706"/>
      <w:bookmarkStart w:id="31" w:name="_Toc34162902"/>
      <w:bookmarkStart w:id="32" w:name="_Toc34751835"/>
      <w:bookmarkStart w:id="33" w:name="_Toc34752237"/>
      <w:r w:rsidRPr="004D3578">
        <w:lastRenderedPageBreak/>
        <w:t>3</w:t>
      </w:r>
      <w:r w:rsidRPr="004D3578">
        <w:tab/>
        <w:t>Definitions</w:t>
      </w:r>
      <w:r>
        <w:t xml:space="preserve"> of terms, symbols and abbreviations</w:t>
      </w:r>
      <w:bookmarkEnd w:id="29"/>
      <w:bookmarkEnd w:id="30"/>
      <w:bookmarkEnd w:id="31"/>
      <w:bookmarkEnd w:id="32"/>
      <w:bookmarkEnd w:id="33"/>
    </w:p>
    <w:p w:rsidR="00161B81" w:rsidRPr="004D3578" w:rsidRDefault="00161B81" w:rsidP="00161B81">
      <w:pPr>
        <w:pStyle w:val="Heading2"/>
      </w:pPr>
      <w:bookmarkStart w:id="34" w:name="_Toc21696840"/>
      <w:bookmarkStart w:id="35" w:name="_Toc25049707"/>
      <w:bookmarkStart w:id="36" w:name="_Toc34162903"/>
      <w:bookmarkStart w:id="37" w:name="_Toc34751836"/>
      <w:bookmarkStart w:id="38" w:name="_Toc34752238"/>
      <w:r w:rsidRPr="004D3578">
        <w:t>3.1</w:t>
      </w:r>
      <w:r w:rsidRPr="004D3578">
        <w:tab/>
      </w:r>
      <w:r>
        <w:t>Terms</w:t>
      </w:r>
      <w:bookmarkEnd w:id="34"/>
      <w:bookmarkEnd w:id="35"/>
      <w:bookmarkEnd w:id="36"/>
      <w:bookmarkEnd w:id="37"/>
      <w:bookmarkEnd w:id="38"/>
    </w:p>
    <w:p w:rsidR="00161B81" w:rsidRPr="004D3578" w:rsidRDefault="002E614B" w:rsidP="00161B81">
      <w:r>
        <w:t>void</w:t>
      </w:r>
    </w:p>
    <w:p w:rsidR="00161B81" w:rsidRPr="004D3578" w:rsidRDefault="00161B81" w:rsidP="00161B81">
      <w:pPr>
        <w:pStyle w:val="Heading2"/>
      </w:pPr>
      <w:bookmarkStart w:id="39" w:name="_Toc21696841"/>
      <w:bookmarkStart w:id="40" w:name="_Toc25049708"/>
      <w:bookmarkStart w:id="41" w:name="_Toc34162904"/>
      <w:bookmarkStart w:id="42" w:name="_Toc34751837"/>
      <w:bookmarkStart w:id="43" w:name="_Toc34752239"/>
      <w:r w:rsidRPr="004D3578">
        <w:t>3.2</w:t>
      </w:r>
      <w:r w:rsidRPr="004D3578">
        <w:tab/>
        <w:t>Symbols</w:t>
      </w:r>
      <w:bookmarkEnd w:id="39"/>
      <w:bookmarkEnd w:id="40"/>
      <w:bookmarkEnd w:id="41"/>
      <w:bookmarkEnd w:id="42"/>
      <w:bookmarkEnd w:id="43"/>
    </w:p>
    <w:p w:rsidR="00161B81" w:rsidRPr="004D3578" w:rsidRDefault="002E614B" w:rsidP="002E614B">
      <w:r>
        <w:t>void</w:t>
      </w:r>
    </w:p>
    <w:p w:rsidR="00161B81" w:rsidRPr="004D3578" w:rsidRDefault="00161B81" w:rsidP="00161B81">
      <w:pPr>
        <w:pStyle w:val="Heading2"/>
      </w:pPr>
      <w:bookmarkStart w:id="44" w:name="_Toc21696842"/>
      <w:bookmarkStart w:id="45" w:name="_Toc25049709"/>
      <w:bookmarkStart w:id="46" w:name="_Toc34162905"/>
      <w:bookmarkStart w:id="47" w:name="_Toc34751838"/>
      <w:bookmarkStart w:id="48" w:name="_Toc34752240"/>
      <w:r w:rsidRPr="004D3578">
        <w:t>3.3</w:t>
      </w:r>
      <w:r w:rsidRPr="004D3578">
        <w:tab/>
        <w:t>Abbreviations</w:t>
      </w:r>
      <w:bookmarkEnd w:id="44"/>
      <w:bookmarkEnd w:id="45"/>
      <w:bookmarkEnd w:id="46"/>
      <w:bookmarkEnd w:id="47"/>
      <w:bookmarkEnd w:id="48"/>
    </w:p>
    <w:p w:rsidR="00161B81" w:rsidRPr="004D3578" w:rsidRDefault="00161B81" w:rsidP="00161B81">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rsidR="004109ED" w:rsidRPr="00990165" w:rsidRDefault="004109ED" w:rsidP="004109ED">
      <w:pPr>
        <w:pStyle w:val="EW"/>
      </w:pPr>
      <w:r w:rsidRPr="00990165">
        <w:t>MME</w:t>
      </w:r>
      <w:r w:rsidRPr="00990165">
        <w:tab/>
        <w:t>Mobility Management Entity</w:t>
      </w:r>
    </w:p>
    <w:p w:rsidR="00161B81" w:rsidRDefault="00161B81" w:rsidP="00161B81">
      <w:pPr>
        <w:pStyle w:val="EW"/>
      </w:pPr>
      <w:r>
        <w:t>URCMP</w:t>
      </w:r>
      <w:r w:rsidRPr="00D01CF2">
        <w:tab/>
      </w:r>
      <w:r>
        <w:t>UE Radio Capability Management Protocol</w:t>
      </w:r>
    </w:p>
    <w:p w:rsidR="00161B81" w:rsidRPr="004D3578" w:rsidRDefault="004109ED" w:rsidP="00161B81">
      <w:pPr>
        <w:pStyle w:val="EW"/>
      </w:pPr>
      <w:r>
        <w:t>UCMF</w:t>
      </w:r>
      <w:r>
        <w:tab/>
        <w:t>UE radio Capability Management Function</w:t>
      </w:r>
    </w:p>
    <w:p w:rsidR="00161B81" w:rsidRPr="004D3578" w:rsidRDefault="00161B81" w:rsidP="00161B81">
      <w:pPr>
        <w:pStyle w:val="Heading1"/>
      </w:pPr>
      <w:bookmarkStart w:id="49" w:name="_Toc21696843"/>
      <w:bookmarkStart w:id="50" w:name="_Toc25049710"/>
      <w:bookmarkStart w:id="51" w:name="_Toc34162906"/>
      <w:bookmarkStart w:id="52" w:name="_Toc34751839"/>
      <w:bookmarkStart w:id="53" w:name="_Toc34752241"/>
      <w:r w:rsidRPr="004D3578">
        <w:t>4</w:t>
      </w:r>
      <w:r w:rsidRPr="004D3578">
        <w:tab/>
      </w:r>
      <w:r>
        <w:t>Protocol Stack</w:t>
      </w:r>
      <w:bookmarkEnd w:id="49"/>
      <w:bookmarkEnd w:id="50"/>
      <w:bookmarkEnd w:id="51"/>
      <w:bookmarkEnd w:id="52"/>
      <w:bookmarkEnd w:id="53"/>
    </w:p>
    <w:p w:rsidR="00161B81" w:rsidRDefault="00161B81" w:rsidP="00161B81">
      <w:pPr>
        <w:pStyle w:val="Heading2"/>
      </w:pPr>
      <w:bookmarkStart w:id="54" w:name="_Toc21696844"/>
      <w:bookmarkStart w:id="55" w:name="_Toc25049711"/>
      <w:bookmarkStart w:id="56" w:name="_Toc34162907"/>
      <w:bookmarkStart w:id="57" w:name="_Toc34751840"/>
      <w:bookmarkStart w:id="58" w:name="_Toc34752242"/>
      <w:r w:rsidRPr="004D3578">
        <w:t>4.1</w:t>
      </w:r>
      <w:r w:rsidRPr="004D3578">
        <w:tab/>
      </w:r>
      <w:r w:rsidRPr="00D01CF2">
        <w:t>Introduction</w:t>
      </w:r>
      <w:bookmarkEnd w:id="54"/>
      <w:bookmarkEnd w:id="55"/>
      <w:bookmarkEnd w:id="56"/>
      <w:bookmarkEnd w:id="57"/>
      <w:bookmarkEnd w:id="58"/>
    </w:p>
    <w:p w:rsidR="00161B81" w:rsidRPr="00D01CF2" w:rsidRDefault="00161B81" w:rsidP="00161B81">
      <w:r w:rsidRPr="00D01CF2">
        <w:t>The protocol stack for the control plane over the S</w:t>
      </w:r>
      <w:r>
        <w:t>17</w:t>
      </w:r>
      <w:r w:rsidRPr="00D01CF2">
        <w:t xml:space="preserve"> reference points shall be as depicted in Figure 4.1-1. </w:t>
      </w:r>
      <w:r>
        <w:t>Clause</w:t>
      </w:r>
      <w:r w:rsidRPr="00D01CF2">
        <w:t>s 4.2 and 4.3 further specify the related UDP and IP requirements.</w:t>
      </w:r>
    </w:p>
    <w:p w:rsidR="00161B81" w:rsidRPr="00D01CF2" w:rsidRDefault="00161B81" w:rsidP="00161B81">
      <w:pPr>
        <w:pStyle w:val="TH"/>
        <w:rPr>
          <w:lang w:val="de-DE"/>
        </w:rPr>
      </w:pPr>
      <w:r w:rsidRPr="00D01CF2">
        <w:object w:dxaOrig="9881" w:dyaOrig="53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3.8pt;height:265.95pt" o:ole="">
            <v:imagedata r:id="rId11" o:title=""/>
          </v:shape>
          <o:OLEObject Type="Embed" ProgID="Visio.Drawing.15" ShapeID="_x0000_i1025" DrawAspect="Content" ObjectID="_1645365163" r:id="rId12"/>
        </w:object>
      </w:r>
    </w:p>
    <w:p w:rsidR="00161B81" w:rsidRDefault="00161B81" w:rsidP="00161B81">
      <w:pPr>
        <w:pStyle w:val="TF"/>
      </w:pPr>
      <w:r w:rsidRPr="00D01CF2">
        <w:t xml:space="preserve">Figure </w:t>
      </w:r>
      <w:r w:rsidRPr="00D01CF2">
        <w:rPr>
          <w:lang w:val="en-US"/>
        </w:rPr>
        <w:t>4</w:t>
      </w:r>
      <w:r w:rsidRPr="00D01CF2">
        <w:t>.1-1: Control Plane stack over S</w:t>
      </w:r>
      <w:r w:rsidRPr="004648C0">
        <w:t>17</w:t>
      </w:r>
    </w:p>
    <w:p w:rsidR="00161B81" w:rsidRDefault="00161B81" w:rsidP="00161B81">
      <w:pPr>
        <w:pStyle w:val="Heading2"/>
      </w:pPr>
      <w:bookmarkStart w:id="59" w:name="_Toc21696845"/>
      <w:bookmarkStart w:id="60" w:name="_Toc25049712"/>
      <w:bookmarkStart w:id="61" w:name="_Toc34162908"/>
      <w:bookmarkStart w:id="62" w:name="_Toc34751841"/>
      <w:bookmarkStart w:id="63" w:name="_Toc34752243"/>
      <w:r w:rsidRPr="004D3578">
        <w:lastRenderedPageBreak/>
        <w:t>4.2</w:t>
      </w:r>
      <w:r w:rsidRPr="004D3578">
        <w:tab/>
      </w:r>
      <w:r w:rsidRPr="00D01CF2">
        <w:t>UDP Header and Port Numbers</w:t>
      </w:r>
      <w:bookmarkEnd w:id="59"/>
      <w:bookmarkEnd w:id="60"/>
      <w:bookmarkEnd w:id="61"/>
      <w:bookmarkEnd w:id="62"/>
      <w:bookmarkEnd w:id="63"/>
    </w:p>
    <w:p w:rsidR="00161B81" w:rsidRPr="00D01CF2" w:rsidRDefault="00161B81" w:rsidP="00161B81">
      <w:pPr>
        <w:pStyle w:val="Heading3"/>
      </w:pPr>
      <w:bookmarkStart w:id="64" w:name="_Toc21696846"/>
      <w:bookmarkStart w:id="65" w:name="_Toc25049713"/>
      <w:bookmarkStart w:id="66" w:name="_Toc34162909"/>
      <w:bookmarkStart w:id="67" w:name="_Toc34751842"/>
      <w:bookmarkStart w:id="68" w:name="_Toc34752244"/>
      <w:r w:rsidRPr="00D01CF2">
        <w:t>4.2.1</w:t>
      </w:r>
      <w:r w:rsidRPr="00D01CF2">
        <w:tab/>
        <w:t>General</w:t>
      </w:r>
      <w:bookmarkEnd w:id="64"/>
      <w:bookmarkEnd w:id="65"/>
      <w:bookmarkEnd w:id="66"/>
      <w:bookmarkEnd w:id="67"/>
      <w:bookmarkEnd w:id="68"/>
    </w:p>
    <w:p w:rsidR="00161B81" w:rsidRDefault="00161B81" w:rsidP="00161B81">
      <w:r w:rsidRPr="00D01CF2">
        <w:t>A User Datagram Protocol (UDP) compliant with IETF RFC 768 [</w:t>
      </w:r>
      <w:r>
        <w:t>3</w:t>
      </w:r>
      <w:r w:rsidRPr="00D01CF2">
        <w:t>] shall be used.</w:t>
      </w:r>
    </w:p>
    <w:p w:rsidR="00161B81" w:rsidRPr="00D01CF2" w:rsidRDefault="00161B81" w:rsidP="00161B81">
      <w:pPr>
        <w:pStyle w:val="Heading3"/>
      </w:pPr>
      <w:bookmarkStart w:id="69" w:name="_Toc21696847"/>
      <w:bookmarkStart w:id="70" w:name="_Toc25049714"/>
      <w:bookmarkStart w:id="71" w:name="_Toc34162910"/>
      <w:bookmarkStart w:id="72" w:name="_Toc34751843"/>
      <w:bookmarkStart w:id="73" w:name="_Toc34752245"/>
      <w:r w:rsidRPr="00D01CF2">
        <w:t>4.2.2</w:t>
      </w:r>
      <w:r w:rsidRPr="00D01CF2">
        <w:tab/>
        <w:t>Request Message</w:t>
      </w:r>
      <w:bookmarkEnd w:id="69"/>
      <w:bookmarkEnd w:id="70"/>
      <w:bookmarkEnd w:id="71"/>
      <w:bookmarkEnd w:id="72"/>
      <w:bookmarkEnd w:id="73"/>
    </w:p>
    <w:p w:rsidR="00161B81" w:rsidRPr="00D01CF2" w:rsidRDefault="00161B81" w:rsidP="00161B81">
      <w:r w:rsidRPr="00D01CF2">
        <w:t xml:space="preserve">The UDP Destination Port number for a Request message shall be </w:t>
      </w:r>
      <w:r w:rsidRPr="003547D6">
        <w:rPr>
          <w:highlight w:val="yellow"/>
        </w:rPr>
        <w:t>XX</w:t>
      </w:r>
      <w:r w:rsidRPr="00D01CF2">
        <w:t xml:space="preserve">. It is the registered port number for </w:t>
      </w:r>
      <w:r>
        <w:t>URCMP</w:t>
      </w:r>
      <w:r w:rsidRPr="00D01CF2">
        <w:t>.</w:t>
      </w:r>
    </w:p>
    <w:p w:rsidR="00161B81" w:rsidRPr="00D01CF2" w:rsidRDefault="00161B81" w:rsidP="00161B81">
      <w:r w:rsidRPr="00D01CF2">
        <w:t>The UDP Source Port for a Request message is a locally allocated port number at the sending entity.</w:t>
      </w:r>
    </w:p>
    <w:p w:rsidR="00161B81" w:rsidRDefault="00161B81" w:rsidP="00161B81">
      <w:pPr>
        <w:pStyle w:val="NO"/>
        <w:rPr>
          <w:lang w:val="en-US"/>
        </w:rPr>
      </w:pPr>
      <w:r w:rsidRPr="00D01CF2">
        <w:rPr>
          <w:lang w:val="en-US"/>
        </w:rPr>
        <w:t>NOTE:</w:t>
      </w:r>
      <w:r w:rsidRPr="00D01CF2">
        <w:rPr>
          <w:lang w:val="en-US"/>
        </w:rPr>
        <w:tab/>
        <w:t>The locally allocated source port number can be reused for multiple Request messages.</w:t>
      </w:r>
    </w:p>
    <w:p w:rsidR="00161B81" w:rsidRPr="00D01CF2" w:rsidRDefault="00161B81" w:rsidP="00161B81">
      <w:pPr>
        <w:pStyle w:val="Heading3"/>
      </w:pPr>
      <w:bookmarkStart w:id="74" w:name="_Toc21696848"/>
      <w:bookmarkStart w:id="75" w:name="_Toc25049715"/>
      <w:bookmarkStart w:id="76" w:name="_Toc34162911"/>
      <w:bookmarkStart w:id="77" w:name="_Toc34751844"/>
      <w:bookmarkStart w:id="78" w:name="_Toc34752246"/>
      <w:r w:rsidRPr="00D01CF2">
        <w:t>4.2.3</w:t>
      </w:r>
      <w:r w:rsidRPr="00D01CF2">
        <w:tab/>
        <w:t>Response Message</w:t>
      </w:r>
      <w:bookmarkEnd w:id="74"/>
      <w:bookmarkEnd w:id="75"/>
      <w:bookmarkEnd w:id="76"/>
      <w:bookmarkEnd w:id="77"/>
      <w:bookmarkEnd w:id="78"/>
    </w:p>
    <w:p w:rsidR="00161B81" w:rsidRPr="00D01CF2" w:rsidRDefault="00161B81" w:rsidP="00161B81">
      <w:r w:rsidRPr="00D01CF2">
        <w:t>The UDP Destination Port value of a Response message shall be the value of the UDP Source Port of the corresponding Request message.</w:t>
      </w:r>
    </w:p>
    <w:p w:rsidR="00161B81" w:rsidRDefault="00161B81" w:rsidP="00161B81">
      <w:pPr>
        <w:rPr>
          <w:lang w:val="en-US"/>
        </w:rPr>
      </w:pPr>
      <w:r w:rsidRPr="00D01CF2">
        <w:t>The UDP Source Port of a Response message shall be the value from the UDP Destination Port of the corresponding message.</w:t>
      </w:r>
    </w:p>
    <w:p w:rsidR="00161B81" w:rsidRPr="00D01CF2" w:rsidRDefault="00161B81" w:rsidP="00161B81">
      <w:pPr>
        <w:pStyle w:val="Heading2"/>
      </w:pPr>
      <w:bookmarkStart w:id="79" w:name="_Toc21696849"/>
      <w:bookmarkStart w:id="80" w:name="_Toc25049716"/>
      <w:bookmarkStart w:id="81" w:name="_Toc34162912"/>
      <w:bookmarkStart w:id="82" w:name="_Toc34751845"/>
      <w:bookmarkStart w:id="83" w:name="_Toc34752247"/>
      <w:r w:rsidRPr="00D01CF2">
        <w:t>4.3</w:t>
      </w:r>
      <w:r w:rsidRPr="00D01CF2">
        <w:tab/>
        <w:t>IP Header and IP Addresses</w:t>
      </w:r>
      <w:bookmarkEnd w:id="79"/>
      <w:bookmarkEnd w:id="80"/>
      <w:bookmarkEnd w:id="81"/>
      <w:bookmarkEnd w:id="82"/>
      <w:bookmarkEnd w:id="83"/>
    </w:p>
    <w:p w:rsidR="00161B81" w:rsidRPr="00D01CF2" w:rsidRDefault="00161B81" w:rsidP="00161B81">
      <w:pPr>
        <w:pStyle w:val="Heading3"/>
      </w:pPr>
      <w:bookmarkStart w:id="84" w:name="_Toc21696850"/>
      <w:bookmarkStart w:id="85" w:name="_Toc25049717"/>
      <w:bookmarkStart w:id="86" w:name="_Toc34162913"/>
      <w:bookmarkStart w:id="87" w:name="_Toc34751846"/>
      <w:bookmarkStart w:id="88" w:name="_Toc34752248"/>
      <w:r w:rsidRPr="00D01CF2">
        <w:t>4.3.1</w:t>
      </w:r>
      <w:r w:rsidRPr="00D01CF2">
        <w:tab/>
        <w:t>General</w:t>
      </w:r>
      <w:bookmarkEnd w:id="84"/>
      <w:bookmarkEnd w:id="85"/>
      <w:bookmarkEnd w:id="86"/>
      <w:bookmarkEnd w:id="87"/>
      <w:bookmarkEnd w:id="88"/>
    </w:p>
    <w:p w:rsidR="00161B81" w:rsidRDefault="00161B81" w:rsidP="00161B81">
      <w:pPr>
        <w:rPr>
          <w:lang w:val="en-US"/>
        </w:rPr>
      </w:pPr>
      <w:r w:rsidRPr="00D01CF2">
        <w:t xml:space="preserve">In this </w:t>
      </w:r>
      <w:r>
        <w:t>clause</w:t>
      </w:r>
      <w:r w:rsidRPr="00D01CF2">
        <w:t>, "IP" refers either to Ipv4 as defined by IETF RFC 791 [</w:t>
      </w:r>
      <w:r>
        <w:t>4</w:t>
      </w:r>
      <w:r w:rsidRPr="00D01CF2">
        <w:t>] or Ipv6 as defined by IETF RFC </w:t>
      </w:r>
      <w:r>
        <w:t>8200</w:t>
      </w:r>
      <w:r w:rsidRPr="00D01CF2">
        <w:t> [</w:t>
      </w:r>
      <w:r>
        <w:t>5</w:t>
      </w:r>
      <w:r w:rsidRPr="00D01CF2">
        <w:t xml:space="preserve">]. A </w:t>
      </w:r>
      <w:r>
        <w:t>URCMP</w:t>
      </w:r>
      <w:r w:rsidRPr="00D01CF2">
        <w:t xml:space="preserve"> entity shall support both Ipv4 and Ipv6.</w:t>
      </w:r>
    </w:p>
    <w:p w:rsidR="00161B81" w:rsidRPr="00D01CF2" w:rsidRDefault="00161B81" w:rsidP="00161B81">
      <w:pPr>
        <w:pStyle w:val="Heading3"/>
      </w:pPr>
      <w:bookmarkStart w:id="89" w:name="_Toc21696851"/>
      <w:bookmarkStart w:id="90" w:name="_Toc25049718"/>
      <w:bookmarkStart w:id="91" w:name="_Toc34162914"/>
      <w:bookmarkStart w:id="92" w:name="_Hlk16769844"/>
      <w:bookmarkStart w:id="93" w:name="_Toc34751847"/>
      <w:bookmarkStart w:id="94" w:name="_Toc34752249"/>
      <w:r w:rsidRPr="00D01CF2">
        <w:t>4.3.2</w:t>
      </w:r>
      <w:r w:rsidRPr="00D01CF2">
        <w:tab/>
        <w:t>Request Message</w:t>
      </w:r>
      <w:bookmarkEnd w:id="89"/>
      <w:bookmarkEnd w:id="90"/>
      <w:bookmarkEnd w:id="91"/>
      <w:bookmarkEnd w:id="93"/>
      <w:bookmarkEnd w:id="94"/>
    </w:p>
    <w:p w:rsidR="00161B81" w:rsidRPr="00D01CF2" w:rsidRDefault="00161B81" w:rsidP="00161B81">
      <w:r w:rsidRPr="00D01CF2">
        <w:t>The IP Destination Address of a Request message shall be an IP address of the peer entity.</w:t>
      </w:r>
    </w:p>
    <w:p w:rsidR="00161B81" w:rsidRDefault="00161B81" w:rsidP="00161B81">
      <w:pPr>
        <w:rPr>
          <w:lang w:val="en-US"/>
        </w:rPr>
      </w:pPr>
      <w:r w:rsidRPr="00D01CF2">
        <w:t>The IP Source Address of a Request message shall be an IP address of the sending entity.</w:t>
      </w:r>
      <w:bookmarkEnd w:id="92"/>
    </w:p>
    <w:p w:rsidR="00161B81" w:rsidRPr="00D01CF2" w:rsidRDefault="00161B81" w:rsidP="00161B81">
      <w:pPr>
        <w:pStyle w:val="Heading3"/>
      </w:pPr>
      <w:bookmarkStart w:id="95" w:name="_Toc21696852"/>
      <w:bookmarkStart w:id="96" w:name="_Toc25049719"/>
      <w:bookmarkStart w:id="97" w:name="_Toc34162915"/>
      <w:bookmarkStart w:id="98" w:name="_Hlk16769903"/>
      <w:bookmarkStart w:id="99" w:name="_Toc34751848"/>
      <w:bookmarkStart w:id="100" w:name="_Toc34752250"/>
      <w:r w:rsidRPr="00D01CF2">
        <w:t>4.3.3</w:t>
      </w:r>
      <w:r w:rsidRPr="00D01CF2">
        <w:tab/>
        <w:t>Response Message</w:t>
      </w:r>
      <w:bookmarkEnd w:id="95"/>
      <w:bookmarkEnd w:id="96"/>
      <w:bookmarkEnd w:id="97"/>
      <w:bookmarkEnd w:id="99"/>
      <w:bookmarkEnd w:id="100"/>
    </w:p>
    <w:p w:rsidR="00161B81" w:rsidRPr="00D01CF2" w:rsidRDefault="00161B81" w:rsidP="00161B81">
      <w:r w:rsidRPr="00D01CF2">
        <w:t>The IP Destination Address of a Response message shall be copied from the IP Source Address of the corresponding Request message.</w:t>
      </w:r>
    </w:p>
    <w:p w:rsidR="00161B81" w:rsidRDefault="00161B81" w:rsidP="00161B81">
      <w:pPr>
        <w:rPr>
          <w:lang w:val="en-US"/>
        </w:rPr>
      </w:pPr>
      <w:r w:rsidRPr="00D01CF2">
        <w:t>The IP Source Address of a Response message shall be copied from the IP destination address of the corresponding Request message.</w:t>
      </w:r>
      <w:bookmarkEnd w:id="98"/>
    </w:p>
    <w:p w:rsidR="00161B81" w:rsidRPr="00D01CF2" w:rsidRDefault="00161B81" w:rsidP="00161B81">
      <w:pPr>
        <w:pStyle w:val="Heading1"/>
      </w:pPr>
      <w:bookmarkStart w:id="101" w:name="_Toc21696853"/>
      <w:bookmarkStart w:id="102" w:name="_Toc25049720"/>
      <w:bookmarkStart w:id="103" w:name="_Toc34162916"/>
      <w:bookmarkStart w:id="104" w:name="_Toc34751849"/>
      <w:bookmarkStart w:id="105" w:name="_Toc34752251"/>
      <w:r w:rsidRPr="00D01CF2">
        <w:t>5</w:t>
      </w:r>
      <w:r w:rsidRPr="00D01CF2">
        <w:tab/>
        <w:t>General description</w:t>
      </w:r>
      <w:bookmarkEnd w:id="101"/>
      <w:bookmarkEnd w:id="102"/>
      <w:bookmarkEnd w:id="103"/>
      <w:bookmarkEnd w:id="104"/>
      <w:bookmarkEnd w:id="105"/>
    </w:p>
    <w:p w:rsidR="00161B81" w:rsidRPr="00D01CF2" w:rsidRDefault="00161B81" w:rsidP="00161B81">
      <w:pPr>
        <w:pStyle w:val="Heading2"/>
      </w:pPr>
      <w:bookmarkStart w:id="106" w:name="_Toc21696854"/>
      <w:bookmarkStart w:id="107" w:name="_Toc25049721"/>
      <w:bookmarkStart w:id="108" w:name="_Toc34162917"/>
      <w:bookmarkStart w:id="109" w:name="_Toc34751850"/>
      <w:bookmarkStart w:id="110" w:name="_Toc34752252"/>
      <w:r w:rsidRPr="00D01CF2">
        <w:t>5.1</w:t>
      </w:r>
      <w:r w:rsidRPr="00D01CF2">
        <w:tab/>
        <w:t>Introduction</w:t>
      </w:r>
      <w:bookmarkEnd w:id="106"/>
      <w:bookmarkEnd w:id="107"/>
      <w:bookmarkEnd w:id="108"/>
      <w:bookmarkEnd w:id="109"/>
      <w:bookmarkEnd w:id="110"/>
    </w:p>
    <w:p w:rsidR="00161B81" w:rsidRDefault="00161B81" w:rsidP="00161B81">
      <w:r>
        <w:t xml:space="preserve">This document </w:t>
      </w:r>
      <w:r>
        <w:rPr>
          <w:rFonts w:hint="eastAsia"/>
          <w:lang w:eastAsia="zh-CN"/>
        </w:rPr>
        <w:t>describe</w:t>
      </w:r>
      <w:r>
        <w:t xml:space="preserve">s the </w:t>
      </w:r>
      <w:r>
        <w:rPr>
          <w:rFonts w:hint="eastAsia"/>
          <w:lang w:val="en-US" w:eastAsia="zh-CN"/>
        </w:rPr>
        <w:t>procedures</w:t>
      </w:r>
      <w:r>
        <w:rPr>
          <w:rFonts w:hint="eastAsia"/>
          <w:lang w:eastAsia="zh-CN"/>
        </w:rPr>
        <w:t>,</w:t>
      </w:r>
      <w:r>
        <w:t xml:space="preserve"> messages and </w:t>
      </w:r>
      <w:r>
        <w:rPr>
          <w:lang w:eastAsia="zh-CN"/>
        </w:rPr>
        <w:t xml:space="preserve">information elements </w:t>
      </w:r>
      <w:r>
        <w:rPr>
          <w:rFonts w:hint="eastAsia"/>
          <w:lang w:val="en-US" w:eastAsia="zh-CN"/>
        </w:rPr>
        <w:t xml:space="preserve">over </w:t>
      </w:r>
      <w:r>
        <w:rPr>
          <w:lang w:val="en-US" w:eastAsia="zh-CN"/>
        </w:rPr>
        <w:t xml:space="preserve">the </w:t>
      </w:r>
      <w:r>
        <w:rPr>
          <w:lang w:eastAsia="zh-CN"/>
        </w:rPr>
        <w:t>S17 reference point</w:t>
      </w:r>
      <w:r>
        <w:rPr>
          <w:rFonts w:hint="eastAsia"/>
          <w:lang w:val="en-US" w:eastAsia="zh-CN"/>
        </w:rPr>
        <w:t xml:space="preserve"> between the MME and </w:t>
      </w:r>
      <w:r>
        <w:rPr>
          <w:lang w:val="en-US" w:eastAsia="zh-CN"/>
        </w:rPr>
        <w:t>the UCMF</w:t>
      </w:r>
      <w:r>
        <w:rPr>
          <w:rFonts w:hint="eastAsia"/>
          <w:lang w:val="en-US" w:eastAsia="zh-CN"/>
        </w:rPr>
        <w:t xml:space="preserve"> to </w:t>
      </w:r>
      <w:r>
        <w:rPr>
          <w:lang w:val="en-US" w:eastAsia="zh-CN"/>
        </w:rPr>
        <w:t xml:space="preserve">support </w:t>
      </w:r>
      <w:r>
        <w:t>UE Radio Capability Signalling optimization as specified in clause 5.11.3A of 3GPP TS 23.401 [2].</w:t>
      </w:r>
    </w:p>
    <w:p w:rsidR="00161B81" w:rsidRDefault="00161B81" w:rsidP="00161B81">
      <w:pPr>
        <w:rPr>
          <w:lang w:eastAsia="zh-CN"/>
        </w:rPr>
      </w:pPr>
      <w:r>
        <w:rPr>
          <w:lang w:eastAsia="zh-CN"/>
        </w:rPr>
        <w:t>The UE Radio Capability Management Protocol (URCMP) is used over S17 reference point.</w:t>
      </w:r>
    </w:p>
    <w:p w:rsidR="00161B81" w:rsidRPr="00D01CF2" w:rsidRDefault="00161B81" w:rsidP="00161B81">
      <w:pPr>
        <w:pStyle w:val="Heading1"/>
      </w:pPr>
      <w:bookmarkStart w:id="111" w:name="_Toc21696855"/>
      <w:bookmarkStart w:id="112" w:name="_Toc25049722"/>
      <w:bookmarkStart w:id="113" w:name="_Toc34162918"/>
      <w:bookmarkStart w:id="114" w:name="_Toc34751851"/>
      <w:bookmarkStart w:id="115" w:name="_Toc34752253"/>
      <w:r w:rsidRPr="00D01CF2">
        <w:lastRenderedPageBreak/>
        <w:t>6</w:t>
      </w:r>
      <w:r w:rsidRPr="00D01CF2">
        <w:tab/>
        <w:t>Procedures</w:t>
      </w:r>
      <w:bookmarkEnd w:id="111"/>
      <w:bookmarkEnd w:id="112"/>
      <w:bookmarkEnd w:id="113"/>
      <w:bookmarkEnd w:id="114"/>
      <w:bookmarkEnd w:id="115"/>
    </w:p>
    <w:p w:rsidR="00161B81" w:rsidRPr="00D01CF2" w:rsidRDefault="00161B81" w:rsidP="00161B81">
      <w:pPr>
        <w:pStyle w:val="Heading2"/>
      </w:pPr>
      <w:bookmarkStart w:id="116" w:name="_Toc21696856"/>
      <w:bookmarkStart w:id="117" w:name="_Toc25049723"/>
      <w:bookmarkStart w:id="118" w:name="_Toc34162919"/>
      <w:bookmarkStart w:id="119" w:name="_Hlk17923129"/>
      <w:bookmarkStart w:id="120" w:name="_Toc34751852"/>
      <w:bookmarkStart w:id="121" w:name="_Toc34752254"/>
      <w:r w:rsidRPr="00D01CF2">
        <w:t>6.1</w:t>
      </w:r>
      <w:r w:rsidRPr="00D01CF2">
        <w:tab/>
        <w:t>Introduction</w:t>
      </w:r>
      <w:bookmarkEnd w:id="116"/>
      <w:bookmarkEnd w:id="117"/>
      <w:bookmarkEnd w:id="118"/>
      <w:bookmarkEnd w:id="120"/>
      <w:bookmarkEnd w:id="121"/>
    </w:p>
    <w:p w:rsidR="00161B81" w:rsidRPr="00D01CF2" w:rsidRDefault="00161B81" w:rsidP="00161B81">
      <w:pPr>
        <w:rPr>
          <w:lang w:val="en-US"/>
        </w:rPr>
      </w:pPr>
      <w:r w:rsidRPr="00D01CF2">
        <w:rPr>
          <w:lang w:val="en-US"/>
        </w:rPr>
        <w:t xml:space="preserve">The following </w:t>
      </w:r>
      <w:r>
        <w:rPr>
          <w:lang w:val="en-US"/>
        </w:rPr>
        <w:t>clause</w:t>
      </w:r>
      <w:r w:rsidRPr="00D01CF2">
        <w:rPr>
          <w:lang w:val="en-US"/>
        </w:rPr>
        <w:t>s specify the procedures supported over the S</w:t>
      </w:r>
      <w:r>
        <w:rPr>
          <w:lang w:val="en-US"/>
        </w:rPr>
        <w:t>17</w:t>
      </w:r>
      <w:r w:rsidRPr="00D01CF2">
        <w:rPr>
          <w:lang w:val="en-US"/>
        </w:rPr>
        <w:t xml:space="preserve"> reference points.</w:t>
      </w:r>
    </w:p>
    <w:p w:rsidR="00161B81" w:rsidRPr="00D01CF2" w:rsidRDefault="00161B81" w:rsidP="00161B81">
      <w:pPr>
        <w:pStyle w:val="Heading2"/>
      </w:pPr>
      <w:bookmarkStart w:id="122" w:name="_Hlk16696611"/>
      <w:bookmarkStart w:id="123" w:name="_Toc21696857"/>
      <w:bookmarkStart w:id="124" w:name="_Toc25049724"/>
      <w:bookmarkStart w:id="125" w:name="_Toc34162920"/>
      <w:bookmarkStart w:id="126" w:name="_Toc34751853"/>
      <w:bookmarkStart w:id="127" w:name="_Toc34752255"/>
      <w:bookmarkEnd w:id="119"/>
      <w:r>
        <w:t>6</w:t>
      </w:r>
      <w:r w:rsidRPr="00D01CF2">
        <w:t>.2</w:t>
      </w:r>
      <w:r w:rsidRPr="00D01CF2">
        <w:tab/>
        <w:t>Node Related Procedures</w:t>
      </w:r>
      <w:bookmarkEnd w:id="122"/>
      <w:bookmarkEnd w:id="123"/>
      <w:bookmarkEnd w:id="124"/>
      <w:bookmarkEnd w:id="125"/>
      <w:bookmarkEnd w:id="126"/>
      <w:bookmarkEnd w:id="127"/>
    </w:p>
    <w:p w:rsidR="00161B81" w:rsidRPr="00D01CF2" w:rsidRDefault="00161B81" w:rsidP="00161B81">
      <w:pPr>
        <w:pStyle w:val="Heading3"/>
      </w:pPr>
      <w:bookmarkStart w:id="128" w:name="_Toc21696858"/>
      <w:bookmarkStart w:id="129" w:name="_Toc25049725"/>
      <w:bookmarkStart w:id="130" w:name="_Toc34162921"/>
      <w:bookmarkStart w:id="131" w:name="_Toc34751854"/>
      <w:bookmarkStart w:id="132" w:name="_Toc34752256"/>
      <w:r w:rsidRPr="00D01CF2">
        <w:t>6.2.1</w:t>
      </w:r>
      <w:r w:rsidRPr="00D01CF2">
        <w:tab/>
        <w:t>General</w:t>
      </w:r>
      <w:bookmarkEnd w:id="128"/>
      <w:bookmarkEnd w:id="129"/>
      <w:bookmarkEnd w:id="130"/>
      <w:bookmarkEnd w:id="131"/>
      <w:bookmarkEnd w:id="132"/>
    </w:p>
    <w:p w:rsidR="00161B81" w:rsidRDefault="00161B81" w:rsidP="00161B81">
      <w:pPr>
        <w:rPr>
          <w:lang w:val="en-US"/>
        </w:rPr>
      </w:pPr>
      <w:r w:rsidRPr="00D01CF2">
        <w:rPr>
          <w:lang w:val="en-US"/>
        </w:rPr>
        <w:t xml:space="preserve">The following </w:t>
      </w:r>
      <w:r>
        <w:rPr>
          <w:lang w:val="en-US"/>
        </w:rPr>
        <w:t>clause</w:t>
      </w:r>
      <w:r w:rsidRPr="00D01CF2">
        <w:rPr>
          <w:lang w:val="en-US"/>
        </w:rPr>
        <w:t>s specify the node related procedures over the S</w:t>
      </w:r>
      <w:r>
        <w:rPr>
          <w:lang w:val="en-US"/>
        </w:rPr>
        <w:t>17</w:t>
      </w:r>
      <w:r w:rsidRPr="00D01CF2">
        <w:rPr>
          <w:lang w:val="en-US"/>
        </w:rPr>
        <w:t xml:space="preserve"> reference points.</w:t>
      </w:r>
    </w:p>
    <w:p w:rsidR="00161B81" w:rsidRPr="00D01CF2" w:rsidRDefault="00161B81" w:rsidP="00161B81">
      <w:pPr>
        <w:pStyle w:val="Heading3"/>
        <w:rPr>
          <w:rFonts w:eastAsia="SimSun"/>
          <w:lang w:val="en-US"/>
        </w:rPr>
      </w:pPr>
      <w:bookmarkStart w:id="133" w:name="_Toc21696859"/>
      <w:bookmarkStart w:id="134" w:name="_Toc25049726"/>
      <w:bookmarkStart w:id="135" w:name="_Toc34162922"/>
      <w:bookmarkStart w:id="136" w:name="_Toc34751855"/>
      <w:bookmarkStart w:id="137" w:name="_Toc34752257"/>
      <w:r w:rsidRPr="00D01CF2">
        <w:rPr>
          <w:rFonts w:eastAsia="SimSun"/>
        </w:rPr>
        <w:t>6.</w:t>
      </w:r>
      <w:r w:rsidRPr="00D01CF2">
        <w:rPr>
          <w:rFonts w:eastAsia="SimSun"/>
          <w:lang w:val="en-US"/>
        </w:rPr>
        <w:t>2.</w:t>
      </w:r>
      <w:r w:rsidRPr="00D01CF2">
        <w:rPr>
          <w:rFonts w:eastAsia="SimSun"/>
          <w:lang w:val="en-US" w:eastAsia="zh-CN"/>
        </w:rPr>
        <w:t>2</w:t>
      </w:r>
      <w:r w:rsidRPr="00D01CF2">
        <w:rPr>
          <w:rFonts w:eastAsia="SimSun"/>
        </w:rPr>
        <w:tab/>
      </w:r>
      <w:r w:rsidRPr="00D01CF2">
        <w:rPr>
          <w:rFonts w:eastAsia="SimSun"/>
          <w:lang w:val="en-US" w:eastAsia="zh-CN"/>
        </w:rPr>
        <w:t>Heartbeat</w:t>
      </w:r>
      <w:r w:rsidRPr="00D01CF2">
        <w:rPr>
          <w:rFonts w:eastAsia="SimSun" w:hint="eastAsia"/>
          <w:lang w:eastAsia="zh-CN"/>
        </w:rPr>
        <w:t xml:space="preserve"> </w:t>
      </w:r>
      <w:r w:rsidRPr="00D01CF2">
        <w:rPr>
          <w:rFonts w:eastAsia="SimSun"/>
          <w:lang w:val="en-US" w:eastAsia="zh-CN"/>
        </w:rPr>
        <w:t>P</w:t>
      </w:r>
      <w:r w:rsidRPr="00D01CF2">
        <w:rPr>
          <w:rFonts w:eastAsia="SimSun" w:hint="eastAsia"/>
          <w:lang w:eastAsia="zh-CN"/>
        </w:rPr>
        <w:t>rocedure</w:t>
      </w:r>
      <w:bookmarkEnd w:id="133"/>
      <w:bookmarkEnd w:id="134"/>
      <w:bookmarkEnd w:id="135"/>
      <w:bookmarkEnd w:id="136"/>
      <w:bookmarkEnd w:id="137"/>
    </w:p>
    <w:p w:rsidR="00161B81" w:rsidRPr="00D01CF2" w:rsidRDefault="00161B81" w:rsidP="00161B81">
      <w:pPr>
        <w:pStyle w:val="Heading4"/>
        <w:rPr>
          <w:rFonts w:eastAsia="SimSun"/>
        </w:rPr>
      </w:pPr>
      <w:bookmarkStart w:id="138" w:name="_Toc21696860"/>
      <w:bookmarkStart w:id="139" w:name="_Toc25049727"/>
      <w:bookmarkStart w:id="140" w:name="_Toc34162923"/>
      <w:bookmarkStart w:id="141" w:name="_Toc34751856"/>
      <w:bookmarkStart w:id="142" w:name="_Toc34752258"/>
      <w:r w:rsidRPr="00D01CF2">
        <w:rPr>
          <w:rFonts w:eastAsia="SimSun" w:hint="eastAsia"/>
          <w:lang w:eastAsia="zh-CN"/>
        </w:rPr>
        <w:t>6.</w:t>
      </w:r>
      <w:r w:rsidRPr="00D01CF2">
        <w:rPr>
          <w:rFonts w:eastAsia="SimSun"/>
          <w:lang w:val="en-US" w:eastAsia="zh-CN"/>
        </w:rPr>
        <w:t>2.2</w:t>
      </w:r>
      <w:r w:rsidRPr="00D01CF2">
        <w:rPr>
          <w:rFonts w:eastAsia="SimSun" w:hint="eastAsia"/>
          <w:lang w:eastAsia="zh-CN"/>
        </w:rPr>
        <w:t>.1</w:t>
      </w:r>
      <w:r w:rsidRPr="00D01CF2">
        <w:rPr>
          <w:rFonts w:eastAsia="SimSun"/>
          <w:lang w:val="en-US" w:eastAsia="zh-CN"/>
        </w:rPr>
        <w:tab/>
      </w:r>
      <w:r w:rsidRPr="00D01CF2">
        <w:rPr>
          <w:rFonts w:eastAsia="SimSun" w:hint="eastAsia"/>
          <w:lang w:eastAsia="zh-CN"/>
        </w:rPr>
        <w:t>General</w:t>
      </w:r>
      <w:bookmarkEnd w:id="138"/>
      <w:bookmarkEnd w:id="139"/>
      <w:bookmarkEnd w:id="140"/>
      <w:bookmarkEnd w:id="141"/>
      <w:bookmarkEnd w:id="142"/>
    </w:p>
    <w:p w:rsidR="00161B81" w:rsidRDefault="00161B81" w:rsidP="00161B81">
      <w:pPr>
        <w:rPr>
          <w:rFonts w:eastAsia="SimSun"/>
        </w:rPr>
      </w:pPr>
      <w:r w:rsidRPr="00D01CF2">
        <w:rPr>
          <w:rFonts w:eastAsia="SimSun"/>
        </w:rPr>
        <w:t xml:space="preserve">Two messages are specified for </w:t>
      </w:r>
      <w:r>
        <w:rPr>
          <w:rFonts w:eastAsia="SimSun"/>
          <w:lang w:eastAsia="zh-CN"/>
        </w:rPr>
        <w:t>URCMP</w:t>
      </w:r>
      <w:r w:rsidRPr="00D01CF2">
        <w:rPr>
          <w:rFonts w:eastAsia="SimSun"/>
          <w:lang w:eastAsia="zh-CN"/>
        </w:rPr>
        <w:t xml:space="preserve"> heartbeat procedure</w:t>
      </w:r>
      <w:r w:rsidRPr="00D01CF2">
        <w:rPr>
          <w:rFonts w:eastAsia="SimSun"/>
        </w:rPr>
        <w:t xml:space="preserve">: Heartbeat Request and Heartbeat Response. The use of these messages is further specified in clause </w:t>
      </w:r>
      <w:r w:rsidR="00726424">
        <w:rPr>
          <w:rFonts w:eastAsia="SimSun"/>
        </w:rPr>
        <w:t>19B</w:t>
      </w:r>
      <w:r w:rsidRPr="00D01CF2">
        <w:rPr>
          <w:rFonts w:eastAsia="SimSun"/>
        </w:rPr>
        <w:t xml:space="preserve"> of 3GPP TS 23.007 [</w:t>
      </w:r>
      <w:r>
        <w:rPr>
          <w:rFonts w:eastAsia="SimSun"/>
        </w:rPr>
        <w:t>3</w:t>
      </w:r>
      <w:r w:rsidRPr="00D01CF2">
        <w:rPr>
          <w:rFonts w:eastAsia="SimSun"/>
        </w:rPr>
        <w:t>] for EPC</w:t>
      </w:r>
      <w:r>
        <w:rPr>
          <w:rFonts w:eastAsia="SimSun"/>
        </w:rPr>
        <w:t>.</w:t>
      </w:r>
    </w:p>
    <w:p w:rsidR="00161B81" w:rsidRPr="00D01CF2" w:rsidRDefault="00161B81" w:rsidP="00161B81">
      <w:pPr>
        <w:pStyle w:val="Heading4"/>
        <w:rPr>
          <w:rFonts w:eastAsia="SimSun"/>
        </w:rPr>
      </w:pPr>
      <w:bookmarkStart w:id="143" w:name="_Toc21696861"/>
      <w:bookmarkStart w:id="144" w:name="_Toc25049728"/>
      <w:bookmarkStart w:id="145" w:name="_Toc34162924"/>
      <w:bookmarkStart w:id="146" w:name="_Toc34751857"/>
      <w:bookmarkStart w:id="147" w:name="_Toc34752259"/>
      <w:r w:rsidRPr="00D01CF2">
        <w:rPr>
          <w:rFonts w:eastAsia="SimSun"/>
        </w:rPr>
        <w:t>6.2.</w:t>
      </w:r>
      <w:r w:rsidRPr="00D01CF2">
        <w:rPr>
          <w:rFonts w:eastAsia="SimSun"/>
          <w:lang w:val="en-US"/>
        </w:rPr>
        <w:t>2</w:t>
      </w:r>
      <w:r w:rsidRPr="00D01CF2">
        <w:rPr>
          <w:rFonts w:eastAsia="SimSun"/>
        </w:rPr>
        <w:t>.2</w:t>
      </w:r>
      <w:r w:rsidRPr="00D01CF2">
        <w:rPr>
          <w:rFonts w:eastAsia="SimSun"/>
        </w:rPr>
        <w:tab/>
      </w:r>
      <w:r w:rsidRPr="00D01CF2">
        <w:rPr>
          <w:rFonts w:eastAsia="SimSun"/>
          <w:lang w:val="en-US" w:eastAsia="zh-CN"/>
        </w:rPr>
        <w:t>Heartbeat</w:t>
      </w:r>
      <w:r w:rsidRPr="00D01CF2">
        <w:rPr>
          <w:rFonts w:eastAsia="SimSun"/>
        </w:rPr>
        <w:t xml:space="preserve"> Request</w:t>
      </w:r>
      <w:bookmarkEnd w:id="143"/>
      <w:bookmarkEnd w:id="144"/>
      <w:bookmarkEnd w:id="145"/>
      <w:bookmarkEnd w:id="146"/>
      <w:bookmarkEnd w:id="147"/>
    </w:p>
    <w:p w:rsidR="00161B81" w:rsidRPr="00D01CF2" w:rsidRDefault="00161B81" w:rsidP="00161B81">
      <w:pPr>
        <w:rPr>
          <w:rFonts w:eastAsia="SimSun"/>
        </w:rPr>
      </w:pPr>
      <w:r w:rsidRPr="00D01CF2">
        <w:rPr>
          <w:rFonts w:eastAsia="SimSun"/>
        </w:rPr>
        <w:t xml:space="preserve">The </w:t>
      </w:r>
      <w:r>
        <w:rPr>
          <w:rFonts w:eastAsia="SimSun"/>
        </w:rPr>
        <w:t>MME</w:t>
      </w:r>
      <w:r w:rsidRPr="00D01CF2">
        <w:rPr>
          <w:rFonts w:eastAsia="SimSun"/>
        </w:rPr>
        <w:t xml:space="preserve"> or </w:t>
      </w:r>
      <w:r>
        <w:rPr>
          <w:rFonts w:eastAsia="SimSun"/>
        </w:rPr>
        <w:t>UCMF</w:t>
      </w:r>
      <w:r w:rsidRPr="00D01CF2">
        <w:rPr>
          <w:rFonts w:eastAsia="SimSun"/>
        </w:rPr>
        <w:t xml:space="preserve"> may send a Heartbeat Request on a path to the </w:t>
      </w:r>
      <w:r w:rsidRPr="00D01CF2">
        <w:rPr>
          <w:rFonts w:eastAsia="SimSun" w:hint="eastAsia"/>
          <w:lang w:eastAsia="zh-CN"/>
        </w:rPr>
        <w:t>peer node</w:t>
      </w:r>
      <w:r w:rsidRPr="00D01CF2">
        <w:rPr>
          <w:rFonts w:eastAsia="SimSun"/>
        </w:rPr>
        <w:t xml:space="preserve"> to find out if </w:t>
      </w:r>
      <w:r w:rsidRPr="00D01CF2">
        <w:rPr>
          <w:rFonts w:eastAsia="SimSun" w:hint="eastAsia"/>
          <w:lang w:eastAsia="zh-CN"/>
        </w:rPr>
        <w:t>it is</w:t>
      </w:r>
      <w:r w:rsidRPr="00D01CF2">
        <w:rPr>
          <w:rFonts w:eastAsia="SimSun"/>
        </w:rPr>
        <w:t xml:space="preserve"> alive. Heartbeat Request messages may be sent for each peer </w:t>
      </w:r>
      <w:r>
        <w:rPr>
          <w:rFonts w:eastAsia="SimSun"/>
        </w:rPr>
        <w:t>which is known by the sender, e.g. based on the configuration.</w:t>
      </w:r>
    </w:p>
    <w:p w:rsidR="00161B81" w:rsidRDefault="00161B81" w:rsidP="00161B81">
      <w:pPr>
        <w:rPr>
          <w:rFonts w:eastAsia="SimSun"/>
        </w:rPr>
      </w:pPr>
      <w:r>
        <w:rPr>
          <w:rFonts w:eastAsia="SimSun"/>
        </w:rPr>
        <w:t xml:space="preserve">An MME or a UCMF </w:t>
      </w:r>
      <w:r w:rsidRPr="00D01CF2">
        <w:rPr>
          <w:rFonts w:eastAsia="SimSun"/>
        </w:rPr>
        <w:t>shall be prepared to receive a Heartbeat Request at any time and it shall reply with a Heartbeat Response</w:t>
      </w:r>
      <w:r>
        <w:rPr>
          <w:rFonts w:eastAsia="SimSun"/>
        </w:rPr>
        <w:t xml:space="preserve"> message</w:t>
      </w:r>
      <w:r w:rsidRPr="00D01CF2">
        <w:rPr>
          <w:rFonts w:eastAsia="SimSun"/>
        </w:rPr>
        <w:t>.</w:t>
      </w:r>
    </w:p>
    <w:p w:rsidR="00161B81" w:rsidRPr="00D01CF2" w:rsidRDefault="00161B81" w:rsidP="00161B81">
      <w:pPr>
        <w:pStyle w:val="Heading4"/>
        <w:rPr>
          <w:rFonts w:eastAsia="SimSun"/>
        </w:rPr>
      </w:pPr>
      <w:bookmarkStart w:id="148" w:name="_Toc21696862"/>
      <w:bookmarkStart w:id="149" w:name="_Toc25049729"/>
      <w:bookmarkStart w:id="150" w:name="_Toc34162925"/>
      <w:bookmarkStart w:id="151" w:name="_Toc34751858"/>
      <w:bookmarkStart w:id="152" w:name="_Toc34752260"/>
      <w:r w:rsidRPr="00D01CF2">
        <w:rPr>
          <w:rFonts w:eastAsia="SimSun"/>
        </w:rPr>
        <w:t>6.2.</w:t>
      </w:r>
      <w:r w:rsidRPr="00D01CF2">
        <w:rPr>
          <w:rFonts w:eastAsia="SimSun"/>
          <w:lang w:val="en-US"/>
        </w:rPr>
        <w:t>2</w:t>
      </w:r>
      <w:r w:rsidRPr="00D01CF2">
        <w:rPr>
          <w:rFonts w:eastAsia="SimSun"/>
        </w:rPr>
        <w:t>.3</w:t>
      </w:r>
      <w:r w:rsidRPr="00D01CF2">
        <w:rPr>
          <w:rFonts w:eastAsia="SimSun"/>
        </w:rPr>
        <w:tab/>
      </w:r>
      <w:r w:rsidRPr="00D01CF2">
        <w:rPr>
          <w:rFonts w:eastAsia="SimSun"/>
          <w:lang w:val="en-US" w:eastAsia="zh-CN"/>
        </w:rPr>
        <w:t>Heartbeat</w:t>
      </w:r>
      <w:r w:rsidRPr="00D01CF2">
        <w:rPr>
          <w:rFonts w:eastAsia="SimSun"/>
        </w:rPr>
        <w:t xml:space="preserve"> Response</w:t>
      </w:r>
      <w:bookmarkEnd w:id="148"/>
      <w:bookmarkEnd w:id="149"/>
      <w:bookmarkEnd w:id="150"/>
      <w:bookmarkEnd w:id="151"/>
      <w:bookmarkEnd w:id="152"/>
    </w:p>
    <w:p w:rsidR="00161B81" w:rsidRDefault="00161B81" w:rsidP="00161B81">
      <w:pPr>
        <w:rPr>
          <w:rFonts w:eastAsia="SimSun"/>
        </w:rPr>
      </w:pPr>
      <w:r w:rsidRPr="00D01CF2">
        <w:rPr>
          <w:rFonts w:eastAsia="SimSun"/>
        </w:rPr>
        <w:t xml:space="preserve">The message shall be sent as a response to a received </w:t>
      </w:r>
      <w:r w:rsidRPr="00D01CF2">
        <w:rPr>
          <w:rFonts w:eastAsia="SimSun"/>
          <w:lang w:val="en-US" w:eastAsia="zh-CN"/>
        </w:rPr>
        <w:t>Heartbeat</w:t>
      </w:r>
      <w:r w:rsidRPr="00D01CF2">
        <w:rPr>
          <w:rFonts w:eastAsia="SimSun"/>
        </w:rPr>
        <w:t xml:space="preserve"> Request</w:t>
      </w:r>
      <w:r>
        <w:rPr>
          <w:rFonts w:eastAsia="SimSun"/>
        </w:rPr>
        <w:t xml:space="preserve"> message</w:t>
      </w:r>
      <w:r w:rsidRPr="00D01CF2">
        <w:rPr>
          <w:rFonts w:eastAsia="SimSun"/>
        </w:rPr>
        <w:t>.</w:t>
      </w:r>
    </w:p>
    <w:p w:rsidR="00161B81" w:rsidRPr="00D01CF2" w:rsidRDefault="00161B81" w:rsidP="00161B81">
      <w:pPr>
        <w:pStyle w:val="Heading3"/>
        <w:rPr>
          <w:rFonts w:eastAsia="SimSun"/>
          <w:lang w:val="en-US"/>
        </w:rPr>
      </w:pPr>
      <w:bookmarkStart w:id="153" w:name="_Toc21696863"/>
      <w:bookmarkStart w:id="154" w:name="_Toc25049730"/>
      <w:bookmarkStart w:id="155" w:name="_Toc34162926"/>
      <w:bookmarkStart w:id="156" w:name="_Toc34751859"/>
      <w:bookmarkStart w:id="157" w:name="_Toc34752261"/>
      <w:r w:rsidRPr="00D01CF2">
        <w:rPr>
          <w:rFonts w:eastAsia="SimSun"/>
        </w:rPr>
        <w:t>6.</w:t>
      </w:r>
      <w:r w:rsidRPr="00D01CF2">
        <w:rPr>
          <w:rFonts w:eastAsia="SimSun"/>
          <w:lang w:val="en-US"/>
        </w:rPr>
        <w:t>2.</w:t>
      </w:r>
      <w:r>
        <w:rPr>
          <w:rFonts w:eastAsia="SimSun"/>
          <w:lang w:val="en-US"/>
        </w:rPr>
        <w:t>3</w:t>
      </w:r>
      <w:r w:rsidRPr="00D01CF2">
        <w:rPr>
          <w:rFonts w:eastAsia="SimSun"/>
        </w:rPr>
        <w:tab/>
      </w:r>
      <w:r>
        <w:rPr>
          <w:rFonts w:eastAsia="SimSun"/>
        </w:rPr>
        <w:t>Subscription Management Procedure</w:t>
      </w:r>
      <w:bookmarkEnd w:id="153"/>
      <w:bookmarkEnd w:id="154"/>
      <w:bookmarkEnd w:id="155"/>
      <w:bookmarkEnd w:id="156"/>
      <w:bookmarkEnd w:id="157"/>
    </w:p>
    <w:p w:rsidR="00161B81" w:rsidRPr="00D01CF2" w:rsidRDefault="00161B81" w:rsidP="00161B81">
      <w:pPr>
        <w:pStyle w:val="Heading4"/>
        <w:rPr>
          <w:lang w:val="en-US"/>
        </w:rPr>
      </w:pPr>
      <w:bookmarkStart w:id="158" w:name="_Toc11315177"/>
      <w:bookmarkStart w:id="159" w:name="_Toc18503458"/>
      <w:bookmarkStart w:id="160" w:name="_Toc21696864"/>
      <w:bookmarkStart w:id="161" w:name="_Toc25049731"/>
      <w:bookmarkStart w:id="162" w:name="_Toc34162927"/>
      <w:bookmarkStart w:id="163" w:name="_Toc34751860"/>
      <w:bookmarkStart w:id="164" w:name="_Toc34752262"/>
      <w:r w:rsidRPr="00D01CF2">
        <w:rPr>
          <w:rFonts w:eastAsia="SimSun"/>
        </w:rPr>
        <w:t>6.</w:t>
      </w:r>
      <w:r w:rsidRPr="00D01CF2">
        <w:rPr>
          <w:rFonts w:eastAsia="SimSun"/>
          <w:lang w:val="en-US"/>
        </w:rPr>
        <w:t>2.</w:t>
      </w:r>
      <w:r>
        <w:rPr>
          <w:rFonts w:eastAsia="SimSun"/>
          <w:lang w:val="en-US"/>
        </w:rPr>
        <w:t>3</w:t>
      </w:r>
      <w:r w:rsidRPr="00D01CF2">
        <w:t>.1</w:t>
      </w:r>
      <w:r w:rsidRPr="00D01CF2">
        <w:tab/>
        <w:t>General</w:t>
      </w:r>
      <w:bookmarkEnd w:id="158"/>
      <w:bookmarkEnd w:id="159"/>
      <w:bookmarkEnd w:id="160"/>
      <w:bookmarkEnd w:id="161"/>
      <w:bookmarkEnd w:id="162"/>
      <w:bookmarkEnd w:id="163"/>
      <w:bookmarkEnd w:id="164"/>
    </w:p>
    <w:p w:rsidR="00161B81" w:rsidRPr="006B5418" w:rsidRDefault="00161B81" w:rsidP="00161B81">
      <w:pPr>
        <w:rPr>
          <w:lang w:val="en-US"/>
        </w:rPr>
      </w:pPr>
      <w:r w:rsidRPr="00D01CF2">
        <w:rPr>
          <w:rFonts w:eastAsia="SimSun"/>
          <w:lang w:val="en-US"/>
        </w:rPr>
        <w:t xml:space="preserve">The </w:t>
      </w:r>
      <w:r>
        <w:rPr>
          <w:rFonts w:eastAsia="SimSun"/>
          <w:lang w:val="en-US"/>
        </w:rPr>
        <w:t xml:space="preserve">URCMP </w:t>
      </w:r>
      <w:r>
        <w:rPr>
          <w:rFonts w:eastAsia="SimSun"/>
        </w:rPr>
        <w:t>Subscription Management Procedure</w:t>
      </w:r>
      <w:r w:rsidRPr="00D01CF2">
        <w:rPr>
          <w:rFonts w:eastAsia="SimSun"/>
          <w:lang w:val="en-US"/>
        </w:rPr>
        <w:t xml:space="preserve"> shall be used to </w:t>
      </w:r>
      <w:r>
        <w:rPr>
          <w:rFonts w:eastAsia="SimSun"/>
          <w:lang w:val="en-US"/>
        </w:rPr>
        <w:t xml:space="preserve">create or delete a subscription in the UCMF, where the subscription is </w:t>
      </w:r>
      <w:r>
        <w:t>to get notifications for one or more new dictionary entries creation or for the deletion of one or more PLMN Assigned UE Radio Capability IDs</w:t>
      </w:r>
      <w:r w:rsidRPr="002B532C">
        <w:t>.</w:t>
      </w:r>
    </w:p>
    <w:p w:rsidR="00161B81" w:rsidRPr="00D01CF2" w:rsidRDefault="00161B81" w:rsidP="00161B81">
      <w:pPr>
        <w:pStyle w:val="Heading4"/>
      </w:pPr>
      <w:bookmarkStart w:id="165" w:name="_Toc21696865"/>
      <w:bookmarkStart w:id="166" w:name="_Toc25049732"/>
      <w:bookmarkStart w:id="167" w:name="_Toc34162928"/>
      <w:bookmarkStart w:id="168" w:name="_Toc34751861"/>
      <w:bookmarkStart w:id="169" w:name="_Toc34752263"/>
      <w:r w:rsidRPr="00D01CF2">
        <w:rPr>
          <w:rFonts w:eastAsia="SimSun"/>
        </w:rPr>
        <w:t>6.</w:t>
      </w:r>
      <w:r w:rsidRPr="00D01CF2">
        <w:rPr>
          <w:rFonts w:eastAsia="SimSun"/>
          <w:lang w:val="en-US"/>
        </w:rPr>
        <w:t>2.</w:t>
      </w:r>
      <w:r>
        <w:rPr>
          <w:rFonts w:eastAsia="SimSun"/>
          <w:lang w:val="en-US"/>
        </w:rPr>
        <w:t>3</w:t>
      </w:r>
      <w:r w:rsidRPr="00D01CF2">
        <w:t>.2</w:t>
      </w:r>
      <w:r w:rsidRPr="00D01CF2">
        <w:tab/>
      </w:r>
      <w:r>
        <w:t>Procedures in the MME</w:t>
      </w:r>
      <w:bookmarkEnd w:id="165"/>
      <w:bookmarkEnd w:id="166"/>
      <w:bookmarkEnd w:id="167"/>
      <w:bookmarkEnd w:id="168"/>
      <w:bookmarkEnd w:id="169"/>
    </w:p>
    <w:p w:rsidR="00161B81" w:rsidRDefault="00161B81" w:rsidP="00161B81">
      <w:r>
        <w:t xml:space="preserve">To create or delete a subscription in the UCMF which is used to receive notifications afterwards, the MME shall initiate the </w:t>
      </w:r>
      <w:r>
        <w:rPr>
          <w:rFonts w:eastAsia="SimSun"/>
        </w:rPr>
        <w:t>Subscription Management Procedure</w:t>
      </w:r>
      <w:r>
        <w:t xml:space="preserve"> by </w:t>
      </w:r>
      <w:r w:rsidRPr="00D01CF2">
        <w:t>send</w:t>
      </w:r>
      <w:r>
        <w:t>ing a Subscription Management Request message towards the UCMF including:</w:t>
      </w:r>
    </w:p>
    <w:p w:rsidR="00161B81" w:rsidRDefault="00161B81" w:rsidP="00161B81">
      <w:pPr>
        <w:pStyle w:val="B1"/>
        <w:rPr>
          <w:lang w:val="en-US"/>
        </w:rPr>
      </w:pPr>
      <w:r w:rsidRPr="00D01CF2">
        <w:rPr>
          <w:lang w:val="en-US"/>
        </w:rPr>
        <w:t>-</w:t>
      </w:r>
      <w:r w:rsidRPr="00D01CF2">
        <w:rPr>
          <w:lang w:val="en-US"/>
        </w:rPr>
        <w:tab/>
      </w:r>
      <w:r>
        <w:rPr>
          <w:lang w:val="en-US"/>
        </w:rPr>
        <w:t>a "Subscription Management Operation Type" IE, which is set to either "Creation" or "Deletion";</w:t>
      </w:r>
    </w:p>
    <w:p w:rsidR="00161B81" w:rsidRDefault="00161B81" w:rsidP="00161B81">
      <w:pPr>
        <w:pStyle w:val="B1"/>
        <w:rPr>
          <w:lang w:val="en-US"/>
        </w:rPr>
      </w:pPr>
      <w:r>
        <w:rPr>
          <w:lang w:val="en-US"/>
        </w:rPr>
        <w:t>-</w:t>
      </w:r>
      <w:r>
        <w:rPr>
          <w:lang w:val="en-US"/>
        </w:rPr>
        <w:tab/>
        <w:t>the MME Address Information IE which is used to receive subsequent notifications from the UCMF if the operation type is set to "Creation". The MME address information includes an IP address;</w:t>
      </w:r>
    </w:p>
    <w:p w:rsidR="00161B81" w:rsidRDefault="00161B81" w:rsidP="00161B81">
      <w:pPr>
        <w:pStyle w:val="B1"/>
        <w:rPr>
          <w:lang w:val="en-US"/>
        </w:rPr>
      </w:pPr>
      <w:r>
        <w:rPr>
          <w:lang w:val="en-US"/>
        </w:rPr>
        <w:t>-</w:t>
      </w:r>
      <w:r>
        <w:rPr>
          <w:lang w:val="en-US"/>
        </w:rPr>
        <w:tab/>
        <w:t>the Subscription ID which is used to address a subscription in the UCMF if the operation code is set to "Deletion";</w:t>
      </w:r>
    </w:p>
    <w:p w:rsidR="00161B81" w:rsidRDefault="00161B81" w:rsidP="00161B81">
      <w:pPr>
        <w:rPr>
          <w:rFonts w:eastAsia="SimSun"/>
        </w:rPr>
      </w:pPr>
      <w:r>
        <w:rPr>
          <w:rFonts w:eastAsia="SimSun"/>
        </w:rPr>
        <w:t>The MME shall create only one subscription in the UCMF.</w:t>
      </w:r>
    </w:p>
    <w:p w:rsidR="00161B81" w:rsidRDefault="00161B81" w:rsidP="00161B81">
      <w:pPr>
        <w:rPr>
          <w:lang w:val="en-US"/>
        </w:rPr>
      </w:pPr>
      <w:r w:rsidRPr="00D01CF2">
        <w:rPr>
          <w:lang w:val="en-US"/>
        </w:rPr>
        <w:lastRenderedPageBreak/>
        <w:t xml:space="preserve">When the </w:t>
      </w:r>
      <w:r>
        <w:rPr>
          <w:lang w:val="en-US"/>
        </w:rPr>
        <w:t>MME receives the</w:t>
      </w:r>
      <w:r w:rsidRPr="00D01CF2">
        <w:rPr>
          <w:lang w:val="en-US"/>
        </w:rPr>
        <w:t xml:space="preserve"> </w:t>
      </w:r>
      <w:r>
        <w:t xml:space="preserve">Subscription Management </w:t>
      </w:r>
      <w:r>
        <w:rPr>
          <w:lang w:val="en-US"/>
        </w:rPr>
        <w:t xml:space="preserve">Response message with a successful cause for a subscription creation request, </w:t>
      </w:r>
      <w:r w:rsidRPr="00D01CF2">
        <w:rPr>
          <w:lang w:val="en-US"/>
        </w:rPr>
        <w:t xml:space="preserve">the </w:t>
      </w:r>
      <w:r>
        <w:rPr>
          <w:lang w:val="en-US"/>
        </w:rPr>
        <w:t>MME</w:t>
      </w:r>
      <w:r w:rsidRPr="00D01CF2">
        <w:rPr>
          <w:lang w:val="en-US"/>
        </w:rPr>
        <w:t xml:space="preserve"> function shall </w:t>
      </w:r>
      <w:r>
        <w:rPr>
          <w:lang w:val="en-US"/>
        </w:rPr>
        <w:t>be prepared to receive subsequent notifications at the provided MME address.</w:t>
      </w:r>
    </w:p>
    <w:p w:rsidR="00161B81" w:rsidRPr="00D01CF2" w:rsidRDefault="00161B81" w:rsidP="00161B81">
      <w:pPr>
        <w:pStyle w:val="Heading4"/>
      </w:pPr>
      <w:bookmarkStart w:id="170" w:name="_Toc21696866"/>
      <w:bookmarkStart w:id="171" w:name="_Toc25049733"/>
      <w:bookmarkStart w:id="172" w:name="_Toc34162929"/>
      <w:bookmarkStart w:id="173" w:name="_Toc34751862"/>
      <w:bookmarkStart w:id="174" w:name="_Toc34752264"/>
      <w:r w:rsidRPr="00D01CF2">
        <w:rPr>
          <w:rFonts w:eastAsia="SimSun"/>
        </w:rPr>
        <w:t>6.</w:t>
      </w:r>
      <w:r w:rsidRPr="00D01CF2">
        <w:rPr>
          <w:rFonts w:eastAsia="SimSun"/>
          <w:lang w:val="en-US"/>
        </w:rPr>
        <w:t>2.</w:t>
      </w:r>
      <w:r>
        <w:rPr>
          <w:rFonts w:eastAsia="SimSun"/>
          <w:lang w:val="en-US"/>
        </w:rPr>
        <w:t>3</w:t>
      </w:r>
      <w:r w:rsidRPr="00D01CF2">
        <w:t>.3</w:t>
      </w:r>
      <w:r w:rsidRPr="00D01CF2">
        <w:tab/>
      </w:r>
      <w:r>
        <w:t>Procedures in the UCMF</w:t>
      </w:r>
      <w:bookmarkEnd w:id="170"/>
      <w:bookmarkEnd w:id="171"/>
      <w:bookmarkEnd w:id="172"/>
      <w:bookmarkEnd w:id="173"/>
      <w:bookmarkEnd w:id="174"/>
    </w:p>
    <w:p w:rsidR="00161B81" w:rsidRDefault="00161B81" w:rsidP="00161B81">
      <w:r w:rsidRPr="00D01CF2">
        <w:t xml:space="preserve">When the </w:t>
      </w:r>
      <w:r>
        <w:t>UCMF</w:t>
      </w:r>
      <w:r w:rsidRPr="00D01CF2">
        <w:t xml:space="preserve"> </w:t>
      </w:r>
      <w:r>
        <w:t>receives a Subscription Management Request message,</w:t>
      </w:r>
      <w:r w:rsidRPr="00D01CF2">
        <w:t xml:space="preserve"> it shall</w:t>
      </w:r>
      <w:r>
        <w:t xml:space="preserve"> reply with a Subscription Management Response message.</w:t>
      </w:r>
    </w:p>
    <w:p w:rsidR="00161B81" w:rsidRDefault="00161B81" w:rsidP="00161B81">
      <w:r>
        <w:t>On success:</w:t>
      </w:r>
    </w:p>
    <w:p w:rsidR="00161B81" w:rsidRPr="00E4673F" w:rsidRDefault="00161B81" w:rsidP="00161B81">
      <w:pPr>
        <w:pStyle w:val="B1"/>
      </w:pPr>
      <w:r>
        <w:t>-</w:t>
      </w:r>
      <w:r>
        <w:tab/>
        <w:t xml:space="preserve">If the operation code is set to "Creation", the UCMF shall </w:t>
      </w:r>
      <w:r>
        <w:rPr>
          <w:lang w:val="en-US"/>
        </w:rPr>
        <w:t xml:space="preserve">create a new subscription together with the MME address and the timestamp of the request to create the subscription, and include the following information in the </w:t>
      </w:r>
      <w:r>
        <w:t>Subscription Management Response message</w:t>
      </w:r>
      <w:r>
        <w:rPr>
          <w:lang w:val="en-US"/>
        </w:rPr>
        <w:t>;</w:t>
      </w:r>
    </w:p>
    <w:p w:rsidR="00161B81" w:rsidRDefault="00161B81" w:rsidP="00161B81">
      <w:pPr>
        <w:pStyle w:val="B2"/>
        <w:rPr>
          <w:lang w:val="en-US"/>
        </w:rPr>
      </w:pPr>
      <w:r>
        <w:rPr>
          <w:lang w:val="en-US"/>
        </w:rPr>
        <w:t>-</w:t>
      </w:r>
      <w:r>
        <w:rPr>
          <w:lang w:val="en-US"/>
        </w:rPr>
        <w:tab/>
        <w:t>a Subscription ID;</w:t>
      </w:r>
    </w:p>
    <w:p w:rsidR="00161B81" w:rsidRDefault="00161B81" w:rsidP="00161B81">
      <w:pPr>
        <w:pStyle w:val="B2"/>
        <w:rPr>
          <w:lang w:val="en-US"/>
        </w:rPr>
      </w:pPr>
      <w:r>
        <w:rPr>
          <w:lang w:val="en-US"/>
        </w:rPr>
        <w:t>-</w:t>
      </w:r>
      <w:r>
        <w:rPr>
          <w:lang w:val="en-US"/>
        </w:rPr>
        <w:tab/>
        <w:t>the current highest Dictionary Entry ID which has been allocated in the UCMF;</w:t>
      </w:r>
    </w:p>
    <w:p w:rsidR="00161B81" w:rsidRPr="00CF7D65" w:rsidRDefault="00161B81" w:rsidP="00161B81">
      <w:pPr>
        <w:pStyle w:val="B1"/>
      </w:pPr>
      <w:r>
        <w:t>-</w:t>
      </w:r>
      <w:r>
        <w:tab/>
        <w:t xml:space="preserve">If the operation code is set to "Deletion", the UCMF shall </w:t>
      </w:r>
      <w:r>
        <w:rPr>
          <w:lang w:val="en-US"/>
        </w:rPr>
        <w:t xml:space="preserve">delete the subscription and include a success cause code in the </w:t>
      </w:r>
      <w:r>
        <w:t>Subscription Management Response message</w:t>
      </w:r>
      <w:r>
        <w:rPr>
          <w:lang w:val="en-US"/>
        </w:rPr>
        <w:t>;</w:t>
      </w:r>
    </w:p>
    <w:p w:rsidR="00161B81" w:rsidRDefault="00161B81" w:rsidP="00161B81">
      <w:r>
        <w:t>On failure, the UCMF shall:</w:t>
      </w:r>
    </w:p>
    <w:p w:rsidR="00161B81" w:rsidRDefault="00161B81" w:rsidP="00161B81">
      <w:pPr>
        <w:pStyle w:val="B1"/>
      </w:pPr>
      <w:r w:rsidRPr="00D01CF2">
        <w:rPr>
          <w:lang w:val="en-US"/>
        </w:rPr>
        <w:t>-</w:t>
      </w:r>
      <w:r w:rsidRPr="00D01CF2">
        <w:rPr>
          <w:lang w:val="en-US"/>
        </w:rPr>
        <w:tab/>
      </w:r>
      <w:r w:rsidRPr="00D01CF2">
        <w:t>return an appropriate error cause value</w:t>
      </w:r>
      <w:r>
        <w:t xml:space="preserve">, e.g. MANDATORY_IE_MISSING for the creation of a subscription, or SUBSCRIPTION_NOT_FOUND for the deletion of a subscription, </w:t>
      </w:r>
      <w:r w:rsidRPr="00D01CF2">
        <w:t xml:space="preserve">discard all the received </w:t>
      </w:r>
      <w:r>
        <w:t>information.</w:t>
      </w:r>
    </w:p>
    <w:p w:rsidR="00161B81" w:rsidRPr="00D01CF2" w:rsidRDefault="00161B81" w:rsidP="00161B81">
      <w:pPr>
        <w:pStyle w:val="Heading3"/>
        <w:rPr>
          <w:rFonts w:eastAsia="SimSun"/>
          <w:lang w:val="en-US"/>
        </w:rPr>
      </w:pPr>
      <w:bookmarkStart w:id="175" w:name="_Toc21696867"/>
      <w:bookmarkStart w:id="176" w:name="_Toc25049734"/>
      <w:bookmarkStart w:id="177" w:name="_Toc34162930"/>
      <w:bookmarkStart w:id="178" w:name="_Toc34751863"/>
      <w:bookmarkStart w:id="179" w:name="_Toc34752265"/>
      <w:r w:rsidRPr="00D01CF2">
        <w:rPr>
          <w:rFonts w:eastAsia="SimSun"/>
        </w:rPr>
        <w:t>6.</w:t>
      </w:r>
      <w:r w:rsidRPr="00D01CF2">
        <w:rPr>
          <w:rFonts w:eastAsia="SimSun"/>
          <w:lang w:val="en-US"/>
        </w:rPr>
        <w:t>2.</w:t>
      </w:r>
      <w:r>
        <w:rPr>
          <w:rFonts w:eastAsia="SimSun"/>
          <w:lang w:val="en-US"/>
        </w:rPr>
        <w:t>4</w:t>
      </w:r>
      <w:r w:rsidRPr="00D01CF2">
        <w:rPr>
          <w:rFonts w:eastAsia="SimSun"/>
        </w:rPr>
        <w:tab/>
      </w:r>
      <w:r>
        <w:rPr>
          <w:rFonts w:eastAsia="SimSun"/>
        </w:rPr>
        <w:t>Event Notification Procedure</w:t>
      </w:r>
      <w:bookmarkEnd w:id="175"/>
      <w:bookmarkEnd w:id="176"/>
      <w:bookmarkEnd w:id="177"/>
      <w:bookmarkEnd w:id="178"/>
      <w:bookmarkEnd w:id="179"/>
    </w:p>
    <w:p w:rsidR="00161B81" w:rsidRPr="00D01CF2" w:rsidRDefault="00161B81" w:rsidP="00161B81">
      <w:pPr>
        <w:pStyle w:val="Heading4"/>
        <w:rPr>
          <w:rFonts w:eastAsia="SimSun"/>
        </w:rPr>
      </w:pPr>
      <w:bookmarkStart w:id="180" w:name="_Toc21696868"/>
      <w:bookmarkStart w:id="181" w:name="_Toc25049735"/>
      <w:bookmarkStart w:id="182" w:name="_Toc34162931"/>
      <w:bookmarkStart w:id="183" w:name="_Toc34751864"/>
      <w:bookmarkStart w:id="184" w:name="_Toc34752266"/>
      <w:r w:rsidRPr="00D01CF2">
        <w:rPr>
          <w:rFonts w:eastAsia="SimSun"/>
        </w:rPr>
        <w:t>6.</w:t>
      </w:r>
      <w:r w:rsidRPr="00D01CF2">
        <w:rPr>
          <w:rFonts w:eastAsia="SimSun"/>
          <w:lang w:val="en-US"/>
        </w:rPr>
        <w:t>2.</w:t>
      </w:r>
      <w:r>
        <w:rPr>
          <w:rFonts w:eastAsia="SimSun"/>
          <w:lang w:val="en-US"/>
        </w:rPr>
        <w:t>4</w:t>
      </w:r>
      <w:r w:rsidRPr="00D01CF2">
        <w:rPr>
          <w:rFonts w:eastAsia="SimSun" w:hint="eastAsia"/>
          <w:lang w:eastAsia="zh-CN"/>
        </w:rPr>
        <w:t>.1</w:t>
      </w:r>
      <w:r w:rsidRPr="00D01CF2">
        <w:rPr>
          <w:rFonts w:eastAsia="SimSun"/>
          <w:lang w:val="en-US" w:eastAsia="zh-CN"/>
        </w:rPr>
        <w:tab/>
      </w:r>
      <w:r w:rsidRPr="00D01CF2">
        <w:rPr>
          <w:rFonts w:eastAsia="SimSun" w:hint="eastAsia"/>
          <w:lang w:eastAsia="zh-CN"/>
        </w:rPr>
        <w:t>General</w:t>
      </w:r>
      <w:bookmarkEnd w:id="180"/>
      <w:bookmarkEnd w:id="181"/>
      <w:bookmarkEnd w:id="182"/>
      <w:bookmarkEnd w:id="183"/>
      <w:bookmarkEnd w:id="184"/>
    </w:p>
    <w:p w:rsidR="00161B81" w:rsidRDefault="00161B81" w:rsidP="00161B81">
      <w:r w:rsidRPr="00D01CF2">
        <w:rPr>
          <w:rFonts w:eastAsia="SimSun"/>
          <w:lang w:val="en-US"/>
        </w:rPr>
        <w:t xml:space="preserve">The </w:t>
      </w:r>
      <w:r>
        <w:rPr>
          <w:rFonts w:eastAsia="SimSun"/>
          <w:lang w:val="en-US"/>
        </w:rPr>
        <w:t xml:space="preserve">URCMP </w:t>
      </w:r>
      <w:r>
        <w:rPr>
          <w:rFonts w:eastAsia="SimSun"/>
        </w:rPr>
        <w:t>Event Notification Procedure</w:t>
      </w:r>
      <w:r w:rsidRPr="00D01CF2">
        <w:rPr>
          <w:rFonts w:eastAsia="SimSun"/>
          <w:lang w:val="en-US"/>
        </w:rPr>
        <w:t xml:space="preserve"> shall be used to </w:t>
      </w:r>
      <w:r>
        <w:rPr>
          <w:rFonts w:eastAsia="SimSun"/>
          <w:lang w:val="en-US"/>
        </w:rPr>
        <w:t xml:space="preserve">send a notification for an event, e.g. the creation of </w:t>
      </w:r>
      <w:r>
        <w:t>one or more new dictionary entries, towards an MME which has a valid subscription in the UCMF.</w:t>
      </w:r>
    </w:p>
    <w:p w:rsidR="00161B81" w:rsidRPr="00D01CF2" w:rsidRDefault="00161B81" w:rsidP="00161B81">
      <w:pPr>
        <w:pStyle w:val="Heading4"/>
      </w:pPr>
      <w:bookmarkStart w:id="185" w:name="_Toc21696869"/>
      <w:bookmarkStart w:id="186" w:name="_Toc25049736"/>
      <w:bookmarkStart w:id="187" w:name="_Toc34162932"/>
      <w:bookmarkStart w:id="188" w:name="_Toc34751865"/>
      <w:bookmarkStart w:id="189" w:name="_Toc34752267"/>
      <w:r w:rsidRPr="00D01CF2">
        <w:rPr>
          <w:rFonts w:eastAsia="SimSun"/>
        </w:rPr>
        <w:t>6.</w:t>
      </w:r>
      <w:r w:rsidRPr="00D01CF2">
        <w:rPr>
          <w:rFonts w:eastAsia="SimSun"/>
          <w:lang w:val="en-US"/>
        </w:rPr>
        <w:t>2.</w:t>
      </w:r>
      <w:r>
        <w:rPr>
          <w:rFonts w:eastAsia="SimSun"/>
          <w:lang w:val="en-US"/>
        </w:rPr>
        <w:t>4</w:t>
      </w:r>
      <w:r w:rsidRPr="00D01CF2">
        <w:t>.2</w:t>
      </w:r>
      <w:r w:rsidRPr="00D01CF2">
        <w:tab/>
      </w:r>
      <w:r>
        <w:t>Procedures in the UCMF</w:t>
      </w:r>
      <w:bookmarkEnd w:id="185"/>
      <w:bookmarkEnd w:id="186"/>
      <w:bookmarkEnd w:id="187"/>
      <w:bookmarkEnd w:id="188"/>
      <w:bookmarkEnd w:id="189"/>
    </w:p>
    <w:p w:rsidR="00161B81" w:rsidRDefault="00161B81" w:rsidP="00161B81">
      <w:r>
        <w:t xml:space="preserve">When one or more new dictionary entries are created in the UCMF since the time of the creation of the subscription, or when a PLMN decides to switch to operate based on manufacturer-assigned UE Radio Capability ID for a particular type of UE, the UCMF shall initiate the </w:t>
      </w:r>
      <w:r>
        <w:rPr>
          <w:rFonts w:eastAsia="SimSun"/>
        </w:rPr>
        <w:t>Event Notification Procedure</w:t>
      </w:r>
      <w:r>
        <w:t xml:space="preserve"> by </w:t>
      </w:r>
      <w:r w:rsidRPr="00D01CF2">
        <w:t>send</w:t>
      </w:r>
      <w:r>
        <w:t>ing an Event Notification Request message towards the MME including:</w:t>
      </w:r>
    </w:p>
    <w:p w:rsidR="00161B81" w:rsidRDefault="00161B81" w:rsidP="00161B81">
      <w:pPr>
        <w:pStyle w:val="B1"/>
        <w:rPr>
          <w:lang w:val="en-US"/>
        </w:rPr>
      </w:pPr>
      <w:r w:rsidRPr="00D01CF2">
        <w:rPr>
          <w:lang w:val="en-US"/>
        </w:rPr>
        <w:t>-</w:t>
      </w:r>
      <w:r w:rsidRPr="00D01CF2">
        <w:rPr>
          <w:lang w:val="en-US"/>
        </w:rPr>
        <w:tab/>
      </w:r>
      <w:r>
        <w:rPr>
          <w:lang w:val="en-US"/>
        </w:rPr>
        <w:t>an Event Type IE, which is set to either "Creation of Dictionary Entry" or "Deletion of PLMN-assigned UE Radio Capability ID";</w:t>
      </w:r>
    </w:p>
    <w:p w:rsidR="00161B81" w:rsidRDefault="00161B81" w:rsidP="00161B81">
      <w:pPr>
        <w:pStyle w:val="B1"/>
        <w:rPr>
          <w:lang w:val="en-US"/>
        </w:rPr>
      </w:pPr>
      <w:r>
        <w:rPr>
          <w:lang w:val="en-US"/>
        </w:rPr>
        <w:t>-</w:t>
      </w:r>
      <w:r>
        <w:rPr>
          <w:lang w:val="en-US"/>
        </w:rPr>
        <w:tab/>
        <w:t>the updated highest Dictionary Entry ID if the Event Type is set to "</w:t>
      </w:r>
      <w:r w:rsidR="00722BB4" w:rsidRPr="00722BB4">
        <w:t xml:space="preserve"> </w:t>
      </w:r>
      <w:r w:rsidR="00722BB4">
        <w:t>CREATION_OF_DICTIONARY_ENTRY</w:t>
      </w:r>
      <w:r w:rsidR="00722BB4" w:rsidDel="00722BB4">
        <w:rPr>
          <w:lang w:val="en-US"/>
        </w:rPr>
        <w:t xml:space="preserve"> </w:t>
      </w:r>
      <w:r>
        <w:rPr>
          <w:lang w:val="en-US"/>
        </w:rPr>
        <w:t>";</w:t>
      </w:r>
    </w:p>
    <w:p w:rsidR="00161B81" w:rsidRDefault="00161B81" w:rsidP="00161B81">
      <w:pPr>
        <w:pStyle w:val="B1"/>
        <w:rPr>
          <w:lang w:val="en-US"/>
        </w:rPr>
      </w:pPr>
      <w:r>
        <w:rPr>
          <w:lang w:val="en-US"/>
        </w:rPr>
        <w:t>-</w:t>
      </w:r>
      <w:r>
        <w:rPr>
          <w:lang w:val="en-US"/>
        </w:rPr>
        <w:tab/>
      </w:r>
      <w:r w:rsidR="00722BB4">
        <w:rPr>
          <w:lang w:val="en-US"/>
        </w:rPr>
        <w:t xml:space="preserve">the </w:t>
      </w:r>
      <w:r w:rsidR="00722BB4">
        <w:t>Manufacturer Assigned operation requested list</w:t>
      </w:r>
      <w:r w:rsidR="00722BB4">
        <w:rPr>
          <w:lang w:val="en-US"/>
        </w:rPr>
        <w:t xml:space="preserve"> </w:t>
      </w:r>
      <w:r>
        <w:rPr>
          <w:lang w:val="en-US"/>
        </w:rPr>
        <w:t xml:space="preserve"> if the Event Type is set to "</w:t>
      </w:r>
      <w:r w:rsidR="00722BB4" w:rsidRPr="00722BB4">
        <w:t xml:space="preserve"> </w:t>
      </w:r>
      <w:r w:rsidR="00722BB4">
        <w:t>DELETION_OF_PLMN_ASSIGNED_IDS</w:t>
      </w:r>
      <w:r w:rsidR="00722BB4" w:rsidDel="00722BB4">
        <w:rPr>
          <w:lang w:val="en-US"/>
        </w:rPr>
        <w:t xml:space="preserve"> </w:t>
      </w:r>
      <w:r>
        <w:rPr>
          <w:lang w:val="en-US"/>
        </w:rPr>
        <w:t>"</w:t>
      </w:r>
      <w:r w:rsidR="00722BB4">
        <w:rPr>
          <w:lang w:val="en-US"/>
        </w:rPr>
        <w:t xml:space="preserve"> which shall include one of the following (not both):</w:t>
      </w:r>
      <w:r>
        <w:rPr>
          <w:lang w:val="en-US"/>
        </w:rPr>
        <w:t>;</w:t>
      </w:r>
    </w:p>
    <w:p w:rsidR="00722BB4" w:rsidRDefault="00722BB4" w:rsidP="007B591D">
      <w:pPr>
        <w:pStyle w:val="B2"/>
        <w:rPr>
          <w:rFonts w:cs="Arial"/>
          <w:szCs w:val="18"/>
          <w:lang w:eastAsia="zh-CN"/>
        </w:rPr>
      </w:pPr>
      <w:r>
        <w:rPr>
          <w:lang w:val="en-US"/>
        </w:rPr>
        <w:t>-</w:t>
      </w:r>
      <w:r>
        <w:rPr>
          <w:lang w:val="en-US"/>
        </w:rPr>
        <w:tab/>
      </w:r>
      <w:r>
        <w:rPr>
          <w:rFonts w:cs="Arial"/>
          <w:szCs w:val="18"/>
          <w:lang w:eastAsia="zh-CN"/>
        </w:rPr>
        <w:t xml:space="preserve">one or more </w:t>
      </w:r>
      <w:r>
        <w:rPr>
          <w:lang w:val="en-US"/>
        </w:rPr>
        <w:t>PLMN Assigned UE Radio Capability IDs to be deleted</w:t>
      </w:r>
      <w:r>
        <w:rPr>
          <w:rFonts w:cs="Arial"/>
          <w:szCs w:val="18"/>
          <w:lang w:eastAsia="zh-CN"/>
        </w:rPr>
        <w:t xml:space="preserve">; </w:t>
      </w:r>
    </w:p>
    <w:p w:rsidR="00722BB4" w:rsidRDefault="00722BB4" w:rsidP="002E614B">
      <w:pPr>
        <w:pStyle w:val="B2"/>
        <w:rPr>
          <w:lang w:val="en-US"/>
        </w:rPr>
      </w:pPr>
      <w:r>
        <w:rPr>
          <w:rFonts w:cs="Arial"/>
          <w:szCs w:val="18"/>
          <w:lang w:eastAsia="zh-CN"/>
        </w:rPr>
        <w:t>-</w:t>
      </w:r>
      <w:r>
        <w:rPr>
          <w:rFonts w:cs="Arial"/>
          <w:szCs w:val="18"/>
          <w:lang w:eastAsia="zh-CN"/>
        </w:rPr>
        <w:tab/>
        <w:t xml:space="preserve">or, </w:t>
      </w:r>
      <w:r>
        <w:rPr>
          <w:szCs w:val="18"/>
        </w:rPr>
        <w:t xml:space="preserve">one or more Type Allocation Codes in corresponding to the </w:t>
      </w:r>
      <w:r>
        <w:rPr>
          <w:lang w:val="en-US"/>
        </w:rPr>
        <w:t>PLMN Assigned UE Radio Capability IDs</w:t>
      </w:r>
      <w:r>
        <w:rPr>
          <w:szCs w:val="18"/>
        </w:rPr>
        <w:t xml:space="preserve"> to be deleted.</w:t>
      </w:r>
    </w:p>
    <w:p w:rsidR="00161B81" w:rsidRPr="00D01CF2" w:rsidRDefault="00161B81" w:rsidP="00161B81">
      <w:pPr>
        <w:pStyle w:val="Heading4"/>
      </w:pPr>
      <w:bookmarkStart w:id="190" w:name="_Toc21696870"/>
      <w:bookmarkStart w:id="191" w:name="_Toc25049737"/>
      <w:bookmarkStart w:id="192" w:name="_Toc34162933"/>
      <w:bookmarkStart w:id="193" w:name="_Toc34751866"/>
      <w:bookmarkStart w:id="194" w:name="_Toc34752268"/>
      <w:r w:rsidRPr="00D01CF2">
        <w:rPr>
          <w:rFonts w:eastAsia="SimSun"/>
        </w:rPr>
        <w:t>6.</w:t>
      </w:r>
      <w:r w:rsidRPr="00D01CF2">
        <w:rPr>
          <w:rFonts w:eastAsia="SimSun"/>
          <w:lang w:val="en-US"/>
        </w:rPr>
        <w:t>2.</w:t>
      </w:r>
      <w:r>
        <w:rPr>
          <w:rFonts w:eastAsia="SimSun"/>
          <w:lang w:val="en-US"/>
        </w:rPr>
        <w:t>4</w:t>
      </w:r>
      <w:r w:rsidRPr="00D01CF2">
        <w:t>.3</w:t>
      </w:r>
      <w:r w:rsidRPr="00D01CF2">
        <w:tab/>
      </w:r>
      <w:r>
        <w:t>Procedures in the MME</w:t>
      </w:r>
      <w:bookmarkEnd w:id="190"/>
      <w:bookmarkEnd w:id="191"/>
      <w:bookmarkEnd w:id="192"/>
      <w:bookmarkEnd w:id="193"/>
      <w:bookmarkEnd w:id="194"/>
    </w:p>
    <w:p w:rsidR="00161B81" w:rsidRDefault="00161B81" w:rsidP="00161B81">
      <w:r w:rsidRPr="00D01CF2">
        <w:t xml:space="preserve">When the </w:t>
      </w:r>
      <w:r>
        <w:t>MME</w:t>
      </w:r>
      <w:r w:rsidRPr="00D01CF2">
        <w:t xml:space="preserve"> </w:t>
      </w:r>
      <w:r>
        <w:t>receives an Event Notification Request message,</w:t>
      </w:r>
      <w:r w:rsidRPr="00D01CF2">
        <w:t xml:space="preserve"> it shall</w:t>
      </w:r>
      <w:r>
        <w:t xml:space="preserve"> reply with an Event Notification Response message.</w:t>
      </w:r>
    </w:p>
    <w:p w:rsidR="00161B81" w:rsidRDefault="00161B81" w:rsidP="00161B81">
      <w:r>
        <w:t>On success, the MME:</w:t>
      </w:r>
    </w:p>
    <w:p w:rsidR="00161B81" w:rsidRPr="003C2E01" w:rsidRDefault="00161B81" w:rsidP="00161B81">
      <w:pPr>
        <w:pStyle w:val="B1"/>
      </w:pPr>
      <w:r>
        <w:t>-</w:t>
      </w:r>
      <w:r>
        <w:tab/>
        <w:t xml:space="preserve">may determine and then retrieve those dictionary entries which are not available yet locally using the </w:t>
      </w:r>
      <w:r>
        <w:rPr>
          <w:lang w:val="en-US"/>
        </w:rPr>
        <w:t xml:space="preserve">Dictionary Entry ID if </w:t>
      </w:r>
      <w:r>
        <w:t>the Event Type is set to "</w:t>
      </w:r>
      <w:r w:rsidRPr="00345854">
        <w:rPr>
          <w:lang w:val="en-US"/>
        </w:rPr>
        <w:t xml:space="preserve"> </w:t>
      </w:r>
      <w:r>
        <w:rPr>
          <w:lang w:val="en-US"/>
        </w:rPr>
        <w:t>Creation of Dictionary Entry</w:t>
      </w:r>
      <w:r>
        <w:t>";</w:t>
      </w:r>
    </w:p>
    <w:p w:rsidR="00161B81" w:rsidRDefault="00161B81" w:rsidP="00161B81">
      <w:pPr>
        <w:pStyle w:val="B1"/>
      </w:pPr>
      <w:r>
        <w:lastRenderedPageBreak/>
        <w:t>-</w:t>
      </w:r>
      <w:r>
        <w:tab/>
        <w:t xml:space="preserve">shall retrieve affected UE contexts which are using those PLMN-assigned UE Radio Capability IDs which are to be deleted and behave as specified in clause 5.11.3a of 3GPP TS 23.401 [2] if the Event Type is set to "Deletion of </w:t>
      </w:r>
      <w:r>
        <w:rPr>
          <w:lang w:val="en-US"/>
        </w:rPr>
        <w:t>PLMN-assigned UE Radio Capability ID</w:t>
      </w:r>
      <w:r>
        <w:t>";</w:t>
      </w:r>
    </w:p>
    <w:p w:rsidR="00161B81" w:rsidRPr="00CF7D65" w:rsidRDefault="00161B81" w:rsidP="00161B81">
      <w:pPr>
        <w:pStyle w:val="B1"/>
      </w:pPr>
      <w:r>
        <w:t>-</w:t>
      </w:r>
      <w:r>
        <w:tab/>
        <w:t xml:space="preserve">shall </w:t>
      </w:r>
      <w:r>
        <w:rPr>
          <w:lang w:val="en-US"/>
        </w:rPr>
        <w:t xml:space="preserve">include a success cause code in the </w:t>
      </w:r>
      <w:r>
        <w:t>Event Notification Response message</w:t>
      </w:r>
      <w:r>
        <w:rPr>
          <w:lang w:val="en-US"/>
        </w:rPr>
        <w:t>;</w:t>
      </w:r>
    </w:p>
    <w:p w:rsidR="00161B81" w:rsidRDefault="00161B81" w:rsidP="00161B81">
      <w:r>
        <w:t>On failure, the MME:</w:t>
      </w:r>
    </w:p>
    <w:p w:rsidR="00161B81" w:rsidRPr="00E12421" w:rsidRDefault="00161B81" w:rsidP="00161B81">
      <w:pPr>
        <w:pStyle w:val="B1"/>
        <w:rPr>
          <w:rFonts w:eastAsia="SimSun"/>
          <w:lang w:val="en-US"/>
        </w:rPr>
      </w:pPr>
      <w:r w:rsidRPr="00D01CF2">
        <w:rPr>
          <w:lang w:val="en-US"/>
        </w:rPr>
        <w:t>-</w:t>
      </w:r>
      <w:r w:rsidRPr="00D01CF2">
        <w:rPr>
          <w:lang w:val="en-US"/>
        </w:rPr>
        <w:tab/>
      </w:r>
      <w:r>
        <w:rPr>
          <w:lang w:val="en-US"/>
        </w:rPr>
        <w:t xml:space="preserve">shall </w:t>
      </w:r>
      <w:r w:rsidRPr="00D01CF2">
        <w:t>return an appropriate error cause value</w:t>
      </w:r>
      <w:r>
        <w:t xml:space="preserve"> in the Event Notification Response message, e.g. MANDATORY_IE_MISSING, and </w:t>
      </w:r>
      <w:r w:rsidRPr="00D01CF2">
        <w:t xml:space="preserve">discard all the received </w:t>
      </w:r>
      <w:r>
        <w:t>information.</w:t>
      </w:r>
    </w:p>
    <w:p w:rsidR="00161B81" w:rsidRPr="00D01CF2" w:rsidRDefault="00161B81" w:rsidP="00161B81">
      <w:pPr>
        <w:pStyle w:val="Heading2"/>
      </w:pPr>
      <w:bookmarkStart w:id="195" w:name="_Toc21696871"/>
      <w:bookmarkStart w:id="196" w:name="_Toc25049738"/>
      <w:bookmarkStart w:id="197" w:name="_Toc34162934"/>
      <w:bookmarkStart w:id="198" w:name="_Toc34751867"/>
      <w:bookmarkStart w:id="199" w:name="_Toc34752269"/>
      <w:r w:rsidRPr="00D01CF2">
        <w:t>6.3</w:t>
      </w:r>
      <w:r w:rsidRPr="00D01CF2">
        <w:tab/>
      </w:r>
      <w:r>
        <w:t>Session</w:t>
      </w:r>
      <w:r w:rsidRPr="00D01CF2">
        <w:t xml:space="preserve"> Related Procedures</w:t>
      </w:r>
      <w:bookmarkEnd w:id="195"/>
      <w:bookmarkEnd w:id="196"/>
      <w:bookmarkEnd w:id="197"/>
      <w:bookmarkEnd w:id="198"/>
      <w:bookmarkEnd w:id="199"/>
    </w:p>
    <w:p w:rsidR="00161B81" w:rsidRPr="00D01CF2" w:rsidRDefault="00161B81" w:rsidP="00161B81">
      <w:pPr>
        <w:pStyle w:val="Heading3"/>
      </w:pPr>
      <w:bookmarkStart w:id="200" w:name="_Toc21696872"/>
      <w:bookmarkStart w:id="201" w:name="_Toc25049739"/>
      <w:bookmarkStart w:id="202" w:name="_Toc34162935"/>
      <w:bookmarkStart w:id="203" w:name="_Toc34751868"/>
      <w:bookmarkStart w:id="204" w:name="_Toc34752270"/>
      <w:r w:rsidRPr="00D01CF2">
        <w:t>6.3.1</w:t>
      </w:r>
      <w:r w:rsidRPr="00D01CF2">
        <w:tab/>
        <w:t>General</w:t>
      </w:r>
      <w:bookmarkEnd w:id="200"/>
      <w:bookmarkEnd w:id="201"/>
      <w:bookmarkEnd w:id="202"/>
      <w:bookmarkEnd w:id="203"/>
      <w:bookmarkEnd w:id="204"/>
    </w:p>
    <w:p w:rsidR="00161B81" w:rsidRDefault="00161B81" w:rsidP="00161B81">
      <w:pPr>
        <w:rPr>
          <w:lang w:eastAsia="zh-CN"/>
        </w:rPr>
      </w:pPr>
      <w:r w:rsidRPr="00D01CF2">
        <w:rPr>
          <w:lang w:val="en-US"/>
        </w:rPr>
        <w:t xml:space="preserve">The following </w:t>
      </w:r>
      <w:r>
        <w:rPr>
          <w:lang w:val="en-US"/>
        </w:rPr>
        <w:t>clause</w:t>
      </w:r>
      <w:r w:rsidRPr="00D01CF2">
        <w:rPr>
          <w:lang w:val="en-US"/>
        </w:rPr>
        <w:t>s describe the session related procedures over the S</w:t>
      </w:r>
      <w:r>
        <w:rPr>
          <w:lang w:val="en-US"/>
        </w:rPr>
        <w:t xml:space="preserve">17 </w:t>
      </w:r>
      <w:r w:rsidRPr="00D01CF2">
        <w:rPr>
          <w:lang w:val="en-US"/>
        </w:rPr>
        <w:t xml:space="preserve">reference points. </w:t>
      </w:r>
      <w:r>
        <w:rPr>
          <w:lang w:eastAsia="zh-CN"/>
        </w:rPr>
        <w:t>A URCMP session refers to a signalling transaction addressing a dictionary entry containing the mapping information between the UE Radio Capability ID(s) and UE Radio Access</w:t>
      </w:r>
      <w:r w:rsidR="002E7E9D">
        <w:rPr>
          <w:lang w:eastAsia="zh-CN"/>
        </w:rPr>
        <w:t xml:space="preserve"> Capability</w:t>
      </w:r>
      <w:r>
        <w:rPr>
          <w:lang w:eastAsia="zh-CN"/>
        </w:rPr>
        <w:t xml:space="preserve"> Information.</w:t>
      </w:r>
    </w:p>
    <w:p w:rsidR="00161B81" w:rsidRPr="00D01CF2" w:rsidRDefault="00161B81" w:rsidP="00161B81">
      <w:pPr>
        <w:pStyle w:val="Heading3"/>
      </w:pPr>
      <w:bookmarkStart w:id="205" w:name="_Toc21696873"/>
      <w:bookmarkStart w:id="206" w:name="_Toc25049740"/>
      <w:bookmarkStart w:id="207" w:name="_Toc34162936"/>
      <w:bookmarkStart w:id="208" w:name="_Toc34751869"/>
      <w:bookmarkStart w:id="209" w:name="_Toc34752271"/>
      <w:r w:rsidRPr="00D01CF2">
        <w:t>6.3.2</w:t>
      </w:r>
      <w:r w:rsidRPr="00D01CF2">
        <w:tab/>
      </w:r>
      <w:r>
        <w:t>Create Dictionary Entry Procedure</w:t>
      </w:r>
      <w:bookmarkEnd w:id="205"/>
      <w:bookmarkEnd w:id="206"/>
      <w:bookmarkEnd w:id="207"/>
      <w:bookmarkEnd w:id="208"/>
      <w:bookmarkEnd w:id="209"/>
    </w:p>
    <w:p w:rsidR="00161B81" w:rsidRPr="00D01CF2" w:rsidRDefault="00161B81" w:rsidP="00161B81">
      <w:pPr>
        <w:pStyle w:val="Heading4"/>
        <w:rPr>
          <w:lang w:val="en-US"/>
        </w:rPr>
      </w:pPr>
      <w:bookmarkStart w:id="210" w:name="_Toc21696874"/>
      <w:bookmarkStart w:id="211" w:name="_Toc25049741"/>
      <w:bookmarkStart w:id="212" w:name="_Toc34162937"/>
      <w:bookmarkStart w:id="213" w:name="_Toc34751870"/>
      <w:bookmarkStart w:id="214" w:name="_Toc34752272"/>
      <w:r w:rsidRPr="00D01CF2">
        <w:t>6.3.2.1</w:t>
      </w:r>
      <w:r w:rsidRPr="00D01CF2">
        <w:tab/>
        <w:t>General</w:t>
      </w:r>
      <w:bookmarkEnd w:id="210"/>
      <w:bookmarkEnd w:id="211"/>
      <w:bookmarkEnd w:id="212"/>
      <w:bookmarkEnd w:id="213"/>
      <w:bookmarkEnd w:id="214"/>
    </w:p>
    <w:p w:rsidR="00161B81" w:rsidRPr="006B5418" w:rsidRDefault="00161B81" w:rsidP="00161B81">
      <w:pPr>
        <w:rPr>
          <w:lang w:val="en-US"/>
        </w:rPr>
      </w:pPr>
      <w:r w:rsidRPr="00D01CF2">
        <w:rPr>
          <w:rFonts w:eastAsia="SimSun"/>
          <w:lang w:val="en-US"/>
        </w:rPr>
        <w:t xml:space="preserve">The </w:t>
      </w:r>
      <w:r>
        <w:rPr>
          <w:rFonts w:eastAsia="SimSun"/>
          <w:lang w:val="en-US"/>
        </w:rPr>
        <w:t xml:space="preserve">URCMP </w:t>
      </w:r>
      <w:r>
        <w:t>Create Dictionary Entry</w:t>
      </w:r>
      <w:r w:rsidRPr="00D01CF2">
        <w:rPr>
          <w:rFonts w:eastAsia="SimSun"/>
          <w:lang w:val="en-US"/>
        </w:rPr>
        <w:t xml:space="preserve"> procedure shall be used to </w:t>
      </w:r>
      <w:r>
        <w:rPr>
          <w:rFonts w:eastAsia="SimSun"/>
          <w:lang w:val="en-US"/>
        </w:rPr>
        <w:t>create a dictionary entry in the UCMF, and obtain a PLMN assigned UE Radio Capability ID.</w:t>
      </w:r>
    </w:p>
    <w:p w:rsidR="00161B81" w:rsidRPr="00D01CF2" w:rsidRDefault="00161B81" w:rsidP="00161B81">
      <w:pPr>
        <w:pStyle w:val="Heading4"/>
      </w:pPr>
      <w:bookmarkStart w:id="215" w:name="_Toc21696875"/>
      <w:bookmarkStart w:id="216" w:name="_Toc25049742"/>
      <w:bookmarkStart w:id="217" w:name="_Toc34162938"/>
      <w:bookmarkStart w:id="218" w:name="_Toc34751871"/>
      <w:bookmarkStart w:id="219" w:name="_Toc34752273"/>
      <w:r w:rsidRPr="00D01CF2">
        <w:t>6.3.2.2</w:t>
      </w:r>
      <w:r w:rsidRPr="00D01CF2">
        <w:tab/>
      </w:r>
      <w:r>
        <w:t>Procedures in the MME</w:t>
      </w:r>
      <w:bookmarkEnd w:id="215"/>
      <w:bookmarkEnd w:id="216"/>
      <w:bookmarkEnd w:id="217"/>
      <w:bookmarkEnd w:id="218"/>
      <w:bookmarkEnd w:id="219"/>
    </w:p>
    <w:p w:rsidR="00161B81" w:rsidRDefault="00161B81" w:rsidP="00161B81">
      <w:r>
        <w:t xml:space="preserve">When the UE Radio Capability ID, either PLMN-assigned or Manufacturer-assigned, is not received by the MME from a UE, </w:t>
      </w:r>
      <w:r w:rsidR="00726424">
        <w:t xml:space="preserve">or from the source MME during an inter MME mobility procedure </w:t>
      </w:r>
      <w:r>
        <w:t xml:space="preserve">or if the MME receives a rejection response from the UCMF with the cause code "NO_DICTIONARY_ENTRY_FOUND" when it uses a Manufacturer-assigned UE Radio Capability ID to retrieve the corresponding UE Radio Access Capability Information, the MME shall initiate the Create Dictionary Entry Procedure by </w:t>
      </w:r>
      <w:r w:rsidRPr="00D01CF2">
        <w:t>send</w:t>
      </w:r>
      <w:r>
        <w:t>ing a Create Dictionary Entry Request message towards the UCMF including:</w:t>
      </w:r>
    </w:p>
    <w:p w:rsidR="00161B81" w:rsidRDefault="00161B81" w:rsidP="00161B81">
      <w:pPr>
        <w:pStyle w:val="B1"/>
        <w:rPr>
          <w:lang w:val="en-US"/>
        </w:rPr>
      </w:pPr>
      <w:r w:rsidRPr="00D01CF2">
        <w:rPr>
          <w:lang w:val="en-US"/>
        </w:rPr>
        <w:t>-</w:t>
      </w:r>
      <w:r w:rsidRPr="00D01CF2">
        <w:rPr>
          <w:lang w:val="en-US"/>
        </w:rPr>
        <w:tab/>
      </w:r>
      <w:r>
        <w:rPr>
          <w:lang w:val="en-US"/>
        </w:rPr>
        <w:t>the UE Radio Access Capability Information, which is received from the eNB as specified in 3GPP TS 36.413 [3].</w:t>
      </w:r>
    </w:p>
    <w:p w:rsidR="00161B81" w:rsidRDefault="00161B81" w:rsidP="00161B81">
      <w:pPr>
        <w:pStyle w:val="B1"/>
        <w:rPr>
          <w:lang w:val="en-US"/>
        </w:rPr>
      </w:pPr>
      <w:r>
        <w:rPr>
          <w:lang w:val="en-US"/>
        </w:rPr>
        <w:t>-</w:t>
      </w:r>
      <w:r>
        <w:rPr>
          <w:lang w:val="en-US"/>
        </w:rPr>
        <w:tab/>
        <w:t>Type Allocation Code in the IMEI of the UE</w:t>
      </w:r>
    </w:p>
    <w:p w:rsidR="00161B81" w:rsidRDefault="00161B81" w:rsidP="00161B81">
      <w:pPr>
        <w:rPr>
          <w:lang w:val="en-US"/>
        </w:rPr>
      </w:pPr>
      <w:r w:rsidRPr="00D01CF2">
        <w:rPr>
          <w:lang w:val="en-US"/>
        </w:rPr>
        <w:t xml:space="preserve">When the </w:t>
      </w:r>
      <w:r>
        <w:rPr>
          <w:lang w:val="en-US"/>
        </w:rPr>
        <w:t xml:space="preserve">MME receives </w:t>
      </w:r>
      <w:r w:rsidRPr="00D01CF2">
        <w:rPr>
          <w:lang w:val="en-US"/>
        </w:rPr>
        <w:t xml:space="preserve">a </w:t>
      </w:r>
      <w:r>
        <w:rPr>
          <w:lang w:val="en-US"/>
        </w:rPr>
        <w:t xml:space="preserve">Create Dictionary Entry Response message with a successful cause, </w:t>
      </w:r>
      <w:r w:rsidRPr="00D01CF2">
        <w:rPr>
          <w:lang w:val="en-US"/>
        </w:rPr>
        <w:t xml:space="preserve">the </w:t>
      </w:r>
      <w:r>
        <w:rPr>
          <w:lang w:val="en-US"/>
        </w:rPr>
        <w:t>MME</w:t>
      </w:r>
      <w:r w:rsidRPr="00D01CF2">
        <w:rPr>
          <w:lang w:val="en-US"/>
        </w:rPr>
        <w:t xml:space="preserve"> function shall continue with the procedure which triggered the </w:t>
      </w:r>
      <w:r>
        <w:rPr>
          <w:lang w:val="en-US"/>
        </w:rPr>
        <w:t xml:space="preserve">Create Dictionary Entry </w:t>
      </w:r>
      <w:r w:rsidRPr="00D01CF2">
        <w:rPr>
          <w:lang w:val="en-US"/>
        </w:rPr>
        <w:t>procedure</w:t>
      </w:r>
      <w:r>
        <w:rPr>
          <w:lang w:val="en-US"/>
        </w:rPr>
        <w:t xml:space="preserve"> as specified in 3GPP TS 23.401 [2]</w:t>
      </w:r>
      <w:r w:rsidRPr="00D01CF2">
        <w:rPr>
          <w:lang w:val="en-US"/>
        </w:rPr>
        <w:t>.</w:t>
      </w:r>
    </w:p>
    <w:p w:rsidR="00161B81" w:rsidRPr="00D01CF2" w:rsidRDefault="00161B81" w:rsidP="00161B81">
      <w:pPr>
        <w:pStyle w:val="Heading4"/>
      </w:pPr>
      <w:bookmarkStart w:id="220" w:name="_Toc21696876"/>
      <w:bookmarkStart w:id="221" w:name="_Toc25049743"/>
      <w:bookmarkStart w:id="222" w:name="_Toc34162939"/>
      <w:bookmarkStart w:id="223" w:name="_Toc34751872"/>
      <w:bookmarkStart w:id="224" w:name="_Toc34752274"/>
      <w:r w:rsidRPr="00D01CF2">
        <w:t>6.3.2.3</w:t>
      </w:r>
      <w:r w:rsidRPr="00D01CF2">
        <w:tab/>
      </w:r>
      <w:r>
        <w:t>Procedures in the UCMF</w:t>
      </w:r>
      <w:bookmarkEnd w:id="220"/>
      <w:bookmarkEnd w:id="221"/>
      <w:bookmarkEnd w:id="222"/>
      <w:bookmarkEnd w:id="223"/>
      <w:bookmarkEnd w:id="224"/>
    </w:p>
    <w:p w:rsidR="00161B81" w:rsidRDefault="00161B81" w:rsidP="00161B81">
      <w:r w:rsidRPr="00D01CF2">
        <w:t xml:space="preserve">When the </w:t>
      </w:r>
      <w:r>
        <w:t>UCMF</w:t>
      </w:r>
      <w:r w:rsidRPr="00D01CF2">
        <w:t xml:space="preserve"> </w:t>
      </w:r>
      <w:r>
        <w:t>receives a Create Dictionary Entry Request message,</w:t>
      </w:r>
      <w:r w:rsidRPr="00D01CF2">
        <w:t xml:space="preserve"> it shall</w:t>
      </w:r>
      <w:r>
        <w:t xml:space="preserve"> reply with a Create Dictionary Entry Response message.</w:t>
      </w:r>
    </w:p>
    <w:p w:rsidR="00161B81" w:rsidRPr="00E4673F" w:rsidRDefault="00161B81" w:rsidP="00161B81">
      <w:r>
        <w:t xml:space="preserve">On success, the UCMF shall </w:t>
      </w:r>
      <w:r>
        <w:rPr>
          <w:lang w:val="en-US"/>
        </w:rPr>
        <w:t xml:space="preserve">create a new dictionary entry with received information and include the following information in the </w:t>
      </w:r>
      <w:r>
        <w:t>Create Dictionary Entry Response message</w:t>
      </w:r>
      <w:r>
        <w:rPr>
          <w:lang w:val="en-US"/>
        </w:rPr>
        <w:t>;</w:t>
      </w:r>
    </w:p>
    <w:p w:rsidR="00161B81" w:rsidRDefault="00161B81" w:rsidP="00161B81">
      <w:pPr>
        <w:pStyle w:val="B1"/>
        <w:rPr>
          <w:lang w:val="en-US"/>
        </w:rPr>
      </w:pPr>
      <w:r>
        <w:rPr>
          <w:lang w:val="en-US"/>
        </w:rPr>
        <w:t>-</w:t>
      </w:r>
      <w:r>
        <w:rPr>
          <w:lang w:val="en-US"/>
        </w:rPr>
        <w:tab/>
        <w:t>a dictionary entry ID;</w:t>
      </w:r>
    </w:p>
    <w:p w:rsidR="00161B81" w:rsidRDefault="00161B81" w:rsidP="00161B81">
      <w:pPr>
        <w:pStyle w:val="B1"/>
      </w:pPr>
      <w:r>
        <w:rPr>
          <w:lang w:val="en-US"/>
        </w:rPr>
        <w:t>-</w:t>
      </w:r>
      <w:r>
        <w:rPr>
          <w:lang w:val="en-US"/>
        </w:rPr>
        <w:tab/>
        <w:t>a PLMN assigned UE Radio Capability ID, if PLMN is configured to use a PLMN specific UE Radio Capability ID</w:t>
      </w:r>
      <w:r>
        <w:t>.</w:t>
      </w:r>
    </w:p>
    <w:p w:rsidR="00161B81" w:rsidRDefault="00161B81" w:rsidP="00161B81">
      <w:r>
        <w:t>On failure, the UCMF shall:</w:t>
      </w:r>
    </w:p>
    <w:p w:rsidR="00161B81" w:rsidRDefault="00161B81" w:rsidP="00161B81">
      <w:pPr>
        <w:pStyle w:val="B1"/>
      </w:pPr>
      <w:r w:rsidRPr="00D01CF2">
        <w:rPr>
          <w:lang w:val="en-US"/>
        </w:rPr>
        <w:t>-</w:t>
      </w:r>
      <w:r w:rsidRPr="00D01CF2">
        <w:rPr>
          <w:lang w:val="en-US"/>
        </w:rPr>
        <w:tab/>
      </w:r>
      <w:r w:rsidRPr="00D01CF2">
        <w:t>return an appropriate error cause value</w:t>
      </w:r>
      <w:r>
        <w:t xml:space="preserve">, e.g. MANDATORY_IE_MISSING, </w:t>
      </w:r>
      <w:r w:rsidRPr="00D01CF2">
        <w:t xml:space="preserve">discard all the received </w:t>
      </w:r>
      <w:r>
        <w:t xml:space="preserve">information </w:t>
      </w:r>
      <w:r w:rsidRPr="00D01CF2">
        <w:t xml:space="preserve">and not create any </w:t>
      </w:r>
      <w:r>
        <w:t>dictionary entry</w:t>
      </w:r>
      <w:r w:rsidRPr="00D01CF2">
        <w:t>.</w:t>
      </w:r>
    </w:p>
    <w:p w:rsidR="00161B81" w:rsidRPr="00D01CF2" w:rsidRDefault="00161B81" w:rsidP="00161B81">
      <w:pPr>
        <w:pStyle w:val="Heading3"/>
      </w:pPr>
      <w:bookmarkStart w:id="225" w:name="_Toc21696877"/>
      <w:bookmarkStart w:id="226" w:name="_Toc25049744"/>
      <w:bookmarkStart w:id="227" w:name="_Toc34162940"/>
      <w:bookmarkStart w:id="228" w:name="_Toc34751873"/>
      <w:bookmarkStart w:id="229" w:name="_Toc34752275"/>
      <w:r w:rsidRPr="00D01CF2">
        <w:lastRenderedPageBreak/>
        <w:t>6.3.</w:t>
      </w:r>
      <w:r>
        <w:t>3</w:t>
      </w:r>
      <w:r w:rsidRPr="00D01CF2">
        <w:tab/>
      </w:r>
      <w:r>
        <w:t>Query Dictionary Entry Procedure</w:t>
      </w:r>
      <w:bookmarkEnd w:id="225"/>
      <w:bookmarkEnd w:id="226"/>
      <w:bookmarkEnd w:id="227"/>
      <w:bookmarkEnd w:id="228"/>
      <w:bookmarkEnd w:id="229"/>
    </w:p>
    <w:p w:rsidR="00161B81" w:rsidRPr="00D01CF2" w:rsidRDefault="00161B81" w:rsidP="00161B81">
      <w:pPr>
        <w:pStyle w:val="Heading4"/>
        <w:rPr>
          <w:lang w:val="en-US"/>
        </w:rPr>
      </w:pPr>
      <w:bookmarkStart w:id="230" w:name="_Toc21696878"/>
      <w:bookmarkStart w:id="231" w:name="_Toc25049745"/>
      <w:bookmarkStart w:id="232" w:name="_Toc34162941"/>
      <w:bookmarkStart w:id="233" w:name="_Toc34751874"/>
      <w:bookmarkStart w:id="234" w:name="_Toc34752276"/>
      <w:r w:rsidRPr="00D01CF2">
        <w:t>6.3.</w:t>
      </w:r>
      <w:r>
        <w:t>3</w:t>
      </w:r>
      <w:r w:rsidRPr="00D01CF2">
        <w:t>.1</w:t>
      </w:r>
      <w:r w:rsidRPr="00D01CF2">
        <w:tab/>
        <w:t>General</w:t>
      </w:r>
      <w:bookmarkEnd w:id="230"/>
      <w:bookmarkEnd w:id="231"/>
      <w:bookmarkEnd w:id="232"/>
      <w:bookmarkEnd w:id="233"/>
      <w:bookmarkEnd w:id="234"/>
    </w:p>
    <w:p w:rsidR="00161B81" w:rsidRDefault="00161B81" w:rsidP="00161B81">
      <w:pPr>
        <w:rPr>
          <w:lang w:val="en-US"/>
        </w:rPr>
      </w:pPr>
      <w:r w:rsidRPr="00D01CF2">
        <w:rPr>
          <w:rFonts w:eastAsia="SimSun"/>
          <w:lang w:val="en-US"/>
        </w:rPr>
        <w:t xml:space="preserve">The </w:t>
      </w:r>
      <w:r>
        <w:rPr>
          <w:rFonts w:eastAsia="SimSun"/>
          <w:lang w:val="en-US"/>
        </w:rPr>
        <w:t xml:space="preserve">URCMP </w:t>
      </w:r>
      <w:r>
        <w:t>Query Dictionary Entry</w:t>
      </w:r>
      <w:r w:rsidRPr="00D01CF2">
        <w:rPr>
          <w:rFonts w:eastAsia="SimSun"/>
          <w:lang w:val="en-US"/>
        </w:rPr>
        <w:t xml:space="preserve"> procedure shall be used to </w:t>
      </w:r>
      <w:r>
        <w:rPr>
          <w:rFonts w:eastAsia="SimSun"/>
          <w:lang w:val="en-US"/>
        </w:rPr>
        <w:t>retrieve UE Radio Access Capability Information from a dictionary entry in the UCMF.</w:t>
      </w:r>
    </w:p>
    <w:p w:rsidR="00161B81" w:rsidRPr="00D01CF2" w:rsidRDefault="00161B81" w:rsidP="00161B81">
      <w:pPr>
        <w:pStyle w:val="Heading4"/>
      </w:pPr>
      <w:bookmarkStart w:id="235" w:name="_Toc21696879"/>
      <w:bookmarkStart w:id="236" w:name="_Toc25049746"/>
      <w:bookmarkStart w:id="237" w:name="_Toc34162942"/>
      <w:bookmarkStart w:id="238" w:name="_Toc34751875"/>
      <w:bookmarkStart w:id="239" w:name="_Toc34752277"/>
      <w:r w:rsidRPr="00D01CF2">
        <w:t>6.3.</w:t>
      </w:r>
      <w:r>
        <w:t>3</w:t>
      </w:r>
      <w:r w:rsidRPr="00D01CF2">
        <w:t>.2</w:t>
      </w:r>
      <w:r w:rsidRPr="00D01CF2">
        <w:tab/>
      </w:r>
      <w:r>
        <w:t>Procedures in the MME</w:t>
      </w:r>
      <w:bookmarkEnd w:id="235"/>
      <w:bookmarkEnd w:id="236"/>
      <w:bookmarkEnd w:id="237"/>
      <w:bookmarkEnd w:id="238"/>
      <w:bookmarkEnd w:id="239"/>
    </w:p>
    <w:p w:rsidR="00161B81" w:rsidRDefault="00161B81" w:rsidP="00161B81">
      <w:r>
        <w:t xml:space="preserve">When the MME receives a UE Radio Capability ID from a UE or the source MME (during an inter MME mobility procedure), which is either PLMN-assigned or Manufacturer-assigned, while there is no corresponding </w:t>
      </w:r>
      <w:r>
        <w:rPr>
          <w:rFonts w:eastAsia="SimSun"/>
          <w:lang w:val="en-US"/>
        </w:rPr>
        <w:t xml:space="preserve">UE Radio Access Capability Information stored in the MME, </w:t>
      </w:r>
      <w:r>
        <w:t xml:space="preserve">the MME shall initiate the Query Dictionary Entry Procedure by </w:t>
      </w:r>
      <w:r w:rsidRPr="00D01CF2">
        <w:t>send</w:t>
      </w:r>
      <w:r>
        <w:t>ing a Query Dictionary Entry Request message towards the UCMF including:</w:t>
      </w:r>
    </w:p>
    <w:p w:rsidR="00161B81" w:rsidRDefault="00161B81" w:rsidP="00161B81">
      <w:pPr>
        <w:pStyle w:val="B1"/>
        <w:rPr>
          <w:lang w:val="en-US"/>
        </w:rPr>
      </w:pPr>
      <w:r w:rsidRPr="00D01CF2">
        <w:rPr>
          <w:lang w:val="en-US"/>
        </w:rPr>
        <w:t>-</w:t>
      </w:r>
      <w:r w:rsidRPr="00D01CF2">
        <w:rPr>
          <w:lang w:val="en-US"/>
        </w:rPr>
        <w:tab/>
      </w:r>
      <w:r>
        <w:rPr>
          <w:lang w:val="en-US"/>
        </w:rPr>
        <w:t>a PLMN-assigned UE Radio Capability ID;</w:t>
      </w:r>
    </w:p>
    <w:p w:rsidR="00161B81" w:rsidRDefault="00161B81" w:rsidP="00161B81">
      <w:pPr>
        <w:pStyle w:val="B1"/>
      </w:pPr>
      <w:r>
        <w:rPr>
          <w:lang w:val="en-US"/>
        </w:rPr>
        <w:t>-</w:t>
      </w:r>
      <w:r>
        <w:rPr>
          <w:lang w:val="en-US"/>
        </w:rPr>
        <w:tab/>
        <w:t xml:space="preserve">or a </w:t>
      </w:r>
      <w:r>
        <w:t xml:space="preserve">Manufacturer-assigned </w:t>
      </w:r>
      <w:r>
        <w:rPr>
          <w:lang w:val="en-US"/>
        </w:rPr>
        <w:t>UE Radio Capability ID</w:t>
      </w:r>
      <w:r>
        <w:t>;</w:t>
      </w:r>
    </w:p>
    <w:p w:rsidR="002E7E9D" w:rsidRDefault="002E7E9D" w:rsidP="002E7E9D">
      <w:pPr>
        <w:pStyle w:val="B1"/>
      </w:pPr>
      <w:r>
        <w:t>-</w:t>
      </w:r>
      <w:r>
        <w:tab/>
        <w:t>or a Dictionary Entry ID;</w:t>
      </w:r>
    </w:p>
    <w:p w:rsidR="00161B81" w:rsidRDefault="00161B81" w:rsidP="00161B81">
      <w:pPr>
        <w:rPr>
          <w:lang w:val="en-US"/>
        </w:rPr>
      </w:pPr>
      <w:r w:rsidRPr="00D01CF2">
        <w:rPr>
          <w:lang w:val="en-US"/>
        </w:rPr>
        <w:t xml:space="preserve">When the </w:t>
      </w:r>
      <w:r>
        <w:rPr>
          <w:lang w:val="en-US"/>
        </w:rPr>
        <w:t xml:space="preserve">MME receives </w:t>
      </w:r>
      <w:r w:rsidRPr="00D01CF2">
        <w:rPr>
          <w:lang w:val="en-US"/>
        </w:rPr>
        <w:t xml:space="preserve">a </w:t>
      </w:r>
      <w:r>
        <w:rPr>
          <w:lang w:val="en-US"/>
        </w:rPr>
        <w:t xml:space="preserve">Query Dictionary Entry Response message with a successful cause, </w:t>
      </w:r>
      <w:r w:rsidRPr="00D01CF2">
        <w:rPr>
          <w:lang w:val="en-US"/>
        </w:rPr>
        <w:t xml:space="preserve">the </w:t>
      </w:r>
      <w:r>
        <w:rPr>
          <w:lang w:val="en-US"/>
        </w:rPr>
        <w:t>MME</w:t>
      </w:r>
      <w:r w:rsidRPr="00D01CF2">
        <w:rPr>
          <w:lang w:val="en-US"/>
        </w:rPr>
        <w:t xml:space="preserve"> function shall continue with the procedure which triggered the </w:t>
      </w:r>
      <w:r>
        <w:rPr>
          <w:lang w:val="en-US"/>
        </w:rPr>
        <w:t xml:space="preserve">Create Dictionary Entry </w:t>
      </w:r>
      <w:r w:rsidRPr="00D01CF2">
        <w:rPr>
          <w:lang w:val="en-US"/>
        </w:rPr>
        <w:t>procedure</w:t>
      </w:r>
      <w:r>
        <w:rPr>
          <w:lang w:val="en-US"/>
        </w:rPr>
        <w:t xml:space="preserve"> as specified in 3GPP TS 23.401 [2]</w:t>
      </w:r>
      <w:r w:rsidRPr="00D01CF2">
        <w:rPr>
          <w:lang w:val="en-US"/>
        </w:rPr>
        <w:t>.</w:t>
      </w:r>
    </w:p>
    <w:p w:rsidR="00161B81" w:rsidRPr="00D01CF2" w:rsidRDefault="00161B81" w:rsidP="00161B81">
      <w:pPr>
        <w:pStyle w:val="Heading4"/>
      </w:pPr>
      <w:bookmarkStart w:id="240" w:name="_Toc21696880"/>
      <w:bookmarkStart w:id="241" w:name="_Toc25049747"/>
      <w:bookmarkStart w:id="242" w:name="_Toc34162943"/>
      <w:bookmarkStart w:id="243" w:name="_Toc34751876"/>
      <w:bookmarkStart w:id="244" w:name="_Toc34752278"/>
      <w:r w:rsidRPr="00D01CF2">
        <w:t>6.3.</w:t>
      </w:r>
      <w:r>
        <w:t>3</w:t>
      </w:r>
      <w:r w:rsidRPr="00D01CF2">
        <w:t>.3</w:t>
      </w:r>
      <w:r w:rsidRPr="00D01CF2">
        <w:tab/>
      </w:r>
      <w:r>
        <w:t>Procedures in the UCMF</w:t>
      </w:r>
      <w:bookmarkEnd w:id="240"/>
      <w:bookmarkEnd w:id="241"/>
      <w:bookmarkEnd w:id="242"/>
      <w:bookmarkEnd w:id="243"/>
      <w:bookmarkEnd w:id="244"/>
    </w:p>
    <w:p w:rsidR="00161B81" w:rsidRDefault="00161B81" w:rsidP="00161B81">
      <w:r w:rsidRPr="00D01CF2">
        <w:t xml:space="preserve">When the </w:t>
      </w:r>
      <w:r>
        <w:t>UCMF</w:t>
      </w:r>
      <w:r w:rsidRPr="00D01CF2">
        <w:t xml:space="preserve"> </w:t>
      </w:r>
      <w:r>
        <w:t>receives a Query Dictionary Entry Request message,</w:t>
      </w:r>
      <w:r w:rsidRPr="00D01CF2">
        <w:t xml:space="preserve"> it shall</w:t>
      </w:r>
      <w:r>
        <w:t xml:space="preserve"> look up the dictionary entries and reply with a Query Dictionary Entry Response message.</w:t>
      </w:r>
    </w:p>
    <w:p w:rsidR="00161B81" w:rsidRPr="00D01CF2" w:rsidRDefault="00161B81" w:rsidP="00161B81">
      <w:r>
        <w:t xml:space="preserve">On success, the UCMF shall </w:t>
      </w:r>
      <w:r w:rsidR="002E7E9D">
        <w:t xml:space="preserve">provide </w:t>
      </w:r>
      <w:r>
        <w:t xml:space="preserve">the information </w:t>
      </w:r>
      <w:r w:rsidR="002E7E9D">
        <w:t xml:space="preserve">included in the dictionary entry which matches the query parameter </w:t>
      </w:r>
      <w:r>
        <w:t>in the Query Dictionary Entry Response message</w:t>
      </w:r>
      <w:r w:rsidR="002E7E9D">
        <w:t>, and the following information shall be included (if available)</w:t>
      </w:r>
      <w:r>
        <w:t>:</w:t>
      </w:r>
    </w:p>
    <w:p w:rsidR="00161B81" w:rsidRDefault="00161B81" w:rsidP="00161B81">
      <w:pPr>
        <w:pStyle w:val="B1"/>
        <w:rPr>
          <w:lang w:val="en-US"/>
        </w:rPr>
      </w:pPr>
      <w:r>
        <w:rPr>
          <w:lang w:val="en-US"/>
        </w:rPr>
        <w:t>-</w:t>
      </w:r>
      <w:r>
        <w:rPr>
          <w:lang w:val="en-US"/>
        </w:rPr>
        <w:tab/>
        <w:t xml:space="preserve">the </w:t>
      </w:r>
      <w:r>
        <w:rPr>
          <w:rFonts w:eastAsia="SimSun"/>
          <w:lang w:val="en-US"/>
        </w:rPr>
        <w:t>UE Radio Access Capability Information</w:t>
      </w:r>
      <w:r>
        <w:rPr>
          <w:lang w:val="en-US"/>
        </w:rPr>
        <w:t xml:space="preserve"> in correspondence to the querying </w:t>
      </w:r>
      <w:r w:rsidR="002E7E9D">
        <w:rPr>
          <w:lang w:val="en-US"/>
        </w:rPr>
        <w:t xml:space="preserve">parameter, e.g. the </w:t>
      </w:r>
      <w:r>
        <w:rPr>
          <w:lang w:val="en-US"/>
        </w:rPr>
        <w:t>UE Radio Capability ID included in the request message;</w:t>
      </w:r>
    </w:p>
    <w:p w:rsidR="00161B81" w:rsidRDefault="00161B81" w:rsidP="00161B81">
      <w:pPr>
        <w:pStyle w:val="B1"/>
        <w:rPr>
          <w:lang w:val="en-US"/>
        </w:rPr>
      </w:pPr>
      <w:r>
        <w:rPr>
          <w:lang w:val="en-US"/>
        </w:rPr>
        <w:t>-</w:t>
      </w:r>
      <w:r>
        <w:rPr>
          <w:lang w:val="en-US"/>
        </w:rPr>
        <w:tab/>
        <w:t xml:space="preserve">a PLMN specific UE Radio Capability ID if </w:t>
      </w:r>
      <w:r w:rsidR="002E7E9D">
        <w:rPr>
          <w:lang w:val="en-US"/>
        </w:rPr>
        <w:t xml:space="preserve">allocated, e.g. when </w:t>
      </w:r>
      <w:r>
        <w:rPr>
          <w:lang w:val="en-US"/>
        </w:rPr>
        <w:t xml:space="preserve">the querying UE Radio Capability ID is a </w:t>
      </w:r>
      <w:r>
        <w:t xml:space="preserve">Manufacturer-assigned </w:t>
      </w:r>
      <w:r>
        <w:rPr>
          <w:lang w:val="en-US"/>
        </w:rPr>
        <w:t>UE Radio Capability ID and if PLMN is configured to use a PLMN specific UE Radio Capability ID</w:t>
      </w:r>
      <w:r w:rsidR="002E7E9D">
        <w:rPr>
          <w:lang w:val="en-US"/>
        </w:rPr>
        <w:t>;</w:t>
      </w:r>
    </w:p>
    <w:p w:rsidR="002E7E9D" w:rsidRPr="00704B84" w:rsidRDefault="002E7E9D" w:rsidP="002E7E9D">
      <w:pPr>
        <w:pStyle w:val="B1"/>
      </w:pPr>
      <w:r>
        <w:rPr>
          <w:lang w:val="en-US"/>
        </w:rPr>
        <w:t>-</w:t>
      </w:r>
      <w:r>
        <w:rPr>
          <w:lang w:val="en-US"/>
        </w:rPr>
        <w:tab/>
        <w:t>the dictionary entry id;</w:t>
      </w:r>
    </w:p>
    <w:p w:rsidR="002E7E9D" w:rsidRDefault="002E7E9D" w:rsidP="002E7E9D">
      <w:pPr>
        <w:pStyle w:val="B1"/>
        <w:rPr>
          <w:lang w:val="en-US"/>
        </w:rPr>
      </w:pPr>
      <w:r>
        <w:rPr>
          <w:lang w:val="en-US"/>
        </w:rPr>
        <w:t>-</w:t>
      </w:r>
      <w:r>
        <w:rPr>
          <w:lang w:val="en-US"/>
        </w:rPr>
        <w:tab/>
        <w:t xml:space="preserve">a </w:t>
      </w:r>
      <w:r>
        <w:t xml:space="preserve">Manufacturer-assigned </w:t>
      </w:r>
      <w:r>
        <w:rPr>
          <w:lang w:val="en-US"/>
        </w:rPr>
        <w:t>UE Radio Capability ID if available;</w:t>
      </w:r>
    </w:p>
    <w:p w:rsidR="002E7E9D" w:rsidRDefault="002E7E9D" w:rsidP="002E7E9D">
      <w:pPr>
        <w:pStyle w:val="B1"/>
        <w:rPr>
          <w:lang w:val="en-US"/>
        </w:rPr>
      </w:pPr>
      <w:r>
        <w:rPr>
          <w:lang w:val="en-US"/>
        </w:rPr>
        <w:t>-</w:t>
      </w:r>
      <w:r>
        <w:rPr>
          <w:lang w:val="en-US"/>
        </w:rPr>
        <w:tab/>
        <w:t>the Type Allocation Code.</w:t>
      </w:r>
    </w:p>
    <w:p w:rsidR="002E7E9D" w:rsidRPr="00082637" w:rsidRDefault="002E7E9D" w:rsidP="00082637">
      <w:pPr>
        <w:pStyle w:val="NO"/>
        <w:rPr>
          <w:lang w:val="en-US"/>
        </w:rPr>
      </w:pPr>
      <w:r w:rsidRPr="00BD18A6">
        <w:t>NOTE</w:t>
      </w:r>
      <w:r>
        <w:rPr>
          <w:lang w:val="en-US"/>
        </w:rPr>
        <w:t>:</w:t>
      </w:r>
      <w:r>
        <w:rPr>
          <w:lang w:val="en-US"/>
        </w:rPr>
        <w:tab/>
        <w:t>The UCMF will not provide the information in a dictionary entry which is already included as a query parameter in the request message.</w:t>
      </w:r>
    </w:p>
    <w:p w:rsidR="00161B81" w:rsidRDefault="00161B81" w:rsidP="00161B81">
      <w:r>
        <w:t>On failure, the UCMF shall:</w:t>
      </w:r>
    </w:p>
    <w:p w:rsidR="00161B81" w:rsidRDefault="00161B81" w:rsidP="00CC7AD9">
      <w:pPr>
        <w:pStyle w:val="B1"/>
      </w:pPr>
      <w:r w:rsidRPr="00D01CF2">
        <w:rPr>
          <w:lang w:val="en-US"/>
        </w:rPr>
        <w:t>-</w:t>
      </w:r>
      <w:r w:rsidRPr="00D01CF2">
        <w:rPr>
          <w:lang w:val="en-US"/>
        </w:rPr>
        <w:tab/>
      </w:r>
      <w:r w:rsidRPr="00D01CF2">
        <w:t>return an appropriate error cause value</w:t>
      </w:r>
      <w:r>
        <w:t>, e.g. NO_DICTIONARY_ENTRY_FOUND.</w:t>
      </w:r>
    </w:p>
    <w:p w:rsidR="00726424" w:rsidRPr="00867BF5" w:rsidRDefault="00726424" w:rsidP="00726424">
      <w:pPr>
        <w:pStyle w:val="Heading2"/>
      </w:pPr>
      <w:bookmarkStart w:id="245" w:name="_Toc19717236"/>
      <w:bookmarkStart w:id="246" w:name="_Toc27490719"/>
      <w:bookmarkStart w:id="247" w:name="_Toc27557012"/>
      <w:bookmarkStart w:id="248" w:name="_Toc27723929"/>
      <w:bookmarkStart w:id="249" w:name="_Toc34162944"/>
      <w:bookmarkStart w:id="250" w:name="_Toc34751877"/>
      <w:bookmarkStart w:id="251" w:name="_Toc34752279"/>
      <w:r w:rsidRPr="00867BF5">
        <w:t>6.4</w:t>
      </w:r>
      <w:r w:rsidRPr="00867BF5">
        <w:tab/>
        <w:t xml:space="preserve">Reliable Delivery of </w:t>
      </w:r>
      <w:r>
        <w:t>URCMP</w:t>
      </w:r>
      <w:r w:rsidRPr="00867BF5">
        <w:t xml:space="preserve"> Messages</w:t>
      </w:r>
      <w:bookmarkEnd w:id="245"/>
      <w:bookmarkEnd w:id="246"/>
      <w:bookmarkEnd w:id="247"/>
      <w:bookmarkEnd w:id="248"/>
      <w:bookmarkEnd w:id="249"/>
      <w:bookmarkEnd w:id="250"/>
      <w:bookmarkEnd w:id="251"/>
    </w:p>
    <w:p w:rsidR="00726424" w:rsidRPr="00867BF5" w:rsidRDefault="00726424" w:rsidP="00726424">
      <w:r w:rsidRPr="00867BF5">
        <w:t xml:space="preserve">Reliable delivery of </w:t>
      </w:r>
      <w:r>
        <w:t>URCMP</w:t>
      </w:r>
      <w:r w:rsidRPr="00867BF5">
        <w:t xml:space="preserve"> messages is accomplished by retransmission of these messages as specified in this clause.</w:t>
      </w:r>
    </w:p>
    <w:p w:rsidR="00726424" w:rsidRPr="00867BF5" w:rsidRDefault="00726424" w:rsidP="00726424">
      <w:pPr>
        <w:rPr>
          <w:lang w:eastAsia="zh-CN"/>
        </w:rPr>
      </w:pPr>
      <w:r w:rsidRPr="00867BF5">
        <w:t xml:space="preserve">A </w:t>
      </w:r>
      <w:r>
        <w:t>URCMP</w:t>
      </w:r>
      <w:r w:rsidRPr="00867BF5">
        <w:t xml:space="preserve"> entity shall maintain, for each triplet of local IP address, local UDP port and remote peer's IP address, a sending queue with Request messages to be sent to that peer. Each message shall be sent with a Sequence Number and be held until a corresponding Response is received or until the </w:t>
      </w:r>
      <w:r>
        <w:t>URCMP</w:t>
      </w:r>
      <w:r w:rsidRPr="00867BF5">
        <w:t xml:space="preserve"> entity ceases retransmission of that message. The Sequence Number shall be unique for each outstanding Request message sourced from the same IP/UDP endpoint. A</w:t>
      </w:r>
      <w:r w:rsidRPr="00867BF5">
        <w:rPr>
          <w:lang w:eastAsia="zh-CN"/>
        </w:rPr>
        <w:t xml:space="preserve"> </w:t>
      </w:r>
      <w:r>
        <w:rPr>
          <w:lang w:eastAsia="zh-CN"/>
        </w:rPr>
        <w:t>URCMP</w:t>
      </w:r>
      <w:r w:rsidRPr="00867BF5">
        <w:t xml:space="preserve"> entity may have several outstanding Requests waiting for replies.</w:t>
      </w:r>
    </w:p>
    <w:p w:rsidR="00726424" w:rsidRPr="00867BF5" w:rsidRDefault="00726424" w:rsidP="00726424">
      <w:pPr>
        <w:rPr>
          <w:lang w:eastAsia="zh-CN"/>
        </w:rPr>
      </w:pPr>
      <w:r w:rsidRPr="00867BF5">
        <w:lastRenderedPageBreak/>
        <w:t xml:space="preserve">When sending a Request message, the sending </w:t>
      </w:r>
      <w:r>
        <w:t>URCMP</w:t>
      </w:r>
      <w:r w:rsidRPr="00867BF5">
        <w:t xml:space="preserve"> entity shall start a timer T1. The sending entity shall consider that the Request message has been lost if a corresponding Response message has not been received before the T1 timer expires.</w:t>
      </w:r>
      <w:r w:rsidRPr="00867BF5">
        <w:rPr>
          <w:lang w:eastAsia="zh-CN"/>
        </w:rPr>
        <w:t xml:space="preserve"> If so, the sending entity shall retransmit the Request message,</w:t>
      </w:r>
      <w:r w:rsidRPr="00867BF5">
        <w:t xml:space="preserve"> if the total number of retry attempts is less than N1 times. The setting of the T1</w:t>
      </w:r>
      <w:r w:rsidRPr="00867BF5">
        <w:rPr>
          <w:lang w:eastAsia="zh-CN"/>
        </w:rPr>
        <w:t xml:space="preserve"> timer and </w:t>
      </w:r>
      <w:r w:rsidRPr="00867BF5">
        <w:t xml:space="preserve">N1 </w:t>
      </w:r>
      <w:r w:rsidRPr="00867BF5">
        <w:rPr>
          <w:lang w:eastAsia="zh-CN"/>
        </w:rPr>
        <w:t>counter is implementation specific.</w:t>
      </w:r>
    </w:p>
    <w:p w:rsidR="00726424" w:rsidRPr="00867BF5" w:rsidRDefault="00726424" w:rsidP="00726424">
      <w:r w:rsidRPr="00867BF5">
        <w:t xml:space="preserve">A retransmitted </w:t>
      </w:r>
      <w:r>
        <w:t>URCMP</w:t>
      </w:r>
      <w:r w:rsidRPr="00867BF5">
        <w:t xml:space="preserve"> message shall have the same message content, including the same </w:t>
      </w:r>
      <w:r>
        <w:t>URCMP</w:t>
      </w:r>
      <w:r w:rsidRPr="00867BF5">
        <w:t xml:space="preserve"> header, UDP ports, source and destination IP addresses as the originally transmitted message.</w:t>
      </w:r>
    </w:p>
    <w:p w:rsidR="00726424" w:rsidRPr="00867BF5" w:rsidRDefault="00726424" w:rsidP="00726424">
      <w:pPr>
        <w:rPr>
          <w:lang w:eastAsia="zh-CN"/>
        </w:rPr>
      </w:pPr>
      <w:r w:rsidRPr="00867BF5">
        <w:t xml:space="preserve">A Request </w:t>
      </w:r>
      <w:r w:rsidRPr="00867BF5">
        <w:rPr>
          <w:lang w:eastAsia="zh-CN"/>
        </w:rPr>
        <w:t xml:space="preserve">and its Response message shall have the same Sequence Number value, i.e. the Sequence Number in the </w:t>
      </w:r>
      <w:r>
        <w:rPr>
          <w:lang w:eastAsia="zh-CN"/>
        </w:rPr>
        <w:t>URCMP</w:t>
      </w:r>
      <w:r w:rsidRPr="00867BF5">
        <w:rPr>
          <w:lang w:eastAsia="zh-CN"/>
        </w:rPr>
        <w:t xml:space="preserve"> header of the Response message shall be copied from the respective Request message. A Request and its Response messages are matched based on the Sequence Number and the IP address and UDP port</w:t>
      </w:r>
      <w:r w:rsidRPr="00867BF5">
        <w:t>.</w:t>
      </w:r>
    </w:p>
    <w:p w:rsidR="00726424" w:rsidRPr="00867BF5" w:rsidRDefault="00726424" w:rsidP="00726424">
      <w:r w:rsidRPr="00867BF5">
        <w:rPr>
          <w:lang w:eastAsia="zh-CN"/>
        </w:rPr>
        <w:t xml:space="preserve">Not counting retransmissions, a Request message shall be answered with a single Response message. </w:t>
      </w:r>
      <w:r w:rsidRPr="00867BF5">
        <w:t>Duplicated Response messages shall be discarded by the receiver. A received Response message not matching an outstanding Request message waiting for a reply should be discarded.</w:t>
      </w:r>
    </w:p>
    <w:p w:rsidR="00726424" w:rsidRPr="00CC7AD9" w:rsidRDefault="00726424" w:rsidP="007B591D">
      <w:pPr>
        <w:rPr>
          <w:lang w:val="en-US"/>
        </w:rPr>
      </w:pPr>
      <w:r w:rsidRPr="00867BF5">
        <w:t xml:space="preserve">The </w:t>
      </w:r>
      <w:r>
        <w:t>URCMP</w:t>
      </w:r>
      <w:r w:rsidRPr="00867BF5">
        <w:t xml:space="preserve"> entity should inform the upper layer when detecting an unsuccessful transfer of a Request message to enable the controlling upper entity to take any appropriate measure</w:t>
      </w:r>
      <w:r>
        <w:t>.</w:t>
      </w:r>
    </w:p>
    <w:p w:rsidR="00161B81" w:rsidRPr="00D01CF2" w:rsidRDefault="00161B81" w:rsidP="00161B81">
      <w:pPr>
        <w:pStyle w:val="Heading1"/>
      </w:pPr>
      <w:bookmarkStart w:id="252" w:name="_Toc21696881"/>
      <w:bookmarkStart w:id="253" w:name="_Toc25049748"/>
      <w:bookmarkStart w:id="254" w:name="_Toc34162945"/>
      <w:bookmarkStart w:id="255" w:name="_Toc34751878"/>
      <w:bookmarkStart w:id="256" w:name="_Toc34752280"/>
      <w:r w:rsidRPr="00D01CF2">
        <w:t>7</w:t>
      </w:r>
      <w:r w:rsidRPr="00D01CF2">
        <w:tab/>
        <w:t>Messages and Message Formats</w:t>
      </w:r>
      <w:bookmarkEnd w:id="252"/>
      <w:bookmarkEnd w:id="253"/>
      <w:bookmarkEnd w:id="254"/>
      <w:bookmarkEnd w:id="255"/>
      <w:bookmarkEnd w:id="256"/>
    </w:p>
    <w:p w:rsidR="00161B81" w:rsidRPr="00D01CF2" w:rsidRDefault="00161B81" w:rsidP="00161B81">
      <w:pPr>
        <w:pStyle w:val="Heading2"/>
      </w:pPr>
      <w:bookmarkStart w:id="257" w:name="_Toc21696882"/>
      <w:bookmarkStart w:id="258" w:name="_Toc25049749"/>
      <w:bookmarkStart w:id="259" w:name="_Toc34162946"/>
      <w:bookmarkStart w:id="260" w:name="_Toc34751879"/>
      <w:bookmarkStart w:id="261" w:name="_Toc34752281"/>
      <w:r>
        <w:t>7</w:t>
      </w:r>
      <w:r w:rsidRPr="00D01CF2">
        <w:t>.1</w:t>
      </w:r>
      <w:r w:rsidRPr="00D01CF2">
        <w:tab/>
        <w:t>Introduction</w:t>
      </w:r>
      <w:bookmarkEnd w:id="257"/>
      <w:bookmarkEnd w:id="258"/>
      <w:bookmarkEnd w:id="259"/>
      <w:bookmarkEnd w:id="260"/>
      <w:bookmarkEnd w:id="261"/>
    </w:p>
    <w:p w:rsidR="00161B81" w:rsidRDefault="00161B81" w:rsidP="00CC7AD9">
      <w:pPr>
        <w:pStyle w:val="Heading2"/>
      </w:pPr>
      <w:bookmarkStart w:id="262" w:name="_Toc21696883"/>
      <w:bookmarkStart w:id="263" w:name="_Toc25049750"/>
      <w:bookmarkStart w:id="264" w:name="_Toc34162947"/>
      <w:bookmarkStart w:id="265" w:name="_Toc34751880"/>
      <w:bookmarkStart w:id="266" w:name="_Toc34752282"/>
      <w:r w:rsidRPr="00D01CF2">
        <w:t>7.</w:t>
      </w:r>
      <w:r>
        <w:t>2</w:t>
      </w:r>
      <w:r w:rsidRPr="00D01CF2">
        <w:tab/>
        <w:t>Transmission Order and Bit Definitions</w:t>
      </w:r>
      <w:bookmarkEnd w:id="262"/>
      <w:bookmarkEnd w:id="263"/>
      <w:bookmarkEnd w:id="264"/>
      <w:bookmarkEnd w:id="265"/>
      <w:bookmarkEnd w:id="266"/>
    </w:p>
    <w:p w:rsidR="00161B81" w:rsidRPr="00D01CF2" w:rsidRDefault="00161B81" w:rsidP="00161B81">
      <w:r>
        <w:t>URCMP</w:t>
      </w:r>
      <w:r w:rsidRPr="00D01CF2">
        <w:t xml:space="preserve"> messages shall be transmitted in network octet order starting with octet 1 with the most significant bit sent first.</w:t>
      </w:r>
    </w:p>
    <w:p w:rsidR="00161B81" w:rsidRPr="00D01CF2" w:rsidRDefault="00161B81" w:rsidP="00161B81">
      <w:r w:rsidRPr="00D01CF2">
        <w:t xml:space="preserve">The most significant bit of an octet in a </w:t>
      </w:r>
      <w:r>
        <w:t>URCMP</w:t>
      </w:r>
      <w:r w:rsidRPr="00D01CF2">
        <w:t xml:space="preserve"> message is bit 8. If a field in a </w:t>
      </w:r>
      <w:r>
        <w:t>URCMP</w:t>
      </w:r>
      <w:r w:rsidRPr="00D01CF2">
        <w:t xml:space="preserve"> message spans over several octets, the most significant bit is bit 8 of the octet with the lowest number, unless specified otherwise.</w:t>
      </w:r>
    </w:p>
    <w:p w:rsidR="00161B81" w:rsidRDefault="00161B81" w:rsidP="00CC7AD9">
      <w:pPr>
        <w:pStyle w:val="Heading2"/>
        <w:rPr>
          <w:lang w:val="en-US"/>
        </w:rPr>
      </w:pPr>
      <w:bookmarkStart w:id="267" w:name="_Toc21696884"/>
      <w:bookmarkStart w:id="268" w:name="_Toc25049751"/>
      <w:bookmarkStart w:id="269" w:name="_Toc34162948"/>
      <w:bookmarkStart w:id="270" w:name="_Toc34751881"/>
      <w:bookmarkStart w:id="271" w:name="_Toc34752283"/>
      <w:r w:rsidRPr="00D01CF2">
        <w:t>7.</w:t>
      </w:r>
      <w:r>
        <w:t>3</w:t>
      </w:r>
      <w:r w:rsidRPr="00D01CF2">
        <w:tab/>
      </w:r>
      <w:r w:rsidRPr="00D01CF2">
        <w:rPr>
          <w:lang w:val="en-US"/>
        </w:rPr>
        <w:t>M</w:t>
      </w:r>
      <w:r w:rsidRPr="00D01CF2">
        <w:t>essage</w:t>
      </w:r>
      <w:r w:rsidRPr="00D01CF2">
        <w:rPr>
          <w:lang w:val="en-US"/>
        </w:rPr>
        <w:t xml:space="preserve"> Format</w:t>
      </w:r>
      <w:bookmarkEnd w:id="267"/>
      <w:bookmarkEnd w:id="268"/>
      <w:bookmarkEnd w:id="269"/>
      <w:bookmarkEnd w:id="270"/>
      <w:bookmarkEnd w:id="271"/>
    </w:p>
    <w:p w:rsidR="00161B81" w:rsidRPr="00D01CF2" w:rsidRDefault="00161B81" w:rsidP="00161B81">
      <w:pPr>
        <w:pStyle w:val="Heading3"/>
        <w:rPr>
          <w:lang w:val="en-US"/>
        </w:rPr>
      </w:pPr>
      <w:bookmarkStart w:id="272" w:name="_Toc19717241"/>
      <w:bookmarkStart w:id="273" w:name="_Toc21696885"/>
      <w:bookmarkStart w:id="274" w:name="_Toc25049752"/>
      <w:bookmarkStart w:id="275" w:name="_Toc34162949"/>
      <w:bookmarkStart w:id="276" w:name="_Toc34751882"/>
      <w:bookmarkStart w:id="277" w:name="_Toc34752284"/>
      <w:r w:rsidRPr="00D01CF2">
        <w:rPr>
          <w:lang w:val="en-US"/>
        </w:rPr>
        <w:t>7.</w:t>
      </w:r>
      <w:r>
        <w:rPr>
          <w:lang w:val="en-US"/>
        </w:rPr>
        <w:t>3</w:t>
      </w:r>
      <w:r w:rsidRPr="00D01CF2">
        <w:t>.</w:t>
      </w:r>
      <w:r w:rsidRPr="00D01CF2">
        <w:rPr>
          <w:lang w:val="en-US"/>
        </w:rPr>
        <w:t>1</w:t>
      </w:r>
      <w:r w:rsidRPr="00D01CF2">
        <w:tab/>
      </w:r>
      <w:r w:rsidRPr="00D01CF2">
        <w:rPr>
          <w:lang w:val="en-US"/>
        </w:rPr>
        <w:t>General</w:t>
      </w:r>
      <w:bookmarkEnd w:id="272"/>
      <w:bookmarkEnd w:id="273"/>
      <w:bookmarkEnd w:id="274"/>
      <w:bookmarkEnd w:id="275"/>
      <w:bookmarkEnd w:id="276"/>
      <w:bookmarkEnd w:id="277"/>
    </w:p>
    <w:p w:rsidR="00161B81" w:rsidRPr="00D01CF2" w:rsidRDefault="00161B81" w:rsidP="00161B81">
      <w:r w:rsidRPr="00D01CF2">
        <w:t xml:space="preserve">The format of a </w:t>
      </w:r>
      <w:r>
        <w:t>URCM</w:t>
      </w:r>
      <w:r w:rsidRPr="00D01CF2">
        <w:t>P message is depicted in Figure 7.</w:t>
      </w:r>
      <w:r>
        <w:t>3</w:t>
      </w:r>
      <w:r w:rsidRPr="00D01CF2">
        <w:t>.1-1.</w:t>
      </w:r>
    </w:p>
    <w:p w:rsidR="00161B81" w:rsidRPr="00D01CF2" w:rsidRDefault="00161B81" w:rsidP="00161B8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7"/>
        <w:gridCol w:w="587"/>
        <w:gridCol w:w="584"/>
        <w:gridCol w:w="588"/>
        <w:gridCol w:w="588"/>
        <w:gridCol w:w="588"/>
        <w:gridCol w:w="588"/>
      </w:tblGrid>
      <w:tr w:rsidR="00161B81" w:rsidRPr="00D01CF2" w:rsidTr="002E7E9D">
        <w:trPr>
          <w:jc w:val="center"/>
        </w:trPr>
        <w:tc>
          <w:tcPr>
            <w:tcW w:w="151" w:type="dxa"/>
            <w:tcBorders>
              <w:top w:val="single" w:sz="6" w:space="0" w:color="auto"/>
              <w:left w:val="single" w:sz="6" w:space="0" w:color="auto"/>
              <w:bottom w:val="nil"/>
            </w:tcBorders>
          </w:tcPr>
          <w:p w:rsidR="00161B81" w:rsidRPr="00D01CF2" w:rsidRDefault="00161B81" w:rsidP="002E7E9D">
            <w:pPr>
              <w:pStyle w:val="TAC"/>
              <w:rPr>
                <w:lang w:val="en-US"/>
              </w:rPr>
            </w:pPr>
          </w:p>
        </w:tc>
        <w:tc>
          <w:tcPr>
            <w:tcW w:w="1104" w:type="dxa"/>
          </w:tcPr>
          <w:p w:rsidR="00161B81" w:rsidRPr="00D01CF2" w:rsidRDefault="00161B81" w:rsidP="002E7E9D">
            <w:pPr>
              <w:pStyle w:val="TAH"/>
            </w:pPr>
          </w:p>
        </w:tc>
        <w:tc>
          <w:tcPr>
            <w:tcW w:w="4696" w:type="dxa"/>
            <w:gridSpan w:val="8"/>
          </w:tcPr>
          <w:p w:rsidR="00161B81" w:rsidRPr="00D01CF2" w:rsidRDefault="00161B81" w:rsidP="002E7E9D">
            <w:pPr>
              <w:pStyle w:val="TAH"/>
            </w:pPr>
            <w:r w:rsidRPr="00D01CF2">
              <w:t>Bits</w:t>
            </w:r>
          </w:p>
        </w:tc>
        <w:tc>
          <w:tcPr>
            <w:tcW w:w="588" w:type="dxa"/>
          </w:tcPr>
          <w:p w:rsidR="00161B81" w:rsidRPr="00D01CF2" w:rsidRDefault="00161B81" w:rsidP="002E7E9D">
            <w:pPr>
              <w:pStyle w:val="TAC"/>
            </w:pPr>
          </w:p>
        </w:tc>
      </w:tr>
      <w:tr w:rsidR="00161B81" w:rsidRPr="00D01CF2" w:rsidTr="002E7E9D">
        <w:trPr>
          <w:jc w:val="center"/>
        </w:trPr>
        <w:tc>
          <w:tcPr>
            <w:tcW w:w="151" w:type="dxa"/>
            <w:tcBorders>
              <w:top w:val="nil"/>
              <w:left w:val="single" w:sz="6" w:space="0" w:color="auto"/>
            </w:tcBorders>
          </w:tcPr>
          <w:p w:rsidR="00161B81" w:rsidRPr="00D01CF2" w:rsidRDefault="00161B81" w:rsidP="002E7E9D">
            <w:pPr>
              <w:pStyle w:val="TAC"/>
            </w:pPr>
          </w:p>
        </w:tc>
        <w:tc>
          <w:tcPr>
            <w:tcW w:w="1104" w:type="dxa"/>
          </w:tcPr>
          <w:p w:rsidR="00161B81" w:rsidRPr="00D01CF2" w:rsidRDefault="00161B81" w:rsidP="002E7E9D">
            <w:pPr>
              <w:pStyle w:val="TAH"/>
            </w:pPr>
            <w:r w:rsidRPr="00D01CF2">
              <w:t>Octets</w:t>
            </w:r>
          </w:p>
        </w:tc>
        <w:tc>
          <w:tcPr>
            <w:tcW w:w="587" w:type="dxa"/>
            <w:tcBorders>
              <w:bottom w:val="single" w:sz="4" w:space="0" w:color="auto"/>
            </w:tcBorders>
          </w:tcPr>
          <w:p w:rsidR="00161B81" w:rsidRPr="00D01CF2" w:rsidRDefault="00161B81" w:rsidP="002E7E9D">
            <w:pPr>
              <w:pStyle w:val="TAH"/>
            </w:pPr>
            <w:r w:rsidRPr="00D01CF2">
              <w:t>8</w:t>
            </w:r>
          </w:p>
        </w:tc>
        <w:tc>
          <w:tcPr>
            <w:tcW w:w="587" w:type="dxa"/>
            <w:tcBorders>
              <w:bottom w:val="single" w:sz="4" w:space="0" w:color="auto"/>
            </w:tcBorders>
          </w:tcPr>
          <w:p w:rsidR="00161B81" w:rsidRPr="00D01CF2" w:rsidRDefault="00161B81" w:rsidP="002E7E9D">
            <w:pPr>
              <w:pStyle w:val="TAH"/>
            </w:pPr>
            <w:r w:rsidRPr="00D01CF2">
              <w:t>7</w:t>
            </w:r>
          </w:p>
        </w:tc>
        <w:tc>
          <w:tcPr>
            <w:tcW w:w="587" w:type="dxa"/>
            <w:tcBorders>
              <w:bottom w:val="single" w:sz="4" w:space="0" w:color="auto"/>
            </w:tcBorders>
          </w:tcPr>
          <w:p w:rsidR="00161B81" w:rsidRPr="00D01CF2" w:rsidRDefault="00161B81" w:rsidP="002E7E9D">
            <w:pPr>
              <w:pStyle w:val="TAH"/>
            </w:pPr>
            <w:r w:rsidRPr="00D01CF2">
              <w:t>6</w:t>
            </w:r>
          </w:p>
        </w:tc>
        <w:tc>
          <w:tcPr>
            <w:tcW w:w="587" w:type="dxa"/>
            <w:tcBorders>
              <w:bottom w:val="single" w:sz="4" w:space="0" w:color="auto"/>
            </w:tcBorders>
          </w:tcPr>
          <w:p w:rsidR="00161B81" w:rsidRPr="00D01CF2" w:rsidRDefault="00161B81" w:rsidP="002E7E9D">
            <w:pPr>
              <w:pStyle w:val="TAH"/>
            </w:pPr>
            <w:r w:rsidRPr="00D01CF2">
              <w:t>5</w:t>
            </w:r>
          </w:p>
        </w:tc>
        <w:tc>
          <w:tcPr>
            <w:tcW w:w="584" w:type="dxa"/>
            <w:tcBorders>
              <w:bottom w:val="single" w:sz="4" w:space="0" w:color="auto"/>
            </w:tcBorders>
          </w:tcPr>
          <w:p w:rsidR="00161B81" w:rsidRPr="00D01CF2" w:rsidRDefault="00161B81" w:rsidP="002E7E9D">
            <w:pPr>
              <w:pStyle w:val="TAH"/>
            </w:pPr>
            <w:r w:rsidRPr="00D01CF2">
              <w:t>4</w:t>
            </w:r>
          </w:p>
        </w:tc>
        <w:tc>
          <w:tcPr>
            <w:tcW w:w="588" w:type="dxa"/>
            <w:tcBorders>
              <w:bottom w:val="single" w:sz="4" w:space="0" w:color="auto"/>
            </w:tcBorders>
          </w:tcPr>
          <w:p w:rsidR="00161B81" w:rsidRPr="00D01CF2" w:rsidRDefault="00161B81" w:rsidP="002E7E9D">
            <w:pPr>
              <w:pStyle w:val="TAH"/>
            </w:pPr>
            <w:r w:rsidRPr="00D01CF2">
              <w:t>3</w:t>
            </w:r>
          </w:p>
        </w:tc>
        <w:tc>
          <w:tcPr>
            <w:tcW w:w="588" w:type="dxa"/>
            <w:tcBorders>
              <w:bottom w:val="single" w:sz="4" w:space="0" w:color="auto"/>
            </w:tcBorders>
          </w:tcPr>
          <w:p w:rsidR="00161B81" w:rsidRPr="00D01CF2" w:rsidRDefault="00161B81" w:rsidP="002E7E9D">
            <w:pPr>
              <w:pStyle w:val="TAH"/>
            </w:pPr>
            <w:r w:rsidRPr="00D01CF2">
              <w:t>2</w:t>
            </w:r>
          </w:p>
        </w:tc>
        <w:tc>
          <w:tcPr>
            <w:tcW w:w="588" w:type="dxa"/>
            <w:tcBorders>
              <w:bottom w:val="single" w:sz="4" w:space="0" w:color="auto"/>
            </w:tcBorders>
          </w:tcPr>
          <w:p w:rsidR="00161B81" w:rsidRPr="00D01CF2" w:rsidRDefault="00161B81" w:rsidP="002E7E9D">
            <w:pPr>
              <w:pStyle w:val="TAH"/>
            </w:pPr>
            <w:r w:rsidRPr="00D01CF2">
              <w:t>1</w:t>
            </w:r>
          </w:p>
        </w:tc>
        <w:tc>
          <w:tcPr>
            <w:tcW w:w="588" w:type="dxa"/>
          </w:tcPr>
          <w:p w:rsidR="00161B81" w:rsidRPr="00D01CF2" w:rsidRDefault="00161B81" w:rsidP="002E7E9D">
            <w:pPr>
              <w:pStyle w:val="TAC"/>
            </w:pPr>
          </w:p>
        </w:tc>
      </w:tr>
      <w:tr w:rsidR="00161B81" w:rsidRPr="00D01CF2" w:rsidTr="002E7E9D">
        <w:trPr>
          <w:jc w:val="center"/>
        </w:trPr>
        <w:tc>
          <w:tcPr>
            <w:tcW w:w="151" w:type="dxa"/>
            <w:tcBorders>
              <w:top w:val="nil"/>
              <w:left w:val="single" w:sz="6" w:space="0" w:color="auto"/>
            </w:tcBorders>
          </w:tcPr>
          <w:p w:rsidR="00161B81" w:rsidRPr="00D01CF2" w:rsidRDefault="00161B81" w:rsidP="002E7E9D">
            <w:pPr>
              <w:pStyle w:val="TAC"/>
            </w:pPr>
          </w:p>
        </w:tc>
        <w:tc>
          <w:tcPr>
            <w:tcW w:w="1104" w:type="dxa"/>
            <w:tcBorders>
              <w:right w:val="single" w:sz="4" w:space="0" w:color="auto"/>
            </w:tcBorders>
          </w:tcPr>
          <w:p w:rsidR="00161B81" w:rsidRPr="00D01CF2" w:rsidRDefault="00161B81" w:rsidP="002E7E9D">
            <w:pPr>
              <w:pStyle w:val="TAC"/>
            </w:pPr>
            <w:r w:rsidRPr="00D01CF2">
              <w:t>1 to m</w:t>
            </w:r>
          </w:p>
        </w:tc>
        <w:tc>
          <w:tcPr>
            <w:tcW w:w="4696" w:type="dxa"/>
            <w:gridSpan w:val="8"/>
            <w:tcBorders>
              <w:top w:val="single" w:sz="4" w:space="0" w:color="auto"/>
              <w:left w:val="single" w:sz="4" w:space="0" w:color="auto"/>
              <w:bottom w:val="single" w:sz="6" w:space="0" w:color="auto"/>
              <w:right w:val="single" w:sz="4" w:space="0" w:color="auto"/>
            </w:tcBorders>
          </w:tcPr>
          <w:p w:rsidR="00161B81" w:rsidRPr="00D01CF2" w:rsidRDefault="00161B81" w:rsidP="002E7E9D">
            <w:pPr>
              <w:pStyle w:val="TAC"/>
            </w:pPr>
            <w:r>
              <w:t>URCMP</w:t>
            </w:r>
            <w:r w:rsidRPr="00D01CF2">
              <w:t xml:space="preserve"> message header</w:t>
            </w:r>
          </w:p>
        </w:tc>
        <w:tc>
          <w:tcPr>
            <w:tcW w:w="588" w:type="dxa"/>
            <w:tcBorders>
              <w:left w:val="single" w:sz="4" w:space="0" w:color="auto"/>
            </w:tcBorders>
          </w:tcPr>
          <w:p w:rsidR="00161B81" w:rsidRPr="00D01CF2" w:rsidRDefault="00161B81" w:rsidP="002E7E9D">
            <w:pPr>
              <w:pStyle w:val="TAC"/>
            </w:pPr>
          </w:p>
        </w:tc>
      </w:tr>
      <w:tr w:rsidR="00161B81" w:rsidRPr="00D01CF2" w:rsidTr="002E7E9D">
        <w:trPr>
          <w:jc w:val="center"/>
        </w:trPr>
        <w:tc>
          <w:tcPr>
            <w:tcW w:w="151" w:type="dxa"/>
            <w:tcBorders>
              <w:top w:val="nil"/>
              <w:left w:val="single" w:sz="6" w:space="0" w:color="auto"/>
            </w:tcBorders>
          </w:tcPr>
          <w:p w:rsidR="00161B81" w:rsidRPr="00D01CF2" w:rsidRDefault="00161B81" w:rsidP="002E7E9D">
            <w:pPr>
              <w:pStyle w:val="TAC"/>
            </w:pPr>
          </w:p>
        </w:tc>
        <w:tc>
          <w:tcPr>
            <w:tcW w:w="1104" w:type="dxa"/>
            <w:tcBorders>
              <w:right w:val="single" w:sz="4" w:space="0" w:color="auto"/>
            </w:tcBorders>
          </w:tcPr>
          <w:p w:rsidR="00161B81" w:rsidRPr="00D01CF2" w:rsidRDefault="00161B81" w:rsidP="002E7E9D">
            <w:pPr>
              <w:pStyle w:val="TAC"/>
            </w:pPr>
            <w:r w:rsidRPr="00D01CF2">
              <w:t>m+1 to n</w:t>
            </w:r>
          </w:p>
        </w:tc>
        <w:tc>
          <w:tcPr>
            <w:tcW w:w="4696" w:type="dxa"/>
            <w:gridSpan w:val="8"/>
            <w:tcBorders>
              <w:top w:val="single" w:sz="6" w:space="0" w:color="auto"/>
              <w:left w:val="single" w:sz="4" w:space="0" w:color="auto"/>
              <w:bottom w:val="single" w:sz="4" w:space="0" w:color="auto"/>
              <w:right w:val="single" w:sz="4" w:space="0" w:color="auto"/>
            </w:tcBorders>
          </w:tcPr>
          <w:p w:rsidR="00161B81" w:rsidRPr="00D01CF2" w:rsidRDefault="00161B81" w:rsidP="002E7E9D">
            <w:pPr>
              <w:pStyle w:val="TAC"/>
            </w:pPr>
            <w:r w:rsidRPr="00D01CF2">
              <w:t>Zero or more Information Element(s)</w:t>
            </w:r>
          </w:p>
        </w:tc>
        <w:tc>
          <w:tcPr>
            <w:tcW w:w="588" w:type="dxa"/>
            <w:tcBorders>
              <w:left w:val="single" w:sz="4" w:space="0" w:color="auto"/>
            </w:tcBorders>
          </w:tcPr>
          <w:p w:rsidR="00161B81" w:rsidRPr="00D01CF2" w:rsidRDefault="00161B81" w:rsidP="002E7E9D">
            <w:pPr>
              <w:pStyle w:val="TAC"/>
            </w:pPr>
          </w:p>
        </w:tc>
      </w:tr>
      <w:tr w:rsidR="00161B81" w:rsidRPr="00D01CF2" w:rsidTr="002E7E9D">
        <w:trPr>
          <w:jc w:val="center"/>
        </w:trPr>
        <w:tc>
          <w:tcPr>
            <w:tcW w:w="151" w:type="dxa"/>
            <w:tcBorders>
              <w:top w:val="nil"/>
              <w:left w:val="single" w:sz="6" w:space="0" w:color="auto"/>
              <w:bottom w:val="single" w:sz="6" w:space="0" w:color="auto"/>
            </w:tcBorders>
          </w:tcPr>
          <w:p w:rsidR="00161B81" w:rsidRPr="00D01CF2" w:rsidRDefault="00161B81" w:rsidP="002E7E9D">
            <w:pPr>
              <w:pStyle w:val="TAC"/>
            </w:pPr>
          </w:p>
        </w:tc>
        <w:tc>
          <w:tcPr>
            <w:tcW w:w="1104" w:type="dxa"/>
            <w:tcBorders>
              <w:top w:val="nil"/>
              <w:bottom w:val="single" w:sz="6" w:space="0" w:color="auto"/>
            </w:tcBorders>
          </w:tcPr>
          <w:p w:rsidR="00161B81" w:rsidRPr="00D01CF2" w:rsidRDefault="00161B81" w:rsidP="002E7E9D">
            <w:pPr>
              <w:pStyle w:val="TAC"/>
            </w:pPr>
          </w:p>
        </w:tc>
        <w:tc>
          <w:tcPr>
            <w:tcW w:w="4696" w:type="dxa"/>
            <w:gridSpan w:val="8"/>
            <w:tcBorders>
              <w:top w:val="single" w:sz="4" w:space="0" w:color="auto"/>
              <w:bottom w:val="single" w:sz="6" w:space="0" w:color="auto"/>
            </w:tcBorders>
          </w:tcPr>
          <w:p w:rsidR="00161B81" w:rsidRPr="00D01CF2" w:rsidRDefault="00161B81" w:rsidP="002E7E9D">
            <w:pPr>
              <w:pStyle w:val="TAC"/>
            </w:pPr>
          </w:p>
        </w:tc>
        <w:tc>
          <w:tcPr>
            <w:tcW w:w="588" w:type="dxa"/>
            <w:tcBorders>
              <w:top w:val="nil"/>
              <w:bottom w:val="single" w:sz="6" w:space="0" w:color="auto"/>
              <w:right w:val="single" w:sz="6" w:space="0" w:color="auto"/>
            </w:tcBorders>
          </w:tcPr>
          <w:p w:rsidR="00161B81" w:rsidRPr="00D01CF2" w:rsidRDefault="00161B81" w:rsidP="002E7E9D">
            <w:pPr>
              <w:pStyle w:val="TAC"/>
            </w:pPr>
          </w:p>
        </w:tc>
      </w:tr>
    </w:tbl>
    <w:p w:rsidR="00161B81" w:rsidRPr="00D01CF2" w:rsidRDefault="00161B81" w:rsidP="00161B81">
      <w:pPr>
        <w:pStyle w:val="TF"/>
        <w:spacing w:before="120"/>
        <w:rPr>
          <w:lang w:val="en-US"/>
        </w:rPr>
      </w:pPr>
      <w:r w:rsidRPr="00D01CF2">
        <w:t xml:space="preserve">Figure </w:t>
      </w:r>
      <w:r w:rsidRPr="00D01CF2">
        <w:rPr>
          <w:lang w:val="en-US"/>
        </w:rPr>
        <w:t>7.</w:t>
      </w:r>
      <w:r>
        <w:rPr>
          <w:lang w:val="en-US"/>
        </w:rPr>
        <w:t>3.1</w:t>
      </w:r>
      <w:r w:rsidRPr="00D01CF2">
        <w:t xml:space="preserve">-1: </w:t>
      </w:r>
      <w:r>
        <w:rPr>
          <w:lang w:val="en-US"/>
        </w:rPr>
        <w:t>URCMP</w:t>
      </w:r>
      <w:r w:rsidRPr="00D01CF2">
        <w:rPr>
          <w:lang w:val="en-US"/>
        </w:rPr>
        <w:t xml:space="preserve"> Message Format</w:t>
      </w:r>
    </w:p>
    <w:p w:rsidR="00161B81" w:rsidRDefault="00161B81" w:rsidP="00161B81">
      <w:r w:rsidRPr="00D01CF2">
        <w:t xml:space="preserve">A </w:t>
      </w:r>
      <w:r>
        <w:t>URCMP</w:t>
      </w:r>
      <w:r w:rsidRPr="00D01CF2">
        <w:t xml:space="preserve"> message shall contain the </w:t>
      </w:r>
      <w:r>
        <w:t>URCMP</w:t>
      </w:r>
      <w:r w:rsidRPr="00D01CF2">
        <w:t xml:space="preserve"> message header and may contain subsequent information element(s) dependent on the type of message.</w:t>
      </w:r>
    </w:p>
    <w:p w:rsidR="00161B81" w:rsidRPr="00D01CF2" w:rsidRDefault="00161B81" w:rsidP="00161B81">
      <w:pPr>
        <w:pStyle w:val="Heading3"/>
        <w:rPr>
          <w:lang w:val="en-US"/>
        </w:rPr>
      </w:pPr>
      <w:bookmarkStart w:id="278" w:name="_Toc19717243"/>
      <w:bookmarkStart w:id="279" w:name="_Toc21696886"/>
      <w:bookmarkStart w:id="280" w:name="_Toc25049753"/>
      <w:bookmarkStart w:id="281" w:name="_Toc34162950"/>
      <w:bookmarkStart w:id="282" w:name="_Toc34751883"/>
      <w:bookmarkStart w:id="283" w:name="_Toc34752285"/>
      <w:r w:rsidRPr="00D01CF2">
        <w:rPr>
          <w:lang w:val="en-US"/>
        </w:rPr>
        <w:t>7.</w:t>
      </w:r>
      <w:r>
        <w:rPr>
          <w:lang w:val="en-US"/>
        </w:rPr>
        <w:t>3</w:t>
      </w:r>
      <w:r w:rsidRPr="00D01CF2">
        <w:t>.</w:t>
      </w:r>
      <w:r w:rsidRPr="00D01CF2">
        <w:rPr>
          <w:lang w:val="en-US"/>
        </w:rPr>
        <w:t>2</w:t>
      </w:r>
      <w:r w:rsidRPr="00D01CF2">
        <w:tab/>
      </w:r>
      <w:r w:rsidRPr="00D01CF2">
        <w:rPr>
          <w:lang w:val="en-US"/>
        </w:rPr>
        <w:t>Message Header</w:t>
      </w:r>
      <w:bookmarkEnd w:id="278"/>
      <w:bookmarkEnd w:id="279"/>
      <w:bookmarkEnd w:id="280"/>
      <w:bookmarkEnd w:id="281"/>
      <w:bookmarkEnd w:id="282"/>
      <w:bookmarkEnd w:id="283"/>
    </w:p>
    <w:p w:rsidR="00161B81" w:rsidRDefault="00161B81" w:rsidP="00161B81">
      <w:r>
        <w:t>URCMP</w:t>
      </w:r>
      <w:r w:rsidRPr="00D01CF2">
        <w:t xml:space="preserve"> messages use a </w:t>
      </w:r>
      <w:r>
        <w:t>fixed</w:t>
      </w:r>
      <w:r w:rsidRPr="00D01CF2">
        <w:t xml:space="preserve"> length header. The message header length shall be a multiple of 4 octets. Figure 7.</w:t>
      </w:r>
      <w:r>
        <w:t>3</w:t>
      </w:r>
      <w:r w:rsidRPr="00D01CF2">
        <w:t xml:space="preserve">.2.1-1 illustrates the format of the </w:t>
      </w:r>
      <w:r>
        <w:t>URCMP</w:t>
      </w:r>
      <w:r w:rsidRPr="00D01CF2">
        <w:t xml:space="preserve"> Header.</w:t>
      </w:r>
    </w:p>
    <w:p w:rsidR="00CC7AD9" w:rsidRPr="00D01CF2" w:rsidRDefault="00CC7AD9" w:rsidP="00CC7AD9">
      <w:pPr>
        <w:pStyle w:val="TH"/>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600"/>
        <w:gridCol w:w="601"/>
        <w:gridCol w:w="600"/>
        <w:gridCol w:w="601"/>
        <w:gridCol w:w="601"/>
        <w:gridCol w:w="600"/>
        <w:gridCol w:w="601"/>
        <w:gridCol w:w="601"/>
      </w:tblGrid>
      <w:tr w:rsidR="00161B81" w:rsidRPr="00D01CF2" w:rsidTr="002E7E9D">
        <w:trPr>
          <w:jc w:val="center"/>
        </w:trPr>
        <w:tc>
          <w:tcPr>
            <w:tcW w:w="1016" w:type="dxa"/>
            <w:tcBorders>
              <w:top w:val="single" w:sz="4" w:space="0" w:color="auto"/>
              <w:left w:val="single" w:sz="4" w:space="0" w:color="auto"/>
            </w:tcBorders>
          </w:tcPr>
          <w:p w:rsidR="00161B81" w:rsidRPr="00D01CF2" w:rsidRDefault="00161B81" w:rsidP="002E7E9D">
            <w:pPr>
              <w:pStyle w:val="TAH"/>
            </w:pPr>
          </w:p>
        </w:tc>
        <w:tc>
          <w:tcPr>
            <w:tcW w:w="390" w:type="dxa"/>
            <w:tcBorders>
              <w:top w:val="single" w:sz="4" w:space="0" w:color="auto"/>
            </w:tcBorders>
          </w:tcPr>
          <w:p w:rsidR="00161B81" w:rsidRPr="00D01CF2" w:rsidRDefault="00161B81" w:rsidP="002E7E9D">
            <w:pPr>
              <w:pStyle w:val="TAH"/>
            </w:pPr>
          </w:p>
        </w:tc>
        <w:tc>
          <w:tcPr>
            <w:tcW w:w="4805" w:type="dxa"/>
            <w:gridSpan w:val="8"/>
            <w:tcBorders>
              <w:top w:val="single" w:sz="4" w:space="0" w:color="auto"/>
              <w:right w:val="single" w:sz="4" w:space="0" w:color="auto"/>
            </w:tcBorders>
          </w:tcPr>
          <w:p w:rsidR="00161B81" w:rsidRPr="00D01CF2" w:rsidRDefault="00161B81" w:rsidP="002E7E9D">
            <w:pPr>
              <w:pStyle w:val="TAH"/>
            </w:pPr>
            <w:r w:rsidRPr="00D01CF2">
              <w:t>Bits</w:t>
            </w:r>
          </w:p>
        </w:tc>
      </w:tr>
      <w:tr w:rsidR="00161B81" w:rsidRPr="00D01CF2" w:rsidTr="002E7E9D">
        <w:trPr>
          <w:jc w:val="center"/>
        </w:trPr>
        <w:tc>
          <w:tcPr>
            <w:tcW w:w="1016" w:type="dxa"/>
            <w:tcBorders>
              <w:left w:val="single" w:sz="4" w:space="0" w:color="auto"/>
            </w:tcBorders>
          </w:tcPr>
          <w:p w:rsidR="00161B81" w:rsidRPr="00D01CF2" w:rsidRDefault="00161B81" w:rsidP="002E7E9D">
            <w:pPr>
              <w:pStyle w:val="TAC"/>
            </w:pPr>
            <w:r w:rsidRPr="00D01CF2">
              <w:t>Octets</w:t>
            </w:r>
          </w:p>
        </w:tc>
        <w:tc>
          <w:tcPr>
            <w:tcW w:w="390" w:type="dxa"/>
          </w:tcPr>
          <w:p w:rsidR="00161B81" w:rsidRPr="00D01CF2" w:rsidRDefault="00161B81" w:rsidP="002E7E9D">
            <w:pPr>
              <w:pStyle w:val="TAC"/>
              <w:rPr>
                <w:b/>
              </w:rPr>
            </w:pPr>
          </w:p>
        </w:tc>
        <w:tc>
          <w:tcPr>
            <w:tcW w:w="600" w:type="dxa"/>
            <w:tcBorders>
              <w:bottom w:val="single" w:sz="4" w:space="0" w:color="auto"/>
            </w:tcBorders>
          </w:tcPr>
          <w:p w:rsidR="00161B81" w:rsidRPr="00D01CF2" w:rsidRDefault="00161B81" w:rsidP="002E7E9D">
            <w:pPr>
              <w:pStyle w:val="TAC"/>
            </w:pPr>
            <w:r w:rsidRPr="00D01CF2">
              <w:t>8</w:t>
            </w:r>
          </w:p>
        </w:tc>
        <w:tc>
          <w:tcPr>
            <w:tcW w:w="601" w:type="dxa"/>
            <w:tcBorders>
              <w:bottom w:val="single" w:sz="4" w:space="0" w:color="auto"/>
            </w:tcBorders>
          </w:tcPr>
          <w:p w:rsidR="00161B81" w:rsidRPr="00D01CF2" w:rsidRDefault="00161B81" w:rsidP="002E7E9D">
            <w:pPr>
              <w:pStyle w:val="TAC"/>
            </w:pPr>
            <w:r w:rsidRPr="00D01CF2">
              <w:t>7</w:t>
            </w:r>
          </w:p>
        </w:tc>
        <w:tc>
          <w:tcPr>
            <w:tcW w:w="600" w:type="dxa"/>
            <w:tcBorders>
              <w:bottom w:val="single" w:sz="4" w:space="0" w:color="auto"/>
            </w:tcBorders>
          </w:tcPr>
          <w:p w:rsidR="00161B81" w:rsidRPr="00D01CF2" w:rsidRDefault="00161B81" w:rsidP="002E7E9D">
            <w:pPr>
              <w:pStyle w:val="TAC"/>
            </w:pPr>
            <w:r w:rsidRPr="00D01CF2">
              <w:t>6</w:t>
            </w:r>
          </w:p>
        </w:tc>
        <w:tc>
          <w:tcPr>
            <w:tcW w:w="601" w:type="dxa"/>
            <w:tcBorders>
              <w:bottom w:val="single" w:sz="4" w:space="0" w:color="auto"/>
            </w:tcBorders>
          </w:tcPr>
          <w:p w:rsidR="00161B81" w:rsidRPr="00D01CF2" w:rsidRDefault="00161B81" w:rsidP="002E7E9D">
            <w:pPr>
              <w:pStyle w:val="TAC"/>
            </w:pPr>
            <w:r w:rsidRPr="00D01CF2">
              <w:t>5</w:t>
            </w:r>
          </w:p>
        </w:tc>
        <w:tc>
          <w:tcPr>
            <w:tcW w:w="601" w:type="dxa"/>
            <w:tcBorders>
              <w:bottom w:val="single" w:sz="4" w:space="0" w:color="auto"/>
            </w:tcBorders>
          </w:tcPr>
          <w:p w:rsidR="00161B81" w:rsidRPr="00D01CF2" w:rsidRDefault="00161B81" w:rsidP="002E7E9D">
            <w:pPr>
              <w:pStyle w:val="TAC"/>
            </w:pPr>
            <w:r w:rsidRPr="00D01CF2">
              <w:t>4</w:t>
            </w:r>
          </w:p>
        </w:tc>
        <w:tc>
          <w:tcPr>
            <w:tcW w:w="600" w:type="dxa"/>
            <w:tcBorders>
              <w:bottom w:val="single" w:sz="4" w:space="0" w:color="auto"/>
            </w:tcBorders>
          </w:tcPr>
          <w:p w:rsidR="00161B81" w:rsidRPr="00D01CF2" w:rsidRDefault="00161B81" w:rsidP="002E7E9D">
            <w:pPr>
              <w:pStyle w:val="TAC"/>
            </w:pPr>
            <w:r w:rsidRPr="00D01CF2">
              <w:t>3</w:t>
            </w:r>
          </w:p>
        </w:tc>
        <w:tc>
          <w:tcPr>
            <w:tcW w:w="601" w:type="dxa"/>
            <w:tcBorders>
              <w:bottom w:val="single" w:sz="4" w:space="0" w:color="auto"/>
            </w:tcBorders>
          </w:tcPr>
          <w:p w:rsidR="00161B81" w:rsidRPr="00D01CF2" w:rsidRDefault="00161B81" w:rsidP="002E7E9D">
            <w:pPr>
              <w:pStyle w:val="TAC"/>
            </w:pPr>
            <w:r w:rsidRPr="00D01CF2">
              <w:t>2</w:t>
            </w:r>
          </w:p>
        </w:tc>
        <w:tc>
          <w:tcPr>
            <w:tcW w:w="601" w:type="dxa"/>
            <w:tcBorders>
              <w:bottom w:val="single" w:sz="4" w:space="0" w:color="auto"/>
              <w:right w:val="single" w:sz="4" w:space="0" w:color="auto"/>
            </w:tcBorders>
          </w:tcPr>
          <w:p w:rsidR="00161B81" w:rsidRPr="00D01CF2" w:rsidRDefault="00161B81" w:rsidP="002E7E9D">
            <w:pPr>
              <w:pStyle w:val="TAC"/>
            </w:pPr>
            <w:r w:rsidRPr="00D01CF2">
              <w:t>1</w:t>
            </w:r>
          </w:p>
        </w:tc>
      </w:tr>
      <w:tr w:rsidR="00161B81" w:rsidRPr="00D01CF2" w:rsidTr="002E7E9D">
        <w:trPr>
          <w:jc w:val="center"/>
        </w:trPr>
        <w:tc>
          <w:tcPr>
            <w:tcW w:w="1016" w:type="dxa"/>
            <w:tcBorders>
              <w:left w:val="single" w:sz="4" w:space="0" w:color="auto"/>
            </w:tcBorders>
          </w:tcPr>
          <w:p w:rsidR="00161B81" w:rsidRPr="00D01CF2" w:rsidRDefault="00161B81" w:rsidP="002E7E9D">
            <w:pPr>
              <w:pStyle w:val="TAC"/>
            </w:pPr>
            <w:r w:rsidRPr="00D01CF2">
              <w:t>1</w:t>
            </w:r>
          </w:p>
        </w:tc>
        <w:tc>
          <w:tcPr>
            <w:tcW w:w="390" w:type="dxa"/>
            <w:tcBorders>
              <w:right w:val="single" w:sz="4" w:space="0" w:color="auto"/>
            </w:tcBorders>
          </w:tcPr>
          <w:p w:rsidR="00161B81" w:rsidRPr="00D01CF2" w:rsidRDefault="00161B81" w:rsidP="002E7E9D">
            <w:pPr>
              <w:pStyle w:val="TAC"/>
            </w:pPr>
          </w:p>
        </w:tc>
        <w:tc>
          <w:tcPr>
            <w:tcW w:w="1801" w:type="dxa"/>
            <w:gridSpan w:val="3"/>
            <w:tcBorders>
              <w:top w:val="single" w:sz="4" w:space="0" w:color="auto"/>
              <w:left w:val="single" w:sz="4" w:space="0" w:color="auto"/>
              <w:bottom w:val="single" w:sz="6" w:space="0" w:color="auto"/>
              <w:right w:val="single" w:sz="4" w:space="0" w:color="auto"/>
            </w:tcBorders>
          </w:tcPr>
          <w:p w:rsidR="00161B81" w:rsidRPr="00D01CF2" w:rsidRDefault="00161B81" w:rsidP="002E7E9D">
            <w:pPr>
              <w:pStyle w:val="TAC"/>
            </w:pPr>
            <w:r w:rsidRPr="00D01CF2">
              <w:t>Version</w:t>
            </w:r>
          </w:p>
        </w:tc>
        <w:tc>
          <w:tcPr>
            <w:tcW w:w="3004" w:type="dxa"/>
            <w:gridSpan w:val="5"/>
            <w:tcBorders>
              <w:top w:val="single" w:sz="4" w:space="0" w:color="auto"/>
              <w:left w:val="single" w:sz="4" w:space="0" w:color="auto"/>
              <w:bottom w:val="single" w:sz="6" w:space="0" w:color="auto"/>
              <w:right w:val="single" w:sz="4" w:space="0" w:color="auto"/>
            </w:tcBorders>
          </w:tcPr>
          <w:p w:rsidR="00161B81" w:rsidRPr="00D01CF2" w:rsidRDefault="00161B81" w:rsidP="002E7E9D">
            <w:pPr>
              <w:pStyle w:val="TAC"/>
              <w:rPr>
                <w:lang w:eastAsia="zh-CN"/>
              </w:rPr>
            </w:pPr>
            <w:r w:rsidRPr="00D01CF2">
              <w:rPr>
                <w:lang w:eastAsia="zh-CN"/>
              </w:rPr>
              <w:t>Spare</w:t>
            </w:r>
          </w:p>
          <w:p w:rsidR="00161B81" w:rsidRPr="00D01CF2" w:rsidRDefault="00161B81" w:rsidP="002E7E9D">
            <w:pPr>
              <w:pStyle w:val="TAC"/>
              <w:rPr>
                <w:lang w:val="de-DE" w:eastAsia="zh-CN"/>
              </w:rPr>
            </w:pPr>
          </w:p>
        </w:tc>
      </w:tr>
      <w:tr w:rsidR="00161B81" w:rsidRPr="00D01CF2" w:rsidTr="002E7E9D">
        <w:trPr>
          <w:jc w:val="center"/>
        </w:trPr>
        <w:tc>
          <w:tcPr>
            <w:tcW w:w="1016" w:type="dxa"/>
            <w:tcBorders>
              <w:left w:val="single" w:sz="4" w:space="0" w:color="auto"/>
            </w:tcBorders>
          </w:tcPr>
          <w:p w:rsidR="00161B81" w:rsidRPr="00D01CF2" w:rsidRDefault="00161B81" w:rsidP="002E7E9D">
            <w:pPr>
              <w:pStyle w:val="TAC"/>
            </w:pPr>
            <w:r w:rsidRPr="00D01CF2">
              <w:t>2</w:t>
            </w:r>
          </w:p>
        </w:tc>
        <w:tc>
          <w:tcPr>
            <w:tcW w:w="390" w:type="dxa"/>
            <w:tcBorders>
              <w:right w:val="single" w:sz="4" w:space="0" w:color="auto"/>
            </w:tcBorders>
          </w:tcPr>
          <w:p w:rsidR="00161B81" w:rsidRPr="00D01CF2" w:rsidRDefault="00161B81" w:rsidP="002E7E9D">
            <w:pPr>
              <w:pStyle w:val="TAC"/>
            </w:pPr>
          </w:p>
        </w:tc>
        <w:tc>
          <w:tcPr>
            <w:tcW w:w="4805" w:type="dxa"/>
            <w:gridSpan w:val="8"/>
            <w:tcBorders>
              <w:top w:val="single" w:sz="6" w:space="0" w:color="auto"/>
              <w:left w:val="single" w:sz="4" w:space="0" w:color="auto"/>
              <w:bottom w:val="single" w:sz="6" w:space="0" w:color="auto"/>
              <w:right w:val="single" w:sz="4" w:space="0" w:color="auto"/>
            </w:tcBorders>
          </w:tcPr>
          <w:p w:rsidR="00161B81" w:rsidRPr="00D01CF2" w:rsidRDefault="00161B81" w:rsidP="002E7E9D">
            <w:pPr>
              <w:pStyle w:val="TAC"/>
            </w:pPr>
            <w:r w:rsidRPr="00D01CF2">
              <w:t>Message Type</w:t>
            </w:r>
          </w:p>
        </w:tc>
      </w:tr>
      <w:tr w:rsidR="00161B81" w:rsidRPr="00D01CF2" w:rsidTr="002E7E9D">
        <w:trPr>
          <w:jc w:val="center"/>
        </w:trPr>
        <w:tc>
          <w:tcPr>
            <w:tcW w:w="1016" w:type="dxa"/>
            <w:tcBorders>
              <w:left w:val="single" w:sz="4" w:space="0" w:color="auto"/>
            </w:tcBorders>
          </w:tcPr>
          <w:p w:rsidR="00161B81" w:rsidRPr="00D01CF2" w:rsidRDefault="00161B81" w:rsidP="002E7E9D">
            <w:pPr>
              <w:pStyle w:val="TAC"/>
            </w:pPr>
            <w:r w:rsidRPr="00D01CF2">
              <w:t>3</w:t>
            </w:r>
          </w:p>
        </w:tc>
        <w:tc>
          <w:tcPr>
            <w:tcW w:w="390" w:type="dxa"/>
            <w:tcBorders>
              <w:right w:val="single" w:sz="4" w:space="0" w:color="auto"/>
            </w:tcBorders>
          </w:tcPr>
          <w:p w:rsidR="00161B81" w:rsidRPr="00D01CF2" w:rsidRDefault="00161B81" w:rsidP="002E7E9D">
            <w:pPr>
              <w:pStyle w:val="TAC"/>
            </w:pPr>
          </w:p>
        </w:tc>
        <w:tc>
          <w:tcPr>
            <w:tcW w:w="4805" w:type="dxa"/>
            <w:gridSpan w:val="8"/>
            <w:tcBorders>
              <w:top w:val="single" w:sz="6" w:space="0" w:color="auto"/>
              <w:left w:val="single" w:sz="4" w:space="0" w:color="auto"/>
              <w:bottom w:val="single" w:sz="6" w:space="0" w:color="auto"/>
              <w:right w:val="single" w:sz="4" w:space="0" w:color="auto"/>
            </w:tcBorders>
          </w:tcPr>
          <w:p w:rsidR="00161B81" w:rsidRPr="00D01CF2" w:rsidRDefault="00161B81" w:rsidP="002E7E9D">
            <w:pPr>
              <w:pStyle w:val="TAC"/>
            </w:pPr>
            <w:r w:rsidRPr="00D01CF2">
              <w:t>Message Length (1</w:t>
            </w:r>
            <w:r w:rsidRPr="00D01CF2">
              <w:rPr>
                <w:vertAlign w:val="superscript"/>
              </w:rPr>
              <w:t>st</w:t>
            </w:r>
            <w:r w:rsidRPr="00D01CF2">
              <w:t xml:space="preserve"> Octet)</w:t>
            </w:r>
          </w:p>
        </w:tc>
      </w:tr>
      <w:tr w:rsidR="00161B81" w:rsidRPr="00D01CF2" w:rsidTr="002E7E9D">
        <w:trPr>
          <w:jc w:val="center"/>
        </w:trPr>
        <w:tc>
          <w:tcPr>
            <w:tcW w:w="1016" w:type="dxa"/>
            <w:tcBorders>
              <w:left w:val="single" w:sz="4" w:space="0" w:color="auto"/>
            </w:tcBorders>
          </w:tcPr>
          <w:p w:rsidR="00161B81" w:rsidRPr="00D01CF2" w:rsidRDefault="00161B81" w:rsidP="002E7E9D">
            <w:pPr>
              <w:pStyle w:val="TAC"/>
            </w:pPr>
            <w:r w:rsidRPr="00D01CF2">
              <w:t>4</w:t>
            </w:r>
          </w:p>
        </w:tc>
        <w:tc>
          <w:tcPr>
            <w:tcW w:w="390" w:type="dxa"/>
            <w:tcBorders>
              <w:right w:val="single" w:sz="4" w:space="0" w:color="auto"/>
            </w:tcBorders>
          </w:tcPr>
          <w:p w:rsidR="00161B81" w:rsidRPr="00D01CF2" w:rsidRDefault="00161B81" w:rsidP="002E7E9D">
            <w:pPr>
              <w:pStyle w:val="TAC"/>
            </w:pPr>
          </w:p>
        </w:tc>
        <w:tc>
          <w:tcPr>
            <w:tcW w:w="4805" w:type="dxa"/>
            <w:gridSpan w:val="8"/>
            <w:tcBorders>
              <w:top w:val="single" w:sz="6" w:space="0" w:color="auto"/>
              <w:left w:val="single" w:sz="4" w:space="0" w:color="auto"/>
              <w:bottom w:val="single" w:sz="6" w:space="0" w:color="auto"/>
              <w:right w:val="single" w:sz="4" w:space="0" w:color="auto"/>
            </w:tcBorders>
          </w:tcPr>
          <w:p w:rsidR="00161B81" w:rsidRPr="00D01CF2" w:rsidRDefault="00161B81" w:rsidP="002E7E9D">
            <w:pPr>
              <w:pStyle w:val="TAC"/>
            </w:pPr>
            <w:r w:rsidRPr="00D01CF2">
              <w:t>Message Length (2</w:t>
            </w:r>
            <w:r w:rsidRPr="00D01CF2">
              <w:rPr>
                <w:vertAlign w:val="superscript"/>
              </w:rPr>
              <w:t>nd</w:t>
            </w:r>
            <w:r w:rsidRPr="00D01CF2">
              <w:t xml:space="preserve"> Octet)</w:t>
            </w:r>
          </w:p>
        </w:tc>
      </w:tr>
      <w:tr w:rsidR="00161B81" w:rsidRPr="00D01CF2" w:rsidTr="002E7E9D">
        <w:trPr>
          <w:jc w:val="center"/>
        </w:trPr>
        <w:tc>
          <w:tcPr>
            <w:tcW w:w="1016" w:type="dxa"/>
            <w:tcBorders>
              <w:left w:val="single" w:sz="4" w:space="0" w:color="auto"/>
            </w:tcBorders>
          </w:tcPr>
          <w:p w:rsidR="00161B81" w:rsidRPr="00D01CF2" w:rsidRDefault="00161B81" w:rsidP="002E7E9D">
            <w:pPr>
              <w:pStyle w:val="TAC"/>
            </w:pPr>
            <w:r>
              <w:t>5</w:t>
            </w:r>
          </w:p>
        </w:tc>
        <w:tc>
          <w:tcPr>
            <w:tcW w:w="390" w:type="dxa"/>
            <w:tcBorders>
              <w:right w:val="single" w:sz="4" w:space="0" w:color="auto"/>
            </w:tcBorders>
          </w:tcPr>
          <w:p w:rsidR="00161B81" w:rsidRPr="00D01CF2" w:rsidRDefault="00161B81" w:rsidP="002E7E9D">
            <w:pPr>
              <w:pStyle w:val="TAC"/>
            </w:pPr>
          </w:p>
        </w:tc>
        <w:tc>
          <w:tcPr>
            <w:tcW w:w="4805" w:type="dxa"/>
            <w:gridSpan w:val="8"/>
            <w:tcBorders>
              <w:top w:val="single" w:sz="6" w:space="0" w:color="auto"/>
              <w:left w:val="single" w:sz="4" w:space="0" w:color="auto"/>
              <w:bottom w:val="single" w:sz="6" w:space="0" w:color="auto"/>
              <w:right w:val="single" w:sz="4" w:space="0" w:color="auto"/>
            </w:tcBorders>
          </w:tcPr>
          <w:p w:rsidR="00161B81" w:rsidRPr="00D01CF2" w:rsidRDefault="00161B81" w:rsidP="002E7E9D">
            <w:pPr>
              <w:pStyle w:val="TAC"/>
            </w:pPr>
            <w:r w:rsidRPr="00D01CF2">
              <w:t>Message Length (</w:t>
            </w:r>
            <w:r>
              <w:t>3</w:t>
            </w:r>
            <w:r>
              <w:rPr>
                <w:vertAlign w:val="superscript"/>
              </w:rPr>
              <w:t>r</w:t>
            </w:r>
            <w:r w:rsidRPr="00D01CF2">
              <w:rPr>
                <w:vertAlign w:val="superscript"/>
              </w:rPr>
              <w:t>d</w:t>
            </w:r>
            <w:r w:rsidRPr="00D01CF2">
              <w:t xml:space="preserve"> Octet)</w:t>
            </w:r>
          </w:p>
        </w:tc>
      </w:tr>
      <w:tr w:rsidR="00161B81" w:rsidRPr="00D01CF2" w:rsidTr="002E7E9D">
        <w:trPr>
          <w:jc w:val="center"/>
        </w:trPr>
        <w:tc>
          <w:tcPr>
            <w:tcW w:w="1016" w:type="dxa"/>
            <w:tcBorders>
              <w:left w:val="single" w:sz="4" w:space="0" w:color="auto"/>
            </w:tcBorders>
          </w:tcPr>
          <w:p w:rsidR="00161B81" w:rsidRPr="00D01CF2" w:rsidRDefault="00161B81" w:rsidP="002E7E9D">
            <w:pPr>
              <w:pStyle w:val="TAC"/>
              <w:rPr>
                <w:lang w:eastAsia="zh-CN"/>
              </w:rPr>
            </w:pPr>
            <w:r>
              <w:rPr>
                <w:lang w:eastAsia="zh-CN"/>
              </w:rPr>
              <w:t>6</w:t>
            </w:r>
          </w:p>
        </w:tc>
        <w:tc>
          <w:tcPr>
            <w:tcW w:w="390" w:type="dxa"/>
            <w:tcBorders>
              <w:right w:val="single" w:sz="4" w:space="0" w:color="auto"/>
            </w:tcBorders>
          </w:tcPr>
          <w:p w:rsidR="00161B81" w:rsidRPr="00D01CF2" w:rsidRDefault="00161B81" w:rsidP="002E7E9D">
            <w:pPr>
              <w:pStyle w:val="TAC"/>
            </w:pPr>
          </w:p>
        </w:tc>
        <w:tc>
          <w:tcPr>
            <w:tcW w:w="4805" w:type="dxa"/>
            <w:gridSpan w:val="8"/>
            <w:tcBorders>
              <w:top w:val="single" w:sz="6" w:space="0" w:color="auto"/>
              <w:left w:val="single" w:sz="4" w:space="0" w:color="auto"/>
              <w:bottom w:val="single" w:sz="6" w:space="0" w:color="auto"/>
              <w:right w:val="single" w:sz="4" w:space="0" w:color="auto"/>
            </w:tcBorders>
          </w:tcPr>
          <w:p w:rsidR="00161B81" w:rsidRPr="00D01CF2" w:rsidRDefault="00161B81" w:rsidP="002E7E9D">
            <w:pPr>
              <w:pStyle w:val="TAC"/>
            </w:pPr>
            <w:r w:rsidRPr="00D01CF2">
              <w:t>Sequence Number</w:t>
            </w:r>
            <w:r>
              <w:t xml:space="preserve"> </w:t>
            </w:r>
            <w:r w:rsidRPr="00D01CF2">
              <w:t>(1</w:t>
            </w:r>
            <w:r w:rsidRPr="00D01CF2">
              <w:rPr>
                <w:vertAlign w:val="superscript"/>
              </w:rPr>
              <w:t>st</w:t>
            </w:r>
            <w:r w:rsidRPr="00D01CF2">
              <w:t xml:space="preserve"> Octet)</w:t>
            </w:r>
          </w:p>
        </w:tc>
      </w:tr>
      <w:tr w:rsidR="00161B81" w:rsidRPr="00D01CF2" w:rsidTr="002E7E9D">
        <w:trPr>
          <w:jc w:val="center"/>
        </w:trPr>
        <w:tc>
          <w:tcPr>
            <w:tcW w:w="1016" w:type="dxa"/>
            <w:tcBorders>
              <w:left w:val="single" w:sz="4" w:space="0" w:color="auto"/>
            </w:tcBorders>
          </w:tcPr>
          <w:p w:rsidR="00161B81" w:rsidRPr="00D01CF2" w:rsidRDefault="00161B81" w:rsidP="002E7E9D">
            <w:pPr>
              <w:pStyle w:val="TAC"/>
              <w:rPr>
                <w:lang w:eastAsia="zh-CN"/>
              </w:rPr>
            </w:pPr>
            <w:r>
              <w:t>7</w:t>
            </w:r>
          </w:p>
        </w:tc>
        <w:tc>
          <w:tcPr>
            <w:tcW w:w="390" w:type="dxa"/>
            <w:tcBorders>
              <w:right w:val="single" w:sz="4" w:space="0" w:color="auto"/>
            </w:tcBorders>
          </w:tcPr>
          <w:p w:rsidR="00161B81" w:rsidRPr="00D01CF2" w:rsidRDefault="00161B81" w:rsidP="002E7E9D">
            <w:pPr>
              <w:pStyle w:val="TAC"/>
            </w:pPr>
          </w:p>
        </w:tc>
        <w:tc>
          <w:tcPr>
            <w:tcW w:w="4805" w:type="dxa"/>
            <w:gridSpan w:val="8"/>
            <w:tcBorders>
              <w:top w:val="single" w:sz="6" w:space="0" w:color="auto"/>
              <w:left w:val="single" w:sz="4" w:space="0" w:color="auto"/>
              <w:bottom w:val="single" w:sz="6" w:space="0" w:color="auto"/>
              <w:right w:val="single" w:sz="4" w:space="0" w:color="auto"/>
            </w:tcBorders>
          </w:tcPr>
          <w:p w:rsidR="00161B81" w:rsidRPr="00D01CF2" w:rsidDel="00F01107" w:rsidRDefault="00161B81" w:rsidP="002E7E9D">
            <w:pPr>
              <w:pStyle w:val="TAC"/>
            </w:pPr>
            <w:r w:rsidRPr="00D01CF2">
              <w:t>Sequence Number</w:t>
            </w:r>
            <w:r>
              <w:t xml:space="preserve"> </w:t>
            </w:r>
            <w:r w:rsidRPr="00D01CF2">
              <w:t>(2</w:t>
            </w:r>
            <w:r w:rsidRPr="00D01CF2">
              <w:rPr>
                <w:vertAlign w:val="superscript"/>
              </w:rPr>
              <w:t>nd</w:t>
            </w:r>
            <w:r w:rsidRPr="00D01CF2">
              <w:t xml:space="preserve"> Octet)</w:t>
            </w:r>
          </w:p>
        </w:tc>
      </w:tr>
      <w:tr w:rsidR="00161B81" w:rsidRPr="00D01CF2" w:rsidTr="002E7E9D">
        <w:trPr>
          <w:jc w:val="center"/>
        </w:trPr>
        <w:tc>
          <w:tcPr>
            <w:tcW w:w="1016" w:type="dxa"/>
            <w:tcBorders>
              <w:left w:val="single" w:sz="4" w:space="0" w:color="auto"/>
              <w:bottom w:val="single" w:sz="4" w:space="0" w:color="auto"/>
            </w:tcBorders>
          </w:tcPr>
          <w:p w:rsidR="00161B81" w:rsidRPr="00D01CF2" w:rsidRDefault="00161B81" w:rsidP="002E7E9D">
            <w:pPr>
              <w:pStyle w:val="TAC"/>
              <w:rPr>
                <w:lang w:eastAsia="zh-CN"/>
              </w:rPr>
            </w:pPr>
            <w:r>
              <w:t>8</w:t>
            </w:r>
          </w:p>
        </w:tc>
        <w:tc>
          <w:tcPr>
            <w:tcW w:w="390" w:type="dxa"/>
            <w:tcBorders>
              <w:bottom w:val="single" w:sz="4" w:space="0" w:color="auto"/>
              <w:right w:val="single" w:sz="4" w:space="0" w:color="auto"/>
            </w:tcBorders>
          </w:tcPr>
          <w:p w:rsidR="00161B81" w:rsidRPr="00D01CF2" w:rsidRDefault="00161B81" w:rsidP="002E7E9D">
            <w:pPr>
              <w:pStyle w:val="TAC"/>
            </w:pPr>
          </w:p>
        </w:tc>
        <w:tc>
          <w:tcPr>
            <w:tcW w:w="4805" w:type="dxa"/>
            <w:gridSpan w:val="8"/>
            <w:tcBorders>
              <w:top w:val="single" w:sz="6" w:space="0" w:color="auto"/>
              <w:left w:val="single" w:sz="4" w:space="0" w:color="auto"/>
              <w:bottom w:val="single" w:sz="4" w:space="0" w:color="auto"/>
              <w:right w:val="single" w:sz="4" w:space="0" w:color="auto"/>
            </w:tcBorders>
          </w:tcPr>
          <w:p w:rsidR="00161B81" w:rsidRPr="00D01CF2" w:rsidDel="00F01107" w:rsidRDefault="00161B81" w:rsidP="002E7E9D">
            <w:pPr>
              <w:pStyle w:val="TAC"/>
            </w:pPr>
            <w:r>
              <w:t xml:space="preserve">Sequence Number </w:t>
            </w:r>
            <w:r w:rsidRPr="00D01CF2">
              <w:t>(</w:t>
            </w:r>
            <w:r>
              <w:t>3</w:t>
            </w:r>
            <w:r>
              <w:rPr>
                <w:vertAlign w:val="superscript"/>
              </w:rPr>
              <w:t>r</w:t>
            </w:r>
            <w:r w:rsidRPr="00D01CF2">
              <w:rPr>
                <w:vertAlign w:val="superscript"/>
              </w:rPr>
              <w:t>d</w:t>
            </w:r>
            <w:r w:rsidRPr="00D01CF2">
              <w:t xml:space="preserve"> Octet)</w:t>
            </w:r>
          </w:p>
        </w:tc>
      </w:tr>
    </w:tbl>
    <w:p w:rsidR="00161B81" w:rsidRDefault="00161B81" w:rsidP="00161B81">
      <w:pPr>
        <w:pStyle w:val="TF"/>
      </w:pPr>
      <w:r w:rsidRPr="00D01CF2">
        <w:t xml:space="preserve">Figure </w:t>
      </w:r>
      <w:r w:rsidRPr="00D01CF2">
        <w:rPr>
          <w:lang w:val="en-US"/>
        </w:rPr>
        <w:t>7.</w:t>
      </w:r>
      <w:r>
        <w:rPr>
          <w:lang w:val="en-US"/>
        </w:rPr>
        <w:t>3</w:t>
      </w:r>
      <w:r w:rsidRPr="00D01CF2">
        <w:rPr>
          <w:lang w:val="en-US"/>
        </w:rPr>
        <w:t>.2</w:t>
      </w:r>
      <w:r w:rsidRPr="00D01CF2">
        <w:t xml:space="preserve">-1: General format of </w:t>
      </w:r>
      <w:r>
        <w:t>URCMP</w:t>
      </w:r>
      <w:r w:rsidRPr="00D01CF2">
        <w:t xml:space="preserve"> Header</w:t>
      </w:r>
    </w:p>
    <w:p w:rsidR="00161B81" w:rsidRPr="00D01CF2" w:rsidRDefault="00161B81" w:rsidP="00161B81">
      <w:pPr>
        <w:pStyle w:val="Heading4"/>
      </w:pPr>
      <w:bookmarkStart w:id="284" w:name="_Toc19717247"/>
      <w:bookmarkStart w:id="285" w:name="_Toc21696887"/>
      <w:bookmarkStart w:id="286" w:name="_Toc25049754"/>
      <w:bookmarkStart w:id="287" w:name="_Toc34162951"/>
      <w:bookmarkStart w:id="288" w:name="_Toc34751884"/>
      <w:bookmarkStart w:id="289" w:name="_Toc34752286"/>
      <w:r w:rsidRPr="00D01CF2">
        <w:rPr>
          <w:lang w:val="en-US"/>
        </w:rPr>
        <w:t>7.</w:t>
      </w:r>
      <w:r>
        <w:rPr>
          <w:lang w:val="en-US"/>
        </w:rPr>
        <w:t>3</w:t>
      </w:r>
      <w:r w:rsidRPr="00D01CF2">
        <w:rPr>
          <w:lang w:val="en-US"/>
        </w:rPr>
        <w:t>.</w:t>
      </w:r>
      <w:r>
        <w:rPr>
          <w:lang w:val="en-US"/>
        </w:rPr>
        <w:t>3</w:t>
      </w:r>
      <w:r w:rsidRPr="00D01CF2">
        <w:tab/>
        <w:t xml:space="preserve">Usage of the </w:t>
      </w:r>
      <w:r>
        <w:rPr>
          <w:lang w:val="en-US"/>
        </w:rPr>
        <w:t>URCMP</w:t>
      </w:r>
      <w:r w:rsidRPr="00D01CF2">
        <w:t xml:space="preserve"> Header</w:t>
      </w:r>
      <w:bookmarkEnd w:id="284"/>
      <w:bookmarkEnd w:id="285"/>
      <w:bookmarkEnd w:id="286"/>
      <w:bookmarkEnd w:id="287"/>
      <w:bookmarkEnd w:id="288"/>
      <w:bookmarkEnd w:id="289"/>
    </w:p>
    <w:p w:rsidR="00161B81" w:rsidRPr="00D01CF2" w:rsidRDefault="00161B81" w:rsidP="00161B81">
      <w:r w:rsidRPr="00D01CF2">
        <w:t xml:space="preserve">The format of the </w:t>
      </w:r>
      <w:r>
        <w:t>URCMP</w:t>
      </w:r>
      <w:r w:rsidRPr="00D01CF2">
        <w:t xml:space="preserve"> header is specified in </w:t>
      </w:r>
      <w:r>
        <w:t>clause</w:t>
      </w:r>
      <w:r w:rsidRPr="00D01CF2">
        <w:t xml:space="preserve"> </w:t>
      </w:r>
      <w:r w:rsidRPr="00D01CF2">
        <w:rPr>
          <w:lang w:val="fr-FR"/>
        </w:rPr>
        <w:t>7.</w:t>
      </w:r>
      <w:r>
        <w:rPr>
          <w:lang w:val="fr-FR"/>
        </w:rPr>
        <w:t>3</w:t>
      </w:r>
      <w:r w:rsidRPr="00D01CF2">
        <w:rPr>
          <w:lang w:val="fr-FR"/>
        </w:rPr>
        <w:t>.2</w:t>
      </w:r>
      <w:r w:rsidRPr="00D01CF2">
        <w:t>.</w:t>
      </w:r>
    </w:p>
    <w:p w:rsidR="00161B81" w:rsidRPr="00D01CF2" w:rsidRDefault="00161B81" w:rsidP="00161B81">
      <w:r w:rsidRPr="00D01CF2">
        <w:t xml:space="preserve">The usage of the </w:t>
      </w:r>
      <w:r>
        <w:t>URCMP</w:t>
      </w:r>
      <w:r w:rsidRPr="00D01CF2">
        <w:t xml:space="preserve"> header shall be as defined below.</w:t>
      </w:r>
    </w:p>
    <w:p w:rsidR="00161B81" w:rsidRPr="00D01CF2" w:rsidRDefault="00161B81" w:rsidP="00161B81">
      <w:r w:rsidRPr="00D01CF2">
        <w:t>The first octet of the header shall be used is the following way:</w:t>
      </w:r>
    </w:p>
    <w:p w:rsidR="00161B81" w:rsidRPr="00D01CF2" w:rsidRDefault="00161B81" w:rsidP="00161B81">
      <w:pPr>
        <w:pStyle w:val="B1"/>
      </w:pPr>
      <w:r w:rsidRPr="00D01CF2">
        <w:t>-</w:t>
      </w:r>
      <w:r w:rsidRPr="00D01CF2">
        <w:tab/>
        <w:t xml:space="preserve">Bit </w:t>
      </w:r>
      <w:r>
        <w:t>1-5 are</w:t>
      </w:r>
      <w:r w:rsidRPr="00D01CF2">
        <w:t xml:space="preserve"> </w:t>
      </w:r>
      <w:r>
        <w:rPr>
          <w:lang w:eastAsia="zh-CN"/>
        </w:rPr>
        <w:t>s</w:t>
      </w:r>
      <w:r w:rsidRPr="00D01CF2">
        <w:rPr>
          <w:lang w:eastAsia="zh-CN"/>
        </w:rPr>
        <w:t>pare bit</w:t>
      </w:r>
      <w:r>
        <w:rPr>
          <w:lang w:eastAsia="zh-CN"/>
        </w:rPr>
        <w:t>s</w:t>
      </w:r>
      <w:r w:rsidRPr="00D01CF2">
        <w:t>. The sending entity shall set it to "0" and the receiving entity shall ignore it.</w:t>
      </w:r>
    </w:p>
    <w:p w:rsidR="00161B81" w:rsidRPr="00D01CF2" w:rsidRDefault="00161B81" w:rsidP="00161B81">
      <w:pPr>
        <w:pStyle w:val="B1"/>
      </w:pPr>
      <w:r w:rsidRPr="00D01CF2">
        <w:t>-</w:t>
      </w:r>
      <w:r w:rsidRPr="00D01CF2">
        <w:tab/>
        <w:t xml:space="preserve">Bits 6 to 8, which represent the </w:t>
      </w:r>
      <w:r>
        <w:t>URCMP</w:t>
      </w:r>
      <w:r w:rsidRPr="00D01CF2">
        <w:t xml:space="preserve"> version, shall be set to decimal 1 ("001").</w:t>
      </w:r>
    </w:p>
    <w:p w:rsidR="00161B81" w:rsidRPr="00D01CF2" w:rsidRDefault="00161B81" w:rsidP="00161B81">
      <w:r w:rsidRPr="00D01CF2">
        <w:t>The usage of the fields in octets 2 - n of the header shall be as specified below.</w:t>
      </w:r>
    </w:p>
    <w:p w:rsidR="00161B81" w:rsidRPr="00D01CF2" w:rsidRDefault="00161B81" w:rsidP="00161B81">
      <w:pPr>
        <w:pStyle w:val="B1"/>
      </w:pPr>
      <w:r w:rsidRPr="00D01CF2">
        <w:t>-</w:t>
      </w:r>
      <w:r w:rsidRPr="00D01CF2">
        <w:tab/>
        <w:t>Octet 2 represents the Message type field, which shall be set to the unique value for each type of control plane message. Message type values are specified in Table 7.3-1 "Message types".</w:t>
      </w:r>
    </w:p>
    <w:p w:rsidR="00161B81" w:rsidRPr="00D01CF2" w:rsidRDefault="00161B81" w:rsidP="00161B81">
      <w:pPr>
        <w:pStyle w:val="B1"/>
        <w:tabs>
          <w:tab w:val="left" w:pos="7513"/>
        </w:tabs>
      </w:pPr>
      <w:r w:rsidRPr="00D01CF2">
        <w:t>-</w:t>
      </w:r>
      <w:r w:rsidRPr="00D01CF2">
        <w:tab/>
        <w:t xml:space="preserve">Octets 3 to </w:t>
      </w:r>
      <w:r>
        <w:t>5</w:t>
      </w:r>
      <w:r w:rsidRPr="00D01CF2">
        <w:t xml:space="preserve"> represent the Message Length field. This field shall indicate the length of the message in octets excluding the mandatory part of the </w:t>
      </w:r>
      <w:r>
        <w:t>URCMP</w:t>
      </w:r>
      <w:r w:rsidRPr="00D01CF2">
        <w:t xml:space="preserve"> header (the first </w:t>
      </w:r>
      <w:r>
        <w:t>5</w:t>
      </w:r>
      <w:r w:rsidRPr="00D01CF2">
        <w:t xml:space="preserve"> octets). The Sequence Number shall be included in the length count. The format of the Length field of information elements is specified in </w:t>
      </w:r>
      <w:r>
        <w:t>clause</w:t>
      </w:r>
      <w:r w:rsidRPr="00D01CF2">
        <w:t xml:space="preserve"> 8.2 "Information Element Format".</w:t>
      </w:r>
    </w:p>
    <w:p w:rsidR="00161B81" w:rsidRDefault="00161B81" w:rsidP="00161B81">
      <w:pPr>
        <w:pStyle w:val="B1"/>
      </w:pPr>
      <w:r w:rsidRPr="00D01CF2">
        <w:t>-</w:t>
      </w:r>
      <w:r w:rsidRPr="00D01CF2">
        <w:tab/>
        <w:t xml:space="preserve">Octets </w:t>
      </w:r>
      <w:r>
        <w:t>6</w:t>
      </w:r>
      <w:r w:rsidRPr="00D01CF2">
        <w:t xml:space="preserve"> to </w:t>
      </w:r>
      <w:r>
        <w:t xml:space="preserve">8 </w:t>
      </w:r>
      <w:r w:rsidRPr="00D01CF2">
        <w:t xml:space="preserve">represent </w:t>
      </w:r>
      <w:r>
        <w:t>URCMP</w:t>
      </w:r>
      <w:r w:rsidRPr="00D01CF2">
        <w:t xml:space="preserve"> Sequence Number field.</w:t>
      </w:r>
    </w:p>
    <w:p w:rsidR="00161B81" w:rsidRPr="00D01CF2" w:rsidRDefault="00161B81" w:rsidP="00161B81">
      <w:pPr>
        <w:pStyle w:val="Heading3"/>
      </w:pPr>
      <w:bookmarkStart w:id="290" w:name="_Toc19717250"/>
      <w:bookmarkStart w:id="291" w:name="_Toc21696888"/>
      <w:bookmarkStart w:id="292" w:name="_Toc25049755"/>
      <w:bookmarkStart w:id="293" w:name="_Toc34162952"/>
      <w:bookmarkStart w:id="294" w:name="_Toc34751885"/>
      <w:bookmarkStart w:id="295" w:name="_Toc34752287"/>
      <w:r w:rsidRPr="00D01CF2">
        <w:t>7.</w:t>
      </w:r>
      <w:r>
        <w:t>3</w:t>
      </w:r>
      <w:r w:rsidRPr="00D01CF2">
        <w:t>.</w:t>
      </w:r>
      <w:r>
        <w:t>4</w:t>
      </w:r>
      <w:r w:rsidRPr="00D01CF2">
        <w:tab/>
        <w:t>Information Elements</w:t>
      </w:r>
      <w:bookmarkEnd w:id="290"/>
      <w:bookmarkEnd w:id="291"/>
      <w:bookmarkEnd w:id="292"/>
      <w:bookmarkEnd w:id="293"/>
      <w:bookmarkEnd w:id="294"/>
      <w:bookmarkEnd w:id="295"/>
    </w:p>
    <w:p w:rsidR="00161B81" w:rsidRPr="00D01CF2" w:rsidRDefault="00161B81" w:rsidP="00161B81">
      <w:pPr>
        <w:pStyle w:val="Heading4"/>
      </w:pPr>
      <w:bookmarkStart w:id="296" w:name="_Toc19717251"/>
      <w:bookmarkStart w:id="297" w:name="_Toc21696889"/>
      <w:bookmarkStart w:id="298" w:name="_Toc25049756"/>
      <w:bookmarkStart w:id="299" w:name="_Toc34162953"/>
      <w:bookmarkStart w:id="300" w:name="_Toc34751886"/>
      <w:bookmarkStart w:id="301" w:name="_Toc34752288"/>
      <w:r w:rsidRPr="00D01CF2">
        <w:t>7.</w:t>
      </w:r>
      <w:r>
        <w:t>3</w:t>
      </w:r>
      <w:r w:rsidRPr="00D01CF2">
        <w:t>.</w:t>
      </w:r>
      <w:r>
        <w:t>4</w:t>
      </w:r>
      <w:r w:rsidRPr="00D01CF2">
        <w:t>.1</w:t>
      </w:r>
      <w:r w:rsidRPr="00D01CF2">
        <w:tab/>
        <w:t>General</w:t>
      </w:r>
      <w:bookmarkEnd w:id="296"/>
      <w:bookmarkEnd w:id="297"/>
      <w:bookmarkEnd w:id="298"/>
      <w:bookmarkEnd w:id="299"/>
      <w:bookmarkEnd w:id="300"/>
      <w:bookmarkEnd w:id="301"/>
    </w:p>
    <w:p w:rsidR="00161B81" w:rsidRDefault="00161B81" w:rsidP="00161B81">
      <w:r w:rsidRPr="00D01CF2">
        <w:t xml:space="preserve">The format of </w:t>
      </w:r>
      <w:r>
        <w:t>URCMP</w:t>
      </w:r>
      <w:r w:rsidRPr="00D01CF2">
        <w:t xml:space="preserve"> Information Elements are defined in </w:t>
      </w:r>
      <w:r>
        <w:t>clause</w:t>
      </w:r>
      <w:r w:rsidRPr="00D01CF2">
        <w:t xml:space="preserve"> 8.2.</w:t>
      </w:r>
    </w:p>
    <w:p w:rsidR="00161B81" w:rsidRPr="00D01CF2" w:rsidRDefault="00161B81" w:rsidP="00161B81">
      <w:pPr>
        <w:pStyle w:val="Heading4"/>
      </w:pPr>
      <w:bookmarkStart w:id="302" w:name="_Toc19717252"/>
      <w:bookmarkStart w:id="303" w:name="_Toc21696890"/>
      <w:bookmarkStart w:id="304" w:name="_Toc25049757"/>
      <w:bookmarkStart w:id="305" w:name="_Toc34162954"/>
      <w:bookmarkStart w:id="306" w:name="_Toc34751887"/>
      <w:bookmarkStart w:id="307" w:name="_Toc34752289"/>
      <w:r w:rsidRPr="00D01CF2">
        <w:t>7.</w:t>
      </w:r>
      <w:r>
        <w:t>3</w:t>
      </w:r>
      <w:r w:rsidRPr="00D01CF2">
        <w:t>.</w:t>
      </w:r>
      <w:r>
        <w:t>4</w:t>
      </w:r>
      <w:r w:rsidRPr="00D01CF2">
        <w:t>.2</w:t>
      </w:r>
      <w:r w:rsidRPr="00D01CF2">
        <w:tab/>
        <w:t>Presence Requirements of Information Elements</w:t>
      </w:r>
      <w:bookmarkEnd w:id="302"/>
      <w:bookmarkEnd w:id="303"/>
      <w:bookmarkEnd w:id="304"/>
      <w:bookmarkEnd w:id="305"/>
      <w:bookmarkEnd w:id="306"/>
      <w:bookmarkEnd w:id="307"/>
    </w:p>
    <w:p w:rsidR="00161B81" w:rsidRPr="00D01CF2" w:rsidRDefault="00161B81" w:rsidP="00161B81">
      <w:r w:rsidRPr="00D01CF2">
        <w:t xml:space="preserve">Ies within </w:t>
      </w:r>
      <w:r>
        <w:t>URCMP</w:t>
      </w:r>
      <w:r w:rsidRPr="00D01CF2">
        <w:t xml:space="preserve"> messages shall be specified with one of the following presence requirement:</w:t>
      </w:r>
    </w:p>
    <w:p w:rsidR="00161B81" w:rsidRPr="00D01CF2" w:rsidRDefault="00161B81" w:rsidP="00161B81">
      <w:pPr>
        <w:pStyle w:val="B1"/>
      </w:pPr>
      <w:r w:rsidRPr="00D01CF2">
        <w:t>-</w:t>
      </w:r>
      <w:r w:rsidRPr="00D01CF2">
        <w:tab/>
        <w:t>Mandatory: this means that the IE shall be included by the sending entity, and that the receiver diagnoses a "Mandatory IE missing" error when detecting that the IE is not present. A response including a "Mandatory IE missing" cause, shall include the type of the missing IE.</w:t>
      </w:r>
    </w:p>
    <w:p w:rsidR="00161B81" w:rsidRPr="00D01CF2" w:rsidRDefault="00161B81" w:rsidP="00161B81">
      <w:pPr>
        <w:pStyle w:val="B1"/>
      </w:pPr>
      <w:r w:rsidRPr="00D01CF2">
        <w:t>-</w:t>
      </w:r>
      <w:r w:rsidRPr="00D01CF2">
        <w:tab/>
        <w:t>Conditional: this means that:</w:t>
      </w:r>
    </w:p>
    <w:p w:rsidR="00161B81" w:rsidRPr="00D01CF2" w:rsidRDefault="00161B81" w:rsidP="00161B81">
      <w:pPr>
        <w:pStyle w:val="B2"/>
        <w:rPr>
          <w:lang w:eastAsia="ja-JP"/>
        </w:rPr>
      </w:pPr>
      <w:r w:rsidRPr="00D01CF2">
        <w:t>-</w:t>
      </w:r>
      <w:r w:rsidRPr="00D01CF2">
        <w:tab/>
        <w:t xml:space="preserve">the </w:t>
      </w:r>
      <w:r w:rsidRPr="00D01CF2">
        <w:rPr>
          <w:lang w:eastAsia="ja-JP"/>
        </w:rPr>
        <w:t>IE shall be included by sending entity if the</w:t>
      </w:r>
      <w:r w:rsidRPr="00D01CF2">
        <w:t xml:space="preserve"> conditions specified are met</w:t>
      </w:r>
      <w:r w:rsidRPr="00D01CF2">
        <w:rPr>
          <w:lang w:eastAsia="ja-JP"/>
        </w:rPr>
        <w:t>;</w:t>
      </w:r>
    </w:p>
    <w:p w:rsidR="00161B81" w:rsidRPr="00D01CF2" w:rsidRDefault="00161B81" w:rsidP="00161B81">
      <w:pPr>
        <w:pStyle w:val="B2"/>
      </w:pPr>
      <w:r w:rsidRPr="00D01CF2">
        <w:t>-</w:t>
      </w:r>
      <w:r w:rsidRPr="00D01CF2">
        <w:tab/>
        <w:t>the receiver shall check the conditions as specified in the corresponding message type description, based on the parameter combination in the message and/or on the state of the receiving node, to infer if a conditional IE shall be expected. Only if a receiver has sufficient information, if a conditional IE, which is necessary for the receiving entity to complete the procedure, is missing, then the receiver shall abort the procedure.</w:t>
      </w:r>
    </w:p>
    <w:p w:rsidR="00161B81" w:rsidRPr="00D01CF2" w:rsidRDefault="00161B81" w:rsidP="00161B81">
      <w:pPr>
        <w:pStyle w:val="B1"/>
      </w:pPr>
      <w:r w:rsidRPr="00D01CF2">
        <w:rPr>
          <w:lang w:eastAsia="ja-JP"/>
        </w:rPr>
        <w:t>-</w:t>
      </w:r>
      <w:r w:rsidRPr="00D01CF2">
        <w:rPr>
          <w:lang w:eastAsia="ja-JP"/>
        </w:rPr>
        <w:tab/>
      </w:r>
      <w:r w:rsidRPr="00D01CF2">
        <w:t>Conditional-Optional: this means that:</w:t>
      </w:r>
    </w:p>
    <w:p w:rsidR="00161B81" w:rsidRPr="00D01CF2" w:rsidRDefault="00161B81" w:rsidP="00161B81">
      <w:pPr>
        <w:pStyle w:val="B2"/>
        <w:rPr>
          <w:lang w:eastAsia="ja-JP"/>
        </w:rPr>
      </w:pPr>
      <w:r w:rsidRPr="00D01CF2">
        <w:rPr>
          <w:lang w:eastAsia="ja-JP"/>
        </w:rPr>
        <w:lastRenderedPageBreak/>
        <w:t>-</w:t>
      </w:r>
      <w:r w:rsidRPr="00D01CF2">
        <w:rPr>
          <w:lang w:eastAsia="ja-JP"/>
        </w:rPr>
        <w:tab/>
        <w:t>the IE shall be included by a sending entity complying with the version of the specification, if the conditions specified in the relevant protocol specification are met. An entity, which is at an earlier version of the protocol and therefore is not up-to-date, cannot send this IE;</w:t>
      </w:r>
    </w:p>
    <w:p w:rsidR="00161B81" w:rsidRPr="00D01CF2" w:rsidRDefault="00161B81" w:rsidP="00161B81">
      <w:pPr>
        <w:pStyle w:val="B2"/>
      </w:pPr>
      <w:r w:rsidRPr="00D01CF2">
        <w:t>-</w:t>
      </w:r>
      <w:r w:rsidRPr="00D01CF2">
        <w:tab/>
        <w:t xml:space="preserve">the receiver need not check the presence of the IE in the message. If the receiver checks the presence of the Conditional-Optional IE, then the IE's absence shall not trigger any of the error handling procedures. The handling of an absence or erroneous such Ies shall be treated as Optional Ies as specified in </w:t>
      </w:r>
      <w:r>
        <w:t>clause</w:t>
      </w:r>
      <w:r w:rsidRPr="00D01CF2">
        <w:t xml:space="preserve"> 7.</w:t>
      </w:r>
      <w:r w:rsidRPr="00D01CF2">
        <w:rPr>
          <w:lang w:val="en-US"/>
        </w:rPr>
        <w:t>6</w:t>
      </w:r>
      <w:r w:rsidRPr="00D01CF2">
        <w:t>.</w:t>
      </w:r>
    </w:p>
    <w:p w:rsidR="00161B81" w:rsidRPr="00D01CF2" w:rsidRDefault="00161B81" w:rsidP="00161B81">
      <w:pPr>
        <w:pStyle w:val="B1"/>
        <w:rPr>
          <w:lang w:eastAsia="ja-JP"/>
        </w:rPr>
      </w:pPr>
      <w:r w:rsidRPr="00D01CF2">
        <w:t>-</w:t>
      </w:r>
      <w:r w:rsidRPr="00D01CF2">
        <w:tab/>
        <w:t>Optional: this means that:</w:t>
      </w:r>
    </w:p>
    <w:p w:rsidR="00161B81" w:rsidRPr="00D01CF2" w:rsidRDefault="00161B81" w:rsidP="00161B81">
      <w:pPr>
        <w:pStyle w:val="B2"/>
        <w:rPr>
          <w:lang w:eastAsia="ja-JP"/>
        </w:rPr>
      </w:pPr>
      <w:r w:rsidRPr="00D01CF2">
        <w:rPr>
          <w:lang w:eastAsia="ja-JP"/>
        </w:rPr>
        <w:t>-</w:t>
      </w:r>
      <w:r w:rsidRPr="00D01CF2">
        <w:rPr>
          <w:lang w:eastAsia="ja-JP"/>
        </w:rPr>
        <w:tab/>
      </w:r>
      <w:r w:rsidRPr="00D01CF2">
        <w:t xml:space="preserve">the </w:t>
      </w:r>
      <w:r w:rsidRPr="00D01CF2">
        <w:rPr>
          <w:lang w:eastAsia="ja-JP"/>
        </w:rPr>
        <w:t xml:space="preserve">IE shall be included as a </w:t>
      </w:r>
      <w:r w:rsidRPr="00D01CF2">
        <w:t>service option. Th</w:t>
      </w:r>
      <w:r w:rsidRPr="00D01CF2">
        <w:rPr>
          <w:lang w:eastAsia="ja-JP"/>
        </w:rPr>
        <w:t xml:space="preserve">erefore, the IE may be included or not in a message. The handling of an absent optional IE, or an erroneous optional IE is specified in </w:t>
      </w:r>
      <w:r>
        <w:rPr>
          <w:lang w:eastAsia="ja-JP"/>
        </w:rPr>
        <w:t>clause</w:t>
      </w:r>
      <w:r w:rsidRPr="00D01CF2">
        <w:rPr>
          <w:lang w:eastAsia="ja-JP"/>
        </w:rPr>
        <w:t xml:space="preserve"> </w:t>
      </w:r>
      <w:r w:rsidRPr="00D01CF2">
        <w:t>7.</w:t>
      </w:r>
      <w:r w:rsidRPr="00D01CF2">
        <w:rPr>
          <w:lang w:val="en-US"/>
        </w:rPr>
        <w:t>6</w:t>
      </w:r>
      <w:r w:rsidRPr="00D01CF2">
        <w:rPr>
          <w:lang w:eastAsia="ja-JP"/>
        </w:rPr>
        <w:t>.</w:t>
      </w:r>
    </w:p>
    <w:p w:rsidR="00161B81" w:rsidRPr="00D01CF2" w:rsidRDefault="00161B81" w:rsidP="00161B81">
      <w:pPr>
        <w:rPr>
          <w:lang w:eastAsia="ja-JP"/>
        </w:rPr>
      </w:pPr>
      <w:r w:rsidRPr="00D01CF2">
        <w:rPr>
          <w:lang w:eastAsia="ja-JP"/>
        </w:rPr>
        <w:t xml:space="preserve">For conditional Ies, the clause describing the </w:t>
      </w:r>
      <w:r>
        <w:rPr>
          <w:lang w:eastAsia="ja-JP"/>
        </w:rPr>
        <w:t>URCMP</w:t>
      </w:r>
      <w:r w:rsidRPr="00D01CF2">
        <w:rPr>
          <w:lang w:eastAsia="ja-JP"/>
        </w:rPr>
        <w:t xml:space="preserve"> message explicitly defines the conditions under which the inclusion of each IE becomes mandatory or optional for that particular message. These conditions shall be defined so that the presence of a conditional IE only becomes mandatory if it is critical for the receiving entity. The definition might reference other protocol specifications for final terms used as part of the condition.</w:t>
      </w:r>
    </w:p>
    <w:p w:rsidR="00161B81" w:rsidRPr="00D01CF2" w:rsidRDefault="00161B81" w:rsidP="00161B81">
      <w:pPr>
        <w:rPr>
          <w:lang w:eastAsia="zh-CN"/>
        </w:rPr>
      </w:pPr>
      <w:r w:rsidRPr="00D01CF2">
        <w:rPr>
          <w:lang w:eastAsia="zh-CN"/>
        </w:rPr>
        <w:t>For grouped Ies, the presence requirement of the embedded IE shall follow the rules:</w:t>
      </w:r>
    </w:p>
    <w:p w:rsidR="00161B81" w:rsidRPr="00D01CF2" w:rsidRDefault="00161B81" w:rsidP="00161B81">
      <w:pPr>
        <w:pStyle w:val="B1"/>
        <w:rPr>
          <w:lang w:eastAsia="zh-CN"/>
        </w:rPr>
      </w:pPr>
      <w:r w:rsidRPr="00D01CF2">
        <w:t>-</w:t>
      </w:r>
      <w:r w:rsidRPr="00D01CF2">
        <w:rPr>
          <w:lang w:eastAsia="zh-CN"/>
        </w:rPr>
        <w:tab/>
        <w:t>If the grouped IE is Mandatory within a given message: the presence requirements of individual embedded Ies are as stated within the Mandatory grouped IE for the given message;</w:t>
      </w:r>
    </w:p>
    <w:p w:rsidR="00161B81" w:rsidRPr="00D01CF2" w:rsidRDefault="00161B81" w:rsidP="00161B81">
      <w:pPr>
        <w:pStyle w:val="B1"/>
        <w:rPr>
          <w:lang w:eastAsia="zh-CN"/>
        </w:rPr>
      </w:pPr>
      <w:r w:rsidRPr="00D01CF2">
        <w:rPr>
          <w:lang w:eastAsia="zh-CN"/>
        </w:rPr>
        <w:t>-</w:t>
      </w:r>
      <w:r w:rsidRPr="00D01CF2">
        <w:rPr>
          <w:lang w:eastAsia="zh-CN"/>
        </w:rPr>
        <w:tab/>
        <w:t xml:space="preserve">if the grouped IE is Conditional within a given message: if the embedded IE in the grouped IE is Mandatory or Conditional, this embedded IE is viewed as Conditional IE by the receiver. </w:t>
      </w:r>
      <w:r w:rsidRPr="00D01CF2">
        <w:rPr>
          <w:rFonts w:hint="eastAsia"/>
          <w:lang w:eastAsia="zh-CN"/>
        </w:rPr>
        <w:t xml:space="preserve">If the embedded IE in the grouped IE is </w:t>
      </w:r>
      <w:r w:rsidRPr="00D01CF2">
        <w:rPr>
          <w:lang w:eastAsia="zh-CN"/>
        </w:rPr>
        <w:t xml:space="preserve">Conditional-Optional, </w:t>
      </w:r>
      <w:r w:rsidRPr="00D01CF2">
        <w:rPr>
          <w:rFonts w:hint="eastAsia"/>
          <w:lang w:eastAsia="zh-CN"/>
        </w:rPr>
        <w:t>this embedded IE is viewed as Optional IE by the receiver</w:t>
      </w:r>
      <w:r w:rsidRPr="00D01CF2">
        <w:rPr>
          <w:lang w:eastAsia="zh-CN"/>
        </w:rPr>
        <w:t>.</w:t>
      </w:r>
      <w:r w:rsidRPr="00D01CF2">
        <w:rPr>
          <w:rFonts w:hint="eastAsia"/>
          <w:lang w:eastAsia="zh-CN"/>
        </w:rPr>
        <w:t xml:space="preserve"> </w:t>
      </w:r>
      <w:r w:rsidRPr="00D01CF2">
        <w:rPr>
          <w:lang w:eastAsia="zh-CN"/>
        </w:rPr>
        <w:t>If the embedded IE in the grouped IE is Optional, this embedded IE is viewed as Optional IE by the receiver;</w:t>
      </w:r>
    </w:p>
    <w:p w:rsidR="00161B81" w:rsidRPr="00D01CF2" w:rsidRDefault="00161B81" w:rsidP="00161B81">
      <w:pPr>
        <w:pStyle w:val="B1"/>
        <w:rPr>
          <w:lang w:eastAsia="zh-CN"/>
        </w:rPr>
      </w:pPr>
      <w:r w:rsidRPr="00D01CF2">
        <w:rPr>
          <w:rFonts w:hint="eastAsia"/>
          <w:lang w:eastAsia="zh-CN"/>
        </w:rPr>
        <w:t>-</w:t>
      </w:r>
      <w:r w:rsidRPr="00D01CF2">
        <w:rPr>
          <w:rFonts w:hint="eastAsia"/>
          <w:lang w:eastAsia="zh-CN"/>
        </w:rPr>
        <w:tab/>
      </w:r>
      <w:r w:rsidRPr="00D01CF2">
        <w:rPr>
          <w:lang w:eastAsia="zh-CN"/>
        </w:rPr>
        <w:t>if t</w:t>
      </w:r>
      <w:r w:rsidRPr="00D01CF2">
        <w:rPr>
          <w:rFonts w:hint="eastAsia"/>
          <w:lang w:eastAsia="zh-CN"/>
        </w:rPr>
        <w:t>he grouped IE is Conditional</w:t>
      </w:r>
      <w:r w:rsidRPr="00D01CF2">
        <w:rPr>
          <w:lang w:eastAsia="zh-CN"/>
        </w:rPr>
        <w:t>-Optional within a given message</w:t>
      </w:r>
      <w:r w:rsidRPr="00D01CF2">
        <w:rPr>
          <w:rFonts w:hint="eastAsia"/>
          <w:lang w:eastAsia="zh-CN"/>
        </w:rPr>
        <w:t>: if the embedded IE in the grouped IE is Mandatory or Conditional, this embedded IE is viewed as Conditional</w:t>
      </w:r>
      <w:r w:rsidRPr="00D01CF2">
        <w:rPr>
          <w:lang w:eastAsia="zh-CN"/>
        </w:rPr>
        <w:t>-Optional</w:t>
      </w:r>
      <w:r w:rsidRPr="00D01CF2">
        <w:rPr>
          <w:rFonts w:hint="eastAsia"/>
          <w:lang w:eastAsia="zh-CN"/>
        </w:rPr>
        <w:t xml:space="preserve"> IE by the receiver. If the embedded IE in the grouped IE is </w:t>
      </w:r>
      <w:r w:rsidRPr="00D01CF2">
        <w:rPr>
          <w:lang w:eastAsia="zh-CN"/>
        </w:rPr>
        <w:t xml:space="preserve">Conditional-Optional, </w:t>
      </w:r>
      <w:r w:rsidRPr="00D01CF2">
        <w:rPr>
          <w:rFonts w:hint="eastAsia"/>
          <w:lang w:eastAsia="zh-CN"/>
        </w:rPr>
        <w:t>this embedded IE is viewed as Optional IE by the receiver</w:t>
      </w:r>
      <w:r w:rsidRPr="00D01CF2">
        <w:rPr>
          <w:lang w:eastAsia="zh-CN"/>
        </w:rPr>
        <w:t xml:space="preserve">. </w:t>
      </w:r>
      <w:r w:rsidRPr="00D01CF2">
        <w:rPr>
          <w:rFonts w:hint="eastAsia"/>
          <w:lang w:eastAsia="zh-CN"/>
        </w:rPr>
        <w:t>If the embedded IE in the grouped IE is Optional, this embedded IE is viewed as Optional IE by the receiver</w:t>
      </w:r>
      <w:r w:rsidRPr="00D01CF2">
        <w:rPr>
          <w:lang w:eastAsia="zh-CN"/>
        </w:rPr>
        <w:t>;</w:t>
      </w:r>
    </w:p>
    <w:p w:rsidR="00161B81" w:rsidRPr="00D01CF2" w:rsidRDefault="00161B81" w:rsidP="00161B81">
      <w:pPr>
        <w:pStyle w:val="B1"/>
        <w:rPr>
          <w:lang w:eastAsia="zh-CN"/>
        </w:rPr>
      </w:pPr>
      <w:r w:rsidRPr="00D01CF2">
        <w:rPr>
          <w:lang w:eastAsia="zh-CN"/>
        </w:rPr>
        <w:t>-</w:t>
      </w:r>
      <w:r w:rsidRPr="00D01CF2">
        <w:rPr>
          <w:lang w:eastAsia="zh-CN"/>
        </w:rPr>
        <w:tab/>
        <w:t>if the grouped IE is Optional within a given message: all</w:t>
      </w:r>
      <w:r w:rsidRPr="00D01CF2">
        <w:rPr>
          <w:rFonts w:hint="eastAsia"/>
          <w:lang w:eastAsia="zh-CN"/>
        </w:rPr>
        <w:t xml:space="preserve"> </w:t>
      </w:r>
      <w:r w:rsidRPr="00D01CF2">
        <w:rPr>
          <w:lang w:eastAsia="zh-CN"/>
        </w:rPr>
        <w:t>embedded Ies in the grouped IE are</w:t>
      </w:r>
      <w:r w:rsidRPr="00D01CF2">
        <w:rPr>
          <w:rFonts w:hint="eastAsia"/>
          <w:lang w:eastAsia="zh-CN"/>
        </w:rPr>
        <w:t xml:space="preserve"> </w:t>
      </w:r>
      <w:r w:rsidRPr="00D01CF2">
        <w:rPr>
          <w:lang w:eastAsia="zh-CN"/>
        </w:rPr>
        <w:t>viewed as Optional Ies by the receiver.</w:t>
      </w:r>
    </w:p>
    <w:p w:rsidR="00161B81" w:rsidRPr="00D01CF2" w:rsidRDefault="00161B81" w:rsidP="00161B81">
      <w:pPr>
        <w:rPr>
          <w:lang w:eastAsia="zh-CN"/>
        </w:rPr>
      </w:pPr>
      <w:r w:rsidRPr="00D01CF2">
        <w:rPr>
          <w:lang w:eastAsia="zh-CN"/>
        </w:rPr>
        <w:t xml:space="preserve">In all of the above cases, appropriate error handling as described in </w:t>
      </w:r>
      <w:r>
        <w:rPr>
          <w:lang w:eastAsia="zh-CN"/>
        </w:rPr>
        <w:t>clause</w:t>
      </w:r>
      <w:r w:rsidRPr="00D01CF2">
        <w:rPr>
          <w:lang w:eastAsia="zh-CN"/>
        </w:rPr>
        <w:t xml:space="preserve"> </w:t>
      </w:r>
      <w:r w:rsidRPr="00D01CF2">
        <w:t xml:space="preserve">7.6 </w:t>
      </w:r>
      <w:r w:rsidRPr="00D01CF2">
        <w:rPr>
          <w:lang w:eastAsia="zh-CN"/>
        </w:rPr>
        <w:t>shall be applied for protocol errors of the embedded Ies.</w:t>
      </w:r>
    </w:p>
    <w:p w:rsidR="00161B81" w:rsidRDefault="00161B81" w:rsidP="00161B81">
      <w:r w:rsidRPr="00D01CF2">
        <w:t>Only the Cause IE</w:t>
      </w:r>
      <w:r w:rsidRPr="00D01CF2">
        <w:rPr>
          <w:lang w:eastAsia="zh-CN"/>
        </w:rPr>
        <w:t xml:space="preserve"> </w:t>
      </w:r>
      <w:r w:rsidRPr="00D01CF2">
        <w:rPr>
          <w:rFonts w:hint="eastAsia"/>
          <w:lang w:eastAsia="ja-JP"/>
        </w:rPr>
        <w:t xml:space="preserve">at message level </w:t>
      </w:r>
      <w:r w:rsidRPr="00D01CF2">
        <w:t xml:space="preserve">shall be included in the response if the Cause contains a value </w:t>
      </w:r>
      <w:r w:rsidRPr="00D01CF2">
        <w:rPr>
          <w:lang w:eastAsia="zh-CN"/>
        </w:rPr>
        <w:t xml:space="preserve">that </w:t>
      </w:r>
      <w:r w:rsidRPr="00D01CF2">
        <w:t>indicat</w:t>
      </w:r>
      <w:r w:rsidRPr="00D01CF2">
        <w:rPr>
          <w:lang w:eastAsia="zh-CN"/>
        </w:rPr>
        <w:t>es</w:t>
      </w:r>
      <w:r w:rsidRPr="00D01CF2">
        <w:t xml:space="preserve"> that the request is not accepted,</w:t>
      </w:r>
      <w:r w:rsidRPr="00D01CF2">
        <w:rPr>
          <w:rFonts w:hint="eastAsia"/>
          <w:lang w:eastAsia="ja-JP"/>
        </w:rPr>
        <w:t xml:space="preserve"> </w:t>
      </w:r>
      <w:r w:rsidRPr="00D01CF2">
        <w:t>regardless of whether there are other mandatory or conditional Ies defined for a given response message.</w:t>
      </w:r>
    </w:p>
    <w:p w:rsidR="00161B81" w:rsidRPr="00D01CF2" w:rsidRDefault="00161B81" w:rsidP="00161B81">
      <w:pPr>
        <w:pStyle w:val="Heading4"/>
      </w:pPr>
      <w:bookmarkStart w:id="308" w:name="_Toc19717253"/>
      <w:bookmarkStart w:id="309" w:name="_Toc21696891"/>
      <w:bookmarkStart w:id="310" w:name="_Toc25049758"/>
      <w:bookmarkStart w:id="311" w:name="_Toc34162955"/>
      <w:bookmarkStart w:id="312" w:name="_Toc34751888"/>
      <w:bookmarkStart w:id="313" w:name="_Toc34752290"/>
      <w:r w:rsidRPr="00D01CF2">
        <w:t>7.</w:t>
      </w:r>
      <w:r>
        <w:t>3.4.</w:t>
      </w:r>
      <w:r w:rsidRPr="00D01CF2">
        <w:t>3</w:t>
      </w:r>
      <w:r w:rsidRPr="00D01CF2">
        <w:tab/>
        <w:t>Grouped Information Elements</w:t>
      </w:r>
      <w:bookmarkEnd w:id="308"/>
      <w:bookmarkEnd w:id="309"/>
      <w:bookmarkEnd w:id="310"/>
      <w:bookmarkEnd w:id="311"/>
      <w:bookmarkEnd w:id="312"/>
      <w:bookmarkEnd w:id="313"/>
    </w:p>
    <w:p w:rsidR="00161B81" w:rsidRPr="00D01CF2" w:rsidRDefault="00161B81" w:rsidP="00161B81">
      <w:r w:rsidRPr="00D01CF2">
        <w:t>A Grouped IE is an IE which may contain other Ies.</w:t>
      </w:r>
    </w:p>
    <w:p w:rsidR="00161B81" w:rsidRPr="00D01CF2" w:rsidRDefault="00161B81" w:rsidP="00161B81">
      <w:r w:rsidRPr="00D01CF2">
        <w:t xml:space="preserve">Grouped Ies have a length value in the TLV encoding, which includes the added length of all the embedded Ies. Overall coding of a grouped IE with 4 octets long IE header is defined in </w:t>
      </w:r>
      <w:r>
        <w:t>clause</w:t>
      </w:r>
      <w:r w:rsidRPr="00D01CF2">
        <w:t xml:space="preserve"> 8.2. Each IE within a grouped IE also shall also contain 4 octets long IE header.</w:t>
      </w:r>
    </w:p>
    <w:p w:rsidR="00161B81" w:rsidRPr="00D01CF2" w:rsidRDefault="00161B81" w:rsidP="00161B81">
      <w:r w:rsidRPr="00D01CF2">
        <w:t>Grouped Ies are not marked by any flag or limited to a specific range of IE type values. The clause describing an IE in this specification shall explicitly state if it is a Grouped IE.</w:t>
      </w:r>
    </w:p>
    <w:p w:rsidR="00161B81" w:rsidRPr="00D01CF2" w:rsidRDefault="00161B81" w:rsidP="00161B81">
      <w:pPr>
        <w:pStyle w:val="NO"/>
      </w:pPr>
      <w:r w:rsidRPr="00D01CF2">
        <w:t>NOTE:</w:t>
      </w:r>
      <w:r w:rsidRPr="00D01CF2">
        <w:tab/>
        <w:t xml:space="preserve">Each entry into each Grouped IE creates a new scope level. Exit from the grouped IE closes the scope level. The </w:t>
      </w:r>
      <w:r>
        <w:t>URCMP</w:t>
      </w:r>
      <w:r w:rsidRPr="00D01CF2">
        <w:t xml:space="preserve"> message level is the top most scope.</w:t>
      </w:r>
    </w:p>
    <w:p w:rsidR="00161B81" w:rsidRPr="00D01CF2" w:rsidRDefault="00161B81" w:rsidP="00161B81">
      <w:r w:rsidRPr="00D01CF2">
        <w:t>If more than one grouped Ies of the same type, but for a different purpose are sent with a message, these Ies shall have different IE types.</w:t>
      </w:r>
    </w:p>
    <w:p w:rsidR="00161B81" w:rsidRDefault="00161B81" w:rsidP="00161B81">
      <w:r w:rsidRPr="00D01CF2">
        <w:t>If more than one grouped Ies of the same type and for the same purpose are sent with a message, these Ies shall have exactly the same IE type to represent a list.</w:t>
      </w:r>
    </w:p>
    <w:p w:rsidR="00161B81" w:rsidRPr="00D01CF2" w:rsidRDefault="00161B81" w:rsidP="00161B81">
      <w:pPr>
        <w:pStyle w:val="Heading4"/>
      </w:pPr>
      <w:bookmarkStart w:id="314" w:name="_Toc19717254"/>
      <w:bookmarkStart w:id="315" w:name="_Toc21696892"/>
      <w:bookmarkStart w:id="316" w:name="_Toc25049759"/>
      <w:bookmarkStart w:id="317" w:name="_Toc34162956"/>
      <w:bookmarkStart w:id="318" w:name="_Toc34751889"/>
      <w:bookmarkStart w:id="319" w:name="_Toc34752291"/>
      <w:r w:rsidRPr="00D01CF2">
        <w:lastRenderedPageBreak/>
        <w:t>7.2.3.4</w:t>
      </w:r>
      <w:r w:rsidRPr="00D01CF2">
        <w:tab/>
        <w:t>Information Element Type</w:t>
      </w:r>
      <w:bookmarkEnd w:id="314"/>
      <w:bookmarkEnd w:id="315"/>
      <w:bookmarkEnd w:id="316"/>
      <w:bookmarkEnd w:id="317"/>
      <w:bookmarkEnd w:id="318"/>
      <w:bookmarkEnd w:id="319"/>
    </w:p>
    <w:p w:rsidR="00161B81" w:rsidRPr="00D01CF2" w:rsidRDefault="00161B81" w:rsidP="00161B81">
      <w:r w:rsidRPr="00D01CF2">
        <w:t xml:space="preserve">An IE in a </w:t>
      </w:r>
      <w:r>
        <w:t>URCMP</w:t>
      </w:r>
      <w:r w:rsidRPr="00D01CF2">
        <w:t xml:space="preserve"> message or Grouped IE is identified by its IE Type and described by a specific row in the corresponding tables in clause 7.</w:t>
      </w:r>
    </w:p>
    <w:p w:rsidR="00161B81" w:rsidRPr="00D01CF2" w:rsidRDefault="00161B81" w:rsidP="00161B81">
      <w:r w:rsidRPr="00D01CF2">
        <w:t xml:space="preserve">If several Ies with the same Type are included in a </w:t>
      </w:r>
      <w:r>
        <w:t>URCMP</w:t>
      </w:r>
      <w:r w:rsidRPr="00D01CF2">
        <w:t xml:space="preserve"> message or Grouped IE, they represent a list for the corresponding IE name.</w:t>
      </w:r>
    </w:p>
    <w:p w:rsidR="00161B81" w:rsidRPr="00D01CF2" w:rsidRDefault="00161B81" w:rsidP="00161B81">
      <w:r w:rsidRPr="00D01CF2">
        <w:t>An IE Type value uniquely identifies a specific IE.</w:t>
      </w:r>
    </w:p>
    <w:p w:rsidR="00161B81" w:rsidRDefault="00161B81" w:rsidP="00161B81">
      <w:pPr>
        <w:rPr>
          <w:lang w:val="en-US"/>
        </w:rPr>
      </w:pPr>
      <w:r w:rsidRPr="00D01CF2">
        <w:t>One IE type value is specified for Vendor Specific Ies.</w:t>
      </w:r>
    </w:p>
    <w:p w:rsidR="00161B81" w:rsidRPr="00D01CF2" w:rsidRDefault="00161B81" w:rsidP="00161B81">
      <w:pPr>
        <w:pStyle w:val="Heading2"/>
      </w:pPr>
      <w:bookmarkStart w:id="320" w:name="_Toc21696893"/>
      <w:bookmarkStart w:id="321" w:name="_Toc25049760"/>
      <w:bookmarkStart w:id="322" w:name="_Toc34162957"/>
      <w:bookmarkStart w:id="323" w:name="_Hlk12276887"/>
      <w:bookmarkStart w:id="324" w:name="_Toc34751890"/>
      <w:bookmarkStart w:id="325" w:name="_Toc34752292"/>
      <w:r w:rsidRPr="00D01CF2">
        <w:t>7.</w:t>
      </w:r>
      <w:r>
        <w:t>4</w:t>
      </w:r>
      <w:r w:rsidRPr="00D01CF2">
        <w:tab/>
        <w:t>Message Types</w:t>
      </w:r>
      <w:bookmarkEnd w:id="320"/>
      <w:bookmarkEnd w:id="321"/>
      <w:bookmarkEnd w:id="322"/>
      <w:bookmarkEnd w:id="324"/>
      <w:bookmarkEnd w:id="325"/>
    </w:p>
    <w:bookmarkEnd w:id="323"/>
    <w:p w:rsidR="002E7E9D" w:rsidRPr="00D01CF2" w:rsidRDefault="002E7E9D" w:rsidP="002E7E9D">
      <w:r w:rsidRPr="00D01CF2">
        <w:t xml:space="preserve">The </w:t>
      </w:r>
      <w:r>
        <w:t>URCMP</w:t>
      </w:r>
      <w:r w:rsidRPr="00D01CF2">
        <w:t xml:space="preserve"> message types to be used over the S</w:t>
      </w:r>
      <w:r>
        <w:t>17</w:t>
      </w:r>
      <w:r w:rsidRPr="00D01CF2">
        <w:t xml:space="preserve"> reference points are defined in Table 7.</w:t>
      </w:r>
      <w:r>
        <w:t>4</w:t>
      </w:r>
      <w:r w:rsidRPr="00D01CF2">
        <w:t>-1.</w:t>
      </w:r>
    </w:p>
    <w:p w:rsidR="002E7E9D" w:rsidRPr="00D01CF2" w:rsidRDefault="002E7E9D" w:rsidP="002E7E9D">
      <w:pPr>
        <w:pStyle w:val="TH"/>
        <w:outlineLvl w:val="0"/>
      </w:pPr>
      <w:r w:rsidRPr="00D01CF2">
        <w:t>Table 7.</w:t>
      </w:r>
      <w:r>
        <w:t>4</w:t>
      </w:r>
      <w:r w:rsidRPr="00D01CF2">
        <w:t>-1: Message Types</w:t>
      </w:r>
    </w:p>
    <w:tbl>
      <w:tblPr>
        <w:tblW w:w="73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46"/>
        <w:gridCol w:w="5527"/>
      </w:tblGrid>
      <w:tr w:rsidR="002E7E9D" w:rsidRPr="00D01CF2" w:rsidTr="002E7E9D">
        <w:trPr>
          <w:jc w:val="center"/>
        </w:trPr>
        <w:tc>
          <w:tcPr>
            <w:tcW w:w="1846" w:type="dxa"/>
            <w:tcBorders>
              <w:top w:val="single" w:sz="4" w:space="0" w:color="auto"/>
              <w:left w:val="single" w:sz="4" w:space="0" w:color="auto"/>
              <w:right w:val="single" w:sz="4" w:space="0" w:color="auto"/>
            </w:tcBorders>
          </w:tcPr>
          <w:p w:rsidR="002E7E9D" w:rsidRPr="00D01CF2" w:rsidRDefault="002E7E9D" w:rsidP="002E7E9D">
            <w:pPr>
              <w:pStyle w:val="TAH"/>
            </w:pPr>
            <w:r w:rsidRPr="00D01CF2">
              <w:t>Message Type value (Decimal)</w:t>
            </w:r>
          </w:p>
        </w:tc>
        <w:tc>
          <w:tcPr>
            <w:tcW w:w="5527" w:type="dxa"/>
            <w:tcBorders>
              <w:top w:val="single" w:sz="4" w:space="0" w:color="auto"/>
              <w:left w:val="single" w:sz="4" w:space="0" w:color="auto"/>
              <w:right w:val="single" w:sz="4" w:space="0" w:color="auto"/>
            </w:tcBorders>
          </w:tcPr>
          <w:p w:rsidR="002E7E9D" w:rsidRPr="00D01CF2" w:rsidRDefault="002E7E9D" w:rsidP="002E7E9D">
            <w:pPr>
              <w:pStyle w:val="TAH"/>
            </w:pPr>
            <w:r w:rsidRPr="00D01CF2">
              <w:t>Message</w:t>
            </w:r>
          </w:p>
        </w:tc>
      </w:tr>
      <w:tr w:rsidR="002E7E9D" w:rsidRPr="00D01CF2" w:rsidTr="002E7E9D">
        <w:trPr>
          <w:jc w:val="center"/>
        </w:trPr>
        <w:tc>
          <w:tcPr>
            <w:tcW w:w="1846"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r w:rsidRPr="00D01CF2">
              <w:t>0</w:t>
            </w:r>
          </w:p>
        </w:tc>
        <w:tc>
          <w:tcPr>
            <w:tcW w:w="5527"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pPr>
            <w:r w:rsidRPr="00D01CF2">
              <w:t>Reserved</w:t>
            </w:r>
          </w:p>
        </w:tc>
      </w:tr>
      <w:tr w:rsidR="002E7E9D" w:rsidRPr="00D01CF2" w:rsidTr="002E7E9D">
        <w:trPr>
          <w:jc w:val="center"/>
        </w:trPr>
        <w:tc>
          <w:tcPr>
            <w:tcW w:w="1846"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p>
        </w:tc>
        <w:tc>
          <w:tcPr>
            <w:tcW w:w="5527"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pPr>
            <w:r>
              <w:rPr>
                <w:b/>
                <w:bCs/>
                <w:lang w:eastAsia="zh-CN"/>
              </w:rPr>
              <w:t>URCMP</w:t>
            </w:r>
            <w:r w:rsidRPr="00D01CF2">
              <w:rPr>
                <w:b/>
                <w:bCs/>
                <w:lang w:eastAsia="zh-CN"/>
              </w:rPr>
              <w:t xml:space="preserve"> Node related messages</w:t>
            </w:r>
          </w:p>
        </w:tc>
      </w:tr>
      <w:tr w:rsidR="002E7E9D" w:rsidRPr="00D01CF2" w:rsidTr="002E7E9D">
        <w:trPr>
          <w:jc w:val="center"/>
        </w:trPr>
        <w:tc>
          <w:tcPr>
            <w:tcW w:w="1846"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r w:rsidRPr="00D01CF2">
              <w:t>1</w:t>
            </w:r>
          </w:p>
        </w:tc>
        <w:tc>
          <w:tcPr>
            <w:tcW w:w="5527"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pPr>
            <w:r w:rsidRPr="00D01CF2">
              <w:t>Heartbeat Request</w:t>
            </w:r>
          </w:p>
        </w:tc>
      </w:tr>
      <w:tr w:rsidR="002E7E9D" w:rsidRPr="00D01CF2" w:rsidTr="002E7E9D">
        <w:trPr>
          <w:jc w:val="center"/>
        </w:trPr>
        <w:tc>
          <w:tcPr>
            <w:tcW w:w="1846"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r w:rsidRPr="00D01CF2">
              <w:t>2</w:t>
            </w:r>
          </w:p>
        </w:tc>
        <w:tc>
          <w:tcPr>
            <w:tcW w:w="5527"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pPr>
            <w:r w:rsidRPr="00D01CF2">
              <w:t>Heartbeat Response</w:t>
            </w:r>
          </w:p>
        </w:tc>
      </w:tr>
      <w:tr w:rsidR="002E7E9D" w:rsidRPr="00D01CF2" w:rsidTr="002E7E9D">
        <w:trPr>
          <w:jc w:val="center"/>
        </w:trPr>
        <w:tc>
          <w:tcPr>
            <w:tcW w:w="1846"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rPr>
                <w:lang w:val="de-DE"/>
              </w:rPr>
            </w:pPr>
            <w:r w:rsidRPr="00D01CF2">
              <w:rPr>
                <w:lang w:val="de-DE"/>
              </w:rPr>
              <w:t>3</w:t>
            </w:r>
          </w:p>
        </w:tc>
        <w:tc>
          <w:tcPr>
            <w:tcW w:w="5527"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pPr>
            <w:bookmarkStart w:id="326" w:name="_Hlk23499984"/>
            <w:r>
              <w:t>Subscription Management Request</w:t>
            </w:r>
            <w:bookmarkEnd w:id="326"/>
          </w:p>
        </w:tc>
      </w:tr>
      <w:tr w:rsidR="002E7E9D" w:rsidRPr="00D01CF2" w:rsidTr="002E7E9D">
        <w:trPr>
          <w:jc w:val="center"/>
        </w:trPr>
        <w:tc>
          <w:tcPr>
            <w:tcW w:w="1846"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rPr>
                <w:lang w:val="de-DE"/>
              </w:rPr>
            </w:pPr>
            <w:r w:rsidRPr="00D01CF2">
              <w:rPr>
                <w:lang w:val="de-DE"/>
              </w:rPr>
              <w:t>4</w:t>
            </w:r>
          </w:p>
        </w:tc>
        <w:tc>
          <w:tcPr>
            <w:tcW w:w="5527"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pPr>
            <w:r>
              <w:t xml:space="preserve">Subscription Management </w:t>
            </w:r>
            <w:r w:rsidRPr="00D01CF2">
              <w:t>Response</w:t>
            </w:r>
          </w:p>
        </w:tc>
      </w:tr>
      <w:tr w:rsidR="002E7E9D" w:rsidRPr="00D01CF2" w:rsidTr="002E7E9D">
        <w:trPr>
          <w:jc w:val="center"/>
        </w:trPr>
        <w:tc>
          <w:tcPr>
            <w:tcW w:w="1846"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rPr>
                <w:lang w:val="de-DE"/>
              </w:rPr>
            </w:pPr>
            <w:r w:rsidRPr="00D01CF2">
              <w:rPr>
                <w:lang w:val="de-DE"/>
              </w:rPr>
              <w:t>5</w:t>
            </w:r>
          </w:p>
        </w:tc>
        <w:tc>
          <w:tcPr>
            <w:tcW w:w="5527"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pPr>
            <w:bookmarkStart w:id="327" w:name="_Hlk23500909"/>
            <w:r>
              <w:t>Event Notification Request</w:t>
            </w:r>
            <w:bookmarkEnd w:id="327"/>
          </w:p>
        </w:tc>
      </w:tr>
      <w:tr w:rsidR="002E7E9D" w:rsidRPr="00D01CF2" w:rsidTr="002E7E9D">
        <w:trPr>
          <w:jc w:val="center"/>
        </w:trPr>
        <w:tc>
          <w:tcPr>
            <w:tcW w:w="1846"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rPr>
                <w:lang w:val="de-DE"/>
              </w:rPr>
            </w:pPr>
            <w:r w:rsidRPr="00D01CF2">
              <w:rPr>
                <w:lang w:val="de-DE"/>
              </w:rPr>
              <w:t>6</w:t>
            </w:r>
          </w:p>
        </w:tc>
        <w:tc>
          <w:tcPr>
            <w:tcW w:w="5527"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pPr>
            <w:r>
              <w:t xml:space="preserve">Event Notification </w:t>
            </w:r>
            <w:r w:rsidRPr="00D01CF2">
              <w:t>Response</w:t>
            </w:r>
          </w:p>
        </w:tc>
      </w:tr>
      <w:tr w:rsidR="002E7E9D" w:rsidRPr="00D01CF2" w:rsidTr="002E7E9D">
        <w:trPr>
          <w:jc w:val="center"/>
        </w:trPr>
        <w:tc>
          <w:tcPr>
            <w:tcW w:w="1846"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r>
              <w:rPr>
                <w:lang w:val="de-DE"/>
              </w:rPr>
              <w:t>7</w:t>
            </w:r>
            <w:r w:rsidRPr="00D01CF2">
              <w:t xml:space="preserve"> to 49</w:t>
            </w:r>
          </w:p>
        </w:tc>
        <w:tc>
          <w:tcPr>
            <w:tcW w:w="5527"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pPr>
            <w:r w:rsidRPr="00D01CF2">
              <w:t>For future use</w:t>
            </w:r>
          </w:p>
        </w:tc>
      </w:tr>
      <w:tr w:rsidR="002E7E9D" w:rsidRPr="00D01CF2" w:rsidTr="002E7E9D">
        <w:trPr>
          <w:jc w:val="center"/>
        </w:trPr>
        <w:tc>
          <w:tcPr>
            <w:tcW w:w="1846"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p>
        </w:tc>
        <w:tc>
          <w:tcPr>
            <w:tcW w:w="5527"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rPr>
                <w:b/>
                <w:bCs/>
                <w:lang w:eastAsia="zh-CN"/>
              </w:rPr>
            </w:pPr>
            <w:r>
              <w:rPr>
                <w:b/>
                <w:bCs/>
                <w:lang w:eastAsia="zh-CN"/>
              </w:rPr>
              <w:t>URCMP</w:t>
            </w:r>
            <w:r w:rsidRPr="00D01CF2">
              <w:rPr>
                <w:b/>
                <w:bCs/>
                <w:lang w:eastAsia="zh-CN"/>
              </w:rPr>
              <w:t xml:space="preserve"> Session related messages</w:t>
            </w:r>
          </w:p>
        </w:tc>
      </w:tr>
      <w:tr w:rsidR="002E7E9D" w:rsidRPr="00D01CF2" w:rsidTr="002E7E9D">
        <w:trPr>
          <w:jc w:val="center"/>
        </w:trPr>
        <w:tc>
          <w:tcPr>
            <w:tcW w:w="1846"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r w:rsidRPr="00D01CF2">
              <w:t>50</w:t>
            </w:r>
          </w:p>
        </w:tc>
        <w:tc>
          <w:tcPr>
            <w:tcW w:w="5527"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pPr>
            <w:r>
              <w:t>Create Dictionary Entry Request</w:t>
            </w:r>
          </w:p>
        </w:tc>
      </w:tr>
      <w:tr w:rsidR="002E7E9D" w:rsidRPr="00D01CF2" w:rsidTr="002E7E9D">
        <w:trPr>
          <w:jc w:val="center"/>
        </w:trPr>
        <w:tc>
          <w:tcPr>
            <w:tcW w:w="1846"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r w:rsidRPr="00D01CF2">
              <w:t>51</w:t>
            </w:r>
          </w:p>
        </w:tc>
        <w:tc>
          <w:tcPr>
            <w:tcW w:w="5527"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pPr>
            <w:r>
              <w:t xml:space="preserve">Create Dictionary Entry </w:t>
            </w:r>
            <w:r w:rsidRPr="00D01CF2">
              <w:t>Response</w:t>
            </w:r>
          </w:p>
        </w:tc>
      </w:tr>
      <w:tr w:rsidR="002E7E9D" w:rsidRPr="00D01CF2" w:rsidTr="002E7E9D">
        <w:trPr>
          <w:jc w:val="center"/>
        </w:trPr>
        <w:tc>
          <w:tcPr>
            <w:tcW w:w="1846"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r w:rsidRPr="00D01CF2">
              <w:t>52</w:t>
            </w:r>
          </w:p>
        </w:tc>
        <w:tc>
          <w:tcPr>
            <w:tcW w:w="5527"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pPr>
            <w:r>
              <w:t>Query Dictionary Entry Request</w:t>
            </w:r>
          </w:p>
        </w:tc>
      </w:tr>
      <w:tr w:rsidR="002E7E9D" w:rsidRPr="00D01CF2" w:rsidTr="002E7E9D">
        <w:trPr>
          <w:jc w:val="center"/>
        </w:trPr>
        <w:tc>
          <w:tcPr>
            <w:tcW w:w="1846"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r w:rsidRPr="00D01CF2">
              <w:t>53</w:t>
            </w:r>
          </w:p>
        </w:tc>
        <w:tc>
          <w:tcPr>
            <w:tcW w:w="5527"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pPr>
            <w:r>
              <w:t xml:space="preserve">Query Dictionary Entry </w:t>
            </w:r>
            <w:r w:rsidRPr="00D01CF2">
              <w:t>Response</w:t>
            </w:r>
          </w:p>
        </w:tc>
      </w:tr>
      <w:tr w:rsidR="002E7E9D" w:rsidRPr="00D01CF2" w:rsidTr="002E7E9D">
        <w:trPr>
          <w:jc w:val="center"/>
        </w:trPr>
        <w:tc>
          <w:tcPr>
            <w:tcW w:w="1846"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r w:rsidRPr="00D01CF2">
              <w:t>5</w:t>
            </w:r>
            <w:r>
              <w:t>4</w:t>
            </w:r>
            <w:r w:rsidRPr="00D01CF2">
              <w:t xml:space="preserve"> to 99</w:t>
            </w:r>
          </w:p>
        </w:tc>
        <w:tc>
          <w:tcPr>
            <w:tcW w:w="5527"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pPr>
            <w:r w:rsidRPr="00D01CF2">
              <w:t>For future use</w:t>
            </w:r>
          </w:p>
        </w:tc>
      </w:tr>
      <w:tr w:rsidR="002E7E9D" w:rsidRPr="00D01CF2" w:rsidTr="002E7E9D">
        <w:trPr>
          <w:jc w:val="center"/>
        </w:trPr>
        <w:tc>
          <w:tcPr>
            <w:tcW w:w="1846"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p>
        </w:tc>
        <w:tc>
          <w:tcPr>
            <w:tcW w:w="5527"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rPr>
                <w:b/>
                <w:bCs/>
                <w:lang w:eastAsia="zh-CN"/>
              </w:rPr>
            </w:pPr>
            <w:r w:rsidRPr="00D01CF2">
              <w:rPr>
                <w:b/>
                <w:bCs/>
                <w:lang w:eastAsia="zh-CN"/>
              </w:rPr>
              <w:t>Other messages</w:t>
            </w:r>
          </w:p>
        </w:tc>
      </w:tr>
      <w:tr w:rsidR="002E7E9D" w:rsidRPr="00D01CF2" w:rsidTr="002E7E9D">
        <w:trPr>
          <w:jc w:val="center"/>
        </w:trPr>
        <w:tc>
          <w:tcPr>
            <w:tcW w:w="1846"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r w:rsidRPr="00D01CF2">
              <w:t xml:space="preserve">100 to 255 </w:t>
            </w:r>
          </w:p>
        </w:tc>
        <w:tc>
          <w:tcPr>
            <w:tcW w:w="5527"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pPr>
            <w:r w:rsidRPr="00D01CF2">
              <w:t>For future use</w:t>
            </w:r>
          </w:p>
        </w:tc>
      </w:tr>
    </w:tbl>
    <w:p w:rsidR="002E7E9D" w:rsidRDefault="002E7E9D" w:rsidP="00082637">
      <w:pPr>
        <w:rPr>
          <w:lang w:val="en-US"/>
        </w:rPr>
      </w:pPr>
    </w:p>
    <w:p w:rsidR="00161B81" w:rsidRPr="00D01CF2" w:rsidRDefault="00161B81" w:rsidP="00161B81">
      <w:pPr>
        <w:pStyle w:val="Heading2"/>
      </w:pPr>
      <w:bookmarkStart w:id="328" w:name="_Toc21696894"/>
      <w:bookmarkStart w:id="329" w:name="_Toc25049761"/>
      <w:bookmarkStart w:id="330" w:name="_Toc34162958"/>
      <w:bookmarkStart w:id="331" w:name="_Toc34751891"/>
      <w:bookmarkStart w:id="332" w:name="_Toc34752293"/>
      <w:r w:rsidRPr="00D01CF2">
        <w:t>7.</w:t>
      </w:r>
      <w:r>
        <w:t>5</w:t>
      </w:r>
      <w:r w:rsidRPr="00D01CF2">
        <w:tab/>
      </w:r>
      <w:r>
        <w:t>S17-AP</w:t>
      </w:r>
      <w:r w:rsidRPr="00D01CF2">
        <w:t xml:space="preserve"> Messages</w:t>
      </w:r>
      <w:bookmarkEnd w:id="328"/>
      <w:bookmarkEnd w:id="329"/>
      <w:bookmarkEnd w:id="330"/>
      <w:bookmarkEnd w:id="331"/>
      <w:bookmarkEnd w:id="332"/>
    </w:p>
    <w:p w:rsidR="006B08A3" w:rsidRPr="00D01CF2" w:rsidRDefault="006B08A3" w:rsidP="006B08A3">
      <w:pPr>
        <w:pStyle w:val="Heading3"/>
      </w:pPr>
      <w:bookmarkStart w:id="333" w:name="_Toc25049762"/>
      <w:bookmarkStart w:id="334" w:name="_Toc34162959"/>
      <w:bookmarkStart w:id="335" w:name="_Toc34751892"/>
      <w:bookmarkStart w:id="336" w:name="_Toc34752294"/>
      <w:r w:rsidRPr="00D01CF2">
        <w:t>7.5</w:t>
      </w:r>
      <w:r>
        <w:t>.1</w:t>
      </w:r>
      <w:r w:rsidRPr="00D01CF2">
        <w:tab/>
      </w:r>
      <w:r>
        <w:t>URCMP</w:t>
      </w:r>
      <w:r w:rsidRPr="00D01CF2">
        <w:t xml:space="preserve"> </w:t>
      </w:r>
      <w:r>
        <w:t>Node</w:t>
      </w:r>
      <w:r w:rsidRPr="00D01CF2">
        <w:t xml:space="preserve"> Related Messages</w:t>
      </w:r>
      <w:bookmarkEnd w:id="333"/>
      <w:bookmarkEnd w:id="334"/>
      <w:bookmarkEnd w:id="335"/>
      <w:bookmarkEnd w:id="336"/>
    </w:p>
    <w:p w:rsidR="006B08A3" w:rsidRPr="00D01CF2" w:rsidRDefault="006B08A3" w:rsidP="006B08A3">
      <w:pPr>
        <w:pStyle w:val="Heading4"/>
      </w:pPr>
      <w:bookmarkStart w:id="337" w:name="_Toc25049763"/>
      <w:bookmarkStart w:id="338" w:name="_Toc34162960"/>
      <w:bookmarkStart w:id="339" w:name="_Toc34751893"/>
      <w:bookmarkStart w:id="340" w:name="_Toc34752295"/>
      <w:r w:rsidRPr="00D01CF2">
        <w:t>7.5.</w:t>
      </w:r>
      <w:r>
        <w:t>1.1</w:t>
      </w:r>
      <w:r w:rsidRPr="00D01CF2">
        <w:rPr>
          <w:lang w:val="en-US"/>
        </w:rPr>
        <w:tab/>
        <w:t>General</w:t>
      </w:r>
      <w:bookmarkEnd w:id="337"/>
      <w:bookmarkEnd w:id="338"/>
      <w:bookmarkEnd w:id="339"/>
      <w:bookmarkEnd w:id="340"/>
    </w:p>
    <w:p w:rsidR="006B08A3" w:rsidRDefault="006B08A3" w:rsidP="006B08A3">
      <w:r w:rsidRPr="00D01CF2">
        <w:rPr>
          <w:lang w:val="en-US"/>
        </w:rPr>
        <w:t xml:space="preserve">This </w:t>
      </w:r>
      <w:r>
        <w:rPr>
          <w:lang w:val="en-US"/>
        </w:rPr>
        <w:t>clause</w:t>
      </w:r>
      <w:r w:rsidRPr="00D01CF2">
        <w:rPr>
          <w:lang w:val="en-US"/>
        </w:rPr>
        <w:t xml:space="preserve"> specifies the </w:t>
      </w:r>
      <w:r>
        <w:t>URCMP</w:t>
      </w:r>
      <w:r w:rsidRPr="00D01CF2">
        <w:t xml:space="preserve"> </w:t>
      </w:r>
      <w:r>
        <w:rPr>
          <w:lang w:val="en-US"/>
        </w:rPr>
        <w:t>node</w:t>
      </w:r>
      <w:r w:rsidRPr="00D01CF2">
        <w:rPr>
          <w:lang w:val="en-US"/>
        </w:rPr>
        <w:t xml:space="preserve"> related messages used over the S</w:t>
      </w:r>
      <w:r>
        <w:rPr>
          <w:lang w:val="en-US"/>
        </w:rPr>
        <w:t>17</w:t>
      </w:r>
      <w:r w:rsidRPr="00D01CF2">
        <w:rPr>
          <w:lang w:val="en-US"/>
        </w:rPr>
        <w:t xml:space="preserve"> reference points</w:t>
      </w:r>
      <w:r w:rsidRPr="00D01CF2">
        <w:t>.</w:t>
      </w:r>
    </w:p>
    <w:p w:rsidR="006B08A3" w:rsidRPr="00D01CF2" w:rsidRDefault="006B08A3" w:rsidP="006B08A3">
      <w:pPr>
        <w:pStyle w:val="Heading4"/>
        <w:rPr>
          <w:rFonts w:eastAsia="SimSun"/>
          <w:lang w:eastAsia="zh-CN"/>
        </w:rPr>
      </w:pPr>
      <w:bookmarkStart w:id="341" w:name="_Toc19717259"/>
      <w:bookmarkStart w:id="342" w:name="_Toc25049764"/>
      <w:bookmarkStart w:id="343" w:name="_Toc34162961"/>
      <w:bookmarkStart w:id="344" w:name="_Toc34751894"/>
      <w:bookmarkStart w:id="345" w:name="_Toc34752296"/>
      <w:r w:rsidRPr="00D01CF2">
        <w:rPr>
          <w:rFonts w:eastAsia="SimSun"/>
        </w:rPr>
        <w:t>7.</w:t>
      </w:r>
      <w:r>
        <w:rPr>
          <w:rFonts w:eastAsia="SimSun"/>
          <w:lang w:val="en-US"/>
        </w:rPr>
        <w:t>5</w:t>
      </w:r>
      <w:r w:rsidRPr="00D01CF2">
        <w:rPr>
          <w:rFonts w:eastAsia="SimSun"/>
          <w:lang w:val="en-US"/>
        </w:rPr>
        <w:t>.</w:t>
      </w:r>
      <w:r>
        <w:rPr>
          <w:rFonts w:eastAsia="SimSun"/>
          <w:lang w:val="en-US"/>
        </w:rPr>
        <w:t>1</w:t>
      </w:r>
      <w:r w:rsidRPr="00D01CF2">
        <w:rPr>
          <w:rFonts w:eastAsia="SimSun"/>
        </w:rPr>
        <w:t>.</w:t>
      </w:r>
      <w:r>
        <w:rPr>
          <w:rFonts w:eastAsia="SimSun"/>
        </w:rPr>
        <w:t>2</w:t>
      </w:r>
      <w:r w:rsidRPr="00D01CF2">
        <w:rPr>
          <w:rFonts w:eastAsia="SimSun"/>
        </w:rPr>
        <w:tab/>
      </w:r>
      <w:r w:rsidRPr="00D01CF2">
        <w:rPr>
          <w:rFonts w:eastAsia="SimSun"/>
          <w:lang w:val="en-US" w:eastAsia="zh-CN"/>
        </w:rPr>
        <w:t>Heartbeat</w:t>
      </w:r>
      <w:r w:rsidRPr="00D01CF2">
        <w:rPr>
          <w:rFonts w:eastAsia="SimSun" w:hint="eastAsia"/>
          <w:lang w:eastAsia="zh-CN"/>
        </w:rPr>
        <w:t xml:space="preserve"> Request</w:t>
      </w:r>
      <w:bookmarkEnd w:id="341"/>
      <w:bookmarkEnd w:id="342"/>
      <w:bookmarkEnd w:id="343"/>
      <w:bookmarkEnd w:id="344"/>
      <w:bookmarkEnd w:id="345"/>
    </w:p>
    <w:p w:rsidR="006B08A3" w:rsidRPr="00D01CF2" w:rsidRDefault="006B08A3" w:rsidP="006B08A3">
      <w:pPr>
        <w:pStyle w:val="TH"/>
        <w:outlineLvl w:val="0"/>
        <w:rPr>
          <w:rFonts w:eastAsia="SimSun"/>
        </w:rPr>
      </w:pPr>
      <w:r w:rsidRPr="00D01CF2">
        <w:rPr>
          <w:rFonts w:eastAsia="SimSun"/>
        </w:rPr>
        <w:t>Table 7.</w:t>
      </w:r>
      <w:r>
        <w:rPr>
          <w:rFonts w:eastAsia="SimSun"/>
        </w:rPr>
        <w:t>5</w:t>
      </w:r>
      <w:r w:rsidRPr="00D01CF2">
        <w:rPr>
          <w:rFonts w:eastAsia="SimSun"/>
        </w:rPr>
        <w:t>.</w:t>
      </w:r>
      <w:r>
        <w:rPr>
          <w:rFonts w:eastAsia="SimSun"/>
          <w:lang w:eastAsia="zh-CN"/>
        </w:rPr>
        <w:t>1</w:t>
      </w:r>
      <w:r w:rsidRPr="00D01CF2">
        <w:rPr>
          <w:rFonts w:eastAsia="SimSun"/>
        </w:rPr>
        <w:t>.</w:t>
      </w:r>
      <w:r>
        <w:rPr>
          <w:rFonts w:eastAsia="SimSun"/>
        </w:rPr>
        <w:t>2</w:t>
      </w:r>
      <w:r w:rsidRPr="00D01CF2">
        <w:rPr>
          <w:rFonts w:eastAsia="SimSun"/>
        </w:rPr>
        <w:t>-1: Information Element</w:t>
      </w:r>
      <w:r w:rsidRPr="00D01CF2">
        <w:rPr>
          <w:rFonts w:eastAsia="SimSun"/>
          <w:lang w:eastAsia="zh-CN"/>
        </w:rPr>
        <w:t>s</w:t>
      </w:r>
      <w:r w:rsidRPr="00D01CF2">
        <w:rPr>
          <w:rFonts w:eastAsia="SimSun"/>
        </w:rPr>
        <w:t xml:space="preserve"> in Heartbeat Request</w:t>
      </w:r>
    </w:p>
    <w:tbl>
      <w:tblPr>
        <w:tblW w:w="84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tblGrid>
      <w:tr w:rsidR="006B08A3" w:rsidRPr="00D01CF2" w:rsidTr="00BD18A6">
        <w:trPr>
          <w:jc w:val="center"/>
        </w:trPr>
        <w:tc>
          <w:tcPr>
            <w:tcW w:w="1819" w:type="dxa"/>
            <w:tcBorders>
              <w:top w:val="single" w:sz="4" w:space="0" w:color="auto"/>
              <w:left w:val="single" w:sz="4" w:space="0" w:color="auto"/>
              <w:bottom w:val="single" w:sz="4" w:space="0" w:color="auto"/>
              <w:right w:val="single" w:sz="4" w:space="0" w:color="auto"/>
            </w:tcBorders>
          </w:tcPr>
          <w:p w:rsidR="006B08A3" w:rsidRPr="00D01CF2" w:rsidRDefault="006B08A3" w:rsidP="00BD18A6">
            <w:pPr>
              <w:keepNext/>
              <w:keepLines/>
              <w:spacing w:after="0"/>
              <w:jc w:val="center"/>
              <w:rPr>
                <w:rFonts w:ascii="Arial" w:eastAsia="SimSun" w:hAnsi="Arial"/>
                <w:b/>
                <w:sz w:val="18"/>
              </w:rPr>
            </w:pPr>
            <w:r w:rsidRPr="00D01CF2">
              <w:rPr>
                <w:rFonts w:ascii="Arial" w:eastAsia="SimSun" w:hAnsi="Arial"/>
                <w:b/>
                <w:sz w:val="18"/>
              </w:rPr>
              <w:t>Information elements</w:t>
            </w:r>
          </w:p>
        </w:tc>
        <w:tc>
          <w:tcPr>
            <w:tcW w:w="360" w:type="dxa"/>
            <w:tcBorders>
              <w:top w:val="single" w:sz="4" w:space="0" w:color="auto"/>
              <w:left w:val="single" w:sz="4" w:space="0" w:color="auto"/>
              <w:bottom w:val="single" w:sz="4" w:space="0" w:color="auto"/>
              <w:right w:val="single" w:sz="4" w:space="0" w:color="auto"/>
            </w:tcBorders>
          </w:tcPr>
          <w:p w:rsidR="006B08A3" w:rsidRPr="00D01CF2" w:rsidRDefault="006B08A3" w:rsidP="00BD18A6">
            <w:pPr>
              <w:keepNext/>
              <w:keepLines/>
              <w:spacing w:after="0"/>
              <w:jc w:val="center"/>
              <w:rPr>
                <w:rFonts w:ascii="Arial" w:eastAsia="SimSun" w:hAnsi="Arial"/>
                <w:b/>
                <w:sz w:val="18"/>
              </w:rPr>
            </w:pPr>
            <w:r w:rsidRPr="00D01CF2">
              <w:rPr>
                <w:rFonts w:ascii="Arial" w:eastAsia="SimSun" w:hAnsi="Arial"/>
                <w:b/>
                <w:sz w:val="18"/>
              </w:rPr>
              <w:t>P</w:t>
            </w:r>
          </w:p>
        </w:tc>
        <w:tc>
          <w:tcPr>
            <w:tcW w:w="4773" w:type="dxa"/>
            <w:tcBorders>
              <w:top w:val="single" w:sz="4" w:space="0" w:color="auto"/>
              <w:left w:val="single" w:sz="4" w:space="0" w:color="auto"/>
              <w:bottom w:val="single" w:sz="4" w:space="0" w:color="auto"/>
              <w:right w:val="single" w:sz="4" w:space="0" w:color="auto"/>
            </w:tcBorders>
          </w:tcPr>
          <w:p w:rsidR="006B08A3" w:rsidRPr="00D01CF2" w:rsidRDefault="006B08A3" w:rsidP="00BD18A6">
            <w:pPr>
              <w:keepNext/>
              <w:keepLines/>
              <w:spacing w:after="0"/>
              <w:jc w:val="center"/>
              <w:rPr>
                <w:rFonts w:ascii="Arial" w:eastAsia="SimSun" w:hAnsi="Arial"/>
                <w:b/>
                <w:sz w:val="18"/>
              </w:rPr>
            </w:pPr>
            <w:r w:rsidRPr="00D01CF2">
              <w:rPr>
                <w:rFonts w:ascii="Arial" w:eastAsia="SimSun" w:hAnsi="Arial"/>
                <w:b/>
                <w:sz w:val="18"/>
              </w:rPr>
              <w:t>Condition / Comment</w:t>
            </w:r>
          </w:p>
        </w:tc>
        <w:tc>
          <w:tcPr>
            <w:tcW w:w="1530" w:type="dxa"/>
            <w:tcBorders>
              <w:top w:val="single" w:sz="4" w:space="0" w:color="auto"/>
              <w:left w:val="single" w:sz="4" w:space="0" w:color="auto"/>
              <w:bottom w:val="single" w:sz="4" w:space="0" w:color="auto"/>
              <w:right w:val="single" w:sz="4" w:space="0" w:color="auto"/>
            </w:tcBorders>
          </w:tcPr>
          <w:p w:rsidR="006B08A3" w:rsidRPr="00D01CF2" w:rsidRDefault="006B08A3" w:rsidP="00BD18A6">
            <w:pPr>
              <w:keepNext/>
              <w:keepLines/>
              <w:spacing w:after="0"/>
              <w:jc w:val="center"/>
              <w:rPr>
                <w:rFonts w:ascii="Arial" w:eastAsia="SimSun" w:hAnsi="Arial"/>
                <w:b/>
                <w:sz w:val="18"/>
              </w:rPr>
            </w:pPr>
            <w:r w:rsidRPr="00D01CF2">
              <w:rPr>
                <w:rFonts w:ascii="Arial" w:eastAsia="SimSun" w:hAnsi="Arial"/>
                <w:b/>
                <w:sz w:val="18"/>
              </w:rPr>
              <w:t>IE Type</w:t>
            </w:r>
          </w:p>
        </w:tc>
      </w:tr>
      <w:tr w:rsidR="006B08A3" w:rsidRPr="00D01CF2" w:rsidTr="00BD18A6">
        <w:trPr>
          <w:jc w:val="center"/>
        </w:trPr>
        <w:tc>
          <w:tcPr>
            <w:tcW w:w="1819" w:type="dxa"/>
            <w:tcBorders>
              <w:top w:val="single" w:sz="4" w:space="0" w:color="auto"/>
              <w:left w:val="single" w:sz="4" w:space="0" w:color="auto"/>
              <w:bottom w:val="single" w:sz="4" w:space="0" w:color="auto"/>
              <w:right w:val="single" w:sz="4" w:space="0" w:color="auto"/>
            </w:tcBorders>
          </w:tcPr>
          <w:p w:rsidR="006B08A3" w:rsidRPr="00D01CF2" w:rsidRDefault="006B08A3" w:rsidP="00BD18A6">
            <w:pPr>
              <w:pStyle w:val="TAL"/>
              <w:rPr>
                <w:rFonts w:eastAsia="SimSun"/>
              </w:rPr>
            </w:pPr>
            <w:r w:rsidRPr="00D01CF2">
              <w:t>Recovery Time Stamp</w:t>
            </w:r>
          </w:p>
        </w:tc>
        <w:tc>
          <w:tcPr>
            <w:tcW w:w="360" w:type="dxa"/>
            <w:tcBorders>
              <w:top w:val="single" w:sz="4" w:space="0" w:color="auto"/>
              <w:left w:val="single" w:sz="4" w:space="0" w:color="auto"/>
              <w:bottom w:val="single" w:sz="4" w:space="0" w:color="auto"/>
              <w:right w:val="single" w:sz="4" w:space="0" w:color="auto"/>
            </w:tcBorders>
          </w:tcPr>
          <w:p w:rsidR="006B08A3" w:rsidRPr="00D01CF2" w:rsidRDefault="006B08A3" w:rsidP="00BD18A6">
            <w:pPr>
              <w:keepNext/>
              <w:keepLines/>
              <w:spacing w:after="0"/>
              <w:jc w:val="center"/>
              <w:rPr>
                <w:rFonts w:ascii="Arial" w:eastAsia="SimSun" w:hAnsi="Arial"/>
                <w:sz w:val="18"/>
              </w:rPr>
            </w:pPr>
            <w:r w:rsidRPr="00D01CF2">
              <w:rPr>
                <w:rFonts w:ascii="Arial" w:eastAsia="SimSun" w:hAnsi="Arial"/>
                <w:sz w:val="18"/>
              </w:rPr>
              <w:t>M</w:t>
            </w:r>
          </w:p>
        </w:tc>
        <w:tc>
          <w:tcPr>
            <w:tcW w:w="4773" w:type="dxa"/>
            <w:tcBorders>
              <w:top w:val="single" w:sz="4" w:space="0" w:color="auto"/>
              <w:left w:val="single" w:sz="4" w:space="0" w:color="auto"/>
              <w:bottom w:val="single" w:sz="4" w:space="0" w:color="auto"/>
              <w:right w:val="single" w:sz="4" w:space="0" w:color="auto"/>
            </w:tcBorders>
          </w:tcPr>
          <w:p w:rsidR="006B08A3" w:rsidRPr="00D01CF2" w:rsidRDefault="006B08A3" w:rsidP="00BD18A6">
            <w:pPr>
              <w:pStyle w:val="TAL"/>
              <w:rPr>
                <w:rFonts w:eastAsia="SimSun"/>
              </w:rPr>
            </w:pPr>
            <w:r w:rsidRPr="00D01CF2">
              <w:t xml:space="preserve">This IE shall contain the time stamp when the </w:t>
            </w:r>
            <w:r>
              <w:t>URCM</w:t>
            </w:r>
            <w:r w:rsidRPr="00D01CF2">
              <w:t>P entity was started</w:t>
            </w:r>
            <w:r>
              <w:t>.</w:t>
            </w:r>
          </w:p>
        </w:tc>
        <w:tc>
          <w:tcPr>
            <w:tcW w:w="1530" w:type="dxa"/>
            <w:tcBorders>
              <w:top w:val="single" w:sz="4" w:space="0" w:color="auto"/>
              <w:left w:val="single" w:sz="4" w:space="0" w:color="auto"/>
              <w:bottom w:val="single" w:sz="4" w:space="0" w:color="auto"/>
              <w:right w:val="single" w:sz="4" w:space="0" w:color="auto"/>
            </w:tcBorders>
          </w:tcPr>
          <w:p w:rsidR="006B08A3" w:rsidRPr="00D01CF2" w:rsidRDefault="006B08A3" w:rsidP="00BD18A6">
            <w:pPr>
              <w:pStyle w:val="TAC"/>
              <w:rPr>
                <w:rFonts w:eastAsia="SimSun"/>
              </w:rPr>
            </w:pPr>
            <w:r w:rsidRPr="00D01CF2">
              <w:t>Recovery Time Stamp</w:t>
            </w:r>
          </w:p>
        </w:tc>
      </w:tr>
    </w:tbl>
    <w:p w:rsidR="006B08A3" w:rsidRDefault="006B08A3" w:rsidP="006B08A3">
      <w:pPr>
        <w:rPr>
          <w:lang w:val="en-US"/>
        </w:rPr>
      </w:pPr>
    </w:p>
    <w:p w:rsidR="006B08A3" w:rsidRPr="00D01CF2" w:rsidRDefault="006B08A3" w:rsidP="006B08A3">
      <w:pPr>
        <w:pStyle w:val="Heading4"/>
        <w:rPr>
          <w:rFonts w:eastAsia="SimSun"/>
          <w:lang w:eastAsia="zh-CN"/>
        </w:rPr>
      </w:pPr>
      <w:bookmarkStart w:id="346" w:name="_Toc19717260"/>
      <w:bookmarkStart w:id="347" w:name="_Toc25049765"/>
      <w:bookmarkStart w:id="348" w:name="_Toc34162962"/>
      <w:bookmarkStart w:id="349" w:name="_Toc34751895"/>
      <w:bookmarkStart w:id="350" w:name="_Toc34752297"/>
      <w:r w:rsidRPr="00D01CF2">
        <w:rPr>
          <w:rFonts w:eastAsia="SimSun"/>
        </w:rPr>
        <w:lastRenderedPageBreak/>
        <w:t>7.</w:t>
      </w:r>
      <w:r>
        <w:rPr>
          <w:rFonts w:eastAsia="SimSun"/>
        </w:rPr>
        <w:t>5</w:t>
      </w:r>
      <w:r w:rsidRPr="00D01CF2">
        <w:rPr>
          <w:rFonts w:eastAsia="SimSun"/>
        </w:rPr>
        <w:t>.</w:t>
      </w:r>
      <w:r>
        <w:rPr>
          <w:rFonts w:eastAsia="SimSun"/>
        </w:rPr>
        <w:t>1</w:t>
      </w:r>
      <w:r w:rsidRPr="00D01CF2">
        <w:rPr>
          <w:rFonts w:eastAsia="SimSun"/>
        </w:rPr>
        <w:t>.</w:t>
      </w:r>
      <w:r>
        <w:rPr>
          <w:rFonts w:eastAsia="SimSun"/>
          <w:lang w:eastAsia="zh-CN"/>
        </w:rPr>
        <w:t>3</w:t>
      </w:r>
      <w:r w:rsidRPr="00D01CF2">
        <w:rPr>
          <w:rFonts w:eastAsia="SimSun"/>
        </w:rPr>
        <w:tab/>
      </w:r>
      <w:r w:rsidRPr="00D01CF2">
        <w:rPr>
          <w:rFonts w:eastAsia="SimSun"/>
          <w:lang w:eastAsia="zh-CN"/>
        </w:rPr>
        <w:t>Heartbeat</w:t>
      </w:r>
      <w:r w:rsidRPr="00D01CF2">
        <w:rPr>
          <w:rFonts w:eastAsia="SimSun" w:hint="eastAsia"/>
          <w:lang w:eastAsia="zh-CN"/>
        </w:rPr>
        <w:t xml:space="preserve"> Response</w:t>
      </w:r>
      <w:bookmarkEnd w:id="346"/>
      <w:bookmarkEnd w:id="347"/>
      <w:bookmarkEnd w:id="348"/>
      <w:bookmarkEnd w:id="349"/>
      <w:bookmarkEnd w:id="350"/>
    </w:p>
    <w:p w:rsidR="006B08A3" w:rsidRPr="00D01CF2" w:rsidRDefault="006B08A3" w:rsidP="006B08A3">
      <w:pPr>
        <w:pStyle w:val="TH"/>
        <w:outlineLvl w:val="0"/>
        <w:rPr>
          <w:rFonts w:eastAsia="SimSun"/>
        </w:rPr>
      </w:pPr>
      <w:r w:rsidRPr="00D01CF2">
        <w:rPr>
          <w:rFonts w:eastAsia="SimSun"/>
        </w:rPr>
        <w:t>Table 7.</w:t>
      </w:r>
      <w:r>
        <w:rPr>
          <w:rFonts w:eastAsia="SimSun"/>
        </w:rPr>
        <w:t>5</w:t>
      </w:r>
      <w:r w:rsidRPr="00D01CF2">
        <w:rPr>
          <w:rFonts w:eastAsia="SimSun"/>
        </w:rPr>
        <w:t>.</w:t>
      </w:r>
      <w:r>
        <w:rPr>
          <w:rFonts w:eastAsia="SimSun"/>
          <w:lang w:eastAsia="zh-CN"/>
        </w:rPr>
        <w:t>1</w:t>
      </w:r>
      <w:r w:rsidRPr="00D01CF2">
        <w:rPr>
          <w:rFonts w:eastAsia="SimSun"/>
        </w:rPr>
        <w:t>.</w:t>
      </w:r>
      <w:r>
        <w:rPr>
          <w:rFonts w:eastAsia="SimSun"/>
        </w:rPr>
        <w:t>3</w:t>
      </w:r>
      <w:r w:rsidRPr="00D01CF2">
        <w:rPr>
          <w:rFonts w:eastAsia="SimSun"/>
        </w:rPr>
        <w:t>-1: Information Element</w:t>
      </w:r>
      <w:r w:rsidRPr="00D01CF2">
        <w:rPr>
          <w:rFonts w:eastAsia="SimSun"/>
          <w:lang w:eastAsia="zh-CN"/>
        </w:rPr>
        <w:t>s</w:t>
      </w:r>
      <w:r w:rsidRPr="00D01CF2">
        <w:rPr>
          <w:rFonts w:eastAsia="SimSun"/>
        </w:rPr>
        <w:t xml:space="preserve"> in Heartbeat Response</w:t>
      </w:r>
    </w:p>
    <w:tbl>
      <w:tblPr>
        <w:tblW w:w="84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tblGrid>
      <w:tr w:rsidR="006B08A3" w:rsidRPr="00D01CF2" w:rsidTr="00BD18A6">
        <w:trPr>
          <w:jc w:val="center"/>
        </w:trPr>
        <w:tc>
          <w:tcPr>
            <w:tcW w:w="1819" w:type="dxa"/>
            <w:tcBorders>
              <w:top w:val="single" w:sz="4" w:space="0" w:color="auto"/>
              <w:left w:val="single" w:sz="4" w:space="0" w:color="auto"/>
              <w:bottom w:val="single" w:sz="4" w:space="0" w:color="auto"/>
              <w:right w:val="single" w:sz="4" w:space="0" w:color="auto"/>
            </w:tcBorders>
          </w:tcPr>
          <w:p w:rsidR="006B08A3" w:rsidRPr="00D01CF2" w:rsidRDefault="006B08A3" w:rsidP="00BD18A6">
            <w:pPr>
              <w:keepNext/>
              <w:keepLines/>
              <w:spacing w:after="0"/>
              <w:jc w:val="center"/>
              <w:rPr>
                <w:rFonts w:ascii="Arial" w:eastAsia="SimSun" w:hAnsi="Arial"/>
                <w:b/>
                <w:sz w:val="18"/>
              </w:rPr>
            </w:pPr>
            <w:r w:rsidRPr="00D01CF2">
              <w:rPr>
                <w:rFonts w:ascii="Arial" w:eastAsia="SimSun" w:hAnsi="Arial"/>
                <w:b/>
                <w:sz w:val="18"/>
              </w:rPr>
              <w:t>Information elements</w:t>
            </w:r>
          </w:p>
        </w:tc>
        <w:tc>
          <w:tcPr>
            <w:tcW w:w="360" w:type="dxa"/>
            <w:tcBorders>
              <w:top w:val="single" w:sz="4" w:space="0" w:color="auto"/>
              <w:left w:val="single" w:sz="4" w:space="0" w:color="auto"/>
              <w:bottom w:val="single" w:sz="4" w:space="0" w:color="auto"/>
              <w:right w:val="single" w:sz="4" w:space="0" w:color="auto"/>
            </w:tcBorders>
          </w:tcPr>
          <w:p w:rsidR="006B08A3" w:rsidRPr="00D01CF2" w:rsidRDefault="006B08A3" w:rsidP="00BD18A6">
            <w:pPr>
              <w:keepNext/>
              <w:keepLines/>
              <w:spacing w:after="0"/>
              <w:jc w:val="center"/>
              <w:rPr>
                <w:rFonts w:ascii="Arial" w:eastAsia="SimSun" w:hAnsi="Arial"/>
                <w:b/>
                <w:sz w:val="18"/>
              </w:rPr>
            </w:pPr>
            <w:r w:rsidRPr="00D01CF2">
              <w:rPr>
                <w:rFonts w:ascii="Arial" w:eastAsia="SimSun" w:hAnsi="Arial"/>
                <w:b/>
                <w:sz w:val="18"/>
              </w:rPr>
              <w:t>P</w:t>
            </w:r>
          </w:p>
        </w:tc>
        <w:tc>
          <w:tcPr>
            <w:tcW w:w="4773" w:type="dxa"/>
            <w:tcBorders>
              <w:top w:val="single" w:sz="4" w:space="0" w:color="auto"/>
              <w:left w:val="single" w:sz="4" w:space="0" w:color="auto"/>
              <w:bottom w:val="single" w:sz="4" w:space="0" w:color="auto"/>
              <w:right w:val="single" w:sz="4" w:space="0" w:color="auto"/>
            </w:tcBorders>
          </w:tcPr>
          <w:p w:rsidR="006B08A3" w:rsidRPr="00D01CF2" w:rsidRDefault="006B08A3" w:rsidP="00BD18A6">
            <w:pPr>
              <w:keepNext/>
              <w:keepLines/>
              <w:spacing w:after="0"/>
              <w:jc w:val="center"/>
              <w:rPr>
                <w:rFonts w:ascii="Arial" w:eastAsia="SimSun" w:hAnsi="Arial"/>
                <w:b/>
                <w:sz w:val="18"/>
              </w:rPr>
            </w:pPr>
            <w:r w:rsidRPr="00D01CF2">
              <w:rPr>
                <w:rFonts w:ascii="Arial" w:eastAsia="SimSun" w:hAnsi="Arial"/>
                <w:b/>
                <w:sz w:val="18"/>
              </w:rPr>
              <w:t>Condition / Comment</w:t>
            </w:r>
          </w:p>
        </w:tc>
        <w:tc>
          <w:tcPr>
            <w:tcW w:w="1530" w:type="dxa"/>
            <w:tcBorders>
              <w:top w:val="single" w:sz="4" w:space="0" w:color="auto"/>
              <w:left w:val="single" w:sz="4" w:space="0" w:color="auto"/>
              <w:bottom w:val="single" w:sz="4" w:space="0" w:color="auto"/>
              <w:right w:val="single" w:sz="4" w:space="0" w:color="auto"/>
            </w:tcBorders>
          </w:tcPr>
          <w:p w:rsidR="006B08A3" w:rsidRPr="00D01CF2" w:rsidRDefault="006B08A3" w:rsidP="00BD18A6">
            <w:pPr>
              <w:keepNext/>
              <w:keepLines/>
              <w:spacing w:after="0"/>
              <w:jc w:val="center"/>
              <w:rPr>
                <w:rFonts w:ascii="Arial" w:eastAsia="SimSun" w:hAnsi="Arial"/>
                <w:b/>
                <w:sz w:val="18"/>
              </w:rPr>
            </w:pPr>
            <w:r w:rsidRPr="00D01CF2">
              <w:rPr>
                <w:rFonts w:ascii="Arial" w:eastAsia="SimSun" w:hAnsi="Arial"/>
                <w:b/>
                <w:sz w:val="18"/>
              </w:rPr>
              <w:t>IE Type</w:t>
            </w:r>
          </w:p>
        </w:tc>
      </w:tr>
      <w:tr w:rsidR="006B08A3" w:rsidRPr="00D01CF2" w:rsidTr="00BD18A6">
        <w:trPr>
          <w:jc w:val="center"/>
        </w:trPr>
        <w:tc>
          <w:tcPr>
            <w:tcW w:w="1819" w:type="dxa"/>
            <w:tcBorders>
              <w:top w:val="single" w:sz="4" w:space="0" w:color="auto"/>
              <w:left w:val="single" w:sz="4" w:space="0" w:color="auto"/>
              <w:bottom w:val="single" w:sz="4" w:space="0" w:color="auto"/>
              <w:right w:val="single" w:sz="4" w:space="0" w:color="auto"/>
            </w:tcBorders>
          </w:tcPr>
          <w:p w:rsidR="006B08A3" w:rsidRPr="00D01CF2" w:rsidRDefault="006B08A3" w:rsidP="00BD18A6">
            <w:pPr>
              <w:pStyle w:val="TAL"/>
              <w:rPr>
                <w:rFonts w:eastAsia="SimSun"/>
              </w:rPr>
            </w:pPr>
            <w:r w:rsidRPr="00D01CF2">
              <w:t>Recovery Time Stamp</w:t>
            </w:r>
          </w:p>
        </w:tc>
        <w:tc>
          <w:tcPr>
            <w:tcW w:w="360" w:type="dxa"/>
            <w:tcBorders>
              <w:top w:val="single" w:sz="4" w:space="0" w:color="auto"/>
              <w:left w:val="single" w:sz="4" w:space="0" w:color="auto"/>
              <w:bottom w:val="single" w:sz="4" w:space="0" w:color="auto"/>
              <w:right w:val="single" w:sz="4" w:space="0" w:color="auto"/>
            </w:tcBorders>
          </w:tcPr>
          <w:p w:rsidR="006B08A3" w:rsidRPr="00D01CF2" w:rsidRDefault="006B08A3" w:rsidP="00BD18A6">
            <w:pPr>
              <w:keepNext/>
              <w:keepLines/>
              <w:spacing w:after="0"/>
              <w:jc w:val="center"/>
              <w:rPr>
                <w:rFonts w:ascii="Arial" w:eastAsia="SimSun" w:hAnsi="Arial"/>
                <w:sz w:val="18"/>
              </w:rPr>
            </w:pPr>
            <w:r w:rsidRPr="00D01CF2">
              <w:rPr>
                <w:rFonts w:ascii="Arial" w:eastAsia="SimSun" w:hAnsi="Arial"/>
                <w:sz w:val="18"/>
              </w:rPr>
              <w:t>M</w:t>
            </w:r>
          </w:p>
        </w:tc>
        <w:tc>
          <w:tcPr>
            <w:tcW w:w="4773" w:type="dxa"/>
            <w:tcBorders>
              <w:top w:val="single" w:sz="4" w:space="0" w:color="auto"/>
              <w:left w:val="single" w:sz="4" w:space="0" w:color="auto"/>
              <w:bottom w:val="single" w:sz="4" w:space="0" w:color="auto"/>
              <w:right w:val="single" w:sz="4" w:space="0" w:color="auto"/>
            </w:tcBorders>
          </w:tcPr>
          <w:p w:rsidR="006B08A3" w:rsidRPr="00D01CF2" w:rsidRDefault="006B08A3" w:rsidP="00BD18A6">
            <w:pPr>
              <w:pStyle w:val="TAL"/>
              <w:rPr>
                <w:rFonts w:eastAsia="SimSun"/>
              </w:rPr>
            </w:pPr>
            <w:r w:rsidRPr="00D01CF2">
              <w:t xml:space="preserve">This IE shall contain the time stamp when the </w:t>
            </w:r>
            <w:r>
              <w:t>URCM</w:t>
            </w:r>
            <w:r w:rsidRPr="00D01CF2">
              <w:t>P entity was started</w:t>
            </w:r>
            <w:r>
              <w:t>.</w:t>
            </w:r>
          </w:p>
        </w:tc>
        <w:tc>
          <w:tcPr>
            <w:tcW w:w="1530" w:type="dxa"/>
            <w:tcBorders>
              <w:top w:val="single" w:sz="4" w:space="0" w:color="auto"/>
              <w:left w:val="single" w:sz="4" w:space="0" w:color="auto"/>
              <w:bottom w:val="single" w:sz="4" w:space="0" w:color="auto"/>
              <w:right w:val="single" w:sz="4" w:space="0" w:color="auto"/>
            </w:tcBorders>
          </w:tcPr>
          <w:p w:rsidR="006B08A3" w:rsidRPr="00D01CF2" w:rsidRDefault="006B08A3" w:rsidP="00BD18A6">
            <w:pPr>
              <w:pStyle w:val="TAC"/>
              <w:rPr>
                <w:rFonts w:eastAsia="SimSun"/>
              </w:rPr>
            </w:pPr>
            <w:r w:rsidRPr="00D01CF2">
              <w:t>Recovery Time Stamp</w:t>
            </w:r>
          </w:p>
        </w:tc>
      </w:tr>
    </w:tbl>
    <w:p w:rsidR="006B08A3" w:rsidRDefault="006B08A3" w:rsidP="006B08A3">
      <w:pPr>
        <w:rPr>
          <w:lang w:val="en-US"/>
        </w:rPr>
      </w:pPr>
    </w:p>
    <w:p w:rsidR="006B08A3" w:rsidRPr="00A025C9" w:rsidRDefault="006B08A3" w:rsidP="006B08A3">
      <w:pPr>
        <w:pStyle w:val="Heading4"/>
      </w:pPr>
      <w:bookmarkStart w:id="351" w:name="_Toc25049766"/>
      <w:bookmarkStart w:id="352" w:name="_Toc34162963"/>
      <w:bookmarkStart w:id="353" w:name="_Toc34751896"/>
      <w:bookmarkStart w:id="354" w:name="_Toc34752298"/>
      <w:r w:rsidRPr="00D01CF2">
        <w:t>7.5.</w:t>
      </w:r>
      <w:r>
        <w:t>1.4</w:t>
      </w:r>
      <w:r w:rsidRPr="00D01CF2">
        <w:tab/>
      </w:r>
      <w:r>
        <w:t>Subscription Management Request</w:t>
      </w:r>
      <w:bookmarkEnd w:id="351"/>
      <w:bookmarkEnd w:id="352"/>
      <w:bookmarkEnd w:id="353"/>
      <w:bookmarkEnd w:id="354"/>
    </w:p>
    <w:p w:rsidR="006B08A3" w:rsidRPr="00D25102" w:rsidRDefault="006B08A3" w:rsidP="006B08A3">
      <w:r w:rsidRPr="00D25102">
        <w:rPr>
          <w:bCs/>
        </w:rPr>
        <w:t xml:space="preserve">The </w:t>
      </w:r>
      <w:r>
        <w:t>Subscription Management Request</w:t>
      </w:r>
      <w:r w:rsidRPr="00D25102">
        <w:rPr>
          <w:bCs/>
        </w:rPr>
        <w:t xml:space="preserve"> shall be sent over the S17 interface by the MME </w:t>
      </w:r>
      <w:r>
        <w:rPr>
          <w:bCs/>
        </w:rPr>
        <w:t xml:space="preserve">to the UCMF </w:t>
      </w:r>
      <w:r w:rsidRPr="00D25102">
        <w:rPr>
          <w:bCs/>
        </w:rPr>
        <w:t>to create</w:t>
      </w:r>
      <w:r>
        <w:rPr>
          <w:bCs/>
        </w:rPr>
        <w:t xml:space="preserve"> </w:t>
      </w:r>
      <w:r w:rsidRPr="00D25102">
        <w:rPr>
          <w:bCs/>
        </w:rPr>
        <w:t xml:space="preserve">a </w:t>
      </w:r>
      <w:r>
        <w:rPr>
          <w:bCs/>
        </w:rPr>
        <w:t xml:space="preserve">subscription </w:t>
      </w:r>
      <w:r w:rsidRPr="00D25102">
        <w:rPr>
          <w:bCs/>
        </w:rPr>
        <w:t xml:space="preserve">in the UCMF </w:t>
      </w:r>
      <w:r>
        <w:rPr>
          <w:bCs/>
        </w:rPr>
        <w:t>to receive the notifications, or to delete an existing subscription.</w:t>
      </w:r>
    </w:p>
    <w:p w:rsidR="006B08A3" w:rsidRPr="006C1437" w:rsidRDefault="006B08A3" w:rsidP="006B08A3">
      <w:pPr>
        <w:pStyle w:val="TH"/>
      </w:pPr>
      <w:r w:rsidRPr="006C1437">
        <w:t>Table 7.</w:t>
      </w:r>
      <w:r>
        <w:t>5</w:t>
      </w:r>
      <w:r w:rsidRPr="006C1437">
        <w:t>.</w:t>
      </w:r>
      <w:r>
        <w:t>1.4</w:t>
      </w:r>
      <w:r w:rsidRPr="006C1437">
        <w:t xml:space="preserve">-1: Information Elements in a </w:t>
      </w:r>
      <w:r>
        <w:t>Subscription Management Request</w:t>
      </w:r>
    </w:p>
    <w:tbl>
      <w:tblPr>
        <w:tblW w:w="8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tblGrid>
      <w:tr w:rsidR="006B08A3" w:rsidRPr="006C1437" w:rsidTr="00BD18A6">
        <w:tc>
          <w:tcPr>
            <w:tcW w:w="1819"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H"/>
            </w:pPr>
            <w:r w:rsidRPr="006C1437">
              <w:t>P</w:t>
            </w:r>
          </w:p>
        </w:tc>
        <w:tc>
          <w:tcPr>
            <w:tcW w:w="4772"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H"/>
            </w:pPr>
            <w:r w:rsidRPr="006C1437">
              <w:t>IE</w:t>
            </w:r>
            <w:r>
              <w:t xml:space="preserve"> </w:t>
            </w:r>
            <w:r w:rsidRPr="006C1437">
              <w:t>Type</w:t>
            </w:r>
          </w:p>
        </w:tc>
      </w:tr>
      <w:tr w:rsidR="006B08A3" w:rsidRPr="006C1437" w:rsidTr="00BD18A6">
        <w:tc>
          <w:tcPr>
            <w:tcW w:w="1819" w:type="dxa"/>
            <w:tcBorders>
              <w:top w:val="single" w:sz="4" w:space="0" w:color="auto"/>
              <w:left w:val="single" w:sz="4" w:space="0" w:color="auto"/>
              <w:bottom w:val="single" w:sz="4" w:space="0" w:color="auto"/>
              <w:right w:val="single" w:sz="4" w:space="0" w:color="auto"/>
            </w:tcBorders>
            <w:vAlign w:val="center"/>
          </w:tcPr>
          <w:p w:rsidR="006B08A3" w:rsidRPr="006C1437" w:rsidRDefault="006B08A3" w:rsidP="00BD18A6">
            <w:pPr>
              <w:pStyle w:val="TAL"/>
              <w:keepNext w:val="0"/>
              <w:jc w:val="center"/>
              <w:rPr>
                <w:szCs w:val="18"/>
              </w:rPr>
            </w:pPr>
            <w:r>
              <w:rPr>
                <w:szCs w:val="18"/>
              </w:rPr>
              <w:t>MME Address Information</w:t>
            </w:r>
          </w:p>
        </w:tc>
        <w:tc>
          <w:tcPr>
            <w:tcW w:w="360"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C"/>
              <w:keepNext w:val="0"/>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tcPr>
          <w:p w:rsidR="006B08A3" w:rsidRDefault="006B08A3" w:rsidP="00BD18A6">
            <w:pPr>
              <w:pStyle w:val="TAL"/>
              <w:keepNext w:val="0"/>
              <w:rPr>
                <w:szCs w:val="18"/>
                <w:lang w:eastAsia="zh-CN"/>
              </w:rPr>
            </w:pPr>
            <w:r>
              <w:rPr>
                <w:szCs w:val="18"/>
                <w:lang w:eastAsia="zh-CN"/>
              </w:rPr>
              <w:t>This IE shall be included to contain the MME Address Information to receive the subsequent notifications for the subscription if the Subscription Management Operation Type indicates to create a new subscription.</w:t>
            </w:r>
          </w:p>
          <w:p w:rsidR="006B08A3" w:rsidRPr="006C1437" w:rsidRDefault="006B08A3" w:rsidP="00BD18A6">
            <w:pPr>
              <w:pStyle w:val="TAL"/>
              <w:keepNext w:val="0"/>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rsidR="006B08A3" w:rsidRPr="006C1437" w:rsidRDefault="006B08A3" w:rsidP="00BD18A6">
            <w:pPr>
              <w:pStyle w:val="TAC"/>
              <w:rPr>
                <w:szCs w:val="18"/>
              </w:rPr>
            </w:pPr>
            <w:r>
              <w:rPr>
                <w:szCs w:val="18"/>
              </w:rPr>
              <w:t>MME Address Information</w:t>
            </w:r>
          </w:p>
        </w:tc>
      </w:tr>
      <w:tr w:rsidR="006B08A3" w:rsidRPr="006C1437" w:rsidTr="00BD18A6">
        <w:tc>
          <w:tcPr>
            <w:tcW w:w="1819" w:type="dxa"/>
            <w:tcBorders>
              <w:top w:val="single" w:sz="4" w:space="0" w:color="auto"/>
              <w:left w:val="single" w:sz="4" w:space="0" w:color="auto"/>
              <w:bottom w:val="single" w:sz="4" w:space="0" w:color="auto"/>
              <w:right w:val="single" w:sz="4" w:space="0" w:color="auto"/>
            </w:tcBorders>
            <w:vAlign w:val="center"/>
          </w:tcPr>
          <w:p w:rsidR="006B08A3" w:rsidRPr="006C1437" w:rsidRDefault="006B08A3" w:rsidP="00BD18A6">
            <w:pPr>
              <w:pStyle w:val="TAL"/>
              <w:keepNext w:val="0"/>
              <w:jc w:val="center"/>
              <w:rPr>
                <w:szCs w:val="18"/>
              </w:rPr>
            </w:pPr>
            <w:r>
              <w:t>Subscription Management Operation Type</w:t>
            </w:r>
          </w:p>
        </w:tc>
        <w:tc>
          <w:tcPr>
            <w:tcW w:w="360"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C"/>
              <w:keepNext w:val="0"/>
              <w:rPr>
                <w:szCs w:val="18"/>
              </w:rPr>
            </w:pPr>
            <w:r>
              <w:rPr>
                <w:szCs w:val="18"/>
              </w:rPr>
              <w:t>M</w:t>
            </w:r>
          </w:p>
        </w:tc>
        <w:tc>
          <w:tcPr>
            <w:tcW w:w="4772"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L"/>
              <w:keepNext w:val="0"/>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rsidR="006B08A3" w:rsidRPr="006C1437" w:rsidRDefault="006B08A3" w:rsidP="00BD18A6">
            <w:pPr>
              <w:pStyle w:val="TAC"/>
              <w:keepNext w:val="0"/>
              <w:rPr>
                <w:szCs w:val="18"/>
              </w:rPr>
            </w:pPr>
            <w:r>
              <w:t>Subscription Management Operation Type</w:t>
            </w:r>
          </w:p>
        </w:tc>
      </w:tr>
      <w:tr w:rsidR="006B08A3" w:rsidRPr="006C1437" w:rsidTr="00BD18A6">
        <w:tc>
          <w:tcPr>
            <w:tcW w:w="1819" w:type="dxa"/>
            <w:tcBorders>
              <w:top w:val="single" w:sz="4" w:space="0" w:color="auto"/>
              <w:left w:val="single" w:sz="4" w:space="0" w:color="auto"/>
              <w:bottom w:val="single" w:sz="4" w:space="0" w:color="auto"/>
              <w:right w:val="single" w:sz="4" w:space="0" w:color="auto"/>
            </w:tcBorders>
            <w:vAlign w:val="center"/>
          </w:tcPr>
          <w:p w:rsidR="006B08A3" w:rsidRDefault="006B08A3" w:rsidP="00BD18A6">
            <w:pPr>
              <w:pStyle w:val="TAL"/>
              <w:keepNext w:val="0"/>
              <w:jc w:val="center"/>
            </w:pPr>
            <w:r>
              <w:rPr>
                <w:lang w:val="en-US"/>
              </w:rPr>
              <w:t>Subscription ID</w:t>
            </w:r>
          </w:p>
        </w:tc>
        <w:tc>
          <w:tcPr>
            <w:tcW w:w="360" w:type="dxa"/>
            <w:tcBorders>
              <w:top w:val="single" w:sz="4" w:space="0" w:color="auto"/>
              <w:left w:val="single" w:sz="4" w:space="0" w:color="auto"/>
              <w:bottom w:val="single" w:sz="4" w:space="0" w:color="auto"/>
              <w:right w:val="single" w:sz="4" w:space="0" w:color="auto"/>
            </w:tcBorders>
          </w:tcPr>
          <w:p w:rsidR="006B08A3" w:rsidRDefault="006B08A3" w:rsidP="00BD18A6">
            <w:pPr>
              <w:pStyle w:val="TAC"/>
              <w:keepNext w:val="0"/>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L"/>
              <w:keepNext w:val="0"/>
              <w:rPr>
                <w:szCs w:val="18"/>
              </w:rPr>
            </w:pPr>
            <w:r>
              <w:rPr>
                <w:szCs w:val="18"/>
                <w:lang w:eastAsia="zh-CN"/>
              </w:rPr>
              <w:t>This IE shall be included to contain the Subscription ID that  allocated by the UCMF for this subscription if the Subscription Management Operation Type indicates to delete the subscription.</w:t>
            </w:r>
          </w:p>
        </w:tc>
        <w:tc>
          <w:tcPr>
            <w:tcW w:w="1530" w:type="dxa"/>
            <w:tcBorders>
              <w:top w:val="single" w:sz="4" w:space="0" w:color="auto"/>
              <w:left w:val="single" w:sz="4" w:space="0" w:color="auto"/>
              <w:bottom w:val="single" w:sz="4" w:space="0" w:color="auto"/>
              <w:right w:val="single" w:sz="4" w:space="0" w:color="auto"/>
            </w:tcBorders>
            <w:vAlign w:val="center"/>
          </w:tcPr>
          <w:p w:rsidR="006B08A3" w:rsidRDefault="006B08A3" w:rsidP="00BD18A6">
            <w:pPr>
              <w:pStyle w:val="TAC"/>
              <w:keepNext w:val="0"/>
            </w:pPr>
            <w:r>
              <w:rPr>
                <w:lang w:val="en-US"/>
              </w:rPr>
              <w:t>Subscription ID</w:t>
            </w:r>
          </w:p>
        </w:tc>
      </w:tr>
    </w:tbl>
    <w:p w:rsidR="006B08A3" w:rsidRDefault="006B08A3" w:rsidP="006B08A3">
      <w:pPr>
        <w:rPr>
          <w:lang w:val="en-US"/>
        </w:rPr>
      </w:pPr>
    </w:p>
    <w:p w:rsidR="006B08A3" w:rsidRPr="00A025C9" w:rsidRDefault="006B08A3" w:rsidP="006B08A3">
      <w:pPr>
        <w:pStyle w:val="Heading4"/>
      </w:pPr>
      <w:bookmarkStart w:id="355" w:name="_Toc25049767"/>
      <w:bookmarkStart w:id="356" w:name="_Toc34162964"/>
      <w:bookmarkStart w:id="357" w:name="_Toc34751897"/>
      <w:bookmarkStart w:id="358" w:name="_Toc34752299"/>
      <w:r w:rsidRPr="00D01CF2">
        <w:t>7.5.</w:t>
      </w:r>
      <w:r>
        <w:t>1.5</w:t>
      </w:r>
      <w:r w:rsidRPr="00D01CF2">
        <w:tab/>
      </w:r>
      <w:r>
        <w:t>Subscription Management Response</w:t>
      </w:r>
      <w:bookmarkEnd w:id="355"/>
      <w:bookmarkEnd w:id="356"/>
      <w:bookmarkEnd w:id="357"/>
      <w:bookmarkEnd w:id="358"/>
    </w:p>
    <w:p w:rsidR="006B08A3" w:rsidRPr="00D25102" w:rsidRDefault="006B08A3" w:rsidP="006B08A3">
      <w:r w:rsidRPr="004F67EA">
        <w:rPr>
          <w:bCs/>
        </w:rPr>
        <w:t xml:space="preserve">The </w:t>
      </w:r>
      <w:r>
        <w:t>Subscription Management Response</w:t>
      </w:r>
      <w:r w:rsidRPr="004F67EA">
        <w:rPr>
          <w:bCs/>
        </w:rPr>
        <w:t xml:space="preserve"> shall be </w:t>
      </w:r>
      <w:r w:rsidRPr="00D25102">
        <w:rPr>
          <w:bCs/>
        </w:rPr>
        <w:t xml:space="preserve">sent over the S17 interface by the </w:t>
      </w:r>
      <w:r>
        <w:rPr>
          <w:bCs/>
        </w:rPr>
        <w:t>UCMF</w:t>
      </w:r>
      <w:r w:rsidRPr="00D25102">
        <w:rPr>
          <w:bCs/>
        </w:rPr>
        <w:t xml:space="preserve"> </w:t>
      </w:r>
      <w:r w:rsidRPr="004F67EA">
        <w:rPr>
          <w:bCs/>
        </w:rPr>
        <w:t xml:space="preserve">to the </w:t>
      </w:r>
      <w:r>
        <w:rPr>
          <w:bCs/>
        </w:rPr>
        <w:t>MME</w:t>
      </w:r>
      <w:r w:rsidRPr="004F67EA">
        <w:rPr>
          <w:bCs/>
        </w:rPr>
        <w:t xml:space="preserve"> as a reply to the </w:t>
      </w:r>
      <w:r>
        <w:t xml:space="preserve">Subscription Management </w:t>
      </w:r>
      <w:r w:rsidRPr="004F67EA">
        <w:rPr>
          <w:bCs/>
        </w:rPr>
        <w:t>Request.</w:t>
      </w:r>
    </w:p>
    <w:p w:rsidR="006B08A3" w:rsidRPr="006C1437" w:rsidRDefault="006B08A3" w:rsidP="006B08A3">
      <w:pPr>
        <w:pStyle w:val="TH"/>
      </w:pPr>
      <w:r w:rsidRPr="006C1437">
        <w:t>Table 7.</w:t>
      </w:r>
      <w:r>
        <w:t>5</w:t>
      </w:r>
      <w:r w:rsidRPr="006C1437">
        <w:t>.</w:t>
      </w:r>
      <w:r>
        <w:t>1.5</w:t>
      </w:r>
      <w:r w:rsidRPr="006C1437">
        <w:t xml:space="preserve">-1: Information Elements in a </w:t>
      </w:r>
      <w:r>
        <w:t>Subscription Management Response</w:t>
      </w:r>
    </w:p>
    <w:tbl>
      <w:tblPr>
        <w:tblW w:w="8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tblGrid>
      <w:tr w:rsidR="006B08A3" w:rsidRPr="006C1437" w:rsidTr="00BD18A6">
        <w:tc>
          <w:tcPr>
            <w:tcW w:w="1819"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H"/>
            </w:pPr>
            <w:r w:rsidRPr="006C1437">
              <w:t>P</w:t>
            </w:r>
          </w:p>
        </w:tc>
        <w:tc>
          <w:tcPr>
            <w:tcW w:w="4772"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H"/>
            </w:pPr>
            <w:r w:rsidRPr="006C1437">
              <w:t>IE</w:t>
            </w:r>
            <w:r>
              <w:t xml:space="preserve"> </w:t>
            </w:r>
            <w:r w:rsidRPr="006C1437">
              <w:t>Type</w:t>
            </w:r>
          </w:p>
        </w:tc>
      </w:tr>
      <w:tr w:rsidR="006B08A3" w:rsidRPr="006C1437" w:rsidTr="00BD18A6">
        <w:tc>
          <w:tcPr>
            <w:tcW w:w="1819" w:type="dxa"/>
            <w:tcBorders>
              <w:top w:val="single" w:sz="4" w:space="0" w:color="auto"/>
              <w:left w:val="single" w:sz="4" w:space="0" w:color="auto"/>
              <w:bottom w:val="single" w:sz="4" w:space="0" w:color="auto"/>
              <w:right w:val="single" w:sz="4" w:space="0" w:color="auto"/>
            </w:tcBorders>
            <w:vAlign w:val="center"/>
          </w:tcPr>
          <w:p w:rsidR="006B08A3" w:rsidRPr="006C1437" w:rsidRDefault="006B08A3" w:rsidP="00BD18A6">
            <w:pPr>
              <w:pStyle w:val="TAL"/>
              <w:keepNext w:val="0"/>
              <w:jc w:val="center"/>
              <w:rPr>
                <w:szCs w:val="18"/>
              </w:rPr>
            </w:pPr>
            <w:r>
              <w:rPr>
                <w:szCs w:val="18"/>
              </w:rPr>
              <w:t>Cause</w:t>
            </w:r>
          </w:p>
        </w:tc>
        <w:tc>
          <w:tcPr>
            <w:tcW w:w="360"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C"/>
              <w:keepNext w:val="0"/>
              <w:rPr>
                <w:szCs w:val="18"/>
              </w:rPr>
            </w:pPr>
            <w:r>
              <w:rPr>
                <w:szCs w:val="18"/>
              </w:rPr>
              <w:t>M</w:t>
            </w:r>
          </w:p>
        </w:tc>
        <w:tc>
          <w:tcPr>
            <w:tcW w:w="4772" w:type="dxa"/>
            <w:tcBorders>
              <w:top w:val="single" w:sz="4" w:space="0" w:color="auto"/>
              <w:left w:val="single" w:sz="4" w:space="0" w:color="auto"/>
              <w:bottom w:val="single" w:sz="4" w:space="0" w:color="auto"/>
              <w:right w:val="single" w:sz="4" w:space="0" w:color="auto"/>
            </w:tcBorders>
          </w:tcPr>
          <w:p w:rsidR="006B08A3" w:rsidRDefault="006B08A3" w:rsidP="00BD18A6">
            <w:pPr>
              <w:pStyle w:val="TAL"/>
              <w:keepNext w:val="0"/>
              <w:rPr>
                <w:szCs w:val="18"/>
                <w:lang w:eastAsia="zh-CN"/>
              </w:rPr>
            </w:pPr>
          </w:p>
          <w:p w:rsidR="006B08A3" w:rsidRPr="006C1437" w:rsidRDefault="006B08A3" w:rsidP="00BD18A6">
            <w:pPr>
              <w:pStyle w:val="TAL"/>
              <w:keepNext w:val="0"/>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rsidR="006B08A3" w:rsidRPr="006C1437" w:rsidRDefault="006B08A3" w:rsidP="00BD18A6">
            <w:pPr>
              <w:pStyle w:val="TAC"/>
              <w:keepNext w:val="0"/>
              <w:rPr>
                <w:szCs w:val="18"/>
              </w:rPr>
            </w:pPr>
            <w:r>
              <w:rPr>
                <w:szCs w:val="18"/>
              </w:rPr>
              <w:t>Cause</w:t>
            </w:r>
          </w:p>
        </w:tc>
      </w:tr>
      <w:tr w:rsidR="006B08A3" w:rsidRPr="006C1437" w:rsidTr="00BD18A6">
        <w:tc>
          <w:tcPr>
            <w:tcW w:w="1819" w:type="dxa"/>
            <w:tcBorders>
              <w:top w:val="single" w:sz="4" w:space="0" w:color="auto"/>
              <w:left w:val="single" w:sz="4" w:space="0" w:color="auto"/>
              <w:bottom w:val="single" w:sz="4" w:space="0" w:color="auto"/>
              <w:right w:val="single" w:sz="4" w:space="0" w:color="auto"/>
            </w:tcBorders>
            <w:vAlign w:val="center"/>
          </w:tcPr>
          <w:p w:rsidR="006B08A3" w:rsidRDefault="006B08A3" w:rsidP="00BD18A6">
            <w:pPr>
              <w:pStyle w:val="TAL"/>
              <w:keepNext w:val="0"/>
              <w:jc w:val="center"/>
              <w:rPr>
                <w:szCs w:val="18"/>
              </w:rPr>
            </w:pPr>
            <w:r>
              <w:rPr>
                <w:szCs w:val="18"/>
              </w:rPr>
              <w:t>Dictionary Entry ID</w:t>
            </w:r>
          </w:p>
        </w:tc>
        <w:tc>
          <w:tcPr>
            <w:tcW w:w="360" w:type="dxa"/>
            <w:tcBorders>
              <w:top w:val="single" w:sz="4" w:space="0" w:color="auto"/>
              <w:left w:val="single" w:sz="4" w:space="0" w:color="auto"/>
              <w:bottom w:val="single" w:sz="4" w:space="0" w:color="auto"/>
              <w:right w:val="single" w:sz="4" w:space="0" w:color="auto"/>
            </w:tcBorders>
          </w:tcPr>
          <w:p w:rsidR="006B08A3" w:rsidRDefault="006B08A3" w:rsidP="00BD18A6">
            <w:pPr>
              <w:pStyle w:val="TAC"/>
              <w:keepNext w:val="0"/>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tcPr>
          <w:p w:rsidR="006B08A3" w:rsidRDefault="006B08A3" w:rsidP="00BD18A6">
            <w:pPr>
              <w:pStyle w:val="TAL"/>
              <w:rPr>
                <w:rFonts w:cs="Arial"/>
                <w:szCs w:val="18"/>
                <w:lang w:eastAsia="zh-CN"/>
              </w:rPr>
            </w:pPr>
            <w:r>
              <w:rPr>
                <w:szCs w:val="18"/>
                <w:lang w:eastAsia="zh-CN"/>
              </w:rPr>
              <w:t xml:space="preserve">This IE shall be included to contain </w:t>
            </w:r>
            <w:r>
              <w:rPr>
                <w:rFonts w:cs="Arial"/>
                <w:szCs w:val="18"/>
                <w:lang w:eastAsia="zh-CN"/>
              </w:rPr>
              <w:t xml:space="preserve">the highest </w:t>
            </w:r>
            <w:r>
              <w:rPr>
                <w:szCs w:val="18"/>
              </w:rPr>
              <w:t>Dictionary Entry ID</w:t>
            </w:r>
            <w:r>
              <w:rPr>
                <w:rFonts w:cs="Arial"/>
                <w:szCs w:val="18"/>
                <w:lang w:eastAsia="zh-CN"/>
              </w:rPr>
              <w:t xml:space="preserve"> has been allocated in the UCMF </w:t>
            </w:r>
            <w:r>
              <w:rPr>
                <w:szCs w:val="18"/>
                <w:lang w:eastAsia="zh-CN"/>
              </w:rPr>
              <w:t>if the cause indicates an acceptance code.</w:t>
            </w:r>
          </w:p>
          <w:p w:rsidR="006B08A3" w:rsidRDefault="006B08A3" w:rsidP="00BD18A6">
            <w:pPr>
              <w:pStyle w:val="TAL"/>
              <w:keepNext w:val="0"/>
              <w:rPr>
                <w:szCs w:val="18"/>
                <w:lang w:eastAsia="zh-CN"/>
              </w:rPr>
            </w:pPr>
          </w:p>
        </w:tc>
        <w:tc>
          <w:tcPr>
            <w:tcW w:w="1530" w:type="dxa"/>
            <w:tcBorders>
              <w:top w:val="single" w:sz="4" w:space="0" w:color="auto"/>
              <w:left w:val="single" w:sz="4" w:space="0" w:color="auto"/>
              <w:bottom w:val="single" w:sz="4" w:space="0" w:color="auto"/>
              <w:right w:val="single" w:sz="4" w:space="0" w:color="auto"/>
            </w:tcBorders>
            <w:vAlign w:val="center"/>
          </w:tcPr>
          <w:p w:rsidR="006B08A3" w:rsidRDefault="006B08A3" w:rsidP="00BD18A6">
            <w:pPr>
              <w:pStyle w:val="TAC"/>
              <w:keepNext w:val="0"/>
              <w:rPr>
                <w:szCs w:val="18"/>
              </w:rPr>
            </w:pPr>
            <w:r>
              <w:rPr>
                <w:szCs w:val="18"/>
              </w:rPr>
              <w:t>Dictionary Entry ID</w:t>
            </w:r>
          </w:p>
        </w:tc>
      </w:tr>
      <w:tr w:rsidR="006B08A3" w:rsidRPr="006C1437" w:rsidTr="00BD18A6">
        <w:tc>
          <w:tcPr>
            <w:tcW w:w="1819" w:type="dxa"/>
            <w:tcBorders>
              <w:top w:val="single" w:sz="4" w:space="0" w:color="auto"/>
              <w:left w:val="single" w:sz="4" w:space="0" w:color="auto"/>
              <w:bottom w:val="single" w:sz="4" w:space="0" w:color="auto"/>
              <w:right w:val="single" w:sz="4" w:space="0" w:color="auto"/>
            </w:tcBorders>
            <w:vAlign w:val="center"/>
          </w:tcPr>
          <w:p w:rsidR="006B08A3" w:rsidRPr="006C1437" w:rsidRDefault="006B08A3" w:rsidP="00BD18A6">
            <w:pPr>
              <w:pStyle w:val="TAL"/>
              <w:keepNext w:val="0"/>
              <w:jc w:val="center"/>
              <w:rPr>
                <w:szCs w:val="18"/>
              </w:rPr>
            </w:pPr>
            <w:r>
              <w:rPr>
                <w:lang w:val="en-US"/>
              </w:rPr>
              <w:t>Subscription ID</w:t>
            </w:r>
          </w:p>
        </w:tc>
        <w:tc>
          <w:tcPr>
            <w:tcW w:w="360"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C"/>
              <w:keepNext w:val="0"/>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tcPr>
          <w:p w:rsidR="006B08A3" w:rsidRDefault="006B08A3" w:rsidP="00BD18A6">
            <w:pPr>
              <w:pStyle w:val="TAL"/>
              <w:keepNext w:val="0"/>
              <w:rPr>
                <w:szCs w:val="18"/>
                <w:lang w:eastAsia="zh-CN"/>
              </w:rPr>
            </w:pPr>
            <w:r>
              <w:rPr>
                <w:szCs w:val="18"/>
                <w:lang w:eastAsia="zh-CN"/>
              </w:rPr>
              <w:t>This IE shall be included to contain the Subscription ID that created in the UCMF for this subscription if the cause indicates an acceptance code and the request is to create a new subscription.</w:t>
            </w:r>
          </w:p>
          <w:p w:rsidR="006B08A3" w:rsidRPr="006C1437" w:rsidRDefault="006B08A3" w:rsidP="00BD18A6">
            <w:pPr>
              <w:pStyle w:val="TAL"/>
              <w:keepNext w:val="0"/>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rsidR="006B08A3" w:rsidRPr="006C1437" w:rsidRDefault="006B08A3" w:rsidP="00BD18A6">
            <w:pPr>
              <w:pStyle w:val="TAC"/>
              <w:keepNext w:val="0"/>
              <w:rPr>
                <w:szCs w:val="18"/>
              </w:rPr>
            </w:pPr>
            <w:r>
              <w:rPr>
                <w:lang w:val="en-US"/>
              </w:rPr>
              <w:t>Subscription ID</w:t>
            </w:r>
          </w:p>
        </w:tc>
      </w:tr>
    </w:tbl>
    <w:p w:rsidR="006B08A3" w:rsidRDefault="006B08A3" w:rsidP="006B08A3">
      <w:pPr>
        <w:rPr>
          <w:lang w:val="en-US"/>
        </w:rPr>
      </w:pPr>
    </w:p>
    <w:p w:rsidR="006B08A3" w:rsidRPr="00A025C9" w:rsidRDefault="006B08A3" w:rsidP="006B08A3">
      <w:pPr>
        <w:pStyle w:val="Heading4"/>
      </w:pPr>
      <w:bookmarkStart w:id="359" w:name="_Toc25049768"/>
      <w:bookmarkStart w:id="360" w:name="_Toc34162965"/>
      <w:bookmarkStart w:id="361" w:name="_Toc34751898"/>
      <w:bookmarkStart w:id="362" w:name="_Toc34752300"/>
      <w:r w:rsidRPr="00D01CF2">
        <w:t>7.5.</w:t>
      </w:r>
      <w:r>
        <w:t>1.6</w:t>
      </w:r>
      <w:r w:rsidRPr="00D01CF2">
        <w:tab/>
      </w:r>
      <w:r>
        <w:t>Event Notification Request</w:t>
      </w:r>
      <w:bookmarkEnd w:id="359"/>
      <w:bookmarkEnd w:id="360"/>
      <w:bookmarkEnd w:id="361"/>
      <w:bookmarkEnd w:id="362"/>
    </w:p>
    <w:p w:rsidR="006B08A3" w:rsidRPr="00D25102" w:rsidRDefault="006B08A3" w:rsidP="006B08A3">
      <w:r w:rsidRPr="00D25102">
        <w:rPr>
          <w:bCs/>
        </w:rPr>
        <w:t xml:space="preserve">The </w:t>
      </w:r>
      <w:r>
        <w:t>Event Notification Request</w:t>
      </w:r>
      <w:r w:rsidRPr="00D25102">
        <w:rPr>
          <w:bCs/>
        </w:rPr>
        <w:t xml:space="preserve"> shall be sent over the S17 interface by the </w:t>
      </w:r>
      <w:r>
        <w:rPr>
          <w:bCs/>
        </w:rPr>
        <w:t>UCMF</w:t>
      </w:r>
      <w:r w:rsidRPr="00D25102">
        <w:rPr>
          <w:bCs/>
        </w:rPr>
        <w:t xml:space="preserve"> to </w:t>
      </w:r>
      <w:r>
        <w:rPr>
          <w:bCs/>
        </w:rPr>
        <w:t>the MME to send a notification for the subscription created earlier by the MME.</w:t>
      </w:r>
    </w:p>
    <w:p w:rsidR="006B08A3" w:rsidRPr="006C1437" w:rsidRDefault="006B08A3" w:rsidP="006B08A3">
      <w:pPr>
        <w:pStyle w:val="TH"/>
      </w:pPr>
      <w:r w:rsidRPr="006C1437">
        <w:lastRenderedPageBreak/>
        <w:t>Table 7.</w:t>
      </w:r>
      <w:r>
        <w:t>5</w:t>
      </w:r>
      <w:r w:rsidRPr="006C1437">
        <w:t>.</w:t>
      </w:r>
      <w:r>
        <w:t>1.6</w:t>
      </w:r>
      <w:r w:rsidRPr="006C1437">
        <w:t xml:space="preserve">-1: Information Elements in a </w:t>
      </w:r>
      <w:r>
        <w:t>Event Notification Request</w:t>
      </w:r>
    </w:p>
    <w:tbl>
      <w:tblPr>
        <w:tblW w:w="8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tblGrid>
      <w:tr w:rsidR="006B08A3" w:rsidRPr="006C1437" w:rsidTr="00BD18A6">
        <w:tc>
          <w:tcPr>
            <w:tcW w:w="1819"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H"/>
            </w:pPr>
            <w:r w:rsidRPr="006C1437">
              <w:t>P</w:t>
            </w:r>
          </w:p>
        </w:tc>
        <w:tc>
          <w:tcPr>
            <w:tcW w:w="4772"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H"/>
            </w:pPr>
            <w:r w:rsidRPr="006C1437">
              <w:t>IE</w:t>
            </w:r>
            <w:r>
              <w:t xml:space="preserve"> </w:t>
            </w:r>
            <w:r w:rsidRPr="006C1437">
              <w:t>Type</w:t>
            </w:r>
          </w:p>
        </w:tc>
      </w:tr>
      <w:tr w:rsidR="006B08A3" w:rsidRPr="006C1437" w:rsidTr="00BD18A6">
        <w:tc>
          <w:tcPr>
            <w:tcW w:w="1819" w:type="dxa"/>
            <w:tcBorders>
              <w:top w:val="single" w:sz="4" w:space="0" w:color="auto"/>
              <w:left w:val="single" w:sz="4" w:space="0" w:color="auto"/>
              <w:bottom w:val="single" w:sz="4" w:space="0" w:color="auto"/>
              <w:right w:val="single" w:sz="4" w:space="0" w:color="auto"/>
            </w:tcBorders>
            <w:vAlign w:val="center"/>
          </w:tcPr>
          <w:p w:rsidR="006B08A3" w:rsidRPr="006C1437" w:rsidRDefault="006B08A3" w:rsidP="00BD18A6">
            <w:pPr>
              <w:pStyle w:val="TAL"/>
              <w:keepNext w:val="0"/>
              <w:jc w:val="center"/>
              <w:rPr>
                <w:szCs w:val="18"/>
              </w:rPr>
            </w:pPr>
            <w:r>
              <w:rPr>
                <w:szCs w:val="18"/>
              </w:rPr>
              <w:t>Dictionary Entry ID</w:t>
            </w:r>
          </w:p>
        </w:tc>
        <w:tc>
          <w:tcPr>
            <w:tcW w:w="360"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C"/>
              <w:keepNext w:val="0"/>
              <w:rPr>
                <w:szCs w:val="18"/>
              </w:rPr>
            </w:pPr>
            <w:r>
              <w:rPr>
                <w:szCs w:val="18"/>
              </w:rPr>
              <w:t>M</w:t>
            </w:r>
          </w:p>
        </w:tc>
        <w:tc>
          <w:tcPr>
            <w:tcW w:w="4772" w:type="dxa"/>
            <w:tcBorders>
              <w:top w:val="single" w:sz="4" w:space="0" w:color="auto"/>
              <w:left w:val="single" w:sz="4" w:space="0" w:color="auto"/>
              <w:bottom w:val="single" w:sz="4" w:space="0" w:color="auto"/>
              <w:right w:val="single" w:sz="4" w:space="0" w:color="auto"/>
            </w:tcBorders>
          </w:tcPr>
          <w:p w:rsidR="006B08A3" w:rsidRDefault="006B08A3" w:rsidP="00BD18A6">
            <w:pPr>
              <w:pStyle w:val="TAL"/>
              <w:rPr>
                <w:rFonts w:cs="Arial"/>
                <w:szCs w:val="18"/>
                <w:lang w:eastAsia="zh-CN"/>
              </w:rPr>
            </w:pPr>
            <w:r>
              <w:rPr>
                <w:szCs w:val="18"/>
                <w:lang w:eastAsia="zh-CN"/>
              </w:rPr>
              <w:t xml:space="preserve">This IE shall be included to contain </w:t>
            </w:r>
            <w:r>
              <w:rPr>
                <w:rFonts w:cs="Arial"/>
                <w:szCs w:val="18"/>
                <w:lang w:eastAsia="zh-CN"/>
              </w:rPr>
              <w:t xml:space="preserve">the highest </w:t>
            </w:r>
            <w:r>
              <w:rPr>
                <w:szCs w:val="18"/>
              </w:rPr>
              <w:t>Dictionary Entry ID</w:t>
            </w:r>
            <w:r>
              <w:rPr>
                <w:rFonts w:cs="Arial"/>
                <w:szCs w:val="18"/>
                <w:lang w:eastAsia="zh-CN"/>
              </w:rPr>
              <w:t xml:space="preserve"> has been allocated in the UCMF.</w:t>
            </w:r>
          </w:p>
          <w:p w:rsidR="006B08A3" w:rsidRPr="006C1437" w:rsidRDefault="006B08A3" w:rsidP="00BD18A6">
            <w:pPr>
              <w:pStyle w:val="TAL"/>
              <w:keepNext w:val="0"/>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rsidR="006B08A3" w:rsidRPr="006C1437" w:rsidRDefault="006B08A3" w:rsidP="00BD18A6">
            <w:pPr>
              <w:pStyle w:val="TAC"/>
              <w:rPr>
                <w:szCs w:val="18"/>
              </w:rPr>
            </w:pPr>
            <w:r>
              <w:rPr>
                <w:szCs w:val="18"/>
              </w:rPr>
              <w:t>Dictionary Entry ID</w:t>
            </w:r>
          </w:p>
        </w:tc>
      </w:tr>
      <w:tr w:rsidR="006B08A3" w:rsidRPr="006C1437" w:rsidTr="00BD18A6">
        <w:tc>
          <w:tcPr>
            <w:tcW w:w="1819" w:type="dxa"/>
            <w:tcBorders>
              <w:top w:val="single" w:sz="4" w:space="0" w:color="auto"/>
              <w:left w:val="single" w:sz="4" w:space="0" w:color="auto"/>
              <w:bottom w:val="single" w:sz="4" w:space="0" w:color="auto"/>
              <w:right w:val="single" w:sz="4" w:space="0" w:color="auto"/>
            </w:tcBorders>
            <w:vAlign w:val="center"/>
          </w:tcPr>
          <w:p w:rsidR="006B08A3" w:rsidRPr="006C1437" w:rsidRDefault="006B08A3" w:rsidP="00BD18A6">
            <w:pPr>
              <w:pStyle w:val="TAL"/>
              <w:keepNext w:val="0"/>
              <w:jc w:val="center"/>
              <w:rPr>
                <w:szCs w:val="18"/>
              </w:rPr>
            </w:pPr>
            <w:r>
              <w:t>Event Type</w:t>
            </w:r>
          </w:p>
        </w:tc>
        <w:tc>
          <w:tcPr>
            <w:tcW w:w="360"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C"/>
              <w:keepNext w:val="0"/>
              <w:rPr>
                <w:szCs w:val="18"/>
              </w:rPr>
            </w:pPr>
            <w:r>
              <w:rPr>
                <w:szCs w:val="18"/>
              </w:rPr>
              <w:t>M</w:t>
            </w:r>
          </w:p>
        </w:tc>
        <w:tc>
          <w:tcPr>
            <w:tcW w:w="4772"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L"/>
              <w:keepNext w:val="0"/>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rsidR="006B08A3" w:rsidRPr="006C1437" w:rsidRDefault="006B08A3" w:rsidP="00BD18A6">
            <w:pPr>
              <w:pStyle w:val="TAC"/>
              <w:keepNext w:val="0"/>
              <w:rPr>
                <w:szCs w:val="18"/>
              </w:rPr>
            </w:pPr>
            <w:r>
              <w:t>Event Type</w:t>
            </w:r>
          </w:p>
        </w:tc>
      </w:tr>
      <w:tr w:rsidR="006B08A3" w:rsidRPr="006C1437" w:rsidTr="00BD18A6">
        <w:tc>
          <w:tcPr>
            <w:tcW w:w="1819" w:type="dxa"/>
            <w:tcBorders>
              <w:top w:val="single" w:sz="4" w:space="0" w:color="auto"/>
              <w:left w:val="single" w:sz="4" w:space="0" w:color="auto"/>
              <w:bottom w:val="single" w:sz="4" w:space="0" w:color="auto"/>
              <w:right w:val="single" w:sz="4" w:space="0" w:color="auto"/>
            </w:tcBorders>
            <w:vAlign w:val="center"/>
          </w:tcPr>
          <w:p w:rsidR="006B08A3" w:rsidRDefault="00722BB4" w:rsidP="00BD18A6">
            <w:pPr>
              <w:pStyle w:val="TAL"/>
              <w:keepNext w:val="0"/>
              <w:jc w:val="center"/>
            </w:pPr>
            <w:r>
              <w:t>Manufacturer Assigned Operation Requested List</w:t>
            </w:r>
          </w:p>
        </w:tc>
        <w:tc>
          <w:tcPr>
            <w:tcW w:w="360" w:type="dxa"/>
            <w:tcBorders>
              <w:top w:val="single" w:sz="4" w:space="0" w:color="auto"/>
              <w:left w:val="single" w:sz="4" w:space="0" w:color="auto"/>
              <w:bottom w:val="single" w:sz="4" w:space="0" w:color="auto"/>
              <w:right w:val="single" w:sz="4" w:space="0" w:color="auto"/>
            </w:tcBorders>
          </w:tcPr>
          <w:p w:rsidR="006B08A3" w:rsidRDefault="006B08A3" w:rsidP="00BD18A6">
            <w:pPr>
              <w:pStyle w:val="TAC"/>
              <w:keepNext w:val="0"/>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L"/>
              <w:keepNext w:val="0"/>
              <w:rPr>
                <w:szCs w:val="18"/>
              </w:rPr>
            </w:pPr>
            <w:r>
              <w:rPr>
                <w:szCs w:val="18"/>
              </w:rPr>
              <w:t xml:space="preserve">This IE shall be present if the Event Type indicates to delete one or more PLMN assigned UE Radio Capability IDs. </w:t>
            </w:r>
          </w:p>
        </w:tc>
        <w:tc>
          <w:tcPr>
            <w:tcW w:w="1530" w:type="dxa"/>
            <w:tcBorders>
              <w:top w:val="single" w:sz="4" w:space="0" w:color="auto"/>
              <w:left w:val="single" w:sz="4" w:space="0" w:color="auto"/>
              <w:bottom w:val="single" w:sz="4" w:space="0" w:color="auto"/>
              <w:right w:val="single" w:sz="4" w:space="0" w:color="auto"/>
            </w:tcBorders>
            <w:vAlign w:val="center"/>
          </w:tcPr>
          <w:p w:rsidR="006B08A3" w:rsidRDefault="00722BB4" w:rsidP="00BD18A6">
            <w:pPr>
              <w:pStyle w:val="TAC"/>
              <w:keepNext w:val="0"/>
            </w:pPr>
            <w:r>
              <w:t>Manufacturer Assigned Operation Requested List</w:t>
            </w:r>
          </w:p>
        </w:tc>
      </w:tr>
    </w:tbl>
    <w:p w:rsidR="006B08A3" w:rsidRDefault="006B08A3" w:rsidP="006B08A3">
      <w:pPr>
        <w:rPr>
          <w:lang w:val="en-US"/>
        </w:rPr>
      </w:pPr>
    </w:p>
    <w:p w:rsidR="006B08A3" w:rsidRDefault="006B08A3" w:rsidP="006B08A3">
      <w:pPr>
        <w:pStyle w:val="TH"/>
      </w:pPr>
      <w:r w:rsidRPr="006C1437">
        <w:t>Table 7.</w:t>
      </w:r>
      <w:r>
        <w:t>5</w:t>
      </w:r>
      <w:r w:rsidRPr="006C1437">
        <w:t>.</w:t>
      </w:r>
      <w:r>
        <w:t>1.6</w:t>
      </w:r>
      <w:r w:rsidRPr="006C1437">
        <w:t>-</w:t>
      </w:r>
      <w:r>
        <w:t>2</w:t>
      </w:r>
      <w:r w:rsidRPr="006C1437">
        <w:t xml:space="preserve">: </w:t>
      </w:r>
      <w:r w:rsidR="00722BB4">
        <w:t>Manufacturer Assigned Operation Requested List</w:t>
      </w:r>
      <w:r>
        <w:t xml:space="preserve"> IE</w:t>
      </w:r>
      <w:r w:rsidRPr="006C1437">
        <w:t xml:space="preserve"> in a </w:t>
      </w:r>
      <w:r>
        <w:t>Event Notification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6B08A3" w:rsidRPr="006C1437" w:rsidTr="00BD18A6">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6B08A3" w:rsidRPr="006C1437" w:rsidRDefault="006B08A3" w:rsidP="00BD18A6">
            <w:pPr>
              <w:pStyle w:val="TAL"/>
            </w:pPr>
            <w:r w:rsidRPr="006C1437">
              <w:t>Octet</w:t>
            </w:r>
            <w:r>
              <w:t xml:space="preserve"> </w:t>
            </w:r>
            <w:r w:rsidRPr="006C1437">
              <w:t>1</w:t>
            </w:r>
            <w:r>
              <w:t xml:space="preserve"> and 2</w:t>
            </w:r>
          </w:p>
        </w:tc>
        <w:tc>
          <w:tcPr>
            <w:tcW w:w="360" w:type="dxa"/>
            <w:tcBorders>
              <w:top w:val="single" w:sz="4" w:space="0" w:color="auto"/>
              <w:left w:val="single" w:sz="4" w:space="0" w:color="auto"/>
              <w:bottom w:val="single" w:sz="4" w:space="0" w:color="auto"/>
              <w:right w:val="nil"/>
            </w:tcBorders>
            <w:shd w:val="clear" w:color="auto" w:fill="E0E0E0"/>
          </w:tcPr>
          <w:p w:rsidR="006B08A3" w:rsidRPr="006C1437" w:rsidRDefault="006B08A3" w:rsidP="00BD18A6">
            <w:pPr>
              <w:pStyle w:val="TAC"/>
            </w:pPr>
          </w:p>
        </w:tc>
        <w:tc>
          <w:tcPr>
            <w:tcW w:w="4773" w:type="dxa"/>
            <w:tcBorders>
              <w:top w:val="single" w:sz="4" w:space="0" w:color="auto"/>
              <w:left w:val="nil"/>
              <w:bottom w:val="single" w:sz="4" w:space="0" w:color="auto"/>
              <w:right w:val="nil"/>
            </w:tcBorders>
            <w:shd w:val="clear" w:color="auto" w:fill="E0E0E0"/>
          </w:tcPr>
          <w:p w:rsidR="006B08A3" w:rsidRPr="006C1437" w:rsidRDefault="006B08A3" w:rsidP="00BD18A6">
            <w:pPr>
              <w:pStyle w:val="TAC"/>
            </w:pPr>
            <w:r>
              <w:t xml:space="preserve">Deletion of PLMN Assigned UE Radio Capability ID </w:t>
            </w:r>
            <w:r w:rsidRPr="006C1437">
              <w:t>IE</w:t>
            </w:r>
            <w:r>
              <w:t xml:space="preserve"> </w:t>
            </w:r>
            <w:r w:rsidRPr="006C1437">
              <w:t>Type</w:t>
            </w:r>
            <w:r>
              <w:t xml:space="preserve"> </w:t>
            </w:r>
            <w:r w:rsidRPr="006C1437">
              <w:t>=</w:t>
            </w:r>
            <w:r>
              <w:t xml:space="preserve"> </w:t>
            </w:r>
            <w:r w:rsidRPr="006C1437">
              <w:t>1</w:t>
            </w:r>
            <w:r>
              <w:t xml:space="preserve">3 </w:t>
            </w:r>
            <w:r w:rsidRPr="006C1437">
              <w:t>(decimal)</w:t>
            </w:r>
          </w:p>
        </w:tc>
        <w:tc>
          <w:tcPr>
            <w:tcW w:w="1530" w:type="dxa"/>
            <w:tcBorders>
              <w:top w:val="single" w:sz="4" w:space="0" w:color="auto"/>
              <w:left w:val="nil"/>
              <w:bottom w:val="single" w:sz="4" w:space="0" w:color="auto"/>
              <w:right w:val="nil"/>
            </w:tcBorders>
            <w:shd w:val="clear" w:color="auto" w:fill="E0E0E0"/>
          </w:tcPr>
          <w:p w:rsidR="006B08A3" w:rsidRPr="006C1437" w:rsidRDefault="006B08A3" w:rsidP="00BD18A6">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6B08A3" w:rsidRPr="006C1437" w:rsidRDefault="006B08A3" w:rsidP="00BD18A6">
            <w:pPr>
              <w:pStyle w:val="TAC"/>
            </w:pPr>
          </w:p>
        </w:tc>
      </w:tr>
      <w:tr w:rsidR="006B08A3" w:rsidRPr="006C1437" w:rsidTr="00BD18A6">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6B08A3" w:rsidRPr="006C1437" w:rsidRDefault="006B08A3" w:rsidP="00BD18A6">
            <w:pPr>
              <w:pStyle w:val="TAL"/>
            </w:pPr>
            <w:r w:rsidRPr="006C1437">
              <w:t>Octets</w:t>
            </w:r>
            <w:r>
              <w:t xml:space="preserve"> 3 </w:t>
            </w:r>
            <w:r w:rsidRPr="006C1437">
              <w:t>and</w:t>
            </w:r>
            <w:r>
              <w:t xml:space="preserve"> 4</w:t>
            </w:r>
          </w:p>
        </w:tc>
        <w:tc>
          <w:tcPr>
            <w:tcW w:w="360" w:type="dxa"/>
            <w:tcBorders>
              <w:top w:val="single" w:sz="4" w:space="0" w:color="auto"/>
              <w:left w:val="single" w:sz="4" w:space="0" w:color="auto"/>
              <w:bottom w:val="single" w:sz="4" w:space="0" w:color="auto"/>
              <w:right w:val="nil"/>
            </w:tcBorders>
            <w:shd w:val="clear" w:color="auto" w:fill="E0E0E0"/>
          </w:tcPr>
          <w:p w:rsidR="006B08A3" w:rsidRPr="006C1437" w:rsidRDefault="006B08A3" w:rsidP="00BD18A6">
            <w:pPr>
              <w:pStyle w:val="TAC"/>
            </w:pPr>
          </w:p>
        </w:tc>
        <w:tc>
          <w:tcPr>
            <w:tcW w:w="4773" w:type="dxa"/>
            <w:tcBorders>
              <w:top w:val="single" w:sz="4" w:space="0" w:color="auto"/>
              <w:left w:val="nil"/>
              <w:bottom w:val="single" w:sz="4" w:space="0" w:color="auto"/>
              <w:right w:val="nil"/>
            </w:tcBorders>
            <w:shd w:val="clear" w:color="auto" w:fill="E0E0E0"/>
          </w:tcPr>
          <w:p w:rsidR="006B08A3" w:rsidRPr="006C1437" w:rsidRDefault="006B08A3" w:rsidP="00BD18A6">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rsidR="006B08A3" w:rsidRPr="006C1437" w:rsidRDefault="006B08A3" w:rsidP="00BD18A6">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6B08A3" w:rsidRPr="006C1437" w:rsidRDefault="006B08A3" w:rsidP="00BD18A6">
            <w:pPr>
              <w:pStyle w:val="TAC"/>
            </w:pPr>
          </w:p>
        </w:tc>
      </w:tr>
      <w:tr w:rsidR="006B08A3" w:rsidRPr="006C1437" w:rsidTr="00BD18A6">
        <w:trPr>
          <w:jc w:val="center"/>
        </w:trPr>
        <w:tc>
          <w:tcPr>
            <w:tcW w:w="1819"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H"/>
            </w:pPr>
            <w:r w:rsidRPr="006C1437">
              <w:t>Condition</w:t>
            </w:r>
            <w:r>
              <w:t xml:space="preserve"> </w:t>
            </w:r>
            <w:r w:rsidRPr="006C1437">
              <w:t>/</w:t>
            </w:r>
            <w:r>
              <w:t xml:space="preserve"> </w:t>
            </w:r>
            <w:r w:rsidRPr="006C1437">
              <w:t>Comment</w:t>
            </w:r>
          </w:p>
        </w:tc>
        <w:tc>
          <w:tcPr>
            <w:tcW w:w="2011" w:type="dxa"/>
            <w:gridSpan w:val="2"/>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H"/>
            </w:pPr>
            <w:r w:rsidRPr="006C1437">
              <w:t>IE</w:t>
            </w:r>
            <w:r>
              <w:t xml:space="preserve"> </w:t>
            </w:r>
            <w:r w:rsidRPr="006C1437">
              <w:t>Type</w:t>
            </w:r>
          </w:p>
          <w:p w:rsidR="006B08A3" w:rsidRPr="006C1437" w:rsidRDefault="006B08A3" w:rsidP="00BD18A6">
            <w:pPr>
              <w:pStyle w:val="TAH"/>
            </w:pPr>
          </w:p>
        </w:tc>
      </w:tr>
      <w:tr w:rsidR="006B08A3" w:rsidRPr="006C1437" w:rsidTr="00BD18A6">
        <w:trPr>
          <w:jc w:val="center"/>
        </w:trPr>
        <w:tc>
          <w:tcPr>
            <w:tcW w:w="1819" w:type="dxa"/>
            <w:tcBorders>
              <w:top w:val="single" w:sz="4" w:space="0" w:color="auto"/>
              <w:left w:val="single" w:sz="4" w:space="0" w:color="auto"/>
              <w:bottom w:val="single" w:sz="4" w:space="0" w:color="auto"/>
              <w:right w:val="single" w:sz="4" w:space="0" w:color="auto"/>
            </w:tcBorders>
            <w:vAlign w:val="center"/>
          </w:tcPr>
          <w:p w:rsidR="006B08A3" w:rsidRPr="006C1437" w:rsidRDefault="006B08A3" w:rsidP="00BD18A6">
            <w:pPr>
              <w:pStyle w:val="TAL"/>
            </w:pPr>
            <w:r>
              <w:rPr>
                <w:lang w:val="en-US"/>
              </w:rPr>
              <w:t>PLMN Assigned UE Radio Capability ID</w:t>
            </w:r>
          </w:p>
        </w:tc>
        <w:tc>
          <w:tcPr>
            <w:tcW w:w="360" w:type="dxa"/>
            <w:tcBorders>
              <w:top w:val="single" w:sz="4" w:space="0" w:color="auto"/>
              <w:left w:val="single" w:sz="4" w:space="0" w:color="auto"/>
              <w:bottom w:val="single" w:sz="4" w:space="0" w:color="auto"/>
              <w:right w:val="single" w:sz="4" w:space="0" w:color="auto"/>
            </w:tcBorders>
          </w:tcPr>
          <w:p w:rsidR="006B08A3" w:rsidRPr="006C1437" w:rsidRDefault="00722BB4" w:rsidP="00BD18A6">
            <w:pPr>
              <w:pStyle w:val="TAC"/>
            </w:pPr>
            <w:r>
              <w:rPr>
                <w:szCs w:val="18"/>
              </w:rPr>
              <w:t>C</w:t>
            </w:r>
          </w:p>
        </w:tc>
        <w:tc>
          <w:tcPr>
            <w:tcW w:w="4773" w:type="dxa"/>
            <w:tcBorders>
              <w:top w:val="single" w:sz="4" w:space="0" w:color="auto"/>
              <w:left w:val="single" w:sz="4" w:space="0" w:color="auto"/>
              <w:bottom w:val="single" w:sz="4" w:space="0" w:color="auto"/>
              <w:right w:val="single" w:sz="4" w:space="0" w:color="auto"/>
            </w:tcBorders>
          </w:tcPr>
          <w:p w:rsidR="006B08A3" w:rsidRDefault="006B08A3" w:rsidP="00BD18A6">
            <w:pPr>
              <w:pStyle w:val="TAL"/>
              <w:keepNext w:val="0"/>
              <w:rPr>
                <w:szCs w:val="18"/>
                <w:lang w:eastAsia="zh-CN"/>
              </w:rPr>
            </w:pPr>
            <w:r>
              <w:rPr>
                <w:szCs w:val="18"/>
                <w:lang w:eastAsia="zh-CN"/>
              </w:rPr>
              <w:t xml:space="preserve">This IE shall be included to contain a </w:t>
            </w:r>
            <w:r>
              <w:rPr>
                <w:lang w:val="en-US"/>
              </w:rPr>
              <w:t>PLMN Assigned UE Radio Capability ID</w:t>
            </w:r>
            <w:r>
              <w:rPr>
                <w:szCs w:val="18"/>
                <w:lang w:eastAsia="zh-CN"/>
              </w:rPr>
              <w:t xml:space="preserve"> to be deleted.</w:t>
            </w:r>
          </w:p>
          <w:p w:rsidR="00722BB4" w:rsidRDefault="00722BB4" w:rsidP="00BD18A6">
            <w:pPr>
              <w:pStyle w:val="TAL"/>
              <w:keepNext w:val="0"/>
              <w:rPr>
                <w:szCs w:val="18"/>
                <w:lang w:eastAsia="zh-CN"/>
              </w:rPr>
            </w:pPr>
          </w:p>
          <w:p w:rsidR="00722BB4" w:rsidRDefault="00722BB4" w:rsidP="00722BB4">
            <w:pPr>
              <w:pStyle w:val="TAL"/>
              <w:keepNext w:val="0"/>
              <w:rPr>
                <w:szCs w:val="18"/>
                <w:lang w:eastAsia="zh-CN"/>
              </w:rPr>
            </w:pPr>
            <w:r>
              <w:rPr>
                <w:szCs w:val="18"/>
                <w:lang w:eastAsia="zh-CN"/>
              </w:rPr>
              <w:t>Several IEs with the same IE type may be present to represent a list of PLMN Assigned UE Radio Capability IDs.</w:t>
            </w:r>
          </w:p>
          <w:p w:rsidR="00722BB4" w:rsidRDefault="00722BB4" w:rsidP="00722BB4">
            <w:pPr>
              <w:pStyle w:val="TAL"/>
              <w:keepNext w:val="0"/>
              <w:rPr>
                <w:szCs w:val="18"/>
                <w:lang w:eastAsia="zh-CN"/>
              </w:rPr>
            </w:pPr>
          </w:p>
          <w:p w:rsidR="00722BB4" w:rsidRDefault="00722BB4" w:rsidP="00BD18A6">
            <w:pPr>
              <w:pStyle w:val="TAL"/>
              <w:keepNext w:val="0"/>
              <w:rPr>
                <w:szCs w:val="18"/>
                <w:lang w:eastAsia="zh-CN"/>
              </w:rPr>
            </w:pPr>
            <w:r>
              <w:rPr>
                <w:rFonts w:cs="Arial"/>
                <w:szCs w:val="18"/>
                <w:lang w:eastAsia="zh-CN"/>
              </w:rPr>
              <w:t>The UCMF shall always provide a complete list of PLMN Assigned UE Radio Capability IDs to enable the AMF to overwrite the existing list.</w:t>
            </w:r>
          </w:p>
          <w:p w:rsidR="006B08A3" w:rsidRPr="006C1437" w:rsidRDefault="006B08A3" w:rsidP="00BD18A6">
            <w:pPr>
              <w:pStyle w:val="TAL"/>
            </w:pPr>
          </w:p>
        </w:tc>
        <w:tc>
          <w:tcPr>
            <w:tcW w:w="2011" w:type="dxa"/>
            <w:gridSpan w:val="2"/>
            <w:tcBorders>
              <w:top w:val="single" w:sz="4" w:space="0" w:color="auto"/>
              <w:left w:val="single" w:sz="4" w:space="0" w:color="auto"/>
              <w:bottom w:val="single" w:sz="4" w:space="0" w:color="auto"/>
              <w:right w:val="single" w:sz="4" w:space="0" w:color="auto"/>
            </w:tcBorders>
            <w:vAlign w:val="center"/>
          </w:tcPr>
          <w:p w:rsidR="006B08A3" w:rsidRPr="006C1437" w:rsidRDefault="006B08A3" w:rsidP="00BD18A6">
            <w:pPr>
              <w:pStyle w:val="TAC"/>
            </w:pPr>
            <w:r>
              <w:rPr>
                <w:lang w:val="en-US"/>
              </w:rPr>
              <w:t>PLMN Assigned UE Radio Capability ID</w:t>
            </w:r>
          </w:p>
        </w:tc>
      </w:tr>
      <w:tr w:rsidR="006B08A3" w:rsidRPr="006C1437" w:rsidTr="00BD18A6">
        <w:trPr>
          <w:jc w:val="center"/>
        </w:trPr>
        <w:tc>
          <w:tcPr>
            <w:tcW w:w="1819" w:type="dxa"/>
            <w:tcBorders>
              <w:top w:val="single" w:sz="4" w:space="0" w:color="auto"/>
              <w:left w:val="single" w:sz="4" w:space="0" w:color="auto"/>
              <w:bottom w:val="single" w:sz="4" w:space="0" w:color="auto"/>
              <w:right w:val="single" w:sz="4" w:space="0" w:color="auto"/>
            </w:tcBorders>
            <w:vAlign w:val="center"/>
          </w:tcPr>
          <w:p w:rsidR="006B08A3" w:rsidRPr="006C1437" w:rsidRDefault="006B08A3" w:rsidP="00BD18A6">
            <w:pPr>
              <w:pStyle w:val="TAL"/>
            </w:pPr>
            <w:r>
              <w:rPr>
                <w:szCs w:val="18"/>
              </w:rPr>
              <w:t>Type Allocation Code</w:t>
            </w:r>
          </w:p>
        </w:tc>
        <w:tc>
          <w:tcPr>
            <w:tcW w:w="360" w:type="dxa"/>
            <w:tcBorders>
              <w:top w:val="single" w:sz="4" w:space="0" w:color="auto"/>
              <w:left w:val="single" w:sz="4" w:space="0" w:color="auto"/>
              <w:bottom w:val="single" w:sz="4" w:space="0" w:color="auto"/>
              <w:right w:val="single" w:sz="4" w:space="0" w:color="auto"/>
            </w:tcBorders>
          </w:tcPr>
          <w:p w:rsidR="006B08A3" w:rsidRPr="006C1437" w:rsidRDefault="00722BB4" w:rsidP="00BD18A6">
            <w:pPr>
              <w:pStyle w:val="TAC"/>
            </w:pPr>
            <w:r>
              <w:rPr>
                <w:szCs w:val="18"/>
              </w:rPr>
              <w:t>C</w:t>
            </w:r>
          </w:p>
        </w:tc>
        <w:tc>
          <w:tcPr>
            <w:tcW w:w="4773" w:type="dxa"/>
            <w:tcBorders>
              <w:top w:val="single" w:sz="4" w:space="0" w:color="auto"/>
              <w:left w:val="single" w:sz="4" w:space="0" w:color="auto"/>
              <w:bottom w:val="single" w:sz="4" w:space="0" w:color="auto"/>
              <w:right w:val="single" w:sz="4" w:space="0" w:color="auto"/>
            </w:tcBorders>
          </w:tcPr>
          <w:p w:rsidR="006B08A3" w:rsidRDefault="006B08A3" w:rsidP="00BD18A6">
            <w:pPr>
              <w:pStyle w:val="TAL"/>
              <w:rPr>
                <w:szCs w:val="18"/>
              </w:rPr>
            </w:pPr>
            <w:r w:rsidRPr="006C1437">
              <w:rPr>
                <w:szCs w:val="18"/>
              </w:rPr>
              <w:t>Th</w:t>
            </w:r>
            <w:r>
              <w:rPr>
                <w:szCs w:val="18"/>
              </w:rPr>
              <w:t xml:space="preserve">is IE shall contain </w:t>
            </w:r>
            <w:r w:rsidR="00722BB4">
              <w:rPr>
                <w:szCs w:val="18"/>
              </w:rPr>
              <w:t xml:space="preserve">a </w:t>
            </w:r>
            <w:r>
              <w:rPr>
                <w:szCs w:val="18"/>
              </w:rPr>
              <w:t xml:space="preserve">Type Allocation Code in corresponding to the </w:t>
            </w:r>
            <w:r>
              <w:rPr>
                <w:lang w:val="en-US"/>
              </w:rPr>
              <w:t>PLMN Assigned UE Radio Capability ID</w:t>
            </w:r>
            <w:r w:rsidR="00722BB4">
              <w:rPr>
                <w:lang w:val="en-US"/>
              </w:rPr>
              <w:t>s</w:t>
            </w:r>
            <w:r>
              <w:rPr>
                <w:szCs w:val="18"/>
              </w:rPr>
              <w:t xml:space="preserve"> to be deleted.</w:t>
            </w:r>
          </w:p>
          <w:p w:rsidR="00722BB4" w:rsidRDefault="00722BB4" w:rsidP="00BD18A6">
            <w:pPr>
              <w:pStyle w:val="TAL"/>
              <w:rPr>
                <w:szCs w:val="18"/>
                <w:lang w:eastAsia="zh-CN"/>
              </w:rPr>
            </w:pPr>
          </w:p>
          <w:p w:rsidR="00722BB4" w:rsidRDefault="00722BB4" w:rsidP="00722BB4">
            <w:pPr>
              <w:pStyle w:val="TAL"/>
              <w:keepNext w:val="0"/>
              <w:rPr>
                <w:szCs w:val="18"/>
                <w:lang w:eastAsia="zh-CN"/>
              </w:rPr>
            </w:pPr>
            <w:r>
              <w:rPr>
                <w:szCs w:val="18"/>
                <w:lang w:eastAsia="zh-CN"/>
              </w:rPr>
              <w:t>Several IEs with the same IE type may be present to represent a list of Type Allocation Codes.</w:t>
            </w:r>
          </w:p>
          <w:p w:rsidR="00722BB4" w:rsidRDefault="00722BB4" w:rsidP="00722BB4">
            <w:pPr>
              <w:pStyle w:val="TAL"/>
              <w:keepNext w:val="0"/>
              <w:rPr>
                <w:szCs w:val="18"/>
                <w:lang w:eastAsia="zh-CN"/>
              </w:rPr>
            </w:pPr>
          </w:p>
          <w:p w:rsidR="00722BB4" w:rsidRDefault="00722BB4" w:rsidP="00722BB4">
            <w:pPr>
              <w:pStyle w:val="TAL"/>
              <w:rPr>
                <w:szCs w:val="18"/>
                <w:lang w:eastAsia="zh-CN"/>
              </w:rPr>
            </w:pPr>
            <w:r>
              <w:rPr>
                <w:szCs w:val="18"/>
                <w:lang w:eastAsia="zh-CN"/>
              </w:rPr>
              <w:t>The UCMF shall always provide a complete list of Type Allocation Codes to enable the AMF to overwrite the existing list.</w:t>
            </w:r>
          </w:p>
          <w:p w:rsidR="00722BB4" w:rsidRDefault="00722BB4" w:rsidP="00BD18A6">
            <w:pPr>
              <w:pStyle w:val="TAL"/>
              <w:rPr>
                <w:szCs w:val="18"/>
                <w:lang w:eastAsia="zh-CN"/>
              </w:rPr>
            </w:pPr>
          </w:p>
          <w:p w:rsidR="006B08A3" w:rsidRPr="006C1437" w:rsidRDefault="006B08A3" w:rsidP="00BD18A6">
            <w:pPr>
              <w:pStyle w:val="TAL"/>
            </w:pPr>
          </w:p>
        </w:tc>
        <w:tc>
          <w:tcPr>
            <w:tcW w:w="2011" w:type="dxa"/>
            <w:gridSpan w:val="2"/>
            <w:tcBorders>
              <w:top w:val="single" w:sz="4" w:space="0" w:color="auto"/>
              <w:left w:val="single" w:sz="4" w:space="0" w:color="auto"/>
              <w:bottom w:val="single" w:sz="4" w:space="0" w:color="auto"/>
              <w:right w:val="single" w:sz="4" w:space="0" w:color="auto"/>
            </w:tcBorders>
            <w:vAlign w:val="center"/>
          </w:tcPr>
          <w:p w:rsidR="006B08A3" w:rsidRPr="006C1437" w:rsidRDefault="006B08A3" w:rsidP="00BD18A6">
            <w:pPr>
              <w:pStyle w:val="TAC"/>
            </w:pPr>
            <w:r>
              <w:rPr>
                <w:szCs w:val="18"/>
              </w:rPr>
              <w:t>Type Allocation Code</w:t>
            </w:r>
          </w:p>
        </w:tc>
      </w:tr>
    </w:tbl>
    <w:p w:rsidR="006B08A3" w:rsidRDefault="006B08A3" w:rsidP="006B08A3">
      <w:pPr>
        <w:rPr>
          <w:lang w:val="en-US"/>
        </w:rPr>
      </w:pPr>
    </w:p>
    <w:p w:rsidR="006B08A3" w:rsidRPr="00A025C9" w:rsidRDefault="006B08A3" w:rsidP="006B08A3">
      <w:pPr>
        <w:pStyle w:val="Heading4"/>
      </w:pPr>
      <w:bookmarkStart w:id="363" w:name="_Toc25049769"/>
      <w:bookmarkStart w:id="364" w:name="_Toc34162966"/>
      <w:bookmarkStart w:id="365" w:name="_Toc34751899"/>
      <w:bookmarkStart w:id="366" w:name="_Toc34752301"/>
      <w:r w:rsidRPr="00D01CF2">
        <w:t>7.5.</w:t>
      </w:r>
      <w:r>
        <w:t>1.7</w:t>
      </w:r>
      <w:r w:rsidRPr="00D01CF2">
        <w:tab/>
      </w:r>
      <w:r>
        <w:t>Event Notification Response</w:t>
      </w:r>
      <w:bookmarkEnd w:id="363"/>
      <w:bookmarkEnd w:id="364"/>
      <w:bookmarkEnd w:id="365"/>
      <w:bookmarkEnd w:id="366"/>
    </w:p>
    <w:p w:rsidR="006B08A3" w:rsidRPr="00D25102" w:rsidRDefault="006B08A3" w:rsidP="006B08A3">
      <w:r w:rsidRPr="004F67EA">
        <w:rPr>
          <w:bCs/>
        </w:rPr>
        <w:t xml:space="preserve">The </w:t>
      </w:r>
      <w:r>
        <w:t>Event Notification Response</w:t>
      </w:r>
      <w:r w:rsidRPr="004F67EA">
        <w:rPr>
          <w:bCs/>
        </w:rPr>
        <w:t xml:space="preserve"> shall be </w:t>
      </w:r>
      <w:r w:rsidRPr="00D25102">
        <w:rPr>
          <w:bCs/>
        </w:rPr>
        <w:t xml:space="preserve">sent over the S17 interface by the </w:t>
      </w:r>
      <w:r>
        <w:rPr>
          <w:bCs/>
        </w:rPr>
        <w:t>MME</w:t>
      </w:r>
      <w:r w:rsidRPr="00D25102">
        <w:rPr>
          <w:bCs/>
        </w:rPr>
        <w:t xml:space="preserve"> </w:t>
      </w:r>
      <w:r w:rsidRPr="004F67EA">
        <w:rPr>
          <w:bCs/>
        </w:rPr>
        <w:t xml:space="preserve">to the </w:t>
      </w:r>
      <w:r>
        <w:rPr>
          <w:bCs/>
        </w:rPr>
        <w:t>UCMF</w:t>
      </w:r>
      <w:r w:rsidRPr="004F67EA">
        <w:rPr>
          <w:bCs/>
        </w:rPr>
        <w:t xml:space="preserve"> as a reply to the </w:t>
      </w:r>
      <w:r>
        <w:t>Event Notification Request</w:t>
      </w:r>
      <w:r w:rsidRPr="004F67EA">
        <w:rPr>
          <w:bCs/>
        </w:rPr>
        <w:t>.</w:t>
      </w:r>
    </w:p>
    <w:p w:rsidR="006B08A3" w:rsidRPr="006C1437" w:rsidRDefault="006B08A3" w:rsidP="006B08A3">
      <w:pPr>
        <w:pStyle w:val="TH"/>
      </w:pPr>
      <w:r w:rsidRPr="006C1437">
        <w:t>Table 7.</w:t>
      </w:r>
      <w:r>
        <w:t>5</w:t>
      </w:r>
      <w:r w:rsidRPr="006C1437">
        <w:t>.</w:t>
      </w:r>
      <w:r>
        <w:t>1.7</w:t>
      </w:r>
      <w:r w:rsidRPr="006C1437">
        <w:t xml:space="preserve">-1: Information Elements in a </w:t>
      </w:r>
      <w:r>
        <w:t>Subscription Management Response</w:t>
      </w:r>
    </w:p>
    <w:tbl>
      <w:tblPr>
        <w:tblW w:w="8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tblGrid>
      <w:tr w:rsidR="006B08A3" w:rsidRPr="006C1437" w:rsidTr="00BD18A6">
        <w:tc>
          <w:tcPr>
            <w:tcW w:w="1819"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H"/>
            </w:pPr>
            <w:r w:rsidRPr="006C1437">
              <w:t>P</w:t>
            </w:r>
          </w:p>
        </w:tc>
        <w:tc>
          <w:tcPr>
            <w:tcW w:w="4772"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H"/>
            </w:pPr>
            <w:r w:rsidRPr="006C1437">
              <w:t>IE</w:t>
            </w:r>
            <w:r>
              <w:t xml:space="preserve"> </w:t>
            </w:r>
            <w:r w:rsidRPr="006C1437">
              <w:t>Type</w:t>
            </w:r>
          </w:p>
        </w:tc>
      </w:tr>
      <w:tr w:rsidR="006B08A3" w:rsidRPr="006C1437" w:rsidTr="00BD18A6">
        <w:tc>
          <w:tcPr>
            <w:tcW w:w="1819" w:type="dxa"/>
            <w:tcBorders>
              <w:top w:val="single" w:sz="4" w:space="0" w:color="auto"/>
              <w:left w:val="single" w:sz="4" w:space="0" w:color="auto"/>
              <w:bottom w:val="single" w:sz="4" w:space="0" w:color="auto"/>
              <w:right w:val="single" w:sz="4" w:space="0" w:color="auto"/>
            </w:tcBorders>
            <w:vAlign w:val="center"/>
          </w:tcPr>
          <w:p w:rsidR="006B08A3" w:rsidRPr="006C1437" w:rsidRDefault="006B08A3" w:rsidP="00BD18A6">
            <w:pPr>
              <w:pStyle w:val="TAL"/>
              <w:keepNext w:val="0"/>
              <w:jc w:val="center"/>
              <w:rPr>
                <w:szCs w:val="18"/>
              </w:rPr>
            </w:pPr>
            <w:r>
              <w:rPr>
                <w:szCs w:val="18"/>
              </w:rPr>
              <w:t>Cause</w:t>
            </w:r>
          </w:p>
        </w:tc>
        <w:tc>
          <w:tcPr>
            <w:tcW w:w="360"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C"/>
              <w:keepNext w:val="0"/>
              <w:rPr>
                <w:szCs w:val="18"/>
              </w:rPr>
            </w:pPr>
            <w:r>
              <w:rPr>
                <w:szCs w:val="18"/>
              </w:rPr>
              <w:t>M</w:t>
            </w:r>
          </w:p>
        </w:tc>
        <w:tc>
          <w:tcPr>
            <w:tcW w:w="4772" w:type="dxa"/>
            <w:tcBorders>
              <w:top w:val="single" w:sz="4" w:space="0" w:color="auto"/>
              <w:left w:val="single" w:sz="4" w:space="0" w:color="auto"/>
              <w:bottom w:val="single" w:sz="4" w:space="0" w:color="auto"/>
              <w:right w:val="single" w:sz="4" w:space="0" w:color="auto"/>
            </w:tcBorders>
          </w:tcPr>
          <w:p w:rsidR="006B08A3" w:rsidRDefault="006B08A3" w:rsidP="00BD18A6">
            <w:pPr>
              <w:pStyle w:val="TAL"/>
              <w:keepNext w:val="0"/>
              <w:rPr>
                <w:szCs w:val="18"/>
                <w:lang w:eastAsia="zh-CN"/>
              </w:rPr>
            </w:pPr>
          </w:p>
          <w:p w:rsidR="006B08A3" w:rsidRPr="006C1437" w:rsidRDefault="006B08A3" w:rsidP="00BD18A6">
            <w:pPr>
              <w:pStyle w:val="TAL"/>
              <w:keepNext w:val="0"/>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rsidR="006B08A3" w:rsidRPr="006C1437" w:rsidRDefault="006B08A3" w:rsidP="00BD18A6">
            <w:pPr>
              <w:pStyle w:val="TAC"/>
              <w:keepNext w:val="0"/>
              <w:rPr>
                <w:szCs w:val="18"/>
              </w:rPr>
            </w:pPr>
            <w:r>
              <w:rPr>
                <w:szCs w:val="18"/>
              </w:rPr>
              <w:t>Cause</w:t>
            </w:r>
          </w:p>
        </w:tc>
      </w:tr>
    </w:tbl>
    <w:p w:rsidR="006B08A3" w:rsidRDefault="006B08A3" w:rsidP="00082637">
      <w:pPr>
        <w:rPr>
          <w:lang w:val="en-US"/>
        </w:rPr>
      </w:pPr>
    </w:p>
    <w:p w:rsidR="002E7E9D" w:rsidRPr="00D01CF2" w:rsidRDefault="002E7E9D" w:rsidP="002E7E9D">
      <w:pPr>
        <w:pStyle w:val="Heading3"/>
      </w:pPr>
      <w:bookmarkStart w:id="367" w:name="_Toc19717281"/>
      <w:bookmarkStart w:id="368" w:name="_Toc25049770"/>
      <w:bookmarkStart w:id="369" w:name="_Toc34162967"/>
      <w:bookmarkStart w:id="370" w:name="_Toc34751900"/>
      <w:bookmarkStart w:id="371" w:name="_Toc34752302"/>
      <w:r w:rsidRPr="00D01CF2">
        <w:t>7.5</w:t>
      </w:r>
      <w:r>
        <w:t>.2</w:t>
      </w:r>
      <w:r w:rsidRPr="00D01CF2">
        <w:tab/>
      </w:r>
      <w:r>
        <w:t>URCMP</w:t>
      </w:r>
      <w:r w:rsidRPr="00D01CF2">
        <w:t xml:space="preserve"> Session Related Messages</w:t>
      </w:r>
      <w:bookmarkEnd w:id="367"/>
      <w:bookmarkEnd w:id="368"/>
      <w:bookmarkEnd w:id="369"/>
      <w:bookmarkEnd w:id="370"/>
      <w:bookmarkEnd w:id="371"/>
    </w:p>
    <w:p w:rsidR="002E7E9D" w:rsidRPr="00D01CF2" w:rsidRDefault="002E7E9D" w:rsidP="002E7E9D">
      <w:pPr>
        <w:pStyle w:val="Heading4"/>
      </w:pPr>
      <w:bookmarkStart w:id="372" w:name="_Toc19717282"/>
      <w:bookmarkStart w:id="373" w:name="_Toc25049771"/>
      <w:bookmarkStart w:id="374" w:name="_Toc34162968"/>
      <w:bookmarkStart w:id="375" w:name="_Toc34751901"/>
      <w:bookmarkStart w:id="376" w:name="_Toc34752303"/>
      <w:r w:rsidRPr="00D01CF2">
        <w:t>7.5.</w:t>
      </w:r>
      <w:r>
        <w:t>2.1</w:t>
      </w:r>
      <w:r w:rsidRPr="00D01CF2">
        <w:rPr>
          <w:lang w:val="en-US"/>
        </w:rPr>
        <w:tab/>
        <w:t>General</w:t>
      </w:r>
      <w:bookmarkEnd w:id="372"/>
      <w:bookmarkEnd w:id="373"/>
      <w:bookmarkEnd w:id="374"/>
      <w:bookmarkEnd w:id="375"/>
      <w:bookmarkEnd w:id="376"/>
    </w:p>
    <w:p w:rsidR="002E7E9D" w:rsidRDefault="002E7E9D" w:rsidP="002E7E9D">
      <w:r w:rsidRPr="00D01CF2">
        <w:rPr>
          <w:lang w:val="en-US"/>
        </w:rPr>
        <w:t xml:space="preserve">This </w:t>
      </w:r>
      <w:r>
        <w:rPr>
          <w:lang w:val="en-US"/>
        </w:rPr>
        <w:t>clause</w:t>
      </w:r>
      <w:r w:rsidRPr="00D01CF2">
        <w:rPr>
          <w:lang w:val="en-US"/>
        </w:rPr>
        <w:t xml:space="preserve"> specifies the </w:t>
      </w:r>
      <w:r>
        <w:t>URCMP</w:t>
      </w:r>
      <w:r w:rsidRPr="00D01CF2">
        <w:t xml:space="preserve"> </w:t>
      </w:r>
      <w:r w:rsidRPr="00D01CF2">
        <w:rPr>
          <w:lang w:val="en-US"/>
        </w:rPr>
        <w:t>session related messages used over the S</w:t>
      </w:r>
      <w:r>
        <w:rPr>
          <w:lang w:val="en-US"/>
        </w:rPr>
        <w:t>17</w:t>
      </w:r>
      <w:r w:rsidRPr="00D01CF2">
        <w:rPr>
          <w:lang w:val="en-US"/>
        </w:rPr>
        <w:t xml:space="preserve"> </w:t>
      </w:r>
      <w:r>
        <w:rPr>
          <w:lang w:val="en-US"/>
        </w:rPr>
        <w:t>interface</w:t>
      </w:r>
      <w:r w:rsidRPr="00D01CF2">
        <w:t>.</w:t>
      </w:r>
    </w:p>
    <w:p w:rsidR="002E7E9D" w:rsidRPr="00A025C9" w:rsidRDefault="002E7E9D" w:rsidP="002E7E9D">
      <w:pPr>
        <w:pStyle w:val="Heading4"/>
      </w:pPr>
      <w:bookmarkStart w:id="377" w:name="_Toc25049772"/>
      <w:bookmarkStart w:id="378" w:name="_Toc34162969"/>
      <w:bookmarkStart w:id="379" w:name="_Toc19717283"/>
      <w:bookmarkStart w:id="380" w:name="_Toc34751902"/>
      <w:bookmarkStart w:id="381" w:name="_Toc34752304"/>
      <w:r w:rsidRPr="00D01CF2">
        <w:lastRenderedPageBreak/>
        <w:t>7.5.</w:t>
      </w:r>
      <w:r>
        <w:t>2.2</w:t>
      </w:r>
      <w:r w:rsidRPr="00D01CF2">
        <w:tab/>
      </w:r>
      <w:r>
        <w:t>Create Dictionary Entry Request</w:t>
      </w:r>
      <w:bookmarkEnd w:id="377"/>
      <w:bookmarkEnd w:id="378"/>
      <w:bookmarkEnd w:id="380"/>
      <w:bookmarkEnd w:id="381"/>
    </w:p>
    <w:p w:rsidR="002E7E9D" w:rsidRPr="00D25102" w:rsidRDefault="002E7E9D" w:rsidP="002E7E9D">
      <w:r w:rsidRPr="00D25102">
        <w:rPr>
          <w:bCs/>
        </w:rPr>
        <w:t xml:space="preserve">The </w:t>
      </w:r>
      <w:r w:rsidRPr="00D25102">
        <w:t>Create Dictionary Entry Request</w:t>
      </w:r>
      <w:r w:rsidRPr="00D25102">
        <w:rPr>
          <w:bCs/>
        </w:rPr>
        <w:t xml:space="preserve"> shall be sent over the S17 interface by the MME to create a dictionary entry in the UCMF, and </w:t>
      </w:r>
      <w:r>
        <w:rPr>
          <w:bCs/>
        </w:rPr>
        <w:t xml:space="preserve">then to </w:t>
      </w:r>
      <w:r w:rsidRPr="00D25102">
        <w:rPr>
          <w:bCs/>
        </w:rPr>
        <w:t>obtain a PLMN assigned UE Radio Capability ID.</w:t>
      </w:r>
    </w:p>
    <w:p w:rsidR="002E7E9D" w:rsidRPr="006C1437" w:rsidRDefault="002E7E9D" w:rsidP="002E7E9D">
      <w:pPr>
        <w:pStyle w:val="TH"/>
      </w:pPr>
      <w:r w:rsidRPr="006C1437">
        <w:t>Table 7.</w:t>
      </w:r>
      <w:r>
        <w:t>5</w:t>
      </w:r>
      <w:r w:rsidRPr="006C1437">
        <w:t>.</w:t>
      </w:r>
      <w:r>
        <w:t>2.2</w:t>
      </w:r>
      <w:r w:rsidRPr="006C1437">
        <w:t xml:space="preserve">-1: Information Elements in a </w:t>
      </w:r>
      <w:r>
        <w:t>Create Dictionary Entry Request</w:t>
      </w:r>
    </w:p>
    <w:tbl>
      <w:tblPr>
        <w:tblW w:w="8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tblGrid>
      <w:tr w:rsidR="002E7E9D" w:rsidRPr="006C1437" w:rsidTr="002E7E9D">
        <w:tc>
          <w:tcPr>
            <w:tcW w:w="1819"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H"/>
            </w:pPr>
            <w:r w:rsidRPr="006C1437">
              <w:t>P</w:t>
            </w:r>
          </w:p>
        </w:tc>
        <w:tc>
          <w:tcPr>
            <w:tcW w:w="4772"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H"/>
            </w:pPr>
            <w:r w:rsidRPr="006C1437">
              <w:t>IE</w:t>
            </w:r>
            <w:r>
              <w:t xml:space="preserve"> </w:t>
            </w:r>
            <w:r w:rsidRPr="006C1437">
              <w:t>Type</w:t>
            </w:r>
          </w:p>
        </w:tc>
      </w:tr>
      <w:tr w:rsidR="002E7E9D" w:rsidRPr="006C1437" w:rsidTr="002E7E9D">
        <w:tc>
          <w:tcPr>
            <w:tcW w:w="1819" w:type="dxa"/>
            <w:tcBorders>
              <w:top w:val="single" w:sz="4" w:space="0" w:color="auto"/>
              <w:left w:val="single" w:sz="4" w:space="0" w:color="auto"/>
              <w:bottom w:val="single" w:sz="4" w:space="0" w:color="auto"/>
              <w:right w:val="single" w:sz="4" w:space="0" w:color="auto"/>
            </w:tcBorders>
            <w:vAlign w:val="center"/>
          </w:tcPr>
          <w:p w:rsidR="002E7E9D" w:rsidRPr="006C1437" w:rsidRDefault="002E7E9D" w:rsidP="002E7E9D">
            <w:pPr>
              <w:pStyle w:val="TAL"/>
              <w:keepNext w:val="0"/>
              <w:jc w:val="center"/>
              <w:rPr>
                <w:szCs w:val="18"/>
              </w:rPr>
            </w:pPr>
            <w:r>
              <w:rPr>
                <w:szCs w:val="18"/>
              </w:rPr>
              <w:t>Type Allocation Code</w:t>
            </w:r>
          </w:p>
        </w:tc>
        <w:tc>
          <w:tcPr>
            <w:tcW w:w="360"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C"/>
              <w:keepNext w:val="0"/>
              <w:rPr>
                <w:szCs w:val="18"/>
              </w:rPr>
            </w:pPr>
            <w:r>
              <w:rPr>
                <w:szCs w:val="18"/>
              </w:rPr>
              <w:t>M</w:t>
            </w:r>
          </w:p>
        </w:tc>
        <w:tc>
          <w:tcPr>
            <w:tcW w:w="4772"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L"/>
              <w:keepNext w:val="0"/>
              <w:rPr>
                <w:szCs w:val="18"/>
              </w:rPr>
            </w:pPr>
            <w:r w:rsidRPr="006C1437">
              <w:rPr>
                <w:szCs w:val="18"/>
              </w:rPr>
              <w:t>Th</w:t>
            </w:r>
            <w:r>
              <w:rPr>
                <w:szCs w:val="18"/>
              </w:rPr>
              <w:t xml:space="preserve">is IE shall be included by the MME </w:t>
            </w:r>
            <w:r>
              <w:rPr>
                <w:szCs w:val="18"/>
                <w:lang w:eastAsia="zh-CN"/>
              </w:rPr>
              <w:t xml:space="preserve">over S17 reference point. </w:t>
            </w:r>
          </w:p>
        </w:tc>
        <w:tc>
          <w:tcPr>
            <w:tcW w:w="1530" w:type="dxa"/>
            <w:tcBorders>
              <w:top w:val="single" w:sz="4" w:space="0" w:color="auto"/>
              <w:left w:val="single" w:sz="4" w:space="0" w:color="auto"/>
              <w:bottom w:val="single" w:sz="4" w:space="0" w:color="auto"/>
              <w:right w:val="single" w:sz="4" w:space="0" w:color="auto"/>
            </w:tcBorders>
            <w:vAlign w:val="center"/>
          </w:tcPr>
          <w:p w:rsidR="002E7E9D" w:rsidRPr="006C1437" w:rsidRDefault="002E7E9D" w:rsidP="002E7E9D">
            <w:pPr>
              <w:pStyle w:val="TAC"/>
              <w:rPr>
                <w:szCs w:val="18"/>
              </w:rPr>
            </w:pPr>
            <w:r>
              <w:rPr>
                <w:szCs w:val="18"/>
              </w:rPr>
              <w:t>Type Allocation Code</w:t>
            </w:r>
          </w:p>
        </w:tc>
      </w:tr>
      <w:tr w:rsidR="002E7E9D" w:rsidRPr="006C1437" w:rsidTr="002E7E9D">
        <w:tc>
          <w:tcPr>
            <w:tcW w:w="1819" w:type="dxa"/>
            <w:tcBorders>
              <w:top w:val="single" w:sz="4" w:space="0" w:color="auto"/>
              <w:left w:val="single" w:sz="4" w:space="0" w:color="auto"/>
              <w:bottom w:val="single" w:sz="4" w:space="0" w:color="auto"/>
              <w:right w:val="single" w:sz="4" w:space="0" w:color="auto"/>
            </w:tcBorders>
            <w:vAlign w:val="center"/>
          </w:tcPr>
          <w:p w:rsidR="002E7E9D" w:rsidRPr="006C1437" w:rsidRDefault="002E7E9D" w:rsidP="002E7E9D">
            <w:pPr>
              <w:pStyle w:val="TAL"/>
              <w:keepNext w:val="0"/>
              <w:jc w:val="center"/>
              <w:rPr>
                <w:szCs w:val="18"/>
              </w:rPr>
            </w:pPr>
            <w:r>
              <w:rPr>
                <w:lang w:val="en-US"/>
              </w:rPr>
              <w:t>UE Radio Access Capability Information</w:t>
            </w:r>
          </w:p>
        </w:tc>
        <w:tc>
          <w:tcPr>
            <w:tcW w:w="360"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C"/>
              <w:keepNext w:val="0"/>
              <w:rPr>
                <w:szCs w:val="18"/>
              </w:rPr>
            </w:pPr>
            <w:r>
              <w:rPr>
                <w:szCs w:val="18"/>
              </w:rPr>
              <w:t>M</w:t>
            </w:r>
          </w:p>
        </w:tc>
        <w:tc>
          <w:tcPr>
            <w:tcW w:w="4772"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L"/>
              <w:keepNext w:val="0"/>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rsidR="002E7E9D" w:rsidRPr="006C1437" w:rsidRDefault="002E7E9D" w:rsidP="002E7E9D">
            <w:pPr>
              <w:pStyle w:val="TAC"/>
              <w:keepNext w:val="0"/>
              <w:rPr>
                <w:szCs w:val="18"/>
              </w:rPr>
            </w:pPr>
            <w:r>
              <w:rPr>
                <w:lang w:val="en-US"/>
              </w:rPr>
              <w:t>UE Radio Access Capability Information</w:t>
            </w:r>
          </w:p>
        </w:tc>
      </w:tr>
      <w:bookmarkEnd w:id="379"/>
    </w:tbl>
    <w:p w:rsidR="002E7E9D" w:rsidRDefault="002E7E9D" w:rsidP="002E7E9D">
      <w:pPr>
        <w:rPr>
          <w:lang w:val="en-US"/>
        </w:rPr>
      </w:pPr>
    </w:p>
    <w:p w:rsidR="002E7E9D" w:rsidRPr="00A025C9" w:rsidRDefault="002E7E9D" w:rsidP="002E7E9D">
      <w:pPr>
        <w:pStyle w:val="Heading4"/>
      </w:pPr>
      <w:bookmarkStart w:id="382" w:name="_Toc25049773"/>
      <w:bookmarkStart w:id="383" w:name="_Toc34162970"/>
      <w:bookmarkStart w:id="384" w:name="_Hlk23500367"/>
      <w:bookmarkStart w:id="385" w:name="_Toc34751903"/>
      <w:bookmarkStart w:id="386" w:name="_Toc34752305"/>
      <w:r w:rsidRPr="00D01CF2">
        <w:t>7.5.</w:t>
      </w:r>
      <w:r>
        <w:t>2.3</w:t>
      </w:r>
      <w:r w:rsidRPr="00D01CF2">
        <w:tab/>
      </w:r>
      <w:r>
        <w:t>Create Dictionary Entry Response</w:t>
      </w:r>
      <w:bookmarkEnd w:id="382"/>
      <w:bookmarkEnd w:id="383"/>
      <w:bookmarkEnd w:id="385"/>
      <w:bookmarkEnd w:id="386"/>
    </w:p>
    <w:p w:rsidR="002E7E9D" w:rsidRPr="00D25102" w:rsidRDefault="002E7E9D" w:rsidP="002E7E9D">
      <w:r w:rsidRPr="004F67EA">
        <w:rPr>
          <w:bCs/>
        </w:rPr>
        <w:t xml:space="preserve">The Create Dictionary Entry Response shall be </w:t>
      </w:r>
      <w:r w:rsidRPr="00D25102">
        <w:rPr>
          <w:bCs/>
        </w:rPr>
        <w:t xml:space="preserve">sent over the S17 interface by the </w:t>
      </w:r>
      <w:r>
        <w:rPr>
          <w:bCs/>
        </w:rPr>
        <w:t>UCMF</w:t>
      </w:r>
      <w:r w:rsidRPr="00D25102">
        <w:rPr>
          <w:bCs/>
        </w:rPr>
        <w:t xml:space="preserve"> </w:t>
      </w:r>
      <w:r w:rsidRPr="004F67EA">
        <w:rPr>
          <w:bCs/>
        </w:rPr>
        <w:t xml:space="preserve">to the </w:t>
      </w:r>
      <w:r>
        <w:rPr>
          <w:bCs/>
        </w:rPr>
        <w:t>MME</w:t>
      </w:r>
      <w:r w:rsidRPr="004F67EA">
        <w:rPr>
          <w:bCs/>
        </w:rPr>
        <w:t xml:space="preserve"> as a reply to the </w:t>
      </w:r>
      <w:r>
        <w:t xml:space="preserve">Create Dictionary Entry </w:t>
      </w:r>
      <w:r w:rsidRPr="004F67EA">
        <w:rPr>
          <w:bCs/>
        </w:rPr>
        <w:t>Request.</w:t>
      </w:r>
    </w:p>
    <w:p w:rsidR="002E7E9D" w:rsidRPr="006C1437" w:rsidRDefault="002E7E9D" w:rsidP="002E7E9D">
      <w:pPr>
        <w:pStyle w:val="TH"/>
      </w:pPr>
      <w:r w:rsidRPr="006C1437">
        <w:t>Table 7.</w:t>
      </w:r>
      <w:r>
        <w:t>5</w:t>
      </w:r>
      <w:r w:rsidRPr="006C1437">
        <w:t>.</w:t>
      </w:r>
      <w:r>
        <w:t>2.3</w:t>
      </w:r>
      <w:r w:rsidRPr="006C1437">
        <w:t xml:space="preserve">-1: Information Elements in a </w:t>
      </w:r>
      <w:r>
        <w:t>Create Dictionary Entry Response</w:t>
      </w:r>
    </w:p>
    <w:tbl>
      <w:tblPr>
        <w:tblW w:w="8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tblGrid>
      <w:tr w:rsidR="002E7E9D" w:rsidRPr="006C1437" w:rsidTr="002E7E9D">
        <w:tc>
          <w:tcPr>
            <w:tcW w:w="1819"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H"/>
            </w:pPr>
            <w:r w:rsidRPr="006C1437">
              <w:t>P</w:t>
            </w:r>
          </w:p>
        </w:tc>
        <w:tc>
          <w:tcPr>
            <w:tcW w:w="4772"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H"/>
            </w:pPr>
            <w:r w:rsidRPr="006C1437">
              <w:t>IE</w:t>
            </w:r>
            <w:r>
              <w:t xml:space="preserve"> </w:t>
            </w:r>
            <w:r w:rsidRPr="006C1437">
              <w:t>Type</w:t>
            </w:r>
          </w:p>
        </w:tc>
      </w:tr>
      <w:tr w:rsidR="002E7E9D" w:rsidRPr="006C1437" w:rsidTr="002E7E9D">
        <w:tc>
          <w:tcPr>
            <w:tcW w:w="1819" w:type="dxa"/>
            <w:tcBorders>
              <w:top w:val="single" w:sz="4" w:space="0" w:color="auto"/>
              <w:left w:val="single" w:sz="4" w:space="0" w:color="auto"/>
              <w:bottom w:val="single" w:sz="4" w:space="0" w:color="auto"/>
              <w:right w:val="single" w:sz="4" w:space="0" w:color="auto"/>
            </w:tcBorders>
            <w:vAlign w:val="center"/>
          </w:tcPr>
          <w:p w:rsidR="002E7E9D" w:rsidRPr="006C1437" w:rsidRDefault="002E7E9D" w:rsidP="002E7E9D">
            <w:pPr>
              <w:pStyle w:val="TAL"/>
              <w:keepNext w:val="0"/>
              <w:jc w:val="center"/>
              <w:rPr>
                <w:szCs w:val="18"/>
              </w:rPr>
            </w:pPr>
            <w:r>
              <w:rPr>
                <w:szCs w:val="18"/>
              </w:rPr>
              <w:t>Cause</w:t>
            </w:r>
          </w:p>
        </w:tc>
        <w:tc>
          <w:tcPr>
            <w:tcW w:w="360"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C"/>
              <w:keepNext w:val="0"/>
              <w:rPr>
                <w:szCs w:val="18"/>
              </w:rPr>
            </w:pPr>
            <w:r>
              <w:rPr>
                <w:szCs w:val="18"/>
              </w:rPr>
              <w:t>M</w:t>
            </w:r>
          </w:p>
        </w:tc>
        <w:tc>
          <w:tcPr>
            <w:tcW w:w="4772" w:type="dxa"/>
            <w:tcBorders>
              <w:top w:val="single" w:sz="4" w:space="0" w:color="auto"/>
              <w:left w:val="single" w:sz="4" w:space="0" w:color="auto"/>
              <w:bottom w:val="single" w:sz="4" w:space="0" w:color="auto"/>
              <w:right w:val="single" w:sz="4" w:space="0" w:color="auto"/>
            </w:tcBorders>
          </w:tcPr>
          <w:p w:rsidR="002E7E9D" w:rsidRDefault="002E7E9D" w:rsidP="002E7E9D">
            <w:pPr>
              <w:pStyle w:val="TAL"/>
              <w:keepNext w:val="0"/>
              <w:rPr>
                <w:szCs w:val="18"/>
                <w:lang w:eastAsia="zh-CN"/>
              </w:rPr>
            </w:pPr>
          </w:p>
          <w:p w:rsidR="002E7E9D" w:rsidRPr="006C1437" w:rsidRDefault="002E7E9D" w:rsidP="002E7E9D">
            <w:pPr>
              <w:pStyle w:val="TAL"/>
              <w:keepNext w:val="0"/>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rsidR="002E7E9D" w:rsidRPr="006C1437" w:rsidRDefault="002E7E9D" w:rsidP="002E7E9D">
            <w:pPr>
              <w:pStyle w:val="TAC"/>
              <w:keepNext w:val="0"/>
              <w:rPr>
                <w:szCs w:val="18"/>
              </w:rPr>
            </w:pPr>
            <w:r>
              <w:rPr>
                <w:szCs w:val="18"/>
              </w:rPr>
              <w:t>Cause</w:t>
            </w:r>
          </w:p>
        </w:tc>
      </w:tr>
      <w:tr w:rsidR="002E7E9D" w:rsidRPr="006C1437" w:rsidTr="002E7E9D">
        <w:tc>
          <w:tcPr>
            <w:tcW w:w="1819" w:type="dxa"/>
            <w:tcBorders>
              <w:top w:val="single" w:sz="4" w:space="0" w:color="auto"/>
              <w:left w:val="single" w:sz="4" w:space="0" w:color="auto"/>
              <w:bottom w:val="single" w:sz="4" w:space="0" w:color="auto"/>
              <w:right w:val="single" w:sz="4" w:space="0" w:color="auto"/>
            </w:tcBorders>
            <w:vAlign w:val="center"/>
          </w:tcPr>
          <w:p w:rsidR="002E7E9D" w:rsidRDefault="002E7E9D" w:rsidP="002E7E9D">
            <w:pPr>
              <w:pStyle w:val="TAL"/>
              <w:keepNext w:val="0"/>
              <w:jc w:val="center"/>
              <w:rPr>
                <w:szCs w:val="18"/>
              </w:rPr>
            </w:pPr>
            <w:r>
              <w:rPr>
                <w:szCs w:val="18"/>
              </w:rPr>
              <w:t>Dictionary Entry ID</w:t>
            </w:r>
          </w:p>
        </w:tc>
        <w:tc>
          <w:tcPr>
            <w:tcW w:w="360" w:type="dxa"/>
            <w:tcBorders>
              <w:top w:val="single" w:sz="4" w:space="0" w:color="auto"/>
              <w:left w:val="single" w:sz="4" w:space="0" w:color="auto"/>
              <w:bottom w:val="single" w:sz="4" w:space="0" w:color="auto"/>
              <w:right w:val="single" w:sz="4" w:space="0" w:color="auto"/>
            </w:tcBorders>
          </w:tcPr>
          <w:p w:rsidR="002E7E9D" w:rsidRDefault="002E7E9D" w:rsidP="002E7E9D">
            <w:pPr>
              <w:pStyle w:val="TAC"/>
              <w:keepNext w:val="0"/>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tcPr>
          <w:p w:rsidR="002E7E9D" w:rsidRDefault="002E7E9D" w:rsidP="002E7E9D">
            <w:pPr>
              <w:pStyle w:val="TAL"/>
              <w:keepNext w:val="0"/>
              <w:rPr>
                <w:szCs w:val="18"/>
                <w:lang w:eastAsia="zh-CN"/>
              </w:rPr>
            </w:pPr>
          </w:p>
          <w:p w:rsidR="002E7E9D" w:rsidRDefault="002E7E9D" w:rsidP="002E7E9D">
            <w:pPr>
              <w:pStyle w:val="TAL"/>
              <w:keepNext w:val="0"/>
              <w:rPr>
                <w:szCs w:val="18"/>
                <w:lang w:eastAsia="zh-CN"/>
              </w:rPr>
            </w:pPr>
            <w:r>
              <w:rPr>
                <w:szCs w:val="18"/>
                <w:lang w:eastAsia="zh-CN"/>
              </w:rPr>
              <w:t>This IE shall be included to contain a dictionary entry identifier allocated by the UCMF for newly created dictionary entry as requested by the MME if the Cause indicates an acceptance code.</w:t>
            </w:r>
          </w:p>
          <w:p w:rsidR="002E7E9D" w:rsidRDefault="002E7E9D" w:rsidP="002E7E9D">
            <w:pPr>
              <w:pStyle w:val="TAL"/>
              <w:keepNext w:val="0"/>
              <w:rPr>
                <w:szCs w:val="18"/>
                <w:lang w:eastAsia="zh-CN"/>
              </w:rPr>
            </w:pPr>
          </w:p>
        </w:tc>
        <w:tc>
          <w:tcPr>
            <w:tcW w:w="1530" w:type="dxa"/>
            <w:tcBorders>
              <w:top w:val="single" w:sz="4" w:space="0" w:color="auto"/>
              <w:left w:val="single" w:sz="4" w:space="0" w:color="auto"/>
              <w:bottom w:val="single" w:sz="4" w:space="0" w:color="auto"/>
              <w:right w:val="single" w:sz="4" w:space="0" w:color="auto"/>
            </w:tcBorders>
            <w:vAlign w:val="center"/>
          </w:tcPr>
          <w:p w:rsidR="002E7E9D" w:rsidRDefault="002E7E9D" w:rsidP="002E7E9D">
            <w:pPr>
              <w:pStyle w:val="TAC"/>
              <w:keepNext w:val="0"/>
              <w:rPr>
                <w:szCs w:val="18"/>
              </w:rPr>
            </w:pPr>
            <w:r>
              <w:rPr>
                <w:szCs w:val="18"/>
              </w:rPr>
              <w:t>Dictionary Entry ID</w:t>
            </w:r>
          </w:p>
        </w:tc>
      </w:tr>
      <w:tr w:rsidR="002E7E9D" w:rsidRPr="006C1437" w:rsidTr="002E7E9D">
        <w:tc>
          <w:tcPr>
            <w:tcW w:w="1819" w:type="dxa"/>
            <w:tcBorders>
              <w:top w:val="single" w:sz="4" w:space="0" w:color="auto"/>
              <w:left w:val="single" w:sz="4" w:space="0" w:color="auto"/>
              <w:bottom w:val="single" w:sz="4" w:space="0" w:color="auto"/>
              <w:right w:val="single" w:sz="4" w:space="0" w:color="auto"/>
            </w:tcBorders>
            <w:vAlign w:val="center"/>
          </w:tcPr>
          <w:p w:rsidR="002E7E9D" w:rsidRPr="006C1437" w:rsidRDefault="002E7E9D" w:rsidP="002E7E9D">
            <w:pPr>
              <w:pStyle w:val="TAL"/>
              <w:keepNext w:val="0"/>
              <w:jc w:val="center"/>
              <w:rPr>
                <w:szCs w:val="18"/>
              </w:rPr>
            </w:pPr>
            <w:r>
              <w:rPr>
                <w:lang w:val="en-US"/>
              </w:rPr>
              <w:t>PLMN Assigned UE Radio Capability ID</w:t>
            </w:r>
          </w:p>
        </w:tc>
        <w:tc>
          <w:tcPr>
            <w:tcW w:w="360"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C"/>
              <w:keepNext w:val="0"/>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L"/>
              <w:keepNext w:val="0"/>
              <w:rPr>
                <w:szCs w:val="18"/>
              </w:rPr>
            </w:pPr>
            <w:r>
              <w:rPr>
                <w:szCs w:val="18"/>
                <w:lang w:eastAsia="zh-CN"/>
              </w:rPr>
              <w:t xml:space="preserve">This IE shall be included to contain a </w:t>
            </w:r>
            <w:r>
              <w:rPr>
                <w:lang w:val="en-US"/>
              </w:rPr>
              <w:t>PLMN Assigned UE Radio Capability ID</w:t>
            </w:r>
            <w:r>
              <w:rPr>
                <w:szCs w:val="18"/>
                <w:lang w:eastAsia="zh-CN"/>
              </w:rPr>
              <w:t xml:space="preserve"> allocated by the UCMF for the UE Radio Access Capability Information included in the request message if the cause indicates an acceptance code.</w:t>
            </w:r>
          </w:p>
        </w:tc>
        <w:tc>
          <w:tcPr>
            <w:tcW w:w="1530" w:type="dxa"/>
            <w:tcBorders>
              <w:top w:val="single" w:sz="4" w:space="0" w:color="auto"/>
              <w:left w:val="single" w:sz="4" w:space="0" w:color="auto"/>
              <w:bottom w:val="single" w:sz="4" w:space="0" w:color="auto"/>
              <w:right w:val="single" w:sz="4" w:space="0" w:color="auto"/>
            </w:tcBorders>
            <w:vAlign w:val="center"/>
          </w:tcPr>
          <w:p w:rsidR="002E7E9D" w:rsidRPr="006C1437" w:rsidRDefault="002E7E9D" w:rsidP="002E7E9D">
            <w:pPr>
              <w:pStyle w:val="TAC"/>
              <w:keepNext w:val="0"/>
              <w:rPr>
                <w:szCs w:val="18"/>
              </w:rPr>
            </w:pPr>
            <w:r>
              <w:rPr>
                <w:lang w:val="en-US"/>
              </w:rPr>
              <w:t>PLMN Assigned UE Radio Capability ID</w:t>
            </w:r>
          </w:p>
        </w:tc>
      </w:tr>
      <w:bookmarkEnd w:id="384"/>
    </w:tbl>
    <w:p w:rsidR="002E7E9D" w:rsidRDefault="002E7E9D" w:rsidP="002E7E9D">
      <w:pPr>
        <w:rPr>
          <w:lang w:val="en-US"/>
        </w:rPr>
      </w:pPr>
    </w:p>
    <w:p w:rsidR="002E7E9D" w:rsidRPr="00A025C9" w:rsidRDefault="002E7E9D" w:rsidP="002E7E9D">
      <w:pPr>
        <w:pStyle w:val="Heading4"/>
      </w:pPr>
      <w:bookmarkStart w:id="387" w:name="_Toc25049774"/>
      <w:bookmarkStart w:id="388" w:name="_Toc34162971"/>
      <w:bookmarkStart w:id="389" w:name="_Toc34751904"/>
      <w:bookmarkStart w:id="390" w:name="_Toc34752306"/>
      <w:r w:rsidRPr="00D01CF2">
        <w:t>7.5.</w:t>
      </w:r>
      <w:r>
        <w:t>2.4</w:t>
      </w:r>
      <w:r w:rsidRPr="00D01CF2">
        <w:tab/>
      </w:r>
      <w:r>
        <w:t>Query Dictionary Entry Request</w:t>
      </w:r>
      <w:bookmarkEnd w:id="387"/>
      <w:bookmarkEnd w:id="388"/>
      <w:bookmarkEnd w:id="389"/>
      <w:bookmarkEnd w:id="390"/>
    </w:p>
    <w:p w:rsidR="002E7E9D" w:rsidRPr="00D25102" w:rsidRDefault="002E7E9D" w:rsidP="002E7E9D">
      <w:r w:rsidRPr="004F67EA">
        <w:rPr>
          <w:bCs/>
        </w:rPr>
        <w:t xml:space="preserve">The </w:t>
      </w:r>
      <w:r>
        <w:t>Query Dictionary Entry Request</w:t>
      </w:r>
      <w:r w:rsidRPr="00D25102">
        <w:rPr>
          <w:bCs/>
        </w:rPr>
        <w:t xml:space="preserve"> shall be sent over the S17 interface by the MME to </w:t>
      </w:r>
      <w:r>
        <w:rPr>
          <w:rFonts w:eastAsia="SimSun"/>
          <w:lang w:val="en-US"/>
        </w:rPr>
        <w:t>retrieve UE Radio Access Capability Information from a dictionary entry in the UCMF.</w:t>
      </w:r>
    </w:p>
    <w:p w:rsidR="002E7E9D" w:rsidRPr="006C1437" w:rsidRDefault="002E7E9D" w:rsidP="002E7E9D">
      <w:pPr>
        <w:pStyle w:val="TH"/>
      </w:pPr>
      <w:r w:rsidRPr="006C1437">
        <w:t>Table 7.</w:t>
      </w:r>
      <w:r>
        <w:t>5</w:t>
      </w:r>
      <w:r w:rsidRPr="006C1437">
        <w:t>.</w:t>
      </w:r>
      <w:r>
        <w:t>2.4</w:t>
      </w:r>
      <w:r w:rsidRPr="006C1437">
        <w:t xml:space="preserve">-1: Information Elements in a </w:t>
      </w:r>
      <w:r>
        <w:t>Query Dictionary Entry Request</w:t>
      </w:r>
    </w:p>
    <w:tbl>
      <w:tblPr>
        <w:tblW w:w="8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tblGrid>
      <w:tr w:rsidR="002E7E9D" w:rsidRPr="006C1437" w:rsidTr="002E7E9D">
        <w:tc>
          <w:tcPr>
            <w:tcW w:w="1819"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H"/>
            </w:pPr>
            <w:r w:rsidRPr="006C1437">
              <w:t>P</w:t>
            </w:r>
          </w:p>
        </w:tc>
        <w:tc>
          <w:tcPr>
            <w:tcW w:w="4772"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H"/>
            </w:pPr>
            <w:r w:rsidRPr="006C1437">
              <w:t>IE</w:t>
            </w:r>
            <w:r>
              <w:t xml:space="preserve"> </w:t>
            </w:r>
            <w:r w:rsidRPr="006C1437">
              <w:t>Type</w:t>
            </w:r>
          </w:p>
        </w:tc>
      </w:tr>
      <w:tr w:rsidR="002E7E9D" w:rsidRPr="006C1437" w:rsidTr="002E7E9D">
        <w:tc>
          <w:tcPr>
            <w:tcW w:w="1819" w:type="dxa"/>
            <w:tcBorders>
              <w:top w:val="single" w:sz="4" w:space="0" w:color="auto"/>
              <w:left w:val="single" w:sz="4" w:space="0" w:color="auto"/>
              <w:bottom w:val="single" w:sz="4" w:space="0" w:color="auto"/>
              <w:right w:val="single" w:sz="4" w:space="0" w:color="auto"/>
            </w:tcBorders>
            <w:vAlign w:val="center"/>
          </w:tcPr>
          <w:p w:rsidR="002E7E9D" w:rsidRPr="006C1437" w:rsidRDefault="002E7E9D" w:rsidP="002E7E9D">
            <w:pPr>
              <w:pStyle w:val="TAL"/>
              <w:keepNext w:val="0"/>
              <w:jc w:val="center"/>
              <w:rPr>
                <w:szCs w:val="18"/>
              </w:rPr>
            </w:pPr>
            <w:r>
              <w:rPr>
                <w:szCs w:val="18"/>
              </w:rPr>
              <w:t>Dictionary Entry ID</w:t>
            </w:r>
          </w:p>
        </w:tc>
        <w:tc>
          <w:tcPr>
            <w:tcW w:w="360"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C"/>
              <w:keepNext w:val="0"/>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tcPr>
          <w:p w:rsidR="002E7E9D" w:rsidRDefault="002E7E9D" w:rsidP="002E7E9D">
            <w:pPr>
              <w:pStyle w:val="TAL"/>
              <w:keepNext w:val="0"/>
              <w:rPr>
                <w:szCs w:val="18"/>
                <w:lang w:eastAsia="zh-CN"/>
              </w:rPr>
            </w:pPr>
            <w:r>
              <w:rPr>
                <w:szCs w:val="18"/>
                <w:lang w:eastAsia="zh-CN"/>
              </w:rPr>
              <w:t>This IE shall be included if the MME uses a</w:t>
            </w:r>
            <w:r>
              <w:rPr>
                <w:szCs w:val="18"/>
              </w:rPr>
              <w:t xml:space="preserve"> Dictionary Entry ID</w:t>
            </w:r>
            <w:r>
              <w:rPr>
                <w:szCs w:val="18"/>
                <w:lang w:eastAsia="zh-CN"/>
              </w:rPr>
              <w:t xml:space="preserve"> to retrieve a dictionary entry. (NOTE 1)</w:t>
            </w:r>
          </w:p>
          <w:p w:rsidR="002E7E9D" w:rsidRPr="006C1437" w:rsidRDefault="002E7E9D" w:rsidP="002E7E9D">
            <w:pPr>
              <w:pStyle w:val="TAL"/>
              <w:keepNext w:val="0"/>
              <w:rPr>
                <w:szCs w:val="18"/>
                <w:lang w:eastAsia="zh-CN"/>
              </w:rPr>
            </w:pPr>
          </w:p>
        </w:tc>
        <w:tc>
          <w:tcPr>
            <w:tcW w:w="1530" w:type="dxa"/>
            <w:tcBorders>
              <w:top w:val="single" w:sz="4" w:space="0" w:color="auto"/>
              <w:left w:val="single" w:sz="4" w:space="0" w:color="auto"/>
              <w:bottom w:val="single" w:sz="4" w:space="0" w:color="auto"/>
              <w:right w:val="single" w:sz="4" w:space="0" w:color="auto"/>
            </w:tcBorders>
            <w:vAlign w:val="center"/>
          </w:tcPr>
          <w:p w:rsidR="002E7E9D" w:rsidRPr="006C1437" w:rsidRDefault="002E7E9D" w:rsidP="002E7E9D">
            <w:pPr>
              <w:pStyle w:val="TAL"/>
              <w:keepNext w:val="0"/>
              <w:jc w:val="center"/>
              <w:rPr>
                <w:szCs w:val="18"/>
              </w:rPr>
            </w:pPr>
            <w:r>
              <w:rPr>
                <w:szCs w:val="18"/>
              </w:rPr>
              <w:t>Dictionary Entry ID</w:t>
            </w:r>
          </w:p>
        </w:tc>
      </w:tr>
      <w:tr w:rsidR="002E7E9D" w:rsidRPr="006C1437" w:rsidTr="002E7E9D">
        <w:tc>
          <w:tcPr>
            <w:tcW w:w="1819" w:type="dxa"/>
            <w:tcBorders>
              <w:top w:val="single" w:sz="4" w:space="0" w:color="auto"/>
              <w:left w:val="single" w:sz="4" w:space="0" w:color="auto"/>
              <w:bottom w:val="single" w:sz="4" w:space="0" w:color="auto"/>
              <w:right w:val="single" w:sz="4" w:space="0" w:color="auto"/>
            </w:tcBorders>
            <w:vAlign w:val="center"/>
          </w:tcPr>
          <w:p w:rsidR="002E7E9D" w:rsidRPr="006C1437" w:rsidRDefault="002E7E9D" w:rsidP="002E7E9D">
            <w:pPr>
              <w:pStyle w:val="TAL"/>
              <w:keepNext w:val="0"/>
              <w:jc w:val="center"/>
              <w:rPr>
                <w:szCs w:val="18"/>
              </w:rPr>
            </w:pPr>
            <w:r>
              <w:rPr>
                <w:lang w:val="en-US"/>
              </w:rPr>
              <w:t>PLMN Assigned UE Radio Capability ID</w:t>
            </w:r>
          </w:p>
        </w:tc>
        <w:tc>
          <w:tcPr>
            <w:tcW w:w="360"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C"/>
              <w:keepNext w:val="0"/>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tcPr>
          <w:p w:rsidR="002E7E9D" w:rsidRDefault="002E7E9D" w:rsidP="002E7E9D">
            <w:pPr>
              <w:pStyle w:val="TAL"/>
              <w:keepNext w:val="0"/>
              <w:rPr>
                <w:szCs w:val="18"/>
                <w:lang w:eastAsia="zh-CN"/>
              </w:rPr>
            </w:pPr>
            <w:r>
              <w:rPr>
                <w:szCs w:val="18"/>
                <w:lang w:eastAsia="zh-CN"/>
              </w:rPr>
              <w:t>This IE shall be included if the MME uses a</w:t>
            </w:r>
            <w:r>
              <w:rPr>
                <w:szCs w:val="18"/>
              </w:rPr>
              <w:t xml:space="preserve"> </w:t>
            </w:r>
            <w:r>
              <w:rPr>
                <w:lang w:val="en-US"/>
              </w:rPr>
              <w:t>PLMN Assigned UE Radio Capability ID</w:t>
            </w:r>
            <w:r>
              <w:rPr>
                <w:szCs w:val="18"/>
                <w:lang w:eastAsia="zh-CN"/>
              </w:rPr>
              <w:t xml:space="preserve"> to retrieve a dictionary entry. (NOTE 1)</w:t>
            </w:r>
          </w:p>
          <w:p w:rsidR="002E7E9D" w:rsidRPr="006C1437" w:rsidRDefault="002E7E9D" w:rsidP="002E7E9D">
            <w:pPr>
              <w:pStyle w:val="TAL"/>
              <w:keepNext w:val="0"/>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rsidR="002E7E9D" w:rsidRPr="006C1437" w:rsidRDefault="002E7E9D" w:rsidP="002E7E9D">
            <w:pPr>
              <w:pStyle w:val="TAC"/>
              <w:keepNext w:val="0"/>
              <w:rPr>
                <w:szCs w:val="18"/>
              </w:rPr>
            </w:pPr>
            <w:r>
              <w:rPr>
                <w:lang w:val="en-US"/>
              </w:rPr>
              <w:t>PLMN Assigned UE Radio Capability ID</w:t>
            </w:r>
          </w:p>
        </w:tc>
      </w:tr>
      <w:tr w:rsidR="002E7E9D" w:rsidRPr="006C1437" w:rsidTr="002E7E9D">
        <w:tc>
          <w:tcPr>
            <w:tcW w:w="1819" w:type="dxa"/>
            <w:tcBorders>
              <w:top w:val="single" w:sz="4" w:space="0" w:color="auto"/>
              <w:left w:val="single" w:sz="4" w:space="0" w:color="auto"/>
              <w:bottom w:val="single" w:sz="4" w:space="0" w:color="auto"/>
              <w:right w:val="single" w:sz="4" w:space="0" w:color="auto"/>
            </w:tcBorders>
            <w:vAlign w:val="center"/>
          </w:tcPr>
          <w:p w:rsidR="002E7E9D" w:rsidRPr="006C1437" w:rsidRDefault="002E7E9D" w:rsidP="002E7E9D">
            <w:pPr>
              <w:pStyle w:val="TAL"/>
              <w:keepNext w:val="0"/>
              <w:jc w:val="center"/>
              <w:rPr>
                <w:szCs w:val="18"/>
              </w:rPr>
            </w:pPr>
            <w:r>
              <w:rPr>
                <w:lang w:val="en-US"/>
              </w:rPr>
              <w:t>Manufacturer Assigned UE Radio Capability ID</w:t>
            </w:r>
          </w:p>
        </w:tc>
        <w:tc>
          <w:tcPr>
            <w:tcW w:w="360"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C"/>
              <w:keepNext w:val="0"/>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tcPr>
          <w:p w:rsidR="002E7E9D" w:rsidRDefault="002E7E9D" w:rsidP="002E7E9D">
            <w:pPr>
              <w:pStyle w:val="TAL"/>
              <w:keepNext w:val="0"/>
              <w:rPr>
                <w:szCs w:val="18"/>
                <w:lang w:eastAsia="zh-CN"/>
              </w:rPr>
            </w:pPr>
            <w:r>
              <w:rPr>
                <w:szCs w:val="18"/>
                <w:lang w:eastAsia="zh-CN"/>
              </w:rPr>
              <w:t>This IE shall be included if the MME uses a</w:t>
            </w:r>
            <w:r>
              <w:rPr>
                <w:szCs w:val="18"/>
              </w:rPr>
              <w:t xml:space="preserve"> </w:t>
            </w:r>
            <w:r>
              <w:rPr>
                <w:lang w:val="en-US"/>
              </w:rPr>
              <w:t>Manufacturer Assigned UE Radio Capability ID</w:t>
            </w:r>
            <w:r>
              <w:rPr>
                <w:szCs w:val="18"/>
                <w:lang w:eastAsia="zh-CN"/>
              </w:rPr>
              <w:t xml:space="preserve"> to retrieve a dictionary entry. (NOTE 1)</w:t>
            </w:r>
          </w:p>
          <w:p w:rsidR="002E7E9D" w:rsidRPr="006C1437" w:rsidRDefault="002E7E9D" w:rsidP="002E7E9D">
            <w:pPr>
              <w:pStyle w:val="TAL"/>
              <w:keepNext w:val="0"/>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rsidR="002E7E9D" w:rsidRPr="006C1437" w:rsidRDefault="002E7E9D" w:rsidP="002E7E9D">
            <w:pPr>
              <w:pStyle w:val="TAC"/>
              <w:keepNext w:val="0"/>
              <w:rPr>
                <w:szCs w:val="18"/>
              </w:rPr>
            </w:pPr>
            <w:r>
              <w:rPr>
                <w:lang w:val="en-US"/>
              </w:rPr>
              <w:t>Manufacturer Assigned UE Radio Capability ID</w:t>
            </w:r>
          </w:p>
        </w:tc>
      </w:tr>
      <w:tr w:rsidR="002E7E9D" w:rsidRPr="006C1437" w:rsidTr="002E7E9D">
        <w:tc>
          <w:tcPr>
            <w:tcW w:w="8481" w:type="dxa"/>
            <w:gridSpan w:val="4"/>
            <w:tcBorders>
              <w:top w:val="single" w:sz="4" w:space="0" w:color="auto"/>
              <w:left w:val="single" w:sz="4" w:space="0" w:color="auto"/>
              <w:bottom w:val="single" w:sz="4" w:space="0" w:color="auto"/>
              <w:right w:val="single" w:sz="4" w:space="0" w:color="auto"/>
            </w:tcBorders>
            <w:vAlign w:val="center"/>
          </w:tcPr>
          <w:p w:rsidR="002E7E9D" w:rsidRDefault="002E7E9D" w:rsidP="002E7E9D">
            <w:pPr>
              <w:pStyle w:val="TAN"/>
              <w:rPr>
                <w:lang w:val="en-US"/>
              </w:rPr>
            </w:pPr>
            <w:r>
              <w:rPr>
                <w:lang w:val="en-US"/>
              </w:rPr>
              <w:t>NOTE 1:</w:t>
            </w:r>
            <w:r>
              <w:rPr>
                <w:lang w:val="en-US"/>
              </w:rPr>
              <w:tab/>
              <w:t xml:space="preserve">At least one of query parameters, </w:t>
            </w:r>
            <w:r>
              <w:rPr>
                <w:szCs w:val="18"/>
              </w:rPr>
              <w:t xml:space="preserve">Dictionary Entry ID, </w:t>
            </w:r>
            <w:r>
              <w:rPr>
                <w:lang w:val="en-US"/>
              </w:rPr>
              <w:t xml:space="preserve">PLMN Assigned UE Radio Capability ID, Manufacture Assigned UE Radio Capability ID or </w:t>
            </w:r>
            <w:r>
              <w:rPr>
                <w:szCs w:val="18"/>
              </w:rPr>
              <w:t>Type Allocation Code</w:t>
            </w:r>
            <w:r>
              <w:rPr>
                <w:lang w:val="en-US"/>
              </w:rPr>
              <w:t xml:space="preserve"> shall be used to retrieve a dictionary entry.</w:t>
            </w:r>
          </w:p>
        </w:tc>
      </w:tr>
    </w:tbl>
    <w:p w:rsidR="002E7E9D" w:rsidRDefault="002E7E9D" w:rsidP="002E7E9D">
      <w:pPr>
        <w:rPr>
          <w:lang w:val="en-US"/>
        </w:rPr>
      </w:pPr>
    </w:p>
    <w:p w:rsidR="002E7E9D" w:rsidRPr="00A025C9" w:rsidRDefault="002E7E9D" w:rsidP="002E7E9D">
      <w:pPr>
        <w:pStyle w:val="Heading4"/>
      </w:pPr>
      <w:bookmarkStart w:id="391" w:name="_Toc25049775"/>
      <w:bookmarkStart w:id="392" w:name="_Toc34162972"/>
      <w:bookmarkStart w:id="393" w:name="_Toc34751905"/>
      <w:bookmarkStart w:id="394" w:name="_Toc34752307"/>
      <w:r w:rsidRPr="00D01CF2">
        <w:lastRenderedPageBreak/>
        <w:t>7.5.</w:t>
      </w:r>
      <w:r>
        <w:t>2.5</w:t>
      </w:r>
      <w:r w:rsidRPr="00D01CF2">
        <w:tab/>
      </w:r>
      <w:r>
        <w:t>Query Dictionary Entry Response</w:t>
      </w:r>
      <w:bookmarkEnd w:id="391"/>
      <w:bookmarkEnd w:id="392"/>
      <w:bookmarkEnd w:id="393"/>
      <w:bookmarkEnd w:id="394"/>
    </w:p>
    <w:p w:rsidR="002E7E9D" w:rsidRDefault="002E7E9D" w:rsidP="002E7E9D">
      <w:pPr>
        <w:rPr>
          <w:bCs/>
        </w:rPr>
      </w:pPr>
      <w:r w:rsidRPr="004F67EA">
        <w:rPr>
          <w:bCs/>
        </w:rPr>
        <w:t xml:space="preserve">The </w:t>
      </w:r>
      <w:r>
        <w:t xml:space="preserve">Query Dictionary Entry </w:t>
      </w:r>
      <w:r w:rsidRPr="004F67EA">
        <w:rPr>
          <w:bCs/>
        </w:rPr>
        <w:t xml:space="preserve">Response shall be </w:t>
      </w:r>
      <w:r w:rsidRPr="00D25102">
        <w:rPr>
          <w:bCs/>
        </w:rPr>
        <w:t xml:space="preserve">sent over the S17 interface by the </w:t>
      </w:r>
      <w:r>
        <w:rPr>
          <w:bCs/>
        </w:rPr>
        <w:t>UCMF</w:t>
      </w:r>
      <w:r w:rsidRPr="00D25102">
        <w:rPr>
          <w:bCs/>
        </w:rPr>
        <w:t xml:space="preserve"> </w:t>
      </w:r>
      <w:r w:rsidRPr="004F67EA">
        <w:rPr>
          <w:bCs/>
        </w:rPr>
        <w:t xml:space="preserve">to the </w:t>
      </w:r>
      <w:r>
        <w:rPr>
          <w:bCs/>
        </w:rPr>
        <w:t>MME</w:t>
      </w:r>
      <w:r w:rsidRPr="004F67EA">
        <w:rPr>
          <w:bCs/>
        </w:rPr>
        <w:t xml:space="preserve"> as a reply to the </w:t>
      </w:r>
      <w:r>
        <w:t xml:space="preserve">Query Dictionary Entry </w:t>
      </w:r>
      <w:r w:rsidRPr="004F67EA">
        <w:rPr>
          <w:bCs/>
        </w:rPr>
        <w:t>Request.</w:t>
      </w:r>
    </w:p>
    <w:p w:rsidR="002E7E9D" w:rsidRPr="006C1437" w:rsidRDefault="002E7E9D" w:rsidP="002E7E9D">
      <w:pPr>
        <w:pStyle w:val="TH"/>
      </w:pPr>
      <w:r w:rsidRPr="006C1437">
        <w:t>Table 7.</w:t>
      </w:r>
      <w:r>
        <w:t>5</w:t>
      </w:r>
      <w:r w:rsidRPr="006C1437">
        <w:t>.</w:t>
      </w:r>
      <w:r>
        <w:t>2.5</w:t>
      </w:r>
      <w:r w:rsidRPr="006C1437">
        <w:t xml:space="preserve">-1: Information Elements in a </w:t>
      </w:r>
      <w:r>
        <w:t>Query Dictionary Entry Response</w:t>
      </w:r>
    </w:p>
    <w:tbl>
      <w:tblPr>
        <w:tblW w:w="8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tblGrid>
      <w:tr w:rsidR="002E7E9D" w:rsidRPr="006C1437" w:rsidTr="002E7E9D">
        <w:tc>
          <w:tcPr>
            <w:tcW w:w="1819"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H"/>
            </w:pPr>
            <w:r w:rsidRPr="006C1437">
              <w:t>P</w:t>
            </w:r>
          </w:p>
        </w:tc>
        <w:tc>
          <w:tcPr>
            <w:tcW w:w="4772"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H"/>
            </w:pPr>
            <w:r w:rsidRPr="006C1437">
              <w:t>IE</w:t>
            </w:r>
            <w:r>
              <w:t xml:space="preserve"> </w:t>
            </w:r>
            <w:r w:rsidRPr="006C1437">
              <w:t>Type</w:t>
            </w:r>
          </w:p>
        </w:tc>
      </w:tr>
      <w:tr w:rsidR="002E7E9D" w:rsidRPr="006C1437" w:rsidTr="002E7E9D">
        <w:tc>
          <w:tcPr>
            <w:tcW w:w="1819" w:type="dxa"/>
            <w:tcBorders>
              <w:top w:val="single" w:sz="4" w:space="0" w:color="auto"/>
              <w:left w:val="single" w:sz="4" w:space="0" w:color="auto"/>
              <w:bottom w:val="single" w:sz="4" w:space="0" w:color="auto"/>
              <w:right w:val="single" w:sz="4" w:space="0" w:color="auto"/>
            </w:tcBorders>
            <w:vAlign w:val="center"/>
          </w:tcPr>
          <w:p w:rsidR="002E7E9D" w:rsidRPr="006C1437" w:rsidRDefault="002E7E9D" w:rsidP="002E7E9D">
            <w:pPr>
              <w:pStyle w:val="TAL"/>
              <w:keepNext w:val="0"/>
              <w:jc w:val="center"/>
              <w:rPr>
                <w:szCs w:val="18"/>
              </w:rPr>
            </w:pPr>
            <w:r>
              <w:rPr>
                <w:szCs w:val="18"/>
              </w:rPr>
              <w:t>Cause</w:t>
            </w:r>
          </w:p>
        </w:tc>
        <w:tc>
          <w:tcPr>
            <w:tcW w:w="360"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C"/>
              <w:keepNext w:val="0"/>
              <w:rPr>
                <w:szCs w:val="18"/>
              </w:rPr>
            </w:pPr>
            <w:r>
              <w:rPr>
                <w:szCs w:val="18"/>
              </w:rPr>
              <w:t>M</w:t>
            </w:r>
          </w:p>
        </w:tc>
        <w:tc>
          <w:tcPr>
            <w:tcW w:w="4772"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L"/>
              <w:keepNext w:val="0"/>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rsidR="002E7E9D" w:rsidRPr="006C1437" w:rsidRDefault="002E7E9D" w:rsidP="002E7E9D">
            <w:pPr>
              <w:pStyle w:val="TAC"/>
              <w:keepNext w:val="0"/>
              <w:rPr>
                <w:szCs w:val="18"/>
              </w:rPr>
            </w:pPr>
            <w:r>
              <w:rPr>
                <w:szCs w:val="18"/>
              </w:rPr>
              <w:t>Cause</w:t>
            </w:r>
          </w:p>
        </w:tc>
      </w:tr>
      <w:tr w:rsidR="002E7E9D" w:rsidRPr="006C1437" w:rsidTr="002E7E9D">
        <w:tc>
          <w:tcPr>
            <w:tcW w:w="1819" w:type="dxa"/>
            <w:tcBorders>
              <w:top w:val="single" w:sz="4" w:space="0" w:color="auto"/>
              <w:left w:val="single" w:sz="4" w:space="0" w:color="auto"/>
              <w:bottom w:val="single" w:sz="4" w:space="0" w:color="auto"/>
              <w:right w:val="single" w:sz="4" w:space="0" w:color="auto"/>
            </w:tcBorders>
            <w:vAlign w:val="center"/>
          </w:tcPr>
          <w:p w:rsidR="002E7E9D" w:rsidRDefault="002E7E9D" w:rsidP="002E7E9D">
            <w:pPr>
              <w:pStyle w:val="TAL"/>
              <w:keepNext w:val="0"/>
              <w:jc w:val="center"/>
              <w:rPr>
                <w:szCs w:val="18"/>
              </w:rPr>
            </w:pPr>
            <w:r>
              <w:rPr>
                <w:szCs w:val="18"/>
              </w:rPr>
              <w:t>Dictionary Entry ID</w:t>
            </w:r>
          </w:p>
        </w:tc>
        <w:tc>
          <w:tcPr>
            <w:tcW w:w="360" w:type="dxa"/>
            <w:tcBorders>
              <w:top w:val="single" w:sz="4" w:space="0" w:color="auto"/>
              <w:left w:val="single" w:sz="4" w:space="0" w:color="auto"/>
              <w:bottom w:val="single" w:sz="4" w:space="0" w:color="auto"/>
              <w:right w:val="single" w:sz="4" w:space="0" w:color="auto"/>
            </w:tcBorders>
          </w:tcPr>
          <w:p w:rsidR="002E7E9D" w:rsidRDefault="002E7E9D" w:rsidP="002E7E9D">
            <w:pPr>
              <w:pStyle w:val="TAC"/>
              <w:keepNext w:val="0"/>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tcPr>
          <w:p w:rsidR="002E7E9D" w:rsidRDefault="002E7E9D" w:rsidP="002E7E9D">
            <w:pPr>
              <w:pStyle w:val="TAL"/>
              <w:keepNext w:val="0"/>
              <w:rPr>
                <w:szCs w:val="18"/>
                <w:lang w:eastAsia="zh-CN"/>
              </w:rPr>
            </w:pPr>
            <w:r>
              <w:rPr>
                <w:szCs w:val="18"/>
                <w:lang w:eastAsia="zh-CN"/>
              </w:rPr>
              <w:t>This IE shall be included to contain a dictionary entry identifier if the Cause indicates an acceptance cause.</w:t>
            </w:r>
          </w:p>
          <w:p w:rsidR="002E7E9D" w:rsidRPr="006C1437" w:rsidRDefault="002E7E9D" w:rsidP="002E7E9D">
            <w:pPr>
              <w:pStyle w:val="TAL"/>
              <w:keepNext w:val="0"/>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rsidR="002E7E9D" w:rsidRDefault="002E7E9D" w:rsidP="002E7E9D">
            <w:pPr>
              <w:pStyle w:val="TAC"/>
              <w:keepNext w:val="0"/>
              <w:rPr>
                <w:szCs w:val="18"/>
              </w:rPr>
            </w:pPr>
            <w:r>
              <w:rPr>
                <w:szCs w:val="18"/>
              </w:rPr>
              <w:t>Dictionary Entry ID</w:t>
            </w:r>
          </w:p>
        </w:tc>
      </w:tr>
      <w:tr w:rsidR="002E7E9D" w:rsidRPr="006C1437" w:rsidTr="002E7E9D">
        <w:tc>
          <w:tcPr>
            <w:tcW w:w="1819" w:type="dxa"/>
            <w:tcBorders>
              <w:top w:val="single" w:sz="4" w:space="0" w:color="auto"/>
              <w:left w:val="single" w:sz="4" w:space="0" w:color="auto"/>
              <w:bottom w:val="single" w:sz="4" w:space="0" w:color="auto"/>
              <w:right w:val="single" w:sz="4" w:space="0" w:color="auto"/>
            </w:tcBorders>
            <w:vAlign w:val="center"/>
          </w:tcPr>
          <w:p w:rsidR="002E7E9D" w:rsidRPr="006C1437" w:rsidRDefault="002E7E9D" w:rsidP="002E7E9D">
            <w:pPr>
              <w:pStyle w:val="TAL"/>
              <w:keepNext w:val="0"/>
              <w:jc w:val="center"/>
              <w:rPr>
                <w:szCs w:val="18"/>
              </w:rPr>
            </w:pPr>
            <w:r>
              <w:rPr>
                <w:lang w:val="en-US"/>
              </w:rPr>
              <w:t>PLMN Assigned UE Radio Capability ID</w:t>
            </w:r>
          </w:p>
        </w:tc>
        <w:tc>
          <w:tcPr>
            <w:tcW w:w="360"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C"/>
              <w:keepNext w:val="0"/>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tcPr>
          <w:p w:rsidR="002E7E9D" w:rsidRDefault="002E7E9D" w:rsidP="002E7E9D">
            <w:pPr>
              <w:pStyle w:val="TAL"/>
              <w:keepNext w:val="0"/>
              <w:rPr>
                <w:szCs w:val="18"/>
                <w:lang w:eastAsia="zh-CN"/>
              </w:rPr>
            </w:pPr>
            <w:r>
              <w:rPr>
                <w:szCs w:val="18"/>
                <w:lang w:eastAsia="zh-CN"/>
              </w:rPr>
              <w:t xml:space="preserve">This IE shall be included to contain a </w:t>
            </w:r>
            <w:r>
              <w:rPr>
                <w:lang w:val="en-US"/>
              </w:rPr>
              <w:t>PLMN Assigned UE Radio Capability ID</w:t>
            </w:r>
            <w:r>
              <w:rPr>
                <w:szCs w:val="18"/>
                <w:lang w:eastAsia="zh-CN"/>
              </w:rPr>
              <w:t xml:space="preserve"> if allocated for the UE Radio Access Capability Information in the dictionary entry and if the Cause indicates an acceptance cause.</w:t>
            </w:r>
          </w:p>
          <w:p w:rsidR="002E7E9D" w:rsidRPr="006C1437" w:rsidRDefault="002E7E9D" w:rsidP="002E7E9D">
            <w:pPr>
              <w:pStyle w:val="TAL"/>
              <w:keepNext w:val="0"/>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rsidR="002E7E9D" w:rsidRPr="006C1437" w:rsidRDefault="002E7E9D" w:rsidP="002E7E9D">
            <w:pPr>
              <w:pStyle w:val="TAC"/>
              <w:keepNext w:val="0"/>
              <w:rPr>
                <w:szCs w:val="18"/>
              </w:rPr>
            </w:pPr>
            <w:r>
              <w:rPr>
                <w:lang w:val="en-US"/>
              </w:rPr>
              <w:t>PLMN Assigned UE Radio Capability ID</w:t>
            </w:r>
          </w:p>
        </w:tc>
      </w:tr>
      <w:tr w:rsidR="002E7E9D" w:rsidRPr="006C1437" w:rsidTr="002E7E9D">
        <w:tc>
          <w:tcPr>
            <w:tcW w:w="1819" w:type="dxa"/>
            <w:tcBorders>
              <w:top w:val="single" w:sz="4" w:space="0" w:color="auto"/>
              <w:left w:val="single" w:sz="4" w:space="0" w:color="auto"/>
              <w:bottom w:val="single" w:sz="4" w:space="0" w:color="auto"/>
              <w:right w:val="single" w:sz="4" w:space="0" w:color="auto"/>
            </w:tcBorders>
            <w:vAlign w:val="center"/>
          </w:tcPr>
          <w:p w:rsidR="002E7E9D" w:rsidRPr="006C1437" w:rsidRDefault="002E7E9D" w:rsidP="002E7E9D">
            <w:pPr>
              <w:pStyle w:val="TAL"/>
              <w:keepNext w:val="0"/>
              <w:jc w:val="center"/>
              <w:rPr>
                <w:szCs w:val="18"/>
              </w:rPr>
            </w:pPr>
            <w:r>
              <w:rPr>
                <w:lang w:val="en-US"/>
              </w:rPr>
              <w:t>Manufacturer Assigned UE Radio Capability ID</w:t>
            </w:r>
          </w:p>
        </w:tc>
        <w:tc>
          <w:tcPr>
            <w:tcW w:w="360"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C"/>
              <w:keepNext w:val="0"/>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tcPr>
          <w:p w:rsidR="002E7E9D" w:rsidRDefault="002E7E9D" w:rsidP="002E7E9D">
            <w:pPr>
              <w:pStyle w:val="TAL"/>
              <w:keepNext w:val="0"/>
              <w:rPr>
                <w:szCs w:val="18"/>
                <w:lang w:eastAsia="zh-CN"/>
              </w:rPr>
            </w:pPr>
            <w:r>
              <w:rPr>
                <w:szCs w:val="18"/>
                <w:lang w:eastAsia="zh-CN"/>
              </w:rPr>
              <w:t xml:space="preserve">This IE shall be included to contain a </w:t>
            </w:r>
            <w:r>
              <w:rPr>
                <w:lang w:val="en-US"/>
              </w:rPr>
              <w:t>Manufacturer Assigned UE Radio Capability ID</w:t>
            </w:r>
            <w:r>
              <w:rPr>
                <w:szCs w:val="18"/>
                <w:lang w:eastAsia="zh-CN"/>
              </w:rPr>
              <w:t xml:space="preserve"> if available for the UE Radio Access Capability Information in the dictionary entry and if the Cause indicates an acceptance cause.</w:t>
            </w:r>
          </w:p>
          <w:p w:rsidR="002E7E9D" w:rsidRPr="006C1437" w:rsidRDefault="002E7E9D" w:rsidP="002E7E9D">
            <w:pPr>
              <w:pStyle w:val="TAL"/>
              <w:keepNext w:val="0"/>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rsidR="002E7E9D" w:rsidRPr="006C1437" w:rsidRDefault="002E7E9D" w:rsidP="002E7E9D">
            <w:pPr>
              <w:pStyle w:val="TAC"/>
              <w:keepNext w:val="0"/>
              <w:rPr>
                <w:szCs w:val="18"/>
              </w:rPr>
            </w:pPr>
            <w:r>
              <w:rPr>
                <w:lang w:val="en-US"/>
              </w:rPr>
              <w:t>Manufacturer Assigned UE Radio Capability ID</w:t>
            </w:r>
          </w:p>
        </w:tc>
      </w:tr>
      <w:tr w:rsidR="002E7E9D" w:rsidRPr="006C1437" w:rsidTr="002E7E9D">
        <w:tc>
          <w:tcPr>
            <w:tcW w:w="1819" w:type="dxa"/>
            <w:tcBorders>
              <w:top w:val="single" w:sz="4" w:space="0" w:color="auto"/>
              <w:left w:val="single" w:sz="4" w:space="0" w:color="auto"/>
              <w:bottom w:val="single" w:sz="4" w:space="0" w:color="auto"/>
              <w:right w:val="single" w:sz="4" w:space="0" w:color="auto"/>
            </w:tcBorders>
            <w:vAlign w:val="center"/>
          </w:tcPr>
          <w:p w:rsidR="002E7E9D" w:rsidRPr="006C1437" w:rsidRDefault="002E7E9D" w:rsidP="002E7E9D">
            <w:pPr>
              <w:pStyle w:val="TAL"/>
              <w:keepNext w:val="0"/>
              <w:jc w:val="center"/>
              <w:rPr>
                <w:szCs w:val="18"/>
              </w:rPr>
            </w:pPr>
            <w:r>
              <w:rPr>
                <w:lang w:val="en-US"/>
              </w:rPr>
              <w:t>UE Radio Access Capability Information</w:t>
            </w:r>
          </w:p>
        </w:tc>
        <w:tc>
          <w:tcPr>
            <w:tcW w:w="360"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C"/>
              <w:keepNext w:val="0"/>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tcPr>
          <w:p w:rsidR="002E7E9D" w:rsidRDefault="002E7E9D" w:rsidP="002E7E9D">
            <w:pPr>
              <w:pStyle w:val="TAL"/>
              <w:keepNext w:val="0"/>
              <w:rPr>
                <w:szCs w:val="18"/>
                <w:lang w:eastAsia="zh-CN"/>
              </w:rPr>
            </w:pPr>
            <w:r>
              <w:rPr>
                <w:szCs w:val="18"/>
              </w:rPr>
              <w:t xml:space="preserve">This IE shall be included to provide the </w:t>
            </w:r>
            <w:r>
              <w:rPr>
                <w:lang w:val="en-US"/>
              </w:rPr>
              <w:t xml:space="preserve">UE Radio Access Capability Information </w:t>
            </w:r>
            <w:r>
              <w:rPr>
                <w:szCs w:val="18"/>
                <w:lang w:eastAsia="zh-CN"/>
              </w:rPr>
              <w:t>if the Cause indicates an acceptance cause.</w:t>
            </w:r>
          </w:p>
          <w:p w:rsidR="002E7E9D" w:rsidRPr="006C1437" w:rsidRDefault="002E7E9D" w:rsidP="002E7E9D">
            <w:pPr>
              <w:pStyle w:val="TAL"/>
              <w:keepNext w:val="0"/>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rsidR="002E7E9D" w:rsidRPr="006C1437" w:rsidRDefault="002E7E9D" w:rsidP="002E7E9D">
            <w:pPr>
              <w:pStyle w:val="TAC"/>
              <w:keepNext w:val="0"/>
              <w:rPr>
                <w:szCs w:val="18"/>
              </w:rPr>
            </w:pPr>
            <w:r>
              <w:rPr>
                <w:lang w:val="en-US"/>
              </w:rPr>
              <w:t>UE Radio Access Capability Information</w:t>
            </w:r>
          </w:p>
        </w:tc>
      </w:tr>
      <w:tr w:rsidR="002E7E9D" w:rsidRPr="006C1437" w:rsidTr="002E7E9D">
        <w:tc>
          <w:tcPr>
            <w:tcW w:w="1819" w:type="dxa"/>
            <w:tcBorders>
              <w:top w:val="single" w:sz="4" w:space="0" w:color="auto"/>
              <w:left w:val="single" w:sz="4" w:space="0" w:color="auto"/>
              <w:bottom w:val="single" w:sz="4" w:space="0" w:color="auto"/>
              <w:right w:val="single" w:sz="4" w:space="0" w:color="auto"/>
            </w:tcBorders>
            <w:vAlign w:val="center"/>
          </w:tcPr>
          <w:p w:rsidR="002E7E9D" w:rsidRDefault="002E7E9D" w:rsidP="002E7E9D">
            <w:pPr>
              <w:pStyle w:val="TAL"/>
              <w:keepNext w:val="0"/>
              <w:jc w:val="center"/>
              <w:rPr>
                <w:lang w:val="en-US"/>
              </w:rPr>
            </w:pPr>
            <w:r>
              <w:rPr>
                <w:szCs w:val="18"/>
              </w:rPr>
              <w:t>Type Allocation Code</w:t>
            </w:r>
          </w:p>
        </w:tc>
        <w:tc>
          <w:tcPr>
            <w:tcW w:w="360" w:type="dxa"/>
            <w:tcBorders>
              <w:top w:val="single" w:sz="4" w:space="0" w:color="auto"/>
              <w:left w:val="single" w:sz="4" w:space="0" w:color="auto"/>
              <w:bottom w:val="single" w:sz="4" w:space="0" w:color="auto"/>
              <w:right w:val="single" w:sz="4" w:space="0" w:color="auto"/>
            </w:tcBorders>
          </w:tcPr>
          <w:p w:rsidR="002E7E9D" w:rsidRDefault="002E7E9D" w:rsidP="002E7E9D">
            <w:pPr>
              <w:pStyle w:val="TAC"/>
              <w:keepNext w:val="0"/>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tcPr>
          <w:p w:rsidR="002E7E9D" w:rsidRDefault="002E7E9D" w:rsidP="002E7E9D">
            <w:pPr>
              <w:pStyle w:val="TAL"/>
              <w:keepNext w:val="0"/>
              <w:rPr>
                <w:szCs w:val="18"/>
                <w:lang w:eastAsia="zh-CN"/>
              </w:rPr>
            </w:pPr>
            <w:r w:rsidRPr="006C1437">
              <w:rPr>
                <w:szCs w:val="18"/>
              </w:rPr>
              <w:t>Th</w:t>
            </w:r>
            <w:r>
              <w:rPr>
                <w:szCs w:val="18"/>
              </w:rPr>
              <w:t xml:space="preserve">is IE shall be included to provide the Type Allocation Code in corresponding to the UE Radio Access Capability in the dictionary entry </w:t>
            </w:r>
            <w:r>
              <w:rPr>
                <w:szCs w:val="18"/>
                <w:lang w:eastAsia="zh-CN"/>
              </w:rPr>
              <w:t>if the Cause indicates an acceptance cause</w:t>
            </w:r>
            <w:r>
              <w:rPr>
                <w:szCs w:val="18"/>
              </w:rPr>
              <w:t>.</w:t>
            </w:r>
          </w:p>
          <w:p w:rsidR="002E7E9D" w:rsidRDefault="002E7E9D" w:rsidP="002E7E9D">
            <w:pPr>
              <w:pStyle w:val="TAL"/>
              <w:keepNext w:val="0"/>
              <w:rPr>
                <w:szCs w:val="18"/>
                <w:lang w:eastAsia="zh-CN"/>
              </w:rPr>
            </w:pPr>
          </w:p>
        </w:tc>
        <w:tc>
          <w:tcPr>
            <w:tcW w:w="1530" w:type="dxa"/>
            <w:tcBorders>
              <w:top w:val="single" w:sz="4" w:space="0" w:color="auto"/>
              <w:left w:val="single" w:sz="4" w:space="0" w:color="auto"/>
              <w:bottom w:val="single" w:sz="4" w:space="0" w:color="auto"/>
              <w:right w:val="single" w:sz="4" w:space="0" w:color="auto"/>
            </w:tcBorders>
            <w:vAlign w:val="center"/>
          </w:tcPr>
          <w:p w:rsidR="002E7E9D" w:rsidRDefault="002E7E9D" w:rsidP="002E7E9D">
            <w:pPr>
              <w:pStyle w:val="TAC"/>
              <w:keepNext w:val="0"/>
              <w:rPr>
                <w:lang w:val="en-US"/>
              </w:rPr>
            </w:pPr>
            <w:r>
              <w:rPr>
                <w:szCs w:val="18"/>
              </w:rPr>
              <w:t>Type Allocation Code</w:t>
            </w:r>
          </w:p>
        </w:tc>
      </w:tr>
    </w:tbl>
    <w:p w:rsidR="002E7E9D" w:rsidRDefault="002E7E9D" w:rsidP="00082637">
      <w:pPr>
        <w:rPr>
          <w:lang w:val="en-US"/>
        </w:rPr>
      </w:pPr>
    </w:p>
    <w:p w:rsidR="00161B81" w:rsidRDefault="00161B81" w:rsidP="00CC7AD9">
      <w:pPr>
        <w:pStyle w:val="Heading2"/>
      </w:pPr>
      <w:bookmarkStart w:id="395" w:name="_Toc21696895"/>
      <w:bookmarkStart w:id="396" w:name="_Toc25049776"/>
      <w:bookmarkStart w:id="397" w:name="_Toc34162973"/>
      <w:bookmarkStart w:id="398" w:name="_Toc34751906"/>
      <w:bookmarkStart w:id="399" w:name="_Toc34752308"/>
      <w:r w:rsidRPr="00D01CF2">
        <w:t>7.</w:t>
      </w:r>
      <w:r>
        <w:t>6</w:t>
      </w:r>
      <w:r w:rsidRPr="00D01CF2">
        <w:tab/>
        <w:t>Error Handling</w:t>
      </w:r>
      <w:bookmarkEnd w:id="395"/>
      <w:bookmarkEnd w:id="396"/>
      <w:bookmarkEnd w:id="397"/>
      <w:bookmarkEnd w:id="398"/>
      <w:bookmarkEnd w:id="399"/>
    </w:p>
    <w:p w:rsidR="00726424" w:rsidRPr="00867BF5" w:rsidRDefault="00726424" w:rsidP="00726424">
      <w:pPr>
        <w:pStyle w:val="Heading3"/>
      </w:pPr>
      <w:bookmarkStart w:id="400" w:name="_Toc19717331"/>
      <w:bookmarkStart w:id="401" w:name="_Toc27490832"/>
      <w:bookmarkStart w:id="402" w:name="_Toc27557125"/>
      <w:bookmarkStart w:id="403" w:name="_Toc27724042"/>
      <w:bookmarkStart w:id="404" w:name="_Toc34162974"/>
      <w:bookmarkStart w:id="405" w:name="_Toc34751907"/>
      <w:bookmarkStart w:id="406" w:name="_Toc34752309"/>
      <w:r w:rsidRPr="00867BF5">
        <w:t>7.</w:t>
      </w:r>
      <w:r w:rsidRPr="00867BF5">
        <w:rPr>
          <w:lang w:val="en-US"/>
        </w:rPr>
        <w:t>6</w:t>
      </w:r>
      <w:r w:rsidRPr="00867BF5">
        <w:t>.1</w:t>
      </w:r>
      <w:r w:rsidRPr="00867BF5">
        <w:tab/>
        <w:t>Protocol Errors</w:t>
      </w:r>
      <w:bookmarkEnd w:id="400"/>
      <w:bookmarkEnd w:id="401"/>
      <w:bookmarkEnd w:id="402"/>
      <w:bookmarkEnd w:id="403"/>
      <w:bookmarkEnd w:id="404"/>
      <w:bookmarkEnd w:id="405"/>
      <w:bookmarkEnd w:id="406"/>
    </w:p>
    <w:p w:rsidR="00726424" w:rsidRPr="00867BF5" w:rsidRDefault="00726424" w:rsidP="00726424">
      <w:r w:rsidRPr="00867BF5">
        <w:t>A protocol error is defined as a message or an Information Element received from a peer entity with an unknown type, or if it is unexpected, or if it has an erroneous content.</w:t>
      </w:r>
    </w:p>
    <w:p w:rsidR="00726424" w:rsidRPr="00867BF5" w:rsidRDefault="00726424" w:rsidP="00726424">
      <w:r w:rsidRPr="00867BF5">
        <w:t xml:space="preserve">The term silently discarded is used in the following clauses to mean that the receiving </w:t>
      </w:r>
      <w:r>
        <w:t>URCMP</w:t>
      </w:r>
      <w:r w:rsidRPr="00867BF5">
        <w:t xml:space="preserve"> entity's implementation shall discard such a message without further processing or that the receiving </w:t>
      </w:r>
      <w:r>
        <w:t>URCMP</w:t>
      </w:r>
      <w:r w:rsidRPr="00867BF5">
        <w:t xml:space="preserve"> entity discards such an IE and continues processing the message. The conditions for the receiving </w:t>
      </w:r>
      <w:r>
        <w:t>URCMP</w:t>
      </w:r>
      <w:r w:rsidRPr="00867BF5">
        <w:t xml:space="preserve"> entity to silently discard an IE are specified in the subsequent clauses.</w:t>
      </w:r>
    </w:p>
    <w:p w:rsidR="00726424" w:rsidRPr="00867BF5" w:rsidRDefault="00726424" w:rsidP="00726424">
      <w:r w:rsidRPr="00867BF5">
        <w:t xml:space="preserve">The handling of unknown, unexpected or erroneous </w:t>
      </w:r>
      <w:r>
        <w:t>URCMP</w:t>
      </w:r>
      <w:r w:rsidRPr="00867BF5">
        <w:t xml:space="preserve"> messages and IEs shall provide for the forward compatibility of </w:t>
      </w:r>
      <w:r>
        <w:t>URCMP</w:t>
      </w:r>
      <w:r w:rsidRPr="00867BF5">
        <w:t xml:space="preserve">. Therefore, the sending </w:t>
      </w:r>
      <w:r>
        <w:t>URCMP</w:t>
      </w:r>
      <w:r w:rsidRPr="00867BF5">
        <w:t xml:space="preserve"> entity shall be able to safely include in a message a new conditional-optional or an optional IE. Such an IE may also have a new type value. Any legacy receiving </w:t>
      </w:r>
      <w:r>
        <w:t>URCMP</w:t>
      </w:r>
      <w:r w:rsidRPr="00867BF5">
        <w:t xml:space="preserve"> entity shall, however, silently discard such an IE and continue processing the message.</w:t>
      </w:r>
    </w:p>
    <w:p w:rsidR="00726424" w:rsidRPr="00867BF5" w:rsidRDefault="00726424" w:rsidP="00726424">
      <w:r w:rsidRPr="00867BF5">
        <w:t xml:space="preserve">If a protocol error is detected by the receiving </w:t>
      </w:r>
      <w:r>
        <w:t>URCMP</w:t>
      </w:r>
      <w:r w:rsidRPr="00867BF5">
        <w:t xml:space="preserve"> entity, it should log the event including the erroneous message and may include the error in a statistical counter.</w:t>
      </w:r>
    </w:p>
    <w:p w:rsidR="00726424" w:rsidRPr="00867BF5" w:rsidRDefault="00726424" w:rsidP="00726424">
      <w:r w:rsidRPr="00867BF5">
        <w:t>For Response messages containing a rejection Cause value, see clause 7.</w:t>
      </w:r>
      <w:r>
        <w:t>3.4</w:t>
      </w:r>
      <w:r w:rsidRPr="00867BF5">
        <w:t>.2.</w:t>
      </w:r>
    </w:p>
    <w:p w:rsidR="00726424" w:rsidRPr="00867BF5" w:rsidRDefault="00726424" w:rsidP="00726424">
      <w:r w:rsidRPr="00867BF5">
        <w:t xml:space="preserve">The receiving </w:t>
      </w:r>
      <w:r>
        <w:t>URCMP</w:t>
      </w:r>
      <w:r w:rsidRPr="00867BF5">
        <w:t xml:space="preserve"> entity shall apply the error handling specified in the subsequent clauses.</w:t>
      </w:r>
    </w:p>
    <w:p w:rsidR="00726424" w:rsidRPr="002E614B" w:rsidRDefault="00726424" w:rsidP="00726424">
      <w:r w:rsidRPr="00867BF5">
        <w:t xml:space="preserve">If the received erroneous message is a reply to an outstanding </w:t>
      </w:r>
      <w:r>
        <w:t>URCMP</w:t>
      </w:r>
      <w:r w:rsidRPr="00867BF5">
        <w:t xml:space="preserve"> message, the </w:t>
      </w:r>
      <w:r>
        <w:t>URCMP</w:t>
      </w:r>
      <w:r w:rsidRPr="00867BF5">
        <w:t xml:space="preserve"> transaction layer shall stop retransmissions and notify the </w:t>
      </w:r>
      <w:r>
        <w:t>URCMP</w:t>
      </w:r>
      <w:r w:rsidRPr="00867BF5">
        <w:t xml:space="preserve"> application layer of the error even if the reply is silently discarded.</w:t>
      </w:r>
    </w:p>
    <w:p w:rsidR="00726424" w:rsidRPr="00867BF5" w:rsidRDefault="00726424" w:rsidP="00726424">
      <w:pPr>
        <w:pStyle w:val="Heading3"/>
      </w:pPr>
      <w:bookmarkStart w:id="407" w:name="_Toc19717333"/>
      <w:bookmarkStart w:id="408" w:name="_Toc27490834"/>
      <w:bookmarkStart w:id="409" w:name="_Toc27557127"/>
      <w:bookmarkStart w:id="410" w:name="_Toc27724044"/>
      <w:bookmarkStart w:id="411" w:name="_Toc34162975"/>
      <w:bookmarkStart w:id="412" w:name="_Toc34751908"/>
      <w:bookmarkStart w:id="413" w:name="_Toc34752310"/>
      <w:r w:rsidRPr="00867BF5">
        <w:lastRenderedPageBreak/>
        <w:t>7.</w:t>
      </w:r>
      <w:r w:rsidRPr="00867BF5">
        <w:rPr>
          <w:lang w:val="en-US"/>
        </w:rPr>
        <w:t>6</w:t>
      </w:r>
      <w:r w:rsidRPr="00867BF5">
        <w:t>.</w:t>
      </w:r>
      <w:r>
        <w:t>2</w:t>
      </w:r>
      <w:r w:rsidRPr="00867BF5">
        <w:tab/>
      </w:r>
      <w:r>
        <w:rPr>
          <w:lang w:val="en-US"/>
        </w:rPr>
        <w:t>URCMP</w:t>
      </w:r>
      <w:r w:rsidRPr="00867BF5">
        <w:t xml:space="preserve"> Message of Invalid Length</w:t>
      </w:r>
      <w:bookmarkEnd w:id="407"/>
      <w:bookmarkEnd w:id="408"/>
      <w:bookmarkEnd w:id="409"/>
      <w:bookmarkEnd w:id="410"/>
      <w:bookmarkEnd w:id="411"/>
      <w:bookmarkEnd w:id="412"/>
      <w:bookmarkEnd w:id="413"/>
    </w:p>
    <w:p w:rsidR="00726424" w:rsidRPr="00867BF5" w:rsidRDefault="00726424" w:rsidP="00726424">
      <w:r w:rsidRPr="00867BF5">
        <w:t xml:space="preserve">If a </w:t>
      </w:r>
      <w:r>
        <w:t>URCMP</w:t>
      </w:r>
      <w:r w:rsidRPr="00867BF5">
        <w:t xml:space="preserve"> entity receives a message, which is too short to contain the respective </w:t>
      </w:r>
      <w:r>
        <w:t>URCMP</w:t>
      </w:r>
      <w:r w:rsidRPr="00867BF5">
        <w:t xml:space="preserve"> header, the </w:t>
      </w:r>
      <w:r>
        <w:t>URCMP</w:t>
      </w:r>
      <w:r w:rsidRPr="00867BF5">
        <w:t>-PDU shall be silently discarded.</w:t>
      </w:r>
    </w:p>
    <w:p w:rsidR="00726424" w:rsidRPr="00867BF5" w:rsidRDefault="00726424" w:rsidP="00726424">
      <w:r w:rsidRPr="00867BF5">
        <w:t xml:space="preserve">If a </w:t>
      </w:r>
      <w:r>
        <w:t>URCMP</w:t>
      </w:r>
      <w:r w:rsidRPr="00867BF5">
        <w:t xml:space="preserve"> entity receives a Request message within an IP/UDP packet of a length that is inconsistent with the value specified in the Length field of the </w:t>
      </w:r>
      <w:r>
        <w:t>URCMP</w:t>
      </w:r>
      <w:r w:rsidRPr="00867BF5">
        <w:t xml:space="preserve"> header, then the receiving </w:t>
      </w:r>
      <w:r>
        <w:t>URCMP</w:t>
      </w:r>
      <w:r w:rsidRPr="00867BF5">
        <w:t xml:space="preserve"> entity should log the error and shall send the Response message with Cause IE value set to "Invalid Length".</w:t>
      </w:r>
    </w:p>
    <w:p w:rsidR="00726424" w:rsidRPr="002E614B" w:rsidRDefault="00726424" w:rsidP="00726424">
      <w:r w:rsidRPr="00867BF5">
        <w:t xml:space="preserve">If a </w:t>
      </w:r>
      <w:r>
        <w:t>URCMP</w:t>
      </w:r>
      <w:r w:rsidRPr="00867BF5">
        <w:t xml:space="preserve"> entity receives a Response message within an IP/UDP packet of a length that is inconsistent with the value specified in the Length field of the </w:t>
      </w:r>
      <w:r>
        <w:t>URCMP</w:t>
      </w:r>
      <w:r w:rsidRPr="00867BF5">
        <w:t xml:space="preserve"> header, then the receiving </w:t>
      </w:r>
      <w:r>
        <w:t>URCMP</w:t>
      </w:r>
      <w:r w:rsidRPr="00867BF5">
        <w:t xml:space="preserve"> entity should log the error and shall silently discard the message.</w:t>
      </w:r>
    </w:p>
    <w:p w:rsidR="00726424" w:rsidRPr="00867BF5" w:rsidRDefault="00726424" w:rsidP="00726424">
      <w:pPr>
        <w:pStyle w:val="Heading3"/>
      </w:pPr>
      <w:bookmarkStart w:id="414" w:name="_Toc19717334"/>
      <w:bookmarkStart w:id="415" w:name="_Toc27490835"/>
      <w:bookmarkStart w:id="416" w:name="_Toc27557128"/>
      <w:bookmarkStart w:id="417" w:name="_Toc27724045"/>
      <w:bookmarkStart w:id="418" w:name="_Toc34162976"/>
      <w:bookmarkStart w:id="419" w:name="_Toc34751909"/>
      <w:bookmarkStart w:id="420" w:name="_Toc34752311"/>
      <w:r w:rsidRPr="00867BF5">
        <w:t>7.</w:t>
      </w:r>
      <w:r w:rsidRPr="00867BF5">
        <w:rPr>
          <w:lang w:val="en-US"/>
        </w:rPr>
        <w:t>6</w:t>
      </w:r>
      <w:r w:rsidRPr="00867BF5">
        <w:t>.4</w:t>
      </w:r>
      <w:r w:rsidRPr="00867BF5">
        <w:tab/>
        <w:t xml:space="preserve">Unknown </w:t>
      </w:r>
      <w:r>
        <w:t>URCMP</w:t>
      </w:r>
      <w:r w:rsidRPr="00867BF5">
        <w:t xml:space="preserve"> Message</w:t>
      </w:r>
      <w:bookmarkEnd w:id="414"/>
      <w:bookmarkEnd w:id="415"/>
      <w:bookmarkEnd w:id="416"/>
      <w:bookmarkEnd w:id="417"/>
      <w:bookmarkEnd w:id="418"/>
      <w:bookmarkEnd w:id="419"/>
      <w:bookmarkEnd w:id="420"/>
    </w:p>
    <w:p w:rsidR="00726424" w:rsidRPr="007B591D" w:rsidRDefault="00726424" w:rsidP="00726424">
      <w:r w:rsidRPr="00867BF5">
        <w:t xml:space="preserve">If a </w:t>
      </w:r>
      <w:r>
        <w:t>URCMP</w:t>
      </w:r>
      <w:r w:rsidRPr="00867BF5">
        <w:t xml:space="preserve"> entity receives a message with an unknown Message Type value, it shall silently discard the message.</w:t>
      </w:r>
    </w:p>
    <w:p w:rsidR="00726424" w:rsidRPr="00867BF5" w:rsidRDefault="00726424" w:rsidP="00726424">
      <w:pPr>
        <w:pStyle w:val="Heading3"/>
      </w:pPr>
      <w:bookmarkStart w:id="421" w:name="_Toc19717335"/>
      <w:bookmarkStart w:id="422" w:name="_Toc27490836"/>
      <w:bookmarkStart w:id="423" w:name="_Toc27557129"/>
      <w:bookmarkStart w:id="424" w:name="_Toc27724046"/>
      <w:bookmarkStart w:id="425" w:name="_Toc34162977"/>
      <w:bookmarkStart w:id="426" w:name="_Toc34751910"/>
      <w:bookmarkStart w:id="427" w:name="_Toc34752312"/>
      <w:r w:rsidRPr="00867BF5">
        <w:t>7.</w:t>
      </w:r>
      <w:r w:rsidRPr="00867BF5">
        <w:rPr>
          <w:lang w:val="en-US"/>
        </w:rPr>
        <w:t>6</w:t>
      </w:r>
      <w:r w:rsidRPr="00867BF5">
        <w:t>.5</w:t>
      </w:r>
      <w:r w:rsidRPr="00867BF5">
        <w:tab/>
        <w:t xml:space="preserve">Unexpected </w:t>
      </w:r>
      <w:r>
        <w:t>URCMP</w:t>
      </w:r>
      <w:r w:rsidRPr="00867BF5">
        <w:t xml:space="preserve"> Message</w:t>
      </w:r>
      <w:bookmarkEnd w:id="421"/>
      <w:bookmarkEnd w:id="422"/>
      <w:bookmarkEnd w:id="423"/>
      <w:bookmarkEnd w:id="424"/>
      <w:bookmarkEnd w:id="425"/>
      <w:bookmarkEnd w:id="426"/>
      <w:bookmarkEnd w:id="427"/>
    </w:p>
    <w:p w:rsidR="00726424" w:rsidRPr="00867BF5" w:rsidRDefault="00726424" w:rsidP="00726424">
      <w:r w:rsidRPr="00867BF5">
        <w:t xml:space="preserve">If a </w:t>
      </w:r>
      <w:r>
        <w:t>URCMP</w:t>
      </w:r>
      <w:r w:rsidRPr="00867BF5">
        <w:t xml:space="preserve"> entity receives an unexpected request message, </w:t>
      </w:r>
      <w:r w:rsidRPr="00867BF5">
        <w:rPr>
          <w:color w:val="000000"/>
        </w:rPr>
        <w:t xml:space="preserve">for example a known message that is sent over an interface for which the message is not defined, or a message that is sent over an interface for which the message is defined, but the direction is incorrect, then the </w:t>
      </w:r>
      <w:r>
        <w:rPr>
          <w:color w:val="000000"/>
        </w:rPr>
        <w:t>URCMP</w:t>
      </w:r>
      <w:r w:rsidRPr="00867BF5">
        <w:rPr>
          <w:color w:val="000000"/>
        </w:rPr>
        <w:t xml:space="preserve"> entity</w:t>
      </w:r>
      <w:r w:rsidRPr="00867BF5">
        <w:rPr>
          <w:color w:val="FF0000"/>
        </w:rPr>
        <w:t xml:space="preserve"> </w:t>
      </w:r>
      <w:r w:rsidRPr="00867BF5">
        <w:t>shall silently discard the message and shall log an error.</w:t>
      </w:r>
    </w:p>
    <w:p w:rsidR="00726424" w:rsidRDefault="00726424" w:rsidP="00726424">
      <w:pPr>
        <w:rPr>
          <w:lang w:val="en-US"/>
        </w:rPr>
      </w:pPr>
      <w:r w:rsidRPr="00867BF5">
        <w:t xml:space="preserve">If a </w:t>
      </w:r>
      <w:r>
        <w:t>URCMP</w:t>
      </w:r>
      <w:r w:rsidRPr="00867BF5">
        <w:t xml:space="preserve"> entity receives an unexpected response message which is not a request message, for example a message for which there is no corresponding outstanding request, it shall discard the message and may log an error.</w:t>
      </w:r>
    </w:p>
    <w:p w:rsidR="00726424" w:rsidRPr="00867BF5" w:rsidRDefault="00726424" w:rsidP="00726424">
      <w:pPr>
        <w:pStyle w:val="Heading3"/>
      </w:pPr>
      <w:bookmarkStart w:id="428" w:name="_Toc19717336"/>
      <w:bookmarkStart w:id="429" w:name="_Toc27490837"/>
      <w:bookmarkStart w:id="430" w:name="_Toc27557130"/>
      <w:bookmarkStart w:id="431" w:name="_Toc27724047"/>
      <w:bookmarkStart w:id="432" w:name="_Toc34162978"/>
      <w:bookmarkStart w:id="433" w:name="_Toc34751911"/>
      <w:bookmarkStart w:id="434" w:name="_Toc34752313"/>
      <w:r w:rsidRPr="00867BF5">
        <w:t>7.</w:t>
      </w:r>
      <w:r w:rsidRPr="00867BF5">
        <w:rPr>
          <w:lang w:val="en-US"/>
        </w:rPr>
        <w:t>6</w:t>
      </w:r>
      <w:r w:rsidRPr="00867BF5">
        <w:t>.6</w:t>
      </w:r>
      <w:r w:rsidRPr="00867BF5">
        <w:tab/>
        <w:t>Missing Information Elements</w:t>
      </w:r>
      <w:bookmarkEnd w:id="428"/>
      <w:bookmarkEnd w:id="429"/>
      <w:bookmarkEnd w:id="430"/>
      <w:bookmarkEnd w:id="431"/>
      <w:bookmarkEnd w:id="432"/>
      <w:bookmarkEnd w:id="433"/>
      <w:bookmarkEnd w:id="434"/>
    </w:p>
    <w:p w:rsidR="00726424" w:rsidRPr="00867BF5" w:rsidRDefault="00726424" w:rsidP="00726424">
      <w:r w:rsidRPr="00867BF5">
        <w:t xml:space="preserve">A </w:t>
      </w:r>
      <w:r>
        <w:t>URCMP</w:t>
      </w:r>
      <w:r w:rsidRPr="00867BF5">
        <w:t xml:space="preserve"> entity shall check if all mandatory IEs are present in the received Request message. </w:t>
      </w:r>
      <w:r>
        <w:t>I</w:t>
      </w:r>
      <w:r w:rsidRPr="00867BF5">
        <w:t xml:space="preserve">f one or more mandatory information elements are missing in the received Request message, the </w:t>
      </w:r>
      <w:r>
        <w:t>URCMP</w:t>
      </w:r>
      <w:r w:rsidRPr="00867BF5">
        <w:t xml:space="preserve"> entity should log the error and shall send a Response message with Cause IE value set to "Mandatory IE missing" with the type of the missing mandatory IE.</w:t>
      </w:r>
    </w:p>
    <w:p w:rsidR="00726424" w:rsidRPr="00867BF5" w:rsidRDefault="00726424" w:rsidP="00726424">
      <w:r w:rsidRPr="00867BF5">
        <w:t xml:space="preserve">If a </w:t>
      </w:r>
      <w:r>
        <w:t>URCMP</w:t>
      </w:r>
      <w:r w:rsidRPr="00867BF5">
        <w:t xml:space="preserve"> entity receives a Response message with Cause IE value set to "Mandatory IE missing", it shall notify its upper layer.</w:t>
      </w:r>
    </w:p>
    <w:p w:rsidR="00726424" w:rsidRPr="00867BF5" w:rsidRDefault="00726424" w:rsidP="00726424">
      <w:r w:rsidRPr="00867BF5">
        <w:t xml:space="preserve">A </w:t>
      </w:r>
      <w:r>
        <w:t>URCMP</w:t>
      </w:r>
      <w:r w:rsidRPr="00867BF5">
        <w:t xml:space="preserve"> entity shall check if all mandatory IEs are present in the received Response message without a rejection Cause value. If one or more mandatory information elements are missing, the </w:t>
      </w:r>
      <w:r>
        <w:t>URCMP</w:t>
      </w:r>
      <w:r w:rsidRPr="00867BF5">
        <w:t xml:space="preserve"> entity shall notify the upper layer and should log the error.</w:t>
      </w:r>
    </w:p>
    <w:p w:rsidR="00726424" w:rsidRPr="00867BF5" w:rsidRDefault="00726424" w:rsidP="00726424">
      <w:r w:rsidRPr="00867BF5">
        <w:t xml:space="preserve">A </w:t>
      </w:r>
      <w:r>
        <w:t>URCMP</w:t>
      </w:r>
      <w:r w:rsidRPr="00867BF5">
        <w:t xml:space="preserve"> entity shall check if conditional information elements are present in the received Request message, if possible (i.e. if the receiving entity has sufficient information available to check if the respective conditions were met). If one or more conditional information elements are missing, a </w:t>
      </w:r>
      <w:r>
        <w:t>URCMP</w:t>
      </w:r>
      <w:r w:rsidRPr="00867BF5">
        <w:t xml:space="preserve"> entity should log the error and shall send a Response message with Cause IE value set to "Conditional IE missing" together with the type of the missing conditional IE.</w:t>
      </w:r>
    </w:p>
    <w:p w:rsidR="00726424" w:rsidRPr="00867BF5" w:rsidRDefault="00726424" w:rsidP="00726424">
      <w:r w:rsidRPr="00867BF5">
        <w:t xml:space="preserve">A </w:t>
      </w:r>
      <w:r>
        <w:t>URCMP</w:t>
      </w:r>
      <w:r w:rsidRPr="00867BF5">
        <w:t xml:space="preserve"> entity shall check if conditional information elements are present in the received Response message without a rejection Cause value, if possible (i.e. if the receiving entity has sufficient information available to check if the respective conditions were met). If one or more conditional information elements are missing, a </w:t>
      </w:r>
      <w:r>
        <w:t>URCMP</w:t>
      </w:r>
      <w:r w:rsidRPr="00867BF5">
        <w:t xml:space="preserve"> entity shall notify the upper layer and should log the error.</w:t>
      </w:r>
    </w:p>
    <w:p w:rsidR="00726424" w:rsidRPr="002E614B" w:rsidRDefault="00726424" w:rsidP="00726424">
      <w:r w:rsidRPr="00867BF5">
        <w:t>Absence of an optional information element shall not trigger any error handling.</w:t>
      </w:r>
    </w:p>
    <w:p w:rsidR="00726424" w:rsidRPr="00867BF5" w:rsidRDefault="00726424" w:rsidP="00726424">
      <w:pPr>
        <w:pStyle w:val="Heading3"/>
      </w:pPr>
      <w:bookmarkStart w:id="435" w:name="_Toc19717338"/>
      <w:bookmarkStart w:id="436" w:name="_Toc27490839"/>
      <w:bookmarkStart w:id="437" w:name="_Toc27557132"/>
      <w:bookmarkStart w:id="438" w:name="_Toc27724049"/>
      <w:bookmarkStart w:id="439" w:name="_Toc34162979"/>
      <w:bookmarkStart w:id="440" w:name="_Toc34751912"/>
      <w:bookmarkStart w:id="441" w:name="_Toc34752314"/>
      <w:r w:rsidRPr="00867BF5">
        <w:t>7.</w:t>
      </w:r>
      <w:r w:rsidRPr="00867BF5">
        <w:rPr>
          <w:lang w:val="en-US"/>
        </w:rPr>
        <w:t>6</w:t>
      </w:r>
      <w:r w:rsidRPr="00867BF5">
        <w:t>.</w:t>
      </w:r>
      <w:r w:rsidR="002E614B">
        <w:t>7</w:t>
      </w:r>
      <w:r w:rsidRPr="00867BF5">
        <w:tab/>
        <w:t>Semantically incorrect Information Element</w:t>
      </w:r>
      <w:bookmarkEnd w:id="435"/>
      <w:bookmarkEnd w:id="436"/>
      <w:bookmarkEnd w:id="437"/>
      <w:bookmarkEnd w:id="438"/>
      <w:bookmarkEnd w:id="439"/>
      <w:bookmarkEnd w:id="440"/>
      <w:bookmarkEnd w:id="441"/>
    </w:p>
    <w:p w:rsidR="00726424" w:rsidRPr="00867BF5" w:rsidRDefault="00726424" w:rsidP="00726424">
      <w:r w:rsidRPr="00867BF5">
        <w:t xml:space="preserve">Apart from Echo Request message, the receiver of a </w:t>
      </w:r>
      <w:r>
        <w:t>URCMP</w:t>
      </w:r>
      <w:r w:rsidRPr="00867BF5">
        <w:t xml:space="preserve"> signalling message Request including a mandatory or a verifiable conditional information element with a semantically invalid Value shall discard the request, should log the error, and shall send a response with Cause IE value set to "Mandatory IE incorrect" together with a type and instance of the offending IE.</w:t>
      </w:r>
    </w:p>
    <w:p w:rsidR="00726424" w:rsidRPr="00867BF5" w:rsidRDefault="00726424" w:rsidP="00726424">
      <w:r w:rsidRPr="00867BF5">
        <w:lastRenderedPageBreak/>
        <w:t xml:space="preserve">The receiver of a </w:t>
      </w:r>
      <w:r>
        <w:t>URCMP</w:t>
      </w:r>
      <w:r w:rsidRPr="00867BF5">
        <w:t xml:space="preserve"> signalling message Response including a mandatory or a verifiable conditional information element with a semantically invalid Value shall notify the upper layer that a message with this sequence number has been received and should log the error.</w:t>
      </w:r>
    </w:p>
    <w:p w:rsidR="00726424" w:rsidRPr="00867BF5" w:rsidRDefault="00726424" w:rsidP="00726424">
      <w:r w:rsidRPr="00867BF5">
        <w:t xml:space="preserve">If a </w:t>
      </w:r>
      <w:r>
        <w:t>URCMP</w:t>
      </w:r>
      <w:r w:rsidRPr="00867BF5">
        <w:t xml:space="preserve"> entity receives an information element with a value which is shown as reserved, it shall treat that information element as invalid and should log the error. If the invalid IE is received in a Request, and it is a mandatory IE or a verifiable conditional IE, the </w:t>
      </w:r>
      <w:r>
        <w:t>URCMP</w:t>
      </w:r>
      <w:r w:rsidRPr="00867BF5">
        <w:t xml:space="preserve"> entity shall send a response with Cause set to "Mandatory IE incorrect" together with a type and instance of the offending IE.</w:t>
      </w:r>
    </w:p>
    <w:p w:rsidR="00726424" w:rsidRPr="00867BF5" w:rsidRDefault="00726424" w:rsidP="00726424">
      <w:r w:rsidRPr="00867BF5">
        <w:t>The principle is: the use of reserved values invokes error handling; the use of spare values can be silently discarded and for IEs with spare values used, processing shall be continued ignoring the spare values.</w:t>
      </w:r>
    </w:p>
    <w:p w:rsidR="00726424" w:rsidRPr="00867BF5" w:rsidRDefault="00726424" w:rsidP="00726424">
      <w:r w:rsidRPr="00867BF5">
        <w:t xml:space="preserve">The receiver of a </w:t>
      </w:r>
      <w:r>
        <w:t>URCMP</w:t>
      </w:r>
      <w:r w:rsidRPr="00867BF5">
        <w:t xml:space="preserve"> signalling message including an optional information element with a Value that is not in the range defined for this information element value shall discard this IE, but shall treat the rest of the message as if this IE was absent and continue processing. The receiver shall not check the content of an information element field that is defined as "spare".</w:t>
      </w:r>
    </w:p>
    <w:p w:rsidR="00726424" w:rsidRPr="002E614B" w:rsidRDefault="00726424" w:rsidP="00726424">
      <w:r w:rsidRPr="00867BF5">
        <w:t xml:space="preserve">All semantically incorrect optional information elements in a </w:t>
      </w:r>
      <w:r>
        <w:t>URCMP</w:t>
      </w:r>
      <w:r w:rsidRPr="00867BF5">
        <w:t xml:space="preserve"> signalling message shall be treated as not present in the message.</w:t>
      </w:r>
    </w:p>
    <w:p w:rsidR="00726424" w:rsidRPr="00867BF5" w:rsidRDefault="00726424" w:rsidP="00726424">
      <w:pPr>
        <w:pStyle w:val="Heading3"/>
      </w:pPr>
      <w:bookmarkStart w:id="442" w:name="_Toc19717339"/>
      <w:bookmarkStart w:id="443" w:name="_Toc27490840"/>
      <w:bookmarkStart w:id="444" w:name="_Toc27557133"/>
      <w:bookmarkStart w:id="445" w:name="_Toc27724050"/>
      <w:bookmarkStart w:id="446" w:name="_Toc34162980"/>
      <w:bookmarkStart w:id="447" w:name="_Toc34751913"/>
      <w:bookmarkStart w:id="448" w:name="_Toc34752315"/>
      <w:r w:rsidRPr="00867BF5">
        <w:t>7.</w:t>
      </w:r>
      <w:r w:rsidRPr="00867BF5">
        <w:rPr>
          <w:lang w:val="en-US"/>
        </w:rPr>
        <w:t>6</w:t>
      </w:r>
      <w:r w:rsidRPr="00867BF5">
        <w:t>.</w:t>
      </w:r>
      <w:r w:rsidR="002E614B">
        <w:t>8</w:t>
      </w:r>
      <w:r w:rsidRPr="00867BF5">
        <w:tab/>
        <w:t>Unknown or unexpected Information Element</w:t>
      </w:r>
      <w:bookmarkEnd w:id="442"/>
      <w:bookmarkEnd w:id="443"/>
      <w:bookmarkEnd w:id="444"/>
      <w:bookmarkEnd w:id="445"/>
      <w:bookmarkEnd w:id="446"/>
      <w:bookmarkEnd w:id="447"/>
      <w:bookmarkEnd w:id="448"/>
    </w:p>
    <w:p w:rsidR="00726424" w:rsidRPr="00867BF5" w:rsidRDefault="00726424" w:rsidP="00726424">
      <w:r w:rsidRPr="00867BF5">
        <w:t xml:space="preserve">The receiver of a </w:t>
      </w:r>
      <w:r>
        <w:t>URCMP</w:t>
      </w:r>
      <w:r w:rsidRPr="00867BF5">
        <w:t xml:space="preserve"> message including an unexpected information element with a known Type value that is not defined for this message shall discard the IE and log an error. The receiver shall process the message.</w:t>
      </w:r>
    </w:p>
    <w:p w:rsidR="00726424" w:rsidRDefault="00726424" w:rsidP="002E614B">
      <w:pPr>
        <w:pStyle w:val="NO"/>
        <w:rPr>
          <w:lang w:val="en-US"/>
        </w:rPr>
      </w:pPr>
      <w:r w:rsidRPr="00867BF5">
        <w:t>NOTE:</w:t>
      </w:r>
      <w:r w:rsidRPr="00867BF5">
        <w:tab/>
        <w:t xml:space="preserve">An Information Element in an encoded </w:t>
      </w:r>
      <w:r>
        <w:t>URCMP</w:t>
      </w:r>
      <w:r w:rsidRPr="00867BF5">
        <w:t xml:space="preserve"> message or grouped IE is identified by the IE Type.</w:t>
      </w:r>
    </w:p>
    <w:p w:rsidR="00726424" w:rsidRPr="00867BF5" w:rsidRDefault="00726424" w:rsidP="00726424">
      <w:pPr>
        <w:pStyle w:val="Heading3"/>
      </w:pPr>
      <w:bookmarkStart w:id="449" w:name="_Toc19717340"/>
      <w:bookmarkStart w:id="450" w:name="_Toc27490841"/>
      <w:bookmarkStart w:id="451" w:name="_Toc27557134"/>
      <w:bookmarkStart w:id="452" w:name="_Toc27724051"/>
      <w:bookmarkStart w:id="453" w:name="_Toc34162981"/>
      <w:bookmarkStart w:id="454" w:name="_Toc34751914"/>
      <w:bookmarkStart w:id="455" w:name="_Toc34752316"/>
      <w:r w:rsidRPr="00867BF5">
        <w:t>7.</w:t>
      </w:r>
      <w:r w:rsidRPr="00867BF5">
        <w:rPr>
          <w:lang w:val="en-US"/>
        </w:rPr>
        <w:t>6</w:t>
      </w:r>
      <w:r w:rsidRPr="00867BF5">
        <w:t>.</w:t>
      </w:r>
      <w:r w:rsidR="002E614B">
        <w:t>9</w:t>
      </w:r>
      <w:r w:rsidRPr="00867BF5">
        <w:tab/>
        <w:t>Repeated Information Elements</w:t>
      </w:r>
      <w:bookmarkEnd w:id="449"/>
      <w:bookmarkEnd w:id="450"/>
      <w:bookmarkEnd w:id="451"/>
      <w:bookmarkEnd w:id="452"/>
      <w:bookmarkEnd w:id="453"/>
      <w:bookmarkEnd w:id="454"/>
      <w:bookmarkEnd w:id="455"/>
    </w:p>
    <w:p w:rsidR="00726424" w:rsidRPr="00867BF5" w:rsidRDefault="00726424" w:rsidP="00726424">
      <w:r w:rsidRPr="00867BF5">
        <w:t xml:space="preserve">An Information Element is repeated if there is more than one IE with the same IE Type in the scope of the </w:t>
      </w:r>
      <w:r>
        <w:t>URCMP</w:t>
      </w:r>
      <w:r w:rsidRPr="00867BF5">
        <w:t xml:space="preserve"> message (or in the scope of the grouped IE). Such an IE is a member in a list.</w:t>
      </w:r>
    </w:p>
    <w:p w:rsidR="00726424" w:rsidRPr="007B591D" w:rsidRDefault="00726424" w:rsidP="007B591D">
      <w:r w:rsidRPr="00867BF5">
        <w:t xml:space="preserve">If an information element is repeated in a </w:t>
      </w:r>
      <w:r>
        <w:t>URCMP</w:t>
      </w:r>
      <w:r w:rsidRPr="00867BF5">
        <w:t xml:space="preserve"> signalling message in which repetition of the information element is not specified, only the contents of the information element appearing first shall be handled and all subsequent repetitions of the information element shall be ignored. When the number of repetitions of information elements is specified, only the contents of specified repeated information elements shall be handled and all subsequent repetitions of the information element shall be ignored.</w:t>
      </w:r>
    </w:p>
    <w:p w:rsidR="00161B81" w:rsidRPr="004D3578" w:rsidRDefault="00161B81" w:rsidP="00161B81">
      <w:pPr>
        <w:pStyle w:val="Heading1"/>
      </w:pPr>
      <w:bookmarkStart w:id="456" w:name="_Toc21696896"/>
      <w:bookmarkStart w:id="457" w:name="_Toc25049777"/>
      <w:bookmarkStart w:id="458" w:name="_Toc34162982"/>
      <w:bookmarkStart w:id="459" w:name="_Toc34751915"/>
      <w:bookmarkStart w:id="460" w:name="_Toc34752317"/>
      <w:r>
        <w:t>8</w:t>
      </w:r>
      <w:r>
        <w:tab/>
        <w:t>Information elements</w:t>
      </w:r>
      <w:bookmarkEnd w:id="456"/>
      <w:bookmarkEnd w:id="457"/>
      <w:bookmarkEnd w:id="458"/>
      <w:bookmarkEnd w:id="459"/>
      <w:bookmarkEnd w:id="460"/>
    </w:p>
    <w:p w:rsidR="002E7E9D" w:rsidRDefault="00161B81" w:rsidP="00785D7A">
      <w:pPr>
        <w:pStyle w:val="Heading2"/>
        <w:rPr>
          <w:lang w:eastAsia="zh-CN"/>
        </w:rPr>
      </w:pPr>
      <w:bookmarkStart w:id="461" w:name="_Toc21696897"/>
      <w:bookmarkStart w:id="462" w:name="_Toc25049778"/>
      <w:bookmarkStart w:id="463" w:name="_Toc34162983"/>
      <w:bookmarkStart w:id="464" w:name="_Toc34751916"/>
      <w:bookmarkStart w:id="465" w:name="_Toc34752318"/>
      <w:r>
        <w:t>8</w:t>
      </w:r>
      <w:r w:rsidRPr="004D3578">
        <w:t>.1</w:t>
      </w:r>
      <w:r w:rsidRPr="004D3578">
        <w:tab/>
      </w:r>
      <w:r w:rsidRPr="00D01CF2">
        <w:t>Information Elements Format</w:t>
      </w:r>
      <w:bookmarkEnd w:id="461"/>
      <w:bookmarkEnd w:id="462"/>
      <w:bookmarkEnd w:id="463"/>
      <w:bookmarkEnd w:id="464"/>
      <w:bookmarkEnd w:id="465"/>
    </w:p>
    <w:p w:rsidR="002E7E9D" w:rsidRDefault="002E7E9D" w:rsidP="002E7E9D">
      <w:r w:rsidRPr="00D01CF2">
        <w:t>Figure 8.1-1 depicts the format of an Information Element.</w:t>
      </w:r>
    </w:p>
    <w:p w:rsidR="00785D7A" w:rsidRPr="00D01CF2" w:rsidRDefault="00785D7A" w:rsidP="00785D7A">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7"/>
        <w:gridCol w:w="588"/>
        <w:gridCol w:w="588"/>
        <w:gridCol w:w="588"/>
        <w:gridCol w:w="588"/>
        <w:gridCol w:w="588"/>
        <w:gridCol w:w="588"/>
      </w:tblGrid>
      <w:tr w:rsidR="002E7E9D" w:rsidRPr="00D01CF2" w:rsidTr="002E7E9D">
        <w:trPr>
          <w:jc w:val="center"/>
        </w:trPr>
        <w:tc>
          <w:tcPr>
            <w:tcW w:w="151" w:type="dxa"/>
            <w:tcBorders>
              <w:top w:val="single" w:sz="6" w:space="0" w:color="auto"/>
              <w:left w:val="single" w:sz="6" w:space="0" w:color="auto"/>
              <w:bottom w:val="nil"/>
            </w:tcBorders>
          </w:tcPr>
          <w:p w:rsidR="002E7E9D" w:rsidRPr="00D01CF2" w:rsidRDefault="002E7E9D" w:rsidP="002E7E9D">
            <w:pPr>
              <w:pStyle w:val="TAH"/>
            </w:pPr>
          </w:p>
        </w:tc>
        <w:tc>
          <w:tcPr>
            <w:tcW w:w="1104" w:type="dxa"/>
          </w:tcPr>
          <w:p w:rsidR="002E7E9D" w:rsidRPr="00D01CF2" w:rsidRDefault="002E7E9D" w:rsidP="002E7E9D">
            <w:pPr>
              <w:pStyle w:val="TAH"/>
            </w:pPr>
          </w:p>
        </w:tc>
        <w:tc>
          <w:tcPr>
            <w:tcW w:w="4702" w:type="dxa"/>
            <w:gridSpan w:val="8"/>
          </w:tcPr>
          <w:p w:rsidR="002E7E9D" w:rsidRPr="00D01CF2" w:rsidRDefault="002E7E9D" w:rsidP="002E7E9D">
            <w:pPr>
              <w:pStyle w:val="TAH"/>
            </w:pPr>
            <w:r w:rsidRPr="00D01CF2">
              <w:t>Bits</w:t>
            </w:r>
          </w:p>
        </w:tc>
        <w:tc>
          <w:tcPr>
            <w:tcW w:w="588" w:type="dxa"/>
          </w:tcPr>
          <w:p w:rsidR="002E7E9D" w:rsidRPr="00D01CF2" w:rsidRDefault="002E7E9D" w:rsidP="002E7E9D">
            <w:pPr>
              <w:pStyle w:val="TAH"/>
            </w:pPr>
          </w:p>
        </w:tc>
      </w:tr>
      <w:tr w:rsidR="002E7E9D" w:rsidRPr="00D01CF2" w:rsidTr="002E7E9D">
        <w:trPr>
          <w:jc w:val="center"/>
        </w:trPr>
        <w:tc>
          <w:tcPr>
            <w:tcW w:w="151" w:type="dxa"/>
            <w:tcBorders>
              <w:top w:val="nil"/>
              <w:left w:val="single" w:sz="6" w:space="0" w:color="auto"/>
            </w:tcBorders>
          </w:tcPr>
          <w:p w:rsidR="002E7E9D" w:rsidRPr="00D01CF2" w:rsidRDefault="002E7E9D" w:rsidP="002E7E9D">
            <w:pPr>
              <w:pStyle w:val="TAH"/>
            </w:pPr>
          </w:p>
        </w:tc>
        <w:tc>
          <w:tcPr>
            <w:tcW w:w="1104" w:type="dxa"/>
          </w:tcPr>
          <w:p w:rsidR="002E7E9D" w:rsidRPr="00D01CF2" w:rsidRDefault="002E7E9D" w:rsidP="002E7E9D">
            <w:pPr>
              <w:pStyle w:val="TAH"/>
            </w:pPr>
            <w:r w:rsidRPr="00D01CF2">
              <w:t>Octets</w:t>
            </w:r>
          </w:p>
        </w:tc>
        <w:tc>
          <w:tcPr>
            <w:tcW w:w="587" w:type="dxa"/>
            <w:tcBorders>
              <w:bottom w:val="single" w:sz="4" w:space="0" w:color="auto"/>
            </w:tcBorders>
          </w:tcPr>
          <w:p w:rsidR="002E7E9D" w:rsidRPr="00D01CF2" w:rsidRDefault="002E7E9D" w:rsidP="002E7E9D">
            <w:pPr>
              <w:pStyle w:val="TAH"/>
            </w:pPr>
            <w:r w:rsidRPr="00D01CF2">
              <w:t>8</w:t>
            </w:r>
          </w:p>
        </w:tc>
        <w:tc>
          <w:tcPr>
            <w:tcW w:w="588" w:type="dxa"/>
            <w:tcBorders>
              <w:bottom w:val="single" w:sz="4" w:space="0" w:color="auto"/>
            </w:tcBorders>
          </w:tcPr>
          <w:p w:rsidR="002E7E9D" w:rsidRPr="00D01CF2" w:rsidRDefault="002E7E9D" w:rsidP="002E7E9D">
            <w:pPr>
              <w:pStyle w:val="TAH"/>
            </w:pPr>
            <w:r w:rsidRPr="00D01CF2">
              <w:t>7</w:t>
            </w:r>
          </w:p>
        </w:tc>
        <w:tc>
          <w:tcPr>
            <w:tcW w:w="587" w:type="dxa"/>
            <w:tcBorders>
              <w:bottom w:val="single" w:sz="4" w:space="0" w:color="auto"/>
            </w:tcBorders>
          </w:tcPr>
          <w:p w:rsidR="002E7E9D" w:rsidRPr="00D01CF2" w:rsidRDefault="002E7E9D" w:rsidP="002E7E9D">
            <w:pPr>
              <w:pStyle w:val="TAH"/>
            </w:pPr>
            <w:r w:rsidRPr="00D01CF2">
              <w:t>6</w:t>
            </w:r>
          </w:p>
        </w:tc>
        <w:tc>
          <w:tcPr>
            <w:tcW w:w="588" w:type="dxa"/>
            <w:tcBorders>
              <w:bottom w:val="single" w:sz="4" w:space="0" w:color="auto"/>
            </w:tcBorders>
          </w:tcPr>
          <w:p w:rsidR="002E7E9D" w:rsidRPr="00D01CF2" w:rsidRDefault="002E7E9D" w:rsidP="002E7E9D">
            <w:pPr>
              <w:pStyle w:val="TAH"/>
            </w:pPr>
            <w:r w:rsidRPr="00D01CF2">
              <w:t>5</w:t>
            </w:r>
          </w:p>
        </w:tc>
        <w:tc>
          <w:tcPr>
            <w:tcW w:w="588" w:type="dxa"/>
            <w:tcBorders>
              <w:bottom w:val="single" w:sz="4" w:space="0" w:color="auto"/>
            </w:tcBorders>
          </w:tcPr>
          <w:p w:rsidR="002E7E9D" w:rsidRPr="00D01CF2" w:rsidRDefault="002E7E9D" w:rsidP="002E7E9D">
            <w:pPr>
              <w:pStyle w:val="TAH"/>
            </w:pPr>
            <w:r w:rsidRPr="00D01CF2">
              <w:t>4</w:t>
            </w:r>
          </w:p>
        </w:tc>
        <w:tc>
          <w:tcPr>
            <w:tcW w:w="588" w:type="dxa"/>
            <w:tcBorders>
              <w:bottom w:val="single" w:sz="4" w:space="0" w:color="auto"/>
            </w:tcBorders>
          </w:tcPr>
          <w:p w:rsidR="002E7E9D" w:rsidRPr="00D01CF2" w:rsidRDefault="002E7E9D" w:rsidP="002E7E9D">
            <w:pPr>
              <w:pStyle w:val="TAH"/>
            </w:pPr>
            <w:r w:rsidRPr="00D01CF2">
              <w:t>3</w:t>
            </w:r>
          </w:p>
        </w:tc>
        <w:tc>
          <w:tcPr>
            <w:tcW w:w="588" w:type="dxa"/>
            <w:tcBorders>
              <w:bottom w:val="single" w:sz="4" w:space="0" w:color="auto"/>
            </w:tcBorders>
          </w:tcPr>
          <w:p w:rsidR="002E7E9D" w:rsidRPr="00D01CF2" w:rsidRDefault="002E7E9D" w:rsidP="002E7E9D">
            <w:pPr>
              <w:pStyle w:val="TAH"/>
            </w:pPr>
            <w:r w:rsidRPr="00D01CF2">
              <w:t>2</w:t>
            </w:r>
          </w:p>
        </w:tc>
        <w:tc>
          <w:tcPr>
            <w:tcW w:w="588" w:type="dxa"/>
            <w:tcBorders>
              <w:bottom w:val="single" w:sz="4" w:space="0" w:color="auto"/>
            </w:tcBorders>
          </w:tcPr>
          <w:p w:rsidR="002E7E9D" w:rsidRPr="00D01CF2" w:rsidRDefault="002E7E9D" w:rsidP="002E7E9D">
            <w:pPr>
              <w:pStyle w:val="TAH"/>
            </w:pPr>
            <w:r w:rsidRPr="00D01CF2">
              <w:t>1</w:t>
            </w:r>
          </w:p>
        </w:tc>
        <w:tc>
          <w:tcPr>
            <w:tcW w:w="588" w:type="dxa"/>
          </w:tcPr>
          <w:p w:rsidR="002E7E9D" w:rsidRPr="00D01CF2" w:rsidRDefault="002E7E9D" w:rsidP="002E7E9D">
            <w:pPr>
              <w:pStyle w:val="TAH"/>
            </w:pPr>
          </w:p>
        </w:tc>
      </w:tr>
      <w:tr w:rsidR="002E7E9D" w:rsidRPr="00D01CF2" w:rsidTr="002E7E9D">
        <w:trPr>
          <w:jc w:val="center"/>
        </w:trPr>
        <w:tc>
          <w:tcPr>
            <w:tcW w:w="151" w:type="dxa"/>
            <w:tcBorders>
              <w:top w:val="nil"/>
              <w:left w:val="single" w:sz="6" w:space="0" w:color="auto"/>
            </w:tcBorders>
          </w:tcPr>
          <w:p w:rsidR="002E7E9D" w:rsidRPr="00D01CF2" w:rsidRDefault="002E7E9D" w:rsidP="002E7E9D">
            <w:pPr>
              <w:pStyle w:val="TAC"/>
            </w:pPr>
          </w:p>
        </w:tc>
        <w:tc>
          <w:tcPr>
            <w:tcW w:w="1104" w:type="dxa"/>
            <w:tcBorders>
              <w:right w:val="single" w:sz="4" w:space="0" w:color="auto"/>
            </w:tcBorders>
          </w:tcPr>
          <w:p w:rsidR="002E7E9D" w:rsidRPr="00D01CF2" w:rsidRDefault="002E7E9D" w:rsidP="002E7E9D">
            <w:pPr>
              <w:pStyle w:val="TAC"/>
            </w:pPr>
            <w:r w:rsidRPr="00D01CF2">
              <w:t>1 to 2</w:t>
            </w:r>
          </w:p>
        </w:tc>
        <w:tc>
          <w:tcPr>
            <w:tcW w:w="4702" w:type="dxa"/>
            <w:gridSpan w:val="8"/>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r w:rsidRPr="00D01CF2">
              <w:t>Type = xxx (decimal)</w:t>
            </w:r>
          </w:p>
        </w:tc>
        <w:tc>
          <w:tcPr>
            <w:tcW w:w="588" w:type="dxa"/>
            <w:tcBorders>
              <w:left w:val="single" w:sz="4" w:space="0" w:color="auto"/>
            </w:tcBorders>
          </w:tcPr>
          <w:p w:rsidR="002E7E9D" w:rsidRPr="00D01CF2" w:rsidRDefault="002E7E9D" w:rsidP="002E7E9D">
            <w:pPr>
              <w:pStyle w:val="TAC"/>
            </w:pPr>
          </w:p>
        </w:tc>
      </w:tr>
      <w:tr w:rsidR="002E7E9D" w:rsidRPr="00D01CF2" w:rsidTr="002E7E9D">
        <w:trPr>
          <w:jc w:val="center"/>
        </w:trPr>
        <w:tc>
          <w:tcPr>
            <w:tcW w:w="151" w:type="dxa"/>
            <w:tcBorders>
              <w:top w:val="nil"/>
              <w:left w:val="single" w:sz="6" w:space="0" w:color="auto"/>
            </w:tcBorders>
          </w:tcPr>
          <w:p w:rsidR="002E7E9D" w:rsidRPr="00D01CF2" w:rsidRDefault="002E7E9D" w:rsidP="002E7E9D">
            <w:pPr>
              <w:pStyle w:val="TAC"/>
            </w:pPr>
          </w:p>
        </w:tc>
        <w:tc>
          <w:tcPr>
            <w:tcW w:w="1104" w:type="dxa"/>
            <w:tcBorders>
              <w:right w:val="single" w:sz="4" w:space="0" w:color="auto"/>
            </w:tcBorders>
          </w:tcPr>
          <w:p w:rsidR="002E7E9D" w:rsidRPr="00D01CF2" w:rsidRDefault="002E7E9D" w:rsidP="002E7E9D">
            <w:pPr>
              <w:pStyle w:val="TAC"/>
            </w:pPr>
            <w:r>
              <w:t>2</w:t>
            </w:r>
            <w:r w:rsidRPr="00D01CF2">
              <w:t xml:space="preserve"> to </w:t>
            </w:r>
            <w:r>
              <w:t>3</w:t>
            </w:r>
          </w:p>
        </w:tc>
        <w:tc>
          <w:tcPr>
            <w:tcW w:w="4702" w:type="dxa"/>
            <w:gridSpan w:val="8"/>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r w:rsidRPr="00D01CF2">
              <w:t>Length = n</w:t>
            </w:r>
          </w:p>
        </w:tc>
        <w:tc>
          <w:tcPr>
            <w:tcW w:w="588" w:type="dxa"/>
            <w:tcBorders>
              <w:left w:val="single" w:sz="4" w:space="0" w:color="auto"/>
            </w:tcBorders>
          </w:tcPr>
          <w:p w:rsidR="002E7E9D" w:rsidRPr="00D01CF2" w:rsidRDefault="002E7E9D" w:rsidP="002E7E9D">
            <w:pPr>
              <w:pStyle w:val="TAC"/>
            </w:pPr>
          </w:p>
        </w:tc>
      </w:tr>
      <w:tr w:rsidR="002E7E9D" w:rsidRPr="00D01CF2" w:rsidTr="002E7E9D">
        <w:trPr>
          <w:jc w:val="center"/>
        </w:trPr>
        <w:tc>
          <w:tcPr>
            <w:tcW w:w="151" w:type="dxa"/>
            <w:tcBorders>
              <w:top w:val="nil"/>
              <w:left w:val="single" w:sz="6" w:space="0" w:color="auto"/>
            </w:tcBorders>
          </w:tcPr>
          <w:p w:rsidR="002E7E9D" w:rsidRPr="00D01CF2" w:rsidRDefault="002E7E9D" w:rsidP="002E7E9D">
            <w:pPr>
              <w:pStyle w:val="TAC"/>
            </w:pPr>
          </w:p>
        </w:tc>
        <w:tc>
          <w:tcPr>
            <w:tcW w:w="1104" w:type="dxa"/>
            <w:tcBorders>
              <w:right w:val="single" w:sz="4" w:space="0" w:color="auto"/>
            </w:tcBorders>
          </w:tcPr>
          <w:p w:rsidR="002E7E9D" w:rsidRPr="00D01CF2" w:rsidRDefault="002E7E9D" w:rsidP="002E7E9D">
            <w:pPr>
              <w:pStyle w:val="TAC"/>
            </w:pPr>
            <w:r w:rsidRPr="00D01CF2">
              <w:t>p to (p+1)</w:t>
            </w:r>
          </w:p>
        </w:tc>
        <w:tc>
          <w:tcPr>
            <w:tcW w:w="4702" w:type="dxa"/>
            <w:gridSpan w:val="8"/>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r w:rsidRPr="00D01CF2">
              <w:t>Enterprise ID</w:t>
            </w:r>
          </w:p>
        </w:tc>
        <w:tc>
          <w:tcPr>
            <w:tcW w:w="588" w:type="dxa"/>
            <w:tcBorders>
              <w:left w:val="single" w:sz="4" w:space="0" w:color="auto"/>
            </w:tcBorders>
          </w:tcPr>
          <w:p w:rsidR="002E7E9D" w:rsidRPr="00D01CF2" w:rsidRDefault="002E7E9D" w:rsidP="002E7E9D">
            <w:pPr>
              <w:pStyle w:val="TAC"/>
            </w:pPr>
          </w:p>
        </w:tc>
      </w:tr>
      <w:tr w:rsidR="002E7E9D" w:rsidRPr="00D01CF2" w:rsidTr="002E7E9D">
        <w:trPr>
          <w:jc w:val="center"/>
        </w:trPr>
        <w:tc>
          <w:tcPr>
            <w:tcW w:w="151" w:type="dxa"/>
            <w:tcBorders>
              <w:top w:val="nil"/>
              <w:left w:val="single" w:sz="6" w:space="0" w:color="auto"/>
              <w:bottom w:val="single" w:sz="4" w:space="0" w:color="auto"/>
            </w:tcBorders>
          </w:tcPr>
          <w:p w:rsidR="002E7E9D" w:rsidRPr="00D01CF2" w:rsidRDefault="002E7E9D" w:rsidP="002E7E9D">
            <w:pPr>
              <w:pStyle w:val="TAC"/>
            </w:pPr>
          </w:p>
        </w:tc>
        <w:tc>
          <w:tcPr>
            <w:tcW w:w="1104" w:type="dxa"/>
            <w:tcBorders>
              <w:top w:val="nil"/>
              <w:bottom w:val="single" w:sz="4" w:space="0" w:color="auto"/>
              <w:right w:val="single" w:sz="4" w:space="0" w:color="auto"/>
            </w:tcBorders>
          </w:tcPr>
          <w:p w:rsidR="002E7E9D" w:rsidRPr="00D01CF2" w:rsidRDefault="002E7E9D" w:rsidP="002E7E9D">
            <w:pPr>
              <w:pStyle w:val="TAC"/>
            </w:pPr>
            <w:r w:rsidRPr="00D01CF2">
              <w:rPr>
                <w:lang w:val="de-DE"/>
              </w:rPr>
              <w:t>k</w:t>
            </w:r>
            <w:r w:rsidRPr="00D01CF2">
              <w:t xml:space="preserve"> to (n+4)</w:t>
            </w:r>
          </w:p>
        </w:tc>
        <w:tc>
          <w:tcPr>
            <w:tcW w:w="4702" w:type="dxa"/>
            <w:gridSpan w:val="8"/>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r w:rsidRPr="00D01CF2">
              <w:t>IE specific data or content of a grouped IE</w:t>
            </w:r>
          </w:p>
        </w:tc>
        <w:tc>
          <w:tcPr>
            <w:tcW w:w="588" w:type="dxa"/>
            <w:tcBorders>
              <w:top w:val="nil"/>
              <w:left w:val="single" w:sz="4" w:space="0" w:color="auto"/>
              <w:bottom w:val="single" w:sz="4" w:space="0" w:color="auto"/>
            </w:tcBorders>
          </w:tcPr>
          <w:p w:rsidR="002E7E9D" w:rsidRPr="00D01CF2" w:rsidRDefault="002E7E9D" w:rsidP="002E7E9D">
            <w:pPr>
              <w:pStyle w:val="TAC"/>
            </w:pPr>
          </w:p>
        </w:tc>
      </w:tr>
    </w:tbl>
    <w:p w:rsidR="002E7E9D" w:rsidRPr="00D01CF2" w:rsidRDefault="002E7E9D" w:rsidP="002E7E9D">
      <w:pPr>
        <w:pStyle w:val="TF"/>
        <w:spacing w:before="120"/>
      </w:pPr>
      <w:r w:rsidRPr="00D01CF2">
        <w:t>Figure 8.1-1: Information Element Format</w:t>
      </w:r>
    </w:p>
    <w:p w:rsidR="002E7E9D" w:rsidRPr="00D01CF2" w:rsidRDefault="002E7E9D" w:rsidP="002E7E9D">
      <w:pPr>
        <w:pStyle w:val="NO"/>
      </w:pPr>
      <w:r w:rsidRPr="00D01CF2">
        <w:t>NOTE 1:</w:t>
      </w:r>
      <w:r w:rsidRPr="00D01CF2">
        <w:tab/>
        <w:t>If the Bit 8 of Octet 1 is not set, this indicates that the IE is defined by 3GPP and the Enterprise ID is absent. If Bit 8 of Octet 1 is set, this indicates that the IE is defined by a vendor and the Enterprise ID is present identified by the Enterprise ID.</w:t>
      </w:r>
    </w:p>
    <w:p w:rsidR="002E7E9D" w:rsidRPr="00D01CF2" w:rsidRDefault="002E7E9D" w:rsidP="002E7E9D">
      <w:r w:rsidRPr="00D01CF2">
        <w:t>An IE has the following mandatory fields:</w:t>
      </w:r>
    </w:p>
    <w:p w:rsidR="002E7E9D" w:rsidRPr="00D01CF2" w:rsidRDefault="002E7E9D" w:rsidP="002E7E9D">
      <w:pPr>
        <w:pStyle w:val="B1"/>
      </w:pPr>
      <w:r w:rsidRPr="00D01CF2">
        <w:lastRenderedPageBreak/>
        <w:t>-</w:t>
      </w:r>
      <w:r w:rsidRPr="00D01CF2">
        <w:tab/>
        <w:t xml:space="preserve">Type: this field indicates the type of the Information Element. IE type values within the range of 0 to 32767 are reserved for IE defined by 3GPP and are listed in </w:t>
      </w:r>
      <w:r>
        <w:t>clause</w:t>
      </w:r>
      <w:r w:rsidRPr="00D01CF2">
        <w:t xml:space="preserve"> 8.2</w:t>
      </w:r>
      <w:r>
        <w:t>.</w:t>
      </w:r>
      <w:r w:rsidRPr="00D01CF2">
        <w:t xml:space="preserve"> IE type values within the range of 32768 to 65535 are used for vendor-specific IE and the value allocation is controlled by the vendor.</w:t>
      </w:r>
    </w:p>
    <w:p w:rsidR="002E7E9D" w:rsidRPr="00D01CF2" w:rsidRDefault="002E7E9D" w:rsidP="002E7E9D">
      <w:pPr>
        <w:pStyle w:val="B1"/>
        <w:rPr>
          <w:lang w:eastAsia="zh-CN"/>
        </w:rPr>
      </w:pPr>
      <w:r w:rsidRPr="00D01CF2">
        <w:t>-</w:t>
      </w:r>
      <w:r w:rsidRPr="00D01CF2">
        <w:tab/>
        <w:t>Length: this field contains the length of the IE excluding the first four octets, which are common for all IEs (Type and Length) and is denoted "n" in Figure 8.1-1 and in Figure 8.1-2.</w:t>
      </w:r>
      <w:r w:rsidRPr="00D01CF2">
        <w:rPr>
          <w:lang w:eastAsia="zh-CN"/>
        </w:rPr>
        <w:t xml:space="preserve"> Bit 8 of the lowest numbered octet is the most significant bit and bit 1 of the highest numbered octet is the least significant bit.</w:t>
      </w:r>
    </w:p>
    <w:p w:rsidR="002E7E9D" w:rsidRPr="00D01CF2" w:rsidRDefault="002E7E9D" w:rsidP="002E7E9D">
      <w:pPr>
        <w:rPr>
          <w:lang w:eastAsia="zh-CN"/>
        </w:rPr>
      </w:pPr>
      <w:r w:rsidRPr="00D01CF2">
        <w:t>An IE has the following optional fields:</w:t>
      </w:r>
    </w:p>
    <w:p w:rsidR="002E7E9D" w:rsidRPr="00D01CF2" w:rsidRDefault="002E7E9D" w:rsidP="002E7E9D">
      <w:pPr>
        <w:pStyle w:val="B1"/>
      </w:pPr>
      <w:r w:rsidRPr="00D01CF2">
        <w:t>-</w:t>
      </w:r>
      <w:r w:rsidRPr="00D01CF2">
        <w:tab/>
        <w:t>Enterprise ID: if the IE type value is within the range of 32768 to 65535, this field shall contain the IANA-assigned "SMI Network Management Private Enterprise Codes" value of the vendor defining the IE. The Enterprise ID set to "10415" (</w:t>
      </w:r>
      <w:r w:rsidRPr="00D01CF2">
        <w:rPr>
          <w:lang w:val="en-US"/>
        </w:rPr>
        <w:t>IANA-assigned "SMI Network Management Private Enterprise Codes"</w:t>
      </w:r>
      <w:r w:rsidRPr="00D01CF2">
        <w:t>) shall not be used for the vendor specific IEs.</w:t>
      </w:r>
    </w:p>
    <w:p w:rsidR="002E7E9D" w:rsidRDefault="002E7E9D" w:rsidP="002E7E9D">
      <w:r w:rsidRPr="00D01CF2">
        <w:t>For illustration, Figure 8.1-2 depicts the format of a Information Element (IE) defined by 3GPP and is specified in this specification. For IE's defined by 3GPP, the IE type shall be within the range of 0 to 32767.</w:t>
      </w:r>
    </w:p>
    <w:p w:rsidR="00785D7A" w:rsidRPr="00D01CF2" w:rsidRDefault="00785D7A" w:rsidP="00785D7A">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7"/>
        <w:gridCol w:w="588"/>
        <w:gridCol w:w="588"/>
        <w:gridCol w:w="588"/>
        <w:gridCol w:w="589"/>
        <w:gridCol w:w="588"/>
        <w:gridCol w:w="588"/>
      </w:tblGrid>
      <w:tr w:rsidR="002E7E9D" w:rsidRPr="00D01CF2" w:rsidTr="002E7E9D">
        <w:trPr>
          <w:jc w:val="center"/>
        </w:trPr>
        <w:tc>
          <w:tcPr>
            <w:tcW w:w="151" w:type="dxa"/>
            <w:tcBorders>
              <w:top w:val="single" w:sz="6" w:space="0" w:color="auto"/>
              <w:left w:val="single" w:sz="6" w:space="0" w:color="auto"/>
              <w:bottom w:val="nil"/>
            </w:tcBorders>
          </w:tcPr>
          <w:p w:rsidR="002E7E9D" w:rsidRPr="00D01CF2" w:rsidRDefault="002E7E9D" w:rsidP="002E7E9D">
            <w:pPr>
              <w:pStyle w:val="TAH"/>
            </w:pPr>
          </w:p>
        </w:tc>
        <w:tc>
          <w:tcPr>
            <w:tcW w:w="1104" w:type="dxa"/>
          </w:tcPr>
          <w:p w:rsidR="002E7E9D" w:rsidRPr="00D01CF2" w:rsidRDefault="002E7E9D" w:rsidP="002E7E9D">
            <w:pPr>
              <w:pStyle w:val="TAH"/>
            </w:pPr>
          </w:p>
        </w:tc>
        <w:tc>
          <w:tcPr>
            <w:tcW w:w="4703" w:type="dxa"/>
            <w:gridSpan w:val="8"/>
          </w:tcPr>
          <w:p w:rsidR="002E7E9D" w:rsidRPr="00D01CF2" w:rsidRDefault="002E7E9D" w:rsidP="002E7E9D">
            <w:pPr>
              <w:pStyle w:val="TAH"/>
            </w:pPr>
            <w:r w:rsidRPr="00D01CF2">
              <w:t>Bits</w:t>
            </w:r>
          </w:p>
        </w:tc>
        <w:tc>
          <w:tcPr>
            <w:tcW w:w="588" w:type="dxa"/>
          </w:tcPr>
          <w:p w:rsidR="002E7E9D" w:rsidRPr="00D01CF2" w:rsidRDefault="002E7E9D" w:rsidP="002E7E9D">
            <w:pPr>
              <w:pStyle w:val="TAH"/>
            </w:pPr>
          </w:p>
        </w:tc>
      </w:tr>
      <w:tr w:rsidR="002E7E9D" w:rsidRPr="00D01CF2" w:rsidTr="002E7E9D">
        <w:trPr>
          <w:jc w:val="center"/>
        </w:trPr>
        <w:tc>
          <w:tcPr>
            <w:tcW w:w="151" w:type="dxa"/>
            <w:tcBorders>
              <w:top w:val="nil"/>
              <w:left w:val="single" w:sz="6" w:space="0" w:color="auto"/>
            </w:tcBorders>
          </w:tcPr>
          <w:p w:rsidR="002E7E9D" w:rsidRPr="00D01CF2" w:rsidRDefault="002E7E9D" w:rsidP="002E7E9D">
            <w:pPr>
              <w:pStyle w:val="TAH"/>
            </w:pPr>
          </w:p>
        </w:tc>
        <w:tc>
          <w:tcPr>
            <w:tcW w:w="1104" w:type="dxa"/>
          </w:tcPr>
          <w:p w:rsidR="002E7E9D" w:rsidRPr="00D01CF2" w:rsidRDefault="002E7E9D" w:rsidP="002E7E9D">
            <w:pPr>
              <w:pStyle w:val="TAH"/>
            </w:pPr>
            <w:r w:rsidRPr="00D01CF2">
              <w:t>Octets</w:t>
            </w:r>
          </w:p>
        </w:tc>
        <w:tc>
          <w:tcPr>
            <w:tcW w:w="587" w:type="dxa"/>
            <w:tcBorders>
              <w:bottom w:val="single" w:sz="4" w:space="0" w:color="auto"/>
            </w:tcBorders>
          </w:tcPr>
          <w:p w:rsidR="002E7E9D" w:rsidRPr="00D01CF2" w:rsidRDefault="002E7E9D" w:rsidP="002E7E9D">
            <w:pPr>
              <w:pStyle w:val="TAH"/>
            </w:pPr>
            <w:r w:rsidRPr="00D01CF2">
              <w:t>8</w:t>
            </w:r>
          </w:p>
        </w:tc>
        <w:tc>
          <w:tcPr>
            <w:tcW w:w="588" w:type="dxa"/>
            <w:tcBorders>
              <w:bottom w:val="single" w:sz="4" w:space="0" w:color="auto"/>
            </w:tcBorders>
          </w:tcPr>
          <w:p w:rsidR="002E7E9D" w:rsidRPr="00D01CF2" w:rsidRDefault="002E7E9D" w:rsidP="002E7E9D">
            <w:pPr>
              <w:pStyle w:val="TAH"/>
            </w:pPr>
            <w:r w:rsidRPr="00D01CF2">
              <w:t>7</w:t>
            </w:r>
          </w:p>
        </w:tc>
        <w:tc>
          <w:tcPr>
            <w:tcW w:w="587" w:type="dxa"/>
            <w:tcBorders>
              <w:bottom w:val="single" w:sz="4" w:space="0" w:color="auto"/>
            </w:tcBorders>
          </w:tcPr>
          <w:p w:rsidR="002E7E9D" w:rsidRPr="00D01CF2" w:rsidRDefault="002E7E9D" w:rsidP="002E7E9D">
            <w:pPr>
              <w:pStyle w:val="TAH"/>
            </w:pPr>
            <w:r w:rsidRPr="00D01CF2">
              <w:t>6</w:t>
            </w:r>
          </w:p>
        </w:tc>
        <w:tc>
          <w:tcPr>
            <w:tcW w:w="588" w:type="dxa"/>
            <w:tcBorders>
              <w:bottom w:val="single" w:sz="4" w:space="0" w:color="auto"/>
            </w:tcBorders>
          </w:tcPr>
          <w:p w:rsidR="002E7E9D" w:rsidRPr="00D01CF2" w:rsidRDefault="002E7E9D" w:rsidP="002E7E9D">
            <w:pPr>
              <w:pStyle w:val="TAH"/>
            </w:pPr>
            <w:r w:rsidRPr="00D01CF2">
              <w:t>5</w:t>
            </w:r>
          </w:p>
        </w:tc>
        <w:tc>
          <w:tcPr>
            <w:tcW w:w="588" w:type="dxa"/>
            <w:tcBorders>
              <w:bottom w:val="single" w:sz="4" w:space="0" w:color="auto"/>
            </w:tcBorders>
          </w:tcPr>
          <w:p w:rsidR="002E7E9D" w:rsidRPr="00D01CF2" w:rsidRDefault="002E7E9D" w:rsidP="002E7E9D">
            <w:pPr>
              <w:pStyle w:val="TAH"/>
            </w:pPr>
            <w:r w:rsidRPr="00D01CF2">
              <w:t>4</w:t>
            </w:r>
          </w:p>
        </w:tc>
        <w:tc>
          <w:tcPr>
            <w:tcW w:w="588" w:type="dxa"/>
            <w:tcBorders>
              <w:bottom w:val="single" w:sz="4" w:space="0" w:color="auto"/>
            </w:tcBorders>
          </w:tcPr>
          <w:p w:rsidR="002E7E9D" w:rsidRPr="00D01CF2" w:rsidRDefault="002E7E9D" w:rsidP="002E7E9D">
            <w:pPr>
              <w:pStyle w:val="TAH"/>
            </w:pPr>
            <w:r w:rsidRPr="00D01CF2">
              <w:t>3</w:t>
            </w:r>
          </w:p>
        </w:tc>
        <w:tc>
          <w:tcPr>
            <w:tcW w:w="589" w:type="dxa"/>
            <w:tcBorders>
              <w:bottom w:val="single" w:sz="4" w:space="0" w:color="auto"/>
            </w:tcBorders>
          </w:tcPr>
          <w:p w:rsidR="002E7E9D" w:rsidRPr="00D01CF2" w:rsidRDefault="002E7E9D" w:rsidP="002E7E9D">
            <w:pPr>
              <w:pStyle w:val="TAH"/>
            </w:pPr>
            <w:r w:rsidRPr="00D01CF2">
              <w:t>2</w:t>
            </w:r>
          </w:p>
        </w:tc>
        <w:tc>
          <w:tcPr>
            <w:tcW w:w="588" w:type="dxa"/>
            <w:tcBorders>
              <w:bottom w:val="single" w:sz="4" w:space="0" w:color="auto"/>
            </w:tcBorders>
          </w:tcPr>
          <w:p w:rsidR="002E7E9D" w:rsidRPr="00D01CF2" w:rsidRDefault="002E7E9D" w:rsidP="002E7E9D">
            <w:pPr>
              <w:pStyle w:val="TAH"/>
            </w:pPr>
            <w:r w:rsidRPr="00D01CF2">
              <w:t>1</w:t>
            </w:r>
          </w:p>
        </w:tc>
        <w:tc>
          <w:tcPr>
            <w:tcW w:w="588" w:type="dxa"/>
          </w:tcPr>
          <w:p w:rsidR="002E7E9D" w:rsidRPr="00D01CF2" w:rsidRDefault="002E7E9D" w:rsidP="002E7E9D">
            <w:pPr>
              <w:pStyle w:val="TAH"/>
            </w:pPr>
          </w:p>
        </w:tc>
      </w:tr>
      <w:tr w:rsidR="002E7E9D" w:rsidRPr="00D01CF2" w:rsidTr="002E7E9D">
        <w:trPr>
          <w:jc w:val="center"/>
        </w:trPr>
        <w:tc>
          <w:tcPr>
            <w:tcW w:w="151" w:type="dxa"/>
            <w:tcBorders>
              <w:top w:val="nil"/>
              <w:left w:val="single" w:sz="6" w:space="0" w:color="auto"/>
            </w:tcBorders>
          </w:tcPr>
          <w:p w:rsidR="002E7E9D" w:rsidRPr="00D01CF2" w:rsidRDefault="002E7E9D" w:rsidP="002E7E9D">
            <w:pPr>
              <w:pStyle w:val="TAC"/>
            </w:pPr>
          </w:p>
        </w:tc>
        <w:tc>
          <w:tcPr>
            <w:tcW w:w="1104" w:type="dxa"/>
            <w:tcBorders>
              <w:right w:val="single" w:sz="4" w:space="0" w:color="auto"/>
            </w:tcBorders>
          </w:tcPr>
          <w:p w:rsidR="002E7E9D" w:rsidRPr="00D01CF2" w:rsidRDefault="002E7E9D" w:rsidP="002E7E9D">
            <w:pPr>
              <w:pStyle w:val="TAC"/>
            </w:pPr>
            <w:r w:rsidRPr="00D01CF2">
              <w:t>1 to 2</w:t>
            </w:r>
          </w:p>
        </w:tc>
        <w:tc>
          <w:tcPr>
            <w:tcW w:w="4703" w:type="dxa"/>
            <w:gridSpan w:val="8"/>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r w:rsidRPr="00D01CF2">
              <w:t>Type = xxx (decimal)</w:t>
            </w:r>
          </w:p>
        </w:tc>
        <w:tc>
          <w:tcPr>
            <w:tcW w:w="588" w:type="dxa"/>
            <w:tcBorders>
              <w:left w:val="single" w:sz="4" w:space="0" w:color="auto"/>
            </w:tcBorders>
          </w:tcPr>
          <w:p w:rsidR="002E7E9D" w:rsidRPr="00D01CF2" w:rsidRDefault="002E7E9D" w:rsidP="002E7E9D">
            <w:pPr>
              <w:pStyle w:val="TAC"/>
            </w:pPr>
          </w:p>
        </w:tc>
      </w:tr>
      <w:tr w:rsidR="002E7E9D" w:rsidRPr="00D01CF2" w:rsidTr="002E7E9D">
        <w:trPr>
          <w:jc w:val="center"/>
        </w:trPr>
        <w:tc>
          <w:tcPr>
            <w:tcW w:w="151" w:type="dxa"/>
            <w:tcBorders>
              <w:top w:val="nil"/>
              <w:left w:val="single" w:sz="6" w:space="0" w:color="auto"/>
            </w:tcBorders>
          </w:tcPr>
          <w:p w:rsidR="002E7E9D" w:rsidRPr="00D01CF2" w:rsidRDefault="002E7E9D" w:rsidP="002E7E9D">
            <w:pPr>
              <w:pStyle w:val="TAC"/>
            </w:pPr>
          </w:p>
        </w:tc>
        <w:tc>
          <w:tcPr>
            <w:tcW w:w="1104" w:type="dxa"/>
            <w:tcBorders>
              <w:right w:val="single" w:sz="4" w:space="0" w:color="auto"/>
            </w:tcBorders>
          </w:tcPr>
          <w:p w:rsidR="002E7E9D" w:rsidRPr="00D01CF2" w:rsidRDefault="002E7E9D" w:rsidP="002E7E9D">
            <w:pPr>
              <w:pStyle w:val="TAC"/>
            </w:pPr>
            <w:r w:rsidRPr="00D01CF2">
              <w:t>3 to 4</w:t>
            </w:r>
          </w:p>
        </w:tc>
        <w:tc>
          <w:tcPr>
            <w:tcW w:w="4703" w:type="dxa"/>
            <w:gridSpan w:val="8"/>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r w:rsidRPr="00D01CF2">
              <w:t>Length = n</w:t>
            </w:r>
          </w:p>
        </w:tc>
        <w:tc>
          <w:tcPr>
            <w:tcW w:w="588" w:type="dxa"/>
            <w:tcBorders>
              <w:left w:val="single" w:sz="4" w:space="0" w:color="auto"/>
            </w:tcBorders>
          </w:tcPr>
          <w:p w:rsidR="002E7E9D" w:rsidRPr="00D01CF2" w:rsidRDefault="002E7E9D" w:rsidP="002E7E9D">
            <w:pPr>
              <w:pStyle w:val="TAC"/>
            </w:pPr>
          </w:p>
        </w:tc>
      </w:tr>
      <w:tr w:rsidR="002E7E9D" w:rsidRPr="00D01CF2" w:rsidTr="002E7E9D">
        <w:trPr>
          <w:jc w:val="center"/>
        </w:trPr>
        <w:tc>
          <w:tcPr>
            <w:tcW w:w="151" w:type="dxa"/>
            <w:tcBorders>
              <w:top w:val="nil"/>
              <w:left w:val="single" w:sz="6" w:space="0" w:color="auto"/>
              <w:bottom w:val="single" w:sz="4" w:space="0" w:color="auto"/>
            </w:tcBorders>
          </w:tcPr>
          <w:p w:rsidR="002E7E9D" w:rsidRPr="00D01CF2" w:rsidRDefault="002E7E9D" w:rsidP="002E7E9D">
            <w:pPr>
              <w:pStyle w:val="TAC"/>
            </w:pPr>
          </w:p>
        </w:tc>
        <w:tc>
          <w:tcPr>
            <w:tcW w:w="1104" w:type="dxa"/>
            <w:tcBorders>
              <w:top w:val="nil"/>
              <w:bottom w:val="single" w:sz="4" w:space="0" w:color="auto"/>
              <w:right w:val="single" w:sz="4" w:space="0" w:color="auto"/>
            </w:tcBorders>
          </w:tcPr>
          <w:p w:rsidR="002E7E9D" w:rsidRPr="00D01CF2" w:rsidRDefault="002E7E9D" w:rsidP="002E7E9D">
            <w:pPr>
              <w:pStyle w:val="TAC"/>
            </w:pPr>
            <w:r w:rsidRPr="00D01CF2">
              <w:t>5 to (n+4)</w:t>
            </w:r>
          </w:p>
        </w:tc>
        <w:tc>
          <w:tcPr>
            <w:tcW w:w="4703" w:type="dxa"/>
            <w:gridSpan w:val="8"/>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r w:rsidRPr="00D01CF2">
              <w:t>IE specific data or content of a grouped IE</w:t>
            </w:r>
          </w:p>
        </w:tc>
        <w:tc>
          <w:tcPr>
            <w:tcW w:w="588" w:type="dxa"/>
            <w:tcBorders>
              <w:top w:val="nil"/>
              <w:left w:val="single" w:sz="4" w:space="0" w:color="auto"/>
              <w:bottom w:val="single" w:sz="4" w:space="0" w:color="auto"/>
            </w:tcBorders>
          </w:tcPr>
          <w:p w:rsidR="002E7E9D" w:rsidRPr="00D01CF2" w:rsidRDefault="002E7E9D" w:rsidP="002E7E9D">
            <w:pPr>
              <w:pStyle w:val="TAC"/>
            </w:pPr>
          </w:p>
        </w:tc>
      </w:tr>
    </w:tbl>
    <w:p w:rsidR="002E7E9D" w:rsidRPr="00D01CF2" w:rsidRDefault="002E7E9D" w:rsidP="002E7E9D">
      <w:pPr>
        <w:pStyle w:val="TF"/>
        <w:spacing w:before="120"/>
      </w:pPr>
      <w:r w:rsidRPr="00D01CF2">
        <w:t>Figure 8.1-2: 3GPP defined Information Element Format</w:t>
      </w:r>
    </w:p>
    <w:p w:rsidR="002E7E9D" w:rsidRPr="00D01CF2" w:rsidRDefault="002E7E9D" w:rsidP="002E7E9D">
      <w:pPr>
        <w:pStyle w:val="NO"/>
      </w:pPr>
      <w:r w:rsidRPr="00D01CF2">
        <w:t>NOTE 2:</w:t>
      </w:r>
      <w:r w:rsidRPr="00D01CF2">
        <w:tab/>
        <w:t>Bit 8 of Octet 1 is not set. This indicates that the Information Element type value has been allocated by 3GPP.</w:t>
      </w:r>
    </w:p>
    <w:p w:rsidR="002E7E9D" w:rsidRDefault="002E7E9D" w:rsidP="002E7E9D">
      <w:r w:rsidRPr="00D01CF2">
        <w:t>For illustration, Figure 8.1-3 depicts the format of a vendor-specific Information Element, which content is not specified and the IE type value shall be within the range of 32768 to 65535.</w:t>
      </w:r>
    </w:p>
    <w:p w:rsidR="00785D7A" w:rsidRPr="00D01CF2" w:rsidRDefault="00785D7A" w:rsidP="00785D7A">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7"/>
        <w:gridCol w:w="588"/>
        <w:gridCol w:w="588"/>
        <w:gridCol w:w="588"/>
        <w:gridCol w:w="589"/>
        <w:gridCol w:w="588"/>
        <w:gridCol w:w="588"/>
      </w:tblGrid>
      <w:tr w:rsidR="002E7E9D" w:rsidRPr="00D01CF2" w:rsidTr="002E7E9D">
        <w:trPr>
          <w:jc w:val="center"/>
        </w:trPr>
        <w:tc>
          <w:tcPr>
            <w:tcW w:w="151" w:type="dxa"/>
            <w:tcBorders>
              <w:top w:val="single" w:sz="6" w:space="0" w:color="auto"/>
              <w:left w:val="single" w:sz="6" w:space="0" w:color="auto"/>
              <w:bottom w:val="nil"/>
            </w:tcBorders>
          </w:tcPr>
          <w:p w:rsidR="002E7E9D" w:rsidRPr="00D01CF2" w:rsidRDefault="002E7E9D" w:rsidP="002E7E9D">
            <w:pPr>
              <w:pStyle w:val="TAH"/>
            </w:pPr>
          </w:p>
        </w:tc>
        <w:tc>
          <w:tcPr>
            <w:tcW w:w="1104" w:type="dxa"/>
          </w:tcPr>
          <w:p w:rsidR="002E7E9D" w:rsidRPr="00D01CF2" w:rsidRDefault="002E7E9D" w:rsidP="002E7E9D">
            <w:pPr>
              <w:pStyle w:val="TAH"/>
            </w:pPr>
          </w:p>
        </w:tc>
        <w:tc>
          <w:tcPr>
            <w:tcW w:w="4703" w:type="dxa"/>
            <w:gridSpan w:val="8"/>
          </w:tcPr>
          <w:p w:rsidR="002E7E9D" w:rsidRPr="00D01CF2" w:rsidRDefault="002E7E9D" w:rsidP="002E7E9D">
            <w:pPr>
              <w:pStyle w:val="TAH"/>
            </w:pPr>
            <w:r w:rsidRPr="00D01CF2">
              <w:t>Bits</w:t>
            </w:r>
          </w:p>
        </w:tc>
        <w:tc>
          <w:tcPr>
            <w:tcW w:w="588" w:type="dxa"/>
          </w:tcPr>
          <w:p w:rsidR="002E7E9D" w:rsidRPr="00D01CF2" w:rsidRDefault="002E7E9D" w:rsidP="002E7E9D">
            <w:pPr>
              <w:pStyle w:val="TAH"/>
            </w:pPr>
          </w:p>
        </w:tc>
      </w:tr>
      <w:tr w:rsidR="002E7E9D" w:rsidRPr="00D01CF2" w:rsidTr="002E7E9D">
        <w:trPr>
          <w:jc w:val="center"/>
        </w:trPr>
        <w:tc>
          <w:tcPr>
            <w:tcW w:w="151" w:type="dxa"/>
            <w:tcBorders>
              <w:top w:val="nil"/>
              <w:left w:val="single" w:sz="6" w:space="0" w:color="auto"/>
            </w:tcBorders>
          </w:tcPr>
          <w:p w:rsidR="002E7E9D" w:rsidRPr="00D01CF2" w:rsidRDefault="002E7E9D" w:rsidP="002E7E9D">
            <w:pPr>
              <w:pStyle w:val="TAH"/>
            </w:pPr>
          </w:p>
        </w:tc>
        <w:tc>
          <w:tcPr>
            <w:tcW w:w="1104" w:type="dxa"/>
          </w:tcPr>
          <w:p w:rsidR="002E7E9D" w:rsidRPr="00D01CF2" w:rsidRDefault="002E7E9D" w:rsidP="002E7E9D">
            <w:pPr>
              <w:pStyle w:val="TAH"/>
            </w:pPr>
            <w:r w:rsidRPr="00D01CF2">
              <w:t>Octets</w:t>
            </w:r>
          </w:p>
        </w:tc>
        <w:tc>
          <w:tcPr>
            <w:tcW w:w="587" w:type="dxa"/>
            <w:tcBorders>
              <w:bottom w:val="single" w:sz="4" w:space="0" w:color="auto"/>
            </w:tcBorders>
          </w:tcPr>
          <w:p w:rsidR="002E7E9D" w:rsidRPr="00D01CF2" w:rsidRDefault="002E7E9D" w:rsidP="002E7E9D">
            <w:pPr>
              <w:pStyle w:val="TAH"/>
            </w:pPr>
            <w:r w:rsidRPr="00D01CF2">
              <w:t>8</w:t>
            </w:r>
          </w:p>
        </w:tc>
        <w:tc>
          <w:tcPr>
            <w:tcW w:w="588" w:type="dxa"/>
            <w:tcBorders>
              <w:bottom w:val="single" w:sz="4" w:space="0" w:color="auto"/>
            </w:tcBorders>
          </w:tcPr>
          <w:p w:rsidR="002E7E9D" w:rsidRPr="00D01CF2" w:rsidRDefault="002E7E9D" w:rsidP="002E7E9D">
            <w:pPr>
              <w:pStyle w:val="TAH"/>
            </w:pPr>
            <w:r w:rsidRPr="00D01CF2">
              <w:t>7</w:t>
            </w:r>
          </w:p>
        </w:tc>
        <w:tc>
          <w:tcPr>
            <w:tcW w:w="587" w:type="dxa"/>
            <w:tcBorders>
              <w:bottom w:val="single" w:sz="4" w:space="0" w:color="auto"/>
            </w:tcBorders>
          </w:tcPr>
          <w:p w:rsidR="002E7E9D" w:rsidRPr="00D01CF2" w:rsidRDefault="002E7E9D" w:rsidP="002E7E9D">
            <w:pPr>
              <w:pStyle w:val="TAH"/>
            </w:pPr>
            <w:r w:rsidRPr="00D01CF2">
              <w:t>6</w:t>
            </w:r>
          </w:p>
        </w:tc>
        <w:tc>
          <w:tcPr>
            <w:tcW w:w="588" w:type="dxa"/>
            <w:tcBorders>
              <w:bottom w:val="single" w:sz="4" w:space="0" w:color="auto"/>
            </w:tcBorders>
          </w:tcPr>
          <w:p w:rsidR="002E7E9D" w:rsidRPr="00D01CF2" w:rsidRDefault="002E7E9D" w:rsidP="002E7E9D">
            <w:pPr>
              <w:pStyle w:val="TAH"/>
            </w:pPr>
            <w:r w:rsidRPr="00D01CF2">
              <w:t>5</w:t>
            </w:r>
          </w:p>
        </w:tc>
        <w:tc>
          <w:tcPr>
            <w:tcW w:w="588" w:type="dxa"/>
            <w:tcBorders>
              <w:bottom w:val="single" w:sz="4" w:space="0" w:color="auto"/>
            </w:tcBorders>
          </w:tcPr>
          <w:p w:rsidR="002E7E9D" w:rsidRPr="00D01CF2" w:rsidRDefault="002E7E9D" w:rsidP="002E7E9D">
            <w:pPr>
              <w:pStyle w:val="TAH"/>
            </w:pPr>
            <w:r w:rsidRPr="00D01CF2">
              <w:t>4</w:t>
            </w:r>
          </w:p>
        </w:tc>
        <w:tc>
          <w:tcPr>
            <w:tcW w:w="588" w:type="dxa"/>
            <w:tcBorders>
              <w:bottom w:val="single" w:sz="4" w:space="0" w:color="auto"/>
            </w:tcBorders>
          </w:tcPr>
          <w:p w:rsidR="002E7E9D" w:rsidRPr="00D01CF2" w:rsidRDefault="002E7E9D" w:rsidP="002E7E9D">
            <w:pPr>
              <w:pStyle w:val="TAH"/>
            </w:pPr>
            <w:r w:rsidRPr="00D01CF2">
              <w:t>3</w:t>
            </w:r>
          </w:p>
        </w:tc>
        <w:tc>
          <w:tcPr>
            <w:tcW w:w="589" w:type="dxa"/>
            <w:tcBorders>
              <w:bottom w:val="single" w:sz="4" w:space="0" w:color="auto"/>
            </w:tcBorders>
          </w:tcPr>
          <w:p w:rsidR="002E7E9D" w:rsidRPr="00D01CF2" w:rsidRDefault="002E7E9D" w:rsidP="002E7E9D">
            <w:pPr>
              <w:pStyle w:val="TAH"/>
            </w:pPr>
            <w:r w:rsidRPr="00D01CF2">
              <w:t>2</w:t>
            </w:r>
          </w:p>
        </w:tc>
        <w:tc>
          <w:tcPr>
            <w:tcW w:w="588" w:type="dxa"/>
            <w:tcBorders>
              <w:bottom w:val="single" w:sz="4" w:space="0" w:color="auto"/>
            </w:tcBorders>
          </w:tcPr>
          <w:p w:rsidR="002E7E9D" w:rsidRPr="00D01CF2" w:rsidRDefault="002E7E9D" w:rsidP="002E7E9D">
            <w:pPr>
              <w:pStyle w:val="TAH"/>
            </w:pPr>
            <w:r w:rsidRPr="00D01CF2">
              <w:t>1</w:t>
            </w:r>
          </w:p>
        </w:tc>
        <w:tc>
          <w:tcPr>
            <w:tcW w:w="588" w:type="dxa"/>
          </w:tcPr>
          <w:p w:rsidR="002E7E9D" w:rsidRPr="00D01CF2" w:rsidRDefault="002E7E9D" w:rsidP="002E7E9D">
            <w:pPr>
              <w:pStyle w:val="TAH"/>
            </w:pPr>
          </w:p>
        </w:tc>
      </w:tr>
      <w:tr w:rsidR="002E7E9D" w:rsidRPr="00D01CF2" w:rsidTr="002E7E9D">
        <w:trPr>
          <w:jc w:val="center"/>
        </w:trPr>
        <w:tc>
          <w:tcPr>
            <w:tcW w:w="151" w:type="dxa"/>
            <w:tcBorders>
              <w:top w:val="nil"/>
              <w:left w:val="single" w:sz="6" w:space="0" w:color="auto"/>
            </w:tcBorders>
          </w:tcPr>
          <w:p w:rsidR="002E7E9D" w:rsidRPr="00D01CF2" w:rsidRDefault="002E7E9D" w:rsidP="002E7E9D">
            <w:pPr>
              <w:pStyle w:val="TAC"/>
            </w:pPr>
          </w:p>
        </w:tc>
        <w:tc>
          <w:tcPr>
            <w:tcW w:w="1104" w:type="dxa"/>
            <w:tcBorders>
              <w:right w:val="single" w:sz="4" w:space="0" w:color="auto"/>
            </w:tcBorders>
          </w:tcPr>
          <w:p w:rsidR="002E7E9D" w:rsidRPr="00D01CF2" w:rsidRDefault="002E7E9D" w:rsidP="002E7E9D">
            <w:pPr>
              <w:pStyle w:val="TAC"/>
            </w:pPr>
            <w:r w:rsidRPr="00D01CF2">
              <w:t>1 to 2</w:t>
            </w:r>
          </w:p>
        </w:tc>
        <w:tc>
          <w:tcPr>
            <w:tcW w:w="4703" w:type="dxa"/>
            <w:gridSpan w:val="8"/>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r w:rsidRPr="00D01CF2">
              <w:t>Type = xxx (decimal)</w:t>
            </w:r>
          </w:p>
        </w:tc>
        <w:tc>
          <w:tcPr>
            <w:tcW w:w="588" w:type="dxa"/>
            <w:tcBorders>
              <w:left w:val="single" w:sz="4" w:space="0" w:color="auto"/>
            </w:tcBorders>
          </w:tcPr>
          <w:p w:rsidR="002E7E9D" w:rsidRPr="00D01CF2" w:rsidRDefault="002E7E9D" w:rsidP="002E7E9D">
            <w:pPr>
              <w:pStyle w:val="TAC"/>
            </w:pPr>
          </w:p>
        </w:tc>
      </w:tr>
      <w:tr w:rsidR="002E7E9D" w:rsidRPr="00D01CF2" w:rsidTr="002E7E9D">
        <w:trPr>
          <w:jc w:val="center"/>
        </w:trPr>
        <w:tc>
          <w:tcPr>
            <w:tcW w:w="151" w:type="dxa"/>
            <w:tcBorders>
              <w:top w:val="nil"/>
              <w:left w:val="single" w:sz="6" w:space="0" w:color="auto"/>
            </w:tcBorders>
          </w:tcPr>
          <w:p w:rsidR="002E7E9D" w:rsidRPr="00D01CF2" w:rsidRDefault="002E7E9D" w:rsidP="002E7E9D">
            <w:pPr>
              <w:pStyle w:val="TAC"/>
            </w:pPr>
          </w:p>
        </w:tc>
        <w:tc>
          <w:tcPr>
            <w:tcW w:w="1104" w:type="dxa"/>
            <w:tcBorders>
              <w:right w:val="single" w:sz="4" w:space="0" w:color="auto"/>
            </w:tcBorders>
          </w:tcPr>
          <w:p w:rsidR="002E7E9D" w:rsidRPr="00D01CF2" w:rsidRDefault="002E7E9D" w:rsidP="002E7E9D">
            <w:pPr>
              <w:pStyle w:val="TAC"/>
            </w:pPr>
            <w:r w:rsidRPr="00D01CF2">
              <w:t>3 to 4</w:t>
            </w:r>
          </w:p>
        </w:tc>
        <w:tc>
          <w:tcPr>
            <w:tcW w:w="4703" w:type="dxa"/>
            <w:gridSpan w:val="8"/>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r w:rsidRPr="00D01CF2">
              <w:t>Length = n</w:t>
            </w:r>
          </w:p>
        </w:tc>
        <w:tc>
          <w:tcPr>
            <w:tcW w:w="588" w:type="dxa"/>
            <w:tcBorders>
              <w:left w:val="single" w:sz="4" w:space="0" w:color="auto"/>
            </w:tcBorders>
          </w:tcPr>
          <w:p w:rsidR="002E7E9D" w:rsidRPr="00D01CF2" w:rsidRDefault="002E7E9D" w:rsidP="002E7E9D">
            <w:pPr>
              <w:pStyle w:val="TAC"/>
            </w:pPr>
          </w:p>
        </w:tc>
      </w:tr>
      <w:tr w:rsidR="002E7E9D" w:rsidRPr="00D01CF2" w:rsidTr="002E7E9D">
        <w:trPr>
          <w:jc w:val="center"/>
        </w:trPr>
        <w:tc>
          <w:tcPr>
            <w:tcW w:w="151" w:type="dxa"/>
            <w:tcBorders>
              <w:top w:val="nil"/>
              <w:left w:val="single" w:sz="6" w:space="0" w:color="auto"/>
            </w:tcBorders>
          </w:tcPr>
          <w:p w:rsidR="002E7E9D" w:rsidRPr="00D01CF2" w:rsidRDefault="002E7E9D" w:rsidP="002E7E9D">
            <w:pPr>
              <w:pStyle w:val="TAC"/>
            </w:pPr>
          </w:p>
        </w:tc>
        <w:tc>
          <w:tcPr>
            <w:tcW w:w="1104" w:type="dxa"/>
            <w:tcBorders>
              <w:right w:val="single" w:sz="4" w:space="0" w:color="auto"/>
            </w:tcBorders>
          </w:tcPr>
          <w:p w:rsidR="002E7E9D" w:rsidRPr="00D01CF2" w:rsidRDefault="002E7E9D" w:rsidP="002E7E9D">
            <w:pPr>
              <w:pStyle w:val="TAC"/>
            </w:pPr>
            <w:r w:rsidRPr="00D01CF2">
              <w:t>5 to 6</w:t>
            </w:r>
          </w:p>
        </w:tc>
        <w:tc>
          <w:tcPr>
            <w:tcW w:w="4703" w:type="dxa"/>
            <w:gridSpan w:val="8"/>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r w:rsidRPr="00D01CF2">
              <w:t>Enterprise ID</w:t>
            </w:r>
          </w:p>
        </w:tc>
        <w:tc>
          <w:tcPr>
            <w:tcW w:w="588" w:type="dxa"/>
            <w:tcBorders>
              <w:left w:val="single" w:sz="4" w:space="0" w:color="auto"/>
            </w:tcBorders>
          </w:tcPr>
          <w:p w:rsidR="002E7E9D" w:rsidRPr="00D01CF2" w:rsidRDefault="002E7E9D" w:rsidP="002E7E9D">
            <w:pPr>
              <w:pStyle w:val="TAC"/>
            </w:pPr>
          </w:p>
        </w:tc>
      </w:tr>
      <w:tr w:rsidR="002E7E9D" w:rsidRPr="00D01CF2" w:rsidTr="002E7E9D">
        <w:trPr>
          <w:jc w:val="center"/>
        </w:trPr>
        <w:tc>
          <w:tcPr>
            <w:tcW w:w="151" w:type="dxa"/>
            <w:tcBorders>
              <w:top w:val="nil"/>
              <w:left w:val="single" w:sz="6" w:space="0" w:color="auto"/>
              <w:bottom w:val="single" w:sz="4" w:space="0" w:color="auto"/>
            </w:tcBorders>
          </w:tcPr>
          <w:p w:rsidR="002E7E9D" w:rsidRPr="00D01CF2" w:rsidRDefault="002E7E9D" w:rsidP="002E7E9D">
            <w:pPr>
              <w:pStyle w:val="TAC"/>
            </w:pPr>
          </w:p>
        </w:tc>
        <w:tc>
          <w:tcPr>
            <w:tcW w:w="1104" w:type="dxa"/>
            <w:tcBorders>
              <w:top w:val="nil"/>
              <w:bottom w:val="single" w:sz="4" w:space="0" w:color="auto"/>
              <w:right w:val="single" w:sz="4" w:space="0" w:color="auto"/>
            </w:tcBorders>
          </w:tcPr>
          <w:p w:rsidR="002E7E9D" w:rsidRPr="00D01CF2" w:rsidRDefault="002E7E9D" w:rsidP="002E7E9D">
            <w:pPr>
              <w:pStyle w:val="TAC"/>
            </w:pPr>
            <w:r w:rsidRPr="00D01CF2">
              <w:t>7 to (n+4)</w:t>
            </w:r>
          </w:p>
        </w:tc>
        <w:tc>
          <w:tcPr>
            <w:tcW w:w="4703" w:type="dxa"/>
            <w:gridSpan w:val="8"/>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r w:rsidRPr="00D01CF2">
              <w:t>IE specific data or content of a grouped IE</w:t>
            </w:r>
          </w:p>
        </w:tc>
        <w:tc>
          <w:tcPr>
            <w:tcW w:w="588" w:type="dxa"/>
            <w:tcBorders>
              <w:top w:val="nil"/>
              <w:left w:val="single" w:sz="4" w:space="0" w:color="auto"/>
              <w:bottom w:val="single" w:sz="4" w:space="0" w:color="auto"/>
            </w:tcBorders>
          </w:tcPr>
          <w:p w:rsidR="002E7E9D" w:rsidRPr="00D01CF2" w:rsidRDefault="002E7E9D" w:rsidP="002E7E9D">
            <w:pPr>
              <w:pStyle w:val="TAC"/>
            </w:pPr>
          </w:p>
        </w:tc>
      </w:tr>
    </w:tbl>
    <w:p w:rsidR="002E7E9D" w:rsidRPr="00D01CF2" w:rsidRDefault="002E7E9D" w:rsidP="002E7E9D">
      <w:pPr>
        <w:pStyle w:val="TF"/>
        <w:spacing w:before="120"/>
      </w:pPr>
      <w:r w:rsidRPr="00D01CF2">
        <w:t>Figure 8.1-3: Vendor-Specific Information Element Format</w:t>
      </w:r>
    </w:p>
    <w:p w:rsidR="002E7E9D" w:rsidRPr="00BA302C" w:rsidRDefault="002E7E9D" w:rsidP="00082637">
      <w:pPr>
        <w:pStyle w:val="NO"/>
      </w:pPr>
      <w:r w:rsidRPr="00D01CF2">
        <w:t>NOTE 3:</w:t>
      </w:r>
      <w:r w:rsidRPr="00D01CF2">
        <w:tab/>
        <w:t>Bit 8 of Octet 1 is set. This indicates that the IE type value has been allocated by the vendor identified by the Enterprise ID. The content of this IE is vendor specific and therefore out of scope of this specification.</w:t>
      </w:r>
    </w:p>
    <w:p w:rsidR="002E7E9D" w:rsidRDefault="00161B81" w:rsidP="002E614B">
      <w:pPr>
        <w:pStyle w:val="Heading2"/>
      </w:pPr>
      <w:bookmarkStart w:id="466" w:name="_Toc21696898"/>
      <w:bookmarkStart w:id="467" w:name="_Toc25049779"/>
      <w:bookmarkStart w:id="468" w:name="_Toc34162984"/>
      <w:bookmarkStart w:id="469" w:name="_Toc34751917"/>
      <w:bookmarkStart w:id="470" w:name="_Toc34752319"/>
      <w:r>
        <w:t>8</w:t>
      </w:r>
      <w:r w:rsidRPr="004D3578">
        <w:t>.</w:t>
      </w:r>
      <w:r>
        <w:t>2</w:t>
      </w:r>
      <w:r w:rsidRPr="004D3578">
        <w:tab/>
      </w:r>
      <w:r>
        <w:t>Information Elements</w:t>
      </w:r>
      <w:bookmarkEnd w:id="466"/>
      <w:r w:rsidR="002E7E9D">
        <w:t xml:space="preserve"> Types</w:t>
      </w:r>
      <w:bookmarkEnd w:id="467"/>
      <w:bookmarkEnd w:id="468"/>
      <w:bookmarkEnd w:id="469"/>
      <w:bookmarkEnd w:id="470"/>
    </w:p>
    <w:p w:rsidR="002E7E9D" w:rsidRDefault="002E7E9D" w:rsidP="002E7E9D">
      <w:pPr>
        <w:pStyle w:val="Heading3"/>
      </w:pPr>
      <w:bookmarkStart w:id="471" w:name="_Toc25049780"/>
      <w:bookmarkStart w:id="472" w:name="_Toc34162985"/>
      <w:bookmarkStart w:id="473" w:name="_Toc34751918"/>
      <w:bookmarkStart w:id="474" w:name="_Toc34752320"/>
      <w:r>
        <w:t>8.2.0</w:t>
      </w:r>
      <w:r>
        <w:tab/>
        <w:t>General</w:t>
      </w:r>
      <w:bookmarkEnd w:id="471"/>
      <w:bookmarkEnd w:id="472"/>
      <w:bookmarkEnd w:id="473"/>
      <w:bookmarkEnd w:id="474"/>
    </w:p>
    <w:p w:rsidR="002E7E9D" w:rsidRPr="00D01CF2" w:rsidRDefault="002E7E9D" w:rsidP="002E7E9D">
      <w:pPr>
        <w:rPr>
          <w:lang w:eastAsia="zh-CN"/>
        </w:rPr>
      </w:pPr>
      <w:r w:rsidRPr="00D01CF2">
        <w:t xml:space="preserve">A </w:t>
      </w:r>
      <w:r>
        <w:t>URCMP</w:t>
      </w:r>
      <w:r w:rsidRPr="00D01CF2">
        <w:t xml:space="preserve"> message may contain several IEs. In order to have forward compatible type definitions for the </w:t>
      </w:r>
      <w:r>
        <w:t>URCMP</w:t>
      </w:r>
      <w:r w:rsidRPr="00D01CF2">
        <w:t xml:space="preserve"> IEs, all of them shall be TLV (Type, Length, Value) coded. </w:t>
      </w:r>
      <w:r>
        <w:t>URCMP</w:t>
      </w:r>
      <w:r w:rsidRPr="00D01CF2">
        <w:t xml:space="preserve"> IE type values are specified in the Table 8.2</w:t>
      </w:r>
      <w:r>
        <w:t>.</w:t>
      </w:r>
      <w:r w:rsidR="002E614B">
        <w:t>0</w:t>
      </w:r>
      <w:r w:rsidRPr="00D01CF2">
        <w:t>-1.</w:t>
      </w:r>
      <w:r w:rsidRPr="00D01CF2">
        <w:rPr>
          <w:lang w:eastAsia="zh-CN"/>
        </w:rPr>
        <w:t xml:space="preserve"> The last column of this table indicates whether the IE is:</w:t>
      </w:r>
    </w:p>
    <w:p w:rsidR="002E7E9D" w:rsidRPr="00D01CF2" w:rsidRDefault="002E7E9D" w:rsidP="002E7E9D">
      <w:pPr>
        <w:pStyle w:val="B1"/>
        <w:rPr>
          <w:lang w:eastAsia="zh-CN"/>
        </w:rPr>
      </w:pPr>
      <w:r w:rsidRPr="00D01CF2">
        <w:rPr>
          <w:lang w:eastAsia="zh-CN"/>
        </w:rPr>
        <w:t>-</w:t>
      </w:r>
      <w:r w:rsidRPr="00D01CF2">
        <w:rPr>
          <w:lang w:eastAsia="zh-CN"/>
        </w:rPr>
        <w:tab/>
        <w:t>Fixed Length: the IE has a fixed set of fields, and a fixed number of octets;</w:t>
      </w:r>
    </w:p>
    <w:p w:rsidR="002E7E9D" w:rsidRPr="00D01CF2" w:rsidRDefault="002E7E9D" w:rsidP="002E7E9D">
      <w:pPr>
        <w:pStyle w:val="B1"/>
        <w:rPr>
          <w:lang w:eastAsia="zh-CN"/>
        </w:rPr>
      </w:pPr>
      <w:r w:rsidRPr="00D01CF2">
        <w:rPr>
          <w:lang w:eastAsia="zh-CN"/>
        </w:rPr>
        <w:t>-</w:t>
      </w:r>
      <w:r w:rsidRPr="00D01CF2">
        <w:rPr>
          <w:lang w:eastAsia="zh-CN"/>
        </w:rPr>
        <w:tab/>
        <w:t>Variable Length: the IE has a fixed set of fields, and has a variable number of octets.</w:t>
      </w:r>
      <w:r w:rsidRPr="00D01CF2">
        <w:rPr>
          <w:lang w:eastAsia="zh-CN"/>
        </w:rPr>
        <w:br/>
        <w:t>For example, the last octets may be numbered similar to "5 to (n+4)". In this example, if the value of the length field, n, is 0, then the last field is not present;</w:t>
      </w:r>
    </w:p>
    <w:p w:rsidR="002E7E9D" w:rsidRPr="00D01CF2" w:rsidRDefault="002E7E9D" w:rsidP="002E7E9D">
      <w:pPr>
        <w:pStyle w:val="B1"/>
        <w:rPr>
          <w:lang w:eastAsia="zh-CN"/>
        </w:rPr>
      </w:pPr>
      <w:r w:rsidRPr="00D01CF2">
        <w:rPr>
          <w:lang w:eastAsia="zh-CN"/>
        </w:rPr>
        <w:lastRenderedPageBreak/>
        <w:t>-</w:t>
      </w:r>
      <w:r w:rsidRPr="00D01CF2">
        <w:rPr>
          <w:lang w:eastAsia="zh-CN"/>
        </w:rPr>
        <w:tab/>
        <w:t>Extendable: the IE has a variable number of fields, and has a variable number of octets.</w:t>
      </w:r>
      <w:r w:rsidRPr="00D01CF2">
        <w:rPr>
          <w:lang w:eastAsia="zh-CN"/>
        </w:rPr>
        <w:br/>
        <w:t>The last fields are typically specified with the statement: "These octet(s) is/are present only if explicitly specified".</w:t>
      </w:r>
      <w:r w:rsidRPr="00D01CF2">
        <w:t xml:space="preserve"> The legacy receiving entity shall ignore the unknown octets.</w:t>
      </w:r>
    </w:p>
    <w:p w:rsidR="002E7E9D" w:rsidRPr="00D01CF2" w:rsidRDefault="002E7E9D" w:rsidP="002E7E9D">
      <w:pPr>
        <w:rPr>
          <w:lang w:eastAsia="zh-CN"/>
        </w:rPr>
      </w:pPr>
      <w:r w:rsidRPr="00D01CF2">
        <w:t xml:space="preserve">In order to improve the efficiency of troubleshooting, it is recommended that the IEs should be arranged in the signalling messages </w:t>
      </w:r>
      <w:r w:rsidRPr="00D01CF2">
        <w:rPr>
          <w:lang w:eastAsia="zh-CN"/>
        </w:rPr>
        <w:t xml:space="preserve">as well as in the grouped IEs, </w:t>
      </w:r>
      <w:r w:rsidRPr="00D01CF2">
        <w:t>according to the order the IEs are listed in the message definition table</w:t>
      </w:r>
      <w:r w:rsidRPr="00D01CF2">
        <w:rPr>
          <w:lang w:eastAsia="zh-CN"/>
        </w:rPr>
        <w:t xml:space="preserve"> or grouped IE definition table </w:t>
      </w:r>
      <w:r w:rsidRPr="00D01CF2">
        <w:t xml:space="preserve">in </w:t>
      </w:r>
      <w:r>
        <w:t>clause</w:t>
      </w:r>
      <w:r w:rsidRPr="00D01CF2">
        <w:t xml:space="preserve"> 7. However the receiving entity shall </w:t>
      </w:r>
      <w:r w:rsidRPr="00D01CF2">
        <w:rPr>
          <w:lang w:eastAsia="zh-CN"/>
        </w:rPr>
        <w:t xml:space="preserve">be </w:t>
      </w:r>
      <w:r w:rsidRPr="00D01CF2">
        <w:t>prepare</w:t>
      </w:r>
      <w:r w:rsidRPr="00D01CF2">
        <w:rPr>
          <w:lang w:eastAsia="zh-CN"/>
        </w:rPr>
        <w:t>d</w:t>
      </w:r>
      <w:r w:rsidRPr="00D01CF2">
        <w:t xml:space="preserve"> to handle the message</w:t>
      </w:r>
      <w:r w:rsidRPr="00D01CF2">
        <w:rPr>
          <w:lang w:eastAsia="zh-CN"/>
        </w:rPr>
        <w:t>s</w:t>
      </w:r>
      <w:r w:rsidRPr="00D01CF2">
        <w:t xml:space="preserve"> with IEs </w:t>
      </w:r>
      <w:r w:rsidRPr="00D01CF2">
        <w:rPr>
          <w:lang w:eastAsia="zh-CN"/>
        </w:rPr>
        <w:t xml:space="preserve">in </w:t>
      </w:r>
      <w:r w:rsidRPr="00D01CF2">
        <w:t>any order</w:t>
      </w:r>
      <w:r w:rsidRPr="00D01CF2">
        <w:rPr>
          <w:lang w:eastAsia="zh-CN"/>
        </w:rPr>
        <w:t>.</w:t>
      </w:r>
    </w:p>
    <w:p w:rsidR="002E7E9D" w:rsidRPr="00D01CF2" w:rsidRDefault="002E7E9D" w:rsidP="002E7E9D">
      <w:r w:rsidRPr="00D01CF2">
        <w:t>Within IEs, certain fields may be described as spare. These bits shall be transmitted with the value set to 0</w:t>
      </w:r>
      <w:r>
        <w:t xml:space="preserve"> t</w:t>
      </w:r>
      <w:r w:rsidRPr="00D01CF2">
        <w:t>o allow for future features, the receiver shall not evaluate these bits.</w:t>
      </w:r>
    </w:p>
    <w:p w:rsidR="002E7E9D" w:rsidRPr="00D01CF2" w:rsidRDefault="002E7E9D" w:rsidP="002E7E9D">
      <w:pPr>
        <w:pStyle w:val="TH"/>
        <w:outlineLvl w:val="0"/>
      </w:pPr>
      <w:r w:rsidRPr="00D01CF2">
        <w:t>Table 8.</w:t>
      </w:r>
      <w:r>
        <w:t>2</w:t>
      </w:r>
      <w:r w:rsidRPr="00D01CF2">
        <w:t>.</w:t>
      </w:r>
      <w:r w:rsidR="002E614B">
        <w:t>0</w:t>
      </w:r>
      <w:r w:rsidRPr="00D01CF2">
        <w:t>-1: Information Element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000"/>
        <w:gridCol w:w="3924"/>
        <w:gridCol w:w="2708"/>
        <w:gridCol w:w="1999"/>
      </w:tblGrid>
      <w:tr w:rsidR="002E7E9D" w:rsidRPr="00D01CF2" w:rsidTr="002E7E9D">
        <w:trPr>
          <w:tblHeader/>
          <w:jc w:val="center"/>
        </w:trPr>
        <w:tc>
          <w:tcPr>
            <w:tcW w:w="519" w:type="pct"/>
            <w:shd w:val="clear" w:color="auto" w:fill="E0E0E0"/>
          </w:tcPr>
          <w:p w:rsidR="002E7E9D" w:rsidRPr="00D01CF2" w:rsidRDefault="002E7E9D" w:rsidP="002E7E9D">
            <w:pPr>
              <w:pStyle w:val="TAH"/>
            </w:pPr>
            <w:r w:rsidRPr="00D01CF2">
              <w:t>IE Type value</w:t>
            </w:r>
          </w:p>
          <w:p w:rsidR="002E7E9D" w:rsidRPr="00D01CF2" w:rsidRDefault="002E7E9D" w:rsidP="002E7E9D">
            <w:pPr>
              <w:pStyle w:val="TAH"/>
            </w:pPr>
            <w:r w:rsidRPr="00D01CF2">
              <w:t>(Decimal)</w:t>
            </w:r>
          </w:p>
        </w:tc>
        <w:tc>
          <w:tcPr>
            <w:tcW w:w="2037" w:type="pct"/>
            <w:shd w:val="clear" w:color="auto" w:fill="E0E0E0"/>
          </w:tcPr>
          <w:p w:rsidR="002E7E9D" w:rsidRPr="00D01CF2" w:rsidRDefault="002E7E9D" w:rsidP="002E7E9D">
            <w:pPr>
              <w:pStyle w:val="TAH"/>
            </w:pPr>
            <w:r w:rsidRPr="00D01CF2">
              <w:t>Information elements</w:t>
            </w:r>
          </w:p>
        </w:tc>
        <w:tc>
          <w:tcPr>
            <w:tcW w:w="1406" w:type="pct"/>
            <w:shd w:val="clear" w:color="auto" w:fill="E0E0E0"/>
          </w:tcPr>
          <w:p w:rsidR="002E7E9D" w:rsidRPr="00D01CF2" w:rsidRDefault="002E7E9D" w:rsidP="002E7E9D">
            <w:pPr>
              <w:pStyle w:val="TAH"/>
            </w:pPr>
            <w:r w:rsidRPr="00D01CF2">
              <w:t>Comment / Reference</w:t>
            </w:r>
          </w:p>
        </w:tc>
        <w:tc>
          <w:tcPr>
            <w:tcW w:w="1038" w:type="pct"/>
            <w:shd w:val="clear" w:color="auto" w:fill="E0E0E0"/>
          </w:tcPr>
          <w:p w:rsidR="002E7E9D" w:rsidRPr="00D01CF2" w:rsidRDefault="002E7E9D" w:rsidP="002E7E9D">
            <w:pPr>
              <w:pStyle w:val="TAH"/>
            </w:pPr>
            <w:r w:rsidRPr="00D01CF2">
              <w:t>Number of Fixed Octets</w:t>
            </w:r>
          </w:p>
        </w:tc>
      </w:tr>
      <w:tr w:rsidR="002E7E9D" w:rsidRPr="00D01CF2" w:rsidTr="002E7E9D">
        <w:trPr>
          <w:jc w:val="center"/>
        </w:trPr>
        <w:tc>
          <w:tcPr>
            <w:tcW w:w="519" w:type="pct"/>
          </w:tcPr>
          <w:p w:rsidR="002E7E9D" w:rsidRPr="00D01CF2" w:rsidRDefault="002E7E9D" w:rsidP="002E7E9D">
            <w:pPr>
              <w:pStyle w:val="TAC"/>
              <w:rPr>
                <w:szCs w:val="16"/>
              </w:rPr>
            </w:pPr>
            <w:r w:rsidRPr="00D01CF2">
              <w:t>0</w:t>
            </w:r>
          </w:p>
        </w:tc>
        <w:tc>
          <w:tcPr>
            <w:tcW w:w="2037" w:type="pct"/>
          </w:tcPr>
          <w:p w:rsidR="002E7E9D" w:rsidRPr="00D01CF2" w:rsidRDefault="002E7E9D" w:rsidP="002E7E9D">
            <w:pPr>
              <w:pStyle w:val="TAL"/>
            </w:pPr>
            <w:r w:rsidRPr="00D01CF2">
              <w:t>Reserved</w:t>
            </w:r>
          </w:p>
        </w:tc>
        <w:tc>
          <w:tcPr>
            <w:tcW w:w="1406" w:type="pct"/>
          </w:tcPr>
          <w:p w:rsidR="002E7E9D" w:rsidRPr="00D01CF2" w:rsidRDefault="002E7E9D" w:rsidP="002E7E9D">
            <w:pPr>
              <w:pStyle w:val="TAL"/>
              <w:rPr>
                <w:sz w:val="16"/>
                <w:szCs w:val="16"/>
              </w:rPr>
            </w:pPr>
          </w:p>
        </w:tc>
        <w:tc>
          <w:tcPr>
            <w:tcW w:w="1038" w:type="pct"/>
          </w:tcPr>
          <w:p w:rsidR="002E7E9D" w:rsidRPr="00D01CF2" w:rsidRDefault="002E7E9D" w:rsidP="002E7E9D">
            <w:pPr>
              <w:pStyle w:val="TAL"/>
              <w:jc w:val="center"/>
              <w:rPr>
                <w:sz w:val="16"/>
                <w:szCs w:val="16"/>
              </w:rPr>
            </w:pPr>
          </w:p>
        </w:tc>
      </w:tr>
      <w:tr w:rsidR="002E7E9D" w:rsidRPr="00D01CF2" w:rsidTr="002E7E9D">
        <w:trPr>
          <w:jc w:val="center"/>
        </w:trPr>
        <w:tc>
          <w:tcPr>
            <w:tcW w:w="519" w:type="pct"/>
          </w:tcPr>
          <w:p w:rsidR="002E7E9D" w:rsidRPr="00D01CF2" w:rsidRDefault="002E7E9D" w:rsidP="002E7E9D">
            <w:pPr>
              <w:pStyle w:val="TAC"/>
              <w:rPr>
                <w:szCs w:val="16"/>
              </w:rPr>
            </w:pPr>
            <w:r w:rsidRPr="00D01CF2">
              <w:rPr>
                <w:szCs w:val="16"/>
              </w:rPr>
              <w:t>1</w:t>
            </w:r>
          </w:p>
        </w:tc>
        <w:tc>
          <w:tcPr>
            <w:tcW w:w="2037" w:type="pct"/>
          </w:tcPr>
          <w:p w:rsidR="002E7E9D" w:rsidRPr="00914036" w:rsidRDefault="002E7E9D" w:rsidP="002E7E9D">
            <w:pPr>
              <w:pStyle w:val="TAL"/>
              <w:rPr>
                <w:szCs w:val="18"/>
              </w:rPr>
            </w:pPr>
            <w:r w:rsidRPr="00914036">
              <w:rPr>
                <w:szCs w:val="18"/>
              </w:rPr>
              <w:t>Cause</w:t>
            </w:r>
          </w:p>
        </w:tc>
        <w:tc>
          <w:tcPr>
            <w:tcW w:w="1406" w:type="pct"/>
          </w:tcPr>
          <w:p w:rsidR="002E7E9D" w:rsidRPr="00D01CF2" w:rsidRDefault="002E7E9D" w:rsidP="002E7E9D">
            <w:pPr>
              <w:pStyle w:val="TAL"/>
              <w:rPr>
                <w:sz w:val="16"/>
                <w:szCs w:val="16"/>
                <w:lang w:val="de-DE"/>
              </w:rPr>
            </w:pPr>
            <w:r>
              <w:rPr>
                <w:szCs w:val="16"/>
              </w:rPr>
              <w:t>Fixed</w:t>
            </w:r>
            <w:r w:rsidRPr="00D01CF2">
              <w:t xml:space="preserve"> Length / </w:t>
            </w:r>
            <w:r>
              <w:t>8.2.1</w:t>
            </w:r>
          </w:p>
        </w:tc>
        <w:tc>
          <w:tcPr>
            <w:tcW w:w="1038" w:type="pct"/>
          </w:tcPr>
          <w:p w:rsidR="002E7E9D" w:rsidRPr="00D01CF2" w:rsidRDefault="002E7E9D" w:rsidP="002E7E9D">
            <w:pPr>
              <w:pStyle w:val="TAL"/>
              <w:jc w:val="center"/>
              <w:rPr>
                <w:sz w:val="16"/>
                <w:szCs w:val="16"/>
              </w:rPr>
            </w:pPr>
            <w:r>
              <w:t>1</w:t>
            </w:r>
          </w:p>
        </w:tc>
      </w:tr>
      <w:tr w:rsidR="002E7E9D" w:rsidRPr="00D01CF2" w:rsidTr="002E7E9D">
        <w:trPr>
          <w:jc w:val="center"/>
        </w:trPr>
        <w:tc>
          <w:tcPr>
            <w:tcW w:w="519" w:type="pct"/>
          </w:tcPr>
          <w:p w:rsidR="002E7E9D" w:rsidRPr="00D01CF2" w:rsidRDefault="002E7E9D" w:rsidP="002E7E9D">
            <w:pPr>
              <w:pStyle w:val="TAC"/>
              <w:rPr>
                <w:szCs w:val="16"/>
              </w:rPr>
            </w:pPr>
            <w:r w:rsidRPr="00D01CF2">
              <w:rPr>
                <w:szCs w:val="16"/>
              </w:rPr>
              <w:t>2</w:t>
            </w:r>
          </w:p>
        </w:tc>
        <w:tc>
          <w:tcPr>
            <w:tcW w:w="2037" w:type="pct"/>
          </w:tcPr>
          <w:p w:rsidR="002E7E9D" w:rsidRPr="00914036" w:rsidRDefault="002E7E9D" w:rsidP="002E7E9D">
            <w:pPr>
              <w:pStyle w:val="TAL"/>
              <w:rPr>
                <w:szCs w:val="18"/>
              </w:rPr>
            </w:pPr>
            <w:r w:rsidRPr="00914036">
              <w:rPr>
                <w:szCs w:val="18"/>
              </w:rPr>
              <w:t>Type Allocation Code</w:t>
            </w:r>
          </w:p>
        </w:tc>
        <w:tc>
          <w:tcPr>
            <w:tcW w:w="1406" w:type="pct"/>
          </w:tcPr>
          <w:p w:rsidR="002E7E9D" w:rsidRPr="00D01CF2" w:rsidRDefault="002E7E9D" w:rsidP="002E7E9D">
            <w:pPr>
              <w:pStyle w:val="TAL"/>
              <w:rPr>
                <w:sz w:val="16"/>
                <w:szCs w:val="16"/>
                <w:lang w:val="de-DE"/>
              </w:rPr>
            </w:pPr>
            <w:r>
              <w:rPr>
                <w:szCs w:val="16"/>
              </w:rPr>
              <w:t>Fixed</w:t>
            </w:r>
            <w:r w:rsidRPr="00D01CF2">
              <w:t xml:space="preserve"> Length / </w:t>
            </w:r>
            <w:r>
              <w:t>8.2.2</w:t>
            </w:r>
          </w:p>
        </w:tc>
        <w:tc>
          <w:tcPr>
            <w:tcW w:w="1038" w:type="pct"/>
          </w:tcPr>
          <w:p w:rsidR="002E7E9D" w:rsidRPr="00D01CF2" w:rsidRDefault="002E7E9D" w:rsidP="002E7E9D">
            <w:pPr>
              <w:pStyle w:val="TAL"/>
              <w:jc w:val="center"/>
              <w:rPr>
                <w:sz w:val="16"/>
                <w:szCs w:val="16"/>
              </w:rPr>
            </w:pPr>
            <w:r>
              <w:t>4</w:t>
            </w:r>
          </w:p>
        </w:tc>
      </w:tr>
      <w:tr w:rsidR="002E7E9D" w:rsidRPr="00D01CF2" w:rsidTr="002E7E9D">
        <w:trPr>
          <w:jc w:val="center"/>
        </w:trPr>
        <w:tc>
          <w:tcPr>
            <w:tcW w:w="519" w:type="pct"/>
          </w:tcPr>
          <w:p w:rsidR="002E7E9D" w:rsidRPr="00D01CF2" w:rsidRDefault="00726424" w:rsidP="002E7E9D">
            <w:pPr>
              <w:pStyle w:val="TAC"/>
              <w:rPr>
                <w:szCs w:val="16"/>
              </w:rPr>
            </w:pPr>
            <w:r>
              <w:rPr>
                <w:szCs w:val="16"/>
              </w:rPr>
              <w:t>3</w:t>
            </w:r>
          </w:p>
        </w:tc>
        <w:tc>
          <w:tcPr>
            <w:tcW w:w="2037" w:type="pct"/>
          </w:tcPr>
          <w:p w:rsidR="002E7E9D" w:rsidRPr="00D01CF2" w:rsidRDefault="002E7E9D" w:rsidP="002E7E9D">
            <w:pPr>
              <w:pStyle w:val="TAL"/>
              <w:rPr>
                <w:sz w:val="16"/>
                <w:szCs w:val="16"/>
              </w:rPr>
            </w:pPr>
            <w:r>
              <w:rPr>
                <w:lang w:val="fr-FR"/>
              </w:rPr>
              <w:t>PLMN Assigned UE Radio Capability ID</w:t>
            </w:r>
          </w:p>
        </w:tc>
        <w:tc>
          <w:tcPr>
            <w:tcW w:w="1406" w:type="pct"/>
          </w:tcPr>
          <w:p w:rsidR="002E7E9D" w:rsidRPr="00D01CF2" w:rsidRDefault="002E7E9D" w:rsidP="002E7E9D">
            <w:pPr>
              <w:pStyle w:val="TAL"/>
              <w:rPr>
                <w:sz w:val="16"/>
                <w:szCs w:val="16"/>
                <w:lang w:val="de-DE"/>
              </w:rPr>
            </w:pPr>
            <w:r>
              <w:rPr>
                <w:szCs w:val="16"/>
              </w:rPr>
              <w:t>Variable</w:t>
            </w:r>
            <w:r w:rsidRPr="00D01CF2">
              <w:t xml:space="preserve"> Length / </w:t>
            </w:r>
            <w:r>
              <w:t>8.2.</w:t>
            </w:r>
            <w:r w:rsidR="00726424">
              <w:t>3</w:t>
            </w:r>
          </w:p>
        </w:tc>
        <w:tc>
          <w:tcPr>
            <w:tcW w:w="1038" w:type="pct"/>
          </w:tcPr>
          <w:p w:rsidR="002E7E9D" w:rsidRPr="00D01CF2" w:rsidRDefault="002E7E9D" w:rsidP="002E7E9D">
            <w:pPr>
              <w:pStyle w:val="TAL"/>
              <w:jc w:val="center"/>
              <w:rPr>
                <w:sz w:val="16"/>
                <w:szCs w:val="16"/>
              </w:rPr>
            </w:pPr>
            <w:r w:rsidRPr="00D01CF2">
              <w:t>Not Applicable</w:t>
            </w:r>
          </w:p>
        </w:tc>
      </w:tr>
      <w:tr w:rsidR="002E7E9D" w:rsidRPr="00D01CF2" w:rsidTr="002E7E9D">
        <w:trPr>
          <w:jc w:val="center"/>
        </w:trPr>
        <w:tc>
          <w:tcPr>
            <w:tcW w:w="519" w:type="pct"/>
          </w:tcPr>
          <w:p w:rsidR="002E7E9D" w:rsidRPr="00D01CF2" w:rsidRDefault="00726424" w:rsidP="002E7E9D">
            <w:pPr>
              <w:pStyle w:val="TAC"/>
              <w:rPr>
                <w:szCs w:val="16"/>
              </w:rPr>
            </w:pPr>
            <w:r>
              <w:rPr>
                <w:szCs w:val="16"/>
              </w:rPr>
              <w:t>4</w:t>
            </w:r>
          </w:p>
        </w:tc>
        <w:tc>
          <w:tcPr>
            <w:tcW w:w="2037" w:type="pct"/>
          </w:tcPr>
          <w:p w:rsidR="002E7E9D" w:rsidRPr="00D01CF2" w:rsidRDefault="002E7E9D" w:rsidP="002E7E9D">
            <w:pPr>
              <w:pStyle w:val="TAL"/>
              <w:rPr>
                <w:sz w:val="16"/>
                <w:szCs w:val="16"/>
              </w:rPr>
            </w:pPr>
            <w:r>
              <w:rPr>
                <w:lang w:val="fr-FR"/>
              </w:rPr>
              <w:t>Manufacturer Assigned UE Radio Capability ID</w:t>
            </w:r>
          </w:p>
        </w:tc>
        <w:tc>
          <w:tcPr>
            <w:tcW w:w="1406" w:type="pct"/>
          </w:tcPr>
          <w:p w:rsidR="002E7E9D" w:rsidRPr="00D01CF2" w:rsidRDefault="002E7E9D" w:rsidP="002E7E9D">
            <w:pPr>
              <w:pStyle w:val="TAL"/>
              <w:rPr>
                <w:sz w:val="16"/>
                <w:szCs w:val="16"/>
                <w:lang w:val="de-DE"/>
              </w:rPr>
            </w:pPr>
            <w:r>
              <w:rPr>
                <w:szCs w:val="16"/>
              </w:rPr>
              <w:t xml:space="preserve">Variable </w:t>
            </w:r>
            <w:r w:rsidRPr="00D01CF2">
              <w:t xml:space="preserve">Length / </w:t>
            </w:r>
            <w:r>
              <w:t>8.2.</w:t>
            </w:r>
            <w:r w:rsidR="00726424">
              <w:t>4</w:t>
            </w:r>
          </w:p>
        </w:tc>
        <w:tc>
          <w:tcPr>
            <w:tcW w:w="1038" w:type="pct"/>
          </w:tcPr>
          <w:p w:rsidR="002E7E9D" w:rsidRPr="00D01CF2" w:rsidRDefault="002E7E9D" w:rsidP="002E7E9D">
            <w:pPr>
              <w:pStyle w:val="TAL"/>
              <w:jc w:val="center"/>
              <w:rPr>
                <w:sz w:val="16"/>
                <w:szCs w:val="16"/>
              </w:rPr>
            </w:pPr>
            <w:r w:rsidRPr="00D01CF2">
              <w:t>Not Applicable</w:t>
            </w:r>
          </w:p>
        </w:tc>
      </w:tr>
      <w:tr w:rsidR="002E7E9D" w:rsidRPr="00D01CF2" w:rsidTr="002E7E9D">
        <w:trPr>
          <w:jc w:val="center"/>
        </w:trPr>
        <w:tc>
          <w:tcPr>
            <w:tcW w:w="519" w:type="pct"/>
          </w:tcPr>
          <w:p w:rsidR="002E7E9D" w:rsidRPr="00D01CF2" w:rsidRDefault="00726424" w:rsidP="002E7E9D">
            <w:pPr>
              <w:pStyle w:val="TAC"/>
              <w:rPr>
                <w:szCs w:val="16"/>
              </w:rPr>
            </w:pPr>
            <w:r>
              <w:rPr>
                <w:szCs w:val="16"/>
              </w:rPr>
              <w:t>5</w:t>
            </w:r>
          </w:p>
        </w:tc>
        <w:tc>
          <w:tcPr>
            <w:tcW w:w="2037" w:type="pct"/>
          </w:tcPr>
          <w:p w:rsidR="002E7E9D" w:rsidRPr="00D01CF2" w:rsidRDefault="002E7E9D" w:rsidP="002E7E9D">
            <w:pPr>
              <w:pStyle w:val="TAL"/>
              <w:rPr>
                <w:sz w:val="16"/>
                <w:szCs w:val="16"/>
              </w:rPr>
            </w:pPr>
            <w:r>
              <w:rPr>
                <w:szCs w:val="18"/>
              </w:rPr>
              <w:t>Dictionary ID</w:t>
            </w:r>
          </w:p>
        </w:tc>
        <w:tc>
          <w:tcPr>
            <w:tcW w:w="1406" w:type="pct"/>
          </w:tcPr>
          <w:p w:rsidR="002E7E9D" w:rsidRPr="00D01CF2" w:rsidRDefault="002E7E9D" w:rsidP="002E7E9D">
            <w:pPr>
              <w:pStyle w:val="TAL"/>
              <w:rPr>
                <w:sz w:val="16"/>
                <w:szCs w:val="16"/>
                <w:lang w:val="de-DE"/>
              </w:rPr>
            </w:pPr>
            <w:r>
              <w:t>Fixed</w:t>
            </w:r>
            <w:r w:rsidRPr="00D01CF2">
              <w:t xml:space="preserve"> Length / </w:t>
            </w:r>
            <w:r>
              <w:t>8.2.</w:t>
            </w:r>
            <w:r w:rsidR="00726424">
              <w:t>5</w:t>
            </w:r>
          </w:p>
        </w:tc>
        <w:tc>
          <w:tcPr>
            <w:tcW w:w="1038" w:type="pct"/>
          </w:tcPr>
          <w:p w:rsidR="002E7E9D" w:rsidRPr="00D01CF2" w:rsidRDefault="002E7E9D" w:rsidP="002E7E9D">
            <w:pPr>
              <w:pStyle w:val="TAL"/>
              <w:jc w:val="center"/>
              <w:rPr>
                <w:sz w:val="16"/>
                <w:szCs w:val="16"/>
              </w:rPr>
            </w:pPr>
            <w:r>
              <w:t>4</w:t>
            </w:r>
          </w:p>
        </w:tc>
      </w:tr>
      <w:tr w:rsidR="002E7E9D" w:rsidRPr="00D01CF2" w:rsidTr="002E7E9D">
        <w:trPr>
          <w:jc w:val="center"/>
        </w:trPr>
        <w:tc>
          <w:tcPr>
            <w:tcW w:w="519" w:type="pct"/>
          </w:tcPr>
          <w:p w:rsidR="002E7E9D" w:rsidRPr="00D01CF2" w:rsidRDefault="00726424" w:rsidP="002E7E9D">
            <w:pPr>
              <w:pStyle w:val="TAC"/>
              <w:rPr>
                <w:szCs w:val="16"/>
              </w:rPr>
            </w:pPr>
            <w:r>
              <w:rPr>
                <w:szCs w:val="16"/>
              </w:rPr>
              <w:t>6</w:t>
            </w:r>
          </w:p>
        </w:tc>
        <w:tc>
          <w:tcPr>
            <w:tcW w:w="2037" w:type="pct"/>
          </w:tcPr>
          <w:p w:rsidR="002E7E9D" w:rsidRPr="00D01CF2" w:rsidRDefault="002E7E9D" w:rsidP="002E7E9D">
            <w:pPr>
              <w:pStyle w:val="TAL"/>
              <w:rPr>
                <w:sz w:val="16"/>
                <w:szCs w:val="16"/>
              </w:rPr>
            </w:pPr>
            <w:r>
              <w:rPr>
                <w:szCs w:val="18"/>
              </w:rPr>
              <w:t>UE Radio Access Capability Information</w:t>
            </w:r>
          </w:p>
        </w:tc>
        <w:tc>
          <w:tcPr>
            <w:tcW w:w="1406" w:type="pct"/>
          </w:tcPr>
          <w:p w:rsidR="002E7E9D" w:rsidRPr="00D01CF2" w:rsidRDefault="002E7E9D" w:rsidP="002E7E9D">
            <w:pPr>
              <w:pStyle w:val="TAL"/>
              <w:rPr>
                <w:b/>
                <w:sz w:val="16"/>
                <w:szCs w:val="16"/>
                <w:lang w:val="de-DE"/>
              </w:rPr>
            </w:pPr>
            <w:r w:rsidRPr="00D01CF2">
              <w:t>Extendable /</w:t>
            </w:r>
            <w:r w:rsidRPr="00D01CF2">
              <w:rPr>
                <w:lang w:val="de-DE"/>
              </w:rPr>
              <w:t xml:space="preserve"> </w:t>
            </w:r>
            <w:r>
              <w:t>8.2.</w:t>
            </w:r>
            <w:r w:rsidR="00726424">
              <w:t>6</w:t>
            </w:r>
          </w:p>
        </w:tc>
        <w:tc>
          <w:tcPr>
            <w:tcW w:w="1038" w:type="pct"/>
          </w:tcPr>
          <w:p w:rsidR="002E7E9D" w:rsidRPr="00D01CF2" w:rsidRDefault="002E7E9D" w:rsidP="002E7E9D">
            <w:pPr>
              <w:pStyle w:val="TAL"/>
              <w:jc w:val="center"/>
              <w:rPr>
                <w:sz w:val="16"/>
                <w:szCs w:val="16"/>
              </w:rPr>
            </w:pPr>
            <w:r>
              <w:t>1</w:t>
            </w:r>
          </w:p>
        </w:tc>
      </w:tr>
      <w:tr w:rsidR="002E7E9D" w:rsidRPr="00D01CF2" w:rsidTr="002E7E9D">
        <w:trPr>
          <w:jc w:val="center"/>
        </w:trPr>
        <w:tc>
          <w:tcPr>
            <w:tcW w:w="519" w:type="pct"/>
          </w:tcPr>
          <w:p w:rsidR="002E7E9D" w:rsidRPr="00D01CF2" w:rsidRDefault="00726424" w:rsidP="002E7E9D">
            <w:pPr>
              <w:pStyle w:val="TAC"/>
              <w:rPr>
                <w:szCs w:val="16"/>
              </w:rPr>
            </w:pPr>
            <w:r>
              <w:rPr>
                <w:szCs w:val="16"/>
              </w:rPr>
              <w:t>7</w:t>
            </w:r>
          </w:p>
        </w:tc>
        <w:tc>
          <w:tcPr>
            <w:tcW w:w="2037" w:type="pct"/>
          </w:tcPr>
          <w:p w:rsidR="002E7E9D" w:rsidRPr="00D01CF2" w:rsidRDefault="002E7E9D" w:rsidP="002E7E9D">
            <w:pPr>
              <w:pStyle w:val="TAL"/>
              <w:rPr>
                <w:sz w:val="16"/>
                <w:szCs w:val="16"/>
              </w:rPr>
            </w:pPr>
            <w:bookmarkStart w:id="475" w:name="_Hlk23499898"/>
            <w:r>
              <w:rPr>
                <w:szCs w:val="16"/>
              </w:rPr>
              <w:t>Subscription Management Operation Type</w:t>
            </w:r>
            <w:bookmarkEnd w:id="475"/>
          </w:p>
        </w:tc>
        <w:tc>
          <w:tcPr>
            <w:tcW w:w="1406" w:type="pct"/>
          </w:tcPr>
          <w:p w:rsidR="002E7E9D" w:rsidRPr="00D01CF2" w:rsidRDefault="002E7E9D" w:rsidP="002E7E9D">
            <w:pPr>
              <w:pStyle w:val="TAL"/>
              <w:rPr>
                <w:sz w:val="16"/>
                <w:szCs w:val="16"/>
                <w:lang w:val="de-DE"/>
              </w:rPr>
            </w:pPr>
            <w:r>
              <w:t>Fixed Length</w:t>
            </w:r>
            <w:r w:rsidRPr="00D01CF2">
              <w:t xml:space="preserve"> / </w:t>
            </w:r>
            <w:r>
              <w:t>8.2.</w:t>
            </w:r>
            <w:r w:rsidR="00726424">
              <w:t>7</w:t>
            </w:r>
          </w:p>
        </w:tc>
        <w:tc>
          <w:tcPr>
            <w:tcW w:w="1038" w:type="pct"/>
          </w:tcPr>
          <w:p w:rsidR="002E7E9D" w:rsidRPr="00D01CF2" w:rsidRDefault="002E7E9D" w:rsidP="002E7E9D">
            <w:pPr>
              <w:pStyle w:val="TAL"/>
              <w:jc w:val="center"/>
              <w:rPr>
                <w:sz w:val="16"/>
                <w:szCs w:val="16"/>
              </w:rPr>
            </w:pPr>
            <w:r>
              <w:t>1</w:t>
            </w:r>
          </w:p>
        </w:tc>
      </w:tr>
      <w:tr w:rsidR="002E7E9D" w:rsidRPr="00D01CF2" w:rsidTr="002E7E9D">
        <w:trPr>
          <w:jc w:val="center"/>
        </w:trPr>
        <w:tc>
          <w:tcPr>
            <w:tcW w:w="519" w:type="pct"/>
          </w:tcPr>
          <w:p w:rsidR="002E7E9D" w:rsidRPr="00D01CF2" w:rsidRDefault="00726424" w:rsidP="002E7E9D">
            <w:pPr>
              <w:pStyle w:val="TAC"/>
              <w:rPr>
                <w:szCs w:val="16"/>
              </w:rPr>
            </w:pPr>
            <w:r>
              <w:rPr>
                <w:szCs w:val="16"/>
              </w:rPr>
              <w:t>8</w:t>
            </w:r>
          </w:p>
        </w:tc>
        <w:tc>
          <w:tcPr>
            <w:tcW w:w="2037" w:type="pct"/>
          </w:tcPr>
          <w:p w:rsidR="002E7E9D" w:rsidRPr="00D01CF2" w:rsidRDefault="002E7E9D" w:rsidP="002E7E9D">
            <w:pPr>
              <w:pStyle w:val="TAL"/>
              <w:rPr>
                <w:sz w:val="16"/>
                <w:szCs w:val="16"/>
              </w:rPr>
            </w:pPr>
            <w:bookmarkStart w:id="476" w:name="_Hlk23499542"/>
            <w:r>
              <w:rPr>
                <w:lang w:val="fr-FR"/>
              </w:rPr>
              <w:t>MME Address Information</w:t>
            </w:r>
            <w:bookmarkEnd w:id="476"/>
          </w:p>
        </w:tc>
        <w:tc>
          <w:tcPr>
            <w:tcW w:w="1406" w:type="pct"/>
          </w:tcPr>
          <w:p w:rsidR="002E7E9D" w:rsidRPr="00D01CF2" w:rsidRDefault="002E7E9D" w:rsidP="002E7E9D">
            <w:pPr>
              <w:pStyle w:val="TAL"/>
              <w:rPr>
                <w:sz w:val="16"/>
                <w:szCs w:val="16"/>
                <w:lang w:val="de-DE"/>
              </w:rPr>
            </w:pPr>
            <w:r>
              <w:rPr>
                <w:szCs w:val="16"/>
              </w:rPr>
              <w:t>Variable</w:t>
            </w:r>
            <w:r w:rsidRPr="00D01CF2">
              <w:t xml:space="preserve"> Length / </w:t>
            </w:r>
            <w:r>
              <w:t>8.2.</w:t>
            </w:r>
            <w:r w:rsidR="00726424">
              <w:t>8</w:t>
            </w:r>
          </w:p>
        </w:tc>
        <w:tc>
          <w:tcPr>
            <w:tcW w:w="1038" w:type="pct"/>
          </w:tcPr>
          <w:p w:rsidR="002E7E9D" w:rsidRPr="00D01CF2" w:rsidRDefault="002E7E9D" w:rsidP="002E7E9D">
            <w:pPr>
              <w:pStyle w:val="TAL"/>
              <w:jc w:val="center"/>
              <w:rPr>
                <w:sz w:val="16"/>
                <w:szCs w:val="16"/>
              </w:rPr>
            </w:pPr>
            <w:r w:rsidRPr="00D01CF2">
              <w:t>Not Applicable</w:t>
            </w:r>
          </w:p>
        </w:tc>
      </w:tr>
      <w:tr w:rsidR="002E7E9D" w:rsidRPr="00D01CF2" w:rsidTr="002E7E9D">
        <w:trPr>
          <w:jc w:val="center"/>
        </w:trPr>
        <w:tc>
          <w:tcPr>
            <w:tcW w:w="519" w:type="pct"/>
          </w:tcPr>
          <w:p w:rsidR="002E7E9D" w:rsidRPr="00D01CF2" w:rsidRDefault="00726424" w:rsidP="002E7E9D">
            <w:pPr>
              <w:pStyle w:val="TAC"/>
              <w:rPr>
                <w:szCs w:val="16"/>
              </w:rPr>
            </w:pPr>
            <w:r>
              <w:rPr>
                <w:szCs w:val="16"/>
              </w:rPr>
              <w:t>9</w:t>
            </w:r>
          </w:p>
        </w:tc>
        <w:tc>
          <w:tcPr>
            <w:tcW w:w="2037" w:type="pct"/>
          </w:tcPr>
          <w:p w:rsidR="002E7E9D" w:rsidRPr="00D01CF2" w:rsidRDefault="002E7E9D" w:rsidP="002E7E9D">
            <w:pPr>
              <w:pStyle w:val="TAL"/>
              <w:rPr>
                <w:sz w:val="16"/>
                <w:szCs w:val="16"/>
              </w:rPr>
            </w:pPr>
            <w:r>
              <w:rPr>
                <w:szCs w:val="16"/>
              </w:rPr>
              <w:t>Subscription ID</w:t>
            </w:r>
          </w:p>
        </w:tc>
        <w:tc>
          <w:tcPr>
            <w:tcW w:w="1406" w:type="pct"/>
          </w:tcPr>
          <w:p w:rsidR="002E7E9D" w:rsidRPr="00D01CF2" w:rsidRDefault="002E7E9D" w:rsidP="002E7E9D">
            <w:pPr>
              <w:pStyle w:val="TAL"/>
              <w:rPr>
                <w:sz w:val="16"/>
                <w:szCs w:val="16"/>
                <w:lang w:val="de-DE"/>
              </w:rPr>
            </w:pPr>
            <w:r>
              <w:t>Fixed</w:t>
            </w:r>
            <w:r w:rsidRPr="00D01CF2">
              <w:t xml:space="preserve"> Length / </w:t>
            </w:r>
            <w:r>
              <w:t>8.2.</w:t>
            </w:r>
            <w:r w:rsidR="00726424">
              <w:t>9</w:t>
            </w:r>
          </w:p>
        </w:tc>
        <w:tc>
          <w:tcPr>
            <w:tcW w:w="1038" w:type="pct"/>
          </w:tcPr>
          <w:p w:rsidR="002E7E9D" w:rsidRPr="00D01CF2" w:rsidRDefault="002E7E9D" w:rsidP="002E7E9D">
            <w:pPr>
              <w:pStyle w:val="TAL"/>
              <w:jc w:val="center"/>
              <w:rPr>
                <w:sz w:val="16"/>
                <w:szCs w:val="16"/>
              </w:rPr>
            </w:pPr>
            <w:r>
              <w:t>4</w:t>
            </w:r>
          </w:p>
        </w:tc>
      </w:tr>
      <w:tr w:rsidR="002E7E9D" w:rsidRPr="00D01CF2" w:rsidTr="002E7E9D">
        <w:trPr>
          <w:jc w:val="center"/>
        </w:trPr>
        <w:tc>
          <w:tcPr>
            <w:tcW w:w="519" w:type="pct"/>
          </w:tcPr>
          <w:p w:rsidR="002E7E9D" w:rsidRPr="00D01CF2" w:rsidRDefault="00726424" w:rsidP="002E7E9D">
            <w:pPr>
              <w:pStyle w:val="TAC"/>
              <w:rPr>
                <w:szCs w:val="16"/>
              </w:rPr>
            </w:pPr>
            <w:r>
              <w:rPr>
                <w:szCs w:val="16"/>
              </w:rPr>
              <w:t>10</w:t>
            </w:r>
          </w:p>
        </w:tc>
        <w:tc>
          <w:tcPr>
            <w:tcW w:w="2037" w:type="pct"/>
          </w:tcPr>
          <w:p w:rsidR="002E7E9D" w:rsidRPr="00D01CF2" w:rsidRDefault="002E7E9D" w:rsidP="002E7E9D">
            <w:pPr>
              <w:pStyle w:val="TAL"/>
              <w:rPr>
                <w:sz w:val="16"/>
                <w:szCs w:val="16"/>
              </w:rPr>
            </w:pPr>
            <w:r>
              <w:t>Event Type</w:t>
            </w:r>
          </w:p>
        </w:tc>
        <w:tc>
          <w:tcPr>
            <w:tcW w:w="1406" w:type="pct"/>
          </w:tcPr>
          <w:p w:rsidR="002E7E9D" w:rsidRPr="00D01CF2" w:rsidRDefault="002E7E9D" w:rsidP="002E7E9D">
            <w:pPr>
              <w:pStyle w:val="TAL"/>
              <w:rPr>
                <w:sz w:val="16"/>
                <w:szCs w:val="16"/>
                <w:lang w:val="de-DE"/>
              </w:rPr>
            </w:pPr>
            <w:r>
              <w:t>Fixed Length</w:t>
            </w:r>
            <w:r w:rsidRPr="00D01CF2">
              <w:t xml:space="preserve"> / </w:t>
            </w:r>
            <w:r>
              <w:t>8.2.1</w:t>
            </w:r>
            <w:r w:rsidR="00726424">
              <w:t>0</w:t>
            </w:r>
          </w:p>
        </w:tc>
        <w:tc>
          <w:tcPr>
            <w:tcW w:w="1038" w:type="pct"/>
          </w:tcPr>
          <w:p w:rsidR="002E7E9D" w:rsidRPr="00D01CF2" w:rsidRDefault="002E7E9D" w:rsidP="002E7E9D">
            <w:pPr>
              <w:pStyle w:val="TAL"/>
              <w:jc w:val="center"/>
              <w:rPr>
                <w:sz w:val="16"/>
                <w:szCs w:val="16"/>
              </w:rPr>
            </w:pPr>
            <w:r>
              <w:t>1</w:t>
            </w:r>
          </w:p>
        </w:tc>
      </w:tr>
      <w:tr w:rsidR="002E7E9D" w:rsidRPr="00D01CF2" w:rsidTr="002E7E9D">
        <w:trPr>
          <w:jc w:val="center"/>
        </w:trPr>
        <w:tc>
          <w:tcPr>
            <w:tcW w:w="519" w:type="pct"/>
          </w:tcPr>
          <w:p w:rsidR="002E7E9D" w:rsidRPr="00D01CF2" w:rsidRDefault="00726424" w:rsidP="002E7E9D">
            <w:pPr>
              <w:pStyle w:val="TAC"/>
              <w:rPr>
                <w:szCs w:val="16"/>
              </w:rPr>
            </w:pPr>
            <w:r>
              <w:rPr>
                <w:szCs w:val="16"/>
              </w:rPr>
              <w:t>11</w:t>
            </w:r>
          </w:p>
        </w:tc>
        <w:tc>
          <w:tcPr>
            <w:tcW w:w="2037" w:type="pct"/>
          </w:tcPr>
          <w:p w:rsidR="002E7E9D" w:rsidRDefault="002E7E9D" w:rsidP="002E7E9D">
            <w:pPr>
              <w:pStyle w:val="TAL"/>
            </w:pPr>
            <w:r w:rsidRPr="00D01CF2">
              <w:t>Recovery Time Stamp</w:t>
            </w:r>
          </w:p>
        </w:tc>
        <w:tc>
          <w:tcPr>
            <w:tcW w:w="1406" w:type="pct"/>
          </w:tcPr>
          <w:p w:rsidR="002E7E9D" w:rsidRDefault="002E7E9D" w:rsidP="002E7E9D">
            <w:pPr>
              <w:pStyle w:val="TAL"/>
            </w:pPr>
            <w:r>
              <w:t>Fixed Length</w:t>
            </w:r>
            <w:r w:rsidRPr="00D01CF2">
              <w:t xml:space="preserve"> / </w:t>
            </w:r>
            <w:r>
              <w:t>8.2.1</w:t>
            </w:r>
            <w:r w:rsidR="00726424">
              <w:t>1</w:t>
            </w:r>
          </w:p>
        </w:tc>
        <w:tc>
          <w:tcPr>
            <w:tcW w:w="1038" w:type="pct"/>
          </w:tcPr>
          <w:p w:rsidR="002E7E9D" w:rsidRDefault="002E7E9D" w:rsidP="002E7E9D">
            <w:pPr>
              <w:pStyle w:val="TAL"/>
              <w:jc w:val="center"/>
            </w:pPr>
            <w:r>
              <w:t>4</w:t>
            </w:r>
          </w:p>
        </w:tc>
      </w:tr>
      <w:tr w:rsidR="002E7E9D" w:rsidRPr="00D01CF2" w:rsidTr="002E7E9D">
        <w:trPr>
          <w:jc w:val="center"/>
        </w:trPr>
        <w:tc>
          <w:tcPr>
            <w:tcW w:w="519" w:type="pct"/>
          </w:tcPr>
          <w:p w:rsidR="002E7E9D" w:rsidRDefault="00726424" w:rsidP="002E7E9D">
            <w:pPr>
              <w:pStyle w:val="TAC"/>
              <w:rPr>
                <w:szCs w:val="16"/>
              </w:rPr>
            </w:pPr>
            <w:r>
              <w:rPr>
                <w:szCs w:val="16"/>
              </w:rPr>
              <w:t>12</w:t>
            </w:r>
          </w:p>
        </w:tc>
        <w:tc>
          <w:tcPr>
            <w:tcW w:w="2037" w:type="pct"/>
          </w:tcPr>
          <w:p w:rsidR="002E7E9D" w:rsidRPr="00D01CF2" w:rsidRDefault="00722BB4" w:rsidP="002E7E9D">
            <w:pPr>
              <w:pStyle w:val="TAL"/>
            </w:pPr>
            <w:r>
              <w:t>Manufacturer Assigned Operation Requested List</w:t>
            </w:r>
          </w:p>
        </w:tc>
        <w:tc>
          <w:tcPr>
            <w:tcW w:w="1406" w:type="pct"/>
          </w:tcPr>
          <w:p w:rsidR="002E7E9D" w:rsidRDefault="002E7E9D" w:rsidP="002E7E9D">
            <w:pPr>
              <w:pStyle w:val="TAL"/>
            </w:pPr>
            <w:r w:rsidRPr="00D01CF2">
              <w:t>Extendable /</w:t>
            </w:r>
            <w:r w:rsidRPr="00D01CF2">
              <w:rPr>
                <w:lang w:val="de-DE"/>
              </w:rPr>
              <w:t xml:space="preserve"> </w:t>
            </w:r>
            <w:r>
              <w:rPr>
                <w:lang w:val="de-DE"/>
              </w:rPr>
              <w:t>Table 7.5.1.6-2</w:t>
            </w:r>
          </w:p>
        </w:tc>
        <w:tc>
          <w:tcPr>
            <w:tcW w:w="1038" w:type="pct"/>
          </w:tcPr>
          <w:p w:rsidR="002E7E9D" w:rsidRDefault="002E7E9D" w:rsidP="002E7E9D">
            <w:pPr>
              <w:pStyle w:val="TAL"/>
              <w:jc w:val="center"/>
            </w:pPr>
            <w:r w:rsidRPr="00D01CF2">
              <w:t>Not Applicable</w:t>
            </w:r>
          </w:p>
        </w:tc>
      </w:tr>
      <w:tr w:rsidR="002E7E9D" w:rsidRPr="00D01CF2" w:rsidTr="002E7E9D">
        <w:trPr>
          <w:jc w:val="center"/>
        </w:trPr>
        <w:tc>
          <w:tcPr>
            <w:tcW w:w="519" w:type="pct"/>
          </w:tcPr>
          <w:p w:rsidR="002E7E9D" w:rsidRPr="00D01CF2" w:rsidRDefault="002E7E9D" w:rsidP="002E7E9D">
            <w:pPr>
              <w:pStyle w:val="TAC"/>
              <w:rPr>
                <w:szCs w:val="16"/>
              </w:rPr>
            </w:pPr>
            <w:r w:rsidRPr="00D01CF2">
              <w:t>1</w:t>
            </w:r>
            <w:r>
              <w:t>3</w:t>
            </w:r>
            <w:r w:rsidRPr="00D01CF2">
              <w:t xml:space="preserve"> to 65535</w:t>
            </w:r>
          </w:p>
        </w:tc>
        <w:tc>
          <w:tcPr>
            <w:tcW w:w="2037" w:type="pct"/>
          </w:tcPr>
          <w:p w:rsidR="002E7E9D" w:rsidRPr="00D01CF2" w:rsidRDefault="002E7E9D" w:rsidP="002E7E9D">
            <w:pPr>
              <w:pStyle w:val="TAL"/>
              <w:rPr>
                <w:sz w:val="16"/>
                <w:szCs w:val="16"/>
              </w:rPr>
            </w:pPr>
            <w:r w:rsidRPr="00D01CF2">
              <w:t>Spare. For future use.</w:t>
            </w:r>
          </w:p>
        </w:tc>
        <w:tc>
          <w:tcPr>
            <w:tcW w:w="1406" w:type="pct"/>
          </w:tcPr>
          <w:p w:rsidR="002E7E9D" w:rsidRPr="00D01CF2" w:rsidRDefault="002E7E9D" w:rsidP="002E7E9D">
            <w:pPr>
              <w:pStyle w:val="TAL"/>
              <w:rPr>
                <w:sz w:val="16"/>
                <w:szCs w:val="16"/>
                <w:lang w:val="de-DE"/>
              </w:rPr>
            </w:pPr>
          </w:p>
        </w:tc>
        <w:tc>
          <w:tcPr>
            <w:tcW w:w="1038" w:type="pct"/>
          </w:tcPr>
          <w:p w:rsidR="002E7E9D" w:rsidRPr="00D01CF2" w:rsidRDefault="002E7E9D" w:rsidP="002E7E9D">
            <w:pPr>
              <w:pStyle w:val="TAL"/>
              <w:jc w:val="center"/>
              <w:rPr>
                <w:sz w:val="16"/>
                <w:szCs w:val="16"/>
              </w:rPr>
            </w:pPr>
          </w:p>
        </w:tc>
      </w:tr>
    </w:tbl>
    <w:p w:rsidR="002E7E9D" w:rsidRDefault="002E7E9D" w:rsidP="002E7E9D"/>
    <w:p w:rsidR="002E7E9D" w:rsidRPr="00D01CF2" w:rsidRDefault="002E7E9D" w:rsidP="002E7E9D">
      <w:pPr>
        <w:pStyle w:val="Heading3"/>
      </w:pPr>
      <w:bookmarkStart w:id="477" w:name="_Toc19717346"/>
      <w:bookmarkStart w:id="478" w:name="_Toc25049781"/>
      <w:bookmarkStart w:id="479" w:name="_Toc34162986"/>
      <w:bookmarkStart w:id="480" w:name="_Toc34751919"/>
      <w:bookmarkStart w:id="481" w:name="_Toc34752321"/>
      <w:r w:rsidRPr="00D01CF2">
        <w:t>8.</w:t>
      </w:r>
      <w:r w:rsidRPr="00D01CF2">
        <w:rPr>
          <w:lang w:val="en-US"/>
        </w:rPr>
        <w:t>2.1</w:t>
      </w:r>
      <w:r w:rsidRPr="00D01CF2">
        <w:tab/>
        <w:t>Cause</w:t>
      </w:r>
      <w:bookmarkEnd w:id="477"/>
      <w:bookmarkEnd w:id="478"/>
      <w:bookmarkEnd w:id="479"/>
      <w:bookmarkEnd w:id="480"/>
      <w:bookmarkEnd w:id="481"/>
    </w:p>
    <w:p w:rsidR="002E7E9D" w:rsidRDefault="002E7E9D" w:rsidP="002E7E9D">
      <w:r w:rsidRPr="00D01CF2">
        <w:t>Cause IE is coded as depicted in Figure 8.2.1-1.</w:t>
      </w:r>
    </w:p>
    <w:p w:rsidR="00785D7A" w:rsidRPr="00D01CF2" w:rsidRDefault="00785D7A" w:rsidP="00785D7A">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2E7E9D" w:rsidRPr="00D01CF2" w:rsidTr="002E7E9D">
        <w:trPr>
          <w:jc w:val="center"/>
        </w:trPr>
        <w:tc>
          <w:tcPr>
            <w:tcW w:w="151" w:type="dxa"/>
            <w:tcBorders>
              <w:top w:val="single" w:sz="4" w:space="0" w:color="auto"/>
              <w:left w:val="single" w:sz="4" w:space="0" w:color="auto"/>
              <w:bottom w:val="nil"/>
            </w:tcBorders>
          </w:tcPr>
          <w:p w:rsidR="002E7E9D" w:rsidRPr="00D01CF2" w:rsidRDefault="002E7E9D" w:rsidP="002E7E9D">
            <w:pPr>
              <w:pStyle w:val="TAC"/>
            </w:pPr>
            <w:r w:rsidRPr="00D01CF2">
              <w:t>.</w:t>
            </w:r>
          </w:p>
        </w:tc>
        <w:tc>
          <w:tcPr>
            <w:tcW w:w="1104" w:type="dxa"/>
            <w:tcBorders>
              <w:top w:val="single" w:sz="4" w:space="0" w:color="auto"/>
            </w:tcBorders>
          </w:tcPr>
          <w:p w:rsidR="002E7E9D" w:rsidRPr="00D01CF2" w:rsidRDefault="002E7E9D" w:rsidP="002E7E9D">
            <w:pPr>
              <w:pStyle w:val="TAH"/>
            </w:pPr>
          </w:p>
        </w:tc>
        <w:tc>
          <w:tcPr>
            <w:tcW w:w="4703" w:type="dxa"/>
            <w:gridSpan w:val="8"/>
            <w:tcBorders>
              <w:top w:val="single" w:sz="4" w:space="0" w:color="auto"/>
            </w:tcBorders>
          </w:tcPr>
          <w:p w:rsidR="002E7E9D" w:rsidRPr="00D01CF2" w:rsidRDefault="002E7E9D" w:rsidP="002E7E9D">
            <w:pPr>
              <w:pStyle w:val="TAH"/>
            </w:pPr>
            <w:r w:rsidRPr="00D01CF2">
              <w:t>Bits</w:t>
            </w:r>
          </w:p>
        </w:tc>
        <w:tc>
          <w:tcPr>
            <w:tcW w:w="588" w:type="dxa"/>
            <w:tcBorders>
              <w:top w:val="single" w:sz="4" w:space="0" w:color="auto"/>
              <w:right w:val="single" w:sz="4" w:space="0" w:color="auto"/>
            </w:tcBorders>
          </w:tcPr>
          <w:p w:rsidR="002E7E9D" w:rsidRPr="00D01CF2" w:rsidRDefault="002E7E9D" w:rsidP="002E7E9D">
            <w:pPr>
              <w:pStyle w:val="TAC"/>
            </w:pPr>
          </w:p>
        </w:tc>
      </w:tr>
      <w:tr w:rsidR="002E7E9D" w:rsidRPr="00D01CF2" w:rsidTr="002E7E9D">
        <w:trPr>
          <w:jc w:val="center"/>
        </w:trPr>
        <w:tc>
          <w:tcPr>
            <w:tcW w:w="151" w:type="dxa"/>
            <w:tcBorders>
              <w:top w:val="nil"/>
              <w:left w:val="single" w:sz="4" w:space="0" w:color="auto"/>
            </w:tcBorders>
          </w:tcPr>
          <w:p w:rsidR="002E7E9D" w:rsidRPr="00D01CF2" w:rsidRDefault="002E7E9D" w:rsidP="002E7E9D">
            <w:pPr>
              <w:pStyle w:val="TAC"/>
            </w:pPr>
          </w:p>
        </w:tc>
        <w:tc>
          <w:tcPr>
            <w:tcW w:w="1104" w:type="dxa"/>
          </w:tcPr>
          <w:p w:rsidR="002E7E9D" w:rsidRPr="00D01CF2" w:rsidRDefault="002E7E9D" w:rsidP="002E7E9D">
            <w:pPr>
              <w:pStyle w:val="TAH"/>
            </w:pPr>
            <w:r w:rsidRPr="00D01CF2">
              <w:t>Octets</w:t>
            </w:r>
          </w:p>
        </w:tc>
        <w:tc>
          <w:tcPr>
            <w:tcW w:w="587" w:type="dxa"/>
            <w:tcBorders>
              <w:bottom w:val="single" w:sz="4" w:space="0" w:color="auto"/>
            </w:tcBorders>
          </w:tcPr>
          <w:p w:rsidR="002E7E9D" w:rsidRPr="00D01CF2" w:rsidRDefault="002E7E9D" w:rsidP="002E7E9D">
            <w:pPr>
              <w:pStyle w:val="TAH"/>
            </w:pPr>
            <w:r w:rsidRPr="00D01CF2">
              <w:t>8</w:t>
            </w:r>
          </w:p>
        </w:tc>
        <w:tc>
          <w:tcPr>
            <w:tcW w:w="588" w:type="dxa"/>
            <w:tcBorders>
              <w:bottom w:val="single" w:sz="4" w:space="0" w:color="auto"/>
            </w:tcBorders>
          </w:tcPr>
          <w:p w:rsidR="002E7E9D" w:rsidRPr="00D01CF2" w:rsidRDefault="002E7E9D" w:rsidP="002E7E9D">
            <w:pPr>
              <w:pStyle w:val="TAH"/>
            </w:pPr>
            <w:r w:rsidRPr="00D01CF2">
              <w:t>7</w:t>
            </w:r>
          </w:p>
        </w:tc>
        <w:tc>
          <w:tcPr>
            <w:tcW w:w="588" w:type="dxa"/>
            <w:tcBorders>
              <w:bottom w:val="single" w:sz="4" w:space="0" w:color="auto"/>
            </w:tcBorders>
          </w:tcPr>
          <w:p w:rsidR="002E7E9D" w:rsidRPr="00D01CF2" w:rsidRDefault="002E7E9D" w:rsidP="002E7E9D">
            <w:pPr>
              <w:pStyle w:val="TAH"/>
            </w:pPr>
            <w:r w:rsidRPr="00D01CF2">
              <w:t>6</w:t>
            </w:r>
          </w:p>
        </w:tc>
        <w:tc>
          <w:tcPr>
            <w:tcW w:w="588" w:type="dxa"/>
            <w:tcBorders>
              <w:bottom w:val="single" w:sz="4" w:space="0" w:color="auto"/>
            </w:tcBorders>
          </w:tcPr>
          <w:p w:rsidR="002E7E9D" w:rsidRPr="00D01CF2" w:rsidRDefault="002E7E9D" w:rsidP="002E7E9D">
            <w:pPr>
              <w:pStyle w:val="TAH"/>
            </w:pPr>
            <w:r w:rsidRPr="00D01CF2">
              <w:t>5</w:t>
            </w:r>
          </w:p>
        </w:tc>
        <w:tc>
          <w:tcPr>
            <w:tcW w:w="588" w:type="dxa"/>
            <w:tcBorders>
              <w:bottom w:val="single" w:sz="4" w:space="0" w:color="auto"/>
            </w:tcBorders>
          </w:tcPr>
          <w:p w:rsidR="002E7E9D" w:rsidRPr="00D01CF2" w:rsidRDefault="002E7E9D" w:rsidP="002E7E9D">
            <w:pPr>
              <w:pStyle w:val="TAH"/>
            </w:pPr>
            <w:r w:rsidRPr="00D01CF2">
              <w:t>4</w:t>
            </w:r>
          </w:p>
        </w:tc>
        <w:tc>
          <w:tcPr>
            <w:tcW w:w="588" w:type="dxa"/>
            <w:tcBorders>
              <w:bottom w:val="single" w:sz="4" w:space="0" w:color="auto"/>
            </w:tcBorders>
          </w:tcPr>
          <w:p w:rsidR="002E7E9D" w:rsidRPr="00D01CF2" w:rsidRDefault="002E7E9D" w:rsidP="002E7E9D">
            <w:pPr>
              <w:pStyle w:val="TAH"/>
            </w:pPr>
            <w:r w:rsidRPr="00D01CF2">
              <w:t>3</w:t>
            </w:r>
          </w:p>
        </w:tc>
        <w:tc>
          <w:tcPr>
            <w:tcW w:w="588" w:type="dxa"/>
            <w:tcBorders>
              <w:bottom w:val="single" w:sz="4" w:space="0" w:color="auto"/>
            </w:tcBorders>
          </w:tcPr>
          <w:p w:rsidR="002E7E9D" w:rsidRPr="00D01CF2" w:rsidRDefault="002E7E9D" w:rsidP="002E7E9D">
            <w:pPr>
              <w:pStyle w:val="TAH"/>
            </w:pPr>
            <w:r w:rsidRPr="00D01CF2">
              <w:t>2</w:t>
            </w:r>
          </w:p>
        </w:tc>
        <w:tc>
          <w:tcPr>
            <w:tcW w:w="588" w:type="dxa"/>
            <w:tcBorders>
              <w:bottom w:val="single" w:sz="4" w:space="0" w:color="auto"/>
            </w:tcBorders>
          </w:tcPr>
          <w:p w:rsidR="002E7E9D" w:rsidRPr="00D01CF2" w:rsidRDefault="002E7E9D" w:rsidP="002E7E9D">
            <w:pPr>
              <w:pStyle w:val="TAH"/>
            </w:pPr>
            <w:r w:rsidRPr="00D01CF2">
              <w:t>1</w:t>
            </w:r>
          </w:p>
        </w:tc>
        <w:tc>
          <w:tcPr>
            <w:tcW w:w="588" w:type="dxa"/>
            <w:tcBorders>
              <w:right w:val="single" w:sz="4" w:space="0" w:color="auto"/>
            </w:tcBorders>
          </w:tcPr>
          <w:p w:rsidR="002E7E9D" w:rsidRPr="00D01CF2" w:rsidRDefault="002E7E9D" w:rsidP="002E7E9D">
            <w:pPr>
              <w:pStyle w:val="TAC"/>
            </w:pPr>
          </w:p>
        </w:tc>
      </w:tr>
      <w:tr w:rsidR="002E7E9D" w:rsidRPr="00D01CF2" w:rsidTr="002E7E9D">
        <w:trPr>
          <w:jc w:val="center"/>
        </w:trPr>
        <w:tc>
          <w:tcPr>
            <w:tcW w:w="151" w:type="dxa"/>
            <w:tcBorders>
              <w:top w:val="nil"/>
              <w:left w:val="single" w:sz="4" w:space="0" w:color="auto"/>
            </w:tcBorders>
          </w:tcPr>
          <w:p w:rsidR="002E7E9D" w:rsidRPr="00D01CF2" w:rsidRDefault="002E7E9D" w:rsidP="002E7E9D">
            <w:pPr>
              <w:pStyle w:val="TAC"/>
            </w:pPr>
          </w:p>
        </w:tc>
        <w:tc>
          <w:tcPr>
            <w:tcW w:w="1104" w:type="dxa"/>
            <w:tcBorders>
              <w:right w:val="single" w:sz="4" w:space="0" w:color="auto"/>
            </w:tcBorders>
          </w:tcPr>
          <w:p w:rsidR="002E7E9D" w:rsidRPr="00D01CF2" w:rsidRDefault="002E7E9D" w:rsidP="002E7E9D">
            <w:pPr>
              <w:pStyle w:val="TAC"/>
            </w:pPr>
            <w:r w:rsidRPr="00D01CF2">
              <w:t>1 to 2</w:t>
            </w:r>
          </w:p>
        </w:tc>
        <w:tc>
          <w:tcPr>
            <w:tcW w:w="4703" w:type="dxa"/>
            <w:gridSpan w:val="8"/>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r w:rsidRPr="00D01CF2">
              <w:t xml:space="preserve">Type = </w:t>
            </w:r>
            <w:r>
              <w:rPr>
                <w:lang w:val="sv-SE"/>
              </w:rPr>
              <w:t>1</w:t>
            </w:r>
            <w:r w:rsidRPr="00D01CF2">
              <w:t xml:space="preserve"> (decimal)</w:t>
            </w:r>
          </w:p>
        </w:tc>
        <w:tc>
          <w:tcPr>
            <w:tcW w:w="588" w:type="dxa"/>
            <w:tcBorders>
              <w:left w:val="single" w:sz="4" w:space="0" w:color="auto"/>
              <w:right w:val="single" w:sz="4" w:space="0" w:color="auto"/>
            </w:tcBorders>
          </w:tcPr>
          <w:p w:rsidR="002E7E9D" w:rsidRPr="00D01CF2" w:rsidRDefault="002E7E9D" w:rsidP="002E7E9D">
            <w:pPr>
              <w:pStyle w:val="TAC"/>
            </w:pPr>
          </w:p>
        </w:tc>
      </w:tr>
      <w:tr w:rsidR="002E7E9D" w:rsidRPr="00D01CF2" w:rsidTr="002E7E9D">
        <w:trPr>
          <w:jc w:val="center"/>
        </w:trPr>
        <w:tc>
          <w:tcPr>
            <w:tcW w:w="151" w:type="dxa"/>
            <w:tcBorders>
              <w:top w:val="nil"/>
              <w:left w:val="single" w:sz="4" w:space="0" w:color="auto"/>
            </w:tcBorders>
          </w:tcPr>
          <w:p w:rsidR="002E7E9D" w:rsidRPr="00D01CF2" w:rsidRDefault="002E7E9D" w:rsidP="002E7E9D">
            <w:pPr>
              <w:pStyle w:val="TAC"/>
            </w:pPr>
          </w:p>
        </w:tc>
        <w:tc>
          <w:tcPr>
            <w:tcW w:w="1104" w:type="dxa"/>
            <w:tcBorders>
              <w:right w:val="single" w:sz="4" w:space="0" w:color="auto"/>
            </w:tcBorders>
          </w:tcPr>
          <w:p w:rsidR="002E7E9D" w:rsidRPr="00D01CF2" w:rsidRDefault="002E7E9D" w:rsidP="002E7E9D">
            <w:pPr>
              <w:pStyle w:val="TAC"/>
            </w:pPr>
            <w:r w:rsidRPr="00D01CF2">
              <w:t>3 to 4</w:t>
            </w:r>
          </w:p>
        </w:tc>
        <w:tc>
          <w:tcPr>
            <w:tcW w:w="4703" w:type="dxa"/>
            <w:gridSpan w:val="8"/>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r w:rsidRPr="00D01CF2">
              <w:t xml:space="preserve">Length = </w:t>
            </w:r>
            <w:r>
              <w:t>1</w:t>
            </w:r>
          </w:p>
        </w:tc>
        <w:tc>
          <w:tcPr>
            <w:tcW w:w="588" w:type="dxa"/>
            <w:tcBorders>
              <w:left w:val="single" w:sz="4" w:space="0" w:color="auto"/>
              <w:right w:val="single" w:sz="4" w:space="0" w:color="auto"/>
            </w:tcBorders>
          </w:tcPr>
          <w:p w:rsidR="002E7E9D" w:rsidRPr="00D01CF2" w:rsidRDefault="002E7E9D" w:rsidP="002E7E9D">
            <w:pPr>
              <w:pStyle w:val="TAC"/>
            </w:pPr>
          </w:p>
        </w:tc>
      </w:tr>
      <w:tr w:rsidR="002E7E9D" w:rsidRPr="00D01CF2" w:rsidTr="002E7E9D">
        <w:trPr>
          <w:jc w:val="center"/>
        </w:trPr>
        <w:tc>
          <w:tcPr>
            <w:tcW w:w="151" w:type="dxa"/>
            <w:tcBorders>
              <w:top w:val="nil"/>
              <w:left w:val="single" w:sz="4" w:space="0" w:color="auto"/>
              <w:bottom w:val="single" w:sz="4" w:space="0" w:color="auto"/>
            </w:tcBorders>
          </w:tcPr>
          <w:p w:rsidR="002E7E9D" w:rsidRPr="00D01CF2" w:rsidRDefault="002E7E9D" w:rsidP="002E7E9D">
            <w:pPr>
              <w:pStyle w:val="TAC"/>
            </w:pPr>
          </w:p>
        </w:tc>
        <w:tc>
          <w:tcPr>
            <w:tcW w:w="1104" w:type="dxa"/>
            <w:tcBorders>
              <w:bottom w:val="single" w:sz="4" w:space="0" w:color="auto"/>
              <w:right w:val="single" w:sz="4" w:space="0" w:color="auto"/>
            </w:tcBorders>
          </w:tcPr>
          <w:p w:rsidR="002E7E9D" w:rsidRPr="00D01CF2" w:rsidRDefault="002E7E9D" w:rsidP="002E7E9D">
            <w:pPr>
              <w:pStyle w:val="TAC"/>
            </w:pPr>
            <w:r w:rsidRPr="00D01CF2">
              <w:t>5</w:t>
            </w:r>
          </w:p>
        </w:tc>
        <w:tc>
          <w:tcPr>
            <w:tcW w:w="4703" w:type="dxa"/>
            <w:gridSpan w:val="8"/>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r w:rsidRPr="00D01CF2">
              <w:t>Cause value</w:t>
            </w:r>
          </w:p>
        </w:tc>
        <w:tc>
          <w:tcPr>
            <w:tcW w:w="588" w:type="dxa"/>
            <w:tcBorders>
              <w:left w:val="single" w:sz="4" w:space="0" w:color="auto"/>
              <w:bottom w:val="single" w:sz="4" w:space="0" w:color="auto"/>
              <w:right w:val="single" w:sz="4" w:space="0" w:color="auto"/>
            </w:tcBorders>
          </w:tcPr>
          <w:p w:rsidR="002E7E9D" w:rsidRPr="00D01CF2" w:rsidRDefault="002E7E9D" w:rsidP="002E7E9D">
            <w:pPr>
              <w:pStyle w:val="TAC"/>
            </w:pPr>
          </w:p>
        </w:tc>
      </w:tr>
    </w:tbl>
    <w:p w:rsidR="002E7E9D" w:rsidRPr="00D01CF2" w:rsidRDefault="002E7E9D" w:rsidP="002E7E9D">
      <w:pPr>
        <w:pStyle w:val="TF"/>
      </w:pPr>
      <w:r w:rsidRPr="00D01CF2">
        <w:t>Figure 8.</w:t>
      </w:r>
      <w:r w:rsidRPr="00D01CF2">
        <w:rPr>
          <w:lang w:val="en-US"/>
        </w:rPr>
        <w:t>2.1</w:t>
      </w:r>
      <w:r w:rsidRPr="00D01CF2">
        <w:t>-1: Cause</w:t>
      </w:r>
    </w:p>
    <w:p w:rsidR="002E7E9D" w:rsidRPr="00D01CF2" w:rsidRDefault="002E7E9D" w:rsidP="002E7E9D">
      <w:r w:rsidRPr="00D01CF2">
        <w:t xml:space="preserve">The Cause value shall be included in </w:t>
      </w:r>
      <w:r w:rsidRPr="00D01CF2">
        <w:rPr>
          <w:lang w:val="en-US"/>
        </w:rPr>
        <w:t xml:space="preserve">a </w:t>
      </w:r>
      <w:r w:rsidRPr="00D01CF2">
        <w:t>response message. In a response message, the Cause value indicates the acceptance or the rejection of the corresponding request message. The Cause value indicates the explicit reason for the rejection.</w:t>
      </w:r>
    </w:p>
    <w:p w:rsidR="002E7E9D" w:rsidRPr="00D01CF2" w:rsidRDefault="002E7E9D" w:rsidP="002E7E9D">
      <w:pPr>
        <w:pStyle w:val="TH"/>
      </w:pPr>
      <w:r w:rsidRPr="00D01CF2">
        <w:lastRenderedPageBreak/>
        <w:t>Table 8.</w:t>
      </w:r>
      <w:r w:rsidRPr="00D01CF2">
        <w:rPr>
          <w:lang w:val="en-US"/>
        </w:rPr>
        <w:t>2.</w:t>
      </w:r>
      <w:r w:rsidRPr="00D01CF2">
        <w:rPr>
          <w:lang w:val="de-DE"/>
        </w:rPr>
        <w:t>1</w:t>
      </w:r>
      <w:r w:rsidRPr="00D01CF2">
        <w:t>-1: Cause values</w:t>
      </w:r>
    </w:p>
    <w:tbl>
      <w:tblPr>
        <w:tblW w:w="45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997"/>
        <w:gridCol w:w="847"/>
        <w:gridCol w:w="2989"/>
        <w:gridCol w:w="3885"/>
      </w:tblGrid>
      <w:tr w:rsidR="002E7E9D" w:rsidRPr="00D01CF2" w:rsidTr="002E7E9D">
        <w:trPr>
          <w:jc w:val="center"/>
        </w:trPr>
        <w:tc>
          <w:tcPr>
            <w:tcW w:w="572"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H"/>
            </w:pPr>
            <w:r w:rsidRPr="00D01CF2">
              <w:t>Message Type</w:t>
            </w:r>
          </w:p>
        </w:tc>
        <w:tc>
          <w:tcPr>
            <w:tcW w:w="486"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H"/>
            </w:pPr>
            <w:r w:rsidRPr="00D01CF2">
              <w:t>Cause value</w:t>
            </w:r>
          </w:p>
          <w:p w:rsidR="002E7E9D" w:rsidRPr="00D01CF2" w:rsidRDefault="002E7E9D" w:rsidP="002E7E9D">
            <w:pPr>
              <w:pStyle w:val="TAH"/>
            </w:pPr>
            <w:r w:rsidRPr="00D01CF2">
              <w:t>(decimal)</w:t>
            </w:r>
          </w:p>
        </w:tc>
        <w:tc>
          <w:tcPr>
            <w:tcW w:w="1714"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H"/>
            </w:pPr>
            <w:r w:rsidRPr="00D01CF2">
              <w:t>Meaning</w:t>
            </w:r>
          </w:p>
        </w:tc>
        <w:tc>
          <w:tcPr>
            <w:tcW w:w="2229"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H"/>
            </w:pPr>
            <w:r w:rsidRPr="00D01CF2">
              <w:t>Description</w:t>
            </w:r>
          </w:p>
        </w:tc>
      </w:tr>
      <w:tr w:rsidR="002E7E9D" w:rsidRPr="00D01CF2" w:rsidTr="002E7E9D">
        <w:trPr>
          <w:jc w:val="center"/>
        </w:trPr>
        <w:tc>
          <w:tcPr>
            <w:tcW w:w="572"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p>
        </w:tc>
        <w:tc>
          <w:tcPr>
            <w:tcW w:w="486"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r w:rsidRPr="00D01CF2">
              <w:t>0</w:t>
            </w:r>
          </w:p>
        </w:tc>
        <w:tc>
          <w:tcPr>
            <w:tcW w:w="1714"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pPr>
            <w:r w:rsidRPr="00D01CF2">
              <w:t xml:space="preserve">Reserved. </w:t>
            </w:r>
          </w:p>
        </w:tc>
        <w:tc>
          <w:tcPr>
            <w:tcW w:w="2229"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pPr>
            <w:r w:rsidRPr="00D01CF2">
              <w:t>Shall not be sent and if received the Cause shall be treated as an invalid IE</w:t>
            </w:r>
          </w:p>
        </w:tc>
      </w:tr>
      <w:tr w:rsidR="002E7E9D" w:rsidRPr="00D01CF2" w:rsidTr="002E7E9D">
        <w:trPr>
          <w:jc w:val="center"/>
        </w:trPr>
        <w:tc>
          <w:tcPr>
            <w:tcW w:w="572" w:type="pct"/>
            <w:vMerge w:val="restart"/>
            <w:tcBorders>
              <w:top w:val="single" w:sz="4" w:space="0" w:color="auto"/>
              <w:left w:val="single" w:sz="4" w:space="0" w:color="auto"/>
              <w:right w:val="single" w:sz="4" w:space="0" w:color="auto"/>
            </w:tcBorders>
          </w:tcPr>
          <w:p w:rsidR="002E7E9D" w:rsidRPr="00D01CF2" w:rsidRDefault="002E7E9D" w:rsidP="002E7E9D">
            <w:pPr>
              <w:pStyle w:val="TAC"/>
              <w:shd w:val="clear" w:color="auto" w:fill="FFFFFF"/>
            </w:pPr>
            <w:r w:rsidRPr="00D01CF2">
              <w:t>Acceptance in a response</w:t>
            </w:r>
          </w:p>
        </w:tc>
        <w:tc>
          <w:tcPr>
            <w:tcW w:w="486"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shd w:val="clear" w:color="auto" w:fill="FFFFFF"/>
            </w:pPr>
            <w:r w:rsidRPr="00D01CF2">
              <w:t>1</w:t>
            </w:r>
          </w:p>
        </w:tc>
        <w:tc>
          <w:tcPr>
            <w:tcW w:w="1714"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shd w:val="clear" w:color="auto" w:fill="FFFFFF"/>
            </w:pPr>
            <w:r w:rsidRPr="00D01CF2">
              <w:t>Request accepted (success)</w:t>
            </w:r>
          </w:p>
        </w:tc>
        <w:tc>
          <w:tcPr>
            <w:tcW w:w="2229"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shd w:val="clear" w:color="auto" w:fill="FFFFFF"/>
            </w:pPr>
            <w:r w:rsidRPr="00D01CF2">
              <w:t>"</w:t>
            </w:r>
            <w:r w:rsidRPr="00D01CF2">
              <w:rPr>
                <w:lang w:val="en-US"/>
              </w:rPr>
              <w:t>Request accepted (s</w:t>
            </w:r>
            <w:r w:rsidRPr="00D01CF2">
              <w:t>uccess)" is returned when the PFCP entity has accepted a request.</w:t>
            </w:r>
          </w:p>
        </w:tc>
      </w:tr>
      <w:tr w:rsidR="002E7E9D" w:rsidRPr="00D01CF2" w:rsidTr="002E7E9D">
        <w:trPr>
          <w:jc w:val="center"/>
        </w:trPr>
        <w:tc>
          <w:tcPr>
            <w:tcW w:w="572" w:type="pct"/>
            <w:vMerge/>
            <w:tcBorders>
              <w:left w:val="single" w:sz="4" w:space="0" w:color="auto"/>
              <w:bottom w:val="single" w:sz="4" w:space="0" w:color="auto"/>
              <w:right w:val="single" w:sz="4" w:space="0" w:color="auto"/>
            </w:tcBorders>
          </w:tcPr>
          <w:p w:rsidR="002E7E9D" w:rsidRPr="00D01CF2" w:rsidRDefault="002E7E9D" w:rsidP="002E7E9D">
            <w:pPr>
              <w:pStyle w:val="TAC"/>
              <w:shd w:val="clear" w:color="auto" w:fill="FFFFFF"/>
            </w:pPr>
          </w:p>
        </w:tc>
        <w:tc>
          <w:tcPr>
            <w:tcW w:w="486"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shd w:val="clear" w:color="auto" w:fill="FFFFFF"/>
            </w:pPr>
            <w:r w:rsidRPr="00D01CF2">
              <w:t>2-63</w:t>
            </w:r>
          </w:p>
        </w:tc>
        <w:tc>
          <w:tcPr>
            <w:tcW w:w="1714"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shd w:val="clear" w:color="auto" w:fill="FFFFFF"/>
            </w:pPr>
            <w:r w:rsidRPr="00D01CF2">
              <w:t xml:space="preserve">Spare. </w:t>
            </w:r>
          </w:p>
        </w:tc>
        <w:tc>
          <w:tcPr>
            <w:tcW w:w="2229"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shd w:val="clear" w:color="auto" w:fill="FFFFFF"/>
            </w:pPr>
            <w:r w:rsidRPr="00D01CF2">
              <w:t xml:space="preserve">This value range </w:t>
            </w:r>
            <w:r w:rsidRPr="00D01CF2">
              <w:rPr>
                <w:lang w:val="en-US"/>
              </w:rPr>
              <w:t>shall be used by</w:t>
            </w:r>
            <w:r w:rsidRPr="00D01CF2">
              <w:t xml:space="preserve"> Cause values in an acceptance response message. See NOTE 1.</w:t>
            </w:r>
          </w:p>
        </w:tc>
      </w:tr>
      <w:tr w:rsidR="002E7E9D" w:rsidRPr="00D01CF2" w:rsidTr="002E7E9D">
        <w:trPr>
          <w:jc w:val="center"/>
        </w:trPr>
        <w:tc>
          <w:tcPr>
            <w:tcW w:w="572" w:type="pct"/>
            <w:vMerge w:val="restart"/>
            <w:tcBorders>
              <w:top w:val="single" w:sz="4" w:space="0" w:color="auto"/>
              <w:left w:val="single" w:sz="4" w:space="0" w:color="auto"/>
              <w:right w:val="single" w:sz="4" w:space="0" w:color="auto"/>
            </w:tcBorders>
          </w:tcPr>
          <w:p w:rsidR="002E7E9D" w:rsidRPr="00D01CF2" w:rsidRDefault="002E7E9D" w:rsidP="002E7E9D">
            <w:pPr>
              <w:pStyle w:val="TAC"/>
              <w:shd w:val="clear" w:color="auto" w:fill="FFFFFF"/>
            </w:pPr>
            <w:r w:rsidRPr="00D01CF2">
              <w:t>Rejection in a response</w:t>
            </w:r>
          </w:p>
        </w:tc>
        <w:tc>
          <w:tcPr>
            <w:tcW w:w="486"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shd w:val="clear" w:color="auto" w:fill="FFFFFF"/>
            </w:pPr>
            <w:r w:rsidRPr="00D01CF2">
              <w:t>64</w:t>
            </w:r>
          </w:p>
        </w:tc>
        <w:tc>
          <w:tcPr>
            <w:tcW w:w="1714"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shd w:val="clear" w:color="auto" w:fill="FFFFFF"/>
            </w:pPr>
            <w:r w:rsidRPr="00D01CF2">
              <w:t>Request rejected (reason not specified)</w:t>
            </w:r>
          </w:p>
        </w:tc>
        <w:tc>
          <w:tcPr>
            <w:tcW w:w="2229"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shd w:val="clear" w:color="auto" w:fill="FFFFFF"/>
            </w:pPr>
            <w:r w:rsidRPr="00D01CF2">
              <w:t xml:space="preserve">This cause shall be returned to report an unspecified </w:t>
            </w:r>
            <w:r w:rsidRPr="00D01CF2">
              <w:rPr>
                <w:lang w:val="en-US"/>
              </w:rPr>
              <w:t>rejection</w:t>
            </w:r>
            <w:r w:rsidRPr="00D01CF2">
              <w:t xml:space="preserve"> cause</w:t>
            </w:r>
          </w:p>
        </w:tc>
      </w:tr>
      <w:tr w:rsidR="002E7E9D" w:rsidRPr="00D01CF2" w:rsidTr="002E7E9D">
        <w:trPr>
          <w:jc w:val="center"/>
        </w:trPr>
        <w:tc>
          <w:tcPr>
            <w:tcW w:w="572" w:type="pct"/>
            <w:vMerge/>
            <w:tcBorders>
              <w:left w:val="single" w:sz="4" w:space="0" w:color="auto"/>
              <w:right w:val="single" w:sz="4" w:space="0" w:color="auto"/>
            </w:tcBorders>
          </w:tcPr>
          <w:p w:rsidR="002E7E9D" w:rsidRPr="00D01CF2" w:rsidRDefault="002E7E9D" w:rsidP="002E7E9D">
            <w:pPr>
              <w:pStyle w:val="TAC"/>
              <w:shd w:val="clear" w:color="auto" w:fill="FFFFFF"/>
            </w:pPr>
          </w:p>
        </w:tc>
        <w:tc>
          <w:tcPr>
            <w:tcW w:w="486"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shd w:val="clear" w:color="auto" w:fill="FFFFFF"/>
            </w:pPr>
            <w:r w:rsidRPr="00D01CF2">
              <w:t>6</w:t>
            </w:r>
            <w:r>
              <w:t>5</w:t>
            </w:r>
          </w:p>
        </w:tc>
        <w:tc>
          <w:tcPr>
            <w:tcW w:w="1714"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shd w:val="clear" w:color="auto" w:fill="FFFFFF"/>
              <w:rPr>
                <w:lang w:val="en-US"/>
              </w:rPr>
            </w:pPr>
            <w:r w:rsidRPr="00D01CF2">
              <w:t>Mandatory IE missing</w:t>
            </w:r>
          </w:p>
        </w:tc>
        <w:tc>
          <w:tcPr>
            <w:tcW w:w="2229"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shd w:val="clear" w:color="auto" w:fill="FFFFFF"/>
              <w:rPr>
                <w:lang w:val="en-US"/>
              </w:rPr>
            </w:pPr>
            <w:r w:rsidRPr="00D01CF2">
              <w:t xml:space="preserve">This cause shall be returned when the </w:t>
            </w:r>
            <w:r>
              <w:t>receiver</w:t>
            </w:r>
            <w:r w:rsidRPr="00D01CF2">
              <w:t xml:space="preserve"> detects that a mandatory IE is missing in a request message</w:t>
            </w:r>
          </w:p>
        </w:tc>
      </w:tr>
      <w:tr w:rsidR="002E7E9D" w:rsidRPr="00D01CF2" w:rsidTr="002E7E9D">
        <w:trPr>
          <w:jc w:val="center"/>
        </w:trPr>
        <w:tc>
          <w:tcPr>
            <w:tcW w:w="572" w:type="pct"/>
            <w:vMerge/>
            <w:tcBorders>
              <w:left w:val="single" w:sz="4" w:space="0" w:color="auto"/>
              <w:right w:val="single" w:sz="4" w:space="0" w:color="auto"/>
            </w:tcBorders>
          </w:tcPr>
          <w:p w:rsidR="002E7E9D" w:rsidRPr="00D01CF2" w:rsidRDefault="002E7E9D" w:rsidP="002E7E9D">
            <w:pPr>
              <w:pStyle w:val="TAC"/>
              <w:shd w:val="clear" w:color="auto" w:fill="FFFFFF"/>
            </w:pPr>
          </w:p>
        </w:tc>
        <w:tc>
          <w:tcPr>
            <w:tcW w:w="486"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shd w:val="clear" w:color="auto" w:fill="FFFFFF"/>
            </w:pPr>
            <w:r w:rsidRPr="00D01CF2">
              <w:t>6</w:t>
            </w:r>
            <w:r>
              <w:t>6</w:t>
            </w:r>
          </w:p>
        </w:tc>
        <w:tc>
          <w:tcPr>
            <w:tcW w:w="1714"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shd w:val="clear" w:color="auto" w:fill="FFFFFF"/>
              <w:rPr>
                <w:lang w:val="en-US"/>
              </w:rPr>
            </w:pPr>
            <w:r w:rsidRPr="00D01CF2">
              <w:t>Conditional IE missing</w:t>
            </w:r>
          </w:p>
        </w:tc>
        <w:tc>
          <w:tcPr>
            <w:tcW w:w="2229"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shd w:val="clear" w:color="auto" w:fill="FFFFFF"/>
            </w:pPr>
            <w:r w:rsidRPr="00D01CF2">
              <w:t xml:space="preserve">This cause shall be returned when the </w:t>
            </w:r>
            <w:r>
              <w:t>receiver</w:t>
            </w:r>
            <w:r w:rsidRPr="00D01CF2">
              <w:t xml:space="preserve"> detects that a Conditional IE is missing in a request message.</w:t>
            </w:r>
          </w:p>
        </w:tc>
      </w:tr>
      <w:tr w:rsidR="002E7E9D" w:rsidRPr="00D01CF2" w:rsidTr="002E7E9D">
        <w:trPr>
          <w:jc w:val="center"/>
        </w:trPr>
        <w:tc>
          <w:tcPr>
            <w:tcW w:w="572" w:type="pct"/>
            <w:vMerge/>
            <w:tcBorders>
              <w:left w:val="single" w:sz="4" w:space="0" w:color="auto"/>
              <w:right w:val="single" w:sz="4" w:space="0" w:color="auto"/>
            </w:tcBorders>
          </w:tcPr>
          <w:p w:rsidR="002E7E9D" w:rsidRPr="00D01CF2" w:rsidRDefault="002E7E9D" w:rsidP="002E7E9D">
            <w:pPr>
              <w:pStyle w:val="TAC"/>
              <w:shd w:val="clear" w:color="auto" w:fill="FFFFFF"/>
            </w:pPr>
          </w:p>
        </w:tc>
        <w:tc>
          <w:tcPr>
            <w:tcW w:w="486"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shd w:val="clear" w:color="auto" w:fill="FFFFFF"/>
            </w:pPr>
            <w:r w:rsidRPr="00D01CF2">
              <w:t>6</w:t>
            </w:r>
            <w:r>
              <w:t>7</w:t>
            </w:r>
          </w:p>
        </w:tc>
        <w:tc>
          <w:tcPr>
            <w:tcW w:w="1714"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shd w:val="clear" w:color="auto" w:fill="FFFFFF"/>
            </w:pPr>
            <w:r w:rsidRPr="00D01CF2">
              <w:t>Invalid length</w:t>
            </w:r>
          </w:p>
        </w:tc>
        <w:tc>
          <w:tcPr>
            <w:tcW w:w="2229"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shd w:val="clear" w:color="auto" w:fill="FFFFFF"/>
            </w:pPr>
            <w:r w:rsidRPr="00D01CF2">
              <w:t xml:space="preserve">This cause shall be returned when the </w:t>
            </w:r>
            <w:r>
              <w:t>receiver</w:t>
            </w:r>
            <w:r w:rsidRPr="00D01CF2">
              <w:t xml:space="preserve"> detects that an IE with an invalid length in a request message</w:t>
            </w:r>
          </w:p>
        </w:tc>
      </w:tr>
      <w:tr w:rsidR="002E7E9D" w:rsidRPr="00D01CF2" w:rsidTr="002E7E9D">
        <w:trPr>
          <w:jc w:val="center"/>
        </w:trPr>
        <w:tc>
          <w:tcPr>
            <w:tcW w:w="572" w:type="pct"/>
            <w:vMerge/>
            <w:tcBorders>
              <w:left w:val="single" w:sz="4" w:space="0" w:color="auto"/>
              <w:right w:val="single" w:sz="4" w:space="0" w:color="auto"/>
            </w:tcBorders>
          </w:tcPr>
          <w:p w:rsidR="002E7E9D" w:rsidRPr="00D01CF2" w:rsidRDefault="002E7E9D" w:rsidP="002E7E9D">
            <w:pPr>
              <w:pStyle w:val="TAC"/>
              <w:shd w:val="clear" w:color="auto" w:fill="FFFFFF"/>
            </w:pPr>
          </w:p>
        </w:tc>
        <w:tc>
          <w:tcPr>
            <w:tcW w:w="486"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shd w:val="clear" w:color="auto" w:fill="FFFFFF"/>
            </w:pPr>
            <w:r w:rsidRPr="00D01CF2">
              <w:t>6</w:t>
            </w:r>
            <w:r>
              <w:t>8</w:t>
            </w:r>
          </w:p>
        </w:tc>
        <w:tc>
          <w:tcPr>
            <w:tcW w:w="1714"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shd w:val="clear" w:color="auto" w:fill="FFFFFF"/>
            </w:pPr>
            <w:r w:rsidRPr="00D01CF2">
              <w:t>Mandatory IE incorrect</w:t>
            </w:r>
          </w:p>
        </w:tc>
        <w:tc>
          <w:tcPr>
            <w:tcW w:w="2229"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shd w:val="clear" w:color="auto" w:fill="FFFFFF"/>
            </w:pPr>
            <w:r w:rsidRPr="00D01CF2">
              <w:t xml:space="preserve">This cause shall be returned when the </w:t>
            </w:r>
            <w:r>
              <w:t>receiver</w:t>
            </w:r>
            <w:r w:rsidRPr="00D01CF2">
              <w:t xml:space="preserve"> detects that a Mandatory IE is </w:t>
            </w:r>
            <w:r w:rsidRPr="00D01CF2">
              <w:rPr>
                <w:lang w:val="en-US"/>
              </w:rPr>
              <w:t>incorrect</w:t>
            </w:r>
            <w:r w:rsidRPr="00D01CF2">
              <w:t xml:space="preserve"> in a request message</w:t>
            </w:r>
            <w:r w:rsidRPr="00D01CF2">
              <w:rPr>
                <w:lang w:val="en-US"/>
              </w:rPr>
              <w:t>, e.g. the Mandatory IE is malformed or it carries an invalid or unexpected value.</w:t>
            </w:r>
          </w:p>
        </w:tc>
      </w:tr>
      <w:tr w:rsidR="002E7E9D" w:rsidRPr="00D01CF2" w:rsidTr="002E7E9D">
        <w:trPr>
          <w:jc w:val="center"/>
        </w:trPr>
        <w:tc>
          <w:tcPr>
            <w:tcW w:w="572" w:type="pct"/>
            <w:vMerge/>
            <w:tcBorders>
              <w:left w:val="single" w:sz="4" w:space="0" w:color="auto"/>
              <w:right w:val="single" w:sz="4" w:space="0" w:color="auto"/>
            </w:tcBorders>
          </w:tcPr>
          <w:p w:rsidR="002E7E9D" w:rsidRPr="00D01CF2" w:rsidRDefault="002E7E9D" w:rsidP="002E7E9D">
            <w:pPr>
              <w:pStyle w:val="TAC"/>
              <w:shd w:val="clear" w:color="auto" w:fill="FFFFFF"/>
            </w:pPr>
          </w:p>
        </w:tc>
        <w:tc>
          <w:tcPr>
            <w:tcW w:w="486"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shd w:val="clear" w:color="auto" w:fill="FFFFFF"/>
            </w:pPr>
            <w:r>
              <w:t>69</w:t>
            </w:r>
          </w:p>
        </w:tc>
        <w:tc>
          <w:tcPr>
            <w:tcW w:w="1714"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shd w:val="clear" w:color="auto" w:fill="FFFFFF"/>
            </w:pPr>
            <w:r>
              <w:rPr>
                <w:lang w:val="en-US"/>
              </w:rPr>
              <w:t>NO_DICTIONARY_ENTRY_FOUND</w:t>
            </w:r>
          </w:p>
        </w:tc>
        <w:tc>
          <w:tcPr>
            <w:tcW w:w="2229" w:type="pct"/>
            <w:tcBorders>
              <w:top w:val="single" w:sz="4" w:space="0" w:color="auto"/>
              <w:left w:val="single" w:sz="4" w:space="0" w:color="auto"/>
              <w:bottom w:val="single" w:sz="4" w:space="0" w:color="auto"/>
              <w:right w:val="single" w:sz="4" w:space="0" w:color="auto"/>
            </w:tcBorders>
          </w:tcPr>
          <w:p w:rsidR="002E7E9D" w:rsidRDefault="002E7E9D" w:rsidP="002E7E9D">
            <w:pPr>
              <w:pStyle w:val="TAL"/>
              <w:shd w:val="clear" w:color="auto" w:fill="FFFFFF"/>
            </w:pPr>
            <w:r w:rsidRPr="00D01CF2">
              <w:t>This cause shall be used by the U</w:t>
            </w:r>
            <w:r>
              <w:t>CMF if a dictionary entry cannot be found to match the query parameter included in the request message.</w:t>
            </w:r>
          </w:p>
          <w:p w:rsidR="002E7E9D" w:rsidRPr="00D01CF2" w:rsidRDefault="002E7E9D" w:rsidP="002E7E9D">
            <w:pPr>
              <w:pStyle w:val="TAL"/>
              <w:shd w:val="clear" w:color="auto" w:fill="FFFFFF"/>
            </w:pPr>
          </w:p>
        </w:tc>
      </w:tr>
      <w:tr w:rsidR="002E7E9D" w:rsidRPr="00D01CF2" w:rsidTr="002E7E9D">
        <w:trPr>
          <w:jc w:val="center"/>
        </w:trPr>
        <w:tc>
          <w:tcPr>
            <w:tcW w:w="572" w:type="pct"/>
            <w:vMerge/>
            <w:tcBorders>
              <w:left w:val="single" w:sz="4" w:space="0" w:color="auto"/>
              <w:right w:val="single" w:sz="4" w:space="0" w:color="auto"/>
            </w:tcBorders>
          </w:tcPr>
          <w:p w:rsidR="002E7E9D" w:rsidRPr="00D01CF2" w:rsidRDefault="002E7E9D" w:rsidP="002E7E9D">
            <w:pPr>
              <w:pStyle w:val="TAC"/>
              <w:shd w:val="clear" w:color="auto" w:fill="FFFFFF"/>
            </w:pPr>
          </w:p>
        </w:tc>
        <w:tc>
          <w:tcPr>
            <w:tcW w:w="486"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rPr>
                <w:lang w:val="de-DE"/>
              </w:rPr>
            </w:pPr>
            <w:r w:rsidRPr="00D01CF2">
              <w:rPr>
                <w:lang w:val="de-DE"/>
              </w:rPr>
              <w:t>70</w:t>
            </w:r>
          </w:p>
        </w:tc>
        <w:tc>
          <w:tcPr>
            <w:tcW w:w="1714"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pPr>
            <w:r>
              <w:rPr>
                <w:lang w:val="en-US"/>
              </w:rPr>
              <w:t>SUBSCRIPTION_NOT_FOUND</w:t>
            </w:r>
          </w:p>
        </w:tc>
        <w:tc>
          <w:tcPr>
            <w:tcW w:w="2229" w:type="pct"/>
            <w:tcBorders>
              <w:top w:val="single" w:sz="4" w:space="0" w:color="auto"/>
              <w:left w:val="single" w:sz="4" w:space="0" w:color="auto"/>
              <w:bottom w:val="single" w:sz="4" w:space="0" w:color="auto"/>
              <w:right w:val="single" w:sz="4" w:space="0" w:color="auto"/>
            </w:tcBorders>
          </w:tcPr>
          <w:p w:rsidR="002E7E9D" w:rsidRDefault="002E7E9D" w:rsidP="002E7E9D">
            <w:pPr>
              <w:pStyle w:val="TAL"/>
            </w:pPr>
            <w:r w:rsidRPr="00D01CF2">
              <w:t>This cause shall be used by the U</w:t>
            </w:r>
            <w:r>
              <w:t>CMF if the subscription to be deleted cannot be found.</w:t>
            </w:r>
          </w:p>
          <w:p w:rsidR="002E7E9D" w:rsidRPr="00D01CF2" w:rsidRDefault="002E7E9D" w:rsidP="002E7E9D">
            <w:pPr>
              <w:pStyle w:val="TAL"/>
            </w:pPr>
          </w:p>
        </w:tc>
      </w:tr>
      <w:tr w:rsidR="002E7E9D" w:rsidRPr="00D01CF2" w:rsidTr="002E7E9D">
        <w:trPr>
          <w:jc w:val="center"/>
        </w:trPr>
        <w:tc>
          <w:tcPr>
            <w:tcW w:w="572" w:type="pct"/>
            <w:vMerge/>
            <w:tcBorders>
              <w:left w:val="single" w:sz="4" w:space="0" w:color="auto"/>
              <w:bottom w:val="single" w:sz="4" w:space="0" w:color="auto"/>
              <w:right w:val="single" w:sz="4" w:space="0" w:color="auto"/>
            </w:tcBorders>
          </w:tcPr>
          <w:p w:rsidR="002E7E9D" w:rsidRPr="00D01CF2" w:rsidRDefault="002E7E9D" w:rsidP="002E7E9D">
            <w:pPr>
              <w:pStyle w:val="TAC"/>
            </w:pPr>
          </w:p>
        </w:tc>
        <w:tc>
          <w:tcPr>
            <w:tcW w:w="486"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rPr>
                <w:lang w:val="sv-SE"/>
              </w:rPr>
            </w:pPr>
            <w:r w:rsidRPr="00D01CF2">
              <w:rPr>
                <w:lang w:val="sv-SE"/>
              </w:rPr>
              <w:t>7</w:t>
            </w:r>
            <w:r>
              <w:rPr>
                <w:lang w:val="sv-SE"/>
              </w:rPr>
              <w:t>1</w:t>
            </w:r>
            <w:r w:rsidRPr="00D01CF2">
              <w:t xml:space="preserve"> to 255</w:t>
            </w:r>
          </w:p>
        </w:tc>
        <w:tc>
          <w:tcPr>
            <w:tcW w:w="1714"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rPr>
                <w:lang w:val="sv-SE"/>
              </w:rPr>
            </w:pPr>
            <w:r w:rsidRPr="00D01CF2">
              <w:t>Spare for future use in a response message. See NOTE 2.</w:t>
            </w:r>
          </w:p>
        </w:tc>
        <w:tc>
          <w:tcPr>
            <w:tcW w:w="2229"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pPr>
            <w:r w:rsidRPr="00D01CF2">
              <w:t xml:space="preserve">This value range </w:t>
            </w:r>
            <w:r w:rsidRPr="00D01CF2">
              <w:rPr>
                <w:lang w:val="en-US"/>
              </w:rPr>
              <w:t>shall be used by</w:t>
            </w:r>
            <w:r w:rsidRPr="00D01CF2">
              <w:t xml:space="preserve"> Cause values in a rejection response message. See NOTE 2.</w:t>
            </w:r>
          </w:p>
        </w:tc>
      </w:tr>
      <w:tr w:rsidR="002E7E9D" w:rsidRPr="00D01CF2" w:rsidDel="00FD224D" w:rsidTr="002E7E9D">
        <w:trPr>
          <w:jc w:val="center"/>
        </w:trPr>
        <w:tc>
          <w:tcPr>
            <w:tcW w:w="5000" w:type="pct"/>
            <w:gridSpan w:val="4"/>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N"/>
              <w:shd w:val="clear" w:color="auto" w:fill="FFFFFF"/>
              <w:rPr>
                <w:lang w:val="en-US"/>
              </w:rPr>
            </w:pPr>
            <w:r w:rsidRPr="00D01CF2">
              <w:t xml:space="preserve">NOTE </w:t>
            </w:r>
            <w:r w:rsidRPr="00D01CF2">
              <w:rPr>
                <w:lang w:val="en-US"/>
              </w:rPr>
              <w:t>1</w:t>
            </w:r>
            <w:r w:rsidRPr="00D01CF2">
              <w:t>:</w:t>
            </w:r>
            <w:r w:rsidRPr="00D01CF2">
              <w:tab/>
              <w:t xml:space="preserve">This value is or may be used in future version of the specification. If the receiver cannot comprehend the value, it shall be interpreted as an unspecified </w:t>
            </w:r>
            <w:r w:rsidRPr="00D01CF2">
              <w:rPr>
                <w:lang w:val="en-US"/>
              </w:rPr>
              <w:t>acceptance</w:t>
            </w:r>
            <w:r w:rsidRPr="00D01CF2">
              <w:t xml:space="preserve"> cause. Unspecified/unrecognized </w:t>
            </w:r>
            <w:r w:rsidRPr="00D01CF2">
              <w:rPr>
                <w:lang w:val="en-US"/>
              </w:rPr>
              <w:t>acceptance</w:t>
            </w:r>
            <w:r w:rsidRPr="00D01CF2">
              <w:t xml:space="preserve"> cause shall be treated in the same ways as the cause value </w:t>
            </w:r>
            <w:r w:rsidRPr="00D01CF2">
              <w:rPr>
                <w:lang w:val="en-US"/>
              </w:rPr>
              <w:t>1</w:t>
            </w:r>
            <w:r w:rsidRPr="00D01CF2">
              <w:t xml:space="preserve"> "</w:t>
            </w:r>
            <w:r w:rsidRPr="00D01CF2">
              <w:rPr>
                <w:lang w:val="en-US"/>
              </w:rPr>
              <w:t xml:space="preserve"> Request accepted (success)</w:t>
            </w:r>
            <w:r w:rsidRPr="00D01CF2">
              <w:t>".</w:t>
            </w:r>
          </w:p>
          <w:p w:rsidR="002E7E9D" w:rsidRPr="00D01CF2" w:rsidRDefault="002E7E9D" w:rsidP="002E7E9D">
            <w:pPr>
              <w:pStyle w:val="TAN"/>
              <w:shd w:val="clear" w:color="auto" w:fill="FFFFFF"/>
            </w:pPr>
            <w:r w:rsidRPr="00D01CF2">
              <w:t xml:space="preserve">NOTE </w:t>
            </w:r>
            <w:r w:rsidRPr="00D01CF2">
              <w:rPr>
                <w:lang w:val="en-US"/>
              </w:rPr>
              <w:t>2</w:t>
            </w:r>
            <w:r w:rsidRPr="00D01CF2">
              <w:t>:</w:t>
            </w:r>
            <w:r w:rsidRPr="00D01CF2">
              <w:tab/>
              <w:t xml:space="preserve">This value is or may be used in a future version of the specification. If the receiver cannot comprehend the value, it shall be interpreted as an unspecified rejection cause. Unspecified/unrecognized rejection cause shall be treated in the same ways as the cause value </w:t>
            </w:r>
            <w:r w:rsidRPr="00D01CF2">
              <w:rPr>
                <w:lang w:val="en-US"/>
              </w:rPr>
              <w:t>32</w:t>
            </w:r>
            <w:r w:rsidRPr="00D01CF2">
              <w:t xml:space="preserve"> "Request rejected</w:t>
            </w:r>
            <w:r w:rsidRPr="00D01CF2">
              <w:rPr>
                <w:lang w:val="en-US"/>
              </w:rPr>
              <w:t xml:space="preserve"> (reason not specified)</w:t>
            </w:r>
            <w:r w:rsidRPr="00D01CF2">
              <w:t>".</w:t>
            </w:r>
          </w:p>
        </w:tc>
      </w:tr>
    </w:tbl>
    <w:p w:rsidR="002E7E9D" w:rsidRDefault="002E7E9D" w:rsidP="002E7E9D"/>
    <w:p w:rsidR="002E7E9D" w:rsidRPr="006C1437" w:rsidRDefault="002E7E9D" w:rsidP="002E7E9D">
      <w:pPr>
        <w:pStyle w:val="Heading3"/>
      </w:pPr>
      <w:bookmarkStart w:id="482" w:name="_Toc25049782"/>
      <w:bookmarkStart w:id="483" w:name="_Toc34162987"/>
      <w:bookmarkStart w:id="484" w:name="_Toc34751920"/>
      <w:bookmarkStart w:id="485" w:name="_Toc34752322"/>
      <w:r w:rsidRPr="006C1437">
        <w:t>8.</w:t>
      </w:r>
      <w:r>
        <w:t>2.2</w:t>
      </w:r>
      <w:r w:rsidRPr="006C1437">
        <w:tab/>
      </w:r>
      <w:r>
        <w:t>Type Allocation Code</w:t>
      </w:r>
      <w:bookmarkEnd w:id="482"/>
      <w:bookmarkEnd w:id="483"/>
      <w:bookmarkEnd w:id="484"/>
      <w:bookmarkEnd w:id="485"/>
    </w:p>
    <w:p w:rsidR="002E7E9D" w:rsidRDefault="002E7E9D" w:rsidP="002E7E9D">
      <w:r w:rsidRPr="006B5FF0">
        <w:t>Type Allocation Code (TAC)</w:t>
      </w:r>
      <w:r>
        <w:t xml:space="preserve"> is </w:t>
      </w:r>
      <w:r w:rsidRPr="007974F9">
        <w:t xml:space="preserve">the </w:t>
      </w:r>
      <w:r>
        <w:t>first</w:t>
      </w:r>
      <w:r w:rsidRPr="007974F9">
        <w:t xml:space="preserve"> </w:t>
      </w:r>
      <w:r>
        <w:t xml:space="preserve">8 </w:t>
      </w:r>
      <w:r w:rsidRPr="007974F9">
        <w:t>digit</w:t>
      </w:r>
      <w:r>
        <w:t>s in</w:t>
      </w:r>
      <w:r w:rsidRPr="007974F9">
        <w:t xml:space="preserve"> </w:t>
      </w:r>
      <w:r>
        <w:t>an</w:t>
      </w:r>
      <w:r w:rsidRPr="007974F9">
        <w:t xml:space="preserve"> IMEI</w:t>
      </w:r>
      <w:r>
        <w:t xml:space="preserve"> (</w:t>
      </w:r>
      <w:r w:rsidRPr="006C1437">
        <w:t xml:space="preserve">15 </w:t>
      </w:r>
      <w:r>
        <w:t xml:space="preserve">decimal </w:t>
      </w:r>
      <w:r w:rsidRPr="006C1437">
        <w:t>digits</w:t>
      </w:r>
      <w:r>
        <w:t>)</w:t>
      </w:r>
      <w:r w:rsidRPr="007974F9">
        <w:t xml:space="preserve"> </w:t>
      </w:r>
      <w:r>
        <w:t>or</w:t>
      </w:r>
      <w:r w:rsidRPr="007974F9">
        <w:t xml:space="preserve"> </w:t>
      </w:r>
      <w:r>
        <w:t xml:space="preserve">an </w:t>
      </w:r>
      <w:r w:rsidRPr="007974F9">
        <w:t>IMEISV</w:t>
      </w:r>
      <w:r>
        <w:t xml:space="preserve"> (</w:t>
      </w:r>
      <w:r w:rsidRPr="006C1437">
        <w:t xml:space="preserve">16 </w:t>
      </w:r>
      <w:r>
        <w:t xml:space="preserve">decimal </w:t>
      </w:r>
      <w:r w:rsidRPr="006C1437">
        <w:t>digits</w:t>
      </w:r>
      <w:r>
        <w:t>)</w:t>
      </w:r>
      <w:r w:rsidRPr="007974F9">
        <w:t>. See clause 6.2 of 3GPP TS 23.003 [</w:t>
      </w:r>
      <w:r>
        <w:t>6</w:t>
      </w:r>
      <w:r w:rsidRPr="007974F9">
        <w:t>].</w:t>
      </w:r>
      <w:r>
        <w:t xml:space="preserve"> The Type Allocation Code shall be encoded as in Figure 8.2.</w:t>
      </w:r>
      <w:r w:rsidR="002E614B">
        <w:t>2</w:t>
      </w:r>
      <w:r>
        <w:t>-1.</w:t>
      </w:r>
    </w:p>
    <w:p w:rsidR="00785D7A" w:rsidRPr="006C1437" w:rsidRDefault="00785D7A" w:rsidP="00785D7A">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9"/>
        <w:gridCol w:w="587"/>
        <w:gridCol w:w="588"/>
        <w:gridCol w:w="588"/>
        <w:gridCol w:w="589"/>
        <w:gridCol w:w="588"/>
      </w:tblGrid>
      <w:tr w:rsidR="002E7E9D" w:rsidRPr="006C1437" w:rsidTr="00785D7A">
        <w:trPr>
          <w:jc w:val="center"/>
        </w:trPr>
        <w:tc>
          <w:tcPr>
            <w:tcW w:w="151" w:type="dxa"/>
            <w:tcBorders>
              <w:top w:val="single" w:sz="4" w:space="0" w:color="auto"/>
              <w:left w:val="single" w:sz="4" w:space="0" w:color="auto"/>
              <w:bottom w:val="nil"/>
            </w:tcBorders>
          </w:tcPr>
          <w:p w:rsidR="002E7E9D" w:rsidRPr="006C1437" w:rsidRDefault="002E7E9D" w:rsidP="002E7E9D">
            <w:pPr>
              <w:pStyle w:val="TAC"/>
            </w:pPr>
          </w:p>
        </w:tc>
        <w:tc>
          <w:tcPr>
            <w:tcW w:w="1104" w:type="dxa"/>
            <w:tcBorders>
              <w:top w:val="single" w:sz="4" w:space="0" w:color="auto"/>
            </w:tcBorders>
          </w:tcPr>
          <w:p w:rsidR="002E7E9D" w:rsidRPr="006C1437" w:rsidRDefault="002E7E9D" w:rsidP="002E7E9D">
            <w:pPr>
              <w:pStyle w:val="TAH"/>
            </w:pPr>
          </w:p>
        </w:tc>
        <w:tc>
          <w:tcPr>
            <w:tcW w:w="4704" w:type="dxa"/>
            <w:gridSpan w:val="8"/>
            <w:tcBorders>
              <w:top w:val="single" w:sz="4" w:space="0" w:color="auto"/>
            </w:tcBorders>
          </w:tcPr>
          <w:p w:rsidR="002E7E9D" w:rsidRPr="006C1437" w:rsidRDefault="002E7E9D" w:rsidP="002E7E9D">
            <w:pPr>
              <w:pStyle w:val="TAH"/>
            </w:pPr>
            <w:r w:rsidRPr="006C1437">
              <w:t>Bits</w:t>
            </w:r>
          </w:p>
        </w:tc>
        <w:tc>
          <w:tcPr>
            <w:tcW w:w="588" w:type="dxa"/>
            <w:tcBorders>
              <w:top w:val="single" w:sz="4" w:space="0" w:color="auto"/>
              <w:right w:val="single" w:sz="4" w:space="0" w:color="auto"/>
            </w:tcBorders>
          </w:tcPr>
          <w:p w:rsidR="002E7E9D" w:rsidRPr="006C1437" w:rsidRDefault="002E7E9D" w:rsidP="002E7E9D">
            <w:pPr>
              <w:pStyle w:val="TAC"/>
            </w:pPr>
          </w:p>
        </w:tc>
      </w:tr>
      <w:tr w:rsidR="002E7E9D" w:rsidRPr="006C1437" w:rsidTr="00785D7A">
        <w:trPr>
          <w:jc w:val="center"/>
        </w:trPr>
        <w:tc>
          <w:tcPr>
            <w:tcW w:w="151" w:type="dxa"/>
            <w:tcBorders>
              <w:top w:val="nil"/>
              <w:left w:val="single" w:sz="4" w:space="0" w:color="auto"/>
            </w:tcBorders>
          </w:tcPr>
          <w:p w:rsidR="002E7E9D" w:rsidRPr="006C1437" w:rsidRDefault="002E7E9D" w:rsidP="002E7E9D">
            <w:pPr>
              <w:pStyle w:val="TAC"/>
            </w:pPr>
          </w:p>
        </w:tc>
        <w:tc>
          <w:tcPr>
            <w:tcW w:w="1104" w:type="dxa"/>
          </w:tcPr>
          <w:p w:rsidR="002E7E9D" w:rsidRPr="006C1437" w:rsidRDefault="002E7E9D" w:rsidP="002E7E9D">
            <w:pPr>
              <w:pStyle w:val="TAH"/>
            </w:pPr>
            <w:r w:rsidRPr="006C1437">
              <w:t>Octets</w:t>
            </w:r>
          </w:p>
        </w:tc>
        <w:tc>
          <w:tcPr>
            <w:tcW w:w="587" w:type="dxa"/>
            <w:tcBorders>
              <w:bottom w:val="single" w:sz="4" w:space="0" w:color="auto"/>
            </w:tcBorders>
          </w:tcPr>
          <w:p w:rsidR="002E7E9D" w:rsidRPr="006C1437" w:rsidRDefault="002E7E9D" w:rsidP="002E7E9D">
            <w:pPr>
              <w:pStyle w:val="TAH"/>
            </w:pPr>
            <w:r w:rsidRPr="006C1437">
              <w:t>8</w:t>
            </w:r>
          </w:p>
        </w:tc>
        <w:tc>
          <w:tcPr>
            <w:tcW w:w="587" w:type="dxa"/>
            <w:tcBorders>
              <w:bottom w:val="single" w:sz="4" w:space="0" w:color="auto"/>
            </w:tcBorders>
          </w:tcPr>
          <w:p w:rsidR="002E7E9D" w:rsidRPr="006C1437" w:rsidRDefault="002E7E9D" w:rsidP="002E7E9D">
            <w:pPr>
              <w:pStyle w:val="TAH"/>
            </w:pPr>
            <w:r w:rsidRPr="006C1437">
              <w:t>7</w:t>
            </w:r>
          </w:p>
        </w:tc>
        <w:tc>
          <w:tcPr>
            <w:tcW w:w="589" w:type="dxa"/>
            <w:tcBorders>
              <w:bottom w:val="single" w:sz="4" w:space="0" w:color="auto"/>
            </w:tcBorders>
          </w:tcPr>
          <w:p w:rsidR="002E7E9D" w:rsidRPr="006C1437" w:rsidRDefault="002E7E9D" w:rsidP="002E7E9D">
            <w:pPr>
              <w:pStyle w:val="TAH"/>
            </w:pPr>
            <w:r w:rsidRPr="006C1437">
              <w:t>6</w:t>
            </w:r>
          </w:p>
        </w:tc>
        <w:tc>
          <w:tcPr>
            <w:tcW w:w="589" w:type="dxa"/>
            <w:tcBorders>
              <w:bottom w:val="single" w:sz="4" w:space="0" w:color="auto"/>
            </w:tcBorders>
          </w:tcPr>
          <w:p w:rsidR="002E7E9D" w:rsidRPr="006C1437" w:rsidRDefault="002E7E9D" w:rsidP="002E7E9D">
            <w:pPr>
              <w:pStyle w:val="TAH"/>
            </w:pPr>
            <w:r w:rsidRPr="006C1437">
              <w:t>5</w:t>
            </w:r>
          </w:p>
        </w:tc>
        <w:tc>
          <w:tcPr>
            <w:tcW w:w="587" w:type="dxa"/>
            <w:tcBorders>
              <w:bottom w:val="single" w:sz="4" w:space="0" w:color="auto"/>
            </w:tcBorders>
          </w:tcPr>
          <w:p w:rsidR="002E7E9D" w:rsidRPr="006C1437" w:rsidRDefault="002E7E9D" w:rsidP="002E7E9D">
            <w:pPr>
              <w:pStyle w:val="TAH"/>
            </w:pPr>
            <w:r w:rsidRPr="006C1437">
              <w:t>4</w:t>
            </w:r>
          </w:p>
        </w:tc>
        <w:tc>
          <w:tcPr>
            <w:tcW w:w="588" w:type="dxa"/>
            <w:tcBorders>
              <w:bottom w:val="single" w:sz="4" w:space="0" w:color="auto"/>
            </w:tcBorders>
          </w:tcPr>
          <w:p w:rsidR="002E7E9D" w:rsidRPr="006C1437" w:rsidRDefault="002E7E9D" w:rsidP="002E7E9D">
            <w:pPr>
              <w:pStyle w:val="TAH"/>
            </w:pPr>
            <w:r w:rsidRPr="006C1437">
              <w:t>3</w:t>
            </w:r>
          </w:p>
        </w:tc>
        <w:tc>
          <w:tcPr>
            <w:tcW w:w="588" w:type="dxa"/>
            <w:tcBorders>
              <w:bottom w:val="single" w:sz="4" w:space="0" w:color="auto"/>
            </w:tcBorders>
          </w:tcPr>
          <w:p w:rsidR="002E7E9D" w:rsidRPr="006C1437" w:rsidRDefault="002E7E9D" w:rsidP="002E7E9D">
            <w:pPr>
              <w:pStyle w:val="TAH"/>
            </w:pPr>
            <w:r w:rsidRPr="006C1437">
              <w:t>2</w:t>
            </w:r>
          </w:p>
        </w:tc>
        <w:tc>
          <w:tcPr>
            <w:tcW w:w="589" w:type="dxa"/>
            <w:tcBorders>
              <w:bottom w:val="single" w:sz="4" w:space="0" w:color="auto"/>
            </w:tcBorders>
          </w:tcPr>
          <w:p w:rsidR="002E7E9D" w:rsidRPr="006C1437" w:rsidRDefault="002E7E9D" w:rsidP="002E7E9D">
            <w:pPr>
              <w:pStyle w:val="TAH"/>
            </w:pPr>
            <w:r w:rsidRPr="006C1437">
              <w:t>1</w:t>
            </w:r>
          </w:p>
        </w:tc>
        <w:tc>
          <w:tcPr>
            <w:tcW w:w="588" w:type="dxa"/>
            <w:tcBorders>
              <w:right w:val="single" w:sz="4" w:space="0" w:color="auto"/>
            </w:tcBorders>
          </w:tcPr>
          <w:p w:rsidR="002E7E9D" w:rsidRPr="006C1437" w:rsidRDefault="002E7E9D" w:rsidP="002E7E9D">
            <w:pPr>
              <w:pStyle w:val="TAC"/>
            </w:pPr>
          </w:p>
        </w:tc>
      </w:tr>
      <w:tr w:rsidR="002E7E9D" w:rsidRPr="006C1437" w:rsidTr="00785D7A">
        <w:trPr>
          <w:jc w:val="center"/>
        </w:trPr>
        <w:tc>
          <w:tcPr>
            <w:tcW w:w="151" w:type="dxa"/>
            <w:tcBorders>
              <w:top w:val="nil"/>
              <w:left w:val="single" w:sz="4" w:space="0" w:color="auto"/>
            </w:tcBorders>
          </w:tcPr>
          <w:p w:rsidR="002E7E9D" w:rsidRPr="006C1437" w:rsidRDefault="002E7E9D" w:rsidP="002E7E9D">
            <w:pPr>
              <w:pStyle w:val="TAC"/>
            </w:pPr>
          </w:p>
        </w:tc>
        <w:tc>
          <w:tcPr>
            <w:tcW w:w="1104" w:type="dxa"/>
            <w:tcBorders>
              <w:right w:val="single" w:sz="4" w:space="0" w:color="auto"/>
            </w:tcBorders>
          </w:tcPr>
          <w:p w:rsidR="002E7E9D" w:rsidRPr="006C1437" w:rsidRDefault="002E7E9D" w:rsidP="002E7E9D">
            <w:pPr>
              <w:pStyle w:val="TAC"/>
            </w:pPr>
            <w:r w:rsidRPr="006C1437">
              <w:t>1</w:t>
            </w:r>
            <w:r>
              <w:t xml:space="preserve"> to 2</w:t>
            </w:r>
          </w:p>
        </w:tc>
        <w:tc>
          <w:tcPr>
            <w:tcW w:w="4704" w:type="dxa"/>
            <w:gridSpan w:val="8"/>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C"/>
            </w:pPr>
            <w:r w:rsidRPr="006C1437">
              <w:t>Type</w:t>
            </w:r>
            <w:r>
              <w:t xml:space="preserve"> </w:t>
            </w:r>
            <w:r w:rsidRPr="006C1437">
              <w:t>=</w:t>
            </w:r>
            <w:r>
              <w:t xml:space="preserve"> 2 </w:t>
            </w:r>
            <w:r w:rsidRPr="006C1437">
              <w:t>(decimal)</w:t>
            </w:r>
          </w:p>
        </w:tc>
        <w:tc>
          <w:tcPr>
            <w:tcW w:w="588" w:type="dxa"/>
            <w:tcBorders>
              <w:left w:val="single" w:sz="4" w:space="0" w:color="auto"/>
              <w:right w:val="single" w:sz="4" w:space="0" w:color="auto"/>
            </w:tcBorders>
          </w:tcPr>
          <w:p w:rsidR="002E7E9D" w:rsidRPr="006C1437" w:rsidRDefault="002E7E9D" w:rsidP="002E7E9D">
            <w:pPr>
              <w:pStyle w:val="TAC"/>
            </w:pPr>
          </w:p>
        </w:tc>
      </w:tr>
      <w:tr w:rsidR="002E7E9D" w:rsidRPr="006C1437" w:rsidTr="00785D7A">
        <w:trPr>
          <w:jc w:val="center"/>
        </w:trPr>
        <w:tc>
          <w:tcPr>
            <w:tcW w:w="151" w:type="dxa"/>
            <w:tcBorders>
              <w:top w:val="nil"/>
              <w:left w:val="single" w:sz="4" w:space="0" w:color="auto"/>
            </w:tcBorders>
          </w:tcPr>
          <w:p w:rsidR="002E7E9D" w:rsidRPr="006C1437" w:rsidRDefault="002E7E9D" w:rsidP="002E7E9D">
            <w:pPr>
              <w:pStyle w:val="TAC"/>
            </w:pPr>
          </w:p>
        </w:tc>
        <w:tc>
          <w:tcPr>
            <w:tcW w:w="1104" w:type="dxa"/>
            <w:tcBorders>
              <w:right w:val="single" w:sz="4" w:space="0" w:color="auto"/>
            </w:tcBorders>
          </w:tcPr>
          <w:p w:rsidR="002E7E9D" w:rsidRPr="006C1437" w:rsidRDefault="002E7E9D" w:rsidP="002E7E9D">
            <w:pPr>
              <w:pStyle w:val="TAC"/>
            </w:pPr>
            <w:r>
              <w:t xml:space="preserve">3 </w:t>
            </w:r>
            <w:r w:rsidRPr="006C1437">
              <w:t>to</w:t>
            </w:r>
            <w:r>
              <w:t xml:space="preserve"> 4</w:t>
            </w:r>
          </w:p>
        </w:tc>
        <w:tc>
          <w:tcPr>
            <w:tcW w:w="4704" w:type="dxa"/>
            <w:gridSpan w:val="8"/>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C"/>
            </w:pPr>
            <w:r w:rsidRPr="006C1437">
              <w:t>Length</w:t>
            </w:r>
            <w:r>
              <w:t xml:space="preserve"> </w:t>
            </w:r>
            <w:r w:rsidRPr="006C1437">
              <w:t>=</w:t>
            </w:r>
            <w:r>
              <w:t xml:space="preserve"> 4</w:t>
            </w:r>
          </w:p>
        </w:tc>
        <w:tc>
          <w:tcPr>
            <w:tcW w:w="588" w:type="dxa"/>
            <w:tcBorders>
              <w:left w:val="single" w:sz="4" w:space="0" w:color="auto"/>
              <w:right w:val="single" w:sz="4" w:space="0" w:color="auto"/>
            </w:tcBorders>
          </w:tcPr>
          <w:p w:rsidR="002E7E9D" w:rsidRPr="006C1437" w:rsidRDefault="002E7E9D" w:rsidP="002E7E9D">
            <w:pPr>
              <w:pStyle w:val="TAC"/>
            </w:pPr>
          </w:p>
        </w:tc>
      </w:tr>
      <w:tr w:rsidR="002E7E9D" w:rsidRPr="006C1437" w:rsidTr="00785D7A">
        <w:trPr>
          <w:jc w:val="center"/>
        </w:trPr>
        <w:tc>
          <w:tcPr>
            <w:tcW w:w="151" w:type="dxa"/>
            <w:tcBorders>
              <w:top w:val="nil"/>
              <w:left w:val="single" w:sz="4" w:space="0" w:color="auto"/>
              <w:bottom w:val="single" w:sz="4" w:space="0" w:color="auto"/>
            </w:tcBorders>
          </w:tcPr>
          <w:p w:rsidR="002E7E9D" w:rsidRPr="006C1437" w:rsidRDefault="002E7E9D" w:rsidP="002E7E9D">
            <w:pPr>
              <w:pStyle w:val="TAC"/>
            </w:pPr>
          </w:p>
        </w:tc>
        <w:tc>
          <w:tcPr>
            <w:tcW w:w="1104" w:type="dxa"/>
            <w:tcBorders>
              <w:bottom w:val="single" w:sz="4" w:space="0" w:color="auto"/>
              <w:right w:val="single" w:sz="4" w:space="0" w:color="auto"/>
            </w:tcBorders>
          </w:tcPr>
          <w:p w:rsidR="002E7E9D" w:rsidRPr="006C1437" w:rsidRDefault="002E7E9D" w:rsidP="002E7E9D">
            <w:pPr>
              <w:pStyle w:val="TAC"/>
            </w:pPr>
            <w:r>
              <w:t>5 - 8</w:t>
            </w:r>
          </w:p>
        </w:tc>
        <w:tc>
          <w:tcPr>
            <w:tcW w:w="4704" w:type="dxa"/>
            <w:gridSpan w:val="8"/>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C"/>
            </w:pPr>
            <w:r>
              <w:t xml:space="preserve">Type Allocation Code </w:t>
            </w:r>
          </w:p>
        </w:tc>
        <w:tc>
          <w:tcPr>
            <w:tcW w:w="588" w:type="dxa"/>
            <w:tcBorders>
              <w:left w:val="single" w:sz="4" w:space="0" w:color="auto"/>
              <w:bottom w:val="single" w:sz="4" w:space="0" w:color="auto"/>
              <w:right w:val="single" w:sz="4" w:space="0" w:color="auto"/>
            </w:tcBorders>
          </w:tcPr>
          <w:p w:rsidR="002E7E9D" w:rsidRPr="006C1437" w:rsidRDefault="002E7E9D" w:rsidP="002E7E9D">
            <w:pPr>
              <w:pStyle w:val="TAC"/>
            </w:pPr>
          </w:p>
        </w:tc>
      </w:tr>
    </w:tbl>
    <w:p w:rsidR="002E7E9D" w:rsidRPr="006C1437" w:rsidRDefault="002E7E9D" w:rsidP="002E7E9D">
      <w:pPr>
        <w:pStyle w:val="TF"/>
        <w:spacing w:before="120"/>
      </w:pPr>
      <w:r w:rsidRPr="006C1437">
        <w:t>Figure 8.</w:t>
      </w:r>
      <w:r>
        <w:t>2.2</w:t>
      </w:r>
      <w:r w:rsidRPr="006C1437">
        <w:t xml:space="preserve">-1: </w:t>
      </w:r>
      <w:r>
        <w:t>Type Allocation Code</w:t>
      </w:r>
    </w:p>
    <w:p w:rsidR="002E7E9D" w:rsidRDefault="002E7E9D" w:rsidP="002E7E9D">
      <w:r>
        <w:t>Each digit of t</w:t>
      </w:r>
      <w:r w:rsidRPr="006C1437">
        <w:t xml:space="preserve">he </w:t>
      </w:r>
      <w:r>
        <w:t>Type Allocation Code</w:t>
      </w:r>
      <w:r w:rsidRPr="006C1437">
        <w:t xml:space="preserve"> digits </w:t>
      </w:r>
      <w:r>
        <w:t>is</w:t>
      </w:r>
      <w:r w:rsidRPr="006C1437">
        <w:t xml:space="preserve"> encoded </w:t>
      </w:r>
      <w:r>
        <w:t>with</w:t>
      </w:r>
      <w:r w:rsidRPr="006C1437">
        <w:t xml:space="preserve"> BCD coding</w:t>
      </w:r>
      <w:r>
        <w:t>, starting with the first digit coded in bits 4 to 1 of octet 5, the last digit coded in bits 8 to 5 of octet 8.</w:t>
      </w:r>
    </w:p>
    <w:p w:rsidR="002E7E9D" w:rsidRPr="006C1437" w:rsidRDefault="002E7E9D" w:rsidP="002E7E9D">
      <w:pPr>
        <w:pStyle w:val="Heading3"/>
        <w:rPr>
          <w:lang w:eastAsia="zh-CN"/>
        </w:rPr>
      </w:pPr>
      <w:bookmarkStart w:id="486" w:name="_Toc19777672"/>
      <w:bookmarkStart w:id="487" w:name="_Toc25049784"/>
      <w:bookmarkStart w:id="488" w:name="_Toc34162988"/>
      <w:bookmarkStart w:id="489" w:name="_Toc34751921"/>
      <w:bookmarkStart w:id="490" w:name="_Toc34752323"/>
      <w:r w:rsidRPr="006C1437">
        <w:rPr>
          <w:lang w:eastAsia="zh-CN"/>
        </w:rPr>
        <w:lastRenderedPageBreak/>
        <w:t>8.</w:t>
      </w:r>
      <w:r>
        <w:rPr>
          <w:lang w:eastAsia="zh-CN"/>
        </w:rPr>
        <w:t>2.</w:t>
      </w:r>
      <w:r w:rsidR="00726424">
        <w:rPr>
          <w:lang w:eastAsia="zh-CN"/>
        </w:rPr>
        <w:t>3</w:t>
      </w:r>
      <w:r w:rsidRPr="006C1437">
        <w:rPr>
          <w:lang w:eastAsia="zh-CN"/>
        </w:rPr>
        <w:tab/>
      </w:r>
      <w:bookmarkEnd w:id="486"/>
      <w:r>
        <w:rPr>
          <w:lang w:val="fr-FR"/>
        </w:rPr>
        <w:t>PLMN Assigned UE Radio Capability ID</w:t>
      </w:r>
      <w:bookmarkEnd w:id="487"/>
      <w:bookmarkEnd w:id="488"/>
      <w:bookmarkEnd w:id="489"/>
      <w:bookmarkEnd w:id="490"/>
    </w:p>
    <w:p w:rsidR="002E7E9D" w:rsidRDefault="002E7E9D" w:rsidP="002E7E9D">
      <w:pPr>
        <w:rPr>
          <w:lang w:eastAsia="ja-JP"/>
        </w:rPr>
      </w:pPr>
      <w:r w:rsidRPr="006C1437">
        <w:rPr>
          <w:lang w:eastAsia="zh-CN"/>
        </w:rPr>
        <w:t xml:space="preserve">The </w:t>
      </w:r>
      <w:r>
        <w:rPr>
          <w:lang w:val="fr-FR"/>
        </w:rPr>
        <w:t xml:space="preserve">PLMN Assigned UE Radio </w:t>
      </w:r>
      <w:r w:rsidRPr="00493210">
        <w:t>Capability</w:t>
      </w:r>
      <w:r>
        <w:rPr>
          <w:lang w:val="fr-FR"/>
        </w:rPr>
        <w:t xml:space="preserve"> ID </w:t>
      </w:r>
      <w:r>
        <w:rPr>
          <w:lang w:eastAsia="zh-CN"/>
        </w:rPr>
        <w:t>shall be encoded as</w:t>
      </w:r>
      <w:r w:rsidRPr="006C1437">
        <w:rPr>
          <w:lang w:eastAsia="zh-CN"/>
        </w:rPr>
        <w:t xml:space="preserve"> in Figure 8.</w:t>
      </w:r>
      <w:r>
        <w:rPr>
          <w:lang w:eastAsia="zh-CN"/>
        </w:rPr>
        <w:t>2.</w:t>
      </w:r>
      <w:r w:rsidR="00726424">
        <w:rPr>
          <w:lang w:eastAsia="zh-CN"/>
        </w:rPr>
        <w:t>3</w:t>
      </w:r>
      <w:r w:rsidRPr="006C1437">
        <w:rPr>
          <w:lang w:eastAsia="zh-CN"/>
        </w:rPr>
        <w:t>-</w:t>
      </w:r>
      <w:r w:rsidR="00726424">
        <w:rPr>
          <w:lang w:eastAsia="ja-JP"/>
        </w:rPr>
        <w:t>1</w:t>
      </w:r>
      <w:r w:rsidRPr="006C1437">
        <w:rPr>
          <w:lang w:eastAsia="ja-JP"/>
        </w:rPr>
        <w:t>.</w:t>
      </w:r>
    </w:p>
    <w:p w:rsidR="00785D7A" w:rsidRDefault="00785D7A" w:rsidP="00785D7A">
      <w:pPr>
        <w:pStyle w:val="TH"/>
        <w:rPr>
          <w:lang w:eastAsia="ja-JP"/>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104"/>
        <w:gridCol w:w="587"/>
        <w:gridCol w:w="587"/>
        <w:gridCol w:w="589"/>
        <w:gridCol w:w="589"/>
        <w:gridCol w:w="587"/>
        <w:gridCol w:w="588"/>
        <w:gridCol w:w="588"/>
        <w:gridCol w:w="589"/>
        <w:gridCol w:w="588"/>
      </w:tblGrid>
      <w:tr w:rsidR="002E7E9D" w:rsidRPr="006C1437" w:rsidTr="002E7E9D">
        <w:trPr>
          <w:jc w:val="center"/>
        </w:trPr>
        <w:tc>
          <w:tcPr>
            <w:tcW w:w="1104" w:type="dxa"/>
          </w:tcPr>
          <w:p w:rsidR="002E7E9D" w:rsidRPr="006C1437" w:rsidRDefault="002E7E9D" w:rsidP="002E7E9D">
            <w:pPr>
              <w:pStyle w:val="TAH"/>
            </w:pPr>
          </w:p>
        </w:tc>
        <w:tc>
          <w:tcPr>
            <w:tcW w:w="4704" w:type="dxa"/>
            <w:gridSpan w:val="8"/>
          </w:tcPr>
          <w:p w:rsidR="002E7E9D" w:rsidRPr="006C1437" w:rsidRDefault="002E7E9D" w:rsidP="002E7E9D">
            <w:pPr>
              <w:pStyle w:val="TAH"/>
            </w:pPr>
            <w:r w:rsidRPr="006C1437">
              <w:t>Bits</w:t>
            </w:r>
          </w:p>
        </w:tc>
        <w:tc>
          <w:tcPr>
            <w:tcW w:w="588" w:type="dxa"/>
          </w:tcPr>
          <w:p w:rsidR="002E7E9D" w:rsidRPr="006C1437" w:rsidRDefault="002E7E9D" w:rsidP="002E7E9D">
            <w:pPr>
              <w:pStyle w:val="TAC"/>
            </w:pPr>
          </w:p>
        </w:tc>
      </w:tr>
      <w:tr w:rsidR="002E7E9D" w:rsidRPr="006C1437" w:rsidTr="002E7E9D">
        <w:trPr>
          <w:jc w:val="center"/>
        </w:trPr>
        <w:tc>
          <w:tcPr>
            <w:tcW w:w="1104" w:type="dxa"/>
          </w:tcPr>
          <w:p w:rsidR="002E7E9D" w:rsidRPr="006C1437" w:rsidRDefault="002E7E9D" w:rsidP="002E7E9D">
            <w:pPr>
              <w:pStyle w:val="TAH"/>
            </w:pPr>
            <w:r w:rsidRPr="006C1437">
              <w:t>Octets</w:t>
            </w:r>
          </w:p>
        </w:tc>
        <w:tc>
          <w:tcPr>
            <w:tcW w:w="587" w:type="dxa"/>
            <w:tcBorders>
              <w:bottom w:val="single" w:sz="4" w:space="0" w:color="auto"/>
            </w:tcBorders>
          </w:tcPr>
          <w:p w:rsidR="002E7E9D" w:rsidRPr="006C1437" w:rsidRDefault="002E7E9D" w:rsidP="002E7E9D">
            <w:pPr>
              <w:pStyle w:val="TAH"/>
            </w:pPr>
            <w:r w:rsidRPr="006C1437">
              <w:t>8</w:t>
            </w:r>
          </w:p>
        </w:tc>
        <w:tc>
          <w:tcPr>
            <w:tcW w:w="587" w:type="dxa"/>
            <w:tcBorders>
              <w:bottom w:val="single" w:sz="4" w:space="0" w:color="auto"/>
            </w:tcBorders>
          </w:tcPr>
          <w:p w:rsidR="002E7E9D" w:rsidRPr="006C1437" w:rsidRDefault="002E7E9D" w:rsidP="002E7E9D">
            <w:pPr>
              <w:pStyle w:val="TAH"/>
            </w:pPr>
            <w:r w:rsidRPr="006C1437">
              <w:t>7</w:t>
            </w:r>
          </w:p>
        </w:tc>
        <w:tc>
          <w:tcPr>
            <w:tcW w:w="589" w:type="dxa"/>
            <w:tcBorders>
              <w:bottom w:val="single" w:sz="4" w:space="0" w:color="auto"/>
            </w:tcBorders>
          </w:tcPr>
          <w:p w:rsidR="002E7E9D" w:rsidRPr="006C1437" w:rsidRDefault="002E7E9D" w:rsidP="002E7E9D">
            <w:pPr>
              <w:pStyle w:val="TAH"/>
            </w:pPr>
            <w:r w:rsidRPr="006C1437">
              <w:t>6</w:t>
            </w:r>
          </w:p>
        </w:tc>
        <w:tc>
          <w:tcPr>
            <w:tcW w:w="589" w:type="dxa"/>
            <w:tcBorders>
              <w:bottom w:val="single" w:sz="4" w:space="0" w:color="auto"/>
            </w:tcBorders>
          </w:tcPr>
          <w:p w:rsidR="002E7E9D" w:rsidRPr="006C1437" w:rsidRDefault="002E7E9D" w:rsidP="002E7E9D">
            <w:pPr>
              <w:pStyle w:val="TAH"/>
            </w:pPr>
            <w:r w:rsidRPr="006C1437">
              <w:t>5</w:t>
            </w:r>
          </w:p>
        </w:tc>
        <w:tc>
          <w:tcPr>
            <w:tcW w:w="587" w:type="dxa"/>
            <w:tcBorders>
              <w:bottom w:val="single" w:sz="4" w:space="0" w:color="auto"/>
            </w:tcBorders>
          </w:tcPr>
          <w:p w:rsidR="002E7E9D" w:rsidRPr="006C1437" w:rsidRDefault="002E7E9D" w:rsidP="002E7E9D">
            <w:pPr>
              <w:pStyle w:val="TAH"/>
            </w:pPr>
            <w:r w:rsidRPr="006C1437">
              <w:t>4</w:t>
            </w:r>
          </w:p>
        </w:tc>
        <w:tc>
          <w:tcPr>
            <w:tcW w:w="588" w:type="dxa"/>
            <w:tcBorders>
              <w:bottom w:val="single" w:sz="4" w:space="0" w:color="auto"/>
            </w:tcBorders>
          </w:tcPr>
          <w:p w:rsidR="002E7E9D" w:rsidRPr="006C1437" w:rsidRDefault="002E7E9D" w:rsidP="002E7E9D">
            <w:pPr>
              <w:pStyle w:val="TAH"/>
            </w:pPr>
            <w:r w:rsidRPr="006C1437">
              <w:t>3</w:t>
            </w:r>
          </w:p>
        </w:tc>
        <w:tc>
          <w:tcPr>
            <w:tcW w:w="588" w:type="dxa"/>
            <w:tcBorders>
              <w:bottom w:val="single" w:sz="4" w:space="0" w:color="auto"/>
            </w:tcBorders>
          </w:tcPr>
          <w:p w:rsidR="002E7E9D" w:rsidRPr="006C1437" w:rsidRDefault="002E7E9D" w:rsidP="002E7E9D">
            <w:pPr>
              <w:pStyle w:val="TAH"/>
            </w:pPr>
            <w:r w:rsidRPr="006C1437">
              <w:t>2</w:t>
            </w:r>
          </w:p>
        </w:tc>
        <w:tc>
          <w:tcPr>
            <w:tcW w:w="589" w:type="dxa"/>
            <w:tcBorders>
              <w:bottom w:val="single" w:sz="4" w:space="0" w:color="auto"/>
            </w:tcBorders>
          </w:tcPr>
          <w:p w:rsidR="002E7E9D" w:rsidRPr="006C1437" w:rsidRDefault="002E7E9D" w:rsidP="002E7E9D">
            <w:pPr>
              <w:pStyle w:val="TAH"/>
            </w:pPr>
            <w:r w:rsidRPr="006C1437">
              <w:t>1</w:t>
            </w:r>
          </w:p>
        </w:tc>
        <w:tc>
          <w:tcPr>
            <w:tcW w:w="588" w:type="dxa"/>
          </w:tcPr>
          <w:p w:rsidR="002E7E9D" w:rsidRPr="006C1437" w:rsidRDefault="002E7E9D" w:rsidP="002E7E9D">
            <w:pPr>
              <w:pStyle w:val="TAC"/>
            </w:pPr>
          </w:p>
        </w:tc>
      </w:tr>
      <w:tr w:rsidR="002E7E9D" w:rsidRPr="006C1437" w:rsidTr="002E7E9D">
        <w:trPr>
          <w:jc w:val="center"/>
        </w:trPr>
        <w:tc>
          <w:tcPr>
            <w:tcW w:w="1104" w:type="dxa"/>
            <w:tcBorders>
              <w:right w:val="single" w:sz="4" w:space="0" w:color="auto"/>
            </w:tcBorders>
          </w:tcPr>
          <w:p w:rsidR="002E7E9D" w:rsidRPr="006C1437" w:rsidRDefault="002E7E9D" w:rsidP="002E7E9D">
            <w:pPr>
              <w:pStyle w:val="TAC"/>
            </w:pPr>
            <w:r w:rsidRPr="006C1437">
              <w:t>1</w:t>
            </w:r>
            <w:r>
              <w:t xml:space="preserve"> to 2</w:t>
            </w:r>
          </w:p>
        </w:tc>
        <w:tc>
          <w:tcPr>
            <w:tcW w:w="4704" w:type="dxa"/>
            <w:gridSpan w:val="8"/>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C"/>
            </w:pPr>
            <w:r w:rsidRPr="006C1437">
              <w:t>Type</w:t>
            </w:r>
            <w:r>
              <w:t xml:space="preserve"> </w:t>
            </w:r>
            <w:r w:rsidRPr="006C1437">
              <w:t>=</w:t>
            </w:r>
            <w:r>
              <w:t xml:space="preserve"> </w:t>
            </w:r>
            <w:r w:rsidR="00726424">
              <w:t>3</w:t>
            </w:r>
            <w:r>
              <w:t xml:space="preserve"> </w:t>
            </w:r>
            <w:r w:rsidRPr="006C1437">
              <w:t>(decimal)</w:t>
            </w:r>
          </w:p>
        </w:tc>
        <w:tc>
          <w:tcPr>
            <w:tcW w:w="588" w:type="dxa"/>
            <w:tcBorders>
              <w:left w:val="single" w:sz="4" w:space="0" w:color="auto"/>
            </w:tcBorders>
          </w:tcPr>
          <w:p w:rsidR="002E7E9D" w:rsidRPr="006C1437" w:rsidRDefault="002E7E9D" w:rsidP="002E7E9D">
            <w:pPr>
              <w:pStyle w:val="TAC"/>
            </w:pPr>
          </w:p>
        </w:tc>
      </w:tr>
      <w:tr w:rsidR="002E7E9D" w:rsidRPr="006C1437" w:rsidTr="002E7E9D">
        <w:trPr>
          <w:jc w:val="center"/>
        </w:trPr>
        <w:tc>
          <w:tcPr>
            <w:tcW w:w="1104" w:type="dxa"/>
            <w:tcBorders>
              <w:right w:val="single" w:sz="4" w:space="0" w:color="auto"/>
            </w:tcBorders>
          </w:tcPr>
          <w:p w:rsidR="002E7E9D" w:rsidRPr="006C1437" w:rsidRDefault="002E7E9D" w:rsidP="002E7E9D">
            <w:pPr>
              <w:pStyle w:val="TAC"/>
            </w:pPr>
            <w:r>
              <w:t xml:space="preserve">3 </w:t>
            </w:r>
            <w:r w:rsidRPr="006C1437">
              <w:t>to</w:t>
            </w:r>
            <w:r>
              <w:t xml:space="preserve"> 4</w:t>
            </w:r>
          </w:p>
        </w:tc>
        <w:tc>
          <w:tcPr>
            <w:tcW w:w="4704" w:type="dxa"/>
            <w:gridSpan w:val="8"/>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C"/>
            </w:pPr>
            <w:r w:rsidRPr="006C1437">
              <w:t>Length</w:t>
            </w:r>
            <w:r>
              <w:t xml:space="preserve"> </w:t>
            </w:r>
            <w:r w:rsidRPr="006C1437">
              <w:t>=</w:t>
            </w:r>
            <w:r>
              <w:t xml:space="preserve"> n</w:t>
            </w:r>
          </w:p>
        </w:tc>
        <w:tc>
          <w:tcPr>
            <w:tcW w:w="588" w:type="dxa"/>
            <w:tcBorders>
              <w:left w:val="single" w:sz="4" w:space="0" w:color="auto"/>
            </w:tcBorders>
          </w:tcPr>
          <w:p w:rsidR="002E7E9D" w:rsidRPr="006C1437" w:rsidRDefault="002E7E9D" w:rsidP="002E7E9D">
            <w:pPr>
              <w:pStyle w:val="TAC"/>
            </w:pPr>
          </w:p>
        </w:tc>
      </w:tr>
      <w:tr w:rsidR="002E7E9D" w:rsidRPr="006C1437" w:rsidTr="002E7E9D">
        <w:trPr>
          <w:jc w:val="center"/>
        </w:trPr>
        <w:tc>
          <w:tcPr>
            <w:tcW w:w="1104" w:type="dxa"/>
            <w:tcBorders>
              <w:bottom w:val="nil"/>
              <w:right w:val="single" w:sz="4" w:space="0" w:color="auto"/>
            </w:tcBorders>
          </w:tcPr>
          <w:p w:rsidR="002E7E9D" w:rsidRPr="006C1437" w:rsidRDefault="002E7E9D" w:rsidP="002E7E9D">
            <w:pPr>
              <w:pStyle w:val="TAC"/>
            </w:pPr>
            <w:r>
              <w:t>5 - n</w:t>
            </w:r>
          </w:p>
        </w:tc>
        <w:tc>
          <w:tcPr>
            <w:tcW w:w="4704" w:type="dxa"/>
            <w:gridSpan w:val="8"/>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C"/>
            </w:pPr>
            <w:r>
              <w:rPr>
                <w:lang w:val="fr-FR"/>
              </w:rPr>
              <w:t>PLMN Assigned UE Radio Capability ID</w:t>
            </w:r>
          </w:p>
        </w:tc>
        <w:tc>
          <w:tcPr>
            <w:tcW w:w="588" w:type="dxa"/>
            <w:tcBorders>
              <w:left w:val="single" w:sz="4" w:space="0" w:color="auto"/>
              <w:bottom w:val="nil"/>
            </w:tcBorders>
          </w:tcPr>
          <w:p w:rsidR="002E7E9D" w:rsidRPr="006C1437" w:rsidRDefault="002E7E9D" w:rsidP="002E7E9D">
            <w:pPr>
              <w:pStyle w:val="TAC"/>
            </w:pPr>
          </w:p>
        </w:tc>
      </w:tr>
    </w:tbl>
    <w:p w:rsidR="002E7E9D" w:rsidRPr="006C1437" w:rsidRDefault="002E7E9D" w:rsidP="002E7E9D">
      <w:pPr>
        <w:pStyle w:val="TF"/>
        <w:spacing w:before="120"/>
      </w:pPr>
      <w:r w:rsidRPr="006C1437">
        <w:t>Figure 8.</w:t>
      </w:r>
      <w:r>
        <w:t>2.</w:t>
      </w:r>
      <w:r w:rsidR="00726424">
        <w:t>3</w:t>
      </w:r>
      <w:r>
        <w:t>-1</w:t>
      </w:r>
      <w:r w:rsidRPr="006C1437">
        <w:t xml:space="preserve">: </w:t>
      </w:r>
      <w:r>
        <w:rPr>
          <w:lang w:val="fr-FR"/>
        </w:rPr>
        <w:t>PLMN Assigned UE Radio Capability ID</w:t>
      </w:r>
    </w:p>
    <w:p w:rsidR="002E7E9D" w:rsidRDefault="002E7E9D" w:rsidP="002E7E9D">
      <w:r>
        <w:rPr>
          <w:lang w:eastAsia="ja-JP"/>
        </w:rPr>
        <w:t xml:space="preserve">The </w:t>
      </w:r>
      <w:r>
        <w:rPr>
          <w:lang w:val="fr-FR"/>
        </w:rPr>
        <w:t xml:space="preserve">PLMN Assigned UE Radio Capability ID field shall be encoded as the </w:t>
      </w:r>
      <w:r w:rsidRPr="003D395E">
        <w:rPr>
          <w:lang w:val="fr-FR"/>
        </w:rPr>
        <w:t>"</w:t>
      </w:r>
      <w:r>
        <w:rPr>
          <w:lang w:eastAsia="zh-CN"/>
        </w:rPr>
        <w:t>UE radio c</w:t>
      </w:r>
      <w:r w:rsidRPr="003B2883">
        <w:t>apability</w:t>
      </w:r>
      <w:r>
        <w:t xml:space="preserve"> ID</w:t>
      </w:r>
      <w:r w:rsidRPr="003B2883">
        <w:rPr>
          <w:lang w:eastAsia="zh-CN"/>
        </w:rPr>
        <w:t xml:space="preserve">" </w:t>
      </w:r>
      <w:r w:rsidRPr="003B2883">
        <w:t xml:space="preserve">IE </w:t>
      </w:r>
      <w:r>
        <w:t xml:space="preserve">(starting from octet 3) </w:t>
      </w:r>
      <w:r w:rsidRPr="003B2883">
        <w:t xml:space="preserve">as specified in </w:t>
      </w:r>
      <w:r>
        <w:t>clause</w:t>
      </w:r>
      <w:r w:rsidRPr="003B2883">
        <w:t xml:space="preserve"> </w:t>
      </w:r>
      <w:r w:rsidRPr="006C1437">
        <w:t xml:space="preserve">the </w:t>
      </w:r>
      <w:r>
        <w:t>clause</w:t>
      </w:r>
      <w:r w:rsidRPr="006C1437">
        <w:t xml:space="preserve"> 9.</w:t>
      </w:r>
      <w:r>
        <w:t>9.3.60</w:t>
      </w:r>
      <w:r w:rsidRPr="006C1437">
        <w:t xml:space="preserve"> of 3GPP</w:t>
      </w:r>
      <w:r>
        <w:t> </w:t>
      </w:r>
      <w:r w:rsidRPr="006C1437">
        <w:t>TS</w:t>
      </w:r>
      <w:r>
        <w:t>24</w:t>
      </w:r>
      <w:r w:rsidRPr="006C1437">
        <w:t>.</w:t>
      </w:r>
      <w:r>
        <w:t>301 </w:t>
      </w:r>
      <w:r w:rsidRPr="006C1437">
        <w:t>[</w:t>
      </w:r>
      <w:r>
        <w:t>7].</w:t>
      </w:r>
    </w:p>
    <w:p w:rsidR="002E7E9D" w:rsidRPr="006C1437" w:rsidRDefault="002E7E9D" w:rsidP="002E7E9D">
      <w:pPr>
        <w:pStyle w:val="Heading3"/>
        <w:rPr>
          <w:lang w:eastAsia="zh-CN"/>
        </w:rPr>
      </w:pPr>
      <w:bookmarkStart w:id="491" w:name="_Toc25049785"/>
      <w:bookmarkStart w:id="492" w:name="_Toc34162989"/>
      <w:bookmarkStart w:id="493" w:name="_Toc34751922"/>
      <w:bookmarkStart w:id="494" w:name="_Toc34752324"/>
      <w:r w:rsidRPr="006C1437">
        <w:rPr>
          <w:lang w:eastAsia="zh-CN"/>
        </w:rPr>
        <w:t>8.</w:t>
      </w:r>
      <w:r>
        <w:rPr>
          <w:lang w:eastAsia="zh-CN"/>
        </w:rPr>
        <w:t>2.</w:t>
      </w:r>
      <w:r w:rsidR="00726424">
        <w:rPr>
          <w:lang w:eastAsia="zh-CN"/>
        </w:rPr>
        <w:t>4</w:t>
      </w:r>
      <w:r w:rsidRPr="006C1437">
        <w:rPr>
          <w:lang w:eastAsia="zh-CN"/>
        </w:rPr>
        <w:tab/>
      </w:r>
      <w:r>
        <w:rPr>
          <w:lang w:val="fr-FR"/>
        </w:rPr>
        <w:t>Manufacturer Assigned UE Radio Capability ID</w:t>
      </w:r>
      <w:bookmarkEnd w:id="491"/>
      <w:bookmarkEnd w:id="492"/>
      <w:bookmarkEnd w:id="493"/>
      <w:bookmarkEnd w:id="494"/>
    </w:p>
    <w:p w:rsidR="002E7E9D" w:rsidRDefault="002E7E9D" w:rsidP="002E7E9D">
      <w:pPr>
        <w:rPr>
          <w:lang w:eastAsia="ja-JP"/>
        </w:rPr>
      </w:pPr>
      <w:r w:rsidRPr="006C1437">
        <w:rPr>
          <w:lang w:eastAsia="zh-CN"/>
        </w:rPr>
        <w:t xml:space="preserve">The </w:t>
      </w:r>
      <w:r>
        <w:rPr>
          <w:lang w:val="fr-FR"/>
        </w:rPr>
        <w:t xml:space="preserve">Manufacturer Assigned UE Radio Capability ID </w:t>
      </w:r>
      <w:r>
        <w:rPr>
          <w:lang w:eastAsia="zh-CN"/>
        </w:rPr>
        <w:t>shall be encoded as</w:t>
      </w:r>
      <w:r w:rsidRPr="006C1437">
        <w:rPr>
          <w:lang w:eastAsia="zh-CN"/>
        </w:rPr>
        <w:t xml:space="preserve"> in Figure 8.</w:t>
      </w:r>
      <w:r>
        <w:rPr>
          <w:lang w:eastAsia="zh-CN"/>
        </w:rPr>
        <w:t>2.</w:t>
      </w:r>
      <w:r w:rsidR="00726424">
        <w:rPr>
          <w:lang w:eastAsia="zh-CN"/>
        </w:rPr>
        <w:t>4</w:t>
      </w:r>
      <w:r w:rsidRPr="006C1437">
        <w:rPr>
          <w:lang w:eastAsia="zh-CN"/>
        </w:rPr>
        <w:t>-</w:t>
      </w:r>
      <w:r>
        <w:rPr>
          <w:lang w:eastAsia="ja-JP"/>
        </w:rPr>
        <w:t>1</w:t>
      </w:r>
      <w:r w:rsidRPr="006C1437">
        <w:rPr>
          <w:lang w:eastAsia="ja-JP"/>
        </w:rPr>
        <w:t>.</w:t>
      </w:r>
    </w:p>
    <w:p w:rsidR="00785D7A" w:rsidRDefault="00785D7A" w:rsidP="00785D7A">
      <w:pPr>
        <w:pStyle w:val="TH"/>
        <w:rPr>
          <w:lang w:eastAsia="ja-JP"/>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104"/>
        <w:gridCol w:w="587"/>
        <w:gridCol w:w="587"/>
        <w:gridCol w:w="589"/>
        <w:gridCol w:w="589"/>
        <w:gridCol w:w="587"/>
        <w:gridCol w:w="588"/>
        <w:gridCol w:w="588"/>
        <w:gridCol w:w="589"/>
        <w:gridCol w:w="588"/>
      </w:tblGrid>
      <w:tr w:rsidR="002E7E9D" w:rsidRPr="006C1437" w:rsidTr="00785D7A">
        <w:trPr>
          <w:jc w:val="center"/>
        </w:trPr>
        <w:tc>
          <w:tcPr>
            <w:tcW w:w="1104" w:type="dxa"/>
            <w:tcBorders>
              <w:top w:val="single" w:sz="4" w:space="0" w:color="auto"/>
              <w:left w:val="single" w:sz="4" w:space="0" w:color="auto"/>
            </w:tcBorders>
          </w:tcPr>
          <w:p w:rsidR="002E7E9D" w:rsidRPr="006C1437" w:rsidRDefault="002E7E9D" w:rsidP="002E7E9D">
            <w:pPr>
              <w:pStyle w:val="TAH"/>
            </w:pPr>
          </w:p>
        </w:tc>
        <w:tc>
          <w:tcPr>
            <w:tcW w:w="4704" w:type="dxa"/>
            <w:gridSpan w:val="8"/>
            <w:tcBorders>
              <w:top w:val="single" w:sz="4" w:space="0" w:color="auto"/>
            </w:tcBorders>
          </w:tcPr>
          <w:p w:rsidR="002E7E9D" w:rsidRPr="006C1437" w:rsidRDefault="002E7E9D" w:rsidP="002E7E9D">
            <w:pPr>
              <w:pStyle w:val="TAH"/>
            </w:pPr>
            <w:r w:rsidRPr="006C1437">
              <w:t>Bits</w:t>
            </w:r>
          </w:p>
        </w:tc>
        <w:tc>
          <w:tcPr>
            <w:tcW w:w="588" w:type="dxa"/>
            <w:tcBorders>
              <w:top w:val="single" w:sz="4" w:space="0" w:color="auto"/>
              <w:right w:val="single" w:sz="4" w:space="0" w:color="auto"/>
            </w:tcBorders>
          </w:tcPr>
          <w:p w:rsidR="002E7E9D" w:rsidRPr="006C1437" w:rsidRDefault="002E7E9D" w:rsidP="002E7E9D">
            <w:pPr>
              <w:pStyle w:val="TAC"/>
            </w:pPr>
          </w:p>
        </w:tc>
      </w:tr>
      <w:tr w:rsidR="002E7E9D" w:rsidRPr="006C1437" w:rsidTr="00785D7A">
        <w:trPr>
          <w:jc w:val="center"/>
        </w:trPr>
        <w:tc>
          <w:tcPr>
            <w:tcW w:w="1104" w:type="dxa"/>
            <w:tcBorders>
              <w:left w:val="single" w:sz="4" w:space="0" w:color="auto"/>
            </w:tcBorders>
          </w:tcPr>
          <w:p w:rsidR="002E7E9D" w:rsidRPr="006C1437" w:rsidRDefault="002E7E9D" w:rsidP="002E7E9D">
            <w:pPr>
              <w:pStyle w:val="TAH"/>
            </w:pPr>
            <w:r w:rsidRPr="006C1437">
              <w:t>Octets</w:t>
            </w:r>
          </w:p>
        </w:tc>
        <w:tc>
          <w:tcPr>
            <w:tcW w:w="587" w:type="dxa"/>
            <w:tcBorders>
              <w:bottom w:val="single" w:sz="4" w:space="0" w:color="auto"/>
            </w:tcBorders>
          </w:tcPr>
          <w:p w:rsidR="002E7E9D" w:rsidRPr="006C1437" w:rsidRDefault="002E7E9D" w:rsidP="002E7E9D">
            <w:pPr>
              <w:pStyle w:val="TAH"/>
            </w:pPr>
            <w:r w:rsidRPr="006C1437">
              <w:t>8</w:t>
            </w:r>
          </w:p>
        </w:tc>
        <w:tc>
          <w:tcPr>
            <w:tcW w:w="587" w:type="dxa"/>
            <w:tcBorders>
              <w:bottom w:val="single" w:sz="4" w:space="0" w:color="auto"/>
            </w:tcBorders>
          </w:tcPr>
          <w:p w:rsidR="002E7E9D" w:rsidRPr="006C1437" w:rsidRDefault="002E7E9D" w:rsidP="002E7E9D">
            <w:pPr>
              <w:pStyle w:val="TAH"/>
            </w:pPr>
            <w:r w:rsidRPr="006C1437">
              <w:t>7</w:t>
            </w:r>
          </w:p>
        </w:tc>
        <w:tc>
          <w:tcPr>
            <w:tcW w:w="589" w:type="dxa"/>
            <w:tcBorders>
              <w:bottom w:val="single" w:sz="4" w:space="0" w:color="auto"/>
            </w:tcBorders>
          </w:tcPr>
          <w:p w:rsidR="002E7E9D" w:rsidRPr="006C1437" w:rsidRDefault="002E7E9D" w:rsidP="002E7E9D">
            <w:pPr>
              <w:pStyle w:val="TAH"/>
            </w:pPr>
            <w:r w:rsidRPr="006C1437">
              <w:t>6</w:t>
            </w:r>
          </w:p>
        </w:tc>
        <w:tc>
          <w:tcPr>
            <w:tcW w:w="589" w:type="dxa"/>
            <w:tcBorders>
              <w:bottom w:val="single" w:sz="4" w:space="0" w:color="auto"/>
            </w:tcBorders>
          </w:tcPr>
          <w:p w:rsidR="002E7E9D" w:rsidRPr="006C1437" w:rsidRDefault="002E7E9D" w:rsidP="002E7E9D">
            <w:pPr>
              <w:pStyle w:val="TAH"/>
            </w:pPr>
            <w:r w:rsidRPr="006C1437">
              <w:t>5</w:t>
            </w:r>
          </w:p>
        </w:tc>
        <w:tc>
          <w:tcPr>
            <w:tcW w:w="587" w:type="dxa"/>
            <w:tcBorders>
              <w:bottom w:val="single" w:sz="4" w:space="0" w:color="auto"/>
            </w:tcBorders>
          </w:tcPr>
          <w:p w:rsidR="002E7E9D" w:rsidRPr="006C1437" w:rsidRDefault="002E7E9D" w:rsidP="002E7E9D">
            <w:pPr>
              <w:pStyle w:val="TAH"/>
            </w:pPr>
            <w:r w:rsidRPr="006C1437">
              <w:t>4</w:t>
            </w:r>
          </w:p>
        </w:tc>
        <w:tc>
          <w:tcPr>
            <w:tcW w:w="588" w:type="dxa"/>
            <w:tcBorders>
              <w:bottom w:val="single" w:sz="4" w:space="0" w:color="auto"/>
            </w:tcBorders>
          </w:tcPr>
          <w:p w:rsidR="002E7E9D" w:rsidRPr="006C1437" w:rsidRDefault="002E7E9D" w:rsidP="002E7E9D">
            <w:pPr>
              <w:pStyle w:val="TAH"/>
            </w:pPr>
            <w:r w:rsidRPr="006C1437">
              <w:t>3</w:t>
            </w:r>
          </w:p>
        </w:tc>
        <w:tc>
          <w:tcPr>
            <w:tcW w:w="588" w:type="dxa"/>
            <w:tcBorders>
              <w:bottom w:val="single" w:sz="4" w:space="0" w:color="auto"/>
            </w:tcBorders>
          </w:tcPr>
          <w:p w:rsidR="002E7E9D" w:rsidRPr="006C1437" w:rsidRDefault="002E7E9D" w:rsidP="002E7E9D">
            <w:pPr>
              <w:pStyle w:val="TAH"/>
            </w:pPr>
            <w:r w:rsidRPr="006C1437">
              <w:t>2</w:t>
            </w:r>
          </w:p>
        </w:tc>
        <w:tc>
          <w:tcPr>
            <w:tcW w:w="589" w:type="dxa"/>
            <w:tcBorders>
              <w:bottom w:val="single" w:sz="4" w:space="0" w:color="auto"/>
            </w:tcBorders>
          </w:tcPr>
          <w:p w:rsidR="002E7E9D" w:rsidRPr="006C1437" w:rsidRDefault="002E7E9D" w:rsidP="002E7E9D">
            <w:pPr>
              <w:pStyle w:val="TAH"/>
            </w:pPr>
            <w:r w:rsidRPr="006C1437">
              <w:t>1</w:t>
            </w:r>
          </w:p>
        </w:tc>
        <w:tc>
          <w:tcPr>
            <w:tcW w:w="588" w:type="dxa"/>
            <w:tcBorders>
              <w:right w:val="single" w:sz="4" w:space="0" w:color="auto"/>
            </w:tcBorders>
          </w:tcPr>
          <w:p w:rsidR="002E7E9D" w:rsidRPr="006C1437" w:rsidRDefault="002E7E9D" w:rsidP="002E7E9D">
            <w:pPr>
              <w:pStyle w:val="TAC"/>
            </w:pPr>
          </w:p>
        </w:tc>
      </w:tr>
      <w:tr w:rsidR="002E7E9D" w:rsidRPr="006C1437" w:rsidTr="00785D7A">
        <w:trPr>
          <w:jc w:val="center"/>
        </w:trPr>
        <w:tc>
          <w:tcPr>
            <w:tcW w:w="1104" w:type="dxa"/>
            <w:tcBorders>
              <w:left w:val="single" w:sz="4" w:space="0" w:color="auto"/>
              <w:right w:val="single" w:sz="4" w:space="0" w:color="auto"/>
            </w:tcBorders>
          </w:tcPr>
          <w:p w:rsidR="002E7E9D" w:rsidRPr="006C1437" w:rsidRDefault="002E7E9D" w:rsidP="002E7E9D">
            <w:pPr>
              <w:pStyle w:val="TAC"/>
            </w:pPr>
            <w:r w:rsidRPr="006C1437">
              <w:t>1</w:t>
            </w:r>
            <w:r>
              <w:t xml:space="preserve"> to 2</w:t>
            </w:r>
          </w:p>
        </w:tc>
        <w:tc>
          <w:tcPr>
            <w:tcW w:w="4704" w:type="dxa"/>
            <w:gridSpan w:val="8"/>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C"/>
            </w:pPr>
            <w:r w:rsidRPr="006C1437">
              <w:t>Type</w:t>
            </w:r>
            <w:r>
              <w:t xml:space="preserve"> </w:t>
            </w:r>
            <w:r w:rsidRPr="006C1437">
              <w:t>=</w:t>
            </w:r>
            <w:r>
              <w:t xml:space="preserve"> </w:t>
            </w:r>
            <w:r w:rsidR="00726424">
              <w:t>4</w:t>
            </w:r>
            <w:r>
              <w:t xml:space="preserve"> </w:t>
            </w:r>
            <w:r w:rsidRPr="006C1437">
              <w:t>(decimal)</w:t>
            </w:r>
          </w:p>
        </w:tc>
        <w:tc>
          <w:tcPr>
            <w:tcW w:w="588" w:type="dxa"/>
            <w:tcBorders>
              <w:left w:val="single" w:sz="4" w:space="0" w:color="auto"/>
              <w:right w:val="single" w:sz="4" w:space="0" w:color="auto"/>
            </w:tcBorders>
          </w:tcPr>
          <w:p w:rsidR="002E7E9D" w:rsidRPr="006C1437" w:rsidRDefault="002E7E9D" w:rsidP="002E7E9D">
            <w:pPr>
              <w:pStyle w:val="TAC"/>
            </w:pPr>
          </w:p>
        </w:tc>
      </w:tr>
      <w:tr w:rsidR="002E7E9D" w:rsidRPr="006C1437" w:rsidTr="00785D7A">
        <w:trPr>
          <w:jc w:val="center"/>
        </w:trPr>
        <w:tc>
          <w:tcPr>
            <w:tcW w:w="1104" w:type="dxa"/>
            <w:tcBorders>
              <w:left w:val="single" w:sz="4" w:space="0" w:color="auto"/>
              <w:right w:val="single" w:sz="4" w:space="0" w:color="auto"/>
            </w:tcBorders>
          </w:tcPr>
          <w:p w:rsidR="002E7E9D" w:rsidRPr="006C1437" w:rsidRDefault="002E7E9D" w:rsidP="002E7E9D">
            <w:pPr>
              <w:pStyle w:val="TAC"/>
            </w:pPr>
            <w:r>
              <w:t xml:space="preserve">3 </w:t>
            </w:r>
            <w:r w:rsidRPr="006C1437">
              <w:t>to</w:t>
            </w:r>
            <w:r>
              <w:t xml:space="preserve"> 4</w:t>
            </w:r>
          </w:p>
        </w:tc>
        <w:tc>
          <w:tcPr>
            <w:tcW w:w="4704" w:type="dxa"/>
            <w:gridSpan w:val="8"/>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C"/>
            </w:pPr>
            <w:r w:rsidRPr="006C1437">
              <w:t>Length</w:t>
            </w:r>
            <w:r>
              <w:t xml:space="preserve"> </w:t>
            </w:r>
            <w:r w:rsidRPr="006C1437">
              <w:t>=</w:t>
            </w:r>
            <w:r>
              <w:t xml:space="preserve"> n</w:t>
            </w:r>
          </w:p>
        </w:tc>
        <w:tc>
          <w:tcPr>
            <w:tcW w:w="588" w:type="dxa"/>
            <w:tcBorders>
              <w:left w:val="single" w:sz="4" w:space="0" w:color="auto"/>
              <w:right w:val="single" w:sz="4" w:space="0" w:color="auto"/>
            </w:tcBorders>
          </w:tcPr>
          <w:p w:rsidR="002E7E9D" w:rsidRPr="006C1437" w:rsidRDefault="002E7E9D" w:rsidP="002E7E9D">
            <w:pPr>
              <w:pStyle w:val="TAC"/>
            </w:pPr>
          </w:p>
        </w:tc>
      </w:tr>
      <w:tr w:rsidR="002E7E9D" w:rsidRPr="006C1437" w:rsidTr="00785D7A">
        <w:trPr>
          <w:jc w:val="center"/>
        </w:trPr>
        <w:tc>
          <w:tcPr>
            <w:tcW w:w="1104" w:type="dxa"/>
            <w:tcBorders>
              <w:left w:val="single" w:sz="4" w:space="0" w:color="auto"/>
              <w:bottom w:val="single" w:sz="4" w:space="0" w:color="auto"/>
              <w:right w:val="single" w:sz="4" w:space="0" w:color="auto"/>
            </w:tcBorders>
          </w:tcPr>
          <w:p w:rsidR="002E7E9D" w:rsidRPr="006C1437" w:rsidRDefault="002E7E9D" w:rsidP="002E7E9D">
            <w:pPr>
              <w:pStyle w:val="TAC"/>
            </w:pPr>
            <w:r>
              <w:t>5 - n</w:t>
            </w:r>
          </w:p>
        </w:tc>
        <w:tc>
          <w:tcPr>
            <w:tcW w:w="4704" w:type="dxa"/>
            <w:gridSpan w:val="8"/>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C"/>
            </w:pPr>
            <w:r>
              <w:rPr>
                <w:lang w:val="fr-FR"/>
              </w:rPr>
              <w:t>Manufacturer Assigned UE Radio Capability ID</w:t>
            </w:r>
          </w:p>
        </w:tc>
        <w:tc>
          <w:tcPr>
            <w:tcW w:w="588" w:type="dxa"/>
            <w:tcBorders>
              <w:left w:val="single" w:sz="4" w:space="0" w:color="auto"/>
              <w:bottom w:val="single" w:sz="4" w:space="0" w:color="auto"/>
              <w:right w:val="single" w:sz="4" w:space="0" w:color="auto"/>
            </w:tcBorders>
          </w:tcPr>
          <w:p w:rsidR="002E7E9D" w:rsidRPr="006C1437" w:rsidRDefault="002E7E9D" w:rsidP="002E7E9D">
            <w:pPr>
              <w:pStyle w:val="TAC"/>
            </w:pPr>
          </w:p>
        </w:tc>
      </w:tr>
    </w:tbl>
    <w:p w:rsidR="002E7E9D" w:rsidRPr="006C1437" w:rsidRDefault="002E7E9D" w:rsidP="002E7E9D">
      <w:pPr>
        <w:pStyle w:val="TF"/>
        <w:spacing w:before="120"/>
      </w:pPr>
      <w:r w:rsidRPr="006C1437">
        <w:t>Figure 8.</w:t>
      </w:r>
      <w:r>
        <w:t>2.</w:t>
      </w:r>
      <w:r w:rsidR="00726424">
        <w:t>4</w:t>
      </w:r>
      <w:r>
        <w:t>-1</w:t>
      </w:r>
      <w:r w:rsidRPr="006C1437">
        <w:t xml:space="preserve">: </w:t>
      </w:r>
      <w:r>
        <w:rPr>
          <w:lang w:val="fr-FR"/>
        </w:rPr>
        <w:t>PLMN Assigned UE Radio Capability ID</w:t>
      </w:r>
    </w:p>
    <w:p w:rsidR="002E7E9D" w:rsidRDefault="002E7E9D" w:rsidP="002E7E9D">
      <w:r>
        <w:rPr>
          <w:lang w:eastAsia="ja-JP"/>
        </w:rPr>
        <w:t xml:space="preserve">The </w:t>
      </w:r>
      <w:r>
        <w:rPr>
          <w:lang w:val="fr-FR"/>
        </w:rPr>
        <w:t xml:space="preserve">Manufacturer Assigned UE Radio Capability ID field shall be encoded as the </w:t>
      </w:r>
      <w:r w:rsidRPr="003D395E">
        <w:rPr>
          <w:lang w:val="fr-FR"/>
        </w:rPr>
        <w:t>"</w:t>
      </w:r>
      <w:r>
        <w:rPr>
          <w:lang w:eastAsia="zh-CN"/>
        </w:rPr>
        <w:t>UE radio c</w:t>
      </w:r>
      <w:r w:rsidRPr="003B2883">
        <w:t>apability</w:t>
      </w:r>
      <w:r>
        <w:t xml:space="preserve"> ID</w:t>
      </w:r>
      <w:r w:rsidRPr="003B2883">
        <w:rPr>
          <w:lang w:eastAsia="zh-CN"/>
        </w:rPr>
        <w:t xml:space="preserve">" </w:t>
      </w:r>
      <w:r w:rsidRPr="003B2883">
        <w:t xml:space="preserve">IE </w:t>
      </w:r>
      <w:r>
        <w:t xml:space="preserve">(starting from octet 3) </w:t>
      </w:r>
      <w:r w:rsidRPr="003B2883">
        <w:t xml:space="preserve">as specified in </w:t>
      </w:r>
      <w:r>
        <w:t>clause</w:t>
      </w:r>
      <w:r w:rsidRPr="003B2883">
        <w:t xml:space="preserve"> </w:t>
      </w:r>
      <w:r w:rsidRPr="006C1437">
        <w:t xml:space="preserve">the </w:t>
      </w:r>
      <w:r>
        <w:t>clause</w:t>
      </w:r>
      <w:r w:rsidRPr="006C1437">
        <w:t xml:space="preserve"> 9.</w:t>
      </w:r>
      <w:r>
        <w:t>9.3.60</w:t>
      </w:r>
      <w:r w:rsidRPr="006C1437">
        <w:t xml:space="preserve"> of 3GPP</w:t>
      </w:r>
      <w:r>
        <w:t> </w:t>
      </w:r>
      <w:r w:rsidRPr="006C1437">
        <w:t>TS</w:t>
      </w:r>
      <w:r>
        <w:t>24</w:t>
      </w:r>
      <w:r w:rsidRPr="006C1437">
        <w:t>.</w:t>
      </w:r>
      <w:r>
        <w:t>301 </w:t>
      </w:r>
      <w:r w:rsidRPr="006C1437">
        <w:t>[</w:t>
      </w:r>
      <w:r>
        <w:t>7].</w:t>
      </w:r>
    </w:p>
    <w:p w:rsidR="002E7E9D" w:rsidRPr="00D01CF2" w:rsidRDefault="002E7E9D" w:rsidP="002E7E9D">
      <w:pPr>
        <w:pStyle w:val="Heading3"/>
      </w:pPr>
      <w:bookmarkStart w:id="495" w:name="_Toc25049786"/>
      <w:bookmarkStart w:id="496" w:name="_Toc19717381"/>
      <w:bookmarkStart w:id="497" w:name="_Toc34162990"/>
      <w:bookmarkStart w:id="498" w:name="_Toc34751923"/>
      <w:bookmarkStart w:id="499" w:name="_Toc34752325"/>
      <w:r w:rsidRPr="00D01CF2">
        <w:t>8.</w:t>
      </w:r>
      <w:r w:rsidRPr="00D01CF2">
        <w:rPr>
          <w:lang w:val="en-US"/>
        </w:rPr>
        <w:t>2.</w:t>
      </w:r>
      <w:r w:rsidR="00726424">
        <w:rPr>
          <w:lang w:val="en-US"/>
        </w:rPr>
        <w:t>5</w:t>
      </w:r>
      <w:r w:rsidRPr="00D01CF2">
        <w:tab/>
      </w:r>
      <w:r>
        <w:t>Dictionary Entry</w:t>
      </w:r>
      <w:r w:rsidRPr="00D01CF2">
        <w:t xml:space="preserve"> ID</w:t>
      </w:r>
      <w:bookmarkEnd w:id="495"/>
      <w:bookmarkEnd w:id="496"/>
      <w:bookmarkEnd w:id="497"/>
      <w:bookmarkEnd w:id="498"/>
      <w:bookmarkEnd w:id="499"/>
    </w:p>
    <w:p w:rsidR="002E7E9D" w:rsidRDefault="002E7E9D" w:rsidP="002E7E9D">
      <w:pPr>
        <w:rPr>
          <w:lang w:eastAsia="ja-JP"/>
        </w:rPr>
      </w:pPr>
      <w:r w:rsidRPr="00D01CF2">
        <w:t xml:space="preserve">The </w:t>
      </w:r>
      <w:r>
        <w:t>Dictionary Entry</w:t>
      </w:r>
      <w:r w:rsidRPr="00D01CF2">
        <w:t xml:space="preserve"> ID</w:t>
      </w:r>
      <w:r w:rsidRPr="00D01CF2">
        <w:rPr>
          <w:lang w:eastAsia="ja-JP"/>
        </w:rPr>
        <w:t xml:space="preserve"> IE </w:t>
      </w:r>
      <w:r w:rsidRPr="00D01CF2">
        <w:rPr>
          <w:rFonts w:eastAsia="Batang"/>
          <w:lang w:eastAsia="ko-KR"/>
        </w:rPr>
        <w:t>is coded as in Figure 8.2.</w:t>
      </w:r>
      <w:r w:rsidR="00726424">
        <w:rPr>
          <w:rFonts w:eastAsia="Batang"/>
          <w:lang w:eastAsia="ko-KR"/>
        </w:rPr>
        <w:t>5</w:t>
      </w:r>
      <w:r w:rsidRPr="00D01CF2">
        <w:rPr>
          <w:rFonts w:eastAsia="Batang"/>
          <w:lang w:eastAsia="ko-KR"/>
        </w:rPr>
        <w:t>-1</w:t>
      </w:r>
      <w:r w:rsidRPr="00D01CF2">
        <w:rPr>
          <w:lang w:eastAsia="zh-CN"/>
        </w:rPr>
        <w:t>.</w:t>
      </w:r>
      <w:r>
        <w:rPr>
          <w:lang w:eastAsia="zh-CN"/>
        </w:rPr>
        <w:t xml:space="preserve"> The</w:t>
      </w:r>
      <w:r w:rsidRPr="00493210">
        <w:t xml:space="preserve"> </w:t>
      </w:r>
      <w:r>
        <w:t>Dictionary Entry</w:t>
      </w:r>
      <w:r w:rsidRPr="00D01CF2">
        <w:t xml:space="preserve"> ID</w:t>
      </w:r>
      <w:r w:rsidRPr="00D01CF2">
        <w:rPr>
          <w:lang w:eastAsia="ja-JP"/>
        </w:rPr>
        <w:t xml:space="preserve"> </w:t>
      </w:r>
      <w:r>
        <w:rPr>
          <w:lang w:eastAsia="ja-JP"/>
        </w:rPr>
        <w:t>identifies a dictionary entry including the mapping between UE Radio Access Capability Information and UE Radio Capability ID(s), Type Allocation Code.</w:t>
      </w:r>
    </w:p>
    <w:p w:rsidR="00785D7A" w:rsidRPr="00D01CF2" w:rsidRDefault="00785D7A" w:rsidP="00785D7A">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9"/>
        <w:gridCol w:w="589"/>
        <w:gridCol w:w="589"/>
        <w:gridCol w:w="590"/>
        <w:gridCol w:w="589"/>
        <w:gridCol w:w="589"/>
        <w:gridCol w:w="589"/>
        <w:gridCol w:w="595"/>
        <w:gridCol w:w="582"/>
      </w:tblGrid>
      <w:tr w:rsidR="002E7E9D" w:rsidRPr="00D01CF2" w:rsidTr="00785D7A">
        <w:trPr>
          <w:jc w:val="center"/>
        </w:trPr>
        <w:tc>
          <w:tcPr>
            <w:tcW w:w="151" w:type="dxa"/>
            <w:tcBorders>
              <w:top w:val="single" w:sz="4" w:space="0" w:color="auto"/>
              <w:left w:val="single" w:sz="4" w:space="0" w:color="auto"/>
              <w:bottom w:val="nil"/>
            </w:tcBorders>
          </w:tcPr>
          <w:p w:rsidR="002E7E9D" w:rsidRPr="00D01CF2" w:rsidRDefault="002E7E9D" w:rsidP="002E7E9D">
            <w:pPr>
              <w:pStyle w:val="TAC"/>
            </w:pPr>
          </w:p>
        </w:tc>
        <w:tc>
          <w:tcPr>
            <w:tcW w:w="1104" w:type="dxa"/>
            <w:tcBorders>
              <w:top w:val="single" w:sz="4" w:space="0" w:color="auto"/>
            </w:tcBorders>
          </w:tcPr>
          <w:p w:rsidR="002E7E9D" w:rsidRPr="00D01CF2" w:rsidRDefault="002E7E9D" w:rsidP="002E7E9D">
            <w:pPr>
              <w:pStyle w:val="TAH"/>
            </w:pPr>
          </w:p>
        </w:tc>
        <w:tc>
          <w:tcPr>
            <w:tcW w:w="4719" w:type="dxa"/>
            <w:gridSpan w:val="8"/>
            <w:tcBorders>
              <w:top w:val="single" w:sz="4" w:space="0" w:color="auto"/>
            </w:tcBorders>
          </w:tcPr>
          <w:p w:rsidR="002E7E9D" w:rsidRPr="00D01CF2" w:rsidRDefault="002E7E9D" w:rsidP="002E7E9D">
            <w:pPr>
              <w:pStyle w:val="TAH"/>
            </w:pPr>
            <w:r w:rsidRPr="00D01CF2">
              <w:t>Bits</w:t>
            </w:r>
          </w:p>
        </w:tc>
        <w:tc>
          <w:tcPr>
            <w:tcW w:w="582" w:type="dxa"/>
            <w:tcBorders>
              <w:top w:val="single" w:sz="4" w:space="0" w:color="auto"/>
              <w:right w:val="single" w:sz="4" w:space="0" w:color="auto"/>
            </w:tcBorders>
          </w:tcPr>
          <w:p w:rsidR="002E7E9D" w:rsidRPr="00D01CF2" w:rsidRDefault="002E7E9D" w:rsidP="002E7E9D">
            <w:pPr>
              <w:pStyle w:val="TAC"/>
            </w:pPr>
          </w:p>
        </w:tc>
      </w:tr>
      <w:tr w:rsidR="002E7E9D" w:rsidRPr="00D01CF2" w:rsidTr="00785D7A">
        <w:trPr>
          <w:jc w:val="center"/>
        </w:trPr>
        <w:tc>
          <w:tcPr>
            <w:tcW w:w="151" w:type="dxa"/>
            <w:tcBorders>
              <w:top w:val="nil"/>
              <w:left w:val="single" w:sz="4" w:space="0" w:color="auto"/>
            </w:tcBorders>
          </w:tcPr>
          <w:p w:rsidR="002E7E9D" w:rsidRPr="00D01CF2" w:rsidRDefault="002E7E9D" w:rsidP="002E7E9D">
            <w:pPr>
              <w:pStyle w:val="TAC"/>
            </w:pPr>
          </w:p>
        </w:tc>
        <w:tc>
          <w:tcPr>
            <w:tcW w:w="1104" w:type="dxa"/>
          </w:tcPr>
          <w:p w:rsidR="002E7E9D" w:rsidRPr="00D01CF2" w:rsidRDefault="002E7E9D" w:rsidP="002E7E9D">
            <w:pPr>
              <w:pStyle w:val="TAH"/>
            </w:pPr>
            <w:r w:rsidRPr="00D01CF2">
              <w:t>Octets</w:t>
            </w:r>
          </w:p>
        </w:tc>
        <w:tc>
          <w:tcPr>
            <w:tcW w:w="589" w:type="dxa"/>
            <w:tcBorders>
              <w:bottom w:val="single" w:sz="4" w:space="0" w:color="auto"/>
            </w:tcBorders>
          </w:tcPr>
          <w:p w:rsidR="002E7E9D" w:rsidRPr="00D01CF2" w:rsidRDefault="002E7E9D" w:rsidP="002E7E9D">
            <w:pPr>
              <w:pStyle w:val="TAH"/>
            </w:pPr>
            <w:r w:rsidRPr="00D01CF2">
              <w:t>8</w:t>
            </w:r>
          </w:p>
        </w:tc>
        <w:tc>
          <w:tcPr>
            <w:tcW w:w="589" w:type="dxa"/>
            <w:tcBorders>
              <w:bottom w:val="single" w:sz="4" w:space="0" w:color="auto"/>
            </w:tcBorders>
          </w:tcPr>
          <w:p w:rsidR="002E7E9D" w:rsidRPr="00D01CF2" w:rsidRDefault="002E7E9D" w:rsidP="002E7E9D">
            <w:pPr>
              <w:pStyle w:val="TAH"/>
            </w:pPr>
            <w:r w:rsidRPr="00D01CF2">
              <w:t>7</w:t>
            </w:r>
          </w:p>
        </w:tc>
        <w:tc>
          <w:tcPr>
            <w:tcW w:w="589" w:type="dxa"/>
            <w:tcBorders>
              <w:bottom w:val="single" w:sz="4" w:space="0" w:color="auto"/>
            </w:tcBorders>
          </w:tcPr>
          <w:p w:rsidR="002E7E9D" w:rsidRPr="00D01CF2" w:rsidRDefault="002E7E9D" w:rsidP="002E7E9D">
            <w:pPr>
              <w:pStyle w:val="TAH"/>
            </w:pPr>
            <w:r w:rsidRPr="00D01CF2">
              <w:t>6</w:t>
            </w:r>
          </w:p>
        </w:tc>
        <w:tc>
          <w:tcPr>
            <w:tcW w:w="590" w:type="dxa"/>
            <w:tcBorders>
              <w:bottom w:val="single" w:sz="4" w:space="0" w:color="auto"/>
            </w:tcBorders>
          </w:tcPr>
          <w:p w:rsidR="002E7E9D" w:rsidRPr="00D01CF2" w:rsidRDefault="002E7E9D" w:rsidP="002E7E9D">
            <w:pPr>
              <w:pStyle w:val="TAH"/>
            </w:pPr>
            <w:r w:rsidRPr="00D01CF2">
              <w:t>5</w:t>
            </w:r>
          </w:p>
        </w:tc>
        <w:tc>
          <w:tcPr>
            <w:tcW w:w="589" w:type="dxa"/>
            <w:tcBorders>
              <w:bottom w:val="single" w:sz="4" w:space="0" w:color="auto"/>
            </w:tcBorders>
          </w:tcPr>
          <w:p w:rsidR="002E7E9D" w:rsidRPr="00D01CF2" w:rsidRDefault="002E7E9D" w:rsidP="002E7E9D">
            <w:pPr>
              <w:pStyle w:val="TAH"/>
            </w:pPr>
            <w:r w:rsidRPr="00D01CF2">
              <w:t>4</w:t>
            </w:r>
          </w:p>
        </w:tc>
        <w:tc>
          <w:tcPr>
            <w:tcW w:w="589" w:type="dxa"/>
            <w:tcBorders>
              <w:bottom w:val="single" w:sz="4" w:space="0" w:color="auto"/>
            </w:tcBorders>
          </w:tcPr>
          <w:p w:rsidR="002E7E9D" w:rsidRPr="00D01CF2" w:rsidRDefault="002E7E9D" w:rsidP="002E7E9D">
            <w:pPr>
              <w:pStyle w:val="TAH"/>
            </w:pPr>
            <w:r w:rsidRPr="00D01CF2">
              <w:t>3</w:t>
            </w:r>
          </w:p>
        </w:tc>
        <w:tc>
          <w:tcPr>
            <w:tcW w:w="589" w:type="dxa"/>
            <w:tcBorders>
              <w:bottom w:val="single" w:sz="4" w:space="0" w:color="auto"/>
            </w:tcBorders>
          </w:tcPr>
          <w:p w:rsidR="002E7E9D" w:rsidRPr="00D01CF2" w:rsidRDefault="002E7E9D" w:rsidP="002E7E9D">
            <w:pPr>
              <w:pStyle w:val="TAH"/>
            </w:pPr>
            <w:r w:rsidRPr="00D01CF2">
              <w:t>2</w:t>
            </w:r>
          </w:p>
        </w:tc>
        <w:tc>
          <w:tcPr>
            <w:tcW w:w="595" w:type="dxa"/>
            <w:tcBorders>
              <w:bottom w:val="single" w:sz="4" w:space="0" w:color="auto"/>
            </w:tcBorders>
          </w:tcPr>
          <w:p w:rsidR="002E7E9D" w:rsidRPr="00D01CF2" w:rsidRDefault="002E7E9D" w:rsidP="002E7E9D">
            <w:pPr>
              <w:pStyle w:val="TAH"/>
            </w:pPr>
            <w:r w:rsidRPr="00D01CF2">
              <w:t>1</w:t>
            </w:r>
          </w:p>
        </w:tc>
        <w:tc>
          <w:tcPr>
            <w:tcW w:w="582" w:type="dxa"/>
            <w:tcBorders>
              <w:right w:val="single" w:sz="4" w:space="0" w:color="auto"/>
            </w:tcBorders>
          </w:tcPr>
          <w:p w:rsidR="002E7E9D" w:rsidRPr="00D01CF2" w:rsidRDefault="002E7E9D" w:rsidP="002E7E9D">
            <w:pPr>
              <w:pStyle w:val="TAC"/>
            </w:pPr>
          </w:p>
        </w:tc>
      </w:tr>
      <w:tr w:rsidR="002E7E9D" w:rsidRPr="00D01CF2" w:rsidTr="00785D7A">
        <w:trPr>
          <w:jc w:val="center"/>
        </w:trPr>
        <w:tc>
          <w:tcPr>
            <w:tcW w:w="151" w:type="dxa"/>
            <w:tcBorders>
              <w:top w:val="nil"/>
              <w:left w:val="single" w:sz="4" w:space="0" w:color="auto"/>
            </w:tcBorders>
          </w:tcPr>
          <w:p w:rsidR="002E7E9D" w:rsidRPr="00D01CF2" w:rsidRDefault="002E7E9D" w:rsidP="002E7E9D">
            <w:pPr>
              <w:pStyle w:val="TAC"/>
            </w:pPr>
          </w:p>
        </w:tc>
        <w:tc>
          <w:tcPr>
            <w:tcW w:w="1104" w:type="dxa"/>
            <w:tcBorders>
              <w:right w:val="single" w:sz="4" w:space="0" w:color="auto"/>
            </w:tcBorders>
          </w:tcPr>
          <w:p w:rsidR="002E7E9D" w:rsidRPr="00D01CF2" w:rsidRDefault="002E7E9D" w:rsidP="002E7E9D">
            <w:pPr>
              <w:pStyle w:val="TAC"/>
            </w:pPr>
            <w:r w:rsidRPr="00D01CF2">
              <w:t>1 to 2</w:t>
            </w:r>
          </w:p>
        </w:tc>
        <w:tc>
          <w:tcPr>
            <w:tcW w:w="4719" w:type="dxa"/>
            <w:gridSpan w:val="8"/>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r w:rsidRPr="00D01CF2">
              <w:t xml:space="preserve">Type = </w:t>
            </w:r>
            <w:r w:rsidR="00726424">
              <w:t>5</w:t>
            </w:r>
            <w:r w:rsidRPr="00D01CF2">
              <w:t xml:space="preserve"> (decimal)</w:t>
            </w:r>
          </w:p>
        </w:tc>
        <w:tc>
          <w:tcPr>
            <w:tcW w:w="582" w:type="dxa"/>
            <w:tcBorders>
              <w:left w:val="single" w:sz="4" w:space="0" w:color="auto"/>
              <w:right w:val="single" w:sz="4" w:space="0" w:color="auto"/>
            </w:tcBorders>
          </w:tcPr>
          <w:p w:rsidR="002E7E9D" w:rsidRPr="00D01CF2" w:rsidRDefault="002E7E9D" w:rsidP="002E7E9D">
            <w:pPr>
              <w:pStyle w:val="TAC"/>
            </w:pPr>
          </w:p>
        </w:tc>
      </w:tr>
      <w:tr w:rsidR="002E7E9D" w:rsidRPr="00D01CF2" w:rsidTr="00785D7A">
        <w:trPr>
          <w:jc w:val="center"/>
        </w:trPr>
        <w:tc>
          <w:tcPr>
            <w:tcW w:w="151" w:type="dxa"/>
            <w:tcBorders>
              <w:top w:val="nil"/>
              <w:left w:val="single" w:sz="4" w:space="0" w:color="auto"/>
            </w:tcBorders>
          </w:tcPr>
          <w:p w:rsidR="002E7E9D" w:rsidRPr="00D01CF2" w:rsidRDefault="002E7E9D" w:rsidP="002E7E9D">
            <w:pPr>
              <w:pStyle w:val="TAC"/>
            </w:pPr>
          </w:p>
        </w:tc>
        <w:tc>
          <w:tcPr>
            <w:tcW w:w="1104" w:type="dxa"/>
            <w:tcBorders>
              <w:right w:val="single" w:sz="4" w:space="0" w:color="auto"/>
            </w:tcBorders>
          </w:tcPr>
          <w:p w:rsidR="002E7E9D" w:rsidRPr="00D01CF2" w:rsidRDefault="002E7E9D" w:rsidP="002E7E9D">
            <w:pPr>
              <w:pStyle w:val="TAC"/>
            </w:pPr>
            <w:r w:rsidRPr="00D01CF2">
              <w:t>3 to 4</w:t>
            </w:r>
          </w:p>
        </w:tc>
        <w:tc>
          <w:tcPr>
            <w:tcW w:w="4719" w:type="dxa"/>
            <w:gridSpan w:val="8"/>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rPr>
                <w:lang w:eastAsia="zh-CN"/>
              </w:rPr>
            </w:pPr>
            <w:r w:rsidRPr="00D01CF2">
              <w:t xml:space="preserve">Length = </w:t>
            </w:r>
            <w:r>
              <w:t>4</w:t>
            </w:r>
          </w:p>
        </w:tc>
        <w:tc>
          <w:tcPr>
            <w:tcW w:w="582" w:type="dxa"/>
            <w:tcBorders>
              <w:left w:val="single" w:sz="4" w:space="0" w:color="auto"/>
              <w:right w:val="single" w:sz="4" w:space="0" w:color="auto"/>
            </w:tcBorders>
          </w:tcPr>
          <w:p w:rsidR="002E7E9D" w:rsidRPr="00D01CF2" w:rsidRDefault="002E7E9D" w:rsidP="002E7E9D">
            <w:pPr>
              <w:pStyle w:val="TAC"/>
            </w:pPr>
          </w:p>
        </w:tc>
      </w:tr>
      <w:tr w:rsidR="002E7E9D" w:rsidRPr="00D01CF2" w:rsidTr="00785D7A">
        <w:trPr>
          <w:jc w:val="center"/>
        </w:trPr>
        <w:tc>
          <w:tcPr>
            <w:tcW w:w="151" w:type="dxa"/>
            <w:tcBorders>
              <w:top w:val="nil"/>
              <w:left w:val="single" w:sz="4" w:space="0" w:color="auto"/>
              <w:bottom w:val="single" w:sz="4" w:space="0" w:color="auto"/>
            </w:tcBorders>
          </w:tcPr>
          <w:p w:rsidR="002E7E9D" w:rsidRPr="00D01CF2" w:rsidRDefault="002E7E9D" w:rsidP="002E7E9D">
            <w:pPr>
              <w:pStyle w:val="TAC"/>
            </w:pPr>
          </w:p>
        </w:tc>
        <w:tc>
          <w:tcPr>
            <w:tcW w:w="1104" w:type="dxa"/>
            <w:tcBorders>
              <w:bottom w:val="single" w:sz="4" w:space="0" w:color="auto"/>
              <w:right w:val="single" w:sz="4" w:space="0" w:color="auto"/>
            </w:tcBorders>
          </w:tcPr>
          <w:p w:rsidR="002E7E9D" w:rsidRPr="00D01CF2" w:rsidRDefault="002E7E9D" w:rsidP="002E7E9D">
            <w:pPr>
              <w:pStyle w:val="NO"/>
              <w:keepNext/>
              <w:spacing w:after="0"/>
              <w:ind w:left="0" w:firstLine="0"/>
              <w:jc w:val="center"/>
              <w:rPr>
                <w:rFonts w:ascii="Arial" w:hAnsi="Arial" w:cs="Arial"/>
                <w:sz w:val="18"/>
                <w:szCs w:val="18"/>
                <w:lang w:val="de-DE"/>
              </w:rPr>
            </w:pPr>
            <w:r w:rsidRPr="00D01CF2">
              <w:rPr>
                <w:rFonts w:ascii="Arial" w:hAnsi="Arial" w:cs="Arial"/>
                <w:sz w:val="18"/>
                <w:szCs w:val="18"/>
                <w:lang w:val="de-DE"/>
              </w:rPr>
              <w:t xml:space="preserve">5 to </w:t>
            </w:r>
            <w:r>
              <w:rPr>
                <w:rFonts w:ascii="Arial" w:hAnsi="Arial" w:cs="Arial"/>
                <w:sz w:val="18"/>
                <w:szCs w:val="18"/>
                <w:lang w:val="de-DE"/>
              </w:rPr>
              <w:t>8</w:t>
            </w:r>
          </w:p>
        </w:tc>
        <w:tc>
          <w:tcPr>
            <w:tcW w:w="4719" w:type="dxa"/>
            <w:gridSpan w:val="8"/>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r>
              <w:t>Dictionary Entry</w:t>
            </w:r>
            <w:r w:rsidRPr="00D01CF2">
              <w:t xml:space="preserve"> ID</w:t>
            </w:r>
          </w:p>
        </w:tc>
        <w:tc>
          <w:tcPr>
            <w:tcW w:w="582" w:type="dxa"/>
            <w:tcBorders>
              <w:left w:val="single" w:sz="4" w:space="0" w:color="auto"/>
              <w:bottom w:val="single" w:sz="4" w:space="0" w:color="auto"/>
              <w:right w:val="single" w:sz="4" w:space="0" w:color="auto"/>
            </w:tcBorders>
          </w:tcPr>
          <w:p w:rsidR="002E7E9D" w:rsidRPr="00D01CF2" w:rsidRDefault="002E7E9D" w:rsidP="002E7E9D">
            <w:pPr>
              <w:pStyle w:val="TAC"/>
            </w:pPr>
          </w:p>
        </w:tc>
      </w:tr>
    </w:tbl>
    <w:p w:rsidR="002E7E9D" w:rsidRPr="00D01CF2" w:rsidRDefault="002E7E9D" w:rsidP="002E7E9D">
      <w:pPr>
        <w:pStyle w:val="TF"/>
        <w:spacing w:before="120"/>
      </w:pPr>
      <w:r w:rsidRPr="00D01CF2">
        <w:t>Figure 8.2.</w:t>
      </w:r>
      <w:r w:rsidR="00726424">
        <w:t>5</w:t>
      </w:r>
      <w:r w:rsidRPr="00D01CF2">
        <w:t xml:space="preserve">-1: </w:t>
      </w:r>
      <w:r>
        <w:t>Dictionary Entry</w:t>
      </w:r>
      <w:r w:rsidRPr="00D01CF2">
        <w:t xml:space="preserve"> ID</w:t>
      </w:r>
    </w:p>
    <w:p w:rsidR="002E7E9D" w:rsidRDefault="002E7E9D" w:rsidP="002E7E9D">
      <w:r w:rsidRPr="00D01CF2">
        <w:t xml:space="preserve">Octets 5 to </w:t>
      </w:r>
      <w:r>
        <w:t>8 shall</w:t>
      </w:r>
      <w:r w:rsidRPr="00D01CF2">
        <w:t xml:space="preserve"> contain t</w:t>
      </w:r>
      <w:r w:rsidRPr="00D01CF2">
        <w:rPr>
          <w:rFonts w:hint="eastAsia"/>
        </w:rPr>
        <w:t xml:space="preserve">he </w:t>
      </w:r>
      <w:r>
        <w:t>Dictionary Entry</w:t>
      </w:r>
      <w:r w:rsidRPr="00D01CF2">
        <w:t xml:space="preserve"> ID and shall be </w:t>
      </w:r>
      <w:r w:rsidRPr="00D01CF2">
        <w:rPr>
          <w:rFonts w:hint="eastAsia"/>
        </w:rPr>
        <w:t>encoded as</w:t>
      </w:r>
      <w:r w:rsidRPr="00D01CF2">
        <w:t xml:space="preserve"> an Unsigned32 binary integer value</w:t>
      </w:r>
      <w:r w:rsidRPr="00D01CF2">
        <w:rPr>
          <w:rFonts w:hint="eastAsia"/>
        </w:rPr>
        <w:t>.</w:t>
      </w:r>
    </w:p>
    <w:p w:rsidR="002E7E9D" w:rsidRPr="00D01CF2" w:rsidRDefault="002E7E9D" w:rsidP="002E7E9D">
      <w:pPr>
        <w:pStyle w:val="Heading3"/>
      </w:pPr>
      <w:bookmarkStart w:id="500" w:name="_Toc19717351"/>
      <w:bookmarkStart w:id="501" w:name="_Toc25049787"/>
      <w:bookmarkStart w:id="502" w:name="_Toc34162991"/>
      <w:bookmarkStart w:id="503" w:name="_Toc34751924"/>
      <w:bookmarkStart w:id="504" w:name="_Toc34752326"/>
      <w:r w:rsidRPr="00D01CF2">
        <w:t>8.</w:t>
      </w:r>
      <w:r w:rsidRPr="00D01CF2">
        <w:rPr>
          <w:lang w:val="en-US"/>
        </w:rPr>
        <w:t>2.</w:t>
      </w:r>
      <w:r w:rsidR="00726424">
        <w:rPr>
          <w:lang w:val="en-US"/>
        </w:rPr>
        <w:t>6</w:t>
      </w:r>
      <w:r w:rsidRPr="00D01CF2">
        <w:tab/>
      </w:r>
      <w:bookmarkEnd w:id="500"/>
      <w:r>
        <w:rPr>
          <w:szCs w:val="18"/>
        </w:rPr>
        <w:t>UE Radio Access Capability Information</w:t>
      </w:r>
      <w:bookmarkEnd w:id="501"/>
      <w:bookmarkEnd w:id="502"/>
      <w:bookmarkEnd w:id="503"/>
      <w:bookmarkEnd w:id="504"/>
    </w:p>
    <w:p w:rsidR="002E7E9D" w:rsidRDefault="002E7E9D" w:rsidP="002E7E9D">
      <w:pPr>
        <w:rPr>
          <w:lang w:eastAsia="ja-JP"/>
        </w:rPr>
      </w:pPr>
      <w:r w:rsidRPr="00D01CF2">
        <w:t xml:space="preserve">The </w:t>
      </w:r>
      <w:r>
        <w:rPr>
          <w:szCs w:val="18"/>
        </w:rPr>
        <w:t>UE Radio Access Capability Information</w:t>
      </w:r>
      <w:r w:rsidRPr="00D01CF2">
        <w:rPr>
          <w:lang w:eastAsia="ja-JP"/>
        </w:rPr>
        <w:t xml:space="preserve"> IE type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w:t>
      </w:r>
      <w:r w:rsidR="00726424">
        <w:rPr>
          <w:lang w:eastAsia="zh-CN"/>
        </w:rPr>
        <w:t>6</w:t>
      </w:r>
      <w:r w:rsidR="002E614B">
        <w:rPr>
          <w:lang w:eastAsia="zh-CN"/>
        </w:rPr>
        <w:t>-</w:t>
      </w:r>
      <w:r w:rsidRPr="00D01CF2">
        <w:rPr>
          <w:lang w:eastAsia="zh-CN"/>
        </w:rPr>
        <w:t>1</w:t>
      </w:r>
      <w:r w:rsidRPr="00D01CF2">
        <w:rPr>
          <w:lang w:eastAsia="ja-JP"/>
        </w:rPr>
        <w:t>.</w:t>
      </w:r>
    </w:p>
    <w:p w:rsidR="00785D7A" w:rsidRPr="00D01CF2" w:rsidRDefault="00785D7A" w:rsidP="00785D7A">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2E7E9D" w:rsidRPr="00D01CF2" w:rsidTr="002E7E9D">
        <w:trPr>
          <w:jc w:val="center"/>
        </w:trPr>
        <w:tc>
          <w:tcPr>
            <w:tcW w:w="151" w:type="dxa"/>
            <w:tcBorders>
              <w:top w:val="single" w:sz="6" w:space="0" w:color="auto"/>
              <w:left w:val="single" w:sz="6" w:space="0" w:color="auto"/>
              <w:bottom w:val="nil"/>
            </w:tcBorders>
          </w:tcPr>
          <w:p w:rsidR="002E7E9D" w:rsidRPr="00D01CF2" w:rsidRDefault="002E7E9D" w:rsidP="002E7E9D">
            <w:pPr>
              <w:pStyle w:val="TAC"/>
            </w:pPr>
          </w:p>
        </w:tc>
        <w:tc>
          <w:tcPr>
            <w:tcW w:w="1104" w:type="dxa"/>
          </w:tcPr>
          <w:p w:rsidR="002E7E9D" w:rsidRPr="00D01CF2" w:rsidRDefault="002E7E9D" w:rsidP="002E7E9D">
            <w:pPr>
              <w:pStyle w:val="TAH"/>
            </w:pPr>
          </w:p>
        </w:tc>
        <w:tc>
          <w:tcPr>
            <w:tcW w:w="4708" w:type="dxa"/>
            <w:gridSpan w:val="8"/>
          </w:tcPr>
          <w:p w:rsidR="002E7E9D" w:rsidRPr="00D01CF2" w:rsidRDefault="002E7E9D" w:rsidP="002E7E9D">
            <w:pPr>
              <w:pStyle w:val="TAH"/>
            </w:pPr>
            <w:r w:rsidRPr="00D01CF2">
              <w:t>Bits</w:t>
            </w:r>
          </w:p>
        </w:tc>
        <w:tc>
          <w:tcPr>
            <w:tcW w:w="588" w:type="dxa"/>
          </w:tcPr>
          <w:p w:rsidR="002E7E9D" w:rsidRPr="00D01CF2" w:rsidRDefault="002E7E9D" w:rsidP="002E7E9D">
            <w:pPr>
              <w:pStyle w:val="TAC"/>
            </w:pPr>
          </w:p>
        </w:tc>
      </w:tr>
      <w:tr w:rsidR="002E7E9D" w:rsidRPr="00D01CF2" w:rsidTr="002E7E9D">
        <w:trPr>
          <w:jc w:val="center"/>
        </w:trPr>
        <w:tc>
          <w:tcPr>
            <w:tcW w:w="151" w:type="dxa"/>
            <w:tcBorders>
              <w:top w:val="nil"/>
              <w:left w:val="single" w:sz="6" w:space="0" w:color="auto"/>
            </w:tcBorders>
          </w:tcPr>
          <w:p w:rsidR="002E7E9D" w:rsidRPr="00D01CF2" w:rsidRDefault="002E7E9D" w:rsidP="002E7E9D">
            <w:pPr>
              <w:pStyle w:val="TAC"/>
            </w:pPr>
          </w:p>
        </w:tc>
        <w:tc>
          <w:tcPr>
            <w:tcW w:w="1104" w:type="dxa"/>
          </w:tcPr>
          <w:p w:rsidR="002E7E9D" w:rsidRPr="00D01CF2" w:rsidRDefault="002E7E9D" w:rsidP="002E7E9D">
            <w:pPr>
              <w:pStyle w:val="TAH"/>
            </w:pPr>
            <w:r w:rsidRPr="00D01CF2">
              <w:t>Octets</w:t>
            </w:r>
          </w:p>
        </w:tc>
        <w:tc>
          <w:tcPr>
            <w:tcW w:w="588" w:type="dxa"/>
            <w:tcBorders>
              <w:bottom w:val="single" w:sz="4" w:space="0" w:color="auto"/>
            </w:tcBorders>
          </w:tcPr>
          <w:p w:rsidR="002E7E9D" w:rsidRPr="00D01CF2" w:rsidRDefault="002E7E9D" w:rsidP="002E7E9D">
            <w:pPr>
              <w:pStyle w:val="TAH"/>
            </w:pPr>
            <w:r w:rsidRPr="00D01CF2">
              <w:t>8</w:t>
            </w:r>
          </w:p>
        </w:tc>
        <w:tc>
          <w:tcPr>
            <w:tcW w:w="588" w:type="dxa"/>
            <w:tcBorders>
              <w:bottom w:val="single" w:sz="4" w:space="0" w:color="auto"/>
            </w:tcBorders>
          </w:tcPr>
          <w:p w:rsidR="002E7E9D" w:rsidRPr="00D01CF2" w:rsidRDefault="002E7E9D" w:rsidP="002E7E9D">
            <w:pPr>
              <w:pStyle w:val="TAH"/>
            </w:pPr>
            <w:r w:rsidRPr="00D01CF2">
              <w:t>7</w:t>
            </w:r>
          </w:p>
        </w:tc>
        <w:tc>
          <w:tcPr>
            <w:tcW w:w="589" w:type="dxa"/>
            <w:tcBorders>
              <w:bottom w:val="single" w:sz="4" w:space="0" w:color="auto"/>
            </w:tcBorders>
          </w:tcPr>
          <w:p w:rsidR="002E7E9D" w:rsidRPr="00D01CF2" w:rsidRDefault="002E7E9D" w:rsidP="002E7E9D">
            <w:pPr>
              <w:pStyle w:val="TAH"/>
            </w:pPr>
            <w:r w:rsidRPr="00D01CF2">
              <w:t>6</w:t>
            </w:r>
          </w:p>
        </w:tc>
        <w:tc>
          <w:tcPr>
            <w:tcW w:w="589" w:type="dxa"/>
            <w:tcBorders>
              <w:bottom w:val="single" w:sz="4" w:space="0" w:color="auto"/>
            </w:tcBorders>
          </w:tcPr>
          <w:p w:rsidR="002E7E9D" w:rsidRPr="00D01CF2" w:rsidRDefault="002E7E9D" w:rsidP="002E7E9D">
            <w:pPr>
              <w:pStyle w:val="TAH"/>
            </w:pPr>
            <w:r w:rsidRPr="00D01CF2">
              <w:t>5</w:t>
            </w:r>
          </w:p>
        </w:tc>
        <w:tc>
          <w:tcPr>
            <w:tcW w:w="589" w:type="dxa"/>
            <w:tcBorders>
              <w:bottom w:val="single" w:sz="4" w:space="0" w:color="auto"/>
            </w:tcBorders>
          </w:tcPr>
          <w:p w:rsidR="002E7E9D" w:rsidRPr="00D01CF2" w:rsidRDefault="002E7E9D" w:rsidP="002E7E9D">
            <w:pPr>
              <w:pStyle w:val="TAH"/>
            </w:pPr>
            <w:r w:rsidRPr="00D01CF2">
              <w:t>4</w:t>
            </w:r>
          </w:p>
        </w:tc>
        <w:tc>
          <w:tcPr>
            <w:tcW w:w="588" w:type="dxa"/>
            <w:tcBorders>
              <w:bottom w:val="single" w:sz="4" w:space="0" w:color="auto"/>
            </w:tcBorders>
          </w:tcPr>
          <w:p w:rsidR="002E7E9D" w:rsidRPr="00D01CF2" w:rsidRDefault="002E7E9D" w:rsidP="002E7E9D">
            <w:pPr>
              <w:pStyle w:val="TAH"/>
            </w:pPr>
            <w:r w:rsidRPr="00D01CF2">
              <w:t>3</w:t>
            </w:r>
          </w:p>
        </w:tc>
        <w:tc>
          <w:tcPr>
            <w:tcW w:w="588" w:type="dxa"/>
            <w:tcBorders>
              <w:bottom w:val="single" w:sz="4" w:space="0" w:color="auto"/>
            </w:tcBorders>
          </w:tcPr>
          <w:p w:rsidR="002E7E9D" w:rsidRPr="00D01CF2" w:rsidRDefault="002E7E9D" w:rsidP="002E7E9D">
            <w:pPr>
              <w:pStyle w:val="TAH"/>
            </w:pPr>
            <w:r w:rsidRPr="00D01CF2">
              <w:t>2</w:t>
            </w:r>
          </w:p>
        </w:tc>
        <w:tc>
          <w:tcPr>
            <w:tcW w:w="589" w:type="dxa"/>
            <w:tcBorders>
              <w:bottom w:val="single" w:sz="4" w:space="0" w:color="auto"/>
            </w:tcBorders>
          </w:tcPr>
          <w:p w:rsidR="002E7E9D" w:rsidRPr="00D01CF2" w:rsidRDefault="002E7E9D" w:rsidP="002E7E9D">
            <w:pPr>
              <w:pStyle w:val="TAH"/>
            </w:pPr>
            <w:r w:rsidRPr="00D01CF2">
              <w:t>1</w:t>
            </w:r>
          </w:p>
        </w:tc>
        <w:tc>
          <w:tcPr>
            <w:tcW w:w="588" w:type="dxa"/>
          </w:tcPr>
          <w:p w:rsidR="002E7E9D" w:rsidRPr="00D01CF2" w:rsidRDefault="002E7E9D" w:rsidP="002E7E9D">
            <w:pPr>
              <w:pStyle w:val="TAC"/>
            </w:pPr>
          </w:p>
        </w:tc>
      </w:tr>
      <w:tr w:rsidR="002E7E9D" w:rsidRPr="00D01CF2" w:rsidTr="002E7E9D">
        <w:trPr>
          <w:jc w:val="center"/>
        </w:trPr>
        <w:tc>
          <w:tcPr>
            <w:tcW w:w="151" w:type="dxa"/>
            <w:tcBorders>
              <w:top w:val="nil"/>
              <w:left w:val="single" w:sz="6" w:space="0" w:color="auto"/>
            </w:tcBorders>
          </w:tcPr>
          <w:p w:rsidR="002E7E9D" w:rsidRPr="00D01CF2" w:rsidRDefault="002E7E9D" w:rsidP="002E7E9D">
            <w:pPr>
              <w:pStyle w:val="TAC"/>
            </w:pPr>
          </w:p>
        </w:tc>
        <w:tc>
          <w:tcPr>
            <w:tcW w:w="1104" w:type="dxa"/>
            <w:tcBorders>
              <w:right w:val="single" w:sz="4" w:space="0" w:color="auto"/>
            </w:tcBorders>
          </w:tcPr>
          <w:p w:rsidR="002E7E9D" w:rsidRPr="00D01CF2" w:rsidRDefault="002E7E9D" w:rsidP="002E7E9D">
            <w:pPr>
              <w:pStyle w:val="TAC"/>
            </w:pPr>
            <w:r w:rsidRPr="00D01CF2">
              <w:t>1 to 2</w:t>
            </w:r>
          </w:p>
        </w:tc>
        <w:tc>
          <w:tcPr>
            <w:tcW w:w="4708" w:type="dxa"/>
            <w:gridSpan w:val="8"/>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r w:rsidRPr="00D01CF2">
              <w:t xml:space="preserve">Type = </w:t>
            </w:r>
            <w:r w:rsidR="00726424">
              <w:t>6</w:t>
            </w:r>
            <w:r w:rsidRPr="00D01CF2">
              <w:t xml:space="preserve"> (decimal)</w:t>
            </w:r>
          </w:p>
        </w:tc>
        <w:tc>
          <w:tcPr>
            <w:tcW w:w="588" w:type="dxa"/>
            <w:tcBorders>
              <w:left w:val="single" w:sz="4" w:space="0" w:color="auto"/>
            </w:tcBorders>
          </w:tcPr>
          <w:p w:rsidR="002E7E9D" w:rsidRPr="00D01CF2" w:rsidRDefault="002E7E9D" w:rsidP="002E7E9D">
            <w:pPr>
              <w:pStyle w:val="TAC"/>
            </w:pPr>
          </w:p>
        </w:tc>
      </w:tr>
      <w:tr w:rsidR="002E7E9D" w:rsidRPr="00D01CF2" w:rsidTr="002E7E9D">
        <w:trPr>
          <w:jc w:val="center"/>
        </w:trPr>
        <w:tc>
          <w:tcPr>
            <w:tcW w:w="151" w:type="dxa"/>
            <w:tcBorders>
              <w:top w:val="nil"/>
              <w:left w:val="single" w:sz="6" w:space="0" w:color="auto"/>
            </w:tcBorders>
          </w:tcPr>
          <w:p w:rsidR="002E7E9D" w:rsidRPr="00D01CF2" w:rsidRDefault="002E7E9D" w:rsidP="002E7E9D">
            <w:pPr>
              <w:pStyle w:val="TAC"/>
            </w:pPr>
          </w:p>
        </w:tc>
        <w:tc>
          <w:tcPr>
            <w:tcW w:w="1104" w:type="dxa"/>
            <w:tcBorders>
              <w:right w:val="single" w:sz="4" w:space="0" w:color="auto"/>
            </w:tcBorders>
          </w:tcPr>
          <w:p w:rsidR="002E7E9D" w:rsidRPr="00D01CF2" w:rsidRDefault="002E7E9D" w:rsidP="002E7E9D">
            <w:pPr>
              <w:pStyle w:val="TAC"/>
            </w:pPr>
            <w:r w:rsidRPr="00D01CF2">
              <w:t>3 to 4</w:t>
            </w:r>
          </w:p>
        </w:tc>
        <w:tc>
          <w:tcPr>
            <w:tcW w:w="4708" w:type="dxa"/>
            <w:gridSpan w:val="8"/>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rPr>
                <w:lang w:eastAsia="zh-CN"/>
              </w:rPr>
            </w:pPr>
            <w:r w:rsidRPr="00D01CF2">
              <w:t>Length = n</w:t>
            </w:r>
          </w:p>
        </w:tc>
        <w:tc>
          <w:tcPr>
            <w:tcW w:w="588" w:type="dxa"/>
            <w:tcBorders>
              <w:left w:val="single" w:sz="4" w:space="0" w:color="auto"/>
            </w:tcBorders>
          </w:tcPr>
          <w:p w:rsidR="002E7E9D" w:rsidRPr="00D01CF2" w:rsidRDefault="002E7E9D" w:rsidP="002E7E9D">
            <w:pPr>
              <w:pStyle w:val="TAC"/>
            </w:pPr>
          </w:p>
        </w:tc>
      </w:tr>
      <w:tr w:rsidR="002E7E9D" w:rsidRPr="00D01CF2" w:rsidTr="002E7E9D">
        <w:trPr>
          <w:jc w:val="center"/>
        </w:trPr>
        <w:tc>
          <w:tcPr>
            <w:tcW w:w="151" w:type="dxa"/>
            <w:tcBorders>
              <w:top w:val="nil"/>
              <w:left w:val="single" w:sz="6" w:space="0" w:color="auto"/>
              <w:bottom w:val="single" w:sz="4" w:space="0" w:color="auto"/>
            </w:tcBorders>
          </w:tcPr>
          <w:p w:rsidR="002E7E9D" w:rsidRPr="00D01CF2" w:rsidRDefault="002E7E9D" w:rsidP="002E7E9D">
            <w:pPr>
              <w:pStyle w:val="TAC"/>
            </w:pPr>
          </w:p>
        </w:tc>
        <w:tc>
          <w:tcPr>
            <w:tcW w:w="1104" w:type="dxa"/>
            <w:tcBorders>
              <w:top w:val="nil"/>
              <w:bottom w:val="single" w:sz="4" w:space="0" w:color="auto"/>
              <w:right w:val="single" w:sz="4" w:space="0" w:color="auto"/>
            </w:tcBorders>
          </w:tcPr>
          <w:p w:rsidR="002E7E9D" w:rsidRPr="00D01CF2" w:rsidRDefault="002E7E9D" w:rsidP="002E7E9D">
            <w:pPr>
              <w:pStyle w:val="TAC"/>
            </w:pPr>
            <w:r w:rsidRPr="00D01CF2">
              <w:rPr>
                <w:rFonts w:cs="Arial"/>
                <w:szCs w:val="18"/>
              </w:rPr>
              <w:t>5 to (n+4)</w:t>
            </w:r>
          </w:p>
        </w:tc>
        <w:tc>
          <w:tcPr>
            <w:tcW w:w="4708" w:type="dxa"/>
            <w:gridSpan w:val="8"/>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rPr>
                <w:lang w:val="en-US"/>
              </w:rPr>
            </w:pPr>
            <w:r>
              <w:rPr>
                <w:szCs w:val="18"/>
              </w:rPr>
              <w:t>UE Radio Access Capability Information</w:t>
            </w:r>
          </w:p>
        </w:tc>
        <w:tc>
          <w:tcPr>
            <w:tcW w:w="588" w:type="dxa"/>
            <w:tcBorders>
              <w:top w:val="nil"/>
              <w:left w:val="single" w:sz="4" w:space="0" w:color="auto"/>
              <w:bottom w:val="single" w:sz="4" w:space="0" w:color="auto"/>
              <w:right w:val="single" w:sz="6" w:space="0" w:color="auto"/>
            </w:tcBorders>
          </w:tcPr>
          <w:p w:rsidR="002E7E9D" w:rsidRPr="00D01CF2" w:rsidRDefault="002E7E9D" w:rsidP="002E7E9D">
            <w:pPr>
              <w:pStyle w:val="TAC"/>
            </w:pPr>
          </w:p>
        </w:tc>
      </w:tr>
    </w:tbl>
    <w:p w:rsidR="002E7E9D" w:rsidRPr="00D01CF2" w:rsidRDefault="002E7E9D" w:rsidP="002E7E9D">
      <w:pPr>
        <w:pStyle w:val="TF"/>
        <w:rPr>
          <w:lang w:eastAsia="ja-JP"/>
        </w:rPr>
      </w:pPr>
      <w:r w:rsidRPr="00D01CF2">
        <w:t xml:space="preserve">Figure </w:t>
      </w:r>
      <w:r w:rsidRPr="00D01CF2">
        <w:rPr>
          <w:lang w:eastAsia="zh-CN"/>
        </w:rPr>
        <w:t>8</w:t>
      </w:r>
      <w:r w:rsidRPr="00D01CF2">
        <w:rPr>
          <w:lang w:eastAsia="ja-JP"/>
        </w:rPr>
        <w:t>.2.</w:t>
      </w:r>
      <w:r w:rsidRPr="00D01CF2">
        <w:rPr>
          <w:lang w:eastAsia="zh-CN"/>
        </w:rPr>
        <w:t>6-</w:t>
      </w:r>
      <w:r w:rsidRPr="00D01CF2">
        <w:rPr>
          <w:lang w:eastAsia="ja-JP"/>
        </w:rPr>
        <w:t>1</w:t>
      </w:r>
      <w:r w:rsidRPr="00D01CF2">
        <w:t xml:space="preserve">: </w:t>
      </w:r>
      <w:r w:rsidRPr="00D01CF2">
        <w:rPr>
          <w:lang w:eastAsia="ja-JP"/>
        </w:rPr>
        <w:t>Application ID</w:t>
      </w:r>
    </w:p>
    <w:p w:rsidR="002E7E9D" w:rsidRDefault="002E7E9D" w:rsidP="002E7E9D">
      <w:pPr>
        <w:rPr>
          <w:lang w:val="en-US" w:eastAsia="zh-CN"/>
        </w:rPr>
      </w:pPr>
      <w:r w:rsidRPr="00D01CF2">
        <w:t xml:space="preserve">The </w:t>
      </w:r>
      <w:r>
        <w:rPr>
          <w:szCs w:val="18"/>
        </w:rPr>
        <w:t>UE Radio Access Capability Information</w:t>
      </w:r>
      <w:r w:rsidRPr="00D01CF2">
        <w:rPr>
          <w:lang w:val="en-US" w:eastAsia="zh-CN"/>
        </w:rPr>
        <w:t xml:space="preserve"> </w:t>
      </w:r>
      <w:r>
        <w:rPr>
          <w:lang w:val="en-US" w:eastAsia="zh-CN"/>
        </w:rPr>
        <w:t xml:space="preserve">filed </w:t>
      </w:r>
      <w:r w:rsidRPr="00D01CF2">
        <w:rPr>
          <w:lang w:val="en-US" w:eastAsia="zh-CN"/>
        </w:rPr>
        <w:t xml:space="preserve">shall be encoded as an OctetString </w:t>
      </w:r>
      <w:r>
        <w:rPr>
          <w:lang w:val="en-US" w:eastAsia="zh-CN"/>
        </w:rPr>
        <w:t xml:space="preserve">which contains the OCTET STRING of </w:t>
      </w:r>
      <w:r w:rsidRPr="00F32326">
        <w:t>UE Radio Capability</w:t>
      </w:r>
      <w:r>
        <w:rPr>
          <w:lang w:val="en-US" w:eastAsia="zh-CN"/>
        </w:rPr>
        <w:t xml:space="preserve"> IE specified in clause 9.2.1.27 of </w:t>
      </w:r>
      <w:r w:rsidRPr="00D01CF2">
        <w:rPr>
          <w:lang w:val="en-US" w:eastAsia="zh-CN"/>
        </w:rPr>
        <w:t>3GPP</w:t>
      </w:r>
      <w:r>
        <w:t> </w:t>
      </w:r>
      <w:r w:rsidRPr="00D01CF2">
        <w:rPr>
          <w:lang w:val="en-US" w:eastAsia="zh-CN"/>
        </w:rPr>
        <w:t>TS</w:t>
      </w:r>
      <w:r>
        <w:rPr>
          <w:lang w:val="en-US" w:eastAsia="zh-CN"/>
        </w:rPr>
        <w:t> 36</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[8]).</w:t>
      </w:r>
    </w:p>
    <w:p w:rsidR="002E7E9D" w:rsidRDefault="002E7E9D" w:rsidP="00082637">
      <w:pPr>
        <w:pStyle w:val="NO"/>
        <w:rPr>
          <w:lang w:val="en-US" w:eastAsia="zh-CN"/>
        </w:rPr>
      </w:pPr>
      <w:r>
        <w:rPr>
          <w:lang w:val="en-US" w:eastAsia="zh-CN"/>
        </w:rPr>
        <w:t>NOTE:</w:t>
      </w:r>
      <w:r>
        <w:rPr>
          <w:lang w:val="en-US" w:eastAsia="zh-CN"/>
        </w:rPr>
        <w:tab/>
        <w:t>Annex B of 3GPP TS 29.274 [9] specifies how to retrieve an OCTET STRING from a S1AP IE.</w:t>
      </w:r>
    </w:p>
    <w:p w:rsidR="006B08A3" w:rsidRPr="005E16C7" w:rsidRDefault="006B08A3" w:rsidP="006B08A3">
      <w:pPr>
        <w:pStyle w:val="Heading3"/>
      </w:pPr>
      <w:bookmarkStart w:id="505" w:name="_Toc25049788"/>
      <w:bookmarkStart w:id="506" w:name="_Toc34162992"/>
      <w:bookmarkStart w:id="507" w:name="_Toc34751925"/>
      <w:bookmarkStart w:id="508" w:name="_Toc34752327"/>
      <w:r w:rsidRPr="005E16C7">
        <w:t>8.</w:t>
      </w:r>
      <w:r w:rsidRPr="005E16C7">
        <w:rPr>
          <w:lang w:val="en-US"/>
        </w:rPr>
        <w:t>2.</w:t>
      </w:r>
      <w:r w:rsidR="00726424">
        <w:rPr>
          <w:lang w:val="en-US"/>
        </w:rPr>
        <w:t>7</w:t>
      </w:r>
      <w:r w:rsidRPr="005E16C7">
        <w:tab/>
      </w:r>
      <w:r>
        <w:rPr>
          <w:szCs w:val="16"/>
        </w:rPr>
        <w:t>Subscription Management Operation Type</w:t>
      </w:r>
      <w:bookmarkEnd w:id="505"/>
      <w:bookmarkEnd w:id="506"/>
      <w:bookmarkEnd w:id="507"/>
      <w:bookmarkEnd w:id="508"/>
    </w:p>
    <w:p w:rsidR="006B08A3" w:rsidRDefault="006B08A3" w:rsidP="006B08A3">
      <w:r w:rsidRPr="005E16C7">
        <w:t xml:space="preserve">The </w:t>
      </w:r>
      <w:r>
        <w:rPr>
          <w:szCs w:val="16"/>
        </w:rPr>
        <w:t>Subscription Management Operation Type</w:t>
      </w:r>
      <w:r w:rsidRPr="005E16C7">
        <w:rPr>
          <w:lang w:eastAsia="ja-JP"/>
        </w:rPr>
        <w:t xml:space="preserve"> IE type </w:t>
      </w:r>
      <w:r w:rsidRPr="005E16C7">
        <w:rPr>
          <w:rFonts w:eastAsia="Batang"/>
          <w:lang w:eastAsia="ko-KR"/>
        </w:rPr>
        <w:t xml:space="preserve">shall be encoded </w:t>
      </w:r>
      <w:r w:rsidRPr="005E16C7">
        <w:rPr>
          <w:lang w:eastAsia="ja-JP"/>
        </w:rPr>
        <w:t xml:space="preserve">as shown in </w:t>
      </w:r>
      <w:r w:rsidRPr="005E16C7">
        <w:rPr>
          <w:rFonts w:hint="eastAsia"/>
          <w:lang w:eastAsia="zh-CN"/>
        </w:rPr>
        <w:t>F</w:t>
      </w:r>
      <w:r w:rsidRPr="005E16C7">
        <w:rPr>
          <w:lang w:eastAsia="ja-JP"/>
        </w:rPr>
        <w:t xml:space="preserve">igure </w:t>
      </w:r>
      <w:r w:rsidRPr="005E16C7">
        <w:rPr>
          <w:lang w:eastAsia="zh-CN"/>
        </w:rPr>
        <w:t>8.2.</w:t>
      </w:r>
      <w:r w:rsidR="00726424">
        <w:rPr>
          <w:lang w:eastAsia="zh-CN"/>
        </w:rPr>
        <w:t>7</w:t>
      </w:r>
      <w:r w:rsidRPr="005E16C7">
        <w:rPr>
          <w:lang w:eastAsia="zh-CN"/>
        </w:rPr>
        <w:t>-1</w:t>
      </w:r>
      <w:r w:rsidRPr="005E16C7">
        <w:rPr>
          <w:lang w:eastAsia="ja-JP"/>
        </w:rPr>
        <w:t xml:space="preserve">. </w:t>
      </w:r>
      <w:r w:rsidRPr="00384E92">
        <w:t xml:space="preserve">The </w:t>
      </w:r>
      <w:r>
        <w:rPr>
          <w:szCs w:val="16"/>
        </w:rPr>
        <w:t>Subscription Management Operation Type</w:t>
      </w:r>
      <w:r>
        <w:t xml:space="preserve"> indicates</w:t>
      </w:r>
      <w:r w:rsidRPr="00384E92">
        <w:t xml:space="preserve"> </w:t>
      </w:r>
      <w:r>
        <w:t>the intention for a Subscription Management Request message.</w:t>
      </w:r>
    </w:p>
    <w:p w:rsidR="00785D7A" w:rsidRPr="005E16C7" w:rsidRDefault="00785D7A" w:rsidP="00785D7A">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6B08A3" w:rsidRPr="005E16C7" w:rsidTr="00785D7A">
        <w:trPr>
          <w:jc w:val="center"/>
        </w:trPr>
        <w:tc>
          <w:tcPr>
            <w:tcW w:w="151" w:type="dxa"/>
            <w:tcBorders>
              <w:top w:val="single" w:sz="4" w:space="0" w:color="auto"/>
              <w:left w:val="single" w:sz="4" w:space="0" w:color="auto"/>
              <w:bottom w:val="nil"/>
            </w:tcBorders>
          </w:tcPr>
          <w:p w:rsidR="006B08A3" w:rsidRPr="005E16C7" w:rsidRDefault="006B08A3" w:rsidP="00BD18A6">
            <w:pPr>
              <w:pStyle w:val="TAC"/>
            </w:pPr>
          </w:p>
        </w:tc>
        <w:tc>
          <w:tcPr>
            <w:tcW w:w="1104" w:type="dxa"/>
            <w:tcBorders>
              <w:top w:val="single" w:sz="4" w:space="0" w:color="auto"/>
            </w:tcBorders>
          </w:tcPr>
          <w:p w:rsidR="006B08A3" w:rsidRPr="005E16C7" w:rsidRDefault="006B08A3" w:rsidP="00BD18A6">
            <w:pPr>
              <w:pStyle w:val="TAH"/>
            </w:pPr>
          </w:p>
        </w:tc>
        <w:tc>
          <w:tcPr>
            <w:tcW w:w="4708" w:type="dxa"/>
            <w:gridSpan w:val="8"/>
            <w:tcBorders>
              <w:top w:val="single" w:sz="4" w:space="0" w:color="auto"/>
            </w:tcBorders>
          </w:tcPr>
          <w:p w:rsidR="006B08A3" w:rsidRPr="005E16C7" w:rsidRDefault="006B08A3" w:rsidP="00BD18A6">
            <w:pPr>
              <w:pStyle w:val="TAH"/>
            </w:pPr>
            <w:r w:rsidRPr="005E16C7">
              <w:t>Bits</w:t>
            </w:r>
          </w:p>
        </w:tc>
        <w:tc>
          <w:tcPr>
            <w:tcW w:w="588" w:type="dxa"/>
            <w:tcBorders>
              <w:top w:val="single" w:sz="4" w:space="0" w:color="auto"/>
              <w:right w:val="single" w:sz="4" w:space="0" w:color="auto"/>
            </w:tcBorders>
          </w:tcPr>
          <w:p w:rsidR="006B08A3" w:rsidRPr="005E16C7" w:rsidRDefault="006B08A3" w:rsidP="00BD18A6">
            <w:pPr>
              <w:pStyle w:val="TAC"/>
            </w:pPr>
          </w:p>
        </w:tc>
      </w:tr>
      <w:tr w:rsidR="006B08A3" w:rsidRPr="005E16C7" w:rsidTr="00785D7A">
        <w:trPr>
          <w:jc w:val="center"/>
        </w:trPr>
        <w:tc>
          <w:tcPr>
            <w:tcW w:w="151" w:type="dxa"/>
            <w:tcBorders>
              <w:top w:val="nil"/>
              <w:left w:val="single" w:sz="4" w:space="0" w:color="auto"/>
            </w:tcBorders>
          </w:tcPr>
          <w:p w:rsidR="006B08A3" w:rsidRPr="005E16C7" w:rsidRDefault="006B08A3" w:rsidP="00BD18A6">
            <w:pPr>
              <w:pStyle w:val="TAC"/>
            </w:pPr>
          </w:p>
        </w:tc>
        <w:tc>
          <w:tcPr>
            <w:tcW w:w="1104" w:type="dxa"/>
          </w:tcPr>
          <w:p w:rsidR="006B08A3" w:rsidRPr="005E16C7" w:rsidRDefault="006B08A3" w:rsidP="00BD18A6">
            <w:pPr>
              <w:pStyle w:val="TAH"/>
            </w:pPr>
            <w:r w:rsidRPr="005E16C7">
              <w:t>Octets</w:t>
            </w:r>
          </w:p>
        </w:tc>
        <w:tc>
          <w:tcPr>
            <w:tcW w:w="588" w:type="dxa"/>
            <w:tcBorders>
              <w:bottom w:val="single" w:sz="4" w:space="0" w:color="auto"/>
            </w:tcBorders>
          </w:tcPr>
          <w:p w:rsidR="006B08A3" w:rsidRPr="005E16C7" w:rsidRDefault="006B08A3" w:rsidP="00BD18A6">
            <w:pPr>
              <w:pStyle w:val="TAH"/>
            </w:pPr>
            <w:r w:rsidRPr="005E16C7">
              <w:t>8</w:t>
            </w:r>
          </w:p>
        </w:tc>
        <w:tc>
          <w:tcPr>
            <w:tcW w:w="588" w:type="dxa"/>
            <w:tcBorders>
              <w:bottom w:val="single" w:sz="4" w:space="0" w:color="auto"/>
            </w:tcBorders>
          </w:tcPr>
          <w:p w:rsidR="006B08A3" w:rsidRPr="005E16C7" w:rsidRDefault="006B08A3" w:rsidP="00BD18A6">
            <w:pPr>
              <w:pStyle w:val="TAH"/>
            </w:pPr>
            <w:r w:rsidRPr="005E16C7">
              <w:t>7</w:t>
            </w:r>
          </w:p>
        </w:tc>
        <w:tc>
          <w:tcPr>
            <w:tcW w:w="589" w:type="dxa"/>
            <w:tcBorders>
              <w:bottom w:val="single" w:sz="4" w:space="0" w:color="auto"/>
            </w:tcBorders>
          </w:tcPr>
          <w:p w:rsidR="006B08A3" w:rsidRPr="005E16C7" w:rsidRDefault="006B08A3" w:rsidP="00BD18A6">
            <w:pPr>
              <w:pStyle w:val="TAH"/>
            </w:pPr>
            <w:r w:rsidRPr="005E16C7">
              <w:t>6</w:t>
            </w:r>
          </w:p>
        </w:tc>
        <w:tc>
          <w:tcPr>
            <w:tcW w:w="589" w:type="dxa"/>
            <w:tcBorders>
              <w:bottom w:val="single" w:sz="4" w:space="0" w:color="auto"/>
            </w:tcBorders>
          </w:tcPr>
          <w:p w:rsidR="006B08A3" w:rsidRPr="005E16C7" w:rsidRDefault="006B08A3" w:rsidP="00BD18A6">
            <w:pPr>
              <w:pStyle w:val="TAH"/>
            </w:pPr>
            <w:r w:rsidRPr="005E16C7">
              <w:t>5</w:t>
            </w:r>
          </w:p>
        </w:tc>
        <w:tc>
          <w:tcPr>
            <w:tcW w:w="589" w:type="dxa"/>
            <w:tcBorders>
              <w:bottom w:val="single" w:sz="4" w:space="0" w:color="auto"/>
            </w:tcBorders>
          </w:tcPr>
          <w:p w:rsidR="006B08A3" w:rsidRPr="005E16C7" w:rsidRDefault="006B08A3" w:rsidP="00BD18A6">
            <w:pPr>
              <w:pStyle w:val="TAH"/>
            </w:pPr>
            <w:r w:rsidRPr="005E16C7">
              <w:t>4</w:t>
            </w:r>
          </w:p>
        </w:tc>
        <w:tc>
          <w:tcPr>
            <w:tcW w:w="588" w:type="dxa"/>
            <w:tcBorders>
              <w:bottom w:val="single" w:sz="4" w:space="0" w:color="auto"/>
            </w:tcBorders>
          </w:tcPr>
          <w:p w:rsidR="006B08A3" w:rsidRPr="005E16C7" w:rsidRDefault="006B08A3" w:rsidP="00BD18A6">
            <w:pPr>
              <w:pStyle w:val="TAH"/>
            </w:pPr>
            <w:r w:rsidRPr="005E16C7">
              <w:t>3</w:t>
            </w:r>
          </w:p>
        </w:tc>
        <w:tc>
          <w:tcPr>
            <w:tcW w:w="588" w:type="dxa"/>
            <w:tcBorders>
              <w:bottom w:val="single" w:sz="4" w:space="0" w:color="auto"/>
            </w:tcBorders>
          </w:tcPr>
          <w:p w:rsidR="006B08A3" w:rsidRPr="005E16C7" w:rsidRDefault="006B08A3" w:rsidP="00BD18A6">
            <w:pPr>
              <w:pStyle w:val="TAH"/>
            </w:pPr>
            <w:r w:rsidRPr="005E16C7">
              <w:t>2</w:t>
            </w:r>
          </w:p>
        </w:tc>
        <w:tc>
          <w:tcPr>
            <w:tcW w:w="589" w:type="dxa"/>
            <w:tcBorders>
              <w:bottom w:val="single" w:sz="4" w:space="0" w:color="auto"/>
            </w:tcBorders>
          </w:tcPr>
          <w:p w:rsidR="006B08A3" w:rsidRPr="005E16C7" w:rsidRDefault="006B08A3" w:rsidP="00BD18A6">
            <w:pPr>
              <w:pStyle w:val="TAH"/>
            </w:pPr>
            <w:r w:rsidRPr="005E16C7">
              <w:t>1</w:t>
            </w:r>
          </w:p>
        </w:tc>
        <w:tc>
          <w:tcPr>
            <w:tcW w:w="588" w:type="dxa"/>
            <w:tcBorders>
              <w:right w:val="single" w:sz="4" w:space="0" w:color="auto"/>
            </w:tcBorders>
          </w:tcPr>
          <w:p w:rsidR="006B08A3" w:rsidRPr="005E16C7" w:rsidRDefault="006B08A3" w:rsidP="00BD18A6">
            <w:pPr>
              <w:pStyle w:val="TAC"/>
            </w:pPr>
          </w:p>
        </w:tc>
      </w:tr>
      <w:tr w:rsidR="006B08A3" w:rsidRPr="005E16C7" w:rsidTr="00785D7A">
        <w:trPr>
          <w:jc w:val="center"/>
        </w:trPr>
        <w:tc>
          <w:tcPr>
            <w:tcW w:w="151" w:type="dxa"/>
            <w:tcBorders>
              <w:top w:val="nil"/>
              <w:left w:val="single" w:sz="4" w:space="0" w:color="auto"/>
            </w:tcBorders>
          </w:tcPr>
          <w:p w:rsidR="006B08A3" w:rsidRPr="005E16C7" w:rsidRDefault="006B08A3" w:rsidP="00BD18A6">
            <w:pPr>
              <w:pStyle w:val="TAC"/>
            </w:pPr>
          </w:p>
        </w:tc>
        <w:tc>
          <w:tcPr>
            <w:tcW w:w="1104" w:type="dxa"/>
            <w:tcBorders>
              <w:right w:val="single" w:sz="4" w:space="0" w:color="auto"/>
            </w:tcBorders>
          </w:tcPr>
          <w:p w:rsidR="006B08A3" w:rsidRPr="005E16C7" w:rsidRDefault="006B08A3" w:rsidP="00BD18A6">
            <w:pPr>
              <w:pStyle w:val="TAC"/>
            </w:pPr>
            <w:r w:rsidRPr="005E16C7">
              <w:t>1 to 2</w:t>
            </w:r>
          </w:p>
        </w:tc>
        <w:tc>
          <w:tcPr>
            <w:tcW w:w="4708" w:type="dxa"/>
            <w:gridSpan w:val="8"/>
            <w:tcBorders>
              <w:top w:val="single" w:sz="4" w:space="0" w:color="auto"/>
              <w:left w:val="single" w:sz="4" w:space="0" w:color="auto"/>
              <w:bottom w:val="single" w:sz="4" w:space="0" w:color="auto"/>
              <w:right w:val="single" w:sz="4" w:space="0" w:color="auto"/>
            </w:tcBorders>
          </w:tcPr>
          <w:p w:rsidR="006B08A3" w:rsidRPr="005E16C7" w:rsidRDefault="006B08A3" w:rsidP="00BD18A6">
            <w:pPr>
              <w:pStyle w:val="TAC"/>
            </w:pPr>
            <w:r w:rsidRPr="005E16C7">
              <w:t xml:space="preserve">Type = </w:t>
            </w:r>
            <w:r w:rsidR="00726424">
              <w:rPr>
                <w:lang w:val="sv-SE"/>
              </w:rPr>
              <w:t>7</w:t>
            </w:r>
            <w:r w:rsidRPr="005E16C7">
              <w:t xml:space="preserve"> (decimal)</w:t>
            </w:r>
          </w:p>
        </w:tc>
        <w:tc>
          <w:tcPr>
            <w:tcW w:w="588" w:type="dxa"/>
            <w:tcBorders>
              <w:left w:val="single" w:sz="4" w:space="0" w:color="auto"/>
              <w:right w:val="single" w:sz="4" w:space="0" w:color="auto"/>
            </w:tcBorders>
          </w:tcPr>
          <w:p w:rsidR="006B08A3" w:rsidRPr="005E16C7" w:rsidRDefault="006B08A3" w:rsidP="00BD18A6">
            <w:pPr>
              <w:pStyle w:val="TAC"/>
            </w:pPr>
          </w:p>
        </w:tc>
      </w:tr>
      <w:tr w:rsidR="006B08A3" w:rsidRPr="005E16C7" w:rsidTr="00785D7A">
        <w:trPr>
          <w:jc w:val="center"/>
        </w:trPr>
        <w:tc>
          <w:tcPr>
            <w:tcW w:w="151" w:type="dxa"/>
            <w:tcBorders>
              <w:top w:val="nil"/>
              <w:left w:val="single" w:sz="4" w:space="0" w:color="auto"/>
            </w:tcBorders>
          </w:tcPr>
          <w:p w:rsidR="006B08A3" w:rsidRPr="005E16C7" w:rsidRDefault="006B08A3" w:rsidP="00BD18A6">
            <w:pPr>
              <w:pStyle w:val="TAC"/>
            </w:pPr>
          </w:p>
        </w:tc>
        <w:tc>
          <w:tcPr>
            <w:tcW w:w="1104" w:type="dxa"/>
            <w:tcBorders>
              <w:right w:val="single" w:sz="4" w:space="0" w:color="auto"/>
            </w:tcBorders>
          </w:tcPr>
          <w:p w:rsidR="006B08A3" w:rsidRPr="005E16C7" w:rsidRDefault="006B08A3" w:rsidP="00BD18A6">
            <w:pPr>
              <w:pStyle w:val="TAC"/>
            </w:pPr>
            <w:r w:rsidRPr="005E16C7">
              <w:t>3 to 4</w:t>
            </w:r>
          </w:p>
        </w:tc>
        <w:tc>
          <w:tcPr>
            <w:tcW w:w="4708" w:type="dxa"/>
            <w:gridSpan w:val="8"/>
            <w:tcBorders>
              <w:top w:val="single" w:sz="4" w:space="0" w:color="auto"/>
              <w:left w:val="single" w:sz="4" w:space="0" w:color="auto"/>
              <w:bottom w:val="single" w:sz="4" w:space="0" w:color="auto"/>
              <w:right w:val="single" w:sz="4" w:space="0" w:color="auto"/>
            </w:tcBorders>
          </w:tcPr>
          <w:p w:rsidR="006B08A3" w:rsidRPr="005E16C7" w:rsidRDefault="006B08A3" w:rsidP="00BD18A6">
            <w:pPr>
              <w:pStyle w:val="TAC"/>
              <w:rPr>
                <w:lang w:eastAsia="zh-CN"/>
              </w:rPr>
            </w:pPr>
            <w:r w:rsidRPr="005E16C7">
              <w:t xml:space="preserve">Length = </w:t>
            </w:r>
            <w:r>
              <w:t>1</w:t>
            </w:r>
          </w:p>
        </w:tc>
        <w:tc>
          <w:tcPr>
            <w:tcW w:w="588" w:type="dxa"/>
            <w:tcBorders>
              <w:left w:val="single" w:sz="4" w:space="0" w:color="auto"/>
              <w:right w:val="single" w:sz="4" w:space="0" w:color="auto"/>
            </w:tcBorders>
          </w:tcPr>
          <w:p w:rsidR="006B08A3" w:rsidRPr="005E16C7" w:rsidRDefault="006B08A3" w:rsidP="00BD18A6">
            <w:pPr>
              <w:pStyle w:val="TAC"/>
            </w:pPr>
          </w:p>
        </w:tc>
      </w:tr>
      <w:tr w:rsidR="006B08A3" w:rsidRPr="005E16C7" w:rsidTr="00785D7A">
        <w:trPr>
          <w:jc w:val="center"/>
        </w:trPr>
        <w:tc>
          <w:tcPr>
            <w:tcW w:w="151" w:type="dxa"/>
            <w:tcBorders>
              <w:top w:val="nil"/>
              <w:left w:val="single" w:sz="4" w:space="0" w:color="auto"/>
              <w:bottom w:val="single" w:sz="4" w:space="0" w:color="auto"/>
            </w:tcBorders>
          </w:tcPr>
          <w:p w:rsidR="006B08A3" w:rsidRPr="005E16C7" w:rsidRDefault="006B08A3" w:rsidP="00BD18A6">
            <w:pPr>
              <w:pStyle w:val="TAC"/>
            </w:pPr>
          </w:p>
        </w:tc>
        <w:tc>
          <w:tcPr>
            <w:tcW w:w="1104" w:type="dxa"/>
            <w:tcBorders>
              <w:bottom w:val="single" w:sz="4" w:space="0" w:color="auto"/>
              <w:right w:val="single" w:sz="4" w:space="0" w:color="auto"/>
            </w:tcBorders>
          </w:tcPr>
          <w:p w:rsidR="006B08A3" w:rsidRPr="005E16C7" w:rsidRDefault="006B08A3" w:rsidP="00BD18A6">
            <w:pPr>
              <w:pStyle w:val="NO"/>
              <w:keepNext/>
              <w:spacing w:after="0"/>
              <w:ind w:left="0" w:firstLine="0"/>
              <w:jc w:val="center"/>
              <w:rPr>
                <w:rFonts w:ascii="Arial" w:hAnsi="Arial" w:cs="Arial"/>
                <w:sz w:val="18"/>
                <w:szCs w:val="18"/>
                <w:lang w:eastAsia="zh-CN"/>
              </w:rPr>
            </w:pPr>
            <w:r w:rsidRPr="005E16C7">
              <w:rPr>
                <w:rFonts w:ascii="Arial" w:hAnsi="Arial" w:cs="Arial"/>
                <w:sz w:val="18"/>
                <w:szCs w:val="18"/>
              </w:rPr>
              <w:t xml:space="preserve">5 </w:t>
            </w:r>
          </w:p>
        </w:tc>
        <w:tc>
          <w:tcPr>
            <w:tcW w:w="2354" w:type="dxa"/>
            <w:gridSpan w:val="4"/>
            <w:tcBorders>
              <w:top w:val="single" w:sz="4" w:space="0" w:color="auto"/>
              <w:left w:val="single" w:sz="4" w:space="0" w:color="auto"/>
              <w:bottom w:val="single" w:sz="4" w:space="0" w:color="auto"/>
              <w:right w:val="single" w:sz="4" w:space="0" w:color="auto"/>
            </w:tcBorders>
          </w:tcPr>
          <w:p w:rsidR="006B08A3" w:rsidRPr="005E16C7" w:rsidRDefault="006B08A3" w:rsidP="00BD18A6">
            <w:pPr>
              <w:pStyle w:val="TAC"/>
              <w:rPr>
                <w:lang w:eastAsia="zh-CN"/>
              </w:rPr>
            </w:pPr>
            <w:r>
              <w:rPr>
                <w:lang w:eastAsia="zh-CN"/>
              </w:rPr>
              <w:t>Spare</w:t>
            </w:r>
          </w:p>
        </w:tc>
        <w:tc>
          <w:tcPr>
            <w:tcW w:w="2354" w:type="dxa"/>
            <w:gridSpan w:val="4"/>
            <w:tcBorders>
              <w:top w:val="single" w:sz="4" w:space="0" w:color="auto"/>
              <w:left w:val="single" w:sz="4" w:space="0" w:color="auto"/>
              <w:bottom w:val="single" w:sz="4" w:space="0" w:color="auto"/>
              <w:right w:val="single" w:sz="4" w:space="0" w:color="auto"/>
            </w:tcBorders>
          </w:tcPr>
          <w:p w:rsidR="006B08A3" w:rsidRPr="005E16C7" w:rsidRDefault="006B08A3" w:rsidP="00BD18A6">
            <w:pPr>
              <w:pStyle w:val="TAC"/>
              <w:rPr>
                <w:lang w:eastAsia="zh-CN"/>
              </w:rPr>
            </w:pPr>
            <w:r>
              <w:rPr>
                <w:szCs w:val="16"/>
              </w:rPr>
              <w:t>Subscription Management Operation Type</w:t>
            </w:r>
            <w:r w:rsidRPr="005E16C7">
              <w:rPr>
                <w:lang w:eastAsia="ja-JP"/>
              </w:rPr>
              <w:t xml:space="preserve"> </w:t>
            </w:r>
            <w:r>
              <w:t>Value</w:t>
            </w:r>
          </w:p>
        </w:tc>
        <w:tc>
          <w:tcPr>
            <w:tcW w:w="588" w:type="dxa"/>
            <w:tcBorders>
              <w:left w:val="single" w:sz="4" w:space="0" w:color="auto"/>
              <w:bottom w:val="single" w:sz="4" w:space="0" w:color="auto"/>
              <w:right w:val="single" w:sz="4" w:space="0" w:color="auto"/>
            </w:tcBorders>
          </w:tcPr>
          <w:p w:rsidR="006B08A3" w:rsidRPr="005E16C7" w:rsidRDefault="006B08A3" w:rsidP="00BD18A6">
            <w:pPr>
              <w:pStyle w:val="TAC"/>
            </w:pPr>
          </w:p>
        </w:tc>
      </w:tr>
    </w:tbl>
    <w:p w:rsidR="006B08A3" w:rsidRPr="005E16C7" w:rsidRDefault="006B08A3" w:rsidP="006B08A3">
      <w:pPr>
        <w:pStyle w:val="TF"/>
        <w:rPr>
          <w:lang w:eastAsia="ja-JP"/>
        </w:rPr>
      </w:pPr>
      <w:r w:rsidRPr="005E16C7">
        <w:t xml:space="preserve">Figure </w:t>
      </w:r>
      <w:r w:rsidRPr="005E16C7">
        <w:rPr>
          <w:lang w:eastAsia="zh-CN"/>
        </w:rPr>
        <w:t>8</w:t>
      </w:r>
      <w:r w:rsidRPr="005E16C7">
        <w:rPr>
          <w:lang w:eastAsia="ja-JP"/>
        </w:rPr>
        <w:t>.</w:t>
      </w:r>
      <w:r w:rsidRPr="005E16C7">
        <w:rPr>
          <w:lang w:val="en-US" w:eastAsia="ja-JP"/>
        </w:rPr>
        <w:t>2.</w:t>
      </w:r>
      <w:r w:rsidR="00726424">
        <w:rPr>
          <w:lang w:val="en-US" w:eastAsia="ja-JP"/>
        </w:rPr>
        <w:t>7</w:t>
      </w:r>
      <w:r w:rsidRPr="005E16C7">
        <w:rPr>
          <w:lang w:eastAsia="zh-CN"/>
        </w:rPr>
        <w:t>-</w:t>
      </w:r>
      <w:r w:rsidRPr="005E16C7">
        <w:rPr>
          <w:lang w:eastAsia="ja-JP"/>
        </w:rPr>
        <w:t>1</w:t>
      </w:r>
      <w:r w:rsidRPr="005E16C7">
        <w:t xml:space="preserve">: </w:t>
      </w:r>
      <w:r>
        <w:rPr>
          <w:szCs w:val="16"/>
        </w:rPr>
        <w:t>Subscription Management Operation</w:t>
      </w:r>
      <w:r>
        <w:t xml:space="preserve"> Type</w:t>
      </w:r>
    </w:p>
    <w:p w:rsidR="006B08A3" w:rsidRPr="005E16C7" w:rsidRDefault="006B08A3" w:rsidP="006B08A3">
      <w:r w:rsidRPr="005E16C7">
        <w:t xml:space="preserve">The </w:t>
      </w:r>
      <w:r>
        <w:rPr>
          <w:szCs w:val="16"/>
        </w:rPr>
        <w:t>Subscription Management Operation Type</w:t>
      </w:r>
      <w:r w:rsidRPr="005E16C7">
        <w:t xml:space="preserve"> value shall be encoded as a 4 bits binary integer as specified in Table 8.2.</w:t>
      </w:r>
      <w:r w:rsidR="00726424">
        <w:t>7</w:t>
      </w:r>
      <w:r w:rsidRPr="005E16C7">
        <w:t>-1.</w:t>
      </w:r>
    </w:p>
    <w:p w:rsidR="006B08A3" w:rsidRPr="005E16C7" w:rsidRDefault="006B08A3" w:rsidP="006B08A3">
      <w:pPr>
        <w:pStyle w:val="TH"/>
      </w:pPr>
      <w:r w:rsidRPr="005E16C7">
        <w:t>Table 8.2.</w:t>
      </w:r>
      <w:r w:rsidR="00726424">
        <w:t>7</w:t>
      </w:r>
      <w:r w:rsidRPr="005E16C7">
        <w:rPr>
          <w:lang w:eastAsia="zh-CN"/>
        </w:rPr>
        <w:t>-1</w:t>
      </w:r>
      <w:r w:rsidRPr="005E16C7">
        <w:t xml:space="preserve">: </w:t>
      </w:r>
      <w:r>
        <w:rPr>
          <w:szCs w:val="16"/>
        </w:rPr>
        <w:t>Subscription Management Operation Type</w:t>
      </w:r>
      <w:r w:rsidRPr="005E16C7">
        <w:t xml:space="preserve"> value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248"/>
        <w:gridCol w:w="2009"/>
      </w:tblGrid>
      <w:tr w:rsidR="006B08A3" w:rsidRPr="005E16C7" w:rsidTr="00BD18A6">
        <w:trPr>
          <w:jc w:val="center"/>
        </w:trPr>
        <w:tc>
          <w:tcPr>
            <w:tcW w:w="4248" w:type="dxa"/>
          </w:tcPr>
          <w:p w:rsidR="006B08A3" w:rsidRPr="005E16C7" w:rsidRDefault="006B08A3" w:rsidP="00BD18A6">
            <w:pPr>
              <w:pStyle w:val="TAH"/>
              <w:ind w:left="567"/>
            </w:pPr>
            <w:r>
              <w:rPr>
                <w:szCs w:val="16"/>
              </w:rPr>
              <w:t>Subscription Management Operation Type</w:t>
            </w:r>
          </w:p>
        </w:tc>
        <w:tc>
          <w:tcPr>
            <w:tcW w:w="2009" w:type="dxa"/>
          </w:tcPr>
          <w:p w:rsidR="006B08A3" w:rsidRPr="005E16C7" w:rsidRDefault="006B08A3" w:rsidP="00BD18A6">
            <w:pPr>
              <w:pStyle w:val="TAH"/>
              <w:ind w:left="567"/>
              <w:jc w:val="left"/>
            </w:pPr>
            <w:r w:rsidRPr="005E16C7">
              <w:t>Values (Decimal)</w:t>
            </w:r>
          </w:p>
        </w:tc>
      </w:tr>
      <w:tr w:rsidR="006B08A3" w:rsidRPr="005E16C7" w:rsidTr="00BD18A6">
        <w:trPr>
          <w:jc w:val="center"/>
        </w:trPr>
        <w:tc>
          <w:tcPr>
            <w:tcW w:w="4248" w:type="dxa"/>
          </w:tcPr>
          <w:p w:rsidR="006B08A3" w:rsidRPr="00D04F43" w:rsidRDefault="006B08A3" w:rsidP="00BD18A6">
            <w:pPr>
              <w:pStyle w:val="TAC"/>
              <w:jc w:val="left"/>
              <w:rPr>
                <w:lang w:eastAsia="zh-CN"/>
              </w:rPr>
            </w:pPr>
            <w:r>
              <w:t>Create a subscription</w:t>
            </w:r>
          </w:p>
        </w:tc>
        <w:tc>
          <w:tcPr>
            <w:tcW w:w="2009" w:type="dxa"/>
          </w:tcPr>
          <w:p w:rsidR="006B08A3" w:rsidRPr="005E16C7" w:rsidRDefault="006B08A3" w:rsidP="00BD18A6">
            <w:pPr>
              <w:pStyle w:val="TAC"/>
            </w:pPr>
            <w:r w:rsidRPr="005E16C7">
              <w:t>0</w:t>
            </w:r>
          </w:p>
        </w:tc>
      </w:tr>
      <w:tr w:rsidR="006B08A3" w:rsidRPr="005E16C7" w:rsidTr="00BD18A6">
        <w:trPr>
          <w:jc w:val="center"/>
        </w:trPr>
        <w:tc>
          <w:tcPr>
            <w:tcW w:w="4248" w:type="dxa"/>
          </w:tcPr>
          <w:p w:rsidR="006B08A3" w:rsidRPr="00001DEC" w:rsidRDefault="006B08A3" w:rsidP="00BD18A6">
            <w:pPr>
              <w:pStyle w:val="TAC"/>
              <w:jc w:val="left"/>
              <w:rPr>
                <w:lang w:eastAsia="zh-CN"/>
              </w:rPr>
            </w:pPr>
            <w:r>
              <w:t>Delete a subscription</w:t>
            </w:r>
          </w:p>
        </w:tc>
        <w:tc>
          <w:tcPr>
            <w:tcW w:w="2009" w:type="dxa"/>
          </w:tcPr>
          <w:p w:rsidR="006B08A3" w:rsidRPr="005E16C7" w:rsidRDefault="006B08A3" w:rsidP="00BD18A6">
            <w:pPr>
              <w:pStyle w:val="TAC"/>
            </w:pPr>
            <w:r w:rsidRPr="005E16C7">
              <w:t>1</w:t>
            </w:r>
          </w:p>
        </w:tc>
      </w:tr>
      <w:tr w:rsidR="006B08A3" w:rsidRPr="005E16C7" w:rsidTr="00BD18A6">
        <w:trPr>
          <w:trHeight w:val="329"/>
          <w:jc w:val="center"/>
        </w:trPr>
        <w:tc>
          <w:tcPr>
            <w:tcW w:w="4248" w:type="dxa"/>
          </w:tcPr>
          <w:p w:rsidR="006B08A3" w:rsidRPr="005E16C7" w:rsidRDefault="006B08A3" w:rsidP="00BD18A6">
            <w:pPr>
              <w:pStyle w:val="TAC"/>
              <w:jc w:val="left"/>
              <w:rPr>
                <w:lang w:eastAsia="zh-CN"/>
              </w:rPr>
            </w:pPr>
            <w:r>
              <w:rPr>
                <w:lang w:eastAsia="zh-CN"/>
              </w:rPr>
              <w:t>Spare</w:t>
            </w:r>
          </w:p>
        </w:tc>
        <w:tc>
          <w:tcPr>
            <w:tcW w:w="2009" w:type="dxa"/>
          </w:tcPr>
          <w:p w:rsidR="006B08A3" w:rsidRPr="005E16C7" w:rsidRDefault="006B08A3" w:rsidP="00BD18A6">
            <w:pPr>
              <w:pStyle w:val="TAC"/>
              <w:rPr>
                <w:lang w:eastAsia="zh-CN"/>
              </w:rPr>
            </w:pPr>
            <w:r>
              <w:rPr>
                <w:lang w:eastAsia="zh-CN"/>
              </w:rPr>
              <w:t>2</w:t>
            </w:r>
            <w:r w:rsidRPr="005E16C7">
              <w:rPr>
                <w:lang w:eastAsia="zh-CN"/>
              </w:rPr>
              <w:t xml:space="preserve"> to 15</w:t>
            </w:r>
          </w:p>
        </w:tc>
      </w:tr>
    </w:tbl>
    <w:p w:rsidR="00051676" w:rsidRDefault="00051676" w:rsidP="002E7E9D">
      <w:pPr>
        <w:rPr>
          <w:lang w:val="en-US" w:eastAsia="zh-CN"/>
        </w:rPr>
      </w:pPr>
    </w:p>
    <w:p w:rsidR="006B08A3" w:rsidRPr="00D01CF2" w:rsidRDefault="006B08A3" w:rsidP="006B08A3">
      <w:pPr>
        <w:pStyle w:val="Heading3"/>
      </w:pPr>
      <w:bookmarkStart w:id="509" w:name="_Toc19717407"/>
      <w:bookmarkStart w:id="510" w:name="_Toc25049789"/>
      <w:bookmarkStart w:id="511" w:name="_Toc34162993"/>
      <w:bookmarkStart w:id="512" w:name="_Toc34751926"/>
      <w:bookmarkStart w:id="513" w:name="_Toc34752328"/>
      <w:r w:rsidRPr="00D01CF2">
        <w:t>8.</w:t>
      </w:r>
      <w:r w:rsidRPr="00D01CF2">
        <w:rPr>
          <w:lang w:val="en-US"/>
        </w:rPr>
        <w:t>2.</w:t>
      </w:r>
      <w:r w:rsidR="00726424">
        <w:rPr>
          <w:lang w:val="en-US"/>
        </w:rPr>
        <w:t>8</w:t>
      </w:r>
      <w:r w:rsidRPr="00D01CF2">
        <w:tab/>
      </w:r>
      <w:r>
        <w:t>MME Address Information</w:t>
      </w:r>
      <w:bookmarkEnd w:id="509"/>
      <w:bookmarkEnd w:id="510"/>
      <w:bookmarkEnd w:id="511"/>
      <w:bookmarkEnd w:id="512"/>
      <w:bookmarkEnd w:id="513"/>
    </w:p>
    <w:p w:rsidR="006B08A3" w:rsidRDefault="006B08A3" w:rsidP="006B08A3">
      <w:pPr>
        <w:rPr>
          <w:lang w:eastAsia="ja-JP"/>
        </w:rPr>
      </w:pPr>
      <w:r w:rsidRPr="00D01CF2">
        <w:t xml:space="preserve">The </w:t>
      </w:r>
      <w:r>
        <w:rPr>
          <w:lang w:val="fr-FR"/>
        </w:rPr>
        <w:t>MME Address Information</w:t>
      </w:r>
      <w:r w:rsidRPr="00D01CF2">
        <w:rPr>
          <w:lang w:val="en-US" w:eastAsia="zh-CN"/>
        </w:rPr>
        <w:t xml:space="preserve"> </w:t>
      </w:r>
      <w:r w:rsidRPr="00D01CF2">
        <w:rPr>
          <w:lang w:eastAsia="ja-JP"/>
        </w:rPr>
        <w:t xml:space="preserve">IE type </w:t>
      </w:r>
      <w:r w:rsidRPr="00D01CF2">
        <w:rPr>
          <w:rFonts w:eastAsia="Batang"/>
          <w:lang w:eastAsia="ko-KR"/>
        </w:rPr>
        <w:t xml:space="preserve">shall be encoded </w:t>
      </w:r>
      <w:r w:rsidRPr="00D01CF2">
        <w:rPr>
          <w:lang w:eastAsia="ja-JP"/>
        </w:rPr>
        <w:t xml:space="preserve">as shown in </w:t>
      </w:r>
      <w:r w:rsidRPr="00D01CF2">
        <w:rPr>
          <w:lang w:eastAsia="zh-CN"/>
        </w:rPr>
        <w:t>F</w:t>
      </w:r>
      <w:r w:rsidRPr="00D01CF2">
        <w:rPr>
          <w:lang w:eastAsia="ja-JP"/>
        </w:rPr>
        <w:t xml:space="preserve">igure </w:t>
      </w:r>
      <w:r w:rsidRPr="00D01CF2">
        <w:rPr>
          <w:lang w:eastAsia="zh-CN"/>
        </w:rPr>
        <w:t>8.2.</w:t>
      </w:r>
      <w:r w:rsidR="00726424">
        <w:rPr>
          <w:lang w:eastAsia="zh-CN"/>
        </w:rPr>
        <w:t>8</w:t>
      </w:r>
      <w:r w:rsidRPr="00D01CF2">
        <w:rPr>
          <w:lang w:eastAsia="zh-CN"/>
        </w:rPr>
        <w:t>-1</w:t>
      </w:r>
      <w:r w:rsidRPr="00D01CF2">
        <w:rPr>
          <w:lang w:eastAsia="ja-JP"/>
        </w:rPr>
        <w:t>.</w:t>
      </w:r>
    </w:p>
    <w:p w:rsidR="00785D7A" w:rsidRPr="005E16C7" w:rsidRDefault="00785D7A" w:rsidP="00785D7A">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8"/>
        <w:gridCol w:w="588"/>
        <w:gridCol w:w="588"/>
        <w:gridCol w:w="588"/>
        <w:gridCol w:w="588"/>
        <w:gridCol w:w="589"/>
        <w:gridCol w:w="588"/>
      </w:tblGrid>
      <w:tr w:rsidR="006B08A3" w:rsidRPr="005E16C7" w:rsidTr="00785D7A">
        <w:trPr>
          <w:jc w:val="center"/>
        </w:trPr>
        <w:tc>
          <w:tcPr>
            <w:tcW w:w="151" w:type="dxa"/>
            <w:tcBorders>
              <w:top w:val="single" w:sz="4" w:space="0" w:color="auto"/>
              <w:left w:val="single" w:sz="4" w:space="0" w:color="auto"/>
              <w:bottom w:val="nil"/>
              <w:right w:val="nil"/>
            </w:tcBorders>
          </w:tcPr>
          <w:p w:rsidR="006B08A3" w:rsidRPr="005E16C7" w:rsidRDefault="006B08A3" w:rsidP="00BD18A6">
            <w:pPr>
              <w:pStyle w:val="TAC"/>
              <w:rPr>
                <w:lang w:val="sv-SE"/>
              </w:rPr>
            </w:pPr>
          </w:p>
        </w:tc>
        <w:tc>
          <w:tcPr>
            <w:tcW w:w="1104" w:type="dxa"/>
            <w:tcBorders>
              <w:top w:val="single" w:sz="4" w:space="0" w:color="auto"/>
              <w:left w:val="nil"/>
              <w:bottom w:val="nil"/>
              <w:right w:val="nil"/>
            </w:tcBorders>
          </w:tcPr>
          <w:p w:rsidR="006B08A3" w:rsidRPr="005E16C7" w:rsidRDefault="006B08A3" w:rsidP="00BD18A6">
            <w:pPr>
              <w:pStyle w:val="TAH"/>
              <w:rPr>
                <w:lang w:val="sv-SE"/>
              </w:rPr>
            </w:pPr>
          </w:p>
        </w:tc>
        <w:tc>
          <w:tcPr>
            <w:tcW w:w="4704" w:type="dxa"/>
            <w:gridSpan w:val="8"/>
            <w:tcBorders>
              <w:top w:val="single" w:sz="4" w:space="0" w:color="auto"/>
              <w:left w:val="nil"/>
              <w:bottom w:val="nil"/>
              <w:right w:val="nil"/>
            </w:tcBorders>
            <w:hideMark/>
          </w:tcPr>
          <w:p w:rsidR="006B08A3" w:rsidRPr="005E16C7" w:rsidRDefault="006B08A3" w:rsidP="00BD18A6">
            <w:pPr>
              <w:pStyle w:val="TAH"/>
              <w:rPr>
                <w:lang w:val="sv-SE"/>
              </w:rPr>
            </w:pPr>
            <w:r w:rsidRPr="005E16C7">
              <w:rPr>
                <w:lang w:val="sv-SE"/>
              </w:rPr>
              <w:t>Bits</w:t>
            </w:r>
          </w:p>
        </w:tc>
        <w:tc>
          <w:tcPr>
            <w:tcW w:w="588" w:type="dxa"/>
            <w:tcBorders>
              <w:top w:val="single" w:sz="4" w:space="0" w:color="auto"/>
              <w:left w:val="nil"/>
              <w:bottom w:val="nil"/>
              <w:right w:val="single" w:sz="4" w:space="0" w:color="auto"/>
            </w:tcBorders>
          </w:tcPr>
          <w:p w:rsidR="006B08A3" w:rsidRPr="005E16C7" w:rsidRDefault="006B08A3" w:rsidP="00BD18A6">
            <w:pPr>
              <w:pStyle w:val="TAC"/>
              <w:rPr>
                <w:lang w:val="sv-SE"/>
              </w:rPr>
            </w:pPr>
          </w:p>
        </w:tc>
      </w:tr>
      <w:tr w:rsidR="006B08A3" w:rsidRPr="005E16C7" w:rsidTr="00785D7A">
        <w:trPr>
          <w:jc w:val="center"/>
        </w:trPr>
        <w:tc>
          <w:tcPr>
            <w:tcW w:w="151" w:type="dxa"/>
            <w:tcBorders>
              <w:top w:val="nil"/>
              <w:left w:val="single" w:sz="4" w:space="0" w:color="auto"/>
              <w:bottom w:val="nil"/>
              <w:right w:val="nil"/>
            </w:tcBorders>
          </w:tcPr>
          <w:p w:rsidR="006B08A3" w:rsidRPr="005E16C7" w:rsidRDefault="006B08A3" w:rsidP="00BD18A6">
            <w:pPr>
              <w:pStyle w:val="TAC"/>
              <w:rPr>
                <w:lang w:val="sv-SE"/>
              </w:rPr>
            </w:pPr>
          </w:p>
        </w:tc>
        <w:tc>
          <w:tcPr>
            <w:tcW w:w="1104" w:type="dxa"/>
            <w:tcBorders>
              <w:top w:val="nil"/>
              <w:left w:val="nil"/>
              <w:bottom w:val="nil"/>
              <w:right w:val="nil"/>
            </w:tcBorders>
            <w:hideMark/>
          </w:tcPr>
          <w:p w:rsidR="006B08A3" w:rsidRPr="005E16C7" w:rsidRDefault="006B08A3" w:rsidP="00BD18A6">
            <w:pPr>
              <w:pStyle w:val="TAH"/>
              <w:rPr>
                <w:lang w:val="sv-SE"/>
              </w:rPr>
            </w:pPr>
            <w:r w:rsidRPr="005E16C7">
              <w:rPr>
                <w:lang w:val="sv-SE"/>
              </w:rPr>
              <w:t>Octets</w:t>
            </w:r>
          </w:p>
        </w:tc>
        <w:tc>
          <w:tcPr>
            <w:tcW w:w="587" w:type="dxa"/>
            <w:tcBorders>
              <w:top w:val="nil"/>
              <w:left w:val="nil"/>
              <w:bottom w:val="single" w:sz="4" w:space="0" w:color="auto"/>
              <w:right w:val="nil"/>
            </w:tcBorders>
            <w:hideMark/>
          </w:tcPr>
          <w:p w:rsidR="006B08A3" w:rsidRPr="005E16C7" w:rsidRDefault="006B08A3" w:rsidP="00BD18A6">
            <w:pPr>
              <w:pStyle w:val="TAH"/>
              <w:rPr>
                <w:lang w:val="sv-SE"/>
              </w:rPr>
            </w:pPr>
            <w:r w:rsidRPr="005E16C7">
              <w:rPr>
                <w:lang w:val="sv-SE"/>
              </w:rPr>
              <w:t>8</w:t>
            </w:r>
          </w:p>
        </w:tc>
        <w:tc>
          <w:tcPr>
            <w:tcW w:w="588" w:type="dxa"/>
            <w:tcBorders>
              <w:top w:val="nil"/>
              <w:left w:val="nil"/>
              <w:bottom w:val="single" w:sz="4" w:space="0" w:color="auto"/>
              <w:right w:val="nil"/>
            </w:tcBorders>
            <w:hideMark/>
          </w:tcPr>
          <w:p w:rsidR="006B08A3" w:rsidRPr="005E16C7" w:rsidRDefault="006B08A3" w:rsidP="00BD18A6">
            <w:pPr>
              <w:pStyle w:val="TAH"/>
              <w:rPr>
                <w:lang w:val="sv-SE"/>
              </w:rPr>
            </w:pPr>
            <w:r w:rsidRPr="005E16C7">
              <w:rPr>
                <w:lang w:val="sv-SE"/>
              </w:rPr>
              <w:t>7</w:t>
            </w:r>
          </w:p>
        </w:tc>
        <w:tc>
          <w:tcPr>
            <w:tcW w:w="588" w:type="dxa"/>
            <w:tcBorders>
              <w:top w:val="nil"/>
              <w:left w:val="nil"/>
              <w:bottom w:val="single" w:sz="4" w:space="0" w:color="auto"/>
              <w:right w:val="nil"/>
            </w:tcBorders>
            <w:hideMark/>
          </w:tcPr>
          <w:p w:rsidR="006B08A3" w:rsidRPr="005E16C7" w:rsidRDefault="006B08A3" w:rsidP="00BD18A6">
            <w:pPr>
              <w:pStyle w:val="TAH"/>
              <w:rPr>
                <w:lang w:val="sv-SE"/>
              </w:rPr>
            </w:pPr>
            <w:r w:rsidRPr="005E16C7">
              <w:rPr>
                <w:lang w:val="sv-SE"/>
              </w:rPr>
              <w:t>6</w:t>
            </w:r>
          </w:p>
        </w:tc>
        <w:tc>
          <w:tcPr>
            <w:tcW w:w="588" w:type="dxa"/>
            <w:tcBorders>
              <w:top w:val="nil"/>
              <w:left w:val="nil"/>
              <w:bottom w:val="single" w:sz="4" w:space="0" w:color="auto"/>
              <w:right w:val="nil"/>
            </w:tcBorders>
            <w:hideMark/>
          </w:tcPr>
          <w:p w:rsidR="006B08A3" w:rsidRPr="005E16C7" w:rsidRDefault="006B08A3" w:rsidP="00BD18A6">
            <w:pPr>
              <w:pStyle w:val="TAH"/>
              <w:rPr>
                <w:lang w:val="sv-SE"/>
              </w:rPr>
            </w:pPr>
            <w:r w:rsidRPr="005E16C7">
              <w:rPr>
                <w:lang w:val="sv-SE"/>
              </w:rPr>
              <w:t>5</w:t>
            </w:r>
          </w:p>
        </w:tc>
        <w:tc>
          <w:tcPr>
            <w:tcW w:w="588" w:type="dxa"/>
            <w:tcBorders>
              <w:top w:val="nil"/>
              <w:left w:val="nil"/>
              <w:bottom w:val="single" w:sz="4" w:space="0" w:color="auto"/>
              <w:right w:val="nil"/>
            </w:tcBorders>
            <w:hideMark/>
          </w:tcPr>
          <w:p w:rsidR="006B08A3" w:rsidRPr="005E16C7" w:rsidRDefault="006B08A3" w:rsidP="00BD18A6">
            <w:pPr>
              <w:pStyle w:val="TAH"/>
              <w:rPr>
                <w:lang w:val="sv-SE"/>
              </w:rPr>
            </w:pPr>
            <w:r w:rsidRPr="005E16C7">
              <w:rPr>
                <w:lang w:val="sv-SE"/>
              </w:rPr>
              <w:t>4</w:t>
            </w:r>
          </w:p>
        </w:tc>
        <w:tc>
          <w:tcPr>
            <w:tcW w:w="588" w:type="dxa"/>
            <w:tcBorders>
              <w:top w:val="nil"/>
              <w:left w:val="nil"/>
              <w:bottom w:val="single" w:sz="4" w:space="0" w:color="auto"/>
              <w:right w:val="nil"/>
            </w:tcBorders>
            <w:hideMark/>
          </w:tcPr>
          <w:p w:rsidR="006B08A3" w:rsidRPr="005E16C7" w:rsidRDefault="006B08A3" w:rsidP="00BD18A6">
            <w:pPr>
              <w:pStyle w:val="TAH"/>
              <w:rPr>
                <w:lang w:val="sv-SE"/>
              </w:rPr>
            </w:pPr>
            <w:r w:rsidRPr="005E16C7">
              <w:rPr>
                <w:lang w:val="sv-SE"/>
              </w:rPr>
              <w:t>3</w:t>
            </w:r>
          </w:p>
        </w:tc>
        <w:tc>
          <w:tcPr>
            <w:tcW w:w="588" w:type="dxa"/>
            <w:tcBorders>
              <w:top w:val="nil"/>
              <w:left w:val="nil"/>
              <w:bottom w:val="single" w:sz="4" w:space="0" w:color="auto"/>
              <w:right w:val="nil"/>
            </w:tcBorders>
            <w:hideMark/>
          </w:tcPr>
          <w:p w:rsidR="006B08A3" w:rsidRPr="005E16C7" w:rsidRDefault="006B08A3" w:rsidP="00BD18A6">
            <w:pPr>
              <w:pStyle w:val="TAH"/>
              <w:rPr>
                <w:lang w:val="sv-SE"/>
              </w:rPr>
            </w:pPr>
            <w:r w:rsidRPr="005E16C7">
              <w:rPr>
                <w:lang w:val="sv-SE"/>
              </w:rPr>
              <w:t>2</w:t>
            </w:r>
          </w:p>
        </w:tc>
        <w:tc>
          <w:tcPr>
            <w:tcW w:w="589" w:type="dxa"/>
            <w:tcBorders>
              <w:top w:val="nil"/>
              <w:left w:val="nil"/>
              <w:bottom w:val="single" w:sz="4" w:space="0" w:color="auto"/>
              <w:right w:val="nil"/>
            </w:tcBorders>
            <w:hideMark/>
          </w:tcPr>
          <w:p w:rsidR="006B08A3" w:rsidRPr="005E16C7" w:rsidRDefault="006B08A3" w:rsidP="00BD18A6">
            <w:pPr>
              <w:pStyle w:val="TAH"/>
              <w:rPr>
                <w:lang w:val="sv-SE"/>
              </w:rPr>
            </w:pPr>
            <w:r w:rsidRPr="005E16C7">
              <w:rPr>
                <w:lang w:val="sv-SE"/>
              </w:rPr>
              <w:t>1</w:t>
            </w:r>
          </w:p>
        </w:tc>
        <w:tc>
          <w:tcPr>
            <w:tcW w:w="588" w:type="dxa"/>
            <w:tcBorders>
              <w:top w:val="nil"/>
              <w:left w:val="nil"/>
              <w:bottom w:val="nil"/>
              <w:right w:val="single" w:sz="4" w:space="0" w:color="auto"/>
            </w:tcBorders>
          </w:tcPr>
          <w:p w:rsidR="006B08A3" w:rsidRPr="005E16C7" w:rsidRDefault="006B08A3" w:rsidP="00BD18A6">
            <w:pPr>
              <w:pStyle w:val="TAC"/>
              <w:rPr>
                <w:lang w:val="sv-SE"/>
              </w:rPr>
            </w:pPr>
          </w:p>
        </w:tc>
      </w:tr>
      <w:tr w:rsidR="006B08A3" w:rsidRPr="005E16C7" w:rsidTr="00785D7A">
        <w:trPr>
          <w:jc w:val="center"/>
        </w:trPr>
        <w:tc>
          <w:tcPr>
            <w:tcW w:w="151" w:type="dxa"/>
            <w:tcBorders>
              <w:top w:val="nil"/>
              <w:left w:val="single" w:sz="4" w:space="0" w:color="auto"/>
              <w:bottom w:val="nil"/>
              <w:right w:val="nil"/>
            </w:tcBorders>
          </w:tcPr>
          <w:p w:rsidR="006B08A3" w:rsidRPr="005E16C7" w:rsidRDefault="006B08A3" w:rsidP="00BD18A6">
            <w:pPr>
              <w:pStyle w:val="TAC"/>
              <w:rPr>
                <w:lang w:val="sv-SE"/>
              </w:rPr>
            </w:pPr>
          </w:p>
        </w:tc>
        <w:tc>
          <w:tcPr>
            <w:tcW w:w="1104" w:type="dxa"/>
            <w:tcBorders>
              <w:top w:val="nil"/>
              <w:left w:val="nil"/>
              <w:bottom w:val="nil"/>
              <w:right w:val="single" w:sz="4" w:space="0" w:color="auto"/>
            </w:tcBorders>
            <w:hideMark/>
          </w:tcPr>
          <w:p w:rsidR="006B08A3" w:rsidRPr="005E16C7" w:rsidRDefault="006B08A3" w:rsidP="00BD18A6">
            <w:pPr>
              <w:pStyle w:val="TAC"/>
              <w:rPr>
                <w:lang w:val="sv-SE"/>
              </w:rPr>
            </w:pPr>
            <w:r w:rsidRPr="005E16C7">
              <w:rPr>
                <w:lang w:val="sv-SE"/>
              </w:rPr>
              <w:t>1 to 2</w:t>
            </w:r>
          </w:p>
        </w:tc>
        <w:tc>
          <w:tcPr>
            <w:tcW w:w="4704" w:type="dxa"/>
            <w:gridSpan w:val="8"/>
            <w:tcBorders>
              <w:top w:val="single" w:sz="4" w:space="0" w:color="auto"/>
              <w:left w:val="single" w:sz="4" w:space="0" w:color="auto"/>
              <w:bottom w:val="single" w:sz="4" w:space="0" w:color="auto"/>
              <w:right w:val="single" w:sz="4" w:space="0" w:color="auto"/>
            </w:tcBorders>
            <w:hideMark/>
          </w:tcPr>
          <w:p w:rsidR="006B08A3" w:rsidRPr="005E16C7" w:rsidRDefault="006B08A3" w:rsidP="00BD18A6">
            <w:pPr>
              <w:pStyle w:val="TAC"/>
              <w:rPr>
                <w:lang w:val="sv-SE"/>
              </w:rPr>
            </w:pPr>
            <w:r w:rsidRPr="005E16C7">
              <w:rPr>
                <w:lang w:val="sv-SE"/>
              </w:rPr>
              <w:t xml:space="preserve">Type = </w:t>
            </w:r>
            <w:r w:rsidR="00726424">
              <w:rPr>
                <w:lang w:val="de-DE"/>
              </w:rPr>
              <w:t>8</w:t>
            </w:r>
            <w:r w:rsidRPr="005E16C7">
              <w:rPr>
                <w:lang w:val="sv-SE"/>
              </w:rPr>
              <w:t xml:space="preserve"> (decimal)</w:t>
            </w:r>
          </w:p>
        </w:tc>
        <w:tc>
          <w:tcPr>
            <w:tcW w:w="588" w:type="dxa"/>
            <w:tcBorders>
              <w:top w:val="nil"/>
              <w:left w:val="single" w:sz="4" w:space="0" w:color="auto"/>
              <w:bottom w:val="nil"/>
              <w:right w:val="single" w:sz="4" w:space="0" w:color="auto"/>
            </w:tcBorders>
          </w:tcPr>
          <w:p w:rsidR="006B08A3" w:rsidRPr="005E16C7" w:rsidRDefault="006B08A3" w:rsidP="00BD18A6">
            <w:pPr>
              <w:pStyle w:val="TAC"/>
              <w:rPr>
                <w:lang w:val="sv-SE"/>
              </w:rPr>
            </w:pPr>
          </w:p>
        </w:tc>
      </w:tr>
      <w:tr w:rsidR="006B08A3" w:rsidRPr="005E16C7" w:rsidTr="00785D7A">
        <w:trPr>
          <w:jc w:val="center"/>
        </w:trPr>
        <w:tc>
          <w:tcPr>
            <w:tcW w:w="151" w:type="dxa"/>
            <w:tcBorders>
              <w:top w:val="nil"/>
              <w:left w:val="single" w:sz="4" w:space="0" w:color="auto"/>
              <w:bottom w:val="nil"/>
              <w:right w:val="nil"/>
            </w:tcBorders>
          </w:tcPr>
          <w:p w:rsidR="006B08A3" w:rsidRPr="005E16C7" w:rsidRDefault="006B08A3" w:rsidP="00BD18A6">
            <w:pPr>
              <w:pStyle w:val="TAC"/>
              <w:rPr>
                <w:lang w:val="sv-SE"/>
              </w:rPr>
            </w:pPr>
          </w:p>
        </w:tc>
        <w:tc>
          <w:tcPr>
            <w:tcW w:w="1104" w:type="dxa"/>
            <w:tcBorders>
              <w:top w:val="nil"/>
              <w:left w:val="nil"/>
              <w:bottom w:val="nil"/>
              <w:right w:val="single" w:sz="4" w:space="0" w:color="auto"/>
            </w:tcBorders>
            <w:hideMark/>
          </w:tcPr>
          <w:p w:rsidR="006B08A3" w:rsidRPr="005E16C7" w:rsidRDefault="006B08A3" w:rsidP="00BD18A6">
            <w:pPr>
              <w:pStyle w:val="TAC"/>
              <w:rPr>
                <w:lang w:val="sv-SE"/>
              </w:rPr>
            </w:pPr>
            <w:r w:rsidRPr="005E16C7">
              <w:rPr>
                <w:lang w:val="sv-SE"/>
              </w:rPr>
              <w:t>3 to 4</w:t>
            </w:r>
          </w:p>
        </w:tc>
        <w:tc>
          <w:tcPr>
            <w:tcW w:w="4704" w:type="dxa"/>
            <w:gridSpan w:val="8"/>
            <w:tcBorders>
              <w:top w:val="single" w:sz="4" w:space="0" w:color="auto"/>
              <w:left w:val="single" w:sz="4" w:space="0" w:color="auto"/>
              <w:bottom w:val="single" w:sz="4" w:space="0" w:color="auto"/>
              <w:right w:val="single" w:sz="4" w:space="0" w:color="auto"/>
            </w:tcBorders>
            <w:hideMark/>
          </w:tcPr>
          <w:p w:rsidR="006B08A3" w:rsidRPr="005E16C7" w:rsidRDefault="006B08A3" w:rsidP="00BD18A6">
            <w:pPr>
              <w:pStyle w:val="TAC"/>
              <w:rPr>
                <w:lang w:val="sv-SE"/>
              </w:rPr>
            </w:pPr>
            <w:r w:rsidRPr="005E16C7">
              <w:rPr>
                <w:lang w:val="sv-SE"/>
              </w:rPr>
              <w:t>Length = n</w:t>
            </w:r>
          </w:p>
        </w:tc>
        <w:tc>
          <w:tcPr>
            <w:tcW w:w="588" w:type="dxa"/>
            <w:tcBorders>
              <w:top w:val="nil"/>
              <w:left w:val="single" w:sz="4" w:space="0" w:color="auto"/>
              <w:bottom w:val="nil"/>
              <w:right w:val="single" w:sz="4" w:space="0" w:color="auto"/>
            </w:tcBorders>
          </w:tcPr>
          <w:p w:rsidR="006B08A3" w:rsidRPr="005E16C7" w:rsidRDefault="006B08A3" w:rsidP="00BD18A6">
            <w:pPr>
              <w:pStyle w:val="TAC"/>
              <w:rPr>
                <w:lang w:val="sv-SE"/>
              </w:rPr>
            </w:pPr>
          </w:p>
        </w:tc>
      </w:tr>
      <w:tr w:rsidR="006B08A3" w:rsidRPr="005E16C7" w:rsidTr="00785D7A">
        <w:trPr>
          <w:jc w:val="center"/>
        </w:trPr>
        <w:tc>
          <w:tcPr>
            <w:tcW w:w="151" w:type="dxa"/>
            <w:tcBorders>
              <w:top w:val="nil"/>
              <w:left w:val="single" w:sz="4" w:space="0" w:color="auto"/>
              <w:bottom w:val="nil"/>
              <w:right w:val="nil"/>
            </w:tcBorders>
          </w:tcPr>
          <w:p w:rsidR="006B08A3" w:rsidRPr="005E16C7" w:rsidRDefault="006B08A3" w:rsidP="00BD18A6">
            <w:pPr>
              <w:pStyle w:val="TAC"/>
              <w:rPr>
                <w:lang w:val="sv-SE"/>
              </w:rPr>
            </w:pPr>
          </w:p>
        </w:tc>
        <w:tc>
          <w:tcPr>
            <w:tcW w:w="1104" w:type="dxa"/>
            <w:tcBorders>
              <w:top w:val="nil"/>
              <w:left w:val="nil"/>
              <w:bottom w:val="nil"/>
              <w:right w:val="single" w:sz="4" w:space="0" w:color="auto"/>
            </w:tcBorders>
            <w:hideMark/>
          </w:tcPr>
          <w:p w:rsidR="006B08A3" w:rsidRPr="005E16C7" w:rsidRDefault="006B08A3" w:rsidP="00BD18A6">
            <w:pPr>
              <w:pStyle w:val="TAC"/>
              <w:rPr>
                <w:lang w:val="sv-SE"/>
              </w:rPr>
            </w:pPr>
            <w:r w:rsidRPr="005E16C7">
              <w:rPr>
                <w:lang w:val="sv-SE"/>
              </w:rPr>
              <w:t>5</w:t>
            </w:r>
          </w:p>
        </w:tc>
        <w:tc>
          <w:tcPr>
            <w:tcW w:w="2939" w:type="dxa"/>
            <w:gridSpan w:val="5"/>
            <w:tcBorders>
              <w:top w:val="single" w:sz="4" w:space="0" w:color="auto"/>
              <w:left w:val="single" w:sz="4" w:space="0" w:color="auto"/>
              <w:bottom w:val="single" w:sz="4" w:space="0" w:color="auto"/>
              <w:right w:val="single" w:sz="4" w:space="0" w:color="auto"/>
            </w:tcBorders>
            <w:hideMark/>
          </w:tcPr>
          <w:p w:rsidR="006B08A3" w:rsidRPr="005E16C7" w:rsidRDefault="006B08A3" w:rsidP="00BD18A6">
            <w:pPr>
              <w:pStyle w:val="TAC"/>
              <w:rPr>
                <w:lang w:val="sv-SE"/>
              </w:rPr>
            </w:pPr>
            <w:r w:rsidRPr="005E16C7">
              <w:rPr>
                <w:lang w:val="sv-SE"/>
              </w:rPr>
              <w:t>Spare</w:t>
            </w:r>
          </w:p>
        </w:tc>
        <w:tc>
          <w:tcPr>
            <w:tcW w:w="588" w:type="dxa"/>
            <w:tcBorders>
              <w:top w:val="single" w:sz="4" w:space="0" w:color="auto"/>
              <w:left w:val="single" w:sz="4" w:space="0" w:color="auto"/>
              <w:bottom w:val="single" w:sz="4" w:space="0" w:color="auto"/>
              <w:right w:val="single" w:sz="4" w:space="0" w:color="auto"/>
            </w:tcBorders>
          </w:tcPr>
          <w:p w:rsidR="006B08A3" w:rsidRPr="005E16C7" w:rsidRDefault="006B08A3" w:rsidP="00BD18A6">
            <w:pPr>
              <w:pStyle w:val="TAC"/>
              <w:rPr>
                <w:lang w:val="sv-SE"/>
              </w:rPr>
            </w:pPr>
            <w:r>
              <w:rPr>
                <w:lang w:val="sv-SE"/>
              </w:rPr>
              <w:t>Port</w:t>
            </w:r>
          </w:p>
        </w:tc>
        <w:tc>
          <w:tcPr>
            <w:tcW w:w="588" w:type="dxa"/>
            <w:tcBorders>
              <w:top w:val="single" w:sz="4" w:space="0" w:color="auto"/>
              <w:left w:val="single" w:sz="4" w:space="0" w:color="auto"/>
              <w:bottom w:val="single" w:sz="4" w:space="0" w:color="auto"/>
              <w:right w:val="single" w:sz="4" w:space="0" w:color="auto"/>
            </w:tcBorders>
            <w:hideMark/>
          </w:tcPr>
          <w:p w:rsidR="006B08A3" w:rsidRPr="005E16C7" w:rsidRDefault="006B08A3" w:rsidP="00BD18A6">
            <w:pPr>
              <w:pStyle w:val="TAC"/>
              <w:rPr>
                <w:lang w:val="sv-SE"/>
              </w:rPr>
            </w:pPr>
            <w:r w:rsidRPr="005E16C7">
              <w:rPr>
                <w:lang w:val="sv-SE"/>
              </w:rPr>
              <w:t>V4</w:t>
            </w:r>
          </w:p>
        </w:tc>
        <w:tc>
          <w:tcPr>
            <w:tcW w:w="589" w:type="dxa"/>
            <w:tcBorders>
              <w:top w:val="single" w:sz="4" w:space="0" w:color="auto"/>
              <w:left w:val="single" w:sz="4" w:space="0" w:color="auto"/>
              <w:bottom w:val="single" w:sz="4" w:space="0" w:color="auto"/>
              <w:right w:val="single" w:sz="4" w:space="0" w:color="auto"/>
            </w:tcBorders>
            <w:hideMark/>
          </w:tcPr>
          <w:p w:rsidR="006B08A3" w:rsidRPr="005E16C7" w:rsidRDefault="006B08A3" w:rsidP="00BD18A6">
            <w:pPr>
              <w:pStyle w:val="TAC"/>
              <w:rPr>
                <w:lang w:val="sv-SE"/>
              </w:rPr>
            </w:pPr>
            <w:r w:rsidRPr="005E16C7">
              <w:rPr>
                <w:lang w:val="sv-SE"/>
              </w:rPr>
              <w:t>V6</w:t>
            </w:r>
          </w:p>
        </w:tc>
        <w:tc>
          <w:tcPr>
            <w:tcW w:w="588" w:type="dxa"/>
            <w:tcBorders>
              <w:top w:val="nil"/>
              <w:left w:val="single" w:sz="4" w:space="0" w:color="auto"/>
              <w:bottom w:val="nil"/>
              <w:right w:val="single" w:sz="4" w:space="0" w:color="auto"/>
            </w:tcBorders>
          </w:tcPr>
          <w:p w:rsidR="006B08A3" w:rsidRPr="005E16C7" w:rsidRDefault="006B08A3" w:rsidP="00BD18A6">
            <w:pPr>
              <w:pStyle w:val="TAC"/>
              <w:rPr>
                <w:lang w:val="sv-SE"/>
              </w:rPr>
            </w:pPr>
          </w:p>
        </w:tc>
      </w:tr>
      <w:tr w:rsidR="006B08A3" w:rsidRPr="005E16C7" w:rsidTr="00785D7A">
        <w:trPr>
          <w:jc w:val="center"/>
        </w:trPr>
        <w:tc>
          <w:tcPr>
            <w:tcW w:w="151" w:type="dxa"/>
            <w:tcBorders>
              <w:top w:val="nil"/>
              <w:left w:val="single" w:sz="4" w:space="0" w:color="auto"/>
              <w:bottom w:val="nil"/>
              <w:right w:val="nil"/>
            </w:tcBorders>
          </w:tcPr>
          <w:p w:rsidR="006B08A3" w:rsidRPr="005E16C7" w:rsidRDefault="006B08A3" w:rsidP="00BD18A6">
            <w:pPr>
              <w:pStyle w:val="TAC"/>
              <w:rPr>
                <w:lang w:val="sv-SE"/>
              </w:rPr>
            </w:pPr>
          </w:p>
        </w:tc>
        <w:tc>
          <w:tcPr>
            <w:tcW w:w="1104" w:type="dxa"/>
            <w:tcBorders>
              <w:top w:val="nil"/>
              <w:left w:val="nil"/>
              <w:bottom w:val="nil"/>
              <w:right w:val="single" w:sz="4" w:space="0" w:color="auto"/>
            </w:tcBorders>
            <w:hideMark/>
          </w:tcPr>
          <w:p w:rsidR="006B08A3" w:rsidRPr="005E16C7" w:rsidRDefault="006B08A3" w:rsidP="00BD18A6">
            <w:pPr>
              <w:pStyle w:val="TAC"/>
              <w:rPr>
                <w:lang w:val="sv-SE"/>
              </w:rPr>
            </w:pPr>
            <w:r w:rsidRPr="005E16C7">
              <w:rPr>
                <w:lang w:val="sv-SE"/>
              </w:rPr>
              <w:t>m to (m+3)</w:t>
            </w:r>
          </w:p>
        </w:tc>
        <w:tc>
          <w:tcPr>
            <w:tcW w:w="4704" w:type="dxa"/>
            <w:gridSpan w:val="8"/>
            <w:tcBorders>
              <w:top w:val="single" w:sz="4" w:space="0" w:color="auto"/>
              <w:left w:val="single" w:sz="4" w:space="0" w:color="auto"/>
              <w:bottom w:val="single" w:sz="4" w:space="0" w:color="auto"/>
              <w:right w:val="single" w:sz="4" w:space="0" w:color="auto"/>
            </w:tcBorders>
            <w:hideMark/>
          </w:tcPr>
          <w:p w:rsidR="006B08A3" w:rsidRPr="005E16C7" w:rsidRDefault="006B08A3" w:rsidP="00BD18A6">
            <w:pPr>
              <w:pStyle w:val="TAC"/>
              <w:rPr>
                <w:lang w:val="sv-SE"/>
              </w:rPr>
            </w:pPr>
            <w:r w:rsidRPr="005E16C7">
              <w:rPr>
                <w:lang w:val="sv-SE"/>
              </w:rPr>
              <w:t>IPv4 address</w:t>
            </w:r>
          </w:p>
        </w:tc>
        <w:tc>
          <w:tcPr>
            <w:tcW w:w="588" w:type="dxa"/>
            <w:tcBorders>
              <w:top w:val="nil"/>
              <w:left w:val="single" w:sz="4" w:space="0" w:color="auto"/>
              <w:bottom w:val="nil"/>
              <w:right w:val="single" w:sz="4" w:space="0" w:color="auto"/>
            </w:tcBorders>
          </w:tcPr>
          <w:p w:rsidR="006B08A3" w:rsidRPr="005E16C7" w:rsidRDefault="006B08A3" w:rsidP="00BD18A6">
            <w:pPr>
              <w:pStyle w:val="TAC"/>
              <w:rPr>
                <w:lang w:val="sv-SE"/>
              </w:rPr>
            </w:pPr>
          </w:p>
        </w:tc>
      </w:tr>
      <w:tr w:rsidR="006B08A3" w:rsidRPr="005E16C7" w:rsidTr="00785D7A">
        <w:trPr>
          <w:jc w:val="center"/>
        </w:trPr>
        <w:tc>
          <w:tcPr>
            <w:tcW w:w="151" w:type="dxa"/>
            <w:tcBorders>
              <w:top w:val="nil"/>
              <w:left w:val="single" w:sz="4" w:space="0" w:color="auto"/>
              <w:bottom w:val="nil"/>
              <w:right w:val="nil"/>
            </w:tcBorders>
          </w:tcPr>
          <w:p w:rsidR="006B08A3" w:rsidRPr="005E16C7" w:rsidRDefault="006B08A3" w:rsidP="00BD18A6">
            <w:pPr>
              <w:pStyle w:val="TAC"/>
              <w:rPr>
                <w:lang w:val="sv-SE"/>
              </w:rPr>
            </w:pPr>
          </w:p>
        </w:tc>
        <w:tc>
          <w:tcPr>
            <w:tcW w:w="1104" w:type="dxa"/>
            <w:tcBorders>
              <w:top w:val="nil"/>
              <w:left w:val="nil"/>
              <w:bottom w:val="nil"/>
              <w:right w:val="single" w:sz="4" w:space="0" w:color="auto"/>
            </w:tcBorders>
            <w:hideMark/>
          </w:tcPr>
          <w:p w:rsidR="006B08A3" w:rsidRPr="005E16C7" w:rsidRDefault="006B08A3" w:rsidP="00BD18A6">
            <w:pPr>
              <w:pStyle w:val="TAC"/>
              <w:rPr>
                <w:lang w:val="sv-SE"/>
              </w:rPr>
            </w:pPr>
            <w:r w:rsidRPr="005E16C7">
              <w:rPr>
                <w:lang w:val="sv-SE"/>
              </w:rPr>
              <w:t>p to (p+15)</w:t>
            </w:r>
          </w:p>
        </w:tc>
        <w:tc>
          <w:tcPr>
            <w:tcW w:w="4704" w:type="dxa"/>
            <w:gridSpan w:val="8"/>
            <w:tcBorders>
              <w:top w:val="single" w:sz="4" w:space="0" w:color="auto"/>
              <w:left w:val="single" w:sz="4" w:space="0" w:color="auto"/>
              <w:bottom w:val="single" w:sz="4" w:space="0" w:color="auto"/>
              <w:right w:val="single" w:sz="4" w:space="0" w:color="auto"/>
            </w:tcBorders>
            <w:hideMark/>
          </w:tcPr>
          <w:p w:rsidR="006B08A3" w:rsidRPr="005E16C7" w:rsidRDefault="006B08A3" w:rsidP="00BD18A6">
            <w:pPr>
              <w:pStyle w:val="TAC"/>
              <w:rPr>
                <w:lang w:val="sv-SE"/>
              </w:rPr>
            </w:pPr>
            <w:r w:rsidRPr="005E16C7">
              <w:rPr>
                <w:lang w:val="sv-SE"/>
              </w:rPr>
              <w:t xml:space="preserve">IPv6 address </w:t>
            </w:r>
          </w:p>
        </w:tc>
        <w:tc>
          <w:tcPr>
            <w:tcW w:w="588" w:type="dxa"/>
            <w:tcBorders>
              <w:top w:val="nil"/>
              <w:left w:val="single" w:sz="4" w:space="0" w:color="auto"/>
              <w:bottom w:val="nil"/>
              <w:right w:val="single" w:sz="4" w:space="0" w:color="auto"/>
            </w:tcBorders>
          </w:tcPr>
          <w:p w:rsidR="006B08A3" w:rsidRPr="005E16C7" w:rsidRDefault="006B08A3" w:rsidP="00BD18A6">
            <w:pPr>
              <w:pStyle w:val="TAC"/>
              <w:rPr>
                <w:lang w:val="sv-SE"/>
              </w:rPr>
            </w:pPr>
          </w:p>
        </w:tc>
      </w:tr>
      <w:tr w:rsidR="006B08A3" w:rsidRPr="005E16C7" w:rsidTr="00785D7A">
        <w:trPr>
          <w:jc w:val="center"/>
        </w:trPr>
        <w:tc>
          <w:tcPr>
            <w:tcW w:w="151" w:type="dxa"/>
            <w:tcBorders>
              <w:top w:val="nil"/>
              <w:left w:val="single" w:sz="4" w:space="0" w:color="auto"/>
              <w:bottom w:val="single" w:sz="4" w:space="0" w:color="auto"/>
              <w:right w:val="nil"/>
            </w:tcBorders>
          </w:tcPr>
          <w:p w:rsidR="006B08A3" w:rsidRPr="005E16C7" w:rsidRDefault="006B08A3" w:rsidP="00BD18A6">
            <w:pPr>
              <w:pStyle w:val="TAC"/>
              <w:rPr>
                <w:lang w:val="sv-SE"/>
              </w:rPr>
            </w:pPr>
          </w:p>
        </w:tc>
        <w:tc>
          <w:tcPr>
            <w:tcW w:w="1104" w:type="dxa"/>
            <w:tcBorders>
              <w:top w:val="nil"/>
              <w:left w:val="nil"/>
              <w:bottom w:val="single" w:sz="4" w:space="0" w:color="auto"/>
              <w:right w:val="single" w:sz="4" w:space="0" w:color="auto"/>
            </w:tcBorders>
          </w:tcPr>
          <w:p w:rsidR="006B08A3" w:rsidRPr="005E16C7" w:rsidRDefault="006B08A3" w:rsidP="00BD18A6">
            <w:pPr>
              <w:pStyle w:val="TAC"/>
              <w:rPr>
                <w:lang w:val="sv-SE"/>
              </w:rPr>
            </w:pPr>
            <w:r>
              <w:rPr>
                <w:lang w:val="sv-SE"/>
              </w:rPr>
              <w:t>q</w:t>
            </w:r>
          </w:p>
        </w:tc>
        <w:tc>
          <w:tcPr>
            <w:tcW w:w="4704" w:type="dxa"/>
            <w:gridSpan w:val="8"/>
            <w:tcBorders>
              <w:top w:val="single" w:sz="4" w:space="0" w:color="auto"/>
              <w:left w:val="single" w:sz="4" w:space="0" w:color="auto"/>
              <w:bottom w:val="single" w:sz="4" w:space="0" w:color="auto"/>
              <w:right w:val="single" w:sz="4" w:space="0" w:color="auto"/>
            </w:tcBorders>
          </w:tcPr>
          <w:p w:rsidR="006B08A3" w:rsidRPr="005E16C7" w:rsidRDefault="006B08A3" w:rsidP="00BD18A6">
            <w:pPr>
              <w:pStyle w:val="TAC"/>
              <w:rPr>
                <w:lang w:val="sv-SE"/>
              </w:rPr>
            </w:pPr>
            <w:r>
              <w:rPr>
                <w:lang w:val="sv-SE"/>
              </w:rPr>
              <w:t>Port Number</w:t>
            </w:r>
          </w:p>
        </w:tc>
        <w:tc>
          <w:tcPr>
            <w:tcW w:w="588" w:type="dxa"/>
            <w:tcBorders>
              <w:top w:val="nil"/>
              <w:left w:val="single" w:sz="4" w:space="0" w:color="auto"/>
              <w:bottom w:val="single" w:sz="4" w:space="0" w:color="auto"/>
              <w:right w:val="single" w:sz="4" w:space="0" w:color="auto"/>
            </w:tcBorders>
          </w:tcPr>
          <w:p w:rsidR="006B08A3" w:rsidRPr="005E16C7" w:rsidRDefault="006B08A3" w:rsidP="00BD18A6">
            <w:pPr>
              <w:pStyle w:val="TAC"/>
              <w:rPr>
                <w:lang w:val="sv-SE"/>
              </w:rPr>
            </w:pPr>
          </w:p>
        </w:tc>
      </w:tr>
    </w:tbl>
    <w:p w:rsidR="006B08A3" w:rsidRPr="005E16C7" w:rsidRDefault="006B08A3" w:rsidP="006B08A3">
      <w:pPr>
        <w:pStyle w:val="TF"/>
        <w:spacing w:before="120"/>
      </w:pPr>
      <w:r w:rsidRPr="005E16C7">
        <w:t>Figure 8.2.</w:t>
      </w:r>
      <w:r w:rsidR="00726424">
        <w:t>8</w:t>
      </w:r>
      <w:r w:rsidRPr="005E16C7">
        <w:t xml:space="preserve">-1: </w:t>
      </w:r>
      <w:r>
        <w:rPr>
          <w:lang w:val="fr-FR"/>
        </w:rPr>
        <w:t>MME Address Information</w:t>
      </w:r>
    </w:p>
    <w:p w:rsidR="006B08A3" w:rsidRPr="005E16C7" w:rsidRDefault="006B08A3" w:rsidP="006B08A3">
      <w:r w:rsidRPr="005E16C7">
        <w:t>The following flags are coded within Octet 5:</w:t>
      </w:r>
    </w:p>
    <w:p w:rsidR="006B08A3" w:rsidRPr="005E16C7" w:rsidRDefault="006B08A3" w:rsidP="006B08A3">
      <w:pPr>
        <w:pStyle w:val="B1"/>
      </w:pPr>
      <w:r w:rsidRPr="005E16C7">
        <w:t>-</w:t>
      </w:r>
      <w:r w:rsidRPr="005E16C7">
        <w:tab/>
        <w:t>Bit 1 – V6: If this bit is set to "1", then the IPv6 address field shall be present</w:t>
      </w:r>
      <w:r>
        <w:t>,</w:t>
      </w:r>
      <w:r w:rsidRPr="005E16C7">
        <w:t xml:space="preserve"> otherwise the IPv6 address field shall not be present.</w:t>
      </w:r>
    </w:p>
    <w:p w:rsidR="006B08A3" w:rsidRPr="005E16C7" w:rsidRDefault="006B08A3" w:rsidP="006B08A3">
      <w:pPr>
        <w:pStyle w:val="B1"/>
      </w:pPr>
      <w:r w:rsidRPr="005E16C7">
        <w:lastRenderedPageBreak/>
        <w:t>-</w:t>
      </w:r>
      <w:r w:rsidRPr="005E16C7">
        <w:tab/>
        <w:t>Bit 2 – V4: If this bit is set to "1", then the IPv4 address field shall be present, otherwise the IPv4 address field shall not be present.</w:t>
      </w:r>
    </w:p>
    <w:p w:rsidR="006B08A3" w:rsidRDefault="006B08A3" w:rsidP="006B08A3">
      <w:pPr>
        <w:pStyle w:val="B1"/>
      </w:pPr>
      <w:r w:rsidRPr="005E16C7">
        <w:t>-</w:t>
      </w:r>
      <w:r w:rsidRPr="005E16C7">
        <w:tab/>
        <w:t xml:space="preserve">Bit 3 – </w:t>
      </w:r>
      <w:r>
        <w:t>Port</w:t>
      </w:r>
      <w:r w:rsidRPr="005E16C7">
        <w:t xml:space="preserve">: If this bit is set to "1", then the </w:t>
      </w:r>
      <w:r>
        <w:t>Port Number</w:t>
      </w:r>
      <w:r w:rsidRPr="005E16C7">
        <w:t xml:space="preserve"> field shall be present</w:t>
      </w:r>
      <w:r>
        <w:t xml:space="preserve">, </w:t>
      </w:r>
      <w:r w:rsidRPr="005E16C7">
        <w:t>otherwise the IPv4 address field shall not be present.</w:t>
      </w:r>
    </w:p>
    <w:p w:rsidR="006B08A3" w:rsidRPr="005E16C7" w:rsidRDefault="006B08A3" w:rsidP="006B08A3">
      <w:pPr>
        <w:pStyle w:val="B1"/>
      </w:pPr>
      <w:r w:rsidRPr="005E16C7">
        <w:t>-</w:t>
      </w:r>
      <w:r w:rsidRPr="005E16C7">
        <w:tab/>
        <w:t xml:space="preserve">Bit </w:t>
      </w:r>
      <w:r>
        <w:t>4</w:t>
      </w:r>
      <w:r w:rsidRPr="005E16C7">
        <w:t xml:space="preserve"> to 8 </w:t>
      </w:r>
      <w:r w:rsidRPr="005E16C7">
        <w:rPr>
          <w:noProof/>
        </w:rPr>
        <w:t>Spare, for future use and set to 0</w:t>
      </w:r>
      <w:r w:rsidRPr="005E16C7">
        <w:t>.</w:t>
      </w:r>
    </w:p>
    <w:p w:rsidR="006B08A3" w:rsidRPr="005E16C7" w:rsidRDefault="006B08A3" w:rsidP="006B08A3">
      <w:r w:rsidRPr="005E16C7">
        <w:t>Octets "m to (m+3)" or "p to (p+15)" (IPv4 address / IPv6 address fields), if present, shall contain the address value.</w:t>
      </w:r>
    </w:p>
    <w:p w:rsidR="006B08A3" w:rsidRDefault="006B08A3" w:rsidP="006B08A3">
      <w:r w:rsidRPr="005E16C7">
        <w:t xml:space="preserve">Octet </w:t>
      </w:r>
      <w:r>
        <w:t>q,</w:t>
      </w:r>
      <w:r w:rsidRPr="005E16C7">
        <w:t xml:space="preserve"> if present, shall contain the </w:t>
      </w:r>
      <w:r>
        <w:t xml:space="preserve">port </w:t>
      </w:r>
      <w:r w:rsidRPr="005E16C7">
        <w:t xml:space="preserve">number </w:t>
      </w:r>
      <w:r>
        <w:t>that the MME has allocated to receive the notifications.</w:t>
      </w:r>
    </w:p>
    <w:p w:rsidR="006B08A3" w:rsidRPr="00D01CF2" w:rsidRDefault="006B08A3" w:rsidP="006B08A3">
      <w:pPr>
        <w:pStyle w:val="Heading3"/>
      </w:pPr>
      <w:bookmarkStart w:id="514" w:name="_Toc25049790"/>
      <w:bookmarkStart w:id="515" w:name="_Toc34162994"/>
      <w:bookmarkStart w:id="516" w:name="_Toc34751927"/>
      <w:bookmarkStart w:id="517" w:name="_Toc34752329"/>
      <w:r w:rsidRPr="00D01CF2">
        <w:t>8.</w:t>
      </w:r>
      <w:r w:rsidRPr="00D01CF2">
        <w:rPr>
          <w:lang w:val="en-US"/>
        </w:rPr>
        <w:t>2.</w:t>
      </w:r>
      <w:r w:rsidR="00726424">
        <w:rPr>
          <w:lang w:val="en-US"/>
        </w:rPr>
        <w:t>9</w:t>
      </w:r>
      <w:r w:rsidRPr="00D01CF2">
        <w:tab/>
      </w:r>
      <w:r>
        <w:rPr>
          <w:szCs w:val="16"/>
        </w:rPr>
        <w:t>Subscription ID</w:t>
      </w:r>
      <w:bookmarkEnd w:id="514"/>
      <w:bookmarkEnd w:id="515"/>
      <w:bookmarkEnd w:id="516"/>
      <w:bookmarkEnd w:id="517"/>
    </w:p>
    <w:p w:rsidR="006B08A3" w:rsidRDefault="006B08A3" w:rsidP="006B08A3">
      <w:pPr>
        <w:rPr>
          <w:lang w:eastAsia="ja-JP"/>
        </w:rPr>
      </w:pPr>
      <w:r w:rsidRPr="00D01CF2">
        <w:t xml:space="preserve">The </w:t>
      </w:r>
      <w:r>
        <w:rPr>
          <w:szCs w:val="16"/>
        </w:rPr>
        <w:t>Subscription ID</w:t>
      </w:r>
      <w:r w:rsidRPr="00D01CF2">
        <w:rPr>
          <w:lang w:eastAsia="ja-JP"/>
        </w:rPr>
        <w:t xml:space="preserve"> IE </w:t>
      </w:r>
      <w:r w:rsidRPr="00D01CF2">
        <w:rPr>
          <w:rFonts w:eastAsia="Batang"/>
          <w:lang w:eastAsia="ko-KR"/>
        </w:rPr>
        <w:t>is coded as in Figure 8.2.</w:t>
      </w:r>
      <w:r w:rsidR="00726424">
        <w:rPr>
          <w:rFonts w:eastAsia="Batang"/>
          <w:lang w:eastAsia="ko-KR"/>
        </w:rPr>
        <w:t>9</w:t>
      </w:r>
      <w:r w:rsidRPr="00D01CF2">
        <w:rPr>
          <w:rFonts w:eastAsia="Batang"/>
          <w:lang w:eastAsia="ko-KR"/>
        </w:rPr>
        <w:t>-1</w:t>
      </w:r>
      <w:r w:rsidRPr="00D01CF2">
        <w:rPr>
          <w:lang w:eastAsia="zh-CN"/>
        </w:rPr>
        <w:t>.</w:t>
      </w:r>
      <w:r>
        <w:rPr>
          <w:lang w:eastAsia="zh-CN"/>
        </w:rPr>
        <w:t xml:space="preserve"> The </w:t>
      </w:r>
      <w:r>
        <w:rPr>
          <w:szCs w:val="16"/>
        </w:rPr>
        <w:t>Subscription ID</w:t>
      </w:r>
      <w:r w:rsidRPr="00D01CF2">
        <w:rPr>
          <w:lang w:eastAsia="ja-JP"/>
        </w:rPr>
        <w:t xml:space="preserve"> </w:t>
      </w:r>
      <w:r>
        <w:rPr>
          <w:lang w:eastAsia="ja-JP"/>
        </w:rPr>
        <w:t>identifies a subscription identifier created in the UCMF.</w:t>
      </w:r>
    </w:p>
    <w:p w:rsidR="00785D7A" w:rsidRPr="00D01CF2" w:rsidRDefault="00785D7A" w:rsidP="00785D7A">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9"/>
        <w:gridCol w:w="589"/>
        <w:gridCol w:w="589"/>
        <w:gridCol w:w="590"/>
        <w:gridCol w:w="589"/>
        <w:gridCol w:w="589"/>
        <w:gridCol w:w="589"/>
        <w:gridCol w:w="595"/>
        <w:gridCol w:w="582"/>
      </w:tblGrid>
      <w:tr w:rsidR="006B08A3" w:rsidRPr="00D01CF2" w:rsidTr="00785D7A">
        <w:trPr>
          <w:jc w:val="center"/>
        </w:trPr>
        <w:tc>
          <w:tcPr>
            <w:tcW w:w="151" w:type="dxa"/>
            <w:tcBorders>
              <w:top w:val="single" w:sz="4" w:space="0" w:color="auto"/>
              <w:left w:val="single" w:sz="4" w:space="0" w:color="auto"/>
              <w:bottom w:val="nil"/>
            </w:tcBorders>
          </w:tcPr>
          <w:p w:rsidR="006B08A3" w:rsidRPr="00D01CF2" w:rsidRDefault="006B08A3" w:rsidP="00BD18A6">
            <w:pPr>
              <w:pStyle w:val="TAC"/>
            </w:pPr>
          </w:p>
        </w:tc>
        <w:tc>
          <w:tcPr>
            <w:tcW w:w="1104" w:type="dxa"/>
            <w:tcBorders>
              <w:top w:val="single" w:sz="4" w:space="0" w:color="auto"/>
            </w:tcBorders>
          </w:tcPr>
          <w:p w:rsidR="006B08A3" w:rsidRPr="00D01CF2" w:rsidRDefault="006B08A3" w:rsidP="00BD18A6">
            <w:pPr>
              <w:pStyle w:val="TAH"/>
            </w:pPr>
          </w:p>
        </w:tc>
        <w:tc>
          <w:tcPr>
            <w:tcW w:w="4719" w:type="dxa"/>
            <w:gridSpan w:val="8"/>
            <w:tcBorders>
              <w:top w:val="single" w:sz="4" w:space="0" w:color="auto"/>
            </w:tcBorders>
          </w:tcPr>
          <w:p w:rsidR="006B08A3" w:rsidRPr="00D01CF2" w:rsidRDefault="006B08A3" w:rsidP="00BD18A6">
            <w:pPr>
              <w:pStyle w:val="TAH"/>
            </w:pPr>
            <w:r w:rsidRPr="00D01CF2">
              <w:t>Bits</w:t>
            </w:r>
          </w:p>
        </w:tc>
        <w:tc>
          <w:tcPr>
            <w:tcW w:w="582" w:type="dxa"/>
            <w:tcBorders>
              <w:top w:val="single" w:sz="4" w:space="0" w:color="auto"/>
              <w:right w:val="single" w:sz="4" w:space="0" w:color="auto"/>
            </w:tcBorders>
          </w:tcPr>
          <w:p w:rsidR="006B08A3" w:rsidRPr="00D01CF2" w:rsidRDefault="006B08A3" w:rsidP="00BD18A6">
            <w:pPr>
              <w:pStyle w:val="TAC"/>
            </w:pPr>
          </w:p>
        </w:tc>
      </w:tr>
      <w:tr w:rsidR="006B08A3" w:rsidRPr="00D01CF2" w:rsidTr="00785D7A">
        <w:trPr>
          <w:jc w:val="center"/>
        </w:trPr>
        <w:tc>
          <w:tcPr>
            <w:tcW w:w="151" w:type="dxa"/>
            <w:tcBorders>
              <w:top w:val="nil"/>
              <w:left w:val="single" w:sz="4" w:space="0" w:color="auto"/>
            </w:tcBorders>
          </w:tcPr>
          <w:p w:rsidR="006B08A3" w:rsidRPr="00D01CF2" w:rsidRDefault="006B08A3" w:rsidP="00BD18A6">
            <w:pPr>
              <w:pStyle w:val="TAC"/>
            </w:pPr>
          </w:p>
        </w:tc>
        <w:tc>
          <w:tcPr>
            <w:tcW w:w="1104" w:type="dxa"/>
          </w:tcPr>
          <w:p w:rsidR="006B08A3" w:rsidRPr="00D01CF2" w:rsidRDefault="006B08A3" w:rsidP="00BD18A6">
            <w:pPr>
              <w:pStyle w:val="TAH"/>
            </w:pPr>
            <w:r w:rsidRPr="00D01CF2">
              <w:t>Octets</w:t>
            </w:r>
          </w:p>
        </w:tc>
        <w:tc>
          <w:tcPr>
            <w:tcW w:w="589" w:type="dxa"/>
            <w:tcBorders>
              <w:bottom w:val="single" w:sz="4" w:space="0" w:color="auto"/>
            </w:tcBorders>
          </w:tcPr>
          <w:p w:rsidR="006B08A3" w:rsidRPr="00D01CF2" w:rsidRDefault="006B08A3" w:rsidP="00BD18A6">
            <w:pPr>
              <w:pStyle w:val="TAH"/>
            </w:pPr>
            <w:r w:rsidRPr="00D01CF2">
              <w:t>8</w:t>
            </w:r>
          </w:p>
        </w:tc>
        <w:tc>
          <w:tcPr>
            <w:tcW w:w="589" w:type="dxa"/>
            <w:tcBorders>
              <w:bottom w:val="single" w:sz="4" w:space="0" w:color="auto"/>
            </w:tcBorders>
          </w:tcPr>
          <w:p w:rsidR="006B08A3" w:rsidRPr="00D01CF2" w:rsidRDefault="006B08A3" w:rsidP="00BD18A6">
            <w:pPr>
              <w:pStyle w:val="TAH"/>
            </w:pPr>
            <w:r w:rsidRPr="00D01CF2">
              <w:t>7</w:t>
            </w:r>
          </w:p>
        </w:tc>
        <w:tc>
          <w:tcPr>
            <w:tcW w:w="589" w:type="dxa"/>
            <w:tcBorders>
              <w:bottom w:val="single" w:sz="4" w:space="0" w:color="auto"/>
            </w:tcBorders>
          </w:tcPr>
          <w:p w:rsidR="006B08A3" w:rsidRPr="00D01CF2" w:rsidRDefault="006B08A3" w:rsidP="00BD18A6">
            <w:pPr>
              <w:pStyle w:val="TAH"/>
            </w:pPr>
            <w:r w:rsidRPr="00D01CF2">
              <w:t>6</w:t>
            </w:r>
          </w:p>
        </w:tc>
        <w:tc>
          <w:tcPr>
            <w:tcW w:w="590" w:type="dxa"/>
            <w:tcBorders>
              <w:bottom w:val="single" w:sz="4" w:space="0" w:color="auto"/>
            </w:tcBorders>
          </w:tcPr>
          <w:p w:rsidR="006B08A3" w:rsidRPr="00D01CF2" w:rsidRDefault="006B08A3" w:rsidP="00BD18A6">
            <w:pPr>
              <w:pStyle w:val="TAH"/>
            </w:pPr>
            <w:r w:rsidRPr="00D01CF2">
              <w:t>5</w:t>
            </w:r>
          </w:p>
        </w:tc>
        <w:tc>
          <w:tcPr>
            <w:tcW w:w="589" w:type="dxa"/>
            <w:tcBorders>
              <w:bottom w:val="single" w:sz="4" w:space="0" w:color="auto"/>
            </w:tcBorders>
          </w:tcPr>
          <w:p w:rsidR="006B08A3" w:rsidRPr="00D01CF2" w:rsidRDefault="006B08A3" w:rsidP="00BD18A6">
            <w:pPr>
              <w:pStyle w:val="TAH"/>
            </w:pPr>
            <w:r w:rsidRPr="00D01CF2">
              <w:t>4</w:t>
            </w:r>
          </w:p>
        </w:tc>
        <w:tc>
          <w:tcPr>
            <w:tcW w:w="589" w:type="dxa"/>
            <w:tcBorders>
              <w:bottom w:val="single" w:sz="4" w:space="0" w:color="auto"/>
            </w:tcBorders>
          </w:tcPr>
          <w:p w:rsidR="006B08A3" w:rsidRPr="00D01CF2" w:rsidRDefault="006B08A3" w:rsidP="00BD18A6">
            <w:pPr>
              <w:pStyle w:val="TAH"/>
            </w:pPr>
            <w:r w:rsidRPr="00D01CF2">
              <w:t>3</w:t>
            </w:r>
          </w:p>
        </w:tc>
        <w:tc>
          <w:tcPr>
            <w:tcW w:w="589" w:type="dxa"/>
            <w:tcBorders>
              <w:bottom w:val="single" w:sz="4" w:space="0" w:color="auto"/>
            </w:tcBorders>
          </w:tcPr>
          <w:p w:rsidR="006B08A3" w:rsidRPr="00D01CF2" w:rsidRDefault="006B08A3" w:rsidP="00BD18A6">
            <w:pPr>
              <w:pStyle w:val="TAH"/>
            </w:pPr>
            <w:r w:rsidRPr="00D01CF2">
              <w:t>2</w:t>
            </w:r>
          </w:p>
        </w:tc>
        <w:tc>
          <w:tcPr>
            <w:tcW w:w="595" w:type="dxa"/>
            <w:tcBorders>
              <w:bottom w:val="single" w:sz="4" w:space="0" w:color="auto"/>
            </w:tcBorders>
          </w:tcPr>
          <w:p w:rsidR="006B08A3" w:rsidRPr="00D01CF2" w:rsidRDefault="006B08A3" w:rsidP="00BD18A6">
            <w:pPr>
              <w:pStyle w:val="TAH"/>
            </w:pPr>
            <w:r w:rsidRPr="00D01CF2">
              <w:t>1</w:t>
            </w:r>
          </w:p>
        </w:tc>
        <w:tc>
          <w:tcPr>
            <w:tcW w:w="582" w:type="dxa"/>
            <w:tcBorders>
              <w:right w:val="single" w:sz="4" w:space="0" w:color="auto"/>
            </w:tcBorders>
          </w:tcPr>
          <w:p w:rsidR="006B08A3" w:rsidRPr="00D01CF2" w:rsidRDefault="006B08A3" w:rsidP="00BD18A6">
            <w:pPr>
              <w:pStyle w:val="TAC"/>
            </w:pPr>
          </w:p>
        </w:tc>
      </w:tr>
      <w:tr w:rsidR="006B08A3" w:rsidRPr="00D01CF2" w:rsidTr="00785D7A">
        <w:trPr>
          <w:jc w:val="center"/>
        </w:trPr>
        <w:tc>
          <w:tcPr>
            <w:tcW w:w="151" w:type="dxa"/>
            <w:tcBorders>
              <w:top w:val="nil"/>
              <w:left w:val="single" w:sz="4" w:space="0" w:color="auto"/>
            </w:tcBorders>
          </w:tcPr>
          <w:p w:rsidR="006B08A3" w:rsidRPr="00D01CF2" w:rsidRDefault="006B08A3" w:rsidP="00BD18A6">
            <w:pPr>
              <w:pStyle w:val="TAC"/>
            </w:pPr>
          </w:p>
        </w:tc>
        <w:tc>
          <w:tcPr>
            <w:tcW w:w="1104" w:type="dxa"/>
            <w:tcBorders>
              <w:right w:val="single" w:sz="4" w:space="0" w:color="auto"/>
            </w:tcBorders>
          </w:tcPr>
          <w:p w:rsidR="006B08A3" w:rsidRPr="00D01CF2" w:rsidRDefault="006B08A3" w:rsidP="00BD18A6">
            <w:pPr>
              <w:pStyle w:val="TAC"/>
            </w:pPr>
            <w:r w:rsidRPr="00D01CF2">
              <w:t>1 to 2</w:t>
            </w:r>
          </w:p>
        </w:tc>
        <w:tc>
          <w:tcPr>
            <w:tcW w:w="4719" w:type="dxa"/>
            <w:gridSpan w:val="8"/>
            <w:tcBorders>
              <w:top w:val="single" w:sz="4" w:space="0" w:color="auto"/>
              <w:left w:val="single" w:sz="4" w:space="0" w:color="auto"/>
              <w:bottom w:val="single" w:sz="4" w:space="0" w:color="auto"/>
              <w:right w:val="single" w:sz="4" w:space="0" w:color="auto"/>
            </w:tcBorders>
          </w:tcPr>
          <w:p w:rsidR="006B08A3" w:rsidRPr="00D01CF2" w:rsidRDefault="006B08A3" w:rsidP="00BD18A6">
            <w:pPr>
              <w:pStyle w:val="TAC"/>
            </w:pPr>
            <w:r w:rsidRPr="00D01CF2">
              <w:t xml:space="preserve">Type = </w:t>
            </w:r>
            <w:r>
              <w:rPr>
                <w:lang w:val="sv-SE"/>
              </w:rPr>
              <w:t>10</w:t>
            </w:r>
            <w:r w:rsidRPr="00D01CF2">
              <w:t xml:space="preserve"> (decimal)</w:t>
            </w:r>
          </w:p>
        </w:tc>
        <w:tc>
          <w:tcPr>
            <w:tcW w:w="582" w:type="dxa"/>
            <w:tcBorders>
              <w:left w:val="single" w:sz="4" w:space="0" w:color="auto"/>
              <w:right w:val="single" w:sz="4" w:space="0" w:color="auto"/>
            </w:tcBorders>
          </w:tcPr>
          <w:p w:rsidR="006B08A3" w:rsidRPr="00D01CF2" w:rsidRDefault="006B08A3" w:rsidP="00BD18A6">
            <w:pPr>
              <w:pStyle w:val="TAC"/>
            </w:pPr>
          </w:p>
        </w:tc>
      </w:tr>
      <w:tr w:rsidR="006B08A3" w:rsidRPr="00D01CF2" w:rsidTr="00785D7A">
        <w:trPr>
          <w:jc w:val="center"/>
        </w:trPr>
        <w:tc>
          <w:tcPr>
            <w:tcW w:w="151" w:type="dxa"/>
            <w:tcBorders>
              <w:top w:val="nil"/>
              <w:left w:val="single" w:sz="4" w:space="0" w:color="auto"/>
            </w:tcBorders>
          </w:tcPr>
          <w:p w:rsidR="006B08A3" w:rsidRPr="00D01CF2" w:rsidRDefault="006B08A3" w:rsidP="00BD18A6">
            <w:pPr>
              <w:pStyle w:val="TAC"/>
            </w:pPr>
          </w:p>
        </w:tc>
        <w:tc>
          <w:tcPr>
            <w:tcW w:w="1104" w:type="dxa"/>
            <w:tcBorders>
              <w:right w:val="single" w:sz="4" w:space="0" w:color="auto"/>
            </w:tcBorders>
          </w:tcPr>
          <w:p w:rsidR="006B08A3" w:rsidRPr="00D01CF2" w:rsidRDefault="006B08A3" w:rsidP="00BD18A6">
            <w:pPr>
              <w:pStyle w:val="TAC"/>
            </w:pPr>
            <w:r w:rsidRPr="00D01CF2">
              <w:t>3 to 4</w:t>
            </w:r>
          </w:p>
        </w:tc>
        <w:tc>
          <w:tcPr>
            <w:tcW w:w="4719" w:type="dxa"/>
            <w:gridSpan w:val="8"/>
            <w:tcBorders>
              <w:top w:val="single" w:sz="4" w:space="0" w:color="auto"/>
              <w:left w:val="single" w:sz="4" w:space="0" w:color="auto"/>
              <w:bottom w:val="single" w:sz="4" w:space="0" w:color="auto"/>
              <w:right w:val="single" w:sz="4" w:space="0" w:color="auto"/>
            </w:tcBorders>
          </w:tcPr>
          <w:p w:rsidR="006B08A3" w:rsidRPr="00D01CF2" w:rsidRDefault="006B08A3" w:rsidP="00BD18A6">
            <w:pPr>
              <w:pStyle w:val="TAC"/>
              <w:rPr>
                <w:lang w:eastAsia="zh-CN"/>
              </w:rPr>
            </w:pPr>
            <w:r w:rsidRPr="00D01CF2">
              <w:t xml:space="preserve">Length = </w:t>
            </w:r>
            <w:r>
              <w:t>4</w:t>
            </w:r>
          </w:p>
        </w:tc>
        <w:tc>
          <w:tcPr>
            <w:tcW w:w="582" w:type="dxa"/>
            <w:tcBorders>
              <w:left w:val="single" w:sz="4" w:space="0" w:color="auto"/>
              <w:right w:val="single" w:sz="4" w:space="0" w:color="auto"/>
            </w:tcBorders>
          </w:tcPr>
          <w:p w:rsidR="006B08A3" w:rsidRPr="00D01CF2" w:rsidRDefault="006B08A3" w:rsidP="00BD18A6">
            <w:pPr>
              <w:pStyle w:val="TAC"/>
            </w:pPr>
          </w:p>
        </w:tc>
      </w:tr>
      <w:tr w:rsidR="006B08A3" w:rsidRPr="00D01CF2" w:rsidTr="00785D7A">
        <w:trPr>
          <w:jc w:val="center"/>
        </w:trPr>
        <w:tc>
          <w:tcPr>
            <w:tcW w:w="151" w:type="dxa"/>
            <w:tcBorders>
              <w:top w:val="nil"/>
              <w:left w:val="single" w:sz="4" w:space="0" w:color="auto"/>
              <w:bottom w:val="single" w:sz="4" w:space="0" w:color="auto"/>
            </w:tcBorders>
          </w:tcPr>
          <w:p w:rsidR="006B08A3" w:rsidRPr="00D01CF2" w:rsidRDefault="006B08A3" w:rsidP="00BD18A6">
            <w:pPr>
              <w:pStyle w:val="TAC"/>
            </w:pPr>
          </w:p>
        </w:tc>
        <w:tc>
          <w:tcPr>
            <w:tcW w:w="1104" w:type="dxa"/>
            <w:tcBorders>
              <w:bottom w:val="single" w:sz="4" w:space="0" w:color="auto"/>
              <w:right w:val="single" w:sz="4" w:space="0" w:color="auto"/>
            </w:tcBorders>
          </w:tcPr>
          <w:p w:rsidR="006B08A3" w:rsidRPr="00D01CF2" w:rsidRDefault="006B08A3" w:rsidP="00BD18A6">
            <w:pPr>
              <w:pStyle w:val="NO"/>
              <w:keepNext/>
              <w:spacing w:after="0"/>
              <w:ind w:left="0" w:firstLine="0"/>
              <w:jc w:val="center"/>
              <w:rPr>
                <w:rFonts w:ascii="Arial" w:hAnsi="Arial" w:cs="Arial"/>
                <w:sz w:val="18"/>
                <w:szCs w:val="18"/>
                <w:lang w:val="de-DE"/>
              </w:rPr>
            </w:pPr>
            <w:r w:rsidRPr="00D01CF2">
              <w:rPr>
                <w:rFonts w:ascii="Arial" w:hAnsi="Arial" w:cs="Arial"/>
                <w:sz w:val="18"/>
                <w:szCs w:val="18"/>
                <w:lang w:val="de-DE"/>
              </w:rPr>
              <w:t xml:space="preserve">5 to </w:t>
            </w:r>
            <w:r>
              <w:rPr>
                <w:rFonts w:ascii="Arial" w:hAnsi="Arial" w:cs="Arial"/>
                <w:sz w:val="18"/>
                <w:szCs w:val="18"/>
                <w:lang w:val="de-DE"/>
              </w:rPr>
              <w:t>8</w:t>
            </w:r>
          </w:p>
        </w:tc>
        <w:tc>
          <w:tcPr>
            <w:tcW w:w="4719" w:type="dxa"/>
            <w:gridSpan w:val="8"/>
            <w:tcBorders>
              <w:top w:val="single" w:sz="4" w:space="0" w:color="auto"/>
              <w:left w:val="single" w:sz="4" w:space="0" w:color="auto"/>
              <w:bottom w:val="single" w:sz="4" w:space="0" w:color="auto"/>
              <w:right w:val="single" w:sz="4" w:space="0" w:color="auto"/>
            </w:tcBorders>
          </w:tcPr>
          <w:p w:rsidR="006B08A3" w:rsidRPr="00D01CF2" w:rsidRDefault="006B08A3" w:rsidP="00BD18A6">
            <w:pPr>
              <w:pStyle w:val="TAC"/>
            </w:pPr>
            <w:r>
              <w:rPr>
                <w:szCs w:val="16"/>
              </w:rPr>
              <w:t>Subscription ID</w:t>
            </w:r>
          </w:p>
        </w:tc>
        <w:tc>
          <w:tcPr>
            <w:tcW w:w="582" w:type="dxa"/>
            <w:tcBorders>
              <w:left w:val="single" w:sz="4" w:space="0" w:color="auto"/>
              <w:bottom w:val="single" w:sz="4" w:space="0" w:color="auto"/>
              <w:right w:val="single" w:sz="4" w:space="0" w:color="auto"/>
            </w:tcBorders>
          </w:tcPr>
          <w:p w:rsidR="006B08A3" w:rsidRPr="00D01CF2" w:rsidRDefault="006B08A3" w:rsidP="00BD18A6">
            <w:pPr>
              <w:pStyle w:val="TAC"/>
            </w:pPr>
          </w:p>
        </w:tc>
      </w:tr>
    </w:tbl>
    <w:p w:rsidR="006B08A3" w:rsidRPr="00D01CF2" w:rsidRDefault="006B08A3" w:rsidP="006B08A3">
      <w:pPr>
        <w:pStyle w:val="TF"/>
        <w:spacing w:before="120"/>
      </w:pPr>
      <w:r w:rsidRPr="00D01CF2">
        <w:t>Figure 8.2.</w:t>
      </w:r>
      <w:r w:rsidR="00726424">
        <w:t>9</w:t>
      </w:r>
      <w:r w:rsidRPr="00D01CF2">
        <w:t xml:space="preserve">-1: </w:t>
      </w:r>
      <w:r>
        <w:rPr>
          <w:szCs w:val="16"/>
        </w:rPr>
        <w:t>Subscription ID</w:t>
      </w:r>
    </w:p>
    <w:p w:rsidR="006B08A3" w:rsidRPr="002E614B" w:rsidRDefault="006B08A3" w:rsidP="006B08A3">
      <w:r w:rsidRPr="00D01CF2">
        <w:t xml:space="preserve">Octets 5 to </w:t>
      </w:r>
      <w:r>
        <w:t>8 shall</w:t>
      </w:r>
      <w:r w:rsidRPr="00D01CF2">
        <w:t xml:space="preserve"> contain t</w:t>
      </w:r>
      <w:r w:rsidRPr="00D01CF2">
        <w:rPr>
          <w:rFonts w:hint="eastAsia"/>
        </w:rPr>
        <w:t xml:space="preserve">he </w:t>
      </w:r>
      <w:r>
        <w:rPr>
          <w:szCs w:val="16"/>
        </w:rPr>
        <w:t>Subscription ID</w:t>
      </w:r>
      <w:r w:rsidRPr="00D01CF2">
        <w:t xml:space="preserve"> and shall be </w:t>
      </w:r>
      <w:r w:rsidRPr="00D01CF2">
        <w:rPr>
          <w:rFonts w:hint="eastAsia"/>
        </w:rPr>
        <w:t>encoded as</w:t>
      </w:r>
      <w:r w:rsidRPr="00D01CF2">
        <w:t xml:space="preserve"> an Unsigned32 binary integer value</w:t>
      </w:r>
      <w:r w:rsidRPr="00D01CF2">
        <w:rPr>
          <w:rFonts w:hint="eastAsia"/>
        </w:rPr>
        <w:t>.</w:t>
      </w:r>
    </w:p>
    <w:p w:rsidR="006B08A3" w:rsidRPr="005E16C7" w:rsidRDefault="006B08A3" w:rsidP="006B08A3">
      <w:pPr>
        <w:pStyle w:val="Heading3"/>
      </w:pPr>
      <w:bookmarkStart w:id="518" w:name="_Toc19717470"/>
      <w:bookmarkStart w:id="519" w:name="_Toc25049791"/>
      <w:bookmarkStart w:id="520" w:name="_Toc34162995"/>
      <w:bookmarkStart w:id="521" w:name="_Toc34751928"/>
      <w:bookmarkStart w:id="522" w:name="_Toc34752330"/>
      <w:r w:rsidRPr="005E16C7">
        <w:t>8.</w:t>
      </w:r>
      <w:r w:rsidRPr="005E16C7">
        <w:rPr>
          <w:lang w:val="en-US"/>
        </w:rPr>
        <w:t>2.</w:t>
      </w:r>
      <w:r>
        <w:rPr>
          <w:lang w:val="en-US"/>
        </w:rPr>
        <w:t>1</w:t>
      </w:r>
      <w:r w:rsidR="00726424">
        <w:rPr>
          <w:lang w:val="en-US"/>
        </w:rPr>
        <w:t>0</w:t>
      </w:r>
      <w:r w:rsidRPr="005E16C7">
        <w:tab/>
      </w:r>
      <w:bookmarkEnd w:id="518"/>
      <w:r>
        <w:t>Event Type</w:t>
      </w:r>
      <w:bookmarkEnd w:id="519"/>
      <w:bookmarkEnd w:id="520"/>
      <w:bookmarkEnd w:id="521"/>
      <w:bookmarkEnd w:id="522"/>
    </w:p>
    <w:p w:rsidR="006B08A3" w:rsidRDefault="006B08A3" w:rsidP="006B08A3">
      <w:r w:rsidRPr="005E16C7">
        <w:t xml:space="preserve">The </w:t>
      </w:r>
      <w:r>
        <w:t>Event Type</w:t>
      </w:r>
      <w:r w:rsidRPr="005E16C7">
        <w:rPr>
          <w:lang w:eastAsia="ja-JP"/>
        </w:rPr>
        <w:t xml:space="preserve"> IE type </w:t>
      </w:r>
      <w:r w:rsidRPr="005E16C7">
        <w:rPr>
          <w:rFonts w:eastAsia="Batang"/>
          <w:lang w:eastAsia="ko-KR"/>
        </w:rPr>
        <w:t xml:space="preserve">shall be encoded </w:t>
      </w:r>
      <w:r w:rsidRPr="005E16C7">
        <w:rPr>
          <w:lang w:eastAsia="ja-JP"/>
        </w:rPr>
        <w:t xml:space="preserve">as shown in </w:t>
      </w:r>
      <w:r w:rsidRPr="005E16C7">
        <w:rPr>
          <w:rFonts w:hint="eastAsia"/>
          <w:lang w:eastAsia="zh-CN"/>
        </w:rPr>
        <w:t>F</w:t>
      </w:r>
      <w:r w:rsidRPr="005E16C7">
        <w:rPr>
          <w:lang w:eastAsia="ja-JP"/>
        </w:rPr>
        <w:t xml:space="preserve">igure </w:t>
      </w:r>
      <w:r w:rsidRPr="005E16C7">
        <w:rPr>
          <w:lang w:eastAsia="zh-CN"/>
        </w:rPr>
        <w:t>8.2.</w:t>
      </w:r>
      <w:r>
        <w:rPr>
          <w:lang w:eastAsia="zh-CN"/>
        </w:rPr>
        <w:t>1</w:t>
      </w:r>
      <w:r w:rsidR="00726424">
        <w:rPr>
          <w:lang w:eastAsia="zh-CN"/>
        </w:rPr>
        <w:t>0</w:t>
      </w:r>
      <w:r w:rsidRPr="005E16C7">
        <w:rPr>
          <w:lang w:eastAsia="zh-CN"/>
        </w:rPr>
        <w:t>-1</w:t>
      </w:r>
      <w:r w:rsidRPr="005E16C7">
        <w:rPr>
          <w:lang w:eastAsia="ja-JP"/>
        </w:rPr>
        <w:t xml:space="preserve">. </w:t>
      </w:r>
      <w:r w:rsidRPr="00384E92">
        <w:t xml:space="preserve">The </w:t>
      </w:r>
      <w:r>
        <w:t xml:space="preserve">Event Type </w:t>
      </w:r>
      <w:r w:rsidRPr="00384E92">
        <w:t xml:space="preserve">represents </w:t>
      </w:r>
      <w:r>
        <w:t>different type of events included in a notification from the UCMF</w:t>
      </w:r>
      <w:r w:rsidRPr="00384E92">
        <w:t>.</w:t>
      </w:r>
    </w:p>
    <w:p w:rsidR="00785D7A" w:rsidRPr="005E16C7" w:rsidRDefault="00785D7A" w:rsidP="00785D7A">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6B08A3" w:rsidRPr="005E16C7" w:rsidTr="00785D7A">
        <w:trPr>
          <w:jc w:val="center"/>
        </w:trPr>
        <w:tc>
          <w:tcPr>
            <w:tcW w:w="151" w:type="dxa"/>
            <w:tcBorders>
              <w:top w:val="single" w:sz="4" w:space="0" w:color="auto"/>
              <w:left w:val="single" w:sz="4" w:space="0" w:color="auto"/>
              <w:bottom w:val="nil"/>
            </w:tcBorders>
          </w:tcPr>
          <w:p w:rsidR="006B08A3" w:rsidRPr="005E16C7" w:rsidRDefault="006B08A3" w:rsidP="00BD18A6">
            <w:pPr>
              <w:pStyle w:val="TAC"/>
            </w:pPr>
          </w:p>
        </w:tc>
        <w:tc>
          <w:tcPr>
            <w:tcW w:w="1104" w:type="dxa"/>
            <w:tcBorders>
              <w:top w:val="single" w:sz="4" w:space="0" w:color="auto"/>
            </w:tcBorders>
          </w:tcPr>
          <w:p w:rsidR="006B08A3" w:rsidRPr="005E16C7" w:rsidRDefault="006B08A3" w:rsidP="00BD18A6">
            <w:pPr>
              <w:pStyle w:val="TAH"/>
            </w:pPr>
          </w:p>
        </w:tc>
        <w:tc>
          <w:tcPr>
            <w:tcW w:w="4708" w:type="dxa"/>
            <w:gridSpan w:val="8"/>
            <w:tcBorders>
              <w:top w:val="single" w:sz="4" w:space="0" w:color="auto"/>
            </w:tcBorders>
          </w:tcPr>
          <w:p w:rsidR="006B08A3" w:rsidRPr="005E16C7" w:rsidRDefault="006B08A3" w:rsidP="00BD18A6">
            <w:pPr>
              <w:pStyle w:val="TAH"/>
            </w:pPr>
            <w:r w:rsidRPr="005E16C7">
              <w:t>Bits</w:t>
            </w:r>
          </w:p>
        </w:tc>
        <w:tc>
          <w:tcPr>
            <w:tcW w:w="588" w:type="dxa"/>
            <w:tcBorders>
              <w:top w:val="single" w:sz="4" w:space="0" w:color="auto"/>
              <w:right w:val="single" w:sz="4" w:space="0" w:color="auto"/>
            </w:tcBorders>
          </w:tcPr>
          <w:p w:rsidR="006B08A3" w:rsidRPr="005E16C7" w:rsidRDefault="006B08A3" w:rsidP="00BD18A6">
            <w:pPr>
              <w:pStyle w:val="TAC"/>
            </w:pPr>
          </w:p>
        </w:tc>
      </w:tr>
      <w:tr w:rsidR="006B08A3" w:rsidRPr="005E16C7" w:rsidTr="00785D7A">
        <w:trPr>
          <w:jc w:val="center"/>
        </w:trPr>
        <w:tc>
          <w:tcPr>
            <w:tcW w:w="151" w:type="dxa"/>
            <w:tcBorders>
              <w:top w:val="nil"/>
              <w:left w:val="single" w:sz="4" w:space="0" w:color="auto"/>
            </w:tcBorders>
          </w:tcPr>
          <w:p w:rsidR="006B08A3" w:rsidRPr="005E16C7" w:rsidRDefault="006B08A3" w:rsidP="00BD18A6">
            <w:pPr>
              <w:pStyle w:val="TAC"/>
            </w:pPr>
          </w:p>
        </w:tc>
        <w:tc>
          <w:tcPr>
            <w:tcW w:w="1104" w:type="dxa"/>
          </w:tcPr>
          <w:p w:rsidR="006B08A3" w:rsidRPr="005E16C7" w:rsidRDefault="006B08A3" w:rsidP="00BD18A6">
            <w:pPr>
              <w:pStyle w:val="TAH"/>
            </w:pPr>
            <w:r w:rsidRPr="005E16C7">
              <w:t>Octets</w:t>
            </w:r>
          </w:p>
        </w:tc>
        <w:tc>
          <w:tcPr>
            <w:tcW w:w="588" w:type="dxa"/>
            <w:tcBorders>
              <w:bottom w:val="single" w:sz="4" w:space="0" w:color="auto"/>
            </w:tcBorders>
          </w:tcPr>
          <w:p w:rsidR="006B08A3" w:rsidRPr="005E16C7" w:rsidRDefault="006B08A3" w:rsidP="00BD18A6">
            <w:pPr>
              <w:pStyle w:val="TAH"/>
            </w:pPr>
            <w:r w:rsidRPr="005E16C7">
              <w:t>8</w:t>
            </w:r>
          </w:p>
        </w:tc>
        <w:tc>
          <w:tcPr>
            <w:tcW w:w="588" w:type="dxa"/>
            <w:tcBorders>
              <w:bottom w:val="single" w:sz="4" w:space="0" w:color="auto"/>
            </w:tcBorders>
          </w:tcPr>
          <w:p w:rsidR="006B08A3" w:rsidRPr="005E16C7" w:rsidRDefault="006B08A3" w:rsidP="00BD18A6">
            <w:pPr>
              <w:pStyle w:val="TAH"/>
            </w:pPr>
            <w:r w:rsidRPr="005E16C7">
              <w:t>7</w:t>
            </w:r>
          </w:p>
        </w:tc>
        <w:tc>
          <w:tcPr>
            <w:tcW w:w="589" w:type="dxa"/>
            <w:tcBorders>
              <w:bottom w:val="single" w:sz="4" w:space="0" w:color="auto"/>
            </w:tcBorders>
          </w:tcPr>
          <w:p w:rsidR="006B08A3" w:rsidRPr="005E16C7" w:rsidRDefault="006B08A3" w:rsidP="00BD18A6">
            <w:pPr>
              <w:pStyle w:val="TAH"/>
            </w:pPr>
            <w:r w:rsidRPr="005E16C7">
              <w:t>6</w:t>
            </w:r>
          </w:p>
        </w:tc>
        <w:tc>
          <w:tcPr>
            <w:tcW w:w="589" w:type="dxa"/>
            <w:tcBorders>
              <w:bottom w:val="single" w:sz="4" w:space="0" w:color="auto"/>
            </w:tcBorders>
          </w:tcPr>
          <w:p w:rsidR="006B08A3" w:rsidRPr="005E16C7" w:rsidRDefault="006B08A3" w:rsidP="00BD18A6">
            <w:pPr>
              <w:pStyle w:val="TAH"/>
            </w:pPr>
            <w:r w:rsidRPr="005E16C7">
              <w:t>5</w:t>
            </w:r>
          </w:p>
        </w:tc>
        <w:tc>
          <w:tcPr>
            <w:tcW w:w="589" w:type="dxa"/>
            <w:tcBorders>
              <w:bottom w:val="single" w:sz="4" w:space="0" w:color="auto"/>
            </w:tcBorders>
          </w:tcPr>
          <w:p w:rsidR="006B08A3" w:rsidRPr="005E16C7" w:rsidRDefault="006B08A3" w:rsidP="00BD18A6">
            <w:pPr>
              <w:pStyle w:val="TAH"/>
            </w:pPr>
            <w:r w:rsidRPr="005E16C7">
              <w:t>4</w:t>
            </w:r>
          </w:p>
        </w:tc>
        <w:tc>
          <w:tcPr>
            <w:tcW w:w="588" w:type="dxa"/>
            <w:tcBorders>
              <w:bottom w:val="single" w:sz="4" w:space="0" w:color="auto"/>
            </w:tcBorders>
          </w:tcPr>
          <w:p w:rsidR="006B08A3" w:rsidRPr="005E16C7" w:rsidRDefault="006B08A3" w:rsidP="00BD18A6">
            <w:pPr>
              <w:pStyle w:val="TAH"/>
            </w:pPr>
            <w:r w:rsidRPr="005E16C7">
              <w:t>3</w:t>
            </w:r>
          </w:p>
        </w:tc>
        <w:tc>
          <w:tcPr>
            <w:tcW w:w="588" w:type="dxa"/>
            <w:tcBorders>
              <w:bottom w:val="single" w:sz="4" w:space="0" w:color="auto"/>
            </w:tcBorders>
          </w:tcPr>
          <w:p w:rsidR="006B08A3" w:rsidRPr="005E16C7" w:rsidRDefault="006B08A3" w:rsidP="00BD18A6">
            <w:pPr>
              <w:pStyle w:val="TAH"/>
            </w:pPr>
            <w:r w:rsidRPr="005E16C7">
              <w:t>2</w:t>
            </w:r>
          </w:p>
        </w:tc>
        <w:tc>
          <w:tcPr>
            <w:tcW w:w="589" w:type="dxa"/>
            <w:tcBorders>
              <w:bottom w:val="single" w:sz="4" w:space="0" w:color="auto"/>
            </w:tcBorders>
          </w:tcPr>
          <w:p w:rsidR="006B08A3" w:rsidRPr="005E16C7" w:rsidRDefault="006B08A3" w:rsidP="00BD18A6">
            <w:pPr>
              <w:pStyle w:val="TAH"/>
            </w:pPr>
            <w:r w:rsidRPr="005E16C7">
              <w:t>1</w:t>
            </w:r>
          </w:p>
        </w:tc>
        <w:tc>
          <w:tcPr>
            <w:tcW w:w="588" w:type="dxa"/>
            <w:tcBorders>
              <w:right w:val="single" w:sz="4" w:space="0" w:color="auto"/>
            </w:tcBorders>
          </w:tcPr>
          <w:p w:rsidR="006B08A3" w:rsidRPr="005E16C7" w:rsidRDefault="006B08A3" w:rsidP="00BD18A6">
            <w:pPr>
              <w:pStyle w:val="TAC"/>
            </w:pPr>
          </w:p>
        </w:tc>
      </w:tr>
      <w:tr w:rsidR="006B08A3" w:rsidRPr="005E16C7" w:rsidTr="00785D7A">
        <w:trPr>
          <w:jc w:val="center"/>
        </w:trPr>
        <w:tc>
          <w:tcPr>
            <w:tcW w:w="151" w:type="dxa"/>
            <w:tcBorders>
              <w:top w:val="nil"/>
              <w:left w:val="single" w:sz="4" w:space="0" w:color="auto"/>
            </w:tcBorders>
          </w:tcPr>
          <w:p w:rsidR="006B08A3" w:rsidRPr="005E16C7" w:rsidRDefault="006B08A3" w:rsidP="00BD18A6">
            <w:pPr>
              <w:pStyle w:val="TAC"/>
            </w:pPr>
          </w:p>
        </w:tc>
        <w:tc>
          <w:tcPr>
            <w:tcW w:w="1104" w:type="dxa"/>
            <w:tcBorders>
              <w:right w:val="single" w:sz="4" w:space="0" w:color="auto"/>
            </w:tcBorders>
          </w:tcPr>
          <w:p w:rsidR="006B08A3" w:rsidRPr="005E16C7" w:rsidRDefault="006B08A3" w:rsidP="00BD18A6">
            <w:pPr>
              <w:pStyle w:val="TAC"/>
            </w:pPr>
            <w:r w:rsidRPr="005E16C7">
              <w:t>1 to 2</w:t>
            </w:r>
          </w:p>
        </w:tc>
        <w:tc>
          <w:tcPr>
            <w:tcW w:w="4708" w:type="dxa"/>
            <w:gridSpan w:val="8"/>
            <w:tcBorders>
              <w:top w:val="single" w:sz="4" w:space="0" w:color="auto"/>
              <w:left w:val="single" w:sz="4" w:space="0" w:color="auto"/>
              <w:bottom w:val="single" w:sz="4" w:space="0" w:color="auto"/>
              <w:right w:val="single" w:sz="4" w:space="0" w:color="auto"/>
            </w:tcBorders>
          </w:tcPr>
          <w:p w:rsidR="006B08A3" w:rsidRPr="005E16C7" w:rsidRDefault="006B08A3" w:rsidP="00BD18A6">
            <w:pPr>
              <w:pStyle w:val="TAC"/>
            </w:pPr>
            <w:r w:rsidRPr="005E16C7">
              <w:t xml:space="preserve">Type = </w:t>
            </w:r>
            <w:r>
              <w:rPr>
                <w:lang w:val="sv-SE"/>
              </w:rPr>
              <w:t>1</w:t>
            </w:r>
            <w:r w:rsidR="00726424">
              <w:rPr>
                <w:lang w:val="sv-SE"/>
              </w:rPr>
              <w:t>0</w:t>
            </w:r>
            <w:r w:rsidRPr="005E16C7">
              <w:t xml:space="preserve"> (decimal)</w:t>
            </w:r>
          </w:p>
        </w:tc>
        <w:tc>
          <w:tcPr>
            <w:tcW w:w="588" w:type="dxa"/>
            <w:tcBorders>
              <w:left w:val="single" w:sz="4" w:space="0" w:color="auto"/>
              <w:right w:val="single" w:sz="4" w:space="0" w:color="auto"/>
            </w:tcBorders>
          </w:tcPr>
          <w:p w:rsidR="006B08A3" w:rsidRPr="005E16C7" w:rsidRDefault="006B08A3" w:rsidP="00BD18A6">
            <w:pPr>
              <w:pStyle w:val="TAC"/>
            </w:pPr>
          </w:p>
        </w:tc>
      </w:tr>
      <w:tr w:rsidR="006B08A3" w:rsidRPr="005E16C7" w:rsidTr="00785D7A">
        <w:trPr>
          <w:jc w:val="center"/>
        </w:trPr>
        <w:tc>
          <w:tcPr>
            <w:tcW w:w="151" w:type="dxa"/>
            <w:tcBorders>
              <w:top w:val="nil"/>
              <w:left w:val="single" w:sz="4" w:space="0" w:color="auto"/>
            </w:tcBorders>
          </w:tcPr>
          <w:p w:rsidR="006B08A3" w:rsidRPr="005E16C7" w:rsidRDefault="006B08A3" w:rsidP="00BD18A6">
            <w:pPr>
              <w:pStyle w:val="TAC"/>
            </w:pPr>
          </w:p>
        </w:tc>
        <w:tc>
          <w:tcPr>
            <w:tcW w:w="1104" w:type="dxa"/>
            <w:tcBorders>
              <w:right w:val="single" w:sz="4" w:space="0" w:color="auto"/>
            </w:tcBorders>
          </w:tcPr>
          <w:p w:rsidR="006B08A3" w:rsidRPr="005E16C7" w:rsidRDefault="006B08A3" w:rsidP="00BD18A6">
            <w:pPr>
              <w:pStyle w:val="TAC"/>
            </w:pPr>
            <w:r w:rsidRPr="005E16C7">
              <w:t>3 to 4</w:t>
            </w:r>
          </w:p>
        </w:tc>
        <w:tc>
          <w:tcPr>
            <w:tcW w:w="4708" w:type="dxa"/>
            <w:gridSpan w:val="8"/>
            <w:tcBorders>
              <w:top w:val="single" w:sz="4" w:space="0" w:color="auto"/>
              <w:left w:val="single" w:sz="4" w:space="0" w:color="auto"/>
              <w:bottom w:val="single" w:sz="4" w:space="0" w:color="auto"/>
              <w:right w:val="single" w:sz="4" w:space="0" w:color="auto"/>
            </w:tcBorders>
          </w:tcPr>
          <w:p w:rsidR="006B08A3" w:rsidRPr="005E16C7" w:rsidRDefault="006B08A3" w:rsidP="00BD18A6">
            <w:pPr>
              <w:pStyle w:val="TAC"/>
              <w:rPr>
                <w:lang w:eastAsia="zh-CN"/>
              </w:rPr>
            </w:pPr>
            <w:r w:rsidRPr="005E16C7">
              <w:t xml:space="preserve">Length = </w:t>
            </w:r>
            <w:r>
              <w:t>1</w:t>
            </w:r>
          </w:p>
        </w:tc>
        <w:tc>
          <w:tcPr>
            <w:tcW w:w="588" w:type="dxa"/>
            <w:tcBorders>
              <w:left w:val="single" w:sz="4" w:space="0" w:color="auto"/>
              <w:right w:val="single" w:sz="4" w:space="0" w:color="auto"/>
            </w:tcBorders>
          </w:tcPr>
          <w:p w:rsidR="006B08A3" w:rsidRPr="005E16C7" w:rsidRDefault="006B08A3" w:rsidP="00BD18A6">
            <w:pPr>
              <w:pStyle w:val="TAC"/>
            </w:pPr>
          </w:p>
        </w:tc>
      </w:tr>
      <w:tr w:rsidR="006B08A3" w:rsidRPr="005E16C7" w:rsidTr="00785D7A">
        <w:trPr>
          <w:jc w:val="center"/>
        </w:trPr>
        <w:tc>
          <w:tcPr>
            <w:tcW w:w="151" w:type="dxa"/>
            <w:tcBorders>
              <w:top w:val="nil"/>
              <w:left w:val="single" w:sz="4" w:space="0" w:color="auto"/>
              <w:bottom w:val="single" w:sz="4" w:space="0" w:color="auto"/>
            </w:tcBorders>
          </w:tcPr>
          <w:p w:rsidR="006B08A3" w:rsidRPr="005E16C7" w:rsidRDefault="006B08A3" w:rsidP="00BD18A6">
            <w:pPr>
              <w:pStyle w:val="TAC"/>
            </w:pPr>
          </w:p>
        </w:tc>
        <w:tc>
          <w:tcPr>
            <w:tcW w:w="1104" w:type="dxa"/>
            <w:tcBorders>
              <w:bottom w:val="single" w:sz="4" w:space="0" w:color="auto"/>
              <w:right w:val="single" w:sz="4" w:space="0" w:color="auto"/>
            </w:tcBorders>
          </w:tcPr>
          <w:p w:rsidR="006B08A3" w:rsidRPr="005E16C7" w:rsidRDefault="006B08A3" w:rsidP="00BD18A6">
            <w:pPr>
              <w:pStyle w:val="NO"/>
              <w:keepNext/>
              <w:spacing w:after="0"/>
              <w:ind w:left="0" w:firstLine="0"/>
              <w:jc w:val="center"/>
              <w:rPr>
                <w:rFonts w:ascii="Arial" w:hAnsi="Arial" w:cs="Arial"/>
                <w:sz w:val="18"/>
                <w:szCs w:val="18"/>
                <w:lang w:eastAsia="zh-CN"/>
              </w:rPr>
            </w:pPr>
            <w:r w:rsidRPr="005E16C7">
              <w:rPr>
                <w:rFonts w:ascii="Arial" w:hAnsi="Arial" w:cs="Arial"/>
                <w:sz w:val="18"/>
                <w:szCs w:val="18"/>
              </w:rPr>
              <w:t xml:space="preserve">5 </w:t>
            </w:r>
          </w:p>
        </w:tc>
        <w:tc>
          <w:tcPr>
            <w:tcW w:w="2354" w:type="dxa"/>
            <w:gridSpan w:val="4"/>
            <w:tcBorders>
              <w:top w:val="single" w:sz="4" w:space="0" w:color="auto"/>
              <w:left w:val="single" w:sz="4" w:space="0" w:color="auto"/>
              <w:bottom w:val="single" w:sz="4" w:space="0" w:color="auto"/>
              <w:right w:val="single" w:sz="4" w:space="0" w:color="auto"/>
            </w:tcBorders>
          </w:tcPr>
          <w:p w:rsidR="006B08A3" w:rsidRPr="005E16C7" w:rsidRDefault="006B08A3" w:rsidP="00BD18A6">
            <w:pPr>
              <w:pStyle w:val="TAC"/>
              <w:rPr>
                <w:lang w:eastAsia="zh-CN"/>
              </w:rPr>
            </w:pPr>
            <w:r>
              <w:rPr>
                <w:lang w:eastAsia="zh-CN"/>
              </w:rPr>
              <w:t>Spare</w:t>
            </w:r>
          </w:p>
        </w:tc>
        <w:tc>
          <w:tcPr>
            <w:tcW w:w="2354" w:type="dxa"/>
            <w:gridSpan w:val="4"/>
            <w:tcBorders>
              <w:top w:val="single" w:sz="4" w:space="0" w:color="auto"/>
              <w:left w:val="single" w:sz="4" w:space="0" w:color="auto"/>
              <w:bottom w:val="single" w:sz="4" w:space="0" w:color="auto"/>
              <w:right w:val="single" w:sz="4" w:space="0" w:color="auto"/>
            </w:tcBorders>
          </w:tcPr>
          <w:p w:rsidR="006B08A3" w:rsidRPr="005E16C7" w:rsidRDefault="006B08A3" w:rsidP="00BD18A6">
            <w:pPr>
              <w:pStyle w:val="TAC"/>
              <w:rPr>
                <w:lang w:eastAsia="zh-CN"/>
              </w:rPr>
            </w:pPr>
            <w:r>
              <w:t>Event Type</w:t>
            </w:r>
            <w:r w:rsidRPr="005E16C7">
              <w:rPr>
                <w:lang w:eastAsia="ja-JP"/>
              </w:rPr>
              <w:t xml:space="preserve"> </w:t>
            </w:r>
            <w:r>
              <w:t>Value</w:t>
            </w:r>
          </w:p>
        </w:tc>
        <w:tc>
          <w:tcPr>
            <w:tcW w:w="588" w:type="dxa"/>
            <w:tcBorders>
              <w:left w:val="single" w:sz="4" w:space="0" w:color="auto"/>
              <w:bottom w:val="single" w:sz="4" w:space="0" w:color="auto"/>
              <w:right w:val="single" w:sz="4" w:space="0" w:color="auto"/>
            </w:tcBorders>
          </w:tcPr>
          <w:p w:rsidR="006B08A3" w:rsidRPr="005E16C7" w:rsidRDefault="006B08A3" w:rsidP="00BD18A6">
            <w:pPr>
              <w:pStyle w:val="TAC"/>
            </w:pPr>
          </w:p>
        </w:tc>
      </w:tr>
    </w:tbl>
    <w:p w:rsidR="006B08A3" w:rsidRPr="005E16C7" w:rsidRDefault="006B08A3" w:rsidP="006B08A3">
      <w:pPr>
        <w:pStyle w:val="TF"/>
        <w:rPr>
          <w:lang w:eastAsia="ja-JP"/>
        </w:rPr>
      </w:pPr>
      <w:r w:rsidRPr="005E16C7">
        <w:t xml:space="preserve">Figure </w:t>
      </w:r>
      <w:r w:rsidRPr="005E16C7">
        <w:rPr>
          <w:lang w:eastAsia="zh-CN"/>
        </w:rPr>
        <w:t>8</w:t>
      </w:r>
      <w:r w:rsidRPr="005E16C7">
        <w:rPr>
          <w:lang w:eastAsia="ja-JP"/>
        </w:rPr>
        <w:t>.</w:t>
      </w:r>
      <w:r w:rsidRPr="005E16C7">
        <w:rPr>
          <w:lang w:val="en-US" w:eastAsia="ja-JP"/>
        </w:rPr>
        <w:t>2.</w:t>
      </w:r>
      <w:r>
        <w:rPr>
          <w:lang w:val="en-US" w:eastAsia="ja-JP"/>
        </w:rPr>
        <w:t>1</w:t>
      </w:r>
      <w:r w:rsidR="00726424">
        <w:rPr>
          <w:lang w:val="en-US" w:eastAsia="ja-JP"/>
        </w:rPr>
        <w:t>0</w:t>
      </w:r>
      <w:r w:rsidRPr="005E16C7">
        <w:rPr>
          <w:lang w:eastAsia="zh-CN"/>
        </w:rPr>
        <w:t>-</w:t>
      </w:r>
      <w:r w:rsidRPr="005E16C7">
        <w:rPr>
          <w:lang w:eastAsia="ja-JP"/>
        </w:rPr>
        <w:t>1</w:t>
      </w:r>
      <w:r w:rsidRPr="005E16C7">
        <w:t xml:space="preserve">: </w:t>
      </w:r>
      <w:r>
        <w:t>Event Type</w:t>
      </w:r>
    </w:p>
    <w:p w:rsidR="006B08A3" w:rsidRPr="005E16C7" w:rsidRDefault="006B08A3" w:rsidP="006B08A3">
      <w:r w:rsidRPr="005E16C7">
        <w:t xml:space="preserve">The </w:t>
      </w:r>
      <w:r>
        <w:t xml:space="preserve">Event Type </w:t>
      </w:r>
      <w:r w:rsidRPr="005E16C7">
        <w:t>value shall be encoded as a 4 bits binary integer as specified in Table 8.2.</w:t>
      </w:r>
      <w:r>
        <w:t>1</w:t>
      </w:r>
      <w:r w:rsidR="00726424">
        <w:t>0</w:t>
      </w:r>
      <w:r w:rsidRPr="005E16C7">
        <w:t>-1.</w:t>
      </w:r>
    </w:p>
    <w:p w:rsidR="006B08A3" w:rsidRPr="005E16C7" w:rsidRDefault="006B08A3" w:rsidP="006B08A3">
      <w:pPr>
        <w:pStyle w:val="TH"/>
      </w:pPr>
      <w:r w:rsidRPr="005E16C7">
        <w:t>Table 8.2.</w:t>
      </w:r>
      <w:r>
        <w:t>1</w:t>
      </w:r>
      <w:r w:rsidR="00726424">
        <w:t>0</w:t>
      </w:r>
      <w:r w:rsidRPr="005E16C7">
        <w:rPr>
          <w:lang w:eastAsia="zh-CN"/>
        </w:rPr>
        <w:t>-1</w:t>
      </w:r>
      <w:r w:rsidRPr="005E16C7">
        <w:t xml:space="preserve">: </w:t>
      </w:r>
      <w:r>
        <w:t>Event Type</w:t>
      </w:r>
      <w:r w:rsidRPr="005E16C7">
        <w:t xml:space="preserve"> value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964"/>
        <w:gridCol w:w="2293"/>
      </w:tblGrid>
      <w:tr w:rsidR="006B08A3" w:rsidRPr="005E16C7" w:rsidTr="00BD18A6">
        <w:trPr>
          <w:jc w:val="center"/>
        </w:trPr>
        <w:tc>
          <w:tcPr>
            <w:tcW w:w="3964" w:type="dxa"/>
          </w:tcPr>
          <w:p w:rsidR="006B08A3" w:rsidRPr="005E16C7" w:rsidRDefault="006B08A3" w:rsidP="00BD18A6">
            <w:pPr>
              <w:pStyle w:val="TAH"/>
              <w:ind w:left="567"/>
            </w:pPr>
            <w:r>
              <w:t>Event Type</w:t>
            </w:r>
            <w:r w:rsidRPr="005E16C7">
              <w:rPr>
                <w:lang w:eastAsia="ja-JP"/>
              </w:rPr>
              <w:t xml:space="preserve"> </w:t>
            </w:r>
            <w:r>
              <w:t>Value</w:t>
            </w:r>
          </w:p>
        </w:tc>
        <w:tc>
          <w:tcPr>
            <w:tcW w:w="2293" w:type="dxa"/>
          </w:tcPr>
          <w:p w:rsidR="006B08A3" w:rsidRPr="005E16C7" w:rsidRDefault="006B08A3" w:rsidP="00BD18A6">
            <w:pPr>
              <w:pStyle w:val="TAH"/>
              <w:ind w:left="567"/>
              <w:jc w:val="left"/>
            </w:pPr>
            <w:r w:rsidRPr="005E16C7">
              <w:t>Values (Decimal)</w:t>
            </w:r>
          </w:p>
        </w:tc>
      </w:tr>
      <w:tr w:rsidR="006B08A3" w:rsidRPr="005E16C7" w:rsidTr="00BD18A6">
        <w:trPr>
          <w:jc w:val="center"/>
        </w:trPr>
        <w:tc>
          <w:tcPr>
            <w:tcW w:w="3964" w:type="dxa"/>
          </w:tcPr>
          <w:p w:rsidR="006B08A3" w:rsidRPr="00D04F43" w:rsidRDefault="006B08A3" w:rsidP="00BD18A6">
            <w:pPr>
              <w:pStyle w:val="TAC"/>
              <w:jc w:val="left"/>
              <w:rPr>
                <w:lang w:eastAsia="zh-CN"/>
              </w:rPr>
            </w:pPr>
            <w:r>
              <w:t>CREATION_OF_DICTIONARY_ENTRY</w:t>
            </w:r>
          </w:p>
        </w:tc>
        <w:tc>
          <w:tcPr>
            <w:tcW w:w="2293" w:type="dxa"/>
          </w:tcPr>
          <w:p w:rsidR="006B08A3" w:rsidRPr="005E16C7" w:rsidRDefault="006B08A3" w:rsidP="00BD18A6">
            <w:pPr>
              <w:pStyle w:val="TAC"/>
            </w:pPr>
            <w:r w:rsidRPr="005E16C7">
              <w:t>0</w:t>
            </w:r>
          </w:p>
        </w:tc>
      </w:tr>
      <w:tr w:rsidR="006B08A3" w:rsidRPr="005E16C7" w:rsidTr="00BD18A6">
        <w:trPr>
          <w:jc w:val="center"/>
        </w:trPr>
        <w:tc>
          <w:tcPr>
            <w:tcW w:w="3964" w:type="dxa"/>
          </w:tcPr>
          <w:p w:rsidR="006B08A3" w:rsidRPr="00001DEC" w:rsidRDefault="006B08A3" w:rsidP="00BD18A6">
            <w:pPr>
              <w:pStyle w:val="TAC"/>
              <w:jc w:val="left"/>
              <w:rPr>
                <w:lang w:eastAsia="zh-CN"/>
              </w:rPr>
            </w:pPr>
            <w:r>
              <w:t>DELETION_OF_PLMN_ASSIGNED_IDS</w:t>
            </w:r>
          </w:p>
        </w:tc>
        <w:tc>
          <w:tcPr>
            <w:tcW w:w="2293" w:type="dxa"/>
          </w:tcPr>
          <w:p w:rsidR="006B08A3" w:rsidRPr="005E16C7" w:rsidRDefault="006B08A3" w:rsidP="00BD18A6">
            <w:pPr>
              <w:pStyle w:val="TAC"/>
            </w:pPr>
            <w:r w:rsidRPr="005E16C7">
              <w:t>1</w:t>
            </w:r>
          </w:p>
        </w:tc>
      </w:tr>
      <w:tr w:rsidR="006B08A3" w:rsidRPr="005E16C7" w:rsidTr="00BD18A6">
        <w:trPr>
          <w:trHeight w:val="329"/>
          <w:jc w:val="center"/>
        </w:trPr>
        <w:tc>
          <w:tcPr>
            <w:tcW w:w="3964" w:type="dxa"/>
          </w:tcPr>
          <w:p w:rsidR="006B08A3" w:rsidRPr="005E16C7" w:rsidRDefault="006B08A3" w:rsidP="00BD18A6">
            <w:pPr>
              <w:pStyle w:val="TAC"/>
              <w:jc w:val="left"/>
              <w:rPr>
                <w:lang w:eastAsia="zh-CN"/>
              </w:rPr>
            </w:pPr>
            <w:r>
              <w:rPr>
                <w:lang w:eastAsia="zh-CN"/>
              </w:rPr>
              <w:t>Spare</w:t>
            </w:r>
          </w:p>
        </w:tc>
        <w:tc>
          <w:tcPr>
            <w:tcW w:w="2293" w:type="dxa"/>
          </w:tcPr>
          <w:p w:rsidR="006B08A3" w:rsidRPr="005E16C7" w:rsidRDefault="006B08A3" w:rsidP="00BD18A6">
            <w:pPr>
              <w:pStyle w:val="TAC"/>
              <w:rPr>
                <w:lang w:eastAsia="zh-CN"/>
              </w:rPr>
            </w:pPr>
            <w:r>
              <w:rPr>
                <w:lang w:eastAsia="zh-CN"/>
              </w:rPr>
              <w:t>2</w:t>
            </w:r>
            <w:r w:rsidRPr="005E16C7">
              <w:rPr>
                <w:lang w:eastAsia="zh-CN"/>
              </w:rPr>
              <w:t xml:space="preserve"> to 15</w:t>
            </w:r>
          </w:p>
        </w:tc>
      </w:tr>
    </w:tbl>
    <w:p w:rsidR="006B08A3" w:rsidRDefault="006B08A3" w:rsidP="006B08A3">
      <w:pPr>
        <w:rPr>
          <w:lang w:val="en-US" w:eastAsia="zh-CN"/>
        </w:rPr>
      </w:pPr>
    </w:p>
    <w:p w:rsidR="006B08A3" w:rsidRPr="00D01CF2" w:rsidRDefault="006B08A3" w:rsidP="006B08A3">
      <w:pPr>
        <w:pStyle w:val="Heading3"/>
        <w:rPr>
          <w:lang w:val="en-US"/>
        </w:rPr>
      </w:pPr>
      <w:bookmarkStart w:id="523" w:name="_Toc19717410"/>
      <w:bookmarkStart w:id="524" w:name="_Toc25049792"/>
      <w:bookmarkStart w:id="525" w:name="_Toc34162996"/>
      <w:bookmarkStart w:id="526" w:name="_Toc34751929"/>
      <w:bookmarkStart w:id="527" w:name="_Toc34752331"/>
      <w:r w:rsidRPr="00D01CF2">
        <w:rPr>
          <w:lang w:val="en-US"/>
        </w:rPr>
        <w:t>8.2.</w:t>
      </w:r>
      <w:r>
        <w:rPr>
          <w:lang w:val="en-US"/>
        </w:rPr>
        <w:t>1</w:t>
      </w:r>
      <w:r w:rsidR="00726424">
        <w:rPr>
          <w:lang w:val="en-US"/>
        </w:rPr>
        <w:t>1</w:t>
      </w:r>
      <w:r w:rsidRPr="00D01CF2">
        <w:rPr>
          <w:lang w:val="en-US"/>
        </w:rPr>
        <w:tab/>
      </w:r>
      <w:r w:rsidRPr="00D01CF2">
        <w:rPr>
          <w:lang w:val="en-US" w:eastAsia="zh-CN"/>
        </w:rPr>
        <w:t>Recovery Time Stamp</w:t>
      </w:r>
      <w:bookmarkEnd w:id="523"/>
      <w:bookmarkEnd w:id="524"/>
      <w:bookmarkEnd w:id="525"/>
      <w:bookmarkEnd w:id="526"/>
      <w:bookmarkEnd w:id="527"/>
    </w:p>
    <w:p w:rsidR="006B08A3" w:rsidRPr="00D01CF2" w:rsidRDefault="006B08A3" w:rsidP="006B08A3">
      <w:r w:rsidRPr="00D01CF2">
        <w:t xml:space="preserve">The </w:t>
      </w:r>
      <w:r w:rsidRPr="00D01CF2">
        <w:rPr>
          <w:lang w:val="en-US" w:eastAsia="zh-CN"/>
        </w:rPr>
        <w:t>Recovery Time Stamp</w:t>
      </w:r>
      <w:r w:rsidRPr="00D01CF2">
        <w:rPr>
          <w:lang w:eastAsia="ja-JP"/>
        </w:rPr>
        <w:t xml:space="preserve"> IE </w:t>
      </w:r>
      <w:r w:rsidRPr="00D01CF2">
        <w:rPr>
          <w:rFonts w:eastAsia="Batang"/>
          <w:lang w:eastAsia="ko-KR"/>
        </w:rPr>
        <w:t xml:space="preserve">is coded </w:t>
      </w:r>
      <w:r w:rsidRPr="00D01CF2">
        <w:rPr>
          <w:lang w:eastAsia="ja-JP"/>
        </w:rPr>
        <w:t xml:space="preserve">as shown in </w:t>
      </w:r>
      <w:r w:rsidRPr="00D01CF2">
        <w:rPr>
          <w:lang w:eastAsia="zh-CN"/>
        </w:rPr>
        <w:t>F</w:t>
      </w:r>
      <w:r w:rsidRPr="00D01CF2">
        <w:rPr>
          <w:lang w:eastAsia="ja-JP"/>
        </w:rPr>
        <w:t xml:space="preserve">igure </w:t>
      </w:r>
      <w:r w:rsidRPr="00D01CF2">
        <w:rPr>
          <w:lang w:eastAsia="zh-CN"/>
        </w:rPr>
        <w:t>8.2.</w:t>
      </w:r>
      <w:r>
        <w:rPr>
          <w:lang w:eastAsia="zh-CN"/>
        </w:rPr>
        <w:t>1</w:t>
      </w:r>
      <w:r w:rsidR="00726424">
        <w:rPr>
          <w:lang w:eastAsia="zh-CN"/>
        </w:rPr>
        <w:t>1</w:t>
      </w:r>
      <w:r w:rsidRPr="00D01CF2">
        <w:rPr>
          <w:lang w:eastAsia="zh-CN"/>
        </w:rPr>
        <w:t>-1</w:t>
      </w:r>
      <w:r w:rsidRPr="00D01CF2">
        <w:rPr>
          <w:lang w:eastAsia="ja-JP"/>
        </w:rPr>
        <w:t xml:space="preserve">. </w:t>
      </w:r>
      <w:r w:rsidRPr="00D01CF2">
        <w:rPr>
          <w:lang w:eastAsia="zh-CN"/>
        </w:rPr>
        <w:t xml:space="preserve">It indicates the UTC time when the </w:t>
      </w:r>
      <w:r>
        <w:rPr>
          <w:lang w:eastAsia="zh-CN"/>
        </w:rPr>
        <w:t>URCM</w:t>
      </w:r>
      <w:r w:rsidRPr="00D01CF2">
        <w:rPr>
          <w:lang w:eastAsia="zh-CN"/>
        </w:rPr>
        <w:t xml:space="preserve">P entity started. </w:t>
      </w:r>
      <w:r w:rsidRPr="00D01CF2">
        <w:rPr>
          <w:lang w:eastAsia="ja-JP"/>
        </w:rPr>
        <w:t xml:space="preserve">Octets 5 to </w:t>
      </w:r>
      <w:r w:rsidRPr="00D01CF2">
        <w:rPr>
          <w:lang w:eastAsia="zh-CN"/>
        </w:rPr>
        <w:t>8</w:t>
      </w:r>
      <w:r w:rsidRPr="00D01CF2">
        <w:rPr>
          <w:lang w:eastAsia="ja-JP"/>
        </w:rPr>
        <w:t xml:space="preserve"> are encoded in </w:t>
      </w:r>
      <w:r w:rsidRPr="00D01CF2">
        <w:rPr>
          <w:lang w:eastAsia="zh-CN"/>
        </w:rPr>
        <w:t>the same format as the first four octets of the</w:t>
      </w:r>
      <w:r w:rsidRPr="00D01CF2">
        <w:rPr>
          <w:lang w:eastAsia="ja-JP"/>
        </w:rPr>
        <w:t xml:space="preserve"> 64-bit timestamp format as defined in</w:t>
      </w:r>
      <w:r w:rsidRPr="00D01CF2">
        <w:t xml:space="preserve"> </w:t>
      </w:r>
      <w:r>
        <w:t>clause</w:t>
      </w:r>
      <w:r w:rsidRPr="00D01CF2">
        <w:t xml:space="preserve"> 6 of IETF RFC 5905 [</w:t>
      </w:r>
      <w:r>
        <w:t>10</w:t>
      </w:r>
      <w:r w:rsidRPr="00D01CF2">
        <w:t>].</w:t>
      </w:r>
    </w:p>
    <w:p w:rsidR="006B08A3" w:rsidRDefault="006B08A3" w:rsidP="006B08A3">
      <w:pPr>
        <w:pStyle w:val="NO"/>
        <w:rPr>
          <w:lang w:eastAsia="ja-JP"/>
        </w:rPr>
      </w:pPr>
      <w:r w:rsidRPr="00D01CF2">
        <w:rPr>
          <w:lang w:eastAsia="ja-JP"/>
        </w:rPr>
        <w:t>NOTE:</w:t>
      </w:r>
      <w:r w:rsidRPr="00D01CF2">
        <w:rPr>
          <w:lang w:eastAsia="ja-JP"/>
        </w:rPr>
        <w:tab/>
        <w:t>The encoding is defined as the time in seconds relative to 00:00:00 on 1 January 1900.</w:t>
      </w:r>
    </w:p>
    <w:p w:rsidR="00785D7A" w:rsidRPr="00D01CF2" w:rsidRDefault="00785D7A" w:rsidP="00785D7A">
      <w:pPr>
        <w:pStyle w:val="TH"/>
        <w:rPr>
          <w:lang w:eastAsia="ja-JP"/>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7"/>
        <w:gridCol w:w="588"/>
        <w:gridCol w:w="588"/>
        <w:gridCol w:w="589"/>
        <w:gridCol w:w="588"/>
      </w:tblGrid>
      <w:tr w:rsidR="006B08A3" w:rsidRPr="00D01CF2" w:rsidTr="00785D7A">
        <w:trPr>
          <w:jc w:val="center"/>
        </w:trPr>
        <w:tc>
          <w:tcPr>
            <w:tcW w:w="151" w:type="dxa"/>
            <w:tcBorders>
              <w:top w:val="single" w:sz="4" w:space="0" w:color="auto"/>
              <w:left w:val="single" w:sz="4" w:space="0" w:color="auto"/>
              <w:bottom w:val="nil"/>
              <w:right w:val="nil"/>
            </w:tcBorders>
          </w:tcPr>
          <w:p w:rsidR="006B08A3" w:rsidRPr="00D01CF2" w:rsidRDefault="006B08A3" w:rsidP="00BD18A6">
            <w:pPr>
              <w:pStyle w:val="TAC"/>
            </w:pPr>
          </w:p>
        </w:tc>
        <w:tc>
          <w:tcPr>
            <w:tcW w:w="1104" w:type="dxa"/>
            <w:tcBorders>
              <w:top w:val="single" w:sz="4" w:space="0" w:color="auto"/>
              <w:left w:val="nil"/>
              <w:bottom w:val="nil"/>
              <w:right w:val="nil"/>
            </w:tcBorders>
          </w:tcPr>
          <w:p w:rsidR="006B08A3" w:rsidRPr="00D01CF2" w:rsidRDefault="006B08A3" w:rsidP="00BD18A6">
            <w:pPr>
              <w:pStyle w:val="TAH"/>
            </w:pPr>
          </w:p>
        </w:tc>
        <w:tc>
          <w:tcPr>
            <w:tcW w:w="4706" w:type="dxa"/>
            <w:gridSpan w:val="8"/>
            <w:tcBorders>
              <w:top w:val="single" w:sz="4" w:space="0" w:color="auto"/>
              <w:left w:val="nil"/>
              <w:bottom w:val="nil"/>
              <w:right w:val="nil"/>
            </w:tcBorders>
            <w:hideMark/>
          </w:tcPr>
          <w:p w:rsidR="006B08A3" w:rsidRPr="00D01CF2" w:rsidRDefault="006B08A3" w:rsidP="00BD18A6">
            <w:pPr>
              <w:pStyle w:val="TAH"/>
            </w:pPr>
            <w:r w:rsidRPr="00D01CF2">
              <w:t>Bits</w:t>
            </w:r>
          </w:p>
        </w:tc>
        <w:tc>
          <w:tcPr>
            <w:tcW w:w="588" w:type="dxa"/>
            <w:tcBorders>
              <w:top w:val="single" w:sz="4" w:space="0" w:color="auto"/>
              <w:left w:val="nil"/>
              <w:bottom w:val="nil"/>
              <w:right w:val="single" w:sz="4" w:space="0" w:color="auto"/>
            </w:tcBorders>
          </w:tcPr>
          <w:p w:rsidR="006B08A3" w:rsidRPr="00D01CF2" w:rsidRDefault="006B08A3" w:rsidP="00BD18A6">
            <w:pPr>
              <w:pStyle w:val="TAC"/>
            </w:pPr>
          </w:p>
        </w:tc>
      </w:tr>
      <w:tr w:rsidR="006B08A3" w:rsidRPr="00D01CF2" w:rsidTr="00785D7A">
        <w:trPr>
          <w:jc w:val="center"/>
        </w:trPr>
        <w:tc>
          <w:tcPr>
            <w:tcW w:w="151" w:type="dxa"/>
            <w:tcBorders>
              <w:top w:val="nil"/>
              <w:left w:val="single" w:sz="4" w:space="0" w:color="auto"/>
              <w:bottom w:val="nil"/>
              <w:right w:val="nil"/>
            </w:tcBorders>
          </w:tcPr>
          <w:p w:rsidR="006B08A3" w:rsidRPr="00D01CF2" w:rsidRDefault="006B08A3" w:rsidP="00BD18A6">
            <w:pPr>
              <w:pStyle w:val="TAC"/>
            </w:pPr>
          </w:p>
        </w:tc>
        <w:tc>
          <w:tcPr>
            <w:tcW w:w="1104" w:type="dxa"/>
            <w:tcBorders>
              <w:top w:val="nil"/>
              <w:left w:val="nil"/>
              <w:bottom w:val="nil"/>
              <w:right w:val="nil"/>
            </w:tcBorders>
            <w:hideMark/>
          </w:tcPr>
          <w:p w:rsidR="006B08A3" w:rsidRPr="00D01CF2" w:rsidRDefault="006B08A3" w:rsidP="00BD18A6">
            <w:pPr>
              <w:pStyle w:val="TAH"/>
            </w:pPr>
            <w:r w:rsidRPr="00D01CF2">
              <w:t>Octets</w:t>
            </w:r>
          </w:p>
        </w:tc>
        <w:tc>
          <w:tcPr>
            <w:tcW w:w="588" w:type="dxa"/>
            <w:tcBorders>
              <w:top w:val="nil"/>
              <w:left w:val="nil"/>
              <w:bottom w:val="single" w:sz="4" w:space="0" w:color="auto"/>
              <w:right w:val="nil"/>
            </w:tcBorders>
            <w:hideMark/>
          </w:tcPr>
          <w:p w:rsidR="006B08A3" w:rsidRPr="00D01CF2" w:rsidRDefault="006B08A3" w:rsidP="00BD18A6">
            <w:pPr>
              <w:pStyle w:val="TAH"/>
            </w:pPr>
            <w:r w:rsidRPr="00D01CF2">
              <w:t>8</w:t>
            </w:r>
          </w:p>
        </w:tc>
        <w:tc>
          <w:tcPr>
            <w:tcW w:w="588" w:type="dxa"/>
            <w:tcBorders>
              <w:top w:val="nil"/>
              <w:left w:val="nil"/>
              <w:bottom w:val="single" w:sz="4" w:space="0" w:color="auto"/>
              <w:right w:val="nil"/>
            </w:tcBorders>
            <w:hideMark/>
          </w:tcPr>
          <w:p w:rsidR="006B08A3" w:rsidRPr="00D01CF2" w:rsidRDefault="006B08A3" w:rsidP="00BD18A6">
            <w:pPr>
              <w:pStyle w:val="TAH"/>
            </w:pPr>
            <w:r w:rsidRPr="00D01CF2">
              <w:t>7</w:t>
            </w:r>
          </w:p>
        </w:tc>
        <w:tc>
          <w:tcPr>
            <w:tcW w:w="589" w:type="dxa"/>
            <w:tcBorders>
              <w:top w:val="nil"/>
              <w:left w:val="nil"/>
              <w:bottom w:val="single" w:sz="4" w:space="0" w:color="auto"/>
              <w:right w:val="nil"/>
            </w:tcBorders>
            <w:hideMark/>
          </w:tcPr>
          <w:p w:rsidR="006B08A3" w:rsidRPr="00D01CF2" w:rsidRDefault="006B08A3" w:rsidP="00BD18A6">
            <w:pPr>
              <w:pStyle w:val="TAH"/>
            </w:pPr>
            <w:r w:rsidRPr="00D01CF2">
              <w:t>6</w:t>
            </w:r>
          </w:p>
        </w:tc>
        <w:tc>
          <w:tcPr>
            <w:tcW w:w="589" w:type="dxa"/>
            <w:tcBorders>
              <w:top w:val="nil"/>
              <w:left w:val="nil"/>
              <w:bottom w:val="single" w:sz="4" w:space="0" w:color="auto"/>
              <w:right w:val="nil"/>
            </w:tcBorders>
            <w:hideMark/>
          </w:tcPr>
          <w:p w:rsidR="006B08A3" w:rsidRPr="00D01CF2" w:rsidRDefault="006B08A3" w:rsidP="00BD18A6">
            <w:pPr>
              <w:pStyle w:val="TAH"/>
            </w:pPr>
            <w:r w:rsidRPr="00D01CF2">
              <w:t>5</w:t>
            </w:r>
          </w:p>
        </w:tc>
        <w:tc>
          <w:tcPr>
            <w:tcW w:w="587" w:type="dxa"/>
            <w:tcBorders>
              <w:top w:val="nil"/>
              <w:left w:val="nil"/>
              <w:bottom w:val="single" w:sz="4" w:space="0" w:color="auto"/>
              <w:right w:val="nil"/>
            </w:tcBorders>
            <w:hideMark/>
          </w:tcPr>
          <w:p w:rsidR="006B08A3" w:rsidRPr="00D01CF2" w:rsidRDefault="006B08A3" w:rsidP="00BD18A6">
            <w:pPr>
              <w:pStyle w:val="TAH"/>
            </w:pPr>
            <w:r w:rsidRPr="00D01CF2">
              <w:t>4</w:t>
            </w:r>
          </w:p>
        </w:tc>
        <w:tc>
          <w:tcPr>
            <w:tcW w:w="588" w:type="dxa"/>
            <w:tcBorders>
              <w:top w:val="nil"/>
              <w:left w:val="nil"/>
              <w:bottom w:val="single" w:sz="4" w:space="0" w:color="auto"/>
              <w:right w:val="nil"/>
            </w:tcBorders>
            <w:hideMark/>
          </w:tcPr>
          <w:p w:rsidR="006B08A3" w:rsidRPr="00D01CF2" w:rsidRDefault="006B08A3" w:rsidP="00BD18A6">
            <w:pPr>
              <w:pStyle w:val="TAH"/>
            </w:pPr>
            <w:r w:rsidRPr="00D01CF2">
              <w:t>3</w:t>
            </w:r>
          </w:p>
        </w:tc>
        <w:tc>
          <w:tcPr>
            <w:tcW w:w="588" w:type="dxa"/>
            <w:tcBorders>
              <w:top w:val="nil"/>
              <w:left w:val="nil"/>
              <w:bottom w:val="single" w:sz="4" w:space="0" w:color="auto"/>
              <w:right w:val="nil"/>
            </w:tcBorders>
            <w:hideMark/>
          </w:tcPr>
          <w:p w:rsidR="006B08A3" w:rsidRPr="00D01CF2" w:rsidRDefault="006B08A3" w:rsidP="00BD18A6">
            <w:pPr>
              <w:pStyle w:val="TAH"/>
            </w:pPr>
            <w:r w:rsidRPr="00D01CF2">
              <w:t>2</w:t>
            </w:r>
          </w:p>
        </w:tc>
        <w:tc>
          <w:tcPr>
            <w:tcW w:w="589" w:type="dxa"/>
            <w:tcBorders>
              <w:top w:val="nil"/>
              <w:left w:val="nil"/>
              <w:bottom w:val="single" w:sz="4" w:space="0" w:color="auto"/>
              <w:right w:val="nil"/>
            </w:tcBorders>
            <w:hideMark/>
          </w:tcPr>
          <w:p w:rsidR="006B08A3" w:rsidRPr="00D01CF2" w:rsidRDefault="006B08A3" w:rsidP="00BD18A6">
            <w:pPr>
              <w:pStyle w:val="TAH"/>
            </w:pPr>
            <w:r w:rsidRPr="00D01CF2">
              <w:t>1</w:t>
            </w:r>
          </w:p>
        </w:tc>
        <w:tc>
          <w:tcPr>
            <w:tcW w:w="588" w:type="dxa"/>
            <w:tcBorders>
              <w:top w:val="nil"/>
              <w:left w:val="nil"/>
              <w:bottom w:val="nil"/>
              <w:right w:val="single" w:sz="4" w:space="0" w:color="auto"/>
            </w:tcBorders>
          </w:tcPr>
          <w:p w:rsidR="006B08A3" w:rsidRPr="00D01CF2" w:rsidRDefault="006B08A3" w:rsidP="00BD18A6">
            <w:pPr>
              <w:pStyle w:val="TAC"/>
            </w:pPr>
          </w:p>
        </w:tc>
      </w:tr>
      <w:tr w:rsidR="006B08A3" w:rsidRPr="00D01CF2" w:rsidTr="00785D7A">
        <w:trPr>
          <w:jc w:val="center"/>
        </w:trPr>
        <w:tc>
          <w:tcPr>
            <w:tcW w:w="151" w:type="dxa"/>
            <w:tcBorders>
              <w:top w:val="nil"/>
              <w:left w:val="single" w:sz="4" w:space="0" w:color="auto"/>
              <w:bottom w:val="nil"/>
              <w:right w:val="nil"/>
            </w:tcBorders>
          </w:tcPr>
          <w:p w:rsidR="006B08A3" w:rsidRPr="00D01CF2" w:rsidRDefault="006B08A3" w:rsidP="00BD18A6">
            <w:pPr>
              <w:pStyle w:val="TAC"/>
            </w:pPr>
          </w:p>
        </w:tc>
        <w:tc>
          <w:tcPr>
            <w:tcW w:w="1104" w:type="dxa"/>
            <w:tcBorders>
              <w:top w:val="nil"/>
              <w:left w:val="nil"/>
              <w:bottom w:val="nil"/>
              <w:right w:val="single" w:sz="4" w:space="0" w:color="auto"/>
            </w:tcBorders>
            <w:hideMark/>
          </w:tcPr>
          <w:p w:rsidR="006B08A3" w:rsidRPr="00D01CF2" w:rsidRDefault="006B08A3" w:rsidP="00BD18A6">
            <w:pPr>
              <w:pStyle w:val="TAC"/>
            </w:pPr>
            <w:r w:rsidRPr="00D01CF2">
              <w:t>1 to 2</w:t>
            </w:r>
          </w:p>
        </w:tc>
        <w:tc>
          <w:tcPr>
            <w:tcW w:w="4706" w:type="dxa"/>
            <w:gridSpan w:val="8"/>
            <w:tcBorders>
              <w:top w:val="single" w:sz="4" w:space="0" w:color="auto"/>
              <w:left w:val="single" w:sz="4" w:space="0" w:color="auto"/>
              <w:bottom w:val="single" w:sz="4" w:space="0" w:color="auto"/>
              <w:right w:val="single" w:sz="4" w:space="0" w:color="auto"/>
            </w:tcBorders>
            <w:hideMark/>
          </w:tcPr>
          <w:p w:rsidR="006B08A3" w:rsidRPr="00D01CF2" w:rsidRDefault="006B08A3" w:rsidP="00BD18A6">
            <w:pPr>
              <w:pStyle w:val="NO"/>
              <w:keepNext/>
              <w:spacing w:after="0"/>
              <w:jc w:val="center"/>
            </w:pPr>
            <w:r w:rsidRPr="00D01CF2">
              <w:rPr>
                <w:rFonts w:ascii="Arial" w:hAnsi="Arial"/>
                <w:sz w:val="18"/>
              </w:rPr>
              <w:t xml:space="preserve">Type = </w:t>
            </w:r>
            <w:r w:rsidR="00726424">
              <w:rPr>
                <w:rFonts w:ascii="Arial" w:hAnsi="Arial"/>
                <w:sz w:val="18"/>
              </w:rPr>
              <w:t>11</w:t>
            </w:r>
            <w:r w:rsidRPr="00D01CF2">
              <w:rPr>
                <w:rFonts w:ascii="Arial" w:hAnsi="Arial"/>
                <w:sz w:val="18"/>
              </w:rPr>
              <w:t xml:space="preserve"> (decimal)</w:t>
            </w:r>
          </w:p>
        </w:tc>
        <w:tc>
          <w:tcPr>
            <w:tcW w:w="588" w:type="dxa"/>
            <w:tcBorders>
              <w:top w:val="nil"/>
              <w:left w:val="single" w:sz="4" w:space="0" w:color="auto"/>
              <w:bottom w:val="nil"/>
              <w:right w:val="single" w:sz="4" w:space="0" w:color="auto"/>
            </w:tcBorders>
          </w:tcPr>
          <w:p w:rsidR="006B08A3" w:rsidRPr="00D01CF2" w:rsidRDefault="006B08A3" w:rsidP="00BD18A6">
            <w:pPr>
              <w:pStyle w:val="TAC"/>
            </w:pPr>
          </w:p>
        </w:tc>
      </w:tr>
      <w:tr w:rsidR="006B08A3" w:rsidRPr="00D01CF2" w:rsidTr="00785D7A">
        <w:trPr>
          <w:jc w:val="center"/>
        </w:trPr>
        <w:tc>
          <w:tcPr>
            <w:tcW w:w="151" w:type="dxa"/>
            <w:tcBorders>
              <w:top w:val="nil"/>
              <w:left w:val="single" w:sz="4" w:space="0" w:color="auto"/>
              <w:bottom w:val="nil"/>
              <w:right w:val="nil"/>
            </w:tcBorders>
          </w:tcPr>
          <w:p w:rsidR="006B08A3" w:rsidRPr="00D01CF2" w:rsidRDefault="006B08A3" w:rsidP="00BD18A6">
            <w:pPr>
              <w:pStyle w:val="TAC"/>
            </w:pPr>
          </w:p>
        </w:tc>
        <w:tc>
          <w:tcPr>
            <w:tcW w:w="1104" w:type="dxa"/>
            <w:tcBorders>
              <w:top w:val="nil"/>
              <w:left w:val="nil"/>
              <w:bottom w:val="nil"/>
              <w:right w:val="single" w:sz="4" w:space="0" w:color="auto"/>
            </w:tcBorders>
            <w:hideMark/>
          </w:tcPr>
          <w:p w:rsidR="006B08A3" w:rsidRPr="00D01CF2" w:rsidRDefault="006B08A3" w:rsidP="00BD18A6">
            <w:pPr>
              <w:pStyle w:val="NO"/>
              <w:keepNext/>
              <w:spacing w:after="0"/>
              <w:jc w:val="center"/>
            </w:pPr>
            <w:r w:rsidRPr="00D01CF2">
              <w:t>3 to 4</w:t>
            </w:r>
          </w:p>
        </w:tc>
        <w:tc>
          <w:tcPr>
            <w:tcW w:w="4706" w:type="dxa"/>
            <w:gridSpan w:val="8"/>
            <w:tcBorders>
              <w:top w:val="single" w:sz="4" w:space="0" w:color="auto"/>
              <w:left w:val="single" w:sz="4" w:space="0" w:color="auto"/>
              <w:bottom w:val="single" w:sz="4" w:space="0" w:color="auto"/>
              <w:right w:val="single" w:sz="4" w:space="0" w:color="auto"/>
            </w:tcBorders>
            <w:hideMark/>
          </w:tcPr>
          <w:p w:rsidR="006B08A3" w:rsidRPr="00D01CF2" w:rsidRDefault="006B08A3" w:rsidP="00BD18A6">
            <w:pPr>
              <w:pStyle w:val="TAC"/>
              <w:rPr>
                <w:lang w:eastAsia="zh-CN"/>
              </w:rPr>
            </w:pPr>
            <w:r w:rsidRPr="00D01CF2">
              <w:t xml:space="preserve">Length = </w:t>
            </w:r>
            <w:r>
              <w:t>4</w:t>
            </w:r>
          </w:p>
        </w:tc>
        <w:tc>
          <w:tcPr>
            <w:tcW w:w="588" w:type="dxa"/>
            <w:tcBorders>
              <w:top w:val="nil"/>
              <w:left w:val="single" w:sz="4" w:space="0" w:color="auto"/>
              <w:bottom w:val="nil"/>
              <w:right w:val="single" w:sz="4" w:space="0" w:color="auto"/>
            </w:tcBorders>
          </w:tcPr>
          <w:p w:rsidR="006B08A3" w:rsidRPr="00D01CF2" w:rsidRDefault="006B08A3" w:rsidP="00BD18A6">
            <w:pPr>
              <w:pStyle w:val="TAC"/>
            </w:pPr>
          </w:p>
        </w:tc>
      </w:tr>
      <w:tr w:rsidR="006B08A3" w:rsidRPr="00D01CF2" w:rsidTr="00785D7A">
        <w:trPr>
          <w:jc w:val="center"/>
        </w:trPr>
        <w:tc>
          <w:tcPr>
            <w:tcW w:w="151" w:type="dxa"/>
            <w:tcBorders>
              <w:top w:val="nil"/>
              <w:left w:val="single" w:sz="4" w:space="0" w:color="auto"/>
              <w:bottom w:val="single" w:sz="4" w:space="0" w:color="auto"/>
              <w:right w:val="nil"/>
            </w:tcBorders>
          </w:tcPr>
          <w:p w:rsidR="006B08A3" w:rsidRPr="00D01CF2" w:rsidRDefault="006B08A3" w:rsidP="00BD18A6">
            <w:pPr>
              <w:pStyle w:val="TAC"/>
            </w:pPr>
          </w:p>
        </w:tc>
        <w:tc>
          <w:tcPr>
            <w:tcW w:w="1104" w:type="dxa"/>
            <w:tcBorders>
              <w:top w:val="nil"/>
              <w:left w:val="nil"/>
              <w:bottom w:val="single" w:sz="4" w:space="0" w:color="auto"/>
              <w:right w:val="single" w:sz="4" w:space="0" w:color="auto"/>
            </w:tcBorders>
            <w:hideMark/>
          </w:tcPr>
          <w:p w:rsidR="006B08A3" w:rsidRPr="00D01CF2" w:rsidRDefault="006B08A3" w:rsidP="00BD18A6">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 xml:space="preserve">5 to </w:t>
            </w:r>
            <w:r w:rsidRPr="00D01CF2">
              <w:rPr>
                <w:rFonts w:ascii="Arial" w:hAnsi="Arial" w:cs="Arial"/>
                <w:sz w:val="18"/>
                <w:szCs w:val="18"/>
                <w:lang w:eastAsia="zh-CN"/>
              </w:rPr>
              <w:t>8</w:t>
            </w:r>
          </w:p>
        </w:tc>
        <w:tc>
          <w:tcPr>
            <w:tcW w:w="4706" w:type="dxa"/>
            <w:gridSpan w:val="8"/>
            <w:tcBorders>
              <w:top w:val="single" w:sz="4" w:space="0" w:color="auto"/>
              <w:left w:val="single" w:sz="4" w:space="0" w:color="auto"/>
              <w:bottom w:val="single" w:sz="4" w:space="0" w:color="auto"/>
              <w:right w:val="single" w:sz="4" w:space="0" w:color="auto"/>
            </w:tcBorders>
            <w:hideMark/>
          </w:tcPr>
          <w:p w:rsidR="006B08A3" w:rsidRPr="00D01CF2" w:rsidRDefault="006B08A3" w:rsidP="00BD18A6">
            <w:pPr>
              <w:pStyle w:val="TAC"/>
              <w:rPr>
                <w:lang w:eastAsia="zh-CN"/>
              </w:rPr>
            </w:pPr>
            <w:r w:rsidRPr="00D01CF2">
              <w:rPr>
                <w:lang w:val="en-US" w:eastAsia="zh-CN"/>
              </w:rPr>
              <w:t>Recovery Time Stamp</w:t>
            </w:r>
            <w:r w:rsidRPr="00D01CF2">
              <w:rPr>
                <w:lang w:val="en-US"/>
              </w:rPr>
              <w:t xml:space="preserve"> value</w:t>
            </w:r>
          </w:p>
        </w:tc>
        <w:tc>
          <w:tcPr>
            <w:tcW w:w="588" w:type="dxa"/>
            <w:tcBorders>
              <w:top w:val="nil"/>
              <w:left w:val="single" w:sz="4" w:space="0" w:color="auto"/>
              <w:bottom w:val="single" w:sz="4" w:space="0" w:color="auto"/>
              <w:right w:val="single" w:sz="4" w:space="0" w:color="auto"/>
            </w:tcBorders>
          </w:tcPr>
          <w:p w:rsidR="006B08A3" w:rsidRPr="00D01CF2" w:rsidRDefault="006B08A3" w:rsidP="00BD18A6">
            <w:pPr>
              <w:pStyle w:val="TAC"/>
            </w:pPr>
          </w:p>
        </w:tc>
      </w:tr>
    </w:tbl>
    <w:p w:rsidR="00161B81" w:rsidRDefault="006B08A3" w:rsidP="002E614B">
      <w:pPr>
        <w:pStyle w:val="TF"/>
      </w:pPr>
      <w:r w:rsidRPr="00D01CF2">
        <w:t xml:space="preserve">Figure </w:t>
      </w:r>
      <w:r w:rsidRPr="00D01CF2">
        <w:rPr>
          <w:lang w:eastAsia="zh-CN"/>
        </w:rPr>
        <w:t>8</w:t>
      </w:r>
      <w:r w:rsidRPr="00D01CF2">
        <w:rPr>
          <w:lang w:eastAsia="ja-JP"/>
        </w:rPr>
        <w:t>.</w:t>
      </w:r>
      <w:r w:rsidRPr="00D01CF2">
        <w:rPr>
          <w:lang w:eastAsia="zh-CN"/>
        </w:rPr>
        <w:t>2.</w:t>
      </w:r>
      <w:r>
        <w:rPr>
          <w:lang w:eastAsia="zh-CN"/>
        </w:rPr>
        <w:t>1</w:t>
      </w:r>
      <w:r w:rsidR="00726424">
        <w:rPr>
          <w:lang w:eastAsia="zh-CN"/>
        </w:rPr>
        <w:t>1</w:t>
      </w:r>
      <w:r w:rsidRPr="00D01CF2">
        <w:rPr>
          <w:lang w:eastAsia="zh-CN"/>
        </w:rPr>
        <w:t>-</w:t>
      </w:r>
      <w:r w:rsidRPr="00D01CF2">
        <w:rPr>
          <w:lang w:eastAsia="ja-JP"/>
        </w:rPr>
        <w:t>1</w:t>
      </w:r>
      <w:r w:rsidRPr="00D01CF2">
        <w:t xml:space="preserve">: </w:t>
      </w:r>
      <w:r w:rsidRPr="00D01CF2">
        <w:rPr>
          <w:lang w:val="en-US" w:eastAsia="zh-CN"/>
        </w:rPr>
        <w:t>Recovery Time Stamp</w:t>
      </w:r>
    </w:p>
    <w:p w:rsidR="00161B81" w:rsidRPr="004D3578" w:rsidRDefault="00161B81" w:rsidP="00161B81">
      <w:pPr>
        <w:pStyle w:val="Heading8"/>
      </w:pPr>
      <w:bookmarkStart w:id="528" w:name="historyclause"/>
      <w:bookmarkStart w:id="529" w:name="_Toc34751930"/>
      <w:bookmarkStart w:id="530" w:name="_Toc34752332"/>
      <w:r w:rsidRPr="004D3578">
        <w:t xml:space="preserve">Annex </w:t>
      </w:r>
      <w:r>
        <w:t>A</w:t>
      </w:r>
      <w:r w:rsidRPr="004D3578">
        <w:t xml:space="preserve"> (informative):</w:t>
      </w:r>
      <w:r w:rsidRPr="004D3578">
        <w:br/>
        <w:t>Change history</w:t>
      </w:r>
      <w:bookmarkEnd w:id="529"/>
      <w:bookmarkEnd w:id="53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426"/>
        <w:gridCol w:w="428"/>
        <w:gridCol w:w="4867"/>
        <w:gridCol w:w="567"/>
      </w:tblGrid>
      <w:tr w:rsidR="00945A83" w:rsidRPr="004D3578" w:rsidTr="002E7E9D">
        <w:tc>
          <w:tcPr>
            <w:tcW w:w="800" w:type="dxa"/>
            <w:shd w:val="pct10" w:color="auto" w:fill="FFFFFF"/>
          </w:tcPr>
          <w:bookmarkEnd w:id="528"/>
          <w:p w:rsidR="00945A83" w:rsidRPr="00727D6F" w:rsidRDefault="00945A83" w:rsidP="002E7E9D">
            <w:pPr>
              <w:pStyle w:val="TAL"/>
              <w:rPr>
                <w:b/>
                <w:sz w:val="16"/>
              </w:rPr>
            </w:pPr>
            <w:r w:rsidRPr="00727D6F">
              <w:rPr>
                <w:b/>
                <w:sz w:val="16"/>
              </w:rPr>
              <w:t>Date</w:t>
            </w:r>
          </w:p>
        </w:tc>
        <w:tc>
          <w:tcPr>
            <w:tcW w:w="800" w:type="dxa"/>
            <w:shd w:val="pct10" w:color="auto" w:fill="FFFFFF"/>
          </w:tcPr>
          <w:p w:rsidR="00945A83" w:rsidRPr="00727D6F" w:rsidRDefault="00945A83" w:rsidP="002E7E9D">
            <w:pPr>
              <w:pStyle w:val="TAL"/>
              <w:rPr>
                <w:b/>
                <w:sz w:val="16"/>
              </w:rPr>
            </w:pPr>
            <w:r w:rsidRPr="00727D6F">
              <w:rPr>
                <w:b/>
                <w:sz w:val="16"/>
              </w:rPr>
              <w:t>TSG #</w:t>
            </w:r>
          </w:p>
        </w:tc>
        <w:tc>
          <w:tcPr>
            <w:tcW w:w="901" w:type="dxa"/>
            <w:shd w:val="pct10" w:color="auto" w:fill="FFFFFF"/>
          </w:tcPr>
          <w:p w:rsidR="00945A83" w:rsidRPr="00727D6F" w:rsidRDefault="00945A83" w:rsidP="002E7E9D">
            <w:pPr>
              <w:pStyle w:val="TAL"/>
              <w:rPr>
                <w:b/>
                <w:sz w:val="16"/>
              </w:rPr>
            </w:pPr>
            <w:r w:rsidRPr="00727D6F">
              <w:rPr>
                <w:b/>
                <w:sz w:val="16"/>
              </w:rPr>
              <w:t>TSG Doc.</w:t>
            </w:r>
          </w:p>
        </w:tc>
        <w:tc>
          <w:tcPr>
            <w:tcW w:w="426" w:type="dxa"/>
            <w:shd w:val="pct10" w:color="auto" w:fill="FFFFFF"/>
          </w:tcPr>
          <w:p w:rsidR="00945A83" w:rsidRPr="00727D6F" w:rsidRDefault="00945A83" w:rsidP="002E7E9D">
            <w:pPr>
              <w:pStyle w:val="TAL"/>
              <w:rPr>
                <w:b/>
                <w:sz w:val="16"/>
              </w:rPr>
            </w:pPr>
            <w:r w:rsidRPr="00727D6F">
              <w:rPr>
                <w:b/>
                <w:sz w:val="16"/>
              </w:rPr>
              <w:t>CR</w:t>
            </w:r>
          </w:p>
        </w:tc>
        <w:tc>
          <w:tcPr>
            <w:tcW w:w="428" w:type="dxa"/>
            <w:shd w:val="pct10" w:color="auto" w:fill="FFFFFF"/>
          </w:tcPr>
          <w:p w:rsidR="00945A83" w:rsidRPr="00727D6F" w:rsidRDefault="00945A83" w:rsidP="002E7E9D">
            <w:pPr>
              <w:pStyle w:val="TAL"/>
              <w:rPr>
                <w:b/>
                <w:sz w:val="16"/>
              </w:rPr>
            </w:pPr>
            <w:r w:rsidRPr="00727D6F">
              <w:rPr>
                <w:b/>
                <w:sz w:val="16"/>
              </w:rPr>
              <w:t>Rev</w:t>
            </w:r>
          </w:p>
        </w:tc>
        <w:tc>
          <w:tcPr>
            <w:tcW w:w="4867" w:type="dxa"/>
            <w:shd w:val="pct10" w:color="auto" w:fill="FFFFFF"/>
          </w:tcPr>
          <w:p w:rsidR="00945A83" w:rsidRPr="00727D6F" w:rsidRDefault="00945A83" w:rsidP="002E7E9D">
            <w:pPr>
              <w:pStyle w:val="TAL"/>
              <w:rPr>
                <w:b/>
                <w:sz w:val="16"/>
              </w:rPr>
            </w:pPr>
            <w:r w:rsidRPr="00727D6F">
              <w:rPr>
                <w:b/>
                <w:sz w:val="16"/>
              </w:rPr>
              <w:t>Subject/Comment</w:t>
            </w:r>
          </w:p>
        </w:tc>
        <w:tc>
          <w:tcPr>
            <w:tcW w:w="567" w:type="dxa"/>
            <w:shd w:val="pct10" w:color="auto" w:fill="FFFFFF"/>
          </w:tcPr>
          <w:p w:rsidR="00945A83" w:rsidRPr="00727D6F" w:rsidRDefault="00945A83" w:rsidP="002E7E9D">
            <w:pPr>
              <w:pStyle w:val="TAL"/>
              <w:rPr>
                <w:b/>
                <w:sz w:val="16"/>
              </w:rPr>
            </w:pPr>
            <w:r w:rsidRPr="00727D6F">
              <w:rPr>
                <w:b/>
                <w:sz w:val="16"/>
              </w:rPr>
              <w:t>New</w:t>
            </w:r>
          </w:p>
        </w:tc>
      </w:tr>
      <w:tr w:rsidR="00945A83" w:rsidRPr="004D3578" w:rsidTr="002E7E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945A83" w:rsidRPr="004D3578" w:rsidRDefault="00945A83" w:rsidP="002E7E9D">
            <w:pPr>
              <w:spacing w:after="0"/>
              <w:rPr>
                <w:rFonts w:ascii="Arial" w:hAnsi="Arial"/>
                <w:snapToGrid w:val="0"/>
                <w:color w:val="000000"/>
                <w:sz w:val="16"/>
              </w:rPr>
            </w:pPr>
            <w:r>
              <w:rPr>
                <w:rFonts w:ascii="Arial" w:hAnsi="Arial"/>
                <w:snapToGrid w:val="0"/>
                <w:color w:val="000000"/>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45A83" w:rsidRPr="004D3578" w:rsidRDefault="00945A83" w:rsidP="002E7E9D">
            <w:pPr>
              <w:spacing w:after="0"/>
              <w:rPr>
                <w:rFonts w:ascii="Arial" w:hAnsi="Arial"/>
                <w:snapToGrid w:val="0"/>
                <w:color w:val="000000"/>
                <w:sz w:val="16"/>
              </w:rPr>
            </w:pPr>
            <w:r>
              <w:rPr>
                <w:rFonts w:ascii="Arial" w:hAnsi="Arial"/>
                <w:snapToGrid w:val="0"/>
                <w:color w:val="000000"/>
                <w:sz w:val="16"/>
              </w:rPr>
              <w:t>CT4#93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45A83" w:rsidRPr="004D3578" w:rsidRDefault="00945A83" w:rsidP="002E7E9D">
            <w:pPr>
              <w:spacing w:after="0"/>
              <w:rPr>
                <w:rFonts w:ascii="Arial" w:hAnsi="Arial"/>
                <w:snapToGrid w:val="0"/>
                <w:color w:val="000000"/>
                <w:sz w:val="16"/>
              </w:rPr>
            </w:pPr>
            <w:r>
              <w:rPr>
                <w:rFonts w:ascii="Arial" w:hAnsi="Arial"/>
                <w:snapToGrid w:val="0"/>
                <w:color w:val="000000"/>
                <w:sz w:val="16"/>
              </w:rPr>
              <w:t>C4-193850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945A83" w:rsidRPr="004D3578" w:rsidRDefault="00945A83" w:rsidP="002E7E9D">
            <w:pPr>
              <w:spacing w:after="0"/>
              <w:rPr>
                <w:rFonts w:ascii="Arial" w:hAnsi="Arial"/>
                <w:snapToGrid w:val="0"/>
                <w:color w:val="000000"/>
                <w:sz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45A83" w:rsidRPr="004D3578" w:rsidRDefault="00945A83" w:rsidP="002E7E9D">
            <w:pPr>
              <w:spacing w:after="0"/>
              <w:jc w:val="both"/>
              <w:rPr>
                <w:rFonts w:ascii="Arial" w:hAnsi="Arial"/>
                <w:snapToGrid w:val="0"/>
                <w:color w:val="00000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45A83" w:rsidRPr="004D3578" w:rsidRDefault="00945A83" w:rsidP="002E7E9D">
            <w:pPr>
              <w:spacing w:after="0"/>
              <w:rPr>
                <w:rFonts w:ascii="Arial" w:hAnsi="Arial"/>
                <w:snapToGrid w:val="0"/>
                <w:color w:val="000000"/>
                <w:sz w:val="16"/>
              </w:rPr>
            </w:pPr>
            <w:r>
              <w:rPr>
                <w:rFonts w:ascii="Arial" w:hAnsi="Arial"/>
                <w:snapToGrid w:val="0"/>
                <w:color w:val="000000"/>
                <w:sz w:val="16"/>
              </w:rPr>
              <w:t>Intial draft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45A83" w:rsidRPr="002C0C73" w:rsidRDefault="00945A83" w:rsidP="002E7E9D">
            <w:pPr>
              <w:spacing w:after="0"/>
              <w:rPr>
                <w:rFonts w:ascii="Arial" w:hAnsi="Arial"/>
                <w:snapToGrid w:val="0"/>
                <w:color w:val="000000"/>
                <w:sz w:val="16"/>
              </w:rPr>
            </w:pPr>
            <w:r w:rsidRPr="002C0C73">
              <w:rPr>
                <w:rFonts w:ascii="Arial" w:hAnsi="Arial"/>
                <w:snapToGrid w:val="0"/>
                <w:color w:val="000000"/>
                <w:sz w:val="16"/>
              </w:rPr>
              <w:t>0.</w:t>
            </w:r>
            <w:r>
              <w:rPr>
                <w:rFonts w:ascii="Arial" w:hAnsi="Arial"/>
                <w:snapToGrid w:val="0"/>
                <w:color w:val="000000"/>
                <w:sz w:val="16"/>
              </w:rPr>
              <w:t>1</w:t>
            </w:r>
            <w:r w:rsidRPr="002C0C73">
              <w:rPr>
                <w:rFonts w:ascii="Arial" w:hAnsi="Arial"/>
                <w:snapToGrid w:val="0"/>
                <w:color w:val="000000"/>
                <w:sz w:val="16"/>
              </w:rPr>
              <w:t>.0</w:t>
            </w:r>
          </w:p>
        </w:tc>
      </w:tr>
      <w:tr w:rsidR="00945A83" w:rsidRPr="004D3578" w:rsidTr="002E7E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945A83" w:rsidRDefault="00945A83" w:rsidP="002E7E9D">
            <w:pPr>
              <w:spacing w:after="0"/>
              <w:rPr>
                <w:rFonts w:ascii="Arial" w:hAnsi="Arial"/>
                <w:snapToGrid w:val="0"/>
                <w:color w:val="000000"/>
                <w:sz w:val="16"/>
              </w:rPr>
            </w:pPr>
            <w:r>
              <w:rPr>
                <w:rFonts w:ascii="Arial" w:hAnsi="Arial"/>
                <w:snapToGrid w:val="0"/>
                <w:color w:val="000000"/>
                <w:sz w:val="16"/>
              </w:rPr>
              <w:t>2019-10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45A83" w:rsidRDefault="00945A83" w:rsidP="002E7E9D">
            <w:pPr>
              <w:spacing w:after="0"/>
              <w:rPr>
                <w:rFonts w:ascii="Arial" w:hAnsi="Arial"/>
                <w:snapToGrid w:val="0"/>
                <w:color w:val="000000"/>
                <w:sz w:val="16"/>
              </w:rPr>
            </w:pPr>
            <w:r>
              <w:rPr>
                <w:rFonts w:ascii="Arial" w:hAnsi="Arial"/>
                <w:snapToGrid w:val="0"/>
                <w:color w:val="000000"/>
                <w:sz w:val="16"/>
              </w:rPr>
              <w:t>CT4#94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45A83" w:rsidRDefault="00945A83" w:rsidP="002E7E9D">
            <w:pPr>
              <w:spacing w:after="0"/>
              <w:rPr>
                <w:rFonts w:ascii="Arial" w:hAnsi="Arial"/>
                <w:snapToGrid w:val="0"/>
                <w:color w:val="000000"/>
                <w:sz w:val="16"/>
              </w:rPr>
            </w:pPr>
            <w:r>
              <w:rPr>
                <w:rFonts w:ascii="Arial" w:hAnsi="Arial"/>
                <w:snapToGrid w:val="0"/>
                <w:color w:val="000000"/>
                <w:sz w:val="16"/>
              </w:rPr>
              <w:t>C4-194243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945A83" w:rsidRPr="004D3578" w:rsidRDefault="00945A83" w:rsidP="002E7E9D">
            <w:pPr>
              <w:spacing w:after="0"/>
              <w:rPr>
                <w:rFonts w:ascii="Arial" w:hAnsi="Arial"/>
                <w:snapToGrid w:val="0"/>
                <w:color w:val="000000"/>
                <w:sz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45A83" w:rsidRPr="004D3578" w:rsidRDefault="00945A83" w:rsidP="002E7E9D">
            <w:pPr>
              <w:spacing w:after="0"/>
              <w:jc w:val="both"/>
              <w:rPr>
                <w:rFonts w:ascii="Arial" w:hAnsi="Arial"/>
                <w:snapToGrid w:val="0"/>
                <w:color w:val="00000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45A83" w:rsidRDefault="00945A83" w:rsidP="002E7E9D">
            <w:pPr>
              <w:spacing w:after="0"/>
              <w:rPr>
                <w:rFonts w:ascii="Arial" w:hAnsi="Arial"/>
                <w:snapToGrid w:val="0"/>
                <w:color w:val="000000"/>
                <w:sz w:val="16"/>
              </w:rPr>
            </w:pPr>
            <w:r w:rsidRPr="009C4196">
              <w:rPr>
                <w:rFonts w:ascii="Arial" w:hAnsi="Arial"/>
                <w:snapToGrid w:val="0"/>
                <w:color w:val="000000"/>
                <w:sz w:val="16"/>
              </w:rPr>
              <w:t>Subscription management and Event Notification procedures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45A83" w:rsidRPr="002C0C73" w:rsidRDefault="00945A83" w:rsidP="002E7E9D">
            <w:pPr>
              <w:spacing w:after="0"/>
              <w:rPr>
                <w:rFonts w:ascii="Arial" w:hAnsi="Arial"/>
                <w:snapToGrid w:val="0"/>
                <w:color w:val="000000"/>
                <w:sz w:val="16"/>
              </w:rPr>
            </w:pPr>
            <w:r>
              <w:rPr>
                <w:rFonts w:ascii="Arial" w:hAnsi="Arial"/>
                <w:snapToGrid w:val="0"/>
                <w:color w:val="000000"/>
                <w:sz w:val="16"/>
              </w:rPr>
              <w:t>0.2.0</w:t>
            </w:r>
          </w:p>
        </w:tc>
      </w:tr>
      <w:tr w:rsidR="00945A83" w:rsidRPr="004D3578" w:rsidTr="002E7E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945A83" w:rsidRDefault="00945A83" w:rsidP="002E7E9D">
            <w:pPr>
              <w:spacing w:after="0"/>
              <w:rPr>
                <w:rFonts w:ascii="Arial" w:hAnsi="Arial"/>
                <w:snapToGrid w:val="0"/>
                <w:color w:val="000000"/>
                <w:sz w:val="16"/>
              </w:rPr>
            </w:pPr>
            <w:r>
              <w:rPr>
                <w:rFonts w:ascii="Arial" w:hAnsi="Arial"/>
                <w:snapToGrid w:val="0"/>
                <w:color w:val="000000"/>
                <w:sz w:val="16"/>
              </w:rPr>
              <w:t>2019-10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45A83" w:rsidRDefault="00945A83" w:rsidP="002E7E9D">
            <w:pPr>
              <w:spacing w:after="0"/>
              <w:rPr>
                <w:rFonts w:ascii="Arial" w:hAnsi="Arial"/>
                <w:snapToGrid w:val="0"/>
                <w:color w:val="000000"/>
                <w:sz w:val="16"/>
              </w:rPr>
            </w:pPr>
            <w:r>
              <w:rPr>
                <w:rFonts w:ascii="Arial" w:hAnsi="Arial"/>
                <w:snapToGrid w:val="0"/>
                <w:color w:val="000000"/>
                <w:sz w:val="16"/>
              </w:rPr>
              <w:t>CT4#94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45A83" w:rsidRDefault="00945A83" w:rsidP="002E7E9D">
            <w:pPr>
              <w:spacing w:after="0"/>
              <w:rPr>
                <w:rFonts w:ascii="Arial" w:hAnsi="Arial"/>
                <w:snapToGrid w:val="0"/>
                <w:color w:val="000000"/>
                <w:sz w:val="16"/>
              </w:rPr>
            </w:pPr>
            <w:r>
              <w:rPr>
                <w:rFonts w:ascii="Arial" w:hAnsi="Arial"/>
                <w:snapToGrid w:val="0"/>
                <w:color w:val="000000"/>
                <w:sz w:val="16"/>
              </w:rPr>
              <w:t>C4-194244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945A83" w:rsidRPr="004D3578" w:rsidRDefault="00945A83" w:rsidP="002E7E9D">
            <w:pPr>
              <w:spacing w:after="0"/>
              <w:rPr>
                <w:rFonts w:ascii="Arial" w:hAnsi="Arial"/>
                <w:snapToGrid w:val="0"/>
                <w:color w:val="000000"/>
                <w:sz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45A83" w:rsidRPr="004D3578" w:rsidRDefault="00945A83" w:rsidP="002E7E9D">
            <w:pPr>
              <w:spacing w:after="0"/>
              <w:jc w:val="both"/>
              <w:rPr>
                <w:rFonts w:ascii="Arial" w:hAnsi="Arial"/>
                <w:snapToGrid w:val="0"/>
                <w:color w:val="00000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45A83" w:rsidRDefault="00945A83" w:rsidP="002E7E9D">
            <w:pPr>
              <w:spacing w:after="0"/>
              <w:rPr>
                <w:rFonts w:ascii="Arial" w:hAnsi="Arial"/>
                <w:snapToGrid w:val="0"/>
                <w:color w:val="000000"/>
                <w:sz w:val="16"/>
              </w:rPr>
            </w:pPr>
            <w:r w:rsidRPr="009C4196">
              <w:rPr>
                <w:rFonts w:ascii="Arial" w:hAnsi="Arial"/>
                <w:snapToGrid w:val="0"/>
                <w:color w:val="000000"/>
                <w:sz w:val="16"/>
              </w:rPr>
              <w:t>URCMP general protocol aspects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45A83" w:rsidRPr="002C0C73" w:rsidRDefault="00945A83" w:rsidP="002E7E9D">
            <w:pPr>
              <w:spacing w:after="0"/>
              <w:rPr>
                <w:rFonts w:ascii="Arial" w:hAnsi="Arial"/>
                <w:snapToGrid w:val="0"/>
                <w:color w:val="000000"/>
                <w:sz w:val="16"/>
              </w:rPr>
            </w:pPr>
            <w:r>
              <w:rPr>
                <w:rFonts w:ascii="Arial" w:hAnsi="Arial"/>
                <w:snapToGrid w:val="0"/>
                <w:color w:val="000000"/>
                <w:sz w:val="16"/>
              </w:rPr>
              <w:t>0.2.0</w:t>
            </w:r>
          </w:p>
        </w:tc>
      </w:tr>
      <w:tr w:rsidR="00945A83" w:rsidRPr="004D3578" w:rsidTr="002E7E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945A83" w:rsidRDefault="00945A83" w:rsidP="002E7E9D">
            <w:pPr>
              <w:spacing w:after="0"/>
              <w:rPr>
                <w:rFonts w:ascii="Arial" w:hAnsi="Arial"/>
                <w:snapToGrid w:val="0"/>
                <w:color w:val="000000"/>
                <w:sz w:val="16"/>
              </w:rPr>
            </w:pPr>
            <w:r>
              <w:rPr>
                <w:rFonts w:ascii="Arial" w:hAnsi="Arial"/>
                <w:snapToGrid w:val="0"/>
                <w:color w:val="000000"/>
                <w:sz w:val="16"/>
              </w:rPr>
              <w:t>2019-11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45A83" w:rsidRDefault="00945A83" w:rsidP="002E7E9D">
            <w:pPr>
              <w:spacing w:after="0"/>
              <w:rPr>
                <w:rFonts w:ascii="Arial" w:hAnsi="Arial"/>
                <w:snapToGrid w:val="0"/>
                <w:color w:val="000000"/>
                <w:sz w:val="16"/>
              </w:rPr>
            </w:pPr>
            <w:r>
              <w:rPr>
                <w:rFonts w:ascii="Arial" w:hAnsi="Arial"/>
                <w:snapToGrid w:val="0"/>
                <w:color w:val="000000"/>
                <w:sz w:val="16"/>
              </w:rPr>
              <w:t>CT4#95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45A83" w:rsidRDefault="00945A83" w:rsidP="002E7E9D">
            <w:pPr>
              <w:spacing w:after="0"/>
              <w:rPr>
                <w:rFonts w:ascii="Arial" w:hAnsi="Arial"/>
                <w:snapToGrid w:val="0"/>
                <w:color w:val="000000"/>
                <w:sz w:val="16"/>
              </w:rPr>
            </w:pPr>
            <w:r>
              <w:rPr>
                <w:rFonts w:ascii="Arial" w:hAnsi="Arial"/>
                <w:snapToGrid w:val="0"/>
                <w:color w:val="000000"/>
                <w:sz w:val="16"/>
              </w:rPr>
              <w:t>C4-195086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945A83" w:rsidRPr="004D3578" w:rsidRDefault="00945A83" w:rsidP="002E7E9D">
            <w:pPr>
              <w:spacing w:after="0"/>
              <w:rPr>
                <w:rFonts w:ascii="Arial" w:hAnsi="Arial"/>
                <w:snapToGrid w:val="0"/>
                <w:color w:val="000000"/>
                <w:sz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45A83" w:rsidRPr="004D3578" w:rsidRDefault="00945A83" w:rsidP="002E7E9D">
            <w:pPr>
              <w:spacing w:after="0"/>
              <w:jc w:val="both"/>
              <w:rPr>
                <w:rFonts w:ascii="Arial" w:hAnsi="Arial"/>
                <w:snapToGrid w:val="0"/>
                <w:color w:val="00000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45A83" w:rsidRPr="009C4196" w:rsidRDefault="00945A83" w:rsidP="002E7E9D">
            <w:pPr>
              <w:spacing w:after="0"/>
              <w:rPr>
                <w:rFonts w:ascii="Arial" w:hAnsi="Arial"/>
                <w:snapToGrid w:val="0"/>
                <w:color w:val="000000"/>
                <w:sz w:val="16"/>
              </w:rPr>
            </w:pPr>
            <w:r>
              <w:rPr>
                <w:rFonts w:ascii="Arial" w:hAnsi="Arial"/>
                <w:snapToGrid w:val="0"/>
                <w:color w:val="000000"/>
                <w:sz w:val="16"/>
              </w:rPr>
              <w:t>M</w:t>
            </w:r>
            <w:r w:rsidRPr="00641529">
              <w:rPr>
                <w:rFonts w:ascii="Arial" w:hAnsi="Arial"/>
                <w:snapToGrid w:val="0"/>
                <w:color w:val="000000"/>
                <w:sz w:val="16"/>
              </w:rPr>
              <w:t>essages and IEs for Create/Query Dictionary Entry Procedure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45A83" w:rsidRDefault="00945A83" w:rsidP="002E7E9D">
            <w:pPr>
              <w:spacing w:after="0"/>
              <w:rPr>
                <w:rFonts w:ascii="Arial" w:hAnsi="Arial"/>
                <w:snapToGrid w:val="0"/>
                <w:color w:val="000000"/>
                <w:sz w:val="16"/>
              </w:rPr>
            </w:pPr>
            <w:r>
              <w:rPr>
                <w:rFonts w:ascii="Arial" w:hAnsi="Arial"/>
                <w:snapToGrid w:val="0"/>
                <w:color w:val="000000"/>
                <w:sz w:val="16"/>
              </w:rPr>
              <w:t>0.3.0</w:t>
            </w:r>
          </w:p>
        </w:tc>
      </w:tr>
      <w:tr w:rsidR="00945A83" w:rsidRPr="004D3578" w:rsidTr="002E7E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945A83" w:rsidRDefault="00945A83" w:rsidP="00641529">
            <w:pPr>
              <w:spacing w:after="0"/>
              <w:rPr>
                <w:rFonts w:ascii="Arial" w:hAnsi="Arial"/>
                <w:snapToGrid w:val="0"/>
                <w:color w:val="000000"/>
                <w:sz w:val="16"/>
              </w:rPr>
            </w:pPr>
            <w:r>
              <w:rPr>
                <w:rFonts w:ascii="Arial" w:hAnsi="Arial"/>
                <w:snapToGrid w:val="0"/>
                <w:color w:val="000000"/>
                <w:sz w:val="16"/>
              </w:rPr>
              <w:t>2019-11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45A83" w:rsidRDefault="00945A83" w:rsidP="00641529">
            <w:pPr>
              <w:spacing w:after="0"/>
              <w:rPr>
                <w:rFonts w:ascii="Arial" w:hAnsi="Arial"/>
                <w:snapToGrid w:val="0"/>
                <w:color w:val="000000"/>
                <w:sz w:val="16"/>
              </w:rPr>
            </w:pPr>
            <w:r>
              <w:rPr>
                <w:rFonts w:ascii="Arial" w:hAnsi="Arial"/>
                <w:snapToGrid w:val="0"/>
                <w:color w:val="000000"/>
                <w:sz w:val="16"/>
              </w:rPr>
              <w:t>CT4#95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45A83" w:rsidRDefault="00945A83" w:rsidP="00641529">
            <w:pPr>
              <w:spacing w:after="0"/>
              <w:rPr>
                <w:rFonts w:ascii="Arial" w:hAnsi="Arial"/>
                <w:snapToGrid w:val="0"/>
                <w:color w:val="000000"/>
                <w:sz w:val="16"/>
              </w:rPr>
            </w:pPr>
            <w:r>
              <w:rPr>
                <w:rFonts w:ascii="Arial" w:hAnsi="Arial"/>
                <w:snapToGrid w:val="0"/>
                <w:color w:val="000000"/>
                <w:sz w:val="16"/>
              </w:rPr>
              <w:t>C4-195087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945A83" w:rsidRPr="004D3578" w:rsidRDefault="00945A83" w:rsidP="00641529">
            <w:pPr>
              <w:spacing w:after="0"/>
              <w:rPr>
                <w:rFonts w:ascii="Arial" w:hAnsi="Arial"/>
                <w:snapToGrid w:val="0"/>
                <w:color w:val="000000"/>
                <w:sz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45A83" w:rsidRPr="004D3578" w:rsidRDefault="00945A83" w:rsidP="00641529">
            <w:pPr>
              <w:spacing w:after="0"/>
              <w:jc w:val="both"/>
              <w:rPr>
                <w:rFonts w:ascii="Arial" w:hAnsi="Arial"/>
                <w:snapToGrid w:val="0"/>
                <w:color w:val="00000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45A83" w:rsidRPr="009C4196" w:rsidRDefault="00945A83" w:rsidP="00641529">
            <w:pPr>
              <w:spacing w:after="0"/>
              <w:rPr>
                <w:rFonts w:ascii="Arial" w:hAnsi="Arial"/>
                <w:snapToGrid w:val="0"/>
                <w:color w:val="000000"/>
                <w:sz w:val="16"/>
              </w:rPr>
            </w:pPr>
            <w:r>
              <w:rPr>
                <w:rFonts w:ascii="Arial" w:hAnsi="Arial"/>
                <w:snapToGrid w:val="0"/>
                <w:color w:val="000000"/>
                <w:sz w:val="16"/>
              </w:rPr>
              <w:t>M</w:t>
            </w:r>
            <w:r w:rsidRPr="00641529">
              <w:rPr>
                <w:rFonts w:ascii="Arial" w:hAnsi="Arial"/>
                <w:snapToGrid w:val="0"/>
                <w:color w:val="000000"/>
                <w:sz w:val="16"/>
              </w:rPr>
              <w:t>essages and IEs for Subscription Management/Event Notification Procedure and Heartbeat procedure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45A83" w:rsidRDefault="00945A83" w:rsidP="00641529">
            <w:pPr>
              <w:spacing w:after="0"/>
              <w:rPr>
                <w:rFonts w:ascii="Arial" w:hAnsi="Arial"/>
                <w:snapToGrid w:val="0"/>
                <w:color w:val="000000"/>
                <w:sz w:val="16"/>
              </w:rPr>
            </w:pPr>
            <w:r>
              <w:rPr>
                <w:rFonts w:ascii="Arial" w:hAnsi="Arial"/>
                <w:snapToGrid w:val="0"/>
                <w:color w:val="000000"/>
                <w:sz w:val="16"/>
              </w:rPr>
              <w:t>0.3.0</w:t>
            </w:r>
          </w:p>
        </w:tc>
      </w:tr>
      <w:tr w:rsidR="00945A83" w:rsidRPr="004D3578" w:rsidTr="002E7E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945A83" w:rsidRDefault="00945A83" w:rsidP="00641529">
            <w:pPr>
              <w:spacing w:after="0"/>
              <w:rPr>
                <w:rFonts w:ascii="Arial" w:hAnsi="Arial"/>
                <w:snapToGrid w:val="0"/>
                <w:color w:val="000000"/>
                <w:sz w:val="16"/>
              </w:rPr>
            </w:pPr>
            <w:r>
              <w:rPr>
                <w:rFonts w:ascii="Arial" w:hAnsi="Arial"/>
                <w:snapToGrid w:val="0"/>
                <w:color w:val="000000"/>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45A83" w:rsidRDefault="00945A83" w:rsidP="00641529">
            <w:pPr>
              <w:spacing w:after="0"/>
              <w:rPr>
                <w:rFonts w:ascii="Arial" w:hAnsi="Arial"/>
                <w:snapToGrid w:val="0"/>
                <w:color w:val="000000"/>
                <w:sz w:val="16"/>
              </w:rPr>
            </w:pPr>
            <w:r>
              <w:rPr>
                <w:rFonts w:ascii="Arial" w:hAnsi="Arial"/>
                <w:snapToGrid w:val="0"/>
                <w:color w:val="000000"/>
                <w:sz w:val="16"/>
              </w:rPr>
              <w:t>CT#86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45A83" w:rsidRDefault="00945A83" w:rsidP="00641529">
            <w:pPr>
              <w:spacing w:after="0"/>
              <w:rPr>
                <w:rFonts w:ascii="Arial" w:hAnsi="Arial"/>
                <w:snapToGrid w:val="0"/>
                <w:color w:val="000000"/>
                <w:sz w:val="16"/>
              </w:rPr>
            </w:pPr>
            <w:r>
              <w:rPr>
                <w:rFonts w:ascii="Arial" w:hAnsi="Arial"/>
                <w:snapToGrid w:val="0"/>
                <w:color w:val="000000"/>
                <w:sz w:val="16"/>
              </w:rPr>
              <w:t>CP-193070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945A83" w:rsidRPr="004D3578" w:rsidRDefault="00945A83" w:rsidP="00641529">
            <w:pPr>
              <w:spacing w:after="0"/>
              <w:rPr>
                <w:rFonts w:ascii="Arial" w:hAnsi="Arial"/>
                <w:snapToGrid w:val="0"/>
                <w:color w:val="000000"/>
                <w:sz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45A83" w:rsidRPr="004D3578" w:rsidRDefault="00945A83" w:rsidP="00641529">
            <w:pPr>
              <w:spacing w:after="0"/>
              <w:jc w:val="both"/>
              <w:rPr>
                <w:rFonts w:ascii="Arial" w:hAnsi="Arial"/>
                <w:snapToGrid w:val="0"/>
                <w:color w:val="00000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45A83" w:rsidRDefault="00945A83" w:rsidP="00641529">
            <w:pPr>
              <w:spacing w:after="0"/>
              <w:rPr>
                <w:rFonts w:ascii="Arial" w:hAnsi="Arial"/>
                <w:snapToGrid w:val="0"/>
                <w:color w:val="000000"/>
                <w:sz w:val="16"/>
              </w:rPr>
            </w:pPr>
            <w:r>
              <w:rPr>
                <w:rFonts w:ascii="Arial" w:hAnsi="Arial"/>
                <w:snapToGrid w:val="0"/>
                <w:color w:val="000000"/>
                <w:sz w:val="16"/>
              </w:rPr>
              <w:t>TS presented for information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45A83" w:rsidRDefault="00945A83" w:rsidP="00641529">
            <w:pPr>
              <w:spacing w:after="0"/>
              <w:rPr>
                <w:rFonts w:ascii="Arial" w:hAnsi="Arial"/>
                <w:snapToGrid w:val="0"/>
                <w:color w:val="000000"/>
                <w:sz w:val="16"/>
              </w:rPr>
            </w:pPr>
            <w:r>
              <w:rPr>
                <w:rFonts w:ascii="Arial" w:hAnsi="Arial"/>
                <w:snapToGrid w:val="0"/>
                <w:color w:val="000000"/>
                <w:sz w:val="16"/>
              </w:rPr>
              <w:t>1.0.0</w:t>
            </w:r>
          </w:p>
        </w:tc>
      </w:tr>
      <w:tr w:rsidR="00EA3C4D" w:rsidRPr="004D3578" w:rsidTr="002E7E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EA3C4D" w:rsidRDefault="00EA3C4D" w:rsidP="00641529">
            <w:pPr>
              <w:spacing w:after="0"/>
              <w:rPr>
                <w:rFonts w:ascii="Arial" w:hAnsi="Arial"/>
                <w:snapToGrid w:val="0"/>
                <w:color w:val="000000"/>
                <w:sz w:val="16"/>
              </w:rPr>
            </w:pPr>
            <w:r>
              <w:rPr>
                <w:rFonts w:ascii="Arial" w:hAnsi="Arial"/>
                <w:snapToGrid w:val="0"/>
                <w:color w:val="000000"/>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A3C4D" w:rsidRDefault="00EA3C4D" w:rsidP="00641529">
            <w:pPr>
              <w:spacing w:after="0"/>
              <w:rPr>
                <w:rFonts w:ascii="Arial" w:hAnsi="Arial"/>
                <w:snapToGrid w:val="0"/>
                <w:color w:val="000000"/>
                <w:sz w:val="16"/>
              </w:rPr>
            </w:pPr>
            <w:r>
              <w:rPr>
                <w:rFonts w:ascii="Arial" w:hAnsi="Arial"/>
                <w:snapToGrid w:val="0"/>
                <w:color w:val="000000"/>
                <w:sz w:val="16"/>
              </w:rPr>
              <w:t>CT#86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EA3C4D" w:rsidRDefault="00EA3C4D" w:rsidP="00641529">
            <w:pPr>
              <w:spacing w:after="0"/>
              <w:rPr>
                <w:rFonts w:ascii="Arial" w:hAnsi="Arial"/>
                <w:snapToGrid w:val="0"/>
                <w:color w:val="000000"/>
                <w:sz w:val="16"/>
              </w:rPr>
            </w:pPr>
            <w:r>
              <w:rPr>
                <w:rFonts w:ascii="Arial" w:hAnsi="Arial"/>
                <w:snapToGrid w:val="0"/>
                <w:color w:val="000000"/>
                <w:sz w:val="16"/>
              </w:rPr>
              <w:t>CP-193286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EA3C4D" w:rsidRPr="004D3578" w:rsidRDefault="00EA3C4D" w:rsidP="00641529">
            <w:pPr>
              <w:spacing w:after="0"/>
              <w:rPr>
                <w:rFonts w:ascii="Arial" w:hAnsi="Arial"/>
                <w:snapToGrid w:val="0"/>
                <w:color w:val="000000"/>
                <w:sz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A3C4D" w:rsidRPr="004D3578" w:rsidRDefault="00EA3C4D" w:rsidP="00641529">
            <w:pPr>
              <w:spacing w:after="0"/>
              <w:jc w:val="both"/>
              <w:rPr>
                <w:rFonts w:ascii="Arial" w:hAnsi="Arial"/>
                <w:snapToGrid w:val="0"/>
                <w:color w:val="00000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EA3C4D" w:rsidRDefault="00EA3C4D" w:rsidP="00641529">
            <w:pPr>
              <w:spacing w:after="0"/>
              <w:rPr>
                <w:rFonts w:ascii="Arial" w:hAnsi="Arial"/>
                <w:snapToGrid w:val="0"/>
                <w:color w:val="000000"/>
                <w:sz w:val="16"/>
              </w:rPr>
            </w:pPr>
            <w:r>
              <w:rPr>
                <w:rFonts w:ascii="Arial" w:hAnsi="Arial"/>
                <w:snapToGrid w:val="0"/>
                <w:color w:val="000000"/>
                <w:sz w:val="16"/>
              </w:rPr>
              <w:t>A title and abbreviation were updated/added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A3C4D" w:rsidRDefault="00EA3C4D" w:rsidP="00641529">
            <w:pPr>
              <w:spacing w:after="0"/>
              <w:rPr>
                <w:rFonts w:ascii="Arial" w:hAnsi="Arial"/>
                <w:snapToGrid w:val="0"/>
                <w:color w:val="000000"/>
                <w:sz w:val="16"/>
              </w:rPr>
            </w:pPr>
            <w:r>
              <w:rPr>
                <w:rFonts w:ascii="Arial" w:hAnsi="Arial"/>
                <w:snapToGrid w:val="0"/>
                <w:color w:val="000000"/>
                <w:sz w:val="16"/>
              </w:rPr>
              <w:t>1.0.1</w:t>
            </w:r>
          </w:p>
        </w:tc>
      </w:tr>
      <w:tr w:rsidR="00726424" w:rsidRPr="004D3578" w:rsidTr="002E7E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726424" w:rsidRDefault="00726424" w:rsidP="00641529">
            <w:pPr>
              <w:spacing w:after="0"/>
              <w:rPr>
                <w:rFonts w:ascii="Arial" w:hAnsi="Arial"/>
                <w:snapToGrid w:val="0"/>
                <w:color w:val="000000"/>
                <w:sz w:val="16"/>
              </w:rPr>
            </w:pPr>
            <w:r>
              <w:rPr>
                <w:rFonts w:ascii="Arial" w:hAnsi="Arial"/>
                <w:snapToGrid w:val="0"/>
                <w:color w:val="000000"/>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26424" w:rsidRDefault="00726424" w:rsidP="00641529">
            <w:pPr>
              <w:spacing w:after="0"/>
              <w:rPr>
                <w:rFonts w:ascii="Arial" w:hAnsi="Arial"/>
                <w:snapToGrid w:val="0"/>
                <w:color w:val="000000"/>
                <w:sz w:val="16"/>
              </w:rPr>
            </w:pPr>
            <w:r>
              <w:rPr>
                <w:rFonts w:ascii="Arial" w:hAnsi="Arial"/>
                <w:snapToGrid w:val="0"/>
                <w:color w:val="000000"/>
                <w:sz w:val="16"/>
              </w:rPr>
              <w:t>CT</w:t>
            </w:r>
            <w:r w:rsidR="00951D32">
              <w:rPr>
                <w:rFonts w:ascii="Arial" w:hAnsi="Arial"/>
                <w:snapToGrid w:val="0"/>
                <w:color w:val="000000"/>
                <w:sz w:val="16"/>
              </w:rPr>
              <w:t>4</w:t>
            </w:r>
            <w:r>
              <w:rPr>
                <w:rFonts w:ascii="Arial" w:hAnsi="Arial"/>
                <w:snapToGrid w:val="0"/>
                <w:color w:val="000000"/>
                <w:sz w:val="16"/>
              </w:rPr>
              <w:t>#</w:t>
            </w:r>
            <w:r w:rsidR="00951D32">
              <w:rPr>
                <w:rFonts w:ascii="Arial" w:hAnsi="Arial"/>
                <w:snapToGrid w:val="0"/>
                <w:color w:val="000000"/>
                <w:sz w:val="16"/>
              </w:rPr>
              <w:t>96e</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26424" w:rsidRDefault="00726424" w:rsidP="00641529">
            <w:pPr>
              <w:spacing w:after="0"/>
              <w:rPr>
                <w:rFonts w:ascii="Arial" w:hAnsi="Arial"/>
                <w:snapToGrid w:val="0"/>
                <w:color w:val="000000"/>
                <w:sz w:val="16"/>
              </w:rPr>
            </w:pPr>
            <w:r>
              <w:rPr>
                <w:rFonts w:ascii="Arial" w:hAnsi="Arial"/>
                <w:snapToGrid w:val="0"/>
                <w:color w:val="000000"/>
                <w:sz w:val="16"/>
              </w:rPr>
              <w:t>C4-200624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726424" w:rsidRPr="004D3578" w:rsidRDefault="00726424" w:rsidP="00641529">
            <w:pPr>
              <w:spacing w:after="0"/>
              <w:rPr>
                <w:rFonts w:ascii="Arial" w:hAnsi="Arial"/>
                <w:snapToGrid w:val="0"/>
                <w:color w:val="000000"/>
                <w:sz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26424" w:rsidRPr="004D3578" w:rsidRDefault="00726424" w:rsidP="00641529">
            <w:pPr>
              <w:spacing w:after="0"/>
              <w:jc w:val="both"/>
              <w:rPr>
                <w:rFonts w:ascii="Arial" w:hAnsi="Arial"/>
                <w:snapToGrid w:val="0"/>
                <w:color w:val="00000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726424" w:rsidRDefault="00726424" w:rsidP="00641529">
            <w:pPr>
              <w:spacing w:after="0"/>
              <w:rPr>
                <w:rFonts w:ascii="Arial" w:hAnsi="Arial"/>
                <w:snapToGrid w:val="0"/>
                <w:color w:val="000000"/>
                <w:sz w:val="16"/>
              </w:rPr>
            </w:pPr>
            <w:r w:rsidRPr="00726424">
              <w:rPr>
                <w:rFonts w:ascii="Arial" w:hAnsi="Arial"/>
                <w:snapToGrid w:val="0"/>
                <w:color w:val="000000"/>
                <w:sz w:val="16"/>
              </w:rPr>
              <w:t>Event Notification for Deletion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26424" w:rsidRDefault="00726424" w:rsidP="00641529">
            <w:pPr>
              <w:spacing w:after="0"/>
              <w:rPr>
                <w:rFonts w:ascii="Arial" w:hAnsi="Arial"/>
                <w:snapToGrid w:val="0"/>
                <w:color w:val="000000"/>
                <w:sz w:val="16"/>
              </w:rPr>
            </w:pPr>
            <w:r>
              <w:rPr>
                <w:rFonts w:ascii="Arial" w:hAnsi="Arial"/>
                <w:snapToGrid w:val="0"/>
                <w:color w:val="000000"/>
                <w:sz w:val="16"/>
              </w:rPr>
              <w:t>1.1.0</w:t>
            </w:r>
          </w:p>
        </w:tc>
      </w:tr>
      <w:tr w:rsidR="00726424" w:rsidRPr="004D3578" w:rsidTr="002E7E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726424" w:rsidRDefault="00726424" w:rsidP="00641529">
            <w:pPr>
              <w:spacing w:after="0"/>
              <w:rPr>
                <w:rFonts w:ascii="Arial" w:hAnsi="Arial"/>
                <w:snapToGrid w:val="0"/>
                <w:color w:val="000000"/>
                <w:sz w:val="16"/>
              </w:rPr>
            </w:pPr>
            <w:r>
              <w:rPr>
                <w:rFonts w:ascii="Arial" w:hAnsi="Arial"/>
                <w:snapToGrid w:val="0"/>
                <w:color w:val="000000"/>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26424" w:rsidRDefault="00726424" w:rsidP="00641529">
            <w:pPr>
              <w:spacing w:after="0"/>
              <w:rPr>
                <w:rFonts w:ascii="Arial" w:hAnsi="Arial"/>
                <w:snapToGrid w:val="0"/>
                <w:color w:val="000000"/>
                <w:sz w:val="16"/>
              </w:rPr>
            </w:pPr>
            <w:r>
              <w:rPr>
                <w:rFonts w:ascii="Arial" w:hAnsi="Arial"/>
                <w:snapToGrid w:val="0"/>
                <w:color w:val="000000"/>
                <w:sz w:val="16"/>
              </w:rPr>
              <w:t>CT</w:t>
            </w:r>
            <w:r w:rsidR="00951D32">
              <w:rPr>
                <w:rFonts w:ascii="Arial" w:hAnsi="Arial"/>
                <w:snapToGrid w:val="0"/>
                <w:color w:val="000000"/>
                <w:sz w:val="16"/>
              </w:rPr>
              <w:t>4</w:t>
            </w:r>
            <w:r>
              <w:rPr>
                <w:rFonts w:ascii="Arial" w:hAnsi="Arial"/>
                <w:snapToGrid w:val="0"/>
                <w:color w:val="000000"/>
                <w:sz w:val="16"/>
              </w:rPr>
              <w:t>#</w:t>
            </w:r>
            <w:r w:rsidR="00951D32">
              <w:rPr>
                <w:rFonts w:ascii="Arial" w:hAnsi="Arial"/>
                <w:snapToGrid w:val="0"/>
                <w:color w:val="000000"/>
                <w:sz w:val="16"/>
              </w:rPr>
              <w:t>96e</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26424" w:rsidRDefault="00726424" w:rsidP="00641529">
            <w:pPr>
              <w:spacing w:after="0"/>
              <w:rPr>
                <w:rFonts w:ascii="Arial" w:hAnsi="Arial"/>
                <w:snapToGrid w:val="0"/>
                <w:color w:val="000000"/>
                <w:sz w:val="16"/>
              </w:rPr>
            </w:pPr>
            <w:r>
              <w:rPr>
                <w:rFonts w:ascii="Arial" w:hAnsi="Arial"/>
                <w:snapToGrid w:val="0"/>
                <w:color w:val="000000"/>
                <w:sz w:val="16"/>
              </w:rPr>
              <w:t>C4-200625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726424" w:rsidRPr="004D3578" w:rsidRDefault="00726424" w:rsidP="00641529">
            <w:pPr>
              <w:spacing w:after="0"/>
              <w:rPr>
                <w:rFonts w:ascii="Arial" w:hAnsi="Arial"/>
                <w:snapToGrid w:val="0"/>
                <w:color w:val="000000"/>
                <w:sz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26424" w:rsidRPr="004D3578" w:rsidRDefault="00726424" w:rsidP="00641529">
            <w:pPr>
              <w:spacing w:after="0"/>
              <w:jc w:val="both"/>
              <w:rPr>
                <w:rFonts w:ascii="Arial" w:hAnsi="Arial"/>
                <w:snapToGrid w:val="0"/>
                <w:color w:val="00000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726424" w:rsidRPr="00726424" w:rsidRDefault="00726424" w:rsidP="00641529">
            <w:pPr>
              <w:spacing w:after="0"/>
              <w:rPr>
                <w:rFonts w:ascii="Arial" w:hAnsi="Arial"/>
                <w:snapToGrid w:val="0"/>
                <w:color w:val="000000"/>
                <w:sz w:val="16"/>
              </w:rPr>
            </w:pPr>
            <w:r w:rsidRPr="00726424">
              <w:rPr>
                <w:rFonts w:ascii="Arial" w:hAnsi="Arial"/>
                <w:snapToGrid w:val="0"/>
                <w:color w:val="000000"/>
                <w:sz w:val="16"/>
              </w:rPr>
              <w:t>Other alignment with stage 2 requirements and cleanup</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26424" w:rsidRDefault="00726424" w:rsidP="00641529">
            <w:pPr>
              <w:spacing w:after="0"/>
              <w:rPr>
                <w:rFonts w:ascii="Arial" w:hAnsi="Arial"/>
                <w:snapToGrid w:val="0"/>
                <w:color w:val="000000"/>
                <w:sz w:val="16"/>
              </w:rPr>
            </w:pPr>
            <w:r>
              <w:rPr>
                <w:rFonts w:ascii="Arial" w:hAnsi="Arial"/>
                <w:snapToGrid w:val="0"/>
                <w:color w:val="000000"/>
                <w:sz w:val="16"/>
              </w:rPr>
              <w:t>1.1.0</w:t>
            </w:r>
          </w:p>
        </w:tc>
      </w:tr>
    </w:tbl>
    <w:p w:rsidR="00080512" w:rsidRDefault="00080512" w:rsidP="00CC7AD9"/>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70A12" w:rsidRDefault="00C70A12">
      <w:r>
        <w:separator/>
      </w:r>
    </w:p>
  </w:endnote>
  <w:endnote w:type="continuationSeparator" w:id="0">
    <w:p w:rsidR="00C70A12" w:rsidRDefault="00C70A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roman"/>
    <w:notTrueType/>
    <w:pitch w:val="default"/>
  </w:font>
  <w:font w:name="Batang">
    <w:altName w:val="바탕"/>
    <w:panose1 w:val="02030600000101010101"/>
    <w:charset w:val="81"/>
    <w:family w:val="auto"/>
    <w:notTrueType/>
    <w:pitch w:val="fixed"/>
    <w:sig w:usb0="00000000" w:usb1="09060000" w:usb2="00000010" w:usb3="00000000" w:csb0="00080000"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E7E9D" w:rsidRDefault="002E7E9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70A12" w:rsidRDefault="00C70A12">
      <w:r>
        <w:separator/>
      </w:r>
    </w:p>
  </w:footnote>
  <w:footnote w:type="continuationSeparator" w:id="0">
    <w:p w:rsidR="00C70A12" w:rsidRDefault="00C70A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E7E9D" w:rsidRDefault="002E7E9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E614B">
      <w:rPr>
        <w:rFonts w:ascii="Arial" w:hAnsi="Arial" w:cs="Arial"/>
        <w:b/>
        <w:noProof/>
        <w:sz w:val="18"/>
        <w:szCs w:val="18"/>
      </w:rPr>
      <w:t>3GPP TS 29.674 V1.1.0 (2020-03)</w:t>
    </w:r>
    <w:r>
      <w:rPr>
        <w:rFonts w:ascii="Arial" w:hAnsi="Arial" w:cs="Arial"/>
        <w:b/>
        <w:sz w:val="18"/>
        <w:szCs w:val="18"/>
      </w:rPr>
      <w:fldChar w:fldCharType="end"/>
    </w:r>
  </w:p>
  <w:p w:rsidR="002E7E9D" w:rsidRDefault="002E7E9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30A71">
      <w:rPr>
        <w:rFonts w:ascii="Arial" w:hAnsi="Arial" w:cs="Arial"/>
        <w:b/>
        <w:noProof/>
        <w:sz w:val="18"/>
        <w:szCs w:val="18"/>
      </w:rPr>
      <w:t>20</w:t>
    </w:r>
    <w:r>
      <w:rPr>
        <w:rFonts w:ascii="Arial" w:hAnsi="Arial" w:cs="Arial"/>
        <w:b/>
        <w:sz w:val="18"/>
        <w:szCs w:val="18"/>
      </w:rPr>
      <w:fldChar w:fldCharType="end"/>
    </w:r>
  </w:p>
  <w:p w:rsidR="002E7E9D" w:rsidRDefault="002E7E9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E614B">
      <w:rPr>
        <w:rFonts w:ascii="Arial" w:hAnsi="Arial" w:cs="Arial"/>
        <w:b/>
        <w:noProof/>
        <w:sz w:val="18"/>
        <w:szCs w:val="18"/>
      </w:rPr>
      <w:t>Release 16</w:t>
    </w:r>
    <w:r>
      <w:rPr>
        <w:rFonts w:ascii="Arial" w:hAnsi="Arial" w:cs="Arial"/>
        <w:b/>
        <w:sz w:val="18"/>
        <w:szCs w:val="18"/>
      </w:rPr>
      <w:fldChar w:fldCharType="end"/>
    </w:r>
  </w:p>
  <w:p w:rsidR="002E7E9D" w:rsidRDefault="002E7E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2E6D3E"/>
    <w:multiLevelType w:val="multilevel"/>
    <w:tmpl w:val="67EE726E"/>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51676"/>
    <w:rsid w:val="00051834"/>
    <w:rsid w:val="00054A22"/>
    <w:rsid w:val="00062023"/>
    <w:rsid w:val="000655A6"/>
    <w:rsid w:val="00080512"/>
    <w:rsid w:val="00082637"/>
    <w:rsid w:val="000C47C3"/>
    <w:rsid w:val="000D58AB"/>
    <w:rsid w:val="00133525"/>
    <w:rsid w:val="00161B81"/>
    <w:rsid w:val="001A4C42"/>
    <w:rsid w:val="001A7420"/>
    <w:rsid w:val="001B6637"/>
    <w:rsid w:val="001C21C3"/>
    <w:rsid w:val="001D02C2"/>
    <w:rsid w:val="001F0C1D"/>
    <w:rsid w:val="001F1132"/>
    <w:rsid w:val="001F168B"/>
    <w:rsid w:val="002347A2"/>
    <w:rsid w:val="002675F0"/>
    <w:rsid w:val="002B6339"/>
    <w:rsid w:val="002E00EE"/>
    <w:rsid w:val="002E614B"/>
    <w:rsid w:val="002E7E9D"/>
    <w:rsid w:val="003172DC"/>
    <w:rsid w:val="0035462D"/>
    <w:rsid w:val="003765B8"/>
    <w:rsid w:val="00395AF7"/>
    <w:rsid w:val="003C3971"/>
    <w:rsid w:val="003D2EAF"/>
    <w:rsid w:val="00410667"/>
    <w:rsid w:val="004109ED"/>
    <w:rsid w:val="00423334"/>
    <w:rsid w:val="004345EC"/>
    <w:rsid w:val="00465515"/>
    <w:rsid w:val="004943A3"/>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0A71"/>
    <w:rsid w:val="0063543D"/>
    <w:rsid w:val="00641529"/>
    <w:rsid w:val="00647114"/>
    <w:rsid w:val="006A323F"/>
    <w:rsid w:val="006B08A3"/>
    <w:rsid w:val="006B30D0"/>
    <w:rsid w:val="006C3D95"/>
    <w:rsid w:val="006E5C86"/>
    <w:rsid w:val="00701116"/>
    <w:rsid w:val="00713C44"/>
    <w:rsid w:val="00722BB4"/>
    <w:rsid w:val="00726424"/>
    <w:rsid w:val="00734A5B"/>
    <w:rsid w:val="0074026F"/>
    <w:rsid w:val="007429F6"/>
    <w:rsid w:val="00744E76"/>
    <w:rsid w:val="00766DC5"/>
    <w:rsid w:val="00774DA4"/>
    <w:rsid w:val="00781F0F"/>
    <w:rsid w:val="00785D7A"/>
    <w:rsid w:val="007B591D"/>
    <w:rsid w:val="007B600E"/>
    <w:rsid w:val="007D00EC"/>
    <w:rsid w:val="007F0F4A"/>
    <w:rsid w:val="008028A4"/>
    <w:rsid w:val="00830747"/>
    <w:rsid w:val="008706F2"/>
    <w:rsid w:val="008768CA"/>
    <w:rsid w:val="008806FC"/>
    <w:rsid w:val="00894FEA"/>
    <w:rsid w:val="008C384C"/>
    <w:rsid w:val="0090271F"/>
    <w:rsid w:val="00902E23"/>
    <w:rsid w:val="009114D7"/>
    <w:rsid w:val="0091348E"/>
    <w:rsid w:val="00917CCB"/>
    <w:rsid w:val="0093080D"/>
    <w:rsid w:val="00942EC2"/>
    <w:rsid w:val="00945A83"/>
    <w:rsid w:val="00951D32"/>
    <w:rsid w:val="009F37B7"/>
    <w:rsid w:val="00A10F02"/>
    <w:rsid w:val="00A164B4"/>
    <w:rsid w:val="00A26956"/>
    <w:rsid w:val="00A27486"/>
    <w:rsid w:val="00A53724"/>
    <w:rsid w:val="00A56066"/>
    <w:rsid w:val="00A73129"/>
    <w:rsid w:val="00A82346"/>
    <w:rsid w:val="00A92BA1"/>
    <w:rsid w:val="00AC6BC6"/>
    <w:rsid w:val="00AD651F"/>
    <w:rsid w:val="00AE65E2"/>
    <w:rsid w:val="00B03E9A"/>
    <w:rsid w:val="00B15449"/>
    <w:rsid w:val="00B93086"/>
    <w:rsid w:val="00BA19ED"/>
    <w:rsid w:val="00BA4B8D"/>
    <w:rsid w:val="00BC0F7D"/>
    <w:rsid w:val="00BD7D31"/>
    <w:rsid w:val="00BE3255"/>
    <w:rsid w:val="00BF128E"/>
    <w:rsid w:val="00C074DD"/>
    <w:rsid w:val="00C1496A"/>
    <w:rsid w:val="00C33079"/>
    <w:rsid w:val="00C45231"/>
    <w:rsid w:val="00C70A12"/>
    <w:rsid w:val="00C72833"/>
    <w:rsid w:val="00C80F1D"/>
    <w:rsid w:val="00C93F40"/>
    <w:rsid w:val="00CA3D0C"/>
    <w:rsid w:val="00CC7AD9"/>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353A1"/>
    <w:rsid w:val="00E44582"/>
    <w:rsid w:val="00E77645"/>
    <w:rsid w:val="00EA15B0"/>
    <w:rsid w:val="00EA3C4D"/>
    <w:rsid w:val="00EA5EA7"/>
    <w:rsid w:val="00EC4A25"/>
    <w:rsid w:val="00F025A2"/>
    <w:rsid w:val="00F04712"/>
    <w:rsid w:val="00F13360"/>
    <w:rsid w:val="00F22EC7"/>
    <w:rsid w:val="00F325C8"/>
    <w:rsid w:val="00F653B8"/>
    <w:rsid w:val="00F9008D"/>
    <w:rsid w:val="00FA1266"/>
    <w:rsid w:val="00FC1192"/>
    <w:rsid w:val="00FC157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731BD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161B81"/>
    <w:rPr>
      <w:rFonts w:ascii="Arial" w:hAnsi="Arial"/>
      <w:sz w:val="32"/>
      <w:lang w:eastAsia="en-US"/>
    </w:rPr>
  </w:style>
  <w:style w:type="character" w:customStyle="1" w:styleId="EditorsNoteChar">
    <w:name w:val="Editor's Note Char"/>
    <w:aliases w:val="EN Char"/>
    <w:link w:val="EditorsNote"/>
    <w:rsid w:val="00161B81"/>
    <w:rPr>
      <w:color w:val="FF0000"/>
      <w:lang w:eastAsia="en-US"/>
    </w:rPr>
  </w:style>
  <w:style w:type="character" w:customStyle="1" w:styleId="TALChar">
    <w:name w:val="TAL Char"/>
    <w:link w:val="TAL"/>
    <w:qFormat/>
    <w:rsid w:val="00161B81"/>
    <w:rPr>
      <w:rFonts w:ascii="Arial" w:hAnsi="Arial"/>
      <w:sz w:val="18"/>
      <w:lang w:eastAsia="en-US"/>
    </w:rPr>
  </w:style>
  <w:style w:type="character" w:customStyle="1" w:styleId="B1Char">
    <w:name w:val="B1 Char"/>
    <w:link w:val="B1"/>
    <w:rsid w:val="00161B81"/>
    <w:rPr>
      <w:lang w:eastAsia="en-US"/>
    </w:rPr>
  </w:style>
  <w:style w:type="character" w:customStyle="1" w:styleId="THChar">
    <w:name w:val="TH Char"/>
    <w:link w:val="TH"/>
    <w:locked/>
    <w:rsid w:val="00161B81"/>
    <w:rPr>
      <w:rFonts w:ascii="Arial" w:hAnsi="Arial"/>
      <w:b/>
      <w:lang w:eastAsia="en-US"/>
    </w:rPr>
  </w:style>
  <w:style w:type="character" w:customStyle="1" w:styleId="TACChar">
    <w:name w:val="TAC Char"/>
    <w:link w:val="TAC"/>
    <w:rsid w:val="00161B81"/>
    <w:rPr>
      <w:rFonts w:ascii="Arial" w:hAnsi="Arial"/>
      <w:sz w:val="18"/>
      <w:lang w:eastAsia="en-US"/>
    </w:rPr>
  </w:style>
  <w:style w:type="character" w:customStyle="1" w:styleId="TAHChar">
    <w:name w:val="TAH Char"/>
    <w:link w:val="TAH"/>
    <w:rsid w:val="00161B81"/>
    <w:rPr>
      <w:rFonts w:ascii="Arial" w:hAnsi="Arial"/>
      <w:b/>
      <w:sz w:val="18"/>
      <w:lang w:eastAsia="en-US"/>
    </w:rPr>
  </w:style>
  <w:style w:type="character" w:customStyle="1" w:styleId="TFChar">
    <w:name w:val="TF Char"/>
    <w:link w:val="TF"/>
    <w:locked/>
    <w:rsid w:val="00161B81"/>
    <w:rPr>
      <w:rFonts w:ascii="Arial" w:hAnsi="Arial"/>
      <w:b/>
      <w:lang w:eastAsia="en-US"/>
    </w:rPr>
  </w:style>
  <w:style w:type="character" w:customStyle="1" w:styleId="B2Char">
    <w:name w:val="B2 Char"/>
    <w:link w:val="B2"/>
    <w:rsid w:val="00161B81"/>
    <w:rPr>
      <w:lang w:eastAsia="en-US"/>
    </w:rPr>
  </w:style>
  <w:style w:type="character" w:customStyle="1" w:styleId="NOChar">
    <w:name w:val="NO Char"/>
    <w:link w:val="NO"/>
    <w:rsid w:val="00161B81"/>
    <w:rPr>
      <w:lang w:eastAsia="en-US"/>
    </w:rPr>
  </w:style>
  <w:style w:type="character" w:customStyle="1" w:styleId="EXCar">
    <w:name w:val="EX Car"/>
    <w:link w:val="EX"/>
    <w:rsid w:val="002E7E9D"/>
    <w:rPr>
      <w:lang w:eastAsia="en-US"/>
    </w:rPr>
  </w:style>
  <w:style w:type="character" w:customStyle="1" w:styleId="TANChar">
    <w:name w:val="TAN Char"/>
    <w:link w:val="TAN"/>
    <w:rsid w:val="002E7E9D"/>
    <w:rPr>
      <w:rFonts w:ascii="Arial" w:hAnsi="Arial"/>
      <w:sz w:val="18"/>
      <w:lang w:eastAsia="en-US"/>
    </w:rPr>
  </w:style>
  <w:style w:type="paragraph" w:styleId="ListBullet2">
    <w:name w:val="List Bullet 2"/>
    <w:basedOn w:val="ListBullet"/>
    <w:rsid w:val="00726424"/>
    <w:pPr>
      <w:numPr>
        <w:numId w:val="0"/>
      </w:numPr>
      <w:ind w:left="851" w:hanging="284"/>
      <w:contextualSpacing w:val="0"/>
    </w:pPr>
    <w:rPr>
      <w:rFonts w:eastAsia="SimSun"/>
    </w:rPr>
  </w:style>
  <w:style w:type="paragraph" w:styleId="ListBullet">
    <w:name w:val="List Bullet"/>
    <w:basedOn w:val="Normal"/>
    <w:rsid w:val="00726424"/>
    <w:pPr>
      <w:numPr>
        <w:numId w:val="5"/>
      </w:num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3C9474-046A-418D-B2DD-6017B5AA0E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Pages>
  <Words>9923</Words>
  <Characters>56562</Characters>
  <Application>Microsoft Office Word</Application>
  <DocSecurity>0</DocSecurity>
  <Lines>471</Lines>
  <Paragraphs>132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66353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4</cp:revision>
  <cp:lastPrinted>2019-02-25T14:05:00Z</cp:lastPrinted>
  <dcterms:created xsi:type="dcterms:W3CDTF">2020-03-03T20:34:00Z</dcterms:created>
  <dcterms:modified xsi:type="dcterms:W3CDTF">2020-03-10T16:04:00Z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(2)EZOTDLsnmp1ZIcDzqS+ed+YFOTKb/aI3p4yoHRf1SkE07D6uHam5EAbIxRXT1SzS7KXubE6i
OOCIyWS5QhMzk2HRAaeYDHOmgnAsYO4m6L5Qum1T1mJGFzBa2QWBAQObu9JZVc9018cqd+8B
1UgIEg0MjxJT9QxnRA1uVVQlHSkS3AGZSo5YRsSHD75x5lM+tqQ9HV6Xj/mGbu6ROCNpY3uz
83V1TQ5WKa5i5iPLln</vt:lpwstr>
  </property>
  <property fmtid="{D5CDD505-2E9C-101B-9397-08002B2CF9AE}" pid="3" name="_2015_ms_pID_7253431">
    <vt:lpwstr>Rh+yCA+xm3p64QT4n92oxDoXJs1HOje91/rJMgnRiMddsPh1nbG21g
RBi5KOrUnY+JMVmDf2EehnWfUC2WL9V3bFo0UibG9OWGl54kUdUrZO4CL3c/+Fqj39jZ3qd2
SRhcy2mcxsPltKctyRRPrtEf0JWncm5EGE33R3/XzRYxh+xbidUb3g+SKEMa2CtA6H0=</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1575877785</vt:lpwstr>
  </property>
</Properties>
</file>