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1B21F03" w14:textId="77777777" w:rsidTr="005E4BB2">
        <w:tc>
          <w:tcPr>
            <w:tcW w:w="10423" w:type="dxa"/>
            <w:gridSpan w:val="2"/>
            <w:shd w:val="clear" w:color="auto" w:fill="auto"/>
          </w:tcPr>
          <w:p w14:paraId="0297B973" w14:textId="0FB45F1C" w:rsidR="004F0988" w:rsidRDefault="00DC524D" w:rsidP="00133525">
            <w:pPr>
              <w:pStyle w:val="ZA"/>
              <w:framePr w:w="0" w:hRule="auto" w:wrap="auto" w:vAnchor="margin" w:hAnchor="text" w:yAlign="inline"/>
            </w:pPr>
            <w:bookmarkStart w:id="0" w:name="page1"/>
            <w:r>
              <w:rPr>
                <w:sz w:val="64"/>
              </w:rPr>
              <w:t xml:space="preserve">3GPP TS 29.281 </w:t>
            </w:r>
            <w:r>
              <w:t>V1</w:t>
            </w:r>
            <w:r w:rsidR="00716033">
              <w:t>7</w:t>
            </w:r>
            <w:r>
              <w:t>.</w:t>
            </w:r>
            <w:r w:rsidR="00716033">
              <w:t>0</w:t>
            </w:r>
            <w:r>
              <w:t xml:space="preserve">.0 </w:t>
            </w:r>
            <w:r>
              <w:rPr>
                <w:sz w:val="32"/>
              </w:rPr>
              <w:t>(202</w:t>
            </w:r>
            <w:r w:rsidR="0027561E">
              <w:rPr>
                <w:sz w:val="32"/>
              </w:rPr>
              <w:t>1</w:t>
            </w:r>
            <w:r>
              <w:rPr>
                <w:sz w:val="32"/>
              </w:rPr>
              <w:t>-0</w:t>
            </w:r>
            <w:r w:rsidR="0027561E">
              <w:rPr>
                <w:sz w:val="32"/>
              </w:rPr>
              <w:t>3</w:t>
            </w:r>
            <w:r>
              <w:rPr>
                <w:sz w:val="32"/>
              </w:rPr>
              <w:t>)</w:t>
            </w:r>
          </w:p>
        </w:tc>
      </w:tr>
      <w:tr w:rsidR="004F0988" w14:paraId="6522431F" w14:textId="77777777" w:rsidTr="005E4BB2">
        <w:trPr>
          <w:trHeight w:hRule="exact" w:val="1134"/>
        </w:trPr>
        <w:tc>
          <w:tcPr>
            <w:tcW w:w="10423" w:type="dxa"/>
            <w:gridSpan w:val="2"/>
            <w:shd w:val="clear" w:color="auto" w:fill="auto"/>
          </w:tcPr>
          <w:p w14:paraId="795C6C56" w14:textId="77777777" w:rsidR="004F0988" w:rsidRDefault="004F0988" w:rsidP="00133525">
            <w:pPr>
              <w:pStyle w:val="ZB"/>
              <w:framePr w:w="0" w:hRule="auto" w:wrap="auto" w:vAnchor="margin" w:hAnchor="text" w:yAlign="inline"/>
            </w:pPr>
            <w:r w:rsidRPr="004D3578">
              <w:t>Tech</w:t>
            </w:r>
            <w:r w:rsidRPr="00983C3F">
              <w:t xml:space="preserve">nical </w:t>
            </w:r>
            <w:bookmarkStart w:id="1" w:name="spectype2"/>
            <w:r w:rsidRPr="00983C3F">
              <w:t>Specification</w:t>
            </w:r>
            <w:bookmarkEnd w:id="1"/>
          </w:p>
          <w:p w14:paraId="69B52390" w14:textId="77777777" w:rsidR="00BA4B8D" w:rsidRPr="00DC524D" w:rsidRDefault="00BA4B8D" w:rsidP="00BA4B8D">
            <w:pPr>
              <w:pStyle w:val="Guidance"/>
              <w:rPr>
                <w:color w:val="auto"/>
              </w:rPr>
            </w:pPr>
          </w:p>
        </w:tc>
      </w:tr>
      <w:tr w:rsidR="004F0988" w14:paraId="46D1F294" w14:textId="77777777" w:rsidTr="005E4BB2">
        <w:trPr>
          <w:trHeight w:hRule="exact" w:val="3686"/>
        </w:trPr>
        <w:tc>
          <w:tcPr>
            <w:tcW w:w="10423" w:type="dxa"/>
            <w:gridSpan w:val="2"/>
            <w:shd w:val="clear" w:color="auto" w:fill="auto"/>
          </w:tcPr>
          <w:p w14:paraId="6E75E71B" w14:textId="77777777" w:rsidR="004F0988" w:rsidRPr="004D3578" w:rsidRDefault="004F0988" w:rsidP="00133525">
            <w:pPr>
              <w:pStyle w:val="ZT"/>
              <w:framePr w:wrap="auto" w:hAnchor="text" w:yAlign="inline"/>
            </w:pPr>
            <w:r w:rsidRPr="004D3578">
              <w:t>3rd Generation Partnership Project;</w:t>
            </w:r>
          </w:p>
          <w:p w14:paraId="3C2FF7C3" w14:textId="77777777" w:rsidR="00DC524D" w:rsidRDefault="00DC524D" w:rsidP="00DC524D">
            <w:pPr>
              <w:pStyle w:val="ZT"/>
              <w:framePr w:wrap="auto" w:hAnchor="text" w:yAlign="inline"/>
            </w:pPr>
            <w:r>
              <w:t>Technical Specification Group Core Network and Terminals;</w:t>
            </w:r>
          </w:p>
          <w:p w14:paraId="1740BE8C" w14:textId="77777777" w:rsidR="00DC524D" w:rsidRPr="00994F08" w:rsidRDefault="00DC524D" w:rsidP="00DC524D">
            <w:pPr>
              <w:pStyle w:val="ZT"/>
              <w:framePr w:wrap="auto" w:hAnchor="text" w:yAlign="inline"/>
              <w:rPr>
                <w:lang w:val="nb-NO"/>
              </w:rPr>
            </w:pPr>
            <w:r w:rsidRPr="00994F08">
              <w:rPr>
                <w:lang w:val="nb-NO"/>
              </w:rPr>
              <w:t>General Packet Radio System (GPRS) Tunnelling Protocol User Plane (GTPv1-U)</w:t>
            </w:r>
          </w:p>
          <w:p w14:paraId="29DAB802" w14:textId="36B993D9" w:rsidR="004F0988" w:rsidRPr="00DC524D" w:rsidRDefault="00DC524D" w:rsidP="00133525">
            <w:pPr>
              <w:pStyle w:val="ZT"/>
              <w:framePr w:wrap="auto" w:hAnchor="text" w:yAlign="inline"/>
            </w:pPr>
            <w:r>
              <w:t>(</w:t>
            </w:r>
            <w:r>
              <w:rPr>
                <w:rStyle w:val="ZGSM"/>
              </w:rPr>
              <w:t>Release 1</w:t>
            </w:r>
            <w:r w:rsidR="00716033">
              <w:rPr>
                <w:rStyle w:val="ZGSM"/>
              </w:rPr>
              <w:t>7</w:t>
            </w:r>
            <w:r>
              <w:t>)</w:t>
            </w:r>
          </w:p>
        </w:tc>
      </w:tr>
      <w:tr w:rsidR="00BF128E" w14:paraId="50D34B37" w14:textId="77777777" w:rsidTr="005E4BB2">
        <w:tc>
          <w:tcPr>
            <w:tcW w:w="10423" w:type="dxa"/>
            <w:gridSpan w:val="2"/>
            <w:shd w:val="clear" w:color="auto" w:fill="auto"/>
          </w:tcPr>
          <w:p w14:paraId="7F53E70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A1B61B" w14:textId="77777777" w:rsidTr="005E4BB2">
        <w:trPr>
          <w:trHeight w:hRule="exact" w:val="1531"/>
        </w:trPr>
        <w:tc>
          <w:tcPr>
            <w:tcW w:w="4883" w:type="dxa"/>
            <w:shd w:val="clear" w:color="auto" w:fill="auto"/>
          </w:tcPr>
          <w:p w14:paraId="54F95C10" w14:textId="77777777" w:rsidR="00D57972" w:rsidRDefault="00DA6221">
            <w:r>
              <w:rPr>
                <w:i/>
              </w:rPr>
              <w:pict w14:anchorId="2647F7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7D4DBEE8" w14:textId="77777777" w:rsidR="00D57972" w:rsidRDefault="00DA6221" w:rsidP="00133525">
            <w:pPr>
              <w:jc w:val="right"/>
            </w:pPr>
            <w:bookmarkStart w:id="2" w:name="logos"/>
            <w:r>
              <w:pict w14:anchorId="31F1779A">
                <v:shape id="_x0000_i1026" type="#_x0000_t75" style="width:128pt;height:75pt">
                  <v:imagedata r:id="rId10" o:title="3GPP-logo_web"/>
                </v:shape>
              </w:pict>
            </w:r>
            <w:bookmarkEnd w:id="2"/>
          </w:p>
        </w:tc>
      </w:tr>
      <w:tr w:rsidR="00C074DD" w14:paraId="151071D9" w14:textId="77777777" w:rsidTr="005E4BB2">
        <w:trPr>
          <w:trHeight w:hRule="exact" w:val="5783"/>
        </w:trPr>
        <w:tc>
          <w:tcPr>
            <w:tcW w:w="10423" w:type="dxa"/>
            <w:gridSpan w:val="2"/>
            <w:shd w:val="clear" w:color="auto" w:fill="auto"/>
          </w:tcPr>
          <w:p w14:paraId="18D3EBF9" w14:textId="77777777" w:rsidR="00C074DD" w:rsidRPr="00DC524D" w:rsidRDefault="00C074DD" w:rsidP="00C074DD">
            <w:pPr>
              <w:pStyle w:val="Guidance"/>
              <w:rPr>
                <w:b/>
                <w:color w:val="auto"/>
              </w:rPr>
            </w:pPr>
          </w:p>
        </w:tc>
      </w:tr>
      <w:tr w:rsidR="00C074DD" w14:paraId="4EEAA740" w14:textId="77777777" w:rsidTr="005E4BB2">
        <w:trPr>
          <w:cantSplit/>
          <w:trHeight w:hRule="exact" w:val="964"/>
        </w:trPr>
        <w:tc>
          <w:tcPr>
            <w:tcW w:w="10423" w:type="dxa"/>
            <w:gridSpan w:val="2"/>
            <w:shd w:val="clear" w:color="auto" w:fill="auto"/>
          </w:tcPr>
          <w:p w14:paraId="32EC42C3"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CC9FDC5" w14:textId="77777777" w:rsidR="00C074DD" w:rsidRPr="004D3578" w:rsidRDefault="00C074DD" w:rsidP="00C074DD">
            <w:pPr>
              <w:pStyle w:val="ZV"/>
              <w:framePr w:w="0" w:wrap="auto" w:vAnchor="margin" w:hAnchor="text" w:yAlign="inline"/>
            </w:pPr>
          </w:p>
          <w:p w14:paraId="5C193A9E" w14:textId="77777777" w:rsidR="00C074DD" w:rsidRPr="00133525" w:rsidRDefault="00C074DD" w:rsidP="00C074DD">
            <w:pPr>
              <w:rPr>
                <w:sz w:val="16"/>
              </w:rPr>
            </w:pPr>
          </w:p>
        </w:tc>
      </w:tr>
      <w:bookmarkEnd w:id="0"/>
    </w:tbl>
    <w:p w14:paraId="1B1F12A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7F77B6" w14:textId="77777777" w:rsidTr="00133525">
        <w:trPr>
          <w:trHeight w:hRule="exact" w:val="5670"/>
        </w:trPr>
        <w:tc>
          <w:tcPr>
            <w:tcW w:w="10423" w:type="dxa"/>
            <w:shd w:val="clear" w:color="auto" w:fill="auto"/>
          </w:tcPr>
          <w:p w14:paraId="121B4053" w14:textId="77777777" w:rsidR="00E16509" w:rsidRDefault="00E16509" w:rsidP="00E16509">
            <w:pPr>
              <w:pStyle w:val="Guidance"/>
            </w:pPr>
            <w:bookmarkStart w:id="4" w:name="page2"/>
          </w:p>
        </w:tc>
      </w:tr>
      <w:tr w:rsidR="00E16509" w14:paraId="2D629AD5" w14:textId="77777777" w:rsidTr="00C074DD">
        <w:trPr>
          <w:trHeight w:hRule="exact" w:val="5387"/>
        </w:trPr>
        <w:tc>
          <w:tcPr>
            <w:tcW w:w="10423" w:type="dxa"/>
            <w:shd w:val="clear" w:color="auto" w:fill="auto"/>
          </w:tcPr>
          <w:p w14:paraId="47204680"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C3D7DFB" w14:textId="77777777" w:rsidR="00E16509" w:rsidRPr="004D3578" w:rsidRDefault="00E16509" w:rsidP="00133525">
            <w:pPr>
              <w:pStyle w:val="FP"/>
              <w:pBdr>
                <w:bottom w:val="single" w:sz="6" w:space="1" w:color="auto"/>
              </w:pBdr>
              <w:ind w:left="2835" w:right="2835"/>
              <w:jc w:val="center"/>
            </w:pPr>
            <w:r w:rsidRPr="004D3578">
              <w:t>Postal address</w:t>
            </w:r>
          </w:p>
          <w:p w14:paraId="1E16EC17" w14:textId="77777777" w:rsidR="00E16509" w:rsidRPr="00133525" w:rsidRDefault="00E16509" w:rsidP="00133525">
            <w:pPr>
              <w:pStyle w:val="FP"/>
              <w:ind w:left="2835" w:right="2835"/>
              <w:jc w:val="center"/>
              <w:rPr>
                <w:rFonts w:ascii="Arial" w:hAnsi="Arial"/>
                <w:sz w:val="18"/>
              </w:rPr>
            </w:pPr>
          </w:p>
          <w:p w14:paraId="706BE30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F177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B94BC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10CFD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018A2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A1DAB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1F5C2776" w14:textId="77777777" w:rsidR="00E16509" w:rsidRDefault="00E16509" w:rsidP="00133525"/>
        </w:tc>
      </w:tr>
      <w:tr w:rsidR="00E16509" w14:paraId="595B762D" w14:textId="77777777" w:rsidTr="00C074DD">
        <w:tc>
          <w:tcPr>
            <w:tcW w:w="10423" w:type="dxa"/>
            <w:shd w:val="clear" w:color="auto" w:fill="auto"/>
            <w:vAlign w:val="bottom"/>
          </w:tcPr>
          <w:p w14:paraId="3ADAA35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B9F34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8B722D2" w14:textId="77777777" w:rsidR="00E16509" w:rsidRPr="004D3578" w:rsidRDefault="00E16509" w:rsidP="00133525">
            <w:pPr>
              <w:pStyle w:val="FP"/>
              <w:jc w:val="center"/>
              <w:rPr>
                <w:noProof/>
              </w:rPr>
            </w:pPr>
          </w:p>
          <w:p w14:paraId="14BF89F7" w14:textId="2AB6BA74"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27561E">
              <w:rPr>
                <w:noProof/>
                <w:sz w:val="18"/>
              </w:rPr>
              <w:t>1</w:t>
            </w:r>
            <w:r w:rsidRPr="00133525">
              <w:rPr>
                <w:noProof/>
                <w:sz w:val="18"/>
              </w:rPr>
              <w:t>, 3GPP Organizational Partners (ARIB, ATIS, CCSA, ETSI, TSDSI, TTA, TTC).</w:t>
            </w:r>
            <w:bookmarkStart w:id="7" w:name="copyrightaddon"/>
            <w:bookmarkEnd w:id="7"/>
          </w:p>
          <w:p w14:paraId="131C7AA3" w14:textId="77777777" w:rsidR="00E16509" w:rsidRPr="00133525" w:rsidRDefault="00E16509" w:rsidP="00133525">
            <w:pPr>
              <w:pStyle w:val="FP"/>
              <w:jc w:val="center"/>
              <w:rPr>
                <w:noProof/>
                <w:sz w:val="18"/>
              </w:rPr>
            </w:pPr>
            <w:r w:rsidRPr="00133525">
              <w:rPr>
                <w:noProof/>
                <w:sz w:val="18"/>
              </w:rPr>
              <w:t>All rights reserved.</w:t>
            </w:r>
          </w:p>
          <w:p w14:paraId="469971A4" w14:textId="77777777" w:rsidR="00E16509" w:rsidRPr="00133525" w:rsidRDefault="00E16509" w:rsidP="00E16509">
            <w:pPr>
              <w:pStyle w:val="FP"/>
              <w:rPr>
                <w:noProof/>
                <w:sz w:val="18"/>
              </w:rPr>
            </w:pPr>
          </w:p>
          <w:p w14:paraId="07A983C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D317C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E7D5E3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A946109" w14:textId="77777777" w:rsidR="00E16509" w:rsidRDefault="00E16509" w:rsidP="00133525"/>
        </w:tc>
      </w:tr>
      <w:bookmarkEnd w:id="4"/>
    </w:tbl>
    <w:p w14:paraId="24D1895F" w14:textId="77777777" w:rsidR="00080512" w:rsidRPr="004D3578" w:rsidRDefault="00080512">
      <w:pPr>
        <w:pStyle w:val="TT"/>
      </w:pPr>
      <w:r w:rsidRPr="004D3578">
        <w:br w:type="page"/>
      </w:r>
      <w:bookmarkStart w:id="8" w:name="tableOfContents"/>
      <w:bookmarkEnd w:id="8"/>
      <w:r w:rsidRPr="004D3578">
        <w:lastRenderedPageBreak/>
        <w:t>Contents</w:t>
      </w:r>
    </w:p>
    <w:p w14:paraId="4A2BE005" w14:textId="0948930F" w:rsidR="00716033" w:rsidRPr="00DA6221" w:rsidRDefault="00983C3F">
      <w:pPr>
        <w:pStyle w:val="TOC1"/>
        <w:rPr>
          <w:rFonts w:ascii="Calibri" w:hAnsi="Calibri"/>
          <w:szCs w:val="22"/>
          <w:lang w:eastAsia="en-GB"/>
        </w:rPr>
      </w:pPr>
      <w:r>
        <w:fldChar w:fldCharType="begin" w:fldLock="1"/>
      </w:r>
      <w:r>
        <w:instrText xml:space="preserve"> TOC \o "1-9" </w:instrText>
      </w:r>
      <w:r>
        <w:fldChar w:fldCharType="separate"/>
      </w:r>
      <w:r w:rsidR="00716033">
        <w:t>Foreword</w:t>
      </w:r>
      <w:r w:rsidR="00716033">
        <w:tab/>
      </w:r>
      <w:r w:rsidR="00716033">
        <w:fldChar w:fldCharType="begin" w:fldLock="1"/>
      </w:r>
      <w:r w:rsidR="00716033">
        <w:instrText xml:space="preserve"> PAGEREF _Toc67476971 \h </w:instrText>
      </w:r>
      <w:r w:rsidR="00716033">
        <w:fldChar w:fldCharType="separate"/>
      </w:r>
      <w:r w:rsidR="00716033">
        <w:t>5</w:t>
      </w:r>
      <w:r w:rsidR="00716033">
        <w:fldChar w:fldCharType="end"/>
      </w:r>
    </w:p>
    <w:p w14:paraId="103DF41D" w14:textId="7F4D55AD" w:rsidR="00716033" w:rsidRPr="00DA6221" w:rsidRDefault="00716033">
      <w:pPr>
        <w:pStyle w:val="TOC1"/>
        <w:rPr>
          <w:rFonts w:ascii="Calibri" w:hAnsi="Calibri"/>
          <w:szCs w:val="22"/>
          <w:lang w:eastAsia="en-GB"/>
        </w:rPr>
      </w:pPr>
      <w:r>
        <w:t>1</w:t>
      </w:r>
      <w:r w:rsidRPr="00DA6221">
        <w:rPr>
          <w:rFonts w:ascii="Calibri" w:hAnsi="Calibri"/>
          <w:szCs w:val="22"/>
          <w:lang w:eastAsia="en-GB"/>
        </w:rPr>
        <w:tab/>
      </w:r>
      <w:r>
        <w:t>Scope</w:t>
      </w:r>
      <w:r>
        <w:tab/>
      </w:r>
      <w:r>
        <w:fldChar w:fldCharType="begin" w:fldLock="1"/>
      </w:r>
      <w:r>
        <w:instrText xml:space="preserve"> PAGEREF _Toc67476972 \h </w:instrText>
      </w:r>
      <w:r>
        <w:fldChar w:fldCharType="separate"/>
      </w:r>
      <w:r>
        <w:t>6</w:t>
      </w:r>
      <w:r>
        <w:fldChar w:fldCharType="end"/>
      </w:r>
    </w:p>
    <w:p w14:paraId="33CABD46" w14:textId="32F6DBC8" w:rsidR="00716033" w:rsidRPr="00DA6221" w:rsidRDefault="00716033">
      <w:pPr>
        <w:pStyle w:val="TOC1"/>
        <w:rPr>
          <w:rFonts w:ascii="Calibri" w:hAnsi="Calibri"/>
          <w:szCs w:val="22"/>
          <w:lang w:eastAsia="en-GB"/>
        </w:rPr>
      </w:pPr>
      <w:r>
        <w:t>2</w:t>
      </w:r>
      <w:r w:rsidRPr="00DA6221">
        <w:rPr>
          <w:rFonts w:ascii="Calibri" w:hAnsi="Calibri"/>
          <w:szCs w:val="22"/>
          <w:lang w:eastAsia="en-GB"/>
        </w:rPr>
        <w:tab/>
      </w:r>
      <w:r>
        <w:t>References</w:t>
      </w:r>
      <w:r>
        <w:tab/>
      </w:r>
      <w:r>
        <w:fldChar w:fldCharType="begin" w:fldLock="1"/>
      </w:r>
      <w:r>
        <w:instrText xml:space="preserve"> PAGEREF _Toc67476973 \h </w:instrText>
      </w:r>
      <w:r>
        <w:fldChar w:fldCharType="separate"/>
      </w:r>
      <w:r>
        <w:t>6</w:t>
      </w:r>
      <w:r>
        <w:fldChar w:fldCharType="end"/>
      </w:r>
    </w:p>
    <w:p w14:paraId="03CBFDE0" w14:textId="7D1EB985" w:rsidR="00716033" w:rsidRPr="00DA6221" w:rsidRDefault="00716033">
      <w:pPr>
        <w:pStyle w:val="TOC1"/>
        <w:rPr>
          <w:rFonts w:ascii="Calibri" w:hAnsi="Calibri"/>
          <w:szCs w:val="22"/>
          <w:lang w:eastAsia="en-GB"/>
        </w:rPr>
      </w:pPr>
      <w:r>
        <w:t>3</w:t>
      </w:r>
      <w:r w:rsidRPr="00DA6221">
        <w:rPr>
          <w:rFonts w:ascii="Calibri" w:hAnsi="Calibri"/>
          <w:szCs w:val="22"/>
          <w:lang w:eastAsia="en-GB"/>
        </w:rPr>
        <w:tab/>
      </w:r>
      <w:r>
        <w:t>Definitions and abbreviations</w:t>
      </w:r>
      <w:r>
        <w:tab/>
      </w:r>
      <w:r>
        <w:fldChar w:fldCharType="begin" w:fldLock="1"/>
      </w:r>
      <w:r>
        <w:instrText xml:space="preserve"> PAGEREF _Toc67476974 \h </w:instrText>
      </w:r>
      <w:r>
        <w:fldChar w:fldCharType="separate"/>
      </w:r>
      <w:r>
        <w:t>8</w:t>
      </w:r>
      <w:r>
        <w:fldChar w:fldCharType="end"/>
      </w:r>
    </w:p>
    <w:p w14:paraId="43D72CE0" w14:textId="738660F4" w:rsidR="00716033" w:rsidRPr="00DA6221" w:rsidRDefault="00716033">
      <w:pPr>
        <w:pStyle w:val="TOC2"/>
        <w:rPr>
          <w:rFonts w:ascii="Calibri" w:hAnsi="Calibri"/>
          <w:sz w:val="22"/>
          <w:szCs w:val="22"/>
          <w:lang w:eastAsia="en-GB"/>
        </w:rPr>
      </w:pPr>
      <w:r>
        <w:t>3.1</w:t>
      </w:r>
      <w:r w:rsidRPr="00DA6221">
        <w:rPr>
          <w:rFonts w:ascii="Calibri" w:hAnsi="Calibri"/>
          <w:sz w:val="22"/>
          <w:szCs w:val="22"/>
          <w:lang w:eastAsia="en-GB"/>
        </w:rPr>
        <w:tab/>
      </w:r>
      <w:r>
        <w:t>Definitions</w:t>
      </w:r>
      <w:r>
        <w:tab/>
      </w:r>
      <w:r>
        <w:fldChar w:fldCharType="begin" w:fldLock="1"/>
      </w:r>
      <w:r>
        <w:instrText xml:space="preserve"> PAGEREF _Toc67476975 \h </w:instrText>
      </w:r>
      <w:r>
        <w:fldChar w:fldCharType="separate"/>
      </w:r>
      <w:r>
        <w:t>8</w:t>
      </w:r>
      <w:r>
        <w:fldChar w:fldCharType="end"/>
      </w:r>
    </w:p>
    <w:p w14:paraId="30E1778D" w14:textId="6BED11B9" w:rsidR="00716033" w:rsidRPr="00DA6221" w:rsidRDefault="00716033">
      <w:pPr>
        <w:pStyle w:val="TOC2"/>
        <w:rPr>
          <w:rFonts w:ascii="Calibri" w:hAnsi="Calibri"/>
          <w:sz w:val="22"/>
          <w:szCs w:val="22"/>
          <w:lang w:eastAsia="en-GB"/>
        </w:rPr>
      </w:pPr>
      <w:r>
        <w:t>3.2</w:t>
      </w:r>
      <w:r w:rsidRPr="00DA6221">
        <w:rPr>
          <w:rFonts w:ascii="Calibri" w:hAnsi="Calibri"/>
          <w:sz w:val="22"/>
          <w:szCs w:val="22"/>
          <w:lang w:eastAsia="en-GB"/>
        </w:rPr>
        <w:tab/>
      </w:r>
      <w:r>
        <w:t>Abbreviations</w:t>
      </w:r>
      <w:r>
        <w:tab/>
      </w:r>
      <w:r>
        <w:fldChar w:fldCharType="begin" w:fldLock="1"/>
      </w:r>
      <w:r>
        <w:instrText xml:space="preserve"> PAGEREF _Toc67476976 \h </w:instrText>
      </w:r>
      <w:r>
        <w:fldChar w:fldCharType="separate"/>
      </w:r>
      <w:r>
        <w:t>8</w:t>
      </w:r>
      <w:r>
        <w:fldChar w:fldCharType="end"/>
      </w:r>
    </w:p>
    <w:p w14:paraId="54B41E75" w14:textId="4D86C6D2" w:rsidR="00716033" w:rsidRPr="00DA6221" w:rsidRDefault="00716033">
      <w:pPr>
        <w:pStyle w:val="TOC1"/>
        <w:rPr>
          <w:rFonts w:ascii="Calibri" w:hAnsi="Calibri"/>
          <w:szCs w:val="22"/>
          <w:lang w:eastAsia="en-GB"/>
        </w:rPr>
      </w:pPr>
      <w:r>
        <w:t>4</w:t>
      </w:r>
      <w:r w:rsidRPr="00DA6221">
        <w:rPr>
          <w:rFonts w:ascii="Calibri" w:hAnsi="Calibri"/>
          <w:szCs w:val="22"/>
          <w:lang w:eastAsia="en-GB"/>
        </w:rPr>
        <w:tab/>
      </w:r>
      <w:r>
        <w:t>General</w:t>
      </w:r>
      <w:r>
        <w:tab/>
      </w:r>
      <w:r>
        <w:fldChar w:fldCharType="begin" w:fldLock="1"/>
      </w:r>
      <w:r>
        <w:instrText xml:space="preserve"> PAGEREF _Toc67476977 \h </w:instrText>
      </w:r>
      <w:r>
        <w:fldChar w:fldCharType="separate"/>
      </w:r>
      <w:r>
        <w:t>9</w:t>
      </w:r>
      <w:r>
        <w:fldChar w:fldCharType="end"/>
      </w:r>
    </w:p>
    <w:p w14:paraId="1D015E39" w14:textId="104B2B81" w:rsidR="00716033" w:rsidRPr="00DA6221" w:rsidRDefault="00716033">
      <w:pPr>
        <w:pStyle w:val="TOC2"/>
        <w:rPr>
          <w:rFonts w:ascii="Calibri" w:hAnsi="Calibri"/>
          <w:sz w:val="22"/>
          <w:szCs w:val="22"/>
          <w:lang w:eastAsia="en-GB"/>
        </w:rPr>
      </w:pPr>
      <w:r>
        <w:t>4.1</w:t>
      </w:r>
      <w:r w:rsidRPr="00DA6221">
        <w:rPr>
          <w:rFonts w:ascii="Calibri" w:hAnsi="Calibri"/>
          <w:sz w:val="22"/>
          <w:szCs w:val="22"/>
          <w:lang w:eastAsia="en-GB"/>
        </w:rPr>
        <w:tab/>
      </w:r>
      <w:r>
        <w:t>GTP Path</w:t>
      </w:r>
      <w:r>
        <w:tab/>
      </w:r>
      <w:r>
        <w:fldChar w:fldCharType="begin" w:fldLock="1"/>
      </w:r>
      <w:r>
        <w:instrText xml:space="preserve"> PAGEREF _Toc67476978 \h </w:instrText>
      </w:r>
      <w:r>
        <w:fldChar w:fldCharType="separate"/>
      </w:r>
      <w:r>
        <w:t>9</w:t>
      </w:r>
      <w:r>
        <w:fldChar w:fldCharType="end"/>
      </w:r>
    </w:p>
    <w:p w14:paraId="588883E0" w14:textId="1C3D76CC" w:rsidR="00716033" w:rsidRPr="00DA6221" w:rsidRDefault="00716033">
      <w:pPr>
        <w:pStyle w:val="TOC2"/>
        <w:rPr>
          <w:rFonts w:ascii="Calibri" w:hAnsi="Calibri"/>
          <w:sz w:val="22"/>
          <w:szCs w:val="22"/>
          <w:lang w:eastAsia="en-GB"/>
        </w:rPr>
      </w:pPr>
      <w:r w:rsidRPr="00716033">
        <w:t>4.2</w:t>
      </w:r>
      <w:r w:rsidRPr="00DA6221">
        <w:rPr>
          <w:rFonts w:ascii="Calibri" w:hAnsi="Calibri"/>
          <w:sz w:val="22"/>
          <w:szCs w:val="22"/>
          <w:lang w:eastAsia="en-GB"/>
        </w:rPr>
        <w:tab/>
      </w:r>
      <w:r w:rsidRPr="000C3630">
        <w:rPr>
          <w:lang w:val="fr-FR"/>
        </w:rPr>
        <w:t>GTP-U Tunnels</w:t>
      </w:r>
      <w:r>
        <w:tab/>
      </w:r>
      <w:r>
        <w:fldChar w:fldCharType="begin" w:fldLock="1"/>
      </w:r>
      <w:r>
        <w:instrText xml:space="preserve"> PAGEREF _Toc67476979 \h </w:instrText>
      </w:r>
      <w:r>
        <w:fldChar w:fldCharType="separate"/>
      </w:r>
      <w:r>
        <w:t>9</w:t>
      </w:r>
      <w:r>
        <w:fldChar w:fldCharType="end"/>
      </w:r>
    </w:p>
    <w:p w14:paraId="08381A0C" w14:textId="217F98D0" w:rsidR="00716033" w:rsidRPr="00DA6221" w:rsidRDefault="00716033">
      <w:pPr>
        <w:pStyle w:val="TOC3"/>
        <w:rPr>
          <w:rFonts w:ascii="Calibri" w:hAnsi="Calibri"/>
          <w:sz w:val="22"/>
          <w:szCs w:val="22"/>
          <w:lang w:eastAsia="en-GB"/>
        </w:rPr>
      </w:pPr>
      <w:r w:rsidRPr="00716033">
        <w:t>4.2.1</w:t>
      </w:r>
      <w:r w:rsidRPr="00DA6221">
        <w:rPr>
          <w:rFonts w:ascii="Calibri" w:hAnsi="Calibri"/>
          <w:sz w:val="22"/>
          <w:szCs w:val="22"/>
          <w:lang w:eastAsia="en-GB"/>
        </w:rPr>
        <w:tab/>
      </w:r>
      <w:r w:rsidRPr="000C3630">
        <w:rPr>
          <w:lang w:val="fr-FR"/>
        </w:rPr>
        <w:t>GTP-U Tunnel description</w:t>
      </w:r>
      <w:r>
        <w:tab/>
      </w:r>
      <w:r>
        <w:fldChar w:fldCharType="begin" w:fldLock="1"/>
      </w:r>
      <w:r>
        <w:instrText xml:space="preserve"> PAGEREF _Toc67476980 \h </w:instrText>
      </w:r>
      <w:r>
        <w:fldChar w:fldCharType="separate"/>
      </w:r>
      <w:r>
        <w:t>9</w:t>
      </w:r>
      <w:r>
        <w:fldChar w:fldCharType="end"/>
      </w:r>
    </w:p>
    <w:p w14:paraId="6B4BE086" w14:textId="35D179CD" w:rsidR="00716033" w:rsidRPr="00DA6221" w:rsidRDefault="00716033">
      <w:pPr>
        <w:pStyle w:val="TOC3"/>
        <w:rPr>
          <w:rFonts w:ascii="Calibri" w:hAnsi="Calibri"/>
          <w:sz w:val="22"/>
          <w:szCs w:val="22"/>
          <w:lang w:eastAsia="en-GB"/>
        </w:rPr>
      </w:pPr>
      <w:r>
        <w:t>4.2.2</w:t>
      </w:r>
      <w:r w:rsidRPr="00DA6221">
        <w:rPr>
          <w:rFonts w:ascii="Calibri" w:hAnsi="Calibri"/>
          <w:sz w:val="22"/>
          <w:szCs w:val="22"/>
          <w:lang w:eastAsia="en-GB"/>
        </w:rPr>
        <w:tab/>
      </w:r>
      <w:r>
        <w:t>IP transport</w:t>
      </w:r>
      <w:r>
        <w:tab/>
      </w:r>
      <w:r>
        <w:fldChar w:fldCharType="begin" w:fldLock="1"/>
      </w:r>
      <w:r>
        <w:instrText xml:space="preserve"> PAGEREF _Toc67476981 \h </w:instrText>
      </w:r>
      <w:r>
        <w:fldChar w:fldCharType="separate"/>
      </w:r>
      <w:r>
        <w:t>10</w:t>
      </w:r>
      <w:r>
        <w:fldChar w:fldCharType="end"/>
      </w:r>
    </w:p>
    <w:p w14:paraId="58F16E4A" w14:textId="5CD29288" w:rsidR="00716033" w:rsidRPr="00DA6221" w:rsidRDefault="00716033">
      <w:pPr>
        <w:pStyle w:val="TOC3"/>
        <w:rPr>
          <w:rFonts w:ascii="Calibri" w:hAnsi="Calibri"/>
          <w:sz w:val="22"/>
          <w:szCs w:val="22"/>
          <w:lang w:eastAsia="en-GB"/>
        </w:rPr>
      </w:pPr>
      <w:r>
        <w:t>4.2.3</w:t>
      </w:r>
      <w:r w:rsidRPr="00DA6221">
        <w:rPr>
          <w:rFonts w:ascii="Calibri" w:hAnsi="Calibri"/>
          <w:sz w:val="22"/>
          <w:szCs w:val="22"/>
          <w:lang w:eastAsia="en-GB"/>
        </w:rPr>
        <w:tab/>
      </w:r>
      <w:r>
        <w:t>GTP-U Tunnel IP transport</w:t>
      </w:r>
      <w:r>
        <w:tab/>
      </w:r>
      <w:r>
        <w:fldChar w:fldCharType="begin" w:fldLock="1"/>
      </w:r>
      <w:r>
        <w:instrText xml:space="preserve"> PAGEREF _Toc67476982 \h </w:instrText>
      </w:r>
      <w:r>
        <w:fldChar w:fldCharType="separate"/>
      </w:r>
      <w:r>
        <w:t>10</w:t>
      </w:r>
      <w:r>
        <w:fldChar w:fldCharType="end"/>
      </w:r>
    </w:p>
    <w:p w14:paraId="4120DF3B" w14:textId="5677E883" w:rsidR="00716033" w:rsidRPr="00DA6221" w:rsidRDefault="00716033">
      <w:pPr>
        <w:pStyle w:val="TOC3"/>
        <w:rPr>
          <w:rFonts w:ascii="Calibri" w:hAnsi="Calibri"/>
          <w:sz w:val="22"/>
          <w:szCs w:val="22"/>
          <w:lang w:eastAsia="en-GB"/>
        </w:rPr>
      </w:pPr>
      <w:r>
        <w:t>4.2.4</w:t>
      </w:r>
      <w:r w:rsidRPr="00DA6221">
        <w:rPr>
          <w:rFonts w:ascii="Calibri" w:hAnsi="Calibri"/>
          <w:sz w:val="22"/>
          <w:szCs w:val="22"/>
          <w:lang w:eastAsia="en-GB"/>
        </w:rPr>
        <w:tab/>
      </w:r>
      <w:r>
        <w:t>Ingress GTP tunnel (GTPv1-U sending endpoint)</w:t>
      </w:r>
      <w:r>
        <w:tab/>
      </w:r>
      <w:r>
        <w:fldChar w:fldCharType="begin" w:fldLock="1"/>
      </w:r>
      <w:r>
        <w:instrText xml:space="preserve"> PAGEREF _Toc67476983 \h </w:instrText>
      </w:r>
      <w:r>
        <w:fldChar w:fldCharType="separate"/>
      </w:r>
      <w:r>
        <w:t>10</w:t>
      </w:r>
      <w:r>
        <w:fldChar w:fldCharType="end"/>
      </w:r>
    </w:p>
    <w:p w14:paraId="2520A5D0" w14:textId="0D9F7A0F" w:rsidR="00716033" w:rsidRPr="00DA6221" w:rsidRDefault="00716033">
      <w:pPr>
        <w:pStyle w:val="TOC3"/>
        <w:rPr>
          <w:rFonts w:ascii="Calibri" w:hAnsi="Calibri"/>
          <w:sz w:val="22"/>
          <w:szCs w:val="22"/>
          <w:lang w:eastAsia="en-GB"/>
        </w:rPr>
      </w:pPr>
      <w:r>
        <w:t>4.2.5</w:t>
      </w:r>
      <w:r w:rsidRPr="00DA6221">
        <w:rPr>
          <w:rFonts w:ascii="Calibri" w:hAnsi="Calibri"/>
          <w:sz w:val="22"/>
          <w:szCs w:val="22"/>
          <w:lang w:eastAsia="en-GB"/>
        </w:rPr>
        <w:tab/>
      </w:r>
      <w:r>
        <w:t>Egress GTP tunnel (GTPv1-U receiving endpoint)</w:t>
      </w:r>
      <w:r>
        <w:tab/>
      </w:r>
      <w:r>
        <w:fldChar w:fldCharType="begin" w:fldLock="1"/>
      </w:r>
      <w:r>
        <w:instrText xml:space="preserve"> PAGEREF _Toc67476984 \h </w:instrText>
      </w:r>
      <w:r>
        <w:fldChar w:fldCharType="separate"/>
      </w:r>
      <w:r>
        <w:t>10</w:t>
      </w:r>
      <w:r>
        <w:fldChar w:fldCharType="end"/>
      </w:r>
    </w:p>
    <w:p w14:paraId="7085EC0F" w14:textId="3609E3F8" w:rsidR="00716033" w:rsidRPr="00DA6221" w:rsidRDefault="00716033">
      <w:pPr>
        <w:pStyle w:val="TOC3"/>
        <w:rPr>
          <w:rFonts w:ascii="Calibri" w:hAnsi="Calibri"/>
          <w:sz w:val="22"/>
          <w:szCs w:val="22"/>
          <w:lang w:eastAsia="en-GB"/>
        </w:rPr>
      </w:pPr>
      <w:r>
        <w:t>4.2.6</w:t>
      </w:r>
      <w:r w:rsidRPr="00DA6221">
        <w:rPr>
          <w:rFonts w:ascii="Calibri" w:hAnsi="Calibri"/>
          <w:sz w:val="22"/>
          <w:szCs w:val="22"/>
          <w:lang w:eastAsia="en-GB"/>
        </w:rPr>
        <w:tab/>
      </w:r>
      <w:r>
        <w:t>MBMS IP Multicast Distribution of the User Plane Data</w:t>
      </w:r>
      <w:r>
        <w:tab/>
      </w:r>
      <w:r>
        <w:fldChar w:fldCharType="begin" w:fldLock="1"/>
      </w:r>
      <w:r>
        <w:instrText xml:space="preserve"> PAGEREF _Toc67476985 \h </w:instrText>
      </w:r>
      <w:r>
        <w:fldChar w:fldCharType="separate"/>
      </w:r>
      <w:r>
        <w:t>11</w:t>
      </w:r>
      <w:r>
        <w:fldChar w:fldCharType="end"/>
      </w:r>
    </w:p>
    <w:p w14:paraId="5CBDF0EF" w14:textId="6A69708F" w:rsidR="00716033" w:rsidRPr="00DA6221" w:rsidRDefault="00716033">
      <w:pPr>
        <w:pStyle w:val="TOC2"/>
        <w:rPr>
          <w:rFonts w:ascii="Calibri" w:hAnsi="Calibri"/>
          <w:sz w:val="22"/>
          <w:szCs w:val="22"/>
          <w:lang w:eastAsia="en-GB"/>
        </w:rPr>
      </w:pPr>
      <w:r>
        <w:t>4.3</w:t>
      </w:r>
      <w:r w:rsidRPr="00DA6221">
        <w:rPr>
          <w:rFonts w:ascii="Calibri" w:hAnsi="Calibri"/>
          <w:sz w:val="22"/>
          <w:szCs w:val="22"/>
          <w:lang w:eastAsia="en-GB"/>
        </w:rPr>
        <w:tab/>
      </w:r>
      <w:r>
        <w:t>GTP-U Protocol Entity</w:t>
      </w:r>
      <w:r>
        <w:tab/>
      </w:r>
      <w:r>
        <w:fldChar w:fldCharType="begin" w:fldLock="1"/>
      </w:r>
      <w:r>
        <w:instrText xml:space="preserve"> PAGEREF _Toc67476986 \h </w:instrText>
      </w:r>
      <w:r>
        <w:fldChar w:fldCharType="separate"/>
      </w:r>
      <w:r>
        <w:t>11</w:t>
      </w:r>
      <w:r>
        <w:fldChar w:fldCharType="end"/>
      </w:r>
    </w:p>
    <w:p w14:paraId="7DD0F9D4" w14:textId="11DF82D0" w:rsidR="00716033" w:rsidRPr="00DA6221" w:rsidRDefault="00716033">
      <w:pPr>
        <w:pStyle w:val="TOC3"/>
        <w:rPr>
          <w:rFonts w:ascii="Calibri" w:hAnsi="Calibri"/>
          <w:sz w:val="22"/>
          <w:szCs w:val="22"/>
          <w:lang w:eastAsia="en-GB"/>
        </w:rPr>
      </w:pPr>
      <w:r>
        <w:t>4.3.0</w:t>
      </w:r>
      <w:r w:rsidRPr="00DA6221">
        <w:rPr>
          <w:rFonts w:ascii="Calibri" w:hAnsi="Calibri"/>
          <w:sz w:val="22"/>
          <w:szCs w:val="22"/>
          <w:lang w:eastAsia="en-GB"/>
        </w:rPr>
        <w:tab/>
      </w:r>
      <w:r>
        <w:t>General</w:t>
      </w:r>
      <w:r>
        <w:tab/>
      </w:r>
      <w:r>
        <w:fldChar w:fldCharType="begin" w:fldLock="1"/>
      </w:r>
      <w:r>
        <w:instrText xml:space="preserve"> PAGEREF _Toc67476987 \h </w:instrText>
      </w:r>
      <w:r>
        <w:fldChar w:fldCharType="separate"/>
      </w:r>
      <w:r>
        <w:t>11</w:t>
      </w:r>
      <w:r>
        <w:fldChar w:fldCharType="end"/>
      </w:r>
    </w:p>
    <w:p w14:paraId="550D47A1" w14:textId="11660F9D" w:rsidR="00716033" w:rsidRPr="00DA6221" w:rsidRDefault="00716033">
      <w:pPr>
        <w:pStyle w:val="TOC3"/>
        <w:rPr>
          <w:rFonts w:ascii="Calibri" w:hAnsi="Calibri"/>
          <w:sz w:val="22"/>
          <w:szCs w:val="22"/>
          <w:lang w:eastAsia="en-GB"/>
        </w:rPr>
      </w:pPr>
      <w:r>
        <w:t>4.3.1</w:t>
      </w:r>
      <w:r w:rsidRPr="00DA6221">
        <w:rPr>
          <w:rFonts w:ascii="Calibri" w:hAnsi="Calibri"/>
          <w:sz w:val="22"/>
          <w:szCs w:val="22"/>
          <w:lang w:eastAsia="en-GB"/>
        </w:rPr>
        <w:tab/>
      </w:r>
      <w:r>
        <w:t>Handling of Sequence Numbers</w:t>
      </w:r>
      <w:r>
        <w:tab/>
      </w:r>
      <w:r>
        <w:fldChar w:fldCharType="begin" w:fldLock="1"/>
      </w:r>
      <w:r>
        <w:instrText xml:space="preserve"> PAGEREF _Toc67476988 \h </w:instrText>
      </w:r>
      <w:r>
        <w:fldChar w:fldCharType="separate"/>
      </w:r>
      <w:r>
        <w:t>11</w:t>
      </w:r>
      <w:r>
        <w:fldChar w:fldCharType="end"/>
      </w:r>
    </w:p>
    <w:p w14:paraId="7981D103" w14:textId="57494A25" w:rsidR="00716033" w:rsidRPr="00DA6221" w:rsidRDefault="00716033">
      <w:pPr>
        <w:pStyle w:val="TOC2"/>
        <w:rPr>
          <w:rFonts w:ascii="Calibri" w:hAnsi="Calibri"/>
          <w:sz w:val="22"/>
          <w:szCs w:val="22"/>
          <w:lang w:eastAsia="en-GB"/>
        </w:rPr>
      </w:pPr>
      <w:r>
        <w:t>4.4</w:t>
      </w:r>
      <w:r w:rsidRPr="00DA6221">
        <w:rPr>
          <w:rFonts w:ascii="Calibri" w:hAnsi="Calibri"/>
          <w:sz w:val="22"/>
          <w:szCs w:val="22"/>
          <w:lang w:eastAsia="en-GB"/>
        </w:rPr>
        <w:tab/>
      </w:r>
      <w:r>
        <w:t>Protocol stack</w:t>
      </w:r>
      <w:r>
        <w:tab/>
      </w:r>
      <w:r>
        <w:fldChar w:fldCharType="begin" w:fldLock="1"/>
      </w:r>
      <w:r>
        <w:instrText xml:space="preserve"> PAGEREF _Toc67476989 \h </w:instrText>
      </w:r>
      <w:r>
        <w:fldChar w:fldCharType="separate"/>
      </w:r>
      <w:r>
        <w:t>12</w:t>
      </w:r>
      <w:r>
        <w:fldChar w:fldCharType="end"/>
      </w:r>
    </w:p>
    <w:p w14:paraId="043C6504" w14:textId="3888F364" w:rsidR="00716033" w:rsidRPr="00DA6221" w:rsidRDefault="00716033">
      <w:pPr>
        <w:pStyle w:val="TOC3"/>
        <w:rPr>
          <w:rFonts w:ascii="Calibri" w:hAnsi="Calibri"/>
          <w:sz w:val="22"/>
          <w:szCs w:val="22"/>
          <w:lang w:eastAsia="en-GB"/>
        </w:rPr>
      </w:pPr>
      <w:r w:rsidRPr="00716033">
        <w:t>4.4.0</w:t>
      </w:r>
      <w:r w:rsidRPr="00DA6221">
        <w:rPr>
          <w:rFonts w:ascii="Calibri" w:hAnsi="Calibri"/>
          <w:sz w:val="22"/>
          <w:szCs w:val="22"/>
          <w:lang w:eastAsia="en-GB"/>
        </w:rPr>
        <w:tab/>
      </w:r>
      <w:r w:rsidRPr="000C3630">
        <w:rPr>
          <w:lang w:val="en-US"/>
        </w:rPr>
        <w:t>GTP-PDU Stacks</w:t>
      </w:r>
      <w:r>
        <w:tab/>
      </w:r>
      <w:r>
        <w:fldChar w:fldCharType="begin" w:fldLock="1"/>
      </w:r>
      <w:r>
        <w:instrText xml:space="preserve"> PAGEREF _Toc67476990 \h </w:instrText>
      </w:r>
      <w:r>
        <w:fldChar w:fldCharType="separate"/>
      </w:r>
      <w:r>
        <w:t>12</w:t>
      </w:r>
      <w:r>
        <w:fldChar w:fldCharType="end"/>
      </w:r>
    </w:p>
    <w:p w14:paraId="1BFC06EC" w14:textId="076478A8" w:rsidR="00716033" w:rsidRPr="00DA6221" w:rsidRDefault="00716033">
      <w:pPr>
        <w:pStyle w:val="TOC3"/>
        <w:rPr>
          <w:rFonts w:ascii="Calibri" w:hAnsi="Calibri"/>
          <w:sz w:val="22"/>
          <w:szCs w:val="22"/>
          <w:lang w:eastAsia="en-GB"/>
        </w:rPr>
      </w:pPr>
      <w:r>
        <w:t>4.4.1</w:t>
      </w:r>
      <w:r w:rsidRPr="00DA6221">
        <w:rPr>
          <w:rFonts w:ascii="Calibri" w:hAnsi="Calibri"/>
          <w:sz w:val="22"/>
          <w:szCs w:val="22"/>
          <w:lang w:eastAsia="en-GB"/>
        </w:rPr>
        <w:tab/>
      </w:r>
      <w:r>
        <w:t>UDP/IP</w:t>
      </w:r>
      <w:r>
        <w:tab/>
      </w:r>
      <w:r>
        <w:fldChar w:fldCharType="begin" w:fldLock="1"/>
      </w:r>
      <w:r>
        <w:instrText xml:space="preserve"> PAGEREF _Toc67476991 \h </w:instrText>
      </w:r>
      <w:r>
        <w:fldChar w:fldCharType="separate"/>
      </w:r>
      <w:r>
        <w:t>13</w:t>
      </w:r>
      <w:r>
        <w:fldChar w:fldCharType="end"/>
      </w:r>
    </w:p>
    <w:p w14:paraId="2EA2559D" w14:textId="6426E4EE" w:rsidR="00716033" w:rsidRPr="00DA6221" w:rsidRDefault="00716033">
      <w:pPr>
        <w:pStyle w:val="TOC3"/>
        <w:rPr>
          <w:rFonts w:ascii="Calibri" w:hAnsi="Calibri"/>
          <w:sz w:val="22"/>
          <w:szCs w:val="22"/>
          <w:lang w:eastAsia="en-GB"/>
        </w:rPr>
      </w:pPr>
      <w:r>
        <w:t>4.4.2</w:t>
      </w:r>
      <w:r w:rsidRPr="00DA6221">
        <w:rPr>
          <w:rFonts w:ascii="Calibri" w:hAnsi="Calibri"/>
          <w:sz w:val="22"/>
          <w:szCs w:val="22"/>
          <w:lang w:eastAsia="en-GB"/>
        </w:rPr>
        <w:tab/>
      </w:r>
      <w:r>
        <w:t>UDP header and port numbers</w:t>
      </w:r>
      <w:r>
        <w:tab/>
      </w:r>
      <w:r>
        <w:fldChar w:fldCharType="begin" w:fldLock="1"/>
      </w:r>
      <w:r>
        <w:instrText xml:space="preserve"> PAGEREF _Toc67476992 \h </w:instrText>
      </w:r>
      <w:r>
        <w:fldChar w:fldCharType="separate"/>
      </w:r>
      <w:r>
        <w:t>13</w:t>
      </w:r>
      <w:r>
        <w:fldChar w:fldCharType="end"/>
      </w:r>
    </w:p>
    <w:p w14:paraId="24BB459F" w14:textId="2AF05D36" w:rsidR="00716033" w:rsidRPr="00DA6221" w:rsidRDefault="00716033">
      <w:pPr>
        <w:pStyle w:val="TOC4"/>
        <w:rPr>
          <w:rFonts w:ascii="Calibri" w:hAnsi="Calibri"/>
          <w:sz w:val="22"/>
          <w:szCs w:val="22"/>
          <w:lang w:eastAsia="en-GB"/>
        </w:rPr>
      </w:pPr>
      <w:r>
        <w:t>4.4.2.0</w:t>
      </w:r>
      <w:r w:rsidRPr="00DA6221">
        <w:rPr>
          <w:rFonts w:ascii="Calibri" w:hAnsi="Calibri"/>
          <w:sz w:val="22"/>
          <w:szCs w:val="22"/>
          <w:lang w:eastAsia="en-GB"/>
        </w:rPr>
        <w:tab/>
      </w:r>
      <w:r>
        <w:t>General</w:t>
      </w:r>
      <w:r>
        <w:tab/>
      </w:r>
      <w:r>
        <w:fldChar w:fldCharType="begin" w:fldLock="1"/>
      </w:r>
      <w:r>
        <w:instrText xml:space="preserve"> PAGEREF _Toc67476993 \h </w:instrText>
      </w:r>
      <w:r>
        <w:fldChar w:fldCharType="separate"/>
      </w:r>
      <w:r>
        <w:t>13</w:t>
      </w:r>
      <w:r>
        <w:fldChar w:fldCharType="end"/>
      </w:r>
    </w:p>
    <w:p w14:paraId="3F6AB995" w14:textId="68C09D0F" w:rsidR="00716033" w:rsidRPr="00DA6221" w:rsidRDefault="00716033">
      <w:pPr>
        <w:pStyle w:val="TOC4"/>
        <w:rPr>
          <w:rFonts w:ascii="Calibri" w:hAnsi="Calibri"/>
          <w:sz w:val="22"/>
          <w:szCs w:val="22"/>
          <w:lang w:eastAsia="en-GB"/>
        </w:rPr>
      </w:pPr>
      <w:r>
        <w:t>4.4.2.1</w:t>
      </w:r>
      <w:r w:rsidRPr="00DA6221">
        <w:rPr>
          <w:rFonts w:ascii="Calibri" w:hAnsi="Calibri"/>
          <w:sz w:val="22"/>
          <w:szCs w:val="22"/>
          <w:lang w:eastAsia="en-GB"/>
        </w:rPr>
        <w:tab/>
      </w:r>
      <w:r>
        <w:t>Echo Request Message</w:t>
      </w:r>
      <w:r>
        <w:tab/>
      </w:r>
      <w:r>
        <w:fldChar w:fldCharType="begin" w:fldLock="1"/>
      </w:r>
      <w:r>
        <w:instrText xml:space="preserve"> PAGEREF _Toc67476994 \h </w:instrText>
      </w:r>
      <w:r>
        <w:fldChar w:fldCharType="separate"/>
      </w:r>
      <w:r>
        <w:t>13</w:t>
      </w:r>
      <w:r>
        <w:fldChar w:fldCharType="end"/>
      </w:r>
    </w:p>
    <w:p w14:paraId="7C5E5447" w14:textId="7EDCFC96" w:rsidR="00716033" w:rsidRPr="00DA6221" w:rsidRDefault="00716033">
      <w:pPr>
        <w:pStyle w:val="TOC4"/>
        <w:rPr>
          <w:rFonts w:ascii="Calibri" w:hAnsi="Calibri"/>
          <w:sz w:val="22"/>
          <w:szCs w:val="22"/>
          <w:lang w:eastAsia="en-GB"/>
        </w:rPr>
      </w:pPr>
      <w:r>
        <w:t>4.4.2.2</w:t>
      </w:r>
      <w:r w:rsidRPr="00DA6221">
        <w:rPr>
          <w:rFonts w:ascii="Calibri" w:hAnsi="Calibri"/>
          <w:sz w:val="22"/>
          <w:szCs w:val="22"/>
          <w:lang w:eastAsia="en-GB"/>
        </w:rPr>
        <w:tab/>
      </w:r>
      <w:r>
        <w:t>Echo Response Message</w:t>
      </w:r>
      <w:r>
        <w:tab/>
      </w:r>
      <w:r>
        <w:fldChar w:fldCharType="begin" w:fldLock="1"/>
      </w:r>
      <w:r>
        <w:instrText xml:space="preserve"> PAGEREF _Toc67476995 \h </w:instrText>
      </w:r>
      <w:r>
        <w:fldChar w:fldCharType="separate"/>
      </w:r>
      <w:r>
        <w:t>13</w:t>
      </w:r>
      <w:r>
        <w:fldChar w:fldCharType="end"/>
      </w:r>
    </w:p>
    <w:p w14:paraId="49D42F1D" w14:textId="4BE95B5E" w:rsidR="00716033" w:rsidRPr="00DA6221" w:rsidRDefault="00716033">
      <w:pPr>
        <w:pStyle w:val="TOC4"/>
        <w:rPr>
          <w:rFonts w:ascii="Calibri" w:hAnsi="Calibri"/>
          <w:sz w:val="22"/>
          <w:szCs w:val="22"/>
          <w:lang w:eastAsia="en-GB"/>
        </w:rPr>
      </w:pPr>
      <w:r>
        <w:t>4.4.2.3</w:t>
      </w:r>
      <w:r w:rsidRPr="00DA6221">
        <w:rPr>
          <w:rFonts w:ascii="Calibri" w:hAnsi="Calibri"/>
          <w:sz w:val="22"/>
          <w:szCs w:val="22"/>
          <w:lang w:eastAsia="en-GB"/>
        </w:rPr>
        <w:tab/>
      </w:r>
      <w:r>
        <w:t>Encapsulated T-PDUs</w:t>
      </w:r>
      <w:r>
        <w:tab/>
      </w:r>
      <w:r>
        <w:fldChar w:fldCharType="begin" w:fldLock="1"/>
      </w:r>
      <w:r>
        <w:instrText xml:space="preserve"> PAGEREF _Toc67476996 \h </w:instrText>
      </w:r>
      <w:r>
        <w:fldChar w:fldCharType="separate"/>
      </w:r>
      <w:r>
        <w:t>13</w:t>
      </w:r>
      <w:r>
        <w:fldChar w:fldCharType="end"/>
      </w:r>
    </w:p>
    <w:p w14:paraId="6C20472C" w14:textId="575C031D" w:rsidR="00716033" w:rsidRPr="00DA6221" w:rsidRDefault="00716033">
      <w:pPr>
        <w:pStyle w:val="TOC4"/>
        <w:rPr>
          <w:rFonts w:ascii="Calibri" w:hAnsi="Calibri"/>
          <w:sz w:val="22"/>
          <w:szCs w:val="22"/>
          <w:lang w:eastAsia="en-GB"/>
        </w:rPr>
      </w:pPr>
      <w:r>
        <w:t>4.4.2.4</w:t>
      </w:r>
      <w:r w:rsidRPr="00DA6221">
        <w:rPr>
          <w:rFonts w:ascii="Calibri" w:hAnsi="Calibri"/>
          <w:sz w:val="22"/>
          <w:szCs w:val="22"/>
          <w:lang w:eastAsia="en-GB"/>
        </w:rPr>
        <w:tab/>
      </w:r>
      <w:r>
        <w:t>Error Indication</w:t>
      </w:r>
      <w:r>
        <w:tab/>
      </w:r>
      <w:r>
        <w:fldChar w:fldCharType="begin" w:fldLock="1"/>
      </w:r>
      <w:r>
        <w:instrText xml:space="preserve"> PAGEREF _Toc67476997 \h </w:instrText>
      </w:r>
      <w:r>
        <w:fldChar w:fldCharType="separate"/>
      </w:r>
      <w:r>
        <w:t>13</w:t>
      </w:r>
      <w:r>
        <w:fldChar w:fldCharType="end"/>
      </w:r>
    </w:p>
    <w:p w14:paraId="2D574272" w14:textId="61CB6677" w:rsidR="00716033" w:rsidRPr="00DA6221" w:rsidRDefault="00716033">
      <w:pPr>
        <w:pStyle w:val="TOC4"/>
        <w:rPr>
          <w:rFonts w:ascii="Calibri" w:hAnsi="Calibri"/>
          <w:sz w:val="22"/>
          <w:szCs w:val="22"/>
          <w:lang w:eastAsia="en-GB"/>
        </w:rPr>
      </w:pPr>
      <w:r>
        <w:t>4.4.2.5</w:t>
      </w:r>
      <w:r w:rsidRPr="00DA6221">
        <w:rPr>
          <w:rFonts w:ascii="Calibri" w:hAnsi="Calibri"/>
          <w:sz w:val="22"/>
          <w:szCs w:val="22"/>
          <w:lang w:eastAsia="en-GB"/>
        </w:rPr>
        <w:tab/>
      </w:r>
      <w:r>
        <w:t>Supported Extension Headers Notification</w:t>
      </w:r>
      <w:r>
        <w:tab/>
      </w:r>
      <w:r>
        <w:fldChar w:fldCharType="begin" w:fldLock="1"/>
      </w:r>
      <w:r>
        <w:instrText xml:space="preserve"> PAGEREF _Toc67476998 \h </w:instrText>
      </w:r>
      <w:r>
        <w:fldChar w:fldCharType="separate"/>
      </w:r>
      <w:r>
        <w:t>13</w:t>
      </w:r>
      <w:r>
        <w:fldChar w:fldCharType="end"/>
      </w:r>
    </w:p>
    <w:p w14:paraId="079CD2C7" w14:textId="527D25EE" w:rsidR="00716033" w:rsidRPr="00DA6221" w:rsidRDefault="00716033">
      <w:pPr>
        <w:pStyle w:val="TOC4"/>
        <w:rPr>
          <w:rFonts w:ascii="Calibri" w:hAnsi="Calibri"/>
          <w:sz w:val="22"/>
          <w:szCs w:val="22"/>
          <w:lang w:eastAsia="en-GB"/>
        </w:rPr>
      </w:pPr>
      <w:r>
        <w:t>4.4.2.6</w:t>
      </w:r>
      <w:r w:rsidRPr="00DA6221">
        <w:rPr>
          <w:rFonts w:ascii="Calibri" w:hAnsi="Calibri"/>
          <w:sz w:val="22"/>
          <w:szCs w:val="22"/>
          <w:lang w:eastAsia="en-GB"/>
        </w:rPr>
        <w:tab/>
      </w:r>
      <w:r>
        <w:t>End Marker</w:t>
      </w:r>
      <w:r>
        <w:tab/>
      </w:r>
      <w:r>
        <w:fldChar w:fldCharType="begin" w:fldLock="1"/>
      </w:r>
      <w:r>
        <w:instrText xml:space="preserve"> PAGEREF _Toc67476999 \h </w:instrText>
      </w:r>
      <w:r>
        <w:fldChar w:fldCharType="separate"/>
      </w:r>
      <w:r>
        <w:t>14</w:t>
      </w:r>
      <w:r>
        <w:fldChar w:fldCharType="end"/>
      </w:r>
    </w:p>
    <w:p w14:paraId="264EDB16" w14:textId="3EE52DE4" w:rsidR="00716033" w:rsidRPr="00DA6221" w:rsidRDefault="00716033">
      <w:pPr>
        <w:pStyle w:val="TOC4"/>
        <w:rPr>
          <w:rFonts w:ascii="Calibri" w:hAnsi="Calibri"/>
          <w:sz w:val="22"/>
          <w:szCs w:val="22"/>
          <w:lang w:eastAsia="en-GB"/>
        </w:rPr>
      </w:pPr>
      <w:r>
        <w:t>4.4.2.7</w:t>
      </w:r>
      <w:r w:rsidRPr="00DA6221">
        <w:rPr>
          <w:rFonts w:ascii="Calibri" w:hAnsi="Calibri"/>
          <w:sz w:val="22"/>
          <w:szCs w:val="22"/>
          <w:lang w:eastAsia="en-GB"/>
        </w:rPr>
        <w:tab/>
      </w:r>
      <w:r>
        <w:t>Tunnel Status</w:t>
      </w:r>
      <w:r>
        <w:tab/>
      </w:r>
      <w:r>
        <w:fldChar w:fldCharType="begin" w:fldLock="1"/>
      </w:r>
      <w:r>
        <w:instrText xml:space="preserve"> PAGEREF _Toc67477000 \h </w:instrText>
      </w:r>
      <w:r>
        <w:fldChar w:fldCharType="separate"/>
      </w:r>
      <w:r>
        <w:t>14</w:t>
      </w:r>
      <w:r>
        <w:fldChar w:fldCharType="end"/>
      </w:r>
    </w:p>
    <w:p w14:paraId="3A3796B6" w14:textId="0F5C54CC" w:rsidR="00716033" w:rsidRPr="00DA6221" w:rsidRDefault="00716033">
      <w:pPr>
        <w:pStyle w:val="TOC3"/>
        <w:rPr>
          <w:rFonts w:ascii="Calibri" w:hAnsi="Calibri"/>
          <w:sz w:val="22"/>
          <w:szCs w:val="22"/>
          <w:lang w:eastAsia="en-GB"/>
        </w:rPr>
      </w:pPr>
      <w:r>
        <w:t>4.4.3</w:t>
      </w:r>
      <w:r w:rsidRPr="00DA6221">
        <w:rPr>
          <w:rFonts w:ascii="Calibri" w:hAnsi="Calibri"/>
          <w:sz w:val="22"/>
          <w:szCs w:val="22"/>
          <w:lang w:eastAsia="en-GB"/>
        </w:rPr>
        <w:tab/>
      </w:r>
      <w:r>
        <w:t>IP header and IP addresses</w:t>
      </w:r>
      <w:r>
        <w:tab/>
      </w:r>
      <w:r>
        <w:fldChar w:fldCharType="begin" w:fldLock="1"/>
      </w:r>
      <w:r>
        <w:instrText xml:space="preserve"> PAGEREF _Toc67477001 \h </w:instrText>
      </w:r>
      <w:r>
        <w:fldChar w:fldCharType="separate"/>
      </w:r>
      <w:r>
        <w:t>14</w:t>
      </w:r>
      <w:r>
        <w:fldChar w:fldCharType="end"/>
      </w:r>
    </w:p>
    <w:p w14:paraId="019D950B" w14:textId="47A768E3" w:rsidR="00716033" w:rsidRPr="00DA6221" w:rsidRDefault="00716033">
      <w:pPr>
        <w:pStyle w:val="TOC4"/>
        <w:rPr>
          <w:rFonts w:ascii="Calibri" w:hAnsi="Calibri"/>
          <w:sz w:val="22"/>
          <w:szCs w:val="22"/>
          <w:lang w:eastAsia="en-GB"/>
        </w:rPr>
      </w:pPr>
      <w:r>
        <w:t>4.4.3.1</w:t>
      </w:r>
      <w:r w:rsidRPr="00DA6221">
        <w:rPr>
          <w:rFonts w:ascii="Calibri" w:hAnsi="Calibri"/>
          <w:sz w:val="22"/>
          <w:szCs w:val="22"/>
          <w:lang w:eastAsia="en-GB"/>
        </w:rPr>
        <w:tab/>
      </w:r>
      <w:r>
        <w:t>Echo Request Message</w:t>
      </w:r>
      <w:r>
        <w:tab/>
      </w:r>
      <w:r>
        <w:fldChar w:fldCharType="begin" w:fldLock="1"/>
      </w:r>
      <w:r>
        <w:instrText xml:space="preserve"> PAGEREF _Toc67477002 \h </w:instrText>
      </w:r>
      <w:r>
        <w:fldChar w:fldCharType="separate"/>
      </w:r>
      <w:r>
        <w:t>14</w:t>
      </w:r>
      <w:r>
        <w:fldChar w:fldCharType="end"/>
      </w:r>
    </w:p>
    <w:p w14:paraId="156B8112" w14:textId="03AB0565" w:rsidR="00716033" w:rsidRPr="00DA6221" w:rsidRDefault="00716033">
      <w:pPr>
        <w:pStyle w:val="TOC4"/>
        <w:rPr>
          <w:rFonts w:ascii="Calibri" w:hAnsi="Calibri"/>
          <w:sz w:val="22"/>
          <w:szCs w:val="22"/>
          <w:lang w:eastAsia="en-GB"/>
        </w:rPr>
      </w:pPr>
      <w:r>
        <w:t>4.4.3.2</w:t>
      </w:r>
      <w:r w:rsidRPr="00DA6221">
        <w:rPr>
          <w:rFonts w:ascii="Calibri" w:hAnsi="Calibri"/>
          <w:sz w:val="22"/>
          <w:szCs w:val="22"/>
          <w:lang w:eastAsia="en-GB"/>
        </w:rPr>
        <w:tab/>
      </w:r>
      <w:r>
        <w:t>Echo Response Message</w:t>
      </w:r>
      <w:r>
        <w:tab/>
      </w:r>
      <w:r>
        <w:fldChar w:fldCharType="begin" w:fldLock="1"/>
      </w:r>
      <w:r>
        <w:instrText xml:space="preserve"> PAGEREF _Toc67477003 \h </w:instrText>
      </w:r>
      <w:r>
        <w:fldChar w:fldCharType="separate"/>
      </w:r>
      <w:r>
        <w:t>14</w:t>
      </w:r>
      <w:r>
        <w:fldChar w:fldCharType="end"/>
      </w:r>
    </w:p>
    <w:p w14:paraId="58433A40" w14:textId="2FA8EAE0" w:rsidR="00716033" w:rsidRPr="00DA6221" w:rsidRDefault="00716033">
      <w:pPr>
        <w:pStyle w:val="TOC4"/>
        <w:rPr>
          <w:rFonts w:ascii="Calibri" w:hAnsi="Calibri"/>
          <w:sz w:val="22"/>
          <w:szCs w:val="22"/>
          <w:lang w:eastAsia="en-GB"/>
        </w:rPr>
      </w:pPr>
      <w:r>
        <w:t>4.4.3.3</w:t>
      </w:r>
      <w:r w:rsidRPr="00DA6221">
        <w:rPr>
          <w:rFonts w:ascii="Calibri" w:hAnsi="Calibri"/>
          <w:sz w:val="22"/>
          <w:szCs w:val="22"/>
          <w:lang w:eastAsia="en-GB"/>
        </w:rPr>
        <w:tab/>
      </w:r>
      <w:r>
        <w:t>Encapsulated T-PDUs</w:t>
      </w:r>
      <w:r>
        <w:tab/>
      </w:r>
      <w:r>
        <w:fldChar w:fldCharType="begin" w:fldLock="1"/>
      </w:r>
      <w:r>
        <w:instrText xml:space="preserve"> PAGEREF _Toc67477004 \h </w:instrText>
      </w:r>
      <w:r>
        <w:fldChar w:fldCharType="separate"/>
      </w:r>
      <w:r>
        <w:t>14</w:t>
      </w:r>
      <w:r>
        <w:fldChar w:fldCharType="end"/>
      </w:r>
    </w:p>
    <w:p w14:paraId="261E7CC2" w14:textId="60C2DA52" w:rsidR="00716033" w:rsidRPr="00DA6221" w:rsidRDefault="00716033">
      <w:pPr>
        <w:pStyle w:val="TOC4"/>
        <w:rPr>
          <w:rFonts w:ascii="Calibri" w:hAnsi="Calibri"/>
          <w:sz w:val="22"/>
          <w:szCs w:val="22"/>
          <w:lang w:eastAsia="en-GB"/>
        </w:rPr>
      </w:pPr>
      <w:r>
        <w:t>4.4.3.4</w:t>
      </w:r>
      <w:r w:rsidRPr="00DA6221">
        <w:rPr>
          <w:rFonts w:ascii="Calibri" w:hAnsi="Calibri"/>
          <w:sz w:val="22"/>
          <w:szCs w:val="22"/>
          <w:lang w:eastAsia="en-GB"/>
        </w:rPr>
        <w:tab/>
      </w:r>
      <w:r>
        <w:t>Error Indication</w:t>
      </w:r>
      <w:r>
        <w:tab/>
      </w:r>
      <w:r>
        <w:fldChar w:fldCharType="begin" w:fldLock="1"/>
      </w:r>
      <w:r>
        <w:instrText xml:space="preserve"> PAGEREF _Toc67477005 \h </w:instrText>
      </w:r>
      <w:r>
        <w:fldChar w:fldCharType="separate"/>
      </w:r>
      <w:r>
        <w:t>14</w:t>
      </w:r>
      <w:r>
        <w:fldChar w:fldCharType="end"/>
      </w:r>
    </w:p>
    <w:p w14:paraId="7AA4F5FD" w14:textId="36098A85" w:rsidR="00716033" w:rsidRPr="00DA6221" w:rsidRDefault="00716033">
      <w:pPr>
        <w:pStyle w:val="TOC4"/>
        <w:rPr>
          <w:rFonts w:ascii="Calibri" w:hAnsi="Calibri"/>
          <w:sz w:val="22"/>
          <w:szCs w:val="22"/>
          <w:lang w:eastAsia="en-GB"/>
        </w:rPr>
      </w:pPr>
      <w:r>
        <w:t>4.4.3.5</w:t>
      </w:r>
      <w:r w:rsidRPr="00DA6221">
        <w:rPr>
          <w:rFonts w:ascii="Calibri" w:hAnsi="Calibri"/>
          <w:sz w:val="22"/>
          <w:szCs w:val="22"/>
          <w:lang w:eastAsia="en-GB"/>
        </w:rPr>
        <w:tab/>
      </w:r>
      <w:r>
        <w:t>Supported Extension Headers Notification</w:t>
      </w:r>
      <w:r>
        <w:tab/>
      </w:r>
      <w:r>
        <w:fldChar w:fldCharType="begin" w:fldLock="1"/>
      </w:r>
      <w:r>
        <w:instrText xml:space="preserve"> PAGEREF _Toc67477006 \h </w:instrText>
      </w:r>
      <w:r>
        <w:fldChar w:fldCharType="separate"/>
      </w:r>
      <w:r>
        <w:t>14</w:t>
      </w:r>
      <w:r>
        <w:fldChar w:fldCharType="end"/>
      </w:r>
    </w:p>
    <w:p w14:paraId="257DF11C" w14:textId="032D4B68" w:rsidR="00716033" w:rsidRPr="00DA6221" w:rsidRDefault="00716033">
      <w:pPr>
        <w:pStyle w:val="TOC4"/>
        <w:rPr>
          <w:rFonts w:ascii="Calibri" w:hAnsi="Calibri"/>
          <w:sz w:val="22"/>
          <w:szCs w:val="22"/>
          <w:lang w:eastAsia="en-GB"/>
        </w:rPr>
      </w:pPr>
      <w:r>
        <w:t>4.4.3.6</w:t>
      </w:r>
      <w:r w:rsidRPr="00DA6221">
        <w:rPr>
          <w:rFonts w:ascii="Calibri" w:hAnsi="Calibri"/>
          <w:sz w:val="22"/>
          <w:szCs w:val="22"/>
          <w:lang w:eastAsia="en-GB"/>
        </w:rPr>
        <w:tab/>
      </w:r>
      <w:r>
        <w:t>End Marker</w:t>
      </w:r>
      <w:r>
        <w:tab/>
      </w:r>
      <w:r>
        <w:fldChar w:fldCharType="begin" w:fldLock="1"/>
      </w:r>
      <w:r>
        <w:instrText xml:space="preserve"> PAGEREF _Toc67477007 \h </w:instrText>
      </w:r>
      <w:r>
        <w:fldChar w:fldCharType="separate"/>
      </w:r>
      <w:r>
        <w:t>14</w:t>
      </w:r>
      <w:r>
        <w:fldChar w:fldCharType="end"/>
      </w:r>
    </w:p>
    <w:p w14:paraId="6B977EEF" w14:textId="0A01D645" w:rsidR="00716033" w:rsidRPr="00DA6221" w:rsidRDefault="00716033">
      <w:pPr>
        <w:pStyle w:val="TOC4"/>
        <w:rPr>
          <w:rFonts w:ascii="Calibri" w:hAnsi="Calibri"/>
          <w:sz w:val="22"/>
          <w:szCs w:val="22"/>
          <w:lang w:eastAsia="en-GB"/>
        </w:rPr>
      </w:pPr>
      <w:r>
        <w:t>4.4.3.7</w:t>
      </w:r>
      <w:r w:rsidRPr="00DA6221">
        <w:rPr>
          <w:rFonts w:ascii="Calibri" w:hAnsi="Calibri"/>
          <w:sz w:val="22"/>
          <w:szCs w:val="22"/>
          <w:lang w:eastAsia="en-GB"/>
        </w:rPr>
        <w:tab/>
      </w:r>
      <w:r>
        <w:t>Tunnel Status</w:t>
      </w:r>
      <w:r>
        <w:tab/>
      </w:r>
      <w:r>
        <w:fldChar w:fldCharType="begin" w:fldLock="1"/>
      </w:r>
      <w:r>
        <w:instrText xml:space="preserve"> PAGEREF _Toc67477008 \h </w:instrText>
      </w:r>
      <w:r>
        <w:fldChar w:fldCharType="separate"/>
      </w:r>
      <w:r>
        <w:t>15</w:t>
      </w:r>
      <w:r>
        <w:fldChar w:fldCharType="end"/>
      </w:r>
    </w:p>
    <w:p w14:paraId="2DED86C5" w14:textId="18033E18" w:rsidR="00716033" w:rsidRPr="00DA6221" w:rsidRDefault="00716033">
      <w:pPr>
        <w:pStyle w:val="TOC2"/>
        <w:rPr>
          <w:rFonts w:ascii="Calibri" w:hAnsi="Calibri"/>
          <w:sz w:val="22"/>
          <w:szCs w:val="22"/>
          <w:lang w:eastAsia="en-GB"/>
        </w:rPr>
      </w:pPr>
      <w:r>
        <w:t>4.5</w:t>
      </w:r>
      <w:r w:rsidRPr="00DA6221">
        <w:rPr>
          <w:rFonts w:ascii="Calibri" w:hAnsi="Calibri"/>
          <w:sz w:val="22"/>
          <w:szCs w:val="22"/>
          <w:lang w:eastAsia="en-GB"/>
        </w:rPr>
        <w:tab/>
      </w:r>
      <w:r>
        <w:t>Transmission Order and Bit Definitions</w:t>
      </w:r>
      <w:r>
        <w:tab/>
      </w:r>
      <w:r>
        <w:fldChar w:fldCharType="begin" w:fldLock="1"/>
      </w:r>
      <w:r>
        <w:instrText xml:space="preserve"> PAGEREF _Toc67477009 \h </w:instrText>
      </w:r>
      <w:r>
        <w:fldChar w:fldCharType="separate"/>
      </w:r>
      <w:r>
        <w:t>15</w:t>
      </w:r>
      <w:r>
        <w:fldChar w:fldCharType="end"/>
      </w:r>
    </w:p>
    <w:p w14:paraId="0C57F56F" w14:textId="32F0747B" w:rsidR="00716033" w:rsidRPr="00DA6221" w:rsidRDefault="00716033">
      <w:pPr>
        <w:pStyle w:val="TOC2"/>
        <w:rPr>
          <w:rFonts w:ascii="Calibri" w:hAnsi="Calibri"/>
          <w:sz w:val="22"/>
          <w:szCs w:val="22"/>
          <w:lang w:eastAsia="en-GB"/>
        </w:rPr>
      </w:pPr>
      <w:r>
        <w:t>4.6</w:t>
      </w:r>
      <w:r w:rsidRPr="00DA6221">
        <w:rPr>
          <w:rFonts w:ascii="Calibri" w:hAnsi="Calibri"/>
          <w:sz w:val="22"/>
          <w:szCs w:val="22"/>
          <w:lang w:eastAsia="en-GB"/>
        </w:rPr>
        <w:tab/>
      </w:r>
      <w:r>
        <w:t>New Functionality</w:t>
      </w:r>
      <w:r>
        <w:tab/>
      </w:r>
      <w:r>
        <w:fldChar w:fldCharType="begin" w:fldLock="1"/>
      </w:r>
      <w:r>
        <w:instrText xml:space="preserve"> PAGEREF _Toc67477010 \h </w:instrText>
      </w:r>
      <w:r>
        <w:fldChar w:fldCharType="separate"/>
      </w:r>
      <w:r>
        <w:t>15</w:t>
      </w:r>
      <w:r>
        <w:fldChar w:fldCharType="end"/>
      </w:r>
    </w:p>
    <w:p w14:paraId="256F49D7" w14:textId="2A8FFE8C" w:rsidR="00716033" w:rsidRPr="00DA6221" w:rsidRDefault="00716033">
      <w:pPr>
        <w:pStyle w:val="TOC1"/>
        <w:rPr>
          <w:rFonts w:ascii="Calibri" w:hAnsi="Calibri"/>
          <w:szCs w:val="22"/>
          <w:lang w:eastAsia="en-GB"/>
        </w:rPr>
      </w:pPr>
      <w:r>
        <w:t>5</w:t>
      </w:r>
      <w:r w:rsidRPr="00DA6221">
        <w:rPr>
          <w:rFonts w:ascii="Calibri" w:hAnsi="Calibri"/>
          <w:szCs w:val="22"/>
          <w:lang w:eastAsia="en-GB"/>
        </w:rPr>
        <w:tab/>
      </w:r>
      <w:r>
        <w:t>GTP-U header</w:t>
      </w:r>
      <w:r>
        <w:tab/>
      </w:r>
      <w:r>
        <w:fldChar w:fldCharType="begin" w:fldLock="1"/>
      </w:r>
      <w:r>
        <w:instrText xml:space="preserve"> PAGEREF _Toc67477011 \h </w:instrText>
      </w:r>
      <w:r>
        <w:fldChar w:fldCharType="separate"/>
      </w:r>
      <w:r>
        <w:t>15</w:t>
      </w:r>
      <w:r>
        <w:fldChar w:fldCharType="end"/>
      </w:r>
    </w:p>
    <w:p w14:paraId="39707E85" w14:textId="38C2FBB8" w:rsidR="00716033" w:rsidRPr="00DA6221" w:rsidRDefault="00716033">
      <w:pPr>
        <w:pStyle w:val="TOC2"/>
        <w:rPr>
          <w:rFonts w:ascii="Calibri" w:hAnsi="Calibri"/>
          <w:sz w:val="22"/>
          <w:szCs w:val="22"/>
          <w:lang w:eastAsia="en-GB"/>
        </w:rPr>
      </w:pPr>
      <w:r>
        <w:t>5.1</w:t>
      </w:r>
      <w:r w:rsidRPr="00DA6221">
        <w:rPr>
          <w:rFonts w:ascii="Calibri" w:hAnsi="Calibri"/>
          <w:sz w:val="22"/>
          <w:szCs w:val="22"/>
          <w:lang w:eastAsia="en-GB"/>
        </w:rPr>
        <w:tab/>
      </w:r>
      <w:r>
        <w:t>General format</w:t>
      </w:r>
      <w:r>
        <w:tab/>
      </w:r>
      <w:r>
        <w:fldChar w:fldCharType="begin" w:fldLock="1"/>
      </w:r>
      <w:r>
        <w:instrText xml:space="preserve"> PAGEREF _Toc67477012 \h </w:instrText>
      </w:r>
      <w:r>
        <w:fldChar w:fldCharType="separate"/>
      </w:r>
      <w:r>
        <w:t>15</w:t>
      </w:r>
      <w:r>
        <w:fldChar w:fldCharType="end"/>
      </w:r>
    </w:p>
    <w:p w14:paraId="2BB27DBF" w14:textId="47BE86C9" w:rsidR="00716033" w:rsidRPr="00DA6221" w:rsidRDefault="00716033">
      <w:pPr>
        <w:pStyle w:val="TOC2"/>
        <w:rPr>
          <w:rFonts w:ascii="Calibri" w:hAnsi="Calibri"/>
          <w:sz w:val="22"/>
          <w:szCs w:val="22"/>
          <w:lang w:eastAsia="en-GB"/>
        </w:rPr>
      </w:pPr>
      <w:r>
        <w:t>5.2</w:t>
      </w:r>
      <w:r w:rsidRPr="00DA6221">
        <w:rPr>
          <w:rFonts w:ascii="Calibri" w:hAnsi="Calibri"/>
          <w:sz w:val="22"/>
          <w:szCs w:val="22"/>
          <w:lang w:eastAsia="en-GB"/>
        </w:rPr>
        <w:tab/>
      </w:r>
      <w:r>
        <w:t>GTP-U Extension Header</w:t>
      </w:r>
      <w:r>
        <w:tab/>
      </w:r>
      <w:r>
        <w:fldChar w:fldCharType="begin" w:fldLock="1"/>
      </w:r>
      <w:r>
        <w:instrText xml:space="preserve"> PAGEREF _Toc67477013 \h </w:instrText>
      </w:r>
      <w:r>
        <w:fldChar w:fldCharType="separate"/>
      </w:r>
      <w:r>
        <w:t>17</w:t>
      </w:r>
      <w:r>
        <w:fldChar w:fldCharType="end"/>
      </w:r>
    </w:p>
    <w:p w14:paraId="798EE286" w14:textId="29342325" w:rsidR="00716033" w:rsidRPr="00DA6221" w:rsidRDefault="00716033">
      <w:pPr>
        <w:pStyle w:val="TOC3"/>
        <w:rPr>
          <w:rFonts w:ascii="Calibri" w:hAnsi="Calibri"/>
          <w:sz w:val="22"/>
          <w:szCs w:val="22"/>
          <w:lang w:eastAsia="en-GB"/>
        </w:rPr>
      </w:pPr>
      <w:r>
        <w:t>5.2.1</w:t>
      </w:r>
      <w:r w:rsidRPr="00DA6221">
        <w:rPr>
          <w:rFonts w:ascii="Calibri" w:hAnsi="Calibri"/>
          <w:sz w:val="22"/>
          <w:szCs w:val="22"/>
          <w:lang w:eastAsia="en-GB"/>
        </w:rPr>
        <w:tab/>
      </w:r>
      <w:r>
        <w:t>General format of the GTP-U Extension Header</w:t>
      </w:r>
      <w:r>
        <w:tab/>
      </w:r>
      <w:r>
        <w:fldChar w:fldCharType="begin" w:fldLock="1"/>
      </w:r>
      <w:r>
        <w:instrText xml:space="preserve"> PAGEREF _Toc67477014 \h </w:instrText>
      </w:r>
      <w:r>
        <w:fldChar w:fldCharType="separate"/>
      </w:r>
      <w:r>
        <w:t>17</w:t>
      </w:r>
      <w:r>
        <w:fldChar w:fldCharType="end"/>
      </w:r>
    </w:p>
    <w:p w14:paraId="79951C39" w14:textId="3E72CA03" w:rsidR="00716033" w:rsidRPr="00DA6221" w:rsidRDefault="00716033">
      <w:pPr>
        <w:pStyle w:val="TOC3"/>
        <w:rPr>
          <w:rFonts w:ascii="Calibri" w:hAnsi="Calibri"/>
          <w:sz w:val="22"/>
          <w:szCs w:val="22"/>
          <w:lang w:eastAsia="en-GB"/>
        </w:rPr>
      </w:pPr>
      <w:r>
        <w:t>5.2.2</w:t>
      </w:r>
      <w:r w:rsidRPr="00DA6221">
        <w:rPr>
          <w:rFonts w:ascii="Calibri" w:hAnsi="Calibri"/>
          <w:sz w:val="22"/>
          <w:szCs w:val="22"/>
          <w:lang w:eastAsia="en-GB"/>
        </w:rPr>
        <w:tab/>
      </w:r>
      <w:r>
        <w:t>Extension Header types</w:t>
      </w:r>
      <w:r>
        <w:tab/>
      </w:r>
      <w:r>
        <w:fldChar w:fldCharType="begin" w:fldLock="1"/>
      </w:r>
      <w:r>
        <w:instrText xml:space="preserve"> PAGEREF _Toc67477015 \h </w:instrText>
      </w:r>
      <w:r>
        <w:fldChar w:fldCharType="separate"/>
      </w:r>
      <w:r>
        <w:t>18</w:t>
      </w:r>
      <w:r>
        <w:fldChar w:fldCharType="end"/>
      </w:r>
    </w:p>
    <w:p w14:paraId="6868A620" w14:textId="317CA9BD" w:rsidR="00716033" w:rsidRPr="00DA6221" w:rsidRDefault="00716033">
      <w:pPr>
        <w:pStyle w:val="TOC4"/>
        <w:rPr>
          <w:rFonts w:ascii="Calibri" w:hAnsi="Calibri"/>
          <w:sz w:val="22"/>
          <w:szCs w:val="22"/>
          <w:lang w:eastAsia="en-GB"/>
        </w:rPr>
      </w:pPr>
      <w:r>
        <w:t>5.2.2.1</w:t>
      </w:r>
      <w:r w:rsidRPr="00DA6221">
        <w:rPr>
          <w:rFonts w:ascii="Calibri" w:hAnsi="Calibri"/>
          <w:sz w:val="22"/>
          <w:szCs w:val="22"/>
          <w:lang w:eastAsia="en-GB"/>
        </w:rPr>
        <w:tab/>
      </w:r>
      <w:r>
        <w:t>UDP Port</w:t>
      </w:r>
      <w:r>
        <w:tab/>
      </w:r>
      <w:r>
        <w:fldChar w:fldCharType="begin" w:fldLock="1"/>
      </w:r>
      <w:r>
        <w:instrText xml:space="preserve"> PAGEREF _Toc67477016 \h </w:instrText>
      </w:r>
      <w:r>
        <w:fldChar w:fldCharType="separate"/>
      </w:r>
      <w:r>
        <w:t>19</w:t>
      </w:r>
      <w:r>
        <w:fldChar w:fldCharType="end"/>
      </w:r>
    </w:p>
    <w:p w14:paraId="11B9F75D" w14:textId="01233B52" w:rsidR="00716033" w:rsidRPr="00DA6221" w:rsidRDefault="00716033">
      <w:pPr>
        <w:pStyle w:val="TOC4"/>
        <w:rPr>
          <w:rFonts w:ascii="Calibri" w:hAnsi="Calibri"/>
          <w:sz w:val="22"/>
          <w:szCs w:val="22"/>
          <w:lang w:eastAsia="en-GB"/>
        </w:rPr>
      </w:pPr>
      <w:r>
        <w:t>5.2.2.2</w:t>
      </w:r>
      <w:r w:rsidRPr="00DA6221">
        <w:rPr>
          <w:rFonts w:ascii="Calibri" w:hAnsi="Calibri"/>
          <w:sz w:val="22"/>
          <w:szCs w:val="22"/>
          <w:lang w:eastAsia="en-GB"/>
        </w:rPr>
        <w:tab/>
      </w:r>
      <w:r>
        <w:t>PDCP PDU Number</w:t>
      </w:r>
      <w:r>
        <w:tab/>
      </w:r>
      <w:r>
        <w:fldChar w:fldCharType="begin" w:fldLock="1"/>
      </w:r>
      <w:r>
        <w:instrText xml:space="preserve"> PAGEREF _Toc67477017 \h </w:instrText>
      </w:r>
      <w:r>
        <w:fldChar w:fldCharType="separate"/>
      </w:r>
      <w:r>
        <w:t>19</w:t>
      </w:r>
      <w:r>
        <w:fldChar w:fldCharType="end"/>
      </w:r>
    </w:p>
    <w:p w14:paraId="2653672E" w14:textId="6098BD72" w:rsidR="00716033" w:rsidRPr="00DA6221" w:rsidRDefault="00716033">
      <w:pPr>
        <w:pStyle w:val="TOC4"/>
        <w:rPr>
          <w:rFonts w:ascii="Calibri" w:hAnsi="Calibri"/>
          <w:sz w:val="22"/>
          <w:szCs w:val="22"/>
          <w:lang w:eastAsia="en-GB"/>
        </w:rPr>
      </w:pPr>
      <w:r>
        <w:t>5.2.2.2A</w:t>
      </w:r>
      <w:r w:rsidRPr="00DA6221">
        <w:rPr>
          <w:rFonts w:ascii="Calibri" w:hAnsi="Calibri"/>
          <w:sz w:val="22"/>
          <w:szCs w:val="22"/>
          <w:lang w:eastAsia="en-GB"/>
        </w:rPr>
        <w:tab/>
      </w:r>
      <w:r>
        <w:t>Long PDCP PDU Number</w:t>
      </w:r>
      <w:r>
        <w:tab/>
      </w:r>
      <w:r>
        <w:fldChar w:fldCharType="begin" w:fldLock="1"/>
      </w:r>
      <w:r>
        <w:instrText xml:space="preserve"> PAGEREF _Toc67477018 \h </w:instrText>
      </w:r>
      <w:r>
        <w:fldChar w:fldCharType="separate"/>
      </w:r>
      <w:r>
        <w:t>19</w:t>
      </w:r>
      <w:r>
        <w:fldChar w:fldCharType="end"/>
      </w:r>
    </w:p>
    <w:p w14:paraId="68AA129F" w14:textId="741C2C29" w:rsidR="00716033" w:rsidRPr="00DA6221" w:rsidRDefault="00716033">
      <w:pPr>
        <w:pStyle w:val="TOC4"/>
        <w:rPr>
          <w:rFonts w:ascii="Calibri" w:hAnsi="Calibri"/>
          <w:sz w:val="22"/>
          <w:szCs w:val="22"/>
          <w:lang w:eastAsia="en-GB"/>
        </w:rPr>
      </w:pPr>
      <w:r>
        <w:t>5.2.2.3</w:t>
      </w:r>
      <w:r w:rsidRPr="00DA6221">
        <w:rPr>
          <w:rFonts w:ascii="Calibri" w:hAnsi="Calibri"/>
          <w:sz w:val="22"/>
          <w:szCs w:val="22"/>
          <w:lang w:eastAsia="en-GB"/>
        </w:rPr>
        <w:tab/>
      </w:r>
      <w:r>
        <w:t>Service Class Indicator</w:t>
      </w:r>
      <w:r>
        <w:tab/>
      </w:r>
      <w:r>
        <w:fldChar w:fldCharType="begin" w:fldLock="1"/>
      </w:r>
      <w:r>
        <w:instrText xml:space="preserve"> PAGEREF _Toc67477019 \h </w:instrText>
      </w:r>
      <w:r>
        <w:fldChar w:fldCharType="separate"/>
      </w:r>
      <w:r>
        <w:t>20</w:t>
      </w:r>
      <w:r>
        <w:fldChar w:fldCharType="end"/>
      </w:r>
    </w:p>
    <w:p w14:paraId="5F993F77" w14:textId="6C638DC5" w:rsidR="00716033" w:rsidRPr="00DA6221" w:rsidRDefault="00716033">
      <w:pPr>
        <w:pStyle w:val="TOC4"/>
        <w:rPr>
          <w:rFonts w:ascii="Calibri" w:hAnsi="Calibri"/>
          <w:sz w:val="22"/>
          <w:szCs w:val="22"/>
          <w:lang w:eastAsia="en-GB"/>
        </w:rPr>
      </w:pPr>
      <w:r>
        <w:t>5.2.2.4</w:t>
      </w:r>
      <w:r w:rsidRPr="00DA6221">
        <w:rPr>
          <w:rFonts w:ascii="Calibri" w:hAnsi="Calibri"/>
          <w:sz w:val="22"/>
          <w:szCs w:val="22"/>
          <w:lang w:eastAsia="en-GB"/>
        </w:rPr>
        <w:tab/>
      </w:r>
      <w:r>
        <w:t>RAN Container</w:t>
      </w:r>
      <w:r>
        <w:tab/>
      </w:r>
      <w:r>
        <w:fldChar w:fldCharType="begin" w:fldLock="1"/>
      </w:r>
      <w:r>
        <w:instrText xml:space="preserve"> PAGEREF _Toc67477020 \h </w:instrText>
      </w:r>
      <w:r>
        <w:fldChar w:fldCharType="separate"/>
      </w:r>
      <w:r>
        <w:t>21</w:t>
      </w:r>
      <w:r>
        <w:fldChar w:fldCharType="end"/>
      </w:r>
    </w:p>
    <w:p w14:paraId="1524B30A" w14:textId="247C3D13" w:rsidR="00716033" w:rsidRPr="00DA6221" w:rsidRDefault="00716033">
      <w:pPr>
        <w:pStyle w:val="TOC4"/>
        <w:rPr>
          <w:rFonts w:ascii="Calibri" w:hAnsi="Calibri"/>
          <w:sz w:val="22"/>
          <w:szCs w:val="22"/>
          <w:lang w:eastAsia="en-GB"/>
        </w:rPr>
      </w:pPr>
      <w:r>
        <w:t>5.2.2.5</w:t>
      </w:r>
      <w:r w:rsidRPr="00DA6221">
        <w:rPr>
          <w:rFonts w:ascii="Calibri" w:hAnsi="Calibri"/>
          <w:sz w:val="22"/>
          <w:szCs w:val="22"/>
          <w:lang w:eastAsia="en-GB"/>
        </w:rPr>
        <w:tab/>
      </w:r>
      <w:r>
        <w:t>Xw RAN Container</w:t>
      </w:r>
      <w:r>
        <w:tab/>
      </w:r>
      <w:r>
        <w:fldChar w:fldCharType="begin" w:fldLock="1"/>
      </w:r>
      <w:r>
        <w:instrText xml:space="preserve"> PAGEREF _Toc67477021 \h </w:instrText>
      </w:r>
      <w:r>
        <w:fldChar w:fldCharType="separate"/>
      </w:r>
      <w:r>
        <w:t>21</w:t>
      </w:r>
      <w:r>
        <w:fldChar w:fldCharType="end"/>
      </w:r>
    </w:p>
    <w:p w14:paraId="3BF5554F" w14:textId="78677004" w:rsidR="00716033" w:rsidRPr="00DA6221" w:rsidRDefault="00716033">
      <w:pPr>
        <w:pStyle w:val="TOC4"/>
        <w:rPr>
          <w:rFonts w:ascii="Calibri" w:hAnsi="Calibri"/>
          <w:sz w:val="22"/>
          <w:szCs w:val="22"/>
          <w:lang w:eastAsia="en-GB"/>
        </w:rPr>
      </w:pPr>
      <w:r>
        <w:t>5.2.2.6</w:t>
      </w:r>
      <w:r w:rsidRPr="00DA6221">
        <w:rPr>
          <w:rFonts w:ascii="Calibri" w:hAnsi="Calibri"/>
          <w:sz w:val="22"/>
          <w:szCs w:val="22"/>
          <w:lang w:eastAsia="en-GB"/>
        </w:rPr>
        <w:tab/>
      </w:r>
      <w:r>
        <w:t>NR RAN Container</w:t>
      </w:r>
      <w:r>
        <w:tab/>
      </w:r>
      <w:r>
        <w:fldChar w:fldCharType="begin" w:fldLock="1"/>
      </w:r>
      <w:r>
        <w:instrText xml:space="preserve"> PAGEREF _Toc67477022 \h </w:instrText>
      </w:r>
      <w:r>
        <w:fldChar w:fldCharType="separate"/>
      </w:r>
      <w:r>
        <w:t>22</w:t>
      </w:r>
      <w:r>
        <w:fldChar w:fldCharType="end"/>
      </w:r>
    </w:p>
    <w:p w14:paraId="4DD686E6" w14:textId="2F423D51" w:rsidR="00716033" w:rsidRPr="00DA6221" w:rsidRDefault="00716033">
      <w:pPr>
        <w:pStyle w:val="TOC4"/>
        <w:rPr>
          <w:rFonts w:ascii="Calibri" w:hAnsi="Calibri"/>
          <w:sz w:val="22"/>
          <w:szCs w:val="22"/>
          <w:lang w:eastAsia="en-GB"/>
        </w:rPr>
      </w:pPr>
      <w:r>
        <w:t>5.2.2.7</w:t>
      </w:r>
      <w:r w:rsidRPr="00DA6221">
        <w:rPr>
          <w:rFonts w:ascii="Calibri" w:hAnsi="Calibri"/>
          <w:sz w:val="22"/>
          <w:szCs w:val="22"/>
          <w:lang w:eastAsia="en-GB"/>
        </w:rPr>
        <w:tab/>
      </w:r>
      <w:r>
        <w:t>PDU Session Container</w:t>
      </w:r>
      <w:r>
        <w:tab/>
      </w:r>
      <w:r>
        <w:fldChar w:fldCharType="begin" w:fldLock="1"/>
      </w:r>
      <w:r>
        <w:instrText xml:space="preserve"> PAGEREF _Toc67477023 \h </w:instrText>
      </w:r>
      <w:r>
        <w:fldChar w:fldCharType="separate"/>
      </w:r>
      <w:r>
        <w:t>22</w:t>
      </w:r>
      <w:r>
        <w:fldChar w:fldCharType="end"/>
      </w:r>
    </w:p>
    <w:p w14:paraId="3A01FF2B" w14:textId="32A72E71" w:rsidR="00716033" w:rsidRPr="00DA6221" w:rsidRDefault="00716033">
      <w:pPr>
        <w:pStyle w:val="TOC1"/>
        <w:rPr>
          <w:rFonts w:ascii="Calibri" w:hAnsi="Calibri"/>
          <w:szCs w:val="22"/>
          <w:lang w:eastAsia="en-GB"/>
        </w:rPr>
      </w:pPr>
      <w:r>
        <w:lastRenderedPageBreak/>
        <w:t>6</w:t>
      </w:r>
      <w:r w:rsidRPr="00DA6221">
        <w:rPr>
          <w:rFonts w:ascii="Calibri" w:hAnsi="Calibri"/>
          <w:szCs w:val="22"/>
          <w:lang w:eastAsia="en-GB"/>
        </w:rPr>
        <w:tab/>
      </w:r>
      <w:r>
        <w:t>GTP-U Message Formats</w:t>
      </w:r>
      <w:r>
        <w:tab/>
      </w:r>
      <w:r>
        <w:fldChar w:fldCharType="begin" w:fldLock="1"/>
      </w:r>
      <w:r>
        <w:instrText xml:space="preserve"> PAGEREF _Toc67477024 \h </w:instrText>
      </w:r>
      <w:r>
        <w:fldChar w:fldCharType="separate"/>
      </w:r>
      <w:r>
        <w:t>22</w:t>
      </w:r>
      <w:r>
        <w:fldChar w:fldCharType="end"/>
      </w:r>
    </w:p>
    <w:p w14:paraId="79A6F7BF" w14:textId="3E8B9DB8" w:rsidR="00716033" w:rsidRPr="00DA6221" w:rsidRDefault="00716033">
      <w:pPr>
        <w:pStyle w:val="TOC2"/>
        <w:rPr>
          <w:rFonts w:ascii="Calibri" w:hAnsi="Calibri"/>
          <w:sz w:val="22"/>
          <w:szCs w:val="22"/>
          <w:lang w:eastAsia="en-GB"/>
        </w:rPr>
      </w:pPr>
      <w:r>
        <w:t>6.1</w:t>
      </w:r>
      <w:r w:rsidRPr="00DA6221">
        <w:rPr>
          <w:rFonts w:ascii="Calibri" w:hAnsi="Calibri"/>
          <w:sz w:val="22"/>
          <w:szCs w:val="22"/>
          <w:lang w:eastAsia="en-GB"/>
        </w:rPr>
        <w:tab/>
      </w:r>
      <w:r>
        <w:t>General</w:t>
      </w:r>
      <w:r>
        <w:tab/>
      </w:r>
      <w:r>
        <w:fldChar w:fldCharType="begin" w:fldLock="1"/>
      </w:r>
      <w:r>
        <w:instrText xml:space="preserve"> PAGEREF _Toc67477025 \h </w:instrText>
      </w:r>
      <w:r>
        <w:fldChar w:fldCharType="separate"/>
      </w:r>
      <w:r>
        <w:t>22</w:t>
      </w:r>
      <w:r>
        <w:fldChar w:fldCharType="end"/>
      </w:r>
    </w:p>
    <w:p w14:paraId="157B6681" w14:textId="6A6B5D08" w:rsidR="00716033" w:rsidRPr="00DA6221" w:rsidRDefault="00716033">
      <w:pPr>
        <w:pStyle w:val="TOC3"/>
        <w:rPr>
          <w:rFonts w:ascii="Calibri" w:hAnsi="Calibri"/>
          <w:sz w:val="22"/>
          <w:szCs w:val="22"/>
          <w:lang w:eastAsia="en-GB"/>
        </w:rPr>
      </w:pPr>
      <w:r>
        <w:t>6.2</w:t>
      </w:r>
      <w:r w:rsidRPr="00DA6221">
        <w:rPr>
          <w:rFonts w:ascii="Calibri" w:hAnsi="Calibri"/>
          <w:sz w:val="22"/>
          <w:szCs w:val="22"/>
          <w:lang w:eastAsia="en-GB"/>
        </w:rPr>
        <w:tab/>
      </w:r>
      <w:r>
        <w:t>Presence requirements of Information Elements</w:t>
      </w:r>
      <w:r>
        <w:tab/>
      </w:r>
      <w:r>
        <w:fldChar w:fldCharType="begin" w:fldLock="1"/>
      </w:r>
      <w:r>
        <w:instrText xml:space="preserve"> PAGEREF _Toc67477026 \h </w:instrText>
      </w:r>
      <w:r>
        <w:fldChar w:fldCharType="separate"/>
      </w:r>
      <w:r>
        <w:t>23</w:t>
      </w:r>
      <w:r>
        <w:fldChar w:fldCharType="end"/>
      </w:r>
    </w:p>
    <w:p w14:paraId="3A18301D" w14:textId="60D37193" w:rsidR="00716033" w:rsidRPr="00DA6221" w:rsidRDefault="00716033">
      <w:pPr>
        <w:pStyle w:val="TOC1"/>
        <w:rPr>
          <w:rFonts w:ascii="Calibri" w:hAnsi="Calibri"/>
          <w:szCs w:val="22"/>
          <w:lang w:eastAsia="en-GB"/>
        </w:rPr>
      </w:pPr>
      <w:r>
        <w:t>7</w:t>
      </w:r>
      <w:r w:rsidRPr="00DA6221">
        <w:rPr>
          <w:rFonts w:ascii="Calibri" w:hAnsi="Calibri"/>
          <w:szCs w:val="22"/>
          <w:lang w:eastAsia="en-GB"/>
        </w:rPr>
        <w:tab/>
      </w:r>
      <w:r>
        <w:t>GTP-U Messages</w:t>
      </w:r>
      <w:r>
        <w:tab/>
      </w:r>
      <w:r>
        <w:fldChar w:fldCharType="begin" w:fldLock="1"/>
      </w:r>
      <w:r>
        <w:instrText xml:space="preserve"> PAGEREF _Toc67477027 \h </w:instrText>
      </w:r>
      <w:r>
        <w:fldChar w:fldCharType="separate"/>
      </w:r>
      <w:r>
        <w:t>23</w:t>
      </w:r>
      <w:r>
        <w:fldChar w:fldCharType="end"/>
      </w:r>
    </w:p>
    <w:p w14:paraId="4CFAACCA" w14:textId="7EF55AA7" w:rsidR="00716033" w:rsidRPr="00DA6221" w:rsidRDefault="00716033">
      <w:pPr>
        <w:pStyle w:val="TOC2"/>
        <w:rPr>
          <w:rFonts w:ascii="Calibri" w:hAnsi="Calibri"/>
          <w:sz w:val="22"/>
          <w:szCs w:val="22"/>
          <w:lang w:eastAsia="en-GB"/>
        </w:rPr>
      </w:pPr>
      <w:r>
        <w:t>7.1</w:t>
      </w:r>
      <w:r w:rsidRPr="00DA6221">
        <w:rPr>
          <w:rFonts w:ascii="Calibri" w:hAnsi="Calibri"/>
          <w:sz w:val="22"/>
          <w:szCs w:val="22"/>
          <w:lang w:eastAsia="en-GB"/>
        </w:rPr>
        <w:tab/>
      </w:r>
      <w:r>
        <w:t>General</w:t>
      </w:r>
      <w:r>
        <w:tab/>
      </w:r>
      <w:r>
        <w:fldChar w:fldCharType="begin" w:fldLock="1"/>
      </w:r>
      <w:r>
        <w:instrText xml:space="preserve"> PAGEREF _Toc67477028 \h </w:instrText>
      </w:r>
      <w:r>
        <w:fldChar w:fldCharType="separate"/>
      </w:r>
      <w:r>
        <w:t>23</w:t>
      </w:r>
      <w:r>
        <w:fldChar w:fldCharType="end"/>
      </w:r>
    </w:p>
    <w:p w14:paraId="47C39C92" w14:textId="18A37813" w:rsidR="00716033" w:rsidRPr="00DA6221" w:rsidRDefault="00716033">
      <w:pPr>
        <w:pStyle w:val="TOC2"/>
        <w:rPr>
          <w:rFonts w:ascii="Calibri" w:hAnsi="Calibri"/>
          <w:sz w:val="22"/>
          <w:szCs w:val="22"/>
          <w:lang w:eastAsia="en-GB"/>
        </w:rPr>
      </w:pPr>
      <w:r>
        <w:t>7.2</w:t>
      </w:r>
      <w:r w:rsidRPr="00DA6221">
        <w:rPr>
          <w:rFonts w:ascii="Calibri" w:hAnsi="Calibri"/>
          <w:sz w:val="22"/>
          <w:szCs w:val="22"/>
          <w:lang w:eastAsia="en-GB"/>
        </w:rPr>
        <w:tab/>
      </w:r>
      <w:r>
        <w:t>Path Management Messages</w:t>
      </w:r>
      <w:r>
        <w:tab/>
      </w:r>
      <w:r>
        <w:fldChar w:fldCharType="begin" w:fldLock="1"/>
      </w:r>
      <w:r>
        <w:instrText xml:space="preserve"> PAGEREF _Toc67477029 \h </w:instrText>
      </w:r>
      <w:r>
        <w:fldChar w:fldCharType="separate"/>
      </w:r>
      <w:r>
        <w:t>24</w:t>
      </w:r>
      <w:r>
        <w:fldChar w:fldCharType="end"/>
      </w:r>
    </w:p>
    <w:p w14:paraId="365A690D" w14:textId="45754344" w:rsidR="00716033" w:rsidRPr="00DA6221" w:rsidRDefault="00716033">
      <w:pPr>
        <w:pStyle w:val="TOC3"/>
        <w:rPr>
          <w:rFonts w:ascii="Calibri" w:hAnsi="Calibri"/>
          <w:sz w:val="22"/>
          <w:szCs w:val="22"/>
          <w:lang w:eastAsia="en-GB"/>
        </w:rPr>
      </w:pPr>
      <w:r>
        <w:t>7.2.1</w:t>
      </w:r>
      <w:r w:rsidRPr="00DA6221">
        <w:rPr>
          <w:rFonts w:ascii="Calibri" w:hAnsi="Calibri"/>
          <w:sz w:val="22"/>
          <w:szCs w:val="22"/>
          <w:lang w:eastAsia="en-GB"/>
        </w:rPr>
        <w:tab/>
      </w:r>
      <w:r>
        <w:t>Echo Request</w:t>
      </w:r>
      <w:r>
        <w:tab/>
      </w:r>
      <w:r>
        <w:fldChar w:fldCharType="begin" w:fldLock="1"/>
      </w:r>
      <w:r>
        <w:instrText xml:space="preserve"> PAGEREF _Toc67477030 \h </w:instrText>
      </w:r>
      <w:r>
        <w:fldChar w:fldCharType="separate"/>
      </w:r>
      <w:r>
        <w:t>24</w:t>
      </w:r>
      <w:r>
        <w:fldChar w:fldCharType="end"/>
      </w:r>
    </w:p>
    <w:p w14:paraId="457CF3A9" w14:textId="6143FB0D" w:rsidR="00716033" w:rsidRPr="00DA6221" w:rsidRDefault="00716033">
      <w:pPr>
        <w:pStyle w:val="TOC3"/>
        <w:rPr>
          <w:rFonts w:ascii="Calibri" w:hAnsi="Calibri"/>
          <w:sz w:val="22"/>
          <w:szCs w:val="22"/>
          <w:lang w:eastAsia="en-GB"/>
        </w:rPr>
      </w:pPr>
      <w:r>
        <w:t>7.2.2</w:t>
      </w:r>
      <w:r w:rsidRPr="00DA6221">
        <w:rPr>
          <w:rFonts w:ascii="Calibri" w:hAnsi="Calibri"/>
          <w:sz w:val="22"/>
          <w:szCs w:val="22"/>
          <w:lang w:eastAsia="en-GB"/>
        </w:rPr>
        <w:tab/>
      </w:r>
      <w:r>
        <w:t>Echo Response</w:t>
      </w:r>
      <w:r>
        <w:tab/>
      </w:r>
      <w:r>
        <w:fldChar w:fldCharType="begin" w:fldLock="1"/>
      </w:r>
      <w:r>
        <w:instrText xml:space="preserve"> PAGEREF _Toc67477031 \h </w:instrText>
      </w:r>
      <w:r>
        <w:fldChar w:fldCharType="separate"/>
      </w:r>
      <w:r>
        <w:t>24</w:t>
      </w:r>
      <w:r>
        <w:fldChar w:fldCharType="end"/>
      </w:r>
    </w:p>
    <w:p w14:paraId="659C6F5C" w14:textId="2073F124" w:rsidR="00716033" w:rsidRPr="00DA6221" w:rsidRDefault="00716033">
      <w:pPr>
        <w:pStyle w:val="TOC3"/>
        <w:rPr>
          <w:rFonts w:ascii="Calibri" w:hAnsi="Calibri"/>
          <w:sz w:val="22"/>
          <w:szCs w:val="22"/>
          <w:lang w:eastAsia="en-GB"/>
        </w:rPr>
      </w:pPr>
      <w:r>
        <w:t>7.2.3</w:t>
      </w:r>
      <w:r w:rsidRPr="00DA6221">
        <w:rPr>
          <w:rFonts w:ascii="Calibri" w:hAnsi="Calibri"/>
          <w:sz w:val="22"/>
          <w:szCs w:val="22"/>
          <w:lang w:eastAsia="en-GB"/>
        </w:rPr>
        <w:tab/>
      </w:r>
      <w:r>
        <w:t>Supported Extension Headers Notification</w:t>
      </w:r>
      <w:r>
        <w:tab/>
      </w:r>
      <w:r>
        <w:fldChar w:fldCharType="begin" w:fldLock="1"/>
      </w:r>
      <w:r>
        <w:instrText xml:space="preserve"> PAGEREF _Toc67477032 \h </w:instrText>
      </w:r>
      <w:r>
        <w:fldChar w:fldCharType="separate"/>
      </w:r>
      <w:r>
        <w:t>24</w:t>
      </w:r>
      <w:r>
        <w:fldChar w:fldCharType="end"/>
      </w:r>
    </w:p>
    <w:p w14:paraId="3D691BE0" w14:textId="646A2526" w:rsidR="00716033" w:rsidRPr="00DA6221" w:rsidRDefault="00716033">
      <w:pPr>
        <w:pStyle w:val="TOC2"/>
        <w:rPr>
          <w:rFonts w:ascii="Calibri" w:hAnsi="Calibri"/>
          <w:sz w:val="22"/>
          <w:szCs w:val="22"/>
          <w:lang w:eastAsia="en-GB"/>
        </w:rPr>
      </w:pPr>
      <w:r>
        <w:t>7.3</w:t>
      </w:r>
      <w:r w:rsidRPr="00DA6221">
        <w:rPr>
          <w:rFonts w:ascii="Calibri" w:hAnsi="Calibri"/>
          <w:sz w:val="22"/>
          <w:szCs w:val="22"/>
          <w:lang w:eastAsia="en-GB"/>
        </w:rPr>
        <w:tab/>
      </w:r>
      <w:r>
        <w:t>Tunnel Management Messages</w:t>
      </w:r>
      <w:r>
        <w:tab/>
      </w:r>
      <w:r>
        <w:fldChar w:fldCharType="begin" w:fldLock="1"/>
      </w:r>
      <w:r>
        <w:instrText xml:space="preserve"> PAGEREF _Toc67477033 \h </w:instrText>
      </w:r>
      <w:r>
        <w:fldChar w:fldCharType="separate"/>
      </w:r>
      <w:r>
        <w:t>25</w:t>
      </w:r>
      <w:r>
        <w:fldChar w:fldCharType="end"/>
      </w:r>
    </w:p>
    <w:p w14:paraId="045F3918" w14:textId="4DB97B4D" w:rsidR="00716033" w:rsidRPr="00DA6221" w:rsidRDefault="00716033">
      <w:pPr>
        <w:pStyle w:val="TOC3"/>
        <w:rPr>
          <w:rFonts w:ascii="Calibri" w:hAnsi="Calibri"/>
          <w:sz w:val="22"/>
          <w:szCs w:val="22"/>
          <w:lang w:eastAsia="en-GB"/>
        </w:rPr>
      </w:pPr>
      <w:r>
        <w:t>7.3.1</w:t>
      </w:r>
      <w:r w:rsidRPr="00DA6221">
        <w:rPr>
          <w:rFonts w:ascii="Calibri" w:hAnsi="Calibri"/>
          <w:sz w:val="22"/>
          <w:szCs w:val="22"/>
          <w:lang w:eastAsia="en-GB"/>
        </w:rPr>
        <w:tab/>
      </w:r>
      <w:r>
        <w:t>Error Indication</w:t>
      </w:r>
      <w:r>
        <w:tab/>
      </w:r>
      <w:r>
        <w:fldChar w:fldCharType="begin" w:fldLock="1"/>
      </w:r>
      <w:r>
        <w:instrText xml:space="preserve"> PAGEREF _Toc67477034 \h </w:instrText>
      </w:r>
      <w:r>
        <w:fldChar w:fldCharType="separate"/>
      </w:r>
      <w:r>
        <w:t>25</w:t>
      </w:r>
      <w:r>
        <w:fldChar w:fldCharType="end"/>
      </w:r>
    </w:p>
    <w:p w14:paraId="541E0397" w14:textId="1E636473" w:rsidR="00716033" w:rsidRPr="00DA6221" w:rsidRDefault="00716033">
      <w:pPr>
        <w:pStyle w:val="TOC3"/>
        <w:rPr>
          <w:rFonts w:ascii="Calibri" w:hAnsi="Calibri"/>
          <w:sz w:val="22"/>
          <w:szCs w:val="22"/>
          <w:lang w:eastAsia="en-GB"/>
        </w:rPr>
      </w:pPr>
      <w:r w:rsidRPr="00716033">
        <w:t>7.3.2</w:t>
      </w:r>
      <w:r w:rsidRPr="00DA6221">
        <w:rPr>
          <w:rFonts w:ascii="Calibri" w:hAnsi="Calibri"/>
          <w:sz w:val="22"/>
          <w:szCs w:val="22"/>
          <w:lang w:eastAsia="en-GB"/>
        </w:rPr>
        <w:tab/>
      </w:r>
      <w:r w:rsidRPr="000C3630">
        <w:rPr>
          <w:lang w:val="en-US"/>
        </w:rPr>
        <w:t>End Marker</w:t>
      </w:r>
      <w:r>
        <w:tab/>
      </w:r>
      <w:r>
        <w:fldChar w:fldCharType="begin" w:fldLock="1"/>
      </w:r>
      <w:r>
        <w:instrText xml:space="preserve"> PAGEREF _Toc67477035 \h </w:instrText>
      </w:r>
      <w:r>
        <w:fldChar w:fldCharType="separate"/>
      </w:r>
      <w:r>
        <w:t>25</w:t>
      </w:r>
      <w:r>
        <w:fldChar w:fldCharType="end"/>
      </w:r>
    </w:p>
    <w:p w14:paraId="1E7CA8B3" w14:textId="2251361F" w:rsidR="00716033" w:rsidRPr="00DA6221" w:rsidRDefault="00716033">
      <w:pPr>
        <w:pStyle w:val="TOC4"/>
        <w:rPr>
          <w:rFonts w:ascii="Calibri" w:hAnsi="Calibri"/>
          <w:sz w:val="22"/>
          <w:szCs w:val="22"/>
          <w:lang w:eastAsia="en-GB"/>
        </w:rPr>
      </w:pPr>
      <w:r>
        <w:t>7.3.2.1</w:t>
      </w:r>
      <w:r w:rsidRPr="00DA6221">
        <w:rPr>
          <w:rFonts w:ascii="Calibri" w:hAnsi="Calibri"/>
          <w:sz w:val="22"/>
          <w:szCs w:val="22"/>
          <w:lang w:eastAsia="en-GB"/>
        </w:rPr>
        <w:tab/>
      </w:r>
      <w:r>
        <w:t>General</w:t>
      </w:r>
      <w:r>
        <w:tab/>
      </w:r>
      <w:r>
        <w:fldChar w:fldCharType="begin" w:fldLock="1"/>
      </w:r>
      <w:r>
        <w:instrText xml:space="preserve"> PAGEREF _Toc67477036 \h </w:instrText>
      </w:r>
      <w:r>
        <w:fldChar w:fldCharType="separate"/>
      </w:r>
      <w:r>
        <w:t>25</w:t>
      </w:r>
      <w:r>
        <w:fldChar w:fldCharType="end"/>
      </w:r>
    </w:p>
    <w:p w14:paraId="2F60A3A2" w14:textId="7036423E" w:rsidR="00716033" w:rsidRPr="00DA6221" w:rsidRDefault="00716033">
      <w:pPr>
        <w:pStyle w:val="TOC4"/>
        <w:rPr>
          <w:rFonts w:ascii="Calibri" w:hAnsi="Calibri"/>
          <w:sz w:val="22"/>
          <w:szCs w:val="22"/>
          <w:lang w:eastAsia="en-GB"/>
        </w:rPr>
      </w:pPr>
      <w:r>
        <w:t>7.3.2.2</w:t>
      </w:r>
      <w:r w:rsidRPr="00DA6221">
        <w:rPr>
          <w:rFonts w:ascii="Calibri" w:hAnsi="Calibri"/>
          <w:sz w:val="22"/>
          <w:szCs w:val="22"/>
          <w:lang w:eastAsia="en-GB"/>
        </w:rPr>
        <w:tab/>
      </w:r>
      <w:r>
        <w:t>End Marker in EPS</w:t>
      </w:r>
      <w:r>
        <w:tab/>
      </w:r>
      <w:r>
        <w:fldChar w:fldCharType="begin" w:fldLock="1"/>
      </w:r>
      <w:r>
        <w:instrText xml:space="preserve"> PAGEREF _Toc67477037 \h </w:instrText>
      </w:r>
      <w:r>
        <w:fldChar w:fldCharType="separate"/>
      </w:r>
      <w:r>
        <w:t>25</w:t>
      </w:r>
      <w:r>
        <w:fldChar w:fldCharType="end"/>
      </w:r>
    </w:p>
    <w:p w14:paraId="29725811" w14:textId="29F22187" w:rsidR="00716033" w:rsidRPr="00DA6221" w:rsidRDefault="00716033">
      <w:pPr>
        <w:pStyle w:val="TOC4"/>
        <w:rPr>
          <w:rFonts w:ascii="Calibri" w:hAnsi="Calibri"/>
          <w:sz w:val="22"/>
          <w:szCs w:val="22"/>
          <w:lang w:eastAsia="en-GB"/>
        </w:rPr>
      </w:pPr>
      <w:r>
        <w:t>7.3.2.3</w:t>
      </w:r>
      <w:r w:rsidRPr="00DA6221">
        <w:rPr>
          <w:rFonts w:ascii="Calibri" w:hAnsi="Calibri"/>
          <w:sz w:val="22"/>
          <w:szCs w:val="22"/>
          <w:lang w:eastAsia="en-GB"/>
        </w:rPr>
        <w:tab/>
      </w:r>
      <w:r>
        <w:t>End Marker in 5GS</w:t>
      </w:r>
      <w:r>
        <w:tab/>
      </w:r>
      <w:r>
        <w:fldChar w:fldCharType="begin" w:fldLock="1"/>
      </w:r>
      <w:r>
        <w:instrText xml:space="preserve"> PAGEREF _Toc67477038 \h </w:instrText>
      </w:r>
      <w:r>
        <w:fldChar w:fldCharType="separate"/>
      </w:r>
      <w:r>
        <w:t>26</w:t>
      </w:r>
      <w:r>
        <w:fldChar w:fldCharType="end"/>
      </w:r>
    </w:p>
    <w:p w14:paraId="22A95254" w14:textId="562B0C1C" w:rsidR="00716033" w:rsidRPr="00DA6221" w:rsidRDefault="00716033">
      <w:pPr>
        <w:pStyle w:val="TOC3"/>
        <w:rPr>
          <w:rFonts w:ascii="Calibri" w:hAnsi="Calibri"/>
          <w:sz w:val="22"/>
          <w:szCs w:val="22"/>
          <w:lang w:eastAsia="en-GB"/>
        </w:rPr>
      </w:pPr>
      <w:r w:rsidRPr="00716033">
        <w:t>7.3.3</w:t>
      </w:r>
      <w:r w:rsidRPr="00DA6221">
        <w:rPr>
          <w:rFonts w:ascii="Calibri" w:hAnsi="Calibri"/>
          <w:sz w:val="22"/>
          <w:szCs w:val="22"/>
          <w:lang w:eastAsia="en-GB"/>
        </w:rPr>
        <w:tab/>
      </w:r>
      <w:r w:rsidRPr="000C3630">
        <w:rPr>
          <w:lang w:val="en-US"/>
        </w:rPr>
        <w:t>Tunnel Status</w:t>
      </w:r>
      <w:r>
        <w:tab/>
      </w:r>
      <w:r>
        <w:fldChar w:fldCharType="begin" w:fldLock="1"/>
      </w:r>
      <w:r>
        <w:instrText xml:space="preserve"> PAGEREF _Toc67477039 \h </w:instrText>
      </w:r>
      <w:r>
        <w:fldChar w:fldCharType="separate"/>
      </w:r>
      <w:r>
        <w:t>26</w:t>
      </w:r>
      <w:r>
        <w:fldChar w:fldCharType="end"/>
      </w:r>
    </w:p>
    <w:p w14:paraId="54C8254D" w14:textId="141CCC40" w:rsidR="00716033" w:rsidRPr="00DA6221" w:rsidRDefault="00716033">
      <w:pPr>
        <w:pStyle w:val="TOC1"/>
        <w:rPr>
          <w:rFonts w:ascii="Calibri" w:hAnsi="Calibri"/>
          <w:szCs w:val="22"/>
          <w:lang w:eastAsia="en-GB"/>
        </w:rPr>
      </w:pPr>
      <w:r w:rsidRPr="00716033">
        <w:t>8</w:t>
      </w:r>
      <w:r w:rsidRPr="00DA6221">
        <w:rPr>
          <w:rFonts w:ascii="Calibri" w:hAnsi="Calibri"/>
          <w:szCs w:val="22"/>
          <w:lang w:eastAsia="en-GB"/>
        </w:rPr>
        <w:tab/>
      </w:r>
      <w:r w:rsidRPr="000C3630">
        <w:rPr>
          <w:lang w:val="fr-FR"/>
        </w:rPr>
        <w:t>Information Elements</w:t>
      </w:r>
      <w:r>
        <w:tab/>
      </w:r>
      <w:r>
        <w:fldChar w:fldCharType="begin" w:fldLock="1"/>
      </w:r>
      <w:r>
        <w:instrText xml:space="preserve"> PAGEREF _Toc67477040 \h </w:instrText>
      </w:r>
      <w:r>
        <w:fldChar w:fldCharType="separate"/>
      </w:r>
      <w:r>
        <w:t>26</w:t>
      </w:r>
      <w:r>
        <w:fldChar w:fldCharType="end"/>
      </w:r>
    </w:p>
    <w:p w14:paraId="1D4BCB13" w14:textId="4F66AD36" w:rsidR="00716033" w:rsidRPr="00DA6221" w:rsidRDefault="00716033">
      <w:pPr>
        <w:pStyle w:val="TOC2"/>
        <w:rPr>
          <w:rFonts w:ascii="Calibri" w:hAnsi="Calibri"/>
          <w:sz w:val="22"/>
          <w:szCs w:val="22"/>
          <w:lang w:eastAsia="en-GB"/>
        </w:rPr>
      </w:pPr>
      <w:r w:rsidRPr="00716033">
        <w:t>8.1</w:t>
      </w:r>
      <w:r w:rsidRPr="00DA6221">
        <w:rPr>
          <w:rFonts w:ascii="Calibri" w:hAnsi="Calibri"/>
          <w:sz w:val="22"/>
          <w:szCs w:val="22"/>
          <w:lang w:eastAsia="en-GB"/>
        </w:rPr>
        <w:tab/>
      </w:r>
      <w:r w:rsidRPr="000C3630">
        <w:rPr>
          <w:lang w:val="fr-FR"/>
        </w:rPr>
        <w:t>Information Element Types</w:t>
      </w:r>
      <w:r>
        <w:tab/>
      </w:r>
      <w:r>
        <w:fldChar w:fldCharType="begin" w:fldLock="1"/>
      </w:r>
      <w:r>
        <w:instrText xml:space="preserve"> PAGEREF _Toc67477041 \h </w:instrText>
      </w:r>
      <w:r>
        <w:fldChar w:fldCharType="separate"/>
      </w:r>
      <w:r>
        <w:t>26</w:t>
      </w:r>
      <w:r>
        <w:fldChar w:fldCharType="end"/>
      </w:r>
    </w:p>
    <w:p w14:paraId="7FBA520B" w14:textId="0D24A4E6" w:rsidR="00716033" w:rsidRPr="00DA6221" w:rsidRDefault="00716033">
      <w:pPr>
        <w:pStyle w:val="TOC2"/>
        <w:rPr>
          <w:rFonts w:ascii="Calibri" w:hAnsi="Calibri"/>
          <w:sz w:val="22"/>
          <w:szCs w:val="22"/>
          <w:lang w:eastAsia="en-GB"/>
        </w:rPr>
      </w:pPr>
      <w:r>
        <w:t>8.2</w:t>
      </w:r>
      <w:r w:rsidRPr="00DA6221">
        <w:rPr>
          <w:rFonts w:ascii="Calibri" w:hAnsi="Calibri"/>
          <w:sz w:val="22"/>
          <w:szCs w:val="22"/>
          <w:lang w:eastAsia="en-GB"/>
        </w:rPr>
        <w:tab/>
      </w:r>
      <w:r>
        <w:t>Recovery</w:t>
      </w:r>
      <w:r>
        <w:tab/>
      </w:r>
      <w:r>
        <w:fldChar w:fldCharType="begin" w:fldLock="1"/>
      </w:r>
      <w:r>
        <w:instrText xml:space="preserve"> PAGEREF _Toc67477042 \h </w:instrText>
      </w:r>
      <w:r>
        <w:fldChar w:fldCharType="separate"/>
      </w:r>
      <w:r>
        <w:t>27</w:t>
      </w:r>
      <w:r>
        <w:fldChar w:fldCharType="end"/>
      </w:r>
    </w:p>
    <w:p w14:paraId="29EA6E67" w14:textId="0C911AE4" w:rsidR="00716033" w:rsidRPr="00DA6221" w:rsidRDefault="00716033">
      <w:pPr>
        <w:pStyle w:val="TOC2"/>
        <w:rPr>
          <w:rFonts w:ascii="Calibri" w:hAnsi="Calibri"/>
          <w:sz w:val="22"/>
          <w:szCs w:val="22"/>
          <w:lang w:eastAsia="en-GB"/>
        </w:rPr>
      </w:pPr>
      <w:r>
        <w:t>8.3</w:t>
      </w:r>
      <w:r w:rsidRPr="00DA6221">
        <w:rPr>
          <w:rFonts w:ascii="Calibri" w:hAnsi="Calibri"/>
          <w:sz w:val="22"/>
          <w:szCs w:val="22"/>
          <w:lang w:eastAsia="en-GB"/>
        </w:rPr>
        <w:tab/>
      </w:r>
      <w:r>
        <w:t>Tunnel Endpoint Identifier Data I</w:t>
      </w:r>
      <w:r>
        <w:tab/>
      </w:r>
      <w:r>
        <w:fldChar w:fldCharType="begin" w:fldLock="1"/>
      </w:r>
      <w:r>
        <w:instrText xml:space="preserve"> PAGEREF _Toc67477043 \h </w:instrText>
      </w:r>
      <w:r>
        <w:fldChar w:fldCharType="separate"/>
      </w:r>
      <w:r>
        <w:t>27</w:t>
      </w:r>
      <w:r>
        <w:fldChar w:fldCharType="end"/>
      </w:r>
    </w:p>
    <w:p w14:paraId="219A2961" w14:textId="22E826C1" w:rsidR="00716033" w:rsidRPr="00DA6221" w:rsidRDefault="00716033">
      <w:pPr>
        <w:pStyle w:val="TOC2"/>
        <w:rPr>
          <w:rFonts w:ascii="Calibri" w:hAnsi="Calibri"/>
          <w:sz w:val="22"/>
          <w:szCs w:val="22"/>
          <w:lang w:eastAsia="en-GB"/>
        </w:rPr>
      </w:pPr>
      <w:r>
        <w:t>8.4</w:t>
      </w:r>
      <w:r w:rsidRPr="00DA6221">
        <w:rPr>
          <w:rFonts w:ascii="Calibri" w:hAnsi="Calibri"/>
          <w:sz w:val="22"/>
          <w:szCs w:val="22"/>
          <w:lang w:eastAsia="en-GB"/>
        </w:rPr>
        <w:tab/>
      </w:r>
      <w:r>
        <w:t>GTP-U Peer Address</w:t>
      </w:r>
      <w:r>
        <w:tab/>
      </w:r>
      <w:r>
        <w:fldChar w:fldCharType="begin" w:fldLock="1"/>
      </w:r>
      <w:r>
        <w:instrText xml:space="preserve"> PAGEREF _Toc67477044 \h </w:instrText>
      </w:r>
      <w:r>
        <w:fldChar w:fldCharType="separate"/>
      </w:r>
      <w:r>
        <w:t>28</w:t>
      </w:r>
      <w:r>
        <w:fldChar w:fldCharType="end"/>
      </w:r>
    </w:p>
    <w:p w14:paraId="32323E6A" w14:textId="17FD3783" w:rsidR="00716033" w:rsidRPr="00DA6221" w:rsidRDefault="00716033">
      <w:pPr>
        <w:pStyle w:val="TOC2"/>
        <w:rPr>
          <w:rFonts w:ascii="Calibri" w:hAnsi="Calibri"/>
          <w:sz w:val="22"/>
          <w:szCs w:val="22"/>
          <w:lang w:eastAsia="en-GB"/>
        </w:rPr>
      </w:pPr>
      <w:r>
        <w:t>8.5</w:t>
      </w:r>
      <w:r w:rsidRPr="00DA6221">
        <w:rPr>
          <w:rFonts w:ascii="Calibri" w:hAnsi="Calibri"/>
          <w:sz w:val="22"/>
          <w:szCs w:val="22"/>
          <w:lang w:eastAsia="en-GB"/>
        </w:rPr>
        <w:tab/>
      </w:r>
      <w:r>
        <w:t>Extension Header Type List</w:t>
      </w:r>
      <w:r>
        <w:tab/>
      </w:r>
      <w:r>
        <w:fldChar w:fldCharType="begin" w:fldLock="1"/>
      </w:r>
      <w:r>
        <w:instrText xml:space="preserve"> PAGEREF _Toc67477045 \h </w:instrText>
      </w:r>
      <w:r>
        <w:fldChar w:fldCharType="separate"/>
      </w:r>
      <w:r>
        <w:t>28</w:t>
      </w:r>
      <w:r>
        <w:fldChar w:fldCharType="end"/>
      </w:r>
    </w:p>
    <w:p w14:paraId="4C91299F" w14:textId="49AE5693" w:rsidR="00716033" w:rsidRPr="00DA6221" w:rsidRDefault="00716033">
      <w:pPr>
        <w:pStyle w:val="TOC2"/>
        <w:rPr>
          <w:rFonts w:ascii="Calibri" w:hAnsi="Calibri"/>
          <w:sz w:val="22"/>
          <w:szCs w:val="22"/>
          <w:lang w:eastAsia="en-GB"/>
        </w:rPr>
      </w:pPr>
      <w:r>
        <w:t>8.6</w:t>
      </w:r>
      <w:r w:rsidRPr="00DA6221">
        <w:rPr>
          <w:rFonts w:ascii="Calibri" w:hAnsi="Calibri"/>
          <w:sz w:val="22"/>
          <w:szCs w:val="22"/>
          <w:lang w:eastAsia="en-GB"/>
        </w:rPr>
        <w:tab/>
      </w:r>
      <w:r>
        <w:t>Private Extension</w:t>
      </w:r>
      <w:r>
        <w:tab/>
      </w:r>
      <w:r>
        <w:fldChar w:fldCharType="begin" w:fldLock="1"/>
      </w:r>
      <w:r>
        <w:instrText xml:space="preserve"> PAGEREF _Toc67477046 \h </w:instrText>
      </w:r>
      <w:r>
        <w:fldChar w:fldCharType="separate"/>
      </w:r>
      <w:r>
        <w:t>28</w:t>
      </w:r>
      <w:r>
        <w:fldChar w:fldCharType="end"/>
      </w:r>
    </w:p>
    <w:p w14:paraId="77F68CAE" w14:textId="1B640A3C" w:rsidR="00716033" w:rsidRPr="00DA6221" w:rsidRDefault="00716033">
      <w:pPr>
        <w:pStyle w:val="TOC2"/>
        <w:rPr>
          <w:rFonts w:ascii="Calibri" w:hAnsi="Calibri"/>
          <w:sz w:val="22"/>
          <w:szCs w:val="22"/>
          <w:lang w:eastAsia="en-GB"/>
        </w:rPr>
      </w:pPr>
      <w:r>
        <w:t>8.7</w:t>
      </w:r>
      <w:r w:rsidRPr="00DA6221">
        <w:rPr>
          <w:rFonts w:ascii="Calibri" w:hAnsi="Calibri"/>
          <w:sz w:val="22"/>
          <w:szCs w:val="22"/>
          <w:lang w:eastAsia="en-GB"/>
        </w:rPr>
        <w:tab/>
      </w:r>
      <w:r>
        <w:t>GTP-U Tunnel Status Information</w:t>
      </w:r>
      <w:r>
        <w:tab/>
      </w:r>
      <w:r>
        <w:fldChar w:fldCharType="begin" w:fldLock="1"/>
      </w:r>
      <w:r>
        <w:instrText xml:space="preserve"> PAGEREF _Toc67477047 \h </w:instrText>
      </w:r>
      <w:r>
        <w:fldChar w:fldCharType="separate"/>
      </w:r>
      <w:r>
        <w:t>29</w:t>
      </w:r>
      <w:r>
        <w:fldChar w:fldCharType="end"/>
      </w:r>
    </w:p>
    <w:p w14:paraId="487FD9D5" w14:textId="02BABC24" w:rsidR="00716033" w:rsidRPr="00DA6221" w:rsidRDefault="00716033">
      <w:pPr>
        <w:pStyle w:val="TOC1"/>
        <w:rPr>
          <w:rFonts w:ascii="Calibri" w:hAnsi="Calibri"/>
          <w:szCs w:val="22"/>
          <w:lang w:eastAsia="en-GB"/>
        </w:rPr>
      </w:pPr>
      <w:r>
        <w:t>9</w:t>
      </w:r>
      <w:r w:rsidRPr="00DA6221">
        <w:rPr>
          <w:rFonts w:ascii="Calibri" w:hAnsi="Calibri"/>
          <w:szCs w:val="22"/>
          <w:lang w:eastAsia="en-GB"/>
        </w:rPr>
        <w:tab/>
      </w:r>
      <w:r>
        <w:t>Error Handling</w:t>
      </w:r>
      <w:r>
        <w:tab/>
      </w:r>
      <w:r>
        <w:fldChar w:fldCharType="begin" w:fldLock="1"/>
      </w:r>
      <w:r>
        <w:instrText xml:space="preserve"> PAGEREF _Toc67477048 \h </w:instrText>
      </w:r>
      <w:r>
        <w:fldChar w:fldCharType="separate"/>
      </w:r>
      <w:r>
        <w:t>29</w:t>
      </w:r>
      <w:r>
        <w:fldChar w:fldCharType="end"/>
      </w:r>
    </w:p>
    <w:p w14:paraId="6BD4AC80" w14:textId="5294D2D3" w:rsidR="00716033" w:rsidRPr="00DA6221" w:rsidRDefault="00716033">
      <w:pPr>
        <w:pStyle w:val="TOC2"/>
        <w:rPr>
          <w:rFonts w:ascii="Calibri" w:hAnsi="Calibri"/>
          <w:sz w:val="22"/>
          <w:szCs w:val="22"/>
          <w:lang w:eastAsia="en-GB"/>
        </w:rPr>
      </w:pPr>
      <w:r>
        <w:t>9.1</w:t>
      </w:r>
      <w:r w:rsidRPr="00DA6221">
        <w:rPr>
          <w:rFonts w:ascii="Calibri" w:hAnsi="Calibri"/>
          <w:sz w:val="22"/>
          <w:szCs w:val="22"/>
          <w:lang w:eastAsia="en-GB"/>
        </w:rPr>
        <w:tab/>
      </w:r>
      <w:r>
        <w:t>Protocol Errors</w:t>
      </w:r>
      <w:r>
        <w:tab/>
      </w:r>
      <w:r>
        <w:fldChar w:fldCharType="begin" w:fldLock="1"/>
      </w:r>
      <w:r>
        <w:instrText xml:space="preserve"> PAGEREF _Toc67477049 \h </w:instrText>
      </w:r>
      <w:r>
        <w:fldChar w:fldCharType="separate"/>
      </w:r>
      <w:r>
        <w:t>29</w:t>
      </w:r>
      <w:r>
        <w:fldChar w:fldCharType="end"/>
      </w:r>
    </w:p>
    <w:p w14:paraId="58EA8875" w14:textId="2BF0DF08" w:rsidR="00716033" w:rsidRPr="00DA6221" w:rsidRDefault="00716033">
      <w:pPr>
        <w:pStyle w:val="TOC2"/>
        <w:rPr>
          <w:rFonts w:ascii="Calibri" w:hAnsi="Calibri"/>
          <w:sz w:val="22"/>
          <w:szCs w:val="22"/>
          <w:lang w:eastAsia="en-GB"/>
        </w:rPr>
      </w:pPr>
      <w:r>
        <w:t>9.2</w:t>
      </w:r>
      <w:r w:rsidRPr="00DA6221">
        <w:rPr>
          <w:rFonts w:ascii="Calibri" w:hAnsi="Calibri"/>
          <w:sz w:val="22"/>
          <w:szCs w:val="22"/>
          <w:lang w:eastAsia="en-GB"/>
        </w:rPr>
        <w:tab/>
      </w:r>
      <w:r>
        <w:t>Path Failure</w:t>
      </w:r>
      <w:r>
        <w:tab/>
      </w:r>
      <w:r>
        <w:fldChar w:fldCharType="begin" w:fldLock="1"/>
      </w:r>
      <w:r>
        <w:instrText xml:space="preserve"> PAGEREF _Toc67477050 \h </w:instrText>
      </w:r>
      <w:r>
        <w:fldChar w:fldCharType="separate"/>
      </w:r>
      <w:r>
        <w:t>29</w:t>
      </w:r>
      <w:r>
        <w:fldChar w:fldCharType="end"/>
      </w:r>
    </w:p>
    <w:p w14:paraId="3881E851" w14:textId="680A1219" w:rsidR="00716033" w:rsidRPr="00DA6221" w:rsidRDefault="00716033">
      <w:pPr>
        <w:pStyle w:val="TOC1"/>
        <w:rPr>
          <w:rFonts w:ascii="Calibri" w:hAnsi="Calibri"/>
          <w:szCs w:val="22"/>
          <w:lang w:eastAsia="en-GB"/>
        </w:rPr>
      </w:pPr>
      <w:r>
        <w:t>10</w:t>
      </w:r>
      <w:r w:rsidRPr="00DA6221">
        <w:rPr>
          <w:rFonts w:ascii="Calibri" w:hAnsi="Calibri"/>
          <w:szCs w:val="22"/>
          <w:lang w:eastAsia="en-GB"/>
        </w:rPr>
        <w:tab/>
      </w:r>
      <w:r>
        <w:t>Security</w:t>
      </w:r>
      <w:r>
        <w:tab/>
      </w:r>
      <w:r>
        <w:fldChar w:fldCharType="begin" w:fldLock="1"/>
      </w:r>
      <w:r>
        <w:instrText xml:space="preserve"> PAGEREF _Toc67477051 \h </w:instrText>
      </w:r>
      <w:r>
        <w:fldChar w:fldCharType="separate"/>
      </w:r>
      <w:r>
        <w:t>29</w:t>
      </w:r>
      <w:r>
        <w:fldChar w:fldCharType="end"/>
      </w:r>
    </w:p>
    <w:p w14:paraId="6ABA2FE8" w14:textId="79E46540" w:rsidR="00716033" w:rsidRPr="00DA6221" w:rsidRDefault="00716033">
      <w:pPr>
        <w:pStyle w:val="TOC1"/>
        <w:rPr>
          <w:rFonts w:ascii="Calibri" w:hAnsi="Calibri"/>
          <w:szCs w:val="22"/>
          <w:lang w:eastAsia="en-GB"/>
        </w:rPr>
      </w:pPr>
      <w:r>
        <w:t>11</w:t>
      </w:r>
      <w:r w:rsidRPr="00DA6221">
        <w:rPr>
          <w:rFonts w:ascii="Calibri" w:hAnsi="Calibri"/>
          <w:szCs w:val="22"/>
        </w:rPr>
        <w:tab/>
      </w:r>
      <w:r>
        <w:rPr>
          <w:lang w:eastAsia="ja-JP"/>
        </w:rPr>
        <w:t>Reliable Delivery of Signalling Messages</w:t>
      </w:r>
      <w:r>
        <w:tab/>
      </w:r>
      <w:r>
        <w:fldChar w:fldCharType="begin" w:fldLock="1"/>
      </w:r>
      <w:r>
        <w:instrText xml:space="preserve"> PAGEREF _Toc67477052 \h </w:instrText>
      </w:r>
      <w:r>
        <w:fldChar w:fldCharType="separate"/>
      </w:r>
      <w:r>
        <w:t>30</w:t>
      </w:r>
      <w:r>
        <w:fldChar w:fldCharType="end"/>
      </w:r>
    </w:p>
    <w:p w14:paraId="03CCD83D" w14:textId="770C6510" w:rsidR="00716033" w:rsidRPr="00DA6221" w:rsidRDefault="00716033">
      <w:pPr>
        <w:pStyle w:val="TOC1"/>
        <w:rPr>
          <w:rFonts w:ascii="Calibri" w:hAnsi="Calibri"/>
          <w:szCs w:val="22"/>
          <w:lang w:eastAsia="en-GB"/>
        </w:rPr>
      </w:pPr>
      <w:r>
        <w:t>12</w:t>
      </w:r>
      <w:r w:rsidRPr="00DA6221">
        <w:rPr>
          <w:rFonts w:ascii="Calibri" w:hAnsi="Calibri"/>
          <w:szCs w:val="22"/>
        </w:rPr>
        <w:tab/>
      </w:r>
      <w:r>
        <w:t>GTP Parameters</w:t>
      </w:r>
      <w:r>
        <w:tab/>
      </w:r>
      <w:r>
        <w:fldChar w:fldCharType="begin" w:fldLock="1"/>
      </w:r>
      <w:r>
        <w:instrText xml:space="preserve"> PAGEREF _Toc67477053 \h </w:instrText>
      </w:r>
      <w:r>
        <w:fldChar w:fldCharType="separate"/>
      </w:r>
      <w:r>
        <w:t>30</w:t>
      </w:r>
      <w:r>
        <w:fldChar w:fldCharType="end"/>
      </w:r>
    </w:p>
    <w:p w14:paraId="6490406C" w14:textId="555E706E" w:rsidR="00716033" w:rsidRPr="00DA6221" w:rsidRDefault="00716033">
      <w:pPr>
        <w:pStyle w:val="TOC2"/>
        <w:rPr>
          <w:rFonts w:ascii="Calibri" w:hAnsi="Calibri"/>
          <w:sz w:val="22"/>
          <w:szCs w:val="22"/>
          <w:lang w:eastAsia="en-GB"/>
        </w:rPr>
      </w:pPr>
      <w:r>
        <w:t>12.1</w:t>
      </w:r>
      <w:r w:rsidRPr="00DA6221">
        <w:rPr>
          <w:rFonts w:ascii="Calibri" w:hAnsi="Calibri"/>
          <w:sz w:val="22"/>
          <w:szCs w:val="22"/>
        </w:rPr>
        <w:tab/>
      </w:r>
      <w:r>
        <w:rPr>
          <w:lang w:eastAsia="ja-JP"/>
        </w:rPr>
        <w:t>General</w:t>
      </w:r>
      <w:r>
        <w:tab/>
      </w:r>
      <w:r>
        <w:fldChar w:fldCharType="begin" w:fldLock="1"/>
      </w:r>
      <w:r>
        <w:instrText xml:space="preserve"> PAGEREF _Toc67477054 \h </w:instrText>
      </w:r>
      <w:r>
        <w:fldChar w:fldCharType="separate"/>
      </w:r>
      <w:r>
        <w:t>30</w:t>
      </w:r>
      <w:r>
        <w:fldChar w:fldCharType="end"/>
      </w:r>
    </w:p>
    <w:p w14:paraId="0D046C25" w14:textId="09111900" w:rsidR="00716033" w:rsidRPr="00DA6221" w:rsidRDefault="00716033">
      <w:pPr>
        <w:pStyle w:val="TOC2"/>
        <w:rPr>
          <w:rFonts w:ascii="Calibri" w:hAnsi="Calibri"/>
          <w:sz w:val="22"/>
          <w:szCs w:val="22"/>
          <w:lang w:eastAsia="en-GB"/>
        </w:rPr>
      </w:pPr>
      <w:r>
        <w:t>12.2</w:t>
      </w:r>
      <w:r w:rsidRPr="00DA6221">
        <w:rPr>
          <w:rFonts w:ascii="Calibri" w:hAnsi="Calibri"/>
          <w:sz w:val="22"/>
          <w:szCs w:val="22"/>
        </w:rPr>
        <w:tab/>
      </w:r>
      <w:r>
        <w:t>Timers</w:t>
      </w:r>
      <w:r>
        <w:tab/>
      </w:r>
      <w:r>
        <w:fldChar w:fldCharType="begin" w:fldLock="1"/>
      </w:r>
      <w:r>
        <w:instrText xml:space="preserve"> PAGEREF _Toc67477055 \h </w:instrText>
      </w:r>
      <w:r>
        <w:fldChar w:fldCharType="separate"/>
      </w:r>
      <w:r>
        <w:t>30</w:t>
      </w:r>
      <w:r>
        <w:fldChar w:fldCharType="end"/>
      </w:r>
    </w:p>
    <w:p w14:paraId="7DB5730C" w14:textId="62BB937B" w:rsidR="00716033" w:rsidRPr="00DA6221" w:rsidRDefault="00716033">
      <w:pPr>
        <w:pStyle w:val="TOC2"/>
        <w:rPr>
          <w:rFonts w:ascii="Calibri" w:hAnsi="Calibri"/>
          <w:sz w:val="22"/>
          <w:szCs w:val="22"/>
          <w:lang w:eastAsia="en-GB"/>
        </w:rPr>
      </w:pPr>
      <w:r>
        <w:t>12.3</w:t>
      </w:r>
      <w:r w:rsidRPr="00DA6221">
        <w:rPr>
          <w:rFonts w:ascii="Calibri" w:hAnsi="Calibri"/>
          <w:sz w:val="22"/>
          <w:szCs w:val="22"/>
        </w:rPr>
        <w:tab/>
      </w:r>
      <w:r>
        <w:t>Others</w:t>
      </w:r>
      <w:r>
        <w:tab/>
      </w:r>
      <w:r>
        <w:fldChar w:fldCharType="begin" w:fldLock="1"/>
      </w:r>
      <w:r>
        <w:instrText xml:space="preserve"> PAGEREF _Toc67477056 \h </w:instrText>
      </w:r>
      <w:r>
        <w:fldChar w:fldCharType="separate"/>
      </w:r>
      <w:r>
        <w:t>30</w:t>
      </w:r>
      <w:r>
        <w:fldChar w:fldCharType="end"/>
      </w:r>
    </w:p>
    <w:p w14:paraId="350B88A0" w14:textId="348E5556" w:rsidR="00716033" w:rsidRPr="00DA6221" w:rsidRDefault="00716033">
      <w:pPr>
        <w:pStyle w:val="TOC1"/>
        <w:rPr>
          <w:rFonts w:ascii="Calibri" w:hAnsi="Calibri"/>
          <w:szCs w:val="22"/>
          <w:lang w:eastAsia="en-GB"/>
        </w:rPr>
      </w:pPr>
      <w:r>
        <w:t>13</w:t>
      </w:r>
      <w:r w:rsidRPr="00DA6221">
        <w:rPr>
          <w:rFonts w:ascii="Calibri" w:hAnsi="Calibri"/>
          <w:szCs w:val="22"/>
        </w:rPr>
        <w:tab/>
      </w:r>
      <w:r>
        <w:rPr>
          <w:lang w:eastAsia="zh-CN"/>
        </w:rPr>
        <w:t>Tunnelling Scenarios</w:t>
      </w:r>
      <w:r>
        <w:tab/>
      </w:r>
      <w:r>
        <w:fldChar w:fldCharType="begin" w:fldLock="1"/>
      </w:r>
      <w:r>
        <w:instrText xml:space="preserve"> PAGEREF _Toc67477057 \h </w:instrText>
      </w:r>
      <w:r>
        <w:fldChar w:fldCharType="separate"/>
      </w:r>
      <w:r>
        <w:t>30</w:t>
      </w:r>
      <w:r>
        <w:fldChar w:fldCharType="end"/>
      </w:r>
    </w:p>
    <w:p w14:paraId="16851FF2" w14:textId="31F9E49B" w:rsidR="00716033" w:rsidRPr="00DA6221" w:rsidRDefault="00716033">
      <w:pPr>
        <w:pStyle w:val="TOC2"/>
        <w:rPr>
          <w:rFonts w:ascii="Calibri" w:hAnsi="Calibri"/>
          <w:sz w:val="22"/>
          <w:szCs w:val="22"/>
          <w:lang w:eastAsia="en-GB"/>
        </w:rPr>
      </w:pPr>
      <w:r>
        <w:t>13.1</w:t>
      </w:r>
      <w:r w:rsidRPr="00DA6221">
        <w:rPr>
          <w:rFonts w:ascii="Calibri" w:hAnsi="Calibri"/>
          <w:sz w:val="22"/>
          <w:szCs w:val="22"/>
        </w:rPr>
        <w:tab/>
      </w:r>
      <w:r>
        <w:rPr>
          <w:lang w:eastAsia="zh-CN"/>
        </w:rPr>
        <w:t>General</w:t>
      </w:r>
      <w:r>
        <w:tab/>
      </w:r>
      <w:r>
        <w:fldChar w:fldCharType="begin" w:fldLock="1"/>
      </w:r>
      <w:r>
        <w:instrText xml:space="preserve"> PAGEREF _Toc67477058 \h </w:instrText>
      </w:r>
      <w:r>
        <w:fldChar w:fldCharType="separate"/>
      </w:r>
      <w:r>
        <w:t>30</w:t>
      </w:r>
      <w:r>
        <w:fldChar w:fldCharType="end"/>
      </w:r>
    </w:p>
    <w:p w14:paraId="0C2734C6" w14:textId="096727C0" w:rsidR="00716033" w:rsidRPr="00DA6221" w:rsidRDefault="00716033">
      <w:pPr>
        <w:pStyle w:val="TOC2"/>
        <w:rPr>
          <w:rFonts w:ascii="Calibri" w:hAnsi="Calibri"/>
          <w:sz w:val="22"/>
          <w:szCs w:val="22"/>
          <w:lang w:eastAsia="en-GB"/>
        </w:rPr>
      </w:pPr>
      <w:r>
        <w:t>13.2</w:t>
      </w:r>
      <w:r w:rsidRPr="00DA6221">
        <w:rPr>
          <w:rFonts w:ascii="Calibri" w:hAnsi="Calibri"/>
          <w:sz w:val="22"/>
          <w:szCs w:val="22"/>
        </w:rPr>
        <w:tab/>
      </w:r>
      <w:r>
        <w:t xml:space="preserve">Tunnelling between </w:t>
      </w:r>
      <w:r>
        <w:rPr>
          <w:lang w:eastAsia="zh-CN"/>
        </w:rPr>
        <w:t>SGWs</w:t>
      </w:r>
      <w:r>
        <w:tab/>
      </w:r>
      <w:r>
        <w:fldChar w:fldCharType="begin" w:fldLock="1"/>
      </w:r>
      <w:r>
        <w:instrText xml:space="preserve"> PAGEREF _Toc67477059 \h </w:instrText>
      </w:r>
      <w:r>
        <w:fldChar w:fldCharType="separate"/>
      </w:r>
      <w:r>
        <w:t>30</w:t>
      </w:r>
      <w:r>
        <w:fldChar w:fldCharType="end"/>
      </w:r>
    </w:p>
    <w:p w14:paraId="572049B3" w14:textId="6F8FEE9B" w:rsidR="00716033" w:rsidRPr="00DA6221" w:rsidRDefault="00716033">
      <w:pPr>
        <w:pStyle w:val="TOC2"/>
        <w:rPr>
          <w:rFonts w:ascii="Calibri" w:hAnsi="Calibri"/>
          <w:sz w:val="22"/>
          <w:szCs w:val="22"/>
          <w:lang w:eastAsia="en-GB"/>
        </w:rPr>
      </w:pPr>
      <w:r>
        <w:t>13.3</w:t>
      </w:r>
      <w:r w:rsidRPr="00DA6221">
        <w:rPr>
          <w:rFonts w:ascii="Calibri" w:hAnsi="Calibri"/>
          <w:sz w:val="22"/>
          <w:szCs w:val="22"/>
        </w:rPr>
        <w:tab/>
      </w:r>
      <w:r>
        <w:rPr>
          <w:lang w:eastAsia="zh-CN"/>
        </w:rPr>
        <w:t>Transfer of the user plane data</w:t>
      </w:r>
      <w:r>
        <w:t xml:space="preserve"> between </w:t>
      </w:r>
      <w:r>
        <w:rPr>
          <w:lang w:eastAsia="zh-CN"/>
        </w:rPr>
        <w:t>PDN GWs</w:t>
      </w:r>
      <w:r>
        <w:tab/>
      </w:r>
      <w:r>
        <w:fldChar w:fldCharType="begin" w:fldLock="1"/>
      </w:r>
      <w:r>
        <w:instrText xml:space="preserve"> PAGEREF _Toc67477060 \h </w:instrText>
      </w:r>
      <w:r>
        <w:fldChar w:fldCharType="separate"/>
      </w:r>
      <w:r>
        <w:t>31</w:t>
      </w:r>
      <w:r>
        <w:fldChar w:fldCharType="end"/>
      </w:r>
    </w:p>
    <w:p w14:paraId="0CB83398" w14:textId="533C44B2" w:rsidR="00716033" w:rsidRPr="00DA6221" w:rsidRDefault="00716033">
      <w:pPr>
        <w:pStyle w:val="TOC2"/>
        <w:rPr>
          <w:rFonts w:ascii="Calibri" w:hAnsi="Calibri"/>
          <w:sz w:val="22"/>
          <w:szCs w:val="22"/>
          <w:lang w:eastAsia="en-GB"/>
        </w:rPr>
      </w:pPr>
      <w:r>
        <w:t>13.4</w:t>
      </w:r>
      <w:r w:rsidRPr="00DA6221">
        <w:rPr>
          <w:rFonts w:ascii="Calibri" w:hAnsi="Calibri"/>
          <w:sz w:val="22"/>
          <w:szCs w:val="22"/>
        </w:rPr>
        <w:tab/>
      </w:r>
      <w:r>
        <w:t>Tunnelling between SGSNs</w:t>
      </w:r>
      <w:r>
        <w:tab/>
      </w:r>
      <w:r>
        <w:fldChar w:fldCharType="begin" w:fldLock="1"/>
      </w:r>
      <w:r>
        <w:instrText xml:space="preserve"> PAGEREF _Toc67477061 \h </w:instrText>
      </w:r>
      <w:r>
        <w:fldChar w:fldCharType="separate"/>
      </w:r>
      <w:r>
        <w:t>31</w:t>
      </w:r>
      <w:r>
        <w:fldChar w:fldCharType="end"/>
      </w:r>
    </w:p>
    <w:p w14:paraId="11A00059" w14:textId="69092564" w:rsidR="00716033" w:rsidRPr="00DA6221" w:rsidRDefault="00716033">
      <w:pPr>
        <w:pStyle w:val="TOC2"/>
        <w:rPr>
          <w:rFonts w:ascii="Calibri" w:hAnsi="Calibri"/>
          <w:sz w:val="22"/>
          <w:szCs w:val="22"/>
          <w:lang w:eastAsia="en-GB"/>
        </w:rPr>
      </w:pPr>
      <w:r>
        <w:t>13.5</w:t>
      </w:r>
      <w:r w:rsidRPr="00DA6221">
        <w:rPr>
          <w:rFonts w:ascii="Calibri" w:hAnsi="Calibri"/>
          <w:sz w:val="22"/>
          <w:szCs w:val="22"/>
        </w:rPr>
        <w:tab/>
      </w:r>
      <w:r>
        <w:t>Tunnelling between Source RNC and Target RNC</w:t>
      </w:r>
      <w:r>
        <w:tab/>
      </w:r>
      <w:r>
        <w:fldChar w:fldCharType="begin" w:fldLock="1"/>
      </w:r>
      <w:r>
        <w:instrText xml:space="preserve"> PAGEREF _Toc67477062 \h </w:instrText>
      </w:r>
      <w:r>
        <w:fldChar w:fldCharType="separate"/>
      </w:r>
      <w:r>
        <w:t>31</w:t>
      </w:r>
      <w:r>
        <w:fldChar w:fldCharType="end"/>
      </w:r>
    </w:p>
    <w:p w14:paraId="423A1DAA" w14:textId="01C5F4C4" w:rsidR="00716033" w:rsidRPr="00DA6221" w:rsidRDefault="00716033">
      <w:pPr>
        <w:pStyle w:val="TOC2"/>
        <w:rPr>
          <w:rFonts w:ascii="Calibri" w:hAnsi="Calibri"/>
          <w:sz w:val="22"/>
          <w:szCs w:val="22"/>
          <w:lang w:eastAsia="en-GB"/>
        </w:rPr>
      </w:pPr>
      <w:r>
        <w:t>13.6</w:t>
      </w:r>
      <w:r w:rsidRPr="00DA6221">
        <w:rPr>
          <w:rFonts w:ascii="Calibri" w:hAnsi="Calibri"/>
          <w:sz w:val="22"/>
          <w:szCs w:val="22"/>
        </w:rPr>
        <w:tab/>
      </w:r>
      <w:r>
        <w:rPr>
          <w:lang w:eastAsia="zh-CN"/>
        </w:rPr>
        <w:t>Transfer of the user plane data</w:t>
      </w:r>
      <w:r>
        <w:t xml:space="preserve"> between GGSNs</w:t>
      </w:r>
      <w:r>
        <w:tab/>
      </w:r>
      <w:r>
        <w:fldChar w:fldCharType="begin" w:fldLock="1"/>
      </w:r>
      <w:r>
        <w:instrText xml:space="preserve"> PAGEREF _Toc67477063 \h </w:instrText>
      </w:r>
      <w:r>
        <w:fldChar w:fldCharType="separate"/>
      </w:r>
      <w:r>
        <w:t>31</w:t>
      </w:r>
      <w:r>
        <w:fldChar w:fldCharType="end"/>
      </w:r>
    </w:p>
    <w:p w14:paraId="4A90D999" w14:textId="295A5415" w:rsidR="00716033" w:rsidRPr="00DA6221" w:rsidRDefault="00716033">
      <w:pPr>
        <w:pStyle w:val="TOC2"/>
        <w:rPr>
          <w:rFonts w:ascii="Calibri" w:hAnsi="Calibri"/>
          <w:sz w:val="22"/>
          <w:szCs w:val="22"/>
          <w:lang w:eastAsia="en-GB"/>
        </w:rPr>
      </w:pPr>
      <w:r>
        <w:t>13.7</w:t>
      </w:r>
      <w:r w:rsidRPr="00DA6221">
        <w:rPr>
          <w:rFonts w:ascii="Calibri" w:hAnsi="Calibri"/>
          <w:sz w:val="22"/>
          <w:szCs w:val="22"/>
        </w:rPr>
        <w:tab/>
      </w:r>
      <w:r>
        <w:t xml:space="preserve">Tunnelling between </w:t>
      </w:r>
      <w:r>
        <w:rPr>
          <w:lang w:eastAsia="zh-CN"/>
        </w:rPr>
        <w:t>RNC and eNodeB</w:t>
      </w:r>
      <w:r>
        <w:tab/>
      </w:r>
      <w:r>
        <w:fldChar w:fldCharType="begin" w:fldLock="1"/>
      </w:r>
      <w:r>
        <w:instrText xml:space="preserve"> PAGEREF _Toc67477064 \h </w:instrText>
      </w:r>
      <w:r>
        <w:fldChar w:fldCharType="separate"/>
      </w:r>
      <w:r>
        <w:t>31</w:t>
      </w:r>
      <w:r>
        <w:fldChar w:fldCharType="end"/>
      </w:r>
    </w:p>
    <w:p w14:paraId="31F8B06E" w14:textId="7E479E28" w:rsidR="00716033" w:rsidRPr="00DA6221" w:rsidRDefault="00716033">
      <w:pPr>
        <w:pStyle w:val="TOC2"/>
        <w:rPr>
          <w:rFonts w:ascii="Calibri" w:hAnsi="Calibri"/>
          <w:sz w:val="22"/>
          <w:szCs w:val="22"/>
          <w:lang w:eastAsia="en-GB"/>
        </w:rPr>
      </w:pPr>
      <w:r>
        <w:t>13.8</w:t>
      </w:r>
      <w:r w:rsidRPr="00DA6221">
        <w:rPr>
          <w:rFonts w:ascii="Calibri" w:hAnsi="Calibri"/>
          <w:sz w:val="22"/>
          <w:szCs w:val="22"/>
        </w:rPr>
        <w:tab/>
      </w:r>
      <w:r>
        <w:t xml:space="preserve">Tunnelling between </w:t>
      </w:r>
      <w:r>
        <w:rPr>
          <w:lang w:eastAsia="zh-CN"/>
        </w:rPr>
        <w:t>SGSN and eNodeB</w:t>
      </w:r>
      <w:r>
        <w:tab/>
      </w:r>
      <w:r>
        <w:fldChar w:fldCharType="begin" w:fldLock="1"/>
      </w:r>
      <w:r>
        <w:instrText xml:space="preserve"> PAGEREF _Toc67477065 \h </w:instrText>
      </w:r>
      <w:r>
        <w:fldChar w:fldCharType="separate"/>
      </w:r>
      <w:r>
        <w:t>31</w:t>
      </w:r>
      <w:r>
        <w:fldChar w:fldCharType="end"/>
      </w:r>
    </w:p>
    <w:p w14:paraId="2C952A61" w14:textId="1292CBB3" w:rsidR="00716033" w:rsidRPr="00DA6221" w:rsidRDefault="00716033">
      <w:pPr>
        <w:pStyle w:val="TOC2"/>
        <w:rPr>
          <w:rFonts w:ascii="Calibri" w:hAnsi="Calibri"/>
          <w:sz w:val="22"/>
          <w:szCs w:val="22"/>
          <w:lang w:eastAsia="en-GB"/>
        </w:rPr>
      </w:pPr>
      <w:r>
        <w:t>13.9</w:t>
      </w:r>
      <w:r w:rsidRPr="00DA6221">
        <w:rPr>
          <w:rFonts w:ascii="Calibri" w:hAnsi="Calibri"/>
          <w:sz w:val="22"/>
          <w:szCs w:val="22"/>
        </w:rPr>
        <w:tab/>
      </w:r>
      <w:r>
        <w:t xml:space="preserve">Tunnelling between Source </w:t>
      </w:r>
      <w:r>
        <w:rPr>
          <w:lang w:eastAsia="zh-CN"/>
        </w:rPr>
        <w:t>eNodeB and Target eNodeB</w:t>
      </w:r>
      <w:r>
        <w:tab/>
      </w:r>
      <w:r>
        <w:fldChar w:fldCharType="begin" w:fldLock="1"/>
      </w:r>
      <w:r>
        <w:instrText xml:space="preserve"> PAGEREF _Toc67477066 \h </w:instrText>
      </w:r>
      <w:r>
        <w:fldChar w:fldCharType="separate"/>
      </w:r>
      <w:r>
        <w:t>31</w:t>
      </w:r>
      <w:r>
        <w:fldChar w:fldCharType="end"/>
      </w:r>
    </w:p>
    <w:p w14:paraId="71878A7A" w14:textId="1530AFDD" w:rsidR="00716033" w:rsidRPr="00DA6221" w:rsidRDefault="00716033">
      <w:pPr>
        <w:pStyle w:val="TOC2"/>
        <w:rPr>
          <w:rFonts w:ascii="Calibri" w:hAnsi="Calibri"/>
          <w:sz w:val="22"/>
          <w:szCs w:val="22"/>
          <w:lang w:eastAsia="en-GB"/>
        </w:rPr>
      </w:pPr>
      <w:r>
        <w:t>13.10</w:t>
      </w:r>
      <w:r w:rsidRPr="00DA6221">
        <w:rPr>
          <w:rFonts w:ascii="Calibri" w:hAnsi="Calibri"/>
          <w:sz w:val="22"/>
          <w:szCs w:val="22"/>
        </w:rPr>
        <w:tab/>
      </w:r>
      <w:r>
        <w:t xml:space="preserve">Tunnelling between </w:t>
      </w:r>
      <w:r>
        <w:rPr>
          <w:lang w:eastAsia="zh-CN"/>
        </w:rPr>
        <w:t>SGSN and RNC</w:t>
      </w:r>
      <w:r>
        <w:tab/>
      </w:r>
      <w:r>
        <w:fldChar w:fldCharType="begin" w:fldLock="1"/>
      </w:r>
      <w:r>
        <w:instrText xml:space="preserve"> PAGEREF _Toc67477067 \h </w:instrText>
      </w:r>
      <w:r>
        <w:fldChar w:fldCharType="separate"/>
      </w:r>
      <w:r>
        <w:t>32</w:t>
      </w:r>
      <w:r>
        <w:fldChar w:fldCharType="end"/>
      </w:r>
    </w:p>
    <w:p w14:paraId="77D84FD8" w14:textId="254CCE5F" w:rsidR="00716033" w:rsidRPr="00DA6221" w:rsidRDefault="00716033">
      <w:pPr>
        <w:pStyle w:val="TOC2"/>
        <w:rPr>
          <w:rFonts w:ascii="Calibri" w:hAnsi="Calibri"/>
          <w:sz w:val="22"/>
          <w:szCs w:val="22"/>
          <w:lang w:eastAsia="en-GB"/>
        </w:rPr>
      </w:pPr>
      <w:r>
        <w:t>13.11</w:t>
      </w:r>
      <w:r w:rsidRPr="00DA6221">
        <w:rPr>
          <w:rFonts w:ascii="Calibri" w:hAnsi="Calibri"/>
          <w:sz w:val="22"/>
          <w:szCs w:val="22"/>
        </w:rPr>
        <w:tab/>
      </w:r>
      <w:r>
        <w:t xml:space="preserve">Tunnelling between </w:t>
      </w:r>
      <w:r>
        <w:rPr>
          <w:lang w:eastAsia="zh-CN"/>
        </w:rPr>
        <w:t>SGSN and SGW</w:t>
      </w:r>
      <w:r>
        <w:tab/>
      </w:r>
      <w:r>
        <w:fldChar w:fldCharType="begin" w:fldLock="1"/>
      </w:r>
      <w:r>
        <w:instrText xml:space="preserve"> PAGEREF _Toc67477068 \h </w:instrText>
      </w:r>
      <w:r>
        <w:fldChar w:fldCharType="separate"/>
      </w:r>
      <w:r>
        <w:t>32</w:t>
      </w:r>
      <w:r>
        <w:fldChar w:fldCharType="end"/>
      </w:r>
    </w:p>
    <w:p w14:paraId="407C1677" w14:textId="65782B36" w:rsidR="00716033" w:rsidRPr="00DA6221" w:rsidRDefault="00716033">
      <w:pPr>
        <w:pStyle w:val="TOC2"/>
        <w:rPr>
          <w:rFonts w:ascii="Calibri" w:hAnsi="Calibri"/>
          <w:sz w:val="22"/>
          <w:szCs w:val="22"/>
          <w:lang w:eastAsia="en-GB"/>
        </w:rPr>
      </w:pPr>
      <w:r>
        <w:t>13.12</w:t>
      </w:r>
      <w:r w:rsidRPr="00DA6221">
        <w:rPr>
          <w:rFonts w:ascii="Calibri" w:hAnsi="Calibri"/>
          <w:sz w:val="22"/>
          <w:szCs w:val="22"/>
        </w:rPr>
        <w:tab/>
      </w:r>
      <w:r>
        <w:t xml:space="preserve">Tunnelling between </w:t>
      </w:r>
      <w:r>
        <w:rPr>
          <w:lang w:eastAsia="zh-CN"/>
        </w:rPr>
        <w:t>SGW and eNodeB</w:t>
      </w:r>
      <w:r>
        <w:tab/>
      </w:r>
      <w:r>
        <w:fldChar w:fldCharType="begin" w:fldLock="1"/>
      </w:r>
      <w:r>
        <w:instrText xml:space="preserve"> PAGEREF _Toc67477069 \h </w:instrText>
      </w:r>
      <w:r>
        <w:fldChar w:fldCharType="separate"/>
      </w:r>
      <w:r>
        <w:t>32</w:t>
      </w:r>
      <w:r>
        <w:fldChar w:fldCharType="end"/>
      </w:r>
    </w:p>
    <w:p w14:paraId="7376BCF4" w14:textId="5BDD5D24" w:rsidR="00716033" w:rsidRPr="00DA6221" w:rsidRDefault="00716033">
      <w:pPr>
        <w:pStyle w:val="TOC2"/>
        <w:rPr>
          <w:rFonts w:ascii="Calibri" w:hAnsi="Calibri"/>
          <w:sz w:val="22"/>
          <w:szCs w:val="22"/>
          <w:lang w:eastAsia="en-GB"/>
        </w:rPr>
      </w:pPr>
      <w:r>
        <w:t>13.13</w:t>
      </w:r>
      <w:r w:rsidRPr="00DA6221">
        <w:rPr>
          <w:rFonts w:ascii="Calibri" w:hAnsi="Calibri"/>
          <w:sz w:val="22"/>
          <w:szCs w:val="22"/>
        </w:rPr>
        <w:tab/>
      </w:r>
      <w:r>
        <w:t xml:space="preserve">Tunnelling between </w:t>
      </w:r>
      <w:r>
        <w:rPr>
          <w:lang w:eastAsia="zh-CN"/>
        </w:rPr>
        <w:t>SGW and RNC</w:t>
      </w:r>
      <w:r>
        <w:tab/>
      </w:r>
      <w:r>
        <w:fldChar w:fldCharType="begin" w:fldLock="1"/>
      </w:r>
      <w:r>
        <w:instrText xml:space="preserve"> PAGEREF _Toc67477070 \h </w:instrText>
      </w:r>
      <w:r>
        <w:fldChar w:fldCharType="separate"/>
      </w:r>
      <w:r>
        <w:t>32</w:t>
      </w:r>
      <w:r>
        <w:fldChar w:fldCharType="end"/>
      </w:r>
    </w:p>
    <w:p w14:paraId="2D3BC1CC" w14:textId="5B45DF4B" w:rsidR="00716033" w:rsidRPr="00DA6221" w:rsidRDefault="00716033">
      <w:pPr>
        <w:pStyle w:val="TOC2"/>
        <w:rPr>
          <w:rFonts w:ascii="Calibri" w:hAnsi="Calibri"/>
          <w:sz w:val="22"/>
          <w:szCs w:val="22"/>
          <w:lang w:eastAsia="en-GB"/>
        </w:rPr>
      </w:pPr>
      <w:r>
        <w:t>13.14</w:t>
      </w:r>
      <w:r w:rsidRPr="00DA6221">
        <w:rPr>
          <w:rFonts w:ascii="Calibri" w:hAnsi="Calibri"/>
          <w:sz w:val="22"/>
          <w:szCs w:val="22"/>
        </w:rPr>
        <w:tab/>
      </w:r>
      <w:r>
        <w:t xml:space="preserve">Tunnelling between </w:t>
      </w:r>
      <w:r>
        <w:rPr>
          <w:lang w:eastAsia="zh-CN"/>
        </w:rPr>
        <w:t>SGW and SGSN</w:t>
      </w:r>
      <w:r>
        <w:tab/>
      </w:r>
      <w:r>
        <w:fldChar w:fldCharType="begin" w:fldLock="1"/>
      </w:r>
      <w:r>
        <w:instrText xml:space="preserve"> PAGEREF _Toc67477071 \h </w:instrText>
      </w:r>
      <w:r>
        <w:fldChar w:fldCharType="separate"/>
      </w:r>
      <w:r>
        <w:t>32</w:t>
      </w:r>
      <w:r>
        <w:fldChar w:fldCharType="end"/>
      </w:r>
    </w:p>
    <w:p w14:paraId="68866AFA" w14:textId="04D4AD07" w:rsidR="00716033" w:rsidRPr="00DA6221" w:rsidRDefault="00716033" w:rsidP="00716033">
      <w:pPr>
        <w:pStyle w:val="TOC8"/>
        <w:tabs>
          <w:tab w:val="right" w:leader="dot" w:pos="9639"/>
        </w:tabs>
        <w:rPr>
          <w:rFonts w:ascii="Calibri" w:hAnsi="Calibri"/>
          <w:b w:val="0"/>
          <w:szCs w:val="22"/>
          <w:lang w:eastAsia="en-GB"/>
        </w:rPr>
      </w:pPr>
      <w:r>
        <w:t>Annex A (Normative):</w:t>
      </w:r>
      <w:r>
        <w:tab/>
        <w:t>PDU session user plane protocol over N9</w:t>
      </w:r>
      <w:r>
        <w:tab/>
      </w:r>
      <w:r>
        <w:fldChar w:fldCharType="begin" w:fldLock="1"/>
      </w:r>
      <w:r>
        <w:instrText xml:space="preserve"> PAGEREF _Toc67477072 \h </w:instrText>
      </w:r>
      <w:r>
        <w:fldChar w:fldCharType="separate"/>
      </w:r>
      <w:r>
        <w:t>33</w:t>
      </w:r>
      <w:r>
        <w:fldChar w:fldCharType="end"/>
      </w:r>
    </w:p>
    <w:p w14:paraId="07C2D7AF" w14:textId="591C1F30" w:rsidR="00716033" w:rsidRPr="00DA6221" w:rsidRDefault="00716033" w:rsidP="00716033">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_Toc67477073 \h </w:instrText>
      </w:r>
      <w:r>
        <w:fldChar w:fldCharType="separate"/>
      </w:r>
      <w:r>
        <w:t>33</w:t>
      </w:r>
      <w:r>
        <w:fldChar w:fldCharType="end"/>
      </w:r>
    </w:p>
    <w:p w14:paraId="3D2DC35C" w14:textId="58D90666" w:rsidR="00080512" w:rsidRPr="004D3578" w:rsidRDefault="00983C3F">
      <w:r>
        <w:rPr>
          <w:noProof/>
          <w:sz w:val="22"/>
        </w:rPr>
        <w:fldChar w:fldCharType="end"/>
      </w:r>
    </w:p>
    <w:p w14:paraId="1FAC7E16" w14:textId="77777777" w:rsidR="00080512" w:rsidRDefault="00080512" w:rsidP="00DC524D">
      <w:pPr>
        <w:pStyle w:val="Heading1"/>
      </w:pPr>
      <w:r w:rsidRPr="004D3578">
        <w:br w:type="page"/>
      </w:r>
      <w:bookmarkStart w:id="9" w:name="foreword"/>
      <w:bookmarkStart w:id="10" w:name="_Toc2086433"/>
      <w:bookmarkStart w:id="11" w:name="_Toc67476971"/>
      <w:bookmarkEnd w:id="9"/>
      <w:r w:rsidRPr="004D3578">
        <w:lastRenderedPageBreak/>
        <w:t>Foreword</w:t>
      </w:r>
      <w:bookmarkEnd w:id="10"/>
      <w:bookmarkEnd w:id="11"/>
    </w:p>
    <w:p w14:paraId="376DC76B" w14:textId="77777777" w:rsidR="00080512" w:rsidRPr="004D3578" w:rsidRDefault="00080512">
      <w:r w:rsidRPr="004D3578">
        <w:t>This Techn</w:t>
      </w:r>
      <w:r w:rsidRPr="00DC524D">
        <w:t xml:space="preserve">ical </w:t>
      </w:r>
      <w:bookmarkStart w:id="12" w:name="spectype3"/>
      <w:r w:rsidRPr="00DC524D">
        <w:t>Specification</w:t>
      </w:r>
      <w:bookmarkEnd w:id="12"/>
      <w:r w:rsidRPr="00DC524D">
        <w:t xml:space="preserve"> has been prod</w:t>
      </w:r>
      <w:r w:rsidRPr="004D3578">
        <w:t>uced by the 3</w:t>
      </w:r>
      <w:r w:rsidR="00F04712">
        <w:t>rd</w:t>
      </w:r>
      <w:r w:rsidRPr="004D3578">
        <w:t xml:space="preserve"> Generation Partnership Project (3GPP).</w:t>
      </w:r>
    </w:p>
    <w:p w14:paraId="09881A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7CF140" w14:textId="77777777" w:rsidR="00080512" w:rsidRPr="004D3578" w:rsidRDefault="00080512">
      <w:pPr>
        <w:pStyle w:val="B1"/>
      </w:pPr>
      <w:r w:rsidRPr="004D3578">
        <w:t>Version x.y.z</w:t>
      </w:r>
    </w:p>
    <w:p w14:paraId="653FFC37" w14:textId="77777777" w:rsidR="00080512" w:rsidRPr="004D3578" w:rsidRDefault="00080512">
      <w:pPr>
        <w:pStyle w:val="B1"/>
      </w:pPr>
      <w:r w:rsidRPr="004D3578">
        <w:t>where:</w:t>
      </w:r>
    </w:p>
    <w:p w14:paraId="62BBAD42" w14:textId="77777777" w:rsidR="00080512" w:rsidRPr="004D3578" w:rsidRDefault="00080512">
      <w:pPr>
        <w:pStyle w:val="B2"/>
      </w:pPr>
      <w:r w:rsidRPr="004D3578">
        <w:t>x</w:t>
      </w:r>
      <w:r w:rsidRPr="004D3578">
        <w:tab/>
        <w:t>the first digit:</w:t>
      </w:r>
    </w:p>
    <w:p w14:paraId="54F2B0AA" w14:textId="77777777" w:rsidR="00080512" w:rsidRPr="004D3578" w:rsidRDefault="00080512">
      <w:pPr>
        <w:pStyle w:val="B3"/>
      </w:pPr>
      <w:r w:rsidRPr="004D3578">
        <w:t>1</w:t>
      </w:r>
      <w:r w:rsidRPr="004D3578">
        <w:tab/>
        <w:t>presented to TSG for information;</w:t>
      </w:r>
    </w:p>
    <w:p w14:paraId="7D7054FA" w14:textId="77777777" w:rsidR="00080512" w:rsidRPr="004D3578" w:rsidRDefault="00080512">
      <w:pPr>
        <w:pStyle w:val="B3"/>
      </w:pPr>
      <w:r w:rsidRPr="004D3578">
        <w:t>2</w:t>
      </w:r>
      <w:r w:rsidRPr="004D3578">
        <w:tab/>
        <w:t>presented to TSG for approval;</w:t>
      </w:r>
    </w:p>
    <w:p w14:paraId="5978F840" w14:textId="77777777" w:rsidR="00080512" w:rsidRPr="004D3578" w:rsidRDefault="00080512">
      <w:pPr>
        <w:pStyle w:val="B3"/>
      </w:pPr>
      <w:r w:rsidRPr="004D3578">
        <w:t>3</w:t>
      </w:r>
      <w:r w:rsidRPr="004D3578">
        <w:tab/>
        <w:t>or greater indicates TSG approved document under change control.</w:t>
      </w:r>
    </w:p>
    <w:p w14:paraId="10D88B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77845F" w14:textId="77777777" w:rsidR="00080512" w:rsidRDefault="00080512">
      <w:pPr>
        <w:pStyle w:val="B2"/>
      </w:pPr>
      <w:r w:rsidRPr="004D3578">
        <w:t>z</w:t>
      </w:r>
      <w:r w:rsidRPr="004D3578">
        <w:tab/>
        <w:t>the third digit is incremented when editorial only changes have been incorporated in the document.</w:t>
      </w:r>
    </w:p>
    <w:p w14:paraId="2A1E0EFF" w14:textId="77777777" w:rsidR="008C384C" w:rsidRDefault="008C384C" w:rsidP="008C384C">
      <w:r>
        <w:t xml:space="preserve">In </w:t>
      </w:r>
      <w:r w:rsidR="0074026F">
        <w:t>the present</w:t>
      </w:r>
      <w:r>
        <w:t xml:space="preserve"> document, modal verbs have the following meanings:</w:t>
      </w:r>
    </w:p>
    <w:p w14:paraId="5E322859" w14:textId="77777777" w:rsidR="008C384C" w:rsidRDefault="008C384C" w:rsidP="00774DA4">
      <w:pPr>
        <w:pStyle w:val="EX"/>
      </w:pPr>
      <w:r w:rsidRPr="008C384C">
        <w:rPr>
          <w:b/>
        </w:rPr>
        <w:t>shall</w:t>
      </w:r>
      <w:r w:rsidR="00983C3F">
        <w:tab/>
      </w:r>
      <w:r>
        <w:t>indicates a mandatory requirement to do something</w:t>
      </w:r>
    </w:p>
    <w:p w14:paraId="4542C4C2" w14:textId="77777777" w:rsidR="008C384C" w:rsidRDefault="008C384C" w:rsidP="00774DA4">
      <w:pPr>
        <w:pStyle w:val="EX"/>
      </w:pPr>
      <w:r w:rsidRPr="008C384C">
        <w:rPr>
          <w:b/>
        </w:rPr>
        <w:t>shall not</w:t>
      </w:r>
      <w:r>
        <w:tab/>
        <w:t>indicates an interdiction (</w:t>
      </w:r>
      <w:r w:rsidR="001F1132">
        <w:t>prohibition</w:t>
      </w:r>
      <w:r>
        <w:t>) to do something</w:t>
      </w:r>
    </w:p>
    <w:p w14:paraId="2D832BEE" w14:textId="77777777" w:rsidR="00BA19ED" w:rsidRPr="004D3578" w:rsidRDefault="00BA19ED" w:rsidP="00A27486">
      <w:r>
        <w:t>The constructions "shall" and "shall not" are confined to the context of normative provisions, and do not appear in Technical Reports.</w:t>
      </w:r>
    </w:p>
    <w:p w14:paraId="1C39210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B5D686" w14:textId="77777777" w:rsidR="008C384C" w:rsidRDefault="008C384C" w:rsidP="00774DA4">
      <w:pPr>
        <w:pStyle w:val="EX"/>
      </w:pPr>
      <w:r w:rsidRPr="008C384C">
        <w:rPr>
          <w:b/>
        </w:rPr>
        <w:t>should</w:t>
      </w:r>
      <w:r w:rsidR="00983C3F">
        <w:tab/>
      </w:r>
      <w:r>
        <w:t>indicates a recommendation to do something</w:t>
      </w:r>
    </w:p>
    <w:p w14:paraId="18F3B49D" w14:textId="77777777" w:rsidR="008C384C" w:rsidRDefault="008C384C" w:rsidP="00774DA4">
      <w:pPr>
        <w:pStyle w:val="EX"/>
      </w:pPr>
      <w:r w:rsidRPr="008C384C">
        <w:rPr>
          <w:b/>
        </w:rPr>
        <w:t>should not</w:t>
      </w:r>
      <w:r>
        <w:tab/>
        <w:t>indicates a recommendation not to do something</w:t>
      </w:r>
    </w:p>
    <w:p w14:paraId="5864AE05" w14:textId="77777777" w:rsidR="008C384C" w:rsidRDefault="008C384C" w:rsidP="00774DA4">
      <w:pPr>
        <w:pStyle w:val="EX"/>
      </w:pPr>
      <w:r w:rsidRPr="00774DA4">
        <w:rPr>
          <w:b/>
        </w:rPr>
        <w:t>may</w:t>
      </w:r>
      <w:r w:rsidR="00983C3F">
        <w:tab/>
      </w:r>
      <w:r>
        <w:t>indicates permission to do something</w:t>
      </w:r>
    </w:p>
    <w:p w14:paraId="2974DE7E" w14:textId="77777777" w:rsidR="008C384C" w:rsidRDefault="008C384C" w:rsidP="00774DA4">
      <w:pPr>
        <w:pStyle w:val="EX"/>
      </w:pPr>
      <w:r w:rsidRPr="00774DA4">
        <w:rPr>
          <w:b/>
        </w:rPr>
        <w:t>need not</w:t>
      </w:r>
      <w:r>
        <w:tab/>
        <w:t>indicates permission not to do something</w:t>
      </w:r>
    </w:p>
    <w:p w14:paraId="0388581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A88622" w14:textId="77777777" w:rsidR="008C384C" w:rsidRDefault="008C384C" w:rsidP="00774DA4">
      <w:pPr>
        <w:pStyle w:val="EX"/>
      </w:pPr>
      <w:r w:rsidRPr="00774DA4">
        <w:rPr>
          <w:b/>
        </w:rPr>
        <w:t>can</w:t>
      </w:r>
      <w:r w:rsidR="00983C3F">
        <w:tab/>
      </w:r>
      <w:r>
        <w:t>indicates</w:t>
      </w:r>
      <w:r w:rsidR="00774DA4">
        <w:t xml:space="preserve"> that something is possible</w:t>
      </w:r>
    </w:p>
    <w:p w14:paraId="7C2E9207" w14:textId="77777777" w:rsidR="00774DA4" w:rsidRDefault="00774DA4" w:rsidP="00774DA4">
      <w:pPr>
        <w:pStyle w:val="EX"/>
      </w:pPr>
      <w:r w:rsidRPr="00774DA4">
        <w:rPr>
          <w:b/>
        </w:rPr>
        <w:t>cannot</w:t>
      </w:r>
      <w:r w:rsidR="00983C3F">
        <w:tab/>
      </w:r>
      <w:r>
        <w:t>indicates that something is impossible</w:t>
      </w:r>
    </w:p>
    <w:p w14:paraId="21A501E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475316" w14:textId="77777777" w:rsidR="00774DA4" w:rsidRDefault="00774DA4" w:rsidP="00774DA4">
      <w:pPr>
        <w:pStyle w:val="EX"/>
      </w:pPr>
      <w:r w:rsidRPr="00774DA4">
        <w:rPr>
          <w:b/>
        </w:rPr>
        <w:t>will</w:t>
      </w:r>
      <w:r w:rsidR="00983C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54B4E1C" w14:textId="77777777" w:rsidR="00774DA4" w:rsidRDefault="00774DA4" w:rsidP="00774DA4">
      <w:pPr>
        <w:pStyle w:val="EX"/>
      </w:pPr>
      <w:r w:rsidRPr="00774DA4">
        <w:rPr>
          <w:b/>
        </w:rPr>
        <w:t>will</w:t>
      </w:r>
      <w:r>
        <w:rPr>
          <w:b/>
        </w:rPr>
        <w:t xml:space="preserve"> not</w:t>
      </w:r>
      <w:r w:rsidR="00983C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0036D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45294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C4C7736" w14:textId="77777777" w:rsidR="001F1132" w:rsidRDefault="001F1132" w:rsidP="001F1132">
      <w:r>
        <w:t>In addition:</w:t>
      </w:r>
    </w:p>
    <w:p w14:paraId="3C8608F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D11D3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FEAC590" w14:textId="77777777" w:rsidR="00774DA4" w:rsidRPr="004D3578" w:rsidRDefault="00647114" w:rsidP="00A27486">
      <w:r>
        <w:t>The constructions "is" and "is not" do not indicate requirements.</w:t>
      </w:r>
    </w:p>
    <w:p w14:paraId="5CAA01D9" w14:textId="77777777" w:rsidR="00DC524D" w:rsidRDefault="00DC524D" w:rsidP="00DC524D">
      <w:pPr>
        <w:pStyle w:val="Heading1"/>
      </w:pPr>
      <w:bookmarkStart w:id="13" w:name="introduction"/>
      <w:bookmarkStart w:id="14" w:name="_Toc20213176"/>
      <w:bookmarkStart w:id="15" w:name="_Toc27752085"/>
      <w:bookmarkStart w:id="16" w:name="_Toc27752720"/>
      <w:bookmarkStart w:id="17" w:name="_Toc67476972"/>
      <w:bookmarkEnd w:id="13"/>
      <w:r>
        <w:t>1</w:t>
      </w:r>
      <w:r>
        <w:tab/>
        <w:t>Scope</w:t>
      </w:r>
      <w:bookmarkEnd w:id="14"/>
      <w:bookmarkEnd w:id="15"/>
      <w:bookmarkEnd w:id="16"/>
      <w:bookmarkEnd w:id="17"/>
    </w:p>
    <w:p w14:paraId="0115C830" w14:textId="77777777" w:rsidR="00DC524D" w:rsidRPr="003F1FCA" w:rsidRDefault="00DC524D" w:rsidP="00DC524D">
      <w:r w:rsidRPr="003F1FCA">
        <w:t xml:space="preserve">The present document defines the </w:t>
      </w:r>
      <w:r>
        <w:t>user plane</w:t>
      </w:r>
      <w:r w:rsidRPr="003F1FCA">
        <w:t xml:space="preserve"> of GTP used on:</w:t>
      </w:r>
    </w:p>
    <w:p w14:paraId="3BAD918F" w14:textId="77777777" w:rsidR="00DC524D" w:rsidRPr="003F1FCA" w:rsidRDefault="00DC524D" w:rsidP="00DC524D">
      <w:pPr>
        <w:pStyle w:val="B1"/>
      </w:pPr>
      <w:r>
        <w:t>-</w:t>
      </w:r>
      <w:r>
        <w:tab/>
      </w:r>
      <w:r w:rsidRPr="003F1FCA">
        <w:t>the Gn and Gp interfaces of the General Packet Radio Service (GPRS);</w:t>
      </w:r>
    </w:p>
    <w:p w14:paraId="0CB5F6AB" w14:textId="77777777" w:rsidR="00DC524D" w:rsidRDefault="00DC524D" w:rsidP="00DC524D">
      <w:pPr>
        <w:pStyle w:val="B1"/>
      </w:pPr>
      <w:r>
        <w:t>-</w:t>
      </w:r>
      <w:r>
        <w:tab/>
      </w:r>
      <w:r w:rsidRPr="003F1FCA">
        <w:t>the Iu, Gn and G</w:t>
      </w:r>
      <w:r>
        <w:t>p interfaces of the UMTS system;</w:t>
      </w:r>
    </w:p>
    <w:p w14:paraId="3BC4A349" w14:textId="77777777" w:rsidR="00DC524D" w:rsidRDefault="00DC524D" w:rsidP="00DC524D">
      <w:pPr>
        <w:pStyle w:val="B1"/>
        <w:rPr>
          <w:lang w:eastAsia="zh-CN"/>
        </w:rPr>
      </w:pPr>
      <w:r>
        <w:t>-</w:t>
      </w:r>
      <w:r>
        <w:tab/>
        <w:t xml:space="preserve">the </w:t>
      </w:r>
      <w:r w:rsidRPr="00D156FE">
        <w:t>S1-U,</w:t>
      </w:r>
      <w:r w:rsidRPr="00603A93">
        <w:rPr>
          <w:lang w:eastAsia="zh-CN"/>
        </w:rPr>
        <w:t xml:space="preserve"> </w:t>
      </w:r>
      <w:r>
        <w:rPr>
          <w:lang w:eastAsia="zh-CN"/>
        </w:rPr>
        <w:t>S11-U,</w:t>
      </w:r>
      <w:r>
        <w:rPr>
          <w:rFonts w:hint="eastAsia"/>
          <w:lang w:eastAsia="zh-CN"/>
        </w:rPr>
        <w:t xml:space="preserve"> </w:t>
      </w:r>
      <w:r>
        <w:rPr>
          <w:lang w:eastAsia="zh-CN"/>
        </w:rPr>
        <w:t xml:space="preserve">S2a, </w:t>
      </w:r>
      <w:r>
        <w:rPr>
          <w:rFonts w:hint="eastAsia"/>
          <w:lang w:eastAsia="zh-CN"/>
        </w:rPr>
        <w:t>S2b,</w:t>
      </w:r>
      <w:r w:rsidRPr="00D156FE">
        <w:t xml:space="preserve"> X2, S4, S5, S8</w:t>
      </w:r>
      <w:r>
        <w:t>,</w:t>
      </w:r>
      <w:r w:rsidRPr="00D156FE">
        <w:t xml:space="preserve"> S12</w:t>
      </w:r>
      <w:r>
        <w:t>, M1 and Sn interfaces of the Evolved Packet System (EPS);</w:t>
      </w:r>
    </w:p>
    <w:p w14:paraId="01B904F6" w14:textId="77777777" w:rsidR="00DC524D" w:rsidRDefault="00DC524D" w:rsidP="00DC524D">
      <w:pPr>
        <w:pStyle w:val="B1"/>
      </w:pPr>
      <w:r>
        <w:rPr>
          <w:rFonts w:hint="eastAsia"/>
          <w:lang w:eastAsia="zh-CN"/>
        </w:rPr>
        <w:t>-</w:t>
      </w:r>
      <w:r>
        <w:rPr>
          <w:rFonts w:hint="eastAsia"/>
          <w:lang w:eastAsia="zh-CN"/>
        </w:rPr>
        <w:tab/>
        <w:t xml:space="preserve">the </w:t>
      </w:r>
      <w:r>
        <w:rPr>
          <w:lang w:eastAsia="zh-CN"/>
        </w:rPr>
        <w:t xml:space="preserve">F1-U, </w:t>
      </w:r>
      <w:r>
        <w:rPr>
          <w:rFonts w:hint="eastAsia"/>
          <w:lang w:eastAsia="zh-CN"/>
        </w:rPr>
        <w:t>Xn, N3</w:t>
      </w:r>
      <w:r>
        <w:rPr>
          <w:lang w:eastAsia="zh-CN"/>
        </w:rPr>
        <w:t>,</w:t>
      </w:r>
      <w:r>
        <w:rPr>
          <w:rFonts w:hint="eastAsia"/>
          <w:lang w:eastAsia="zh-CN"/>
        </w:rPr>
        <w:t xml:space="preserve"> N9</w:t>
      </w:r>
      <w:r>
        <w:rPr>
          <w:lang w:eastAsia="zh-CN"/>
        </w:rPr>
        <w:t xml:space="preserve"> and N19</w:t>
      </w:r>
      <w:r>
        <w:rPr>
          <w:rFonts w:hint="eastAsia"/>
          <w:lang w:eastAsia="zh-CN"/>
        </w:rPr>
        <w:t xml:space="preserve"> interface</w:t>
      </w:r>
      <w:r>
        <w:rPr>
          <w:lang w:eastAsia="zh-CN"/>
        </w:rPr>
        <w:t>s</w:t>
      </w:r>
      <w:r>
        <w:rPr>
          <w:rFonts w:hint="eastAsia"/>
          <w:lang w:eastAsia="zh-CN"/>
        </w:rPr>
        <w:t xml:space="preserve"> of the </w:t>
      </w:r>
      <w:r w:rsidRPr="00B6630E">
        <w:t>5G System</w:t>
      </w:r>
      <w:r>
        <w:rPr>
          <w:rFonts w:hint="eastAsia"/>
          <w:lang w:eastAsia="zh-CN"/>
        </w:rPr>
        <w:t xml:space="preserve"> (5GS);</w:t>
      </w:r>
    </w:p>
    <w:p w14:paraId="00C27706" w14:textId="10F9256E" w:rsidR="0027561E" w:rsidRPr="003F1FCA" w:rsidRDefault="00DC524D" w:rsidP="00DC524D">
      <w:r>
        <w:t xml:space="preserve">This definition ensures full backwards compatibility with RNC, SGSN and GGSN implementations according to release 7 of 3GPP </w:t>
      </w:r>
      <w:r w:rsidR="0027561E">
        <w:t>TS 2</w:t>
      </w:r>
      <w:r>
        <w:t>9.060</w:t>
      </w:r>
      <w:r w:rsidR="0027561E">
        <w:t> [</w:t>
      </w:r>
      <w:r>
        <w:t>6].</w:t>
      </w:r>
    </w:p>
    <w:p w14:paraId="42EF64DD" w14:textId="7C3340E5" w:rsidR="00DC524D" w:rsidRDefault="00DC524D" w:rsidP="00DC524D">
      <w:pPr>
        <w:pStyle w:val="NO"/>
      </w:pPr>
      <w:r>
        <w:t>NOTE:</w:t>
      </w:r>
      <w:r>
        <w:tab/>
        <w:t xml:space="preserve">Releases previous to Release-8 have used 3GPP </w:t>
      </w:r>
      <w:r w:rsidR="0027561E">
        <w:t>TS 2</w:t>
      </w:r>
      <w:r>
        <w:t>9.060</w:t>
      </w:r>
      <w:r w:rsidR="0027561E">
        <w:t> [</w:t>
      </w:r>
      <w:r>
        <w:t xml:space="preserve">6] as normative definition of the user plane of GTP. This shall be considered when essential corrections are included in the present document or in pre-release-8 version of 3GPP </w:t>
      </w:r>
      <w:r w:rsidR="0027561E">
        <w:t>TS 2</w:t>
      </w:r>
      <w:r>
        <w:t>9.060</w:t>
      </w:r>
      <w:r w:rsidR="0027561E">
        <w:t> [</w:t>
      </w:r>
      <w:r>
        <w:t>6].</w:t>
      </w:r>
    </w:p>
    <w:p w14:paraId="74FD4321" w14:textId="77777777" w:rsidR="00DC524D" w:rsidRPr="00543E23" w:rsidRDefault="00DC524D" w:rsidP="00DC524D">
      <w:pPr>
        <w:rPr>
          <w:lang w:val="en-US"/>
        </w:rPr>
      </w:pPr>
      <w:r>
        <w:rPr>
          <w:lang w:val="en-US"/>
        </w:rPr>
        <w:t xml:space="preserve">Fallback from </w:t>
      </w:r>
      <w:r w:rsidRPr="00500606">
        <w:rPr>
          <w:lang w:val="en-US"/>
        </w:rPr>
        <w:t>GTPv1</w:t>
      </w:r>
      <w:r>
        <w:rPr>
          <w:lang w:val="en-US"/>
        </w:rPr>
        <w:t>-U</w:t>
      </w:r>
      <w:r w:rsidRPr="00500606">
        <w:rPr>
          <w:lang w:val="en-US"/>
        </w:rPr>
        <w:t xml:space="preserve"> to GTPv0</w:t>
      </w:r>
      <w:r>
        <w:rPr>
          <w:lang w:val="en-US"/>
        </w:rPr>
        <w:t>-U</w:t>
      </w:r>
      <w:r w:rsidRPr="00500606">
        <w:rPr>
          <w:lang w:val="en-US"/>
        </w:rPr>
        <w:t xml:space="preserve"> </w:t>
      </w:r>
      <w:r>
        <w:rPr>
          <w:lang w:val="en-US"/>
        </w:rPr>
        <w:t>shall not be supported</w:t>
      </w:r>
      <w:r w:rsidRPr="00500606">
        <w:rPr>
          <w:lang w:val="en-US"/>
        </w:rPr>
        <w:t xml:space="preserve">. Therefore, 3GPP Rel-8 </w:t>
      </w:r>
      <w:r>
        <w:rPr>
          <w:lang w:val="en-US"/>
        </w:rPr>
        <w:t xml:space="preserve">and onwards </w:t>
      </w:r>
      <w:r w:rsidRPr="00500606">
        <w:rPr>
          <w:lang w:val="en-US"/>
        </w:rPr>
        <w:t>GTPv1</w:t>
      </w:r>
      <w:r>
        <w:rPr>
          <w:lang w:val="en-US"/>
        </w:rPr>
        <w:t>-U</w:t>
      </w:r>
      <w:r w:rsidRPr="00500606">
        <w:rPr>
          <w:lang w:val="en-US"/>
        </w:rPr>
        <w:t xml:space="preserve"> entity </w:t>
      </w:r>
      <w:r>
        <w:rPr>
          <w:lang w:val="en-US"/>
        </w:rPr>
        <w:t>should not</w:t>
      </w:r>
      <w:r w:rsidRPr="00500606">
        <w:rPr>
          <w:lang w:val="en-US"/>
        </w:rPr>
        <w:t xml:space="preserve"> listen to the well-known GTPv0 port</w:t>
      </w:r>
      <w:r>
        <w:rPr>
          <w:lang w:val="en-US"/>
        </w:rPr>
        <w:t xml:space="preserve"> 3386</w:t>
      </w:r>
      <w:r w:rsidRPr="00500606">
        <w:rPr>
          <w:lang w:val="en-US"/>
        </w:rPr>
        <w:t>.</w:t>
      </w:r>
      <w:r>
        <w:rPr>
          <w:lang w:val="en-US"/>
        </w:rPr>
        <w:t xml:space="preserve"> If GTPv1 entity listens to the GTPv0 port, the entity shall silently discard any received GTPv0-U message.</w:t>
      </w:r>
    </w:p>
    <w:p w14:paraId="330548D1" w14:textId="77777777" w:rsidR="00DC524D" w:rsidRDefault="00DC524D" w:rsidP="00DC524D">
      <w:pPr>
        <w:pStyle w:val="Heading1"/>
      </w:pPr>
      <w:bookmarkStart w:id="18" w:name="_Toc20213177"/>
      <w:bookmarkStart w:id="19" w:name="_Toc27752086"/>
      <w:bookmarkStart w:id="20" w:name="_Toc27752721"/>
      <w:bookmarkStart w:id="21" w:name="_Toc67476973"/>
      <w:r>
        <w:t>2</w:t>
      </w:r>
      <w:r>
        <w:tab/>
        <w:t>References</w:t>
      </w:r>
      <w:bookmarkEnd w:id="18"/>
      <w:bookmarkEnd w:id="19"/>
      <w:bookmarkEnd w:id="20"/>
      <w:bookmarkEnd w:id="21"/>
    </w:p>
    <w:p w14:paraId="6CC74F44" w14:textId="77777777" w:rsidR="00DC524D" w:rsidRDefault="00DC524D" w:rsidP="00DC524D">
      <w:r>
        <w:t>The following documents contain provisions which, through reference in this text, constitute provisions of the present document.</w:t>
      </w:r>
    </w:p>
    <w:p w14:paraId="3538DFA3" w14:textId="77777777" w:rsidR="00DC524D" w:rsidRDefault="00DC524D" w:rsidP="00DC524D">
      <w:pPr>
        <w:pStyle w:val="B1"/>
      </w:pPr>
      <w:r>
        <w:t>-</w:t>
      </w:r>
      <w:r>
        <w:tab/>
        <w:t>References are either specific (identified by date of publication, edition number, version number, etc.) or non</w:t>
      </w:r>
      <w:r>
        <w:noBreakHyphen/>
        <w:t>specific.</w:t>
      </w:r>
    </w:p>
    <w:p w14:paraId="61E83479" w14:textId="77777777" w:rsidR="00DC524D" w:rsidRDefault="00DC524D" w:rsidP="00DC524D">
      <w:pPr>
        <w:pStyle w:val="B1"/>
      </w:pPr>
      <w:r>
        <w:t>-</w:t>
      </w:r>
      <w:r>
        <w:tab/>
        <w:t>For a specific reference, subsequent revisions do not apply.</w:t>
      </w:r>
    </w:p>
    <w:p w14:paraId="2431F201" w14:textId="77777777" w:rsidR="00DC524D" w:rsidRDefault="00DC524D" w:rsidP="00DC524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B1DE75B" w14:textId="77777777" w:rsidR="00DC524D" w:rsidRPr="003F1FCA" w:rsidRDefault="00DC524D" w:rsidP="00DC524D">
      <w:pPr>
        <w:pStyle w:val="EX"/>
      </w:pPr>
      <w:r w:rsidRPr="003F1FCA">
        <w:t>[1]</w:t>
      </w:r>
      <w:r w:rsidRPr="003F1FCA">
        <w:tab/>
        <w:t>3GPP TR 21.905: "Vocabulary for 3GPP Specifications".</w:t>
      </w:r>
    </w:p>
    <w:p w14:paraId="3541637A" w14:textId="77777777" w:rsidR="00DC524D" w:rsidRPr="003F1FCA" w:rsidRDefault="00DC524D" w:rsidP="00DC524D">
      <w:pPr>
        <w:pStyle w:val="EX"/>
      </w:pPr>
      <w:r w:rsidRPr="003F1FCA">
        <w:t>[2]</w:t>
      </w:r>
      <w:r w:rsidRPr="003F1FCA">
        <w:tab/>
        <w:t>3GPP TS 23.003: "Numbering, addressing and identification".</w:t>
      </w:r>
    </w:p>
    <w:p w14:paraId="28921BDC" w14:textId="77777777" w:rsidR="00DC524D" w:rsidRPr="003F1FCA" w:rsidRDefault="00DC524D" w:rsidP="00DC524D">
      <w:pPr>
        <w:pStyle w:val="EX"/>
      </w:pPr>
      <w:r w:rsidRPr="003F1FCA">
        <w:t>[3]</w:t>
      </w:r>
      <w:r w:rsidRPr="003F1FCA">
        <w:tab/>
        <w:t>3GPP TS 23.007: "Restoration procedures".</w:t>
      </w:r>
    </w:p>
    <w:p w14:paraId="084386EA" w14:textId="77777777" w:rsidR="00DC524D" w:rsidRDefault="00DC524D" w:rsidP="00DC524D">
      <w:pPr>
        <w:pStyle w:val="EX"/>
      </w:pPr>
      <w:r w:rsidRPr="003F1FCA">
        <w:t>[4]</w:t>
      </w:r>
      <w:r w:rsidRPr="003F1FCA">
        <w:tab/>
        <w:t>3GPP TS 23.060: "General Packet Radio Service (GPRS); Service description; Stage 2".</w:t>
      </w:r>
    </w:p>
    <w:p w14:paraId="219B7722" w14:textId="155A72BC" w:rsidR="00DC524D" w:rsidRPr="006351A8" w:rsidRDefault="00DC524D" w:rsidP="00DC524D">
      <w:pPr>
        <w:pStyle w:val="EX"/>
      </w:pPr>
      <w:r>
        <w:t>[5</w:t>
      </w:r>
      <w:r w:rsidRPr="006351A8">
        <w:t>]</w:t>
      </w:r>
      <w:r w:rsidRPr="006351A8">
        <w:tab/>
        <w:t xml:space="preserve">3GPP </w:t>
      </w:r>
      <w:r w:rsidR="0027561E" w:rsidRPr="006351A8">
        <w:t>TS</w:t>
      </w:r>
      <w:r w:rsidR="0027561E">
        <w:t> </w:t>
      </w:r>
      <w:r w:rsidR="0027561E" w:rsidRPr="006351A8">
        <w:t>2</w:t>
      </w:r>
      <w:r w:rsidRPr="006351A8">
        <w:t>3.401: "General Packet Radio Service (GPRS) enhancements for Evolved Universal Terrestrial Radio Access Network (E-UTRAN) access".</w:t>
      </w:r>
    </w:p>
    <w:p w14:paraId="643608B3" w14:textId="30C3B06D" w:rsidR="00DC524D" w:rsidRDefault="00DC524D" w:rsidP="00DC524D">
      <w:pPr>
        <w:pStyle w:val="EX"/>
      </w:pPr>
      <w:r>
        <w:t>[6</w:t>
      </w:r>
      <w:r w:rsidRPr="006351A8">
        <w:t>]</w:t>
      </w:r>
      <w:r w:rsidRPr="006351A8">
        <w:tab/>
        <w:t xml:space="preserve">3GPP </w:t>
      </w:r>
      <w:r w:rsidR="0027561E" w:rsidRPr="006351A8">
        <w:t>TS</w:t>
      </w:r>
      <w:r w:rsidR="0027561E">
        <w:t> </w:t>
      </w:r>
      <w:r w:rsidR="0027561E" w:rsidRPr="006351A8">
        <w:t>2</w:t>
      </w:r>
      <w:r w:rsidRPr="006351A8">
        <w:t>9.060: "General Packet Radio Service (GPRS); GPRS Tunnelling Protocol (GTP) across the Gn and Gp interface".</w:t>
      </w:r>
    </w:p>
    <w:p w14:paraId="07F8A175" w14:textId="77E57E2B" w:rsidR="00DC524D" w:rsidRPr="00994F08" w:rsidRDefault="00DC524D" w:rsidP="00DC524D">
      <w:pPr>
        <w:pStyle w:val="EX"/>
      </w:pPr>
      <w:r w:rsidRPr="00994F08">
        <w:lastRenderedPageBreak/>
        <w:t>[7]</w:t>
      </w:r>
      <w:r w:rsidRPr="00994F08">
        <w:tab/>
        <w:t xml:space="preserve">3GPP </w:t>
      </w:r>
      <w:r w:rsidR="0027561E" w:rsidRPr="00994F08">
        <w:t>TS</w:t>
      </w:r>
      <w:r w:rsidR="0027561E">
        <w:t> </w:t>
      </w:r>
      <w:r w:rsidR="0027561E" w:rsidRPr="00994F08">
        <w:t>2</w:t>
      </w:r>
      <w:r w:rsidRPr="00994F08">
        <w:t>9.274: "3GPP Evolved Packet System; Evolved GPRS Tunnelling Protocol for EPS (GTPv2)".</w:t>
      </w:r>
    </w:p>
    <w:p w14:paraId="6856C497" w14:textId="5CA7F682" w:rsidR="00DC524D" w:rsidRPr="00994F08" w:rsidRDefault="00DC524D" w:rsidP="00DC524D">
      <w:pPr>
        <w:pStyle w:val="EX"/>
        <w:rPr>
          <w:lang w:eastAsia="ja-JP"/>
        </w:rPr>
      </w:pPr>
      <w:r w:rsidRPr="00994F08">
        <w:rPr>
          <w:lang w:eastAsia="ja-JP"/>
        </w:rPr>
        <w:t>[8]</w:t>
      </w:r>
      <w:r w:rsidRPr="00994F08">
        <w:rPr>
          <w:lang w:eastAsia="ja-JP"/>
        </w:rPr>
        <w:tab/>
        <w:t xml:space="preserve">3GPP </w:t>
      </w:r>
      <w:r w:rsidR="0027561E" w:rsidRPr="00994F08">
        <w:rPr>
          <w:lang w:eastAsia="ja-JP"/>
        </w:rPr>
        <w:t>TS</w:t>
      </w:r>
      <w:r w:rsidR="0027561E">
        <w:rPr>
          <w:lang w:eastAsia="ja-JP"/>
        </w:rPr>
        <w:t> </w:t>
      </w:r>
      <w:r w:rsidR="0027561E" w:rsidRPr="00994F08">
        <w:rPr>
          <w:lang w:eastAsia="ja-JP"/>
        </w:rPr>
        <w:t>3</w:t>
      </w:r>
      <w:r w:rsidRPr="00994F08">
        <w:rPr>
          <w:lang w:eastAsia="ja-JP"/>
        </w:rPr>
        <w:t>2.295: "Telecommunication management; Charging management; Charging Data Record (CDR) transfer".</w:t>
      </w:r>
    </w:p>
    <w:p w14:paraId="63C0D2CF" w14:textId="77777777" w:rsidR="00DC524D" w:rsidRPr="00994F08" w:rsidRDefault="00DC524D" w:rsidP="00DC524D">
      <w:pPr>
        <w:pStyle w:val="EX"/>
      </w:pPr>
      <w:r w:rsidRPr="00994F08">
        <w:rPr>
          <w:lang w:eastAsia="ja-JP"/>
        </w:rPr>
        <w:t>[9]</w:t>
      </w:r>
      <w:r w:rsidRPr="00994F08">
        <w:rPr>
          <w:lang w:eastAsia="ja-JP"/>
        </w:rPr>
        <w:tab/>
      </w:r>
      <w:r w:rsidRPr="00994F08">
        <w:t>IETF RFC 768 (STD 0006): "User Datagram Protocol", J. Postel.</w:t>
      </w:r>
    </w:p>
    <w:p w14:paraId="776435FF" w14:textId="77777777" w:rsidR="00DC524D" w:rsidRPr="00994F08" w:rsidRDefault="00DC524D" w:rsidP="00DC524D">
      <w:pPr>
        <w:pStyle w:val="EX"/>
      </w:pPr>
      <w:r w:rsidRPr="00994F08">
        <w:t>[10]</w:t>
      </w:r>
      <w:r w:rsidRPr="00994F08">
        <w:tab/>
        <w:t>IETF RFC 791 (STD 0005): "Internet Protocol", J. Postel.</w:t>
      </w:r>
    </w:p>
    <w:p w14:paraId="5A787FEE" w14:textId="77777777" w:rsidR="00DC524D" w:rsidRDefault="00DC524D" w:rsidP="00DC524D">
      <w:pPr>
        <w:pStyle w:val="EX"/>
      </w:pPr>
      <w:r>
        <w:t>[11]</w:t>
      </w:r>
      <w:r>
        <w:tab/>
        <w:t>IETF RFC 4291: "IP Version 6 Addressing Architecture".</w:t>
      </w:r>
    </w:p>
    <w:p w14:paraId="5BD0B6E2" w14:textId="011651B4" w:rsidR="00DC524D" w:rsidRDefault="00DC524D" w:rsidP="00DC524D">
      <w:pPr>
        <w:pStyle w:val="EX"/>
      </w:pPr>
      <w:r>
        <w:t>[12]</w:t>
      </w:r>
      <w:r>
        <w:tab/>
        <w:t xml:space="preserve">3GPP </w:t>
      </w:r>
      <w:r w:rsidR="0027561E">
        <w:t>TS 3</w:t>
      </w:r>
      <w:r>
        <w:t>3.210: "3G security; Network Domain Security (NDS); IP network layer security".</w:t>
      </w:r>
    </w:p>
    <w:p w14:paraId="7104EBBE" w14:textId="77777777" w:rsidR="00DC524D" w:rsidRPr="003F1FCA" w:rsidRDefault="00DC524D" w:rsidP="00DC524D">
      <w:pPr>
        <w:pStyle w:val="EX"/>
      </w:pPr>
      <w:r>
        <w:t>[13]</w:t>
      </w:r>
      <w:r>
        <w:tab/>
      </w:r>
      <w:r w:rsidRPr="003F1FCA">
        <w:t>3GPP TS 23.121: "Architectural requirements for Release 1999".</w:t>
      </w:r>
    </w:p>
    <w:p w14:paraId="64D4CA96" w14:textId="1FC2E38F" w:rsidR="00DC524D" w:rsidRDefault="00DC524D" w:rsidP="00DC524D">
      <w:pPr>
        <w:pStyle w:val="EX"/>
      </w:pPr>
      <w:r>
        <w:rPr>
          <w:lang w:eastAsia="ja-JP"/>
        </w:rPr>
        <w:t>[14]</w:t>
      </w:r>
      <w:r>
        <w:rPr>
          <w:lang w:eastAsia="ja-JP"/>
        </w:rPr>
        <w:tab/>
      </w:r>
      <w:r>
        <w:t xml:space="preserve">3GPP </w:t>
      </w:r>
      <w:r w:rsidR="0027561E">
        <w:t>TS </w:t>
      </w:r>
      <w:r w:rsidR="0027561E">
        <w:rPr>
          <w:noProof/>
        </w:rPr>
        <w:t>4</w:t>
      </w:r>
      <w:r>
        <w:rPr>
          <w:noProof/>
        </w:rPr>
        <w:t>3.129</w:t>
      </w:r>
      <w:r>
        <w:t>:</w:t>
      </w:r>
      <w:r w:rsidRPr="00AB564A">
        <w:rPr>
          <w:lang w:eastAsia="ja-JP"/>
        </w:rPr>
        <w:t xml:space="preserve"> </w:t>
      </w:r>
      <w:r>
        <w:rPr>
          <w:lang w:eastAsia="ja-JP"/>
        </w:rPr>
        <w:t>"Packet-switched handover for GERAN A/Gb mode; Stage 2"</w:t>
      </w:r>
      <w:r>
        <w:t>.</w:t>
      </w:r>
    </w:p>
    <w:p w14:paraId="526CD25B" w14:textId="77777777" w:rsidR="00DC524D" w:rsidRDefault="00DC524D" w:rsidP="00DC524D">
      <w:pPr>
        <w:pStyle w:val="EX"/>
      </w:pPr>
      <w:r>
        <w:t>[15]</w:t>
      </w:r>
      <w:r>
        <w:tab/>
        <w:t>IETF RFC 2460: "</w:t>
      </w:r>
      <w:r w:rsidRPr="00AD558D">
        <w:t>Internet Protocol, Version 6 (IPv6) Specification</w:t>
      </w:r>
      <w:r>
        <w:t>".</w:t>
      </w:r>
    </w:p>
    <w:p w14:paraId="33CEBC2F" w14:textId="77777777" w:rsidR="00DC524D" w:rsidRPr="00BF252F" w:rsidRDefault="00DC524D" w:rsidP="00DC524D">
      <w:pPr>
        <w:pStyle w:val="EX"/>
      </w:pPr>
      <w:r>
        <w:t>[16</w:t>
      </w:r>
      <w:r w:rsidRPr="00BF252F">
        <w:t>]</w:t>
      </w:r>
      <w:r w:rsidRPr="00BF252F">
        <w:tab/>
        <w:t>3GPP TS 25.413: "UTRAN Iu interface RANAP signalling".</w:t>
      </w:r>
    </w:p>
    <w:p w14:paraId="1D1629B9" w14:textId="77777777" w:rsidR="00DC524D" w:rsidRDefault="00DC524D" w:rsidP="00DC524D">
      <w:pPr>
        <w:pStyle w:val="EX"/>
      </w:pPr>
      <w:r>
        <w:t>[17</w:t>
      </w:r>
      <w:r w:rsidRPr="00BF252F">
        <w:t>]</w:t>
      </w:r>
      <w:r w:rsidRPr="00BF252F">
        <w:tab/>
      </w:r>
      <w:r>
        <w:t>3GPP TS 36.300</w:t>
      </w:r>
      <w:r w:rsidRPr="00BF252F">
        <w:t>: "</w:t>
      </w:r>
      <w:r w:rsidRPr="004B013F">
        <w:t>Evolved Universal Terrestrial Radio Access (E-UTRA) and Evolved Universal T</w:t>
      </w:r>
      <w:r>
        <w:t>errestrial Radio Access Network</w:t>
      </w:r>
      <w:r w:rsidRPr="004B013F">
        <w:t xml:space="preserve"> (E-UTRAN); Overall description; Stage 2</w:t>
      </w:r>
      <w:r>
        <w:t>".</w:t>
      </w:r>
    </w:p>
    <w:p w14:paraId="764B5F18" w14:textId="77777777" w:rsidR="00DC524D" w:rsidRDefault="00DC524D" w:rsidP="00DC524D">
      <w:pPr>
        <w:pStyle w:val="EX"/>
      </w:pPr>
      <w:r>
        <w:t>[18</w:t>
      </w:r>
      <w:r w:rsidRPr="00BF252F">
        <w:t>]</w:t>
      </w:r>
      <w:r w:rsidRPr="00BF252F">
        <w:tab/>
      </w:r>
      <w:r>
        <w:t>3GPP TS 23.246</w:t>
      </w:r>
      <w:r w:rsidRPr="00BF252F">
        <w:t>: "</w:t>
      </w:r>
      <w:r w:rsidRPr="00F07246">
        <w:t>Multimedia Broadcast/Multicast Service (MBMS); Architecture an</w:t>
      </w:r>
      <w:r>
        <w:t>d functional description; Stage 2".</w:t>
      </w:r>
    </w:p>
    <w:p w14:paraId="448C0119" w14:textId="77777777" w:rsidR="00DC524D" w:rsidRDefault="00DC524D" w:rsidP="00DC524D">
      <w:pPr>
        <w:pStyle w:val="EX"/>
      </w:pPr>
      <w:r w:rsidRPr="008B2F39">
        <w:rPr>
          <w:lang w:val="en-US"/>
        </w:rPr>
        <w:t>[</w:t>
      </w:r>
      <w:r>
        <w:rPr>
          <w:lang w:val="en-US"/>
        </w:rPr>
        <w:t>19</w:t>
      </w:r>
      <w:r w:rsidRPr="008B2F39">
        <w:rPr>
          <w:lang w:val="en-US"/>
        </w:rPr>
        <w:t>]</w:t>
      </w:r>
      <w:r w:rsidRPr="008B2F39">
        <w:rPr>
          <w:lang w:val="en-US"/>
        </w:rPr>
        <w:tab/>
      </w:r>
      <w:r>
        <w:t>IETF RFC 4604 (2006): "Using Internet Group Management Protocol Version 3 (IGMPv3) and Multicast Listener Discovery Protocol Version 2 (MLDv2) for Source-Specific Multicast".</w:t>
      </w:r>
    </w:p>
    <w:p w14:paraId="4A12ECC8" w14:textId="77777777" w:rsidR="00DC524D" w:rsidRDefault="00DC524D" w:rsidP="00DC524D">
      <w:pPr>
        <w:pStyle w:val="EX"/>
      </w:pPr>
      <w:r w:rsidRPr="008B2F39">
        <w:rPr>
          <w:lang w:val="en-US"/>
        </w:rPr>
        <w:t>[</w:t>
      </w:r>
      <w:r>
        <w:rPr>
          <w:lang w:val="en-US"/>
        </w:rPr>
        <w:t>20</w:t>
      </w:r>
      <w:r w:rsidRPr="008B2F39">
        <w:rPr>
          <w:lang w:val="en-US"/>
        </w:rPr>
        <w:t>]</w:t>
      </w:r>
      <w:r w:rsidRPr="008B2F39">
        <w:rPr>
          <w:lang w:val="en-US"/>
        </w:rPr>
        <w:tab/>
      </w:r>
      <w:r>
        <w:rPr>
          <w:lang w:val="en-US"/>
        </w:rPr>
        <w:t xml:space="preserve">IETF </w:t>
      </w:r>
      <w:r w:rsidRPr="008B2F39">
        <w:rPr>
          <w:lang w:val="en-US"/>
        </w:rPr>
        <w:t xml:space="preserve">RFC </w:t>
      </w:r>
      <w:r>
        <w:rPr>
          <w:lang w:val="en-US"/>
        </w:rPr>
        <w:t>4607</w:t>
      </w:r>
      <w:r>
        <w:t xml:space="preserve"> (2006)</w:t>
      </w:r>
      <w:r w:rsidRPr="008B2F39">
        <w:rPr>
          <w:lang w:val="en-US"/>
        </w:rPr>
        <w:t>: "</w:t>
      </w:r>
      <w:r w:rsidRPr="00262EFC">
        <w:rPr>
          <w:lang w:val="en-US"/>
        </w:rPr>
        <w:t>Source-Specific Multicast for IP</w:t>
      </w:r>
      <w:r w:rsidRPr="008B2F39">
        <w:rPr>
          <w:lang w:val="en-US"/>
        </w:rPr>
        <w:t>".</w:t>
      </w:r>
    </w:p>
    <w:p w14:paraId="3D63E6FC" w14:textId="1B41D98D" w:rsidR="0027561E" w:rsidRDefault="00DC524D" w:rsidP="00DC524D">
      <w:pPr>
        <w:pStyle w:val="EX"/>
      </w:pPr>
      <w:r>
        <w:t>[21]</w:t>
      </w:r>
      <w:r>
        <w:tab/>
        <w:t xml:space="preserve">3GPP </w:t>
      </w:r>
      <w:r w:rsidR="0027561E">
        <w:t>TS 3</w:t>
      </w:r>
      <w:r>
        <w:t>3.102</w:t>
      </w:r>
      <w:r w:rsidRPr="00BF252F">
        <w:t>: "</w:t>
      </w:r>
      <w:r w:rsidRPr="00E5288B">
        <w:t>3G Security;</w:t>
      </w:r>
      <w:r>
        <w:t xml:space="preserve"> </w:t>
      </w:r>
      <w:r w:rsidRPr="00E5288B">
        <w:t>Security architecture</w:t>
      </w:r>
      <w:r>
        <w:t>".</w:t>
      </w:r>
    </w:p>
    <w:p w14:paraId="78D86EF2" w14:textId="2256A27B" w:rsidR="0027561E" w:rsidRDefault="00DC524D" w:rsidP="00DC524D">
      <w:pPr>
        <w:pStyle w:val="EX"/>
      </w:pPr>
      <w:r>
        <w:t>[22]</w:t>
      </w:r>
      <w:r>
        <w:tab/>
        <w:t xml:space="preserve">3GPP </w:t>
      </w:r>
      <w:r w:rsidR="0027561E">
        <w:t>TS 3</w:t>
      </w:r>
      <w:r>
        <w:t>3.401</w:t>
      </w:r>
      <w:r w:rsidRPr="00BF252F">
        <w:t>: "</w:t>
      </w:r>
      <w:r w:rsidRPr="00D47569">
        <w:t xml:space="preserve">3GPP System Architecture Evolution (SAE): Security architecture </w:t>
      </w:r>
      <w:r>
        <w:t>".</w:t>
      </w:r>
    </w:p>
    <w:p w14:paraId="47D23079" w14:textId="222531CD" w:rsidR="00DC524D" w:rsidRDefault="00DC524D" w:rsidP="00DC524D">
      <w:pPr>
        <w:pStyle w:val="EX"/>
      </w:pPr>
      <w:r>
        <w:t>[23]</w:t>
      </w:r>
      <w:r>
        <w:tab/>
        <w:t>3GPP TS 23.402: "Architecture enhancements for non-3GPP accesses".</w:t>
      </w:r>
    </w:p>
    <w:p w14:paraId="659A655A" w14:textId="480FF9DE" w:rsidR="00DC524D" w:rsidRDefault="00DC524D" w:rsidP="00DC524D">
      <w:pPr>
        <w:pStyle w:val="EX"/>
      </w:pPr>
      <w:r>
        <w:t>[24]</w:t>
      </w:r>
      <w:r>
        <w:tab/>
        <w:t xml:space="preserve">3GPP </w:t>
      </w:r>
      <w:r w:rsidR="0027561E">
        <w:t>TS 3</w:t>
      </w:r>
      <w:r>
        <w:t>6.323: "</w:t>
      </w:r>
      <w:r w:rsidRPr="008B6E97">
        <w:t>Evolved Universal Terrestrial Radio Access (E-UTRA); Packet Data Convergence Protocol (PDCP) specification</w:t>
      </w:r>
      <w:r>
        <w:t>".</w:t>
      </w:r>
    </w:p>
    <w:p w14:paraId="6F2F0DE7" w14:textId="1B7FA7D1" w:rsidR="00DC524D" w:rsidRDefault="00DC524D" w:rsidP="00DC524D">
      <w:pPr>
        <w:pStyle w:val="EX"/>
      </w:pPr>
      <w:r>
        <w:t>[25]</w:t>
      </w:r>
      <w:r w:rsidRPr="00190728">
        <w:tab/>
        <w:t xml:space="preserve">3GPP </w:t>
      </w:r>
      <w:r w:rsidR="0027561E" w:rsidRPr="00190728">
        <w:t>TS</w:t>
      </w:r>
      <w:r w:rsidR="0027561E">
        <w:t> </w:t>
      </w:r>
      <w:r w:rsidR="0027561E" w:rsidRPr="00190728">
        <w:t>3</w:t>
      </w:r>
      <w:r w:rsidRPr="00190728">
        <w:t>6.4</w:t>
      </w:r>
      <w:r>
        <w:t>25</w:t>
      </w:r>
      <w:r w:rsidRPr="00190728">
        <w:t>: "E-UTRAN X2 interface user plane protoco</w:t>
      </w:r>
      <w:r w:rsidRPr="00190728">
        <w:rPr>
          <w:rFonts w:hint="eastAsia"/>
        </w:rPr>
        <w:t>l</w:t>
      </w:r>
      <w:r w:rsidRPr="00190728">
        <w:t>"</w:t>
      </w:r>
      <w:r>
        <w:t>.</w:t>
      </w:r>
    </w:p>
    <w:p w14:paraId="7B353972" w14:textId="77777777" w:rsidR="00DC524D" w:rsidRDefault="00DC524D" w:rsidP="00DC524D">
      <w:pPr>
        <w:pStyle w:val="EX"/>
      </w:pPr>
      <w:r>
        <w:t>[26]</w:t>
      </w:r>
      <w:r>
        <w:tab/>
        <w:t>IETF RFC 2474, "Definition of the Differentiated Services Field (DS Field) in the IPv4 and IPv6 Headers".</w:t>
      </w:r>
    </w:p>
    <w:p w14:paraId="43E9C539" w14:textId="62567F27" w:rsidR="00DC524D" w:rsidRDefault="00DC524D" w:rsidP="00DC524D">
      <w:pPr>
        <w:keepLines/>
        <w:ind w:left="1702" w:hanging="1418"/>
      </w:pPr>
      <w:r>
        <w:t>[27]</w:t>
      </w:r>
      <w:r w:rsidRPr="00190728">
        <w:tab/>
        <w:t xml:space="preserve">3GPP </w:t>
      </w:r>
      <w:r w:rsidR="0027561E" w:rsidRPr="00190728">
        <w:t>TS</w:t>
      </w:r>
      <w:r w:rsidR="0027561E">
        <w:t> </w:t>
      </w:r>
      <w:r w:rsidR="0027561E" w:rsidRPr="00190728">
        <w:t>3</w:t>
      </w:r>
      <w:r w:rsidRPr="00190728">
        <w:t>6.4</w:t>
      </w:r>
      <w:r>
        <w:t>65</w:t>
      </w:r>
      <w:r w:rsidRPr="00190728">
        <w:t>: "</w:t>
      </w:r>
      <w:r w:rsidRPr="008B6E97">
        <w:t xml:space="preserve">Evolved Universal Terrestrial Radio Access </w:t>
      </w:r>
      <w:r>
        <w:t>(</w:t>
      </w:r>
      <w:r w:rsidRPr="00190728">
        <w:t>E-UTRAN</w:t>
      </w:r>
      <w:r>
        <w:t>)</w:t>
      </w:r>
      <w:r w:rsidRPr="00190728">
        <w:t xml:space="preserve"> </w:t>
      </w:r>
      <w:r>
        <w:t xml:space="preserve">and Wireless LAN (WLAN) </w:t>
      </w:r>
      <w:r w:rsidRPr="00190728">
        <w:t>X</w:t>
      </w:r>
      <w:r>
        <w:t>w</w:t>
      </w:r>
      <w:r w:rsidRPr="00190728">
        <w:t xml:space="preserve"> interface user plane protoco</w:t>
      </w:r>
      <w:r w:rsidRPr="00190728">
        <w:rPr>
          <w:rFonts w:hint="eastAsia"/>
        </w:rPr>
        <w:t>l</w:t>
      </w:r>
      <w:r w:rsidRPr="00190728">
        <w:t>"</w:t>
      </w:r>
      <w:r>
        <w:t>.</w:t>
      </w:r>
    </w:p>
    <w:p w14:paraId="7A3FEA74" w14:textId="77777777" w:rsidR="00DC524D" w:rsidRDefault="00DC524D" w:rsidP="00DC524D">
      <w:pPr>
        <w:pStyle w:val="EX"/>
      </w:pPr>
      <w:r>
        <w:t>[28]</w:t>
      </w:r>
      <w:r>
        <w:tab/>
        <w:t>3GPP</w:t>
      </w:r>
      <w:r>
        <w:rPr>
          <w:bCs/>
          <w:lang w:eastAsia="zh-CN"/>
        </w:rPr>
        <w:t> </w:t>
      </w:r>
      <w:r>
        <w:t>TS</w:t>
      </w:r>
      <w:r>
        <w:rPr>
          <w:bCs/>
          <w:lang w:eastAsia="zh-CN"/>
        </w:rPr>
        <w:t> </w:t>
      </w:r>
      <w:r>
        <w:t>23.501: "System Architecture for the 5G System; Stage 2".</w:t>
      </w:r>
    </w:p>
    <w:p w14:paraId="011260AD" w14:textId="77777777" w:rsidR="00DC524D" w:rsidRDefault="00DC524D" w:rsidP="00DC524D">
      <w:pPr>
        <w:pStyle w:val="EX"/>
      </w:pPr>
      <w:r>
        <w:t>[29]</w:t>
      </w:r>
      <w:r>
        <w:tab/>
        <w:t>3GPP</w:t>
      </w:r>
      <w:r>
        <w:rPr>
          <w:bCs/>
          <w:lang w:eastAsia="zh-CN"/>
        </w:rPr>
        <w:t> </w:t>
      </w:r>
      <w:r>
        <w:t>TS</w:t>
      </w:r>
      <w:r>
        <w:rPr>
          <w:bCs/>
          <w:lang w:eastAsia="zh-CN"/>
        </w:rPr>
        <w:t> </w:t>
      </w:r>
      <w:r>
        <w:t>23.502: "Procedures for the 5G System; Stage 2".</w:t>
      </w:r>
    </w:p>
    <w:p w14:paraId="39137C21" w14:textId="77777777" w:rsidR="00DC524D" w:rsidRDefault="00DC524D" w:rsidP="00DC524D">
      <w:pPr>
        <w:pStyle w:val="EX"/>
      </w:pPr>
      <w:r>
        <w:t>[30]</w:t>
      </w:r>
      <w:r>
        <w:tab/>
        <w:t>3GPP</w:t>
      </w:r>
      <w:r>
        <w:rPr>
          <w:bCs/>
          <w:lang w:eastAsia="zh-CN"/>
        </w:rPr>
        <w:t> </w:t>
      </w:r>
      <w:r>
        <w:t>TS</w:t>
      </w:r>
      <w:r>
        <w:rPr>
          <w:bCs/>
          <w:lang w:eastAsia="zh-CN"/>
        </w:rPr>
        <w:t> </w:t>
      </w:r>
      <w:r>
        <w:t>38.425: "NG-RAN; NR user plane protocol".</w:t>
      </w:r>
    </w:p>
    <w:p w14:paraId="3B8DC911" w14:textId="77777777" w:rsidR="00DC524D" w:rsidRPr="006351A8" w:rsidRDefault="00DC524D" w:rsidP="00DC524D">
      <w:pPr>
        <w:pStyle w:val="EX"/>
        <w:rPr>
          <w:lang w:eastAsia="zh-CN"/>
        </w:rPr>
      </w:pPr>
      <w:r>
        <w:t>[31]</w:t>
      </w:r>
      <w:r>
        <w:tab/>
        <w:t>3GPP</w:t>
      </w:r>
      <w:r>
        <w:rPr>
          <w:bCs/>
          <w:lang w:eastAsia="zh-CN"/>
        </w:rPr>
        <w:t> </w:t>
      </w:r>
      <w:r>
        <w:t>TS</w:t>
      </w:r>
      <w:r>
        <w:rPr>
          <w:bCs/>
          <w:lang w:eastAsia="zh-CN"/>
        </w:rPr>
        <w:t> </w:t>
      </w:r>
      <w:r>
        <w:t>38.415: "NG-RAN; PDU Session User Plane Protocol".</w:t>
      </w:r>
    </w:p>
    <w:p w14:paraId="496776A1" w14:textId="77777777" w:rsidR="00DC524D" w:rsidRDefault="00DC524D" w:rsidP="00DC524D">
      <w:pPr>
        <w:pStyle w:val="EX"/>
      </w:pPr>
      <w:r>
        <w:t>[32]</w:t>
      </w:r>
      <w:r w:rsidRPr="00910E68">
        <w:tab/>
        <w:t>3GPP</w:t>
      </w:r>
      <w:r>
        <w:t> </w:t>
      </w:r>
      <w:r w:rsidRPr="00910E68">
        <w:t>TS</w:t>
      </w:r>
      <w:r>
        <w:t> 33.250</w:t>
      </w:r>
      <w:r w:rsidRPr="00910E68">
        <w:t>: "</w:t>
      </w:r>
      <w:r w:rsidRPr="00E34AC6">
        <w:t>Security assurance specification for the PGW network product class</w:t>
      </w:r>
      <w:r w:rsidRPr="00910E68">
        <w:t>"</w:t>
      </w:r>
      <w:r>
        <w:t>.</w:t>
      </w:r>
    </w:p>
    <w:p w14:paraId="213ED615" w14:textId="77777777" w:rsidR="00DC524D" w:rsidRDefault="00DC524D" w:rsidP="00DC524D">
      <w:pPr>
        <w:pStyle w:val="EX"/>
      </w:pPr>
      <w:r>
        <w:t>[33]</w:t>
      </w:r>
      <w:r>
        <w:tab/>
      </w:r>
      <w:r w:rsidRPr="005E4D39">
        <w:t>3GPP</w:t>
      </w:r>
      <w:r>
        <w:t> </w:t>
      </w:r>
      <w:r w:rsidRPr="005E4D39">
        <w:t>TS</w:t>
      </w:r>
      <w:r>
        <w:t> </w:t>
      </w:r>
      <w:r w:rsidRPr="005E4D39">
        <w:t>2</w:t>
      </w:r>
      <w:r>
        <w:t>3</w:t>
      </w:r>
      <w:r w:rsidRPr="005E4D39">
        <w:t>.</w:t>
      </w:r>
      <w:r>
        <w:t>527</w:t>
      </w:r>
      <w:r w:rsidRPr="005E4D39">
        <w:t>: "</w:t>
      </w:r>
      <w:r>
        <w:t>5G System; Restoration Procedures".</w:t>
      </w:r>
    </w:p>
    <w:p w14:paraId="02A7A412" w14:textId="77777777" w:rsidR="00DC524D" w:rsidRDefault="00DC524D" w:rsidP="00DC524D">
      <w:pPr>
        <w:pStyle w:val="EX"/>
      </w:pPr>
      <w:r>
        <w:t>[34]</w:t>
      </w:r>
      <w:r w:rsidRPr="00BF252F">
        <w:tab/>
      </w:r>
      <w:r>
        <w:t>3GPP TS 38.300</w:t>
      </w:r>
      <w:r w:rsidRPr="00BF252F">
        <w:t>: "</w:t>
      </w:r>
      <w:r w:rsidRPr="00991232">
        <w:t>NR; NR and NG-RAN Overall Description</w:t>
      </w:r>
      <w:r w:rsidRPr="004B013F">
        <w:t>; Stage 2</w:t>
      </w:r>
      <w:r>
        <w:t>".</w:t>
      </w:r>
    </w:p>
    <w:p w14:paraId="744E021B" w14:textId="77777777" w:rsidR="00DC524D" w:rsidRDefault="00DC524D" w:rsidP="00DC524D">
      <w:pPr>
        <w:pStyle w:val="EX"/>
      </w:pPr>
      <w:r>
        <w:t>[35]</w:t>
      </w:r>
      <w:r>
        <w:tab/>
        <w:t>3GPP TS 38.323: "NR</w:t>
      </w:r>
      <w:r w:rsidRPr="008B6E97">
        <w:t>; Packet Data Convergence Protocol (PDCP) specification</w:t>
      </w:r>
      <w:r>
        <w:t>".</w:t>
      </w:r>
    </w:p>
    <w:p w14:paraId="76F207AD" w14:textId="77777777" w:rsidR="0027561E" w:rsidRDefault="00DC524D" w:rsidP="00DC524D">
      <w:pPr>
        <w:pStyle w:val="EX"/>
      </w:pPr>
      <w:r>
        <w:t>[36]</w:t>
      </w:r>
      <w:r>
        <w:tab/>
        <w:t>IETF RFC 8200: "</w:t>
      </w:r>
      <w:r w:rsidRPr="00AD558D">
        <w:t>Internet Protocol, Version 6 (IPv6) Specification</w:t>
      </w:r>
      <w:r>
        <w:t>"</w:t>
      </w:r>
    </w:p>
    <w:p w14:paraId="5B539148" w14:textId="3E1D713B" w:rsidR="00DC524D" w:rsidRDefault="00DC524D" w:rsidP="00DC524D">
      <w:pPr>
        <w:pStyle w:val="EX"/>
      </w:pPr>
      <w:r>
        <w:lastRenderedPageBreak/>
        <w:t>[37]</w:t>
      </w:r>
      <w:r w:rsidRPr="00EA1429">
        <w:tab/>
        <w:t>IETF</w:t>
      </w:r>
      <w:r>
        <w:t> </w:t>
      </w:r>
      <w:r w:rsidRPr="00EA1429">
        <w:t>RFC</w:t>
      </w:r>
      <w:r>
        <w:t> </w:t>
      </w:r>
      <w:r w:rsidRPr="00EA1429">
        <w:rPr>
          <w:lang w:val="en-US"/>
        </w:rPr>
        <w:t>6437</w:t>
      </w:r>
      <w:r w:rsidRPr="00EA1429">
        <w:t>: "IPv6 Flow Label Specification".</w:t>
      </w:r>
    </w:p>
    <w:p w14:paraId="32F10518" w14:textId="3194608B" w:rsidR="0027561E" w:rsidRDefault="0027561E" w:rsidP="00DC524D">
      <w:pPr>
        <w:pStyle w:val="EX"/>
      </w:pPr>
      <w:r>
        <w:t>[</w:t>
      </w:r>
      <w:r>
        <w:rPr>
          <w:lang w:eastAsia="zh-CN"/>
        </w:rPr>
        <w:t>38</w:t>
      </w:r>
      <w:r>
        <w:t>]</w:t>
      </w:r>
      <w:r>
        <w:tab/>
        <w:t>3GPP</w:t>
      </w:r>
      <w:r>
        <w:rPr>
          <w:bCs/>
          <w:lang w:eastAsia="zh-CN"/>
        </w:rPr>
        <w:t> </w:t>
      </w:r>
      <w:r>
        <w:t>TS</w:t>
      </w:r>
      <w:r>
        <w:rPr>
          <w:bCs/>
          <w:lang w:eastAsia="zh-CN"/>
        </w:rPr>
        <w:t> </w:t>
      </w:r>
      <w:r>
        <w:t>37.340: "Evolved Universal Terrestrial Radio Access (E-UTRA) and NR; Multi-connectivity</w:t>
      </w:r>
      <w:r>
        <w:rPr>
          <w:lang w:eastAsia="zh-CN"/>
        </w:rPr>
        <w:t xml:space="preserve">; </w:t>
      </w:r>
      <w:r>
        <w:t>Stage 2".</w:t>
      </w:r>
    </w:p>
    <w:p w14:paraId="24488053" w14:textId="4D7E82BF" w:rsidR="00716033" w:rsidRPr="006351A8" w:rsidRDefault="00716033" w:rsidP="00DC524D">
      <w:pPr>
        <w:pStyle w:val="EX"/>
      </w:pPr>
      <w:r>
        <w:t>[39]</w:t>
      </w:r>
      <w:r>
        <w:tab/>
        <w:t>3GPP TS 29.244: "Interface between the Control Plane and the User Plane Nodes".</w:t>
      </w:r>
    </w:p>
    <w:p w14:paraId="2FF96BD2" w14:textId="77777777" w:rsidR="00DC524D" w:rsidRDefault="00DC524D" w:rsidP="00DC524D">
      <w:pPr>
        <w:pStyle w:val="Heading1"/>
      </w:pPr>
      <w:bookmarkStart w:id="22" w:name="_Toc20213178"/>
      <w:bookmarkStart w:id="23" w:name="_Toc27752087"/>
      <w:bookmarkStart w:id="24" w:name="_Toc27752722"/>
      <w:bookmarkStart w:id="25" w:name="_Toc67476974"/>
      <w:r>
        <w:t>3</w:t>
      </w:r>
      <w:r>
        <w:tab/>
        <w:t>Definitions and abbreviations</w:t>
      </w:r>
      <w:bookmarkEnd w:id="22"/>
      <w:bookmarkEnd w:id="23"/>
      <w:bookmarkEnd w:id="24"/>
      <w:bookmarkEnd w:id="25"/>
    </w:p>
    <w:p w14:paraId="0EAA2A03" w14:textId="77777777" w:rsidR="00DC524D" w:rsidRDefault="00DC524D" w:rsidP="00DC524D">
      <w:pPr>
        <w:pStyle w:val="Heading2"/>
      </w:pPr>
      <w:bookmarkStart w:id="26" w:name="_Toc20213179"/>
      <w:bookmarkStart w:id="27" w:name="_Toc27752088"/>
      <w:bookmarkStart w:id="28" w:name="_Toc27752723"/>
      <w:bookmarkStart w:id="29" w:name="_Toc67476975"/>
      <w:r>
        <w:t>3.1</w:t>
      </w:r>
      <w:r>
        <w:tab/>
        <w:t>Definitions</w:t>
      </w:r>
      <w:bookmarkEnd w:id="26"/>
      <w:bookmarkEnd w:id="27"/>
      <w:bookmarkEnd w:id="28"/>
      <w:bookmarkEnd w:id="29"/>
    </w:p>
    <w:p w14:paraId="311A7CF3" w14:textId="77777777" w:rsidR="00DC524D" w:rsidRDefault="00DC524D" w:rsidP="00DC524D">
      <w:r>
        <w:t>For the purposes of the present document, the terms and definitions given in TR 21.905 [1] and the following apply. A term defined in the present document takes precedence over the definition of the same term, if any, in TR 21.905 [1].</w:t>
      </w:r>
    </w:p>
    <w:p w14:paraId="6038312B" w14:textId="77777777" w:rsidR="00DC524D" w:rsidRDefault="00DC524D" w:rsidP="00DC524D">
      <w:r w:rsidRPr="002003E3">
        <w:rPr>
          <w:rFonts w:hint="eastAsia"/>
          <w:b/>
          <w:lang w:eastAsia="zh-CN"/>
        </w:rPr>
        <w:t>Common Tunnel Endpoint Identifier (C-TEID):</w:t>
      </w:r>
      <w:r w:rsidRPr="002003E3">
        <w:rPr>
          <w:rFonts w:hint="eastAsia"/>
        </w:rPr>
        <w:t xml:space="preserve"> </w:t>
      </w:r>
      <w:r w:rsidRPr="00A3085A">
        <w:t>Unambiguously identifies a tunnel endpoint in the receiving GTP-U protocol entity</w:t>
      </w:r>
      <w:r>
        <w:t xml:space="preserve"> for a given UDP/IP endpoint</w:t>
      </w:r>
      <w:r w:rsidRPr="00A3085A">
        <w:t>.</w:t>
      </w:r>
      <w:r>
        <w:rPr>
          <w:rFonts w:hint="eastAsia"/>
          <w:lang w:eastAsia="zh-CN"/>
        </w:rPr>
        <w:t xml:space="preserve"> The sending end side of a GTP tunnel locally assigns the C-TEID value used in the TEID field and </w:t>
      </w:r>
      <w:r>
        <w:rPr>
          <w:lang w:eastAsia="zh-CN"/>
        </w:rPr>
        <w:t>signals</w:t>
      </w:r>
      <w:r>
        <w:rPr>
          <w:rFonts w:hint="eastAsia"/>
          <w:lang w:eastAsia="zh-CN"/>
        </w:rPr>
        <w:t xml:space="preserve"> it to the destination Tunnel Endpoint using</w:t>
      </w:r>
      <w:r w:rsidRPr="00EA148D">
        <w:t xml:space="preserve"> </w:t>
      </w:r>
      <w:r>
        <w:t>a control plane</w:t>
      </w:r>
      <w:r>
        <w:rPr>
          <w:rFonts w:hint="eastAsia"/>
          <w:lang w:eastAsia="zh-CN"/>
        </w:rPr>
        <w:t xml:space="preserve"> message</w:t>
      </w:r>
      <w:r w:rsidRPr="003F1FCA">
        <w:t>.</w:t>
      </w:r>
    </w:p>
    <w:p w14:paraId="66C335FB" w14:textId="77777777" w:rsidR="00DC524D" w:rsidRDefault="00DC524D" w:rsidP="00DC524D">
      <w:r w:rsidRPr="00A3085A">
        <w:rPr>
          <w:b/>
        </w:rPr>
        <w:t>GTP-U Message:</w:t>
      </w:r>
      <w:r>
        <w:rPr>
          <w:b/>
        </w:rPr>
        <w:t xml:space="preserve"> </w:t>
      </w:r>
      <w:r w:rsidRPr="00A3085A">
        <w:t xml:space="preserve">GTP-U (user plane) messages are either user plane messages or signalling messages. User plane messages are used to carry user data packets between </w:t>
      </w:r>
      <w:r>
        <w:t>GTP-U entities</w:t>
      </w:r>
      <w:r w:rsidRPr="00A3085A">
        <w:t>. Signalling messages are sent between network nodes for path management and tunnel management.</w:t>
      </w:r>
      <w:r w:rsidRPr="003F1FCA">
        <w:rPr>
          <w:b/>
        </w:rPr>
        <w:t xml:space="preserve">GTP-U </w:t>
      </w:r>
      <w:r>
        <w:rPr>
          <w:b/>
        </w:rPr>
        <w:t>peer</w:t>
      </w:r>
      <w:r w:rsidRPr="003F1FCA">
        <w:rPr>
          <w:b/>
        </w:rPr>
        <w:t>:</w:t>
      </w:r>
      <w:r w:rsidRPr="003F1FCA">
        <w:t xml:space="preserve"> </w:t>
      </w:r>
      <w:r>
        <w:t xml:space="preserve">node implementing at least one side of any of the </w:t>
      </w:r>
      <w:r w:rsidRPr="003F1FCA">
        <w:t>GTP</w:t>
      </w:r>
      <w:r>
        <w:t xml:space="preserve"> user plane based protocols. RNC, SGSN, GGSN, eNodeB, SGW, ePDG, </w:t>
      </w:r>
      <w:r>
        <w:rPr>
          <w:rFonts w:hint="eastAsia"/>
          <w:lang w:eastAsia="zh-CN"/>
        </w:rPr>
        <w:t>gNB,</w:t>
      </w:r>
      <w:r>
        <w:rPr>
          <w:lang w:eastAsia="zh-CN"/>
        </w:rPr>
        <w:t xml:space="preserve"> N3IWF,</w:t>
      </w:r>
      <w:r>
        <w:rPr>
          <w:rFonts w:hint="eastAsia"/>
          <w:lang w:eastAsia="zh-CN"/>
        </w:rPr>
        <w:t xml:space="preserve"> UPF, </w:t>
      </w:r>
      <w:r>
        <w:t>PGW or TWAN or MME.</w:t>
      </w:r>
    </w:p>
    <w:p w14:paraId="69FAC595" w14:textId="77777777" w:rsidR="00DC524D" w:rsidRDefault="00DC524D" w:rsidP="00DC524D">
      <w:r w:rsidRPr="00A3085A">
        <w:rPr>
          <w:b/>
        </w:rPr>
        <w:t>GTP-U Tunnel:</w:t>
      </w:r>
      <w:r>
        <w:rPr>
          <w:b/>
        </w:rPr>
        <w:t xml:space="preserve"> </w:t>
      </w:r>
      <w:r w:rsidRPr="00A3085A">
        <w:t xml:space="preserve">A GTP-U tunnel is identified in each node with a TEID, an IP address and a UDP port number. A GTP-U tunnel is necessary to </w:t>
      </w:r>
      <w:r>
        <w:t xml:space="preserve">enable </w:t>
      </w:r>
      <w:r w:rsidRPr="00A3085A">
        <w:t>forward</w:t>
      </w:r>
      <w:r>
        <w:t>ing</w:t>
      </w:r>
      <w:r w:rsidRPr="00A3085A">
        <w:t xml:space="preserve"> packets between </w:t>
      </w:r>
      <w:r>
        <w:t>GTP-U entities</w:t>
      </w:r>
      <w:r w:rsidRPr="00A3085A">
        <w:t>.</w:t>
      </w:r>
    </w:p>
    <w:p w14:paraId="547AD871" w14:textId="77777777" w:rsidR="00DC524D" w:rsidRPr="00A3085A" w:rsidRDefault="00DC524D" w:rsidP="00DC524D">
      <w:r w:rsidRPr="00172940">
        <w:rPr>
          <w:b/>
        </w:rPr>
        <w:t>GTP-U Tunnel Endpoint</w:t>
      </w:r>
      <w:r>
        <w:t>: A GTP-U tunnel endpoint identifies a user plane context (e.g EPS bearer, PDU session or a RAB) for which a received GTP-U packet is intended. A given GTP-U tunnel endpoint may receive GTP-U packets from more than one source GTP-U peer (See clause 4.3.0).</w:t>
      </w:r>
      <w:r w:rsidRPr="00A3085A">
        <w:rPr>
          <w:b/>
        </w:rPr>
        <w:t>UDP/IP Path:</w:t>
      </w:r>
      <w:r>
        <w:rPr>
          <w:b/>
        </w:rPr>
        <w:t xml:space="preserve"> </w:t>
      </w:r>
      <w:r w:rsidRPr="00A3085A">
        <w:t>Connection-less unidirectional or bidirectional path defined by two end-points. An IP address and a UDP port number define an end-point. A UDP/IP path carries GTP messages between network nodes related to one or more GTP tunnels.</w:t>
      </w:r>
    </w:p>
    <w:p w14:paraId="07CE55CC" w14:textId="77777777" w:rsidR="00DC524D" w:rsidRPr="00A3085A" w:rsidRDefault="00DC524D" w:rsidP="00DC524D">
      <w:r w:rsidRPr="00A3085A">
        <w:rPr>
          <w:b/>
        </w:rPr>
        <w:t>GTP-PDU:</w:t>
      </w:r>
      <w:r>
        <w:rPr>
          <w:b/>
        </w:rPr>
        <w:t xml:space="preserve"> </w:t>
      </w:r>
      <w:r w:rsidRPr="00A3085A">
        <w:t>GTP Protocol Data Unit (PDU) is a GTP-U message, which may be either a G-PDU or a signalling message.</w:t>
      </w:r>
    </w:p>
    <w:p w14:paraId="11BE386C" w14:textId="77777777" w:rsidR="00DC524D" w:rsidRPr="00A3085A" w:rsidRDefault="00DC524D" w:rsidP="00DC524D">
      <w:r w:rsidRPr="00A3085A">
        <w:rPr>
          <w:b/>
        </w:rPr>
        <w:t>G-PDU:</w:t>
      </w:r>
      <w:r>
        <w:rPr>
          <w:b/>
        </w:rPr>
        <w:t xml:space="preserve"> </w:t>
      </w:r>
      <w:r w:rsidRPr="00A3085A">
        <w:t xml:space="preserve">User data packet (T-PDU) plus GTP-U header, sent between </w:t>
      </w:r>
      <w:r>
        <w:t>GTP network nodes.</w:t>
      </w:r>
    </w:p>
    <w:p w14:paraId="49873B62" w14:textId="77777777" w:rsidR="00DC524D" w:rsidRPr="00A3085A" w:rsidRDefault="00DC524D" w:rsidP="00DC524D">
      <w:r w:rsidRPr="00A3085A">
        <w:rPr>
          <w:b/>
        </w:rPr>
        <w:t>Signalling Message:</w:t>
      </w:r>
      <w:r>
        <w:rPr>
          <w:b/>
        </w:rPr>
        <w:t xml:space="preserve"> </w:t>
      </w:r>
      <w:r w:rsidRPr="00A3085A">
        <w:t>A GTP-U message (GTP-PDU that is not a G-PDU) sent between GTP network nodes.</w:t>
      </w:r>
      <w:r w:rsidRPr="004C43D6">
        <w:t xml:space="preserve"> </w:t>
      </w:r>
      <w:r>
        <w:t>These may be Path Management messages or Tunnel Management messages.</w:t>
      </w:r>
    </w:p>
    <w:p w14:paraId="63FE08A0" w14:textId="77777777" w:rsidR="00DC524D" w:rsidRPr="00A3085A" w:rsidRDefault="00DC524D" w:rsidP="00DC524D">
      <w:r w:rsidRPr="00A3085A">
        <w:rPr>
          <w:b/>
        </w:rPr>
        <w:t>T-PDU:</w:t>
      </w:r>
      <w:r>
        <w:rPr>
          <w:b/>
        </w:rPr>
        <w:t xml:space="preserve"> </w:t>
      </w:r>
      <w:r w:rsidRPr="00A3085A">
        <w:t>A user data packet, for example an IP datagram, sent between a UE and a network entity in an external packet data network. A T-PDU is the payload that is tunnelled in the GTP-U tunnel.</w:t>
      </w:r>
    </w:p>
    <w:p w14:paraId="239DBCCA" w14:textId="77777777" w:rsidR="00DC524D" w:rsidRDefault="00DC524D" w:rsidP="00DC524D">
      <w:r w:rsidRPr="00A3085A">
        <w:rPr>
          <w:b/>
        </w:rPr>
        <w:t>Tunnel Endpoint Identifier (TEID):</w:t>
      </w:r>
      <w:r>
        <w:rPr>
          <w:b/>
        </w:rPr>
        <w:t xml:space="preserve"> </w:t>
      </w:r>
      <w:r w:rsidRPr="00A3085A">
        <w:t>Unambiguously identifies a tunnel endpoint in the receiving GTP-U protocol entity</w:t>
      </w:r>
      <w:r>
        <w:t xml:space="preserve"> for a given UDP/IP endpoint</w:t>
      </w:r>
      <w:r w:rsidRPr="00A3085A">
        <w:t xml:space="preserve">. The receiving end side of a GTP tunnel locally assigns the TEID value the transmitting side has to use. The TEID values are exchanged between tunnel endpoints using </w:t>
      </w:r>
      <w:r>
        <w:t xml:space="preserve">control plane </w:t>
      </w:r>
      <w:r w:rsidRPr="00A3085A">
        <w:t>messag</w:t>
      </w:r>
      <w:r>
        <w:t>e</w:t>
      </w:r>
      <w:r w:rsidRPr="00A3085A">
        <w:t>.</w:t>
      </w:r>
    </w:p>
    <w:p w14:paraId="756062FA" w14:textId="566BAC95" w:rsidR="00DC524D" w:rsidRDefault="00DC524D" w:rsidP="00DC524D">
      <w:r w:rsidRPr="00215788">
        <w:rPr>
          <w:b/>
        </w:rPr>
        <w:t>T</w:t>
      </w:r>
      <w:r>
        <w:rPr>
          <w:b/>
        </w:rPr>
        <w:t xml:space="preserve">rusted </w:t>
      </w:r>
      <w:r w:rsidRPr="00215788">
        <w:rPr>
          <w:b/>
        </w:rPr>
        <w:t>W</w:t>
      </w:r>
      <w:r>
        <w:rPr>
          <w:b/>
        </w:rPr>
        <w:t>L</w:t>
      </w:r>
      <w:r w:rsidRPr="00215788">
        <w:rPr>
          <w:b/>
        </w:rPr>
        <w:t>AN</w:t>
      </w:r>
      <w:r>
        <w:rPr>
          <w:b/>
        </w:rPr>
        <w:t xml:space="preserve"> Access Network</w:t>
      </w:r>
      <w:r w:rsidRPr="00215788">
        <w:t xml:space="preserve">: see 3GPP </w:t>
      </w:r>
      <w:r w:rsidR="0027561E" w:rsidRPr="00215788">
        <w:t>TS</w:t>
      </w:r>
      <w:r w:rsidR="0027561E">
        <w:t> </w:t>
      </w:r>
      <w:r w:rsidR="0027561E" w:rsidRPr="00215788">
        <w:t>2</w:t>
      </w:r>
      <w:r w:rsidRPr="00215788">
        <w:t>3.402</w:t>
      </w:r>
      <w:r w:rsidR="0027561E">
        <w:t> </w:t>
      </w:r>
      <w:r w:rsidR="0027561E" w:rsidRPr="00215788">
        <w:t>[</w:t>
      </w:r>
      <w:r>
        <w:t>23</w:t>
      </w:r>
      <w:r w:rsidRPr="00215788">
        <w:t>].</w:t>
      </w:r>
    </w:p>
    <w:p w14:paraId="0DC2099C" w14:textId="77777777" w:rsidR="00DC524D" w:rsidRDefault="00DC524D" w:rsidP="00DC524D">
      <w:pPr>
        <w:pStyle w:val="Heading2"/>
      </w:pPr>
      <w:bookmarkStart w:id="30" w:name="_Toc20213180"/>
      <w:bookmarkStart w:id="31" w:name="_Toc27752089"/>
      <w:bookmarkStart w:id="32" w:name="_Toc27752724"/>
      <w:bookmarkStart w:id="33" w:name="_Toc67476976"/>
      <w:r>
        <w:t>3.2</w:t>
      </w:r>
      <w:r>
        <w:tab/>
        <w:t>Abbreviations</w:t>
      </w:r>
      <w:bookmarkEnd w:id="30"/>
      <w:bookmarkEnd w:id="31"/>
      <w:bookmarkEnd w:id="32"/>
      <w:bookmarkEnd w:id="33"/>
    </w:p>
    <w:p w14:paraId="75213966" w14:textId="0C352831" w:rsidR="0027561E" w:rsidRPr="009F11A1" w:rsidRDefault="00DC524D" w:rsidP="00DC524D">
      <w:pPr>
        <w:rPr>
          <w:b/>
        </w:rPr>
      </w:pPr>
      <w:r>
        <w:t>For the purposes of the present document, the abbreviations given in TR 21.905</w:t>
      </w:r>
      <w:r w:rsidR="0027561E">
        <w:t> [</w:t>
      </w:r>
      <w:r>
        <w:t>1] and the following apply. An abbreviation defined in the present document takes precedence over the definition of the same abbreviation, if any, in TR 21.905 [1].</w:t>
      </w:r>
    </w:p>
    <w:p w14:paraId="16046569" w14:textId="16A3FDCF" w:rsidR="00DC524D" w:rsidRDefault="00DC524D" w:rsidP="00DC524D"/>
    <w:p w14:paraId="41B33CA5" w14:textId="77777777" w:rsidR="00DC524D" w:rsidRDefault="00DC524D" w:rsidP="00DC524D">
      <w:pPr>
        <w:pStyle w:val="EW"/>
        <w:rPr>
          <w:lang w:eastAsia="zh-CN"/>
        </w:rPr>
      </w:pPr>
      <w:r>
        <w:rPr>
          <w:rFonts w:hint="eastAsia"/>
          <w:lang w:eastAsia="zh-CN"/>
        </w:rPr>
        <w:t>C-TEID</w:t>
      </w:r>
      <w:r>
        <w:rPr>
          <w:rFonts w:hint="eastAsia"/>
          <w:lang w:eastAsia="zh-CN"/>
        </w:rPr>
        <w:tab/>
        <w:t>Common Tunnel Endpoint IDentifier</w:t>
      </w:r>
    </w:p>
    <w:p w14:paraId="142A5512" w14:textId="77777777" w:rsidR="00DC524D" w:rsidRDefault="00DC524D" w:rsidP="00DC524D">
      <w:pPr>
        <w:pStyle w:val="EW"/>
      </w:pPr>
      <w:r>
        <w:t>EN-DC</w:t>
      </w:r>
      <w:r>
        <w:tab/>
        <w:t>E-UTRA-NR Dual Connectivity</w:t>
      </w:r>
    </w:p>
    <w:p w14:paraId="370E3FD3" w14:textId="77777777" w:rsidR="00DC524D" w:rsidRDefault="00DC524D" w:rsidP="00DC524D">
      <w:pPr>
        <w:pStyle w:val="EW"/>
      </w:pPr>
      <w:r>
        <w:t>ePDG</w:t>
      </w:r>
      <w:r>
        <w:tab/>
        <w:t>Evolved Packet Data Gateway</w:t>
      </w:r>
    </w:p>
    <w:p w14:paraId="38B3428B" w14:textId="77777777" w:rsidR="00DC524D" w:rsidRDefault="00DC524D" w:rsidP="00DC524D">
      <w:pPr>
        <w:pStyle w:val="EW"/>
      </w:pPr>
      <w:r w:rsidRPr="0073630E">
        <w:lastRenderedPageBreak/>
        <w:t>GSN</w:t>
      </w:r>
      <w:r w:rsidRPr="0073630E">
        <w:tab/>
        <w:t>GPRS Support Node</w:t>
      </w:r>
    </w:p>
    <w:p w14:paraId="500C8D83" w14:textId="77777777" w:rsidR="00DC524D" w:rsidRDefault="00DC524D" w:rsidP="00DC524D">
      <w:pPr>
        <w:pStyle w:val="EW"/>
      </w:pPr>
      <w:r w:rsidRPr="0073630E">
        <w:t>GGSN</w:t>
      </w:r>
      <w:r w:rsidRPr="0073630E">
        <w:tab/>
        <w:t>Gateway GPRS Support Node</w:t>
      </w:r>
    </w:p>
    <w:p w14:paraId="0C9DAB37" w14:textId="77777777" w:rsidR="00DC524D" w:rsidRDefault="00DC524D" w:rsidP="00DC524D">
      <w:pPr>
        <w:pStyle w:val="EW"/>
      </w:pPr>
      <w:r>
        <w:t>G-PDU</w:t>
      </w:r>
      <w:r>
        <w:tab/>
      </w:r>
      <w:r w:rsidRPr="00596B90">
        <w:t>GTP encapsulated use</w:t>
      </w:r>
      <w:r>
        <w:t>r</w:t>
      </w:r>
      <w:r w:rsidRPr="00596B90">
        <w:t xml:space="preserve"> </w:t>
      </w:r>
      <w:r>
        <w:t>P</w:t>
      </w:r>
      <w:r w:rsidRPr="00596B90">
        <w:t xml:space="preserve">lane </w:t>
      </w:r>
      <w:r>
        <w:t>D</w:t>
      </w:r>
      <w:r w:rsidRPr="00596B90">
        <w:t xml:space="preserve">ata </w:t>
      </w:r>
      <w:r>
        <w:t>U</w:t>
      </w:r>
      <w:r w:rsidRPr="00596B90">
        <w:t>nit</w:t>
      </w:r>
    </w:p>
    <w:p w14:paraId="17BE218B" w14:textId="77777777" w:rsidR="00DC524D" w:rsidRDefault="00DC524D" w:rsidP="00DC524D">
      <w:pPr>
        <w:pStyle w:val="EW"/>
      </w:pPr>
      <w:r>
        <w:t>GTP</w:t>
      </w:r>
      <w:r>
        <w:tab/>
        <w:t>GPRS Tunnelling Protocol</w:t>
      </w:r>
    </w:p>
    <w:p w14:paraId="74198CB0" w14:textId="77777777" w:rsidR="00DC524D" w:rsidRPr="00935D35" w:rsidRDefault="00DC524D" w:rsidP="00DC524D">
      <w:pPr>
        <w:pStyle w:val="EW"/>
        <w:rPr>
          <w:lang w:val="es-ES_tradnl"/>
        </w:rPr>
      </w:pPr>
      <w:r w:rsidRPr="00935D35">
        <w:rPr>
          <w:lang w:val="es-ES_tradnl"/>
        </w:rPr>
        <w:t>GTP-C</w:t>
      </w:r>
      <w:r w:rsidRPr="00935D35">
        <w:rPr>
          <w:lang w:val="es-ES_tradnl"/>
        </w:rPr>
        <w:tab/>
        <w:t>GTP Control</w:t>
      </w:r>
    </w:p>
    <w:p w14:paraId="133728D0" w14:textId="77777777" w:rsidR="00DC524D" w:rsidRPr="00935D35" w:rsidRDefault="00DC524D" w:rsidP="00DC524D">
      <w:pPr>
        <w:pStyle w:val="EW"/>
        <w:rPr>
          <w:lang w:val="es-ES_tradnl"/>
        </w:rPr>
      </w:pPr>
      <w:r w:rsidRPr="00935D35">
        <w:rPr>
          <w:lang w:val="es-ES_tradnl"/>
        </w:rPr>
        <w:t>GTP-U</w:t>
      </w:r>
      <w:r w:rsidRPr="00935D35">
        <w:rPr>
          <w:lang w:val="es-ES_tradnl"/>
        </w:rPr>
        <w:tab/>
        <w:t>GTP User</w:t>
      </w:r>
    </w:p>
    <w:p w14:paraId="46256431" w14:textId="77777777" w:rsidR="00DC524D" w:rsidRPr="00994F08" w:rsidRDefault="00DC524D" w:rsidP="00DC524D">
      <w:pPr>
        <w:pStyle w:val="EW"/>
        <w:rPr>
          <w:lang w:val="fr-FR"/>
        </w:rPr>
      </w:pPr>
      <w:r w:rsidRPr="00994F08">
        <w:rPr>
          <w:lang w:val="fr-FR"/>
        </w:rPr>
        <w:t>IE</w:t>
      </w:r>
      <w:r w:rsidRPr="00994F08">
        <w:rPr>
          <w:lang w:val="fr-FR"/>
        </w:rPr>
        <w:tab/>
        <w:t>Information Element</w:t>
      </w:r>
    </w:p>
    <w:p w14:paraId="23818139" w14:textId="77777777" w:rsidR="00DC524D" w:rsidRPr="00994F08" w:rsidRDefault="00DC524D" w:rsidP="00DC524D">
      <w:pPr>
        <w:pStyle w:val="EW"/>
        <w:rPr>
          <w:lang w:val="fr-FR"/>
        </w:rPr>
      </w:pPr>
      <w:r w:rsidRPr="00994F08">
        <w:rPr>
          <w:lang w:val="fr-FR"/>
        </w:rPr>
        <w:t>IGMP</w:t>
      </w:r>
      <w:r w:rsidRPr="00994F08">
        <w:rPr>
          <w:lang w:val="fr-FR"/>
        </w:rPr>
        <w:tab/>
        <w:t>Internet Group Management Protocol</w:t>
      </w:r>
    </w:p>
    <w:p w14:paraId="3A471DE2" w14:textId="77777777" w:rsidR="00DC524D" w:rsidRPr="00994F08" w:rsidRDefault="00DC524D" w:rsidP="00DC524D">
      <w:pPr>
        <w:pStyle w:val="EW"/>
        <w:rPr>
          <w:lang w:val="fr-FR"/>
        </w:rPr>
      </w:pPr>
      <w:r w:rsidRPr="00994F08">
        <w:rPr>
          <w:lang w:val="fr-FR"/>
        </w:rPr>
        <w:t>IP</w:t>
      </w:r>
      <w:r w:rsidRPr="00994F08">
        <w:rPr>
          <w:lang w:val="fr-FR"/>
        </w:rPr>
        <w:tab/>
        <w:t>Internet Protocol</w:t>
      </w:r>
    </w:p>
    <w:p w14:paraId="55522717" w14:textId="77777777" w:rsidR="00DC524D" w:rsidRPr="00994F08" w:rsidRDefault="00DC524D" w:rsidP="00DC524D">
      <w:pPr>
        <w:pStyle w:val="EW"/>
        <w:rPr>
          <w:lang w:val="fr-FR"/>
        </w:rPr>
      </w:pPr>
      <w:r w:rsidRPr="00994F08">
        <w:rPr>
          <w:lang w:val="fr-FR"/>
        </w:rPr>
        <w:t>IPv4</w:t>
      </w:r>
      <w:r w:rsidRPr="00994F08">
        <w:rPr>
          <w:lang w:val="fr-FR"/>
        </w:rPr>
        <w:tab/>
        <w:t>Internet Protocol version 4</w:t>
      </w:r>
    </w:p>
    <w:p w14:paraId="68E74B90" w14:textId="77777777" w:rsidR="0027561E" w:rsidRPr="00994F08" w:rsidRDefault="00DC524D" w:rsidP="00DC524D">
      <w:pPr>
        <w:pStyle w:val="EW"/>
        <w:rPr>
          <w:lang w:val="fr-FR"/>
        </w:rPr>
      </w:pPr>
      <w:r w:rsidRPr="00994F08">
        <w:rPr>
          <w:lang w:val="fr-FR"/>
        </w:rPr>
        <w:t>IPv6</w:t>
      </w:r>
      <w:r w:rsidRPr="00994F08">
        <w:rPr>
          <w:lang w:val="fr-FR"/>
        </w:rPr>
        <w:tab/>
        <w:t>Internet Protocol version 6</w:t>
      </w:r>
    </w:p>
    <w:p w14:paraId="1945C2D2" w14:textId="0C4AB493" w:rsidR="00DC524D" w:rsidRPr="00704776" w:rsidRDefault="00DC524D" w:rsidP="00DC524D">
      <w:pPr>
        <w:pStyle w:val="EW"/>
        <w:rPr>
          <w:lang w:val="es-ES_tradnl"/>
        </w:rPr>
      </w:pPr>
      <w:r>
        <w:rPr>
          <w:lang w:val="es-ES_tradnl"/>
        </w:rPr>
        <w:t>MME</w:t>
      </w:r>
      <w:r>
        <w:rPr>
          <w:lang w:val="es-ES_tradnl"/>
        </w:rPr>
        <w:tab/>
        <w:t>Mobility Management Entity</w:t>
      </w:r>
    </w:p>
    <w:p w14:paraId="244FB25B" w14:textId="77777777" w:rsidR="00DC524D" w:rsidRPr="00994F08" w:rsidRDefault="00DC524D" w:rsidP="00DC524D">
      <w:pPr>
        <w:pStyle w:val="EW"/>
        <w:rPr>
          <w:lang w:val="fr-FR"/>
        </w:rPr>
      </w:pPr>
      <w:r w:rsidRPr="00994F08">
        <w:rPr>
          <w:lang w:val="fr-FR"/>
        </w:rPr>
        <w:t>PDU</w:t>
      </w:r>
      <w:r w:rsidRPr="00994F08">
        <w:rPr>
          <w:lang w:val="fr-FR"/>
        </w:rPr>
        <w:tab/>
        <w:t>Packet Data Unit</w:t>
      </w:r>
    </w:p>
    <w:p w14:paraId="207A0C27" w14:textId="77777777" w:rsidR="00DC524D" w:rsidRPr="00F97F42" w:rsidRDefault="00DC524D" w:rsidP="00DC524D">
      <w:pPr>
        <w:pStyle w:val="EW"/>
        <w:rPr>
          <w:lang w:val="fr-FR"/>
        </w:rPr>
      </w:pPr>
      <w:r w:rsidRPr="00F97F42">
        <w:rPr>
          <w:lang w:val="fr-FR"/>
        </w:rPr>
        <w:t>PGW</w:t>
      </w:r>
      <w:r w:rsidRPr="00F97F42">
        <w:rPr>
          <w:lang w:val="fr-FR"/>
        </w:rPr>
        <w:tab/>
        <w:t>PDN Gateway</w:t>
      </w:r>
    </w:p>
    <w:p w14:paraId="0530E566" w14:textId="77777777" w:rsidR="00DC524D" w:rsidRPr="0060000E" w:rsidRDefault="00DC524D" w:rsidP="00DC524D">
      <w:pPr>
        <w:pStyle w:val="EW"/>
      </w:pPr>
      <w:r w:rsidRPr="0060000E">
        <w:t>QoS</w:t>
      </w:r>
      <w:r w:rsidRPr="0060000E">
        <w:tab/>
        <w:t>Quality of Service</w:t>
      </w:r>
    </w:p>
    <w:p w14:paraId="3FDD3A7E" w14:textId="77777777" w:rsidR="00DC524D" w:rsidRPr="0060000E" w:rsidRDefault="00DC524D" w:rsidP="00DC524D">
      <w:pPr>
        <w:pStyle w:val="EW"/>
      </w:pPr>
      <w:r w:rsidRPr="0060000E">
        <w:t>RANAP</w:t>
      </w:r>
      <w:r w:rsidRPr="0060000E">
        <w:tab/>
        <w:t>Radio Access Network Application Part</w:t>
      </w:r>
    </w:p>
    <w:p w14:paraId="2519D5B5" w14:textId="77777777" w:rsidR="00DC524D" w:rsidRPr="004B63C3" w:rsidRDefault="00DC524D" w:rsidP="00DC524D">
      <w:pPr>
        <w:pStyle w:val="EW"/>
      </w:pPr>
      <w:r w:rsidRPr="004B63C3">
        <w:t>RNC</w:t>
      </w:r>
      <w:r w:rsidRPr="004B63C3">
        <w:tab/>
        <w:t>Radio Network Controller</w:t>
      </w:r>
    </w:p>
    <w:p w14:paraId="6B2843BD" w14:textId="77777777" w:rsidR="00DC524D" w:rsidRDefault="00DC524D" w:rsidP="00DC524D">
      <w:pPr>
        <w:pStyle w:val="EW"/>
      </w:pPr>
      <w:r w:rsidRPr="0073630E">
        <w:t>SGSN</w:t>
      </w:r>
      <w:r w:rsidRPr="0073630E">
        <w:tab/>
        <w:t>Serving GPRS Support Node</w:t>
      </w:r>
    </w:p>
    <w:p w14:paraId="02BB9257" w14:textId="77777777" w:rsidR="00DC524D" w:rsidRDefault="00DC524D" w:rsidP="00DC524D">
      <w:pPr>
        <w:pStyle w:val="EW"/>
      </w:pPr>
      <w:r w:rsidRPr="0073630E">
        <w:t>SGW</w:t>
      </w:r>
      <w:r w:rsidRPr="0073630E">
        <w:tab/>
        <w:t>Serving Gateway</w:t>
      </w:r>
    </w:p>
    <w:p w14:paraId="70E9BDA3" w14:textId="77777777" w:rsidR="00DC524D" w:rsidRPr="004B63C3" w:rsidRDefault="00DC524D" w:rsidP="00DC524D">
      <w:pPr>
        <w:pStyle w:val="EW"/>
      </w:pPr>
      <w:r w:rsidRPr="004B63C3">
        <w:t>TEID</w:t>
      </w:r>
      <w:r w:rsidRPr="004B63C3">
        <w:tab/>
        <w:t>Tunnel Endpoint IDentifier</w:t>
      </w:r>
    </w:p>
    <w:p w14:paraId="521D1299" w14:textId="77777777" w:rsidR="00DC524D" w:rsidRPr="00935D35" w:rsidRDefault="00DC524D" w:rsidP="00DC524D">
      <w:pPr>
        <w:pStyle w:val="EW"/>
      </w:pPr>
      <w:r w:rsidRPr="00935D35">
        <w:t>T-PDU</w:t>
      </w:r>
      <w:r w:rsidRPr="00935D35">
        <w:tab/>
        <w:t>Transport PDU</w:t>
      </w:r>
    </w:p>
    <w:p w14:paraId="3C911970" w14:textId="77777777" w:rsidR="0027561E" w:rsidRPr="0009740D" w:rsidRDefault="00DC524D" w:rsidP="00DC524D">
      <w:pPr>
        <w:pStyle w:val="EW"/>
        <w:rPr>
          <w:lang w:val="en-US"/>
        </w:rPr>
      </w:pPr>
      <w:r w:rsidRPr="00732BC0">
        <w:t>T</w:t>
      </w:r>
      <w:r>
        <w:t>WAN</w:t>
      </w:r>
      <w:r w:rsidRPr="00732BC0">
        <w:tab/>
      </w:r>
      <w:r w:rsidRPr="00435100">
        <w:rPr>
          <w:lang w:val="en-US"/>
        </w:rPr>
        <w:t>T</w:t>
      </w:r>
      <w:r>
        <w:rPr>
          <w:lang w:val="en-US"/>
        </w:rPr>
        <w:t>rusted WLAN Access Network</w:t>
      </w:r>
    </w:p>
    <w:p w14:paraId="247B65A2" w14:textId="2589A612" w:rsidR="00DC524D" w:rsidRPr="00DE5F85" w:rsidRDefault="00DC524D" w:rsidP="00DC524D">
      <w:pPr>
        <w:pStyle w:val="EW"/>
      </w:pPr>
      <w:r w:rsidRPr="00DE5F85">
        <w:t>UDP</w:t>
      </w:r>
      <w:r w:rsidRPr="00DE5F85">
        <w:tab/>
        <w:t>User Datagram Protocol</w:t>
      </w:r>
    </w:p>
    <w:p w14:paraId="2CF6AFAD" w14:textId="77777777" w:rsidR="00DC524D" w:rsidRPr="008A3CB9" w:rsidRDefault="00DC524D" w:rsidP="00DC524D">
      <w:pPr>
        <w:pStyle w:val="EW"/>
      </w:pPr>
      <w:r w:rsidRPr="004B63C3">
        <w:t>UTRAN</w:t>
      </w:r>
      <w:r>
        <w:tab/>
      </w:r>
      <w:r w:rsidRPr="004B63C3">
        <w:t>UMTS Terrestrial Radio Access Network</w:t>
      </w:r>
    </w:p>
    <w:p w14:paraId="0EBE3FB1" w14:textId="77777777" w:rsidR="00DC524D" w:rsidRDefault="00DC524D" w:rsidP="00DC524D">
      <w:pPr>
        <w:pStyle w:val="Heading1"/>
      </w:pPr>
      <w:bookmarkStart w:id="34" w:name="_Toc20213181"/>
      <w:bookmarkStart w:id="35" w:name="_Toc27752090"/>
      <w:bookmarkStart w:id="36" w:name="_Toc27752725"/>
      <w:bookmarkStart w:id="37" w:name="_Toc67476977"/>
      <w:r>
        <w:t>4</w:t>
      </w:r>
      <w:r>
        <w:tab/>
        <w:t>General</w:t>
      </w:r>
      <w:bookmarkEnd w:id="34"/>
      <w:bookmarkEnd w:id="35"/>
      <w:bookmarkEnd w:id="36"/>
      <w:bookmarkEnd w:id="37"/>
    </w:p>
    <w:p w14:paraId="339E137D" w14:textId="77777777" w:rsidR="00DC524D" w:rsidRDefault="00DC524D" w:rsidP="00DC524D">
      <w:pPr>
        <w:pStyle w:val="Heading2"/>
        <w:tabs>
          <w:tab w:val="left" w:pos="1140"/>
        </w:tabs>
        <w:ind w:left="1140" w:hanging="1140"/>
      </w:pPr>
      <w:bookmarkStart w:id="38" w:name="_Toc20213182"/>
      <w:bookmarkStart w:id="39" w:name="_Toc27752091"/>
      <w:bookmarkStart w:id="40" w:name="_Toc27752726"/>
      <w:bookmarkStart w:id="41" w:name="_Toc67476978"/>
      <w:r>
        <w:t>4.1</w:t>
      </w:r>
      <w:r>
        <w:tab/>
        <w:t>GTP Path</w:t>
      </w:r>
      <w:bookmarkEnd w:id="38"/>
      <w:bookmarkEnd w:id="39"/>
      <w:bookmarkEnd w:id="40"/>
      <w:bookmarkEnd w:id="41"/>
    </w:p>
    <w:p w14:paraId="525E6000" w14:textId="2EAF3705" w:rsidR="00DC524D" w:rsidRDefault="00DC524D" w:rsidP="00DC524D">
      <w:pPr>
        <w:rPr>
          <w:lang w:eastAsia="ja-JP"/>
        </w:rPr>
      </w:pPr>
      <w:r>
        <w:rPr>
          <w:rFonts w:hint="eastAsia"/>
          <w:lang w:eastAsia="ja-JP"/>
        </w:rPr>
        <w:t xml:space="preserve">For the definition of </w:t>
      </w:r>
      <w:r>
        <w:rPr>
          <w:lang w:eastAsia="ja-JP"/>
        </w:rPr>
        <w:t>UDP/IP</w:t>
      </w:r>
      <w:r>
        <w:rPr>
          <w:rFonts w:hint="eastAsia"/>
          <w:lang w:eastAsia="ja-JP"/>
        </w:rPr>
        <w:t xml:space="preserve"> Path</w:t>
      </w:r>
      <w:r>
        <w:rPr>
          <w:lang w:eastAsia="ja-JP"/>
        </w:rPr>
        <w:t xml:space="preserve"> and GTP Endpoint</w:t>
      </w:r>
      <w:r>
        <w:rPr>
          <w:rFonts w:hint="eastAsia"/>
          <w:lang w:eastAsia="ja-JP"/>
        </w:rPr>
        <w:t xml:space="preserve">, see 3GPP </w:t>
      </w:r>
      <w:r w:rsidR="0027561E">
        <w:rPr>
          <w:rFonts w:hint="eastAsia"/>
          <w:lang w:eastAsia="ja-JP"/>
        </w:rPr>
        <w:t>TS</w:t>
      </w:r>
      <w:r w:rsidR="0027561E">
        <w:rPr>
          <w:lang w:eastAsia="ja-JP"/>
        </w:rPr>
        <w:t> </w:t>
      </w:r>
      <w:r w:rsidR="0027561E">
        <w:rPr>
          <w:rFonts w:hint="eastAsia"/>
          <w:lang w:eastAsia="ja-JP"/>
        </w:rPr>
        <w:t>2</w:t>
      </w:r>
      <w:r>
        <w:rPr>
          <w:rFonts w:hint="eastAsia"/>
          <w:lang w:eastAsia="ja-JP"/>
        </w:rPr>
        <w:t>9.060</w:t>
      </w:r>
      <w:r w:rsidR="0027561E">
        <w:rPr>
          <w:lang w:eastAsia="ja-JP"/>
        </w:rPr>
        <w:t> </w:t>
      </w:r>
      <w:r w:rsidR="0027561E">
        <w:rPr>
          <w:rFonts w:hint="eastAsia"/>
          <w:lang w:eastAsia="ja-JP"/>
        </w:rPr>
        <w:t>[</w:t>
      </w:r>
      <w:r>
        <w:rPr>
          <w:rFonts w:hint="eastAsia"/>
          <w:lang w:eastAsia="ja-JP"/>
        </w:rPr>
        <w:t>6].</w:t>
      </w:r>
    </w:p>
    <w:p w14:paraId="0995C5AE" w14:textId="77777777" w:rsidR="00DC524D" w:rsidRPr="000A3040" w:rsidRDefault="00DC524D" w:rsidP="00DC524D">
      <w:pPr>
        <w:pStyle w:val="Heading2"/>
        <w:rPr>
          <w:lang w:val="fr-FR"/>
        </w:rPr>
      </w:pPr>
      <w:bookmarkStart w:id="42" w:name="_Toc20213183"/>
      <w:bookmarkStart w:id="43" w:name="_Toc27752092"/>
      <w:bookmarkStart w:id="44" w:name="_Toc27752727"/>
      <w:bookmarkStart w:id="45" w:name="_Toc67476979"/>
      <w:r w:rsidRPr="000A3040">
        <w:rPr>
          <w:lang w:val="fr-FR"/>
        </w:rPr>
        <w:t>4.2</w:t>
      </w:r>
      <w:r w:rsidRPr="000A3040">
        <w:rPr>
          <w:lang w:val="fr-FR"/>
        </w:rPr>
        <w:tab/>
        <w:t>GTP-U Tunnels</w:t>
      </w:r>
      <w:bookmarkEnd w:id="42"/>
      <w:bookmarkEnd w:id="43"/>
      <w:bookmarkEnd w:id="44"/>
      <w:bookmarkEnd w:id="45"/>
    </w:p>
    <w:p w14:paraId="51CD6A58" w14:textId="77777777" w:rsidR="00DC524D" w:rsidRPr="000A3040" w:rsidRDefault="00DC524D" w:rsidP="00DC524D">
      <w:pPr>
        <w:pStyle w:val="Heading3"/>
        <w:rPr>
          <w:lang w:val="fr-FR"/>
        </w:rPr>
      </w:pPr>
      <w:bookmarkStart w:id="46" w:name="_Toc20213184"/>
      <w:bookmarkStart w:id="47" w:name="_Toc27752093"/>
      <w:bookmarkStart w:id="48" w:name="_Toc27752728"/>
      <w:bookmarkStart w:id="49" w:name="_Toc67476980"/>
      <w:r w:rsidRPr="000A3040">
        <w:rPr>
          <w:lang w:val="fr-FR"/>
        </w:rPr>
        <w:t>4.2.1</w:t>
      </w:r>
      <w:r w:rsidRPr="000A3040">
        <w:rPr>
          <w:lang w:val="fr-FR"/>
        </w:rPr>
        <w:tab/>
        <w:t>GTP-U Tunnel description</w:t>
      </w:r>
      <w:bookmarkEnd w:id="46"/>
      <w:bookmarkEnd w:id="47"/>
      <w:bookmarkEnd w:id="48"/>
      <w:bookmarkEnd w:id="49"/>
    </w:p>
    <w:p w14:paraId="50758C68" w14:textId="77777777" w:rsidR="00DC524D" w:rsidRDefault="00DC524D" w:rsidP="00DC524D">
      <w:r w:rsidRPr="003F1FCA">
        <w:t xml:space="preserve">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w:t>
      </w:r>
      <w:r>
        <w:t>signalled</w:t>
      </w:r>
      <w:r w:rsidRPr="003F1FCA">
        <w:t xml:space="preserve"> </w:t>
      </w:r>
      <w:r>
        <w:t>to the peer GTP-U entity using a control plane protocol like GTPv1-C, GTPv2-C, RANAP or S1-AP</w:t>
      </w:r>
      <w:r w:rsidRPr="003F1FCA">
        <w:t>.</w:t>
      </w:r>
    </w:p>
    <w:p w14:paraId="489854D6" w14:textId="77777777" w:rsidR="00DC524D" w:rsidRDefault="00DC524D" w:rsidP="00DC524D">
      <w:r>
        <w:t>In what follows we refer to the outer GTPv1-U IP packet as the IP packet that carries a GTPv1-U packet. The inner IP packet in a GTPv1-U packet (T-PDU) is either</w:t>
      </w:r>
    </w:p>
    <w:p w14:paraId="410F49FE" w14:textId="77777777" w:rsidR="0027561E" w:rsidRPr="00A24D24" w:rsidRDefault="00DC524D" w:rsidP="00DC524D">
      <w:pPr>
        <w:pStyle w:val="B1"/>
      </w:pPr>
      <w:r w:rsidRPr="00A24D24">
        <w:t>-</w:t>
      </w:r>
      <w:r w:rsidRPr="00A24D24">
        <w:tab/>
        <w:t>An IP packet sent to the UE/MS in the downlink direction over one or more tunnels from the external network identified by the APN.</w:t>
      </w:r>
    </w:p>
    <w:p w14:paraId="47B23044" w14:textId="02966FF1" w:rsidR="00DC524D" w:rsidRPr="00A24D24" w:rsidRDefault="00DC524D" w:rsidP="00DC524D">
      <w:pPr>
        <w:pStyle w:val="B1"/>
      </w:pPr>
      <w:r w:rsidRPr="00A24D24">
        <w:t>-</w:t>
      </w:r>
      <w:r w:rsidRPr="00A24D24">
        <w:tab/>
        <w:t>An IP packet sent from a UE/MS in the uplink direction over one or more tunnels to the external network identified by the APN.</w:t>
      </w:r>
    </w:p>
    <w:p w14:paraId="19F276A6" w14:textId="77777777" w:rsidR="00DC524D" w:rsidRDefault="00DC524D" w:rsidP="00DC524D">
      <w:pPr>
        <w:pStyle w:val="NO"/>
      </w:pPr>
      <w:r>
        <w:t>NOTE 1:</w:t>
      </w:r>
      <w:r>
        <w:tab/>
        <w:t xml:space="preserve">Not all tunnels in 3GPP networks will necessarily be </w:t>
      </w:r>
      <w:r w:rsidRPr="008D2336">
        <w:t>GTPv1</w:t>
      </w:r>
      <w:r>
        <w:t>-U,</w:t>
      </w:r>
    </w:p>
    <w:p w14:paraId="05BE7EE6" w14:textId="77777777" w:rsidR="00DC524D" w:rsidRPr="003F1FCA" w:rsidRDefault="00DC524D" w:rsidP="00DC524D">
      <w:pPr>
        <w:pStyle w:val="NO"/>
      </w:pPr>
      <w:r>
        <w:t>NOTE 2:</w:t>
      </w:r>
      <w:r>
        <w:tab/>
        <w:t>The inner MTU size of the GTPv1-U tunnel is typically not the same as the outer MTU size of the IP path carrying the outer IP packets.</w:t>
      </w:r>
    </w:p>
    <w:p w14:paraId="7816E0B1" w14:textId="557426CE" w:rsidR="00DC524D" w:rsidRDefault="00DC524D" w:rsidP="00DC524D">
      <w:r w:rsidRPr="003F1FCA">
        <w:t xml:space="preserve">The maximum size of a T-PDU that may be transmitted without fragmentation by GGSN or the MS is defined in </w:t>
      </w:r>
      <w:r w:rsidRPr="008819ED">
        <w:t>3GPP TS 23.060</w:t>
      </w:r>
      <w:r w:rsidR="0027561E">
        <w:t> </w:t>
      </w:r>
      <w:r w:rsidR="0027561E" w:rsidRPr="008819ED">
        <w:t>[</w:t>
      </w:r>
      <w:r w:rsidRPr="008819ED">
        <w:t>4].</w:t>
      </w:r>
    </w:p>
    <w:p w14:paraId="20B6EDC6" w14:textId="77777777" w:rsidR="00DC524D" w:rsidRDefault="00DC524D" w:rsidP="00DC524D">
      <w:pPr>
        <w:pStyle w:val="Heading3"/>
      </w:pPr>
      <w:bookmarkStart w:id="50" w:name="_Toc20213185"/>
      <w:bookmarkStart w:id="51" w:name="_Toc27752094"/>
      <w:bookmarkStart w:id="52" w:name="_Toc27752729"/>
      <w:bookmarkStart w:id="53" w:name="_Toc67476981"/>
      <w:r>
        <w:lastRenderedPageBreak/>
        <w:t>4.2.2</w:t>
      </w:r>
      <w:r>
        <w:tab/>
        <w:t>IP transport</w:t>
      </w:r>
      <w:bookmarkEnd w:id="50"/>
      <w:bookmarkEnd w:id="51"/>
      <w:bookmarkEnd w:id="52"/>
      <w:bookmarkEnd w:id="53"/>
    </w:p>
    <w:p w14:paraId="24CC87FE" w14:textId="4B39882A" w:rsidR="00DC524D" w:rsidRPr="003F1FCA" w:rsidRDefault="00DC524D" w:rsidP="00DC524D">
      <w:r>
        <w:t>According to IETF RFC 791</w:t>
      </w:r>
      <w:r w:rsidR="0027561E">
        <w:t> [</w:t>
      </w:r>
      <w:r>
        <w:t>10], a</w:t>
      </w:r>
      <w:r w:rsidRPr="003F1FCA">
        <w:t xml:space="preserve">ny </w:t>
      </w:r>
      <w:r>
        <w:t xml:space="preserve">IPv4 </w:t>
      </w:r>
      <w:r w:rsidRPr="003F1FCA">
        <w:t xml:space="preserve">router in the backbone may fragment the </w:t>
      </w:r>
      <w:r>
        <w:t xml:space="preserve">outer IPv4 </w:t>
      </w:r>
      <w:r w:rsidRPr="003F1FCA">
        <w:t>GTP</w:t>
      </w:r>
      <w:r>
        <w:t>v1-U</w:t>
      </w:r>
      <w:r w:rsidRPr="003F1FCA">
        <w:t xml:space="preserve"> packet</w:t>
      </w:r>
      <w:r>
        <w:t xml:space="preserve"> with a flag of DF=0.</w:t>
      </w:r>
    </w:p>
    <w:p w14:paraId="5589E48D" w14:textId="77777777" w:rsidR="00DC524D" w:rsidRDefault="00DC524D" w:rsidP="00DC524D">
      <w:r>
        <w:t>Unnecessary fragmentation should be avoided when possible due to the following;</w:t>
      </w:r>
    </w:p>
    <w:p w14:paraId="2611E7CA" w14:textId="77777777" w:rsidR="00DC524D" w:rsidRPr="00A24D24" w:rsidRDefault="00DC524D" w:rsidP="00DC524D">
      <w:pPr>
        <w:pStyle w:val="B1"/>
      </w:pPr>
      <w:r w:rsidRPr="00A24D24">
        <w:t>-</w:t>
      </w:r>
      <w:r w:rsidRPr="00A24D24">
        <w:tab/>
        <w:t>Fragmentation is bandwidth inefficient, since the complete IP header is duplicated in each fragment.</w:t>
      </w:r>
    </w:p>
    <w:p w14:paraId="17F5FFCF" w14:textId="77777777" w:rsidR="00DC524D" w:rsidRPr="00A24D24" w:rsidRDefault="00DC524D" w:rsidP="00DC524D">
      <w:pPr>
        <w:pStyle w:val="B1"/>
      </w:pPr>
      <w:r w:rsidRPr="00A24D24">
        <w:t>-</w:t>
      </w:r>
      <w:r w:rsidRPr="00A24D24">
        <w:tab/>
        <w:t>Fragmentation is CPU intensive since more fragments require more processing at both GTPv1-U endpoints and IP routers. It also requires additional memory at the receiver.</w:t>
      </w:r>
    </w:p>
    <w:p w14:paraId="5363705B" w14:textId="77777777" w:rsidR="00DC524D" w:rsidRPr="00A24D24" w:rsidRDefault="00DC524D" w:rsidP="00DC524D">
      <w:pPr>
        <w:pStyle w:val="B1"/>
      </w:pPr>
      <w:r w:rsidRPr="00A24D24">
        <w:t>-</w:t>
      </w:r>
      <w:r w:rsidRPr="00A24D24">
        <w:tab/>
        <w:t>If one fragment is lost, the complete packet has to be discarded. The reason is there is no selective retransmission of IP fragments provided in IPv4 or IPv6.</w:t>
      </w:r>
    </w:p>
    <w:p w14:paraId="28DA29D4" w14:textId="593F5EE9" w:rsidR="00DC524D" w:rsidRPr="003F1FCA" w:rsidRDefault="00DC524D" w:rsidP="00DC524D">
      <w:r>
        <w:t xml:space="preserve">Recommendations on how to set the default inner MTU size at the PDN GW and UE/MS to avoid IP fragmentation of both inner IP packets (in the PDN GW or UE/MS) and outer IP packets in the backbone are specified in </w:t>
      </w:r>
      <w:r w:rsidR="0027561E">
        <w:t>clause 9</w:t>
      </w:r>
      <w:r>
        <w:t xml:space="preserve">.3 of 3GPP </w:t>
      </w:r>
      <w:r w:rsidR="0027561E">
        <w:t>TS 2</w:t>
      </w:r>
      <w:r>
        <w:t>3.060</w:t>
      </w:r>
      <w:r w:rsidR="0027561E">
        <w:t> [</w:t>
      </w:r>
      <w:r>
        <w:t>4].</w:t>
      </w:r>
    </w:p>
    <w:p w14:paraId="54836A87" w14:textId="77777777" w:rsidR="00DC524D" w:rsidRDefault="00DC524D" w:rsidP="00DC524D">
      <w:pPr>
        <w:pStyle w:val="Heading3"/>
      </w:pPr>
      <w:bookmarkStart w:id="54" w:name="_Toc20213186"/>
      <w:bookmarkStart w:id="55" w:name="_Toc27752095"/>
      <w:bookmarkStart w:id="56" w:name="_Toc27752730"/>
      <w:bookmarkStart w:id="57" w:name="_Toc67476982"/>
      <w:r>
        <w:t>4.2.3</w:t>
      </w:r>
      <w:r>
        <w:tab/>
        <w:t>GTP-U Tunnel IP transport</w:t>
      </w:r>
      <w:bookmarkEnd w:id="54"/>
      <w:bookmarkEnd w:id="55"/>
      <w:bookmarkEnd w:id="56"/>
      <w:bookmarkEnd w:id="57"/>
    </w:p>
    <w:p w14:paraId="509AA5F1" w14:textId="77777777" w:rsidR="00DC524D" w:rsidRDefault="00DC524D" w:rsidP="00DC524D">
      <w:pPr>
        <w:rPr>
          <w:bCs/>
        </w:rPr>
      </w:pPr>
      <w:r w:rsidRPr="003F1FCA">
        <w:rPr>
          <w:bCs/>
        </w:rPr>
        <w:t>Functionality for IP</w:t>
      </w:r>
      <w:r>
        <w:rPr>
          <w:bCs/>
        </w:rPr>
        <w:t xml:space="preserve"> transport and IP</w:t>
      </w:r>
      <w:r w:rsidRPr="003F1FCA">
        <w:rPr>
          <w:bCs/>
        </w:rPr>
        <w:t xml:space="preserve"> fragmentation </w:t>
      </w:r>
      <w:r>
        <w:rPr>
          <w:bCs/>
        </w:rPr>
        <w:t xml:space="preserve">at a RAN node </w:t>
      </w:r>
      <w:r w:rsidRPr="003F1FCA">
        <w:rPr>
          <w:bCs/>
        </w:rPr>
        <w:t>on the Iu interface</w:t>
      </w:r>
      <w:r>
        <w:rPr>
          <w:bCs/>
        </w:rPr>
        <w:t xml:space="preserve"> or S12</w:t>
      </w:r>
      <w:r w:rsidRPr="003F1FCA">
        <w:rPr>
          <w:bCs/>
        </w:rPr>
        <w:t xml:space="preserve"> is defined in </w:t>
      </w:r>
      <w:r w:rsidRPr="003F1FCA">
        <w:t>3GPP</w:t>
      </w:r>
      <w:r>
        <w:t> </w:t>
      </w:r>
      <w:r w:rsidRPr="003F1FCA">
        <w:t>TS 2</w:t>
      </w:r>
      <w:r w:rsidRPr="003F1FCA">
        <w:rPr>
          <w:lang w:eastAsia="ja-JP"/>
        </w:rPr>
        <w:t>5.414</w:t>
      </w:r>
      <w:r>
        <w:rPr>
          <w:lang w:val="en-US" w:eastAsia="ja-JP"/>
        </w:rPr>
        <w:t> </w:t>
      </w:r>
      <w:r w:rsidRPr="003F1FCA">
        <w:rPr>
          <w:bCs/>
        </w:rPr>
        <w:t>[</w:t>
      </w:r>
      <w:r>
        <w:rPr>
          <w:bCs/>
        </w:rPr>
        <w:t>16</w:t>
      </w:r>
      <w:r w:rsidRPr="003F1FCA">
        <w:rPr>
          <w:bCs/>
        </w:rPr>
        <w:t>].</w:t>
      </w:r>
    </w:p>
    <w:p w14:paraId="57DCF3C7" w14:textId="77777777" w:rsidR="00DC524D" w:rsidRDefault="00DC524D" w:rsidP="00DC524D">
      <w:pPr>
        <w:rPr>
          <w:bCs/>
        </w:rPr>
      </w:pPr>
      <w:r w:rsidRPr="003F1FCA">
        <w:rPr>
          <w:bCs/>
        </w:rPr>
        <w:t>Functionalit</w:t>
      </w:r>
      <w:r>
        <w:rPr>
          <w:bCs/>
        </w:rPr>
        <w:t xml:space="preserve">y for IP transport and IP fragmentation at an eNodeB on the S1-U and X2 </w:t>
      </w:r>
      <w:r w:rsidRPr="003F1FCA">
        <w:rPr>
          <w:bCs/>
        </w:rPr>
        <w:t xml:space="preserve">interface is defined in </w:t>
      </w:r>
      <w:r>
        <w:t>3GPP TS 36</w:t>
      </w:r>
      <w:r w:rsidRPr="0068151F">
        <w:rPr>
          <w:lang w:eastAsia="ja-JP"/>
        </w:rPr>
        <w:t>.300</w:t>
      </w:r>
      <w:r>
        <w:rPr>
          <w:lang w:val="en-US" w:eastAsia="ja-JP"/>
        </w:rPr>
        <w:t> </w:t>
      </w:r>
      <w:r w:rsidRPr="00A24D24">
        <w:rPr>
          <w:bCs/>
        </w:rPr>
        <w:t>[17].</w:t>
      </w:r>
    </w:p>
    <w:p w14:paraId="52810257" w14:textId="77777777" w:rsidR="00DC524D" w:rsidRDefault="00DC524D" w:rsidP="00DC524D">
      <w:pPr>
        <w:rPr>
          <w:bCs/>
        </w:rPr>
      </w:pPr>
      <w:r w:rsidRPr="003F1FCA">
        <w:rPr>
          <w:bCs/>
        </w:rPr>
        <w:t>Functionalit</w:t>
      </w:r>
      <w:r>
        <w:rPr>
          <w:bCs/>
        </w:rPr>
        <w:t xml:space="preserve">y for IP transport and IP fragmentation at an NG-RAN on the N3 and Xn </w:t>
      </w:r>
      <w:r w:rsidRPr="003F1FCA">
        <w:rPr>
          <w:bCs/>
        </w:rPr>
        <w:t xml:space="preserve">interface is defined in </w:t>
      </w:r>
      <w:r>
        <w:t>3GPP TS 38</w:t>
      </w:r>
      <w:r w:rsidRPr="0068151F">
        <w:rPr>
          <w:lang w:eastAsia="ja-JP"/>
        </w:rPr>
        <w:t>.300</w:t>
      </w:r>
      <w:r>
        <w:rPr>
          <w:lang w:val="en-US" w:eastAsia="ja-JP"/>
        </w:rPr>
        <w:t> </w:t>
      </w:r>
      <w:r>
        <w:rPr>
          <w:bCs/>
        </w:rPr>
        <w:t>[34]</w:t>
      </w:r>
      <w:r w:rsidRPr="00A24D24">
        <w:rPr>
          <w:bCs/>
        </w:rPr>
        <w:t>.</w:t>
      </w:r>
    </w:p>
    <w:p w14:paraId="3A43B6C5" w14:textId="77777777" w:rsidR="00DC524D" w:rsidRDefault="00DC524D" w:rsidP="00DC524D">
      <w:r w:rsidRPr="008E42FA">
        <w:t>The</w:t>
      </w:r>
      <w:r>
        <w:t xml:space="preserve"> outer GTPv1-U packet layer shall support </w:t>
      </w:r>
      <w:r w:rsidRPr="008E42FA">
        <w:t xml:space="preserve">IPv4 </w:t>
      </w:r>
      <w:r>
        <w:t>as defined by IETF RFC 791 [10]</w:t>
      </w:r>
      <w:r w:rsidRPr="008E42FA">
        <w:t xml:space="preserve"> </w:t>
      </w:r>
      <w:r>
        <w:t>and should support IPv6 as defined by IETF RFC  8200 [36].</w:t>
      </w:r>
    </w:p>
    <w:p w14:paraId="52C7845F" w14:textId="77777777" w:rsidR="00DC524D" w:rsidRDefault="00DC524D" w:rsidP="00DC524D">
      <w:r>
        <w:t>The following text as well as clauses 4.2.4 and 4.2.5 apply only to core network GTPv1-U endpoints.</w:t>
      </w:r>
    </w:p>
    <w:p w14:paraId="4B2E246D" w14:textId="77777777" w:rsidR="00DC524D" w:rsidRPr="009F11A1" w:rsidRDefault="00DC524D" w:rsidP="00DC524D">
      <w:r>
        <w:t>GTPv1-U tunnel endpoints do not need to change the hopcount/TTL or to perform any IP routing functions in respect to inner IP packet other than the functions explicitly stated here. However, other co-located functions may do so. For example, the GGSN/PGW</w:t>
      </w:r>
      <w:r>
        <w:rPr>
          <w:rFonts w:hint="eastAsia"/>
          <w:lang w:eastAsia="zh-CN"/>
        </w:rPr>
        <w:t>/UPF</w:t>
      </w:r>
      <w:r>
        <w:t xml:space="preserve"> may change </w:t>
      </w:r>
      <w:r w:rsidRPr="009F11A1">
        <w:t>the hopcount/TTL as the IP datagram enters/leaves the Gi/SGi</w:t>
      </w:r>
      <w:r>
        <w:rPr>
          <w:rFonts w:hint="eastAsia"/>
          <w:lang w:eastAsia="zh-CN"/>
        </w:rPr>
        <w:t>/N6</w:t>
      </w:r>
      <w:r w:rsidRPr="009F11A1">
        <w:t xml:space="preserve"> interface from/to the GTPv1-U tunnel interface and IP packets may be discarded or rejected at any point by a co-located function due to local policy and/or QoS (the policy enforcement point).</w:t>
      </w:r>
    </w:p>
    <w:p w14:paraId="4438435D" w14:textId="77777777" w:rsidR="00DC524D" w:rsidRPr="00994F08" w:rsidRDefault="00DC524D" w:rsidP="00DC524D">
      <w:pPr>
        <w:pStyle w:val="Heading3"/>
      </w:pPr>
      <w:bookmarkStart w:id="58" w:name="_Toc20213187"/>
      <w:bookmarkStart w:id="59" w:name="_Toc27752096"/>
      <w:bookmarkStart w:id="60" w:name="_Toc27752731"/>
      <w:bookmarkStart w:id="61" w:name="_Toc67476983"/>
      <w:r w:rsidRPr="00994F08">
        <w:t>4.2.4</w:t>
      </w:r>
      <w:r w:rsidRPr="00994F08">
        <w:tab/>
        <w:t>Ingress GTP tunnel (GTPv1-U sending endpoint)</w:t>
      </w:r>
      <w:bookmarkEnd w:id="58"/>
      <w:bookmarkEnd w:id="59"/>
      <w:bookmarkEnd w:id="60"/>
      <w:bookmarkEnd w:id="61"/>
    </w:p>
    <w:p w14:paraId="3D7D117D" w14:textId="61F63546" w:rsidR="00DC524D" w:rsidRPr="003F1FCA" w:rsidRDefault="00DC524D" w:rsidP="00DC524D">
      <w:r w:rsidRPr="003F1FCA">
        <w:t>A</w:t>
      </w:r>
      <w:r>
        <w:t>n inner IP packet</w:t>
      </w:r>
      <w:r w:rsidRPr="003F1FCA">
        <w:t xml:space="preserve"> s</w:t>
      </w:r>
      <w:r>
        <w:t>hall be encapsulated at the GTPv1-U sender</w:t>
      </w:r>
      <w:r w:rsidRPr="003F1FCA">
        <w:t xml:space="preserve"> with a GTP header, UDP and IP header. If the resulting </w:t>
      </w:r>
      <w:r>
        <w:t xml:space="preserve">outer </w:t>
      </w:r>
      <w:r w:rsidRPr="003F1FCA">
        <w:t>IP packet is larger than the MTU of</w:t>
      </w:r>
      <w:r>
        <w:t xml:space="preserve"> the first link towards the destination GTPv1-U endpoint</w:t>
      </w:r>
      <w:r w:rsidRPr="003F1FCA">
        <w:t>, fragmentation of the IP packe</w:t>
      </w:r>
      <w:r>
        <w:t>t shall be performed by the sender as per IETF RFC 791</w:t>
      </w:r>
      <w:r w:rsidR="0027561E">
        <w:t> [</w:t>
      </w:r>
      <w:r>
        <w:t>10] for an  outer  layer of IPv4 and IETF RFC 8200 [36] for an outer layer of IPv6</w:t>
      </w:r>
      <w:r w:rsidRPr="003F1FCA">
        <w:t xml:space="preserve">. The </w:t>
      </w:r>
      <w:r>
        <w:t>GTPv1-U sender</w:t>
      </w:r>
      <w:r w:rsidRPr="003F1FCA">
        <w:t xml:space="preserve"> should preferably fragment the IP packet</w:t>
      </w:r>
      <w:r>
        <w:t xml:space="preserve"> to the smallest MTU of any link between GTPv1-U sender and GTPv1-U receiver</w:t>
      </w:r>
      <w:r w:rsidRPr="003F1FCA">
        <w:t>.</w:t>
      </w:r>
    </w:p>
    <w:p w14:paraId="0214C5ED" w14:textId="2F473B0B" w:rsidR="00DC524D" w:rsidRDefault="00DC524D" w:rsidP="00DC524D">
      <w:r>
        <w:t>Fragmentation policy of the inner datagram is implementation dependent but shall interwork with IETF RFC 791</w:t>
      </w:r>
      <w:r w:rsidR="0027561E">
        <w:t> [</w:t>
      </w:r>
      <w:r>
        <w:t>10] for inner IPv4 datagrams and IETF RFC  8200 [36] for inner IPv6 packets.</w:t>
      </w:r>
    </w:p>
    <w:p w14:paraId="71F9BC95" w14:textId="77777777" w:rsidR="00DC524D" w:rsidRPr="003F1FCA" w:rsidRDefault="00DC524D" w:rsidP="00DC524D">
      <w:pPr>
        <w:pStyle w:val="Heading3"/>
      </w:pPr>
      <w:bookmarkStart w:id="62" w:name="_Toc20213188"/>
      <w:bookmarkStart w:id="63" w:name="_Toc27752097"/>
      <w:bookmarkStart w:id="64" w:name="_Toc27752732"/>
      <w:bookmarkStart w:id="65" w:name="_Toc67476984"/>
      <w:r>
        <w:t>4.2.5</w:t>
      </w:r>
      <w:r w:rsidRPr="003F1FCA">
        <w:tab/>
      </w:r>
      <w:r>
        <w:t>Egress GTP tunnel (GTPv1-U receiving endpoint)</w:t>
      </w:r>
      <w:bookmarkEnd w:id="62"/>
      <w:bookmarkEnd w:id="63"/>
      <w:bookmarkEnd w:id="64"/>
      <w:bookmarkEnd w:id="65"/>
    </w:p>
    <w:p w14:paraId="14C495C6" w14:textId="1E101E13" w:rsidR="00DC524D" w:rsidRDefault="00DC524D" w:rsidP="00DC524D">
      <w:pPr>
        <w:rPr>
          <w:b/>
        </w:rPr>
      </w:pPr>
      <w:r>
        <w:t>The GTPv1-U receiving endpoint packets</w:t>
      </w:r>
      <w:r w:rsidRPr="003F1FCA">
        <w:t xml:space="preserve"> shall </w:t>
      </w:r>
      <w:r>
        <w:t>re</w:t>
      </w:r>
      <w:r w:rsidRPr="003F1FCA">
        <w:t>assemble any IP fragm</w:t>
      </w:r>
      <w:r>
        <w:t>ents in datagrams received from the GTPv1-U sending endpoint as per IETF RFC 791</w:t>
      </w:r>
      <w:r w:rsidR="0027561E">
        <w:t> [</w:t>
      </w:r>
      <w:r>
        <w:t>10] for outer IPv4 datagrams and as per IETF RFC 8200 [36] for outer IPv6 datagrams. The IP reassembly buffer in the receiving endpoint shall be at least the inner MTU size</w:t>
      </w:r>
      <w:r w:rsidRPr="003F1FCA">
        <w:t xml:space="preserve"> plus the size of the tunnel headers (</w:t>
      </w:r>
      <w:r>
        <w:t xml:space="preserve">outer </w:t>
      </w:r>
      <w:r w:rsidRPr="003F1FCA">
        <w:t xml:space="preserve">IP header, </w:t>
      </w:r>
      <w:r>
        <w:t xml:space="preserve">outer </w:t>
      </w:r>
      <w:r w:rsidRPr="003F1FCA">
        <w:t>UDP</w:t>
      </w:r>
      <w:r>
        <w:t xml:space="preserve"> header,</w:t>
      </w:r>
      <w:r w:rsidRPr="003F1FCA">
        <w:t xml:space="preserve"> and GTP header</w:t>
      </w:r>
      <w:r>
        <w:t>, including any GTP extension headers).</w:t>
      </w:r>
    </w:p>
    <w:p w14:paraId="54B277DD" w14:textId="77777777" w:rsidR="00DC524D" w:rsidRDefault="00DC524D" w:rsidP="00DC524D">
      <w:r>
        <w:t>The completely reassembled IP packet shall then be passed to the IP/UDP/GTPv1-U layers to extract the inner IP packet which is then processed further according to the receiving node's functionality.</w:t>
      </w:r>
    </w:p>
    <w:p w14:paraId="5DAD3632" w14:textId="77777777" w:rsidR="00DC524D" w:rsidRPr="003F1FCA" w:rsidRDefault="00DC524D" w:rsidP="00DC524D">
      <w:pPr>
        <w:pStyle w:val="Heading3"/>
      </w:pPr>
      <w:bookmarkStart w:id="66" w:name="_Toc20213189"/>
      <w:bookmarkStart w:id="67" w:name="_Toc27752098"/>
      <w:bookmarkStart w:id="68" w:name="_Toc27752733"/>
      <w:bookmarkStart w:id="69" w:name="_Toc67476985"/>
      <w:r>
        <w:lastRenderedPageBreak/>
        <w:t>4.2.6</w:t>
      </w:r>
      <w:r w:rsidRPr="003F1FCA">
        <w:tab/>
      </w:r>
      <w:r>
        <w:t>MBMS IP Multicast Distribution of the User Plane Data</w:t>
      </w:r>
      <w:bookmarkEnd w:id="66"/>
      <w:bookmarkEnd w:id="67"/>
      <w:bookmarkEnd w:id="68"/>
      <w:bookmarkEnd w:id="69"/>
    </w:p>
    <w:p w14:paraId="5904FEFE" w14:textId="1F9975CA" w:rsidR="00DC524D" w:rsidRDefault="00DC524D" w:rsidP="00DC524D">
      <w:r w:rsidRPr="003F1FCA">
        <w:t xml:space="preserve">GTP-U </w:t>
      </w:r>
      <w:r>
        <w:t xml:space="preserve">Multicast </w:t>
      </w:r>
      <w:r w:rsidRPr="003F1FCA">
        <w:t xml:space="preserve">Tunnels are used </w:t>
      </w:r>
      <w:r>
        <w:t>for unidirectional transfer of the</w:t>
      </w:r>
      <w:r w:rsidRPr="003F1FCA">
        <w:t xml:space="preserve"> encapsulated T-PDUs </w:t>
      </w:r>
      <w:r>
        <w:t xml:space="preserve">from one GTP-U Tunnel Endpoint acting as an IP multicast source to multiple GTP-U Tunnel Endpoints acting as IP multicast listeners, as specified in </w:t>
      </w:r>
      <w:r w:rsidR="0027561E">
        <w:t>TS 2</w:t>
      </w:r>
      <w:r>
        <w:t>3.246</w:t>
      </w:r>
      <w:r w:rsidR="0027561E">
        <w:t> [</w:t>
      </w:r>
      <w:r>
        <w:t>18]</w:t>
      </w:r>
      <w:r w:rsidRPr="003F1FCA">
        <w:t xml:space="preserve">. The </w:t>
      </w:r>
      <w:r>
        <w:t xml:space="preserve">Common </w:t>
      </w:r>
      <w:r w:rsidRPr="003F1FCA">
        <w:t>Tunnel Endpoint ID (</w:t>
      </w:r>
      <w:r>
        <w:t>C-</w:t>
      </w:r>
      <w:r w:rsidRPr="003F1FCA">
        <w:t xml:space="preserve">TEID) which is present in the GTP header shall indicate which tunnel a particular T-PDU belongs to. The </w:t>
      </w:r>
      <w:r>
        <w:t>C-</w:t>
      </w:r>
      <w:r w:rsidRPr="003F1FCA">
        <w:t xml:space="preserve">TEID value to be used in the TEID field </w:t>
      </w:r>
      <w:r>
        <w:t>is allocated at the source Tunnel Endpoint and signalled to the destination Tunnel Endpoint using a control plane protocol i.e. GTPv1-C, and RANAP,</w:t>
      </w:r>
      <w:r w:rsidRPr="00343516">
        <w:rPr>
          <w:rFonts w:hint="eastAsia"/>
          <w:lang w:eastAsia="zh-CN"/>
        </w:rPr>
        <w:t xml:space="preserve"> </w:t>
      </w:r>
      <w:r w:rsidRPr="00343516">
        <w:t>GTPv2-C and S1-AP</w:t>
      </w:r>
      <w:r w:rsidRPr="003F1FCA">
        <w:t>.</w:t>
      </w:r>
      <w:r>
        <w:t xml:space="preserve"> There is one </w:t>
      </w:r>
      <w:r w:rsidRPr="00343516">
        <w:t>C-</w:t>
      </w:r>
      <w:r>
        <w:t>TEID allocated per MBMS bearer service.</w:t>
      </w:r>
    </w:p>
    <w:p w14:paraId="7F1A9865" w14:textId="3B0E42F5" w:rsidR="0027561E" w:rsidRDefault="00DC524D" w:rsidP="00DC524D">
      <w:r>
        <w:t>The destination IP address in the outer GTPv1-U IP header is an address in the multicast address range as specified in IETF RFC 4607</w:t>
      </w:r>
      <w:r w:rsidR="0027561E">
        <w:t> [</w:t>
      </w:r>
      <w:r>
        <w:t>20].</w:t>
      </w:r>
    </w:p>
    <w:p w14:paraId="2519138A" w14:textId="77383A10" w:rsidR="00DC524D" w:rsidRDefault="00DC524D" w:rsidP="00DC524D">
      <w:r>
        <w:t xml:space="preserve">If the RNC </w:t>
      </w:r>
      <w:r w:rsidRPr="00F25D0E">
        <w:t xml:space="preserve">decides to receive IP multicast packets, then </w:t>
      </w:r>
      <w:r>
        <w:t>the RNC</w:t>
      </w:r>
      <w:r w:rsidRPr="00F25D0E">
        <w:t xml:space="preserve"> shall join the</w:t>
      </w:r>
      <w:r>
        <w:t xml:space="preserve"> IP</w:t>
      </w:r>
      <w:r w:rsidRPr="00F25D0E">
        <w:t xml:space="preserve"> multicast group a</w:t>
      </w:r>
      <w:r>
        <w:t>s specified by IETF RFC 4604</w:t>
      </w:r>
      <w:r w:rsidR="0027561E">
        <w:t> [</w:t>
      </w:r>
      <w:r>
        <w:t>19] and IETF RFC 4607</w:t>
      </w:r>
      <w:r w:rsidR="0027561E">
        <w:t> [</w:t>
      </w:r>
      <w:r>
        <w:t>20</w:t>
      </w:r>
      <w:r w:rsidRPr="00F25D0E">
        <w:t>]</w:t>
      </w:r>
      <w:r>
        <w:t>.</w:t>
      </w:r>
    </w:p>
    <w:p w14:paraId="4E0F69F3" w14:textId="018835E1" w:rsidR="00DC524D" w:rsidRDefault="00DC524D" w:rsidP="00DC524D">
      <w:r>
        <w:t xml:space="preserve">If the eNodeB supports MBMS as specified in </w:t>
      </w:r>
      <w:r w:rsidR="0027561E">
        <w:t>TS 2</w:t>
      </w:r>
      <w:r>
        <w:t>3.246</w:t>
      </w:r>
      <w:r w:rsidR="0027561E">
        <w:t> [</w:t>
      </w:r>
      <w:r>
        <w:t>18], it shall join the IP multicast group as specified in IETF RFC 4604</w:t>
      </w:r>
      <w:r w:rsidR="0027561E">
        <w:t> [</w:t>
      </w:r>
      <w:r>
        <w:t>19] and IETF RFC 4607</w:t>
      </w:r>
      <w:r w:rsidR="0027561E">
        <w:t> [</w:t>
      </w:r>
      <w:r>
        <w:t>20].</w:t>
      </w:r>
    </w:p>
    <w:p w14:paraId="406080CB" w14:textId="33304133" w:rsidR="00DC524D" w:rsidRDefault="00DC524D" w:rsidP="00DC524D">
      <w:r>
        <w:t xml:space="preserve">The characteristics for point-to-multipoint GTP-U Multicast Tunnels used for MBMS are the same as for a point-to-point GTP-U Tunnels </w:t>
      </w:r>
      <w:r w:rsidRPr="007D1ACD">
        <w:t>unless specified otherwise</w:t>
      </w:r>
      <w:r>
        <w:t xml:space="preserve">. The differences are specified in </w:t>
      </w:r>
      <w:r w:rsidR="0027561E">
        <w:t>clause 7</w:t>
      </w:r>
      <w:r>
        <w:t>.1.</w:t>
      </w:r>
    </w:p>
    <w:p w14:paraId="5139CCB4" w14:textId="77777777" w:rsidR="00DC524D" w:rsidRPr="003F1FCA" w:rsidRDefault="00DC524D" w:rsidP="00DC524D">
      <w:pPr>
        <w:pStyle w:val="Heading2"/>
      </w:pPr>
      <w:bookmarkStart w:id="70" w:name="_Toc20213190"/>
      <w:bookmarkStart w:id="71" w:name="_Toc27752099"/>
      <w:bookmarkStart w:id="72" w:name="_Toc27752734"/>
      <w:bookmarkStart w:id="73" w:name="_Toc67476986"/>
      <w:r>
        <w:t>4.3</w:t>
      </w:r>
      <w:r w:rsidRPr="003F1FCA">
        <w:tab/>
        <w:t>GTP-U Protocol Entity</w:t>
      </w:r>
      <w:bookmarkEnd w:id="70"/>
      <w:bookmarkEnd w:id="71"/>
      <w:bookmarkEnd w:id="72"/>
      <w:bookmarkEnd w:id="73"/>
    </w:p>
    <w:p w14:paraId="316EF0E1" w14:textId="77777777" w:rsidR="00DC524D" w:rsidRPr="00CC259D" w:rsidRDefault="00DC524D" w:rsidP="00DC524D">
      <w:pPr>
        <w:pStyle w:val="Heading3"/>
      </w:pPr>
      <w:bookmarkStart w:id="74" w:name="_Toc20213191"/>
      <w:bookmarkStart w:id="75" w:name="_Toc27752100"/>
      <w:bookmarkStart w:id="76" w:name="_Toc27752735"/>
      <w:bookmarkStart w:id="77" w:name="_Toc67476987"/>
      <w:r>
        <w:t>4.3.0</w:t>
      </w:r>
      <w:r>
        <w:tab/>
        <w:t>General</w:t>
      </w:r>
      <w:bookmarkEnd w:id="74"/>
      <w:bookmarkEnd w:id="75"/>
      <w:bookmarkEnd w:id="76"/>
      <w:bookmarkEnd w:id="77"/>
    </w:p>
    <w:p w14:paraId="081BB944" w14:textId="77777777" w:rsidR="00DC524D" w:rsidRPr="003F1FCA" w:rsidRDefault="00DC524D" w:rsidP="00DC524D">
      <w:r w:rsidRPr="003F1FCA">
        <w:t>The GTP-U protocol entity provides packet transmission and reception services</w:t>
      </w:r>
      <w:r>
        <w:t xml:space="preserve"> to user plane entities in the RNC, S</w:t>
      </w:r>
      <w:r w:rsidRPr="003F1FCA">
        <w:t>GSN,</w:t>
      </w:r>
      <w:r>
        <w:t xml:space="preserve"> G</w:t>
      </w:r>
      <w:r w:rsidRPr="003F1FCA">
        <w:t>GSN</w:t>
      </w:r>
      <w:r>
        <w:t>, eNodeB, SGW, ePDG, PGW, TWAN</w:t>
      </w:r>
      <w:r>
        <w:rPr>
          <w:rFonts w:hint="eastAsia"/>
          <w:lang w:eastAsia="zh-CN"/>
        </w:rPr>
        <w:t xml:space="preserve">, </w:t>
      </w:r>
      <w:r>
        <w:t>MME</w:t>
      </w:r>
      <w:r>
        <w:rPr>
          <w:rFonts w:hint="eastAsia"/>
          <w:lang w:eastAsia="zh-CN"/>
        </w:rPr>
        <w:t xml:space="preserve">, </w:t>
      </w:r>
      <w:r>
        <w:rPr>
          <w:lang w:eastAsia="zh-CN"/>
        </w:rPr>
        <w:t>gNB,</w:t>
      </w:r>
      <w:r>
        <w:rPr>
          <w:rFonts w:hint="eastAsia"/>
          <w:lang w:eastAsia="zh-CN"/>
        </w:rPr>
        <w:t xml:space="preserve"> </w:t>
      </w:r>
      <w:r>
        <w:rPr>
          <w:lang w:eastAsia="zh-CN"/>
        </w:rPr>
        <w:t xml:space="preserve">N3IWF, </w:t>
      </w:r>
      <w:r>
        <w:rPr>
          <w:rFonts w:hint="eastAsia"/>
          <w:lang w:eastAsia="zh-CN"/>
        </w:rPr>
        <w:t>and UPF</w:t>
      </w:r>
      <w:r w:rsidRPr="003F1FCA">
        <w:t>. The GTP-U protocol entity receives traffic from a number of GTP-U tunnel endpoints and transmits traffic to a number of GTP-U tunnel endpoints. There is a GTP-U protocol entity per IP address.</w:t>
      </w:r>
    </w:p>
    <w:p w14:paraId="2A9F0ACB" w14:textId="77777777" w:rsidR="00DC524D" w:rsidRDefault="00DC524D" w:rsidP="00DC524D">
      <w:r w:rsidRPr="003F1FCA">
        <w:t xml:space="preserve">The TEID in the GTP-U header is used to de-multiplex traffic incoming from remote tunnel endpoints so that it is delivered to the User plane entities in a way that allows multiplexing of different users, different packet protocols and different QoS levels. </w:t>
      </w:r>
      <w:r>
        <w:t xml:space="preserve">The </w:t>
      </w:r>
      <w:r>
        <w:rPr>
          <w:rFonts w:hint="eastAsia"/>
        </w:rPr>
        <w:t xml:space="preserve">GTP-U protocol supports the possibility </w:t>
      </w:r>
      <w:r>
        <w:t xml:space="preserve">for one GTP-U tunnel endpoint </w:t>
      </w:r>
      <w:r>
        <w:rPr>
          <w:rFonts w:hint="eastAsia"/>
        </w:rPr>
        <w:t xml:space="preserve">to receive packets from multiple </w:t>
      </w:r>
      <w:r>
        <w:t>remote GTP-U endpoints</w:t>
      </w:r>
      <w:r>
        <w:rPr>
          <w:rFonts w:hint="eastAsia"/>
        </w:rPr>
        <w:t xml:space="preserve">. </w:t>
      </w:r>
      <w:r>
        <w:t>This may be used in the following scenarios:</w:t>
      </w:r>
    </w:p>
    <w:p w14:paraId="326DE437" w14:textId="109A08CE" w:rsidR="00DC524D" w:rsidRDefault="00DC524D" w:rsidP="00DC524D">
      <w:pPr>
        <w:pStyle w:val="B1"/>
      </w:pPr>
      <w:r>
        <w:t>-</w:t>
      </w:r>
      <w:r>
        <w:tab/>
      </w:r>
      <w:r w:rsidRPr="00990165">
        <w:t>Tracking Area Update procedure with Serving GW change and data forwarding</w:t>
      </w:r>
      <w:r>
        <w:t xml:space="preserve"> as specified in </w:t>
      </w:r>
      <w:r w:rsidR="0027561E">
        <w:t>clause 5</w:t>
      </w:r>
      <w:r>
        <w:t>.3.3.1A of 3GPP TS 23.401 [5], if the above capability is supported by the receiving eNB;</w:t>
      </w:r>
    </w:p>
    <w:p w14:paraId="3CD8DCFC" w14:textId="77777777" w:rsidR="00DC524D" w:rsidRDefault="00DC524D" w:rsidP="00DC524D">
      <w:pPr>
        <w:pStyle w:val="B1"/>
      </w:pPr>
      <w:r>
        <w:t>-</w:t>
      </w:r>
      <w:r>
        <w:tab/>
        <w:t>Dual connectivity in 5GC as specified in clause 5.11.1 of 3GPP TS 23.501 [28], where the master and secondary NG-RAN may be assigned the same uplink F-TEID of the UPF by the SMF for uplink traffic of the same PDU session; and</w:t>
      </w:r>
    </w:p>
    <w:p w14:paraId="66A28291" w14:textId="77777777" w:rsidR="00DC524D" w:rsidRPr="00240F37" w:rsidRDefault="00DC524D" w:rsidP="00DC524D">
      <w:pPr>
        <w:pStyle w:val="B1"/>
      </w:pPr>
      <w:r>
        <w:t>-</w:t>
      </w:r>
      <w:r>
        <w:tab/>
        <w:t xml:space="preserve">IPv6 multihoming scenario as specified in clause 5.6.4.3 of 3GPP TS 23.501 [28], where </w:t>
      </w:r>
      <w:r w:rsidRPr="00CA0261">
        <w:t xml:space="preserve">the downlink traffic from multiple PDU Session Anchors of the same PDU session may </w:t>
      </w:r>
      <w:r>
        <w:t xml:space="preserve">be assigned </w:t>
      </w:r>
      <w:r w:rsidRPr="00CA0261">
        <w:t>the same N9 F-TEID of the branching point UPF</w:t>
      </w:r>
      <w:r>
        <w:t xml:space="preserve"> by the SMF</w:t>
      </w:r>
      <w:r w:rsidRPr="00CA0261">
        <w:t>.</w:t>
      </w:r>
    </w:p>
    <w:p w14:paraId="0377D869" w14:textId="77777777" w:rsidR="00DC524D" w:rsidRPr="003F1FCA" w:rsidRDefault="00DC524D" w:rsidP="00DC524D">
      <w:pPr>
        <w:pStyle w:val="Heading3"/>
      </w:pPr>
      <w:bookmarkStart w:id="78" w:name="_Toc20213192"/>
      <w:bookmarkStart w:id="79" w:name="_Toc27752101"/>
      <w:bookmarkStart w:id="80" w:name="_Toc27752736"/>
      <w:bookmarkStart w:id="81" w:name="_Toc67476988"/>
      <w:r>
        <w:t>4.3.1</w:t>
      </w:r>
      <w:r w:rsidRPr="003F1FCA">
        <w:tab/>
        <w:t>Handling of Sequence Numbers</w:t>
      </w:r>
      <w:bookmarkEnd w:id="78"/>
      <w:bookmarkEnd w:id="79"/>
      <w:bookmarkEnd w:id="80"/>
      <w:bookmarkEnd w:id="81"/>
    </w:p>
    <w:p w14:paraId="27B5DE8E" w14:textId="77777777" w:rsidR="00DC524D" w:rsidRDefault="00DC524D" w:rsidP="00DC524D">
      <w:r w:rsidRPr="003F1FCA">
        <w:t>This functionality is provided only when the S bit is set to 1 in the GTP-U header.</w:t>
      </w:r>
    </w:p>
    <w:p w14:paraId="0727C016" w14:textId="77777777" w:rsidR="00DC524D" w:rsidRDefault="00DC524D" w:rsidP="00DC524D">
      <w:r>
        <w:t>For PGW, SGW, ePDG, eNodeB, TWAN</w:t>
      </w:r>
      <w:r>
        <w:rPr>
          <w:rFonts w:hint="eastAsia"/>
          <w:lang w:eastAsia="zh-CN"/>
        </w:rPr>
        <w:t xml:space="preserve">, </w:t>
      </w:r>
      <w:r>
        <w:t>MME</w:t>
      </w:r>
      <w:r>
        <w:rPr>
          <w:rFonts w:hint="eastAsia"/>
          <w:lang w:eastAsia="zh-CN"/>
        </w:rPr>
        <w:t>, gNB</w:t>
      </w:r>
      <w:r>
        <w:rPr>
          <w:lang w:eastAsia="zh-CN"/>
        </w:rPr>
        <w:t xml:space="preserve">, N3IWF, </w:t>
      </w:r>
      <w:r>
        <w:rPr>
          <w:rFonts w:hint="eastAsia"/>
          <w:lang w:eastAsia="zh-CN"/>
        </w:rPr>
        <w:t>and UPF</w:t>
      </w:r>
      <w:r>
        <w:t>, the usage of sequence numbers in G-PDUs is optional, but if GTP-U protocol entities in these nodes are relaying G-PDUs to other nodes,</w:t>
      </w:r>
      <w:r w:rsidRPr="001D060F">
        <w:t xml:space="preserve"> </w:t>
      </w:r>
      <w:r>
        <w:t>then they shall relay the sequence numbers as well For all other cases, the PGW, SGW, ePDG, eNodeB, TWAN</w:t>
      </w:r>
      <w:r>
        <w:rPr>
          <w:rFonts w:hint="eastAsia"/>
          <w:lang w:eastAsia="zh-CN"/>
        </w:rPr>
        <w:t xml:space="preserve">, </w:t>
      </w:r>
      <w:r>
        <w:t>MME</w:t>
      </w:r>
      <w:r>
        <w:rPr>
          <w:rFonts w:hint="eastAsia"/>
          <w:lang w:eastAsia="zh-CN"/>
        </w:rPr>
        <w:t>, gNB</w:t>
      </w:r>
      <w:r>
        <w:rPr>
          <w:lang w:eastAsia="zh-CN"/>
        </w:rPr>
        <w:t>, N3IWF</w:t>
      </w:r>
      <w:r>
        <w:rPr>
          <w:rFonts w:hint="eastAsia"/>
          <w:lang w:eastAsia="zh-CN"/>
        </w:rPr>
        <w:t xml:space="preserve"> and UPF</w:t>
      </w:r>
      <w:r>
        <w:t xml:space="preserve"> should set the "S" flag to 0 in the GTPv1 header</w:t>
      </w:r>
      <w:r w:rsidRPr="001D060F">
        <w:t xml:space="preserve"> </w:t>
      </w:r>
      <w:r>
        <w:t>which</w:t>
      </w:r>
      <w:r w:rsidRPr="001D060F">
        <w:t xml:space="preserve"> </w:t>
      </w:r>
      <w:r>
        <w:t>then indicates that</w:t>
      </w:r>
      <w:r w:rsidRPr="001D060F">
        <w:t xml:space="preserve"> </w:t>
      </w:r>
      <w:r>
        <w:t>the sequence number is not used in the T-PDU.</w:t>
      </w:r>
    </w:p>
    <w:p w14:paraId="1B00BEF2" w14:textId="77777777" w:rsidR="00DC524D" w:rsidRPr="003F1FCA" w:rsidRDefault="00DC524D" w:rsidP="00DC524D">
      <w:r>
        <w:t>An RNC, SGSN or GGSN</w:t>
      </w:r>
      <w:r w:rsidRPr="003F1FCA">
        <w:t xml:space="preserve"> </w:t>
      </w:r>
      <w:r>
        <w:t>shall</w:t>
      </w:r>
      <w:r w:rsidRPr="003F1FCA">
        <w:t xml:space="preserve"> reorder out of sequence T-PDUs when in sequence delivery is required. This is optional at the SGSN </w:t>
      </w:r>
      <w:r>
        <w:t>for UTRAN access</w:t>
      </w:r>
      <w:r w:rsidRPr="003F1FCA">
        <w:t>. The GTP-U protocol entity shall deliver to the user plane entity only in sequence T</w:t>
      </w:r>
      <w:r w:rsidRPr="003F1FCA">
        <w:noBreakHyphen/>
        <w:t xml:space="preserve">PDUs and notify the sequence number associated to each of them. The notification of the sequence number is not necessary at the GGSN, but it is mandatory at the SGSN and RNC. The user plane entity shall provide a sequence number to the GTP-U layer together with T-PDUs to be transmitted in sequence. GTP-U protocol entities at the GGSN </w:t>
      </w:r>
      <w:r w:rsidRPr="003F1FCA">
        <w:lastRenderedPageBreak/>
        <w:t>may optionally generate autonomously the sequence number, but should be able to use sequence numbers provided by the user plane entity. The sequence number is handled on a per GTP-U Tunnel (that is TEID) basis.</w:t>
      </w:r>
      <w:r w:rsidRPr="00B55196">
        <w:t xml:space="preserve"> During relocations and handovers, if a buffered packet is forwarded from the source to the target GTP-U protocol entity along with PDCP T-PDU extension headers, the source of the T-PDU may be considered different and may not relay the sequence numbers.</w:t>
      </w:r>
    </w:p>
    <w:p w14:paraId="06AA112D" w14:textId="77777777" w:rsidR="00DC524D" w:rsidRPr="003F1FCA" w:rsidRDefault="00DC524D" w:rsidP="00DC524D">
      <w:r w:rsidRPr="003F1FCA">
        <w:t>When the sequence number is included in the GTP-U header, a user plane entity acting as a relay of T-PDUs between GTP-U protocol entities, or between PDCP (or SNDCP) protocol entities and GTP-U protocol entities, shall relay the sequence numbers between those entities as well. In this way it is possible to keep consistent values of sequence numbers from the GGSN to the UE (MS in GPRS) by relaying the sequence number across the CN GTP-U bearer, the Iu GTP-U bearer and the Radio bearer (via PDCP or SNDCP N-PDU numbers). This functionality is beneficial during SRNS relocation.</w:t>
      </w:r>
    </w:p>
    <w:p w14:paraId="456194DC" w14:textId="77777777" w:rsidR="00DC524D" w:rsidRPr="008819ED" w:rsidRDefault="00DC524D" w:rsidP="00DC524D">
      <w:pPr>
        <w:rPr>
          <w:i/>
        </w:rPr>
      </w:pPr>
      <w:r w:rsidRPr="003F1FCA">
        <w:t xml:space="preserve">For GTP-U signalling messages having a response message defined for a request message, Sequence Number shall be a message number valid for a path. Within a given set of continuous Sequence Numbers from 0 to 65535, a given Sequence Number shall, if used, unambiguously define a GTP-U signalling request message sent on the path (see </w:t>
      </w:r>
      <w:r>
        <w:t>clause</w:t>
      </w:r>
      <w:r w:rsidRPr="003F1FCA">
        <w:t xml:space="preserve"> Reliable delivery of signalling messages). The Sequence Number in a signalling response message shall be copied from the signalling request message that the </w:t>
      </w:r>
      <w:r>
        <w:t>GTP-U entity</w:t>
      </w:r>
      <w:r w:rsidRPr="003F1FCA">
        <w:t xml:space="preserve"> is replying to. For GTP-U messages not having a defined response message for a request message, i.e. for messages </w:t>
      </w:r>
      <w:r w:rsidRPr="003F1FCA">
        <w:rPr>
          <w:lang w:eastAsia="ja-JP"/>
        </w:rPr>
        <w:t>Supported Extension Headers Notification</w:t>
      </w:r>
      <w:r w:rsidRPr="003F1FCA">
        <w:t xml:space="preserve"> and Error Indication, the Sequence Number shall be ignored by the receiver.</w:t>
      </w:r>
    </w:p>
    <w:p w14:paraId="4B988786" w14:textId="77777777" w:rsidR="00DC524D" w:rsidRDefault="00DC524D" w:rsidP="00DC524D">
      <w:pPr>
        <w:pStyle w:val="Heading2"/>
      </w:pPr>
      <w:bookmarkStart w:id="82" w:name="_Toc20213193"/>
      <w:bookmarkStart w:id="83" w:name="_Toc27752102"/>
      <w:bookmarkStart w:id="84" w:name="_Toc27752737"/>
      <w:bookmarkStart w:id="85" w:name="_Toc67476989"/>
      <w:r>
        <w:t>4.4</w:t>
      </w:r>
      <w:r>
        <w:tab/>
        <w:t>Protocol stack</w:t>
      </w:r>
      <w:bookmarkEnd w:id="82"/>
      <w:bookmarkEnd w:id="83"/>
      <w:bookmarkEnd w:id="84"/>
      <w:bookmarkEnd w:id="85"/>
    </w:p>
    <w:p w14:paraId="35940416" w14:textId="77777777" w:rsidR="00DC524D" w:rsidRDefault="00DC524D" w:rsidP="00DC524D">
      <w:pPr>
        <w:pStyle w:val="Heading3"/>
        <w:rPr>
          <w:lang w:val="en-US"/>
        </w:rPr>
      </w:pPr>
      <w:bookmarkStart w:id="86" w:name="_Toc20213194"/>
      <w:bookmarkStart w:id="87" w:name="_Toc27752103"/>
      <w:bookmarkStart w:id="88" w:name="_Toc27752738"/>
      <w:bookmarkStart w:id="89" w:name="_Toc67476990"/>
      <w:r>
        <w:rPr>
          <w:lang w:val="en-US"/>
        </w:rPr>
        <w:t>4.4.0</w:t>
      </w:r>
      <w:r>
        <w:rPr>
          <w:lang w:val="en-US"/>
        </w:rPr>
        <w:tab/>
        <w:t>GTP-PDU Stacks</w:t>
      </w:r>
      <w:bookmarkEnd w:id="86"/>
      <w:bookmarkEnd w:id="87"/>
      <w:bookmarkEnd w:id="88"/>
      <w:bookmarkEnd w:id="89"/>
    </w:p>
    <w:p w14:paraId="0A6D82C2" w14:textId="77777777" w:rsidR="00DC524D" w:rsidRDefault="00DC524D" w:rsidP="00DC524D">
      <w:pPr>
        <w:rPr>
          <w:lang w:val="en-US"/>
        </w:rPr>
      </w:pPr>
      <w:r>
        <w:rPr>
          <w:lang w:val="en-US"/>
        </w:rPr>
        <w:t>The protocol stack for a GTP-PDU G-PDU is shown in Figure 4.4-1. The protocol stack for a GTP-PDU signaling message is shown in Figure 4.4-2.</w:t>
      </w:r>
    </w:p>
    <w:p w14:paraId="263DF9E3" w14:textId="77777777" w:rsidR="00DC524D" w:rsidRDefault="00DC524D" w:rsidP="00DC524D">
      <w:pPr>
        <w:rPr>
          <w:lang w:val="en-US"/>
        </w:rPr>
      </w:pPr>
    </w:p>
    <w:p w14:paraId="32A82FCA" w14:textId="77777777" w:rsidR="00DC524D" w:rsidRDefault="00DC524D" w:rsidP="00DC524D">
      <w:pPr>
        <w:pStyle w:val="TH"/>
        <w:rPr>
          <w:lang w:val="en-US"/>
        </w:rPr>
      </w:pPr>
      <w:r>
        <w:object w:dxaOrig="4320" w:dyaOrig="2415" w14:anchorId="17862770">
          <v:shape id="_x0000_i1027" type="#_x0000_t75" style="width:3in;height:120.5pt" o:ole="">
            <v:imagedata r:id="rId11" o:title=""/>
          </v:shape>
          <o:OLEObject Type="Embed" ProgID="Visio.Drawing.11" ShapeID="_x0000_i1027" DrawAspect="Content" ObjectID="_1678089784" r:id="rId12"/>
        </w:object>
      </w:r>
    </w:p>
    <w:p w14:paraId="793E264E" w14:textId="77777777" w:rsidR="00DC524D" w:rsidRDefault="00DC524D" w:rsidP="00DC524D">
      <w:pPr>
        <w:pStyle w:val="TF"/>
        <w:rPr>
          <w:lang w:val="en-US"/>
        </w:rPr>
      </w:pPr>
      <w:r>
        <w:rPr>
          <w:lang w:val="en-US"/>
        </w:rPr>
        <w:t>Figure: 4.4-1 G-PDU Protocol Stack</w:t>
      </w:r>
    </w:p>
    <w:p w14:paraId="60507AF1" w14:textId="77777777" w:rsidR="00DC524D" w:rsidRDefault="00DC524D" w:rsidP="00DC524D">
      <w:pPr>
        <w:pStyle w:val="NF"/>
        <w:rPr>
          <w:lang w:val="en-US"/>
        </w:rPr>
      </w:pPr>
      <w:r>
        <w:rPr>
          <w:lang w:val="en-US"/>
        </w:rPr>
        <w:t>NOTE:</w:t>
      </w:r>
      <w:r>
        <w:rPr>
          <w:lang w:val="en-US"/>
        </w:rPr>
        <w:tab/>
        <w:t>T-PDU may contain an IP Datagram, Ethernet or unstructured PDU Data frames as specified in 3GPP TS 23.501 [28].</w:t>
      </w:r>
    </w:p>
    <w:p w14:paraId="0A894C17" w14:textId="77777777" w:rsidR="00DC524D" w:rsidRDefault="00DC524D" w:rsidP="00DC524D">
      <w:pPr>
        <w:rPr>
          <w:lang w:val="en-US"/>
        </w:rPr>
      </w:pPr>
    </w:p>
    <w:p w14:paraId="5038CE58" w14:textId="77777777" w:rsidR="00DC524D" w:rsidRDefault="00DC524D" w:rsidP="00DC524D">
      <w:pPr>
        <w:pStyle w:val="TH"/>
        <w:rPr>
          <w:lang w:val="en-US"/>
        </w:rPr>
      </w:pPr>
      <w:r>
        <w:object w:dxaOrig="5837" w:dyaOrig="2429" w14:anchorId="10A3BB06">
          <v:shape id="_x0000_i1028" type="#_x0000_t75" style="width:292.5pt;height:121pt" o:ole="">
            <v:imagedata r:id="rId13" o:title=""/>
          </v:shape>
          <o:OLEObject Type="Embed" ProgID="Visio.Drawing.11" ShapeID="_x0000_i1028" DrawAspect="Content" ObjectID="_1678089785" r:id="rId14"/>
        </w:object>
      </w:r>
    </w:p>
    <w:p w14:paraId="2E50E474" w14:textId="77777777" w:rsidR="00DC524D" w:rsidRPr="00533E74" w:rsidRDefault="00DC524D" w:rsidP="00DC524D">
      <w:pPr>
        <w:pStyle w:val="TF"/>
        <w:rPr>
          <w:lang w:val="en-US"/>
        </w:rPr>
      </w:pPr>
      <w:r>
        <w:rPr>
          <w:lang w:val="en-US"/>
        </w:rPr>
        <w:t>Figure: 4.4-2 Signalling Message Protocol Stack</w:t>
      </w:r>
    </w:p>
    <w:p w14:paraId="705911DA" w14:textId="77777777" w:rsidR="00DC524D" w:rsidRPr="003F1FCA" w:rsidRDefault="00DC524D" w:rsidP="00DC524D">
      <w:pPr>
        <w:pStyle w:val="Heading3"/>
      </w:pPr>
      <w:bookmarkStart w:id="90" w:name="_Toc20213195"/>
      <w:bookmarkStart w:id="91" w:name="_Toc27752104"/>
      <w:bookmarkStart w:id="92" w:name="_Toc27752739"/>
      <w:bookmarkStart w:id="93" w:name="_Toc67476991"/>
      <w:r>
        <w:lastRenderedPageBreak/>
        <w:t>4.4.1</w:t>
      </w:r>
      <w:r w:rsidRPr="003F1FCA">
        <w:tab/>
        <w:t>UDP/IP</w:t>
      </w:r>
      <w:bookmarkEnd w:id="90"/>
      <w:bookmarkEnd w:id="91"/>
      <w:bookmarkEnd w:id="92"/>
      <w:bookmarkEnd w:id="93"/>
    </w:p>
    <w:p w14:paraId="4AE65C1C" w14:textId="77777777" w:rsidR="0027561E" w:rsidRDefault="00DC524D" w:rsidP="00DC524D">
      <w:r w:rsidRPr="003F1FCA">
        <w:t>UDP/IP is the only path protocol defined to transfer GTP messages in the version 1 of GTP.</w:t>
      </w:r>
    </w:p>
    <w:p w14:paraId="64B3BF4A" w14:textId="026889EC" w:rsidR="00DC524D" w:rsidRDefault="00DC524D" w:rsidP="00DC524D">
      <w:r>
        <w:t xml:space="preserve">A GTPv1-U peer shall support the </w:t>
      </w:r>
      <w:r w:rsidRPr="003F1FCA">
        <w:t xml:space="preserve">User Datagram Protocol (UDP) </w:t>
      </w:r>
      <w:r>
        <w:t>as defined by IETF </w:t>
      </w:r>
      <w:r w:rsidRPr="003F1FCA">
        <w:t>RFC</w:t>
      </w:r>
      <w:r>
        <w:t> </w:t>
      </w:r>
      <w:r w:rsidRPr="003F1FCA">
        <w:t>768</w:t>
      </w:r>
      <w:r>
        <w:t> [9]</w:t>
      </w:r>
      <w:r w:rsidRPr="003F1FCA">
        <w:t xml:space="preserve"> shall be used.</w:t>
      </w:r>
    </w:p>
    <w:p w14:paraId="5EBE5871" w14:textId="77777777" w:rsidR="00DC524D" w:rsidRDefault="00DC524D" w:rsidP="00DC524D">
      <w:r>
        <w:t>A GTPv1-U peer shall support IPv4 as defined by</w:t>
      </w:r>
      <w:r w:rsidRPr="003F1FCA">
        <w:t xml:space="preserve"> </w:t>
      </w:r>
      <w:r>
        <w:t>IETF </w:t>
      </w:r>
      <w:r w:rsidRPr="003F1FCA">
        <w:t>RFC</w:t>
      </w:r>
      <w:r>
        <w:t> </w:t>
      </w:r>
      <w:r w:rsidRPr="003F1FCA">
        <w:t>791</w:t>
      </w:r>
      <w:r>
        <w:t> [10]</w:t>
      </w:r>
      <w:r w:rsidRPr="003F1FCA">
        <w:t xml:space="preserve"> </w:t>
      </w:r>
      <w:r>
        <w:t>and should support IPv6 as defined by IETF RFC 8200 [36]</w:t>
      </w:r>
      <w:r w:rsidRPr="003F1FCA">
        <w:t>.</w:t>
      </w:r>
    </w:p>
    <w:p w14:paraId="4753C9BB" w14:textId="77777777" w:rsidR="00DC524D" w:rsidRDefault="00DC524D" w:rsidP="00DC524D">
      <w:pPr>
        <w:rPr>
          <w:lang w:val="en-US"/>
        </w:rPr>
      </w:pPr>
      <w:r>
        <w:rPr>
          <w:lang w:val="en-US"/>
        </w:rPr>
        <w:t>The DSCP marking as defined by IETF</w:t>
      </w:r>
      <w:r>
        <w:t> </w:t>
      </w:r>
      <w:r>
        <w:rPr>
          <w:lang w:val="en-US"/>
        </w:rPr>
        <w:t>RFC</w:t>
      </w:r>
      <w:r>
        <w:t> </w:t>
      </w:r>
      <w:r>
        <w:rPr>
          <w:lang w:val="en-US"/>
        </w:rPr>
        <w:t>2474</w:t>
      </w:r>
      <w:r>
        <w:t> </w:t>
      </w:r>
      <w:r>
        <w:rPr>
          <w:lang w:val="en-US"/>
        </w:rPr>
        <w:t>[26] shall be set:</w:t>
      </w:r>
    </w:p>
    <w:p w14:paraId="746EED3D" w14:textId="298F1B96" w:rsidR="00DC524D" w:rsidRDefault="00DC524D" w:rsidP="00DC524D">
      <w:pPr>
        <w:pStyle w:val="B1"/>
      </w:pPr>
      <w:r>
        <w:rPr>
          <w:lang w:val="en-US"/>
        </w:rPr>
        <w:t>-</w:t>
      </w:r>
      <w:r>
        <w:rPr>
          <w:lang w:val="en-US"/>
        </w:rPr>
        <w:tab/>
        <w:t>based on the QCI, and optionally the ARP priority level, of the associated EPS bearer</w:t>
      </w:r>
      <w:r>
        <w:t xml:space="preserve">, as described in </w:t>
      </w:r>
      <w:r w:rsidR="0027561E">
        <w:t>clause 4</w:t>
      </w:r>
      <w:r>
        <w:t>.7.3 of 3GPP TS 23.401 [5];</w:t>
      </w:r>
    </w:p>
    <w:p w14:paraId="5E9022FC" w14:textId="77777777" w:rsidR="00DC524D" w:rsidRPr="00153796" w:rsidRDefault="00DC524D" w:rsidP="00DC524D">
      <w:pPr>
        <w:pStyle w:val="B1"/>
      </w:pPr>
      <w:r>
        <w:t>-</w:t>
      </w:r>
      <w:r>
        <w:tab/>
        <w:t>based on the 5QI and ARP of the associated 5G QoS Flow, as described in clause 5.7.1.6 and clause 5.7.1.7 of 3GPP TS 23.501 [28]</w:t>
      </w:r>
      <w:r>
        <w:rPr>
          <w:lang w:val="en-US"/>
        </w:rPr>
        <w:t>.</w:t>
      </w:r>
    </w:p>
    <w:p w14:paraId="5A9B180E" w14:textId="77777777" w:rsidR="00DC524D" w:rsidRDefault="00DC524D" w:rsidP="00DC524D">
      <w:pPr>
        <w:pStyle w:val="Heading3"/>
      </w:pPr>
      <w:bookmarkStart w:id="94" w:name="_Toc20213196"/>
      <w:bookmarkStart w:id="95" w:name="_Toc27752105"/>
      <w:bookmarkStart w:id="96" w:name="_Toc27752740"/>
      <w:bookmarkStart w:id="97" w:name="_Toc67476992"/>
      <w:r>
        <w:t>4.4.2</w:t>
      </w:r>
      <w:r>
        <w:tab/>
        <w:t>UDP h</w:t>
      </w:r>
      <w:r w:rsidRPr="003F1FCA">
        <w:t>eader</w:t>
      </w:r>
      <w:r>
        <w:t xml:space="preserve"> and port numbers</w:t>
      </w:r>
      <w:bookmarkEnd w:id="94"/>
      <w:bookmarkEnd w:id="95"/>
      <w:bookmarkEnd w:id="96"/>
      <w:bookmarkEnd w:id="97"/>
    </w:p>
    <w:p w14:paraId="0AF6AA41" w14:textId="77777777" w:rsidR="00DC524D" w:rsidRDefault="00DC524D" w:rsidP="00DC524D">
      <w:pPr>
        <w:pStyle w:val="Heading4"/>
      </w:pPr>
      <w:bookmarkStart w:id="98" w:name="_Toc20213197"/>
      <w:bookmarkStart w:id="99" w:name="_Toc27752106"/>
      <w:bookmarkStart w:id="100" w:name="_Toc27752741"/>
      <w:bookmarkStart w:id="101" w:name="_Toc67476993"/>
      <w:r>
        <w:t>4.4.2.0</w:t>
      </w:r>
      <w:r w:rsidRPr="003F1FCA">
        <w:tab/>
      </w:r>
      <w:r>
        <w:t>General</w:t>
      </w:r>
      <w:bookmarkEnd w:id="98"/>
      <w:bookmarkEnd w:id="99"/>
      <w:bookmarkEnd w:id="100"/>
      <w:bookmarkEnd w:id="101"/>
    </w:p>
    <w:p w14:paraId="33EE38EF" w14:textId="77956E79" w:rsidR="00DC524D" w:rsidRPr="00BD63EE" w:rsidRDefault="00DC524D" w:rsidP="00DC524D">
      <w:bookmarkStart w:id="102" w:name="_Toc20213198"/>
      <w:bookmarkStart w:id="103" w:name="_Toc27752107"/>
      <w:r>
        <w:t xml:space="preserve">For the GTP-U messages described below (other than the Echo Response message, see </w:t>
      </w:r>
      <w:r w:rsidR="0027561E">
        <w:t>clause 4</w:t>
      </w:r>
      <w:r>
        <w:t xml:space="preserve">.4.2.2), the UDP Source Port or the Flow Label field (see IETF RFC 6437 [37]) should be set </w:t>
      </w:r>
      <w:r w:rsidRPr="00E93AA8">
        <w:t>dynamically</w:t>
      </w:r>
      <w:r>
        <w:t xml:space="preserve"> by the sending GTP-U entity to help balancing the load in the transport network.</w:t>
      </w:r>
    </w:p>
    <w:p w14:paraId="22B1E333" w14:textId="77777777" w:rsidR="0027561E" w:rsidRDefault="00DC524D" w:rsidP="00DC524D">
      <w:r>
        <w:t>When using GTP-U over IPv6 (see IETF RFC 8200 [36]), the UDP checksum shall not be set to zero by the sending GTP-U entity unless it is ensured that the peer GTP-U entity and the path in-between supports UDP zero checksum.</w:t>
      </w:r>
    </w:p>
    <w:p w14:paraId="5798C63C" w14:textId="77777777" w:rsidR="0027561E" w:rsidRDefault="00DC524D" w:rsidP="00DC524D">
      <w:pPr>
        <w:pStyle w:val="NO"/>
      </w:pPr>
      <w:r>
        <w:t>NOTE 1:</w:t>
      </w:r>
      <w:r>
        <w:tab/>
        <w:t>GTP-U entities complying with an earlier version of the specification or on path IPv6 middleboxes can implement IPv6 as specified in IETF RFC 2460 [15] and discard UDP packets containing a zero checksum.</w:t>
      </w:r>
    </w:p>
    <w:p w14:paraId="22F3A2DE" w14:textId="1AF9C6FD" w:rsidR="00DC524D" w:rsidRPr="00BD63EE" w:rsidRDefault="00DC524D" w:rsidP="00DC524D">
      <w:pPr>
        <w:pStyle w:val="NO"/>
      </w:pPr>
      <w:r>
        <w:t>NOTE 2:</w:t>
      </w:r>
      <w:r>
        <w:tab/>
        <w:t>How a sending GTP-U entity knows whether the peer GTP-U entity and the path in-between supports UDP zero checksum is out of scope of this specification.</w:t>
      </w:r>
    </w:p>
    <w:p w14:paraId="77BBE441" w14:textId="77777777" w:rsidR="00DC524D" w:rsidRPr="00510613" w:rsidRDefault="00DC524D" w:rsidP="00DC524D">
      <w:pPr>
        <w:pStyle w:val="Heading4"/>
      </w:pPr>
      <w:bookmarkStart w:id="104" w:name="_Toc27752742"/>
      <w:bookmarkStart w:id="105" w:name="_Toc67476994"/>
      <w:r>
        <w:t>4.4.2</w:t>
      </w:r>
      <w:r w:rsidRPr="003F1FCA">
        <w:t>.1</w:t>
      </w:r>
      <w:r w:rsidRPr="003F1FCA">
        <w:tab/>
      </w:r>
      <w:r w:rsidRPr="00510613">
        <w:t>Echo Request Message</w:t>
      </w:r>
      <w:bookmarkEnd w:id="102"/>
      <w:bookmarkEnd w:id="103"/>
      <w:bookmarkEnd w:id="104"/>
      <w:bookmarkEnd w:id="105"/>
    </w:p>
    <w:p w14:paraId="7E3087FF" w14:textId="77777777" w:rsidR="00DC524D" w:rsidRPr="00510613" w:rsidRDefault="00DC524D" w:rsidP="00DC524D">
      <w:r w:rsidRPr="00510613">
        <w:t xml:space="preserve">The </w:t>
      </w:r>
      <w:smartTag w:uri="urn:schemas-microsoft-com:office:smarttags" w:element="place">
        <w:smartTag w:uri="urn:schemas-microsoft-com:office:smarttags" w:element="PlaceName">
          <w:r w:rsidRPr="00510613">
            <w:t>UDP</w:t>
          </w:r>
        </w:smartTag>
        <w:r w:rsidRPr="00510613">
          <w:t xml:space="preserve"> </w:t>
        </w:r>
        <w:smartTag w:uri="urn:schemas-microsoft-com:office:smarttags" w:element="PlaceName">
          <w:r w:rsidRPr="00510613">
            <w:t>Destination</w:t>
          </w:r>
        </w:smartTag>
        <w:r w:rsidRPr="00510613">
          <w:t xml:space="preserve"> </w:t>
        </w:r>
        <w:smartTag w:uri="urn:schemas-microsoft-com:office:smarttags" w:element="PlaceType">
          <w:r w:rsidRPr="00510613">
            <w:t>Port</w:t>
          </w:r>
        </w:smartTag>
      </w:smartTag>
      <w:r w:rsidRPr="00510613">
        <w:t xml:space="preserve"> number for GTP-U request messages is 2152. It is the registered port number for GTP-U.</w:t>
      </w:r>
    </w:p>
    <w:p w14:paraId="26DE418B" w14:textId="77777777" w:rsidR="00DC524D" w:rsidRPr="003F1FCA" w:rsidRDefault="00DC524D" w:rsidP="00DC524D">
      <w:pPr>
        <w:pStyle w:val="Heading4"/>
      </w:pPr>
      <w:bookmarkStart w:id="106" w:name="_Toc20213199"/>
      <w:bookmarkStart w:id="107" w:name="_Toc27752108"/>
      <w:bookmarkStart w:id="108" w:name="_Toc27752743"/>
      <w:bookmarkStart w:id="109" w:name="_Toc67476995"/>
      <w:r w:rsidRPr="00510613">
        <w:t>4.4.2.2</w:t>
      </w:r>
      <w:r w:rsidRPr="00510613">
        <w:tab/>
        <w:t>Echo Response</w:t>
      </w:r>
      <w:r w:rsidRPr="003F1FCA">
        <w:t xml:space="preserve"> Message</w:t>
      </w:r>
      <w:bookmarkEnd w:id="106"/>
      <w:bookmarkEnd w:id="107"/>
      <w:bookmarkEnd w:id="108"/>
      <w:bookmarkEnd w:id="109"/>
    </w:p>
    <w:p w14:paraId="3785275F" w14:textId="77777777"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r w:rsidRPr="003F1FCA">
        <w:t xml:space="preserve"> value shall be the value of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smartTag>
      <w:r w:rsidRPr="003F1FCA">
        <w:t xml:space="preserve"> of the corresponding request message.</w:t>
      </w:r>
    </w:p>
    <w:p w14:paraId="0A4431FE" w14:textId="77777777" w:rsidR="00DC524D" w:rsidRPr="003F1FCA" w:rsidRDefault="00DC524D" w:rsidP="00DC524D">
      <w:r w:rsidRPr="003F1FCA">
        <w:t xml:space="preserve">The </w:t>
      </w:r>
      <w:smartTag w:uri="urn:schemas-microsoft-com:office:smarttags" w:element="PlaceName">
        <w:r w:rsidRPr="003F1FCA">
          <w:t>UDP</w:t>
        </w:r>
      </w:smartTag>
      <w:r w:rsidRPr="003F1FCA">
        <w:t xml:space="preserve"> </w:t>
      </w:r>
      <w:smartTag w:uri="urn:schemas-microsoft-com:office:smarttags" w:element="PlaceName">
        <w:r w:rsidRPr="003F1FCA">
          <w:t>Source</w:t>
        </w:r>
      </w:smartTag>
      <w:r w:rsidRPr="003F1FCA">
        <w:t xml:space="preserve"> </w:t>
      </w:r>
      <w:smartTag w:uri="urn:schemas-microsoft-com:office:smarttags" w:element="PlaceType">
        <w:r w:rsidRPr="003F1FCA">
          <w:t>Port</w:t>
        </w:r>
      </w:smartTag>
      <w:r w:rsidRPr="003F1FCA">
        <w:t xml:space="preserve"> shall be the value from 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rsidRPr="003F1FCA">
        <w:t xml:space="preserve"> of the corresponding request message.</w:t>
      </w:r>
    </w:p>
    <w:p w14:paraId="753EA5E0" w14:textId="77777777" w:rsidR="00DC524D" w:rsidRPr="003F1FCA" w:rsidRDefault="00DC524D" w:rsidP="00DC524D">
      <w:pPr>
        <w:pStyle w:val="Heading4"/>
      </w:pPr>
      <w:bookmarkStart w:id="110" w:name="_Toc20213200"/>
      <w:bookmarkStart w:id="111" w:name="_Toc27752109"/>
      <w:bookmarkStart w:id="112" w:name="_Toc27752744"/>
      <w:bookmarkStart w:id="113" w:name="_Toc67476996"/>
      <w:r>
        <w:t>4.4.2</w:t>
      </w:r>
      <w:r w:rsidRPr="003F1FCA">
        <w:t>.3</w:t>
      </w:r>
      <w:r w:rsidRPr="003F1FCA">
        <w:tab/>
        <w:t>Encapsulated T-PDUs</w:t>
      </w:r>
      <w:bookmarkEnd w:id="110"/>
      <w:bookmarkEnd w:id="111"/>
      <w:bookmarkEnd w:id="112"/>
      <w:bookmarkEnd w:id="113"/>
    </w:p>
    <w:p w14:paraId="7F6E82F3" w14:textId="77777777"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14:paraId="4DA298CA" w14:textId="77777777" w:rsidR="00DC524D" w:rsidRPr="006351A8" w:rsidRDefault="00DC524D" w:rsidP="00DC524D">
      <w:pPr>
        <w:pStyle w:val="Heading4"/>
      </w:pPr>
      <w:bookmarkStart w:id="114" w:name="_Toc20213201"/>
      <w:bookmarkStart w:id="115" w:name="_Toc27752110"/>
      <w:bookmarkStart w:id="116" w:name="_Toc27752745"/>
      <w:bookmarkStart w:id="117" w:name="_Toc67476997"/>
      <w:r w:rsidRPr="006719B8">
        <w:t>4.</w:t>
      </w:r>
      <w:r>
        <w:t>4</w:t>
      </w:r>
      <w:r w:rsidRPr="006719B8">
        <w:t>.2.4</w:t>
      </w:r>
      <w:r w:rsidRPr="006351A8">
        <w:tab/>
        <w:t>Error Indication</w:t>
      </w:r>
      <w:bookmarkEnd w:id="114"/>
      <w:bookmarkEnd w:id="115"/>
      <w:bookmarkEnd w:id="116"/>
      <w:bookmarkEnd w:id="117"/>
    </w:p>
    <w:p w14:paraId="71CC689A" w14:textId="77777777" w:rsidR="00DC524D" w:rsidRDefault="00DC524D" w:rsidP="00DC524D">
      <w:r>
        <w:t>The UDP destination port for the Error Indication shall be the user plane UDP port (2152).</w:t>
      </w:r>
    </w:p>
    <w:p w14:paraId="6455603D" w14:textId="77777777" w:rsidR="0027561E"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bookmarkStart w:id="118" w:name="_Toc20213202"/>
      <w:bookmarkStart w:id="119" w:name="_Toc27752111"/>
      <w:bookmarkStart w:id="120" w:name="_Toc27752746"/>
    </w:p>
    <w:p w14:paraId="2C01146A" w14:textId="3A5A0231" w:rsidR="00DC524D" w:rsidRPr="006351A8" w:rsidRDefault="00DC524D" w:rsidP="00DC524D">
      <w:pPr>
        <w:pStyle w:val="Heading4"/>
      </w:pPr>
      <w:bookmarkStart w:id="121" w:name="_Toc67476998"/>
      <w:r w:rsidRPr="006719B8">
        <w:t>4.</w:t>
      </w:r>
      <w:r>
        <w:t>4</w:t>
      </w:r>
      <w:r w:rsidRPr="006719B8">
        <w:t>.2.5</w:t>
      </w:r>
      <w:r w:rsidRPr="006351A8">
        <w:tab/>
      </w:r>
      <w:r>
        <w:t>Supported Extension Headers Notification</w:t>
      </w:r>
      <w:bookmarkEnd w:id="118"/>
      <w:bookmarkEnd w:id="119"/>
      <w:bookmarkEnd w:id="120"/>
      <w:bookmarkEnd w:id="121"/>
    </w:p>
    <w:p w14:paraId="4078E67F" w14:textId="77777777" w:rsidR="00DC524D" w:rsidRPr="003F1FCA" w:rsidRDefault="00DC524D" w:rsidP="00DC524D">
      <w:r w:rsidRPr="003F1FCA">
        <w:t xml:space="preserve">The UDP destination port for the </w:t>
      </w:r>
      <w:r>
        <w:t>Supported Extension Headers Notification</w:t>
      </w:r>
      <w:r w:rsidRPr="003F1FCA">
        <w:t xml:space="preserve"> shall be the user plane UDP port (2152).</w:t>
      </w:r>
    </w:p>
    <w:p w14:paraId="792F749E" w14:textId="77777777" w:rsidR="00DC524D" w:rsidRPr="003F1FCA" w:rsidRDefault="00DC524D" w:rsidP="00DC524D">
      <w:pPr>
        <w:pStyle w:val="Heading4"/>
      </w:pPr>
      <w:bookmarkStart w:id="122" w:name="_Toc20213203"/>
      <w:bookmarkStart w:id="123" w:name="_Toc27752112"/>
      <w:bookmarkStart w:id="124" w:name="_Toc27752747"/>
      <w:bookmarkStart w:id="125" w:name="_Toc67476999"/>
      <w:r>
        <w:lastRenderedPageBreak/>
        <w:t>4.4.2</w:t>
      </w:r>
      <w:r w:rsidRPr="003F1FCA">
        <w:t>.</w:t>
      </w:r>
      <w:r>
        <w:t>6</w:t>
      </w:r>
      <w:r w:rsidRPr="003F1FCA">
        <w:tab/>
      </w:r>
      <w:r>
        <w:t>End Marker</w:t>
      </w:r>
      <w:bookmarkEnd w:id="122"/>
      <w:bookmarkEnd w:id="123"/>
      <w:bookmarkEnd w:id="124"/>
      <w:bookmarkEnd w:id="125"/>
    </w:p>
    <w:p w14:paraId="2C99D37A" w14:textId="77777777" w:rsidR="00DC524D" w:rsidRDefault="00DC524D" w:rsidP="00DC524D">
      <w:r w:rsidRPr="003F1FCA">
        <w:t xml:space="preserve">The </w:t>
      </w:r>
      <w:smartTag w:uri="urn:schemas-microsoft-com:office:smarttags" w:element="place">
        <w:smartTag w:uri="urn:schemas-microsoft-com:office:smarttags" w:element="PlaceName">
          <w:r w:rsidRPr="003F1FCA">
            <w:t>UDP</w:t>
          </w:r>
        </w:smartTag>
        <w:r w:rsidRPr="003F1FCA">
          <w:t xml:space="preserve"> </w:t>
        </w:r>
        <w:smartTag w:uri="urn:schemas-microsoft-com:office:smarttags" w:element="PlaceName">
          <w:r w:rsidRPr="003F1FCA">
            <w:t>Destination</w:t>
          </w:r>
        </w:smartTag>
        <w:r w:rsidRPr="003F1FCA">
          <w:t xml:space="preserve"> </w:t>
        </w:r>
        <w:smartTag w:uri="urn:schemas-microsoft-com:office:smarttags" w:element="PlaceType">
          <w:r w:rsidRPr="003F1FCA">
            <w:t>Port</w:t>
          </w:r>
        </w:smartTag>
      </w:smartTag>
      <w:r>
        <w:t xml:space="preserve"> </w:t>
      </w:r>
      <w:r w:rsidRPr="003F1FCA">
        <w:t>number shall be 2152. It is the registered port number for GTP-U.</w:t>
      </w:r>
    </w:p>
    <w:p w14:paraId="2452AF63" w14:textId="45E8D318" w:rsidR="00DC524D" w:rsidRDefault="00DC524D" w:rsidP="00DC524D">
      <w:r>
        <w:t xml:space="preserve">The </w:t>
      </w:r>
      <w:smartTag w:uri="urn:schemas-microsoft-com:office:smarttags" w:element="PlaceName">
        <w:r>
          <w:t>UDP</w:t>
        </w:r>
      </w:smartTag>
      <w:r>
        <w:t xml:space="preserve"> </w:t>
      </w:r>
      <w:smartTag w:uri="urn:schemas-microsoft-com:office:smarttags" w:element="PlaceName">
        <w:r>
          <w:t>Destination</w:t>
        </w:r>
      </w:smartTag>
      <w:r>
        <w:t xml:space="preserve"> </w:t>
      </w:r>
      <w:smartTag w:uri="urn:schemas-microsoft-com:office:smarttags" w:element="PlaceType">
        <w:r>
          <w:t>Port</w:t>
        </w:r>
      </w:smartTag>
      <w:r>
        <w:t xml:space="preserve"> and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shall be the same as</w:t>
      </w:r>
      <w:r w:rsidRPr="009B5891">
        <w:t xml:space="preserve"> </w:t>
      </w:r>
      <w:r>
        <w:t>those of the corresponding GTP-U tunnel for which the End Marker message is sent.</w:t>
      </w:r>
    </w:p>
    <w:p w14:paraId="40E2E61A" w14:textId="51D07299" w:rsidR="00716033" w:rsidRDefault="00716033" w:rsidP="00716033">
      <w:pPr>
        <w:pStyle w:val="Heading4"/>
      </w:pPr>
      <w:bookmarkStart w:id="126" w:name="_Toc67477000"/>
      <w:r>
        <w:t>4.4.2.</w:t>
      </w:r>
      <w:r>
        <w:t>7</w:t>
      </w:r>
      <w:r>
        <w:tab/>
        <w:t>Tunnel Status</w:t>
      </w:r>
      <w:bookmarkEnd w:id="126"/>
    </w:p>
    <w:p w14:paraId="0FF720AE" w14:textId="5B570189" w:rsidR="00716033" w:rsidRPr="003F1FCA" w:rsidRDefault="00716033" w:rsidP="00DC524D">
      <w:r>
        <w:t>The UDP destination port for the Tunnel Status shall be the user plane UDP port (2152).</w:t>
      </w:r>
    </w:p>
    <w:p w14:paraId="131F280F" w14:textId="77777777" w:rsidR="00DC524D" w:rsidRPr="003F1FCA" w:rsidRDefault="00DC524D" w:rsidP="00DC524D">
      <w:pPr>
        <w:pStyle w:val="Heading3"/>
      </w:pPr>
      <w:bookmarkStart w:id="127" w:name="_Toc20213204"/>
      <w:bookmarkStart w:id="128" w:name="_Toc27752113"/>
      <w:bookmarkStart w:id="129" w:name="_Toc27752748"/>
      <w:bookmarkStart w:id="130" w:name="_Toc67477001"/>
      <w:r>
        <w:t>4.4.3</w:t>
      </w:r>
      <w:r>
        <w:tab/>
        <w:t>IP h</w:t>
      </w:r>
      <w:r w:rsidRPr="003F1FCA">
        <w:t>eader</w:t>
      </w:r>
      <w:r>
        <w:t xml:space="preserve"> and IP addresses</w:t>
      </w:r>
      <w:bookmarkEnd w:id="127"/>
      <w:bookmarkEnd w:id="128"/>
      <w:bookmarkEnd w:id="129"/>
      <w:bookmarkEnd w:id="130"/>
    </w:p>
    <w:p w14:paraId="2D5078AE" w14:textId="77777777" w:rsidR="00DC524D" w:rsidRPr="00510613" w:rsidRDefault="00DC524D" w:rsidP="00DC524D">
      <w:pPr>
        <w:pStyle w:val="Heading4"/>
      </w:pPr>
      <w:bookmarkStart w:id="131" w:name="_Toc20213205"/>
      <w:bookmarkStart w:id="132" w:name="_Toc27752114"/>
      <w:bookmarkStart w:id="133" w:name="_Toc27752749"/>
      <w:bookmarkStart w:id="134" w:name="_Toc67477002"/>
      <w:r w:rsidRPr="006351A8">
        <w:t>4.</w:t>
      </w:r>
      <w:r>
        <w:t>4.3</w:t>
      </w:r>
      <w:r w:rsidRPr="006351A8">
        <w:t>.1</w:t>
      </w:r>
      <w:r w:rsidRPr="006351A8">
        <w:tab/>
      </w:r>
      <w:r w:rsidRPr="00510613">
        <w:t>Echo Request Message</w:t>
      </w:r>
      <w:bookmarkEnd w:id="131"/>
      <w:bookmarkEnd w:id="132"/>
      <w:bookmarkEnd w:id="133"/>
      <w:bookmarkEnd w:id="134"/>
    </w:p>
    <w:p w14:paraId="03326BA7" w14:textId="77777777" w:rsidR="00DC524D" w:rsidRPr="00510613" w:rsidRDefault="00DC524D" w:rsidP="00DC524D">
      <w:r w:rsidRPr="00510613">
        <w:t>The IP Source Address shall be an IP address of the source GTP-U entity from which the message is originating.</w:t>
      </w:r>
    </w:p>
    <w:p w14:paraId="4058A13C" w14:textId="77777777" w:rsidR="00DC524D" w:rsidRPr="00510613" w:rsidRDefault="00DC524D" w:rsidP="00DC524D">
      <w:r w:rsidRPr="00510613">
        <w:t>The IP Destination Address in a GTP request message shall be an IP address of the destination GTP-U entity.</w:t>
      </w:r>
    </w:p>
    <w:p w14:paraId="232E6427" w14:textId="77777777" w:rsidR="00DC524D" w:rsidRPr="006351A8" w:rsidRDefault="00DC524D" w:rsidP="00DC524D">
      <w:pPr>
        <w:pStyle w:val="Heading4"/>
      </w:pPr>
      <w:bookmarkStart w:id="135" w:name="_Toc20213206"/>
      <w:bookmarkStart w:id="136" w:name="_Toc27752115"/>
      <w:bookmarkStart w:id="137" w:name="_Toc27752750"/>
      <w:bookmarkStart w:id="138" w:name="_Toc67477003"/>
      <w:r w:rsidRPr="00510613">
        <w:t>4.4.3.2</w:t>
      </w:r>
      <w:r w:rsidRPr="00510613">
        <w:tab/>
        <w:t>Echo Response Message</w:t>
      </w:r>
      <w:bookmarkEnd w:id="135"/>
      <w:bookmarkEnd w:id="136"/>
      <w:bookmarkEnd w:id="137"/>
      <w:bookmarkEnd w:id="138"/>
    </w:p>
    <w:p w14:paraId="7D64A543" w14:textId="77777777" w:rsidR="0027561E" w:rsidRPr="006351A8" w:rsidRDefault="00DC524D" w:rsidP="00DC524D">
      <w:r w:rsidRPr="006351A8">
        <w:t>The IP Source Address shall be copied from the IP destination address of the GTP req</w:t>
      </w:r>
      <w:r>
        <w:t>uest message to which this GTP</w:t>
      </w:r>
      <w:r>
        <w:noBreakHyphen/>
        <w:t>U</w:t>
      </w:r>
      <w:r w:rsidRPr="006351A8">
        <w:t xml:space="preserve"> entity is replying.</w:t>
      </w:r>
    </w:p>
    <w:p w14:paraId="2CB06F85" w14:textId="1924F2DA" w:rsidR="00DC524D" w:rsidRDefault="00DC524D" w:rsidP="00DC524D">
      <w:r w:rsidRPr="006351A8">
        <w:t>The IP Destination Address shall be copied from the IP Source Address of the GTP req</w:t>
      </w:r>
      <w:r>
        <w:t>uest message to which this GTP</w:t>
      </w:r>
      <w:r>
        <w:noBreakHyphen/>
        <w:t>U</w:t>
      </w:r>
      <w:r w:rsidRPr="006351A8">
        <w:t xml:space="preserve"> entity is replying.</w:t>
      </w:r>
    </w:p>
    <w:p w14:paraId="07B31132" w14:textId="77777777" w:rsidR="00DC524D" w:rsidRPr="006351A8" w:rsidRDefault="00DC524D" w:rsidP="00DC524D">
      <w:pPr>
        <w:pStyle w:val="Heading4"/>
      </w:pPr>
      <w:bookmarkStart w:id="139" w:name="_Toc20213207"/>
      <w:bookmarkStart w:id="140" w:name="_Toc27752116"/>
      <w:bookmarkStart w:id="141" w:name="_Toc27752751"/>
      <w:bookmarkStart w:id="142" w:name="_Toc67477004"/>
      <w:r w:rsidRPr="006351A8">
        <w:t>4.</w:t>
      </w:r>
      <w:r>
        <w:t>4.3</w:t>
      </w:r>
      <w:r w:rsidRPr="006351A8">
        <w:t>.3</w:t>
      </w:r>
      <w:r w:rsidRPr="006351A8">
        <w:tab/>
        <w:t>Encapsulated T-PDUs</w:t>
      </w:r>
      <w:bookmarkEnd w:id="139"/>
      <w:bookmarkEnd w:id="140"/>
      <w:bookmarkEnd w:id="141"/>
      <w:bookmarkEnd w:id="142"/>
    </w:p>
    <w:p w14:paraId="7FADCFAE"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5CC463D2" w14:textId="4A055194" w:rsidR="00DC524D" w:rsidRPr="006351A8" w:rsidRDefault="00DC524D" w:rsidP="00DC524D">
      <w:r w:rsidRPr="006351A8">
        <w:t xml:space="preserve">The IP Destination Address shall be an IP </w:t>
      </w:r>
      <w:r>
        <w:t>address of the destination GTP-U</w:t>
      </w:r>
      <w:r w:rsidRPr="006351A8">
        <w:t xml:space="preserve"> entity.</w:t>
      </w:r>
    </w:p>
    <w:p w14:paraId="75365869" w14:textId="77777777" w:rsidR="00DC524D" w:rsidRPr="006351A8" w:rsidRDefault="00DC524D" w:rsidP="00DC524D">
      <w:pPr>
        <w:pStyle w:val="Heading4"/>
      </w:pPr>
      <w:bookmarkStart w:id="143" w:name="_Toc20213208"/>
      <w:bookmarkStart w:id="144" w:name="_Toc27752117"/>
      <w:bookmarkStart w:id="145" w:name="_Toc27752752"/>
      <w:bookmarkStart w:id="146" w:name="_Toc67477005"/>
      <w:r w:rsidRPr="006351A8">
        <w:t>4.</w:t>
      </w:r>
      <w:r>
        <w:t>4.3</w:t>
      </w:r>
      <w:r w:rsidRPr="006351A8">
        <w:t>.4</w:t>
      </w:r>
      <w:r w:rsidRPr="006351A8">
        <w:tab/>
        <w:t>Error Indication</w:t>
      </w:r>
      <w:bookmarkEnd w:id="143"/>
      <w:bookmarkEnd w:id="144"/>
      <w:bookmarkEnd w:id="145"/>
      <w:bookmarkEnd w:id="146"/>
    </w:p>
    <w:p w14:paraId="40EAAE47" w14:textId="77777777" w:rsidR="00DC524D" w:rsidRDefault="00DC524D" w:rsidP="00DC524D">
      <w:r>
        <w:t>The IP source address shall be an address of the source GTP-U entity from which the message is originated</w:t>
      </w:r>
    </w:p>
    <w:p w14:paraId="062CB6A2" w14:textId="77777777" w:rsidR="00DC524D" w:rsidRPr="006351A8" w:rsidRDefault="00DC524D" w:rsidP="00DC524D">
      <w:pPr>
        <w:pStyle w:val="NO"/>
      </w:pPr>
      <w:r>
        <w:t>NOTE:</w:t>
      </w:r>
      <w:r>
        <w:tab/>
        <w:t>In network deployments including non-GTP-aware stateful firewalls, those firewalls must be configured to allow response messages coming from a different UDP port and IP address than the triggering message.</w:t>
      </w:r>
    </w:p>
    <w:p w14:paraId="7C671A59" w14:textId="77777777" w:rsidR="00DC524D" w:rsidRDefault="00DC524D" w:rsidP="00DC524D">
      <w:r>
        <w:t>The IP destination address for Error Indication shall be the source address of the GTP-PDU that is the cause for this GTP-U entity to send this message.</w:t>
      </w:r>
    </w:p>
    <w:p w14:paraId="1A6ABCB3" w14:textId="77777777" w:rsidR="00DC524D" w:rsidRPr="006351A8" w:rsidRDefault="00DC524D" w:rsidP="00DC524D">
      <w:pPr>
        <w:pStyle w:val="Heading4"/>
      </w:pPr>
      <w:bookmarkStart w:id="147" w:name="_Toc20213209"/>
      <w:bookmarkStart w:id="148" w:name="_Toc27752118"/>
      <w:bookmarkStart w:id="149" w:name="_Toc27752753"/>
      <w:bookmarkStart w:id="150" w:name="_Toc67477006"/>
      <w:r w:rsidRPr="006351A8">
        <w:t>4.</w:t>
      </w:r>
      <w:r>
        <w:t>4.3.5</w:t>
      </w:r>
      <w:r w:rsidRPr="006351A8">
        <w:tab/>
      </w:r>
      <w:r w:rsidRPr="003F1FCA">
        <w:t>Supported Extension Headers Notification</w:t>
      </w:r>
      <w:bookmarkEnd w:id="147"/>
      <w:bookmarkEnd w:id="148"/>
      <w:bookmarkEnd w:id="149"/>
      <w:bookmarkEnd w:id="150"/>
    </w:p>
    <w:p w14:paraId="541319E2" w14:textId="77777777" w:rsidR="0027561E" w:rsidRPr="006351A8" w:rsidRDefault="00DC524D" w:rsidP="00DC524D">
      <w:r w:rsidRPr="006351A8">
        <w:t xml:space="preserve">The IP Source Address for the </w:t>
      </w:r>
      <w:r w:rsidRPr="003F1FCA">
        <w:t>Supported Extension Headers Notification</w:t>
      </w:r>
      <w:r w:rsidRPr="006351A8">
        <w:t xml:space="preserve"> shall </w:t>
      </w:r>
      <w:r>
        <w:t>be copied from the</w:t>
      </w:r>
      <w:r w:rsidRPr="006351A8">
        <w:t xml:space="preserve"> IP destination address of the GTP message tha</w:t>
      </w:r>
      <w:r>
        <w:t>t triggered the GTP-U</w:t>
      </w:r>
      <w:r w:rsidRPr="006351A8">
        <w:t xml:space="preserve"> entity to send this message.</w:t>
      </w:r>
    </w:p>
    <w:p w14:paraId="6C3C2F83" w14:textId="77777777" w:rsidR="0027561E" w:rsidRPr="003F1FCA" w:rsidRDefault="00DC524D" w:rsidP="00DC524D">
      <w:r w:rsidRPr="006351A8">
        <w:t xml:space="preserve">The IP Destination Address for the </w:t>
      </w:r>
      <w:r w:rsidRPr="003F1FCA">
        <w:t>Supported Extension Headers Notification</w:t>
      </w:r>
      <w:r>
        <w:t xml:space="preserve"> shall be copied from </w:t>
      </w:r>
      <w:r w:rsidRPr="006351A8">
        <w:t xml:space="preserve">the IP source address of the GTP </w:t>
      </w:r>
      <w:r>
        <w:t>message that triggered the GTP-U</w:t>
      </w:r>
      <w:r w:rsidRPr="006351A8">
        <w:t xml:space="preserve"> entity to send this message.</w:t>
      </w:r>
      <w:bookmarkStart w:id="151" w:name="_Toc20213210"/>
      <w:bookmarkStart w:id="152" w:name="_Toc27752119"/>
      <w:bookmarkStart w:id="153" w:name="_Toc27752754"/>
    </w:p>
    <w:p w14:paraId="61061821" w14:textId="5BF7A6DB" w:rsidR="00DC524D" w:rsidRPr="006351A8" w:rsidRDefault="00DC524D" w:rsidP="00DC524D">
      <w:pPr>
        <w:pStyle w:val="Heading4"/>
      </w:pPr>
      <w:bookmarkStart w:id="154" w:name="_Toc67477007"/>
      <w:r w:rsidRPr="006351A8">
        <w:t>4.</w:t>
      </w:r>
      <w:r>
        <w:t>4.3</w:t>
      </w:r>
      <w:r w:rsidRPr="006351A8">
        <w:t>.</w:t>
      </w:r>
      <w:r>
        <w:t>6</w:t>
      </w:r>
      <w:r w:rsidRPr="006351A8">
        <w:tab/>
      </w:r>
      <w:r>
        <w:t>End Marker</w:t>
      </w:r>
      <w:bookmarkEnd w:id="151"/>
      <w:bookmarkEnd w:id="152"/>
      <w:bookmarkEnd w:id="153"/>
      <w:bookmarkEnd w:id="154"/>
    </w:p>
    <w:p w14:paraId="303DC384" w14:textId="77777777" w:rsidR="0027561E" w:rsidRPr="006351A8" w:rsidRDefault="00DC524D" w:rsidP="00DC524D">
      <w:r w:rsidRPr="006351A8">
        <w:t>The IP Source Address shall be a</w:t>
      </w:r>
      <w:r>
        <w:t>n IP address of the source GTP-U</w:t>
      </w:r>
      <w:r w:rsidRPr="006351A8">
        <w:t xml:space="preserve"> entity from which the message is originating.</w:t>
      </w:r>
    </w:p>
    <w:p w14:paraId="2B1DC3FD" w14:textId="4C8276B2" w:rsidR="00DC524D" w:rsidRDefault="00DC524D" w:rsidP="00DC524D">
      <w:r w:rsidRPr="006351A8">
        <w:t xml:space="preserve">The IP Destination Address shall be an IP </w:t>
      </w:r>
      <w:r>
        <w:t>address of the destination GTP-U</w:t>
      </w:r>
      <w:r w:rsidRPr="006351A8">
        <w:t xml:space="preserve"> entity.</w:t>
      </w:r>
    </w:p>
    <w:p w14:paraId="2FF49821" w14:textId="4B8B8431" w:rsidR="00DC524D" w:rsidRDefault="00DC524D" w:rsidP="00DC524D">
      <w:r>
        <w:t>The IP Destination Address and IP Source Address shall be the same as those of the corresponding GTP-U tunnel for which the End Marker message is sent.</w:t>
      </w:r>
    </w:p>
    <w:p w14:paraId="719E4F6D" w14:textId="37A62DD9" w:rsidR="00716033" w:rsidRDefault="00716033" w:rsidP="00716033">
      <w:pPr>
        <w:pStyle w:val="Heading4"/>
      </w:pPr>
      <w:bookmarkStart w:id="155" w:name="_Toc67477008"/>
      <w:r>
        <w:lastRenderedPageBreak/>
        <w:t>4.4.3.</w:t>
      </w:r>
      <w:r>
        <w:t>7</w:t>
      </w:r>
      <w:r>
        <w:tab/>
        <w:t>Tunnel Status</w:t>
      </w:r>
      <w:bookmarkEnd w:id="155"/>
    </w:p>
    <w:p w14:paraId="3F38F9FD" w14:textId="77777777" w:rsidR="00716033" w:rsidRDefault="00716033" w:rsidP="00716033">
      <w:r>
        <w:t>The IP Source Address shall be an IP address of the source GTP-U entity from which the message is originating.</w:t>
      </w:r>
    </w:p>
    <w:p w14:paraId="54BA6189" w14:textId="07DB3B13" w:rsidR="00716033" w:rsidRDefault="00716033" w:rsidP="00716033">
      <w:r>
        <w:t>The IP Destination Address shall be an IP address of the destination GTP-U entity.</w:t>
      </w:r>
    </w:p>
    <w:p w14:paraId="425B2604" w14:textId="0FC43F44" w:rsidR="00716033" w:rsidRPr="003F1FCA" w:rsidRDefault="00716033" w:rsidP="00DC524D">
      <w:pPr>
        <w:rPr>
          <w:noProof/>
        </w:rPr>
      </w:pPr>
      <w:r>
        <w:t>The IP Destination Address and IP Source Address shall be the same as the corresponding GTP-U tunnel (to send G-PDU) for which the Tunnel Staus message is sent.</w:t>
      </w:r>
    </w:p>
    <w:p w14:paraId="557CEDF2" w14:textId="77777777" w:rsidR="00DC524D" w:rsidRDefault="00DC524D" w:rsidP="00DC524D">
      <w:pPr>
        <w:pStyle w:val="Heading2"/>
      </w:pPr>
      <w:bookmarkStart w:id="156" w:name="_Toc20213211"/>
      <w:bookmarkStart w:id="157" w:name="_Toc27752120"/>
      <w:bookmarkStart w:id="158" w:name="_Toc27752755"/>
      <w:bookmarkStart w:id="159" w:name="_Toc67477009"/>
      <w:r>
        <w:t>4.5</w:t>
      </w:r>
      <w:r>
        <w:tab/>
      </w:r>
      <w:r w:rsidRPr="004A283F">
        <w:t>Transmission Order and Bit Definitions</w:t>
      </w:r>
      <w:bookmarkEnd w:id="156"/>
      <w:bookmarkEnd w:id="157"/>
      <w:bookmarkEnd w:id="158"/>
      <w:bookmarkEnd w:id="159"/>
    </w:p>
    <w:p w14:paraId="34C15374" w14:textId="5C130A37" w:rsidR="00DC524D" w:rsidRDefault="00DC524D" w:rsidP="00DC524D">
      <w:r>
        <w:t xml:space="preserve">As specified in 3GPP </w:t>
      </w:r>
      <w:r w:rsidR="0027561E">
        <w:t>TS 2</w:t>
      </w:r>
      <w:r>
        <w:t>9.060</w:t>
      </w:r>
      <w:r w:rsidR="0027561E">
        <w:t> [</w:t>
      </w:r>
      <w:r>
        <w:t xml:space="preserve">6], </w:t>
      </w:r>
      <w:r w:rsidR="0027561E">
        <w:t>clause 5</w:t>
      </w:r>
      <w:r>
        <w:t>.</w:t>
      </w:r>
    </w:p>
    <w:p w14:paraId="77AB4A40" w14:textId="77777777" w:rsidR="00DC524D" w:rsidRDefault="00DC524D" w:rsidP="00DC524D">
      <w:pPr>
        <w:pStyle w:val="Heading2"/>
      </w:pPr>
      <w:bookmarkStart w:id="160" w:name="_Toc20213212"/>
      <w:bookmarkStart w:id="161" w:name="_Toc27752121"/>
      <w:bookmarkStart w:id="162" w:name="_Toc27752756"/>
      <w:bookmarkStart w:id="163" w:name="_Toc67477010"/>
      <w:r>
        <w:t>4.6</w:t>
      </w:r>
      <w:r>
        <w:tab/>
        <w:t>New Functionality</w:t>
      </w:r>
      <w:bookmarkEnd w:id="160"/>
      <w:bookmarkEnd w:id="161"/>
      <w:bookmarkEnd w:id="162"/>
      <w:bookmarkEnd w:id="163"/>
    </w:p>
    <w:p w14:paraId="014C738A" w14:textId="16F94971" w:rsidR="00DC524D" w:rsidRDefault="00DC524D" w:rsidP="00DC524D">
      <w:r>
        <w:t xml:space="preserve">With regard to the </w:t>
      </w:r>
      <w:r w:rsidRPr="008E37A3">
        <w:t>previous releases</w:t>
      </w:r>
      <w:r>
        <w:t xml:space="preserve">, the present specification may define some new functions. Such new functions shall ensure full backwards compatibility with Pre-Rel-8 nodes conforming to 3GPP </w:t>
      </w:r>
      <w:r w:rsidR="0027561E">
        <w:t>TS 2</w:t>
      </w:r>
      <w:r>
        <w:t>9.060</w:t>
      </w:r>
      <w:r w:rsidR="0027561E">
        <w:t> </w:t>
      </w:r>
      <w:r w:rsidR="0027561E" w:rsidRPr="008E37A3">
        <w:t>[</w:t>
      </w:r>
      <w:r>
        <w:t>6</w:t>
      </w:r>
      <w:r w:rsidRPr="008E37A3">
        <w:t>].</w:t>
      </w:r>
      <w:r>
        <w:t xml:space="preserve"> </w:t>
      </w:r>
      <w:r w:rsidRPr="008E37A3">
        <w:t>If</w:t>
      </w:r>
      <w:r>
        <w:t xml:space="preserve"> the new functions are specified with the Extension Headers, bits 8 and 7 of the Extension Header Type shall be set to 0, 0 respectively or 0, 1 respectively. </w:t>
      </w:r>
      <w:r w:rsidRPr="008E37A3">
        <w:t>If</w:t>
      </w:r>
      <w:r>
        <w:t xml:space="preserve"> the new functions are specified with Information Elements, such Information Elements shall be TLV-encoded and optional.</w:t>
      </w:r>
    </w:p>
    <w:p w14:paraId="6CF91307" w14:textId="77777777" w:rsidR="00DC524D" w:rsidRPr="006351A8" w:rsidRDefault="00DC524D" w:rsidP="00DC524D">
      <w:pPr>
        <w:pStyle w:val="Heading1"/>
      </w:pPr>
      <w:bookmarkStart w:id="164" w:name="_Toc20213213"/>
      <w:bookmarkStart w:id="165" w:name="_Toc27752122"/>
      <w:bookmarkStart w:id="166" w:name="_Toc27752757"/>
      <w:bookmarkStart w:id="167" w:name="_Toc67477011"/>
      <w:r>
        <w:t>5</w:t>
      </w:r>
      <w:r w:rsidRPr="006351A8">
        <w:tab/>
        <w:t>GTP-U header</w:t>
      </w:r>
      <w:bookmarkEnd w:id="164"/>
      <w:bookmarkEnd w:id="165"/>
      <w:bookmarkEnd w:id="166"/>
      <w:bookmarkEnd w:id="167"/>
    </w:p>
    <w:p w14:paraId="2A5BDF98" w14:textId="77777777" w:rsidR="00DC524D" w:rsidRDefault="00DC524D" w:rsidP="00DC524D">
      <w:pPr>
        <w:pStyle w:val="Heading2"/>
      </w:pPr>
      <w:bookmarkStart w:id="168" w:name="_Toc20213214"/>
      <w:bookmarkStart w:id="169" w:name="_Toc27752123"/>
      <w:bookmarkStart w:id="170" w:name="_Toc27752758"/>
      <w:bookmarkStart w:id="171" w:name="_Toc67477012"/>
      <w:r>
        <w:t>5.1</w:t>
      </w:r>
      <w:r>
        <w:tab/>
        <w:t>General format</w:t>
      </w:r>
      <w:bookmarkEnd w:id="168"/>
      <w:bookmarkEnd w:id="169"/>
      <w:bookmarkEnd w:id="170"/>
      <w:bookmarkEnd w:id="171"/>
    </w:p>
    <w:p w14:paraId="219D8663" w14:textId="77777777" w:rsidR="00DC524D" w:rsidRPr="003F1FCA" w:rsidRDefault="00DC524D" w:rsidP="00DC524D">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flag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present, but </w:t>
      </w:r>
      <w:r w:rsidRPr="007D77D0">
        <w:t>will not have meaningful values</w:t>
      </w:r>
      <w:r>
        <w:t xml:space="preserve"> and shall not be evaluated</w:t>
      </w:r>
      <w:r w:rsidRPr="007D77D0">
        <w:t>.</w:t>
      </w:r>
    </w:p>
    <w:p w14:paraId="33395856" w14:textId="77777777" w:rsidR="00DC524D" w:rsidRPr="003F1FCA" w:rsidRDefault="00DC524D" w:rsidP="00DC524D">
      <w:pPr>
        <w:rPr>
          <w:b/>
        </w:rPr>
      </w:pPr>
      <w:r w:rsidRPr="003F1FCA">
        <w:rPr>
          <w:b/>
        </w:rPr>
        <w:t>Always present fields:</w:t>
      </w:r>
    </w:p>
    <w:p w14:paraId="39FEA2F3" w14:textId="77777777" w:rsidR="00DC524D" w:rsidRPr="003F1FCA" w:rsidRDefault="00DC524D" w:rsidP="00DC524D">
      <w:pPr>
        <w:pStyle w:val="B1"/>
      </w:pPr>
      <w:r w:rsidRPr="003F1FCA">
        <w:t>-</w:t>
      </w:r>
      <w:r w:rsidRPr="003F1FCA">
        <w:tab/>
        <w:t>Version field: This field is used to determine the version of the GTP</w:t>
      </w:r>
      <w:r>
        <w:t>-U</w:t>
      </w:r>
      <w:r w:rsidRPr="003F1FCA">
        <w:t xml:space="preserve"> protocol. The version number shall be set to '1'.</w:t>
      </w:r>
    </w:p>
    <w:p w14:paraId="78BE1798" w14:textId="31405905" w:rsidR="00DC524D" w:rsidRPr="003F1FCA" w:rsidRDefault="00DC524D" w:rsidP="00DC524D">
      <w:pPr>
        <w:pStyle w:val="B1"/>
      </w:pPr>
      <w:r w:rsidRPr="003F1FCA">
        <w:t>-</w:t>
      </w:r>
      <w:r w:rsidRPr="003F1FCA">
        <w:tab/>
        <w:t xml:space="preserve">Protocol Type (PT): This bit is used as a protocol discriminator between GTP (when PT is '1') and GTP' (when PT is '0'). GTP is described in this document and the GTP' protocol in 3GPP </w:t>
      </w:r>
      <w:r w:rsidR="0027561E" w:rsidRPr="003F1FCA">
        <w:t>TS</w:t>
      </w:r>
      <w:r w:rsidR="0027561E">
        <w:t> </w:t>
      </w:r>
      <w:r w:rsidR="0027561E" w:rsidRPr="003F1FCA">
        <w:t>3</w:t>
      </w:r>
      <w:r w:rsidRPr="003F1FCA">
        <w:t>2.2</w:t>
      </w:r>
      <w:r>
        <w:t>9</w:t>
      </w:r>
      <w:r w:rsidRPr="003F1FCA">
        <w:t>5</w:t>
      </w:r>
      <w:r w:rsidR="0027561E">
        <w:t> </w:t>
      </w:r>
      <w:r w:rsidR="0027561E" w:rsidRPr="003F1FCA">
        <w:t>[</w:t>
      </w:r>
      <w:r>
        <w:t>8</w:t>
      </w:r>
      <w:r w:rsidRPr="003F1FCA">
        <w:t>]. Note that the interpretation of the header fields may be different in GTP' than in GTP.</w:t>
      </w:r>
    </w:p>
    <w:p w14:paraId="2F9C21D3" w14:textId="77777777" w:rsidR="00DC524D" w:rsidRPr="003F1FCA" w:rsidRDefault="00DC524D" w:rsidP="00DC524D">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13CA5C05" w14:textId="673FC95E" w:rsidR="00DC524D" w:rsidRPr="003F1FCA" w:rsidRDefault="00DC524D" w:rsidP="00DC524D">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ePDG</w:t>
      </w:r>
      <w:r>
        <w:t xml:space="preserve">, eNodeB and TWAN should set the flag to </w:t>
      </w:r>
      <w:r w:rsidRPr="003F1FCA">
        <w:t>'</w:t>
      </w:r>
      <w:r>
        <w:t>0</w:t>
      </w:r>
      <w:r w:rsidRPr="003F1FCA">
        <w:t>'</w:t>
      </w:r>
      <w:r>
        <w:t>.</w:t>
      </w:r>
      <w:r w:rsidRPr="005966CE">
        <w:t xml:space="preserve"> </w:t>
      </w:r>
      <w:r>
        <w:t>However, when a G-PDU (T-PDU+header)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(T-PDU+header). </w:t>
      </w:r>
      <w:r w:rsidR="00716033">
        <w:t>In an End marker and Tunnel Status messages the S flag shall be set to '0'.</w:t>
      </w:r>
    </w:p>
    <w:p w14:paraId="5538E06A" w14:textId="77777777" w:rsidR="00DC524D" w:rsidRPr="003F1FCA" w:rsidRDefault="00DC524D" w:rsidP="00DC524D">
      <w:pPr>
        <w:pStyle w:val="B1"/>
      </w:pPr>
      <w:r w:rsidRPr="003F1FCA">
        <w:lastRenderedPageBreak/>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02062FFB" w14:textId="77777777" w:rsidR="00DC524D" w:rsidRPr="003F1FCA" w:rsidRDefault="00DC524D" w:rsidP="00DC524D">
      <w:pPr>
        <w:pStyle w:val="B1"/>
      </w:pPr>
      <w:r w:rsidRPr="003F1FCA">
        <w:t>-</w:t>
      </w:r>
      <w:r w:rsidRPr="003F1FCA">
        <w:tab/>
        <w:t>Message Type: This field indicates the type of GTP</w:t>
      </w:r>
      <w:r>
        <w:t>-U</w:t>
      </w:r>
      <w:r w:rsidRPr="003F1FCA">
        <w:t xml:space="preserve"> message.</w:t>
      </w:r>
    </w:p>
    <w:p w14:paraId="426B721F" w14:textId="77777777" w:rsidR="00DC524D" w:rsidRPr="003F1FCA" w:rsidRDefault="00DC524D" w:rsidP="00DC524D">
      <w:pPr>
        <w:pStyle w:val="B1"/>
      </w:pPr>
      <w:r w:rsidRPr="003F1FCA">
        <w:t>-</w:t>
      </w:r>
      <w:r w:rsidRPr="003F1FCA">
        <w:tab/>
        <w:t>Length: This field indicates the length in octets of the payload, i.e. the rest of the packet following the mandatory part of the GTP header (that is the first 8 octets). The Sequence Number, the N-PDU Number or any Extension headers shall be considered to be part of the payload, i.e. included in the length count.</w:t>
      </w:r>
    </w:p>
    <w:p w14:paraId="2F05E31C" w14:textId="77777777" w:rsidR="00DC524D" w:rsidRPr="003F1FCA" w:rsidRDefault="00DC524D" w:rsidP="00DC524D">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has to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0FE67D78" w14:textId="77777777" w:rsidR="00DC524D" w:rsidRPr="003F1FCA" w:rsidRDefault="00DC524D" w:rsidP="00DC524D">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7A1069E2" w14:textId="77777777" w:rsidR="0027561E" w:rsidRDefault="00DC524D" w:rsidP="00DC524D">
      <w:pPr>
        <w:pStyle w:val="B2"/>
        <w:rPr>
          <w:lang w:eastAsia="ja-JP"/>
        </w:rPr>
      </w:pPr>
      <w:r w:rsidRPr="003F1FCA">
        <w:t>-</w:t>
      </w:r>
      <w:r w:rsidRPr="003F1FCA">
        <w:tab/>
        <w:t>The Error Indication message where the Tunnel Endpoint Identifier shall be set to all zeros</w:t>
      </w:r>
      <w:r w:rsidRPr="003F1FCA">
        <w:rPr>
          <w:lang w:eastAsia="ja-JP"/>
        </w:rPr>
        <w:t>.</w:t>
      </w:r>
    </w:p>
    <w:p w14:paraId="6E6D0551" w14:textId="62BB0B18" w:rsidR="00DC524D" w:rsidRPr="000A0FEB" w:rsidRDefault="00DC524D" w:rsidP="00DC524D">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6771F3A7" w14:textId="77777777" w:rsidR="00DC524D" w:rsidRPr="003F1FCA" w:rsidRDefault="00DC524D" w:rsidP="00DC524D">
      <w:pPr>
        <w:pStyle w:val="B2"/>
      </w:pPr>
    </w:p>
    <w:p w14:paraId="199D37FE" w14:textId="77777777" w:rsidR="00DC524D" w:rsidRPr="003F1FCA" w:rsidRDefault="00DC524D" w:rsidP="00DC524D">
      <w:pPr>
        <w:rPr>
          <w:b/>
        </w:rPr>
      </w:pPr>
      <w:r w:rsidRPr="003F1FCA">
        <w:rPr>
          <w:b/>
        </w:rPr>
        <w:t>Optional fields:</w:t>
      </w:r>
    </w:p>
    <w:p w14:paraId="3F79DB72" w14:textId="77777777" w:rsidR="00DC524D" w:rsidRPr="003F1FCA" w:rsidRDefault="00DC524D" w:rsidP="00DC524D">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(T-PDUs+headers)</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40E48BE4" w14:textId="77777777" w:rsidR="00DC524D" w:rsidRPr="003F1FCA" w:rsidRDefault="00DC524D" w:rsidP="00DC524D">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1AD77DC0" w14:textId="77777777" w:rsidR="00DC524D" w:rsidRDefault="00DC524D" w:rsidP="00DC524D">
      <w:pPr>
        <w:pStyle w:val="B1"/>
      </w:pPr>
      <w:r w:rsidRPr="005F3113">
        <w:t>-</w:t>
      </w:r>
      <w:r w:rsidRPr="005F3113">
        <w:tab/>
        <w:t>Next Extension Header Type: This field defines the type of Extension Header that follows this field in the GTP</w:t>
      </w:r>
      <w:r w:rsidRPr="005F3113">
        <w:noBreakHyphen/>
        <w:t>PDU.</w:t>
      </w:r>
    </w:p>
    <w:p w14:paraId="57FFF302" w14:textId="77777777" w:rsidR="00DC524D" w:rsidRPr="005F3113"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C524D" w:rsidRPr="003F1FCA" w14:paraId="0D3DC8B5" w14:textId="77777777" w:rsidTr="001C05BA">
        <w:trPr>
          <w:jc w:val="center"/>
        </w:trPr>
        <w:tc>
          <w:tcPr>
            <w:tcW w:w="1016" w:type="dxa"/>
          </w:tcPr>
          <w:p w14:paraId="111A7FC7" w14:textId="77777777" w:rsidR="00DC524D" w:rsidRPr="003F1FCA" w:rsidRDefault="00DC524D" w:rsidP="001C05BA">
            <w:pPr>
              <w:pStyle w:val="TAH"/>
            </w:pPr>
          </w:p>
        </w:tc>
        <w:tc>
          <w:tcPr>
            <w:tcW w:w="390" w:type="dxa"/>
          </w:tcPr>
          <w:p w14:paraId="40A4A5EC" w14:textId="77777777" w:rsidR="00DC524D" w:rsidRPr="003F1FCA" w:rsidRDefault="00DC524D" w:rsidP="001C05BA">
            <w:pPr>
              <w:pStyle w:val="TAH"/>
            </w:pPr>
          </w:p>
        </w:tc>
        <w:tc>
          <w:tcPr>
            <w:tcW w:w="4274" w:type="dxa"/>
            <w:gridSpan w:val="10"/>
          </w:tcPr>
          <w:p w14:paraId="077E2428" w14:textId="77777777" w:rsidR="00DC524D" w:rsidRPr="003F1FCA" w:rsidRDefault="00DC524D" w:rsidP="001C05BA">
            <w:pPr>
              <w:pStyle w:val="TAH"/>
            </w:pPr>
            <w:r w:rsidRPr="003F1FCA">
              <w:t>Bits</w:t>
            </w:r>
          </w:p>
        </w:tc>
      </w:tr>
      <w:tr w:rsidR="00DC524D" w:rsidRPr="003F1FCA" w14:paraId="2B46E710" w14:textId="77777777" w:rsidTr="001C05BA">
        <w:trPr>
          <w:jc w:val="center"/>
        </w:trPr>
        <w:tc>
          <w:tcPr>
            <w:tcW w:w="1016" w:type="dxa"/>
          </w:tcPr>
          <w:p w14:paraId="164987BF" w14:textId="77777777" w:rsidR="00DC524D" w:rsidRPr="003F1FCA" w:rsidRDefault="00DC524D" w:rsidP="001C05BA">
            <w:pPr>
              <w:pStyle w:val="TAH"/>
            </w:pPr>
            <w:r w:rsidRPr="003F1FCA">
              <w:t>Octets</w:t>
            </w:r>
          </w:p>
        </w:tc>
        <w:tc>
          <w:tcPr>
            <w:tcW w:w="390" w:type="dxa"/>
          </w:tcPr>
          <w:p w14:paraId="1DE96283" w14:textId="77777777" w:rsidR="00DC524D" w:rsidRPr="003F1FCA" w:rsidRDefault="00DC524D" w:rsidP="001C05BA">
            <w:pPr>
              <w:pStyle w:val="TAH"/>
            </w:pPr>
          </w:p>
        </w:tc>
        <w:tc>
          <w:tcPr>
            <w:tcW w:w="567" w:type="dxa"/>
            <w:tcBorders>
              <w:bottom w:val="single" w:sz="4" w:space="0" w:color="auto"/>
            </w:tcBorders>
          </w:tcPr>
          <w:p w14:paraId="1D74F0F1" w14:textId="77777777" w:rsidR="00DC524D" w:rsidRPr="003F1FCA" w:rsidRDefault="00DC524D" w:rsidP="001C05BA">
            <w:pPr>
              <w:pStyle w:val="TAH"/>
            </w:pPr>
            <w:r w:rsidRPr="003F1FCA">
              <w:t>8</w:t>
            </w:r>
          </w:p>
        </w:tc>
        <w:tc>
          <w:tcPr>
            <w:tcW w:w="567" w:type="dxa"/>
            <w:tcBorders>
              <w:bottom w:val="single" w:sz="4" w:space="0" w:color="auto"/>
            </w:tcBorders>
          </w:tcPr>
          <w:p w14:paraId="2A4C0D9E" w14:textId="77777777" w:rsidR="00DC524D" w:rsidRPr="003F1FCA" w:rsidRDefault="00DC524D" w:rsidP="001C05BA">
            <w:pPr>
              <w:pStyle w:val="TAH"/>
            </w:pPr>
            <w:r w:rsidRPr="003F1FCA">
              <w:t>7</w:t>
            </w:r>
          </w:p>
        </w:tc>
        <w:tc>
          <w:tcPr>
            <w:tcW w:w="567" w:type="dxa"/>
            <w:tcBorders>
              <w:bottom w:val="single" w:sz="4" w:space="0" w:color="auto"/>
            </w:tcBorders>
          </w:tcPr>
          <w:p w14:paraId="42B3257D" w14:textId="77777777" w:rsidR="00DC524D" w:rsidRPr="003F1FCA" w:rsidRDefault="00DC524D" w:rsidP="001C05BA">
            <w:pPr>
              <w:pStyle w:val="TAH"/>
            </w:pPr>
            <w:r w:rsidRPr="003F1FCA">
              <w:t>6</w:t>
            </w:r>
          </w:p>
        </w:tc>
        <w:tc>
          <w:tcPr>
            <w:tcW w:w="567" w:type="dxa"/>
            <w:tcBorders>
              <w:bottom w:val="single" w:sz="4" w:space="0" w:color="auto"/>
            </w:tcBorders>
          </w:tcPr>
          <w:p w14:paraId="6DB20400" w14:textId="77777777" w:rsidR="00DC524D" w:rsidRPr="003F1FCA" w:rsidRDefault="00DC524D" w:rsidP="001C05BA">
            <w:pPr>
              <w:pStyle w:val="TAH"/>
            </w:pPr>
            <w:r w:rsidRPr="003F1FCA">
              <w:t>5</w:t>
            </w:r>
          </w:p>
        </w:tc>
        <w:tc>
          <w:tcPr>
            <w:tcW w:w="551" w:type="dxa"/>
            <w:tcBorders>
              <w:bottom w:val="single" w:sz="4" w:space="0" w:color="auto"/>
            </w:tcBorders>
          </w:tcPr>
          <w:p w14:paraId="61505ACD" w14:textId="77777777" w:rsidR="00DC524D" w:rsidRPr="003F1FCA" w:rsidRDefault="00DC524D" w:rsidP="001C05BA">
            <w:pPr>
              <w:pStyle w:val="TAH"/>
            </w:pPr>
            <w:r w:rsidRPr="003F1FCA">
              <w:t>4</w:t>
            </w:r>
          </w:p>
        </w:tc>
        <w:tc>
          <w:tcPr>
            <w:tcW w:w="435" w:type="dxa"/>
            <w:tcBorders>
              <w:bottom w:val="single" w:sz="4" w:space="0" w:color="auto"/>
            </w:tcBorders>
          </w:tcPr>
          <w:p w14:paraId="62B84C67" w14:textId="77777777" w:rsidR="00DC524D" w:rsidRPr="003F1FCA" w:rsidRDefault="00DC524D" w:rsidP="001C05BA">
            <w:pPr>
              <w:pStyle w:val="TAH"/>
            </w:pPr>
            <w:r w:rsidRPr="003F1FCA">
              <w:t>3</w:t>
            </w:r>
          </w:p>
        </w:tc>
        <w:tc>
          <w:tcPr>
            <w:tcW w:w="616" w:type="dxa"/>
            <w:gridSpan w:val="2"/>
            <w:tcBorders>
              <w:bottom w:val="single" w:sz="4" w:space="0" w:color="auto"/>
            </w:tcBorders>
          </w:tcPr>
          <w:p w14:paraId="5357F4C4" w14:textId="77777777" w:rsidR="00DC524D" w:rsidRPr="003F1FCA" w:rsidRDefault="00DC524D" w:rsidP="001C05BA">
            <w:pPr>
              <w:pStyle w:val="TAH"/>
            </w:pPr>
            <w:r w:rsidRPr="003F1FCA">
              <w:t>2</w:t>
            </w:r>
          </w:p>
        </w:tc>
        <w:tc>
          <w:tcPr>
            <w:tcW w:w="404" w:type="dxa"/>
            <w:gridSpan w:val="2"/>
            <w:tcBorders>
              <w:bottom w:val="single" w:sz="4" w:space="0" w:color="auto"/>
            </w:tcBorders>
          </w:tcPr>
          <w:p w14:paraId="7055EBE0" w14:textId="77777777" w:rsidR="00DC524D" w:rsidRPr="003F1FCA" w:rsidRDefault="00DC524D" w:rsidP="001C05BA">
            <w:pPr>
              <w:pStyle w:val="TAH"/>
            </w:pPr>
            <w:r w:rsidRPr="003F1FCA">
              <w:t>1</w:t>
            </w:r>
          </w:p>
        </w:tc>
      </w:tr>
      <w:tr w:rsidR="00DC524D" w:rsidRPr="003F1FCA" w14:paraId="61378CC4" w14:textId="77777777" w:rsidTr="001C05BA">
        <w:trPr>
          <w:jc w:val="center"/>
        </w:trPr>
        <w:tc>
          <w:tcPr>
            <w:tcW w:w="1016" w:type="dxa"/>
          </w:tcPr>
          <w:p w14:paraId="5A1B1FDC" w14:textId="77777777" w:rsidR="00DC524D" w:rsidRPr="003F1FCA" w:rsidRDefault="00DC524D" w:rsidP="001C05BA">
            <w:pPr>
              <w:pStyle w:val="TAC"/>
            </w:pPr>
            <w:r w:rsidRPr="003F1FCA">
              <w:t>1</w:t>
            </w:r>
          </w:p>
        </w:tc>
        <w:tc>
          <w:tcPr>
            <w:tcW w:w="390" w:type="dxa"/>
            <w:tcBorders>
              <w:right w:val="single" w:sz="4" w:space="0" w:color="auto"/>
            </w:tcBorders>
          </w:tcPr>
          <w:p w14:paraId="5DA22CF6" w14:textId="77777777" w:rsidR="00DC524D" w:rsidRPr="003F1FCA" w:rsidRDefault="00DC524D" w:rsidP="001C05BA">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31A3C4BE" w14:textId="77777777" w:rsidR="00DC524D" w:rsidRPr="003F1FCA" w:rsidRDefault="00DC524D" w:rsidP="001C05BA">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72BF6BA9" w14:textId="77777777" w:rsidR="00DC524D" w:rsidRPr="003F1FCA" w:rsidRDefault="00DC524D" w:rsidP="001C05BA">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34922CE7" w14:textId="77777777" w:rsidR="00DC524D" w:rsidRPr="003F1FCA" w:rsidRDefault="00DC524D" w:rsidP="001C05BA">
            <w:pPr>
              <w:pStyle w:val="TAC"/>
            </w:pPr>
            <w:r w:rsidRPr="003F1FCA">
              <w:t>(*)</w:t>
            </w:r>
          </w:p>
        </w:tc>
        <w:tc>
          <w:tcPr>
            <w:tcW w:w="571" w:type="dxa"/>
            <w:gridSpan w:val="2"/>
            <w:tcBorders>
              <w:top w:val="single" w:sz="4" w:space="0" w:color="auto"/>
              <w:left w:val="single" w:sz="6" w:space="0" w:color="auto"/>
              <w:bottom w:val="single" w:sz="6" w:space="0" w:color="auto"/>
            </w:tcBorders>
          </w:tcPr>
          <w:p w14:paraId="66D17328" w14:textId="77777777" w:rsidR="00DC524D" w:rsidRPr="003F1FCA" w:rsidRDefault="00DC524D" w:rsidP="001C05BA">
            <w:pPr>
              <w:pStyle w:val="TAC"/>
            </w:pPr>
            <w:r w:rsidRPr="003F1FCA">
              <w:t>E</w:t>
            </w:r>
          </w:p>
        </w:tc>
        <w:tc>
          <w:tcPr>
            <w:tcW w:w="540" w:type="dxa"/>
            <w:gridSpan w:val="2"/>
            <w:tcBorders>
              <w:top w:val="single" w:sz="4" w:space="0" w:color="auto"/>
              <w:left w:val="single" w:sz="6" w:space="0" w:color="auto"/>
              <w:bottom w:val="single" w:sz="6" w:space="0" w:color="auto"/>
            </w:tcBorders>
          </w:tcPr>
          <w:p w14:paraId="0C3BAC30" w14:textId="77777777" w:rsidR="00DC524D" w:rsidRPr="003F1FCA" w:rsidRDefault="00DC524D" w:rsidP="001C05BA">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68495B11" w14:textId="77777777" w:rsidR="00DC524D" w:rsidRPr="003F1FCA" w:rsidRDefault="00DC524D" w:rsidP="001C05BA">
            <w:pPr>
              <w:pStyle w:val="TAC"/>
            </w:pPr>
            <w:r w:rsidRPr="003F1FCA">
              <w:t>PN</w:t>
            </w:r>
          </w:p>
        </w:tc>
      </w:tr>
      <w:tr w:rsidR="00DC524D" w:rsidRPr="003F1FCA" w14:paraId="065A22F0" w14:textId="77777777" w:rsidTr="001C05BA">
        <w:trPr>
          <w:jc w:val="center"/>
        </w:trPr>
        <w:tc>
          <w:tcPr>
            <w:tcW w:w="1016" w:type="dxa"/>
          </w:tcPr>
          <w:p w14:paraId="2B202321" w14:textId="77777777" w:rsidR="00DC524D" w:rsidRPr="003F1FCA" w:rsidRDefault="00DC524D" w:rsidP="001C05BA">
            <w:pPr>
              <w:pStyle w:val="TAC"/>
            </w:pPr>
            <w:r w:rsidRPr="003F1FCA">
              <w:t>2</w:t>
            </w:r>
          </w:p>
        </w:tc>
        <w:tc>
          <w:tcPr>
            <w:tcW w:w="390" w:type="dxa"/>
            <w:tcBorders>
              <w:right w:val="single" w:sz="4" w:space="0" w:color="auto"/>
            </w:tcBorders>
          </w:tcPr>
          <w:p w14:paraId="0AF0805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4778F4F5" w14:textId="77777777" w:rsidR="00DC524D" w:rsidRPr="003F1FCA" w:rsidRDefault="00DC524D" w:rsidP="001C05BA">
            <w:pPr>
              <w:pStyle w:val="TAC"/>
            </w:pPr>
            <w:r w:rsidRPr="003F1FCA">
              <w:t>Message Type</w:t>
            </w:r>
          </w:p>
        </w:tc>
      </w:tr>
      <w:tr w:rsidR="00DC524D" w:rsidRPr="003F1FCA" w14:paraId="321349DA" w14:textId="77777777" w:rsidTr="001C05BA">
        <w:trPr>
          <w:jc w:val="center"/>
        </w:trPr>
        <w:tc>
          <w:tcPr>
            <w:tcW w:w="1016" w:type="dxa"/>
          </w:tcPr>
          <w:p w14:paraId="4AFB130D" w14:textId="77777777" w:rsidR="00DC524D" w:rsidRPr="003F1FCA" w:rsidRDefault="00DC524D" w:rsidP="001C05BA">
            <w:pPr>
              <w:pStyle w:val="TAC"/>
            </w:pPr>
            <w:r w:rsidRPr="003F1FCA">
              <w:t>3</w:t>
            </w:r>
          </w:p>
        </w:tc>
        <w:tc>
          <w:tcPr>
            <w:tcW w:w="390" w:type="dxa"/>
            <w:tcBorders>
              <w:right w:val="single" w:sz="4" w:space="0" w:color="auto"/>
            </w:tcBorders>
          </w:tcPr>
          <w:p w14:paraId="1D16A69A"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902235D" w14:textId="77777777" w:rsidR="00DC524D" w:rsidRPr="003F1FCA" w:rsidRDefault="00DC524D" w:rsidP="001C05BA">
            <w:pPr>
              <w:pStyle w:val="TAC"/>
            </w:pPr>
            <w:r w:rsidRPr="003F1FCA">
              <w:t>Length (1</w:t>
            </w:r>
            <w:r w:rsidRPr="003F1FCA">
              <w:rPr>
                <w:vertAlign w:val="superscript"/>
              </w:rPr>
              <w:t>st</w:t>
            </w:r>
            <w:r w:rsidRPr="003F1FCA">
              <w:t xml:space="preserve"> Octet)</w:t>
            </w:r>
          </w:p>
        </w:tc>
      </w:tr>
      <w:tr w:rsidR="00DC524D" w:rsidRPr="003F1FCA" w14:paraId="51B9B696" w14:textId="77777777" w:rsidTr="001C05BA">
        <w:trPr>
          <w:jc w:val="center"/>
        </w:trPr>
        <w:tc>
          <w:tcPr>
            <w:tcW w:w="1016" w:type="dxa"/>
          </w:tcPr>
          <w:p w14:paraId="29050A56" w14:textId="77777777" w:rsidR="00DC524D" w:rsidRPr="003F1FCA" w:rsidRDefault="00DC524D" w:rsidP="001C05BA">
            <w:pPr>
              <w:pStyle w:val="TAC"/>
            </w:pPr>
            <w:r w:rsidRPr="003F1FCA">
              <w:t>4</w:t>
            </w:r>
          </w:p>
        </w:tc>
        <w:tc>
          <w:tcPr>
            <w:tcW w:w="390" w:type="dxa"/>
            <w:tcBorders>
              <w:right w:val="single" w:sz="4" w:space="0" w:color="auto"/>
            </w:tcBorders>
          </w:tcPr>
          <w:p w14:paraId="416A4C6D"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602BA81" w14:textId="77777777" w:rsidR="00DC524D" w:rsidRPr="003F1FCA" w:rsidRDefault="00DC524D" w:rsidP="001C05BA">
            <w:pPr>
              <w:pStyle w:val="TAC"/>
            </w:pPr>
            <w:r w:rsidRPr="003F1FCA">
              <w:t>Length (2</w:t>
            </w:r>
            <w:r w:rsidRPr="003F1FCA">
              <w:rPr>
                <w:vertAlign w:val="superscript"/>
              </w:rPr>
              <w:t>nd</w:t>
            </w:r>
            <w:r w:rsidRPr="003F1FCA">
              <w:t xml:space="preserve"> Octet)</w:t>
            </w:r>
          </w:p>
        </w:tc>
      </w:tr>
      <w:tr w:rsidR="00DC524D" w:rsidRPr="003F1FCA" w14:paraId="67317AD6" w14:textId="77777777" w:rsidTr="001C05BA">
        <w:trPr>
          <w:jc w:val="center"/>
        </w:trPr>
        <w:tc>
          <w:tcPr>
            <w:tcW w:w="1016" w:type="dxa"/>
          </w:tcPr>
          <w:p w14:paraId="5C9E7C85" w14:textId="77777777" w:rsidR="00DC524D" w:rsidRPr="003F1FCA" w:rsidRDefault="00DC524D" w:rsidP="001C05BA">
            <w:pPr>
              <w:pStyle w:val="TAC"/>
            </w:pPr>
            <w:r w:rsidRPr="003F1FCA">
              <w:t>5</w:t>
            </w:r>
          </w:p>
        </w:tc>
        <w:tc>
          <w:tcPr>
            <w:tcW w:w="390" w:type="dxa"/>
            <w:tcBorders>
              <w:right w:val="single" w:sz="4" w:space="0" w:color="auto"/>
            </w:tcBorders>
          </w:tcPr>
          <w:p w14:paraId="471BE6F6"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47853BF" w14:textId="77777777" w:rsidR="00DC524D" w:rsidRPr="003F1FCA" w:rsidRDefault="00DC524D" w:rsidP="001C05BA">
            <w:pPr>
              <w:pStyle w:val="TAC"/>
            </w:pPr>
            <w:r w:rsidRPr="003F1FCA">
              <w:t>Tunnel Endpoint Identifier (1</w:t>
            </w:r>
            <w:r w:rsidRPr="003F1FCA">
              <w:rPr>
                <w:vertAlign w:val="superscript"/>
              </w:rPr>
              <w:t>st</w:t>
            </w:r>
            <w:r w:rsidRPr="003F1FCA">
              <w:t xml:space="preserve"> Octet)</w:t>
            </w:r>
          </w:p>
        </w:tc>
      </w:tr>
      <w:tr w:rsidR="00DC524D" w:rsidRPr="000E4C60" w14:paraId="001166AB" w14:textId="77777777" w:rsidTr="001C05BA">
        <w:trPr>
          <w:jc w:val="center"/>
        </w:trPr>
        <w:tc>
          <w:tcPr>
            <w:tcW w:w="1016" w:type="dxa"/>
          </w:tcPr>
          <w:p w14:paraId="70424346" w14:textId="77777777" w:rsidR="00DC524D" w:rsidRPr="003F1FCA" w:rsidRDefault="00DC524D" w:rsidP="001C05BA">
            <w:pPr>
              <w:pStyle w:val="TAC"/>
            </w:pPr>
            <w:r w:rsidRPr="003F1FCA">
              <w:t>6</w:t>
            </w:r>
          </w:p>
        </w:tc>
        <w:tc>
          <w:tcPr>
            <w:tcW w:w="390" w:type="dxa"/>
            <w:tcBorders>
              <w:right w:val="single" w:sz="4" w:space="0" w:color="auto"/>
            </w:tcBorders>
          </w:tcPr>
          <w:p w14:paraId="391BC4F9"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6057B3" w14:textId="77777777" w:rsidR="00DC524D" w:rsidRPr="000E4C60" w:rsidRDefault="00DC524D" w:rsidP="001C05BA">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DC524D" w:rsidRPr="000E4C60" w14:paraId="09F7DA78" w14:textId="77777777" w:rsidTr="001C05BA">
        <w:trPr>
          <w:jc w:val="center"/>
        </w:trPr>
        <w:tc>
          <w:tcPr>
            <w:tcW w:w="1016" w:type="dxa"/>
          </w:tcPr>
          <w:p w14:paraId="369C4C51" w14:textId="77777777" w:rsidR="00DC524D" w:rsidRPr="003F1FCA" w:rsidRDefault="00DC524D" w:rsidP="001C05BA">
            <w:pPr>
              <w:pStyle w:val="TAC"/>
            </w:pPr>
            <w:r w:rsidRPr="003F1FCA">
              <w:t>7</w:t>
            </w:r>
          </w:p>
        </w:tc>
        <w:tc>
          <w:tcPr>
            <w:tcW w:w="390" w:type="dxa"/>
            <w:tcBorders>
              <w:right w:val="single" w:sz="4" w:space="0" w:color="auto"/>
            </w:tcBorders>
          </w:tcPr>
          <w:p w14:paraId="2528A0FC"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22B4B7B2" w14:textId="77777777" w:rsidR="00DC524D" w:rsidRPr="000E4C60" w:rsidRDefault="00DC524D" w:rsidP="001C05BA">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DC524D" w:rsidRPr="003F1FCA" w14:paraId="17B220D8" w14:textId="77777777" w:rsidTr="001C05BA">
        <w:trPr>
          <w:jc w:val="center"/>
        </w:trPr>
        <w:tc>
          <w:tcPr>
            <w:tcW w:w="1016" w:type="dxa"/>
          </w:tcPr>
          <w:p w14:paraId="0484E6EB" w14:textId="77777777" w:rsidR="00DC524D" w:rsidRPr="003F1FCA" w:rsidRDefault="00DC524D" w:rsidP="001C05BA">
            <w:pPr>
              <w:pStyle w:val="TAC"/>
            </w:pPr>
            <w:r w:rsidRPr="003F1FCA">
              <w:t>8</w:t>
            </w:r>
          </w:p>
        </w:tc>
        <w:tc>
          <w:tcPr>
            <w:tcW w:w="390" w:type="dxa"/>
            <w:tcBorders>
              <w:right w:val="single" w:sz="4" w:space="0" w:color="auto"/>
            </w:tcBorders>
          </w:tcPr>
          <w:p w14:paraId="799B771F"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C35D17A" w14:textId="77777777" w:rsidR="00DC524D" w:rsidRPr="003F1FCA" w:rsidRDefault="00DC524D" w:rsidP="001C05BA">
            <w:pPr>
              <w:pStyle w:val="TAC"/>
            </w:pPr>
            <w:r w:rsidRPr="003F1FCA">
              <w:t>Tunnel Endpoint Identifier (4</w:t>
            </w:r>
            <w:r w:rsidRPr="003F1FCA">
              <w:rPr>
                <w:vertAlign w:val="superscript"/>
              </w:rPr>
              <w:t>th</w:t>
            </w:r>
            <w:r w:rsidRPr="003F1FCA">
              <w:t xml:space="preserve"> Octet)</w:t>
            </w:r>
          </w:p>
        </w:tc>
      </w:tr>
      <w:tr w:rsidR="00DC524D" w:rsidRPr="003F1FCA" w14:paraId="0AB2B942" w14:textId="77777777" w:rsidTr="001C05BA">
        <w:trPr>
          <w:jc w:val="center"/>
        </w:trPr>
        <w:tc>
          <w:tcPr>
            <w:tcW w:w="1016" w:type="dxa"/>
          </w:tcPr>
          <w:p w14:paraId="27A2CB0C" w14:textId="77777777" w:rsidR="00DC524D" w:rsidRPr="003F1FCA" w:rsidRDefault="00DC524D" w:rsidP="001C05BA">
            <w:pPr>
              <w:pStyle w:val="TAC"/>
            </w:pPr>
            <w:r w:rsidRPr="003F1FCA">
              <w:t>9</w:t>
            </w:r>
          </w:p>
        </w:tc>
        <w:tc>
          <w:tcPr>
            <w:tcW w:w="390" w:type="dxa"/>
            <w:tcBorders>
              <w:right w:val="single" w:sz="4" w:space="0" w:color="auto"/>
            </w:tcBorders>
          </w:tcPr>
          <w:p w14:paraId="2B545743" w14:textId="77777777" w:rsidR="00DC524D" w:rsidRPr="003F1FCA" w:rsidRDefault="00DC524D" w:rsidP="001C05BA">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5DA47F41" w14:textId="77777777" w:rsidR="00DC524D" w:rsidRPr="003F1FCA" w:rsidRDefault="00DC524D" w:rsidP="001C05BA">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DC524D" w:rsidRPr="003F1FCA" w14:paraId="43B5BD7F" w14:textId="77777777" w:rsidTr="001C05BA">
        <w:trPr>
          <w:jc w:val="center"/>
        </w:trPr>
        <w:tc>
          <w:tcPr>
            <w:tcW w:w="1016" w:type="dxa"/>
          </w:tcPr>
          <w:p w14:paraId="0579C7E3" w14:textId="77777777" w:rsidR="00DC524D" w:rsidRPr="003F1FCA" w:rsidRDefault="00DC524D" w:rsidP="001C05BA">
            <w:pPr>
              <w:pStyle w:val="TAC"/>
            </w:pPr>
            <w:r w:rsidRPr="003F1FCA">
              <w:t>10</w:t>
            </w:r>
          </w:p>
        </w:tc>
        <w:tc>
          <w:tcPr>
            <w:tcW w:w="390" w:type="dxa"/>
            <w:tcBorders>
              <w:right w:val="single" w:sz="4" w:space="0" w:color="auto"/>
            </w:tcBorders>
          </w:tcPr>
          <w:p w14:paraId="2BF5F7B4"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162C7CA0" w14:textId="77777777" w:rsidR="00DC524D" w:rsidRPr="003F1FCA" w:rsidRDefault="00DC524D" w:rsidP="001C05BA">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DC524D" w:rsidRPr="003F1FCA" w14:paraId="4E498A9D" w14:textId="77777777" w:rsidTr="001C05BA">
        <w:trPr>
          <w:jc w:val="center"/>
        </w:trPr>
        <w:tc>
          <w:tcPr>
            <w:tcW w:w="1016" w:type="dxa"/>
          </w:tcPr>
          <w:p w14:paraId="2E3393E5" w14:textId="77777777" w:rsidR="00DC524D" w:rsidRPr="003F1FCA" w:rsidRDefault="00DC524D" w:rsidP="001C05BA">
            <w:pPr>
              <w:pStyle w:val="TAC"/>
            </w:pPr>
            <w:r w:rsidRPr="003F1FCA">
              <w:t>11</w:t>
            </w:r>
          </w:p>
        </w:tc>
        <w:tc>
          <w:tcPr>
            <w:tcW w:w="390" w:type="dxa"/>
            <w:tcBorders>
              <w:right w:val="single" w:sz="4" w:space="0" w:color="auto"/>
            </w:tcBorders>
          </w:tcPr>
          <w:p w14:paraId="0BBD7B1B" w14:textId="77777777" w:rsidR="00DC524D" w:rsidRPr="003F1FCA" w:rsidRDefault="00DC524D" w:rsidP="001C05BA">
            <w:pPr>
              <w:pStyle w:val="TAC"/>
            </w:pPr>
          </w:p>
        </w:tc>
        <w:tc>
          <w:tcPr>
            <w:tcW w:w="4274" w:type="dxa"/>
            <w:gridSpan w:val="10"/>
            <w:tcBorders>
              <w:top w:val="single" w:sz="6" w:space="0" w:color="auto"/>
              <w:left w:val="single" w:sz="4" w:space="0" w:color="auto"/>
              <w:right w:val="single" w:sz="4" w:space="0" w:color="auto"/>
            </w:tcBorders>
          </w:tcPr>
          <w:p w14:paraId="7F287626" w14:textId="77777777" w:rsidR="00DC524D" w:rsidRPr="003F1FCA" w:rsidRDefault="00DC524D" w:rsidP="001C05BA">
            <w:pPr>
              <w:pStyle w:val="TAC"/>
            </w:pPr>
            <w:r w:rsidRPr="003F1FCA">
              <w:t>N-PDU Number</w:t>
            </w:r>
            <w:r w:rsidRPr="003F1FCA">
              <w:rPr>
                <w:vertAlign w:val="superscript"/>
              </w:rPr>
              <w:t>2) 4)</w:t>
            </w:r>
          </w:p>
        </w:tc>
      </w:tr>
      <w:tr w:rsidR="00DC524D" w:rsidRPr="003F1FCA" w14:paraId="7AA92BB4" w14:textId="77777777" w:rsidTr="001C05BA">
        <w:trPr>
          <w:jc w:val="center"/>
        </w:trPr>
        <w:tc>
          <w:tcPr>
            <w:tcW w:w="1016" w:type="dxa"/>
          </w:tcPr>
          <w:p w14:paraId="765777C8" w14:textId="77777777" w:rsidR="00DC524D" w:rsidRPr="003F1FCA" w:rsidRDefault="00DC524D" w:rsidP="001C05BA">
            <w:pPr>
              <w:pStyle w:val="TAC"/>
            </w:pPr>
            <w:r w:rsidRPr="003F1FCA">
              <w:t>12</w:t>
            </w:r>
          </w:p>
        </w:tc>
        <w:tc>
          <w:tcPr>
            <w:tcW w:w="390" w:type="dxa"/>
            <w:tcBorders>
              <w:right w:val="single" w:sz="4" w:space="0" w:color="auto"/>
            </w:tcBorders>
          </w:tcPr>
          <w:p w14:paraId="149B3031" w14:textId="77777777" w:rsidR="00DC524D" w:rsidRPr="003F1FCA" w:rsidRDefault="00DC524D" w:rsidP="001C05BA">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20947715" w14:textId="77777777" w:rsidR="00DC524D" w:rsidRPr="003F1FCA" w:rsidRDefault="00DC524D" w:rsidP="001C05BA">
            <w:pPr>
              <w:pStyle w:val="TAC"/>
            </w:pPr>
            <w:r w:rsidRPr="003F1FCA">
              <w:t>Next Extension Header Type</w:t>
            </w:r>
            <w:r w:rsidRPr="003F1FCA">
              <w:rPr>
                <w:vertAlign w:val="superscript"/>
              </w:rPr>
              <w:t>3) 4)</w:t>
            </w:r>
          </w:p>
        </w:tc>
      </w:tr>
    </w:tbl>
    <w:p w14:paraId="46FE98BE" w14:textId="77777777" w:rsidR="00DC524D" w:rsidRPr="003F1FCA" w:rsidRDefault="00DC524D" w:rsidP="00DC524D">
      <w:pPr>
        <w:pStyle w:val="NF"/>
      </w:pPr>
    </w:p>
    <w:p w14:paraId="303690B5" w14:textId="77777777" w:rsidR="00DC524D" w:rsidRPr="003F1FCA" w:rsidRDefault="00DC524D" w:rsidP="00DC524D">
      <w:pPr>
        <w:pStyle w:val="NF"/>
      </w:pPr>
      <w:r w:rsidRPr="003F1FCA">
        <w:t>NOTE 0:</w:t>
      </w:r>
      <w:r w:rsidRPr="003F1FCA">
        <w:tab/>
        <w:t>(*) This bit is a spare bit. It shall be sent as '0'. The receiver shall not evaluate this bit.</w:t>
      </w:r>
    </w:p>
    <w:p w14:paraId="385A47DF" w14:textId="77777777" w:rsidR="00DC524D" w:rsidRPr="003F1FCA" w:rsidRDefault="00DC524D" w:rsidP="00DC524D">
      <w:pPr>
        <w:pStyle w:val="NF"/>
      </w:pPr>
      <w:r w:rsidRPr="003F1FCA">
        <w:t>NOTE 1:</w:t>
      </w:r>
      <w:r w:rsidRPr="003F1FCA">
        <w:tab/>
        <w:t>1) This field shall only be evaluated when indicated by the S flag set to 1.</w:t>
      </w:r>
    </w:p>
    <w:p w14:paraId="7A8400DD" w14:textId="77777777" w:rsidR="00DC524D" w:rsidRPr="003F1FCA" w:rsidRDefault="00DC524D" w:rsidP="00DC524D">
      <w:pPr>
        <w:pStyle w:val="NF"/>
      </w:pPr>
      <w:r w:rsidRPr="003F1FCA">
        <w:t>NOTE 2:</w:t>
      </w:r>
      <w:r w:rsidRPr="003F1FCA">
        <w:tab/>
        <w:t>2) This field shall only be evaluated when indicated by the PN flag set to 1.</w:t>
      </w:r>
    </w:p>
    <w:p w14:paraId="352209BC" w14:textId="77777777" w:rsidR="00DC524D" w:rsidRPr="003F1FCA" w:rsidRDefault="00DC524D" w:rsidP="00DC524D">
      <w:pPr>
        <w:pStyle w:val="NF"/>
      </w:pPr>
      <w:r w:rsidRPr="003F1FCA">
        <w:t>NOTE 3:</w:t>
      </w:r>
      <w:r w:rsidRPr="003F1FCA">
        <w:tab/>
        <w:t>3) This field shall only be evaluated when indicated by the E flag set to 1.</w:t>
      </w:r>
    </w:p>
    <w:p w14:paraId="75DC370D" w14:textId="77777777" w:rsidR="00DC524D" w:rsidRPr="003F1FCA" w:rsidRDefault="00DC524D" w:rsidP="00DC524D">
      <w:pPr>
        <w:pStyle w:val="NF"/>
      </w:pPr>
      <w:r w:rsidRPr="003F1FCA">
        <w:t>NOTE 4:</w:t>
      </w:r>
      <w:r w:rsidRPr="003F1FCA">
        <w:tab/>
        <w:t>4) This field shall be present if and only if any one or more of the S, PN and E flags are set.</w:t>
      </w:r>
    </w:p>
    <w:p w14:paraId="1C38F20C" w14:textId="77777777" w:rsidR="00DC524D" w:rsidRPr="003F1FCA" w:rsidRDefault="00DC524D" w:rsidP="00DC524D">
      <w:pPr>
        <w:pStyle w:val="NF"/>
      </w:pPr>
    </w:p>
    <w:p w14:paraId="4FAA87CE" w14:textId="77777777" w:rsidR="00DC524D" w:rsidRPr="003F1FCA" w:rsidRDefault="00DC524D" w:rsidP="00DC524D">
      <w:pPr>
        <w:pStyle w:val="TF"/>
      </w:pPr>
      <w:r>
        <w:t>Figure 5.1-1</w:t>
      </w:r>
      <w:r w:rsidRPr="003F1FCA">
        <w:t>: Outline of the GTP</w:t>
      </w:r>
      <w:r>
        <w:t>-U</w:t>
      </w:r>
      <w:r w:rsidRPr="003F1FCA">
        <w:t xml:space="preserve"> Header</w:t>
      </w:r>
    </w:p>
    <w:p w14:paraId="5C28D4AF" w14:textId="77777777" w:rsidR="00DC524D" w:rsidRPr="006351A8" w:rsidRDefault="00DC524D" w:rsidP="00DC524D">
      <w:pPr>
        <w:pStyle w:val="Heading2"/>
      </w:pPr>
      <w:bookmarkStart w:id="172" w:name="_Toc20213215"/>
      <w:bookmarkStart w:id="173" w:name="_Toc27752124"/>
      <w:bookmarkStart w:id="174" w:name="_Toc27752759"/>
      <w:bookmarkStart w:id="175" w:name="_Toc67477013"/>
      <w:r>
        <w:t>5.2</w:t>
      </w:r>
      <w:r w:rsidRPr="006351A8">
        <w:tab/>
      </w:r>
      <w:r>
        <w:t xml:space="preserve">GTP-U </w:t>
      </w:r>
      <w:r w:rsidRPr="006351A8">
        <w:t>Extension Header</w:t>
      </w:r>
      <w:bookmarkEnd w:id="172"/>
      <w:bookmarkEnd w:id="173"/>
      <w:bookmarkEnd w:id="174"/>
      <w:bookmarkEnd w:id="175"/>
    </w:p>
    <w:p w14:paraId="2574182A" w14:textId="77777777" w:rsidR="00DC524D" w:rsidRPr="006351A8" w:rsidRDefault="00DC524D" w:rsidP="00DC524D">
      <w:pPr>
        <w:pStyle w:val="Heading3"/>
      </w:pPr>
      <w:bookmarkStart w:id="176" w:name="_Toc20213216"/>
      <w:bookmarkStart w:id="177" w:name="_Toc27752125"/>
      <w:bookmarkStart w:id="178" w:name="_Toc27752760"/>
      <w:bookmarkStart w:id="179" w:name="_Toc67477014"/>
      <w:r>
        <w:t>5.2</w:t>
      </w:r>
      <w:r w:rsidRPr="006351A8">
        <w:t>.1</w:t>
      </w:r>
      <w:r w:rsidRPr="006351A8">
        <w:tab/>
        <w:t xml:space="preserve">General format of the </w:t>
      </w:r>
      <w:r>
        <w:t xml:space="preserve">GTP-U </w:t>
      </w:r>
      <w:r w:rsidRPr="006351A8">
        <w:t>Extension Header</w:t>
      </w:r>
      <w:bookmarkEnd w:id="176"/>
      <w:bookmarkEnd w:id="177"/>
      <w:bookmarkEnd w:id="178"/>
      <w:bookmarkEnd w:id="179"/>
    </w:p>
    <w:p w14:paraId="71CFCDE2" w14:textId="77777777" w:rsidR="00DC524D" w:rsidRDefault="00DC524D" w:rsidP="00DC524D">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4C1A5402" w14:textId="77777777" w:rsidR="00DC524D" w:rsidRPr="003F1FCA"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DC524D" w:rsidRPr="003F1FCA" w14:paraId="1B5D4359" w14:textId="77777777" w:rsidTr="001C05BA">
        <w:trPr>
          <w:jc w:val="center"/>
        </w:trPr>
        <w:tc>
          <w:tcPr>
            <w:tcW w:w="1168" w:type="dxa"/>
          </w:tcPr>
          <w:p w14:paraId="2915A2C6" w14:textId="77777777" w:rsidR="00DC524D" w:rsidRPr="003F1FCA" w:rsidRDefault="00DC524D" w:rsidP="001C05BA">
            <w:pPr>
              <w:pStyle w:val="TAC"/>
            </w:pPr>
            <w:r w:rsidRPr="003F1FCA">
              <w:t xml:space="preserve">Octets      1                                     </w:t>
            </w:r>
          </w:p>
        </w:tc>
        <w:tc>
          <w:tcPr>
            <w:tcW w:w="76" w:type="dxa"/>
            <w:tcBorders>
              <w:right w:val="single" w:sz="4" w:space="0" w:color="auto"/>
            </w:tcBorders>
          </w:tcPr>
          <w:p w14:paraId="3E125BCC" w14:textId="77777777" w:rsidR="00DC524D" w:rsidRPr="003F1FCA" w:rsidRDefault="00DC524D" w:rsidP="001C05BA">
            <w:pPr>
              <w:pStyle w:val="TAR"/>
            </w:pPr>
          </w:p>
        </w:tc>
        <w:tc>
          <w:tcPr>
            <w:tcW w:w="4296" w:type="dxa"/>
            <w:tcBorders>
              <w:top w:val="single" w:sz="4" w:space="0" w:color="auto"/>
              <w:left w:val="single" w:sz="4" w:space="0" w:color="auto"/>
              <w:bottom w:val="single" w:sz="4" w:space="0" w:color="auto"/>
              <w:right w:val="single" w:sz="4" w:space="0" w:color="auto"/>
            </w:tcBorders>
          </w:tcPr>
          <w:p w14:paraId="61588117" w14:textId="77777777" w:rsidR="00DC524D" w:rsidRPr="003F1FCA" w:rsidRDefault="00DC524D" w:rsidP="001C05BA">
            <w:pPr>
              <w:pStyle w:val="TAC"/>
            </w:pPr>
            <w:r w:rsidRPr="003F1FCA">
              <w:t>Extension Header Length</w:t>
            </w:r>
          </w:p>
        </w:tc>
      </w:tr>
      <w:tr w:rsidR="00DC524D" w:rsidRPr="003F1FCA" w14:paraId="6B7BAA4C" w14:textId="77777777" w:rsidTr="001C05BA">
        <w:trPr>
          <w:jc w:val="center"/>
        </w:trPr>
        <w:tc>
          <w:tcPr>
            <w:tcW w:w="1168" w:type="dxa"/>
          </w:tcPr>
          <w:p w14:paraId="63ED67B3" w14:textId="77777777" w:rsidR="00DC524D" w:rsidRPr="003F1FCA" w:rsidRDefault="00DC524D" w:rsidP="001C05BA">
            <w:pPr>
              <w:pStyle w:val="TAC"/>
            </w:pPr>
            <w:r w:rsidRPr="003F1FCA">
              <w:t xml:space="preserve">2 </w:t>
            </w:r>
            <w:r>
              <w:t>–</w:t>
            </w:r>
            <w:r w:rsidRPr="003F1FCA">
              <w:t xml:space="preserve"> m</w:t>
            </w:r>
          </w:p>
        </w:tc>
        <w:tc>
          <w:tcPr>
            <w:tcW w:w="76" w:type="dxa"/>
            <w:tcBorders>
              <w:right w:val="single" w:sz="4" w:space="0" w:color="auto"/>
            </w:tcBorders>
          </w:tcPr>
          <w:p w14:paraId="25B02AFA" w14:textId="77777777" w:rsidR="00DC524D" w:rsidRPr="003F1FCA" w:rsidRDefault="00DC524D" w:rsidP="001C05BA">
            <w:pPr>
              <w:pStyle w:val="TAR"/>
            </w:pPr>
          </w:p>
        </w:tc>
        <w:tc>
          <w:tcPr>
            <w:tcW w:w="4296" w:type="dxa"/>
            <w:tcBorders>
              <w:left w:val="single" w:sz="4" w:space="0" w:color="auto"/>
              <w:right w:val="single" w:sz="4" w:space="0" w:color="auto"/>
            </w:tcBorders>
          </w:tcPr>
          <w:p w14:paraId="726D7057" w14:textId="77777777" w:rsidR="00DC524D" w:rsidRPr="003F1FCA" w:rsidRDefault="00DC524D" w:rsidP="001C05BA">
            <w:pPr>
              <w:pStyle w:val="TAC"/>
            </w:pPr>
            <w:r w:rsidRPr="003F1FCA">
              <w:t>Extension Header Content</w:t>
            </w:r>
          </w:p>
        </w:tc>
      </w:tr>
      <w:tr w:rsidR="00DC524D" w:rsidRPr="003F1FCA" w14:paraId="43B1A535" w14:textId="77777777" w:rsidTr="001C05BA">
        <w:trPr>
          <w:jc w:val="center"/>
        </w:trPr>
        <w:tc>
          <w:tcPr>
            <w:tcW w:w="1168" w:type="dxa"/>
          </w:tcPr>
          <w:p w14:paraId="024106A5" w14:textId="77777777" w:rsidR="00DC524D" w:rsidRPr="003F1FCA" w:rsidRDefault="00DC524D" w:rsidP="001C05BA">
            <w:pPr>
              <w:pStyle w:val="TAC"/>
            </w:pPr>
            <w:r w:rsidRPr="003F1FCA">
              <w:t>m+1</w:t>
            </w:r>
          </w:p>
        </w:tc>
        <w:tc>
          <w:tcPr>
            <w:tcW w:w="76" w:type="dxa"/>
            <w:tcBorders>
              <w:right w:val="single" w:sz="4" w:space="0" w:color="auto"/>
            </w:tcBorders>
          </w:tcPr>
          <w:p w14:paraId="13A8A41D" w14:textId="77777777" w:rsidR="00DC524D" w:rsidRPr="003F1FCA" w:rsidRDefault="00DC524D" w:rsidP="001C05BA">
            <w:pPr>
              <w:pStyle w:val="TAR"/>
            </w:pPr>
          </w:p>
        </w:tc>
        <w:tc>
          <w:tcPr>
            <w:tcW w:w="4296" w:type="dxa"/>
            <w:tcBorders>
              <w:top w:val="single" w:sz="6" w:space="0" w:color="auto"/>
              <w:left w:val="single" w:sz="4" w:space="0" w:color="auto"/>
              <w:bottom w:val="single" w:sz="4" w:space="0" w:color="auto"/>
              <w:right w:val="single" w:sz="4" w:space="0" w:color="auto"/>
            </w:tcBorders>
          </w:tcPr>
          <w:p w14:paraId="47AC9A8B" w14:textId="77777777" w:rsidR="00DC524D" w:rsidRPr="003F1FCA" w:rsidRDefault="00DC524D" w:rsidP="001C05BA">
            <w:pPr>
              <w:pStyle w:val="TAC"/>
            </w:pPr>
            <w:r w:rsidRPr="003F1FCA">
              <w:t>N</w:t>
            </w:r>
            <w:r>
              <w:t>ext Extension Header Type</w:t>
            </w:r>
          </w:p>
        </w:tc>
      </w:tr>
    </w:tbl>
    <w:p w14:paraId="111BAC83" w14:textId="77777777" w:rsidR="00DC524D" w:rsidRPr="003F1FCA" w:rsidRDefault="00DC524D" w:rsidP="00DC524D">
      <w:pPr>
        <w:pStyle w:val="NF"/>
      </w:pPr>
    </w:p>
    <w:p w14:paraId="6DB5D14A" w14:textId="77777777" w:rsidR="00DC524D" w:rsidRPr="003F1FCA" w:rsidRDefault="00DC524D" w:rsidP="00DC524D">
      <w:pPr>
        <w:pStyle w:val="TF"/>
      </w:pPr>
      <w:r>
        <w:t>Figure 5.2.1-1</w:t>
      </w:r>
      <w:r w:rsidRPr="003F1FCA">
        <w:t>: Outline of the Extension Header Format</w:t>
      </w:r>
    </w:p>
    <w:p w14:paraId="732AEA75" w14:textId="77777777" w:rsidR="00DC524D" w:rsidRPr="003F1FCA" w:rsidRDefault="00DC524D" w:rsidP="00DC524D">
      <w:r w:rsidRPr="003F1FCA">
        <w:t>The length of the Extension header shall be defined in a variable length of 4 octets, i.e. m+1 = n*4 octets, where n is a positive integer.</w:t>
      </w:r>
    </w:p>
    <w:p w14:paraId="50717DF8" w14:textId="77777777" w:rsidR="00DC524D" w:rsidRPr="003F1FCA" w:rsidRDefault="00DC524D" w:rsidP="00DC524D">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FA697D" w14:textId="77777777" w:rsidR="00DC524D" w:rsidRPr="003F1FCA" w:rsidRDefault="00DC524D" w:rsidP="00DC524D">
      <w:r w:rsidRPr="003F1FCA">
        <w:t>The recipient of an extension header of unknown type</w:t>
      </w:r>
      <w:r>
        <w:t>,</w:t>
      </w:r>
      <w:r w:rsidRPr="003F1FCA">
        <w:t xml:space="preserve"> but marked as 'comprehension required' for that recipient</w:t>
      </w:r>
      <w:r>
        <w:t>,</w:t>
      </w:r>
      <w:r w:rsidRPr="003F1FCA">
        <w:t xml:space="preserve"> shall:</w:t>
      </w:r>
    </w:p>
    <w:p w14:paraId="04FA3B1B" w14:textId="77777777" w:rsidR="0027561E" w:rsidRPr="003F1FCA" w:rsidRDefault="00DC524D" w:rsidP="00DC524D">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298A808F" w14:textId="0EBA31F6" w:rsidR="00DC524D" w:rsidRDefault="00DC524D" w:rsidP="00DC524D">
      <w:pPr>
        <w:keepNext/>
        <w:keepLines/>
      </w:pPr>
      <w:r w:rsidRPr="003F1FCA">
        <w:lastRenderedPageBreak/>
        <w:t>Bits 7 and 8 of the Next Extension Header Type have the following meaning:</w:t>
      </w:r>
    </w:p>
    <w:p w14:paraId="4172AAF1"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DC524D" w:rsidRPr="003F1FCA" w14:paraId="13C7CB8D" w14:textId="77777777" w:rsidTr="001C05BA">
        <w:trPr>
          <w:jc w:val="center"/>
        </w:trPr>
        <w:tc>
          <w:tcPr>
            <w:tcW w:w="938" w:type="dxa"/>
          </w:tcPr>
          <w:p w14:paraId="6714B3D8" w14:textId="77777777" w:rsidR="00DC524D" w:rsidRPr="003F1FCA" w:rsidRDefault="00DC524D" w:rsidP="001C05BA">
            <w:pPr>
              <w:pStyle w:val="TAH"/>
            </w:pPr>
            <w:r w:rsidRPr="003F1FCA">
              <w:t>Bits</w:t>
            </w:r>
          </w:p>
          <w:p w14:paraId="20444C93" w14:textId="77777777" w:rsidR="00DC524D" w:rsidRPr="003F1FCA" w:rsidRDefault="00DC524D" w:rsidP="001C05BA">
            <w:pPr>
              <w:pStyle w:val="TAH"/>
            </w:pPr>
            <w:r w:rsidRPr="003F1FCA">
              <w:t>8      7</w:t>
            </w:r>
          </w:p>
        </w:tc>
        <w:tc>
          <w:tcPr>
            <w:tcW w:w="8221" w:type="dxa"/>
          </w:tcPr>
          <w:p w14:paraId="773A547A" w14:textId="77777777" w:rsidR="00DC524D" w:rsidRPr="003F1FCA" w:rsidRDefault="00DC524D" w:rsidP="001C05BA">
            <w:pPr>
              <w:pStyle w:val="TAH"/>
            </w:pPr>
            <w:r w:rsidRPr="003F1FCA">
              <w:t>Meaning</w:t>
            </w:r>
          </w:p>
        </w:tc>
      </w:tr>
      <w:tr w:rsidR="00DC524D" w:rsidRPr="003F1FCA" w14:paraId="5CFBAB83" w14:textId="77777777" w:rsidTr="001C05BA">
        <w:trPr>
          <w:jc w:val="center"/>
        </w:trPr>
        <w:tc>
          <w:tcPr>
            <w:tcW w:w="938" w:type="dxa"/>
          </w:tcPr>
          <w:p w14:paraId="72D8A42E" w14:textId="77777777" w:rsidR="00DC524D" w:rsidRPr="003F1FCA" w:rsidRDefault="00DC524D" w:rsidP="001C05BA">
            <w:pPr>
              <w:pStyle w:val="TAC"/>
            </w:pPr>
            <w:r w:rsidRPr="003F1FCA">
              <w:t>0       0</w:t>
            </w:r>
          </w:p>
        </w:tc>
        <w:tc>
          <w:tcPr>
            <w:tcW w:w="8221" w:type="dxa"/>
          </w:tcPr>
          <w:p w14:paraId="7C1F6F3F" w14:textId="77777777" w:rsidR="00DC524D" w:rsidRPr="003F1FCA" w:rsidRDefault="00DC524D" w:rsidP="001C05BA">
            <w:pPr>
              <w:pStyle w:val="TAL"/>
            </w:pPr>
            <w:r w:rsidRPr="003F1FCA">
              <w:t>Comprehension of this extension header is not required. An Intermediate Node shall forward it to any Receiver Endpoint</w:t>
            </w:r>
          </w:p>
        </w:tc>
      </w:tr>
      <w:tr w:rsidR="00DC524D" w:rsidRPr="003F1FCA" w14:paraId="3FBEAF6F" w14:textId="77777777" w:rsidTr="001C05BA">
        <w:trPr>
          <w:jc w:val="center"/>
        </w:trPr>
        <w:tc>
          <w:tcPr>
            <w:tcW w:w="938" w:type="dxa"/>
          </w:tcPr>
          <w:p w14:paraId="3DEFA286" w14:textId="77777777" w:rsidR="00DC524D" w:rsidRPr="003F1FCA" w:rsidRDefault="00DC524D" w:rsidP="001C05BA">
            <w:pPr>
              <w:pStyle w:val="TAC"/>
            </w:pPr>
            <w:r w:rsidRPr="003F1FCA">
              <w:t>0       1</w:t>
            </w:r>
          </w:p>
        </w:tc>
        <w:tc>
          <w:tcPr>
            <w:tcW w:w="8221" w:type="dxa"/>
          </w:tcPr>
          <w:p w14:paraId="2D3AB1AB" w14:textId="77777777" w:rsidR="00DC524D" w:rsidRPr="003F1FCA" w:rsidRDefault="00DC524D" w:rsidP="001C05BA">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DC524D" w:rsidRPr="003F1FCA" w14:paraId="197EEEBD" w14:textId="77777777" w:rsidTr="001C05BA">
        <w:trPr>
          <w:jc w:val="center"/>
        </w:trPr>
        <w:tc>
          <w:tcPr>
            <w:tcW w:w="938" w:type="dxa"/>
          </w:tcPr>
          <w:p w14:paraId="115D05A7" w14:textId="77777777" w:rsidR="00DC524D" w:rsidRPr="003F1FCA" w:rsidRDefault="00DC524D" w:rsidP="001C05BA">
            <w:pPr>
              <w:pStyle w:val="TAC"/>
            </w:pPr>
            <w:r w:rsidRPr="003F1FCA">
              <w:t>1       0</w:t>
            </w:r>
          </w:p>
        </w:tc>
        <w:tc>
          <w:tcPr>
            <w:tcW w:w="8221" w:type="dxa"/>
          </w:tcPr>
          <w:p w14:paraId="38AE805B" w14:textId="77777777" w:rsidR="00DC524D" w:rsidRPr="003F1FCA" w:rsidRDefault="00DC524D" w:rsidP="001C05BA">
            <w:pPr>
              <w:pStyle w:val="TAL"/>
            </w:pPr>
            <w:r w:rsidRPr="003F1FCA">
              <w:t>Comprehension of this extension header is required by the Endpoint Receiver but not by an Intermediate Node. An Intermediate Node shall forward the whole field to the Endpoint Receiver.</w:t>
            </w:r>
          </w:p>
        </w:tc>
      </w:tr>
      <w:tr w:rsidR="00DC524D" w:rsidRPr="003F1FCA" w14:paraId="5576A5C5" w14:textId="77777777" w:rsidTr="001C05BA">
        <w:trPr>
          <w:jc w:val="center"/>
        </w:trPr>
        <w:tc>
          <w:tcPr>
            <w:tcW w:w="938" w:type="dxa"/>
          </w:tcPr>
          <w:p w14:paraId="35998DAC" w14:textId="77777777" w:rsidR="00DC524D" w:rsidRPr="003F1FCA" w:rsidRDefault="00DC524D" w:rsidP="001C05BA">
            <w:pPr>
              <w:pStyle w:val="TAC"/>
            </w:pPr>
            <w:r w:rsidRPr="003F1FCA">
              <w:t>1        1</w:t>
            </w:r>
          </w:p>
        </w:tc>
        <w:tc>
          <w:tcPr>
            <w:tcW w:w="8221" w:type="dxa"/>
          </w:tcPr>
          <w:p w14:paraId="5EDCBE1F" w14:textId="77777777" w:rsidR="00DC524D" w:rsidRPr="003F1FCA" w:rsidRDefault="00DC524D" w:rsidP="001C05BA">
            <w:pPr>
              <w:pStyle w:val="TAL"/>
            </w:pPr>
            <w:r w:rsidRPr="003F1FCA">
              <w:t>Comprehension of this header type is required by recipient (either Endpoint Receiver or Intermediate Node)</w:t>
            </w:r>
          </w:p>
        </w:tc>
      </w:tr>
    </w:tbl>
    <w:p w14:paraId="43C24FBB" w14:textId="77777777" w:rsidR="00DC524D" w:rsidRPr="003F1FCA" w:rsidRDefault="00DC524D" w:rsidP="00DC524D">
      <w:pPr>
        <w:pStyle w:val="NF"/>
      </w:pPr>
    </w:p>
    <w:p w14:paraId="1079989F" w14:textId="77777777" w:rsidR="00DC524D" w:rsidRPr="003F1FCA" w:rsidRDefault="00DC524D" w:rsidP="00DC524D">
      <w:pPr>
        <w:pStyle w:val="TF"/>
      </w:pPr>
      <w:r>
        <w:t>Figure 5.2.1-2</w:t>
      </w:r>
      <w:r w:rsidRPr="003F1FCA">
        <w:t>: Definition of bits 7 and 8 of the Extension Header Type</w:t>
      </w:r>
    </w:p>
    <w:p w14:paraId="23E0BD84" w14:textId="77777777" w:rsidR="00DC524D" w:rsidRDefault="00DC524D" w:rsidP="00DC524D">
      <w:r w:rsidRPr="003F1FCA">
        <w:t>An Endpoint Receiver is the ultimate receiver of the GTP-PDU (e.g. an RNC or the GGSN for the GTP-U plane). An Intermediate Node is a node that handles GTP but is not the ultimate endpoint (e.g. an SGSN for the GTP-U plane traffic between GGSN and RNC).</w:t>
      </w:r>
    </w:p>
    <w:p w14:paraId="7FD33BCE" w14:textId="77777777" w:rsidR="00DC524D" w:rsidRPr="003F1FCA" w:rsidRDefault="00DC524D" w:rsidP="00DC524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66"/>
        <w:gridCol w:w="3002"/>
      </w:tblGrid>
      <w:tr w:rsidR="00DC524D" w:rsidRPr="003F1FCA" w14:paraId="7D7460C0" w14:textId="77777777" w:rsidTr="001C05BA">
        <w:trPr>
          <w:jc w:val="center"/>
        </w:trPr>
        <w:tc>
          <w:tcPr>
            <w:tcW w:w="3566" w:type="dxa"/>
          </w:tcPr>
          <w:p w14:paraId="65AA3948" w14:textId="77777777" w:rsidR="00DC524D" w:rsidRPr="003F1FCA" w:rsidRDefault="00DC524D" w:rsidP="001C05BA">
            <w:pPr>
              <w:pStyle w:val="TAH"/>
            </w:pPr>
            <w:r w:rsidRPr="003F1FCA">
              <w:t>Next Extension Header Field Value</w:t>
            </w:r>
          </w:p>
        </w:tc>
        <w:tc>
          <w:tcPr>
            <w:tcW w:w="3002" w:type="dxa"/>
          </w:tcPr>
          <w:p w14:paraId="4E646B47" w14:textId="77777777" w:rsidR="00DC524D" w:rsidRPr="003F1FCA" w:rsidRDefault="00DC524D" w:rsidP="001C05BA">
            <w:pPr>
              <w:pStyle w:val="TAH"/>
            </w:pPr>
            <w:r w:rsidRPr="003F1FCA">
              <w:t>Type of Extension Header</w:t>
            </w:r>
          </w:p>
        </w:tc>
      </w:tr>
      <w:tr w:rsidR="00DC524D" w:rsidRPr="003F1FCA" w14:paraId="58BFB5DC" w14:textId="77777777" w:rsidTr="001C05BA">
        <w:trPr>
          <w:jc w:val="center"/>
        </w:trPr>
        <w:tc>
          <w:tcPr>
            <w:tcW w:w="3566" w:type="dxa"/>
          </w:tcPr>
          <w:p w14:paraId="74B09D68" w14:textId="77777777" w:rsidR="00DC524D" w:rsidRPr="003F1FCA" w:rsidRDefault="00DC524D" w:rsidP="001C05BA">
            <w:pPr>
              <w:pStyle w:val="TAC"/>
            </w:pPr>
            <w:r w:rsidRPr="003F1FCA">
              <w:t>0000 0000</w:t>
            </w:r>
          </w:p>
        </w:tc>
        <w:tc>
          <w:tcPr>
            <w:tcW w:w="3002" w:type="dxa"/>
          </w:tcPr>
          <w:p w14:paraId="3693A222" w14:textId="77777777" w:rsidR="00DC524D" w:rsidRPr="003F1FCA" w:rsidRDefault="00DC524D" w:rsidP="001C05BA">
            <w:pPr>
              <w:pStyle w:val="TAL"/>
            </w:pPr>
            <w:r w:rsidRPr="003F1FCA">
              <w:t>No more extension headers</w:t>
            </w:r>
          </w:p>
        </w:tc>
      </w:tr>
      <w:tr w:rsidR="00DC524D" w:rsidRPr="003F1FCA" w14:paraId="2B002422" w14:textId="77777777" w:rsidTr="001C05BA">
        <w:trPr>
          <w:jc w:val="center"/>
        </w:trPr>
        <w:tc>
          <w:tcPr>
            <w:tcW w:w="3566" w:type="dxa"/>
          </w:tcPr>
          <w:p w14:paraId="4DB0AC03" w14:textId="77777777" w:rsidR="00DC524D" w:rsidRPr="003F1FCA" w:rsidRDefault="00DC524D" w:rsidP="001C05BA">
            <w:pPr>
              <w:pStyle w:val="TAC"/>
            </w:pPr>
            <w:r w:rsidRPr="003F1FCA">
              <w:t>0000 0001</w:t>
            </w:r>
          </w:p>
        </w:tc>
        <w:tc>
          <w:tcPr>
            <w:tcW w:w="3002" w:type="dxa"/>
          </w:tcPr>
          <w:p w14:paraId="0DC3C8EF" w14:textId="77777777" w:rsidR="00DC524D" w:rsidRPr="003F1FCA" w:rsidRDefault="00DC524D" w:rsidP="001C05BA">
            <w:pPr>
              <w:pStyle w:val="TAL"/>
            </w:pPr>
            <w:r>
              <w:t>Reserved - Control Plane only.</w:t>
            </w:r>
          </w:p>
        </w:tc>
      </w:tr>
      <w:tr w:rsidR="00DC524D" w:rsidRPr="003F1FCA" w14:paraId="07C31B02" w14:textId="77777777" w:rsidTr="001C05BA">
        <w:trPr>
          <w:jc w:val="center"/>
        </w:trPr>
        <w:tc>
          <w:tcPr>
            <w:tcW w:w="3566" w:type="dxa"/>
          </w:tcPr>
          <w:p w14:paraId="3F7705BE" w14:textId="77777777" w:rsidR="00DC524D" w:rsidRPr="003F1FCA" w:rsidRDefault="00DC524D" w:rsidP="001C05BA">
            <w:pPr>
              <w:pStyle w:val="TAC"/>
            </w:pPr>
            <w:r>
              <w:t>0000 0010</w:t>
            </w:r>
          </w:p>
        </w:tc>
        <w:tc>
          <w:tcPr>
            <w:tcW w:w="3002" w:type="dxa"/>
          </w:tcPr>
          <w:p w14:paraId="5424183F" w14:textId="77777777" w:rsidR="00DC524D" w:rsidRPr="003F1FCA" w:rsidRDefault="00DC524D" w:rsidP="001C05BA">
            <w:pPr>
              <w:pStyle w:val="TAL"/>
            </w:pPr>
            <w:r>
              <w:t>Reserved - Control Plane only.</w:t>
            </w:r>
          </w:p>
        </w:tc>
      </w:tr>
      <w:tr w:rsidR="00DC524D" w:rsidRPr="003F1FCA" w14:paraId="7472F21A" w14:textId="77777777" w:rsidTr="001C05BA">
        <w:trPr>
          <w:jc w:val="center"/>
        </w:trPr>
        <w:tc>
          <w:tcPr>
            <w:tcW w:w="3566" w:type="dxa"/>
          </w:tcPr>
          <w:p w14:paraId="62EFC157" w14:textId="77777777" w:rsidR="00DC524D" w:rsidRDefault="00DC524D" w:rsidP="001C05BA">
            <w:pPr>
              <w:pStyle w:val="TAC"/>
            </w:pPr>
            <w:r w:rsidRPr="000C1B18">
              <w:rPr>
                <w:rFonts w:hint="eastAsia"/>
                <w:lang w:eastAsia="ja-JP"/>
              </w:rPr>
              <w:t>0000 0</w:t>
            </w:r>
            <w:r w:rsidRPr="00D97DEE">
              <w:rPr>
                <w:lang w:eastAsia="ja-JP"/>
              </w:rPr>
              <w:t>011</w:t>
            </w:r>
          </w:p>
        </w:tc>
        <w:tc>
          <w:tcPr>
            <w:tcW w:w="3002" w:type="dxa"/>
          </w:tcPr>
          <w:p w14:paraId="47BF84F6" w14:textId="77777777" w:rsidR="0027561E" w:rsidRDefault="00DC524D" w:rsidP="001C05BA">
            <w:pPr>
              <w:pStyle w:val="TAL"/>
              <w:rPr>
                <w:lang w:eastAsia="ja-JP"/>
              </w:rPr>
            </w:pPr>
            <w:r w:rsidRPr="00FF5D42">
              <w:t>Long PDCP PDU Number</w:t>
            </w:r>
            <w:r>
              <w:rPr>
                <w:rFonts w:hint="eastAsia"/>
                <w:lang w:eastAsia="ja-JP"/>
              </w:rPr>
              <w:t>.</w:t>
            </w:r>
          </w:p>
          <w:p w14:paraId="7B011AED" w14:textId="195CB074" w:rsidR="00DC524D" w:rsidRDefault="00DC524D" w:rsidP="001C05BA">
            <w:pPr>
              <w:pStyle w:val="TAL"/>
            </w:pPr>
            <w:r>
              <w:rPr>
                <w:rFonts w:hint="eastAsia"/>
                <w:lang w:eastAsia="ja-JP"/>
              </w:rPr>
              <w:t>See NOTE 2</w:t>
            </w:r>
            <w:r>
              <w:rPr>
                <w:lang w:eastAsia="ja-JP"/>
              </w:rPr>
              <w:t>.</w:t>
            </w:r>
          </w:p>
        </w:tc>
      </w:tr>
      <w:tr w:rsidR="00DC524D" w14:paraId="3FE6F196" w14:textId="77777777" w:rsidTr="001C05BA">
        <w:trPr>
          <w:jc w:val="center"/>
        </w:trPr>
        <w:tc>
          <w:tcPr>
            <w:tcW w:w="3566" w:type="dxa"/>
          </w:tcPr>
          <w:p w14:paraId="78BEC0F5" w14:textId="77777777" w:rsidR="00DC524D" w:rsidRDefault="00DC524D" w:rsidP="001C05BA">
            <w:pPr>
              <w:pStyle w:val="TAC"/>
            </w:pPr>
            <w:r>
              <w:t>00</w:t>
            </w:r>
            <w:r>
              <w:rPr>
                <w:rFonts w:hint="eastAsia"/>
                <w:lang w:eastAsia="zh-CN"/>
              </w:rPr>
              <w:t>1</w:t>
            </w:r>
            <w:r>
              <w:t>0 00</w:t>
            </w:r>
            <w:r>
              <w:rPr>
                <w:rFonts w:hint="eastAsia"/>
                <w:lang w:eastAsia="zh-CN"/>
              </w:rPr>
              <w:t>00</w:t>
            </w:r>
          </w:p>
        </w:tc>
        <w:tc>
          <w:tcPr>
            <w:tcW w:w="3002" w:type="dxa"/>
          </w:tcPr>
          <w:p w14:paraId="48FD7E66" w14:textId="77777777" w:rsidR="00DC524D" w:rsidRDefault="00DC524D" w:rsidP="001C05BA">
            <w:pPr>
              <w:pStyle w:val="TAL"/>
            </w:pPr>
            <w:r>
              <w:t>Service Class Indicator</w:t>
            </w:r>
          </w:p>
        </w:tc>
      </w:tr>
      <w:tr w:rsidR="00DC524D" w:rsidRPr="003F1FCA" w14:paraId="2AF60798" w14:textId="77777777" w:rsidTr="001C05BA">
        <w:trPr>
          <w:jc w:val="center"/>
        </w:trPr>
        <w:tc>
          <w:tcPr>
            <w:tcW w:w="3566" w:type="dxa"/>
          </w:tcPr>
          <w:p w14:paraId="19CEDBDD" w14:textId="77777777" w:rsidR="00DC524D" w:rsidRDefault="00DC524D" w:rsidP="001C05BA">
            <w:pPr>
              <w:pStyle w:val="TAC"/>
            </w:pPr>
            <w:r>
              <w:t>0100 0000</w:t>
            </w:r>
          </w:p>
        </w:tc>
        <w:tc>
          <w:tcPr>
            <w:tcW w:w="3002" w:type="dxa"/>
          </w:tcPr>
          <w:p w14:paraId="2FD574FE" w14:textId="77777777" w:rsidR="00DC524D" w:rsidRDefault="00DC524D" w:rsidP="001C05BA">
            <w:pPr>
              <w:pStyle w:val="TAL"/>
            </w:pP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xml:space="preserve"> Provides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triggering message.</w:t>
            </w:r>
          </w:p>
        </w:tc>
      </w:tr>
      <w:tr w:rsidR="00DC524D" w14:paraId="46F9E887" w14:textId="77777777" w:rsidTr="001C05BA">
        <w:trPr>
          <w:jc w:val="center"/>
        </w:trPr>
        <w:tc>
          <w:tcPr>
            <w:tcW w:w="3566" w:type="dxa"/>
          </w:tcPr>
          <w:p w14:paraId="3B8E2B75" w14:textId="77777777" w:rsidR="00DC524D" w:rsidRDefault="00DC524D" w:rsidP="001C05BA">
            <w:pPr>
              <w:pStyle w:val="TAC"/>
            </w:pPr>
            <w:r>
              <w:t>1000 0001</w:t>
            </w:r>
          </w:p>
        </w:tc>
        <w:tc>
          <w:tcPr>
            <w:tcW w:w="3002" w:type="dxa"/>
          </w:tcPr>
          <w:p w14:paraId="58260E28" w14:textId="77777777" w:rsidR="00DC524D" w:rsidRDefault="00DC524D" w:rsidP="001C05BA">
            <w:pPr>
              <w:pStyle w:val="TAL"/>
            </w:pPr>
            <w:r>
              <w:t>RAN Container</w:t>
            </w:r>
          </w:p>
        </w:tc>
      </w:tr>
      <w:tr w:rsidR="00DC524D" w14:paraId="7FA96458" w14:textId="77777777" w:rsidTr="001C05BA">
        <w:trPr>
          <w:jc w:val="center"/>
        </w:trPr>
        <w:tc>
          <w:tcPr>
            <w:tcW w:w="3566" w:type="dxa"/>
          </w:tcPr>
          <w:p w14:paraId="7C5A4E45" w14:textId="77777777" w:rsidR="00DC524D" w:rsidRDefault="00DC524D" w:rsidP="001C05BA">
            <w:pPr>
              <w:pStyle w:val="TAC"/>
            </w:pPr>
            <w:r>
              <w:t>1000 0010</w:t>
            </w:r>
          </w:p>
        </w:tc>
        <w:tc>
          <w:tcPr>
            <w:tcW w:w="3002" w:type="dxa"/>
          </w:tcPr>
          <w:p w14:paraId="3A4AE9D4" w14:textId="77777777" w:rsidR="0027561E" w:rsidRDefault="00DC524D" w:rsidP="001C05BA">
            <w:pPr>
              <w:pStyle w:val="TAL"/>
              <w:rPr>
                <w:lang w:eastAsia="ja-JP"/>
              </w:rPr>
            </w:pPr>
            <w:r>
              <w:t xml:space="preserve">Long </w:t>
            </w:r>
            <w:r w:rsidRPr="003F1FCA">
              <w:t xml:space="preserve">PDCP PDU </w:t>
            </w:r>
            <w:r>
              <w:t>N</w:t>
            </w:r>
            <w:r w:rsidRPr="003F1FCA">
              <w:t>umber</w:t>
            </w:r>
            <w:r>
              <w:rPr>
                <w:rFonts w:hint="eastAsia"/>
                <w:lang w:eastAsia="ja-JP"/>
              </w:rPr>
              <w:t>.</w:t>
            </w:r>
          </w:p>
          <w:p w14:paraId="6655ABB6" w14:textId="66F94BCC" w:rsidR="00DC524D" w:rsidRDefault="00DC524D" w:rsidP="001C05BA">
            <w:pPr>
              <w:pStyle w:val="TAL"/>
            </w:pPr>
            <w:r>
              <w:rPr>
                <w:rFonts w:hint="eastAsia"/>
                <w:lang w:eastAsia="ja-JP"/>
              </w:rPr>
              <w:t xml:space="preserve">See NOTE </w:t>
            </w:r>
            <w:r>
              <w:rPr>
                <w:lang w:eastAsia="ja-JP"/>
              </w:rPr>
              <w:t>3.</w:t>
            </w:r>
          </w:p>
        </w:tc>
      </w:tr>
      <w:tr w:rsidR="00DC524D" w14:paraId="5B5D136F" w14:textId="77777777" w:rsidTr="001C05BA">
        <w:trPr>
          <w:jc w:val="center"/>
        </w:trPr>
        <w:tc>
          <w:tcPr>
            <w:tcW w:w="3566" w:type="dxa"/>
          </w:tcPr>
          <w:p w14:paraId="207B6E25" w14:textId="77777777" w:rsidR="00DC524D" w:rsidRDefault="00DC524D" w:rsidP="001C05BA">
            <w:pPr>
              <w:pStyle w:val="TAC"/>
            </w:pPr>
            <w:r>
              <w:t>1000 0011</w:t>
            </w:r>
          </w:p>
        </w:tc>
        <w:tc>
          <w:tcPr>
            <w:tcW w:w="3002" w:type="dxa"/>
          </w:tcPr>
          <w:p w14:paraId="3A3D43C1" w14:textId="77777777" w:rsidR="00DC524D" w:rsidRDefault="00DC524D" w:rsidP="001C05BA">
            <w:pPr>
              <w:pStyle w:val="TAL"/>
            </w:pPr>
            <w:r>
              <w:t>Xw RAN Container</w:t>
            </w:r>
          </w:p>
        </w:tc>
      </w:tr>
      <w:tr w:rsidR="00DC524D" w14:paraId="07DDA29E" w14:textId="77777777" w:rsidTr="001C05BA">
        <w:trPr>
          <w:jc w:val="center"/>
        </w:trPr>
        <w:tc>
          <w:tcPr>
            <w:tcW w:w="3566" w:type="dxa"/>
          </w:tcPr>
          <w:p w14:paraId="1CBF7EBD" w14:textId="77777777" w:rsidR="00DC524D" w:rsidRDefault="00DC524D" w:rsidP="001C05BA">
            <w:pPr>
              <w:pStyle w:val="TAC"/>
            </w:pPr>
            <w:r>
              <w:t>1000 0100</w:t>
            </w:r>
          </w:p>
        </w:tc>
        <w:tc>
          <w:tcPr>
            <w:tcW w:w="3002" w:type="dxa"/>
          </w:tcPr>
          <w:p w14:paraId="796DE456" w14:textId="77777777" w:rsidR="00DC524D" w:rsidRDefault="00DC524D" w:rsidP="001C05BA">
            <w:pPr>
              <w:pStyle w:val="TAL"/>
            </w:pPr>
            <w:r>
              <w:t>NR RAN Container</w:t>
            </w:r>
          </w:p>
        </w:tc>
      </w:tr>
      <w:tr w:rsidR="00DC524D" w14:paraId="1930325A" w14:textId="77777777" w:rsidTr="001C05BA">
        <w:trPr>
          <w:jc w:val="center"/>
        </w:trPr>
        <w:tc>
          <w:tcPr>
            <w:tcW w:w="3566" w:type="dxa"/>
          </w:tcPr>
          <w:p w14:paraId="5CB4461D" w14:textId="77777777" w:rsidR="00DC524D" w:rsidRDefault="00DC524D" w:rsidP="001C05BA">
            <w:pPr>
              <w:pStyle w:val="TAC"/>
            </w:pPr>
            <w:r>
              <w:t>1000 0101</w:t>
            </w:r>
          </w:p>
        </w:tc>
        <w:tc>
          <w:tcPr>
            <w:tcW w:w="3002" w:type="dxa"/>
          </w:tcPr>
          <w:p w14:paraId="0AF2A1A7" w14:textId="77777777" w:rsidR="00DC524D" w:rsidRDefault="00DC524D" w:rsidP="001C05BA">
            <w:pPr>
              <w:pStyle w:val="TAL"/>
            </w:pPr>
            <w:r>
              <w:t>PDU Session Container</w:t>
            </w:r>
            <w:r w:rsidRPr="00EA01A1">
              <w:t>. See NOTE</w:t>
            </w:r>
            <w:r w:rsidRPr="00175576">
              <w:rPr>
                <w:lang w:eastAsia="zh-CN"/>
              </w:rPr>
              <w:t> </w:t>
            </w:r>
            <w:r>
              <w:t>4</w:t>
            </w:r>
            <w:r w:rsidRPr="00EA01A1">
              <w:t>.</w:t>
            </w:r>
          </w:p>
        </w:tc>
      </w:tr>
      <w:tr w:rsidR="00DC524D" w:rsidRPr="003F1FCA" w14:paraId="5B9E2A58" w14:textId="77777777" w:rsidTr="001C05BA">
        <w:trPr>
          <w:jc w:val="center"/>
        </w:trPr>
        <w:tc>
          <w:tcPr>
            <w:tcW w:w="3566" w:type="dxa"/>
          </w:tcPr>
          <w:p w14:paraId="69086063" w14:textId="77777777" w:rsidR="00DC524D" w:rsidRPr="003F1FCA" w:rsidRDefault="00DC524D" w:rsidP="001C05BA">
            <w:pPr>
              <w:pStyle w:val="TAC"/>
            </w:pPr>
            <w:r w:rsidRPr="003F1FCA">
              <w:t>1100 0000</w:t>
            </w:r>
          </w:p>
        </w:tc>
        <w:tc>
          <w:tcPr>
            <w:tcW w:w="3002" w:type="dxa"/>
          </w:tcPr>
          <w:p w14:paraId="0166B0ED" w14:textId="70CD0DD5" w:rsidR="00DC524D" w:rsidRPr="003F1FCA" w:rsidRDefault="00DC524D" w:rsidP="001C05BA">
            <w:pPr>
              <w:pStyle w:val="TAL"/>
            </w:pPr>
            <w:r w:rsidRPr="003F1FCA">
              <w:t xml:space="preserve">PDCP PDU </w:t>
            </w:r>
            <w:r>
              <w:t>N</w:t>
            </w:r>
            <w:r w:rsidRPr="003F1FCA">
              <w:t>umber</w:t>
            </w:r>
            <w:r w:rsidR="0027561E">
              <w:t> [</w:t>
            </w:r>
            <w:r>
              <w:t>4]-[5]. See NOTE 1.</w:t>
            </w:r>
          </w:p>
        </w:tc>
      </w:tr>
      <w:tr w:rsidR="00DC524D" w:rsidRPr="003F1FCA" w14:paraId="2D173D30" w14:textId="77777777" w:rsidTr="001C05BA">
        <w:trPr>
          <w:jc w:val="center"/>
        </w:trPr>
        <w:tc>
          <w:tcPr>
            <w:tcW w:w="3566" w:type="dxa"/>
          </w:tcPr>
          <w:p w14:paraId="5DCB5F4A" w14:textId="77777777" w:rsidR="00DC524D" w:rsidRPr="003F1FCA" w:rsidRDefault="00DC524D" w:rsidP="001C05BA">
            <w:pPr>
              <w:pStyle w:val="TAC"/>
            </w:pPr>
            <w:r w:rsidRPr="003F1FCA">
              <w:t>1100 0001</w:t>
            </w:r>
          </w:p>
        </w:tc>
        <w:tc>
          <w:tcPr>
            <w:tcW w:w="3002" w:type="dxa"/>
          </w:tcPr>
          <w:p w14:paraId="5E137FB5" w14:textId="77777777" w:rsidR="00DC524D" w:rsidRPr="003F1FCA" w:rsidRDefault="00DC524D" w:rsidP="001C05BA">
            <w:pPr>
              <w:pStyle w:val="TAL"/>
            </w:pPr>
            <w:r>
              <w:t>Reserved - Control Plane only.</w:t>
            </w:r>
          </w:p>
        </w:tc>
      </w:tr>
      <w:tr w:rsidR="00DC524D" w:rsidRPr="003F1FCA" w14:paraId="11EBD2C7" w14:textId="77777777" w:rsidTr="001C05BA">
        <w:trPr>
          <w:jc w:val="center"/>
        </w:trPr>
        <w:tc>
          <w:tcPr>
            <w:tcW w:w="3566" w:type="dxa"/>
          </w:tcPr>
          <w:p w14:paraId="6F932CA2" w14:textId="77777777" w:rsidR="00DC524D" w:rsidRPr="003F1FCA" w:rsidRDefault="00DC524D" w:rsidP="001C05BA">
            <w:pPr>
              <w:pStyle w:val="TAC"/>
            </w:pPr>
            <w:r w:rsidRPr="003F1FCA">
              <w:t>1100 0010</w:t>
            </w:r>
          </w:p>
        </w:tc>
        <w:tc>
          <w:tcPr>
            <w:tcW w:w="3002" w:type="dxa"/>
          </w:tcPr>
          <w:p w14:paraId="7C2426A7" w14:textId="77777777" w:rsidR="00DC524D" w:rsidRPr="003F1FCA" w:rsidRDefault="00DC524D" w:rsidP="001C05BA">
            <w:pPr>
              <w:pStyle w:val="TAL"/>
            </w:pPr>
            <w:r>
              <w:t>Reserved - Control Plane only.</w:t>
            </w:r>
          </w:p>
        </w:tc>
      </w:tr>
      <w:tr w:rsidR="00DC524D" w:rsidRPr="003F1FCA" w14:paraId="0F075172" w14:textId="77777777" w:rsidTr="001C05BA">
        <w:trPr>
          <w:jc w:val="center"/>
        </w:trPr>
        <w:tc>
          <w:tcPr>
            <w:tcW w:w="6568" w:type="dxa"/>
            <w:gridSpan w:val="2"/>
          </w:tcPr>
          <w:p w14:paraId="1F01C462" w14:textId="77777777" w:rsidR="00DC524D" w:rsidRDefault="00DC524D" w:rsidP="001C05BA">
            <w:pPr>
              <w:pStyle w:val="TAN"/>
              <w:rPr>
                <w:lang w:eastAsia="ja-JP"/>
              </w:rPr>
            </w:pPr>
            <w:r>
              <w:t>NOTE 1</w:t>
            </w:r>
            <w:r w:rsidRPr="00B86093">
              <w:t>:</w:t>
            </w:r>
            <w:r>
              <w:tab/>
            </w:r>
            <w:r w:rsidRPr="00B86093">
              <w:t>As an exception</w:t>
            </w:r>
            <w:r>
              <w:t xml:space="preserve"> to the comprehension rule specified above</w:t>
            </w:r>
            <w:r w:rsidRPr="00B86093">
              <w:t>, for a G-PDU with a Next Extension Hea</w:t>
            </w:r>
            <w:r>
              <w:t>d</w:t>
            </w:r>
            <w:r w:rsidRPr="00B86093">
              <w:t>er Field set to the value "1100 0000", the SGW shall consider this corresponding extension header as 'comprehension not required'.</w:t>
            </w:r>
          </w:p>
          <w:p w14:paraId="2528DC5F" w14:textId="77777777" w:rsidR="0027561E" w:rsidRDefault="00DC524D" w:rsidP="001C05BA">
            <w:pPr>
              <w:pStyle w:val="TAN"/>
            </w:pPr>
            <w:r>
              <w:t>NOTE 2:</w:t>
            </w:r>
            <w:r>
              <w:tab/>
              <w:t xml:space="preserve">This value shall be used by a source eNB </w:t>
            </w:r>
            <w:r>
              <w:rPr>
                <w:rFonts w:hint="eastAsia"/>
                <w:lang w:eastAsia="ja-JP"/>
              </w:rPr>
              <w:t xml:space="preserve">or gNB </w:t>
            </w:r>
            <w:r>
              <w:t>complying with this release of the specification.</w:t>
            </w:r>
          </w:p>
          <w:p w14:paraId="67D1402B" w14:textId="2B9AFE9B" w:rsidR="00DC524D" w:rsidRDefault="00DC524D" w:rsidP="001C05BA">
            <w:pPr>
              <w:pStyle w:val="TAN"/>
              <w:rPr>
                <w:lang w:eastAsia="ja-JP"/>
              </w:rPr>
            </w:pPr>
            <w:r>
              <w:rPr>
                <w:rFonts w:hint="eastAsia"/>
              </w:rPr>
              <w:t xml:space="preserve">NOTE </w:t>
            </w:r>
            <w:r>
              <w:t>3</w:t>
            </w:r>
            <w:r>
              <w:rPr>
                <w:rFonts w:hint="eastAsia"/>
              </w:rPr>
              <w:t>:</w:t>
            </w:r>
            <w:r>
              <w:tab/>
            </w:r>
            <w:r>
              <w:rPr>
                <w:lang w:eastAsia="ja-JP"/>
              </w:rPr>
              <w:t>This value shall not be used by a source eNB</w:t>
            </w:r>
            <w:r>
              <w:rPr>
                <w:rFonts w:hint="eastAsia"/>
                <w:lang w:eastAsia="ja-JP"/>
              </w:rPr>
              <w:t xml:space="preserve"> or gNB</w:t>
            </w:r>
            <w:r>
              <w:rPr>
                <w:lang w:eastAsia="ja-JP"/>
              </w:rPr>
              <w:t xml:space="preserve"> complying with</w:t>
            </w:r>
            <w:r>
              <w:rPr>
                <w:rFonts w:hint="eastAsia"/>
                <w:lang w:eastAsia="ja-JP"/>
              </w:rPr>
              <w:t xml:space="preserve"> </w:t>
            </w:r>
            <w:r>
              <w:rPr>
                <w:lang w:eastAsia="ja-JP"/>
              </w:rPr>
              <w:t>this release of the specification. It</w:t>
            </w:r>
            <w:r>
              <w:rPr>
                <w:rFonts w:hint="eastAsia"/>
                <w:lang w:eastAsia="ja-JP"/>
              </w:rPr>
              <w:t xml:space="preserve"> </w:t>
            </w:r>
            <w:r>
              <w:rPr>
                <w:lang w:eastAsia="ja-JP"/>
              </w:rPr>
              <w:t>may be received from a source eNB complying with an earlier release of the specification</w:t>
            </w:r>
            <w:r>
              <w:rPr>
                <w:rFonts w:hint="eastAsia"/>
                <w:lang w:eastAsia="ja-JP"/>
              </w:rPr>
              <w:t xml:space="preserve">, i.e. not supporting </w:t>
            </w:r>
            <w:r>
              <w:rPr>
                <w:lang w:eastAsia="ja-JP"/>
              </w:rPr>
              <w:t xml:space="preserve">the </w:t>
            </w:r>
            <w:r>
              <w:rPr>
                <w:rFonts w:hint="eastAsia"/>
                <w:lang w:eastAsia="ja-JP"/>
              </w:rPr>
              <w:t>extension header value "0000 0011"</w:t>
            </w:r>
            <w:r>
              <w:rPr>
                <w:lang w:eastAsia="ja-JP"/>
              </w:rPr>
              <w:t>.</w:t>
            </w:r>
          </w:p>
          <w:p w14:paraId="619793A0" w14:textId="77777777" w:rsidR="00DC524D" w:rsidRDefault="00DC524D" w:rsidP="001C05BA">
            <w:pPr>
              <w:pStyle w:val="TAN"/>
              <w:rPr>
                <w:lang w:eastAsia="ja-JP"/>
              </w:rPr>
            </w:pPr>
            <w:r w:rsidRPr="00EA01A1">
              <w:t>NOTE</w:t>
            </w:r>
            <w:r w:rsidRPr="00175576">
              <w:rPr>
                <w:lang w:eastAsia="zh-CN"/>
              </w:rPr>
              <w:t> </w:t>
            </w:r>
            <w:r>
              <w:t>4</w:t>
            </w:r>
            <w:r w:rsidRPr="00EA01A1">
              <w:t>:</w:t>
            </w:r>
            <w:r>
              <w:tab/>
            </w:r>
            <w:r w:rsidRPr="00EA01A1">
              <w:t xml:space="preserve">For a </w:t>
            </w:r>
            <w:r>
              <w:t>GTP-PDU</w:t>
            </w:r>
            <w:r w:rsidRPr="00EA01A1">
              <w:t xml:space="preserve"> with several Extension Headers, the PDU Session Container </w:t>
            </w:r>
            <w:r>
              <w:t>should</w:t>
            </w:r>
            <w:r w:rsidRPr="00EA01A1">
              <w:t xml:space="preserve"> be the first Extension Header.</w:t>
            </w:r>
          </w:p>
        </w:tc>
      </w:tr>
    </w:tbl>
    <w:p w14:paraId="26CC409B" w14:textId="77777777" w:rsidR="00DC524D" w:rsidRPr="003F1FCA" w:rsidRDefault="00DC524D" w:rsidP="00DC524D">
      <w:pPr>
        <w:pStyle w:val="NF"/>
      </w:pPr>
    </w:p>
    <w:p w14:paraId="04D74B03" w14:textId="77777777" w:rsidR="00DC524D" w:rsidRPr="003F1FCA" w:rsidRDefault="00DC524D" w:rsidP="00DC524D">
      <w:pPr>
        <w:pStyle w:val="TF"/>
      </w:pPr>
      <w:r>
        <w:t>Figure 5.2.1-3</w:t>
      </w:r>
      <w:r w:rsidRPr="003F1FCA">
        <w:t>: Definition of Extension Header Type</w:t>
      </w:r>
    </w:p>
    <w:p w14:paraId="52655741" w14:textId="77777777" w:rsidR="00DC524D" w:rsidRDefault="00DC524D" w:rsidP="00DC524D">
      <w:pPr>
        <w:pStyle w:val="Heading3"/>
      </w:pPr>
      <w:bookmarkStart w:id="180" w:name="_Toc20213217"/>
      <w:bookmarkStart w:id="181" w:name="_Toc27752126"/>
      <w:bookmarkStart w:id="182" w:name="_Toc27752761"/>
      <w:bookmarkStart w:id="183" w:name="_Toc67477015"/>
      <w:r>
        <w:t>5.2.2</w:t>
      </w:r>
      <w:r>
        <w:tab/>
      </w:r>
      <w:r w:rsidRPr="006351A8">
        <w:t>Extension Header types</w:t>
      </w:r>
      <w:bookmarkEnd w:id="180"/>
      <w:bookmarkEnd w:id="181"/>
      <w:bookmarkEnd w:id="182"/>
      <w:bookmarkEnd w:id="183"/>
    </w:p>
    <w:p w14:paraId="14D1360D" w14:textId="433FD595" w:rsidR="00DC524D" w:rsidRDefault="00DC524D" w:rsidP="00DC524D">
      <w:r>
        <w:t xml:space="preserve">Extension header types marked as "Reserved – Control Plane only" in figure 5.2.1-3 are not used in the GTP user plane. These extension header types are defined in 3GPP </w:t>
      </w:r>
      <w:r w:rsidR="0027561E">
        <w:t>TS 2</w:t>
      </w:r>
      <w:r>
        <w:t>9.060</w:t>
      </w:r>
      <w:r w:rsidR="0027561E">
        <w:t> [</w:t>
      </w:r>
      <w:r>
        <w:t>6].</w:t>
      </w:r>
    </w:p>
    <w:p w14:paraId="3913579B" w14:textId="77777777" w:rsidR="00DC524D" w:rsidRPr="009134C7" w:rsidRDefault="00DC524D" w:rsidP="00DC524D">
      <w:r>
        <w:lastRenderedPageBreak/>
        <w:t>The following clauses define the format of the extension header types applicable to the GTP user plane.</w:t>
      </w:r>
    </w:p>
    <w:p w14:paraId="3614A8B4" w14:textId="77777777" w:rsidR="00DC524D" w:rsidRDefault="00DC524D" w:rsidP="00DC524D">
      <w:pPr>
        <w:pStyle w:val="Heading4"/>
      </w:pPr>
      <w:bookmarkStart w:id="184" w:name="_Toc20213218"/>
      <w:bookmarkStart w:id="185" w:name="_Toc27752127"/>
      <w:bookmarkStart w:id="186" w:name="_Toc27752762"/>
      <w:bookmarkStart w:id="187" w:name="_Toc67477016"/>
      <w:r>
        <w:t>5.2.2.1</w:t>
      </w:r>
      <w:r>
        <w:tab/>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bookmarkEnd w:id="184"/>
      <w:bookmarkEnd w:id="185"/>
      <w:bookmarkEnd w:id="186"/>
      <w:bookmarkEnd w:id="187"/>
    </w:p>
    <w:p w14:paraId="5198E199" w14:textId="77777777" w:rsidR="00DC524D" w:rsidRDefault="00DC524D" w:rsidP="00DC524D">
      <w:r>
        <w:t xml:space="preserve">This extension header may be transmitted in Error Indication messages to provide the </w:t>
      </w:r>
      <w:smartTag w:uri="urn:schemas-microsoft-com:office:smarttags" w:element="place">
        <w:smartTag w:uri="urn:schemas-microsoft-com:office:smarttags" w:element="PlaceName">
          <w:r>
            <w:t>UDP</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of the G-PDU that triggered the Error Indication. It is 4 octets long, and therefore the Length field has value 1.</w:t>
      </w:r>
    </w:p>
    <w:p w14:paraId="71138D1C"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C794975" w14:textId="77777777" w:rsidTr="001C05BA">
        <w:trPr>
          <w:gridBefore w:val="1"/>
          <w:wBefore w:w="844" w:type="dxa"/>
          <w:jc w:val="center"/>
        </w:trPr>
        <w:tc>
          <w:tcPr>
            <w:tcW w:w="1104" w:type="dxa"/>
            <w:gridSpan w:val="3"/>
          </w:tcPr>
          <w:p w14:paraId="161965E8" w14:textId="77777777" w:rsidR="00DC524D" w:rsidRPr="00197FCC" w:rsidRDefault="00DC524D" w:rsidP="001C05BA">
            <w:pPr>
              <w:pStyle w:val="TAH"/>
            </w:pPr>
          </w:p>
        </w:tc>
        <w:tc>
          <w:tcPr>
            <w:tcW w:w="366" w:type="dxa"/>
          </w:tcPr>
          <w:p w14:paraId="67673D23" w14:textId="77777777" w:rsidR="00DC524D" w:rsidRPr="00197FCC" w:rsidRDefault="00DC524D" w:rsidP="001C05BA">
            <w:pPr>
              <w:pStyle w:val="TAH"/>
            </w:pPr>
          </w:p>
        </w:tc>
        <w:tc>
          <w:tcPr>
            <w:tcW w:w="4587" w:type="dxa"/>
            <w:gridSpan w:val="9"/>
          </w:tcPr>
          <w:p w14:paraId="7EA148F8" w14:textId="77777777" w:rsidR="00DC524D" w:rsidRPr="00197FCC" w:rsidRDefault="00DC524D" w:rsidP="001C05BA">
            <w:pPr>
              <w:pStyle w:val="TAH"/>
            </w:pPr>
            <w:r w:rsidRPr="00197FCC">
              <w:t>Bits</w:t>
            </w:r>
          </w:p>
        </w:tc>
      </w:tr>
      <w:tr w:rsidR="00DC524D" w:rsidRPr="003F1FCA" w14:paraId="12E4F9E8" w14:textId="77777777" w:rsidTr="001C05BA">
        <w:trPr>
          <w:gridBefore w:val="1"/>
          <w:wBefore w:w="844" w:type="dxa"/>
          <w:cantSplit/>
          <w:jc w:val="center"/>
        </w:trPr>
        <w:tc>
          <w:tcPr>
            <w:tcW w:w="1104" w:type="dxa"/>
            <w:gridSpan w:val="3"/>
          </w:tcPr>
          <w:p w14:paraId="2403CE9E" w14:textId="77777777" w:rsidR="00DC524D" w:rsidRPr="00197FCC" w:rsidRDefault="00DC524D" w:rsidP="001C05BA">
            <w:pPr>
              <w:pStyle w:val="TAH"/>
            </w:pPr>
            <w:r w:rsidRPr="00197FCC">
              <w:t>Octets</w:t>
            </w:r>
          </w:p>
        </w:tc>
        <w:tc>
          <w:tcPr>
            <w:tcW w:w="366" w:type="dxa"/>
          </w:tcPr>
          <w:p w14:paraId="411A5752" w14:textId="77777777" w:rsidR="00DC524D" w:rsidRPr="00197FCC" w:rsidRDefault="00DC524D" w:rsidP="001C05BA">
            <w:pPr>
              <w:pStyle w:val="TAH"/>
            </w:pPr>
          </w:p>
        </w:tc>
        <w:tc>
          <w:tcPr>
            <w:tcW w:w="618" w:type="dxa"/>
          </w:tcPr>
          <w:p w14:paraId="2A94A90D" w14:textId="77777777" w:rsidR="00DC524D" w:rsidRPr="00197FCC" w:rsidRDefault="00DC524D" w:rsidP="001C05BA">
            <w:pPr>
              <w:pStyle w:val="TAH"/>
            </w:pPr>
            <w:r w:rsidRPr="00197FCC">
              <w:t>8</w:t>
            </w:r>
          </w:p>
        </w:tc>
        <w:tc>
          <w:tcPr>
            <w:tcW w:w="567" w:type="dxa"/>
          </w:tcPr>
          <w:p w14:paraId="24261D68" w14:textId="77777777" w:rsidR="00DC524D" w:rsidRPr="00197FCC" w:rsidRDefault="00DC524D" w:rsidP="001C05BA">
            <w:pPr>
              <w:pStyle w:val="TAH"/>
            </w:pPr>
            <w:r w:rsidRPr="00197FCC">
              <w:t>7</w:t>
            </w:r>
          </w:p>
        </w:tc>
        <w:tc>
          <w:tcPr>
            <w:tcW w:w="567" w:type="dxa"/>
          </w:tcPr>
          <w:p w14:paraId="6542F5C5" w14:textId="77777777" w:rsidR="00DC524D" w:rsidRPr="00197FCC" w:rsidRDefault="00DC524D" w:rsidP="001C05BA">
            <w:pPr>
              <w:pStyle w:val="TAH"/>
            </w:pPr>
            <w:r w:rsidRPr="00197FCC">
              <w:t>6</w:t>
            </w:r>
          </w:p>
        </w:tc>
        <w:tc>
          <w:tcPr>
            <w:tcW w:w="567" w:type="dxa"/>
          </w:tcPr>
          <w:p w14:paraId="54DB8259" w14:textId="77777777" w:rsidR="00DC524D" w:rsidRPr="00197FCC" w:rsidRDefault="00DC524D" w:rsidP="001C05BA">
            <w:pPr>
              <w:pStyle w:val="TAH"/>
            </w:pPr>
            <w:r w:rsidRPr="00197FCC">
              <w:t>5</w:t>
            </w:r>
          </w:p>
        </w:tc>
        <w:tc>
          <w:tcPr>
            <w:tcW w:w="567" w:type="dxa"/>
          </w:tcPr>
          <w:p w14:paraId="04246CDF" w14:textId="77777777" w:rsidR="00DC524D" w:rsidRPr="00197FCC" w:rsidRDefault="00DC524D" w:rsidP="001C05BA">
            <w:pPr>
              <w:pStyle w:val="TAH"/>
            </w:pPr>
            <w:r w:rsidRPr="00197FCC">
              <w:t>4</w:t>
            </w:r>
          </w:p>
        </w:tc>
        <w:tc>
          <w:tcPr>
            <w:tcW w:w="567" w:type="dxa"/>
          </w:tcPr>
          <w:p w14:paraId="04716701" w14:textId="77777777" w:rsidR="00DC524D" w:rsidRPr="00197FCC" w:rsidRDefault="00DC524D" w:rsidP="001C05BA">
            <w:pPr>
              <w:pStyle w:val="TAH"/>
            </w:pPr>
            <w:r w:rsidRPr="00197FCC">
              <w:t>3</w:t>
            </w:r>
          </w:p>
        </w:tc>
        <w:tc>
          <w:tcPr>
            <w:tcW w:w="567" w:type="dxa"/>
            <w:gridSpan w:val="2"/>
          </w:tcPr>
          <w:p w14:paraId="0D89497D" w14:textId="77777777" w:rsidR="00DC524D" w:rsidRPr="00197FCC" w:rsidRDefault="00DC524D" w:rsidP="001C05BA">
            <w:pPr>
              <w:pStyle w:val="TAH"/>
            </w:pPr>
            <w:r w:rsidRPr="00197FCC">
              <w:t>2</w:t>
            </w:r>
          </w:p>
        </w:tc>
        <w:tc>
          <w:tcPr>
            <w:tcW w:w="567" w:type="dxa"/>
          </w:tcPr>
          <w:p w14:paraId="66D4F5C2" w14:textId="77777777" w:rsidR="00DC524D" w:rsidRPr="00197FCC" w:rsidRDefault="00DC524D" w:rsidP="001C05BA">
            <w:pPr>
              <w:pStyle w:val="TAH"/>
            </w:pPr>
            <w:r w:rsidRPr="00197FCC">
              <w:t>1</w:t>
            </w:r>
          </w:p>
        </w:tc>
      </w:tr>
      <w:tr w:rsidR="00DC524D" w:rsidRPr="003A51DE" w14:paraId="6CE5DAB0" w14:textId="77777777" w:rsidTr="001C05BA">
        <w:trPr>
          <w:gridAfter w:val="2"/>
          <w:wAfter w:w="844" w:type="dxa"/>
          <w:jc w:val="center"/>
        </w:trPr>
        <w:tc>
          <w:tcPr>
            <w:tcW w:w="1104" w:type="dxa"/>
            <w:gridSpan w:val="2"/>
          </w:tcPr>
          <w:p w14:paraId="7553F85E" w14:textId="77777777" w:rsidR="00DC524D" w:rsidRPr="00197FCC" w:rsidRDefault="00DC524D" w:rsidP="001C05BA">
            <w:pPr>
              <w:pStyle w:val="TAC"/>
            </w:pPr>
            <w:r w:rsidRPr="00197FCC">
              <w:t>1</w:t>
            </w:r>
          </w:p>
        </w:tc>
        <w:tc>
          <w:tcPr>
            <w:tcW w:w="366" w:type="dxa"/>
            <w:tcBorders>
              <w:right w:val="single" w:sz="4" w:space="0" w:color="auto"/>
            </w:tcBorders>
          </w:tcPr>
          <w:p w14:paraId="316C2C1B"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DE4C853" w14:textId="77777777" w:rsidR="00DC524D" w:rsidRPr="00197FCC" w:rsidRDefault="00DC524D" w:rsidP="001C05BA">
            <w:pPr>
              <w:pStyle w:val="TAC"/>
            </w:pPr>
            <w:r w:rsidRPr="000403F3">
              <w:t>0x</w:t>
            </w:r>
            <w:r>
              <w:t>01</w:t>
            </w:r>
          </w:p>
        </w:tc>
      </w:tr>
      <w:tr w:rsidR="00DC524D" w:rsidRPr="003F1FCA" w14:paraId="7C0CD732" w14:textId="77777777" w:rsidTr="001C05BA">
        <w:trPr>
          <w:gridBefore w:val="1"/>
          <w:wBefore w:w="844" w:type="dxa"/>
          <w:jc w:val="center"/>
        </w:trPr>
        <w:tc>
          <w:tcPr>
            <w:tcW w:w="1104" w:type="dxa"/>
            <w:gridSpan w:val="3"/>
          </w:tcPr>
          <w:p w14:paraId="4903772A" w14:textId="77777777" w:rsidR="00DC524D" w:rsidRPr="00197FCC" w:rsidRDefault="00DC524D" w:rsidP="001C05BA">
            <w:pPr>
              <w:pStyle w:val="TAC"/>
            </w:pPr>
            <w:r w:rsidRPr="00197FCC">
              <w:t>2-3</w:t>
            </w:r>
          </w:p>
        </w:tc>
        <w:tc>
          <w:tcPr>
            <w:tcW w:w="366" w:type="dxa"/>
            <w:tcBorders>
              <w:right w:val="single" w:sz="4" w:space="0" w:color="auto"/>
            </w:tcBorders>
          </w:tcPr>
          <w:p w14:paraId="24FF6F6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660D65E" w14:textId="77777777" w:rsidR="00DC524D" w:rsidRPr="00197FCC" w:rsidRDefault="00DC524D" w:rsidP="001C05BA">
            <w:pPr>
              <w:pStyle w:val="TAC"/>
            </w:pPr>
            <w:smartTag w:uri="urn:schemas-microsoft-com:office:smarttags" w:element="place">
              <w:smartTag w:uri="urn:schemas-microsoft-com:office:smarttags" w:element="PlaceName">
                <w:r w:rsidRPr="00197FCC">
                  <w:t>UDP</w:t>
                </w:r>
              </w:smartTag>
              <w:r w:rsidRPr="00197FCC">
                <w:t xml:space="preserve"> </w:t>
              </w:r>
              <w:smartTag w:uri="urn:schemas-microsoft-com:office:smarttags" w:element="PlaceType">
                <w:r w:rsidRPr="00197FCC">
                  <w:t>Port</w:t>
                </w:r>
              </w:smartTag>
            </w:smartTag>
            <w:r w:rsidRPr="00197FCC">
              <w:t xml:space="preserve"> number </w:t>
            </w:r>
          </w:p>
        </w:tc>
      </w:tr>
      <w:tr w:rsidR="00DC524D" w:rsidRPr="003F1FCA" w14:paraId="25F0944B" w14:textId="77777777" w:rsidTr="001C05BA">
        <w:trPr>
          <w:gridBefore w:val="1"/>
          <w:wBefore w:w="844" w:type="dxa"/>
          <w:jc w:val="center"/>
        </w:trPr>
        <w:tc>
          <w:tcPr>
            <w:tcW w:w="1104" w:type="dxa"/>
            <w:gridSpan w:val="3"/>
          </w:tcPr>
          <w:p w14:paraId="13A88D88" w14:textId="77777777" w:rsidR="00DC524D" w:rsidRPr="00197FCC" w:rsidRDefault="00DC524D" w:rsidP="001C05BA">
            <w:pPr>
              <w:pStyle w:val="TAC"/>
            </w:pPr>
            <w:r w:rsidRPr="00197FCC">
              <w:t>4</w:t>
            </w:r>
          </w:p>
        </w:tc>
        <w:tc>
          <w:tcPr>
            <w:tcW w:w="366" w:type="dxa"/>
            <w:tcBorders>
              <w:right w:val="single" w:sz="4" w:space="0" w:color="auto"/>
            </w:tcBorders>
          </w:tcPr>
          <w:p w14:paraId="444A5154"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21EE2D2" w14:textId="77777777" w:rsidR="00DC524D" w:rsidRPr="00197FCC" w:rsidRDefault="00DC524D" w:rsidP="001C05BA">
            <w:pPr>
              <w:pStyle w:val="TAC"/>
            </w:pPr>
            <w:r w:rsidRPr="00197FCC">
              <w:t>Next Extension Header Type (note)</w:t>
            </w:r>
          </w:p>
        </w:tc>
      </w:tr>
    </w:tbl>
    <w:p w14:paraId="1975BA6B"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47D650D" w14:textId="77777777" w:rsidR="00DC524D" w:rsidRPr="00197FCC" w:rsidRDefault="00DC524D" w:rsidP="00DC524D">
      <w:pPr>
        <w:pStyle w:val="NF"/>
      </w:pPr>
      <w:r w:rsidRPr="00197FCC">
        <w:t>NOTE:</w:t>
      </w:r>
      <w:r w:rsidRPr="00197FCC">
        <w:tab/>
        <w:t>The value of this field is 0 if no other Extension header follows.</w:t>
      </w:r>
    </w:p>
    <w:p w14:paraId="699A76D1" w14:textId="77777777" w:rsidR="00DC524D" w:rsidRPr="00197FCC" w:rsidRDefault="00DC524D" w:rsidP="00DC524D">
      <w:pPr>
        <w:keepNext/>
        <w:keepLines/>
        <w:spacing w:after="0"/>
        <w:ind w:left="1135" w:hanging="851"/>
        <w:rPr>
          <w:rFonts w:ascii="Arial" w:hAnsi="Arial"/>
          <w:sz w:val="18"/>
        </w:rPr>
      </w:pPr>
    </w:p>
    <w:p w14:paraId="65CD1A9F" w14:textId="77777777" w:rsidR="00DC524D" w:rsidRPr="00197FCC" w:rsidRDefault="00DC524D" w:rsidP="00DC524D">
      <w:pPr>
        <w:pStyle w:val="TF"/>
        <w:keepNext/>
      </w:pPr>
      <w:r w:rsidRPr="00197FCC">
        <w:t>Figure 5.2.2.</w:t>
      </w:r>
      <w:r>
        <w:t>1</w:t>
      </w:r>
      <w:r w:rsidRPr="00197FCC">
        <w:t xml:space="preserve">-1: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rsidRPr="00197FCC">
        <w:t xml:space="preserve"> Extension Header</w:t>
      </w:r>
    </w:p>
    <w:p w14:paraId="088338C8" w14:textId="77777777" w:rsidR="00DC524D" w:rsidRPr="00CC177D" w:rsidRDefault="00DC524D" w:rsidP="00DC524D">
      <w:pPr>
        <w:pStyle w:val="Heading4"/>
      </w:pPr>
      <w:bookmarkStart w:id="188" w:name="_Toc20213219"/>
      <w:bookmarkStart w:id="189" w:name="_Toc27752128"/>
      <w:bookmarkStart w:id="190" w:name="_Toc27752763"/>
      <w:bookmarkStart w:id="191" w:name="_Toc67477017"/>
      <w:r w:rsidRPr="00CC177D">
        <w:t>5.2.2.</w:t>
      </w:r>
      <w:r>
        <w:t>2</w:t>
      </w:r>
      <w:r w:rsidRPr="00CC177D">
        <w:tab/>
        <w:t>PDCP PDU Number</w:t>
      </w:r>
      <w:bookmarkEnd w:id="188"/>
      <w:bookmarkEnd w:id="189"/>
      <w:bookmarkEnd w:id="190"/>
      <w:bookmarkEnd w:id="191"/>
    </w:p>
    <w:p w14:paraId="2D25FD2A" w14:textId="77777777" w:rsidR="00DC524D" w:rsidRPr="00CC177D" w:rsidRDefault="00DC524D" w:rsidP="00DC524D">
      <w:r w:rsidRPr="00CC177D">
        <w:t>This extension header is transmitted, for example in UTRAN, at SRNS relocation time, to provide the PDCP sequence number of not yet acknowledged N-PDUs. It is 4 octets long, and therefore the Length field has value 1.</w:t>
      </w:r>
    </w:p>
    <w:p w14:paraId="256E0A0D" w14:textId="77777777" w:rsidR="00DC524D" w:rsidRDefault="00DC524D" w:rsidP="00DC524D">
      <w:r w:rsidRPr="00CC177D">
        <w:t xml:space="preserve">When used </w:t>
      </w:r>
      <w:r>
        <w:t xml:space="preserve">during a handover procedure </w:t>
      </w:r>
      <w:r w:rsidRPr="00CC177D">
        <w:t xml:space="preserve">between two eNBs at the X2 interface </w:t>
      </w:r>
      <w:r>
        <w:t xml:space="preserve">(direct DL data forwarding) or via the S1 interface (indirect DL data forwarding) </w:t>
      </w:r>
      <w:r w:rsidRPr="00CC177D">
        <w:t xml:space="preserve">in E-UTRAN, bit 8 of octet 2 </w:t>
      </w:r>
      <w:r>
        <w:t>is</w:t>
      </w:r>
      <w:r w:rsidRPr="00CC177D">
        <w:t xml:space="preserve"> spare</w:t>
      </w:r>
      <w:r>
        <w:t xml:space="preserve"> and shall be set to zero.</w:t>
      </w:r>
    </w:p>
    <w:p w14:paraId="09846DBE" w14:textId="77777777" w:rsidR="00DC524D" w:rsidRPr="00CC177D" w:rsidRDefault="00DC524D" w:rsidP="00DC524D">
      <w:r>
        <w:t xml:space="preserve">When used during a handover procedure </w:t>
      </w:r>
      <w:r w:rsidRPr="00CC177D">
        <w:t>between two</w:t>
      </w:r>
      <w:r>
        <w:t xml:space="preserve"> NG-RANs at the Xn interface (direct DL data forwarding) or via the N3 inte</w:t>
      </w:r>
      <w:r w:rsidRPr="004D6115">
        <w:t>rface (indirect DL data forwarding)</w:t>
      </w:r>
      <w:r>
        <w:t xml:space="preserve">, </w:t>
      </w:r>
      <w:r w:rsidRPr="004D6115">
        <w:t>bit</w:t>
      </w:r>
      <w:r>
        <w:t>s</w:t>
      </w:r>
      <w:r w:rsidRPr="004D6115">
        <w:t xml:space="preserve"> </w:t>
      </w:r>
      <w:r>
        <w:t>5-8 of octet 2 are</w:t>
      </w:r>
      <w:r w:rsidRPr="004D6115">
        <w:t xml:space="preserve"> spare and shall be set to zero.</w:t>
      </w:r>
    </w:p>
    <w:p w14:paraId="3872BD68" w14:textId="61109C27" w:rsidR="00DC524D" w:rsidRDefault="00DC524D" w:rsidP="00DC524D">
      <w:pPr>
        <w:pStyle w:val="NO"/>
        <w:rPr>
          <w:noProof/>
        </w:rPr>
      </w:pPr>
      <w:r>
        <w:t>NOTE 1:</w:t>
      </w:r>
      <w:r>
        <w:tab/>
      </w:r>
      <w:r>
        <w:rPr>
          <w:noProof/>
        </w:rPr>
        <w:t xml:space="preserve">The PDCP PDU number field of the PDCP PDU number extension header has a maximum value which requires 15 bits (see 3GPP </w:t>
      </w:r>
      <w:r w:rsidR="0027561E">
        <w:rPr>
          <w:noProof/>
        </w:rPr>
        <w:t>TS 3</w:t>
      </w:r>
      <w:r>
        <w:rPr>
          <w:noProof/>
        </w:rPr>
        <w:t>6.323</w:t>
      </w:r>
      <w:r w:rsidR="0027561E">
        <w:rPr>
          <w:noProof/>
        </w:rPr>
        <w:t> [</w:t>
      </w:r>
      <w:r>
        <w:rPr>
          <w:noProof/>
        </w:rPr>
        <w:t>24]); thus, bit 8 of octet 2 is spare.</w:t>
      </w:r>
    </w:p>
    <w:p w14:paraId="24D91F24" w14:textId="77777777" w:rsidR="00DC524D" w:rsidRPr="00CC177D" w:rsidRDefault="00DC524D" w:rsidP="00DC524D">
      <w:pPr>
        <w:pStyle w:val="NO"/>
      </w:pPr>
      <w:r>
        <w:t>NOTE 2:</w:t>
      </w:r>
      <w:r>
        <w:tab/>
      </w:r>
      <w:r>
        <w:rPr>
          <w:noProof/>
        </w:rPr>
        <w:t>The PDCP PDU number field of the PDCP PDU number extension header has a maximum value which requires 12 bits (see 3GPP</w:t>
      </w:r>
      <w:r>
        <w:rPr>
          <w:rFonts w:ascii="Cambria" w:eastAsia="Cambria" w:hAnsi="Cambria"/>
          <w:noProof/>
        </w:rPr>
        <w:t> </w:t>
      </w:r>
      <w:r>
        <w:rPr>
          <w:noProof/>
        </w:rPr>
        <w:t>TS 38.323 [35]); thus, bit 5-8 of octet 2 are spare.</w:t>
      </w:r>
    </w:p>
    <w:p w14:paraId="388C722F" w14:textId="77777777" w:rsidR="00DC524D" w:rsidRPr="00CC177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1E4220F0" w14:textId="77777777" w:rsidTr="001C05BA">
        <w:trPr>
          <w:gridBefore w:val="1"/>
          <w:wBefore w:w="844" w:type="dxa"/>
          <w:jc w:val="center"/>
        </w:trPr>
        <w:tc>
          <w:tcPr>
            <w:tcW w:w="1104" w:type="dxa"/>
            <w:gridSpan w:val="3"/>
          </w:tcPr>
          <w:p w14:paraId="7F054133" w14:textId="77777777" w:rsidR="00DC524D" w:rsidRPr="00CC177D" w:rsidRDefault="00DC524D" w:rsidP="001C05BA">
            <w:pPr>
              <w:pStyle w:val="TAH"/>
            </w:pPr>
          </w:p>
        </w:tc>
        <w:tc>
          <w:tcPr>
            <w:tcW w:w="366" w:type="dxa"/>
          </w:tcPr>
          <w:p w14:paraId="07A3305A" w14:textId="77777777" w:rsidR="00DC524D" w:rsidRPr="00CC177D" w:rsidRDefault="00DC524D" w:rsidP="001C05BA">
            <w:pPr>
              <w:pStyle w:val="TAH"/>
            </w:pPr>
          </w:p>
        </w:tc>
        <w:tc>
          <w:tcPr>
            <w:tcW w:w="4587" w:type="dxa"/>
            <w:gridSpan w:val="9"/>
          </w:tcPr>
          <w:p w14:paraId="1A8292B0" w14:textId="77777777" w:rsidR="00DC524D" w:rsidRPr="00CC177D" w:rsidRDefault="00DC524D" w:rsidP="001C05BA">
            <w:pPr>
              <w:pStyle w:val="TAH"/>
            </w:pPr>
            <w:r w:rsidRPr="00CC177D">
              <w:t>Bits</w:t>
            </w:r>
          </w:p>
        </w:tc>
      </w:tr>
      <w:tr w:rsidR="00DC524D" w:rsidRPr="00CC177D" w14:paraId="2A29427E" w14:textId="77777777" w:rsidTr="001C05BA">
        <w:trPr>
          <w:gridBefore w:val="1"/>
          <w:wBefore w:w="844" w:type="dxa"/>
          <w:cantSplit/>
          <w:jc w:val="center"/>
        </w:trPr>
        <w:tc>
          <w:tcPr>
            <w:tcW w:w="1104" w:type="dxa"/>
            <w:gridSpan w:val="3"/>
          </w:tcPr>
          <w:p w14:paraId="69F65719" w14:textId="77777777" w:rsidR="00DC524D" w:rsidRPr="00CC177D" w:rsidRDefault="00DC524D" w:rsidP="001C05BA">
            <w:pPr>
              <w:pStyle w:val="TAH"/>
            </w:pPr>
            <w:r w:rsidRPr="00CC177D">
              <w:t>Octets</w:t>
            </w:r>
          </w:p>
        </w:tc>
        <w:tc>
          <w:tcPr>
            <w:tcW w:w="366" w:type="dxa"/>
          </w:tcPr>
          <w:p w14:paraId="2A7857F7" w14:textId="77777777" w:rsidR="00DC524D" w:rsidRPr="00CC177D" w:rsidRDefault="00DC524D" w:rsidP="001C05BA">
            <w:pPr>
              <w:pStyle w:val="TAH"/>
            </w:pPr>
          </w:p>
        </w:tc>
        <w:tc>
          <w:tcPr>
            <w:tcW w:w="618" w:type="dxa"/>
          </w:tcPr>
          <w:p w14:paraId="65D35833" w14:textId="77777777" w:rsidR="00DC524D" w:rsidRPr="00CC177D" w:rsidRDefault="00DC524D" w:rsidP="001C05BA">
            <w:pPr>
              <w:pStyle w:val="TAH"/>
            </w:pPr>
            <w:r w:rsidRPr="00CC177D">
              <w:t>8</w:t>
            </w:r>
          </w:p>
        </w:tc>
        <w:tc>
          <w:tcPr>
            <w:tcW w:w="567" w:type="dxa"/>
          </w:tcPr>
          <w:p w14:paraId="77EB8294" w14:textId="77777777" w:rsidR="00DC524D" w:rsidRPr="00CC177D" w:rsidRDefault="00DC524D" w:rsidP="001C05BA">
            <w:pPr>
              <w:pStyle w:val="TAH"/>
            </w:pPr>
            <w:r w:rsidRPr="00CC177D">
              <w:t>7</w:t>
            </w:r>
          </w:p>
        </w:tc>
        <w:tc>
          <w:tcPr>
            <w:tcW w:w="567" w:type="dxa"/>
          </w:tcPr>
          <w:p w14:paraId="20FD50BE" w14:textId="77777777" w:rsidR="00DC524D" w:rsidRPr="00CC177D" w:rsidRDefault="00DC524D" w:rsidP="001C05BA">
            <w:pPr>
              <w:pStyle w:val="TAH"/>
            </w:pPr>
            <w:r w:rsidRPr="00CC177D">
              <w:t>6</w:t>
            </w:r>
          </w:p>
        </w:tc>
        <w:tc>
          <w:tcPr>
            <w:tcW w:w="567" w:type="dxa"/>
          </w:tcPr>
          <w:p w14:paraId="310F4EEF" w14:textId="77777777" w:rsidR="00DC524D" w:rsidRPr="00CC177D" w:rsidRDefault="00DC524D" w:rsidP="001C05BA">
            <w:pPr>
              <w:pStyle w:val="TAH"/>
            </w:pPr>
            <w:r w:rsidRPr="00CC177D">
              <w:t>5</w:t>
            </w:r>
          </w:p>
        </w:tc>
        <w:tc>
          <w:tcPr>
            <w:tcW w:w="567" w:type="dxa"/>
          </w:tcPr>
          <w:p w14:paraId="3353EC5C" w14:textId="77777777" w:rsidR="00DC524D" w:rsidRPr="00CC177D" w:rsidRDefault="00DC524D" w:rsidP="001C05BA">
            <w:pPr>
              <w:pStyle w:val="TAH"/>
            </w:pPr>
            <w:r w:rsidRPr="00CC177D">
              <w:t>4</w:t>
            </w:r>
          </w:p>
        </w:tc>
        <w:tc>
          <w:tcPr>
            <w:tcW w:w="567" w:type="dxa"/>
          </w:tcPr>
          <w:p w14:paraId="359F4E7A" w14:textId="77777777" w:rsidR="00DC524D" w:rsidRPr="00CC177D" w:rsidRDefault="00DC524D" w:rsidP="001C05BA">
            <w:pPr>
              <w:pStyle w:val="TAH"/>
            </w:pPr>
            <w:r w:rsidRPr="00CC177D">
              <w:t>3</w:t>
            </w:r>
          </w:p>
        </w:tc>
        <w:tc>
          <w:tcPr>
            <w:tcW w:w="567" w:type="dxa"/>
            <w:gridSpan w:val="2"/>
          </w:tcPr>
          <w:p w14:paraId="3B927BFB" w14:textId="77777777" w:rsidR="00DC524D" w:rsidRPr="00CC177D" w:rsidRDefault="00DC524D" w:rsidP="001C05BA">
            <w:pPr>
              <w:pStyle w:val="TAH"/>
            </w:pPr>
            <w:r w:rsidRPr="00CC177D">
              <w:t>2</w:t>
            </w:r>
          </w:p>
        </w:tc>
        <w:tc>
          <w:tcPr>
            <w:tcW w:w="567" w:type="dxa"/>
          </w:tcPr>
          <w:p w14:paraId="7DAB27F8" w14:textId="77777777" w:rsidR="00DC524D" w:rsidRPr="00CC177D" w:rsidRDefault="00DC524D" w:rsidP="001C05BA">
            <w:pPr>
              <w:pStyle w:val="TAH"/>
            </w:pPr>
            <w:r w:rsidRPr="00CC177D">
              <w:t>1</w:t>
            </w:r>
          </w:p>
        </w:tc>
      </w:tr>
      <w:tr w:rsidR="00DC524D" w:rsidRPr="00CC177D" w14:paraId="1D315C34" w14:textId="77777777" w:rsidTr="001C05BA">
        <w:trPr>
          <w:gridAfter w:val="2"/>
          <w:wAfter w:w="844" w:type="dxa"/>
          <w:jc w:val="center"/>
        </w:trPr>
        <w:tc>
          <w:tcPr>
            <w:tcW w:w="1104" w:type="dxa"/>
            <w:gridSpan w:val="2"/>
          </w:tcPr>
          <w:p w14:paraId="0BE896BF" w14:textId="77777777" w:rsidR="00DC524D" w:rsidRPr="00CC177D" w:rsidRDefault="00DC524D" w:rsidP="001C05BA">
            <w:pPr>
              <w:pStyle w:val="TAC"/>
            </w:pPr>
            <w:r w:rsidRPr="00CC177D">
              <w:t>1</w:t>
            </w:r>
          </w:p>
        </w:tc>
        <w:tc>
          <w:tcPr>
            <w:tcW w:w="366" w:type="dxa"/>
            <w:tcBorders>
              <w:right w:val="single" w:sz="4" w:space="0" w:color="auto"/>
            </w:tcBorders>
          </w:tcPr>
          <w:p w14:paraId="74EBCEFD"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570A331" w14:textId="77777777" w:rsidR="00DC524D" w:rsidRPr="00CC177D" w:rsidRDefault="00DC524D" w:rsidP="001C05BA">
            <w:pPr>
              <w:pStyle w:val="TAC"/>
            </w:pPr>
            <w:r>
              <w:t>0x0</w:t>
            </w:r>
            <w:r w:rsidRPr="00CC177D">
              <w:t>1</w:t>
            </w:r>
          </w:p>
        </w:tc>
      </w:tr>
      <w:tr w:rsidR="00DC524D" w:rsidRPr="00CC177D" w14:paraId="50F91156" w14:textId="77777777" w:rsidTr="001C05BA">
        <w:trPr>
          <w:gridBefore w:val="1"/>
          <w:wBefore w:w="844" w:type="dxa"/>
          <w:jc w:val="center"/>
        </w:trPr>
        <w:tc>
          <w:tcPr>
            <w:tcW w:w="1104" w:type="dxa"/>
            <w:gridSpan w:val="3"/>
          </w:tcPr>
          <w:p w14:paraId="09AB02B9" w14:textId="77777777" w:rsidR="00DC524D" w:rsidRPr="00CC177D" w:rsidRDefault="00DC524D" w:rsidP="001C05BA">
            <w:pPr>
              <w:pStyle w:val="TAC"/>
            </w:pPr>
            <w:r w:rsidRPr="00CC177D">
              <w:t>2</w:t>
            </w:r>
          </w:p>
        </w:tc>
        <w:tc>
          <w:tcPr>
            <w:tcW w:w="366" w:type="dxa"/>
            <w:tcBorders>
              <w:right w:val="single" w:sz="4" w:space="0" w:color="auto"/>
            </w:tcBorders>
          </w:tcPr>
          <w:p w14:paraId="00941FC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D946525" w14:textId="77777777" w:rsidR="00DC524D" w:rsidRPr="00CC177D" w:rsidRDefault="00DC524D" w:rsidP="001C05BA">
            <w:pPr>
              <w:pStyle w:val="TAC"/>
            </w:pPr>
            <w:r w:rsidRPr="00CC177D">
              <w:t xml:space="preserve">PDCP PDU number </w:t>
            </w:r>
          </w:p>
        </w:tc>
      </w:tr>
      <w:tr w:rsidR="00DC524D" w:rsidRPr="00CC177D" w14:paraId="63CAE026" w14:textId="77777777" w:rsidTr="001C05BA">
        <w:trPr>
          <w:gridBefore w:val="1"/>
          <w:wBefore w:w="844" w:type="dxa"/>
          <w:cantSplit/>
          <w:jc w:val="center"/>
        </w:trPr>
        <w:tc>
          <w:tcPr>
            <w:tcW w:w="1104" w:type="dxa"/>
            <w:gridSpan w:val="3"/>
          </w:tcPr>
          <w:p w14:paraId="7E1AEDD3" w14:textId="77777777" w:rsidR="00DC524D" w:rsidRPr="00CC177D" w:rsidRDefault="00DC524D" w:rsidP="001C05BA">
            <w:pPr>
              <w:pStyle w:val="TAC"/>
            </w:pPr>
            <w:r w:rsidRPr="00CC177D">
              <w:t>3</w:t>
            </w:r>
          </w:p>
        </w:tc>
        <w:tc>
          <w:tcPr>
            <w:tcW w:w="366" w:type="dxa"/>
            <w:tcBorders>
              <w:right w:val="single" w:sz="4" w:space="0" w:color="auto"/>
            </w:tcBorders>
          </w:tcPr>
          <w:p w14:paraId="6A22B2D5"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03386E5" w14:textId="77777777" w:rsidR="00DC524D" w:rsidRPr="00CC177D" w:rsidRDefault="00DC524D" w:rsidP="001C05BA">
            <w:pPr>
              <w:pStyle w:val="TAC"/>
            </w:pPr>
            <w:r w:rsidRPr="00CC177D">
              <w:t>PDCP PDU number.</w:t>
            </w:r>
          </w:p>
        </w:tc>
      </w:tr>
      <w:tr w:rsidR="00DC524D" w:rsidRPr="00CC177D" w14:paraId="10F1A25D" w14:textId="77777777" w:rsidTr="001C05BA">
        <w:trPr>
          <w:gridBefore w:val="1"/>
          <w:wBefore w:w="844" w:type="dxa"/>
          <w:jc w:val="center"/>
        </w:trPr>
        <w:tc>
          <w:tcPr>
            <w:tcW w:w="1104" w:type="dxa"/>
            <w:gridSpan w:val="3"/>
          </w:tcPr>
          <w:p w14:paraId="7905ED4A" w14:textId="77777777" w:rsidR="00DC524D" w:rsidRPr="00CC177D" w:rsidRDefault="00DC524D" w:rsidP="001C05BA">
            <w:pPr>
              <w:pStyle w:val="TAC"/>
            </w:pPr>
            <w:r w:rsidRPr="00CC177D">
              <w:t>4</w:t>
            </w:r>
          </w:p>
        </w:tc>
        <w:tc>
          <w:tcPr>
            <w:tcW w:w="366" w:type="dxa"/>
            <w:tcBorders>
              <w:right w:val="single" w:sz="4" w:space="0" w:color="auto"/>
            </w:tcBorders>
          </w:tcPr>
          <w:p w14:paraId="736D27C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D9B7C05" w14:textId="77777777" w:rsidR="00DC524D" w:rsidRPr="00CC177D" w:rsidRDefault="00DC524D" w:rsidP="001C05BA">
            <w:pPr>
              <w:pStyle w:val="TAC"/>
            </w:pPr>
            <w:r w:rsidRPr="00CC177D">
              <w:t>Next Extension Header Type (</w:t>
            </w:r>
            <w:r>
              <w:t>N</w:t>
            </w:r>
            <w:r w:rsidRPr="00CC177D">
              <w:t>ote</w:t>
            </w:r>
            <w:r>
              <w:t xml:space="preserve"> 3</w:t>
            </w:r>
            <w:r w:rsidRPr="00CC177D">
              <w:t>)</w:t>
            </w:r>
          </w:p>
        </w:tc>
      </w:tr>
    </w:tbl>
    <w:p w14:paraId="20EE7565" w14:textId="77777777" w:rsidR="00DC524D" w:rsidRPr="00CC177D" w:rsidRDefault="00DC524D" w:rsidP="00DC524D">
      <w:pPr>
        <w:pStyle w:val="NF"/>
      </w:pPr>
    </w:p>
    <w:p w14:paraId="771A7296" w14:textId="77777777" w:rsidR="00DC524D" w:rsidRPr="00CC177D" w:rsidRDefault="00DC524D" w:rsidP="00DC524D">
      <w:pPr>
        <w:pStyle w:val="NF"/>
      </w:pPr>
      <w:r w:rsidRPr="00CC177D">
        <w:t>NOTE</w:t>
      </w:r>
      <w:r>
        <w:t xml:space="preserve"> 3</w:t>
      </w:r>
      <w:r w:rsidRPr="00CC177D">
        <w:t>:</w:t>
      </w:r>
      <w:r w:rsidRPr="00CC177D">
        <w:tab/>
        <w:t>The value of this field is 0 if no other Extension header follows.</w:t>
      </w:r>
    </w:p>
    <w:p w14:paraId="4CAAEEF6" w14:textId="77777777" w:rsidR="00DC524D" w:rsidRPr="00CC177D" w:rsidRDefault="00DC524D" w:rsidP="00DC524D">
      <w:pPr>
        <w:pStyle w:val="NF"/>
      </w:pPr>
    </w:p>
    <w:p w14:paraId="549E209E" w14:textId="77777777" w:rsidR="00DC524D" w:rsidRDefault="00DC524D" w:rsidP="00DC524D">
      <w:pPr>
        <w:pStyle w:val="TF"/>
      </w:pPr>
      <w:r w:rsidRPr="00CC177D">
        <w:t>Figure 5.2.2.</w:t>
      </w:r>
      <w:r>
        <w:t>2</w:t>
      </w:r>
      <w:r w:rsidRPr="00CC177D">
        <w:t>-1: PDCP PDU Number Extension Header</w:t>
      </w:r>
    </w:p>
    <w:p w14:paraId="515631A7" w14:textId="77777777" w:rsidR="00DC524D" w:rsidRPr="00CC177D" w:rsidRDefault="00DC524D" w:rsidP="00DC524D">
      <w:pPr>
        <w:pStyle w:val="Heading4"/>
      </w:pPr>
      <w:bookmarkStart w:id="192" w:name="_Toc20213220"/>
      <w:bookmarkStart w:id="193" w:name="_Toc27752129"/>
      <w:bookmarkStart w:id="194" w:name="_Toc27752764"/>
      <w:bookmarkStart w:id="195" w:name="_Toc67477018"/>
      <w:r w:rsidRPr="00CC177D">
        <w:t>5.2.2.</w:t>
      </w:r>
      <w:r>
        <w:t>2A</w:t>
      </w:r>
      <w:r w:rsidRPr="00CC177D">
        <w:tab/>
      </w:r>
      <w:r>
        <w:t xml:space="preserve">Long </w:t>
      </w:r>
      <w:r w:rsidRPr="00CC177D">
        <w:t>PDCP PDU Number</w:t>
      </w:r>
      <w:bookmarkEnd w:id="192"/>
      <w:bookmarkEnd w:id="193"/>
      <w:bookmarkEnd w:id="194"/>
      <w:bookmarkEnd w:id="195"/>
    </w:p>
    <w:p w14:paraId="4D50ED4B" w14:textId="77777777" w:rsidR="0027561E" w:rsidRDefault="00DC524D" w:rsidP="00DC524D">
      <w:r w:rsidRPr="00CC177D">
        <w:t xml:space="preserve">This extension header </w:t>
      </w:r>
      <w:r>
        <w:t xml:space="preserve">is </w:t>
      </w:r>
      <w:r w:rsidRPr="00CC177D">
        <w:t xml:space="preserve">used </w:t>
      </w:r>
      <w:r>
        <w:t xml:space="preserve">for </w:t>
      </w:r>
      <w:r w:rsidRPr="008866A9">
        <w:t xml:space="preserve">direct X2 or indirect S1 DL data forwarding during a Handover procedure between </w:t>
      </w:r>
      <w:r>
        <w:t>two</w:t>
      </w:r>
      <w:r w:rsidRPr="008866A9">
        <w:t xml:space="preserve"> eNBs.</w:t>
      </w:r>
      <w:r>
        <w:t xml:space="preserve"> </w:t>
      </w:r>
      <w:r w:rsidRPr="00CC177D">
        <w:t xml:space="preserve">This extension header </w:t>
      </w:r>
      <w:r>
        <w:t xml:space="preserve">is also </w:t>
      </w:r>
      <w:r w:rsidRPr="00CC177D">
        <w:t xml:space="preserve">used </w:t>
      </w:r>
      <w:r>
        <w:t xml:space="preserve">for </w:t>
      </w:r>
      <w:r w:rsidRPr="008866A9">
        <w:t>direct X</w:t>
      </w:r>
      <w:r>
        <w:t>n</w:t>
      </w:r>
      <w:r w:rsidRPr="008866A9">
        <w:t xml:space="preserve"> or indirect </w:t>
      </w:r>
      <w:r>
        <w:t>N3</w:t>
      </w:r>
      <w:r w:rsidRPr="008866A9">
        <w:t xml:space="preserve"> DL data forwarding during a Handover procedure between </w:t>
      </w:r>
      <w:r>
        <w:t>two</w:t>
      </w:r>
      <w:r w:rsidRPr="008866A9">
        <w:t xml:space="preserve"> </w:t>
      </w:r>
      <w:r>
        <w:t>NG-RANs</w:t>
      </w:r>
      <w:r w:rsidRPr="008866A9">
        <w:t>.</w:t>
      </w:r>
      <w:r>
        <w:t xml:space="preserve"> The Long </w:t>
      </w:r>
      <w:r w:rsidRPr="009268D0">
        <w:t>PDCP PDU number extension header</w:t>
      </w:r>
      <w:r>
        <w:t xml:space="preserve"> is 8</w:t>
      </w:r>
      <w:r w:rsidRPr="00CC177D">
        <w:t xml:space="preserve"> octets long, and theref</w:t>
      </w:r>
      <w:r>
        <w:t>ore the Length field has value 2</w:t>
      </w:r>
      <w:r w:rsidRPr="00CC177D">
        <w:t>.</w:t>
      </w:r>
    </w:p>
    <w:p w14:paraId="252FE393" w14:textId="4D0FEE12" w:rsidR="00DC524D" w:rsidRDefault="00DC524D" w:rsidP="00DC524D">
      <w:r>
        <w:t>T</w:t>
      </w:r>
      <w:r w:rsidRPr="009268D0">
        <w:t xml:space="preserve">he PDCP PDU number field of the </w:t>
      </w:r>
      <w:r>
        <w:t xml:space="preserve">Long </w:t>
      </w:r>
      <w:r w:rsidRPr="009268D0">
        <w:t>PDCP PDU number extension header has a</w:t>
      </w:r>
      <w:r>
        <w:t xml:space="preserve"> maximum value which requires 18 bits (see 3GPP </w:t>
      </w:r>
      <w:r w:rsidR="0027561E">
        <w:t>TS 3</w:t>
      </w:r>
      <w:r>
        <w:t>6.323</w:t>
      </w:r>
      <w:r w:rsidR="0027561E">
        <w:t> [</w:t>
      </w:r>
      <w:r>
        <w:t>24]</w:t>
      </w:r>
      <w:r w:rsidRPr="004734AB">
        <w:rPr>
          <w:noProof/>
        </w:rPr>
        <w:t xml:space="preserve"> </w:t>
      </w:r>
      <w:r>
        <w:rPr>
          <w:noProof/>
        </w:rPr>
        <w:t>and 3GPP</w:t>
      </w:r>
      <w:r>
        <w:rPr>
          <w:rFonts w:ascii="Cambria" w:eastAsia="Cambria" w:hAnsi="Cambria"/>
          <w:noProof/>
        </w:rPr>
        <w:t> </w:t>
      </w:r>
      <w:r>
        <w:rPr>
          <w:noProof/>
        </w:rPr>
        <w:t>TS 38.323 [35]</w:t>
      </w:r>
      <w:r>
        <w:t xml:space="preserve">). Bit 2 of octet 2 is the most significant bit and bit 1 of octet 4 is the least significant bit, see Figure </w:t>
      </w:r>
      <w:r w:rsidRPr="00CC177D">
        <w:t>5.2.2.</w:t>
      </w:r>
      <w:r>
        <w:t>2A</w:t>
      </w:r>
      <w:r w:rsidRPr="00CC177D">
        <w:t>-1</w:t>
      </w:r>
      <w:r w:rsidRPr="009268D0">
        <w:t xml:space="preserve">. Bits 8 to 3 of octet </w:t>
      </w:r>
      <w:r>
        <w:t>2</w:t>
      </w:r>
      <w:r w:rsidRPr="009268D0">
        <w:t>, and Bits 8 to 1 of octets 5 to 7 shall be set to 0.</w:t>
      </w:r>
    </w:p>
    <w:p w14:paraId="393A33FA" w14:textId="77777777" w:rsidR="00DC524D" w:rsidRPr="00CC177D" w:rsidRDefault="00DC524D" w:rsidP="00DC524D">
      <w:pPr>
        <w:pStyle w:val="NO"/>
      </w:pPr>
      <w:r>
        <w:t>NOTE:</w:t>
      </w:r>
      <w:r>
        <w:tab/>
        <w:t xml:space="preserve">A G-PDU which includes a </w:t>
      </w:r>
      <w:r w:rsidRPr="00637BFA">
        <w:t xml:space="preserve">PDCP PDU Number </w:t>
      </w:r>
      <w:r>
        <w:t xml:space="preserve">contains either the extension header </w:t>
      </w:r>
      <w:r w:rsidRPr="00F90D28">
        <w:t xml:space="preserve">PDCP PDU Number </w:t>
      </w:r>
      <w:r>
        <w:t>or Long PDCP PDU Number.</w:t>
      </w:r>
    </w:p>
    <w:p w14:paraId="08E8D2CB" w14:textId="77777777" w:rsidR="00DC524D"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54"/>
        <w:gridCol w:w="13"/>
        <w:gridCol w:w="290"/>
        <w:gridCol w:w="277"/>
        <w:gridCol w:w="567"/>
      </w:tblGrid>
      <w:tr w:rsidR="00DC524D" w:rsidRPr="00CC177D" w14:paraId="07FAAFC4" w14:textId="77777777" w:rsidTr="001C05BA">
        <w:trPr>
          <w:gridBefore w:val="1"/>
          <w:wBefore w:w="844" w:type="dxa"/>
          <w:jc w:val="center"/>
        </w:trPr>
        <w:tc>
          <w:tcPr>
            <w:tcW w:w="1104" w:type="dxa"/>
            <w:gridSpan w:val="3"/>
          </w:tcPr>
          <w:p w14:paraId="66EB6878" w14:textId="77777777" w:rsidR="00DC524D" w:rsidRPr="00CC177D" w:rsidRDefault="00DC524D" w:rsidP="001C05BA">
            <w:pPr>
              <w:pStyle w:val="TAH"/>
            </w:pPr>
          </w:p>
        </w:tc>
        <w:tc>
          <w:tcPr>
            <w:tcW w:w="366" w:type="dxa"/>
          </w:tcPr>
          <w:p w14:paraId="7013C2AB" w14:textId="77777777" w:rsidR="00DC524D" w:rsidRPr="00CC177D" w:rsidRDefault="00DC524D" w:rsidP="001C05BA">
            <w:pPr>
              <w:pStyle w:val="TAH"/>
            </w:pPr>
          </w:p>
        </w:tc>
        <w:tc>
          <w:tcPr>
            <w:tcW w:w="4587" w:type="dxa"/>
            <w:gridSpan w:val="10"/>
          </w:tcPr>
          <w:p w14:paraId="41201CB9" w14:textId="77777777" w:rsidR="00DC524D" w:rsidRPr="00CC177D" w:rsidRDefault="00DC524D" w:rsidP="001C05BA">
            <w:pPr>
              <w:pStyle w:val="TAH"/>
            </w:pPr>
            <w:r w:rsidRPr="00CC177D">
              <w:t>Bits</w:t>
            </w:r>
          </w:p>
        </w:tc>
      </w:tr>
      <w:tr w:rsidR="00DC524D" w:rsidRPr="00CC177D" w14:paraId="34C3871B" w14:textId="77777777" w:rsidTr="001C05BA">
        <w:trPr>
          <w:gridBefore w:val="1"/>
          <w:wBefore w:w="844" w:type="dxa"/>
          <w:cantSplit/>
          <w:jc w:val="center"/>
        </w:trPr>
        <w:tc>
          <w:tcPr>
            <w:tcW w:w="1104" w:type="dxa"/>
            <w:gridSpan w:val="3"/>
          </w:tcPr>
          <w:p w14:paraId="37359B6A" w14:textId="77777777" w:rsidR="00DC524D" w:rsidRPr="00CC177D" w:rsidRDefault="00DC524D" w:rsidP="001C05BA">
            <w:pPr>
              <w:pStyle w:val="TAH"/>
            </w:pPr>
            <w:r w:rsidRPr="00CC177D">
              <w:t>Octets</w:t>
            </w:r>
          </w:p>
        </w:tc>
        <w:tc>
          <w:tcPr>
            <w:tcW w:w="366" w:type="dxa"/>
          </w:tcPr>
          <w:p w14:paraId="1E98079A" w14:textId="77777777" w:rsidR="00DC524D" w:rsidRPr="00CC177D" w:rsidRDefault="00DC524D" w:rsidP="001C05BA">
            <w:pPr>
              <w:pStyle w:val="TAH"/>
            </w:pPr>
          </w:p>
        </w:tc>
        <w:tc>
          <w:tcPr>
            <w:tcW w:w="618" w:type="dxa"/>
          </w:tcPr>
          <w:p w14:paraId="49686D78" w14:textId="77777777" w:rsidR="00DC524D" w:rsidRPr="00CC177D" w:rsidRDefault="00DC524D" w:rsidP="001C05BA">
            <w:pPr>
              <w:pStyle w:val="TAH"/>
            </w:pPr>
            <w:r w:rsidRPr="00CC177D">
              <w:t>8</w:t>
            </w:r>
          </w:p>
        </w:tc>
        <w:tc>
          <w:tcPr>
            <w:tcW w:w="567" w:type="dxa"/>
          </w:tcPr>
          <w:p w14:paraId="463C7C38" w14:textId="77777777" w:rsidR="00DC524D" w:rsidRPr="00CC177D" w:rsidRDefault="00DC524D" w:rsidP="001C05BA">
            <w:pPr>
              <w:pStyle w:val="TAH"/>
            </w:pPr>
            <w:r w:rsidRPr="00CC177D">
              <w:t>7</w:t>
            </w:r>
          </w:p>
        </w:tc>
        <w:tc>
          <w:tcPr>
            <w:tcW w:w="567" w:type="dxa"/>
          </w:tcPr>
          <w:p w14:paraId="19765234" w14:textId="77777777" w:rsidR="00DC524D" w:rsidRPr="00CC177D" w:rsidRDefault="00DC524D" w:rsidP="001C05BA">
            <w:pPr>
              <w:pStyle w:val="TAH"/>
            </w:pPr>
            <w:r w:rsidRPr="00CC177D">
              <w:t>6</w:t>
            </w:r>
          </w:p>
        </w:tc>
        <w:tc>
          <w:tcPr>
            <w:tcW w:w="567" w:type="dxa"/>
          </w:tcPr>
          <w:p w14:paraId="6B3C50E8" w14:textId="77777777" w:rsidR="00DC524D" w:rsidRPr="00CC177D" w:rsidRDefault="00DC524D" w:rsidP="001C05BA">
            <w:pPr>
              <w:pStyle w:val="TAH"/>
            </w:pPr>
            <w:r w:rsidRPr="00CC177D">
              <w:t>5</w:t>
            </w:r>
          </w:p>
        </w:tc>
        <w:tc>
          <w:tcPr>
            <w:tcW w:w="567" w:type="dxa"/>
          </w:tcPr>
          <w:p w14:paraId="03F8C115" w14:textId="77777777" w:rsidR="00DC524D" w:rsidRPr="00CC177D" w:rsidRDefault="00DC524D" w:rsidP="001C05BA">
            <w:pPr>
              <w:pStyle w:val="TAH"/>
            </w:pPr>
            <w:r w:rsidRPr="00CC177D">
              <w:t>4</w:t>
            </w:r>
          </w:p>
        </w:tc>
        <w:tc>
          <w:tcPr>
            <w:tcW w:w="567" w:type="dxa"/>
            <w:gridSpan w:val="2"/>
          </w:tcPr>
          <w:p w14:paraId="7913EC36" w14:textId="77777777" w:rsidR="00DC524D" w:rsidRPr="00CC177D" w:rsidRDefault="00DC524D" w:rsidP="001C05BA">
            <w:pPr>
              <w:pStyle w:val="TAH"/>
            </w:pPr>
            <w:r w:rsidRPr="00CC177D">
              <w:t>3</w:t>
            </w:r>
          </w:p>
        </w:tc>
        <w:tc>
          <w:tcPr>
            <w:tcW w:w="567" w:type="dxa"/>
            <w:gridSpan w:val="2"/>
          </w:tcPr>
          <w:p w14:paraId="0C59CC8E" w14:textId="77777777" w:rsidR="00DC524D" w:rsidRPr="00CC177D" w:rsidRDefault="00DC524D" w:rsidP="001C05BA">
            <w:pPr>
              <w:pStyle w:val="TAH"/>
            </w:pPr>
            <w:r w:rsidRPr="00CC177D">
              <w:t>2</w:t>
            </w:r>
          </w:p>
        </w:tc>
        <w:tc>
          <w:tcPr>
            <w:tcW w:w="567" w:type="dxa"/>
          </w:tcPr>
          <w:p w14:paraId="6C091DA7" w14:textId="77777777" w:rsidR="00DC524D" w:rsidRPr="00CC177D" w:rsidRDefault="00DC524D" w:rsidP="001C05BA">
            <w:pPr>
              <w:pStyle w:val="TAH"/>
            </w:pPr>
            <w:r w:rsidRPr="00CC177D">
              <w:t>1</w:t>
            </w:r>
          </w:p>
        </w:tc>
      </w:tr>
      <w:tr w:rsidR="00DC524D" w:rsidRPr="00CC177D" w14:paraId="3555AF11" w14:textId="77777777" w:rsidTr="001C05BA">
        <w:trPr>
          <w:gridAfter w:val="2"/>
          <w:wAfter w:w="844" w:type="dxa"/>
          <w:jc w:val="center"/>
        </w:trPr>
        <w:tc>
          <w:tcPr>
            <w:tcW w:w="1104" w:type="dxa"/>
            <w:gridSpan w:val="2"/>
          </w:tcPr>
          <w:p w14:paraId="4C22DEF7" w14:textId="77777777" w:rsidR="00DC524D" w:rsidRPr="00CC177D" w:rsidRDefault="00DC524D" w:rsidP="001C05BA">
            <w:pPr>
              <w:pStyle w:val="TAC"/>
            </w:pPr>
            <w:r w:rsidRPr="00CC177D">
              <w:t>1</w:t>
            </w:r>
          </w:p>
        </w:tc>
        <w:tc>
          <w:tcPr>
            <w:tcW w:w="366" w:type="dxa"/>
            <w:tcBorders>
              <w:right w:val="single" w:sz="4" w:space="0" w:color="auto"/>
            </w:tcBorders>
          </w:tcPr>
          <w:p w14:paraId="70D0807F"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09DE6F04" w14:textId="77777777" w:rsidR="00DC524D" w:rsidRPr="00CC177D" w:rsidRDefault="00DC524D" w:rsidP="001C05BA">
            <w:pPr>
              <w:pStyle w:val="TAC"/>
            </w:pPr>
            <w:r>
              <w:t>0x02</w:t>
            </w:r>
          </w:p>
        </w:tc>
      </w:tr>
      <w:tr w:rsidR="00DC524D" w:rsidRPr="00CC177D" w14:paraId="61889771" w14:textId="77777777" w:rsidTr="001C05BA">
        <w:trPr>
          <w:gridBefore w:val="1"/>
          <w:wBefore w:w="844" w:type="dxa"/>
          <w:jc w:val="center"/>
        </w:trPr>
        <w:tc>
          <w:tcPr>
            <w:tcW w:w="1104" w:type="dxa"/>
            <w:gridSpan w:val="3"/>
          </w:tcPr>
          <w:p w14:paraId="3329E503" w14:textId="77777777" w:rsidR="00DC524D" w:rsidRPr="00CC177D" w:rsidRDefault="00DC524D" w:rsidP="001C05BA">
            <w:pPr>
              <w:pStyle w:val="TAC"/>
            </w:pPr>
            <w:r w:rsidRPr="00CC177D">
              <w:t>2</w:t>
            </w:r>
          </w:p>
        </w:tc>
        <w:tc>
          <w:tcPr>
            <w:tcW w:w="366" w:type="dxa"/>
            <w:tcBorders>
              <w:right w:val="single" w:sz="4" w:space="0" w:color="auto"/>
            </w:tcBorders>
          </w:tcPr>
          <w:p w14:paraId="694362A7" w14:textId="77777777" w:rsidR="00DC524D" w:rsidRPr="00CC177D" w:rsidRDefault="00DC524D" w:rsidP="001C05BA">
            <w:pPr>
              <w:pStyle w:val="TAC"/>
            </w:pPr>
          </w:p>
        </w:tc>
        <w:tc>
          <w:tcPr>
            <w:tcW w:w="3440" w:type="dxa"/>
            <w:gridSpan w:val="6"/>
            <w:tcBorders>
              <w:top w:val="single" w:sz="4" w:space="0" w:color="auto"/>
              <w:left w:val="single" w:sz="4" w:space="0" w:color="auto"/>
              <w:bottom w:val="single" w:sz="4" w:space="0" w:color="auto"/>
              <w:right w:val="single" w:sz="4" w:space="0" w:color="auto"/>
            </w:tcBorders>
          </w:tcPr>
          <w:p w14:paraId="592C9435" w14:textId="77777777" w:rsidR="00DC524D" w:rsidRPr="00CC177D" w:rsidRDefault="00DC524D" w:rsidP="001C05BA">
            <w:pPr>
              <w:pStyle w:val="TAC"/>
            </w:pPr>
            <w:r>
              <w:t>Spare</w:t>
            </w:r>
          </w:p>
        </w:tc>
        <w:tc>
          <w:tcPr>
            <w:tcW w:w="1147" w:type="dxa"/>
            <w:gridSpan w:val="4"/>
            <w:tcBorders>
              <w:top w:val="single" w:sz="4" w:space="0" w:color="auto"/>
              <w:left w:val="single" w:sz="4" w:space="0" w:color="auto"/>
              <w:bottom w:val="single" w:sz="4" w:space="0" w:color="auto"/>
              <w:right w:val="single" w:sz="4" w:space="0" w:color="auto"/>
            </w:tcBorders>
          </w:tcPr>
          <w:p w14:paraId="1E3E928B" w14:textId="77777777" w:rsidR="00DC524D" w:rsidRPr="00CC177D" w:rsidRDefault="00DC524D" w:rsidP="001C05BA">
            <w:pPr>
              <w:pStyle w:val="TAC"/>
            </w:pPr>
            <w:r w:rsidRPr="00CC177D">
              <w:t>PDCP PDU number</w:t>
            </w:r>
          </w:p>
        </w:tc>
      </w:tr>
      <w:tr w:rsidR="00DC524D" w:rsidRPr="00CC177D" w14:paraId="2B0C13FF" w14:textId="77777777" w:rsidTr="001C05BA">
        <w:trPr>
          <w:gridBefore w:val="1"/>
          <w:wBefore w:w="844" w:type="dxa"/>
          <w:cantSplit/>
          <w:jc w:val="center"/>
        </w:trPr>
        <w:tc>
          <w:tcPr>
            <w:tcW w:w="1104" w:type="dxa"/>
            <w:gridSpan w:val="3"/>
          </w:tcPr>
          <w:p w14:paraId="5026A5B0" w14:textId="77777777" w:rsidR="00DC524D" w:rsidRPr="00CC177D" w:rsidRDefault="00DC524D" w:rsidP="001C05BA">
            <w:pPr>
              <w:pStyle w:val="TAC"/>
            </w:pPr>
            <w:r w:rsidRPr="00CC177D">
              <w:t>3</w:t>
            </w:r>
          </w:p>
        </w:tc>
        <w:tc>
          <w:tcPr>
            <w:tcW w:w="366" w:type="dxa"/>
            <w:tcBorders>
              <w:right w:val="single" w:sz="4" w:space="0" w:color="auto"/>
            </w:tcBorders>
          </w:tcPr>
          <w:p w14:paraId="75AF3065"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CE07C44" w14:textId="77777777" w:rsidR="00DC524D" w:rsidRPr="00CC177D" w:rsidRDefault="00DC524D" w:rsidP="001C05BA">
            <w:pPr>
              <w:pStyle w:val="TAC"/>
            </w:pPr>
            <w:r w:rsidRPr="00CC177D">
              <w:t>PDCP PDU number</w:t>
            </w:r>
          </w:p>
        </w:tc>
      </w:tr>
      <w:tr w:rsidR="00DC524D" w:rsidRPr="00CC177D" w14:paraId="5FC808C8" w14:textId="77777777" w:rsidTr="001C05BA">
        <w:trPr>
          <w:gridBefore w:val="1"/>
          <w:wBefore w:w="844" w:type="dxa"/>
          <w:cantSplit/>
          <w:jc w:val="center"/>
        </w:trPr>
        <w:tc>
          <w:tcPr>
            <w:tcW w:w="1104" w:type="dxa"/>
            <w:gridSpan w:val="3"/>
          </w:tcPr>
          <w:p w14:paraId="0967E892" w14:textId="77777777" w:rsidR="00DC524D" w:rsidRPr="00CC177D" w:rsidRDefault="00DC524D" w:rsidP="001C05BA">
            <w:pPr>
              <w:pStyle w:val="TAC"/>
            </w:pPr>
            <w:r>
              <w:t>4</w:t>
            </w:r>
          </w:p>
        </w:tc>
        <w:tc>
          <w:tcPr>
            <w:tcW w:w="366" w:type="dxa"/>
            <w:tcBorders>
              <w:right w:val="single" w:sz="4" w:space="0" w:color="auto"/>
            </w:tcBorders>
          </w:tcPr>
          <w:p w14:paraId="7251CEB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47749D6C" w14:textId="77777777" w:rsidR="00DC524D" w:rsidRPr="00CC177D" w:rsidRDefault="00DC524D" w:rsidP="001C05BA">
            <w:pPr>
              <w:pStyle w:val="TAC"/>
            </w:pPr>
            <w:r w:rsidRPr="00CC177D">
              <w:t>PDCP PDU number</w:t>
            </w:r>
          </w:p>
        </w:tc>
      </w:tr>
      <w:tr w:rsidR="00DC524D" w:rsidRPr="00CC177D" w14:paraId="2FE86375" w14:textId="77777777" w:rsidTr="001C05BA">
        <w:trPr>
          <w:gridBefore w:val="1"/>
          <w:wBefore w:w="844" w:type="dxa"/>
          <w:cantSplit/>
          <w:jc w:val="center"/>
        </w:trPr>
        <w:tc>
          <w:tcPr>
            <w:tcW w:w="1104" w:type="dxa"/>
            <w:gridSpan w:val="3"/>
          </w:tcPr>
          <w:p w14:paraId="1805C49D" w14:textId="77777777" w:rsidR="00DC524D" w:rsidRPr="00CC177D" w:rsidRDefault="00DC524D" w:rsidP="001C05BA">
            <w:pPr>
              <w:pStyle w:val="TAC"/>
            </w:pPr>
            <w:r>
              <w:t>5</w:t>
            </w:r>
          </w:p>
        </w:tc>
        <w:tc>
          <w:tcPr>
            <w:tcW w:w="366" w:type="dxa"/>
            <w:tcBorders>
              <w:right w:val="single" w:sz="4" w:space="0" w:color="auto"/>
            </w:tcBorders>
          </w:tcPr>
          <w:p w14:paraId="30547A5A"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3E694D4" w14:textId="77777777" w:rsidR="00DC524D" w:rsidRPr="00CC177D" w:rsidRDefault="00DC524D" w:rsidP="001C05BA">
            <w:pPr>
              <w:pStyle w:val="TAC"/>
            </w:pPr>
            <w:r>
              <w:t>Spare</w:t>
            </w:r>
          </w:p>
        </w:tc>
      </w:tr>
      <w:tr w:rsidR="00DC524D" w:rsidRPr="00CC177D" w14:paraId="42B9E6FB" w14:textId="77777777" w:rsidTr="001C05BA">
        <w:trPr>
          <w:gridBefore w:val="1"/>
          <w:wBefore w:w="844" w:type="dxa"/>
          <w:cantSplit/>
          <w:jc w:val="center"/>
        </w:trPr>
        <w:tc>
          <w:tcPr>
            <w:tcW w:w="1104" w:type="dxa"/>
            <w:gridSpan w:val="3"/>
          </w:tcPr>
          <w:p w14:paraId="013C3C33" w14:textId="77777777" w:rsidR="00DC524D" w:rsidRPr="00CC177D" w:rsidRDefault="00DC524D" w:rsidP="001C05BA">
            <w:pPr>
              <w:pStyle w:val="TAC"/>
            </w:pPr>
            <w:r>
              <w:t>6</w:t>
            </w:r>
          </w:p>
        </w:tc>
        <w:tc>
          <w:tcPr>
            <w:tcW w:w="366" w:type="dxa"/>
            <w:tcBorders>
              <w:right w:val="single" w:sz="4" w:space="0" w:color="auto"/>
            </w:tcBorders>
          </w:tcPr>
          <w:p w14:paraId="7EDE28F2"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2BD5C381" w14:textId="77777777" w:rsidR="00DC524D" w:rsidRPr="00CC177D" w:rsidRDefault="00DC524D" w:rsidP="001C05BA">
            <w:pPr>
              <w:pStyle w:val="TAC"/>
            </w:pPr>
            <w:r>
              <w:t>Spare</w:t>
            </w:r>
          </w:p>
        </w:tc>
      </w:tr>
      <w:tr w:rsidR="00DC524D" w:rsidRPr="00CC177D" w14:paraId="4568553C" w14:textId="77777777" w:rsidTr="001C05BA">
        <w:trPr>
          <w:gridBefore w:val="1"/>
          <w:wBefore w:w="844" w:type="dxa"/>
          <w:cantSplit/>
          <w:jc w:val="center"/>
        </w:trPr>
        <w:tc>
          <w:tcPr>
            <w:tcW w:w="1104" w:type="dxa"/>
            <w:gridSpan w:val="3"/>
          </w:tcPr>
          <w:p w14:paraId="70DF1115" w14:textId="77777777" w:rsidR="00DC524D" w:rsidRPr="00CC177D" w:rsidRDefault="00DC524D" w:rsidP="001C05BA">
            <w:pPr>
              <w:pStyle w:val="TAC"/>
            </w:pPr>
            <w:r>
              <w:t>7</w:t>
            </w:r>
          </w:p>
        </w:tc>
        <w:tc>
          <w:tcPr>
            <w:tcW w:w="366" w:type="dxa"/>
            <w:tcBorders>
              <w:right w:val="single" w:sz="4" w:space="0" w:color="auto"/>
            </w:tcBorders>
          </w:tcPr>
          <w:p w14:paraId="389F5408"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5367850E" w14:textId="77777777" w:rsidR="00DC524D" w:rsidRPr="00CC177D" w:rsidRDefault="00DC524D" w:rsidP="001C05BA">
            <w:pPr>
              <w:pStyle w:val="TAC"/>
            </w:pPr>
            <w:r>
              <w:t>Spare</w:t>
            </w:r>
          </w:p>
        </w:tc>
      </w:tr>
      <w:tr w:rsidR="00DC524D" w:rsidRPr="00CC177D" w14:paraId="650A746C" w14:textId="77777777" w:rsidTr="001C05BA">
        <w:trPr>
          <w:gridBefore w:val="1"/>
          <w:wBefore w:w="844" w:type="dxa"/>
          <w:jc w:val="center"/>
        </w:trPr>
        <w:tc>
          <w:tcPr>
            <w:tcW w:w="1104" w:type="dxa"/>
            <w:gridSpan w:val="3"/>
          </w:tcPr>
          <w:p w14:paraId="4E9AAEE5" w14:textId="77777777" w:rsidR="00DC524D" w:rsidRPr="00CC177D" w:rsidRDefault="00DC524D" w:rsidP="001C05BA">
            <w:pPr>
              <w:pStyle w:val="TAC"/>
            </w:pPr>
            <w:r>
              <w:t>8</w:t>
            </w:r>
          </w:p>
        </w:tc>
        <w:tc>
          <w:tcPr>
            <w:tcW w:w="366" w:type="dxa"/>
            <w:tcBorders>
              <w:right w:val="single" w:sz="4" w:space="0" w:color="auto"/>
            </w:tcBorders>
          </w:tcPr>
          <w:p w14:paraId="1F3467B4" w14:textId="77777777" w:rsidR="00DC524D" w:rsidRPr="00CC177D" w:rsidRDefault="00DC524D" w:rsidP="001C05BA">
            <w:pPr>
              <w:pStyle w:val="TAC"/>
            </w:pPr>
          </w:p>
        </w:tc>
        <w:tc>
          <w:tcPr>
            <w:tcW w:w="4587" w:type="dxa"/>
            <w:gridSpan w:val="10"/>
            <w:tcBorders>
              <w:top w:val="single" w:sz="4" w:space="0" w:color="auto"/>
              <w:left w:val="single" w:sz="4" w:space="0" w:color="auto"/>
              <w:bottom w:val="single" w:sz="4" w:space="0" w:color="auto"/>
              <w:right w:val="single" w:sz="4" w:space="0" w:color="auto"/>
            </w:tcBorders>
          </w:tcPr>
          <w:p w14:paraId="387B1612" w14:textId="77777777" w:rsidR="00DC524D" w:rsidRPr="00CC177D" w:rsidRDefault="00DC524D" w:rsidP="001C05BA">
            <w:pPr>
              <w:pStyle w:val="TAC"/>
            </w:pPr>
            <w:r w:rsidRPr="00CC177D">
              <w:t>Next Extension Header Type (</w:t>
            </w:r>
            <w:r>
              <w:t>N</w:t>
            </w:r>
            <w:r w:rsidRPr="00CC177D">
              <w:t>ote</w:t>
            </w:r>
            <w:r>
              <w:t xml:space="preserve"> 1</w:t>
            </w:r>
            <w:r w:rsidRPr="00CC177D">
              <w:t>)</w:t>
            </w:r>
          </w:p>
        </w:tc>
      </w:tr>
    </w:tbl>
    <w:p w14:paraId="5D2142CD" w14:textId="77777777" w:rsidR="00DC524D" w:rsidRPr="00CC177D" w:rsidRDefault="00DC524D" w:rsidP="00DC524D">
      <w:pPr>
        <w:pStyle w:val="NF"/>
      </w:pPr>
    </w:p>
    <w:p w14:paraId="600C9E11" w14:textId="77777777" w:rsidR="00DC524D" w:rsidRPr="00CC177D" w:rsidRDefault="00DC524D" w:rsidP="00DC524D">
      <w:pPr>
        <w:pStyle w:val="NF"/>
      </w:pPr>
      <w:r w:rsidRPr="00CC177D">
        <w:t>NOTE</w:t>
      </w:r>
      <w:r>
        <w:t xml:space="preserve"> 1</w:t>
      </w:r>
      <w:r w:rsidRPr="00CC177D">
        <w:t>:</w:t>
      </w:r>
      <w:r w:rsidRPr="00CC177D">
        <w:tab/>
        <w:t>The value of this field is 0 if no other Extension header follows.</w:t>
      </w:r>
    </w:p>
    <w:p w14:paraId="5F18EC15" w14:textId="77777777" w:rsidR="00DC524D" w:rsidRPr="00CC177D" w:rsidRDefault="00DC524D" w:rsidP="00DC524D">
      <w:pPr>
        <w:pStyle w:val="NF"/>
      </w:pPr>
    </w:p>
    <w:p w14:paraId="5A25CFC6" w14:textId="77777777" w:rsidR="00DC524D" w:rsidRDefault="00DC524D" w:rsidP="00DC524D">
      <w:pPr>
        <w:pStyle w:val="TF"/>
      </w:pPr>
      <w:r w:rsidRPr="00CC177D">
        <w:t>Figure 5.2.2.</w:t>
      </w:r>
      <w:r>
        <w:t>2A</w:t>
      </w:r>
      <w:r w:rsidRPr="00CC177D">
        <w:t xml:space="preserve">-1: </w:t>
      </w:r>
      <w:r>
        <w:t xml:space="preserve">Long </w:t>
      </w:r>
      <w:r w:rsidRPr="00CC177D">
        <w:t>PDCP PDU Number Extension Header</w:t>
      </w:r>
    </w:p>
    <w:p w14:paraId="77A0B937" w14:textId="77777777" w:rsidR="00DC524D" w:rsidRPr="00CC177D" w:rsidRDefault="00DC524D" w:rsidP="00DC524D">
      <w:pPr>
        <w:pStyle w:val="Heading4"/>
      </w:pPr>
      <w:bookmarkStart w:id="196" w:name="_Toc20213221"/>
      <w:bookmarkStart w:id="197" w:name="_Toc27752130"/>
      <w:bookmarkStart w:id="198" w:name="_Toc27752765"/>
      <w:bookmarkStart w:id="199" w:name="_Toc67477019"/>
      <w:r w:rsidRPr="00CC177D">
        <w:t>5.2.2.</w:t>
      </w:r>
      <w:r>
        <w:t>3</w:t>
      </w:r>
      <w:r w:rsidRPr="00CC177D">
        <w:tab/>
      </w:r>
      <w:r>
        <w:t>Service Class Indicator</w:t>
      </w:r>
      <w:bookmarkEnd w:id="196"/>
      <w:bookmarkEnd w:id="197"/>
      <w:bookmarkEnd w:id="198"/>
      <w:bookmarkEnd w:id="199"/>
    </w:p>
    <w:p w14:paraId="6BEE6E76" w14:textId="77795B9D" w:rsidR="00DC524D" w:rsidRPr="00A80105" w:rsidRDefault="00DC524D" w:rsidP="00DC524D">
      <w:r w:rsidRPr="00A80105">
        <w:t xml:space="preserve">This extension header identifies the service class </w:t>
      </w:r>
      <w:r>
        <w:t xml:space="preserve">indicator (SCI) </w:t>
      </w:r>
      <w:r w:rsidRPr="00A80105">
        <w:t>associated with the T-PDU carried by the downlink G-PDU.</w:t>
      </w:r>
      <w:r>
        <w:t xml:space="preserve"> T</w:t>
      </w:r>
      <w:r w:rsidRPr="00A80105">
        <w:t xml:space="preserve">his information may be used by </w:t>
      </w:r>
      <w:r>
        <w:t xml:space="preserve">the </w:t>
      </w:r>
      <w:r>
        <w:rPr>
          <w:rFonts w:hint="eastAsia"/>
          <w:lang w:eastAsia="zh-CN"/>
        </w:rPr>
        <w:t>A/Gb mode GERAN access for improved radio utilisation (s</w:t>
      </w:r>
      <w:r>
        <w:t xml:space="preserve">ee </w:t>
      </w:r>
      <w:r w:rsidR="0027561E">
        <w:t>clause 5</w:t>
      </w:r>
      <w:r>
        <w:t>.3.5.</w:t>
      </w:r>
      <w:r>
        <w:rPr>
          <w:rFonts w:hint="eastAsia"/>
          <w:lang w:eastAsia="zh-CN"/>
        </w:rPr>
        <w:t>3</w:t>
      </w:r>
      <w:r>
        <w:t xml:space="preserve"> of 3GPP </w:t>
      </w:r>
      <w:r w:rsidR="0027561E">
        <w:t>TS 2</w:t>
      </w:r>
      <w:r>
        <w:t>3.060</w:t>
      </w:r>
      <w:r w:rsidR="0027561E">
        <w:t> [</w:t>
      </w:r>
      <w:r>
        <w:t>4]</w:t>
      </w:r>
      <w:r>
        <w:rPr>
          <w:rFonts w:hint="eastAsia"/>
          <w:lang w:eastAsia="zh-CN"/>
        </w:rPr>
        <w:t>)</w:t>
      </w:r>
      <w:r>
        <w:t>.</w:t>
      </w:r>
    </w:p>
    <w:p w14:paraId="35108BE5" w14:textId="77777777" w:rsidR="00DC524D" w:rsidRDefault="00DC524D" w:rsidP="00DC524D">
      <w:r w:rsidRPr="00A80105">
        <w:t xml:space="preserve">In this </w:t>
      </w:r>
      <w:r>
        <w:t>version</w:t>
      </w:r>
      <w:r w:rsidRPr="00A80105">
        <w:t xml:space="preserve"> of the specification,</w:t>
      </w:r>
      <w:r>
        <w:t xml:space="preserve"> t</w:t>
      </w:r>
      <w:r w:rsidRPr="00A80105">
        <w:t>his extension header may be transmi</w:t>
      </w:r>
      <w:r>
        <w:t>tted over the Gn/Gp, S5/S8 and S4 interface.</w:t>
      </w:r>
      <w:r w:rsidRPr="00A80105">
        <w:t xml:space="preserve"> </w:t>
      </w:r>
      <w:r>
        <w:t xml:space="preserve">An </w:t>
      </w:r>
      <w:r w:rsidRPr="00A80105">
        <w:t>eNodeB</w:t>
      </w:r>
      <w:r>
        <w:t>,</w:t>
      </w:r>
      <w:r w:rsidRPr="00A80105">
        <w:t xml:space="preserve"> RNC</w:t>
      </w:r>
      <w:r>
        <w:t xml:space="preserve"> or MME</w:t>
      </w:r>
      <w:r w:rsidRPr="00A80105">
        <w:t xml:space="preserve"> </w:t>
      </w:r>
      <w:r>
        <w:t>shall</w:t>
      </w:r>
      <w:r w:rsidRPr="00A80105">
        <w:t xml:space="preserve"> ignore this information if received over the S1-U, S12</w:t>
      </w:r>
      <w:r>
        <w:rPr>
          <w:rFonts w:hint="eastAsia"/>
          <w:lang w:eastAsia="zh-CN"/>
        </w:rPr>
        <w:t>,</w:t>
      </w:r>
      <w:r w:rsidRPr="00A80105">
        <w:t xml:space="preserve"> Iu</w:t>
      </w:r>
      <w:r>
        <w:t>, S11-U</w:t>
      </w:r>
      <w:r w:rsidRPr="00A80105">
        <w:t xml:space="preserve"> </w:t>
      </w:r>
      <w:r>
        <w:rPr>
          <w:rFonts w:hint="eastAsia"/>
          <w:lang w:eastAsia="zh-CN"/>
        </w:rPr>
        <w:t xml:space="preserve">or any other </w:t>
      </w:r>
      <w:r w:rsidRPr="00A80105">
        <w:t>interface</w:t>
      </w:r>
      <w:r>
        <w:rPr>
          <w:rFonts w:hint="eastAsia"/>
          <w:lang w:eastAsia="zh-CN"/>
        </w:rPr>
        <w:t>s not defined above</w:t>
      </w:r>
      <w:r>
        <w:t>, but still</w:t>
      </w:r>
      <w:r w:rsidRPr="009E24BC">
        <w:t xml:space="preserve"> </w:t>
      </w:r>
      <w:r>
        <w:t>shall handle the G-PDU</w:t>
      </w:r>
      <w:r w:rsidRPr="00A80105">
        <w:t>.</w:t>
      </w:r>
    </w:p>
    <w:p w14:paraId="3B3E8635" w14:textId="77777777" w:rsidR="0027561E" w:rsidRDefault="00DC524D" w:rsidP="00DC524D">
      <w:pPr>
        <w:pStyle w:val="NO"/>
      </w:pPr>
      <w:r>
        <w:t>NOTE</w:t>
      </w:r>
      <w:r>
        <w:rPr>
          <w:rFonts w:hint="eastAsia"/>
          <w:lang w:eastAsia="zh-CN"/>
        </w:rPr>
        <w:t>1</w:t>
      </w:r>
      <w:r>
        <w:t>:</w:t>
      </w:r>
      <w:r>
        <w:tab/>
        <w:t xml:space="preserve">This extension header is also sent over the S1-U, S12, Iu interface and S11-U if the SGW receives the Service Class Indicator from S5/S8 for a UE having a user plane connection with an RNC or an eNodeB. This can happen </w:t>
      </w:r>
      <w:r>
        <w:rPr>
          <w:rFonts w:hint="eastAsia"/>
          <w:lang w:eastAsia="zh-CN"/>
        </w:rPr>
        <w:t>when</w:t>
      </w:r>
      <w:r>
        <w:t xml:space="preserve"> the PGW</w:t>
      </w:r>
      <w:r>
        <w:rPr>
          <w:rFonts w:hint="eastAsia"/>
          <w:lang w:eastAsia="zh-CN"/>
        </w:rPr>
        <w:t xml:space="preserve"> does not have an accurate knowledge of the current RAT of the user e.g. after a handover from GERAN to (E)UTRAN</w:t>
      </w:r>
      <w:r>
        <w:t>.</w:t>
      </w:r>
    </w:p>
    <w:p w14:paraId="0FCA569E" w14:textId="68AF6768" w:rsidR="00DC524D" w:rsidRDefault="00DC524D" w:rsidP="00DC524D">
      <w:r w:rsidRPr="00A80105">
        <w:t xml:space="preserve">It is </w:t>
      </w:r>
      <w:r>
        <w:t>4</w:t>
      </w:r>
      <w:r w:rsidRPr="00A80105">
        <w:t xml:space="preserve"> octets long and therefore the Length field has the value </w:t>
      </w:r>
      <w:r>
        <w:t>1</w:t>
      </w:r>
      <w:r w:rsidRPr="00A80105">
        <w:t>.</w:t>
      </w:r>
    </w:p>
    <w:p w14:paraId="6069AAB6" w14:textId="77777777" w:rsidR="00DC524D" w:rsidRDefault="00DC524D" w:rsidP="00DC524D">
      <w:pPr>
        <w:pStyle w:val="TH"/>
        <w:rPr>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CC177D" w14:paraId="38C01006" w14:textId="77777777" w:rsidTr="001C05BA">
        <w:trPr>
          <w:gridBefore w:val="1"/>
          <w:wBefore w:w="844" w:type="dxa"/>
          <w:jc w:val="center"/>
        </w:trPr>
        <w:tc>
          <w:tcPr>
            <w:tcW w:w="1104" w:type="dxa"/>
            <w:gridSpan w:val="3"/>
          </w:tcPr>
          <w:p w14:paraId="50C6F49D" w14:textId="77777777" w:rsidR="00DC524D" w:rsidRPr="00C638D4" w:rsidRDefault="00DC524D" w:rsidP="001C05BA">
            <w:pPr>
              <w:pStyle w:val="TAH"/>
            </w:pPr>
          </w:p>
        </w:tc>
        <w:tc>
          <w:tcPr>
            <w:tcW w:w="366" w:type="dxa"/>
          </w:tcPr>
          <w:p w14:paraId="7BA30578" w14:textId="77777777" w:rsidR="00DC524D" w:rsidRPr="00CC177D" w:rsidRDefault="00DC524D" w:rsidP="001C05BA">
            <w:pPr>
              <w:pStyle w:val="TAH"/>
            </w:pPr>
          </w:p>
        </w:tc>
        <w:tc>
          <w:tcPr>
            <w:tcW w:w="4587" w:type="dxa"/>
            <w:gridSpan w:val="9"/>
          </w:tcPr>
          <w:p w14:paraId="3815D603" w14:textId="77777777" w:rsidR="00DC524D" w:rsidRPr="00CC177D" w:rsidRDefault="00DC524D" w:rsidP="001C05BA">
            <w:pPr>
              <w:pStyle w:val="TAH"/>
            </w:pPr>
            <w:r w:rsidRPr="00CC177D">
              <w:t>Bits</w:t>
            </w:r>
          </w:p>
        </w:tc>
      </w:tr>
      <w:tr w:rsidR="00DC524D" w:rsidRPr="00CC177D" w14:paraId="0BB3CB54" w14:textId="77777777" w:rsidTr="001C05BA">
        <w:trPr>
          <w:gridBefore w:val="1"/>
          <w:wBefore w:w="844" w:type="dxa"/>
          <w:cantSplit/>
          <w:jc w:val="center"/>
        </w:trPr>
        <w:tc>
          <w:tcPr>
            <w:tcW w:w="1104" w:type="dxa"/>
            <w:gridSpan w:val="3"/>
          </w:tcPr>
          <w:p w14:paraId="3B339557" w14:textId="77777777" w:rsidR="00DC524D" w:rsidRPr="00CC177D" w:rsidRDefault="00DC524D" w:rsidP="001C05BA">
            <w:pPr>
              <w:pStyle w:val="TAH"/>
            </w:pPr>
            <w:r w:rsidRPr="00CC177D">
              <w:t>Octets</w:t>
            </w:r>
          </w:p>
        </w:tc>
        <w:tc>
          <w:tcPr>
            <w:tcW w:w="366" w:type="dxa"/>
          </w:tcPr>
          <w:p w14:paraId="44F4F84E" w14:textId="77777777" w:rsidR="00DC524D" w:rsidRPr="00CC177D" w:rsidRDefault="00DC524D" w:rsidP="001C05BA">
            <w:pPr>
              <w:pStyle w:val="TAH"/>
            </w:pPr>
          </w:p>
        </w:tc>
        <w:tc>
          <w:tcPr>
            <w:tcW w:w="618" w:type="dxa"/>
          </w:tcPr>
          <w:p w14:paraId="04E6B00A" w14:textId="77777777" w:rsidR="00DC524D" w:rsidRPr="00CC177D" w:rsidRDefault="00DC524D" w:rsidP="001C05BA">
            <w:pPr>
              <w:pStyle w:val="TAH"/>
            </w:pPr>
            <w:r w:rsidRPr="00CC177D">
              <w:t>8</w:t>
            </w:r>
          </w:p>
        </w:tc>
        <w:tc>
          <w:tcPr>
            <w:tcW w:w="567" w:type="dxa"/>
          </w:tcPr>
          <w:p w14:paraId="20FC3219" w14:textId="77777777" w:rsidR="00DC524D" w:rsidRPr="00CC177D" w:rsidRDefault="00DC524D" w:rsidP="001C05BA">
            <w:pPr>
              <w:pStyle w:val="TAH"/>
            </w:pPr>
            <w:r w:rsidRPr="00CC177D">
              <w:t>7</w:t>
            </w:r>
          </w:p>
        </w:tc>
        <w:tc>
          <w:tcPr>
            <w:tcW w:w="567" w:type="dxa"/>
          </w:tcPr>
          <w:p w14:paraId="061AA0FB" w14:textId="77777777" w:rsidR="00DC524D" w:rsidRPr="00CC177D" w:rsidRDefault="00DC524D" w:rsidP="001C05BA">
            <w:pPr>
              <w:pStyle w:val="TAH"/>
            </w:pPr>
            <w:r w:rsidRPr="00CC177D">
              <w:t>6</w:t>
            </w:r>
          </w:p>
        </w:tc>
        <w:tc>
          <w:tcPr>
            <w:tcW w:w="567" w:type="dxa"/>
          </w:tcPr>
          <w:p w14:paraId="469E83FE" w14:textId="77777777" w:rsidR="00DC524D" w:rsidRPr="00CC177D" w:rsidRDefault="00DC524D" w:rsidP="001C05BA">
            <w:pPr>
              <w:pStyle w:val="TAH"/>
            </w:pPr>
            <w:r w:rsidRPr="00CC177D">
              <w:t>5</w:t>
            </w:r>
          </w:p>
        </w:tc>
        <w:tc>
          <w:tcPr>
            <w:tcW w:w="567" w:type="dxa"/>
          </w:tcPr>
          <w:p w14:paraId="4A3A73B3" w14:textId="77777777" w:rsidR="00DC524D" w:rsidRPr="00CC177D" w:rsidRDefault="00DC524D" w:rsidP="001C05BA">
            <w:pPr>
              <w:pStyle w:val="TAH"/>
            </w:pPr>
            <w:r w:rsidRPr="00CC177D">
              <w:t>4</w:t>
            </w:r>
          </w:p>
        </w:tc>
        <w:tc>
          <w:tcPr>
            <w:tcW w:w="567" w:type="dxa"/>
          </w:tcPr>
          <w:p w14:paraId="3F757E5B" w14:textId="77777777" w:rsidR="00DC524D" w:rsidRPr="00CC177D" w:rsidRDefault="00DC524D" w:rsidP="001C05BA">
            <w:pPr>
              <w:pStyle w:val="TAH"/>
            </w:pPr>
            <w:r w:rsidRPr="00CC177D">
              <w:t>3</w:t>
            </w:r>
          </w:p>
        </w:tc>
        <w:tc>
          <w:tcPr>
            <w:tcW w:w="567" w:type="dxa"/>
            <w:gridSpan w:val="2"/>
          </w:tcPr>
          <w:p w14:paraId="197D4B38" w14:textId="77777777" w:rsidR="00DC524D" w:rsidRPr="00CC177D" w:rsidRDefault="00DC524D" w:rsidP="001C05BA">
            <w:pPr>
              <w:pStyle w:val="TAH"/>
            </w:pPr>
            <w:r w:rsidRPr="00CC177D">
              <w:t>2</w:t>
            </w:r>
          </w:p>
        </w:tc>
        <w:tc>
          <w:tcPr>
            <w:tcW w:w="567" w:type="dxa"/>
          </w:tcPr>
          <w:p w14:paraId="76BB54DE" w14:textId="77777777" w:rsidR="00DC524D" w:rsidRPr="00CC177D" w:rsidRDefault="00DC524D" w:rsidP="001C05BA">
            <w:pPr>
              <w:pStyle w:val="TAH"/>
            </w:pPr>
            <w:r w:rsidRPr="00CC177D">
              <w:t>1</w:t>
            </w:r>
          </w:p>
        </w:tc>
      </w:tr>
      <w:tr w:rsidR="00DC524D" w:rsidRPr="00CC177D" w14:paraId="56E6C1DA" w14:textId="77777777" w:rsidTr="001C05BA">
        <w:trPr>
          <w:gridAfter w:val="2"/>
          <w:wAfter w:w="844" w:type="dxa"/>
          <w:jc w:val="center"/>
        </w:trPr>
        <w:tc>
          <w:tcPr>
            <w:tcW w:w="1104" w:type="dxa"/>
            <w:gridSpan w:val="2"/>
          </w:tcPr>
          <w:p w14:paraId="0B8C009A" w14:textId="77777777" w:rsidR="00DC524D" w:rsidRPr="00CC177D" w:rsidRDefault="00DC524D" w:rsidP="001C05BA">
            <w:pPr>
              <w:pStyle w:val="TAC"/>
            </w:pPr>
            <w:r w:rsidRPr="00CC177D">
              <w:t>1</w:t>
            </w:r>
          </w:p>
        </w:tc>
        <w:tc>
          <w:tcPr>
            <w:tcW w:w="366" w:type="dxa"/>
            <w:tcBorders>
              <w:right w:val="single" w:sz="4" w:space="0" w:color="auto"/>
            </w:tcBorders>
          </w:tcPr>
          <w:p w14:paraId="14FFD86F"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61ECE8D" w14:textId="77777777" w:rsidR="00DC524D" w:rsidRPr="00CC177D" w:rsidRDefault="00DC524D" w:rsidP="001C05BA">
            <w:pPr>
              <w:pStyle w:val="TAC"/>
            </w:pPr>
            <w:r>
              <w:t>0x01</w:t>
            </w:r>
          </w:p>
        </w:tc>
      </w:tr>
      <w:tr w:rsidR="00DC524D" w:rsidRPr="00CC177D" w14:paraId="595D6498" w14:textId="77777777" w:rsidTr="001C05BA">
        <w:trPr>
          <w:gridBefore w:val="1"/>
          <w:wBefore w:w="844" w:type="dxa"/>
          <w:jc w:val="center"/>
        </w:trPr>
        <w:tc>
          <w:tcPr>
            <w:tcW w:w="1104" w:type="dxa"/>
            <w:gridSpan w:val="3"/>
          </w:tcPr>
          <w:p w14:paraId="6DA79EBC" w14:textId="77777777" w:rsidR="00DC524D" w:rsidRPr="00CC177D" w:rsidRDefault="00DC524D" w:rsidP="001C05BA">
            <w:pPr>
              <w:pStyle w:val="TAC"/>
            </w:pPr>
            <w:r w:rsidRPr="00CC177D">
              <w:t>2</w:t>
            </w:r>
          </w:p>
        </w:tc>
        <w:tc>
          <w:tcPr>
            <w:tcW w:w="366" w:type="dxa"/>
            <w:tcBorders>
              <w:right w:val="single" w:sz="4" w:space="0" w:color="auto"/>
            </w:tcBorders>
          </w:tcPr>
          <w:p w14:paraId="52818AA2"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EB037E6" w14:textId="77777777" w:rsidR="00DC524D" w:rsidRPr="005270D2" w:rsidRDefault="00DC524D" w:rsidP="001C05BA">
            <w:pPr>
              <w:pStyle w:val="TAC"/>
            </w:pPr>
            <w:r w:rsidRPr="005270D2">
              <w:rPr>
                <w:lang w:eastAsia="zh-CN"/>
              </w:rPr>
              <w:t>Service Class Indicator</w:t>
            </w:r>
          </w:p>
        </w:tc>
      </w:tr>
      <w:tr w:rsidR="00DC524D" w:rsidRPr="00CC177D" w14:paraId="334C0C6B" w14:textId="77777777" w:rsidTr="001C05BA">
        <w:trPr>
          <w:gridBefore w:val="1"/>
          <w:wBefore w:w="844" w:type="dxa"/>
          <w:cantSplit/>
          <w:jc w:val="center"/>
        </w:trPr>
        <w:tc>
          <w:tcPr>
            <w:tcW w:w="1104" w:type="dxa"/>
            <w:gridSpan w:val="3"/>
          </w:tcPr>
          <w:p w14:paraId="6EE90697" w14:textId="77777777" w:rsidR="00DC524D" w:rsidRPr="00CC177D" w:rsidRDefault="00DC524D" w:rsidP="001C05BA">
            <w:pPr>
              <w:pStyle w:val="TAC"/>
            </w:pPr>
            <w:r>
              <w:t>3</w:t>
            </w:r>
          </w:p>
        </w:tc>
        <w:tc>
          <w:tcPr>
            <w:tcW w:w="366" w:type="dxa"/>
            <w:tcBorders>
              <w:right w:val="single" w:sz="4" w:space="0" w:color="auto"/>
            </w:tcBorders>
          </w:tcPr>
          <w:p w14:paraId="7CAEB3DB"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5536D311" w14:textId="77777777" w:rsidR="00DC524D" w:rsidRDefault="00DC524D" w:rsidP="001C05BA">
            <w:pPr>
              <w:pStyle w:val="TAC"/>
            </w:pPr>
            <w:r>
              <w:t>Spare</w:t>
            </w:r>
          </w:p>
        </w:tc>
      </w:tr>
      <w:tr w:rsidR="00DC524D" w:rsidRPr="00CC177D" w14:paraId="6820D002" w14:textId="77777777" w:rsidTr="001C05BA">
        <w:trPr>
          <w:gridBefore w:val="1"/>
          <w:wBefore w:w="844" w:type="dxa"/>
          <w:jc w:val="center"/>
        </w:trPr>
        <w:tc>
          <w:tcPr>
            <w:tcW w:w="1104" w:type="dxa"/>
            <w:gridSpan w:val="3"/>
          </w:tcPr>
          <w:p w14:paraId="0785252A" w14:textId="77777777" w:rsidR="00DC524D" w:rsidRPr="00CC177D" w:rsidRDefault="00DC524D" w:rsidP="001C05BA">
            <w:pPr>
              <w:pStyle w:val="TAC"/>
            </w:pPr>
            <w:r>
              <w:t>4</w:t>
            </w:r>
          </w:p>
        </w:tc>
        <w:tc>
          <w:tcPr>
            <w:tcW w:w="366" w:type="dxa"/>
            <w:tcBorders>
              <w:right w:val="single" w:sz="4" w:space="0" w:color="auto"/>
            </w:tcBorders>
          </w:tcPr>
          <w:p w14:paraId="19EF69E4" w14:textId="77777777" w:rsidR="00DC524D" w:rsidRPr="00CC177D"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0BE1B0F" w14:textId="77777777" w:rsidR="00DC524D" w:rsidRPr="00CC177D" w:rsidRDefault="00DC524D" w:rsidP="001C05BA">
            <w:pPr>
              <w:pStyle w:val="TAC"/>
            </w:pPr>
            <w:r w:rsidRPr="00CC177D">
              <w:t>Next Extension Header Type (</w:t>
            </w:r>
            <w:r>
              <w:t>note</w:t>
            </w:r>
            <w:r w:rsidRPr="00CC177D">
              <w:t>)</w:t>
            </w:r>
          </w:p>
        </w:tc>
      </w:tr>
    </w:tbl>
    <w:p w14:paraId="4DD8DA75" w14:textId="77777777" w:rsidR="00DC524D" w:rsidRPr="00CC177D" w:rsidRDefault="00DC524D" w:rsidP="00DC524D">
      <w:pPr>
        <w:pStyle w:val="NF"/>
      </w:pPr>
    </w:p>
    <w:p w14:paraId="13418C67" w14:textId="77777777" w:rsidR="00DC524D" w:rsidRPr="00CC177D" w:rsidRDefault="00DC524D" w:rsidP="00DC524D">
      <w:pPr>
        <w:pStyle w:val="NF"/>
      </w:pPr>
      <w:r w:rsidRPr="00CC177D">
        <w:t>NOTE:</w:t>
      </w:r>
      <w:r w:rsidRPr="00CC177D">
        <w:tab/>
        <w:t>The value of this field is 0 if no other Extension header follows.</w:t>
      </w:r>
    </w:p>
    <w:p w14:paraId="54B41359" w14:textId="77777777" w:rsidR="00DC524D" w:rsidRPr="00CC177D" w:rsidRDefault="00DC524D" w:rsidP="00DC524D">
      <w:pPr>
        <w:pStyle w:val="NF"/>
      </w:pPr>
    </w:p>
    <w:p w14:paraId="1B57258F" w14:textId="77777777" w:rsidR="00DC524D" w:rsidRPr="00197FCC" w:rsidRDefault="00DC524D" w:rsidP="00DC524D">
      <w:pPr>
        <w:pStyle w:val="TF"/>
      </w:pPr>
      <w:r w:rsidRPr="00CC177D">
        <w:t>Figure 5.2.2.</w:t>
      </w:r>
      <w:r>
        <w:t>3</w:t>
      </w:r>
      <w:r w:rsidRPr="00CC177D">
        <w:t xml:space="preserve">-1: </w:t>
      </w:r>
      <w:r>
        <w:t>Service Class Indicator</w:t>
      </w:r>
      <w:r w:rsidRPr="00CC177D">
        <w:t xml:space="preserve"> Extension Header</w:t>
      </w:r>
    </w:p>
    <w:p w14:paraId="7948ABD3" w14:textId="77777777" w:rsidR="00DC524D" w:rsidRDefault="00DC524D" w:rsidP="00DC524D">
      <w:pPr>
        <w:rPr>
          <w:lang w:eastAsia="zh-CN"/>
        </w:rPr>
      </w:pPr>
      <w:r>
        <w:rPr>
          <w:rFonts w:hint="eastAsia"/>
          <w:lang w:eastAsia="zh-CN"/>
        </w:rPr>
        <w:t>If the bit 8 of octet 2 is set to 0, this indicates an operator specific Service Class Indicator value is included. Otherwise, it shall indicate that a standardised SCI is included.</w:t>
      </w:r>
    </w:p>
    <w:p w14:paraId="5CA36937" w14:textId="77777777" w:rsidR="0027561E" w:rsidRPr="00E85903" w:rsidRDefault="00DC524D" w:rsidP="00DC524D">
      <w:pPr>
        <w:pStyle w:val="NO"/>
        <w:rPr>
          <w:lang w:eastAsia="zh-CN"/>
        </w:rPr>
      </w:pPr>
      <w:r>
        <w:t>NOTE 2:</w:t>
      </w:r>
      <w:r>
        <w:tab/>
      </w:r>
      <w:r>
        <w:rPr>
          <w:rFonts w:hint="eastAsia"/>
          <w:lang w:eastAsia="zh-CN"/>
        </w:rPr>
        <w:t>No standardized SCI value is defined in this release, i</w:t>
      </w:r>
      <w:r w:rsidRPr="00442293">
        <w:t>t is intended to standardize SCIs</w:t>
      </w:r>
      <w:r>
        <w:t xml:space="preserve"> in a future release.</w:t>
      </w:r>
    </w:p>
    <w:p w14:paraId="0B7B3678" w14:textId="04084836" w:rsidR="00DC524D" w:rsidRDefault="00DC524D" w:rsidP="00DC524D">
      <w:pPr>
        <w:rPr>
          <w:lang w:eastAsia="zh-CN"/>
        </w:rPr>
      </w:pPr>
      <w:r w:rsidRPr="00A80105">
        <w:t xml:space="preserve">Bits </w:t>
      </w:r>
      <w:r>
        <w:rPr>
          <w:rFonts w:hint="eastAsia"/>
          <w:lang w:eastAsia="zh-CN"/>
        </w:rPr>
        <w:t>8</w:t>
      </w:r>
      <w:r w:rsidRPr="00A80105">
        <w:t xml:space="preserve"> to 1 of the octet 2 represent the binary coded value of the </w:t>
      </w:r>
      <w:r>
        <w:rPr>
          <w:rFonts w:hint="eastAsia"/>
          <w:lang w:eastAsia="zh-CN"/>
        </w:rPr>
        <w:t>S</w:t>
      </w:r>
      <w:r w:rsidRPr="00A80105">
        <w:t>CI</w:t>
      </w:r>
      <w:r>
        <w:rPr>
          <w:rFonts w:hint="eastAsia"/>
          <w:lang w:eastAsia="zh-CN"/>
        </w:rPr>
        <w:t>, a</w:t>
      </w:r>
      <w:r w:rsidRPr="005270D2">
        <w:t xml:space="preserve">pplications with similar </w:t>
      </w:r>
      <w:r>
        <w:rPr>
          <w:rFonts w:hint="eastAsia"/>
          <w:lang w:eastAsia="zh-CN"/>
        </w:rPr>
        <w:t>Radio Resource Management treatment in GERAN</w:t>
      </w:r>
      <w:r w:rsidRPr="005270D2">
        <w:t xml:space="preserve"> </w:t>
      </w:r>
      <w:r>
        <w:rPr>
          <w:rFonts w:hint="eastAsia"/>
          <w:lang w:eastAsia="zh-CN"/>
        </w:rPr>
        <w:t>shall be</w:t>
      </w:r>
      <w:r w:rsidRPr="005270D2">
        <w:t xml:space="preserve"> represented by the same value</w:t>
      </w:r>
      <w:r>
        <w:rPr>
          <w:rFonts w:hint="eastAsia"/>
          <w:lang w:eastAsia="zh-CN"/>
        </w:rPr>
        <w:t>.</w:t>
      </w:r>
    </w:p>
    <w:p w14:paraId="10E5546A" w14:textId="77777777" w:rsidR="00DC524D" w:rsidRDefault="00DC524D" w:rsidP="00DC524D">
      <w:pPr>
        <w:rPr>
          <w:lang w:eastAsia="zh-CN"/>
        </w:rPr>
      </w:pPr>
      <w:r>
        <w:rPr>
          <w:rFonts w:hint="eastAsia"/>
          <w:lang w:eastAsia="zh-CN"/>
        </w:rPr>
        <w:t>The octet 2 is coded as shown in Table 5.2.2.</w:t>
      </w:r>
      <w:r>
        <w:rPr>
          <w:lang w:eastAsia="zh-CN"/>
        </w:rPr>
        <w:t>3</w:t>
      </w:r>
      <w:r>
        <w:rPr>
          <w:rFonts w:hint="eastAsia"/>
          <w:lang w:eastAsia="zh-CN"/>
        </w:rPr>
        <w:t>-1.</w:t>
      </w:r>
    </w:p>
    <w:p w14:paraId="48E43089" w14:textId="77777777" w:rsidR="00DC524D" w:rsidRDefault="00DC524D" w:rsidP="00DC524D">
      <w:pPr>
        <w:rPr>
          <w:lang w:eastAsia="zh-CN"/>
        </w:rPr>
      </w:pPr>
      <w:r>
        <w:t>Bits 8 to 1 of the octet 3 are spare bits and shall be set to zero.</w:t>
      </w:r>
    </w:p>
    <w:p w14:paraId="7526E34A" w14:textId="77777777" w:rsidR="00DC524D" w:rsidRPr="00245DF1" w:rsidRDefault="00DC524D" w:rsidP="00DC524D">
      <w:pPr>
        <w:pStyle w:val="TH"/>
      </w:pPr>
      <w:r w:rsidRPr="00245DF1">
        <w:lastRenderedPageBreak/>
        <w:t xml:space="preserve">Table </w:t>
      </w:r>
      <w:r>
        <w:rPr>
          <w:rFonts w:hint="eastAsia"/>
          <w:lang w:eastAsia="zh-CN"/>
        </w:rPr>
        <w:t>5</w:t>
      </w:r>
      <w:r>
        <w:t>.</w:t>
      </w:r>
      <w:r>
        <w:rPr>
          <w:rFonts w:hint="eastAsia"/>
          <w:lang w:eastAsia="zh-CN"/>
        </w:rPr>
        <w:t>2</w:t>
      </w:r>
      <w:r w:rsidRPr="00245DF1">
        <w:t>.</w:t>
      </w:r>
      <w:r>
        <w:rPr>
          <w:rFonts w:hint="eastAsia"/>
          <w:lang w:eastAsia="zh-CN"/>
        </w:rPr>
        <w:t>2</w:t>
      </w:r>
      <w:r w:rsidRPr="00245DF1">
        <w:t>.</w:t>
      </w:r>
      <w:r>
        <w:rPr>
          <w:lang w:eastAsia="zh-CN"/>
        </w:rPr>
        <w:t>3</w:t>
      </w:r>
      <w:r>
        <w:rPr>
          <w:rFonts w:hint="eastAsia"/>
          <w:lang w:eastAsia="zh-CN"/>
        </w:rPr>
        <w:t>-1</w:t>
      </w:r>
      <w:r w:rsidRPr="00245DF1">
        <w:t xml:space="preserve">: </w:t>
      </w:r>
      <w:r>
        <w:rPr>
          <w:rFonts w:hint="eastAsia"/>
          <w:lang w:eastAsia="zh-CN"/>
        </w:rPr>
        <w:t>Service Class Indicator</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524D" w:rsidRPr="00FE320E" w14:paraId="614610F8" w14:textId="77777777" w:rsidTr="001C05BA">
        <w:trPr>
          <w:cantSplit/>
          <w:jc w:val="center"/>
        </w:trPr>
        <w:tc>
          <w:tcPr>
            <w:tcW w:w="6804" w:type="dxa"/>
            <w:tcBorders>
              <w:top w:val="single" w:sz="6" w:space="0" w:color="auto"/>
              <w:left w:val="single" w:sz="6" w:space="0" w:color="auto"/>
              <w:bottom w:val="single" w:sz="6" w:space="0" w:color="auto"/>
              <w:right w:val="single" w:sz="6" w:space="0" w:color="auto"/>
            </w:tcBorders>
          </w:tcPr>
          <w:p w14:paraId="48401A86" w14:textId="77777777" w:rsidR="0027561E" w:rsidRDefault="00DC524D" w:rsidP="001C05BA">
            <w:pPr>
              <w:pStyle w:val="TAL"/>
              <w:rPr>
                <w:lang w:eastAsia="zh-CN"/>
              </w:rPr>
            </w:pPr>
            <w:r>
              <w:rPr>
                <w:rFonts w:hint="eastAsia"/>
                <w:lang w:eastAsia="zh-CN"/>
              </w:rPr>
              <w:t>Service Class Indicator (SCI), octet 2</w:t>
            </w:r>
          </w:p>
          <w:p w14:paraId="125CEAB5" w14:textId="5E46543B" w:rsidR="00DC524D" w:rsidRPr="00FE320E" w:rsidRDefault="00DC524D" w:rsidP="001C05BA">
            <w:pPr>
              <w:pStyle w:val="TAL"/>
              <w:rPr>
                <w:lang w:eastAsia="zh-CN"/>
              </w:rPr>
            </w:pPr>
            <w:r>
              <w:rPr>
                <w:rFonts w:hint="eastAsia"/>
                <w:lang w:eastAsia="zh-CN"/>
              </w:rPr>
              <w:t>Bit</w:t>
            </w:r>
          </w:p>
          <w:p w14:paraId="11A4E352" w14:textId="77777777" w:rsidR="00DC524D" w:rsidRPr="00836D09" w:rsidRDefault="00DC524D" w:rsidP="001C05BA">
            <w:pPr>
              <w:pStyle w:val="TAL"/>
              <w:rPr>
                <w:b/>
                <w:lang w:eastAsia="zh-CN"/>
              </w:rPr>
            </w:pPr>
            <w:r w:rsidRPr="00836D09">
              <w:rPr>
                <w:b/>
              </w:rPr>
              <w:t>8</w:t>
            </w:r>
          </w:p>
          <w:p w14:paraId="7DB171CA" w14:textId="77777777" w:rsidR="00DC524D" w:rsidRDefault="00DC524D" w:rsidP="001C05BA">
            <w:pPr>
              <w:pStyle w:val="TAL"/>
              <w:rPr>
                <w:lang w:eastAsia="zh-CN"/>
              </w:rPr>
            </w:pPr>
          </w:p>
          <w:p w14:paraId="1B674AA5" w14:textId="77777777" w:rsidR="00DC524D" w:rsidRDefault="00DC524D" w:rsidP="001C05BA">
            <w:pPr>
              <w:pStyle w:val="TAL"/>
              <w:rPr>
                <w:lang w:eastAsia="zh-CN"/>
              </w:rPr>
            </w:pPr>
            <w:r>
              <w:rPr>
                <w:rFonts w:hint="eastAsia"/>
                <w:lang w:eastAsia="zh-CN"/>
              </w:rPr>
              <w:t xml:space="preserve">0                             </w:t>
            </w:r>
            <w:r>
              <w:rPr>
                <w:lang w:eastAsia="ja-JP"/>
              </w:rPr>
              <w:t xml:space="preserve">Operator-specific </w:t>
            </w:r>
            <w:r>
              <w:rPr>
                <w:rFonts w:hint="eastAsia"/>
                <w:lang w:eastAsia="zh-CN"/>
              </w:rPr>
              <w:t>S</w:t>
            </w:r>
            <w:r>
              <w:rPr>
                <w:lang w:eastAsia="ja-JP"/>
              </w:rPr>
              <w:t>CI</w:t>
            </w:r>
          </w:p>
          <w:p w14:paraId="64A763F2" w14:textId="77777777" w:rsidR="00DC524D" w:rsidRDefault="00DC524D" w:rsidP="001C05BA">
            <w:pPr>
              <w:pStyle w:val="TAL"/>
              <w:rPr>
                <w:lang w:eastAsia="zh-CN"/>
              </w:rPr>
            </w:pPr>
          </w:p>
          <w:p w14:paraId="04B22A1D" w14:textId="77777777" w:rsidR="00DC524D" w:rsidRDefault="00DC524D" w:rsidP="001C05BA">
            <w:pPr>
              <w:pStyle w:val="TAL"/>
              <w:rPr>
                <w:lang w:eastAsia="zh-CN"/>
              </w:rPr>
            </w:pPr>
            <w:r>
              <w:rPr>
                <w:rFonts w:hint="eastAsia"/>
                <w:lang w:eastAsia="zh-CN"/>
              </w:rPr>
              <w:t>Bits</w:t>
            </w:r>
          </w:p>
          <w:p w14:paraId="42063CED" w14:textId="77777777" w:rsidR="00DC524D" w:rsidRPr="00836D09" w:rsidRDefault="00DC524D" w:rsidP="001C05BA">
            <w:pPr>
              <w:pStyle w:val="TAL"/>
              <w:rPr>
                <w:b/>
              </w:rPr>
            </w:pPr>
            <w:r w:rsidRPr="00836D09">
              <w:rPr>
                <w:b/>
              </w:rPr>
              <w:t>7 6 5 4 3 2 1</w:t>
            </w:r>
          </w:p>
          <w:p w14:paraId="045C3840" w14:textId="77777777" w:rsidR="00DC524D" w:rsidRDefault="00DC524D" w:rsidP="001C05BA">
            <w:pPr>
              <w:pStyle w:val="TAL"/>
              <w:rPr>
                <w:lang w:eastAsia="zh-CN"/>
              </w:rPr>
            </w:pPr>
          </w:p>
          <w:p w14:paraId="60E6B528"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0DC0AB6E" w14:textId="77777777" w:rsidR="00DC524D" w:rsidRDefault="00DC524D" w:rsidP="001C05BA">
            <w:pPr>
              <w:pStyle w:val="TAL"/>
              <w:rPr>
                <w:lang w:eastAsia="zh-CN"/>
              </w:rPr>
            </w:pPr>
            <w:r>
              <w:rPr>
                <w:lang w:eastAsia="ja-JP"/>
              </w:rPr>
              <w:tab/>
              <w:t>to</w:t>
            </w:r>
            <w:r>
              <w:rPr>
                <w:lang w:eastAsia="ja-JP"/>
              </w:rPr>
              <w:tab/>
            </w:r>
          </w:p>
          <w:p w14:paraId="337D6404" w14:textId="77777777" w:rsidR="00DC524D" w:rsidRDefault="00DC524D" w:rsidP="001C05BA">
            <w:pPr>
              <w:pStyle w:val="TAL"/>
              <w:rPr>
                <w:lang w:eastAsia="zh-CN"/>
              </w:rPr>
            </w:pPr>
            <w:r>
              <w:rPr>
                <w:rFonts w:hint="eastAsia"/>
                <w:lang w:eastAsia="zh-CN"/>
              </w:rPr>
              <w:t>0 0 0</w:t>
            </w:r>
            <w:r>
              <w:rPr>
                <w:lang w:eastAsia="ja-JP"/>
              </w:rPr>
              <w:t xml:space="preserve"> 1 1 1 1</w:t>
            </w:r>
            <w:r>
              <w:rPr>
                <w:rFonts w:hint="eastAsia"/>
                <w:lang w:eastAsia="zh-CN"/>
              </w:rPr>
              <w:t xml:space="preserve">           </w:t>
            </w:r>
            <w:r>
              <w:rPr>
                <w:lang w:eastAsia="ja-JP"/>
              </w:rPr>
              <w:t xml:space="preserve">Operator-specific </w:t>
            </w:r>
            <w:r>
              <w:rPr>
                <w:rFonts w:hint="eastAsia"/>
                <w:lang w:eastAsia="zh-CN"/>
              </w:rPr>
              <w:t>S</w:t>
            </w:r>
            <w:r>
              <w:rPr>
                <w:lang w:eastAsia="ja-JP"/>
              </w:rPr>
              <w:t>CIs</w:t>
            </w:r>
          </w:p>
          <w:p w14:paraId="6C72CB1C" w14:textId="77777777" w:rsidR="00DC524D" w:rsidRDefault="00DC524D" w:rsidP="001C05BA">
            <w:pPr>
              <w:pStyle w:val="TAL"/>
              <w:rPr>
                <w:lang w:eastAsia="zh-CN"/>
              </w:rPr>
            </w:pPr>
          </w:p>
          <w:p w14:paraId="0AE6F353" w14:textId="77777777" w:rsidR="00DC524D" w:rsidRDefault="00DC524D" w:rsidP="001C05BA">
            <w:pPr>
              <w:pStyle w:val="TAL"/>
              <w:rPr>
                <w:lang w:eastAsia="ja-JP"/>
              </w:rPr>
            </w:pPr>
            <w:r>
              <w:rPr>
                <w:lang w:eastAsia="ja-JP"/>
              </w:rPr>
              <w:t xml:space="preserve">0 0 </w:t>
            </w:r>
            <w:r>
              <w:rPr>
                <w:rFonts w:hint="eastAsia"/>
                <w:lang w:eastAsia="zh-CN"/>
              </w:rPr>
              <w:t>1</w:t>
            </w:r>
            <w:r>
              <w:rPr>
                <w:lang w:eastAsia="ja-JP"/>
              </w:rPr>
              <w:t xml:space="preserve"> 0 0 0 0</w:t>
            </w:r>
          </w:p>
          <w:p w14:paraId="59117E42" w14:textId="77777777" w:rsidR="00DC524D" w:rsidRDefault="00DC524D" w:rsidP="001C05BA">
            <w:pPr>
              <w:pStyle w:val="TAL"/>
              <w:rPr>
                <w:lang w:eastAsia="zh-CN"/>
              </w:rPr>
            </w:pPr>
            <w:r>
              <w:rPr>
                <w:lang w:eastAsia="ja-JP"/>
              </w:rPr>
              <w:tab/>
              <w:t>to</w:t>
            </w:r>
            <w:r>
              <w:rPr>
                <w:lang w:eastAsia="ja-JP"/>
              </w:rPr>
              <w:tab/>
            </w:r>
          </w:p>
          <w:p w14:paraId="55B0A4F1" w14:textId="77777777" w:rsidR="0027561E" w:rsidRPr="003168A2" w:rsidRDefault="00DC524D" w:rsidP="001C05BA">
            <w:pPr>
              <w:pStyle w:val="TAL"/>
              <w:rPr>
                <w:lang w:eastAsia="ja-JP"/>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2F6981A4" w14:textId="74B4A5C3" w:rsidR="00DC524D" w:rsidRPr="00836D09" w:rsidRDefault="00DC524D" w:rsidP="001C05BA">
            <w:pPr>
              <w:pStyle w:val="TAL"/>
              <w:rPr>
                <w:lang w:eastAsia="zh-CN"/>
              </w:rPr>
            </w:pPr>
          </w:p>
          <w:p w14:paraId="7D9F2DDE" w14:textId="77777777" w:rsidR="00DC524D" w:rsidRPr="00FE320E" w:rsidRDefault="00DC524D" w:rsidP="001C05BA">
            <w:pPr>
              <w:pStyle w:val="TAL"/>
              <w:rPr>
                <w:lang w:eastAsia="zh-CN"/>
              </w:rPr>
            </w:pPr>
            <w:r>
              <w:rPr>
                <w:rFonts w:hint="eastAsia"/>
                <w:lang w:eastAsia="zh-CN"/>
              </w:rPr>
              <w:t>Bit</w:t>
            </w:r>
          </w:p>
          <w:p w14:paraId="5EAF8DD1" w14:textId="77777777" w:rsidR="00DC524D" w:rsidRPr="00836D09" w:rsidRDefault="00DC524D" w:rsidP="001C05BA">
            <w:pPr>
              <w:pStyle w:val="TAL"/>
              <w:rPr>
                <w:b/>
                <w:lang w:eastAsia="zh-CN"/>
              </w:rPr>
            </w:pPr>
            <w:r w:rsidRPr="00836D09">
              <w:rPr>
                <w:b/>
              </w:rPr>
              <w:t>8</w:t>
            </w:r>
          </w:p>
          <w:p w14:paraId="0FE0619F" w14:textId="77777777" w:rsidR="00DC524D" w:rsidRDefault="00DC524D" w:rsidP="001C05BA">
            <w:pPr>
              <w:pStyle w:val="TAL"/>
              <w:rPr>
                <w:lang w:eastAsia="zh-CN"/>
              </w:rPr>
            </w:pPr>
          </w:p>
          <w:p w14:paraId="2E0DCA4F" w14:textId="77777777" w:rsidR="00DC524D" w:rsidRDefault="00DC524D" w:rsidP="001C05BA">
            <w:pPr>
              <w:pStyle w:val="TAL"/>
              <w:rPr>
                <w:lang w:eastAsia="zh-CN"/>
              </w:rPr>
            </w:pPr>
            <w:r>
              <w:rPr>
                <w:rFonts w:hint="eastAsia"/>
                <w:lang w:eastAsia="zh-CN"/>
              </w:rPr>
              <w:t>1                             Standardised</w:t>
            </w:r>
            <w:r>
              <w:rPr>
                <w:lang w:eastAsia="ja-JP"/>
              </w:rPr>
              <w:t xml:space="preserve"> </w:t>
            </w:r>
            <w:r>
              <w:rPr>
                <w:rFonts w:hint="eastAsia"/>
                <w:lang w:eastAsia="zh-CN"/>
              </w:rPr>
              <w:t>S</w:t>
            </w:r>
            <w:r>
              <w:rPr>
                <w:lang w:eastAsia="ja-JP"/>
              </w:rPr>
              <w:t>CI</w:t>
            </w:r>
          </w:p>
          <w:p w14:paraId="6216FF5B" w14:textId="77777777" w:rsidR="00DC524D" w:rsidRDefault="00DC524D" w:rsidP="001C05BA">
            <w:pPr>
              <w:pStyle w:val="TAL"/>
              <w:rPr>
                <w:lang w:eastAsia="zh-CN"/>
              </w:rPr>
            </w:pPr>
          </w:p>
          <w:p w14:paraId="274F2AEA" w14:textId="77777777" w:rsidR="00DC524D" w:rsidRDefault="00DC524D" w:rsidP="001C05BA">
            <w:pPr>
              <w:pStyle w:val="TAL"/>
              <w:rPr>
                <w:lang w:eastAsia="zh-CN"/>
              </w:rPr>
            </w:pPr>
            <w:r>
              <w:rPr>
                <w:rFonts w:hint="eastAsia"/>
                <w:lang w:eastAsia="zh-CN"/>
              </w:rPr>
              <w:t>Bits</w:t>
            </w:r>
          </w:p>
          <w:p w14:paraId="232E1938" w14:textId="77777777" w:rsidR="00DC524D" w:rsidRPr="00836D09" w:rsidRDefault="00DC524D" w:rsidP="001C05BA">
            <w:pPr>
              <w:pStyle w:val="TAL"/>
              <w:rPr>
                <w:b/>
              </w:rPr>
            </w:pPr>
            <w:r w:rsidRPr="00836D09">
              <w:rPr>
                <w:b/>
              </w:rPr>
              <w:t>7 6 5 4 3 2 1</w:t>
            </w:r>
          </w:p>
          <w:p w14:paraId="3A8A3463" w14:textId="77777777" w:rsidR="00DC524D" w:rsidRDefault="00DC524D" w:rsidP="001C05BA">
            <w:pPr>
              <w:pStyle w:val="TAL"/>
              <w:rPr>
                <w:lang w:eastAsia="zh-CN"/>
              </w:rPr>
            </w:pPr>
          </w:p>
          <w:p w14:paraId="630898E6" w14:textId="77777777" w:rsidR="00DC524D" w:rsidRPr="00197DFF" w:rsidRDefault="00DC524D" w:rsidP="001C05BA">
            <w:pPr>
              <w:pStyle w:val="TAL"/>
              <w:rPr>
                <w:lang w:eastAsia="zh-CN"/>
              </w:rPr>
            </w:pPr>
            <w:r w:rsidRPr="00197DFF">
              <w:t xml:space="preserve">0 0 0 </w:t>
            </w:r>
            <w:r w:rsidRPr="00197DFF">
              <w:rPr>
                <w:lang w:eastAsia="ja-JP"/>
              </w:rPr>
              <w:t xml:space="preserve">0 </w:t>
            </w:r>
            <w:r w:rsidRPr="00197DFF">
              <w:t xml:space="preserve">0 0 </w:t>
            </w:r>
            <w:r w:rsidRPr="00197DFF">
              <w:rPr>
                <w:rFonts w:hint="eastAsia"/>
                <w:lang w:eastAsia="zh-CN"/>
              </w:rPr>
              <w:t>0</w:t>
            </w:r>
          </w:p>
          <w:p w14:paraId="5BDE8EB6" w14:textId="77777777" w:rsidR="00DC524D" w:rsidRDefault="00DC524D" w:rsidP="001C05BA">
            <w:pPr>
              <w:pStyle w:val="TAL"/>
              <w:rPr>
                <w:lang w:eastAsia="zh-CN"/>
              </w:rPr>
            </w:pPr>
            <w:r>
              <w:rPr>
                <w:lang w:eastAsia="ja-JP"/>
              </w:rPr>
              <w:tab/>
              <w:t>to</w:t>
            </w:r>
            <w:r>
              <w:rPr>
                <w:lang w:eastAsia="ja-JP"/>
              </w:rPr>
              <w:tab/>
            </w:r>
          </w:p>
          <w:p w14:paraId="0415D02F" w14:textId="77777777" w:rsidR="00DC524D" w:rsidRPr="003168A2" w:rsidRDefault="00DC524D" w:rsidP="001C05BA">
            <w:pPr>
              <w:pStyle w:val="TAL"/>
              <w:rPr>
                <w:lang w:eastAsia="zh-CN"/>
              </w:rPr>
            </w:pP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Pr>
                <w:lang w:eastAsia="ja-JP"/>
              </w:rPr>
              <w:tab/>
            </w:r>
            <w:r>
              <w:rPr>
                <w:rFonts w:hint="eastAsia"/>
                <w:lang w:eastAsia="zh-CN"/>
              </w:rPr>
              <w:t xml:space="preserve">   Spare for future use</w:t>
            </w:r>
          </w:p>
          <w:p w14:paraId="53E05C69" w14:textId="77777777" w:rsidR="00DC524D" w:rsidRPr="00FE320E" w:rsidRDefault="00DC524D" w:rsidP="001C05BA">
            <w:pPr>
              <w:pStyle w:val="TAL"/>
            </w:pPr>
          </w:p>
        </w:tc>
      </w:tr>
    </w:tbl>
    <w:p w14:paraId="5805D85A" w14:textId="77777777" w:rsidR="00DC524D" w:rsidRDefault="00DC524D" w:rsidP="00DC524D"/>
    <w:p w14:paraId="7349E1DD" w14:textId="77777777" w:rsidR="00DC524D" w:rsidRPr="00CC177D" w:rsidRDefault="00DC524D" w:rsidP="00DC524D">
      <w:pPr>
        <w:pStyle w:val="Heading4"/>
      </w:pPr>
      <w:bookmarkStart w:id="200" w:name="_Toc20213222"/>
      <w:bookmarkStart w:id="201" w:name="_Toc27752131"/>
      <w:bookmarkStart w:id="202" w:name="_Toc27752766"/>
      <w:bookmarkStart w:id="203" w:name="_Toc67477020"/>
      <w:r w:rsidRPr="00CC177D">
        <w:t>5.2.2.</w:t>
      </w:r>
      <w:r>
        <w:t>4</w:t>
      </w:r>
      <w:r w:rsidRPr="00CC177D">
        <w:tab/>
      </w:r>
      <w:r>
        <w:t>RAN Container</w:t>
      </w:r>
      <w:bookmarkEnd w:id="200"/>
      <w:bookmarkEnd w:id="201"/>
      <w:bookmarkEnd w:id="202"/>
      <w:bookmarkEnd w:id="203"/>
    </w:p>
    <w:p w14:paraId="746ACE13" w14:textId="194C6F1C" w:rsidR="00DC524D" w:rsidRDefault="00DC524D" w:rsidP="00DC524D">
      <w:r w:rsidRPr="00A80105">
        <w:t xml:space="preserve">This extension header </w:t>
      </w:r>
      <w:r>
        <w:t xml:space="preserve">may be transmitted </w:t>
      </w:r>
      <w:r>
        <w:rPr>
          <w:lang w:val="en-US"/>
        </w:rPr>
        <w:t xml:space="preserve">in a G-PDU </w:t>
      </w:r>
      <w:r>
        <w:t xml:space="preserve">over the X2 user plane interface </w:t>
      </w:r>
      <w:r w:rsidRPr="003822AB">
        <w:t>between the eNB</w:t>
      </w:r>
      <w:r>
        <w:t>s. T</w:t>
      </w:r>
      <w:r w:rsidRPr="00A80105">
        <w:t xml:space="preserve">he </w:t>
      </w:r>
      <w:r>
        <w:t xml:space="preserve">RAN Container has a variable length and its content is specified in 3GPP </w:t>
      </w:r>
      <w:r w:rsidR="0027561E">
        <w:t>TS </w:t>
      </w:r>
      <w:r w:rsidR="0027561E" w:rsidRPr="00190728">
        <w:t>3</w:t>
      </w:r>
      <w:r w:rsidRPr="00190728">
        <w:t>6.4</w:t>
      </w:r>
      <w:r>
        <w:t>25</w:t>
      </w:r>
      <w:r w:rsidR="0027561E">
        <w:t> [</w:t>
      </w:r>
      <w:r>
        <w:t>25]. A G-PDU message with this extension header may be sent without a T-PDU.</w:t>
      </w:r>
    </w:p>
    <w:p w14:paraId="4070933B"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6D3A7BAD" w14:textId="77777777" w:rsidTr="001C05BA">
        <w:trPr>
          <w:gridBefore w:val="1"/>
          <w:wBefore w:w="844" w:type="dxa"/>
          <w:jc w:val="center"/>
        </w:trPr>
        <w:tc>
          <w:tcPr>
            <w:tcW w:w="1104" w:type="dxa"/>
            <w:gridSpan w:val="3"/>
          </w:tcPr>
          <w:p w14:paraId="39CD20AA" w14:textId="77777777" w:rsidR="00DC524D" w:rsidRPr="00197FCC" w:rsidRDefault="00DC524D" w:rsidP="001C05BA">
            <w:pPr>
              <w:pStyle w:val="TAH"/>
            </w:pPr>
          </w:p>
        </w:tc>
        <w:tc>
          <w:tcPr>
            <w:tcW w:w="366" w:type="dxa"/>
          </w:tcPr>
          <w:p w14:paraId="0D6AF89F" w14:textId="77777777" w:rsidR="00DC524D" w:rsidRPr="00197FCC" w:rsidRDefault="00DC524D" w:rsidP="001C05BA">
            <w:pPr>
              <w:pStyle w:val="TAH"/>
            </w:pPr>
          </w:p>
        </w:tc>
        <w:tc>
          <w:tcPr>
            <w:tcW w:w="4587" w:type="dxa"/>
            <w:gridSpan w:val="9"/>
          </w:tcPr>
          <w:p w14:paraId="5BD09D96" w14:textId="77777777" w:rsidR="00DC524D" w:rsidRPr="00197FCC" w:rsidRDefault="00DC524D" w:rsidP="001C05BA">
            <w:pPr>
              <w:pStyle w:val="TAH"/>
            </w:pPr>
            <w:r w:rsidRPr="00197FCC">
              <w:t>Bits</w:t>
            </w:r>
          </w:p>
        </w:tc>
      </w:tr>
      <w:tr w:rsidR="00DC524D" w:rsidRPr="003F1FCA" w14:paraId="2592DAEB" w14:textId="77777777" w:rsidTr="001C05BA">
        <w:trPr>
          <w:gridBefore w:val="1"/>
          <w:wBefore w:w="844" w:type="dxa"/>
          <w:cantSplit/>
          <w:jc w:val="center"/>
        </w:trPr>
        <w:tc>
          <w:tcPr>
            <w:tcW w:w="1104" w:type="dxa"/>
            <w:gridSpan w:val="3"/>
          </w:tcPr>
          <w:p w14:paraId="77A7832C" w14:textId="77777777" w:rsidR="00DC524D" w:rsidRPr="00197FCC" w:rsidRDefault="00DC524D" w:rsidP="001C05BA">
            <w:pPr>
              <w:pStyle w:val="TAH"/>
            </w:pPr>
            <w:r w:rsidRPr="00197FCC">
              <w:t>Octets</w:t>
            </w:r>
          </w:p>
        </w:tc>
        <w:tc>
          <w:tcPr>
            <w:tcW w:w="366" w:type="dxa"/>
          </w:tcPr>
          <w:p w14:paraId="70601B67" w14:textId="77777777" w:rsidR="00DC524D" w:rsidRPr="00197FCC" w:rsidRDefault="00DC524D" w:rsidP="001C05BA">
            <w:pPr>
              <w:pStyle w:val="TAH"/>
            </w:pPr>
          </w:p>
        </w:tc>
        <w:tc>
          <w:tcPr>
            <w:tcW w:w="618" w:type="dxa"/>
          </w:tcPr>
          <w:p w14:paraId="32083854" w14:textId="77777777" w:rsidR="00DC524D" w:rsidRPr="00197FCC" w:rsidRDefault="00DC524D" w:rsidP="001C05BA">
            <w:pPr>
              <w:pStyle w:val="TAH"/>
            </w:pPr>
            <w:r w:rsidRPr="00197FCC">
              <w:t>8</w:t>
            </w:r>
          </w:p>
        </w:tc>
        <w:tc>
          <w:tcPr>
            <w:tcW w:w="567" w:type="dxa"/>
          </w:tcPr>
          <w:p w14:paraId="0065B660" w14:textId="77777777" w:rsidR="00DC524D" w:rsidRPr="00197FCC" w:rsidRDefault="00DC524D" w:rsidP="001C05BA">
            <w:pPr>
              <w:pStyle w:val="TAH"/>
            </w:pPr>
            <w:r w:rsidRPr="00197FCC">
              <w:t>7</w:t>
            </w:r>
          </w:p>
        </w:tc>
        <w:tc>
          <w:tcPr>
            <w:tcW w:w="567" w:type="dxa"/>
          </w:tcPr>
          <w:p w14:paraId="59123BC4" w14:textId="77777777" w:rsidR="00DC524D" w:rsidRPr="00197FCC" w:rsidRDefault="00DC524D" w:rsidP="001C05BA">
            <w:pPr>
              <w:pStyle w:val="TAH"/>
            </w:pPr>
            <w:r w:rsidRPr="00197FCC">
              <w:t>6</w:t>
            </w:r>
          </w:p>
        </w:tc>
        <w:tc>
          <w:tcPr>
            <w:tcW w:w="567" w:type="dxa"/>
          </w:tcPr>
          <w:p w14:paraId="2B8BC591" w14:textId="77777777" w:rsidR="00DC524D" w:rsidRPr="00197FCC" w:rsidRDefault="00DC524D" w:rsidP="001C05BA">
            <w:pPr>
              <w:pStyle w:val="TAH"/>
            </w:pPr>
            <w:r w:rsidRPr="00197FCC">
              <w:t>5</w:t>
            </w:r>
          </w:p>
        </w:tc>
        <w:tc>
          <w:tcPr>
            <w:tcW w:w="567" w:type="dxa"/>
          </w:tcPr>
          <w:p w14:paraId="2C271B1A" w14:textId="77777777" w:rsidR="00DC524D" w:rsidRPr="00197FCC" w:rsidRDefault="00DC524D" w:rsidP="001C05BA">
            <w:pPr>
              <w:pStyle w:val="TAH"/>
            </w:pPr>
            <w:r w:rsidRPr="00197FCC">
              <w:t>4</w:t>
            </w:r>
          </w:p>
        </w:tc>
        <w:tc>
          <w:tcPr>
            <w:tcW w:w="567" w:type="dxa"/>
          </w:tcPr>
          <w:p w14:paraId="73477C99" w14:textId="77777777" w:rsidR="00DC524D" w:rsidRPr="00197FCC" w:rsidRDefault="00DC524D" w:rsidP="001C05BA">
            <w:pPr>
              <w:pStyle w:val="TAH"/>
            </w:pPr>
            <w:r w:rsidRPr="00197FCC">
              <w:t>3</w:t>
            </w:r>
          </w:p>
        </w:tc>
        <w:tc>
          <w:tcPr>
            <w:tcW w:w="567" w:type="dxa"/>
            <w:gridSpan w:val="2"/>
          </w:tcPr>
          <w:p w14:paraId="1883F6B7" w14:textId="77777777" w:rsidR="00DC524D" w:rsidRPr="00197FCC" w:rsidRDefault="00DC524D" w:rsidP="001C05BA">
            <w:pPr>
              <w:pStyle w:val="TAH"/>
            </w:pPr>
            <w:r w:rsidRPr="00197FCC">
              <w:t>2</w:t>
            </w:r>
          </w:p>
        </w:tc>
        <w:tc>
          <w:tcPr>
            <w:tcW w:w="567" w:type="dxa"/>
          </w:tcPr>
          <w:p w14:paraId="199C8B25" w14:textId="77777777" w:rsidR="00DC524D" w:rsidRPr="00197FCC" w:rsidRDefault="00DC524D" w:rsidP="001C05BA">
            <w:pPr>
              <w:pStyle w:val="TAH"/>
            </w:pPr>
            <w:r w:rsidRPr="00197FCC">
              <w:t>1</w:t>
            </w:r>
          </w:p>
        </w:tc>
      </w:tr>
      <w:tr w:rsidR="00DC524D" w:rsidRPr="003A51DE" w14:paraId="17907C5B" w14:textId="77777777" w:rsidTr="001C05BA">
        <w:trPr>
          <w:gridAfter w:val="2"/>
          <w:wAfter w:w="844" w:type="dxa"/>
          <w:jc w:val="center"/>
        </w:trPr>
        <w:tc>
          <w:tcPr>
            <w:tcW w:w="1104" w:type="dxa"/>
            <w:gridSpan w:val="2"/>
          </w:tcPr>
          <w:p w14:paraId="0DE51FFF" w14:textId="77777777" w:rsidR="00DC524D" w:rsidRPr="00197FCC" w:rsidRDefault="00DC524D" w:rsidP="001C05BA">
            <w:pPr>
              <w:pStyle w:val="TAC"/>
            </w:pPr>
            <w:r w:rsidRPr="00197FCC">
              <w:t>1</w:t>
            </w:r>
          </w:p>
        </w:tc>
        <w:tc>
          <w:tcPr>
            <w:tcW w:w="366" w:type="dxa"/>
            <w:tcBorders>
              <w:right w:val="single" w:sz="4" w:space="0" w:color="auto"/>
            </w:tcBorders>
          </w:tcPr>
          <w:p w14:paraId="2A093D1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F78C7A9" w14:textId="77777777" w:rsidR="00DC524D" w:rsidRPr="00197FCC" w:rsidRDefault="00DC524D" w:rsidP="001C05BA">
            <w:pPr>
              <w:pStyle w:val="TAC"/>
            </w:pPr>
            <w:r>
              <w:t xml:space="preserve">0xn </w:t>
            </w:r>
          </w:p>
        </w:tc>
      </w:tr>
      <w:tr w:rsidR="00DC524D" w:rsidRPr="003F1FCA" w14:paraId="2FB4E0FA" w14:textId="77777777" w:rsidTr="001C05BA">
        <w:trPr>
          <w:gridBefore w:val="1"/>
          <w:wBefore w:w="844" w:type="dxa"/>
          <w:jc w:val="center"/>
        </w:trPr>
        <w:tc>
          <w:tcPr>
            <w:tcW w:w="1104" w:type="dxa"/>
            <w:gridSpan w:val="3"/>
          </w:tcPr>
          <w:p w14:paraId="1CFF805C" w14:textId="77777777" w:rsidR="00DC524D" w:rsidRPr="00197FCC" w:rsidRDefault="00DC524D" w:rsidP="001C05BA">
            <w:pPr>
              <w:pStyle w:val="TAC"/>
            </w:pPr>
            <w:r w:rsidRPr="00197FCC">
              <w:t>2-</w:t>
            </w:r>
            <w:r>
              <w:t>(4n -1)</w:t>
            </w:r>
          </w:p>
        </w:tc>
        <w:tc>
          <w:tcPr>
            <w:tcW w:w="366" w:type="dxa"/>
            <w:tcBorders>
              <w:right w:val="single" w:sz="4" w:space="0" w:color="auto"/>
            </w:tcBorders>
          </w:tcPr>
          <w:p w14:paraId="10EBFFF9"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8C7AFED" w14:textId="77777777" w:rsidR="00DC524D" w:rsidRPr="00197FCC" w:rsidRDefault="00DC524D" w:rsidP="001C05BA">
            <w:pPr>
              <w:pStyle w:val="TAC"/>
            </w:pPr>
            <w:r>
              <w:t>RAN Container</w:t>
            </w:r>
            <w:r w:rsidRPr="00197FCC">
              <w:t xml:space="preserve"> </w:t>
            </w:r>
          </w:p>
        </w:tc>
      </w:tr>
      <w:tr w:rsidR="00DC524D" w:rsidRPr="003F1FCA" w14:paraId="722A6109" w14:textId="77777777" w:rsidTr="001C05BA">
        <w:trPr>
          <w:gridBefore w:val="1"/>
          <w:wBefore w:w="844" w:type="dxa"/>
          <w:jc w:val="center"/>
        </w:trPr>
        <w:tc>
          <w:tcPr>
            <w:tcW w:w="1104" w:type="dxa"/>
            <w:gridSpan w:val="3"/>
          </w:tcPr>
          <w:p w14:paraId="4927B468" w14:textId="77777777" w:rsidR="00DC524D" w:rsidRPr="00197FCC" w:rsidRDefault="00DC524D" w:rsidP="001C05BA">
            <w:pPr>
              <w:pStyle w:val="TAC"/>
            </w:pPr>
            <w:r>
              <w:t>4n</w:t>
            </w:r>
          </w:p>
        </w:tc>
        <w:tc>
          <w:tcPr>
            <w:tcW w:w="366" w:type="dxa"/>
            <w:tcBorders>
              <w:right w:val="single" w:sz="4" w:space="0" w:color="auto"/>
            </w:tcBorders>
          </w:tcPr>
          <w:p w14:paraId="1340CE9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3842B519" w14:textId="77777777" w:rsidR="00DC524D" w:rsidRPr="00197FCC" w:rsidRDefault="00DC524D" w:rsidP="001C05BA">
            <w:pPr>
              <w:pStyle w:val="TAC"/>
            </w:pPr>
            <w:r w:rsidRPr="00197FCC">
              <w:t>Next Extension Header Type (</w:t>
            </w:r>
            <w:r>
              <w:t>NOTE</w:t>
            </w:r>
            <w:r w:rsidRPr="00197FCC">
              <w:t>)</w:t>
            </w:r>
          </w:p>
        </w:tc>
      </w:tr>
    </w:tbl>
    <w:p w14:paraId="5ED9981E"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CADAEDB"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E1A0059" w14:textId="77777777" w:rsidR="00DC524D" w:rsidRPr="00197FCC" w:rsidRDefault="00DC524D" w:rsidP="00DC524D">
      <w:pPr>
        <w:keepNext/>
        <w:keepLines/>
        <w:spacing w:after="0"/>
        <w:ind w:left="1135" w:hanging="851"/>
        <w:rPr>
          <w:rFonts w:ascii="Arial" w:hAnsi="Arial"/>
          <w:sz w:val="18"/>
        </w:rPr>
      </w:pPr>
    </w:p>
    <w:p w14:paraId="168C0251" w14:textId="77777777" w:rsidR="00DC524D" w:rsidRPr="00197FCC" w:rsidRDefault="00DC524D" w:rsidP="00DC524D">
      <w:pPr>
        <w:pStyle w:val="TF"/>
        <w:keepNext/>
      </w:pPr>
      <w:r w:rsidRPr="00197FCC">
        <w:t>Figure 5.2.2.</w:t>
      </w:r>
      <w:r>
        <w:t>4</w:t>
      </w:r>
      <w:r w:rsidRPr="00197FCC">
        <w:t xml:space="preserve">-1: </w:t>
      </w:r>
      <w:r>
        <w:t>RAN Container</w:t>
      </w:r>
      <w:r w:rsidRPr="00197FCC">
        <w:t xml:space="preserve"> Extension Header</w:t>
      </w:r>
    </w:p>
    <w:p w14:paraId="1441A8CE" w14:textId="77777777" w:rsidR="00DC524D" w:rsidRPr="00CC177D" w:rsidRDefault="00DC524D" w:rsidP="00DC524D">
      <w:pPr>
        <w:pStyle w:val="Heading4"/>
      </w:pPr>
      <w:bookmarkStart w:id="204" w:name="_Toc20213223"/>
      <w:bookmarkStart w:id="205" w:name="_Toc27752132"/>
      <w:bookmarkStart w:id="206" w:name="_Toc27752767"/>
      <w:bookmarkStart w:id="207" w:name="_Toc67477021"/>
      <w:r w:rsidRPr="00CC177D">
        <w:t>5.2.2</w:t>
      </w:r>
      <w:r>
        <w:t>.5</w:t>
      </w:r>
      <w:r w:rsidRPr="00CC177D">
        <w:tab/>
      </w:r>
      <w:r>
        <w:t>Xw RAN Container</w:t>
      </w:r>
      <w:bookmarkEnd w:id="204"/>
      <w:bookmarkEnd w:id="205"/>
      <w:bookmarkEnd w:id="206"/>
      <w:bookmarkEnd w:id="207"/>
    </w:p>
    <w:p w14:paraId="35F5B656" w14:textId="77777777" w:rsidR="00DC524D" w:rsidRDefault="00DC524D" w:rsidP="00DC524D">
      <w:r w:rsidRPr="00A80105">
        <w:t xml:space="preserve">This extension header </w:t>
      </w:r>
      <w:r>
        <w:t xml:space="preserve">may be transmitted </w:t>
      </w:r>
      <w:r w:rsidRPr="00EA0971">
        <w:t xml:space="preserve">in a G-PDU </w:t>
      </w:r>
      <w:r>
        <w:t xml:space="preserve">over the Xw user plane interface </w:t>
      </w:r>
      <w:r w:rsidRPr="003822AB">
        <w:t>between the eNB</w:t>
      </w:r>
      <w:r>
        <w:t xml:space="preserve"> and the WLAN</w:t>
      </w:r>
      <w:r w:rsidRPr="00EA0971">
        <w:t xml:space="preserve"> Termination (WT)</w:t>
      </w:r>
      <w:r>
        <w:t>. T</w:t>
      </w:r>
      <w:r w:rsidRPr="00A80105">
        <w:t xml:space="preserve">he </w:t>
      </w:r>
      <w:r>
        <w:t>Xw RAN Container has a variable length and its content is specified in 3GPP TS </w:t>
      </w:r>
      <w:r w:rsidRPr="00190728">
        <w:t>36.4</w:t>
      </w:r>
      <w:r>
        <w:t>65 [27]. A G-PDU message with this extension header may be sent without a T-PDU.</w:t>
      </w:r>
    </w:p>
    <w:p w14:paraId="2E60D05E"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6D45014" w14:textId="77777777" w:rsidTr="001C05BA">
        <w:trPr>
          <w:gridBefore w:val="1"/>
          <w:wBefore w:w="844" w:type="dxa"/>
          <w:jc w:val="center"/>
        </w:trPr>
        <w:tc>
          <w:tcPr>
            <w:tcW w:w="1104" w:type="dxa"/>
            <w:gridSpan w:val="3"/>
          </w:tcPr>
          <w:p w14:paraId="532678CB" w14:textId="77777777" w:rsidR="00DC524D" w:rsidRPr="00197FCC" w:rsidRDefault="00DC524D" w:rsidP="001C05BA">
            <w:pPr>
              <w:pStyle w:val="TAH"/>
            </w:pPr>
          </w:p>
        </w:tc>
        <w:tc>
          <w:tcPr>
            <w:tcW w:w="366" w:type="dxa"/>
          </w:tcPr>
          <w:p w14:paraId="05F4EB00" w14:textId="77777777" w:rsidR="00DC524D" w:rsidRPr="00197FCC" w:rsidRDefault="00DC524D" w:rsidP="001C05BA">
            <w:pPr>
              <w:pStyle w:val="TAH"/>
            </w:pPr>
          </w:p>
        </w:tc>
        <w:tc>
          <w:tcPr>
            <w:tcW w:w="4587" w:type="dxa"/>
            <w:gridSpan w:val="9"/>
          </w:tcPr>
          <w:p w14:paraId="1FE81E04" w14:textId="77777777" w:rsidR="00DC524D" w:rsidRPr="00197FCC" w:rsidRDefault="00DC524D" w:rsidP="001C05BA">
            <w:pPr>
              <w:pStyle w:val="TAH"/>
            </w:pPr>
            <w:r w:rsidRPr="00197FCC">
              <w:t>Bits</w:t>
            </w:r>
          </w:p>
        </w:tc>
      </w:tr>
      <w:tr w:rsidR="00DC524D" w:rsidRPr="003F1FCA" w14:paraId="3B4F0D13" w14:textId="77777777" w:rsidTr="001C05BA">
        <w:trPr>
          <w:gridBefore w:val="1"/>
          <w:wBefore w:w="844" w:type="dxa"/>
          <w:cantSplit/>
          <w:jc w:val="center"/>
        </w:trPr>
        <w:tc>
          <w:tcPr>
            <w:tcW w:w="1104" w:type="dxa"/>
            <w:gridSpan w:val="3"/>
          </w:tcPr>
          <w:p w14:paraId="3A10D3D3" w14:textId="77777777" w:rsidR="00DC524D" w:rsidRPr="00197FCC" w:rsidRDefault="00DC524D" w:rsidP="001C05BA">
            <w:pPr>
              <w:pStyle w:val="TAH"/>
            </w:pPr>
            <w:r w:rsidRPr="00197FCC">
              <w:t>Octets</w:t>
            </w:r>
          </w:p>
        </w:tc>
        <w:tc>
          <w:tcPr>
            <w:tcW w:w="366" w:type="dxa"/>
          </w:tcPr>
          <w:p w14:paraId="329B2736" w14:textId="77777777" w:rsidR="00DC524D" w:rsidRPr="00197FCC" w:rsidRDefault="00DC524D" w:rsidP="001C05BA">
            <w:pPr>
              <w:pStyle w:val="TAH"/>
            </w:pPr>
          </w:p>
        </w:tc>
        <w:tc>
          <w:tcPr>
            <w:tcW w:w="618" w:type="dxa"/>
          </w:tcPr>
          <w:p w14:paraId="053C0921" w14:textId="77777777" w:rsidR="00DC524D" w:rsidRPr="00197FCC" w:rsidRDefault="00DC524D" w:rsidP="001C05BA">
            <w:pPr>
              <w:pStyle w:val="TAH"/>
            </w:pPr>
            <w:r w:rsidRPr="00197FCC">
              <w:t>8</w:t>
            </w:r>
          </w:p>
        </w:tc>
        <w:tc>
          <w:tcPr>
            <w:tcW w:w="567" w:type="dxa"/>
          </w:tcPr>
          <w:p w14:paraId="6B36E78A" w14:textId="77777777" w:rsidR="00DC524D" w:rsidRPr="00197FCC" w:rsidRDefault="00DC524D" w:rsidP="001C05BA">
            <w:pPr>
              <w:pStyle w:val="TAH"/>
            </w:pPr>
            <w:r w:rsidRPr="00197FCC">
              <w:t>7</w:t>
            </w:r>
          </w:p>
        </w:tc>
        <w:tc>
          <w:tcPr>
            <w:tcW w:w="567" w:type="dxa"/>
          </w:tcPr>
          <w:p w14:paraId="345D8DF2" w14:textId="77777777" w:rsidR="00DC524D" w:rsidRPr="00197FCC" w:rsidRDefault="00DC524D" w:rsidP="001C05BA">
            <w:pPr>
              <w:pStyle w:val="TAH"/>
            </w:pPr>
            <w:r w:rsidRPr="00197FCC">
              <w:t>6</w:t>
            </w:r>
          </w:p>
        </w:tc>
        <w:tc>
          <w:tcPr>
            <w:tcW w:w="567" w:type="dxa"/>
          </w:tcPr>
          <w:p w14:paraId="041B5DA7" w14:textId="77777777" w:rsidR="00DC524D" w:rsidRPr="00197FCC" w:rsidRDefault="00DC524D" w:rsidP="001C05BA">
            <w:pPr>
              <w:pStyle w:val="TAH"/>
            </w:pPr>
            <w:r w:rsidRPr="00197FCC">
              <w:t>5</w:t>
            </w:r>
          </w:p>
        </w:tc>
        <w:tc>
          <w:tcPr>
            <w:tcW w:w="567" w:type="dxa"/>
          </w:tcPr>
          <w:p w14:paraId="28E46FE4" w14:textId="77777777" w:rsidR="00DC524D" w:rsidRPr="00197FCC" w:rsidRDefault="00DC524D" w:rsidP="001C05BA">
            <w:pPr>
              <w:pStyle w:val="TAH"/>
            </w:pPr>
            <w:r w:rsidRPr="00197FCC">
              <w:t>4</w:t>
            </w:r>
          </w:p>
        </w:tc>
        <w:tc>
          <w:tcPr>
            <w:tcW w:w="567" w:type="dxa"/>
          </w:tcPr>
          <w:p w14:paraId="5EA53559" w14:textId="77777777" w:rsidR="00DC524D" w:rsidRPr="00197FCC" w:rsidRDefault="00DC524D" w:rsidP="001C05BA">
            <w:pPr>
              <w:pStyle w:val="TAH"/>
            </w:pPr>
            <w:r w:rsidRPr="00197FCC">
              <w:t>3</w:t>
            </w:r>
          </w:p>
        </w:tc>
        <w:tc>
          <w:tcPr>
            <w:tcW w:w="567" w:type="dxa"/>
            <w:gridSpan w:val="2"/>
          </w:tcPr>
          <w:p w14:paraId="02FC8807" w14:textId="77777777" w:rsidR="00DC524D" w:rsidRPr="00197FCC" w:rsidRDefault="00DC524D" w:rsidP="001C05BA">
            <w:pPr>
              <w:pStyle w:val="TAH"/>
            </w:pPr>
            <w:r w:rsidRPr="00197FCC">
              <w:t>2</w:t>
            </w:r>
          </w:p>
        </w:tc>
        <w:tc>
          <w:tcPr>
            <w:tcW w:w="567" w:type="dxa"/>
          </w:tcPr>
          <w:p w14:paraId="2CFB2F37" w14:textId="77777777" w:rsidR="00DC524D" w:rsidRPr="00197FCC" w:rsidRDefault="00DC524D" w:rsidP="001C05BA">
            <w:pPr>
              <w:pStyle w:val="TAH"/>
            </w:pPr>
            <w:r w:rsidRPr="00197FCC">
              <w:t>1</w:t>
            </w:r>
          </w:p>
        </w:tc>
      </w:tr>
      <w:tr w:rsidR="00DC524D" w:rsidRPr="003A51DE" w14:paraId="0686F2E8" w14:textId="77777777" w:rsidTr="001C05BA">
        <w:trPr>
          <w:gridAfter w:val="2"/>
          <w:wAfter w:w="844" w:type="dxa"/>
          <w:jc w:val="center"/>
        </w:trPr>
        <w:tc>
          <w:tcPr>
            <w:tcW w:w="1104" w:type="dxa"/>
            <w:gridSpan w:val="2"/>
          </w:tcPr>
          <w:p w14:paraId="62B5764E" w14:textId="77777777" w:rsidR="00DC524D" w:rsidRPr="00197FCC" w:rsidRDefault="00DC524D" w:rsidP="001C05BA">
            <w:pPr>
              <w:pStyle w:val="TAC"/>
            </w:pPr>
            <w:r w:rsidRPr="00197FCC">
              <w:t>1</w:t>
            </w:r>
          </w:p>
        </w:tc>
        <w:tc>
          <w:tcPr>
            <w:tcW w:w="366" w:type="dxa"/>
            <w:tcBorders>
              <w:right w:val="single" w:sz="4" w:space="0" w:color="auto"/>
            </w:tcBorders>
          </w:tcPr>
          <w:p w14:paraId="6688777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1C5BBDA4" w14:textId="77777777" w:rsidR="00DC524D" w:rsidRPr="00197FCC" w:rsidRDefault="00DC524D" w:rsidP="001C05BA">
            <w:pPr>
              <w:pStyle w:val="TAC"/>
            </w:pPr>
            <w:r>
              <w:t xml:space="preserve">0xn </w:t>
            </w:r>
          </w:p>
        </w:tc>
      </w:tr>
      <w:tr w:rsidR="00DC524D" w:rsidRPr="003F1FCA" w14:paraId="13B3FB28" w14:textId="77777777" w:rsidTr="001C05BA">
        <w:trPr>
          <w:gridBefore w:val="1"/>
          <w:wBefore w:w="844" w:type="dxa"/>
          <w:jc w:val="center"/>
        </w:trPr>
        <w:tc>
          <w:tcPr>
            <w:tcW w:w="1104" w:type="dxa"/>
            <w:gridSpan w:val="3"/>
          </w:tcPr>
          <w:p w14:paraId="022155D9" w14:textId="77777777" w:rsidR="00DC524D" w:rsidRPr="00197FCC" w:rsidRDefault="00DC524D" w:rsidP="001C05BA">
            <w:pPr>
              <w:pStyle w:val="TAC"/>
            </w:pPr>
            <w:r w:rsidRPr="00197FCC">
              <w:t>2-</w:t>
            </w:r>
            <w:r>
              <w:t>(4n -1)</w:t>
            </w:r>
          </w:p>
        </w:tc>
        <w:tc>
          <w:tcPr>
            <w:tcW w:w="366" w:type="dxa"/>
            <w:tcBorders>
              <w:right w:val="single" w:sz="4" w:space="0" w:color="auto"/>
            </w:tcBorders>
          </w:tcPr>
          <w:p w14:paraId="53E715B6"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338C394" w14:textId="77777777" w:rsidR="00DC524D" w:rsidRPr="00197FCC" w:rsidRDefault="00DC524D" w:rsidP="001C05BA">
            <w:pPr>
              <w:pStyle w:val="TAC"/>
            </w:pPr>
            <w:r>
              <w:t>Xw RAN Container</w:t>
            </w:r>
            <w:r w:rsidRPr="00197FCC">
              <w:t xml:space="preserve"> </w:t>
            </w:r>
          </w:p>
        </w:tc>
      </w:tr>
      <w:tr w:rsidR="00DC524D" w:rsidRPr="003F1FCA" w14:paraId="1B03AF92" w14:textId="77777777" w:rsidTr="001C05BA">
        <w:trPr>
          <w:gridBefore w:val="1"/>
          <w:wBefore w:w="844" w:type="dxa"/>
          <w:jc w:val="center"/>
        </w:trPr>
        <w:tc>
          <w:tcPr>
            <w:tcW w:w="1104" w:type="dxa"/>
            <w:gridSpan w:val="3"/>
          </w:tcPr>
          <w:p w14:paraId="7AB6E0B4" w14:textId="77777777" w:rsidR="00DC524D" w:rsidRPr="00197FCC" w:rsidRDefault="00DC524D" w:rsidP="001C05BA">
            <w:pPr>
              <w:pStyle w:val="TAC"/>
            </w:pPr>
            <w:r>
              <w:t>4n</w:t>
            </w:r>
          </w:p>
        </w:tc>
        <w:tc>
          <w:tcPr>
            <w:tcW w:w="366" w:type="dxa"/>
            <w:tcBorders>
              <w:right w:val="single" w:sz="4" w:space="0" w:color="auto"/>
            </w:tcBorders>
          </w:tcPr>
          <w:p w14:paraId="54D75BEA"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4EE0A08" w14:textId="77777777" w:rsidR="00DC524D" w:rsidRPr="00197FCC" w:rsidRDefault="00DC524D" w:rsidP="001C05BA">
            <w:pPr>
              <w:pStyle w:val="TAC"/>
            </w:pPr>
            <w:r w:rsidRPr="00197FCC">
              <w:t>Next Extension Header Type (</w:t>
            </w:r>
            <w:r>
              <w:t>NOTE</w:t>
            </w:r>
            <w:r w:rsidRPr="00197FCC">
              <w:t>)</w:t>
            </w:r>
          </w:p>
        </w:tc>
      </w:tr>
    </w:tbl>
    <w:p w14:paraId="777345A2"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1C4350A3"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5D794F8F" w14:textId="77777777" w:rsidR="00DC524D" w:rsidRPr="00197FCC" w:rsidRDefault="00DC524D" w:rsidP="00DC524D">
      <w:pPr>
        <w:keepNext/>
        <w:keepLines/>
        <w:spacing w:after="0"/>
        <w:ind w:left="1135" w:hanging="851"/>
        <w:rPr>
          <w:rFonts w:ascii="Arial" w:hAnsi="Arial"/>
          <w:sz w:val="18"/>
        </w:rPr>
      </w:pPr>
    </w:p>
    <w:p w14:paraId="11EE12B2" w14:textId="77777777" w:rsidR="00DC524D" w:rsidRDefault="00DC524D" w:rsidP="00DC524D">
      <w:pPr>
        <w:pStyle w:val="TF"/>
        <w:keepNext/>
      </w:pPr>
      <w:r w:rsidRPr="00197FCC">
        <w:t>Figure 5.2.2</w:t>
      </w:r>
      <w:r>
        <w:t>.5</w:t>
      </w:r>
      <w:r w:rsidRPr="00197FCC">
        <w:t xml:space="preserve">-1: </w:t>
      </w:r>
      <w:r>
        <w:t>Xw RAN Container</w:t>
      </w:r>
      <w:r w:rsidRPr="00197FCC">
        <w:t xml:space="preserve"> Extension Header</w:t>
      </w:r>
    </w:p>
    <w:p w14:paraId="754FDFCC" w14:textId="77777777" w:rsidR="00DC524D" w:rsidRPr="00CC177D" w:rsidRDefault="00DC524D" w:rsidP="00DC524D">
      <w:pPr>
        <w:pStyle w:val="Heading4"/>
      </w:pPr>
      <w:bookmarkStart w:id="208" w:name="_Toc20213224"/>
      <w:bookmarkStart w:id="209" w:name="_Toc27752133"/>
      <w:bookmarkStart w:id="210" w:name="_Toc27752768"/>
      <w:bookmarkStart w:id="211" w:name="_Toc67477022"/>
      <w:r w:rsidRPr="00CC177D">
        <w:t>5.2.2</w:t>
      </w:r>
      <w:r>
        <w:t>.6</w:t>
      </w:r>
      <w:r w:rsidRPr="00CC177D">
        <w:tab/>
      </w:r>
      <w:r>
        <w:t>NR RAN Container</w:t>
      </w:r>
      <w:bookmarkEnd w:id="208"/>
      <w:bookmarkEnd w:id="209"/>
      <w:bookmarkEnd w:id="210"/>
      <w:bookmarkEnd w:id="211"/>
    </w:p>
    <w:p w14:paraId="14498A9A" w14:textId="77777777" w:rsidR="00DC524D" w:rsidRDefault="00DC524D" w:rsidP="00DC524D">
      <w:r w:rsidRPr="00A80105">
        <w:t xml:space="preserve">This extension header </w:t>
      </w:r>
      <w:r>
        <w:t xml:space="preserve">may be transmitted </w:t>
      </w:r>
      <w:r w:rsidRPr="00EA0971">
        <w:t xml:space="preserve">in a G-PDU </w:t>
      </w:r>
      <w:r>
        <w:t>over the X2-U, Xn-U and F1-U user plane interfaces, within NG-RAN and, for EN-DC, within E-UTRAN. T</w:t>
      </w:r>
      <w:r w:rsidRPr="00A80105">
        <w:t xml:space="preserve">he </w:t>
      </w:r>
      <w:r>
        <w:t>NR RAN Container has a variable length and its content is specified in 3GPP TS </w:t>
      </w:r>
      <w:r w:rsidRPr="00190728">
        <w:t>3</w:t>
      </w:r>
      <w:r>
        <w:t>8</w:t>
      </w:r>
      <w:r w:rsidRPr="00190728">
        <w:t>.</w:t>
      </w:r>
      <w:r>
        <w:t>425 [30]. A G-PDU message with this extension header may be sent without a T-PDU.</w:t>
      </w:r>
    </w:p>
    <w:p w14:paraId="6456E23A"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0A657052" w14:textId="77777777" w:rsidTr="001C05BA">
        <w:trPr>
          <w:gridBefore w:val="1"/>
          <w:wBefore w:w="844" w:type="dxa"/>
          <w:jc w:val="center"/>
        </w:trPr>
        <w:tc>
          <w:tcPr>
            <w:tcW w:w="1104" w:type="dxa"/>
            <w:gridSpan w:val="3"/>
          </w:tcPr>
          <w:p w14:paraId="7431B252" w14:textId="77777777" w:rsidR="00DC524D" w:rsidRPr="00197FCC" w:rsidRDefault="00DC524D" w:rsidP="001C05BA">
            <w:pPr>
              <w:pStyle w:val="TAH"/>
            </w:pPr>
          </w:p>
        </w:tc>
        <w:tc>
          <w:tcPr>
            <w:tcW w:w="366" w:type="dxa"/>
          </w:tcPr>
          <w:p w14:paraId="3192D92B" w14:textId="77777777" w:rsidR="00DC524D" w:rsidRPr="00197FCC" w:rsidRDefault="00DC524D" w:rsidP="001C05BA">
            <w:pPr>
              <w:pStyle w:val="TAH"/>
            </w:pPr>
          </w:p>
        </w:tc>
        <w:tc>
          <w:tcPr>
            <w:tcW w:w="4587" w:type="dxa"/>
            <w:gridSpan w:val="9"/>
          </w:tcPr>
          <w:p w14:paraId="69A21751" w14:textId="77777777" w:rsidR="00DC524D" w:rsidRPr="00197FCC" w:rsidRDefault="00DC524D" w:rsidP="001C05BA">
            <w:pPr>
              <w:pStyle w:val="TAH"/>
            </w:pPr>
            <w:r w:rsidRPr="00197FCC">
              <w:t>Bits</w:t>
            </w:r>
          </w:p>
        </w:tc>
      </w:tr>
      <w:tr w:rsidR="00DC524D" w:rsidRPr="003F1FCA" w14:paraId="4D4ACAD3" w14:textId="77777777" w:rsidTr="001C05BA">
        <w:trPr>
          <w:gridBefore w:val="1"/>
          <w:wBefore w:w="844" w:type="dxa"/>
          <w:cantSplit/>
          <w:jc w:val="center"/>
        </w:trPr>
        <w:tc>
          <w:tcPr>
            <w:tcW w:w="1104" w:type="dxa"/>
            <w:gridSpan w:val="3"/>
          </w:tcPr>
          <w:p w14:paraId="7092B0DC" w14:textId="77777777" w:rsidR="00DC524D" w:rsidRPr="00197FCC" w:rsidRDefault="00DC524D" w:rsidP="001C05BA">
            <w:pPr>
              <w:pStyle w:val="TAH"/>
            </w:pPr>
            <w:r w:rsidRPr="00197FCC">
              <w:t>Octets</w:t>
            </w:r>
          </w:p>
        </w:tc>
        <w:tc>
          <w:tcPr>
            <w:tcW w:w="366" w:type="dxa"/>
          </w:tcPr>
          <w:p w14:paraId="4697D52B" w14:textId="77777777" w:rsidR="00DC524D" w:rsidRPr="00197FCC" w:rsidRDefault="00DC524D" w:rsidP="001C05BA">
            <w:pPr>
              <w:pStyle w:val="TAH"/>
            </w:pPr>
          </w:p>
        </w:tc>
        <w:tc>
          <w:tcPr>
            <w:tcW w:w="618" w:type="dxa"/>
          </w:tcPr>
          <w:p w14:paraId="49D9A62A" w14:textId="77777777" w:rsidR="00DC524D" w:rsidRPr="00197FCC" w:rsidRDefault="00DC524D" w:rsidP="001C05BA">
            <w:pPr>
              <w:pStyle w:val="TAH"/>
            </w:pPr>
            <w:r w:rsidRPr="00197FCC">
              <w:t>8</w:t>
            </w:r>
          </w:p>
        </w:tc>
        <w:tc>
          <w:tcPr>
            <w:tcW w:w="567" w:type="dxa"/>
          </w:tcPr>
          <w:p w14:paraId="3DC88767" w14:textId="77777777" w:rsidR="00DC524D" w:rsidRPr="00197FCC" w:rsidRDefault="00DC524D" w:rsidP="001C05BA">
            <w:pPr>
              <w:pStyle w:val="TAH"/>
            </w:pPr>
            <w:r w:rsidRPr="00197FCC">
              <w:t>7</w:t>
            </w:r>
          </w:p>
        </w:tc>
        <w:tc>
          <w:tcPr>
            <w:tcW w:w="567" w:type="dxa"/>
          </w:tcPr>
          <w:p w14:paraId="50FF54B5" w14:textId="77777777" w:rsidR="00DC524D" w:rsidRPr="00197FCC" w:rsidRDefault="00DC524D" w:rsidP="001C05BA">
            <w:pPr>
              <w:pStyle w:val="TAH"/>
            </w:pPr>
            <w:r w:rsidRPr="00197FCC">
              <w:t>6</w:t>
            </w:r>
          </w:p>
        </w:tc>
        <w:tc>
          <w:tcPr>
            <w:tcW w:w="567" w:type="dxa"/>
          </w:tcPr>
          <w:p w14:paraId="6E6178DF" w14:textId="77777777" w:rsidR="00DC524D" w:rsidRPr="00197FCC" w:rsidRDefault="00DC524D" w:rsidP="001C05BA">
            <w:pPr>
              <w:pStyle w:val="TAH"/>
            </w:pPr>
            <w:r w:rsidRPr="00197FCC">
              <w:t>5</w:t>
            </w:r>
          </w:p>
        </w:tc>
        <w:tc>
          <w:tcPr>
            <w:tcW w:w="567" w:type="dxa"/>
          </w:tcPr>
          <w:p w14:paraId="2C66EA0A" w14:textId="77777777" w:rsidR="00DC524D" w:rsidRPr="00197FCC" w:rsidRDefault="00DC524D" w:rsidP="001C05BA">
            <w:pPr>
              <w:pStyle w:val="TAH"/>
            </w:pPr>
            <w:r w:rsidRPr="00197FCC">
              <w:t>4</w:t>
            </w:r>
          </w:p>
        </w:tc>
        <w:tc>
          <w:tcPr>
            <w:tcW w:w="567" w:type="dxa"/>
          </w:tcPr>
          <w:p w14:paraId="032D522F" w14:textId="77777777" w:rsidR="00DC524D" w:rsidRPr="00197FCC" w:rsidRDefault="00DC524D" w:rsidP="001C05BA">
            <w:pPr>
              <w:pStyle w:val="TAH"/>
            </w:pPr>
            <w:r w:rsidRPr="00197FCC">
              <w:t>3</w:t>
            </w:r>
          </w:p>
        </w:tc>
        <w:tc>
          <w:tcPr>
            <w:tcW w:w="567" w:type="dxa"/>
            <w:gridSpan w:val="2"/>
          </w:tcPr>
          <w:p w14:paraId="7CB692A9" w14:textId="77777777" w:rsidR="00DC524D" w:rsidRPr="00197FCC" w:rsidRDefault="00DC524D" w:rsidP="001C05BA">
            <w:pPr>
              <w:pStyle w:val="TAH"/>
            </w:pPr>
            <w:r w:rsidRPr="00197FCC">
              <w:t>2</w:t>
            </w:r>
          </w:p>
        </w:tc>
        <w:tc>
          <w:tcPr>
            <w:tcW w:w="567" w:type="dxa"/>
          </w:tcPr>
          <w:p w14:paraId="03256971" w14:textId="77777777" w:rsidR="00DC524D" w:rsidRPr="00197FCC" w:rsidRDefault="00DC524D" w:rsidP="001C05BA">
            <w:pPr>
              <w:pStyle w:val="TAH"/>
            </w:pPr>
            <w:r w:rsidRPr="00197FCC">
              <w:t>1</w:t>
            </w:r>
          </w:p>
        </w:tc>
      </w:tr>
      <w:tr w:rsidR="00DC524D" w:rsidRPr="003A51DE" w14:paraId="0F1E8596" w14:textId="77777777" w:rsidTr="001C05BA">
        <w:trPr>
          <w:gridAfter w:val="2"/>
          <w:wAfter w:w="844" w:type="dxa"/>
          <w:jc w:val="center"/>
        </w:trPr>
        <w:tc>
          <w:tcPr>
            <w:tcW w:w="1104" w:type="dxa"/>
            <w:gridSpan w:val="2"/>
          </w:tcPr>
          <w:p w14:paraId="4953D207" w14:textId="77777777" w:rsidR="00DC524D" w:rsidRPr="00197FCC" w:rsidRDefault="00DC524D" w:rsidP="001C05BA">
            <w:pPr>
              <w:pStyle w:val="TAC"/>
            </w:pPr>
            <w:r w:rsidRPr="00197FCC">
              <w:t>1</w:t>
            </w:r>
          </w:p>
        </w:tc>
        <w:tc>
          <w:tcPr>
            <w:tcW w:w="366" w:type="dxa"/>
            <w:tcBorders>
              <w:right w:val="single" w:sz="4" w:space="0" w:color="auto"/>
            </w:tcBorders>
          </w:tcPr>
          <w:p w14:paraId="2FAD2B10"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159DA75" w14:textId="77777777" w:rsidR="00DC524D" w:rsidRPr="00197FCC" w:rsidRDefault="00DC524D" w:rsidP="001C05BA">
            <w:pPr>
              <w:pStyle w:val="TAC"/>
            </w:pPr>
            <w:r>
              <w:t>0xn</w:t>
            </w:r>
          </w:p>
        </w:tc>
      </w:tr>
      <w:tr w:rsidR="00DC524D" w:rsidRPr="003F1FCA" w14:paraId="233516DA" w14:textId="77777777" w:rsidTr="001C05BA">
        <w:trPr>
          <w:gridBefore w:val="1"/>
          <w:wBefore w:w="844" w:type="dxa"/>
          <w:jc w:val="center"/>
        </w:trPr>
        <w:tc>
          <w:tcPr>
            <w:tcW w:w="1104" w:type="dxa"/>
            <w:gridSpan w:val="3"/>
          </w:tcPr>
          <w:p w14:paraId="20F77F1F" w14:textId="77777777" w:rsidR="00DC524D" w:rsidRPr="00197FCC" w:rsidRDefault="00DC524D" w:rsidP="001C05BA">
            <w:pPr>
              <w:pStyle w:val="TAC"/>
            </w:pPr>
            <w:r w:rsidRPr="00197FCC">
              <w:t>2-</w:t>
            </w:r>
            <w:r>
              <w:t>(4n -1)</w:t>
            </w:r>
          </w:p>
        </w:tc>
        <w:tc>
          <w:tcPr>
            <w:tcW w:w="366" w:type="dxa"/>
            <w:tcBorders>
              <w:right w:val="single" w:sz="4" w:space="0" w:color="auto"/>
            </w:tcBorders>
          </w:tcPr>
          <w:p w14:paraId="51D48182"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6079295F" w14:textId="77777777" w:rsidR="00DC524D" w:rsidRPr="00197FCC" w:rsidRDefault="00DC524D" w:rsidP="001C05BA">
            <w:pPr>
              <w:pStyle w:val="TAC"/>
            </w:pPr>
            <w:r>
              <w:t>NR RAN Container</w:t>
            </w:r>
          </w:p>
        </w:tc>
      </w:tr>
      <w:tr w:rsidR="00DC524D" w:rsidRPr="003F1FCA" w14:paraId="388B79AC" w14:textId="77777777" w:rsidTr="001C05BA">
        <w:trPr>
          <w:gridBefore w:val="1"/>
          <w:wBefore w:w="844" w:type="dxa"/>
          <w:jc w:val="center"/>
        </w:trPr>
        <w:tc>
          <w:tcPr>
            <w:tcW w:w="1104" w:type="dxa"/>
            <w:gridSpan w:val="3"/>
          </w:tcPr>
          <w:p w14:paraId="46BA6DE8" w14:textId="77777777" w:rsidR="00DC524D" w:rsidRPr="00197FCC" w:rsidRDefault="00DC524D" w:rsidP="001C05BA">
            <w:pPr>
              <w:pStyle w:val="TAC"/>
            </w:pPr>
            <w:r>
              <w:t>4n</w:t>
            </w:r>
          </w:p>
        </w:tc>
        <w:tc>
          <w:tcPr>
            <w:tcW w:w="366" w:type="dxa"/>
            <w:tcBorders>
              <w:right w:val="single" w:sz="4" w:space="0" w:color="auto"/>
            </w:tcBorders>
          </w:tcPr>
          <w:p w14:paraId="79172668"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08296EC7" w14:textId="77777777" w:rsidR="00DC524D" w:rsidRPr="00197FCC" w:rsidRDefault="00DC524D" w:rsidP="001C05BA">
            <w:pPr>
              <w:pStyle w:val="TAC"/>
            </w:pPr>
            <w:r w:rsidRPr="00197FCC">
              <w:t>Next Extension Header Type (</w:t>
            </w:r>
            <w:r>
              <w:t>NOTE</w:t>
            </w:r>
            <w:r w:rsidRPr="00197FCC">
              <w:t>)</w:t>
            </w:r>
          </w:p>
        </w:tc>
      </w:tr>
    </w:tbl>
    <w:p w14:paraId="59C789DC"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5700969C"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4C9EC8C5" w14:textId="77777777" w:rsidR="00DC524D" w:rsidRPr="00197FCC" w:rsidRDefault="00DC524D" w:rsidP="00DC524D">
      <w:pPr>
        <w:keepNext/>
        <w:keepLines/>
        <w:spacing w:after="0"/>
        <w:ind w:left="1135" w:hanging="851"/>
        <w:rPr>
          <w:rFonts w:ascii="Arial" w:hAnsi="Arial"/>
          <w:sz w:val="18"/>
        </w:rPr>
      </w:pPr>
    </w:p>
    <w:p w14:paraId="02890F34" w14:textId="77777777" w:rsidR="00DC524D" w:rsidRPr="00197FCC" w:rsidRDefault="00DC524D" w:rsidP="00DC524D">
      <w:pPr>
        <w:pStyle w:val="TF"/>
        <w:keepNext/>
      </w:pPr>
      <w:r w:rsidRPr="00197FCC">
        <w:t>Figure 5.2.2</w:t>
      </w:r>
      <w:r>
        <w:t>.6</w:t>
      </w:r>
      <w:r w:rsidRPr="00197FCC">
        <w:t xml:space="preserve">-1: </w:t>
      </w:r>
      <w:r>
        <w:t>NR RAN Container</w:t>
      </w:r>
      <w:r w:rsidRPr="00197FCC">
        <w:t xml:space="preserve"> Extension Header</w:t>
      </w:r>
    </w:p>
    <w:p w14:paraId="5F18E500" w14:textId="77777777" w:rsidR="00DC524D" w:rsidRPr="00CC177D" w:rsidRDefault="00DC524D" w:rsidP="00DC524D">
      <w:pPr>
        <w:pStyle w:val="Heading4"/>
      </w:pPr>
      <w:bookmarkStart w:id="212" w:name="_Toc20213225"/>
      <w:bookmarkStart w:id="213" w:name="_Toc27752134"/>
      <w:bookmarkStart w:id="214" w:name="_Toc27752769"/>
      <w:bookmarkStart w:id="215" w:name="_Toc67477023"/>
      <w:r w:rsidRPr="00CC177D">
        <w:t>5.2.2</w:t>
      </w:r>
      <w:r>
        <w:t>.7</w:t>
      </w:r>
      <w:r w:rsidRPr="00CC177D">
        <w:tab/>
      </w:r>
      <w:r>
        <w:t>PDU Session Container</w:t>
      </w:r>
      <w:bookmarkEnd w:id="212"/>
      <w:bookmarkEnd w:id="213"/>
      <w:bookmarkEnd w:id="214"/>
      <w:bookmarkEnd w:id="215"/>
    </w:p>
    <w:p w14:paraId="59162A29" w14:textId="77777777" w:rsidR="00DC524D" w:rsidRDefault="00DC524D" w:rsidP="00DC524D">
      <w:r w:rsidRPr="00A80105">
        <w:t xml:space="preserve">This extension header </w:t>
      </w:r>
      <w:r>
        <w:t xml:space="preserve">shall be transmitted </w:t>
      </w:r>
      <w:r w:rsidRPr="00EA0971">
        <w:t xml:space="preserve">in a G-PDU </w:t>
      </w:r>
      <w:r>
        <w:t>over the N3 and N9 user plane interfaces, between NG-RAN and UPF, or between two UPFs. It shall also be transmitted in End Marker packets over data forwarding tunnels in 5GS, for data forwarding between 5GS and EPS. T</w:t>
      </w:r>
      <w:r w:rsidRPr="00A80105">
        <w:t xml:space="preserve">he </w:t>
      </w:r>
      <w:r>
        <w:t>PDU Session Container has a variable length and its content is specified in 3GPP TS </w:t>
      </w:r>
      <w:r w:rsidRPr="00190728">
        <w:t>3</w:t>
      </w:r>
      <w:r>
        <w:t>8</w:t>
      </w:r>
      <w:r w:rsidRPr="00190728">
        <w:t>.</w:t>
      </w:r>
      <w:r>
        <w:t>415 [31].</w:t>
      </w:r>
    </w:p>
    <w:p w14:paraId="425C4CB9" w14:textId="77777777" w:rsidR="00DC524D" w:rsidRPr="00197FCC" w:rsidRDefault="00DC524D" w:rsidP="00DC524D">
      <w:pPr>
        <w:pStyle w:val="TH"/>
      </w:pPr>
    </w:p>
    <w:tbl>
      <w:tblPr>
        <w:tblW w:w="0" w:type="auto"/>
        <w:jc w:val="center"/>
        <w:tblLayout w:type="fixed"/>
        <w:tblCellMar>
          <w:left w:w="28" w:type="dxa"/>
          <w:right w:w="28" w:type="dxa"/>
        </w:tblCellMar>
        <w:tblLook w:val="0000" w:firstRow="0" w:lastRow="0" w:firstColumn="0" w:lastColumn="0" w:noHBand="0" w:noVBand="0"/>
      </w:tblPr>
      <w:tblGrid>
        <w:gridCol w:w="844"/>
        <w:gridCol w:w="260"/>
        <w:gridCol w:w="366"/>
        <w:gridCol w:w="478"/>
        <w:gridCol w:w="366"/>
        <w:gridCol w:w="618"/>
        <w:gridCol w:w="567"/>
        <w:gridCol w:w="567"/>
        <w:gridCol w:w="567"/>
        <w:gridCol w:w="567"/>
        <w:gridCol w:w="567"/>
        <w:gridCol w:w="290"/>
        <w:gridCol w:w="277"/>
        <w:gridCol w:w="567"/>
      </w:tblGrid>
      <w:tr w:rsidR="00DC524D" w:rsidRPr="003F1FCA" w14:paraId="25B76739" w14:textId="77777777" w:rsidTr="001C05BA">
        <w:trPr>
          <w:gridBefore w:val="1"/>
          <w:wBefore w:w="844" w:type="dxa"/>
          <w:jc w:val="center"/>
        </w:trPr>
        <w:tc>
          <w:tcPr>
            <w:tcW w:w="1104" w:type="dxa"/>
            <w:gridSpan w:val="3"/>
          </w:tcPr>
          <w:p w14:paraId="69F82946" w14:textId="77777777" w:rsidR="00DC524D" w:rsidRPr="00197FCC" w:rsidRDefault="00DC524D" w:rsidP="001C05BA">
            <w:pPr>
              <w:pStyle w:val="TAH"/>
            </w:pPr>
          </w:p>
        </w:tc>
        <w:tc>
          <w:tcPr>
            <w:tcW w:w="366" w:type="dxa"/>
          </w:tcPr>
          <w:p w14:paraId="70545AFD" w14:textId="77777777" w:rsidR="00DC524D" w:rsidRPr="00197FCC" w:rsidRDefault="00DC524D" w:rsidP="001C05BA">
            <w:pPr>
              <w:pStyle w:val="TAH"/>
            </w:pPr>
          </w:p>
        </w:tc>
        <w:tc>
          <w:tcPr>
            <w:tcW w:w="4587" w:type="dxa"/>
            <w:gridSpan w:val="9"/>
          </w:tcPr>
          <w:p w14:paraId="6F337FB6" w14:textId="77777777" w:rsidR="00DC524D" w:rsidRPr="00197FCC" w:rsidRDefault="00DC524D" w:rsidP="001C05BA">
            <w:pPr>
              <w:pStyle w:val="TAH"/>
            </w:pPr>
            <w:r w:rsidRPr="00197FCC">
              <w:t>Bits</w:t>
            </w:r>
          </w:p>
        </w:tc>
      </w:tr>
      <w:tr w:rsidR="00DC524D" w:rsidRPr="003F1FCA" w14:paraId="50E4FA9E" w14:textId="77777777" w:rsidTr="001C05BA">
        <w:trPr>
          <w:gridBefore w:val="1"/>
          <w:wBefore w:w="844" w:type="dxa"/>
          <w:cantSplit/>
          <w:jc w:val="center"/>
        </w:trPr>
        <w:tc>
          <w:tcPr>
            <w:tcW w:w="1104" w:type="dxa"/>
            <w:gridSpan w:val="3"/>
          </w:tcPr>
          <w:p w14:paraId="07FFC429" w14:textId="77777777" w:rsidR="00DC524D" w:rsidRPr="00197FCC" w:rsidRDefault="00DC524D" w:rsidP="001C05BA">
            <w:pPr>
              <w:pStyle w:val="TAH"/>
            </w:pPr>
            <w:r w:rsidRPr="00197FCC">
              <w:t>Octets</w:t>
            </w:r>
          </w:p>
        </w:tc>
        <w:tc>
          <w:tcPr>
            <w:tcW w:w="366" w:type="dxa"/>
          </w:tcPr>
          <w:p w14:paraId="7A15132F" w14:textId="77777777" w:rsidR="00DC524D" w:rsidRPr="00197FCC" w:rsidRDefault="00DC524D" w:rsidP="001C05BA">
            <w:pPr>
              <w:pStyle w:val="TAH"/>
            </w:pPr>
          </w:p>
        </w:tc>
        <w:tc>
          <w:tcPr>
            <w:tcW w:w="618" w:type="dxa"/>
          </w:tcPr>
          <w:p w14:paraId="158DFE6B" w14:textId="77777777" w:rsidR="00DC524D" w:rsidRPr="00197FCC" w:rsidRDefault="00DC524D" w:rsidP="001C05BA">
            <w:pPr>
              <w:pStyle w:val="TAH"/>
            </w:pPr>
            <w:r w:rsidRPr="00197FCC">
              <w:t>8</w:t>
            </w:r>
          </w:p>
        </w:tc>
        <w:tc>
          <w:tcPr>
            <w:tcW w:w="567" w:type="dxa"/>
          </w:tcPr>
          <w:p w14:paraId="03660A98" w14:textId="77777777" w:rsidR="00DC524D" w:rsidRPr="00197FCC" w:rsidRDefault="00DC524D" w:rsidP="001C05BA">
            <w:pPr>
              <w:pStyle w:val="TAH"/>
            </w:pPr>
            <w:r w:rsidRPr="00197FCC">
              <w:t>7</w:t>
            </w:r>
          </w:p>
        </w:tc>
        <w:tc>
          <w:tcPr>
            <w:tcW w:w="567" w:type="dxa"/>
          </w:tcPr>
          <w:p w14:paraId="7CB113C6" w14:textId="77777777" w:rsidR="00DC524D" w:rsidRPr="00197FCC" w:rsidRDefault="00DC524D" w:rsidP="001C05BA">
            <w:pPr>
              <w:pStyle w:val="TAH"/>
            </w:pPr>
            <w:r w:rsidRPr="00197FCC">
              <w:t>6</w:t>
            </w:r>
          </w:p>
        </w:tc>
        <w:tc>
          <w:tcPr>
            <w:tcW w:w="567" w:type="dxa"/>
          </w:tcPr>
          <w:p w14:paraId="305099BA" w14:textId="77777777" w:rsidR="00DC524D" w:rsidRPr="00197FCC" w:rsidRDefault="00DC524D" w:rsidP="001C05BA">
            <w:pPr>
              <w:pStyle w:val="TAH"/>
            </w:pPr>
            <w:r w:rsidRPr="00197FCC">
              <w:t>5</w:t>
            </w:r>
          </w:p>
        </w:tc>
        <w:tc>
          <w:tcPr>
            <w:tcW w:w="567" w:type="dxa"/>
          </w:tcPr>
          <w:p w14:paraId="1F2645B8" w14:textId="77777777" w:rsidR="00DC524D" w:rsidRPr="00197FCC" w:rsidRDefault="00DC524D" w:rsidP="001C05BA">
            <w:pPr>
              <w:pStyle w:val="TAH"/>
            </w:pPr>
            <w:r w:rsidRPr="00197FCC">
              <w:t>4</w:t>
            </w:r>
          </w:p>
        </w:tc>
        <w:tc>
          <w:tcPr>
            <w:tcW w:w="567" w:type="dxa"/>
          </w:tcPr>
          <w:p w14:paraId="1A4D72D2" w14:textId="77777777" w:rsidR="00DC524D" w:rsidRPr="00197FCC" w:rsidRDefault="00DC524D" w:rsidP="001C05BA">
            <w:pPr>
              <w:pStyle w:val="TAH"/>
            </w:pPr>
            <w:r w:rsidRPr="00197FCC">
              <w:t>3</w:t>
            </w:r>
          </w:p>
        </w:tc>
        <w:tc>
          <w:tcPr>
            <w:tcW w:w="567" w:type="dxa"/>
            <w:gridSpan w:val="2"/>
          </w:tcPr>
          <w:p w14:paraId="283AA700" w14:textId="77777777" w:rsidR="00DC524D" w:rsidRPr="00197FCC" w:rsidRDefault="00DC524D" w:rsidP="001C05BA">
            <w:pPr>
              <w:pStyle w:val="TAH"/>
            </w:pPr>
            <w:r w:rsidRPr="00197FCC">
              <w:t>2</w:t>
            </w:r>
          </w:p>
        </w:tc>
        <w:tc>
          <w:tcPr>
            <w:tcW w:w="567" w:type="dxa"/>
          </w:tcPr>
          <w:p w14:paraId="6D257421" w14:textId="77777777" w:rsidR="00DC524D" w:rsidRPr="00197FCC" w:rsidRDefault="00DC524D" w:rsidP="001C05BA">
            <w:pPr>
              <w:pStyle w:val="TAH"/>
            </w:pPr>
            <w:r w:rsidRPr="00197FCC">
              <w:t>1</w:t>
            </w:r>
          </w:p>
        </w:tc>
      </w:tr>
      <w:tr w:rsidR="00DC524D" w:rsidRPr="003A51DE" w14:paraId="4A059BEE" w14:textId="77777777" w:rsidTr="001C05BA">
        <w:trPr>
          <w:gridAfter w:val="2"/>
          <w:wAfter w:w="844" w:type="dxa"/>
          <w:jc w:val="center"/>
        </w:trPr>
        <w:tc>
          <w:tcPr>
            <w:tcW w:w="1104" w:type="dxa"/>
            <w:gridSpan w:val="2"/>
          </w:tcPr>
          <w:p w14:paraId="7B6F5723" w14:textId="77777777" w:rsidR="00DC524D" w:rsidRPr="00197FCC" w:rsidRDefault="00DC524D" w:rsidP="001C05BA">
            <w:pPr>
              <w:pStyle w:val="TAC"/>
            </w:pPr>
            <w:r w:rsidRPr="00197FCC">
              <w:t>1</w:t>
            </w:r>
          </w:p>
        </w:tc>
        <w:tc>
          <w:tcPr>
            <w:tcW w:w="366" w:type="dxa"/>
            <w:tcBorders>
              <w:right w:val="single" w:sz="4" w:space="0" w:color="auto"/>
            </w:tcBorders>
          </w:tcPr>
          <w:p w14:paraId="796ECE73"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2AF311FB" w14:textId="77777777" w:rsidR="00DC524D" w:rsidRPr="00197FCC" w:rsidRDefault="00DC524D" w:rsidP="001C05BA">
            <w:pPr>
              <w:pStyle w:val="TAC"/>
            </w:pPr>
            <w:r>
              <w:t>0xn</w:t>
            </w:r>
          </w:p>
        </w:tc>
      </w:tr>
      <w:tr w:rsidR="00DC524D" w:rsidRPr="003F1FCA" w14:paraId="1BD2C5BF" w14:textId="77777777" w:rsidTr="001C05BA">
        <w:trPr>
          <w:gridBefore w:val="1"/>
          <w:wBefore w:w="844" w:type="dxa"/>
          <w:jc w:val="center"/>
        </w:trPr>
        <w:tc>
          <w:tcPr>
            <w:tcW w:w="1104" w:type="dxa"/>
            <w:gridSpan w:val="3"/>
          </w:tcPr>
          <w:p w14:paraId="543BD9D1" w14:textId="77777777" w:rsidR="00DC524D" w:rsidRPr="00197FCC" w:rsidRDefault="00DC524D" w:rsidP="001C05BA">
            <w:pPr>
              <w:pStyle w:val="TAC"/>
            </w:pPr>
            <w:r w:rsidRPr="00197FCC">
              <w:t>2-</w:t>
            </w:r>
            <w:r>
              <w:t>(4n -1)</w:t>
            </w:r>
          </w:p>
        </w:tc>
        <w:tc>
          <w:tcPr>
            <w:tcW w:w="366" w:type="dxa"/>
            <w:tcBorders>
              <w:right w:val="single" w:sz="4" w:space="0" w:color="auto"/>
            </w:tcBorders>
          </w:tcPr>
          <w:p w14:paraId="17201765"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452E49D2" w14:textId="77777777" w:rsidR="00DC524D" w:rsidRPr="00197FCC" w:rsidRDefault="00DC524D" w:rsidP="001C05BA">
            <w:pPr>
              <w:pStyle w:val="TAC"/>
            </w:pPr>
            <w:r>
              <w:t>PDU Session Container</w:t>
            </w:r>
          </w:p>
        </w:tc>
      </w:tr>
      <w:tr w:rsidR="00DC524D" w:rsidRPr="003F1FCA" w14:paraId="36E3E9E7" w14:textId="77777777" w:rsidTr="001C05BA">
        <w:trPr>
          <w:gridBefore w:val="1"/>
          <w:wBefore w:w="844" w:type="dxa"/>
          <w:jc w:val="center"/>
        </w:trPr>
        <w:tc>
          <w:tcPr>
            <w:tcW w:w="1104" w:type="dxa"/>
            <w:gridSpan w:val="3"/>
          </w:tcPr>
          <w:p w14:paraId="7FF8FCA9" w14:textId="77777777" w:rsidR="00DC524D" w:rsidRPr="00197FCC" w:rsidRDefault="00DC524D" w:rsidP="001C05BA">
            <w:pPr>
              <w:pStyle w:val="TAC"/>
            </w:pPr>
            <w:r>
              <w:t>4n</w:t>
            </w:r>
          </w:p>
        </w:tc>
        <w:tc>
          <w:tcPr>
            <w:tcW w:w="366" w:type="dxa"/>
            <w:tcBorders>
              <w:right w:val="single" w:sz="4" w:space="0" w:color="auto"/>
            </w:tcBorders>
          </w:tcPr>
          <w:p w14:paraId="0E01DC27" w14:textId="77777777" w:rsidR="00DC524D" w:rsidRPr="00197FCC" w:rsidRDefault="00DC524D" w:rsidP="001C05BA">
            <w:pPr>
              <w:pStyle w:val="TAC"/>
            </w:pPr>
          </w:p>
        </w:tc>
        <w:tc>
          <w:tcPr>
            <w:tcW w:w="4587" w:type="dxa"/>
            <w:gridSpan w:val="9"/>
            <w:tcBorders>
              <w:top w:val="single" w:sz="4" w:space="0" w:color="auto"/>
              <w:left w:val="single" w:sz="4" w:space="0" w:color="auto"/>
              <w:bottom w:val="single" w:sz="4" w:space="0" w:color="auto"/>
              <w:right w:val="single" w:sz="4" w:space="0" w:color="auto"/>
            </w:tcBorders>
          </w:tcPr>
          <w:p w14:paraId="78678846" w14:textId="77777777" w:rsidR="00DC524D" w:rsidRPr="00197FCC" w:rsidRDefault="00DC524D" w:rsidP="001C05BA">
            <w:pPr>
              <w:pStyle w:val="TAC"/>
            </w:pPr>
            <w:r w:rsidRPr="00197FCC">
              <w:t>Next Extension Header Type (</w:t>
            </w:r>
            <w:r>
              <w:t>NOTE</w:t>
            </w:r>
            <w:r w:rsidRPr="00197FCC">
              <w:t>)</w:t>
            </w:r>
          </w:p>
        </w:tc>
      </w:tr>
    </w:tbl>
    <w:p w14:paraId="60912226" w14:textId="77777777" w:rsidR="00DC524D" w:rsidRPr="00197FCC" w:rsidRDefault="00DC524D" w:rsidP="00DC524D">
      <w:pPr>
        <w:keepNext/>
        <w:keepLines/>
        <w:overflowPunct w:val="0"/>
        <w:autoSpaceDE w:val="0"/>
        <w:autoSpaceDN w:val="0"/>
        <w:adjustRightInd w:val="0"/>
        <w:spacing w:after="0"/>
        <w:ind w:left="1135" w:hanging="851"/>
        <w:textAlignment w:val="baseline"/>
        <w:rPr>
          <w:rFonts w:ascii="Arial" w:hAnsi="Arial"/>
          <w:sz w:val="18"/>
        </w:rPr>
      </w:pPr>
    </w:p>
    <w:p w14:paraId="3AD806D6" w14:textId="77777777" w:rsidR="00DC524D" w:rsidRDefault="00DC524D" w:rsidP="00DC524D">
      <w:pPr>
        <w:pStyle w:val="NF"/>
      </w:pPr>
      <w:r w:rsidRPr="00197FCC">
        <w:t>NOTE:</w:t>
      </w:r>
      <w:r w:rsidRPr="00197FCC">
        <w:tab/>
        <w:t xml:space="preserve">The value of this field is </w:t>
      </w:r>
      <w:r>
        <w:t>'</w:t>
      </w:r>
      <w:r w:rsidRPr="00197FCC">
        <w:t>0</w:t>
      </w:r>
      <w:r>
        <w:t>'</w:t>
      </w:r>
      <w:r w:rsidRPr="00197FCC">
        <w:t xml:space="preserve"> if no other Extension header follows.</w:t>
      </w:r>
    </w:p>
    <w:p w14:paraId="0C8B2353" w14:textId="77777777" w:rsidR="00DC524D" w:rsidRPr="00197FCC" w:rsidRDefault="00DC524D" w:rsidP="00DC524D">
      <w:pPr>
        <w:keepNext/>
        <w:keepLines/>
        <w:spacing w:after="0"/>
        <w:ind w:left="1135" w:hanging="851"/>
        <w:rPr>
          <w:rFonts w:ascii="Arial" w:hAnsi="Arial"/>
          <w:sz w:val="18"/>
        </w:rPr>
      </w:pPr>
    </w:p>
    <w:p w14:paraId="50D6E9FD" w14:textId="77777777" w:rsidR="00DC524D" w:rsidRPr="00197FCC" w:rsidRDefault="00DC524D" w:rsidP="00DC524D">
      <w:pPr>
        <w:pStyle w:val="TF"/>
        <w:keepNext/>
      </w:pPr>
      <w:r w:rsidRPr="00197FCC">
        <w:t>Figure 5.2.2</w:t>
      </w:r>
      <w:r>
        <w:t>.7</w:t>
      </w:r>
      <w:r w:rsidRPr="00197FCC">
        <w:t xml:space="preserve">-1: </w:t>
      </w:r>
      <w:r>
        <w:t>PDU Session Container</w:t>
      </w:r>
      <w:r w:rsidRPr="00197FCC">
        <w:t xml:space="preserve"> Extension Header</w:t>
      </w:r>
    </w:p>
    <w:p w14:paraId="5FDB69A6" w14:textId="77777777" w:rsidR="00DC524D" w:rsidRPr="004A283F" w:rsidRDefault="00DC524D" w:rsidP="00DC524D">
      <w:pPr>
        <w:pStyle w:val="Heading1"/>
      </w:pPr>
      <w:bookmarkStart w:id="216" w:name="_Toc20213226"/>
      <w:bookmarkStart w:id="217" w:name="_Toc27752135"/>
      <w:bookmarkStart w:id="218" w:name="_Toc27752770"/>
      <w:bookmarkStart w:id="219" w:name="_Toc67477024"/>
      <w:r>
        <w:t>6</w:t>
      </w:r>
      <w:r>
        <w:tab/>
        <w:t xml:space="preserve">GTP-U </w:t>
      </w:r>
      <w:r w:rsidRPr="004A283F">
        <w:t>Message Formats</w:t>
      </w:r>
      <w:bookmarkEnd w:id="216"/>
      <w:bookmarkEnd w:id="217"/>
      <w:bookmarkEnd w:id="218"/>
      <w:bookmarkEnd w:id="219"/>
    </w:p>
    <w:p w14:paraId="7F70DDDE" w14:textId="77777777" w:rsidR="00DC524D" w:rsidRDefault="00DC524D" w:rsidP="00DC524D">
      <w:pPr>
        <w:pStyle w:val="Heading2"/>
      </w:pPr>
      <w:bookmarkStart w:id="220" w:name="_Toc20213227"/>
      <w:bookmarkStart w:id="221" w:name="_Toc27752136"/>
      <w:bookmarkStart w:id="222" w:name="_Toc27752771"/>
      <w:bookmarkStart w:id="223" w:name="_Toc67477025"/>
      <w:r>
        <w:t>6.1</w:t>
      </w:r>
      <w:r>
        <w:tab/>
        <w:t>General</w:t>
      </w:r>
      <w:bookmarkEnd w:id="220"/>
      <w:bookmarkEnd w:id="221"/>
      <w:bookmarkEnd w:id="222"/>
      <w:bookmarkEnd w:id="223"/>
    </w:p>
    <w:p w14:paraId="27FC8250" w14:textId="77777777" w:rsidR="00DC524D" w:rsidRDefault="00DC524D" w:rsidP="00DC524D">
      <w:r w:rsidRPr="003F1FCA">
        <w:t>GTP</w:t>
      </w:r>
      <w:r>
        <w:t>-U</w:t>
      </w:r>
      <w:r w:rsidRPr="003F1FCA">
        <w:t xml:space="preserve"> defines a set of messages between </w:t>
      </w:r>
      <w:r>
        <w:t xml:space="preserve">the two ends of </w:t>
      </w:r>
      <w:bookmarkStart w:id="224" w:name="OLE_LINK2"/>
      <w:r>
        <w:t xml:space="preserve">the user plane of </w:t>
      </w:r>
      <w:bookmarkEnd w:id="224"/>
      <w:r>
        <w:t xml:space="preserve">the interfaces Iu, Gn, Gp, S1-U, S11-U, </w:t>
      </w:r>
      <w:r>
        <w:rPr>
          <w:rFonts w:hint="eastAsia"/>
          <w:lang w:eastAsia="zh-CN"/>
        </w:rPr>
        <w:t>S</w:t>
      </w:r>
      <w:smartTag w:uri="urn:schemas-microsoft-com:office:smarttags" w:element="chmetcnv">
        <w:smartTagPr>
          <w:attr w:name="UnitName" w:val="a"/>
          <w:attr w:name="SourceValue" w:val="2"/>
          <w:attr w:name="HasSpace" w:val="False"/>
          <w:attr w:name="Negative" w:val="False"/>
          <w:attr w:name="NumberType" w:val="1"/>
          <w:attr w:name="TCSC" w:val="0"/>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Xn, N3</w:t>
      </w:r>
      <w:r>
        <w:rPr>
          <w:lang w:eastAsia="zh-CN"/>
        </w:rPr>
        <w:t>,</w:t>
      </w:r>
      <w:r>
        <w:rPr>
          <w:rFonts w:hint="eastAsia"/>
          <w:lang w:eastAsia="zh-CN"/>
        </w:rPr>
        <w:t xml:space="preserve"> N9</w:t>
      </w:r>
      <w:r>
        <w:rPr>
          <w:lang w:eastAsia="zh-CN"/>
        </w:rPr>
        <w:t xml:space="preserve"> and N19</w:t>
      </w:r>
      <w:r>
        <w:t>.</w:t>
      </w:r>
    </w:p>
    <w:p w14:paraId="1D2009DC" w14:textId="77777777" w:rsidR="00DC524D" w:rsidRPr="006351A8" w:rsidRDefault="00DC524D" w:rsidP="00DC524D">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71270BBE" w14:textId="77777777" w:rsidR="00DC524D" w:rsidRPr="006351A8" w:rsidRDefault="00DC524D" w:rsidP="00DC524D">
      <w:pPr>
        <w:pStyle w:val="B1"/>
      </w:pPr>
      <w:r>
        <w:t>-</w:t>
      </w:r>
      <w:r>
        <w:tab/>
      </w:r>
      <w:r w:rsidRPr="006351A8">
        <w:t>GTP-U signalling messages are used for user plane path management, or for user plane tunnel management.</w:t>
      </w:r>
    </w:p>
    <w:p w14:paraId="01FA7B87" w14:textId="77777777" w:rsidR="00DC524D" w:rsidRDefault="00DC524D" w:rsidP="00DC524D">
      <w:pPr>
        <w:pStyle w:val="B1"/>
      </w:pPr>
      <w:r>
        <w:lastRenderedPageBreak/>
        <w:t>-</w:t>
      </w:r>
      <w:r>
        <w:tab/>
      </w:r>
      <w:r w:rsidRPr="006351A8">
        <w:t>G-PDU is a vanilla user plane message, which carries the original packet (T-PDU). In G-PDU message, GTP-U header is followed by a T-PDU.</w:t>
      </w:r>
    </w:p>
    <w:p w14:paraId="01619522" w14:textId="77777777" w:rsidR="00DC524D" w:rsidRPr="00746713" w:rsidRDefault="00DC524D" w:rsidP="00DC524D">
      <w:r w:rsidRPr="00A57007">
        <w:t>A T-PDU is an original packet, for example an IP datagram</w:t>
      </w:r>
      <w:r>
        <w:t>, Ethernet frame</w:t>
      </w:r>
      <w:r w:rsidRPr="00D83969">
        <w:rPr>
          <w:lang w:val="en-US"/>
        </w:rPr>
        <w:t xml:space="preserve"> </w:t>
      </w:r>
      <w:r>
        <w:rPr>
          <w:lang w:val="en-US"/>
        </w:rPr>
        <w:t>or unstructured PDU Data</w:t>
      </w:r>
      <w:r w:rsidRPr="00A57007">
        <w:t>, from an UE, or from a network node in an external packet data network.</w:t>
      </w:r>
    </w:p>
    <w:p w14:paraId="17A2D77A" w14:textId="604559CD" w:rsidR="00DC524D" w:rsidRPr="003F1FCA" w:rsidRDefault="00DC524D" w:rsidP="00DC524D">
      <w:r w:rsidRPr="003F1FCA">
        <w:t xml:space="preserve">The </w:t>
      </w:r>
      <w:r>
        <w:t xml:space="preserve">complete range of message types defined for GTPv1 is defined in 3GPP </w:t>
      </w:r>
      <w:r w:rsidR="0027561E">
        <w:t>TS 2</w:t>
      </w:r>
      <w:r>
        <w:t>9.060</w:t>
      </w:r>
      <w:r w:rsidR="0027561E">
        <w:t> [</w:t>
      </w:r>
      <w:r>
        <w:t xml:space="preserve">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5D312E8A" w14:textId="77777777" w:rsidR="00DC524D" w:rsidRPr="003F1FCA" w:rsidRDefault="00DC524D" w:rsidP="00DC524D">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DC524D" w:rsidRPr="003F1FCA" w14:paraId="761E9EC3" w14:textId="77777777" w:rsidTr="001C05BA">
        <w:trPr>
          <w:tblHeader/>
          <w:jc w:val="center"/>
        </w:trPr>
        <w:tc>
          <w:tcPr>
            <w:tcW w:w="1582" w:type="dxa"/>
          </w:tcPr>
          <w:p w14:paraId="42D35F4C" w14:textId="77777777" w:rsidR="00DC524D" w:rsidRPr="003F1FCA" w:rsidRDefault="00DC524D" w:rsidP="001C05BA">
            <w:pPr>
              <w:pStyle w:val="TAH"/>
            </w:pPr>
            <w:r w:rsidRPr="003F1FCA">
              <w:t>Message Type value (Decimal)</w:t>
            </w:r>
          </w:p>
        </w:tc>
        <w:tc>
          <w:tcPr>
            <w:tcW w:w="3870" w:type="dxa"/>
          </w:tcPr>
          <w:p w14:paraId="41FBB9A1" w14:textId="77777777" w:rsidR="00DC524D" w:rsidRPr="003F1FCA" w:rsidRDefault="00DC524D" w:rsidP="001C05BA">
            <w:pPr>
              <w:pStyle w:val="TAH"/>
            </w:pPr>
            <w:r w:rsidRPr="003F1FCA">
              <w:t>Message</w:t>
            </w:r>
          </w:p>
        </w:tc>
        <w:tc>
          <w:tcPr>
            <w:tcW w:w="1206" w:type="dxa"/>
          </w:tcPr>
          <w:p w14:paraId="710D3937" w14:textId="77777777" w:rsidR="00DC524D" w:rsidRPr="003F1FCA" w:rsidRDefault="00DC524D" w:rsidP="001C05BA">
            <w:pPr>
              <w:pStyle w:val="TAH"/>
            </w:pPr>
            <w:r w:rsidRPr="003F1FCA">
              <w:t>Reference</w:t>
            </w:r>
          </w:p>
        </w:tc>
        <w:tc>
          <w:tcPr>
            <w:tcW w:w="1008" w:type="dxa"/>
          </w:tcPr>
          <w:p w14:paraId="2358EA1E" w14:textId="77777777" w:rsidR="00DC524D" w:rsidRPr="003F1FCA" w:rsidRDefault="00DC524D" w:rsidP="001C05BA">
            <w:pPr>
              <w:pStyle w:val="TAH"/>
            </w:pPr>
            <w:r w:rsidRPr="003F1FCA">
              <w:t>GTP-C</w:t>
            </w:r>
          </w:p>
        </w:tc>
        <w:tc>
          <w:tcPr>
            <w:tcW w:w="1008" w:type="dxa"/>
          </w:tcPr>
          <w:p w14:paraId="251A538C" w14:textId="77777777" w:rsidR="00DC524D" w:rsidRPr="003F1FCA" w:rsidRDefault="00DC524D" w:rsidP="001C05BA">
            <w:pPr>
              <w:pStyle w:val="TAH"/>
            </w:pPr>
            <w:r w:rsidRPr="003F1FCA">
              <w:t>GTP-U</w:t>
            </w:r>
          </w:p>
        </w:tc>
        <w:tc>
          <w:tcPr>
            <w:tcW w:w="1008" w:type="dxa"/>
          </w:tcPr>
          <w:p w14:paraId="7E03E2BE" w14:textId="77777777" w:rsidR="00DC524D" w:rsidRPr="003F1FCA" w:rsidRDefault="00DC524D" w:rsidP="001C05BA">
            <w:pPr>
              <w:pStyle w:val="TAH"/>
            </w:pPr>
            <w:r w:rsidRPr="003F1FCA">
              <w:t>GTP'</w:t>
            </w:r>
          </w:p>
        </w:tc>
      </w:tr>
      <w:tr w:rsidR="00DC524D" w:rsidRPr="003F1FCA" w14:paraId="4F3CA8AE" w14:textId="77777777" w:rsidTr="001C05BA">
        <w:trPr>
          <w:jc w:val="center"/>
        </w:trPr>
        <w:tc>
          <w:tcPr>
            <w:tcW w:w="1582" w:type="dxa"/>
          </w:tcPr>
          <w:p w14:paraId="0FBD95E7" w14:textId="77777777" w:rsidR="00DC524D" w:rsidRPr="003F1FCA" w:rsidRDefault="00DC524D" w:rsidP="001C05BA">
            <w:pPr>
              <w:pStyle w:val="TAC"/>
            </w:pPr>
            <w:r w:rsidRPr="003F1FCA">
              <w:t>1</w:t>
            </w:r>
          </w:p>
        </w:tc>
        <w:tc>
          <w:tcPr>
            <w:tcW w:w="3870" w:type="dxa"/>
          </w:tcPr>
          <w:p w14:paraId="772C8A84" w14:textId="77777777" w:rsidR="00DC524D" w:rsidRPr="003F1FCA" w:rsidRDefault="00DC524D" w:rsidP="001C05BA">
            <w:pPr>
              <w:pStyle w:val="TAL"/>
            </w:pPr>
            <w:r w:rsidRPr="003F1FCA">
              <w:t>Echo Request</w:t>
            </w:r>
          </w:p>
        </w:tc>
        <w:tc>
          <w:tcPr>
            <w:tcW w:w="1206" w:type="dxa"/>
          </w:tcPr>
          <w:p w14:paraId="02CAF4B9" w14:textId="77777777" w:rsidR="00DC524D" w:rsidRPr="003F1FCA" w:rsidRDefault="00DC524D" w:rsidP="001C05BA">
            <w:pPr>
              <w:pStyle w:val="TAL"/>
            </w:pPr>
          </w:p>
        </w:tc>
        <w:tc>
          <w:tcPr>
            <w:tcW w:w="1008" w:type="dxa"/>
          </w:tcPr>
          <w:p w14:paraId="3F1B1FF8" w14:textId="77777777" w:rsidR="00DC524D" w:rsidRPr="003F1FCA" w:rsidRDefault="00DC524D" w:rsidP="001C05BA">
            <w:pPr>
              <w:pStyle w:val="TAC"/>
            </w:pPr>
            <w:r w:rsidRPr="003F1FCA">
              <w:t>X</w:t>
            </w:r>
          </w:p>
        </w:tc>
        <w:tc>
          <w:tcPr>
            <w:tcW w:w="1008" w:type="dxa"/>
          </w:tcPr>
          <w:p w14:paraId="0EA640DF" w14:textId="77777777" w:rsidR="00DC524D" w:rsidRPr="003F1FCA" w:rsidRDefault="00DC524D" w:rsidP="001C05BA">
            <w:pPr>
              <w:pStyle w:val="TAC"/>
            </w:pPr>
            <w:r w:rsidRPr="003F1FCA">
              <w:t>X</w:t>
            </w:r>
          </w:p>
        </w:tc>
        <w:tc>
          <w:tcPr>
            <w:tcW w:w="1008" w:type="dxa"/>
          </w:tcPr>
          <w:p w14:paraId="1B1351FA" w14:textId="77777777" w:rsidR="00DC524D" w:rsidRPr="003F1FCA" w:rsidRDefault="00DC524D" w:rsidP="001C05BA">
            <w:pPr>
              <w:pStyle w:val="TAC"/>
            </w:pPr>
            <w:r w:rsidRPr="003F1FCA">
              <w:t>x</w:t>
            </w:r>
          </w:p>
        </w:tc>
      </w:tr>
      <w:tr w:rsidR="00DC524D" w:rsidRPr="003F1FCA" w14:paraId="53142AD7" w14:textId="77777777" w:rsidTr="001C05BA">
        <w:trPr>
          <w:jc w:val="center"/>
        </w:trPr>
        <w:tc>
          <w:tcPr>
            <w:tcW w:w="1582" w:type="dxa"/>
          </w:tcPr>
          <w:p w14:paraId="651FF247" w14:textId="77777777" w:rsidR="00DC524D" w:rsidRPr="003F1FCA" w:rsidRDefault="00DC524D" w:rsidP="001C05BA">
            <w:pPr>
              <w:pStyle w:val="TAC"/>
            </w:pPr>
            <w:r w:rsidRPr="003F1FCA">
              <w:t>2</w:t>
            </w:r>
          </w:p>
        </w:tc>
        <w:tc>
          <w:tcPr>
            <w:tcW w:w="3870" w:type="dxa"/>
          </w:tcPr>
          <w:p w14:paraId="159E6A2F" w14:textId="77777777" w:rsidR="00DC524D" w:rsidRPr="003F1FCA" w:rsidRDefault="00DC524D" w:rsidP="001C05BA">
            <w:pPr>
              <w:pStyle w:val="TAL"/>
            </w:pPr>
            <w:r w:rsidRPr="003F1FCA">
              <w:t>Echo Response</w:t>
            </w:r>
          </w:p>
        </w:tc>
        <w:tc>
          <w:tcPr>
            <w:tcW w:w="1206" w:type="dxa"/>
          </w:tcPr>
          <w:p w14:paraId="795C3F20" w14:textId="77777777" w:rsidR="00DC524D" w:rsidRPr="003F1FCA" w:rsidRDefault="00DC524D" w:rsidP="001C05BA">
            <w:pPr>
              <w:pStyle w:val="TAL"/>
            </w:pPr>
          </w:p>
        </w:tc>
        <w:tc>
          <w:tcPr>
            <w:tcW w:w="1008" w:type="dxa"/>
          </w:tcPr>
          <w:p w14:paraId="62EE955A" w14:textId="77777777" w:rsidR="00DC524D" w:rsidRPr="003F1FCA" w:rsidRDefault="00DC524D" w:rsidP="001C05BA">
            <w:pPr>
              <w:pStyle w:val="TAC"/>
            </w:pPr>
            <w:r w:rsidRPr="003F1FCA">
              <w:t>X</w:t>
            </w:r>
          </w:p>
        </w:tc>
        <w:tc>
          <w:tcPr>
            <w:tcW w:w="1008" w:type="dxa"/>
          </w:tcPr>
          <w:p w14:paraId="75E478BB" w14:textId="77777777" w:rsidR="00DC524D" w:rsidRPr="003F1FCA" w:rsidRDefault="00DC524D" w:rsidP="001C05BA">
            <w:pPr>
              <w:pStyle w:val="TAC"/>
            </w:pPr>
            <w:r w:rsidRPr="003F1FCA">
              <w:t>X</w:t>
            </w:r>
          </w:p>
        </w:tc>
        <w:tc>
          <w:tcPr>
            <w:tcW w:w="1008" w:type="dxa"/>
          </w:tcPr>
          <w:p w14:paraId="58F8925F" w14:textId="77777777" w:rsidR="00DC524D" w:rsidRPr="003F1FCA" w:rsidRDefault="00DC524D" w:rsidP="001C05BA">
            <w:pPr>
              <w:pStyle w:val="TAC"/>
            </w:pPr>
            <w:r w:rsidRPr="003F1FCA">
              <w:t>x</w:t>
            </w:r>
          </w:p>
        </w:tc>
      </w:tr>
      <w:tr w:rsidR="00DC524D" w:rsidRPr="003F1FCA" w14:paraId="04252C1A" w14:textId="77777777" w:rsidTr="001C05BA">
        <w:trPr>
          <w:jc w:val="center"/>
        </w:trPr>
        <w:tc>
          <w:tcPr>
            <w:tcW w:w="1582" w:type="dxa"/>
          </w:tcPr>
          <w:p w14:paraId="47BC5C43" w14:textId="77777777" w:rsidR="00DC524D" w:rsidRPr="003F1FCA" w:rsidRDefault="00DC524D" w:rsidP="001C05BA">
            <w:pPr>
              <w:pStyle w:val="TAC"/>
            </w:pPr>
            <w:r>
              <w:t>3-25</w:t>
            </w:r>
          </w:p>
        </w:tc>
        <w:tc>
          <w:tcPr>
            <w:tcW w:w="3870" w:type="dxa"/>
          </w:tcPr>
          <w:p w14:paraId="202C4E3C" w14:textId="153AB49E" w:rsidR="00DC524D" w:rsidRPr="003F1FCA" w:rsidRDefault="00DC524D" w:rsidP="001C05BA">
            <w:pPr>
              <w:pStyle w:val="TAL"/>
            </w:pPr>
            <w:r>
              <w:t xml:space="preserve">Reserved in 3GPP </w:t>
            </w:r>
            <w:r w:rsidR="0027561E">
              <w:t>TS 3</w:t>
            </w:r>
            <w:r>
              <w:t>2.295</w:t>
            </w:r>
            <w:r w:rsidR="0027561E">
              <w:t> [</w:t>
            </w:r>
            <w:r>
              <w:t xml:space="preserve">8] and 3GPP </w:t>
            </w:r>
            <w:r w:rsidR="0027561E">
              <w:t>TS 2</w:t>
            </w:r>
            <w:r>
              <w:t>9.060</w:t>
            </w:r>
            <w:r w:rsidR="0027561E">
              <w:t> [</w:t>
            </w:r>
            <w:r>
              <w:t>6]</w:t>
            </w:r>
          </w:p>
        </w:tc>
        <w:tc>
          <w:tcPr>
            <w:tcW w:w="1206" w:type="dxa"/>
          </w:tcPr>
          <w:p w14:paraId="5EC209BE" w14:textId="77777777" w:rsidR="00DC524D" w:rsidRPr="003F1FCA" w:rsidRDefault="00DC524D" w:rsidP="001C05BA">
            <w:pPr>
              <w:pStyle w:val="TAL"/>
            </w:pPr>
          </w:p>
        </w:tc>
        <w:tc>
          <w:tcPr>
            <w:tcW w:w="1008" w:type="dxa"/>
          </w:tcPr>
          <w:p w14:paraId="54FCB5D5" w14:textId="77777777" w:rsidR="00DC524D" w:rsidRPr="003F1FCA" w:rsidRDefault="00DC524D" w:rsidP="001C05BA">
            <w:pPr>
              <w:pStyle w:val="TAC"/>
            </w:pPr>
          </w:p>
        </w:tc>
        <w:tc>
          <w:tcPr>
            <w:tcW w:w="1008" w:type="dxa"/>
          </w:tcPr>
          <w:p w14:paraId="7DD89739" w14:textId="77777777" w:rsidR="00DC524D" w:rsidRPr="003F1FCA" w:rsidRDefault="00DC524D" w:rsidP="001C05BA">
            <w:pPr>
              <w:pStyle w:val="TAC"/>
            </w:pPr>
          </w:p>
        </w:tc>
        <w:tc>
          <w:tcPr>
            <w:tcW w:w="1008" w:type="dxa"/>
          </w:tcPr>
          <w:p w14:paraId="792E66A8" w14:textId="77777777" w:rsidR="00DC524D" w:rsidRPr="003F1FCA" w:rsidRDefault="00DC524D" w:rsidP="001C05BA">
            <w:pPr>
              <w:pStyle w:val="TAC"/>
            </w:pPr>
          </w:p>
        </w:tc>
      </w:tr>
      <w:tr w:rsidR="00DC524D" w:rsidRPr="003F1FCA" w14:paraId="1A91750F" w14:textId="77777777" w:rsidTr="001C05BA">
        <w:trPr>
          <w:jc w:val="center"/>
        </w:trPr>
        <w:tc>
          <w:tcPr>
            <w:tcW w:w="1582" w:type="dxa"/>
          </w:tcPr>
          <w:p w14:paraId="211998AB" w14:textId="77777777" w:rsidR="00DC524D" w:rsidRPr="003F1FCA" w:rsidRDefault="00DC524D" w:rsidP="001C05BA">
            <w:pPr>
              <w:pStyle w:val="TAC"/>
            </w:pPr>
            <w:r w:rsidRPr="003F1FCA">
              <w:t>26</w:t>
            </w:r>
          </w:p>
        </w:tc>
        <w:tc>
          <w:tcPr>
            <w:tcW w:w="3870" w:type="dxa"/>
          </w:tcPr>
          <w:p w14:paraId="6E02ACF0" w14:textId="77777777" w:rsidR="00DC524D" w:rsidRPr="003F1FCA" w:rsidRDefault="00DC524D" w:rsidP="001C05BA">
            <w:pPr>
              <w:pStyle w:val="TAL"/>
            </w:pPr>
            <w:r w:rsidRPr="003F1FCA">
              <w:t>Error Indication</w:t>
            </w:r>
          </w:p>
        </w:tc>
        <w:tc>
          <w:tcPr>
            <w:tcW w:w="1206" w:type="dxa"/>
          </w:tcPr>
          <w:p w14:paraId="77B164B3" w14:textId="77777777" w:rsidR="00DC524D" w:rsidRPr="003F1FCA" w:rsidRDefault="00DC524D" w:rsidP="001C05BA">
            <w:pPr>
              <w:pStyle w:val="TAL"/>
            </w:pPr>
          </w:p>
        </w:tc>
        <w:tc>
          <w:tcPr>
            <w:tcW w:w="1008" w:type="dxa"/>
          </w:tcPr>
          <w:p w14:paraId="6B712E6C" w14:textId="77777777" w:rsidR="00DC524D" w:rsidRPr="003F1FCA" w:rsidRDefault="00DC524D" w:rsidP="001C05BA">
            <w:pPr>
              <w:pStyle w:val="TAC"/>
            </w:pPr>
          </w:p>
        </w:tc>
        <w:tc>
          <w:tcPr>
            <w:tcW w:w="1008" w:type="dxa"/>
          </w:tcPr>
          <w:p w14:paraId="700EC7C3" w14:textId="77777777" w:rsidR="00DC524D" w:rsidRPr="003F1FCA" w:rsidRDefault="00DC524D" w:rsidP="001C05BA">
            <w:pPr>
              <w:pStyle w:val="TAC"/>
            </w:pPr>
            <w:r w:rsidRPr="003F1FCA">
              <w:t>X</w:t>
            </w:r>
          </w:p>
        </w:tc>
        <w:tc>
          <w:tcPr>
            <w:tcW w:w="1008" w:type="dxa"/>
          </w:tcPr>
          <w:p w14:paraId="02127EA7" w14:textId="77777777" w:rsidR="00DC524D" w:rsidRPr="003F1FCA" w:rsidRDefault="00DC524D" w:rsidP="001C05BA">
            <w:pPr>
              <w:pStyle w:val="TAC"/>
            </w:pPr>
          </w:p>
        </w:tc>
      </w:tr>
      <w:tr w:rsidR="00DC524D" w:rsidRPr="003F1FCA" w14:paraId="380A32E2" w14:textId="77777777" w:rsidTr="001C05BA">
        <w:trPr>
          <w:jc w:val="center"/>
        </w:trPr>
        <w:tc>
          <w:tcPr>
            <w:tcW w:w="1582" w:type="dxa"/>
          </w:tcPr>
          <w:p w14:paraId="59447041" w14:textId="77777777" w:rsidR="00DC524D" w:rsidRPr="003F1FCA" w:rsidRDefault="00DC524D" w:rsidP="001C05BA">
            <w:pPr>
              <w:pStyle w:val="TAC"/>
            </w:pPr>
            <w:r>
              <w:t>27-30</w:t>
            </w:r>
          </w:p>
        </w:tc>
        <w:tc>
          <w:tcPr>
            <w:tcW w:w="3870" w:type="dxa"/>
          </w:tcPr>
          <w:p w14:paraId="31935A1C" w14:textId="5E10C291"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7CF4BE9B" w14:textId="77777777" w:rsidR="00DC524D" w:rsidRPr="003F1FCA" w:rsidRDefault="00DC524D" w:rsidP="001C05BA">
            <w:pPr>
              <w:pStyle w:val="TAL"/>
            </w:pPr>
          </w:p>
        </w:tc>
        <w:tc>
          <w:tcPr>
            <w:tcW w:w="1008" w:type="dxa"/>
          </w:tcPr>
          <w:p w14:paraId="544149BA" w14:textId="77777777" w:rsidR="00DC524D" w:rsidRPr="003F1FCA" w:rsidRDefault="00DC524D" w:rsidP="001C05BA">
            <w:pPr>
              <w:pStyle w:val="TAC"/>
            </w:pPr>
          </w:p>
        </w:tc>
        <w:tc>
          <w:tcPr>
            <w:tcW w:w="1008" w:type="dxa"/>
          </w:tcPr>
          <w:p w14:paraId="67B64381" w14:textId="77777777" w:rsidR="00DC524D" w:rsidRPr="003F1FCA" w:rsidRDefault="00DC524D" w:rsidP="001C05BA">
            <w:pPr>
              <w:pStyle w:val="TAC"/>
            </w:pPr>
          </w:p>
        </w:tc>
        <w:tc>
          <w:tcPr>
            <w:tcW w:w="1008" w:type="dxa"/>
          </w:tcPr>
          <w:p w14:paraId="56488B05" w14:textId="77777777" w:rsidR="00DC524D" w:rsidRPr="003F1FCA" w:rsidRDefault="00DC524D" w:rsidP="001C05BA">
            <w:pPr>
              <w:pStyle w:val="TAC"/>
            </w:pPr>
          </w:p>
        </w:tc>
      </w:tr>
      <w:tr w:rsidR="00DC524D" w:rsidRPr="003F1FCA" w14:paraId="726F4DA4" w14:textId="77777777" w:rsidTr="001C05BA">
        <w:trPr>
          <w:jc w:val="center"/>
        </w:trPr>
        <w:tc>
          <w:tcPr>
            <w:tcW w:w="1582" w:type="dxa"/>
          </w:tcPr>
          <w:p w14:paraId="7A4EC970" w14:textId="77777777" w:rsidR="00DC524D" w:rsidRPr="003F1FCA" w:rsidRDefault="00DC524D" w:rsidP="001C05BA">
            <w:pPr>
              <w:pStyle w:val="TAC"/>
            </w:pPr>
            <w:r w:rsidRPr="003F1FCA">
              <w:t>31</w:t>
            </w:r>
          </w:p>
        </w:tc>
        <w:tc>
          <w:tcPr>
            <w:tcW w:w="3870" w:type="dxa"/>
          </w:tcPr>
          <w:p w14:paraId="3B92B683" w14:textId="77777777" w:rsidR="00DC524D" w:rsidRPr="003F1FCA" w:rsidRDefault="00DC524D" w:rsidP="001C05BA">
            <w:pPr>
              <w:pStyle w:val="TAL"/>
            </w:pPr>
            <w:r w:rsidRPr="003F1FCA">
              <w:t>Supported Extension Headers Notification</w:t>
            </w:r>
          </w:p>
        </w:tc>
        <w:tc>
          <w:tcPr>
            <w:tcW w:w="1206" w:type="dxa"/>
          </w:tcPr>
          <w:p w14:paraId="06709DEE" w14:textId="77777777" w:rsidR="00DC524D" w:rsidRPr="003F1FCA" w:rsidRDefault="00DC524D" w:rsidP="001C05BA">
            <w:pPr>
              <w:pStyle w:val="TAL"/>
            </w:pPr>
          </w:p>
        </w:tc>
        <w:tc>
          <w:tcPr>
            <w:tcW w:w="1008" w:type="dxa"/>
          </w:tcPr>
          <w:p w14:paraId="29675AE0" w14:textId="77777777" w:rsidR="00DC524D" w:rsidRPr="003F1FCA" w:rsidRDefault="00DC524D" w:rsidP="001C05BA">
            <w:pPr>
              <w:pStyle w:val="TAC"/>
            </w:pPr>
            <w:r w:rsidRPr="003F1FCA">
              <w:t>X</w:t>
            </w:r>
          </w:p>
        </w:tc>
        <w:tc>
          <w:tcPr>
            <w:tcW w:w="1008" w:type="dxa"/>
          </w:tcPr>
          <w:p w14:paraId="7D160BAD" w14:textId="77777777" w:rsidR="00DC524D" w:rsidRPr="003F1FCA" w:rsidRDefault="00DC524D" w:rsidP="001C05BA">
            <w:pPr>
              <w:pStyle w:val="TAC"/>
            </w:pPr>
            <w:r w:rsidRPr="003F1FCA">
              <w:t>X</w:t>
            </w:r>
          </w:p>
        </w:tc>
        <w:tc>
          <w:tcPr>
            <w:tcW w:w="1008" w:type="dxa"/>
          </w:tcPr>
          <w:p w14:paraId="51CAF6EA" w14:textId="77777777" w:rsidR="00DC524D" w:rsidRPr="003F1FCA" w:rsidRDefault="00DC524D" w:rsidP="001C05BA">
            <w:pPr>
              <w:pStyle w:val="TAC"/>
            </w:pPr>
          </w:p>
        </w:tc>
      </w:tr>
      <w:tr w:rsidR="00DC524D" w:rsidRPr="003F1FCA" w14:paraId="35FAED61" w14:textId="77777777" w:rsidTr="001C05BA">
        <w:trPr>
          <w:jc w:val="center"/>
        </w:trPr>
        <w:tc>
          <w:tcPr>
            <w:tcW w:w="1582" w:type="dxa"/>
          </w:tcPr>
          <w:p w14:paraId="3302763A" w14:textId="28070D4E" w:rsidR="00DC524D" w:rsidRPr="003F1FCA" w:rsidRDefault="00DC524D" w:rsidP="001C05BA">
            <w:pPr>
              <w:pStyle w:val="TAC"/>
            </w:pPr>
            <w:r>
              <w:t>32-25</w:t>
            </w:r>
            <w:r w:rsidR="00716033">
              <w:t>2</w:t>
            </w:r>
          </w:p>
        </w:tc>
        <w:tc>
          <w:tcPr>
            <w:tcW w:w="3870" w:type="dxa"/>
          </w:tcPr>
          <w:p w14:paraId="007E6D69" w14:textId="738C5C10" w:rsidR="00DC524D" w:rsidRPr="003F1FCA" w:rsidRDefault="00DC524D" w:rsidP="001C05BA">
            <w:pPr>
              <w:pStyle w:val="TAL"/>
            </w:pPr>
            <w:r>
              <w:t xml:space="preserve">Reserved in 3GPP </w:t>
            </w:r>
            <w:r w:rsidR="0027561E">
              <w:t>TS 2</w:t>
            </w:r>
            <w:r>
              <w:t>9.060</w:t>
            </w:r>
            <w:r w:rsidR="0027561E">
              <w:t> [</w:t>
            </w:r>
            <w:r>
              <w:t>6]</w:t>
            </w:r>
          </w:p>
        </w:tc>
        <w:tc>
          <w:tcPr>
            <w:tcW w:w="1206" w:type="dxa"/>
          </w:tcPr>
          <w:p w14:paraId="0D37FC8F" w14:textId="77777777" w:rsidR="00DC524D" w:rsidRPr="003F1FCA" w:rsidRDefault="00DC524D" w:rsidP="001C05BA">
            <w:pPr>
              <w:pStyle w:val="TAL"/>
            </w:pPr>
          </w:p>
        </w:tc>
        <w:tc>
          <w:tcPr>
            <w:tcW w:w="1008" w:type="dxa"/>
          </w:tcPr>
          <w:p w14:paraId="37E0C242" w14:textId="77777777" w:rsidR="00DC524D" w:rsidRPr="003F1FCA" w:rsidRDefault="00DC524D" w:rsidP="001C05BA">
            <w:pPr>
              <w:pStyle w:val="TAC"/>
            </w:pPr>
          </w:p>
        </w:tc>
        <w:tc>
          <w:tcPr>
            <w:tcW w:w="1008" w:type="dxa"/>
          </w:tcPr>
          <w:p w14:paraId="448927D2" w14:textId="77777777" w:rsidR="00DC524D" w:rsidRPr="003F1FCA" w:rsidRDefault="00DC524D" w:rsidP="001C05BA">
            <w:pPr>
              <w:pStyle w:val="TAC"/>
            </w:pPr>
          </w:p>
        </w:tc>
        <w:tc>
          <w:tcPr>
            <w:tcW w:w="1008" w:type="dxa"/>
          </w:tcPr>
          <w:p w14:paraId="5CC96A2B" w14:textId="77777777" w:rsidR="00DC524D" w:rsidRPr="003F1FCA" w:rsidRDefault="00DC524D" w:rsidP="001C05BA">
            <w:pPr>
              <w:pStyle w:val="TAC"/>
            </w:pPr>
          </w:p>
        </w:tc>
      </w:tr>
      <w:tr w:rsidR="00716033" w:rsidRPr="003F1FCA" w14:paraId="0F93E863" w14:textId="77777777" w:rsidTr="001C05BA">
        <w:trPr>
          <w:jc w:val="center"/>
        </w:trPr>
        <w:tc>
          <w:tcPr>
            <w:tcW w:w="1582" w:type="dxa"/>
          </w:tcPr>
          <w:p w14:paraId="32667CC4" w14:textId="218E1ACD" w:rsidR="00716033" w:rsidRDefault="00716033" w:rsidP="00716033">
            <w:pPr>
              <w:pStyle w:val="TAC"/>
            </w:pPr>
            <w:r>
              <w:rPr>
                <w:lang w:val="fr-FR"/>
              </w:rPr>
              <w:t>253</w:t>
            </w:r>
          </w:p>
        </w:tc>
        <w:tc>
          <w:tcPr>
            <w:tcW w:w="3870" w:type="dxa"/>
          </w:tcPr>
          <w:p w14:paraId="20CD3DA0" w14:textId="63A6FB9E" w:rsidR="00716033" w:rsidRDefault="00716033" w:rsidP="00716033">
            <w:pPr>
              <w:pStyle w:val="TAL"/>
            </w:pPr>
            <w:r>
              <w:rPr>
                <w:lang w:val="fr-FR"/>
              </w:rPr>
              <w:t>Tunnel Status</w:t>
            </w:r>
          </w:p>
        </w:tc>
        <w:tc>
          <w:tcPr>
            <w:tcW w:w="1206" w:type="dxa"/>
          </w:tcPr>
          <w:p w14:paraId="7CC1F578" w14:textId="77777777" w:rsidR="00716033" w:rsidRPr="003F1FCA" w:rsidRDefault="00716033" w:rsidP="00716033">
            <w:pPr>
              <w:pStyle w:val="TAL"/>
            </w:pPr>
          </w:p>
        </w:tc>
        <w:tc>
          <w:tcPr>
            <w:tcW w:w="1008" w:type="dxa"/>
          </w:tcPr>
          <w:p w14:paraId="37F2EE56" w14:textId="77777777" w:rsidR="00716033" w:rsidRPr="003F1FCA" w:rsidRDefault="00716033" w:rsidP="00716033">
            <w:pPr>
              <w:pStyle w:val="TAC"/>
            </w:pPr>
          </w:p>
        </w:tc>
        <w:tc>
          <w:tcPr>
            <w:tcW w:w="1008" w:type="dxa"/>
          </w:tcPr>
          <w:p w14:paraId="7DAE28E3" w14:textId="180FD1BD" w:rsidR="00716033" w:rsidRDefault="00716033" w:rsidP="00716033">
            <w:pPr>
              <w:pStyle w:val="TAC"/>
            </w:pPr>
            <w:r>
              <w:rPr>
                <w:lang w:val="fr-FR"/>
              </w:rPr>
              <w:t>X</w:t>
            </w:r>
          </w:p>
        </w:tc>
        <w:tc>
          <w:tcPr>
            <w:tcW w:w="1008" w:type="dxa"/>
          </w:tcPr>
          <w:p w14:paraId="1D638FE4" w14:textId="77777777" w:rsidR="00716033" w:rsidRPr="003F1FCA" w:rsidRDefault="00716033" w:rsidP="00716033">
            <w:pPr>
              <w:pStyle w:val="TAC"/>
            </w:pPr>
          </w:p>
        </w:tc>
      </w:tr>
      <w:tr w:rsidR="00DC524D" w:rsidRPr="003F1FCA" w14:paraId="3FED5AE6" w14:textId="77777777" w:rsidTr="001C05BA">
        <w:trPr>
          <w:jc w:val="center"/>
        </w:trPr>
        <w:tc>
          <w:tcPr>
            <w:tcW w:w="1582" w:type="dxa"/>
          </w:tcPr>
          <w:p w14:paraId="76718271" w14:textId="77777777" w:rsidR="00DC524D" w:rsidRPr="003F1FCA" w:rsidRDefault="00DC524D" w:rsidP="001C05BA">
            <w:pPr>
              <w:pStyle w:val="TAC"/>
            </w:pPr>
            <w:r>
              <w:t>254</w:t>
            </w:r>
          </w:p>
        </w:tc>
        <w:tc>
          <w:tcPr>
            <w:tcW w:w="3870" w:type="dxa"/>
          </w:tcPr>
          <w:p w14:paraId="7BA631F1" w14:textId="77777777" w:rsidR="00DC524D" w:rsidRPr="003F1FCA" w:rsidRDefault="00DC524D" w:rsidP="001C05BA">
            <w:pPr>
              <w:pStyle w:val="TAL"/>
            </w:pPr>
            <w:r>
              <w:t>End Marker</w:t>
            </w:r>
          </w:p>
        </w:tc>
        <w:tc>
          <w:tcPr>
            <w:tcW w:w="1206" w:type="dxa"/>
          </w:tcPr>
          <w:p w14:paraId="31D6E55C" w14:textId="77777777" w:rsidR="00DC524D" w:rsidRPr="003F1FCA" w:rsidRDefault="00DC524D" w:rsidP="001C05BA">
            <w:pPr>
              <w:pStyle w:val="TAL"/>
            </w:pPr>
          </w:p>
        </w:tc>
        <w:tc>
          <w:tcPr>
            <w:tcW w:w="1008" w:type="dxa"/>
          </w:tcPr>
          <w:p w14:paraId="1C29C92D" w14:textId="77777777" w:rsidR="00DC524D" w:rsidRPr="003F1FCA" w:rsidRDefault="00DC524D" w:rsidP="001C05BA">
            <w:pPr>
              <w:pStyle w:val="TAC"/>
            </w:pPr>
          </w:p>
        </w:tc>
        <w:tc>
          <w:tcPr>
            <w:tcW w:w="1008" w:type="dxa"/>
          </w:tcPr>
          <w:p w14:paraId="0A177328" w14:textId="77777777" w:rsidR="00DC524D" w:rsidRPr="003F1FCA" w:rsidRDefault="00DC524D" w:rsidP="001C05BA">
            <w:pPr>
              <w:pStyle w:val="TAC"/>
            </w:pPr>
            <w:r>
              <w:t>X</w:t>
            </w:r>
          </w:p>
        </w:tc>
        <w:tc>
          <w:tcPr>
            <w:tcW w:w="1008" w:type="dxa"/>
          </w:tcPr>
          <w:p w14:paraId="40A974A9" w14:textId="77777777" w:rsidR="00DC524D" w:rsidRPr="003F1FCA" w:rsidRDefault="00DC524D" w:rsidP="001C05BA">
            <w:pPr>
              <w:pStyle w:val="TAC"/>
            </w:pPr>
          </w:p>
        </w:tc>
      </w:tr>
      <w:tr w:rsidR="00DC524D" w:rsidRPr="003F1FCA" w14:paraId="615F7E68" w14:textId="77777777" w:rsidTr="001C05BA">
        <w:trPr>
          <w:jc w:val="center"/>
        </w:trPr>
        <w:tc>
          <w:tcPr>
            <w:tcW w:w="1582" w:type="dxa"/>
          </w:tcPr>
          <w:p w14:paraId="0FC50BCA" w14:textId="77777777" w:rsidR="00DC524D" w:rsidRPr="003F1FCA" w:rsidRDefault="00DC524D" w:rsidP="001C05BA">
            <w:pPr>
              <w:pStyle w:val="TAC"/>
            </w:pPr>
            <w:r w:rsidRPr="003F1FCA">
              <w:t>255</w:t>
            </w:r>
          </w:p>
        </w:tc>
        <w:tc>
          <w:tcPr>
            <w:tcW w:w="3870" w:type="dxa"/>
          </w:tcPr>
          <w:p w14:paraId="1561FCE2" w14:textId="77777777" w:rsidR="00DC524D" w:rsidRPr="003F1FCA" w:rsidRDefault="00DC524D" w:rsidP="001C05BA">
            <w:pPr>
              <w:pStyle w:val="TAL"/>
            </w:pPr>
            <w:r w:rsidRPr="003F1FCA">
              <w:t>G-PDU</w:t>
            </w:r>
          </w:p>
        </w:tc>
        <w:tc>
          <w:tcPr>
            <w:tcW w:w="1206" w:type="dxa"/>
          </w:tcPr>
          <w:p w14:paraId="6B2F1BED" w14:textId="77777777" w:rsidR="00DC524D" w:rsidRPr="003F1FCA" w:rsidRDefault="00DC524D" w:rsidP="001C05BA">
            <w:pPr>
              <w:pStyle w:val="TAL"/>
            </w:pPr>
          </w:p>
        </w:tc>
        <w:tc>
          <w:tcPr>
            <w:tcW w:w="1008" w:type="dxa"/>
          </w:tcPr>
          <w:p w14:paraId="094F4B49" w14:textId="77777777" w:rsidR="00DC524D" w:rsidRPr="003F1FCA" w:rsidRDefault="00DC524D" w:rsidP="001C05BA">
            <w:pPr>
              <w:pStyle w:val="TAC"/>
            </w:pPr>
          </w:p>
        </w:tc>
        <w:tc>
          <w:tcPr>
            <w:tcW w:w="1008" w:type="dxa"/>
          </w:tcPr>
          <w:p w14:paraId="4207F07C" w14:textId="77777777" w:rsidR="00DC524D" w:rsidRPr="003F1FCA" w:rsidRDefault="00DC524D" w:rsidP="001C05BA">
            <w:pPr>
              <w:pStyle w:val="TAC"/>
            </w:pPr>
            <w:r w:rsidRPr="003F1FCA">
              <w:t>X</w:t>
            </w:r>
          </w:p>
        </w:tc>
        <w:tc>
          <w:tcPr>
            <w:tcW w:w="1008" w:type="dxa"/>
          </w:tcPr>
          <w:p w14:paraId="45A18B08" w14:textId="77777777" w:rsidR="00DC524D" w:rsidRPr="003F1FCA" w:rsidRDefault="00DC524D" w:rsidP="001C05BA">
            <w:pPr>
              <w:pStyle w:val="TAC"/>
            </w:pPr>
          </w:p>
        </w:tc>
      </w:tr>
    </w:tbl>
    <w:p w14:paraId="27814715" w14:textId="77777777" w:rsidR="00DC524D" w:rsidRPr="003F1FCA" w:rsidRDefault="00DC524D" w:rsidP="00DC524D">
      <w:pPr>
        <w:keepNext/>
        <w:keepLines/>
      </w:pPr>
    </w:p>
    <w:p w14:paraId="2590A84D" w14:textId="77777777" w:rsidR="00DC524D" w:rsidRPr="003F1FCA" w:rsidRDefault="00DC524D" w:rsidP="00DC524D">
      <w:pPr>
        <w:pStyle w:val="Heading3"/>
      </w:pPr>
      <w:bookmarkStart w:id="225" w:name="_Toc20213228"/>
      <w:bookmarkStart w:id="226" w:name="_Toc27752137"/>
      <w:bookmarkStart w:id="227" w:name="_Toc27752772"/>
      <w:bookmarkStart w:id="228" w:name="_Toc67477026"/>
      <w:r>
        <w:t>6.2</w:t>
      </w:r>
      <w:r w:rsidRPr="003F1FCA">
        <w:tab/>
        <w:t>Presence requirements of Information Elements</w:t>
      </w:r>
      <w:bookmarkEnd w:id="225"/>
      <w:bookmarkEnd w:id="226"/>
      <w:bookmarkEnd w:id="227"/>
      <w:bookmarkEnd w:id="228"/>
    </w:p>
    <w:p w14:paraId="39956A3D" w14:textId="6FE6D0B4" w:rsidR="00DC524D" w:rsidRPr="004A283F" w:rsidRDefault="00DC524D" w:rsidP="00DC524D">
      <w:r>
        <w:t xml:space="preserve">As specified in 3GPP </w:t>
      </w:r>
      <w:r w:rsidR="0027561E">
        <w:t>TS 2</w:t>
      </w:r>
      <w:r>
        <w:t>9.060</w:t>
      </w:r>
      <w:r w:rsidR="0027561E">
        <w:t> [</w:t>
      </w:r>
      <w:r>
        <w:t xml:space="preserve">6], </w:t>
      </w:r>
      <w:r w:rsidR="0027561E">
        <w:t>clause 7</w:t>
      </w:r>
      <w:r>
        <w:t>.1.1.</w:t>
      </w:r>
    </w:p>
    <w:p w14:paraId="34197EF4" w14:textId="77777777" w:rsidR="00DC524D" w:rsidRDefault="00DC524D" w:rsidP="00DC524D">
      <w:pPr>
        <w:pStyle w:val="Heading1"/>
      </w:pPr>
      <w:bookmarkStart w:id="229" w:name="_Toc20213229"/>
      <w:bookmarkStart w:id="230" w:name="_Toc27752138"/>
      <w:bookmarkStart w:id="231" w:name="_Toc27752773"/>
      <w:bookmarkStart w:id="232" w:name="_Toc67477027"/>
      <w:r>
        <w:t>7</w:t>
      </w:r>
      <w:r>
        <w:tab/>
        <w:t>GTP-U Messages</w:t>
      </w:r>
      <w:bookmarkEnd w:id="229"/>
      <w:bookmarkEnd w:id="230"/>
      <w:bookmarkEnd w:id="231"/>
      <w:bookmarkEnd w:id="232"/>
    </w:p>
    <w:p w14:paraId="5128137B" w14:textId="77777777" w:rsidR="00DC524D" w:rsidRDefault="00DC524D" w:rsidP="00DC524D">
      <w:pPr>
        <w:pStyle w:val="Heading2"/>
      </w:pPr>
      <w:bookmarkStart w:id="233" w:name="_Toc20213230"/>
      <w:bookmarkStart w:id="234" w:name="_Toc27752139"/>
      <w:bookmarkStart w:id="235" w:name="_Toc27752774"/>
      <w:bookmarkStart w:id="236" w:name="_Toc67477028"/>
      <w:r>
        <w:t>7.1</w:t>
      </w:r>
      <w:r>
        <w:tab/>
        <w:t>General</w:t>
      </w:r>
      <w:bookmarkEnd w:id="233"/>
      <w:bookmarkEnd w:id="234"/>
      <w:bookmarkEnd w:id="235"/>
      <w:bookmarkEnd w:id="236"/>
    </w:p>
    <w:p w14:paraId="46FA1BAB" w14:textId="77777777" w:rsidR="0027561E" w:rsidRDefault="00DC524D" w:rsidP="00DC524D">
      <w:r w:rsidRPr="003F1FCA">
        <w:t>GTP-U Tunnels are used to carry encapsulated T-PDUs and signalling messages between a given pair of GTP-U Tunnel Endpoints. The Tunnel Endpoint ID (TEID) which is present in the GTP header shall indicate which tunnel a particular T-PDU belongs to. In this manner, packets are multiplexed and de-multiplexed by GTP-U between a given pair of Tunnel Endpoints. The TEID value to be used in the TEID field shall be negotiated for instance during the GTP-C Create PDP Context and the RAB assignment procedures that take place on the control plane</w:t>
      </w:r>
      <w:r>
        <w:t>.</w:t>
      </w:r>
    </w:p>
    <w:p w14:paraId="188058C4" w14:textId="04044D03" w:rsidR="00DC524D" w:rsidRDefault="00DC524D" w:rsidP="00DC524D">
      <w:r>
        <w:t>For MBMS IP Multicast Distribution, t</w:t>
      </w:r>
      <w:r w:rsidRPr="003F1FCA">
        <w:t xml:space="preserve">he TEID value to be used in the TEID field shall be </w:t>
      </w:r>
      <w:r>
        <w:t xml:space="preserve">allocated at the source Tunnel Endpoint and signalled to the destination Tunnel Endpoint using </w:t>
      </w:r>
      <w:r w:rsidRPr="003F1FCA">
        <w:t xml:space="preserve">for instance the GTP-C </w:t>
      </w:r>
      <w:r>
        <w:t xml:space="preserve">MBMS Session Start </w:t>
      </w:r>
      <w:r w:rsidRPr="003F1FCA">
        <w:t>procedures that take place on the control plane</w:t>
      </w:r>
      <w:r>
        <w:t xml:space="preserve">. Because of the point-to-multipoint characteristics of MBMS IP Multicast Distribution, the path management messages Echo Request and Echo Response, the tunnel management message Error Indication, the message </w:t>
      </w:r>
      <w:r w:rsidRPr="006D3FAF">
        <w:t>Supported Extension Headers Notification</w:t>
      </w:r>
      <w:r>
        <w:t xml:space="preserve"> and the message </w:t>
      </w:r>
      <w:r w:rsidRPr="00AD6A9D">
        <w:t>End Marker</w:t>
      </w:r>
      <w:r>
        <w:t xml:space="preserve"> shall not be used for MBMS IP Multicast Distribution.</w:t>
      </w:r>
    </w:p>
    <w:p w14:paraId="0EDA0789" w14:textId="77777777" w:rsidR="00DC524D" w:rsidRDefault="00DC524D" w:rsidP="00DC524D">
      <w:r>
        <w:t xml:space="preserve">User payload is transmitted in G-PDU packets. </w:t>
      </w:r>
      <w:r w:rsidRPr="003F1FCA">
        <w:t>A G-PDU is a packet including a GTP-U header and a T-PDU.</w:t>
      </w:r>
      <w:r>
        <w:t xml:space="preserve"> A G-PDU may include extension headers. A G-PDU shall not include any information element.</w:t>
      </w:r>
    </w:p>
    <w:p w14:paraId="5D5FCC50" w14:textId="556842C8" w:rsidR="00DC524D" w:rsidRPr="0032660F" w:rsidRDefault="00DC524D" w:rsidP="00DC524D">
      <w:r>
        <w:t xml:space="preserve">GTP-U signalling messages are classified into path management messages, defined in </w:t>
      </w:r>
      <w:r w:rsidR="0027561E">
        <w:t>clause 7</w:t>
      </w:r>
      <w:r>
        <w:t xml:space="preserve">.2 of the present document, and tunnel management messages, defined in </w:t>
      </w:r>
      <w:r w:rsidR="0027561E">
        <w:t>clause 7</w:t>
      </w:r>
      <w:r>
        <w:t>.3 of the present document.</w:t>
      </w:r>
    </w:p>
    <w:p w14:paraId="3F2E0615" w14:textId="77777777" w:rsidR="00DC524D" w:rsidRPr="003F1FCA" w:rsidRDefault="00DC524D" w:rsidP="00DC524D">
      <w:pPr>
        <w:pStyle w:val="Heading2"/>
      </w:pPr>
      <w:bookmarkStart w:id="237" w:name="_Toc20213231"/>
      <w:bookmarkStart w:id="238" w:name="_Toc27752140"/>
      <w:bookmarkStart w:id="239" w:name="_Toc27752775"/>
      <w:bookmarkStart w:id="240" w:name="_Toc67477029"/>
      <w:r w:rsidRPr="003F1FCA">
        <w:lastRenderedPageBreak/>
        <w:t>7.2</w:t>
      </w:r>
      <w:r w:rsidRPr="003F1FCA">
        <w:tab/>
        <w:t>Path Management Messages</w:t>
      </w:r>
      <w:bookmarkEnd w:id="237"/>
      <w:bookmarkEnd w:id="238"/>
      <w:bookmarkEnd w:id="239"/>
      <w:bookmarkEnd w:id="240"/>
    </w:p>
    <w:p w14:paraId="63AC387B" w14:textId="77777777" w:rsidR="00DC524D" w:rsidRPr="003F1FCA" w:rsidRDefault="00DC524D" w:rsidP="00DC524D">
      <w:pPr>
        <w:pStyle w:val="Heading3"/>
      </w:pPr>
      <w:bookmarkStart w:id="241" w:name="_Toc20213232"/>
      <w:bookmarkStart w:id="242" w:name="_Toc27752141"/>
      <w:bookmarkStart w:id="243" w:name="_Toc27752776"/>
      <w:bookmarkStart w:id="244" w:name="_Toc67477030"/>
      <w:r w:rsidRPr="003F1FCA">
        <w:t>7.2.1</w:t>
      </w:r>
      <w:r w:rsidRPr="003F1FCA">
        <w:tab/>
        <w:t>Echo Request</w:t>
      </w:r>
      <w:bookmarkEnd w:id="241"/>
      <w:bookmarkEnd w:id="242"/>
      <w:bookmarkEnd w:id="243"/>
      <w:bookmarkEnd w:id="244"/>
    </w:p>
    <w:p w14:paraId="60FFB341" w14:textId="77777777" w:rsidR="00DC524D" w:rsidRPr="003F1FCA" w:rsidRDefault="00DC524D" w:rsidP="00DC524D">
      <w:r w:rsidRPr="003F1FCA">
        <w:t>A</w:t>
      </w:r>
      <w:r>
        <w:t xml:space="preserve"> GTP-U peer may send an</w:t>
      </w:r>
      <w:r w:rsidRPr="003F1FCA">
        <w:t xml:space="preserve"> Echo Request on a path to </w:t>
      </w:r>
      <w:r>
        <w:t xml:space="preserve">the </w:t>
      </w:r>
      <w:r w:rsidRPr="003F1FCA">
        <w:t xml:space="preserve">other </w:t>
      </w:r>
      <w:r>
        <w:t>GTP-U peer t</w:t>
      </w:r>
      <w:r w:rsidRPr="003F1FCA">
        <w:t xml:space="preserve">o find out if </w:t>
      </w:r>
      <w:r>
        <w:t xml:space="preserve">it </w:t>
      </w:r>
      <w:r w:rsidRPr="003F1FCA">
        <w:t xml:space="preserve">is alive (see </w:t>
      </w:r>
      <w:r>
        <w:t>clause</w:t>
      </w:r>
      <w:r w:rsidRPr="003F1FCA">
        <w:t xml:space="preserve"> Path Failure). Echo Request messages may be sent for each path in use. A path is considered to be in use if at least one PDP context</w:t>
      </w:r>
      <w:r>
        <w:t>, EPS Bearer, PDU Session, MBMS UE context, or MBMS bearer context</w:t>
      </w:r>
      <w:r w:rsidRPr="003F1FCA">
        <w:t xml:space="preserve"> uses the path to the other </w:t>
      </w:r>
      <w:r>
        <w:t>GTP-U peer</w:t>
      </w:r>
      <w:r w:rsidRPr="003F1FCA">
        <w:t>. When and how often an Echo Request message may be sent is implementation specific but an Echo Request shall not be sent more often than every 60 s on each path.</w:t>
      </w:r>
      <w:r w:rsidRPr="00F43202">
        <w:rPr>
          <w:rFonts w:hint="eastAsia"/>
          <w:lang w:eastAsia="ja-JP"/>
        </w:rPr>
        <w:t xml:space="preserve">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w:t>
      </w:r>
    </w:p>
    <w:p w14:paraId="4C8CA605" w14:textId="77777777" w:rsidR="00DC524D" w:rsidRPr="003F1FCA" w:rsidRDefault="00DC524D" w:rsidP="00DC524D">
      <w:r>
        <w:t>Even if there is no path</w:t>
      </w:r>
      <w:r w:rsidRPr="003F1FCA">
        <w:t xml:space="preserve"> </w:t>
      </w:r>
      <w:r>
        <w:t>in use,</w:t>
      </w:r>
      <w:r w:rsidRPr="003F1FCA">
        <w:t xml:space="preserve"> </w:t>
      </w:r>
      <w:r>
        <w:t>a</w:t>
      </w:r>
      <w:r w:rsidRPr="003F1FCA">
        <w:t xml:space="preserve"> </w:t>
      </w:r>
      <w:r>
        <w:t>GTP-U peer</w:t>
      </w:r>
      <w:r w:rsidRPr="003F1FCA">
        <w:t xml:space="preserve"> shall be prepared to receive an Echo Request at any time and it shall reply with an Echo Response. </w:t>
      </w:r>
      <w:r w:rsidRPr="008321BA">
        <w:t xml:space="preserve"> </w:t>
      </w:r>
      <w:r w:rsidRPr="003F1FCA">
        <w:t>The optional Private Extension contains vendor or operator specific information.</w:t>
      </w:r>
    </w:p>
    <w:p w14:paraId="4AC9ECC0" w14:textId="77777777" w:rsidR="00DC524D" w:rsidRDefault="00DC524D" w:rsidP="00DC524D">
      <w:pPr>
        <w:pStyle w:val="TH"/>
      </w:pPr>
      <w:r w:rsidRPr="003F1FCA">
        <w:t xml:space="preserve">Table </w:t>
      </w:r>
      <w:r>
        <w:t>7.2.1-1</w:t>
      </w:r>
      <w:r w:rsidRPr="003F1FCA">
        <w:t>: Information Elements in an Echo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14:paraId="37183BF2" w14:textId="77777777" w:rsidTr="001C05BA">
        <w:trPr>
          <w:jc w:val="center"/>
        </w:trPr>
        <w:tc>
          <w:tcPr>
            <w:tcW w:w="2044" w:type="dxa"/>
          </w:tcPr>
          <w:p w14:paraId="3F8C60E9" w14:textId="77777777" w:rsidR="00DC524D" w:rsidRPr="003F1FCA" w:rsidRDefault="00DC524D" w:rsidP="001C05BA">
            <w:pPr>
              <w:pStyle w:val="TAH"/>
            </w:pPr>
            <w:r w:rsidRPr="003F1FCA">
              <w:t>Information element</w:t>
            </w:r>
          </w:p>
        </w:tc>
        <w:tc>
          <w:tcPr>
            <w:tcW w:w="2285" w:type="dxa"/>
          </w:tcPr>
          <w:p w14:paraId="076E9859" w14:textId="77777777" w:rsidR="00DC524D" w:rsidRPr="003F1FCA" w:rsidRDefault="00DC524D" w:rsidP="001C05BA">
            <w:pPr>
              <w:pStyle w:val="TAH"/>
            </w:pPr>
            <w:r w:rsidRPr="003F1FCA">
              <w:t>Presence requirement</w:t>
            </w:r>
          </w:p>
        </w:tc>
        <w:tc>
          <w:tcPr>
            <w:tcW w:w="1204" w:type="dxa"/>
          </w:tcPr>
          <w:p w14:paraId="38D74FAC" w14:textId="77777777" w:rsidR="00DC524D" w:rsidRPr="003F1FCA" w:rsidRDefault="00DC524D" w:rsidP="001C05BA">
            <w:pPr>
              <w:pStyle w:val="TAH"/>
            </w:pPr>
            <w:r w:rsidRPr="003F1FCA">
              <w:t>Reference</w:t>
            </w:r>
          </w:p>
        </w:tc>
      </w:tr>
      <w:tr w:rsidR="00DC524D" w:rsidRPr="003F1FCA" w14:paraId="2C903F56" w14:textId="77777777" w:rsidTr="001C05BA">
        <w:trPr>
          <w:jc w:val="center"/>
        </w:trPr>
        <w:tc>
          <w:tcPr>
            <w:tcW w:w="2044" w:type="dxa"/>
          </w:tcPr>
          <w:p w14:paraId="37C0912D" w14:textId="77777777" w:rsidR="00DC524D" w:rsidRPr="003F1FCA" w:rsidRDefault="00DC524D" w:rsidP="001C05BA">
            <w:pPr>
              <w:pStyle w:val="TAL"/>
            </w:pPr>
            <w:r w:rsidRPr="003F1FCA">
              <w:t>Private Extension</w:t>
            </w:r>
          </w:p>
        </w:tc>
        <w:tc>
          <w:tcPr>
            <w:tcW w:w="2285" w:type="dxa"/>
          </w:tcPr>
          <w:p w14:paraId="718E3227" w14:textId="77777777" w:rsidR="00DC524D" w:rsidRPr="003F1FCA" w:rsidRDefault="00DC524D" w:rsidP="001C05BA">
            <w:pPr>
              <w:pStyle w:val="TAL"/>
              <w:jc w:val="center"/>
            </w:pPr>
            <w:r w:rsidRPr="003F1FCA">
              <w:t>Optional</w:t>
            </w:r>
          </w:p>
        </w:tc>
        <w:tc>
          <w:tcPr>
            <w:tcW w:w="1204" w:type="dxa"/>
          </w:tcPr>
          <w:p w14:paraId="7726F4F4" w14:textId="77777777" w:rsidR="00DC524D" w:rsidRPr="003F1FCA" w:rsidRDefault="00DC524D" w:rsidP="001C05BA">
            <w:pPr>
              <w:pStyle w:val="TAL"/>
              <w:jc w:val="center"/>
            </w:pPr>
            <w:r>
              <w:t>8.6</w:t>
            </w:r>
          </w:p>
        </w:tc>
      </w:tr>
    </w:tbl>
    <w:p w14:paraId="34DA821C" w14:textId="77777777" w:rsidR="00DC524D" w:rsidRDefault="00DC524D" w:rsidP="00DC524D"/>
    <w:p w14:paraId="3DBE4B08" w14:textId="77777777" w:rsidR="00DC524D" w:rsidRDefault="00DC524D" w:rsidP="00DC524D">
      <w:r w:rsidRPr="00E27A66">
        <w:t>For the GTP-U tunnel setup between two nodes fo</w:t>
      </w:r>
      <w:r>
        <w:t>r forwarding user traffic, e.g.</w:t>
      </w:r>
      <w:r w:rsidRPr="00E27A66">
        <w:t xml:space="preserve"> between eNodeBs for direct forwarding over X2, Echo Request path maintenance message</w:t>
      </w:r>
      <w:r w:rsidRPr="001833C7">
        <w:t xml:space="preserve"> </w:t>
      </w:r>
      <w:r w:rsidRPr="00E27A66">
        <w:t>shall not be sent</w:t>
      </w:r>
      <w:r>
        <w:t xml:space="preserve"> except i</w:t>
      </w:r>
      <w:r w:rsidRPr="00515C8D">
        <w:t xml:space="preserve">f the forwarded data and the normal data </w:t>
      </w:r>
      <w:r>
        <w:t>are</w:t>
      </w:r>
      <w:r w:rsidRPr="00515C8D">
        <w:t xml:space="preserve"> sent over the same path</w:t>
      </w:r>
      <w:r w:rsidRPr="00E27A66">
        <w:t>.</w:t>
      </w:r>
    </w:p>
    <w:p w14:paraId="48514A19" w14:textId="77777777" w:rsidR="00DC524D" w:rsidRPr="003F1FCA" w:rsidRDefault="00DC524D" w:rsidP="00DC524D">
      <w:pPr>
        <w:pStyle w:val="Heading3"/>
      </w:pPr>
      <w:bookmarkStart w:id="245" w:name="_Toc20213233"/>
      <w:bookmarkStart w:id="246" w:name="_Toc27752142"/>
      <w:bookmarkStart w:id="247" w:name="_Toc27752777"/>
      <w:bookmarkStart w:id="248" w:name="_Toc67477031"/>
      <w:r w:rsidRPr="003F1FCA">
        <w:t>7.2.2</w:t>
      </w:r>
      <w:r w:rsidRPr="003F1FCA">
        <w:tab/>
        <w:t>Echo Response</w:t>
      </w:r>
      <w:bookmarkEnd w:id="245"/>
      <w:bookmarkEnd w:id="246"/>
      <w:bookmarkEnd w:id="247"/>
      <w:bookmarkEnd w:id="248"/>
    </w:p>
    <w:p w14:paraId="719472E7" w14:textId="77777777" w:rsidR="00DC524D" w:rsidRDefault="00DC524D" w:rsidP="00DC524D">
      <w:r w:rsidRPr="003F1FCA">
        <w:t>The message shall be sent as a response to a received Echo Request.</w:t>
      </w:r>
    </w:p>
    <w:p w14:paraId="6708EF3E" w14:textId="77777777" w:rsidR="00DC524D" w:rsidRPr="003F1FCA" w:rsidRDefault="00DC524D" w:rsidP="00DC524D">
      <w:r>
        <w:t>T</w:t>
      </w:r>
      <w:r w:rsidRPr="003F1FCA">
        <w:t xml:space="preserve">he Restart Counter value </w:t>
      </w:r>
      <w:r>
        <w:t xml:space="preserve">in the Recovery information element </w:t>
      </w:r>
      <w:r w:rsidRPr="003F1FCA">
        <w:t>shall not be used, i.e. it shall be set to zero by the sender and shall be ignored by the receiver.</w:t>
      </w:r>
      <w:r>
        <w:t xml:space="preserve"> The Recovery information element is mandatory due to backwards compatibility reasons.</w:t>
      </w:r>
    </w:p>
    <w:p w14:paraId="5CCF09F1" w14:textId="77777777" w:rsidR="00DC524D" w:rsidRPr="003F1FCA" w:rsidRDefault="00DC524D" w:rsidP="00DC524D">
      <w:r w:rsidRPr="003F1FCA">
        <w:t>The optional Private Extension contains vendor or operator specific information.</w:t>
      </w:r>
    </w:p>
    <w:p w14:paraId="0DBD5C63" w14:textId="77777777" w:rsidR="00DC524D" w:rsidRPr="003F1FCA" w:rsidRDefault="00DC524D" w:rsidP="00DC524D">
      <w:pPr>
        <w:pStyle w:val="TH"/>
      </w:pPr>
      <w:r w:rsidRPr="003F1FCA">
        <w:t xml:space="preserve">Table </w:t>
      </w:r>
      <w:r>
        <w:t>7.2.2-1</w:t>
      </w:r>
      <w:r w:rsidRPr="003F1FCA">
        <w:t>: Information Elements in an Echo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44"/>
        <w:gridCol w:w="2285"/>
        <w:gridCol w:w="1204"/>
      </w:tblGrid>
      <w:tr w:rsidR="00DC524D" w:rsidRPr="003F1FCA" w14:paraId="27E612E7" w14:textId="77777777" w:rsidTr="001C05BA">
        <w:trPr>
          <w:jc w:val="center"/>
        </w:trPr>
        <w:tc>
          <w:tcPr>
            <w:tcW w:w="2044" w:type="dxa"/>
          </w:tcPr>
          <w:p w14:paraId="348E02C7" w14:textId="77777777" w:rsidR="00DC524D" w:rsidRPr="003F1FCA" w:rsidRDefault="00DC524D" w:rsidP="001C05BA">
            <w:pPr>
              <w:pStyle w:val="TAH"/>
            </w:pPr>
            <w:r w:rsidRPr="003F1FCA">
              <w:t>Information element</w:t>
            </w:r>
          </w:p>
        </w:tc>
        <w:tc>
          <w:tcPr>
            <w:tcW w:w="2285" w:type="dxa"/>
          </w:tcPr>
          <w:p w14:paraId="470D6AB4" w14:textId="77777777" w:rsidR="00DC524D" w:rsidRPr="003F1FCA" w:rsidRDefault="00DC524D" w:rsidP="001C05BA">
            <w:pPr>
              <w:pStyle w:val="TAH"/>
            </w:pPr>
            <w:r w:rsidRPr="003F1FCA">
              <w:t>Presence requirement</w:t>
            </w:r>
          </w:p>
        </w:tc>
        <w:tc>
          <w:tcPr>
            <w:tcW w:w="1204" w:type="dxa"/>
          </w:tcPr>
          <w:p w14:paraId="68C35022" w14:textId="77777777" w:rsidR="00DC524D" w:rsidRPr="003F1FCA" w:rsidRDefault="00DC524D" w:rsidP="001C05BA">
            <w:pPr>
              <w:pStyle w:val="TAH"/>
            </w:pPr>
            <w:r w:rsidRPr="003F1FCA">
              <w:t>Reference</w:t>
            </w:r>
          </w:p>
        </w:tc>
      </w:tr>
      <w:tr w:rsidR="00DC524D" w:rsidRPr="003F1FCA" w14:paraId="7AB96AFC" w14:textId="77777777" w:rsidTr="001C05BA">
        <w:trPr>
          <w:jc w:val="center"/>
        </w:trPr>
        <w:tc>
          <w:tcPr>
            <w:tcW w:w="2044" w:type="dxa"/>
          </w:tcPr>
          <w:p w14:paraId="406FE6A2" w14:textId="77777777" w:rsidR="00DC524D" w:rsidRPr="003F1FCA" w:rsidRDefault="00DC524D" w:rsidP="001C05BA">
            <w:pPr>
              <w:pStyle w:val="TAL"/>
            </w:pPr>
            <w:r w:rsidRPr="003F1FCA">
              <w:t>Recovery</w:t>
            </w:r>
          </w:p>
        </w:tc>
        <w:tc>
          <w:tcPr>
            <w:tcW w:w="2285" w:type="dxa"/>
          </w:tcPr>
          <w:p w14:paraId="1FEFAFF7" w14:textId="77777777" w:rsidR="00DC524D" w:rsidRPr="003F1FCA" w:rsidRDefault="00DC524D" w:rsidP="001C05BA">
            <w:pPr>
              <w:pStyle w:val="TAL"/>
              <w:jc w:val="center"/>
            </w:pPr>
            <w:r w:rsidRPr="003F1FCA">
              <w:t>Mandatory</w:t>
            </w:r>
          </w:p>
        </w:tc>
        <w:tc>
          <w:tcPr>
            <w:tcW w:w="1204" w:type="dxa"/>
          </w:tcPr>
          <w:p w14:paraId="493E6BC6" w14:textId="77777777" w:rsidR="00DC524D" w:rsidRPr="00232C7C" w:rsidRDefault="00DC524D" w:rsidP="001C05BA">
            <w:pPr>
              <w:pStyle w:val="TAL"/>
              <w:jc w:val="center"/>
            </w:pPr>
            <w:r w:rsidRPr="00232C7C">
              <w:t>8.2</w:t>
            </w:r>
          </w:p>
        </w:tc>
      </w:tr>
      <w:tr w:rsidR="00DC524D" w:rsidRPr="003F1FCA" w14:paraId="70C7140B" w14:textId="77777777" w:rsidTr="001C05BA">
        <w:trPr>
          <w:jc w:val="center"/>
        </w:trPr>
        <w:tc>
          <w:tcPr>
            <w:tcW w:w="2044" w:type="dxa"/>
          </w:tcPr>
          <w:p w14:paraId="364A4081" w14:textId="77777777" w:rsidR="00DC524D" w:rsidRPr="003F1FCA" w:rsidRDefault="00DC524D" w:rsidP="001C05BA">
            <w:pPr>
              <w:pStyle w:val="TAL"/>
            </w:pPr>
            <w:r w:rsidRPr="003F1FCA">
              <w:t>Private Extension</w:t>
            </w:r>
          </w:p>
        </w:tc>
        <w:tc>
          <w:tcPr>
            <w:tcW w:w="2285" w:type="dxa"/>
          </w:tcPr>
          <w:p w14:paraId="5999718C" w14:textId="77777777" w:rsidR="00DC524D" w:rsidRPr="003F1FCA" w:rsidRDefault="00DC524D" w:rsidP="001C05BA">
            <w:pPr>
              <w:pStyle w:val="TAL"/>
              <w:jc w:val="center"/>
            </w:pPr>
            <w:r w:rsidRPr="003F1FCA">
              <w:t>Optional</w:t>
            </w:r>
          </w:p>
        </w:tc>
        <w:tc>
          <w:tcPr>
            <w:tcW w:w="1204" w:type="dxa"/>
          </w:tcPr>
          <w:p w14:paraId="6EA5FC25" w14:textId="77777777" w:rsidR="00DC524D" w:rsidRPr="00232C7C" w:rsidRDefault="00DC524D" w:rsidP="001C05BA">
            <w:pPr>
              <w:pStyle w:val="TAL"/>
              <w:jc w:val="center"/>
            </w:pPr>
            <w:r w:rsidRPr="00232C7C">
              <w:t>8.6</w:t>
            </w:r>
          </w:p>
        </w:tc>
      </w:tr>
    </w:tbl>
    <w:p w14:paraId="2058ECE6" w14:textId="77777777" w:rsidR="00DC524D" w:rsidRPr="003F1FCA" w:rsidRDefault="00DC524D" w:rsidP="00DC524D"/>
    <w:p w14:paraId="0E84F39F" w14:textId="77777777" w:rsidR="00DC524D" w:rsidRPr="003F1FCA" w:rsidRDefault="00DC524D" w:rsidP="00DC524D">
      <w:pPr>
        <w:pStyle w:val="Heading3"/>
      </w:pPr>
      <w:bookmarkStart w:id="249" w:name="_Toc20213234"/>
      <w:bookmarkStart w:id="250" w:name="_Toc27752143"/>
      <w:bookmarkStart w:id="251" w:name="_Toc27752778"/>
      <w:bookmarkStart w:id="252" w:name="_Toc67477032"/>
      <w:r>
        <w:t>7.2.3</w:t>
      </w:r>
      <w:r w:rsidRPr="003F1FCA">
        <w:tab/>
        <w:t>Supported Extension Headers Notification</w:t>
      </w:r>
      <w:bookmarkEnd w:id="249"/>
      <w:bookmarkEnd w:id="250"/>
      <w:bookmarkEnd w:id="251"/>
      <w:bookmarkEnd w:id="252"/>
    </w:p>
    <w:p w14:paraId="1D82D9DB" w14:textId="77777777" w:rsidR="00DC524D" w:rsidRPr="003F1FCA" w:rsidRDefault="00DC524D" w:rsidP="00DC524D">
      <w:r w:rsidRPr="003F1FCA">
        <w:t xml:space="preserve">This message indicates a list of supported Extension Headers that the GTP entity on the identified IP address can support. This message is sent only in case a GTP entity was required to interpret a mandatory Extension Header but the </w:t>
      </w:r>
      <w:r>
        <w:t>GTP entity</w:t>
      </w:r>
      <w:r w:rsidRPr="003F1FCA">
        <w:t xml:space="preserve"> was not yet upgraded to support that extension header. The GTP endpoint sending this message is marked as not enabled to support some extension headers (as derived from the supported exte</w:t>
      </w:r>
      <w:r>
        <w:t>nsion header list). The peer GTP entity</w:t>
      </w:r>
      <w:r w:rsidRPr="003F1FCA">
        <w:t xml:space="preserve"> may retry to use all the extension headers with that node, in an attempt to verify it has been upgraded. Implementers should avoid repeated attempts to use unknown extension headers with an endpoint that has signalled its inability to interpret them.</w:t>
      </w:r>
    </w:p>
    <w:p w14:paraId="3FEC57C9" w14:textId="77777777" w:rsidR="00DC524D" w:rsidRPr="003F1FCA" w:rsidRDefault="00DC524D" w:rsidP="00DC524D">
      <w:pPr>
        <w:pStyle w:val="TH"/>
      </w:pPr>
      <w:r w:rsidRPr="003F1FCA">
        <w:t xml:space="preserve">Table </w:t>
      </w:r>
      <w:r>
        <w:t>7.2.3-1</w:t>
      </w:r>
      <w:r w:rsidRPr="003F1FCA">
        <w:t>: Information Elements in Supported Extension Headers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9"/>
        <w:gridCol w:w="2285"/>
        <w:gridCol w:w="1204"/>
      </w:tblGrid>
      <w:tr w:rsidR="00DC524D" w:rsidRPr="003F1FCA" w14:paraId="3F4A3220" w14:textId="77777777" w:rsidTr="001C05BA">
        <w:trPr>
          <w:jc w:val="center"/>
        </w:trPr>
        <w:tc>
          <w:tcPr>
            <w:tcW w:w="2699" w:type="dxa"/>
          </w:tcPr>
          <w:p w14:paraId="68F0A0D2" w14:textId="77777777" w:rsidR="00DC524D" w:rsidRPr="003F1FCA" w:rsidRDefault="00DC524D" w:rsidP="001C05BA">
            <w:pPr>
              <w:pStyle w:val="TAH"/>
            </w:pPr>
            <w:r w:rsidRPr="003F1FCA">
              <w:t>Information element</w:t>
            </w:r>
          </w:p>
        </w:tc>
        <w:tc>
          <w:tcPr>
            <w:tcW w:w="2285" w:type="dxa"/>
          </w:tcPr>
          <w:p w14:paraId="72567A38" w14:textId="77777777" w:rsidR="00DC524D" w:rsidRPr="003F1FCA" w:rsidRDefault="00DC524D" w:rsidP="001C05BA">
            <w:pPr>
              <w:pStyle w:val="TAH"/>
            </w:pPr>
            <w:r w:rsidRPr="003F1FCA">
              <w:t>Presence requirement</w:t>
            </w:r>
          </w:p>
        </w:tc>
        <w:tc>
          <w:tcPr>
            <w:tcW w:w="1204" w:type="dxa"/>
          </w:tcPr>
          <w:p w14:paraId="7A9B9FB1" w14:textId="77777777" w:rsidR="00DC524D" w:rsidRPr="003F1FCA" w:rsidRDefault="00DC524D" w:rsidP="001C05BA">
            <w:pPr>
              <w:pStyle w:val="TAH"/>
            </w:pPr>
            <w:r w:rsidRPr="003F1FCA">
              <w:t>Reference</w:t>
            </w:r>
          </w:p>
        </w:tc>
      </w:tr>
      <w:tr w:rsidR="00DC524D" w:rsidRPr="003F1FCA" w14:paraId="27730D18" w14:textId="77777777" w:rsidTr="001C05BA">
        <w:trPr>
          <w:jc w:val="center"/>
        </w:trPr>
        <w:tc>
          <w:tcPr>
            <w:tcW w:w="2699" w:type="dxa"/>
          </w:tcPr>
          <w:p w14:paraId="1C71D3F6" w14:textId="77777777" w:rsidR="00DC524D" w:rsidRPr="003F1FCA" w:rsidRDefault="00DC524D" w:rsidP="001C05BA">
            <w:pPr>
              <w:pStyle w:val="TAL"/>
            </w:pPr>
            <w:r w:rsidRPr="003F1FCA">
              <w:t>Extension Header Type List</w:t>
            </w:r>
          </w:p>
        </w:tc>
        <w:tc>
          <w:tcPr>
            <w:tcW w:w="2285" w:type="dxa"/>
          </w:tcPr>
          <w:p w14:paraId="55DD5224" w14:textId="77777777" w:rsidR="00DC524D" w:rsidRPr="003F1FCA" w:rsidRDefault="00DC524D" w:rsidP="001C05BA">
            <w:pPr>
              <w:pStyle w:val="TAC"/>
            </w:pPr>
            <w:r w:rsidRPr="003F1FCA">
              <w:t>Mandatory</w:t>
            </w:r>
          </w:p>
        </w:tc>
        <w:tc>
          <w:tcPr>
            <w:tcW w:w="1204" w:type="dxa"/>
          </w:tcPr>
          <w:p w14:paraId="26A51DC0" w14:textId="77777777" w:rsidR="00DC524D" w:rsidRPr="003F1FCA" w:rsidRDefault="00DC524D" w:rsidP="001C05BA">
            <w:pPr>
              <w:pStyle w:val="TAC"/>
            </w:pPr>
            <w:r>
              <w:t>8.5</w:t>
            </w:r>
          </w:p>
        </w:tc>
      </w:tr>
    </w:tbl>
    <w:p w14:paraId="03CA09FE" w14:textId="77777777" w:rsidR="00DC524D" w:rsidRDefault="00DC524D" w:rsidP="00DC524D"/>
    <w:p w14:paraId="78EE188E" w14:textId="77777777" w:rsidR="00DC524D" w:rsidRPr="003F1FCA" w:rsidRDefault="00DC524D" w:rsidP="00DC524D">
      <w:pPr>
        <w:pStyle w:val="Heading2"/>
      </w:pPr>
      <w:bookmarkStart w:id="253" w:name="_Toc20213235"/>
      <w:bookmarkStart w:id="254" w:name="_Toc27752144"/>
      <w:bookmarkStart w:id="255" w:name="_Toc27752779"/>
      <w:bookmarkStart w:id="256" w:name="_Toc67477033"/>
      <w:r>
        <w:lastRenderedPageBreak/>
        <w:t>7.3</w:t>
      </w:r>
      <w:r w:rsidRPr="003F1FCA">
        <w:tab/>
      </w:r>
      <w:r>
        <w:t xml:space="preserve">Tunnel </w:t>
      </w:r>
      <w:r w:rsidRPr="003F1FCA">
        <w:t>Management Messages</w:t>
      </w:r>
      <w:bookmarkEnd w:id="253"/>
      <w:bookmarkEnd w:id="254"/>
      <w:bookmarkEnd w:id="255"/>
      <w:bookmarkEnd w:id="256"/>
    </w:p>
    <w:p w14:paraId="61310422" w14:textId="77777777" w:rsidR="00DC524D" w:rsidRDefault="00DC524D" w:rsidP="00DC524D">
      <w:pPr>
        <w:pStyle w:val="Heading3"/>
      </w:pPr>
      <w:bookmarkStart w:id="257" w:name="_Toc20213236"/>
      <w:bookmarkStart w:id="258" w:name="_Toc27752145"/>
      <w:bookmarkStart w:id="259" w:name="_Toc27752780"/>
      <w:bookmarkStart w:id="260" w:name="_Toc67477034"/>
      <w:r>
        <w:t>7.3.1</w:t>
      </w:r>
      <w:r>
        <w:tab/>
        <w:t>Error Indication</w:t>
      </w:r>
      <w:bookmarkEnd w:id="257"/>
      <w:bookmarkEnd w:id="258"/>
      <w:bookmarkEnd w:id="259"/>
      <w:bookmarkEnd w:id="260"/>
    </w:p>
    <w:p w14:paraId="307872A1" w14:textId="77777777" w:rsidR="00DC524D" w:rsidRDefault="00DC524D" w:rsidP="00DC524D">
      <w:r w:rsidRPr="00032FCA">
        <w:t xml:space="preserve">When a GTP-U </w:t>
      </w:r>
      <w:r>
        <w:t>node</w:t>
      </w:r>
      <w:r w:rsidRPr="00032FCA">
        <w:t xml:space="preserve"> receives a </w:t>
      </w:r>
      <w:r>
        <w:rPr>
          <w:rFonts w:hint="eastAsia"/>
          <w:lang w:eastAsia="zh-CN"/>
        </w:rPr>
        <w:t>G-PDU</w:t>
      </w:r>
      <w:r w:rsidRPr="00032FCA">
        <w:t xml:space="preserve"> for which no </w:t>
      </w:r>
      <w:r>
        <w:t xml:space="preserve">EPS </w:t>
      </w:r>
      <w:r w:rsidRPr="00032FCA">
        <w:t>Bearer context</w:t>
      </w:r>
      <w:r>
        <w:t>, PDP context, PDU Session, MBMS Bearer context, or RAB</w:t>
      </w:r>
      <w:r w:rsidRPr="00032FCA">
        <w:t xml:space="preserve"> exists, the GTP-U </w:t>
      </w:r>
      <w:r>
        <w:t>node</w:t>
      </w:r>
      <w:r w:rsidRPr="00032FCA">
        <w:t xml:space="preserve"> shall discard the </w:t>
      </w:r>
      <w:r>
        <w:rPr>
          <w:rFonts w:hint="eastAsia"/>
          <w:lang w:eastAsia="zh-CN"/>
        </w:rPr>
        <w:t>G-PDU</w:t>
      </w:r>
      <w:r>
        <w:t xml:space="preserve">. If the TEID </w:t>
      </w:r>
      <w:r>
        <w:rPr>
          <w:rFonts w:hint="eastAsia"/>
          <w:lang w:eastAsia="zh-CN"/>
        </w:rPr>
        <w:t>of</w:t>
      </w:r>
      <w:r>
        <w:t xml:space="preserve"> the incoming </w:t>
      </w:r>
      <w:r>
        <w:rPr>
          <w:rFonts w:hint="eastAsia"/>
          <w:lang w:eastAsia="zh-CN"/>
        </w:rPr>
        <w:t>G-PDU</w:t>
      </w:r>
      <w:r>
        <w:t xml:space="preserve"> is different from the value '</w:t>
      </w:r>
      <w:r w:rsidRPr="000A0FEB">
        <w:t xml:space="preserve">all </w:t>
      </w:r>
      <w:r>
        <w:t>zeros' the GTP-U node shall also</w:t>
      </w:r>
      <w:r w:rsidRPr="00032FCA">
        <w:t xml:space="preserve"> return a GTP error indication to the originating node.</w:t>
      </w:r>
      <w:r>
        <w:t xml:space="preserve"> GTP entities may include the "</w:t>
      </w:r>
      <w:smartTag w:uri="urn:schemas-microsoft-com:office:smarttags" w:element="place">
        <w:smartTag w:uri="urn:schemas-microsoft-com:office:smarttags" w:element="PlaceName">
          <w:r>
            <w:t>UDP</w:t>
          </w:r>
        </w:smartTag>
        <w:r>
          <w:t xml:space="preserve"> </w:t>
        </w:r>
        <w:smartTag w:uri="urn:schemas-microsoft-com:office:smarttags" w:element="PlaceType">
          <w:r>
            <w:t>Port</w:t>
          </w:r>
        </w:smartTag>
      </w:smartTag>
      <w:r>
        <w:t>" extension header (Type 0x40), in order to simplify the implementation of mechanisms that can mitigate the risk of Denial-of-Service attacks in some scenarios.</w:t>
      </w:r>
    </w:p>
    <w:p w14:paraId="17D26202" w14:textId="77777777" w:rsidR="00DC524D" w:rsidRPr="00727D15" w:rsidRDefault="00DC524D" w:rsidP="00DC524D">
      <w:r>
        <w:rPr>
          <w:lang w:eastAsia="ja-JP"/>
        </w:rPr>
        <w:t>Handling of the received</w:t>
      </w:r>
      <w:r w:rsidRPr="003F1FCA">
        <w:t xml:space="preserve"> Error Indication is </w:t>
      </w:r>
      <w:r>
        <w:t>specified in 3GPP TS 23.007 [3] and 3GPP TS 23.527 [33].</w:t>
      </w:r>
    </w:p>
    <w:p w14:paraId="7D06A031" w14:textId="77777777" w:rsidR="00DC524D" w:rsidRDefault="00DC524D" w:rsidP="00DC524D">
      <w:pPr>
        <w:spacing w:after="0"/>
      </w:pPr>
      <w:r w:rsidRPr="003F1FCA">
        <w:t>The information element Tunnel Endpoint Identifier Data I shall be the TEID fetched from the G-PDU that triggered this procedure.</w:t>
      </w:r>
    </w:p>
    <w:p w14:paraId="023C8438" w14:textId="77777777" w:rsidR="00DC524D" w:rsidRPr="00727D15" w:rsidRDefault="00DC524D" w:rsidP="00DC524D">
      <w:pPr>
        <w:spacing w:after="0"/>
        <w:rPr>
          <w:rFonts w:eastAsia="MS PGothic"/>
          <w:szCs w:val="12"/>
        </w:rPr>
      </w:pPr>
    </w:p>
    <w:p w14:paraId="66A91B1A" w14:textId="77777777" w:rsidR="00DC524D" w:rsidRPr="003F1FCA" w:rsidRDefault="00DC524D" w:rsidP="00DC524D">
      <w:r>
        <w:t>The information element GTP-U Peer</w:t>
      </w:r>
      <w:r w:rsidRPr="003F1FCA">
        <w:t xml:space="preserve"> Address shall be the destination address (e.g. destination IP address</w:t>
      </w:r>
      <w:r>
        <w:rPr>
          <w:rFonts w:hint="eastAsia"/>
          <w:lang w:eastAsia="ja-JP"/>
        </w:rPr>
        <w:t>, MBMS Bearer Context</w:t>
      </w:r>
      <w:r w:rsidRPr="003F1FCA">
        <w:t>)</w:t>
      </w:r>
      <w:r>
        <w:t xml:space="preserve"> </w:t>
      </w:r>
      <w:r w:rsidRPr="003F1FCA">
        <w:t xml:space="preserve">fetched from the original user data message that triggered this procedure. A </w:t>
      </w:r>
      <w:r>
        <w:t>GTP-U Peer Address can be a GGSN, SGSN,</w:t>
      </w:r>
      <w:r w:rsidRPr="003F1FCA">
        <w:t xml:space="preserve"> RNC</w:t>
      </w:r>
      <w:r>
        <w:t>, PGW, SGW, ePDG, eNodeB,</w:t>
      </w:r>
      <w:r w:rsidRPr="00795004">
        <w:t xml:space="preserve"> </w:t>
      </w:r>
      <w:r>
        <w:t>TWAN</w:t>
      </w:r>
      <w:r>
        <w:rPr>
          <w:rFonts w:hint="eastAsia"/>
          <w:lang w:eastAsia="zh-CN"/>
        </w:rPr>
        <w:t xml:space="preserve">, </w:t>
      </w:r>
      <w:r>
        <w:t>MME</w:t>
      </w:r>
      <w:r>
        <w:rPr>
          <w:rFonts w:hint="eastAsia"/>
          <w:lang w:eastAsia="zh-CN"/>
        </w:rPr>
        <w:t>, gNB</w:t>
      </w:r>
      <w:r>
        <w:rPr>
          <w:lang w:eastAsia="zh-CN"/>
        </w:rPr>
        <w:t>,</w:t>
      </w:r>
      <w:r>
        <w:rPr>
          <w:rFonts w:hint="eastAsia"/>
          <w:lang w:eastAsia="zh-CN"/>
        </w:rPr>
        <w:t xml:space="preserve"> </w:t>
      </w:r>
      <w:r>
        <w:rPr>
          <w:lang w:eastAsia="zh-CN"/>
        </w:rPr>
        <w:t xml:space="preserve">N3IWF, </w:t>
      </w:r>
      <w:r>
        <w:rPr>
          <w:rFonts w:hint="eastAsia"/>
          <w:lang w:eastAsia="zh-CN"/>
        </w:rPr>
        <w:t>or UPF</w:t>
      </w:r>
      <w:r>
        <w:t xml:space="preserve"> </w:t>
      </w:r>
      <w:r w:rsidRPr="003F1FCA">
        <w:t xml:space="preserve">address. The TEID and </w:t>
      </w:r>
      <w:r>
        <w:t>GTP-U peer</w:t>
      </w:r>
      <w:r w:rsidRPr="003F1FCA">
        <w:t xml:space="preserve"> Address together uniquely identify the related PDP context</w:t>
      </w:r>
      <w:r>
        <w:t>,</w:t>
      </w:r>
      <w:r w:rsidRPr="003F1FCA">
        <w:t xml:space="preserve"> RAB</w:t>
      </w:r>
      <w:r>
        <w:t>, PDU session or EPS bearer in the receiving node.</w:t>
      </w:r>
    </w:p>
    <w:p w14:paraId="0081AE96" w14:textId="77777777" w:rsidR="00DC524D" w:rsidRPr="003F1FCA" w:rsidRDefault="00DC524D" w:rsidP="00DC524D">
      <w:r w:rsidRPr="003F1FCA">
        <w:t>The optional Private Extension contains vendor or operator specific information.</w:t>
      </w:r>
    </w:p>
    <w:p w14:paraId="0A135775" w14:textId="77777777" w:rsidR="00DC524D" w:rsidRPr="003F1FCA" w:rsidRDefault="00DC524D" w:rsidP="00DC524D">
      <w:pPr>
        <w:pStyle w:val="TH"/>
      </w:pPr>
      <w:r>
        <w:t>Table 7.3.1-1</w:t>
      </w:r>
      <w:r w:rsidRPr="003F1FCA">
        <w:t>: Information Elements in an Error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DC524D" w:rsidRPr="003F1FCA" w14:paraId="2EADB3C3" w14:textId="77777777" w:rsidTr="001C05BA">
        <w:trPr>
          <w:jc w:val="center"/>
        </w:trPr>
        <w:tc>
          <w:tcPr>
            <w:tcW w:w="3067" w:type="dxa"/>
          </w:tcPr>
          <w:p w14:paraId="230EE85E" w14:textId="77777777" w:rsidR="00DC524D" w:rsidRPr="003F1FCA" w:rsidRDefault="00DC524D" w:rsidP="001C05BA">
            <w:pPr>
              <w:pStyle w:val="TAH"/>
            </w:pPr>
            <w:r w:rsidRPr="003F1FCA">
              <w:t>Information element</w:t>
            </w:r>
          </w:p>
        </w:tc>
        <w:tc>
          <w:tcPr>
            <w:tcW w:w="2285" w:type="dxa"/>
          </w:tcPr>
          <w:p w14:paraId="0DF51A5B" w14:textId="77777777" w:rsidR="00DC524D" w:rsidRPr="003F1FCA" w:rsidRDefault="00DC524D" w:rsidP="001C05BA">
            <w:pPr>
              <w:pStyle w:val="TAH"/>
            </w:pPr>
            <w:r w:rsidRPr="003F1FCA">
              <w:t>Presence requirement</w:t>
            </w:r>
          </w:p>
        </w:tc>
        <w:tc>
          <w:tcPr>
            <w:tcW w:w="1204" w:type="dxa"/>
          </w:tcPr>
          <w:p w14:paraId="0F00D9BC" w14:textId="77777777" w:rsidR="00DC524D" w:rsidRPr="003F1FCA" w:rsidRDefault="00DC524D" w:rsidP="001C05BA">
            <w:pPr>
              <w:pStyle w:val="TAH"/>
            </w:pPr>
            <w:r w:rsidRPr="003F1FCA">
              <w:t>Reference</w:t>
            </w:r>
          </w:p>
        </w:tc>
      </w:tr>
      <w:tr w:rsidR="00DC524D" w:rsidRPr="003F1FCA" w14:paraId="5223C2EE" w14:textId="77777777" w:rsidTr="001C05BA">
        <w:trPr>
          <w:jc w:val="center"/>
        </w:trPr>
        <w:tc>
          <w:tcPr>
            <w:tcW w:w="3067" w:type="dxa"/>
          </w:tcPr>
          <w:p w14:paraId="58D61359" w14:textId="77777777" w:rsidR="00DC524D" w:rsidRPr="003F1FCA" w:rsidRDefault="00DC524D" w:rsidP="001C05BA">
            <w:pPr>
              <w:pStyle w:val="TAL"/>
            </w:pPr>
            <w:r w:rsidRPr="003F1FCA">
              <w:t>Tunnel Endpoint Identifier Data I</w:t>
            </w:r>
          </w:p>
        </w:tc>
        <w:tc>
          <w:tcPr>
            <w:tcW w:w="2285" w:type="dxa"/>
          </w:tcPr>
          <w:p w14:paraId="27B114D0" w14:textId="77777777" w:rsidR="00DC524D" w:rsidRPr="003F1FCA" w:rsidRDefault="00DC524D" w:rsidP="001C05BA">
            <w:pPr>
              <w:pStyle w:val="TAH"/>
              <w:rPr>
                <w:b w:val="0"/>
              </w:rPr>
            </w:pPr>
            <w:r w:rsidRPr="003F1FCA">
              <w:rPr>
                <w:b w:val="0"/>
              </w:rPr>
              <w:t>Mandatory</w:t>
            </w:r>
          </w:p>
        </w:tc>
        <w:tc>
          <w:tcPr>
            <w:tcW w:w="1204" w:type="dxa"/>
          </w:tcPr>
          <w:p w14:paraId="4F7838B1" w14:textId="77777777" w:rsidR="00DC524D" w:rsidRPr="003F1FCA" w:rsidRDefault="00DC524D" w:rsidP="001C05BA">
            <w:pPr>
              <w:pStyle w:val="TAH"/>
              <w:rPr>
                <w:b w:val="0"/>
              </w:rPr>
            </w:pPr>
            <w:r>
              <w:rPr>
                <w:b w:val="0"/>
              </w:rPr>
              <w:t>8.3</w:t>
            </w:r>
          </w:p>
        </w:tc>
      </w:tr>
      <w:tr w:rsidR="00DC524D" w:rsidRPr="003F1FCA" w14:paraId="3F8D4539" w14:textId="77777777" w:rsidTr="001C05BA">
        <w:trPr>
          <w:jc w:val="center"/>
        </w:trPr>
        <w:tc>
          <w:tcPr>
            <w:tcW w:w="3067" w:type="dxa"/>
          </w:tcPr>
          <w:p w14:paraId="40F9FC21" w14:textId="77777777" w:rsidR="00DC524D" w:rsidRPr="003F1FCA" w:rsidRDefault="00DC524D" w:rsidP="001C05BA">
            <w:pPr>
              <w:pStyle w:val="TAL"/>
            </w:pPr>
            <w:r>
              <w:t>GTP-U Peer</w:t>
            </w:r>
            <w:r w:rsidRPr="003F1FCA">
              <w:t xml:space="preserve"> Address</w:t>
            </w:r>
          </w:p>
        </w:tc>
        <w:tc>
          <w:tcPr>
            <w:tcW w:w="2285" w:type="dxa"/>
          </w:tcPr>
          <w:p w14:paraId="514A4565" w14:textId="77777777" w:rsidR="00DC524D" w:rsidRPr="003F1FCA" w:rsidRDefault="00DC524D" w:rsidP="001C05BA">
            <w:pPr>
              <w:pStyle w:val="TAH"/>
              <w:rPr>
                <w:b w:val="0"/>
              </w:rPr>
            </w:pPr>
            <w:r w:rsidRPr="003F1FCA">
              <w:rPr>
                <w:b w:val="0"/>
              </w:rPr>
              <w:t>Mandatory</w:t>
            </w:r>
          </w:p>
        </w:tc>
        <w:tc>
          <w:tcPr>
            <w:tcW w:w="1204" w:type="dxa"/>
          </w:tcPr>
          <w:p w14:paraId="29551181" w14:textId="77777777" w:rsidR="00DC524D" w:rsidRPr="003F1FCA" w:rsidRDefault="00DC524D" w:rsidP="001C05BA">
            <w:pPr>
              <w:pStyle w:val="TAH"/>
              <w:rPr>
                <w:b w:val="0"/>
              </w:rPr>
            </w:pPr>
            <w:r>
              <w:rPr>
                <w:b w:val="0"/>
              </w:rPr>
              <w:t>8.4</w:t>
            </w:r>
          </w:p>
        </w:tc>
      </w:tr>
      <w:tr w:rsidR="00DC524D" w:rsidRPr="003F1FCA" w14:paraId="4EA535F4" w14:textId="77777777" w:rsidTr="001C05BA">
        <w:trPr>
          <w:jc w:val="center"/>
        </w:trPr>
        <w:tc>
          <w:tcPr>
            <w:tcW w:w="3067" w:type="dxa"/>
          </w:tcPr>
          <w:p w14:paraId="29A580DD" w14:textId="77777777" w:rsidR="00DC524D" w:rsidRPr="003F1FCA" w:rsidRDefault="00DC524D" w:rsidP="001C05BA">
            <w:pPr>
              <w:pStyle w:val="TAL"/>
            </w:pPr>
            <w:r w:rsidRPr="003F1FCA">
              <w:t>Private Extension</w:t>
            </w:r>
          </w:p>
        </w:tc>
        <w:tc>
          <w:tcPr>
            <w:tcW w:w="2285" w:type="dxa"/>
          </w:tcPr>
          <w:p w14:paraId="4D4D5A01" w14:textId="77777777" w:rsidR="00DC524D" w:rsidRPr="003F1FCA" w:rsidRDefault="00DC524D" w:rsidP="001C05BA">
            <w:pPr>
              <w:pStyle w:val="TAL"/>
              <w:jc w:val="center"/>
            </w:pPr>
            <w:r w:rsidRPr="003F1FCA">
              <w:t>Optional</w:t>
            </w:r>
          </w:p>
        </w:tc>
        <w:tc>
          <w:tcPr>
            <w:tcW w:w="1204" w:type="dxa"/>
          </w:tcPr>
          <w:p w14:paraId="2B82A94A" w14:textId="77777777" w:rsidR="00DC524D" w:rsidRPr="003F1FCA" w:rsidRDefault="00DC524D" w:rsidP="001C05BA">
            <w:pPr>
              <w:pStyle w:val="TAL"/>
              <w:jc w:val="center"/>
            </w:pPr>
            <w:r>
              <w:t>8.6</w:t>
            </w:r>
          </w:p>
        </w:tc>
      </w:tr>
    </w:tbl>
    <w:p w14:paraId="3313A2B7" w14:textId="77777777" w:rsidR="00DC524D" w:rsidRDefault="00DC524D" w:rsidP="00DC524D"/>
    <w:p w14:paraId="13560E7D" w14:textId="77777777" w:rsidR="00DC524D" w:rsidRDefault="00DC524D" w:rsidP="00DC524D">
      <w:pPr>
        <w:pStyle w:val="Heading3"/>
        <w:rPr>
          <w:lang w:val="en-US"/>
        </w:rPr>
      </w:pPr>
      <w:bookmarkStart w:id="261" w:name="_Toc20213237"/>
      <w:bookmarkStart w:id="262" w:name="_Toc27752146"/>
      <w:bookmarkStart w:id="263" w:name="_Toc27752781"/>
      <w:bookmarkStart w:id="264" w:name="_Toc67477035"/>
      <w:r w:rsidRPr="00B1216B">
        <w:rPr>
          <w:lang w:val="en-US"/>
        </w:rPr>
        <w:t>7.3.2</w:t>
      </w:r>
      <w:r>
        <w:rPr>
          <w:lang w:val="en-US"/>
        </w:rPr>
        <w:tab/>
        <w:t>End Marker</w:t>
      </w:r>
      <w:bookmarkEnd w:id="261"/>
      <w:bookmarkEnd w:id="262"/>
      <w:bookmarkEnd w:id="263"/>
      <w:bookmarkEnd w:id="264"/>
    </w:p>
    <w:p w14:paraId="67769A3D" w14:textId="77777777" w:rsidR="00983C3F" w:rsidRDefault="00983C3F" w:rsidP="00983C3F">
      <w:pPr>
        <w:pStyle w:val="Heading4"/>
      </w:pPr>
      <w:bookmarkStart w:id="265" w:name="_Toc67477036"/>
      <w:r>
        <w:t>7.3.2.1</w:t>
      </w:r>
      <w:r>
        <w:tab/>
        <w:t>General</w:t>
      </w:r>
      <w:bookmarkEnd w:id="265"/>
    </w:p>
    <w:p w14:paraId="4C080547" w14:textId="77777777" w:rsidR="00983C3F" w:rsidRDefault="00983C3F" w:rsidP="00983C3F">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6ABF5CF1" w14:textId="77777777" w:rsidR="00983C3F" w:rsidRDefault="00983C3F" w:rsidP="00983C3F">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4A5D75D2" w14:textId="77777777" w:rsidR="00983C3F" w:rsidRDefault="00983C3F" w:rsidP="00983C3F">
      <w:pPr>
        <w:rPr>
          <w:lang w:val="en-US"/>
        </w:rPr>
      </w:pPr>
      <w:r w:rsidRPr="00026DE1">
        <w:rPr>
          <w:lang w:val="en-US"/>
        </w:rPr>
        <w:t>The optional Private Extension contains vendor or operator specific information.</w:t>
      </w:r>
    </w:p>
    <w:p w14:paraId="7E7DE52F" w14:textId="77777777" w:rsidR="00983C3F" w:rsidRPr="003F1FCA" w:rsidRDefault="00983C3F" w:rsidP="00983C3F">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983C3F" w:rsidRPr="003F1FCA" w14:paraId="3D511D75" w14:textId="77777777" w:rsidTr="001C05BA">
        <w:trPr>
          <w:jc w:val="center"/>
        </w:trPr>
        <w:tc>
          <w:tcPr>
            <w:tcW w:w="3067" w:type="dxa"/>
          </w:tcPr>
          <w:p w14:paraId="3ECE2B7E" w14:textId="77777777" w:rsidR="00983C3F" w:rsidRPr="003F1FCA" w:rsidRDefault="00983C3F" w:rsidP="001C05BA">
            <w:pPr>
              <w:pStyle w:val="TAH"/>
            </w:pPr>
            <w:r w:rsidRPr="003F1FCA">
              <w:t>Information element</w:t>
            </w:r>
          </w:p>
        </w:tc>
        <w:tc>
          <w:tcPr>
            <w:tcW w:w="2285" w:type="dxa"/>
          </w:tcPr>
          <w:p w14:paraId="06675E83" w14:textId="77777777" w:rsidR="00983C3F" w:rsidRPr="003F1FCA" w:rsidRDefault="00983C3F" w:rsidP="001C05BA">
            <w:pPr>
              <w:pStyle w:val="TAH"/>
            </w:pPr>
            <w:r w:rsidRPr="003F1FCA">
              <w:t>Presence requirement</w:t>
            </w:r>
          </w:p>
        </w:tc>
        <w:tc>
          <w:tcPr>
            <w:tcW w:w="1204" w:type="dxa"/>
          </w:tcPr>
          <w:p w14:paraId="46A183FB" w14:textId="77777777" w:rsidR="00983C3F" w:rsidRPr="003F1FCA" w:rsidRDefault="00983C3F" w:rsidP="001C05BA">
            <w:pPr>
              <w:pStyle w:val="TAH"/>
            </w:pPr>
            <w:r w:rsidRPr="003F1FCA">
              <w:t>Reference</w:t>
            </w:r>
          </w:p>
        </w:tc>
      </w:tr>
      <w:tr w:rsidR="00983C3F" w:rsidRPr="003F1FCA" w14:paraId="7555597A" w14:textId="77777777" w:rsidTr="001C05BA">
        <w:trPr>
          <w:jc w:val="center"/>
        </w:trPr>
        <w:tc>
          <w:tcPr>
            <w:tcW w:w="3067" w:type="dxa"/>
          </w:tcPr>
          <w:p w14:paraId="6BE3F335" w14:textId="77777777" w:rsidR="00983C3F" w:rsidRPr="003F1FCA" w:rsidRDefault="00983C3F" w:rsidP="001C05BA">
            <w:pPr>
              <w:pStyle w:val="TAC"/>
            </w:pPr>
            <w:r w:rsidRPr="003F1FCA">
              <w:t>Private Extension</w:t>
            </w:r>
          </w:p>
        </w:tc>
        <w:tc>
          <w:tcPr>
            <w:tcW w:w="2285" w:type="dxa"/>
          </w:tcPr>
          <w:p w14:paraId="22F63310" w14:textId="77777777" w:rsidR="00983C3F" w:rsidRPr="003F1FCA" w:rsidRDefault="00983C3F" w:rsidP="001C05BA">
            <w:pPr>
              <w:pStyle w:val="TAC"/>
            </w:pPr>
            <w:r w:rsidRPr="003F1FCA">
              <w:t>Optional</w:t>
            </w:r>
          </w:p>
        </w:tc>
        <w:tc>
          <w:tcPr>
            <w:tcW w:w="1204" w:type="dxa"/>
          </w:tcPr>
          <w:p w14:paraId="5A11BB90" w14:textId="77777777" w:rsidR="00983C3F" w:rsidRPr="003F1FCA" w:rsidRDefault="00983C3F" w:rsidP="001C05BA">
            <w:pPr>
              <w:pStyle w:val="TAC"/>
            </w:pPr>
            <w:r>
              <w:t>8.6</w:t>
            </w:r>
          </w:p>
        </w:tc>
      </w:tr>
    </w:tbl>
    <w:p w14:paraId="6656992D" w14:textId="77777777" w:rsidR="00983C3F" w:rsidRDefault="00983C3F" w:rsidP="00983C3F"/>
    <w:p w14:paraId="233F36EE" w14:textId="77777777" w:rsidR="00983C3F" w:rsidRDefault="00983C3F" w:rsidP="00983C3F">
      <w:pPr>
        <w:pStyle w:val="Heading4"/>
      </w:pPr>
      <w:bookmarkStart w:id="266" w:name="_Toc67477037"/>
      <w:r>
        <w:t>7.3.2.2</w:t>
      </w:r>
      <w:r>
        <w:tab/>
        <w:t>End Marker in EPS</w:t>
      </w:r>
      <w:bookmarkEnd w:id="266"/>
    </w:p>
    <w:p w14:paraId="201DC35B" w14:textId="24A1A12C" w:rsidR="0027561E" w:rsidRDefault="00983C3F" w:rsidP="00983C3F">
      <w:bookmarkStart w:id="267" w:name="_Toc20213238"/>
      <w:bookmarkStart w:id="268" w:name="_Toc27752147"/>
      <w:bookmarkStart w:id="269" w:name="_Toc27752782"/>
      <w:r>
        <w:t xml:space="preserve">The End Marker message(s) shall be sent </w:t>
      </w:r>
      <w:r>
        <w:rPr>
          <w:lang w:val="en-US"/>
        </w:rPr>
        <w:t>after sending the last G-PDU that needs to be sent on a GTP-U tunnel</w:t>
      </w:r>
      <w:r>
        <w:t xml:space="preserve"> as specified in 3GPP </w:t>
      </w:r>
      <w:r w:rsidR="0027561E">
        <w:t>TS 2</w:t>
      </w:r>
      <w:r>
        <w:t>3.401</w:t>
      </w:r>
      <w:r w:rsidR="0027561E">
        <w:t> [</w:t>
      </w:r>
      <w:r>
        <w:t>5]</w:t>
      </w:r>
      <w:r w:rsidRPr="008711E8">
        <w:t xml:space="preserve"> </w:t>
      </w:r>
      <w:r>
        <w:t xml:space="preserve">or after receiving </w:t>
      </w:r>
      <w:r>
        <w:rPr>
          <w:rFonts w:hint="eastAsia"/>
          <w:lang w:eastAsia="zh-CN"/>
        </w:rPr>
        <w:t xml:space="preserve">an </w:t>
      </w:r>
      <w:r w:rsidRPr="008711E8">
        <w:t xml:space="preserve">End Marker Indication </w:t>
      </w:r>
      <w:r>
        <w:t xml:space="preserve">as specified </w:t>
      </w:r>
      <w:r>
        <w:rPr>
          <w:noProof/>
          <w:lang w:eastAsia="zh-CN"/>
        </w:rPr>
        <w:t xml:space="preserve">in </w:t>
      </w:r>
      <w:r w:rsidR="0027561E">
        <w:rPr>
          <w:noProof/>
          <w:lang w:eastAsia="zh-CN"/>
        </w:rPr>
        <w:t>clause </w:t>
      </w:r>
      <w:r w:rsidR="0027561E" w:rsidRPr="005D5F6D">
        <w:rPr>
          <w:noProof/>
          <w:lang w:eastAsia="zh-CN"/>
        </w:rPr>
        <w:t>5</w:t>
      </w:r>
      <w:r w:rsidRPr="005D5F6D">
        <w:rPr>
          <w:noProof/>
          <w:lang w:eastAsia="zh-CN"/>
        </w:rPr>
        <w:t>.7.1</w:t>
      </w:r>
      <w:r>
        <w:rPr>
          <w:rFonts w:hint="eastAsia"/>
          <w:noProof/>
          <w:lang w:eastAsia="zh-CN"/>
        </w:rPr>
        <w:t xml:space="preserve"> of </w:t>
      </w:r>
      <w:r>
        <w:t xml:space="preserve">3GPP </w:t>
      </w:r>
      <w:r w:rsidR="0027561E">
        <w:t>TS 2</w:t>
      </w:r>
      <w:r>
        <w:t>3.402</w:t>
      </w:r>
      <w:r w:rsidR="0027561E">
        <w:t> [</w:t>
      </w:r>
      <w:r>
        <w:t>23].</w:t>
      </w:r>
    </w:p>
    <w:p w14:paraId="371C8D6F" w14:textId="77777777" w:rsidR="0027561E" w:rsidRPr="00026DE1" w:rsidRDefault="00983C3F" w:rsidP="00983C3F">
      <w:pPr>
        <w:rPr>
          <w:lang w:val="en-US"/>
        </w:rPr>
      </w:pPr>
      <w:r>
        <w:rPr>
          <w:lang w:val="en-US" w:eastAsia="ja-JP"/>
        </w:rPr>
        <w:t>T</w:t>
      </w:r>
      <w:r>
        <w:rPr>
          <w:lang w:val="en-US"/>
        </w:rPr>
        <w:t xml:space="preserve">he End Marker message(s) shall be sent for each GTP-U tunnel, except for the case of an E-UTRAN Initiated </w:t>
      </w:r>
      <w:r w:rsidRPr="00CB401F">
        <w:t>E-RAB modification procedure</w:t>
      </w:r>
      <w:r>
        <w:rPr>
          <w:lang w:val="en-US"/>
        </w:rPr>
        <w:t xml:space="preserve">. During an E-UTRAN Initiated </w:t>
      </w:r>
      <w:r w:rsidRPr="00CB401F">
        <w:t>E-RAB modification procedure</w:t>
      </w:r>
      <w:r>
        <w:t xml:space="preserve">, the SGW shall send End marker message(s) to the eNodeB on the old S1-U tunnel for the tunnel(s) that are switched, i.e. </w:t>
      </w:r>
      <w:r>
        <w:rPr>
          <w:lang w:val="en-US"/>
        </w:rPr>
        <w:t xml:space="preserve">if the S1 </w:t>
      </w:r>
      <w:r>
        <w:t xml:space="preserve">eNodeB F-TEID of the GTP-U tunnel provided by the MME in a Modify Bearer Request or Modify Access Bearer Request is not </w:t>
      </w:r>
      <w:r>
        <w:lastRenderedPageBreak/>
        <w:t xml:space="preserve">the same as the one previously stored in the SGW. </w:t>
      </w:r>
      <w:r>
        <w:rPr>
          <w:lang w:val="en-US"/>
        </w:rPr>
        <w:t>Each GTP-U tunnel is identified with a respective TEID value in the GTP-U header.</w:t>
      </w:r>
    </w:p>
    <w:p w14:paraId="7D558871" w14:textId="77777777" w:rsidR="0027561E" w:rsidRDefault="00983C3F" w:rsidP="00983C3F">
      <w:pPr>
        <w:rPr>
          <w:noProof/>
        </w:rPr>
      </w:pPr>
      <w:r>
        <w:rPr>
          <w:noProof/>
        </w:rPr>
        <w:t>An MME may receive End Marker packets over an S11-U tunnel during the following procedures:</w:t>
      </w:r>
    </w:p>
    <w:p w14:paraId="6DC3E0DA" w14:textId="5560445F" w:rsidR="00983C3F" w:rsidRDefault="00983C3F" w:rsidP="00983C3F">
      <w:pPr>
        <w:pStyle w:val="B1"/>
        <w:rPr>
          <w:noProof/>
        </w:rPr>
      </w:pPr>
      <w:r>
        <w:rPr>
          <w:noProof/>
        </w:rPr>
        <w:t>-</w:t>
      </w:r>
      <w:r>
        <w:rPr>
          <w:noProof/>
        </w:rPr>
        <w:tab/>
        <w:t>Inter-MME TAU procedure;</w:t>
      </w:r>
    </w:p>
    <w:p w14:paraId="0E960448" w14:textId="77777777" w:rsidR="00983C3F" w:rsidRDefault="00983C3F" w:rsidP="00983C3F">
      <w:pPr>
        <w:pStyle w:val="B1"/>
        <w:rPr>
          <w:noProof/>
        </w:rPr>
      </w:pPr>
      <w:r>
        <w:rPr>
          <w:noProof/>
        </w:rPr>
        <w:t>-</w:t>
      </w:r>
      <w:r>
        <w:rPr>
          <w:noProof/>
        </w:rPr>
        <w:tab/>
        <w:t>Establishment of S1-U bearer during Data Transport in Control Plane CIoT EPS optimisation.</w:t>
      </w:r>
    </w:p>
    <w:p w14:paraId="2C2F0604" w14:textId="77777777" w:rsidR="00983C3F" w:rsidRPr="003B7BD4" w:rsidRDefault="00983C3F" w:rsidP="00983C3F">
      <w:pPr>
        <w:rPr>
          <w:lang w:val="en-US"/>
        </w:rPr>
      </w:pPr>
      <w:r>
        <w:rPr>
          <w:lang w:val="en-US"/>
        </w:rPr>
        <w:t>The MME shall discard the End Marker packets. The MME may also initiate the release of the corresponding S11-U resources; however the release of the S11-U resources is implementation dependent.</w:t>
      </w:r>
    </w:p>
    <w:p w14:paraId="23068259" w14:textId="77777777" w:rsidR="00983C3F" w:rsidRDefault="00983C3F" w:rsidP="00983C3F">
      <w:pPr>
        <w:pStyle w:val="Heading4"/>
      </w:pPr>
      <w:bookmarkStart w:id="270" w:name="_Toc67477038"/>
      <w:r>
        <w:t>7.3.2.3</w:t>
      </w:r>
      <w:r>
        <w:tab/>
        <w:t>End Marker in 5GS</w:t>
      </w:r>
      <w:bookmarkEnd w:id="270"/>
    </w:p>
    <w:p w14:paraId="306EC873" w14:textId="31C0C7B9" w:rsidR="0027561E" w:rsidRDefault="00983C3F" w:rsidP="0027561E">
      <w:r>
        <w:t xml:space="preserve">The End Marker message(s) shall also be sent </w:t>
      </w:r>
      <w:r>
        <w:rPr>
          <w:lang w:val="en-US"/>
        </w:rPr>
        <w:t xml:space="preserve">after sending the last G-PDU that needs to be sent on a GTP-U </w:t>
      </w:r>
      <w:r w:rsidRPr="00FC1254">
        <w:rPr>
          <w:lang w:val="en-US"/>
        </w:rPr>
        <w:t>tunnel</w:t>
      </w:r>
      <w:r w:rsidRPr="00FC1254">
        <w:t xml:space="preserve"> or after receiving </w:t>
      </w:r>
      <w:r w:rsidRPr="00FC1254">
        <w:rPr>
          <w:rFonts w:hint="eastAsia"/>
          <w:lang w:eastAsia="zh-CN"/>
        </w:rPr>
        <w:t xml:space="preserve">an </w:t>
      </w:r>
      <w:r w:rsidRPr="00FC1254">
        <w:t>End Marker Indication</w:t>
      </w:r>
      <w:r w:rsidRPr="008711E8">
        <w:t xml:space="preserve"> </w:t>
      </w:r>
      <w:r>
        <w:t xml:space="preserve">as specified </w:t>
      </w:r>
      <w:r>
        <w:rPr>
          <w:noProof/>
          <w:lang w:eastAsia="zh-CN"/>
        </w:rPr>
        <w:t xml:space="preserve">in </w:t>
      </w:r>
      <w:r>
        <w:t>3GPP</w:t>
      </w:r>
      <w:r>
        <w:rPr>
          <w:bCs/>
          <w:lang w:eastAsia="zh-CN"/>
        </w:rPr>
        <w:t> </w:t>
      </w:r>
      <w:r>
        <w:t>TS</w:t>
      </w:r>
      <w:r>
        <w:rPr>
          <w:bCs/>
          <w:lang w:eastAsia="zh-CN"/>
        </w:rPr>
        <w:t> </w:t>
      </w:r>
      <w:r>
        <w:t>23.501</w:t>
      </w:r>
      <w:r>
        <w:rPr>
          <w:bCs/>
          <w:lang w:eastAsia="zh-CN"/>
        </w:rPr>
        <w:t> </w:t>
      </w:r>
      <w:r>
        <w:rPr>
          <w:rFonts w:hint="eastAsia"/>
          <w:bCs/>
          <w:lang w:eastAsia="zh-CN"/>
        </w:rPr>
        <w:t>[28]</w:t>
      </w:r>
      <w:r>
        <w:rPr>
          <w:rFonts w:hint="eastAsia"/>
          <w:lang w:eastAsia="zh-CN"/>
        </w:rPr>
        <w:t xml:space="preserve"> and </w:t>
      </w:r>
      <w:r>
        <w:t>3GPP</w:t>
      </w:r>
      <w:r>
        <w:rPr>
          <w:bCs/>
          <w:lang w:eastAsia="zh-CN"/>
        </w:rPr>
        <w:t> </w:t>
      </w:r>
      <w:r>
        <w:t>TS</w:t>
      </w:r>
      <w:r>
        <w:rPr>
          <w:bCs/>
          <w:lang w:eastAsia="zh-CN"/>
        </w:rPr>
        <w:t> </w:t>
      </w:r>
      <w:r>
        <w:t>23.502</w:t>
      </w:r>
      <w:r>
        <w:rPr>
          <w:bCs/>
          <w:lang w:eastAsia="zh-CN"/>
        </w:rPr>
        <w:t> </w:t>
      </w:r>
      <w:r>
        <w:rPr>
          <w:rFonts w:hint="eastAsia"/>
          <w:bCs/>
          <w:lang w:eastAsia="zh-CN"/>
        </w:rPr>
        <w:t>[29]</w:t>
      </w:r>
      <w:r>
        <w:t>.</w:t>
      </w:r>
      <w:r w:rsidRPr="007D1EFE">
        <w:t xml:space="preserve"> </w:t>
      </w:r>
      <w:r>
        <w:t>End marker packets sent over data forward tunnels in 5GS, for data forwarding between 5GS and EPS, shall be sent with the PDU Session Container extension header including the Qos Flow Identifier of one of the QoS flows mapped to the same E-RAB.</w:t>
      </w:r>
    </w:p>
    <w:p w14:paraId="250CA8A3" w14:textId="7DB4D547" w:rsidR="0027561E" w:rsidRDefault="0027561E" w:rsidP="0027561E">
      <w:r>
        <w:t>For QoS Flows transferred to and from Secondary RAN Node in Dual Connectivity (see clause 4.14.1 of 3GPP TS 23.502 [29]), end marker packets shall be sent over old tunnel for the transferred QoS flows without the Qos Flow Identifier included as specified in 3GPP TS 37.340 </w:t>
      </w:r>
      <w:r>
        <w:rPr>
          <w:lang w:eastAsia="zh-CN"/>
        </w:rPr>
        <w:t>[38]</w:t>
      </w:r>
      <w:r>
        <w:t>.</w:t>
      </w:r>
    </w:p>
    <w:p w14:paraId="2B6FF756" w14:textId="6246372E" w:rsidR="0027561E" w:rsidRDefault="0027561E" w:rsidP="0027561E">
      <w:pPr>
        <w:rPr>
          <w:lang w:val="en-US"/>
        </w:rPr>
      </w:pPr>
      <w:r>
        <w:rPr>
          <w:lang w:val="en-US"/>
        </w:rPr>
        <w:t>End Marker messages shall not be sent over the N19 interface.</w:t>
      </w:r>
    </w:p>
    <w:p w14:paraId="1EB46AE8" w14:textId="102A203C" w:rsidR="00716033" w:rsidRDefault="00716033" w:rsidP="00716033">
      <w:pPr>
        <w:pStyle w:val="Heading3"/>
        <w:rPr>
          <w:lang w:val="en-US"/>
        </w:rPr>
      </w:pPr>
      <w:bookmarkStart w:id="271" w:name="_Toc67477039"/>
      <w:r>
        <w:rPr>
          <w:lang w:val="en-US"/>
        </w:rPr>
        <w:t>7.3.</w:t>
      </w:r>
      <w:r>
        <w:rPr>
          <w:lang w:val="en-US"/>
        </w:rPr>
        <w:t>3</w:t>
      </w:r>
      <w:r>
        <w:rPr>
          <w:lang w:val="en-US"/>
        </w:rPr>
        <w:tab/>
        <w:t>Tunnel Status</w:t>
      </w:r>
      <w:bookmarkEnd w:id="271"/>
    </w:p>
    <w:p w14:paraId="0A760945" w14:textId="77777777" w:rsidR="00716033" w:rsidRDefault="00716033" w:rsidP="00716033">
      <w:pPr>
        <w:rPr>
          <w:lang w:val="en-US"/>
        </w:rPr>
      </w:pPr>
      <w:r>
        <w:rPr>
          <w:lang w:val="en-US"/>
        </w:rPr>
        <w:t>The Tunnel Status message is optional. A GTP-U entity, if it supports the message, may send one or more Tunnel Status message to the peer GTP-U entity to provide the status information related to the corresponding GTP-U tunnel in the sending GTP-U entity. Table 7.3.2.1-1 specifies the information element included in the Tunnel Status message.</w:t>
      </w:r>
    </w:p>
    <w:p w14:paraId="6D4E5E60" w14:textId="77777777" w:rsidR="00716033" w:rsidRDefault="00716033" w:rsidP="00716033">
      <w:pPr>
        <w:rPr>
          <w:lang w:val="en-US"/>
        </w:rPr>
      </w:pPr>
      <w:r>
        <w:rPr>
          <w:lang w:val="en-US"/>
        </w:rPr>
        <w:t>If a Tunnel Status message is received with a TEID for which there is no context, or the message is not supported, then the receiver shall ignore this message.</w:t>
      </w:r>
    </w:p>
    <w:p w14:paraId="72877F8F" w14:textId="77777777" w:rsidR="00716033" w:rsidRDefault="00716033" w:rsidP="00716033">
      <w:pPr>
        <w:rPr>
          <w:lang w:val="en-US"/>
        </w:rPr>
      </w:pPr>
      <w:r>
        <w:rPr>
          <w:lang w:val="en-US"/>
        </w:rPr>
        <w:t>The optional Private Extension contains vendor or operator specific information.</w:t>
      </w:r>
    </w:p>
    <w:p w14:paraId="5335865C" w14:textId="69CDB27F" w:rsidR="00716033" w:rsidRDefault="00716033" w:rsidP="00716033">
      <w:pPr>
        <w:pStyle w:val="TH"/>
      </w:pPr>
      <w:r>
        <w:t>Table 7.3.</w:t>
      </w:r>
      <w:r>
        <w:t>3</w:t>
      </w:r>
      <w:r>
        <w:t xml:space="preserve">-1: Information Elements in </w:t>
      </w:r>
      <w:r>
        <w:rPr>
          <w:lang w:val="en-US"/>
        </w:rPr>
        <w:t>Tunnel Status</w:t>
      </w:r>
      <w:r>
        <w:t xml:space="preserve">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716033" w14:paraId="45A9AB9B"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4770698A" w14:textId="77777777" w:rsidR="00716033" w:rsidRDefault="00716033">
            <w:pPr>
              <w:pStyle w:val="TAH"/>
              <w:rPr>
                <w:lang w:val="fr-FR"/>
              </w:rPr>
            </w:pPr>
            <w:r>
              <w:rPr>
                <w:lang w:val="fr-FR"/>
              </w:rPr>
              <w:t>Information element</w:t>
            </w:r>
          </w:p>
        </w:tc>
        <w:tc>
          <w:tcPr>
            <w:tcW w:w="2285" w:type="dxa"/>
            <w:tcBorders>
              <w:top w:val="single" w:sz="4" w:space="0" w:color="auto"/>
              <w:left w:val="single" w:sz="4" w:space="0" w:color="auto"/>
              <w:bottom w:val="single" w:sz="4" w:space="0" w:color="auto"/>
              <w:right w:val="single" w:sz="4" w:space="0" w:color="auto"/>
            </w:tcBorders>
            <w:hideMark/>
          </w:tcPr>
          <w:p w14:paraId="3E8D9F1C" w14:textId="77777777" w:rsidR="00716033" w:rsidRDefault="00716033">
            <w:pPr>
              <w:pStyle w:val="TAH"/>
              <w:rPr>
                <w:lang w:val="fr-FR"/>
              </w:rPr>
            </w:pPr>
            <w:r>
              <w:rPr>
                <w:lang w:val="fr-FR"/>
              </w:rPr>
              <w:t>Presence requirement</w:t>
            </w:r>
          </w:p>
        </w:tc>
        <w:tc>
          <w:tcPr>
            <w:tcW w:w="1204" w:type="dxa"/>
            <w:tcBorders>
              <w:top w:val="single" w:sz="4" w:space="0" w:color="auto"/>
              <w:left w:val="single" w:sz="4" w:space="0" w:color="auto"/>
              <w:bottom w:val="single" w:sz="4" w:space="0" w:color="auto"/>
              <w:right w:val="single" w:sz="4" w:space="0" w:color="auto"/>
            </w:tcBorders>
            <w:hideMark/>
          </w:tcPr>
          <w:p w14:paraId="5A1DD60E" w14:textId="77777777" w:rsidR="00716033" w:rsidRDefault="00716033">
            <w:pPr>
              <w:pStyle w:val="TAH"/>
              <w:rPr>
                <w:lang w:val="fr-FR"/>
              </w:rPr>
            </w:pPr>
            <w:r>
              <w:rPr>
                <w:lang w:val="fr-FR"/>
              </w:rPr>
              <w:t>Reference</w:t>
            </w:r>
          </w:p>
        </w:tc>
      </w:tr>
      <w:tr w:rsidR="00716033" w14:paraId="3B915FFD"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19292EF4" w14:textId="77777777" w:rsidR="00716033" w:rsidRPr="00716033" w:rsidRDefault="00716033">
            <w:pPr>
              <w:pStyle w:val="TAC"/>
              <w:rPr>
                <w:lang w:val="sv-SE"/>
              </w:rPr>
            </w:pPr>
            <w:r w:rsidRPr="00716033">
              <w:rPr>
                <w:lang w:val="sv-SE"/>
              </w:rPr>
              <w:t>GTP-U Tunnel Status Information</w:t>
            </w:r>
          </w:p>
        </w:tc>
        <w:tc>
          <w:tcPr>
            <w:tcW w:w="2285" w:type="dxa"/>
            <w:tcBorders>
              <w:top w:val="single" w:sz="4" w:space="0" w:color="auto"/>
              <w:left w:val="single" w:sz="4" w:space="0" w:color="auto"/>
              <w:bottom w:val="single" w:sz="4" w:space="0" w:color="auto"/>
              <w:right w:val="single" w:sz="4" w:space="0" w:color="auto"/>
            </w:tcBorders>
            <w:hideMark/>
          </w:tcPr>
          <w:p w14:paraId="5BFB11B8" w14:textId="77777777" w:rsidR="00716033" w:rsidRDefault="00716033">
            <w:pPr>
              <w:pStyle w:val="TAC"/>
              <w:rPr>
                <w:lang w:val="fr-FR"/>
              </w:rPr>
            </w:pPr>
            <w:r>
              <w:rPr>
                <w:lang w:val="fr-FR"/>
              </w:rPr>
              <w:t>Mandatory</w:t>
            </w:r>
          </w:p>
        </w:tc>
        <w:tc>
          <w:tcPr>
            <w:tcW w:w="1204" w:type="dxa"/>
            <w:tcBorders>
              <w:top w:val="single" w:sz="4" w:space="0" w:color="auto"/>
              <w:left w:val="single" w:sz="4" w:space="0" w:color="auto"/>
              <w:bottom w:val="single" w:sz="4" w:space="0" w:color="auto"/>
              <w:right w:val="single" w:sz="4" w:space="0" w:color="auto"/>
            </w:tcBorders>
            <w:hideMark/>
          </w:tcPr>
          <w:p w14:paraId="49E399D5" w14:textId="5885CE90" w:rsidR="00716033" w:rsidRDefault="00716033">
            <w:pPr>
              <w:pStyle w:val="TAC"/>
              <w:rPr>
                <w:lang w:val="fr-FR"/>
              </w:rPr>
            </w:pPr>
            <w:r>
              <w:rPr>
                <w:lang w:val="fr-FR"/>
              </w:rPr>
              <w:t>8.7</w:t>
            </w:r>
          </w:p>
        </w:tc>
      </w:tr>
      <w:tr w:rsidR="00716033" w14:paraId="5EAC45E7" w14:textId="77777777" w:rsidTr="00716033">
        <w:trPr>
          <w:jc w:val="center"/>
        </w:trPr>
        <w:tc>
          <w:tcPr>
            <w:tcW w:w="3067" w:type="dxa"/>
            <w:tcBorders>
              <w:top w:val="single" w:sz="4" w:space="0" w:color="auto"/>
              <w:left w:val="single" w:sz="4" w:space="0" w:color="auto"/>
              <w:bottom w:val="single" w:sz="4" w:space="0" w:color="auto"/>
              <w:right w:val="single" w:sz="4" w:space="0" w:color="auto"/>
            </w:tcBorders>
            <w:hideMark/>
          </w:tcPr>
          <w:p w14:paraId="531C3E0F" w14:textId="77777777" w:rsidR="00716033" w:rsidRDefault="00716033">
            <w:pPr>
              <w:pStyle w:val="TAC"/>
              <w:rPr>
                <w:lang w:val="fr-FR"/>
              </w:rPr>
            </w:pPr>
            <w:r>
              <w:rPr>
                <w:lang w:val="fr-FR"/>
              </w:rPr>
              <w:t>Private Extension</w:t>
            </w:r>
          </w:p>
        </w:tc>
        <w:tc>
          <w:tcPr>
            <w:tcW w:w="2285" w:type="dxa"/>
            <w:tcBorders>
              <w:top w:val="single" w:sz="4" w:space="0" w:color="auto"/>
              <w:left w:val="single" w:sz="4" w:space="0" w:color="auto"/>
              <w:bottom w:val="single" w:sz="4" w:space="0" w:color="auto"/>
              <w:right w:val="single" w:sz="4" w:space="0" w:color="auto"/>
            </w:tcBorders>
            <w:hideMark/>
          </w:tcPr>
          <w:p w14:paraId="7D85946C" w14:textId="77777777" w:rsidR="00716033" w:rsidRDefault="00716033">
            <w:pPr>
              <w:pStyle w:val="TAC"/>
              <w:rPr>
                <w:lang w:val="fr-FR"/>
              </w:rPr>
            </w:pPr>
            <w:r>
              <w:rPr>
                <w:lang w:val="fr-FR"/>
              </w:rPr>
              <w:t>Optional</w:t>
            </w:r>
          </w:p>
        </w:tc>
        <w:tc>
          <w:tcPr>
            <w:tcW w:w="1204" w:type="dxa"/>
            <w:tcBorders>
              <w:top w:val="single" w:sz="4" w:space="0" w:color="auto"/>
              <w:left w:val="single" w:sz="4" w:space="0" w:color="auto"/>
              <w:bottom w:val="single" w:sz="4" w:space="0" w:color="auto"/>
              <w:right w:val="single" w:sz="4" w:space="0" w:color="auto"/>
            </w:tcBorders>
            <w:hideMark/>
          </w:tcPr>
          <w:p w14:paraId="089BDE50" w14:textId="77777777" w:rsidR="00716033" w:rsidRDefault="00716033">
            <w:pPr>
              <w:pStyle w:val="TAC"/>
              <w:rPr>
                <w:lang w:val="fr-FR"/>
              </w:rPr>
            </w:pPr>
            <w:r>
              <w:rPr>
                <w:lang w:val="fr-FR"/>
              </w:rPr>
              <w:t>8.6</w:t>
            </w:r>
          </w:p>
        </w:tc>
      </w:tr>
    </w:tbl>
    <w:p w14:paraId="3ABFC2C4" w14:textId="77777777" w:rsidR="00716033" w:rsidRDefault="00716033" w:rsidP="0027561E">
      <w:pPr>
        <w:rPr>
          <w:lang w:eastAsia="zh-CN"/>
        </w:rPr>
      </w:pPr>
    </w:p>
    <w:p w14:paraId="2179BAEB" w14:textId="285D281F" w:rsidR="00DC524D" w:rsidRPr="00B1216B" w:rsidRDefault="00DC524D" w:rsidP="00DC524D">
      <w:pPr>
        <w:pStyle w:val="Heading1"/>
        <w:rPr>
          <w:lang w:val="fr-FR"/>
        </w:rPr>
      </w:pPr>
      <w:bookmarkStart w:id="272" w:name="_Toc67477040"/>
      <w:r w:rsidRPr="00B1216B">
        <w:rPr>
          <w:lang w:val="fr-FR"/>
        </w:rPr>
        <w:t>8</w:t>
      </w:r>
      <w:r w:rsidRPr="00B1216B">
        <w:rPr>
          <w:lang w:val="fr-FR"/>
        </w:rPr>
        <w:tab/>
        <w:t>Information Elements</w:t>
      </w:r>
      <w:bookmarkEnd w:id="267"/>
      <w:bookmarkEnd w:id="268"/>
      <w:bookmarkEnd w:id="269"/>
      <w:bookmarkEnd w:id="272"/>
    </w:p>
    <w:p w14:paraId="56049652" w14:textId="77777777" w:rsidR="00DC524D" w:rsidRPr="00B1216B" w:rsidRDefault="00DC524D" w:rsidP="00DC524D">
      <w:pPr>
        <w:pStyle w:val="Heading2"/>
        <w:rPr>
          <w:lang w:val="fr-FR"/>
        </w:rPr>
      </w:pPr>
      <w:bookmarkStart w:id="273" w:name="_Toc20213239"/>
      <w:bookmarkStart w:id="274" w:name="_Toc27752148"/>
      <w:bookmarkStart w:id="275" w:name="_Toc27752783"/>
      <w:bookmarkStart w:id="276" w:name="_Toc67477041"/>
      <w:r w:rsidRPr="00B1216B">
        <w:rPr>
          <w:lang w:val="fr-FR"/>
        </w:rPr>
        <w:t>8.1</w:t>
      </w:r>
      <w:r w:rsidRPr="00B1216B">
        <w:rPr>
          <w:lang w:val="fr-FR"/>
        </w:rPr>
        <w:tab/>
        <w:t>Information Element Types</w:t>
      </w:r>
      <w:bookmarkEnd w:id="273"/>
      <w:bookmarkEnd w:id="274"/>
      <w:bookmarkEnd w:id="275"/>
      <w:bookmarkEnd w:id="276"/>
    </w:p>
    <w:p w14:paraId="0907B689" w14:textId="77777777" w:rsidR="00DC524D" w:rsidRPr="003F1FCA" w:rsidRDefault="00DC524D" w:rsidP="00DC524D">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07F26B15" w14:textId="77777777" w:rsidR="00DC524D" w:rsidRPr="003F1FCA" w:rsidRDefault="00DC524D" w:rsidP="00DC524D">
      <w:r w:rsidRPr="003F1FCA">
        <w:t>For all the length fields, bit 8 of the lowest numbered octet is the most significant bit and bit 1 of the highest numbered octet is the least significant bit.</w:t>
      </w:r>
    </w:p>
    <w:p w14:paraId="7A02B8C7" w14:textId="77777777" w:rsidR="00DC524D" w:rsidRPr="003F1FCA" w:rsidRDefault="00DC524D" w:rsidP="00DC524D">
      <w:r w:rsidRPr="003F1FCA">
        <w:t>Within information elements, certain fields may be described as spare. These bits shall be transmitted with the value defined for them. To allow for future features, the receiver shall not evaluate these bits.</w:t>
      </w:r>
    </w:p>
    <w:p w14:paraId="55779451" w14:textId="77777777" w:rsidR="00DC524D" w:rsidRPr="003F1FCA" w:rsidRDefault="00DC524D" w:rsidP="00DC524D">
      <w:r w:rsidRPr="003F1FCA">
        <w:t>The most significant bit in the Type field is set to 0 when the TV format is used and set to 1 for the TLV format.</w:t>
      </w:r>
    </w:p>
    <w:p w14:paraId="6781C229" w14:textId="77777777" w:rsidR="00DC524D" w:rsidRPr="003F1FCA" w:rsidRDefault="00DC524D" w:rsidP="00DC524D">
      <w:pPr>
        <w:pStyle w:val="TH"/>
      </w:pPr>
      <w:r w:rsidRPr="003F1FCA">
        <w:object w:dxaOrig="7562" w:dyaOrig="3974" w14:anchorId="744A85A8">
          <v:shape id="_x0000_i1029" type="#_x0000_t75" style="width:4in;height:136.5pt" o:ole="" o:bordertopcolor="this" o:borderleftcolor="this" o:borderbottomcolor="this" o:borderrightcolor="this">
            <v:imagedata r:id="rId15" o:title="" croptop="2007f" cropbottom="18701f" cropleft="5836f" cropright="9884f"/>
            <w10:bordertop type="single" width="6"/>
            <w10:borderleft type="single" width="6"/>
            <w10:borderbottom type="single" width="6"/>
            <w10:borderright type="single" width="6"/>
          </v:shape>
          <o:OLEObject Type="Embed" ProgID="Word.Document.8" ShapeID="_x0000_i1029" DrawAspect="Content" ObjectID="_1678089786" r:id="rId16"/>
        </w:object>
      </w:r>
    </w:p>
    <w:p w14:paraId="78029DD2" w14:textId="77777777" w:rsidR="00DC524D" w:rsidRPr="003F1FCA" w:rsidRDefault="00DC524D" w:rsidP="00DC524D">
      <w:pPr>
        <w:pStyle w:val="TF"/>
      </w:pPr>
      <w:r w:rsidRPr="003F1FCA">
        <w:t xml:space="preserve">Figure </w:t>
      </w:r>
      <w:r>
        <w:t>8.1-1</w:t>
      </w:r>
      <w:r w:rsidRPr="003F1FCA">
        <w:t>: Type field for TV and TLV format</w:t>
      </w:r>
    </w:p>
    <w:p w14:paraId="176D75F5" w14:textId="08BA5A2A" w:rsidR="00DC524D" w:rsidRPr="003F1FCA" w:rsidRDefault="00DC524D" w:rsidP="00DC524D">
      <w:r w:rsidRPr="003F1FCA">
        <w:t xml:space="preserve">The </w:t>
      </w:r>
      <w:r>
        <w:t xml:space="preserve">complete range of information element types defined for GTPv1 is defined in 3GPP </w:t>
      </w:r>
      <w:r w:rsidR="0027561E">
        <w:t>TS 2</w:t>
      </w:r>
      <w:r>
        <w:t>9.060</w:t>
      </w:r>
      <w:r w:rsidR="0027561E">
        <w:t> [</w:t>
      </w:r>
      <w:r>
        <w:t>6]. The table below includes those applicable to GTP user plane.</w:t>
      </w:r>
    </w:p>
    <w:p w14:paraId="7BED7402" w14:textId="77777777" w:rsidR="00716033" w:rsidRDefault="00716033" w:rsidP="00716033">
      <w:pPr>
        <w:pStyle w:val="TH"/>
      </w:pPr>
      <w:bookmarkStart w:id="277" w:name="_Toc20213240"/>
      <w:bookmarkStart w:id="278" w:name="_Toc27752149"/>
      <w:bookmarkStart w:id="279" w:name="_Toc27752784"/>
      <w:r>
        <w:t>Table 8.1-1: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716033" w14:paraId="0712A62C" w14:textId="77777777" w:rsidTr="00716033">
        <w:trPr>
          <w:tblHeader/>
        </w:trPr>
        <w:tc>
          <w:tcPr>
            <w:tcW w:w="992" w:type="dxa"/>
            <w:tcBorders>
              <w:top w:val="single" w:sz="4" w:space="0" w:color="auto"/>
              <w:left w:val="single" w:sz="4" w:space="0" w:color="auto"/>
              <w:bottom w:val="single" w:sz="4" w:space="0" w:color="auto"/>
              <w:right w:val="single" w:sz="4" w:space="0" w:color="auto"/>
            </w:tcBorders>
            <w:hideMark/>
          </w:tcPr>
          <w:p w14:paraId="5F8869F5" w14:textId="77777777" w:rsidR="00716033" w:rsidRDefault="00716033">
            <w:pPr>
              <w:pStyle w:val="TAH"/>
              <w:keepNext w:val="0"/>
              <w:keepLines w:val="0"/>
              <w:rPr>
                <w:lang w:val="fr-FR"/>
              </w:rPr>
            </w:pPr>
            <w:r>
              <w:rPr>
                <w:lang w:val="fr-FR"/>
              </w:rPr>
              <w:t>IE Type Value</w:t>
            </w:r>
          </w:p>
        </w:tc>
        <w:tc>
          <w:tcPr>
            <w:tcW w:w="852" w:type="dxa"/>
            <w:tcBorders>
              <w:top w:val="single" w:sz="4" w:space="0" w:color="auto"/>
              <w:left w:val="single" w:sz="4" w:space="0" w:color="auto"/>
              <w:bottom w:val="single" w:sz="4" w:space="0" w:color="auto"/>
              <w:right w:val="single" w:sz="4" w:space="0" w:color="auto"/>
            </w:tcBorders>
            <w:hideMark/>
          </w:tcPr>
          <w:p w14:paraId="0F55D850" w14:textId="77777777" w:rsidR="00716033" w:rsidRDefault="00716033">
            <w:pPr>
              <w:pStyle w:val="TAH"/>
              <w:keepNext w:val="0"/>
              <w:keepLines w:val="0"/>
              <w:rPr>
                <w:lang w:val="fr-FR"/>
              </w:rPr>
            </w:pPr>
            <w:r>
              <w:rPr>
                <w:lang w:val="fr-FR"/>
              </w:rPr>
              <w:t>Format</w:t>
            </w:r>
          </w:p>
        </w:tc>
        <w:tc>
          <w:tcPr>
            <w:tcW w:w="3828" w:type="dxa"/>
            <w:tcBorders>
              <w:top w:val="single" w:sz="4" w:space="0" w:color="auto"/>
              <w:left w:val="single" w:sz="4" w:space="0" w:color="auto"/>
              <w:bottom w:val="single" w:sz="4" w:space="0" w:color="auto"/>
              <w:right w:val="single" w:sz="4" w:space="0" w:color="auto"/>
            </w:tcBorders>
            <w:hideMark/>
          </w:tcPr>
          <w:p w14:paraId="6B5835A6" w14:textId="77777777" w:rsidR="00716033" w:rsidRDefault="00716033">
            <w:pPr>
              <w:pStyle w:val="TAH"/>
              <w:keepNext w:val="0"/>
              <w:keepLines w:val="0"/>
              <w:rPr>
                <w:lang w:val="fr-FR"/>
              </w:rPr>
            </w:pPr>
            <w:r>
              <w:rPr>
                <w:lang w:val="fr-FR"/>
              </w:rPr>
              <w:t>Information Element</w:t>
            </w:r>
          </w:p>
        </w:tc>
        <w:tc>
          <w:tcPr>
            <w:tcW w:w="1134" w:type="dxa"/>
            <w:tcBorders>
              <w:top w:val="single" w:sz="4" w:space="0" w:color="auto"/>
              <w:left w:val="single" w:sz="4" w:space="0" w:color="auto"/>
              <w:bottom w:val="single" w:sz="4" w:space="0" w:color="auto"/>
              <w:right w:val="single" w:sz="4" w:space="0" w:color="auto"/>
            </w:tcBorders>
            <w:hideMark/>
          </w:tcPr>
          <w:p w14:paraId="320F112C" w14:textId="77777777" w:rsidR="00716033" w:rsidRDefault="00716033">
            <w:pPr>
              <w:pStyle w:val="TAH"/>
              <w:keepNext w:val="0"/>
              <w:keepLines w:val="0"/>
              <w:rPr>
                <w:b w:val="0"/>
                <w:lang w:val="fr-FR"/>
              </w:rPr>
            </w:pPr>
            <w:r>
              <w:rPr>
                <w:lang w:val="fr-FR"/>
              </w:rPr>
              <w:t>Reference</w:t>
            </w:r>
          </w:p>
        </w:tc>
      </w:tr>
      <w:tr w:rsidR="00716033" w14:paraId="4214D8F0" w14:textId="77777777" w:rsidTr="00716033">
        <w:trPr>
          <w:tblHeader/>
        </w:trPr>
        <w:tc>
          <w:tcPr>
            <w:tcW w:w="992" w:type="dxa"/>
            <w:tcBorders>
              <w:top w:val="single" w:sz="4" w:space="0" w:color="auto"/>
              <w:left w:val="single" w:sz="4" w:space="0" w:color="auto"/>
              <w:bottom w:val="single" w:sz="4" w:space="0" w:color="auto"/>
              <w:right w:val="single" w:sz="4" w:space="0" w:color="auto"/>
            </w:tcBorders>
            <w:hideMark/>
          </w:tcPr>
          <w:p w14:paraId="717D89A6" w14:textId="77777777" w:rsidR="00716033" w:rsidRDefault="00716033">
            <w:pPr>
              <w:pStyle w:val="TAC"/>
              <w:rPr>
                <w:lang w:val="fr-FR"/>
              </w:rPr>
            </w:pPr>
            <w:r>
              <w:rPr>
                <w:lang w:val="fr-FR"/>
              </w:rPr>
              <w:t>0-13</w:t>
            </w:r>
          </w:p>
        </w:tc>
        <w:tc>
          <w:tcPr>
            <w:tcW w:w="852" w:type="dxa"/>
            <w:tcBorders>
              <w:top w:val="single" w:sz="4" w:space="0" w:color="auto"/>
              <w:left w:val="single" w:sz="4" w:space="0" w:color="auto"/>
              <w:bottom w:val="single" w:sz="4" w:space="0" w:color="auto"/>
              <w:right w:val="single" w:sz="4" w:space="0" w:color="auto"/>
            </w:tcBorders>
            <w:hideMark/>
          </w:tcPr>
          <w:p w14:paraId="781690D3" w14:textId="77777777" w:rsidR="00716033" w:rsidRDefault="00716033">
            <w:pPr>
              <w:pStyle w:val="TAC"/>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14BEE1AC" w14:textId="1908436F" w:rsidR="00716033" w:rsidRDefault="00716033">
            <w:pPr>
              <w:pStyle w:val="TAL"/>
              <w:rPr>
                <w:lang w:val="fr-FR"/>
              </w:rPr>
            </w:pPr>
            <w:r>
              <w:rPr>
                <w:lang w:val="fr-FR"/>
              </w:rPr>
              <w:t>Reserved in 3GPP TS</w:t>
            </w:r>
            <w:r>
              <w:rPr>
                <w:lang w:val="fr-FR"/>
              </w:rPr>
              <w:t> </w:t>
            </w:r>
            <w:r>
              <w:rPr>
                <w:lang w:val="fr-FR"/>
              </w:rPr>
              <w:t>29.060</w:t>
            </w:r>
            <w:r>
              <w:rPr>
                <w:lang w:val="fr-FR"/>
              </w:rPr>
              <w:t> </w:t>
            </w:r>
            <w:r>
              <w:rPr>
                <w:lang w:val="fr-FR"/>
              </w:rPr>
              <w:t>[6]</w:t>
            </w:r>
          </w:p>
        </w:tc>
        <w:tc>
          <w:tcPr>
            <w:tcW w:w="1134" w:type="dxa"/>
            <w:tcBorders>
              <w:top w:val="single" w:sz="4" w:space="0" w:color="auto"/>
              <w:left w:val="single" w:sz="4" w:space="0" w:color="auto"/>
              <w:bottom w:val="single" w:sz="4" w:space="0" w:color="auto"/>
              <w:right w:val="single" w:sz="4" w:space="0" w:color="auto"/>
            </w:tcBorders>
          </w:tcPr>
          <w:p w14:paraId="79E43010" w14:textId="77777777" w:rsidR="00716033" w:rsidRDefault="00716033">
            <w:pPr>
              <w:pStyle w:val="TAL"/>
              <w:rPr>
                <w:lang w:val="fr-FR"/>
              </w:rPr>
            </w:pPr>
          </w:p>
        </w:tc>
      </w:tr>
      <w:tr w:rsidR="00716033" w14:paraId="675EE6CB"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34D3443B" w14:textId="77777777" w:rsidR="00716033" w:rsidRDefault="00716033">
            <w:pPr>
              <w:pStyle w:val="TAL"/>
              <w:keepNext w:val="0"/>
              <w:keepLines w:val="0"/>
              <w:jc w:val="center"/>
              <w:rPr>
                <w:lang w:val="fr-FR"/>
              </w:rPr>
            </w:pPr>
            <w:r>
              <w:rPr>
                <w:lang w:val="fr-FR"/>
              </w:rPr>
              <w:t>14</w:t>
            </w:r>
          </w:p>
        </w:tc>
        <w:tc>
          <w:tcPr>
            <w:tcW w:w="852" w:type="dxa"/>
            <w:tcBorders>
              <w:top w:val="single" w:sz="4" w:space="0" w:color="auto"/>
              <w:left w:val="single" w:sz="4" w:space="0" w:color="auto"/>
              <w:bottom w:val="single" w:sz="4" w:space="0" w:color="auto"/>
              <w:right w:val="single" w:sz="4" w:space="0" w:color="auto"/>
            </w:tcBorders>
            <w:hideMark/>
          </w:tcPr>
          <w:p w14:paraId="27ED6B7E" w14:textId="77777777" w:rsidR="00716033" w:rsidRDefault="00716033">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5A41955E" w14:textId="77777777" w:rsidR="00716033" w:rsidRDefault="00716033">
            <w:pPr>
              <w:pStyle w:val="TAL"/>
              <w:keepNext w:val="0"/>
              <w:keepLines w:val="0"/>
              <w:rPr>
                <w:lang w:val="fr-FR"/>
              </w:rPr>
            </w:pPr>
            <w:r>
              <w:rPr>
                <w:lang w:val="fr-FR"/>
              </w:rPr>
              <w:t>Recovery</w:t>
            </w:r>
          </w:p>
        </w:tc>
        <w:tc>
          <w:tcPr>
            <w:tcW w:w="1134" w:type="dxa"/>
            <w:tcBorders>
              <w:top w:val="single" w:sz="4" w:space="0" w:color="auto"/>
              <w:left w:val="single" w:sz="4" w:space="0" w:color="auto"/>
              <w:bottom w:val="single" w:sz="4" w:space="0" w:color="auto"/>
              <w:right w:val="single" w:sz="4" w:space="0" w:color="auto"/>
            </w:tcBorders>
            <w:hideMark/>
          </w:tcPr>
          <w:p w14:paraId="210C13C3" w14:textId="77777777" w:rsidR="00716033" w:rsidRDefault="00716033">
            <w:pPr>
              <w:pStyle w:val="TAL"/>
              <w:keepNext w:val="0"/>
              <w:keepLines w:val="0"/>
              <w:rPr>
                <w:lang w:val="fr-FR"/>
              </w:rPr>
            </w:pPr>
            <w:r>
              <w:rPr>
                <w:lang w:val="fr-FR"/>
              </w:rPr>
              <w:t>8.2</w:t>
            </w:r>
          </w:p>
        </w:tc>
      </w:tr>
      <w:tr w:rsidR="00716033" w14:paraId="6D3F06AA"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3EC8FA79" w14:textId="77777777" w:rsidR="00716033" w:rsidRDefault="00716033">
            <w:pPr>
              <w:pStyle w:val="TAL"/>
              <w:keepNext w:val="0"/>
              <w:keepLines w:val="0"/>
              <w:jc w:val="center"/>
              <w:rPr>
                <w:lang w:val="fr-FR"/>
              </w:rPr>
            </w:pPr>
            <w:r>
              <w:rPr>
                <w:lang w:val="fr-FR"/>
              </w:rPr>
              <w:t>15</w:t>
            </w:r>
          </w:p>
        </w:tc>
        <w:tc>
          <w:tcPr>
            <w:tcW w:w="852" w:type="dxa"/>
            <w:tcBorders>
              <w:top w:val="single" w:sz="4" w:space="0" w:color="auto"/>
              <w:left w:val="single" w:sz="4" w:space="0" w:color="auto"/>
              <w:bottom w:val="single" w:sz="4" w:space="0" w:color="auto"/>
              <w:right w:val="single" w:sz="4" w:space="0" w:color="auto"/>
            </w:tcBorders>
            <w:hideMark/>
          </w:tcPr>
          <w:p w14:paraId="3F3DD00B" w14:textId="77777777" w:rsidR="00716033" w:rsidRDefault="00716033">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416318E7" w14:textId="3F6BAD59" w:rsidR="00716033" w:rsidRDefault="00716033">
            <w:pPr>
              <w:pStyle w:val="TAL"/>
              <w:keepNext w:val="0"/>
              <w:keepLines w:val="0"/>
              <w:rPr>
                <w:lang w:val="fr-FR"/>
              </w:rPr>
            </w:pPr>
            <w:r>
              <w:rPr>
                <w:lang w:val="fr-FR"/>
              </w:rPr>
              <w:t>Reserved in 3GPP TS</w:t>
            </w:r>
            <w:r>
              <w:rPr>
                <w:lang w:val="fr-FR"/>
              </w:rPr>
              <w:t> </w:t>
            </w:r>
            <w:r>
              <w:rPr>
                <w:lang w:val="fr-FR"/>
              </w:rPr>
              <w:t>29.060</w:t>
            </w:r>
            <w:r>
              <w:rPr>
                <w:lang w:val="fr-FR"/>
              </w:rPr>
              <w:t> </w:t>
            </w:r>
            <w:r>
              <w:rPr>
                <w:lang w:val="fr-FR"/>
              </w:rPr>
              <w:t>[6]</w:t>
            </w:r>
          </w:p>
        </w:tc>
        <w:tc>
          <w:tcPr>
            <w:tcW w:w="1134" w:type="dxa"/>
            <w:tcBorders>
              <w:top w:val="single" w:sz="4" w:space="0" w:color="auto"/>
              <w:left w:val="single" w:sz="4" w:space="0" w:color="auto"/>
              <w:bottom w:val="single" w:sz="4" w:space="0" w:color="auto"/>
              <w:right w:val="single" w:sz="4" w:space="0" w:color="auto"/>
            </w:tcBorders>
          </w:tcPr>
          <w:p w14:paraId="11BF26C5" w14:textId="77777777" w:rsidR="00716033" w:rsidRDefault="00716033">
            <w:pPr>
              <w:pStyle w:val="TAL"/>
              <w:keepNext w:val="0"/>
              <w:keepLines w:val="0"/>
              <w:rPr>
                <w:lang w:val="fr-FR"/>
              </w:rPr>
            </w:pPr>
          </w:p>
        </w:tc>
      </w:tr>
      <w:tr w:rsidR="00716033" w14:paraId="77A88FEE"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25EFA351" w14:textId="77777777" w:rsidR="00716033" w:rsidRDefault="00716033">
            <w:pPr>
              <w:pStyle w:val="TAL"/>
              <w:keepNext w:val="0"/>
              <w:keepLines w:val="0"/>
              <w:jc w:val="center"/>
              <w:rPr>
                <w:lang w:val="fr-FR"/>
              </w:rPr>
            </w:pPr>
            <w:r>
              <w:rPr>
                <w:lang w:val="fr-FR"/>
              </w:rPr>
              <w:t>16</w:t>
            </w:r>
          </w:p>
        </w:tc>
        <w:tc>
          <w:tcPr>
            <w:tcW w:w="852" w:type="dxa"/>
            <w:tcBorders>
              <w:top w:val="single" w:sz="4" w:space="0" w:color="auto"/>
              <w:left w:val="single" w:sz="4" w:space="0" w:color="auto"/>
              <w:bottom w:val="single" w:sz="4" w:space="0" w:color="auto"/>
              <w:right w:val="single" w:sz="4" w:space="0" w:color="auto"/>
            </w:tcBorders>
            <w:hideMark/>
          </w:tcPr>
          <w:p w14:paraId="75592221" w14:textId="77777777" w:rsidR="00716033" w:rsidRDefault="00716033">
            <w:pPr>
              <w:pStyle w:val="TAL"/>
              <w:keepNext w:val="0"/>
              <w:keepLines w:val="0"/>
              <w:jc w:val="center"/>
              <w:rPr>
                <w:lang w:val="fr-FR"/>
              </w:rPr>
            </w:pPr>
            <w:r>
              <w:rPr>
                <w:lang w:val="fr-FR"/>
              </w:rPr>
              <w:t>TV</w:t>
            </w:r>
          </w:p>
        </w:tc>
        <w:tc>
          <w:tcPr>
            <w:tcW w:w="3828" w:type="dxa"/>
            <w:tcBorders>
              <w:top w:val="single" w:sz="4" w:space="0" w:color="auto"/>
              <w:left w:val="single" w:sz="4" w:space="0" w:color="auto"/>
              <w:bottom w:val="single" w:sz="4" w:space="0" w:color="auto"/>
              <w:right w:val="single" w:sz="4" w:space="0" w:color="auto"/>
            </w:tcBorders>
            <w:hideMark/>
          </w:tcPr>
          <w:p w14:paraId="777F45AB" w14:textId="77777777" w:rsidR="00716033" w:rsidRDefault="00716033">
            <w:pPr>
              <w:pStyle w:val="TAL"/>
              <w:keepNext w:val="0"/>
              <w:keepLines w:val="0"/>
              <w:rPr>
                <w:lang w:val="fr-FR"/>
              </w:rPr>
            </w:pPr>
            <w:r>
              <w:rPr>
                <w:lang w:val="fr-FR"/>
              </w:rPr>
              <w:t>Tunnel Endpoint Identifier Data I</w:t>
            </w:r>
          </w:p>
        </w:tc>
        <w:tc>
          <w:tcPr>
            <w:tcW w:w="1134" w:type="dxa"/>
            <w:tcBorders>
              <w:top w:val="single" w:sz="4" w:space="0" w:color="auto"/>
              <w:left w:val="single" w:sz="4" w:space="0" w:color="auto"/>
              <w:bottom w:val="single" w:sz="4" w:space="0" w:color="auto"/>
              <w:right w:val="single" w:sz="4" w:space="0" w:color="auto"/>
            </w:tcBorders>
            <w:hideMark/>
          </w:tcPr>
          <w:p w14:paraId="68A0B0B9" w14:textId="77777777" w:rsidR="00716033" w:rsidRDefault="00716033">
            <w:pPr>
              <w:pStyle w:val="TAL"/>
              <w:keepNext w:val="0"/>
              <w:keepLines w:val="0"/>
              <w:rPr>
                <w:lang w:val="fr-FR"/>
              </w:rPr>
            </w:pPr>
            <w:r>
              <w:rPr>
                <w:lang w:val="fr-FR"/>
              </w:rPr>
              <w:t>8.3</w:t>
            </w:r>
          </w:p>
        </w:tc>
      </w:tr>
      <w:tr w:rsidR="00716033" w14:paraId="2E0FAB6E"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18A69ECA" w14:textId="77777777" w:rsidR="00716033" w:rsidRDefault="00716033">
            <w:pPr>
              <w:pStyle w:val="TAL"/>
              <w:keepNext w:val="0"/>
              <w:keepLines w:val="0"/>
              <w:jc w:val="center"/>
              <w:rPr>
                <w:lang w:val="fr-FR"/>
              </w:rPr>
            </w:pPr>
            <w:r>
              <w:rPr>
                <w:lang w:val="fr-FR"/>
              </w:rPr>
              <w:t>17-132</w:t>
            </w:r>
          </w:p>
        </w:tc>
        <w:tc>
          <w:tcPr>
            <w:tcW w:w="852" w:type="dxa"/>
            <w:tcBorders>
              <w:top w:val="single" w:sz="4" w:space="0" w:color="auto"/>
              <w:left w:val="single" w:sz="4" w:space="0" w:color="auto"/>
              <w:bottom w:val="single" w:sz="4" w:space="0" w:color="auto"/>
              <w:right w:val="single" w:sz="4" w:space="0" w:color="auto"/>
            </w:tcBorders>
            <w:hideMark/>
          </w:tcPr>
          <w:p w14:paraId="4B2672A4" w14:textId="77777777" w:rsidR="00716033" w:rsidRDefault="00716033">
            <w:pPr>
              <w:pStyle w:val="TAL"/>
              <w:keepNext w:val="0"/>
              <w:keepLines w:val="0"/>
              <w:jc w:val="center"/>
              <w:rPr>
                <w:lang w:val="fr-FR"/>
              </w:rPr>
            </w:pPr>
            <w:r>
              <w:rPr>
                <w:lang w:val="fr-FR"/>
              </w:rPr>
              <w:t>TV/TLV</w:t>
            </w:r>
          </w:p>
        </w:tc>
        <w:tc>
          <w:tcPr>
            <w:tcW w:w="3828" w:type="dxa"/>
            <w:tcBorders>
              <w:top w:val="single" w:sz="4" w:space="0" w:color="auto"/>
              <w:left w:val="single" w:sz="4" w:space="0" w:color="auto"/>
              <w:bottom w:val="single" w:sz="4" w:space="0" w:color="auto"/>
              <w:right w:val="single" w:sz="4" w:space="0" w:color="auto"/>
            </w:tcBorders>
            <w:hideMark/>
          </w:tcPr>
          <w:p w14:paraId="1D08CD74" w14:textId="2E5D1C09" w:rsidR="00716033" w:rsidRDefault="00716033">
            <w:pPr>
              <w:pStyle w:val="TAL"/>
              <w:keepNext w:val="0"/>
              <w:keepLines w:val="0"/>
              <w:rPr>
                <w:lang w:val="fr-FR"/>
              </w:rPr>
            </w:pPr>
            <w:r>
              <w:rPr>
                <w:lang w:val="fr-FR"/>
              </w:rPr>
              <w:t>Reserved in 3GPP TS</w:t>
            </w:r>
            <w:r>
              <w:rPr>
                <w:lang w:val="fr-FR"/>
              </w:rPr>
              <w:t> </w:t>
            </w:r>
            <w:r>
              <w:rPr>
                <w:lang w:val="fr-FR"/>
              </w:rPr>
              <w:t>29.060</w:t>
            </w:r>
            <w:r>
              <w:rPr>
                <w:lang w:val="fr-FR"/>
              </w:rPr>
              <w:t> </w:t>
            </w:r>
            <w:r>
              <w:rPr>
                <w:lang w:val="fr-FR"/>
              </w:rPr>
              <w:t>[6]</w:t>
            </w:r>
          </w:p>
        </w:tc>
        <w:tc>
          <w:tcPr>
            <w:tcW w:w="1134" w:type="dxa"/>
            <w:tcBorders>
              <w:top w:val="single" w:sz="4" w:space="0" w:color="auto"/>
              <w:left w:val="single" w:sz="4" w:space="0" w:color="auto"/>
              <w:bottom w:val="single" w:sz="4" w:space="0" w:color="auto"/>
              <w:right w:val="single" w:sz="4" w:space="0" w:color="auto"/>
            </w:tcBorders>
          </w:tcPr>
          <w:p w14:paraId="75BEA6BE" w14:textId="77777777" w:rsidR="00716033" w:rsidRDefault="00716033">
            <w:pPr>
              <w:pStyle w:val="TAL"/>
              <w:keepNext w:val="0"/>
              <w:keepLines w:val="0"/>
              <w:rPr>
                <w:lang w:val="fr-FR"/>
              </w:rPr>
            </w:pPr>
          </w:p>
        </w:tc>
      </w:tr>
      <w:tr w:rsidR="00716033" w14:paraId="4F7F0769"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2A305DB9" w14:textId="77777777" w:rsidR="00716033" w:rsidRDefault="00716033">
            <w:pPr>
              <w:pStyle w:val="TAL"/>
              <w:keepNext w:val="0"/>
              <w:keepLines w:val="0"/>
              <w:jc w:val="center"/>
              <w:rPr>
                <w:lang w:val="fr-FR"/>
              </w:rPr>
            </w:pPr>
            <w:r>
              <w:rPr>
                <w:lang w:val="fr-FR"/>
              </w:rPr>
              <w:t>133</w:t>
            </w:r>
          </w:p>
        </w:tc>
        <w:tc>
          <w:tcPr>
            <w:tcW w:w="852" w:type="dxa"/>
            <w:tcBorders>
              <w:top w:val="single" w:sz="4" w:space="0" w:color="auto"/>
              <w:left w:val="single" w:sz="4" w:space="0" w:color="auto"/>
              <w:bottom w:val="single" w:sz="4" w:space="0" w:color="auto"/>
              <w:right w:val="single" w:sz="4" w:space="0" w:color="auto"/>
            </w:tcBorders>
            <w:hideMark/>
          </w:tcPr>
          <w:p w14:paraId="1C8855FB"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35573482" w14:textId="77777777" w:rsidR="00716033" w:rsidRDefault="00716033">
            <w:pPr>
              <w:pStyle w:val="TAL"/>
              <w:keepNext w:val="0"/>
              <w:keepLines w:val="0"/>
              <w:rPr>
                <w:lang w:val="fr-FR"/>
              </w:rPr>
            </w:pPr>
            <w:r>
              <w:rPr>
                <w:lang w:val="fr-FR"/>
              </w:rPr>
              <w:t>GSN Address. See NOTE 1.</w:t>
            </w:r>
          </w:p>
        </w:tc>
        <w:tc>
          <w:tcPr>
            <w:tcW w:w="1134" w:type="dxa"/>
            <w:tcBorders>
              <w:top w:val="single" w:sz="4" w:space="0" w:color="auto"/>
              <w:left w:val="single" w:sz="4" w:space="0" w:color="auto"/>
              <w:bottom w:val="single" w:sz="4" w:space="0" w:color="auto"/>
              <w:right w:val="single" w:sz="4" w:space="0" w:color="auto"/>
            </w:tcBorders>
            <w:hideMark/>
          </w:tcPr>
          <w:p w14:paraId="6D862D26" w14:textId="77777777" w:rsidR="00716033" w:rsidRDefault="00716033">
            <w:pPr>
              <w:pStyle w:val="TAL"/>
              <w:keepNext w:val="0"/>
              <w:keepLines w:val="0"/>
              <w:rPr>
                <w:lang w:val="fr-FR"/>
              </w:rPr>
            </w:pPr>
            <w:r>
              <w:rPr>
                <w:lang w:val="fr-FR"/>
              </w:rPr>
              <w:t>8.4</w:t>
            </w:r>
          </w:p>
        </w:tc>
      </w:tr>
      <w:tr w:rsidR="00716033" w14:paraId="32DEE9B8"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574C23AE" w14:textId="77777777" w:rsidR="00716033" w:rsidRDefault="00716033">
            <w:pPr>
              <w:pStyle w:val="TAL"/>
              <w:keepNext w:val="0"/>
              <w:keepLines w:val="0"/>
              <w:jc w:val="center"/>
              <w:rPr>
                <w:lang w:val="fr-FR"/>
              </w:rPr>
            </w:pPr>
            <w:r>
              <w:rPr>
                <w:lang w:val="fr-FR"/>
              </w:rPr>
              <w:t>134-140</w:t>
            </w:r>
          </w:p>
        </w:tc>
        <w:tc>
          <w:tcPr>
            <w:tcW w:w="852" w:type="dxa"/>
            <w:tcBorders>
              <w:top w:val="single" w:sz="4" w:space="0" w:color="auto"/>
              <w:left w:val="single" w:sz="4" w:space="0" w:color="auto"/>
              <w:bottom w:val="single" w:sz="4" w:space="0" w:color="auto"/>
              <w:right w:val="single" w:sz="4" w:space="0" w:color="auto"/>
            </w:tcBorders>
            <w:hideMark/>
          </w:tcPr>
          <w:p w14:paraId="1F01B091"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EDF62CD" w14:textId="5F59DC24" w:rsidR="00716033" w:rsidRDefault="00716033">
            <w:pPr>
              <w:pStyle w:val="TAL"/>
              <w:keepNext w:val="0"/>
              <w:keepLines w:val="0"/>
              <w:rPr>
                <w:lang w:val="fr-FR"/>
              </w:rPr>
            </w:pPr>
            <w:r>
              <w:rPr>
                <w:lang w:val="fr-FR"/>
              </w:rPr>
              <w:t>Reserved in 3GPP TS</w:t>
            </w:r>
            <w:r>
              <w:rPr>
                <w:lang w:val="fr-FR"/>
              </w:rPr>
              <w:t> </w:t>
            </w:r>
            <w:r>
              <w:rPr>
                <w:lang w:val="fr-FR"/>
              </w:rPr>
              <w:t>29.060</w:t>
            </w:r>
            <w:r>
              <w:rPr>
                <w:lang w:val="fr-FR"/>
              </w:rPr>
              <w:t> </w:t>
            </w:r>
            <w:r>
              <w:rPr>
                <w:lang w:val="fr-FR"/>
              </w:rPr>
              <w:t>[6]</w:t>
            </w:r>
          </w:p>
        </w:tc>
        <w:tc>
          <w:tcPr>
            <w:tcW w:w="1134" w:type="dxa"/>
            <w:tcBorders>
              <w:top w:val="single" w:sz="4" w:space="0" w:color="auto"/>
              <w:left w:val="single" w:sz="4" w:space="0" w:color="auto"/>
              <w:bottom w:val="single" w:sz="4" w:space="0" w:color="auto"/>
              <w:right w:val="single" w:sz="4" w:space="0" w:color="auto"/>
            </w:tcBorders>
          </w:tcPr>
          <w:p w14:paraId="7ADE07D1" w14:textId="77777777" w:rsidR="00716033" w:rsidRDefault="00716033">
            <w:pPr>
              <w:pStyle w:val="TAL"/>
              <w:keepNext w:val="0"/>
              <w:keepLines w:val="0"/>
              <w:rPr>
                <w:lang w:val="fr-FR"/>
              </w:rPr>
            </w:pPr>
          </w:p>
        </w:tc>
      </w:tr>
      <w:tr w:rsidR="00716033" w14:paraId="573DA835"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2CB8F703" w14:textId="77777777" w:rsidR="00716033" w:rsidRDefault="00716033">
            <w:pPr>
              <w:pStyle w:val="TAL"/>
              <w:keepNext w:val="0"/>
              <w:keepLines w:val="0"/>
              <w:jc w:val="center"/>
              <w:rPr>
                <w:lang w:val="fr-FR"/>
              </w:rPr>
            </w:pPr>
            <w:r>
              <w:rPr>
                <w:lang w:val="fr-FR"/>
              </w:rPr>
              <w:t>141</w:t>
            </w:r>
          </w:p>
        </w:tc>
        <w:tc>
          <w:tcPr>
            <w:tcW w:w="852" w:type="dxa"/>
            <w:tcBorders>
              <w:top w:val="single" w:sz="4" w:space="0" w:color="auto"/>
              <w:left w:val="single" w:sz="4" w:space="0" w:color="auto"/>
              <w:bottom w:val="single" w:sz="4" w:space="0" w:color="auto"/>
              <w:right w:val="single" w:sz="4" w:space="0" w:color="auto"/>
            </w:tcBorders>
            <w:hideMark/>
          </w:tcPr>
          <w:p w14:paraId="4EE8E649"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57D76133" w14:textId="77777777" w:rsidR="00716033" w:rsidRDefault="00716033">
            <w:pPr>
              <w:pStyle w:val="TAL"/>
              <w:keepNext w:val="0"/>
              <w:keepLines w:val="0"/>
              <w:rPr>
                <w:lang w:val="fr-FR"/>
              </w:rPr>
            </w:pPr>
            <w:r>
              <w:rPr>
                <w:lang w:val="fr-FR"/>
              </w:rPr>
              <w:t>Extension Header Type List</w:t>
            </w:r>
          </w:p>
        </w:tc>
        <w:tc>
          <w:tcPr>
            <w:tcW w:w="1134" w:type="dxa"/>
            <w:tcBorders>
              <w:top w:val="single" w:sz="4" w:space="0" w:color="auto"/>
              <w:left w:val="single" w:sz="4" w:space="0" w:color="auto"/>
              <w:bottom w:val="single" w:sz="4" w:space="0" w:color="auto"/>
              <w:right w:val="single" w:sz="4" w:space="0" w:color="auto"/>
            </w:tcBorders>
            <w:hideMark/>
          </w:tcPr>
          <w:p w14:paraId="7CB8C3D4" w14:textId="77777777" w:rsidR="00716033" w:rsidRDefault="00716033">
            <w:pPr>
              <w:pStyle w:val="TAL"/>
              <w:keepNext w:val="0"/>
              <w:keepLines w:val="0"/>
              <w:rPr>
                <w:lang w:val="fr-FR"/>
              </w:rPr>
            </w:pPr>
            <w:r>
              <w:rPr>
                <w:lang w:val="fr-FR"/>
              </w:rPr>
              <w:t>8.5</w:t>
            </w:r>
          </w:p>
        </w:tc>
      </w:tr>
      <w:tr w:rsidR="00716033" w14:paraId="69463107"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736ACD65" w14:textId="098AD2DF" w:rsidR="00716033" w:rsidRDefault="00716033">
            <w:pPr>
              <w:pStyle w:val="TAL"/>
              <w:keepNext w:val="0"/>
              <w:keepLines w:val="0"/>
              <w:jc w:val="center"/>
              <w:rPr>
                <w:lang w:val="fr-FR"/>
              </w:rPr>
            </w:pPr>
            <w:r>
              <w:rPr>
                <w:lang w:val="fr-FR"/>
              </w:rPr>
              <w:t>142-229</w:t>
            </w:r>
          </w:p>
        </w:tc>
        <w:tc>
          <w:tcPr>
            <w:tcW w:w="852" w:type="dxa"/>
            <w:tcBorders>
              <w:top w:val="single" w:sz="4" w:space="0" w:color="auto"/>
              <w:left w:val="single" w:sz="4" w:space="0" w:color="auto"/>
              <w:bottom w:val="single" w:sz="4" w:space="0" w:color="auto"/>
              <w:right w:val="single" w:sz="4" w:space="0" w:color="auto"/>
            </w:tcBorders>
            <w:hideMark/>
          </w:tcPr>
          <w:p w14:paraId="63569B38"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C8D932E" w14:textId="1FFAB900" w:rsidR="00716033" w:rsidRDefault="00716033">
            <w:pPr>
              <w:pStyle w:val="TAL"/>
              <w:keepNext w:val="0"/>
              <w:keepLines w:val="0"/>
              <w:rPr>
                <w:lang w:val="fr-FR"/>
              </w:rPr>
            </w:pPr>
            <w:r>
              <w:rPr>
                <w:lang w:val="fr-FR"/>
              </w:rPr>
              <w:t>Reserved in 3GPP TS</w:t>
            </w:r>
            <w:r>
              <w:rPr>
                <w:lang w:val="fr-FR"/>
              </w:rPr>
              <w:t> </w:t>
            </w:r>
            <w:r>
              <w:rPr>
                <w:lang w:val="fr-FR"/>
              </w:rPr>
              <w:t>29.060</w:t>
            </w:r>
            <w:r>
              <w:rPr>
                <w:lang w:val="fr-FR"/>
              </w:rPr>
              <w:t> </w:t>
            </w:r>
            <w:r>
              <w:rPr>
                <w:lang w:val="fr-FR"/>
              </w:rPr>
              <w:t>[6]</w:t>
            </w:r>
          </w:p>
        </w:tc>
        <w:tc>
          <w:tcPr>
            <w:tcW w:w="1134" w:type="dxa"/>
            <w:tcBorders>
              <w:top w:val="single" w:sz="4" w:space="0" w:color="auto"/>
              <w:left w:val="single" w:sz="4" w:space="0" w:color="auto"/>
              <w:bottom w:val="single" w:sz="4" w:space="0" w:color="auto"/>
              <w:right w:val="single" w:sz="4" w:space="0" w:color="auto"/>
            </w:tcBorders>
          </w:tcPr>
          <w:p w14:paraId="2E540B67" w14:textId="77777777" w:rsidR="00716033" w:rsidRDefault="00716033">
            <w:pPr>
              <w:pStyle w:val="TAL"/>
              <w:keepNext w:val="0"/>
              <w:keepLines w:val="0"/>
              <w:rPr>
                <w:lang w:val="fr-FR"/>
              </w:rPr>
            </w:pPr>
          </w:p>
        </w:tc>
      </w:tr>
      <w:tr w:rsidR="00716033" w14:paraId="23844D30"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44D3C5BD" w14:textId="77777777" w:rsidR="00716033" w:rsidRDefault="00716033">
            <w:pPr>
              <w:pStyle w:val="TAL"/>
              <w:keepNext w:val="0"/>
              <w:keepLines w:val="0"/>
              <w:jc w:val="center"/>
              <w:rPr>
                <w:lang w:val="fr-FR"/>
              </w:rPr>
            </w:pPr>
            <w:r>
              <w:rPr>
                <w:lang w:val="fr-FR"/>
              </w:rPr>
              <w:t>230</w:t>
            </w:r>
          </w:p>
        </w:tc>
        <w:tc>
          <w:tcPr>
            <w:tcW w:w="852" w:type="dxa"/>
            <w:tcBorders>
              <w:top w:val="single" w:sz="4" w:space="0" w:color="auto"/>
              <w:left w:val="single" w:sz="4" w:space="0" w:color="auto"/>
              <w:bottom w:val="single" w:sz="4" w:space="0" w:color="auto"/>
              <w:right w:val="single" w:sz="4" w:space="0" w:color="auto"/>
            </w:tcBorders>
            <w:hideMark/>
          </w:tcPr>
          <w:p w14:paraId="0B55C898"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74FD1607" w14:textId="77777777" w:rsidR="00716033" w:rsidRPr="00716033" w:rsidRDefault="00716033">
            <w:pPr>
              <w:pStyle w:val="TAL"/>
              <w:keepNext w:val="0"/>
              <w:keepLines w:val="0"/>
              <w:rPr>
                <w:lang w:val="sv-SE"/>
              </w:rPr>
            </w:pPr>
            <w:r w:rsidRPr="00716033">
              <w:rPr>
                <w:lang w:val="sv-SE"/>
              </w:rPr>
              <w:t>GTP-U Tunnel Status Information</w:t>
            </w:r>
          </w:p>
        </w:tc>
        <w:tc>
          <w:tcPr>
            <w:tcW w:w="1134" w:type="dxa"/>
            <w:tcBorders>
              <w:top w:val="single" w:sz="4" w:space="0" w:color="auto"/>
              <w:left w:val="single" w:sz="4" w:space="0" w:color="auto"/>
              <w:bottom w:val="single" w:sz="4" w:space="0" w:color="auto"/>
              <w:right w:val="single" w:sz="4" w:space="0" w:color="auto"/>
            </w:tcBorders>
            <w:hideMark/>
          </w:tcPr>
          <w:p w14:paraId="2C430E32" w14:textId="127461E9" w:rsidR="00716033" w:rsidRDefault="00716033">
            <w:pPr>
              <w:pStyle w:val="TAL"/>
              <w:keepNext w:val="0"/>
              <w:keepLines w:val="0"/>
              <w:rPr>
                <w:lang w:val="fr-FR"/>
              </w:rPr>
            </w:pPr>
            <w:r>
              <w:rPr>
                <w:lang w:val="fr-FR"/>
              </w:rPr>
              <w:t>8.</w:t>
            </w:r>
            <w:r>
              <w:rPr>
                <w:lang w:val="fr-FR"/>
              </w:rPr>
              <w:t>7</w:t>
            </w:r>
          </w:p>
        </w:tc>
      </w:tr>
      <w:tr w:rsidR="00716033" w14:paraId="26760EE9"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2591E6AF" w14:textId="77777777" w:rsidR="00716033" w:rsidRDefault="00716033">
            <w:pPr>
              <w:pStyle w:val="TAL"/>
              <w:keepNext w:val="0"/>
              <w:keepLines w:val="0"/>
              <w:jc w:val="center"/>
              <w:rPr>
                <w:lang w:val="fr-FR"/>
              </w:rPr>
            </w:pPr>
            <w:r>
              <w:rPr>
                <w:lang w:val="fr-FR"/>
              </w:rPr>
              <w:t>231-237</w:t>
            </w:r>
          </w:p>
        </w:tc>
        <w:tc>
          <w:tcPr>
            <w:tcW w:w="852" w:type="dxa"/>
            <w:tcBorders>
              <w:top w:val="single" w:sz="4" w:space="0" w:color="auto"/>
              <w:left w:val="single" w:sz="4" w:space="0" w:color="auto"/>
              <w:bottom w:val="single" w:sz="4" w:space="0" w:color="auto"/>
              <w:right w:val="single" w:sz="4" w:space="0" w:color="auto"/>
            </w:tcBorders>
            <w:hideMark/>
          </w:tcPr>
          <w:p w14:paraId="694B7C8C"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0FF5F0D0" w14:textId="77777777" w:rsidR="00716033" w:rsidRDefault="00716033">
            <w:pPr>
              <w:pStyle w:val="TAL"/>
              <w:keepNext w:val="0"/>
              <w:keepLines w:val="0"/>
              <w:rPr>
                <w:lang w:val="fr-FR"/>
              </w:rPr>
            </w:pPr>
            <w:r>
              <w:rPr>
                <w:lang w:val="fr-FR"/>
              </w:rPr>
              <w:t>Spare. For future use.</w:t>
            </w:r>
          </w:p>
        </w:tc>
        <w:tc>
          <w:tcPr>
            <w:tcW w:w="1134" w:type="dxa"/>
            <w:tcBorders>
              <w:top w:val="single" w:sz="4" w:space="0" w:color="auto"/>
              <w:left w:val="single" w:sz="4" w:space="0" w:color="auto"/>
              <w:bottom w:val="single" w:sz="4" w:space="0" w:color="auto"/>
              <w:right w:val="single" w:sz="4" w:space="0" w:color="auto"/>
            </w:tcBorders>
          </w:tcPr>
          <w:p w14:paraId="692408E4" w14:textId="77777777" w:rsidR="00716033" w:rsidRDefault="00716033">
            <w:pPr>
              <w:pStyle w:val="TAL"/>
              <w:keepNext w:val="0"/>
              <w:keepLines w:val="0"/>
              <w:rPr>
                <w:lang w:val="fr-FR"/>
              </w:rPr>
            </w:pPr>
          </w:p>
        </w:tc>
      </w:tr>
      <w:tr w:rsidR="00716033" w14:paraId="181D138F" w14:textId="77777777" w:rsidTr="00716033">
        <w:trPr>
          <w:cantSplit/>
        </w:trPr>
        <w:tc>
          <w:tcPr>
            <w:tcW w:w="992" w:type="dxa"/>
            <w:tcBorders>
              <w:top w:val="single" w:sz="4" w:space="0" w:color="auto"/>
              <w:left w:val="single" w:sz="4" w:space="0" w:color="auto"/>
              <w:bottom w:val="single" w:sz="4" w:space="0" w:color="auto"/>
              <w:right w:val="single" w:sz="4" w:space="0" w:color="auto"/>
            </w:tcBorders>
            <w:hideMark/>
          </w:tcPr>
          <w:p w14:paraId="1A26D2B2" w14:textId="77777777" w:rsidR="00716033" w:rsidRDefault="00716033">
            <w:pPr>
              <w:pStyle w:val="TAL"/>
              <w:keepNext w:val="0"/>
              <w:keepLines w:val="0"/>
              <w:jc w:val="center"/>
              <w:rPr>
                <w:lang w:val="fr-FR"/>
              </w:rPr>
            </w:pPr>
            <w:r>
              <w:rPr>
                <w:lang w:val="fr-FR"/>
              </w:rPr>
              <w:t>238-254</w:t>
            </w:r>
          </w:p>
        </w:tc>
        <w:tc>
          <w:tcPr>
            <w:tcW w:w="852" w:type="dxa"/>
            <w:tcBorders>
              <w:top w:val="single" w:sz="4" w:space="0" w:color="auto"/>
              <w:left w:val="single" w:sz="4" w:space="0" w:color="auto"/>
              <w:bottom w:val="single" w:sz="4" w:space="0" w:color="auto"/>
              <w:right w:val="single" w:sz="4" w:space="0" w:color="auto"/>
            </w:tcBorders>
            <w:hideMark/>
          </w:tcPr>
          <w:p w14:paraId="5E6DA62B"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2F8C9F9B" w14:textId="7F8E383F" w:rsidR="00716033" w:rsidRDefault="00716033">
            <w:pPr>
              <w:pStyle w:val="TAL"/>
              <w:keepNext w:val="0"/>
              <w:keepLines w:val="0"/>
              <w:rPr>
                <w:lang w:val="fr-FR"/>
              </w:rPr>
            </w:pPr>
            <w:r>
              <w:rPr>
                <w:lang w:val="fr-FR"/>
              </w:rPr>
              <w:t>Reserved in 3GPP TS</w:t>
            </w:r>
            <w:r>
              <w:rPr>
                <w:lang w:val="fr-FR"/>
              </w:rPr>
              <w:t> </w:t>
            </w:r>
            <w:r>
              <w:rPr>
                <w:lang w:val="fr-FR"/>
              </w:rPr>
              <w:t>29.060</w:t>
            </w:r>
            <w:r>
              <w:rPr>
                <w:lang w:val="fr-FR"/>
              </w:rPr>
              <w:t> </w:t>
            </w:r>
            <w:r>
              <w:rPr>
                <w:lang w:val="fr-FR"/>
              </w:rPr>
              <w:t>[6]</w:t>
            </w:r>
          </w:p>
        </w:tc>
        <w:tc>
          <w:tcPr>
            <w:tcW w:w="1134" w:type="dxa"/>
            <w:tcBorders>
              <w:top w:val="single" w:sz="4" w:space="0" w:color="auto"/>
              <w:left w:val="single" w:sz="4" w:space="0" w:color="auto"/>
              <w:bottom w:val="single" w:sz="4" w:space="0" w:color="auto"/>
              <w:right w:val="single" w:sz="4" w:space="0" w:color="auto"/>
            </w:tcBorders>
          </w:tcPr>
          <w:p w14:paraId="40D3CAEF" w14:textId="77777777" w:rsidR="00716033" w:rsidRDefault="00716033">
            <w:pPr>
              <w:pStyle w:val="TAL"/>
              <w:keepNext w:val="0"/>
              <w:keepLines w:val="0"/>
              <w:rPr>
                <w:lang w:val="fr-FR"/>
              </w:rPr>
            </w:pPr>
          </w:p>
        </w:tc>
      </w:tr>
      <w:tr w:rsidR="00716033" w14:paraId="4FD991C8" w14:textId="77777777" w:rsidTr="00716033">
        <w:tc>
          <w:tcPr>
            <w:tcW w:w="992" w:type="dxa"/>
            <w:tcBorders>
              <w:top w:val="single" w:sz="4" w:space="0" w:color="auto"/>
              <w:left w:val="single" w:sz="4" w:space="0" w:color="auto"/>
              <w:bottom w:val="single" w:sz="4" w:space="0" w:color="auto"/>
              <w:right w:val="single" w:sz="4" w:space="0" w:color="auto"/>
            </w:tcBorders>
            <w:hideMark/>
          </w:tcPr>
          <w:p w14:paraId="2E841B88" w14:textId="77777777" w:rsidR="00716033" w:rsidRDefault="00716033">
            <w:pPr>
              <w:pStyle w:val="TAL"/>
              <w:keepNext w:val="0"/>
              <w:keepLines w:val="0"/>
              <w:jc w:val="center"/>
              <w:rPr>
                <w:lang w:val="fr-FR"/>
              </w:rPr>
            </w:pPr>
            <w:r>
              <w:rPr>
                <w:lang w:val="fr-FR"/>
              </w:rPr>
              <w:t>255</w:t>
            </w:r>
          </w:p>
        </w:tc>
        <w:tc>
          <w:tcPr>
            <w:tcW w:w="852" w:type="dxa"/>
            <w:tcBorders>
              <w:top w:val="single" w:sz="4" w:space="0" w:color="auto"/>
              <w:left w:val="single" w:sz="4" w:space="0" w:color="auto"/>
              <w:bottom w:val="single" w:sz="4" w:space="0" w:color="auto"/>
              <w:right w:val="single" w:sz="4" w:space="0" w:color="auto"/>
            </w:tcBorders>
            <w:hideMark/>
          </w:tcPr>
          <w:p w14:paraId="1D210E4B" w14:textId="77777777" w:rsidR="00716033" w:rsidRDefault="00716033">
            <w:pPr>
              <w:pStyle w:val="TAL"/>
              <w:keepNext w:val="0"/>
              <w:keepLines w:val="0"/>
              <w:jc w:val="center"/>
              <w:rPr>
                <w:lang w:val="fr-FR"/>
              </w:rPr>
            </w:pPr>
            <w:r>
              <w:rPr>
                <w:lang w:val="fr-FR"/>
              </w:rPr>
              <w:t>TLV</w:t>
            </w:r>
          </w:p>
        </w:tc>
        <w:tc>
          <w:tcPr>
            <w:tcW w:w="3828" w:type="dxa"/>
            <w:tcBorders>
              <w:top w:val="single" w:sz="4" w:space="0" w:color="auto"/>
              <w:left w:val="single" w:sz="4" w:space="0" w:color="auto"/>
              <w:bottom w:val="single" w:sz="4" w:space="0" w:color="auto"/>
              <w:right w:val="single" w:sz="4" w:space="0" w:color="auto"/>
            </w:tcBorders>
            <w:hideMark/>
          </w:tcPr>
          <w:p w14:paraId="182E1D94" w14:textId="77777777" w:rsidR="00716033" w:rsidRDefault="00716033">
            <w:pPr>
              <w:pStyle w:val="TAL"/>
              <w:keepNext w:val="0"/>
              <w:keepLines w:val="0"/>
              <w:rPr>
                <w:lang w:val="fr-FR"/>
              </w:rPr>
            </w:pPr>
            <w:r>
              <w:rPr>
                <w:lang w:val="fr-FR"/>
              </w:rPr>
              <w:t>Private Extension</w:t>
            </w:r>
          </w:p>
        </w:tc>
        <w:tc>
          <w:tcPr>
            <w:tcW w:w="1134" w:type="dxa"/>
            <w:tcBorders>
              <w:top w:val="single" w:sz="4" w:space="0" w:color="auto"/>
              <w:left w:val="single" w:sz="4" w:space="0" w:color="auto"/>
              <w:bottom w:val="single" w:sz="4" w:space="0" w:color="auto"/>
              <w:right w:val="single" w:sz="4" w:space="0" w:color="auto"/>
            </w:tcBorders>
            <w:hideMark/>
          </w:tcPr>
          <w:p w14:paraId="3C31716F" w14:textId="77777777" w:rsidR="00716033" w:rsidRDefault="00716033">
            <w:pPr>
              <w:pStyle w:val="TAL"/>
              <w:keepNext w:val="0"/>
              <w:keepLines w:val="0"/>
              <w:rPr>
                <w:lang w:val="fr-FR"/>
              </w:rPr>
            </w:pPr>
            <w:r>
              <w:rPr>
                <w:lang w:val="fr-FR"/>
              </w:rPr>
              <w:t>8.6</w:t>
            </w:r>
          </w:p>
        </w:tc>
      </w:tr>
      <w:tr w:rsidR="00716033" w14:paraId="53DCD247" w14:textId="77777777" w:rsidTr="00716033">
        <w:tc>
          <w:tcPr>
            <w:tcW w:w="6806" w:type="dxa"/>
            <w:gridSpan w:val="4"/>
            <w:tcBorders>
              <w:top w:val="single" w:sz="4" w:space="0" w:color="auto"/>
              <w:left w:val="single" w:sz="4" w:space="0" w:color="auto"/>
              <w:bottom w:val="single" w:sz="4" w:space="0" w:color="auto"/>
              <w:right w:val="single" w:sz="4" w:space="0" w:color="auto"/>
            </w:tcBorders>
            <w:hideMark/>
          </w:tcPr>
          <w:p w14:paraId="68BA730E" w14:textId="77777777" w:rsidR="00716033" w:rsidRDefault="00716033">
            <w:pPr>
              <w:pStyle w:val="TAL"/>
              <w:keepNext w:val="0"/>
              <w:keepLines w:val="0"/>
              <w:rPr>
                <w:lang w:val="fr-FR"/>
              </w:rPr>
            </w:pPr>
            <w:r>
              <w:rPr>
                <w:lang w:val="fr-FR"/>
              </w:rPr>
              <w:t>NOTE 1:</w:t>
            </w:r>
            <w:r>
              <w:rPr>
                <w:lang w:val="fr-FR"/>
              </w:rPr>
              <w:tab/>
              <w:t>T</w:t>
            </w:r>
            <w:r>
              <w:rPr>
                <w:lang w:val="en-US"/>
              </w:rPr>
              <w:t>his IE is named as "</w:t>
            </w:r>
            <w:r>
              <w:rPr>
                <w:lang w:val="fr-FR"/>
              </w:rPr>
              <w:t xml:space="preserve"> GTP-U Peer</w:t>
            </w:r>
            <w:r>
              <w:rPr>
                <w:lang w:val="en-US"/>
              </w:rPr>
              <w:t xml:space="preserve"> Address" in </w:t>
            </w:r>
            <w:r>
              <w:rPr>
                <w:lang w:val="en-US" w:eastAsia="zh-CN"/>
              </w:rPr>
              <w:t>the rest of this specification</w:t>
            </w:r>
            <w:r>
              <w:rPr>
                <w:lang w:val="en-US"/>
              </w:rPr>
              <w:t>.</w:t>
            </w:r>
          </w:p>
        </w:tc>
      </w:tr>
    </w:tbl>
    <w:p w14:paraId="597BC0BD" w14:textId="77777777" w:rsidR="00716033" w:rsidRDefault="00716033" w:rsidP="00716033">
      <w:pPr>
        <w:rPr>
          <w:noProof/>
        </w:rPr>
      </w:pPr>
    </w:p>
    <w:p w14:paraId="41B2AB19" w14:textId="77777777" w:rsidR="00DC524D" w:rsidRPr="003F1FCA" w:rsidRDefault="00DC524D" w:rsidP="00DC524D">
      <w:pPr>
        <w:pStyle w:val="Heading2"/>
      </w:pPr>
      <w:bookmarkStart w:id="280" w:name="_Toc67477042"/>
      <w:r>
        <w:t>8.2</w:t>
      </w:r>
      <w:r w:rsidRPr="003F1FCA">
        <w:tab/>
        <w:t>Recovery</w:t>
      </w:r>
      <w:bookmarkEnd w:id="277"/>
      <w:bookmarkEnd w:id="278"/>
      <w:bookmarkEnd w:id="279"/>
      <w:bookmarkEnd w:id="280"/>
    </w:p>
    <w:p w14:paraId="7E5AC6C1" w14:textId="77777777" w:rsidR="00DC524D" w:rsidRDefault="00DC524D" w:rsidP="00DC524D">
      <w:r>
        <w:t>The value of the restart counter shall be set to 0 by the sending entity and ignored by the receiving entity. This information element is used in GTP user plane due to backwards compatibility reasons.</w:t>
      </w:r>
    </w:p>
    <w:p w14:paraId="7B87D0CC" w14:textId="77777777" w:rsidR="00DC524D" w:rsidRDefault="00DC524D" w:rsidP="00DC524D"/>
    <w:p w14:paraId="24621786" w14:textId="77777777" w:rsidR="00DC524D" w:rsidRPr="003F1FCA" w:rsidRDefault="00DC524D" w:rsidP="00DC524D">
      <w:pPr>
        <w:pStyle w:val="TH"/>
      </w:pPr>
      <w:r w:rsidRPr="003F1FCA">
        <w:object w:dxaOrig="7560" w:dyaOrig="3691" w14:anchorId="69F66BE0">
          <v:shape id="_x0000_i1030" type="#_x0000_t75" style="width:278.5pt;height:85pt" o:ole="" o:bordertopcolor="this" o:borderleftcolor="this" o:borderbottomcolor="this" o:borderrightcolor="this">
            <v:imagedata r:id="rId17" o:title="" croptop="2059f" cropbottom="34541f" cropleft="6890f" cropright="10183f"/>
            <w10:bordertop type="single" width="6"/>
            <w10:borderleft type="single" width="6"/>
            <w10:borderbottom type="single" width="6"/>
            <w10:borderright type="single" width="6"/>
          </v:shape>
          <o:OLEObject Type="Embed" ProgID="Word.Document.8" ShapeID="_x0000_i1030" DrawAspect="Content" ObjectID="_1678089787" r:id="rId18"/>
        </w:object>
      </w:r>
    </w:p>
    <w:p w14:paraId="622D3B6E" w14:textId="77777777" w:rsidR="00DC524D" w:rsidRPr="003F1FCA" w:rsidRDefault="00DC524D" w:rsidP="00DC524D">
      <w:pPr>
        <w:pStyle w:val="TF"/>
      </w:pPr>
      <w:r w:rsidRPr="003F1FCA">
        <w:t xml:space="preserve">Figure </w:t>
      </w:r>
      <w:r>
        <w:t>8.2-1</w:t>
      </w:r>
      <w:r w:rsidRPr="003F1FCA">
        <w:t>: Restart Counter Information Element</w:t>
      </w:r>
    </w:p>
    <w:p w14:paraId="7C4DDD4C" w14:textId="77777777" w:rsidR="00DC524D" w:rsidRPr="003F1FCA" w:rsidRDefault="00DC524D" w:rsidP="00DC524D">
      <w:pPr>
        <w:pStyle w:val="Heading2"/>
      </w:pPr>
      <w:bookmarkStart w:id="281" w:name="_Toc20213241"/>
      <w:bookmarkStart w:id="282" w:name="_Toc27752150"/>
      <w:bookmarkStart w:id="283" w:name="_Toc27752785"/>
      <w:bookmarkStart w:id="284" w:name="_Toc67477043"/>
      <w:r>
        <w:t>8.3</w:t>
      </w:r>
      <w:r w:rsidRPr="003F1FCA">
        <w:tab/>
        <w:t>Tunnel Endpoint Identifier Data I</w:t>
      </w:r>
      <w:bookmarkEnd w:id="281"/>
      <w:bookmarkEnd w:id="282"/>
      <w:bookmarkEnd w:id="283"/>
      <w:bookmarkEnd w:id="284"/>
    </w:p>
    <w:p w14:paraId="522FB3DB" w14:textId="77777777" w:rsidR="00DC524D" w:rsidRDefault="00DC524D" w:rsidP="00DC524D">
      <w:r w:rsidRPr="003F1FCA">
        <w:t xml:space="preserve">The Tunnel Endpoint Identifier Data I information element contains the Tunnel Endpoint Identifier </w:t>
      </w:r>
      <w:r>
        <w:t>used by a GTP entity for the user plane</w:t>
      </w:r>
      <w:r w:rsidRPr="003F1FCA">
        <w:t>.</w:t>
      </w:r>
    </w:p>
    <w:p w14:paraId="0B13AD28" w14:textId="77777777" w:rsidR="00DC524D" w:rsidRPr="003F1FCA" w:rsidRDefault="00DC524D" w:rsidP="00DC524D">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DC524D" w:rsidRPr="003F1FCA" w14:paraId="70F8B9FB" w14:textId="77777777" w:rsidTr="001C05BA">
        <w:trPr>
          <w:jc w:val="center"/>
        </w:trPr>
        <w:tc>
          <w:tcPr>
            <w:tcW w:w="151" w:type="dxa"/>
            <w:tcBorders>
              <w:top w:val="single" w:sz="6" w:space="0" w:color="auto"/>
              <w:left w:val="single" w:sz="6" w:space="0" w:color="auto"/>
              <w:bottom w:val="nil"/>
            </w:tcBorders>
          </w:tcPr>
          <w:p w14:paraId="0CE68DC8" w14:textId="77777777" w:rsidR="00DC524D" w:rsidRPr="003F1FCA" w:rsidRDefault="00DC524D" w:rsidP="001C05BA">
            <w:pPr>
              <w:pStyle w:val="TAC"/>
            </w:pPr>
          </w:p>
        </w:tc>
        <w:tc>
          <w:tcPr>
            <w:tcW w:w="1104" w:type="dxa"/>
          </w:tcPr>
          <w:p w14:paraId="03D9F89E" w14:textId="77777777" w:rsidR="00DC524D" w:rsidRPr="003F1FCA" w:rsidRDefault="00DC524D" w:rsidP="001C05BA">
            <w:pPr>
              <w:pStyle w:val="TAH"/>
            </w:pPr>
          </w:p>
        </w:tc>
        <w:tc>
          <w:tcPr>
            <w:tcW w:w="4696" w:type="dxa"/>
            <w:gridSpan w:val="8"/>
          </w:tcPr>
          <w:p w14:paraId="5C237966" w14:textId="77777777" w:rsidR="00DC524D" w:rsidRPr="003F1FCA" w:rsidRDefault="00DC524D" w:rsidP="001C05BA">
            <w:pPr>
              <w:pStyle w:val="TAH"/>
            </w:pPr>
            <w:r w:rsidRPr="003F1FCA">
              <w:t>Bits</w:t>
            </w:r>
          </w:p>
        </w:tc>
        <w:tc>
          <w:tcPr>
            <w:tcW w:w="588" w:type="dxa"/>
          </w:tcPr>
          <w:p w14:paraId="57F51A24" w14:textId="77777777" w:rsidR="00DC524D" w:rsidRPr="003F1FCA" w:rsidRDefault="00DC524D" w:rsidP="001C05BA">
            <w:pPr>
              <w:pStyle w:val="TAC"/>
            </w:pPr>
          </w:p>
        </w:tc>
      </w:tr>
      <w:tr w:rsidR="00DC524D" w:rsidRPr="003F1FCA" w14:paraId="5AAC9F98" w14:textId="77777777" w:rsidTr="001C05BA">
        <w:trPr>
          <w:jc w:val="center"/>
        </w:trPr>
        <w:tc>
          <w:tcPr>
            <w:tcW w:w="151" w:type="dxa"/>
            <w:tcBorders>
              <w:top w:val="nil"/>
              <w:left w:val="single" w:sz="6" w:space="0" w:color="auto"/>
            </w:tcBorders>
          </w:tcPr>
          <w:p w14:paraId="1103C966" w14:textId="77777777" w:rsidR="00DC524D" w:rsidRPr="003F1FCA" w:rsidRDefault="00DC524D" w:rsidP="001C05BA">
            <w:pPr>
              <w:pStyle w:val="TAC"/>
            </w:pPr>
          </w:p>
        </w:tc>
        <w:tc>
          <w:tcPr>
            <w:tcW w:w="1104" w:type="dxa"/>
          </w:tcPr>
          <w:p w14:paraId="5952013B" w14:textId="77777777" w:rsidR="00DC524D" w:rsidRPr="003F1FCA" w:rsidRDefault="00DC524D" w:rsidP="001C05BA">
            <w:pPr>
              <w:pStyle w:val="TAH"/>
            </w:pPr>
            <w:r w:rsidRPr="003F1FCA">
              <w:t>Octets</w:t>
            </w:r>
          </w:p>
        </w:tc>
        <w:tc>
          <w:tcPr>
            <w:tcW w:w="587" w:type="dxa"/>
            <w:tcBorders>
              <w:bottom w:val="single" w:sz="4" w:space="0" w:color="auto"/>
            </w:tcBorders>
          </w:tcPr>
          <w:p w14:paraId="3A061099" w14:textId="77777777" w:rsidR="00DC524D" w:rsidRPr="003F1FCA" w:rsidRDefault="00DC524D" w:rsidP="001C05BA">
            <w:pPr>
              <w:pStyle w:val="TAH"/>
            </w:pPr>
            <w:r w:rsidRPr="003F1FCA">
              <w:t>8</w:t>
            </w:r>
          </w:p>
        </w:tc>
        <w:tc>
          <w:tcPr>
            <w:tcW w:w="587" w:type="dxa"/>
            <w:tcBorders>
              <w:bottom w:val="single" w:sz="4" w:space="0" w:color="auto"/>
            </w:tcBorders>
          </w:tcPr>
          <w:p w14:paraId="15B78118" w14:textId="77777777" w:rsidR="00DC524D" w:rsidRPr="003F1FCA" w:rsidRDefault="00DC524D" w:rsidP="001C05BA">
            <w:pPr>
              <w:pStyle w:val="TAH"/>
            </w:pPr>
            <w:r w:rsidRPr="003F1FCA">
              <w:t>7</w:t>
            </w:r>
          </w:p>
        </w:tc>
        <w:tc>
          <w:tcPr>
            <w:tcW w:w="587" w:type="dxa"/>
            <w:tcBorders>
              <w:bottom w:val="single" w:sz="4" w:space="0" w:color="auto"/>
            </w:tcBorders>
          </w:tcPr>
          <w:p w14:paraId="3BE04272" w14:textId="77777777" w:rsidR="00DC524D" w:rsidRPr="003F1FCA" w:rsidRDefault="00DC524D" w:rsidP="001C05BA">
            <w:pPr>
              <w:pStyle w:val="TAH"/>
            </w:pPr>
            <w:r w:rsidRPr="003F1FCA">
              <w:t>6</w:t>
            </w:r>
          </w:p>
        </w:tc>
        <w:tc>
          <w:tcPr>
            <w:tcW w:w="587" w:type="dxa"/>
            <w:tcBorders>
              <w:bottom w:val="single" w:sz="4" w:space="0" w:color="auto"/>
            </w:tcBorders>
          </w:tcPr>
          <w:p w14:paraId="2561E941" w14:textId="77777777" w:rsidR="00DC524D" w:rsidRPr="003F1FCA" w:rsidRDefault="00DC524D" w:rsidP="001C05BA">
            <w:pPr>
              <w:pStyle w:val="TAH"/>
            </w:pPr>
            <w:r w:rsidRPr="003F1FCA">
              <w:t>5</w:t>
            </w:r>
          </w:p>
        </w:tc>
        <w:tc>
          <w:tcPr>
            <w:tcW w:w="584" w:type="dxa"/>
            <w:tcBorders>
              <w:bottom w:val="single" w:sz="4" w:space="0" w:color="auto"/>
            </w:tcBorders>
          </w:tcPr>
          <w:p w14:paraId="383E3449" w14:textId="77777777" w:rsidR="00DC524D" w:rsidRPr="003F1FCA" w:rsidRDefault="00DC524D" w:rsidP="001C05BA">
            <w:pPr>
              <w:pStyle w:val="TAH"/>
            </w:pPr>
            <w:r w:rsidRPr="003F1FCA">
              <w:t>4</w:t>
            </w:r>
          </w:p>
        </w:tc>
        <w:tc>
          <w:tcPr>
            <w:tcW w:w="588" w:type="dxa"/>
            <w:tcBorders>
              <w:bottom w:val="single" w:sz="4" w:space="0" w:color="auto"/>
            </w:tcBorders>
          </w:tcPr>
          <w:p w14:paraId="4568ADE9" w14:textId="77777777" w:rsidR="00DC524D" w:rsidRPr="003F1FCA" w:rsidRDefault="00DC524D" w:rsidP="001C05BA">
            <w:pPr>
              <w:pStyle w:val="TAH"/>
            </w:pPr>
            <w:r w:rsidRPr="003F1FCA">
              <w:t>3</w:t>
            </w:r>
          </w:p>
        </w:tc>
        <w:tc>
          <w:tcPr>
            <w:tcW w:w="588" w:type="dxa"/>
            <w:tcBorders>
              <w:bottom w:val="single" w:sz="4" w:space="0" w:color="auto"/>
            </w:tcBorders>
          </w:tcPr>
          <w:p w14:paraId="5BE491DE" w14:textId="77777777" w:rsidR="00DC524D" w:rsidRPr="003F1FCA" w:rsidRDefault="00DC524D" w:rsidP="001C05BA">
            <w:pPr>
              <w:pStyle w:val="TAH"/>
            </w:pPr>
            <w:r w:rsidRPr="003F1FCA">
              <w:t>2</w:t>
            </w:r>
          </w:p>
        </w:tc>
        <w:tc>
          <w:tcPr>
            <w:tcW w:w="588" w:type="dxa"/>
            <w:tcBorders>
              <w:bottom w:val="single" w:sz="4" w:space="0" w:color="auto"/>
            </w:tcBorders>
          </w:tcPr>
          <w:p w14:paraId="6ABCE3C3" w14:textId="77777777" w:rsidR="00DC524D" w:rsidRPr="003F1FCA" w:rsidRDefault="00DC524D" w:rsidP="001C05BA">
            <w:pPr>
              <w:pStyle w:val="TAH"/>
            </w:pPr>
            <w:r w:rsidRPr="003F1FCA">
              <w:t>1</w:t>
            </w:r>
          </w:p>
        </w:tc>
        <w:tc>
          <w:tcPr>
            <w:tcW w:w="588" w:type="dxa"/>
          </w:tcPr>
          <w:p w14:paraId="6B7AA22E" w14:textId="77777777" w:rsidR="00DC524D" w:rsidRPr="003F1FCA" w:rsidRDefault="00DC524D" w:rsidP="001C05BA">
            <w:pPr>
              <w:pStyle w:val="TAC"/>
            </w:pPr>
          </w:p>
        </w:tc>
      </w:tr>
      <w:tr w:rsidR="00DC524D" w:rsidRPr="003F1FCA" w14:paraId="59EC0F2E" w14:textId="77777777" w:rsidTr="001C05BA">
        <w:trPr>
          <w:jc w:val="center"/>
        </w:trPr>
        <w:tc>
          <w:tcPr>
            <w:tcW w:w="151" w:type="dxa"/>
            <w:tcBorders>
              <w:top w:val="nil"/>
              <w:left w:val="single" w:sz="6" w:space="0" w:color="auto"/>
            </w:tcBorders>
          </w:tcPr>
          <w:p w14:paraId="2B735ED0" w14:textId="77777777" w:rsidR="00DC524D" w:rsidRPr="003F1FCA" w:rsidRDefault="00DC524D" w:rsidP="001C05BA">
            <w:pPr>
              <w:pStyle w:val="TAC"/>
            </w:pPr>
          </w:p>
        </w:tc>
        <w:tc>
          <w:tcPr>
            <w:tcW w:w="1104" w:type="dxa"/>
            <w:tcBorders>
              <w:right w:val="single" w:sz="4" w:space="0" w:color="auto"/>
            </w:tcBorders>
          </w:tcPr>
          <w:p w14:paraId="04092E2E" w14:textId="77777777" w:rsidR="00DC524D" w:rsidRPr="003F1FCA" w:rsidRDefault="00DC524D" w:rsidP="001C05BA">
            <w:pPr>
              <w:pStyle w:val="TAC"/>
            </w:pPr>
            <w:r w:rsidRPr="003F1FCA">
              <w:t xml:space="preserve">1 </w:t>
            </w:r>
          </w:p>
        </w:tc>
        <w:tc>
          <w:tcPr>
            <w:tcW w:w="4696" w:type="dxa"/>
            <w:gridSpan w:val="8"/>
            <w:tcBorders>
              <w:top w:val="single" w:sz="4" w:space="0" w:color="auto"/>
              <w:left w:val="single" w:sz="4" w:space="0" w:color="auto"/>
              <w:bottom w:val="single" w:sz="6" w:space="0" w:color="auto"/>
              <w:right w:val="single" w:sz="4" w:space="0" w:color="auto"/>
            </w:tcBorders>
          </w:tcPr>
          <w:p w14:paraId="6F3D3B4D" w14:textId="77777777" w:rsidR="00DC524D" w:rsidRPr="003F1FCA" w:rsidRDefault="00DC524D" w:rsidP="001C05BA">
            <w:pPr>
              <w:pStyle w:val="TAC"/>
            </w:pPr>
            <w:r w:rsidRPr="003F1FCA">
              <w:t>Type = 16 (Decimal)</w:t>
            </w:r>
          </w:p>
          <w:p w14:paraId="1B18F9B4" w14:textId="77777777" w:rsidR="00DC524D" w:rsidRPr="003F1FCA" w:rsidRDefault="00DC524D" w:rsidP="001C05BA">
            <w:pPr>
              <w:pStyle w:val="TAC"/>
            </w:pPr>
          </w:p>
        </w:tc>
        <w:tc>
          <w:tcPr>
            <w:tcW w:w="588" w:type="dxa"/>
            <w:tcBorders>
              <w:left w:val="single" w:sz="4" w:space="0" w:color="auto"/>
            </w:tcBorders>
          </w:tcPr>
          <w:p w14:paraId="28302444" w14:textId="77777777" w:rsidR="00DC524D" w:rsidRPr="003F1FCA" w:rsidRDefault="00DC524D" w:rsidP="001C05BA">
            <w:pPr>
              <w:pStyle w:val="TAC"/>
            </w:pPr>
          </w:p>
        </w:tc>
      </w:tr>
      <w:tr w:rsidR="00DC524D" w:rsidRPr="003F1FCA" w14:paraId="4D927E0C" w14:textId="77777777" w:rsidTr="001C05BA">
        <w:trPr>
          <w:jc w:val="center"/>
        </w:trPr>
        <w:tc>
          <w:tcPr>
            <w:tcW w:w="151" w:type="dxa"/>
            <w:tcBorders>
              <w:top w:val="nil"/>
              <w:left w:val="single" w:sz="6" w:space="0" w:color="auto"/>
            </w:tcBorders>
          </w:tcPr>
          <w:p w14:paraId="500F46AE" w14:textId="77777777" w:rsidR="00DC524D" w:rsidRPr="003F1FCA" w:rsidRDefault="00DC524D" w:rsidP="001C05BA">
            <w:pPr>
              <w:pStyle w:val="TAC"/>
            </w:pPr>
          </w:p>
        </w:tc>
        <w:tc>
          <w:tcPr>
            <w:tcW w:w="1104" w:type="dxa"/>
            <w:tcBorders>
              <w:right w:val="single" w:sz="4" w:space="0" w:color="auto"/>
            </w:tcBorders>
          </w:tcPr>
          <w:p w14:paraId="75175B6C" w14:textId="77777777" w:rsidR="00DC524D" w:rsidRPr="003F1FCA" w:rsidRDefault="00DC524D" w:rsidP="001C05BA">
            <w:pPr>
              <w:pStyle w:val="TAC"/>
            </w:pPr>
            <w:r w:rsidRPr="003F1FCA">
              <w:t>2 - 5</w:t>
            </w:r>
          </w:p>
        </w:tc>
        <w:tc>
          <w:tcPr>
            <w:tcW w:w="4696" w:type="dxa"/>
            <w:gridSpan w:val="8"/>
            <w:tcBorders>
              <w:top w:val="single" w:sz="6" w:space="0" w:color="auto"/>
              <w:left w:val="single" w:sz="4" w:space="0" w:color="auto"/>
              <w:bottom w:val="single" w:sz="4" w:space="0" w:color="auto"/>
              <w:right w:val="single" w:sz="4" w:space="0" w:color="auto"/>
            </w:tcBorders>
          </w:tcPr>
          <w:p w14:paraId="1C1B32C0" w14:textId="77777777" w:rsidR="00DC524D" w:rsidRPr="003F1FCA" w:rsidRDefault="00DC524D" w:rsidP="001C05BA">
            <w:pPr>
              <w:pStyle w:val="TAC"/>
            </w:pPr>
            <w:r w:rsidRPr="003F1FCA">
              <w:t>Tunnel Endpoint Identifier Data I</w:t>
            </w:r>
          </w:p>
          <w:p w14:paraId="5A76B49C" w14:textId="77777777" w:rsidR="00DC524D" w:rsidRPr="003F1FCA" w:rsidRDefault="00DC524D" w:rsidP="001C05BA">
            <w:pPr>
              <w:pStyle w:val="TAC"/>
            </w:pPr>
          </w:p>
        </w:tc>
        <w:tc>
          <w:tcPr>
            <w:tcW w:w="588" w:type="dxa"/>
            <w:tcBorders>
              <w:left w:val="single" w:sz="4" w:space="0" w:color="auto"/>
            </w:tcBorders>
          </w:tcPr>
          <w:p w14:paraId="16FB9BBE" w14:textId="77777777" w:rsidR="00DC524D" w:rsidRPr="003F1FCA" w:rsidRDefault="00DC524D" w:rsidP="001C05BA">
            <w:pPr>
              <w:pStyle w:val="TAC"/>
            </w:pPr>
          </w:p>
        </w:tc>
      </w:tr>
      <w:tr w:rsidR="00DC524D" w:rsidRPr="003F1FCA" w14:paraId="4F3F2D53" w14:textId="77777777" w:rsidTr="001C05BA">
        <w:trPr>
          <w:jc w:val="center"/>
        </w:trPr>
        <w:tc>
          <w:tcPr>
            <w:tcW w:w="151" w:type="dxa"/>
            <w:tcBorders>
              <w:top w:val="nil"/>
              <w:left w:val="single" w:sz="6" w:space="0" w:color="auto"/>
              <w:bottom w:val="nil"/>
            </w:tcBorders>
          </w:tcPr>
          <w:p w14:paraId="07FA6AC7" w14:textId="77777777" w:rsidR="00DC524D" w:rsidRPr="003F1FCA" w:rsidRDefault="00DC524D" w:rsidP="001C05BA">
            <w:pPr>
              <w:pStyle w:val="TAC"/>
            </w:pPr>
          </w:p>
        </w:tc>
        <w:tc>
          <w:tcPr>
            <w:tcW w:w="1104" w:type="dxa"/>
            <w:tcBorders>
              <w:bottom w:val="nil"/>
            </w:tcBorders>
          </w:tcPr>
          <w:p w14:paraId="2CDF14A8" w14:textId="77777777" w:rsidR="00DC524D" w:rsidRPr="003F1FCA" w:rsidRDefault="00DC524D" w:rsidP="001C05BA">
            <w:pPr>
              <w:pStyle w:val="TAC"/>
            </w:pPr>
          </w:p>
        </w:tc>
        <w:tc>
          <w:tcPr>
            <w:tcW w:w="4696" w:type="dxa"/>
            <w:gridSpan w:val="8"/>
            <w:tcBorders>
              <w:top w:val="single" w:sz="4" w:space="0" w:color="auto"/>
              <w:bottom w:val="nil"/>
            </w:tcBorders>
          </w:tcPr>
          <w:p w14:paraId="05284C00" w14:textId="77777777" w:rsidR="00DC524D" w:rsidRPr="003F1FCA" w:rsidRDefault="00DC524D" w:rsidP="001C05BA">
            <w:pPr>
              <w:pStyle w:val="TAC"/>
            </w:pPr>
          </w:p>
        </w:tc>
        <w:tc>
          <w:tcPr>
            <w:tcW w:w="588" w:type="dxa"/>
            <w:tcBorders>
              <w:bottom w:val="nil"/>
            </w:tcBorders>
          </w:tcPr>
          <w:p w14:paraId="75F83CBE" w14:textId="77777777" w:rsidR="00DC524D" w:rsidRPr="003F1FCA" w:rsidRDefault="00DC524D" w:rsidP="001C05BA">
            <w:pPr>
              <w:pStyle w:val="TAC"/>
            </w:pPr>
          </w:p>
        </w:tc>
      </w:tr>
      <w:tr w:rsidR="00DC524D" w:rsidRPr="003F1FCA" w14:paraId="41C4448C" w14:textId="77777777" w:rsidTr="001C05BA">
        <w:trPr>
          <w:jc w:val="center"/>
        </w:trPr>
        <w:tc>
          <w:tcPr>
            <w:tcW w:w="151" w:type="dxa"/>
            <w:tcBorders>
              <w:top w:val="nil"/>
              <w:left w:val="single" w:sz="6" w:space="0" w:color="auto"/>
              <w:bottom w:val="single" w:sz="6" w:space="0" w:color="auto"/>
            </w:tcBorders>
          </w:tcPr>
          <w:p w14:paraId="45BA9CFF" w14:textId="77777777" w:rsidR="00DC524D" w:rsidRPr="003F1FCA" w:rsidRDefault="00DC524D" w:rsidP="001C05BA">
            <w:pPr>
              <w:pStyle w:val="TAC"/>
            </w:pPr>
          </w:p>
        </w:tc>
        <w:tc>
          <w:tcPr>
            <w:tcW w:w="1104" w:type="dxa"/>
            <w:tcBorders>
              <w:top w:val="nil"/>
              <w:bottom w:val="single" w:sz="6" w:space="0" w:color="auto"/>
            </w:tcBorders>
          </w:tcPr>
          <w:p w14:paraId="2325C64B" w14:textId="77777777" w:rsidR="00DC524D" w:rsidRPr="003F1FCA" w:rsidRDefault="00DC524D" w:rsidP="001C05BA">
            <w:pPr>
              <w:pStyle w:val="TAC"/>
            </w:pPr>
          </w:p>
        </w:tc>
        <w:tc>
          <w:tcPr>
            <w:tcW w:w="4696" w:type="dxa"/>
            <w:gridSpan w:val="8"/>
            <w:tcBorders>
              <w:top w:val="nil"/>
              <w:bottom w:val="single" w:sz="6" w:space="0" w:color="auto"/>
            </w:tcBorders>
          </w:tcPr>
          <w:p w14:paraId="7B34F50C" w14:textId="77777777" w:rsidR="00DC524D" w:rsidRPr="003F1FCA" w:rsidRDefault="00DC524D" w:rsidP="001C05BA">
            <w:pPr>
              <w:pStyle w:val="TAC"/>
            </w:pPr>
          </w:p>
        </w:tc>
        <w:tc>
          <w:tcPr>
            <w:tcW w:w="588" w:type="dxa"/>
            <w:tcBorders>
              <w:top w:val="nil"/>
              <w:bottom w:val="single" w:sz="6" w:space="0" w:color="auto"/>
              <w:right w:val="single" w:sz="6" w:space="0" w:color="auto"/>
            </w:tcBorders>
          </w:tcPr>
          <w:p w14:paraId="39A9CA57" w14:textId="77777777" w:rsidR="00DC524D" w:rsidRPr="003F1FCA" w:rsidRDefault="00DC524D" w:rsidP="001C05BA">
            <w:pPr>
              <w:pStyle w:val="TAC"/>
            </w:pPr>
          </w:p>
        </w:tc>
      </w:tr>
    </w:tbl>
    <w:p w14:paraId="218679A4" w14:textId="77777777" w:rsidR="00DC524D" w:rsidRPr="003F1FCA" w:rsidRDefault="00DC524D" w:rsidP="00DC524D">
      <w:pPr>
        <w:pStyle w:val="NF"/>
      </w:pPr>
    </w:p>
    <w:p w14:paraId="3EF546B2" w14:textId="77777777" w:rsidR="00DC524D" w:rsidRPr="00F33B4D" w:rsidRDefault="00DC524D" w:rsidP="00DC524D">
      <w:pPr>
        <w:pStyle w:val="TF"/>
        <w:rPr>
          <w:lang w:val="fr-FR"/>
        </w:rPr>
      </w:pPr>
      <w:r w:rsidRPr="00F33B4D">
        <w:rPr>
          <w:lang w:val="fr-FR"/>
        </w:rPr>
        <w:t xml:space="preserve">Figure </w:t>
      </w:r>
      <w:r>
        <w:rPr>
          <w:lang w:val="fr-FR"/>
        </w:rPr>
        <w:t>8.3-1</w:t>
      </w:r>
      <w:r w:rsidRPr="00F33B4D">
        <w:rPr>
          <w:lang w:val="fr-FR"/>
        </w:rPr>
        <w:t>: Tunnel Endpoint Identifier Data I Information Element</w:t>
      </w:r>
    </w:p>
    <w:p w14:paraId="62A5E464" w14:textId="77777777" w:rsidR="00DC524D" w:rsidRPr="003F1FCA" w:rsidRDefault="00DC524D" w:rsidP="00DC524D">
      <w:pPr>
        <w:pStyle w:val="Heading2"/>
      </w:pPr>
      <w:bookmarkStart w:id="285" w:name="_Toc20213242"/>
      <w:bookmarkStart w:id="286" w:name="_Toc27752151"/>
      <w:bookmarkStart w:id="287" w:name="_Toc27752786"/>
      <w:bookmarkStart w:id="288" w:name="_Toc67477044"/>
      <w:r>
        <w:t>8.4</w:t>
      </w:r>
      <w:r w:rsidRPr="003F1FCA">
        <w:tab/>
      </w:r>
      <w:r>
        <w:t>GTP-U Peer</w:t>
      </w:r>
      <w:r w:rsidRPr="003F1FCA">
        <w:t xml:space="preserve"> Address</w:t>
      </w:r>
      <w:bookmarkEnd w:id="285"/>
      <w:bookmarkEnd w:id="286"/>
      <w:bookmarkEnd w:id="287"/>
      <w:bookmarkEnd w:id="288"/>
    </w:p>
    <w:p w14:paraId="1137C658" w14:textId="77777777" w:rsidR="00DC524D" w:rsidRDefault="00DC524D" w:rsidP="00DC524D">
      <w:r w:rsidRPr="003F1FCA">
        <w:t xml:space="preserve">The </w:t>
      </w:r>
      <w:r>
        <w:t xml:space="preserve">GTP-U peer </w:t>
      </w:r>
      <w:r w:rsidRPr="003F1FCA">
        <w:t>Address information element contains the address of</w:t>
      </w:r>
      <w:r>
        <w:t xml:space="preserve"> a GTP</w:t>
      </w:r>
      <w:r w:rsidRPr="003F1FCA">
        <w:t>.</w:t>
      </w:r>
      <w:r>
        <w:t xml:space="preserve"> The Length field may have only two values (4 or 16) that determine if the Value field contains IPv4 or IPv6 address.</w:t>
      </w:r>
    </w:p>
    <w:p w14:paraId="23C0D4AB" w14:textId="26D7C8DF" w:rsidR="00DC524D" w:rsidRDefault="00DC524D" w:rsidP="00DC524D">
      <w:r>
        <w:t>The IPv4 address structure is defined in RFC 791</w:t>
      </w:r>
      <w:r w:rsidR="0027561E">
        <w:t> [</w:t>
      </w:r>
      <w:r>
        <w:t>10].</w:t>
      </w:r>
    </w:p>
    <w:p w14:paraId="37AB6E87" w14:textId="33DE0E84" w:rsidR="00DC524D" w:rsidRDefault="00DC524D" w:rsidP="00DC524D">
      <w:r>
        <w:t>The IPv6 address structure is defined in RFC 4291</w:t>
      </w:r>
      <w:r w:rsidR="0027561E">
        <w:t> [</w:t>
      </w:r>
      <w:r>
        <w:t>11].</w:t>
      </w:r>
    </w:p>
    <w:p w14:paraId="46BBF2AE" w14:textId="77777777" w:rsidR="00DC524D" w:rsidRDefault="00DC524D" w:rsidP="00DC524D">
      <w:r>
        <w:t xml:space="preserve">The encoded address might belong not only to a GSN, but also to an RNC, eNodeB, SGW, ePDG, </w:t>
      </w:r>
      <w:r>
        <w:rPr>
          <w:rFonts w:hint="eastAsia"/>
          <w:lang w:eastAsia="zh-CN"/>
        </w:rPr>
        <w:t xml:space="preserve">gNB, </w:t>
      </w:r>
      <w:r>
        <w:rPr>
          <w:lang w:eastAsia="zh-CN"/>
        </w:rPr>
        <w:t xml:space="preserve">N3IWF, </w:t>
      </w:r>
      <w:r>
        <w:rPr>
          <w:rFonts w:hint="eastAsia"/>
          <w:lang w:eastAsia="zh-CN"/>
        </w:rPr>
        <w:t xml:space="preserve">UPF, </w:t>
      </w:r>
      <w:r>
        <w:t>PGW or TWAN.</w:t>
      </w:r>
    </w:p>
    <w:p w14:paraId="3359DB8C" w14:textId="77777777" w:rsidR="00DC524D" w:rsidRPr="003F1FCA" w:rsidRDefault="00DC524D" w:rsidP="00DC524D">
      <w:pPr>
        <w:pStyle w:val="TH"/>
      </w:pPr>
      <w:r w:rsidRPr="003F1FCA">
        <w:object w:dxaOrig="7358" w:dyaOrig="2592" w14:anchorId="2D95554E">
          <v:shape id="_x0000_i1031" type="#_x0000_t75" style="width:277.5pt;height:99.5pt" o:ole="" o:bordertopcolor="this" o:borderleftcolor="this" o:borderbottomcolor="this" o:borderrightcolor="this" fillcolor="window">
            <v:imagedata r:id="rId19" o:title="" croptop="8383f" cropbottom="6096f" cropleft="5617f" cropright="10432f"/>
            <w10:bordertop type="single" width="6"/>
            <w10:borderleft type="single" width="6"/>
            <w10:borderbottom type="single" width="6"/>
            <w10:borderright type="single" width="6"/>
          </v:shape>
          <o:OLEObject Type="Embed" ProgID="Word.Picture.8" ShapeID="_x0000_i1031" DrawAspect="Content" ObjectID="_1678089788" r:id="rId20"/>
        </w:object>
      </w:r>
    </w:p>
    <w:p w14:paraId="194857A3" w14:textId="77777777" w:rsidR="00DC524D" w:rsidRPr="003F1FCA" w:rsidRDefault="00DC524D" w:rsidP="00DC524D">
      <w:pPr>
        <w:pStyle w:val="TF"/>
      </w:pPr>
      <w:r>
        <w:t xml:space="preserve">Figure 8.4-1: GTP-U Peer </w:t>
      </w:r>
      <w:r w:rsidRPr="003F1FCA">
        <w:t>Address Information Element</w:t>
      </w:r>
    </w:p>
    <w:p w14:paraId="0756D086" w14:textId="77777777" w:rsidR="00DC524D" w:rsidRPr="003F1FCA" w:rsidRDefault="00DC524D" w:rsidP="00DC524D">
      <w:pPr>
        <w:pStyle w:val="Heading2"/>
      </w:pPr>
      <w:bookmarkStart w:id="289" w:name="_Toc20213243"/>
      <w:bookmarkStart w:id="290" w:name="_Toc27752152"/>
      <w:bookmarkStart w:id="291" w:name="_Toc27752787"/>
      <w:bookmarkStart w:id="292" w:name="_Toc67477045"/>
      <w:r>
        <w:t>8.5</w:t>
      </w:r>
      <w:r w:rsidRPr="003F1FCA">
        <w:tab/>
        <w:t>Extension Header Type List</w:t>
      </w:r>
      <w:bookmarkEnd w:id="289"/>
      <w:bookmarkEnd w:id="290"/>
      <w:bookmarkEnd w:id="291"/>
      <w:bookmarkEnd w:id="292"/>
    </w:p>
    <w:p w14:paraId="288A6306" w14:textId="77777777" w:rsidR="00DC524D" w:rsidRPr="003F1FCA" w:rsidRDefault="00DC524D" w:rsidP="00DC524D">
      <w:r w:rsidRPr="003F1FCA">
        <w:t>This information element contains a list of 'n' Extension Header Types. The length field is set to the number of extension header types included.</w:t>
      </w:r>
    </w:p>
    <w:p w14:paraId="60059573" w14:textId="77777777" w:rsidR="00DC524D" w:rsidRPr="003F1FCA" w:rsidRDefault="00DC524D" w:rsidP="00DC524D">
      <w:pPr>
        <w:pStyle w:val="TH"/>
      </w:pPr>
      <w:r w:rsidRPr="003F1FCA">
        <w:object w:dxaOrig="6677" w:dyaOrig="3085" w14:anchorId="54F65E83">
          <v:shape id="_x0000_i1032" type="#_x0000_t75" style="width:256.5pt;height:94.5pt" o:ole="" fillcolor="window">
            <v:imagedata r:id="rId21" o:title="" croptop="3818f" cropbottom="21633f" cropleft="7935f" cropright="7347f"/>
          </v:shape>
          <o:OLEObject Type="Embed" ProgID="MSDraw" ShapeID="_x0000_i1032" DrawAspect="Content" ObjectID="_1678089789" r:id="rId22"/>
        </w:object>
      </w:r>
    </w:p>
    <w:p w14:paraId="5143466D" w14:textId="77777777" w:rsidR="00DC524D" w:rsidRPr="003F1FCA" w:rsidRDefault="00DC524D" w:rsidP="00DC524D">
      <w:pPr>
        <w:pStyle w:val="TF"/>
      </w:pPr>
      <w:r w:rsidRPr="003F1FCA">
        <w:t xml:space="preserve">Figure </w:t>
      </w:r>
      <w:r>
        <w:t>8.5-1</w:t>
      </w:r>
      <w:r w:rsidRPr="003F1FCA">
        <w:t>: Extension Header Type List Information Element</w:t>
      </w:r>
    </w:p>
    <w:p w14:paraId="1CF1A1C9" w14:textId="77777777" w:rsidR="00DC524D" w:rsidRPr="003F1FCA" w:rsidRDefault="00DC524D" w:rsidP="00DC524D">
      <w:pPr>
        <w:pStyle w:val="Heading2"/>
      </w:pPr>
      <w:bookmarkStart w:id="293" w:name="_Toc20213244"/>
      <w:bookmarkStart w:id="294" w:name="_Toc27752153"/>
      <w:bookmarkStart w:id="295" w:name="_Toc27752788"/>
      <w:bookmarkStart w:id="296" w:name="_Toc67477046"/>
      <w:r>
        <w:t>8.6</w:t>
      </w:r>
      <w:r w:rsidRPr="003F1FCA">
        <w:tab/>
        <w:t>Private Extension</w:t>
      </w:r>
      <w:bookmarkEnd w:id="293"/>
      <w:bookmarkEnd w:id="294"/>
      <w:bookmarkEnd w:id="295"/>
      <w:bookmarkEnd w:id="296"/>
    </w:p>
    <w:p w14:paraId="7CD85BDB" w14:textId="77777777" w:rsidR="00DC524D" w:rsidRPr="003F1FCA" w:rsidRDefault="00DC524D" w:rsidP="00DC524D">
      <w:r w:rsidRPr="003F1FCA">
        <w:t>The Private Extension information element contains vendor specific information. The Extension Identifier is a value defined in the Private Enterprise number list in the most recent "Assigned Numbers" RFC (RFC 1700 or later).</w:t>
      </w:r>
    </w:p>
    <w:p w14:paraId="1348D779" w14:textId="77777777" w:rsidR="00DC524D" w:rsidRPr="003F1FCA" w:rsidRDefault="00DC524D" w:rsidP="00DC524D">
      <w:r w:rsidRPr="003F1FCA">
        <w:t>This is an optional information element that may be included in any GTP Signalling message. A signalling message may include more than one information element of the Private Extension type.</w:t>
      </w:r>
    </w:p>
    <w:p w14:paraId="6C7EFA9F" w14:textId="77777777" w:rsidR="00DC524D" w:rsidRPr="003F1FCA" w:rsidRDefault="00DC524D" w:rsidP="00DC524D">
      <w:pPr>
        <w:pStyle w:val="TH"/>
      </w:pPr>
      <w:r w:rsidRPr="003F1FCA">
        <w:object w:dxaOrig="7562" w:dyaOrig="3974" w14:anchorId="0A94A4E1">
          <v:shape id="_x0000_i1033" type="#_x0000_t75" style="width:278.5pt;height:124.5pt" o:ole="" o:bordertopcolor="this" o:borderleftcolor="this" o:borderbottomcolor="this" o:borderrightcolor="this">
            <v:imagedata r:id="rId23" o:title="" croptop="1022f" cropbottom="23338f" cropleft="6703f" cropright="10439f"/>
            <w10:bordertop type="single" width="6"/>
            <w10:borderleft type="single" width="6"/>
            <w10:borderbottom type="single" width="6"/>
            <w10:borderright type="single" width="6"/>
          </v:shape>
          <o:OLEObject Type="Embed" ProgID="Word.Document.8" ShapeID="_x0000_i1033" DrawAspect="Content" ObjectID="_1678089790" r:id="rId24"/>
        </w:object>
      </w:r>
    </w:p>
    <w:p w14:paraId="5E619268" w14:textId="3412EBEB" w:rsidR="00DC524D" w:rsidRDefault="00DC524D" w:rsidP="00DC524D">
      <w:pPr>
        <w:pStyle w:val="TF"/>
      </w:pPr>
      <w:r w:rsidRPr="003F1FCA">
        <w:t xml:space="preserve">Figure </w:t>
      </w:r>
      <w:r>
        <w:t>8.6-1</w:t>
      </w:r>
      <w:r w:rsidRPr="003F1FCA">
        <w:t>: Private Extension Information Element</w:t>
      </w:r>
    </w:p>
    <w:p w14:paraId="5775D7D4" w14:textId="4C4C2E59" w:rsidR="00716033" w:rsidRDefault="00716033" w:rsidP="00716033">
      <w:pPr>
        <w:pStyle w:val="Heading2"/>
      </w:pPr>
      <w:bookmarkStart w:id="297" w:name="_Toc51864057"/>
      <w:bookmarkStart w:id="298" w:name="_Toc67477047"/>
      <w:r>
        <w:t>8.</w:t>
      </w:r>
      <w:r>
        <w:t>7</w:t>
      </w:r>
      <w:r>
        <w:tab/>
      </w:r>
      <w:bookmarkEnd w:id="297"/>
      <w:r>
        <w:t>GTP-U Tunnel Status Information</w:t>
      </w:r>
      <w:bookmarkEnd w:id="298"/>
    </w:p>
    <w:p w14:paraId="6E490DA2" w14:textId="77777777" w:rsidR="00716033" w:rsidRDefault="00716033" w:rsidP="00716033">
      <w:r>
        <w:t xml:space="preserve">The GTP-U Tunnel Status Information contains the status information related </w:t>
      </w:r>
      <w:r>
        <w:rPr>
          <w:lang w:val="en-US"/>
        </w:rPr>
        <w:t>to the corresponding GTP-U tunnel in the sending GTP-U entity.</w:t>
      </w:r>
    </w:p>
    <w:p w14:paraId="301A6115" w14:textId="039D035B" w:rsidR="00716033" w:rsidRDefault="00716033" w:rsidP="0071603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16033" w14:paraId="27D6C40B" w14:textId="77777777" w:rsidTr="00716033">
        <w:trPr>
          <w:jc w:val="center"/>
        </w:trPr>
        <w:tc>
          <w:tcPr>
            <w:tcW w:w="151" w:type="dxa"/>
            <w:tcBorders>
              <w:top w:val="single" w:sz="6" w:space="0" w:color="auto"/>
              <w:left w:val="single" w:sz="6" w:space="0" w:color="auto"/>
              <w:bottom w:val="nil"/>
              <w:right w:val="nil"/>
            </w:tcBorders>
          </w:tcPr>
          <w:p w14:paraId="7F0B3340" w14:textId="77777777" w:rsidR="00716033" w:rsidRDefault="00716033">
            <w:pPr>
              <w:pStyle w:val="TAC"/>
              <w:rPr>
                <w:lang w:val="fr-FR"/>
              </w:rPr>
            </w:pPr>
          </w:p>
        </w:tc>
        <w:tc>
          <w:tcPr>
            <w:tcW w:w="1104" w:type="dxa"/>
            <w:tcBorders>
              <w:top w:val="single" w:sz="6" w:space="0" w:color="auto"/>
              <w:left w:val="nil"/>
              <w:bottom w:val="nil"/>
              <w:right w:val="nil"/>
            </w:tcBorders>
          </w:tcPr>
          <w:p w14:paraId="6BBA092C" w14:textId="77777777" w:rsidR="00716033" w:rsidRDefault="00716033">
            <w:pPr>
              <w:pStyle w:val="TAH"/>
              <w:rPr>
                <w:lang w:val="fr-FR"/>
              </w:rPr>
            </w:pPr>
          </w:p>
        </w:tc>
        <w:tc>
          <w:tcPr>
            <w:tcW w:w="4711" w:type="dxa"/>
            <w:gridSpan w:val="8"/>
            <w:tcBorders>
              <w:top w:val="single" w:sz="6" w:space="0" w:color="auto"/>
              <w:left w:val="nil"/>
              <w:bottom w:val="nil"/>
              <w:right w:val="nil"/>
            </w:tcBorders>
            <w:hideMark/>
          </w:tcPr>
          <w:p w14:paraId="5AFEBE9D" w14:textId="77777777" w:rsidR="00716033" w:rsidRDefault="00716033">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9E380F2" w14:textId="77777777" w:rsidR="00716033" w:rsidRDefault="00716033">
            <w:pPr>
              <w:pStyle w:val="TAC"/>
              <w:rPr>
                <w:lang w:val="fr-FR"/>
              </w:rPr>
            </w:pPr>
          </w:p>
        </w:tc>
      </w:tr>
      <w:tr w:rsidR="00716033" w14:paraId="617BFCAD" w14:textId="77777777" w:rsidTr="00716033">
        <w:trPr>
          <w:jc w:val="center"/>
        </w:trPr>
        <w:tc>
          <w:tcPr>
            <w:tcW w:w="151" w:type="dxa"/>
            <w:tcBorders>
              <w:top w:val="nil"/>
              <w:left w:val="single" w:sz="6" w:space="0" w:color="auto"/>
              <w:bottom w:val="nil"/>
              <w:right w:val="nil"/>
            </w:tcBorders>
          </w:tcPr>
          <w:p w14:paraId="752BA4D9" w14:textId="77777777" w:rsidR="00716033" w:rsidRDefault="00716033">
            <w:pPr>
              <w:pStyle w:val="TAC"/>
              <w:rPr>
                <w:lang w:val="fr-FR"/>
              </w:rPr>
            </w:pPr>
          </w:p>
        </w:tc>
        <w:tc>
          <w:tcPr>
            <w:tcW w:w="1104" w:type="dxa"/>
            <w:tcBorders>
              <w:top w:val="nil"/>
              <w:left w:val="nil"/>
              <w:bottom w:val="nil"/>
              <w:right w:val="nil"/>
            </w:tcBorders>
            <w:hideMark/>
          </w:tcPr>
          <w:p w14:paraId="26600448" w14:textId="77777777" w:rsidR="00716033" w:rsidRDefault="00716033">
            <w:pPr>
              <w:pStyle w:val="TAH"/>
              <w:rPr>
                <w:lang w:val="fr-FR"/>
              </w:rPr>
            </w:pPr>
            <w:r>
              <w:rPr>
                <w:lang w:val="fr-FR"/>
              </w:rPr>
              <w:t>Octets</w:t>
            </w:r>
          </w:p>
        </w:tc>
        <w:tc>
          <w:tcPr>
            <w:tcW w:w="588" w:type="dxa"/>
            <w:tcBorders>
              <w:top w:val="nil"/>
              <w:left w:val="nil"/>
              <w:bottom w:val="single" w:sz="4" w:space="0" w:color="auto"/>
              <w:right w:val="nil"/>
            </w:tcBorders>
            <w:hideMark/>
          </w:tcPr>
          <w:p w14:paraId="4C9103EA" w14:textId="77777777" w:rsidR="00716033" w:rsidRDefault="00716033">
            <w:pPr>
              <w:pStyle w:val="TAH"/>
              <w:rPr>
                <w:lang w:val="fr-FR"/>
              </w:rPr>
            </w:pPr>
            <w:r>
              <w:rPr>
                <w:lang w:val="fr-FR"/>
              </w:rPr>
              <w:t>8</w:t>
            </w:r>
          </w:p>
        </w:tc>
        <w:tc>
          <w:tcPr>
            <w:tcW w:w="589" w:type="dxa"/>
            <w:tcBorders>
              <w:top w:val="nil"/>
              <w:left w:val="nil"/>
              <w:bottom w:val="single" w:sz="4" w:space="0" w:color="auto"/>
              <w:right w:val="nil"/>
            </w:tcBorders>
            <w:hideMark/>
          </w:tcPr>
          <w:p w14:paraId="725005F7" w14:textId="77777777" w:rsidR="00716033" w:rsidRDefault="00716033">
            <w:pPr>
              <w:pStyle w:val="TAH"/>
              <w:rPr>
                <w:lang w:val="fr-FR"/>
              </w:rPr>
            </w:pPr>
            <w:r>
              <w:rPr>
                <w:lang w:val="fr-FR"/>
              </w:rPr>
              <w:t>7</w:t>
            </w:r>
          </w:p>
        </w:tc>
        <w:tc>
          <w:tcPr>
            <w:tcW w:w="589" w:type="dxa"/>
            <w:tcBorders>
              <w:top w:val="nil"/>
              <w:left w:val="nil"/>
              <w:bottom w:val="single" w:sz="4" w:space="0" w:color="auto"/>
              <w:right w:val="nil"/>
            </w:tcBorders>
            <w:hideMark/>
          </w:tcPr>
          <w:p w14:paraId="0301CC65" w14:textId="77777777" w:rsidR="00716033" w:rsidRDefault="00716033">
            <w:pPr>
              <w:pStyle w:val="TAH"/>
              <w:rPr>
                <w:lang w:val="fr-FR"/>
              </w:rPr>
            </w:pPr>
            <w:r>
              <w:rPr>
                <w:lang w:val="fr-FR"/>
              </w:rPr>
              <w:t>6</w:t>
            </w:r>
          </w:p>
        </w:tc>
        <w:tc>
          <w:tcPr>
            <w:tcW w:w="589" w:type="dxa"/>
            <w:tcBorders>
              <w:top w:val="nil"/>
              <w:left w:val="nil"/>
              <w:bottom w:val="single" w:sz="4" w:space="0" w:color="auto"/>
              <w:right w:val="nil"/>
            </w:tcBorders>
            <w:hideMark/>
          </w:tcPr>
          <w:p w14:paraId="770AF550" w14:textId="77777777" w:rsidR="00716033" w:rsidRDefault="00716033">
            <w:pPr>
              <w:pStyle w:val="TAH"/>
              <w:rPr>
                <w:lang w:val="fr-FR"/>
              </w:rPr>
            </w:pPr>
            <w:r>
              <w:rPr>
                <w:lang w:val="fr-FR"/>
              </w:rPr>
              <w:t>5</w:t>
            </w:r>
          </w:p>
        </w:tc>
        <w:tc>
          <w:tcPr>
            <w:tcW w:w="589" w:type="dxa"/>
            <w:tcBorders>
              <w:top w:val="nil"/>
              <w:left w:val="nil"/>
              <w:bottom w:val="single" w:sz="4" w:space="0" w:color="auto"/>
              <w:right w:val="nil"/>
            </w:tcBorders>
            <w:hideMark/>
          </w:tcPr>
          <w:p w14:paraId="7A71E7DC" w14:textId="77777777" w:rsidR="00716033" w:rsidRDefault="00716033">
            <w:pPr>
              <w:pStyle w:val="TAH"/>
              <w:rPr>
                <w:lang w:val="fr-FR"/>
              </w:rPr>
            </w:pPr>
            <w:r>
              <w:rPr>
                <w:lang w:val="fr-FR"/>
              </w:rPr>
              <w:t>4</w:t>
            </w:r>
          </w:p>
        </w:tc>
        <w:tc>
          <w:tcPr>
            <w:tcW w:w="589" w:type="dxa"/>
            <w:tcBorders>
              <w:top w:val="nil"/>
              <w:left w:val="nil"/>
              <w:bottom w:val="single" w:sz="4" w:space="0" w:color="auto"/>
              <w:right w:val="nil"/>
            </w:tcBorders>
            <w:hideMark/>
          </w:tcPr>
          <w:p w14:paraId="7ED8E61E" w14:textId="77777777" w:rsidR="00716033" w:rsidRDefault="00716033">
            <w:pPr>
              <w:pStyle w:val="TAH"/>
              <w:rPr>
                <w:lang w:val="fr-FR"/>
              </w:rPr>
            </w:pPr>
            <w:r>
              <w:rPr>
                <w:lang w:val="fr-FR"/>
              </w:rPr>
              <w:t>3</w:t>
            </w:r>
          </w:p>
        </w:tc>
        <w:tc>
          <w:tcPr>
            <w:tcW w:w="589" w:type="dxa"/>
            <w:tcBorders>
              <w:top w:val="nil"/>
              <w:left w:val="nil"/>
              <w:bottom w:val="single" w:sz="4" w:space="0" w:color="auto"/>
              <w:right w:val="nil"/>
            </w:tcBorders>
            <w:hideMark/>
          </w:tcPr>
          <w:p w14:paraId="62010F32" w14:textId="77777777" w:rsidR="00716033" w:rsidRDefault="00716033">
            <w:pPr>
              <w:pStyle w:val="TAH"/>
              <w:rPr>
                <w:lang w:val="fr-FR"/>
              </w:rPr>
            </w:pPr>
            <w:r>
              <w:rPr>
                <w:lang w:val="fr-FR"/>
              </w:rPr>
              <w:t>2</w:t>
            </w:r>
          </w:p>
        </w:tc>
        <w:tc>
          <w:tcPr>
            <w:tcW w:w="589" w:type="dxa"/>
            <w:tcBorders>
              <w:top w:val="nil"/>
              <w:left w:val="nil"/>
              <w:bottom w:val="single" w:sz="4" w:space="0" w:color="auto"/>
              <w:right w:val="nil"/>
            </w:tcBorders>
            <w:hideMark/>
          </w:tcPr>
          <w:p w14:paraId="5DB0EC92" w14:textId="77777777" w:rsidR="00716033" w:rsidRDefault="00716033">
            <w:pPr>
              <w:pStyle w:val="TAH"/>
              <w:rPr>
                <w:lang w:val="fr-FR"/>
              </w:rPr>
            </w:pPr>
            <w:r>
              <w:rPr>
                <w:lang w:val="fr-FR"/>
              </w:rPr>
              <w:t>1</w:t>
            </w:r>
          </w:p>
        </w:tc>
        <w:tc>
          <w:tcPr>
            <w:tcW w:w="588" w:type="dxa"/>
            <w:tcBorders>
              <w:top w:val="nil"/>
              <w:left w:val="nil"/>
              <w:bottom w:val="nil"/>
              <w:right w:val="single" w:sz="6" w:space="0" w:color="auto"/>
            </w:tcBorders>
          </w:tcPr>
          <w:p w14:paraId="67707D18" w14:textId="77777777" w:rsidR="00716033" w:rsidRDefault="00716033">
            <w:pPr>
              <w:pStyle w:val="TAC"/>
              <w:rPr>
                <w:lang w:val="fr-FR"/>
              </w:rPr>
            </w:pPr>
          </w:p>
        </w:tc>
      </w:tr>
      <w:tr w:rsidR="00716033" w14:paraId="0B4B2AEF" w14:textId="77777777" w:rsidTr="00716033">
        <w:trPr>
          <w:jc w:val="center"/>
        </w:trPr>
        <w:tc>
          <w:tcPr>
            <w:tcW w:w="151" w:type="dxa"/>
            <w:tcBorders>
              <w:top w:val="nil"/>
              <w:left w:val="single" w:sz="6" w:space="0" w:color="auto"/>
              <w:bottom w:val="nil"/>
              <w:right w:val="nil"/>
            </w:tcBorders>
          </w:tcPr>
          <w:p w14:paraId="6C995575"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517056D3" w14:textId="77777777" w:rsidR="00716033" w:rsidRDefault="00716033">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DBFB717" w14:textId="77777777" w:rsidR="00716033" w:rsidRDefault="00716033">
            <w:pPr>
              <w:pStyle w:val="TAC"/>
              <w:rPr>
                <w:lang w:val="fr-FR"/>
              </w:rPr>
            </w:pPr>
            <w:r>
              <w:rPr>
                <w:lang w:val="fr-FR"/>
              </w:rPr>
              <w:t>Type = 230 (decimal)</w:t>
            </w:r>
          </w:p>
        </w:tc>
        <w:tc>
          <w:tcPr>
            <w:tcW w:w="588" w:type="dxa"/>
            <w:tcBorders>
              <w:top w:val="nil"/>
              <w:left w:val="single" w:sz="4" w:space="0" w:color="auto"/>
              <w:bottom w:val="nil"/>
              <w:right w:val="single" w:sz="6" w:space="0" w:color="auto"/>
            </w:tcBorders>
          </w:tcPr>
          <w:p w14:paraId="1EDFD06A" w14:textId="77777777" w:rsidR="00716033" w:rsidRDefault="00716033">
            <w:pPr>
              <w:pStyle w:val="TAC"/>
              <w:rPr>
                <w:lang w:val="fr-FR"/>
              </w:rPr>
            </w:pPr>
          </w:p>
        </w:tc>
      </w:tr>
      <w:tr w:rsidR="00716033" w14:paraId="79786F20" w14:textId="77777777" w:rsidTr="00716033">
        <w:trPr>
          <w:jc w:val="center"/>
        </w:trPr>
        <w:tc>
          <w:tcPr>
            <w:tcW w:w="151" w:type="dxa"/>
            <w:tcBorders>
              <w:top w:val="nil"/>
              <w:left w:val="single" w:sz="6" w:space="0" w:color="auto"/>
              <w:bottom w:val="nil"/>
              <w:right w:val="nil"/>
            </w:tcBorders>
          </w:tcPr>
          <w:p w14:paraId="5DBABDAF"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600BB884" w14:textId="77777777" w:rsidR="00716033" w:rsidRDefault="00716033">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CB286E8" w14:textId="77777777" w:rsidR="00716033" w:rsidRDefault="00716033">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27EE3BCA" w14:textId="77777777" w:rsidR="00716033" w:rsidRDefault="00716033">
            <w:pPr>
              <w:pStyle w:val="TAC"/>
              <w:rPr>
                <w:lang w:val="fr-FR"/>
              </w:rPr>
            </w:pPr>
          </w:p>
        </w:tc>
      </w:tr>
      <w:tr w:rsidR="00716033" w14:paraId="4BC472F4" w14:textId="77777777" w:rsidTr="00716033">
        <w:trPr>
          <w:jc w:val="center"/>
        </w:trPr>
        <w:tc>
          <w:tcPr>
            <w:tcW w:w="151" w:type="dxa"/>
            <w:tcBorders>
              <w:top w:val="nil"/>
              <w:left w:val="single" w:sz="6" w:space="0" w:color="auto"/>
              <w:bottom w:val="nil"/>
              <w:right w:val="nil"/>
            </w:tcBorders>
          </w:tcPr>
          <w:p w14:paraId="1C4C080D" w14:textId="77777777" w:rsidR="00716033" w:rsidRDefault="00716033">
            <w:pPr>
              <w:pStyle w:val="TAC"/>
              <w:rPr>
                <w:lang w:val="fr-FR"/>
              </w:rPr>
            </w:pPr>
          </w:p>
        </w:tc>
        <w:tc>
          <w:tcPr>
            <w:tcW w:w="1104" w:type="dxa"/>
            <w:tcBorders>
              <w:top w:val="nil"/>
              <w:left w:val="nil"/>
              <w:bottom w:val="nil"/>
              <w:right w:val="single" w:sz="4" w:space="0" w:color="auto"/>
            </w:tcBorders>
            <w:hideMark/>
          </w:tcPr>
          <w:p w14:paraId="2BDDA414" w14:textId="77777777" w:rsidR="00716033" w:rsidRDefault="00716033">
            <w:pPr>
              <w:pStyle w:val="TAC"/>
              <w:rPr>
                <w:lang w:val="fr-FR"/>
              </w:rPr>
            </w:pPr>
            <w:r>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70EC666F" w14:textId="77777777" w:rsidR="00716033" w:rsidRDefault="00716033">
            <w:pPr>
              <w:pStyle w:val="TAC"/>
              <w:rPr>
                <w:lang w:val="fr-FR"/>
              </w:rPr>
            </w:pPr>
            <w:r>
              <w:rPr>
                <w:lang w:val="fr-FR"/>
              </w:rPr>
              <w:t>Spare</w:t>
            </w:r>
          </w:p>
        </w:tc>
        <w:tc>
          <w:tcPr>
            <w:tcW w:w="589" w:type="dxa"/>
            <w:tcBorders>
              <w:top w:val="single" w:sz="4" w:space="0" w:color="auto"/>
              <w:left w:val="single" w:sz="4" w:space="0" w:color="auto"/>
              <w:bottom w:val="single" w:sz="4" w:space="0" w:color="auto"/>
              <w:right w:val="single" w:sz="4" w:space="0" w:color="auto"/>
            </w:tcBorders>
            <w:hideMark/>
          </w:tcPr>
          <w:p w14:paraId="3822A1FE" w14:textId="77777777" w:rsidR="00716033" w:rsidRDefault="00716033">
            <w:pPr>
              <w:pStyle w:val="TAC"/>
              <w:rPr>
                <w:lang w:val="fr-FR"/>
              </w:rPr>
            </w:pPr>
            <w:r>
              <w:rPr>
                <w:lang w:val="fr-FR"/>
              </w:rPr>
              <w:t>SPOC</w:t>
            </w:r>
          </w:p>
        </w:tc>
        <w:tc>
          <w:tcPr>
            <w:tcW w:w="588" w:type="dxa"/>
            <w:tcBorders>
              <w:top w:val="nil"/>
              <w:left w:val="single" w:sz="4" w:space="0" w:color="auto"/>
              <w:bottom w:val="nil"/>
              <w:right w:val="single" w:sz="6" w:space="0" w:color="auto"/>
            </w:tcBorders>
          </w:tcPr>
          <w:p w14:paraId="23AD55E2" w14:textId="77777777" w:rsidR="00716033" w:rsidRDefault="00716033">
            <w:pPr>
              <w:pStyle w:val="TAC"/>
              <w:rPr>
                <w:lang w:val="fr-FR"/>
              </w:rPr>
            </w:pPr>
          </w:p>
        </w:tc>
      </w:tr>
      <w:tr w:rsidR="00716033" w14:paraId="24F6068E" w14:textId="77777777" w:rsidTr="00716033">
        <w:trPr>
          <w:jc w:val="center"/>
        </w:trPr>
        <w:tc>
          <w:tcPr>
            <w:tcW w:w="151" w:type="dxa"/>
            <w:tcBorders>
              <w:top w:val="nil"/>
              <w:left w:val="single" w:sz="6" w:space="0" w:color="auto"/>
              <w:bottom w:val="single" w:sz="4" w:space="0" w:color="auto"/>
              <w:right w:val="nil"/>
            </w:tcBorders>
          </w:tcPr>
          <w:p w14:paraId="4A7AC8CA" w14:textId="77777777" w:rsidR="00716033" w:rsidRDefault="00716033">
            <w:pPr>
              <w:pStyle w:val="TAC"/>
              <w:rPr>
                <w:lang w:val="fr-FR"/>
              </w:rPr>
            </w:pPr>
          </w:p>
        </w:tc>
        <w:tc>
          <w:tcPr>
            <w:tcW w:w="1104" w:type="dxa"/>
            <w:tcBorders>
              <w:top w:val="nil"/>
              <w:left w:val="nil"/>
              <w:bottom w:val="single" w:sz="4" w:space="0" w:color="auto"/>
              <w:right w:val="single" w:sz="4" w:space="0" w:color="auto"/>
            </w:tcBorders>
            <w:hideMark/>
          </w:tcPr>
          <w:p w14:paraId="6375D887" w14:textId="77777777" w:rsidR="00716033" w:rsidRDefault="00716033">
            <w:pPr>
              <w:pStyle w:val="TAC"/>
              <w:rPr>
                <w:lang w:val="fr-FR" w:eastAsia="zh-CN"/>
              </w:rPr>
            </w:pPr>
            <w:r>
              <w:rPr>
                <w:lang w:val="fr-FR"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B00A981" w14:textId="77777777" w:rsidR="00716033" w:rsidRDefault="00716033">
            <w:pPr>
              <w:pStyle w:val="TAC"/>
              <w:rPr>
                <w:lang w:val="fr-FR"/>
              </w:rPr>
            </w:pPr>
            <w:r>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739A5F" w14:textId="77777777" w:rsidR="00716033" w:rsidRDefault="00716033">
            <w:pPr>
              <w:pStyle w:val="TAC"/>
              <w:rPr>
                <w:lang w:val="fr-FR"/>
              </w:rPr>
            </w:pPr>
          </w:p>
        </w:tc>
      </w:tr>
    </w:tbl>
    <w:p w14:paraId="0D663979" w14:textId="32CF069E" w:rsidR="00716033" w:rsidRDefault="00716033" w:rsidP="00716033">
      <w:pPr>
        <w:pStyle w:val="TF"/>
      </w:pPr>
      <w:r>
        <w:t xml:space="preserve">Figure </w:t>
      </w:r>
      <w:r>
        <w:rPr>
          <w:lang w:eastAsia="zh-CN"/>
        </w:rPr>
        <w:t>8.</w:t>
      </w:r>
      <w:r>
        <w:rPr>
          <w:lang w:eastAsia="zh-CN"/>
        </w:rPr>
        <w:t>7</w:t>
      </w:r>
      <w:r>
        <w:rPr>
          <w:lang w:eastAsia="zh-CN"/>
        </w:rPr>
        <w:t>-1</w:t>
      </w:r>
      <w:r>
        <w:t>: GTP-U Tunnel Status Information</w:t>
      </w:r>
    </w:p>
    <w:p w14:paraId="25B7A02A" w14:textId="77777777" w:rsidR="00716033" w:rsidRDefault="00716033" w:rsidP="00716033">
      <w:r>
        <w:t>The octet 5 shall be encoded as follows:</w:t>
      </w:r>
    </w:p>
    <w:p w14:paraId="1088307F" w14:textId="2FA5F4EA" w:rsidR="00716033" w:rsidRDefault="00716033" w:rsidP="00716033">
      <w:pPr>
        <w:pStyle w:val="B1"/>
        <w:rPr>
          <w:noProof/>
        </w:rPr>
      </w:pPr>
      <w:r>
        <w:rPr>
          <w:noProof/>
        </w:rPr>
        <w:t>-</w:t>
      </w:r>
      <w:r>
        <w:rPr>
          <w:noProof/>
        </w:rPr>
        <w:tab/>
        <w:t>Bit 1 – SPOC (Start Pause Of Charging</w:t>
      </w:r>
      <w:r>
        <w:rPr>
          <w:lang w:eastAsia="zh-CN"/>
        </w:rPr>
        <w:t>)</w:t>
      </w:r>
      <w:r>
        <w:rPr>
          <w:noProof/>
        </w:rPr>
        <w:t>: when set to "1", this indicates a request to the receiving GTP-U entity to stop usage measurement for the URR(s) with the Applicable for Start of Pause of Charging Flag set to "1" as specified in 3GPP TS 29.244 </w:t>
      </w:r>
      <w:r>
        <w:rPr>
          <w:noProof/>
        </w:rPr>
        <w:t>[39]</w:t>
      </w:r>
      <w:r>
        <w:rPr>
          <w:noProof/>
        </w:rPr>
        <w:t xml:space="preserve"> for the PFCP session (</w:t>
      </w:r>
      <w:r>
        <w:rPr>
          <w:lang w:val="en-US" w:eastAsia="fr-FR"/>
        </w:rPr>
        <w:t>identified by the IP address and TEID of the header of the Tunnel Status message</w:t>
      </w:r>
      <w:r>
        <w:rPr>
          <w:noProof/>
        </w:rPr>
        <w:t>). The GTP-U entity shall forward Tunnel Status message to the upstream GTP-U entity if it is not a PSA UPF or PGW-U connecting to N6/SGi interface.</w:t>
      </w:r>
    </w:p>
    <w:p w14:paraId="54F16BDD" w14:textId="46F02CE7" w:rsidR="00716033" w:rsidRDefault="00716033" w:rsidP="00716033">
      <w:pPr>
        <w:pStyle w:val="B1"/>
        <w:rPr>
          <w:noProof/>
        </w:rPr>
      </w:pPr>
      <w:r>
        <w:rPr>
          <w:noProof/>
        </w:rPr>
        <w:t>-</w:t>
      </w:r>
      <w:r>
        <w:rPr>
          <w:noProof/>
        </w:rPr>
        <w:tab/>
        <w:t xml:space="preserve">Bit 2 </w:t>
      </w:r>
      <w:r>
        <w:rPr>
          <w:noProof/>
          <w:lang w:eastAsia="zh-CN"/>
        </w:rPr>
        <w:t>to 8</w:t>
      </w:r>
      <w:r>
        <w:rPr>
          <w:noProof/>
        </w:rPr>
        <w:t xml:space="preserve"> – Spare, for future use and set to "</w:t>
      </w:r>
      <w:r>
        <w:rPr>
          <w:lang w:val="en-US"/>
        </w:rPr>
        <w:t>0</w:t>
      </w:r>
      <w:r>
        <w:rPr>
          <w:noProof/>
        </w:rPr>
        <w:t>".</w:t>
      </w:r>
    </w:p>
    <w:p w14:paraId="603A884E" w14:textId="77777777" w:rsidR="00DC524D" w:rsidRDefault="00DC524D" w:rsidP="00DC524D">
      <w:pPr>
        <w:pStyle w:val="Heading1"/>
      </w:pPr>
      <w:bookmarkStart w:id="299" w:name="_Toc20213245"/>
      <w:bookmarkStart w:id="300" w:name="_Toc27752154"/>
      <w:bookmarkStart w:id="301" w:name="_Toc27752789"/>
      <w:bookmarkStart w:id="302" w:name="_Toc67477048"/>
      <w:r>
        <w:t>9</w:t>
      </w:r>
      <w:r>
        <w:tab/>
        <w:t>Error Handling</w:t>
      </w:r>
      <w:bookmarkEnd w:id="299"/>
      <w:bookmarkEnd w:id="300"/>
      <w:bookmarkEnd w:id="301"/>
      <w:bookmarkEnd w:id="302"/>
    </w:p>
    <w:p w14:paraId="408C0116" w14:textId="77777777" w:rsidR="00DC524D" w:rsidRPr="003F1FCA" w:rsidRDefault="00DC524D" w:rsidP="00DC524D">
      <w:pPr>
        <w:pStyle w:val="Heading2"/>
      </w:pPr>
      <w:bookmarkStart w:id="303" w:name="_Toc20213246"/>
      <w:bookmarkStart w:id="304" w:name="_Toc27752155"/>
      <w:bookmarkStart w:id="305" w:name="_Toc27752790"/>
      <w:bookmarkStart w:id="306" w:name="_Toc67477049"/>
      <w:r>
        <w:t>9.1</w:t>
      </w:r>
      <w:r w:rsidRPr="003F1FCA">
        <w:tab/>
      </w:r>
      <w:r>
        <w:t>Protocol Errors</w:t>
      </w:r>
      <w:bookmarkEnd w:id="303"/>
      <w:bookmarkEnd w:id="304"/>
      <w:bookmarkEnd w:id="305"/>
      <w:bookmarkEnd w:id="306"/>
    </w:p>
    <w:p w14:paraId="56128048" w14:textId="77777777" w:rsidR="00DC524D" w:rsidRDefault="00DC524D" w:rsidP="00DC524D">
      <w:r>
        <w:t>As specified in 3GPP TS 29.060 [6], clauses 11.1.</w:t>
      </w:r>
    </w:p>
    <w:p w14:paraId="1ED03B73" w14:textId="77777777" w:rsidR="00DC524D" w:rsidRPr="003F1FCA" w:rsidRDefault="00DC524D" w:rsidP="00DC524D">
      <w:pPr>
        <w:pStyle w:val="Heading2"/>
      </w:pPr>
      <w:bookmarkStart w:id="307" w:name="_Toc20213247"/>
      <w:bookmarkStart w:id="308" w:name="_Toc27752156"/>
      <w:bookmarkStart w:id="309" w:name="_Toc27752791"/>
      <w:bookmarkStart w:id="310" w:name="_Toc67477050"/>
      <w:r>
        <w:t>9</w:t>
      </w:r>
      <w:r w:rsidRPr="003F1FCA">
        <w:t>.</w:t>
      </w:r>
      <w:r>
        <w:t>2</w:t>
      </w:r>
      <w:r w:rsidRPr="003F1FCA">
        <w:tab/>
        <w:t>Path Failure</w:t>
      </w:r>
      <w:bookmarkEnd w:id="307"/>
      <w:bookmarkEnd w:id="308"/>
      <w:bookmarkEnd w:id="309"/>
      <w:bookmarkEnd w:id="310"/>
    </w:p>
    <w:p w14:paraId="358576D5" w14:textId="77777777" w:rsidR="00DC524D" w:rsidRPr="00EA0173" w:rsidRDefault="00DC524D" w:rsidP="00DC524D">
      <w:r>
        <w:t>Path failure handling</w:t>
      </w:r>
      <w:r w:rsidRPr="00EA0173">
        <w:t xml:space="preserve"> procedures are specified in 3GPP</w:t>
      </w:r>
      <w:r>
        <w:t> </w:t>
      </w:r>
      <w:r w:rsidRPr="00EA0173">
        <w:t>TS</w:t>
      </w:r>
      <w:r>
        <w:t> </w:t>
      </w:r>
      <w:r w:rsidRPr="00EA0173">
        <w:t>23.007</w:t>
      </w:r>
      <w:r>
        <w:t> </w:t>
      </w:r>
      <w:r w:rsidRPr="00EA0173">
        <w:t>[17]</w:t>
      </w:r>
      <w:r w:rsidRPr="008A2461">
        <w:t xml:space="preserve"> </w:t>
      </w:r>
      <w:r>
        <w:t>and 3GPP TS 23.527 [33]</w:t>
      </w:r>
      <w:r w:rsidRPr="00EA0173">
        <w:t>.</w:t>
      </w:r>
    </w:p>
    <w:p w14:paraId="5C2C8ADD" w14:textId="77777777" w:rsidR="00DC524D" w:rsidRDefault="00DC524D" w:rsidP="00DC524D">
      <w:pPr>
        <w:pStyle w:val="Heading1"/>
      </w:pPr>
      <w:bookmarkStart w:id="311" w:name="_Toc20213248"/>
      <w:bookmarkStart w:id="312" w:name="_Toc27752157"/>
      <w:bookmarkStart w:id="313" w:name="_Toc27752792"/>
      <w:bookmarkStart w:id="314" w:name="_Toc67477051"/>
      <w:r>
        <w:t>10</w:t>
      </w:r>
      <w:r>
        <w:tab/>
        <w:t>Security</w:t>
      </w:r>
      <w:bookmarkEnd w:id="311"/>
      <w:bookmarkEnd w:id="312"/>
      <w:bookmarkEnd w:id="313"/>
      <w:bookmarkEnd w:id="314"/>
    </w:p>
    <w:p w14:paraId="33D8370C" w14:textId="6C49BFB9" w:rsidR="00DC524D" w:rsidRDefault="00DC524D" w:rsidP="00DC524D">
      <w:r>
        <w:t xml:space="preserve">Network domain security is specified in 3GPP </w:t>
      </w:r>
      <w:r w:rsidR="0027561E">
        <w:t>TS 3</w:t>
      </w:r>
      <w:r>
        <w:t>3.102</w:t>
      </w:r>
      <w:r w:rsidR="0027561E">
        <w:t> [</w:t>
      </w:r>
      <w:r>
        <w:t xml:space="preserve">21] and 3GPP </w:t>
      </w:r>
      <w:r w:rsidR="0027561E">
        <w:t>TS 3</w:t>
      </w:r>
      <w:r>
        <w:t>3.401</w:t>
      </w:r>
      <w:r w:rsidR="0027561E">
        <w:t> [</w:t>
      </w:r>
      <w:r>
        <w:t>22].</w:t>
      </w:r>
    </w:p>
    <w:p w14:paraId="08C49D61" w14:textId="77777777" w:rsidR="00DC524D" w:rsidRDefault="00DC524D" w:rsidP="00DC524D">
      <w:pPr>
        <w:pStyle w:val="Heading1"/>
      </w:pPr>
      <w:bookmarkStart w:id="315" w:name="_Toc20213249"/>
      <w:bookmarkStart w:id="316" w:name="_Toc27752158"/>
      <w:bookmarkStart w:id="317" w:name="_Toc27752793"/>
      <w:bookmarkStart w:id="318" w:name="_Toc67477052"/>
      <w:r>
        <w:rPr>
          <w:lang w:eastAsia="ja-JP"/>
        </w:rPr>
        <w:lastRenderedPageBreak/>
        <w:t>11</w:t>
      </w:r>
      <w:r>
        <w:tab/>
      </w:r>
      <w:r>
        <w:rPr>
          <w:rFonts w:hint="eastAsia"/>
          <w:lang w:eastAsia="ja-JP"/>
        </w:rPr>
        <w:t>Reliable Delivery of Signalling Messages</w:t>
      </w:r>
      <w:bookmarkEnd w:id="315"/>
      <w:bookmarkEnd w:id="316"/>
      <w:bookmarkEnd w:id="317"/>
      <w:bookmarkEnd w:id="318"/>
    </w:p>
    <w:p w14:paraId="79D659CB" w14:textId="77777777" w:rsidR="00DC524D" w:rsidRPr="003F1FCA" w:rsidRDefault="00DC524D" w:rsidP="00DC524D">
      <w:pPr>
        <w:overflowPunct w:val="0"/>
        <w:autoSpaceDE w:val="0"/>
        <w:autoSpaceDN w:val="0"/>
        <w:adjustRightInd w:val="0"/>
        <w:textAlignment w:val="baseline"/>
      </w:pPr>
      <w:r w:rsidRPr="003F1FCA">
        <w:t>Ea</w:t>
      </w:r>
      <w:r>
        <w:t xml:space="preserve">ch path maintains a queue with </w:t>
      </w:r>
      <w:r w:rsidRPr="003F1FCA">
        <w:t>signalling messages to be sent to the peer. The message at the front of the queue, if it is a request for which a response has been defined, shall be sent with a Sequence Number, and shall be held in a path list until a response is received. Each path has its own list. The Sequence Number shall be unique for each outstanding request message sourced from the same IP/UDP endpoint.</w:t>
      </w:r>
    </w:p>
    <w:p w14:paraId="2F3FAC7F" w14:textId="77777777" w:rsidR="00DC524D" w:rsidRPr="003F1FCA" w:rsidRDefault="00DC524D" w:rsidP="00DC524D">
      <w:pPr>
        <w:keepNext/>
        <w:keepLines/>
        <w:overflowPunct w:val="0"/>
        <w:autoSpaceDE w:val="0"/>
        <w:autoSpaceDN w:val="0"/>
        <w:adjustRightInd w:val="0"/>
        <w:textAlignment w:val="baseline"/>
      </w:pPr>
      <w:r w:rsidRPr="003F1FCA">
        <w:t xml:space="preserve">The T3-RESPONSE timer shall be started when a signalling request message (for which a response has been defined) is sent. A signalling message request or response has probably been lost if a response has not been received before the T3-RESPONSE timer expires. </w:t>
      </w:r>
      <w:r>
        <w:rPr>
          <w:rFonts w:hint="eastAsia"/>
          <w:lang w:eastAsia="ja-JP"/>
        </w:rPr>
        <w:t>At the expiry of the timer t</w:t>
      </w:r>
      <w:r w:rsidRPr="003F1FCA">
        <w:t>he request is retransmitted if the total number of request attempts is less than N3</w:t>
      </w:r>
      <w:r w:rsidRPr="003F1FCA">
        <w:noBreakHyphen/>
        <w:t>REQUESTS times.</w:t>
      </w:r>
    </w:p>
    <w:p w14:paraId="38C93F68" w14:textId="77777777" w:rsidR="00DC524D" w:rsidRPr="003F1FCA" w:rsidRDefault="00DC524D" w:rsidP="00DC524D">
      <w:pPr>
        <w:overflowPunct w:val="0"/>
        <w:autoSpaceDE w:val="0"/>
        <w:autoSpaceDN w:val="0"/>
        <w:adjustRightInd w:val="0"/>
        <w:textAlignment w:val="baseline"/>
      </w:pPr>
      <w:r w:rsidRPr="003F1FCA">
        <w:t>All received request messages shall be responded to and all response messages associated with a certain request shall always include the same information. Duplicated response messages shall be discarded. A response message without a matching outstanding request should be considered as a duplicate.</w:t>
      </w:r>
    </w:p>
    <w:p w14:paraId="1B924642" w14:textId="77777777" w:rsidR="00DC524D" w:rsidRDefault="00DC524D" w:rsidP="00DC524D">
      <w:r w:rsidRPr="003F1FCA">
        <w:t xml:space="preserve">If a </w:t>
      </w:r>
      <w:r>
        <w:rPr>
          <w:rFonts w:hint="eastAsia"/>
          <w:lang w:eastAsia="ja-JP"/>
        </w:rPr>
        <w:t>GTP protocol entity</w:t>
      </w:r>
      <w:r w:rsidRPr="003F1FCA">
        <w:t xml:space="preserve"> is not successful with the transfer of a signalling message, it shall inform the upper layer of the unsuccessful transfer so that the controlling upper entity may take the necessary measures.</w:t>
      </w:r>
    </w:p>
    <w:p w14:paraId="559E24C5" w14:textId="77777777" w:rsidR="00DC524D" w:rsidRPr="003F1FCA" w:rsidRDefault="00DC524D" w:rsidP="00DC524D">
      <w:pPr>
        <w:pStyle w:val="Heading1"/>
      </w:pPr>
      <w:bookmarkStart w:id="319" w:name="_Toc20213250"/>
      <w:bookmarkStart w:id="320" w:name="_Toc27752159"/>
      <w:bookmarkStart w:id="321" w:name="_Toc27752794"/>
      <w:bookmarkStart w:id="322" w:name="_Toc67477053"/>
      <w:r>
        <w:rPr>
          <w:lang w:eastAsia="ja-JP"/>
        </w:rPr>
        <w:t>12</w:t>
      </w:r>
      <w:r w:rsidRPr="003F1FCA">
        <w:tab/>
        <w:t>GTP Parameters</w:t>
      </w:r>
      <w:bookmarkEnd w:id="319"/>
      <w:bookmarkEnd w:id="320"/>
      <w:bookmarkEnd w:id="321"/>
      <w:bookmarkEnd w:id="322"/>
    </w:p>
    <w:p w14:paraId="2EF58EC1" w14:textId="77777777" w:rsidR="00DC524D" w:rsidRPr="003F1FCA" w:rsidRDefault="00DC524D" w:rsidP="00DC524D">
      <w:pPr>
        <w:pStyle w:val="Heading2"/>
      </w:pPr>
      <w:bookmarkStart w:id="323" w:name="_Toc20213251"/>
      <w:bookmarkStart w:id="324" w:name="_Toc27752160"/>
      <w:bookmarkStart w:id="325" w:name="_Toc27752795"/>
      <w:bookmarkStart w:id="326" w:name="_Toc67477054"/>
      <w:r>
        <w:rPr>
          <w:lang w:eastAsia="ja-JP"/>
        </w:rPr>
        <w:t>12</w:t>
      </w:r>
      <w:r w:rsidRPr="003F1FCA">
        <w:t>.1</w:t>
      </w:r>
      <w:r w:rsidRPr="003F1FCA">
        <w:tab/>
      </w:r>
      <w:r>
        <w:rPr>
          <w:rFonts w:hint="eastAsia"/>
          <w:lang w:eastAsia="ja-JP"/>
        </w:rPr>
        <w:t>General</w:t>
      </w:r>
      <w:bookmarkEnd w:id="323"/>
      <w:bookmarkEnd w:id="324"/>
      <w:bookmarkEnd w:id="325"/>
      <w:bookmarkEnd w:id="326"/>
    </w:p>
    <w:p w14:paraId="1D725F40" w14:textId="77777777" w:rsidR="00DC524D" w:rsidRPr="003F1FCA" w:rsidRDefault="00DC524D" w:rsidP="00DC524D">
      <w:r w:rsidRPr="003F1FCA">
        <w:t xml:space="preserve">The GTP system parameters defined here and their recommended values shall not be fixed, but shall be possible to configure as described in </w:t>
      </w:r>
      <w:r>
        <w:t>clause</w:t>
      </w:r>
      <w:r w:rsidRPr="003F1FCA">
        <w:t xml:space="preserve"> 'Reliable delivery of messages'.</w:t>
      </w:r>
    </w:p>
    <w:p w14:paraId="47BCEB9F" w14:textId="77777777" w:rsidR="00DC524D" w:rsidRPr="003F1FCA" w:rsidRDefault="00DC524D" w:rsidP="00DC524D">
      <w:pPr>
        <w:pStyle w:val="Heading2"/>
      </w:pPr>
      <w:bookmarkStart w:id="327" w:name="_Toc20213252"/>
      <w:bookmarkStart w:id="328" w:name="_Toc27752161"/>
      <w:bookmarkStart w:id="329" w:name="_Toc27752796"/>
      <w:bookmarkStart w:id="330" w:name="_Toc67477055"/>
      <w:r>
        <w:rPr>
          <w:lang w:eastAsia="ja-JP"/>
        </w:rPr>
        <w:t>12</w:t>
      </w:r>
      <w:r w:rsidRPr="003F1FCA">
        <w:t>.</w:t>
      </w:r>
      <w:r>
        <w:rPr>
          <w:rFonts w:hint="eastAsia"/>
          <w:lang w:eastAsia="ja-JP"/>
        </w:rPr>
        <w:t>2</w:t>
      </w:r>
      <w:r w:rsidRPr="003F1FCA">
        <w:tab/>
        <w:t>Timers</w:t>
      </w:r>
      <w:bookmarkEnd w:id="327"/>
      <w:bookmarkEnd w:id="328"/>
      <w:bookmarkEnd w:id="329"/>
      <w:bookmarkEnd w:id="330"/>
    </w:p>
    <w:p w14:paraId="35A816A4" w14:textId="77777777" w:rsidR="00DC524D" w:rsidRPr="003F1FCA" w:rsidRDefault="00DC524D" w:rsidP="00DC524D">
      <w:r w:rsidRPr="003F1FCA">
        <w:t>The timer T3-RESPONSE holds the maximum wait time for a response of a request message.</w:t>
      </w:r>
    </w:p>
    <w:p w14:paraId="0C79704A" w14:textId="77777777" w:rsidR="00DC524D" w:rsidRPr="003F1FCA" w:rsidRDefault="00DC524D" w:rsidP="00DC524D">
      <w:pPr>
        <w:pStyle w:val="Heading2"/>
      </w:pPr>
      <w:bookmarkStart w:id="331" w:name="_Toc20213253"/>
      <w:bookmarkStart w:id="332" w:name="_Toc27752162"/>
      <w:bookmarkStart w:id="333" w:name="_Toc27752797"/>
      <w:bookmarkStart w:id="334" w:name="_Toc67477056"/>
      <w:r>
        <w:rPr>
          <w:lang w:eastAsia="ja-JP"/>
        </w:rPr>
        <w:t>12</w:t>
      </w:r>
      <w:r>
        <w:t>.</w:t>
      </w:r>
      <w:r>
        <w:rPr>
          <w:rFonts w:hint="eastAsia"/>
          <w:lang w:eastAsia="ja-JP"/>
        </w:rPr>
        <w:t>3</w:t>
      </w:r>
      <w:r w:rsidRPr="003F1FCA">
        <w:tab/>
        <w:t>Others</w:t>
      </w:r>
      <w:bookmarkEnd w:id="331"/>
      <w:bookmarkEnd w:id="332"/>
      <w:bookmarkEnd w:id="333"/>
      <w:bookmarkEnd w:id="334"/>
    </w:p>
    <w:p w14:paraId="29D59123" w14:textId="77777777" w:rsidR="00DC524D" w:rsidRDefault="00DC524D" w:rsidP="00DC524D">
      <w:r w:rsidRPr="003F1FCA">
        <w:t>The counter N3-REQUESTS holds the maximum number of attempts made by GTP to send a request message. The recommended value is 5.</w:t>
      </w:r>
    </w:p>
    <w:p w14:paraId="012DC5C8" w14:textId="77777777" w:rsidR="00DC524D" w:rsidRDefault="00DC524D" w:rsidP="00DC524D">
      <w:pPr>
        <w:pStyle w:val="Heading1"/>
        <w:rPr>
          <w:lang w:eastAsia="zh-CN"/>
        </w:rPr>
      </w:pPr>
      <w:bookmarkStart w:id="335" w:name="_Toc20213254"/>
      <w:bookmarkStart w:id="336" w:name="_Toc27752163"/>
      <w:bookmarkStart w:id="337" w:name="_Toc27752798"/>
      <w:bookmarkStart w:id="338" w:name="_Toc67477057"/>
      <w:r>
        <w:rPr>
          <w:lang w:eastAsia="zh-CN"/>
        </w:rPr>
        <w:t>13</w:t>
      </w:r>
      <w:r>
        <w:rPr>
          <w:rFonts w:hint="eastAsia"/>
          <w:lang w:eastAsia="zh-CN"/>
        </w:rPr>
        <w:tab/>
        <w:t>Tunnelling Scenarios</w:t>
      </w:r>
      <w:bookmarkEnd w:id="335"/>
      <w:bookmarkEnd w:id="336"/>
      <w:bookmarkEnd w:id="337"/>
      <w:bookmarkEnd w:id="338"/>
    </w:p>
    <w:p w14:paraId="540949DE" w14:textId="77777777" w:rsidR="00DC524D" w:rsidRDefault="00DC524D" w:rsidP="00DC524D">
      <w:pPr>
        <w:pStyle w:val="Heading2"/>
        <w:rPr>
          <w:lang w:eastAsia="zh-CN"/>
        </w:rPr>
      </w:pPr>
      <w:bookmarkStart w:id="339" w:name="_Toc20213255"/>
      <w:bookmarkStart w:id="340" w:name="_Toc27752164"/>
      <w:bookmarkStart w:id="341" w:name="_Toc27752799"/>
      <w:bookmarkStart w:id="342" w:name="_Toc67477058"/>
      <w:r>
        <w:rPr>
          <w:lang w:eastAsia="zh-CN"/>
        </w:rPr>
        <w:t>13</w:t>
      </w:r>
      <w:r>
        <w:t>.</w:t>
      </w:r>
      <w:r>
        <w:rPr>
          <w:rFonts w:hint="eastAsia"/>
          <w:lang w:eastAsia="zh-CN"/>
        </w:rPr>
        <w:t>1</w:t>
      </w:r>
      <w:r>
        <w:tab/>
      </w:r>
      <w:r>
        <w:rPr>
          <w:rFonts w:hint="eastAsia"/>
          <w:lang w:eastAsia="zh-CN"/>
        </w:rPr>
        <w:t>General</w:t>
      </w:r>
      <w:bookmarkEnd w:id="339"/>
      <w:bookmarkEnd w:id="340"/>
      <w:bookmarkEnd w:id="341"/>
      <w:bookmarkEnd w:id="342"/>
    </w:p>
    <w:p w14:paraId="0363BD0B" w14:textId="77777777" w:rsidR="00DC524D" w:rsidRDefault="00DC524D" w:rsidP="00DC524D">
      <w:pPr>
        <w:rPr>
          <w:lang w:eastAsia="zh-CN"/>
        </w:rPr>
      </w:pPr>
      <w:r>
        <w:rPr>
          <w:rFonts w:hint="eastAsia"/>
          <w:lang w:eastAsia="zh-CN"/>
        </w:rPr>
        <w:t xml:space="preserve">There are user packets sent between network nodes without a GTP-U </w:t>
      </w:r>
      <w:r>
        <w:rPr>
          <w:lang w:eastAsia="zh-CN"/>
        </w:rPr>
        <w:t xml:space="preserve">reference point </w:t>
      </w:r>
      <w:r>
        <w:rPr>
          <w:rFonts w:hint="eastAsia"/>
          <w:lang w:eastAsia="zh-CN"/>
        </w:rPr>
        <w:t xml:space="preserve">defined. The scenarios and applicability of GTP-U tunnelling are described in </w:t>
      </w:r>
      <w:r>
        <w:rPr>
          <w:lang w:eastAsia="zh-CN"/>
        </w:rPr>
        <w:t>the following</w:t>
      </w:r>
      <w:r>
        <w:rPr>
          <w:rFonts w:hint="eastAsia"/>
          <w:lang w:eastAsia="zh-CN"/>
        </w:rPr>
        <w:t xml:space="preserve"> clause</w:t>
      </w:r>
      <w:r>
        <w:rPr>
          <w:lang w:eastAsia="zh-CN"/>
        </w:rPr>
        <w:t>s</w:t>
      </w:r>
      <w:r>
        <w:rPr>
          <w:rFonts w:hint="eastAsia"/>
          <w:lang w:eastAsia="zh-CN"/>
        </w:rPr>
        <w:t>.</w:t>
      </w:r>
    </w:p>
    <w:p w14:paraId="24580373" w14:textId="77777777" w:rsidR="00DC524D" w:rsidRDefault="00DC524D" w:rsidP="00DC524D">
      <w:pPr>
        <w:pStyle w:val="Heading2"/>
        <w:rPr>
          <w:lang w:eastAsia="zh-CN"/>
        </w:rPr>
      </w:pPr>
      <w:bookmarkStart w:id="343" w:name="_Toc20213256"/>
      <w:bookmarkStart w:id="344" w:name="_Toc27752165"/>
      <w:bookmarkStart w:id="345" w:name="_Toc27752800"/>
      <w:bookmarkStart w:id="346" w:name="_Toc67477059"/>
      <w:r>
        <w:rPr>
          <w:lang w:eastAsia="zh-CN"/>
        </w:rPr>
        <w:t>13</w:t>
      </w:r>
      <w:r>
        <w:t>.</w:t>
      </w:r>
      <w:r>
        <w:rPr>
          <w:rFonts w:hint="eastAsia"/>
          <w:lang w:eastAsia="zh-CN"/>
        </w:rPr>
        <w:t>2</w:t>
      </w:r>
      <w:r>
        <w:tab/>
        <w:t xml:space="preserve">Tunnelling between </w:t>
      </w:r>
      <w:r>
        <w:rPr>
          <w:rFonts w:hint="eastAsia"/>
          <w:lang w:eastAsia="zh-CN"/>
        </w:rPr>
        <w:t>SGWs</w:t>
      </w:r>
      <w:bookmarkEnd w:id="343"/>
      <w:bookmarkEnd w:id="344"/>
      <w:bookmarkEnd w:id="345"/>
      <w:bookmarkEnd w:id="346"/>
    </w:p>
    <w:p w14:paraId="5F890BF2" w14:textId="081A114D" w:rsidR="00DC524D" w:rsidRDefault="00DC524D" w:rsidP="00DC524D">
      <w:pPr>
        <w:rPr>
          <w:lang w:eastAsia="zh-CN"/>
        </w:rPr>
      </w:pPr>
      <w:r>
        <w:rPr>
          <w:rFonts w:hint="eastAsia"/>
          <w:lang w:eastAsia="zh-CN"/>
        </w:rPr>
        <w:t>GTP T-PDU tunnelling is applicable from the old SGW to the new S GW only when indirect forwarding is applicable during a S1-based Handover procedure or inter-RAT handover procedure with SGW</w:t>
      </w:r>
      <w:r>
        <w:t xml:space="preserve"> </w:t>
      </w:r>
      <w:r>
        <w:rPr>
          <w:rFonts w:hint="eastAsia"/>
          <w:lang w:eastAsia="zh-CN"/>
        </w:rPr>
        <w:t>Relocation,</w:t>
      </w:r>
      <w:r>
        <w:t xml:space="preserve"> </w:t>
      </w:r>
      <w:r>
        <w:rPr>
          <w:rFonts w:hint="eastAsia"/>
          <w:lang w:eastAsia="zh-CN"/>
        </w:rPr>
        <w:t>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.For the GTP-U tunnel setup between SGWs, path maintenance messages do not need to be sent.</w:t>
      </w:r>
    </w:p>
    <w:p w14:paraId="279C3375" w14:textId="6D0F1FAA" w:rsidR="00DC524D" w:rsidRDefault="00DC524D" w:rsidP="00DC524D">
      <w:pPr>
        <w:rPr>
          <w:lang w:eastAsia="zh-CN"/>
        </w:rPr>
      </w:pPr>
      <w:r>
        <w:rPr>
          <w:rFonts w:hint="eastAsia"/>
          <w:lang w:eastAsia="zh-CN"/>
        </w:rPr>
        <w:t>GTP T-PDU tunnelling is applicable from the old SGW to</w:t>
      </w:r>
      <w:r>
        <w:rPr>
          <w:lang w:eastAsia="zh-CN"/>
        </w:rPr>
        <w:t xml:space="preserve"> the forwarding SGW during a </w:t>
      </w:r>
      <w:r w:rsidRPr="007470E0">
        <w:rPr>
          <w:lang w:eastAsia="zh-CN"/>
        </w:rPr>
        <w:t>TAU/RAU with SGW change</w:t>
      </w:r>
      <w:r>
        <w:rPr>
          <w:lang w:eastAsia="zh-CN"/>
        </w:rPr>
        <w:t xml:space="preserve"> procedure</w:t>
      </w:r>
      <w:r w:rsidRPr="007470E0">
        <w:rPr>
          <w:lang w:eastAsia="zh-CN"/>
        </w:rPr>
        <w:t xml:space="preserve"> </w:t>
      </w:r>
      <w:r>
        <w:rPr>
          <w:lang w:eastAsia="zh-CN"/>
        </w:rPr>
        <w:t>when</w:t>
      </w:r>
      <w:r w:rsidRPr="007470E0">
        <w:rPr>
          <w:lang w:eastAsia="zh-CN"/>
        </w:rPr>
        <w:t xml:space="preserve"> indirect data forwarding is used to forward DL data buffered in the old SGW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36EAEC45" w14:textId="77777777" w:rsidR="0027561E" w:rsidRDefault="00DC524D" w:rsidP="00DC524D">
      <w:pPr>
        <w:pStyle w:val="Heading2"/>
      </w:pPr>
      <w:bookmarkStart w:id="347" w:name="_Toc20213257"/>
      <w:bookmarkStart w:id="348" w:name="_Toc27752166"/>
      <w:bookmarkStart w:id="349" w:name="_Toc27752801"/>
      <w:bookmarkStart w:id="350" w:name="_Toc67477060"/>
      <w:r>
        <w:rPr>
          <w:lang w:eastAsia="zh-CN"/>
        </w:rPr>
        <w:lastRenderedPageBreak/>
        <w:t>13</w:t>
      </w:r>
      <w:r>
        <w:t>.</w:t>
      </w:r>
      <w:r>
        <w:rPr>
          <w:rFonts w:hint="eastAsia"/>
          <w:lang w:eastAsia="zh-CN"/>
        </w:rPr>
        <w:t>3</w:t>
      </w:r>
      <w:r>
        <w:tab/>
      </w:r>
      <w:r>
        <w:rPr>
          <w:rFonts w:hint="eastAsia"/>
          <w:lang w:eastAsia="zh-CN"/>
        </w:rPr>
        <w:t>Transfer of the user plane data</w:t>
      </w:r>
      <w:r>
        <w:t xml:space="preserve"> between </w:t>
      </w:r>
      <w:r>
        <w:rPr>
          <w:rFonts w:hint="eastAsia"/>
          <w:lang w:eastAsia="zh-CN"/>
        </w:rPr>
        <w:t>PDN GWs</w:t>
      </w:r>
      <w:bookmarkEnd w:id="347"/>
      <w:bookmarkEnd w:id="348"/>
      <w:bookmarkEnd w:id="349"/>
      <w:bookmarkEnd w:id="350"/>
    </w:p>
    <w:p w14:paraId="6EF7F247" w14:textId="6D76F42C" w:rsidR="00DC524D" w:rsidRPr="003F1FCA" w:rsidRDefault="00DC524D" w:rsidP="00DC524D">
      <w:r w:rsidRPr="003F1FCA">
        <w:t xml:space="preserve">GTP shall not specify tunnelling between </w:t>
      </w:r>
      <w:r>
        <w:rPr>
          <w:rFonts w:hint="eastAsia"/>
          <w:lang w:eastAsia="zh-CN"/>
        </w:rPr>
        <w:t>PDN GW</w:t>
      </w:r>
      <w:r w:rsidRPr="003F1FCA">
        <w:t xml:space="preserve">s. Transfer of </w:t>
      </w:r>
      <w:r>
        <w:rPr>
          <w:rFonts w:hint="eastAsia"/>
          <w:lang w:eastAsia="zh-CN"/>
        </w:rPr>
        <w:t>UE</w:t>
      </w:r>
      <w:r w:rsidRPr="003F1FCA">
        <w:t>-to-</w:t>
      </w:r>
      <w:r>
        <w:rPr>
          <w:rFonts w:hint="eastAsia"/>
          <w:lang w:eastAsia="zh-CN"/>
        </w:rPr>
        <w:t>UE</w:t>
      </w:r>
      <w:r w:rsidRPr="003F1FCA">
        <w:t xml:space="preserve"> traffic between </w:t>
      </w:r>
      <w:r>
        <w:rPr>
          <w:rFonts w:hint="eastAsia"/>
          <w:lang w:eastAsia="zh-CN"/>
        </w:rPr>
        <w:t>PDN GW</w:t>
      </w:r>
      <w:r w:rsidRPr="003F1FCA">
        <w:t xml:space="preserve">s shall use the </w:t>
      </w:r>
      <w:r>
        <w:rPr>
          <w:rFonts w:hint="eastAsia"/>
          <w:lang w:eastAsia="zh-CN"/>
        </w:rPr>
        <w:t>S</w:t>
      </w:r>
      <w:r w:rsidRPr="003F1FCA">
        <w:t>Gi interface.</w:t>
      </w:r>
    </w:p>
    <w:p w14:paraId="391680CF" w14:textId="77777777" w:rsidR="00DC524D" w:rsidRPr="003F1FCA" w:rsidRDefault="00DC524D" w:rsidP="00DC524D">
      <w:pPr>
        <w:pStyle w:val="Heading2"/>
      </w:pPr>
      <w:bookmarkStart w:id="351" w:name="_Toc20213258"/>
      <w:bookmarkStart w:id="352" w:name="_Toc27752167"/>
      <w:bookmarkStart w:id="353" w:name="_Toc27752802"/>
      <w:bookmarkStart w:id="354" w:name="_Toc67477061"/>
      <w:r>
        <w:rPr>
          <w:lang w:eastAsia="zh-CN"/>
        </w:rPr>
        <w:t>13</w:t>
      </w:r>
      <w:r w:rsidRPr="003F1FCA">
        <w:t>.</w:t>
      </w:r>
      <w:r>
        <w:rPr>
          <w:rFonts w:hint="eastAsia"/>
          <w:lang w:eastAsia="zh-CN"/>
        </w:rPr>
        <w:t>4</w:t>
      </w:r>
      <w:r w:rsidRPr="003F1FCA">
        <w:tab/>
        <w:t>Tunnelling between SGSNs</w:t>
      </w:r>
      <w:bookmarkEnd w:id="351"/>
      <w:bookmarkEnd w:id="352"/>
      <w:bookmarkEnd w:id="353"/>
      <w:bookmarkEnd w:id="354"/>
    </w:p>
    <w:p w14:paraId="2F585825" w14:textId="67E53493" w:rsidR="00DC524D" w:rsidRPr="003F1FCA" w:rsidRDefault="00DC524D" w:rsidP="00DC524D">
      <w:r w:rsidRPr="003F1FCA">
        <w:t xml:space="preserve">T-PDUs, stored in the old SGSN and not yet sent to the MS, shall be tunnelled to the new SGSN as a part of the Inter SGSN Routeing Update procedure described in 3GPP </w:t>
      </w:r>
      <w:r w:rsidR="0027561E" w:rsidRPr="003F1FCA">
        <w:t>TS</w:t>
      </w:r>
      <w:r w:rsidR="0027561E">
        <w:t> </w:t>
      </w:r>
      <w:r w:rsidR="0027561E" w:rsidRPr="003F1FCA">
        <w:t>2</w:t>
      </w:r>
      <w:r w:rsidRPr="003F1FCA">
        <w:t>3.060</w:t>
      </w:r>
      <w:r w:rsidR="0027561E">
        <w:t> </w:t>
      </w:r>
      <w:r w:rsidR="0027561E" w:rsidRPr="003F1FCA">
        <w:t>[</w:t>
      </w:r>
      <w:r w:rsidRPr="003F1FCA">
        <w:t>4]. Some T-PDUs may still be on their way from the GGSN</w:t>
      </w:r>
      <w:r>
        <w:rPr>
          <w:rFonts w:hint="eastAsia"/>
          <w:lang w:eastAsia="zh-CN"/>
        </w:rPr>
        <w:t>/PGW</w:t>
      </w:r>
      <w:r w:rsidRPr="003F1FCA">
        <w:t xml:space="preserve"> to the old SGSN because they have been sent before the tunnel change. These T-PDUs shall also be tunnelled to the new SGSN.</w:t>
      </w:r>
    </w:p>
    <w:p w14:paraId="45BA5FAC" w14:textId="5E11C82C" w:rsidR="0027561E" w:rsidRDefault="00DC524D" w:rsidP="00DC524D">
      <w:r w:rsidRPr="003F1FCA">
        <w:t>For intersystem SRNS Relocation, the establishment of the GTP tunnel(s) for the forwarding of G-PDUs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39897FC9" w14:textId="21E1055A" w:rsidR="00DC524D" w:rsidRDefault="00DC524D" w:rsidP="00DC524D">
      <w:r w:rsidRPr="002232B3">
        <w:t xml:space="preserve">For PS Handover, the establishment of the GTP tunnel(s) for the forwarding of G-PDUs is as described in the 3GPP </w:t>
      </w:r>
      <w:r w:rsidR="0027561E" w:rsidRPr="002232B3">
        <w:t>TS</w:t>
      </w:r>
      <w:r w:rsidR="0027561E">
        <w:t> </w:t>
      </w:r>
      <w:r w:rsidR="0027561E" w:rsidRPr="002232B3">
        <w:t>4</w:t>
      </w:r>
      <w:r w:rsidRPr="002232B3">
        <w:t>3.129</w:t>
      </w:r>
      <w:r w:rsidR="0027561E">
        <w:t> </w:t>
      </w:r>
      <w:r w:rsidR="0027561E" w:rsidRPr="002232B3">
        <w:t>[</w:t>
      </w:r>
      <w:r w:rsidRPr="002232B3">
        <w:t>14].</w:t>
      </w:r>
    </w:p>
    <w:p w14:paraId="6AF81437" w14:textId="613231F0" w:rsidR="00DC524D" w:rsidRDefault="00DC524D" w:rsidP="00DC524D">
      <w:pPr>
        <w:rPr>
          <w:lang w:eastAsia="zh-CN"/>
        </w:rPr>
      </w:pPr>
      <w:r w:rsidRPr="007470E0">
        <w:t xml:space="preserve">The </w:t>
      </w:r>
      <w:r>
        <w:t xml:space="preserve">GTP T-PDU </w:t>
      </w:r>
      <w:r w:rsidRPr="007470E0">
        <w:t xml:space="preserve">tunnelling between SGSNs is applicable also for RAU </w:t>
      </w:r>
      <w:r>
        <w:rPr>
          <w:noProof/>
        </w:rPr>
        <w:t xml:space="preserve">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new SGSN</w:t>
      </w:r>
      <w:r>
        <w:t xml:space="preserve"> </w:t>
      </w:r>
      <w:r w:rsidRPr="007470E0">
        <w:t>(</w:t>
      </w:r>
      <w:r>
        <w:t xml:space="preserve">e.g. </w:t>
      </w:r>
      <w:r w:rsidRPr="007470E0">
        <w:t>when direct tunnel is not established)</w:t>
      </w:r>
      <w:r>
        <w:t xml:space="preserve"> as described in the 3GPP </w:t>
      </w:r>
      <w:r w:rsidR="0027561E">
        <w:t>TS 2</w:t>
      </w:r>
      <w:r>
        <w:t>3.060</w:t>
      </w:r>
      <w:r w:rsidR="0027561E">
        <w:t> [</w:t>
      </w:r>
      <w:r>
        <w:t>4]</w:t>
      </w:r>
      <w:r w:rsidRPr="007470E0">
        <w:t>.</w:t>
      </w:r>
    </w:p>
    <w:p w14:paraId="4A2C65C9" w14:textId="77777777" w:rsidR="00DC524D" w:rsidRPr="003F1FCA" w:rsidRDefault="00DC524D" w:rsidP="00DC524D">
      <w:pPr>
        <w:pStyle w:val="Heading2"/>
      </w:pPr>
      <w:bookmarkStart w:id="355" w:name="_Toc20213259"/>
      <w:bookmarkStart w:id="356" w:name="_Toc27752168"/>
      <w:bookmarkStart w:id="357" w:name="_Toc27752803"/>
      <w:bookmarkStart w:id="358" w:name="_Toc67477062"/>
      <w:r>
        <w:rPr>
          <w:lang w:eastAsia="zh-CN"/>
        </w:rPr>
        <w:t>13</w:t>
      </w:r>
      <w:r>
        <w:rPr>
          <w:rFonts w:hint="eastAsia"/>
          <w:lang w:eastAsia="zh-CN"/>
        </w:rPr>
        <w:t>.5</w:t>
      </w:r>
      <w:r w:rsidRPr="003F1FCA">
        <w:tab/>
        <w:t>Tunnelling between Source RNC and Target RNC</w:t>
      </w:r>
      <w:bookmarkEnd w:id="355"/>
      <w:bookmarkEnd w:id="356"/>
      <w:bookmarkEnd w:id="357"/>
      <w:bookmarkEnd w:id="358"/>
    </w:p>
    <w:p w14:paraId="2449A7C3" w14:textId="57C1AB7B" w:rsidR="00DC524D" w:rsidRPr="003F1FCA" w:rsidRDefault="00DC524D" w:rsidP="00DC524D">
      <w:r w:rsidRPr="003F1FCA">
        <w:t>For the 3G-3G SRNS Relocation, the establishment of the GTP tunnel for the forwarding of G-PDUs between source and target RNC, is as des</w:t>
      </w:r>
      <w:r>
        <w:t xml:space="preserve">cribed in the 3GPP </w:t>
      </w:r>
      <w:r w:rsidR="0027561E">
        <w:t>TS 2</w:t>
      </w:r>
      <w:r>
        <w:t>3.121</w:t>
      </w:r>
      <w:r w:rsidR="0027561E">
        <w:t> [</w:t>
      </w:r>
      <w:r>
        <w:t>13</w:t>
      </w:r>
      <w:r w:rsidRPr="003F1FCA">
        <w:t xml:space="preserve">] and in the 3GPP </w:t>
      </w:r>
      <w:r w:rsidR="0027561E" w:rsidRPr="003F1FCA">
        <w:t>TS</w:t>
      </w:r>
      <w:r w:rsidR="0027561E">
        <w:t> </w:t>
      </w:r>
      <w:r w:rsidR="0027561E" w:rsidRPr="003F1FCA">
        <w:t>2</w:t>
      </w:r>
      <w:r w:rsidRPr="003F1FCA">
        <w:t>3.060</w:t>
      </w:r>
      <w:r w:rsidR="0027561E">
        <w:t> </w:t>
      </w:r>
      <w:r w:rsidR="0027561E" w:rsidRPr="003F1FCA">
        <w:t>[</w:t>
      </w:r>
      <w:r w:rsidRPr="003F1FCA">
        <w:t>4] specifications.</w:t>
      </w:r>
    </w:p>
    <w:p w14:paraId="5D23FCE2" w14:textId="77777777" w:rsidR="0027561E" w:rsidRPr="003F1FCA" w:rsidRDefault="00DC524D" w:rsidP="00DC524D">
      <w:pPr>
        <w:pStyle w:val="Heading2"/>
      </w:pPr>
      <w:bookmarkStart w:id="359" w:name="_Toc20213260"/>
      <w:bookmarkStart w:id="360" w:name="_Toc27752169"/>
      <w:bookmarkStart w:id="361" w:name="_Toc27752804"/>
      <w:bookmarkStart w:id="362" w:name="_Toc67477063"/>
      <w:r>
        <w:rPr>
          <w:lang w:eastAsia="zh-CN"/>
        </w:rPr>
        <w:t>13</w:t>
      </w:r>
      <w:r>
        <w:rPr>
          <w:rFonts w:hint="eastAsia"/>
          <w:lang w:eastAsia="zh-CN"/>
        </w:rPr>
        <w:t>.6</w:t>
      </w:r>
      <w:r w:rsidRPr="003F1FCA">
        <w:tab/>
      </w:r>
      <w:r>
        <w:rPr>
          <w:rFonts w:hint="eastAsia"/>
          <w:lang w:eastAsia="zh-CN"/>
        </w:rPr>
        <w:t>Transfer of the user plane data</w:t>
      </w:r>
      <w:r w:rsidRPr="003F1FCA">
        <w:t xml:space="preserve"> between GGSNs</w:t>
      </w:r>
      <w:bookmarkEnd w:id="359"/>
      <w:bookmarkEnd w:id="360"/>
      <w:bookmarkEnd w:id="361"/>
      <w:bookmarkEnd w:id="362"/>
    </w:p>
    <w:p w14:paraId="2D82C1AC" w14:textId="48A954E0" w:rsidR="00DC524D" w:rsidRDefault="00DC524D" w:rsidP="00DC524D">
      <w:r w:rsidRPr="003F1FCA">
        <w:t xml:space="preserve">GTP shall not specify tunnelling between GGSNs. Transfer of </w:t>
      </w:r>
      <w:smartTag w:uri="urn:schemas-microsoft-com:office:smarttags" w:element="place">
        <w:smartTag w:uri="urn:schemas-microsoft-com:office:smarttags" w:element="State">
          <w:r w:rsidRPr="003F1FCA">
            <w:t>MS-to-MS</w:t>
          </w:r>
        </w:smartTag>
      </w:smartTag>
      <w:r w:rsidRPr="003F1FCA">
        <w:t xml:space="preserve"> traffic between GGSNs shall use the Gi interface.</w:t>
      </w:r>
    </w:p>
    <w:p w14:paraId="0C4CA739" w14:textId="77777777" w:rsidR="00DC524D" w:rsidRDefault="00DC524D" w:rsidP="00DC524D">
      <w:pPr>
        <w:pStyle w:val="Heading2"/>
        <w:rPr>
          <w:lang w:eastAsia="zh-CN"/>
        </w:rPr>
      </w:pPr>
      <w:bookmarkStart w:id="363" w:name="_Toc20213261"/>
      <w:bookmarkStart w:id="364" w:name="_Toc27752170"/>
      <w:bookmarkStart w:id="365" w:name="_Toc27752805"/>
      <w:bookmarkStart w:id="366" w:name="_Toc67477064"/>
      <w:r>
        <w:rPr>
          <w:lang w:eastAsia="zh-CN"/>
        </w:rPr>
        <w:t>13</w:t>
      </w:r>
      <w:r>
        <w:t>.</w:t>
      </w:r>
      <w:r>
        <w:rPr>
          <w:lang w:eastAsia="zh-CN"/>
        </w:rPr>
        <w:t>7</w:t>
      </w:r>
      <w:r>
        <w:tab/>
        <w:t xml:space="preserve">Tunnelling between </w:t>
      </w:r>
      <w:r>
        <w:rPr>
          <w:rFonts w:hint="eastAsia"/>
          <w:lang w:eastAsia="zh-CN"/>
        </w:rPr>
        <w:t>RNC and eNodeB</w:t>
      </w:r>
      <w:bookmarkEnd w:id="363"/>
      <w:bookmarkEnd w:id="364"/>
      <w:bookmarkEnd w:id="365"/>
      <w:bookmarkEnd w:id="366"/>
    </w:p>
    <w:p w14:paraId="73B7F0F9" w14:textId="012E36A9" w:rsidR="00DC524D" w:rsidRPr="006B5418" w:rsidRDefault="00DC524D" w:rsidP="00DC524D">
      <w:pPr>
        <w:rPr>
          <w:lang w:val="en-US"/>
        </w:rPr>
      </w:pPr>
      <w:r>
        <w:rPr>
          <w:rFonts w:hint="eastAsia"/>
          <w:lang w:eastAsia="zh-CN"/>
        </w:rPr>
        <w:t>GTP T-PDU tunnelling is applicable between RNC and eNodeB during an inter-RAT handover between E-UTRAN and 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72A4744B" w14:textId="77777777" w:rsidR="00DC524D" w:rsidRDefault="00DC524D" w:rsidP="00DC524D">
      <w:pPr>
        <w:pStyle w:val="Heading2"/>
        <w:rPr>
          <w:lang w:eastAsia="zh-CN"/>
        </w:rPr>
      </w:pPr>
      <w:bookmarkStart w:id="367" w:name="_Toc20213262"/>
      <w:bookmarkStart w:id="368" w:name="_Toc27752171"/>
      <w:bookmarkStart w:id="369" w:name="_Toc27752806"/>
      <w:bookmarkStart w:id="370" w:name="_Toc67477065"/>
      <w:r>
        <w:rPr>
          <w:lang w:eastAsia="zh-CN"/>
        </w:rPr>
        <w:t>13</w:t>
      </w:r>
      <w:r>
        <w:t>.</w:t>
      </w:r>
      <w:r>
        <w:rPr>
          <w:lang w:eastAsia="zh-CN"/>
        </w:rPr>
        <w:t>8</w:t>
      </w:r>
      <w:r>
        <w:tab/>
        <w:t xml:space="preserve">Tunnelling between </w:t>
      </w:r>
      <w:r>
        <w:rPr>
          <w:rFonts w:hint="eastAsia"/>
          <w:lang w:eastAsia="zh-CN"/>
        </w:rPr>
        <w:t>SGSN and eNodeB</w:t>
      </w:r>
      <w:bookmarkEnd w:id="367"/>
      <w:bookmarkEnd w:id="368"/>
      <w:bookmarkEnd w:id="369"/>
      <w:bookmarkEnd w:id="370"/>
    </w:p>
    <w:p w14:paraId="2A0E5A8F" w14:textId="3B48E961" w:rsidR="00DC524D" w:rsidRDefault="00DC524D" w:rsidP="00DC524D">
      <w:pPr>
        <w:rPr>
          <w:lang w:eastAsia="zh-CN"/>
        </w:rPr>
      </w:pPr>
      <w:r>
        <w:rPr>
          <w:rFonts w:hint="eastAsia"/>
          <w:lang w:eastAsia="zh-CN"/>
        </w:rPr>
        <w:t>GTP T-PDU tunnelling is applicable between SGSN and eNodeB during an inter-RAT handover between E-UTRAN and GERAN A/Gb mode/UTRAN Iu mode procedure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03B4D66D" w14:textId="3DEABE3D" w:rsidR="00DC524D" w:rsidRDefault="00DC524D" w:rsidP="00DC524D">
      <w:pPr>
        <w:rPr>
          <w:lang w:eastAsia="zh-CN"/>
        </w:rPr>
      </w:pPr>
      <w:r>
        <w:rPr>
          <w:rFonts w:hint="eastAsia"/>
          <w:lang w:eastAsia="zh-CN"/>
        </w:rPr>
        <w:t>GTP T-PDU tunnelling between SGSN and eNodeB</w:t>
      </w:r>
      <w:r>
        <w:rPr>
          <w:lang w:eastAsia="zh-CN"/>
        </w:rPr>
        <w:t xml:space="preserve"> </w:t>
      </w:r>
      <w:r>
        <w:rPr>
          <w:noProof/>
        </w:rPr>
        <w:t xml:space="preserve">is applicable also for a TAU interaction with a Gn/Gp SGSN when  forwarding DL data buffered in the old Gn/Gp SGSN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r>
        <w:rPr>
          <w:noProof/>
        </w:rPr>
        <w:t>.</w:t>
      </w:r>
    </w:p>
    <w:p w14:paraId="4B92C919" w14:textId="77777777" w:rsidR="00DC524D" w:rsidRDefault="00DC524D" w:rsidP="00DC524D">
      <w:pPr>
        <w:pStyle w:val="Heading2"/>
        <w:rPr>
          <w:lang w:eastAsia="zh-CN"/>
        </w:rPr>
      </w:pPr>
      <w:bookmarkStart w:id="371" w:name="_Toc20213263"/>
      <w:bookmarkStart w:id="372" w:name="_Toc27752172"/>
      <w:bookmarkStart w:id="373" w:name="_Toc27752807"/>
      <w:bookmarkStart w:id="374" w:name="_Toc67477066"/>
      <w:r>
        <w:rPr>
          <w:lang w:eastAsia="zh-CN"/>
        </w:rPr>
        <w:t>13</w:t>
      </w:r>
      <w:r>
        <w:t>.</w:t>
      </w:r>
      <w:r>
        <w:rPr>
          <w:lang w:eastAsia="zh-CN"/>
        </w:rPr>
        <w:t>9</w:t>
      </w:r>
      <w:r>
        <w:tab/>
        <w:t>Tunnelling between S</w:t>
      </w:r>
      <w:r w:rsidRPr="005C76A1">
        <w:t xml:space="preserve">ource </w:t>
      </w:r>
      <w:r>
        <w:rPr>
          <w:rFonts w:hint="eastAsia"/>
          <w:lang w:eastAsia="zh-CN"/>
        </w:rPr>
        <w:t xml:space="preserve">eNodeB and </w:t>
      </w:r>
      <w:r>
        <w:rPr>
          <w:lang w:eastAsia="zh-CN"/>
        </w:rPr>
        <w:t>T</w:t>
      </w:r>
      <w:r w:rsidRPr="005C76A1">
        <w:rPr>
          <w:lang w:eastAsia="zh-CN"/>
        </w:rPr>
        <w:t xml:space="preserve">arget </w:t>
      </w:r>
      <w:r>
        <w:rPr>
          <w:rFonts w:hint="eastAsia"/>
          <w:lang w:eastAsia="zh-CN"/>
        </w:rPr>
        <w:t>eNodeB</w:t>
      </w:r>
      <w:bookmarkEnd w:id="371"/>
      <w:bookmarkEnd w:id="372"/>
      <w:bookmarkEnd w:id="373"/>
      <w:bookmarkEnd w:id="374"/>
    </w:p>
    <w:p w14:paraId="59399215" w14:textId="7A6569C1" w:rsidR="00DC524D" w:rsidRDefault="00DC524D" w:rsidP="00DC524D">
      <w:pPr>
        <w:rPr>
          <w:lang w:eastAsia="zh-CN"/>
        </w:rPr>
      </w:pPr>
      <w:r>
        <w:rPr>
          <w:rFonts w:hint="eastAsia"/>
          <w:lang w:eastAsia="zh-CN"/>
        </w:rPr>
        <w:t xml:space="preserve">GTP T-PDU tunnelling is applicable between </w:t>
      </w:r>
      <w:r>
        <w:rPr>
          <w:lang w:eastAsia="zh-CN"/>
        </w:rPr>
        <w:t>eNodeBs</w:t>
      </w:r>
      <w:r>
        <w:rPr>
          <w:rFonts w:hint="eastAsia"/>
          <w:lang w:eastAsia="zh-CN"/>
        </w:rPr>
        <w:t xml:space="preserve"> during an </w:t>
      </w:r>
      <w:r>
        <w:rPr>
          <w:lang w:eastAsia="zh-CN"/>
        </w:rPr>
        <w:t>X2-based</w:t>
      </w:r>
      <w:r>
        <w:rPr>
          <w:rFonts w:hint="eastAsia"/>
          <w:lang w:eastAsia="zh-CN"/>
        </w:rPr>
        <w:t xml:space="preserve"> handover</w:t>
      </w:r>
      <w:r>
        <w:rPr>
          <w:lang w:eastAsia="zh-CN"/>
        </w:rPr>
        <w:t xml:space="preserve"> and </w:t>
      </w:r>
      <w:r w:rsidRPr="00CB401F">
        <w:t>E-UTRAN initiated E-RAB modification procedure</w:t>
      </w:r>
      <w:r>
        <w:rPr>
          <w:rFonts w:hint="eastAsia"/>
          <w:lang w:eastAsia="zh-CN"/>
        </w:rPr>
        <w:t xml:space="preserve"> as</w:t>
      </w:r>
      <w:r>
        <w:t xml:space="preserve"> described in the 3GPP </w:t>
      </w:r>
      <w:r w:rsidR="0027561E">
        <w:t>TS 2</w:t>
      </w:r>
      <w:r>
        <w:t>3.</w:t>
      </w:r>
      <w:r>
        <w:rPr>
          <w:rFonts w:hint="eastAsia"/>
          <w:lang w:eastAsia="zh-CN"/>
        </w:rPr>
        <w:t>401</w:t>
      </w:r>
      <w:r w:rsidR="0027561E">
        <w:t> [</w:t>
      </w:r>
      <w:r>
        <w:rPr>
          <w:rFonts w:hint="eastAsia"/>
          <w:lang w:eastAsia="zh-CN"/>
        </w:rPr>
        <w:t>5</w:t>
      </w:r>
      <w:r>
        <w:t>]</w:t>
      </w:r>
      <w:r>
        <w:rPr>
          <w:rFonts w:hint="eastAsia"/>
          <w:lang w:eastAsia="zh-CN"/>
        </w:rPr>
        <w:t>.</w:t>
      </w:r>
    </w:p>
    <w:p w14:paraId="10A60CD8" w14:textId="77777777" w:rsidR="00DC524D" w:rsidRDefault="00DC524D" w:rsidP="00DC524D">
      <w:pPr>
        <w:pStyle w:val="Heading2"/>
        <w:rPr>
          <w:lang w:eastAsia="zh-CN"/>
        </w:rPr>
      </w:pPr>
      <w:bookmarkStart w:id="375" w:name="_Toc20213264"/>
      <w:bookmarkStart w:id="376" w:name="_Toc27752173"/>
      <w:bookmarkStart w:id="377" w:name="_Toc27752808"/>
      <w:bookmarkStart w:id="378" w:name="_Toc67477067"/>
      <w:r>
        <w:rPr>
          <w:lang w:eastAsia="zh-CN"/>
        </w:rPr>
        <w:lastRenderedPageBreak/>
        <w:t>13</w:t>
      </w:r>
      <w:r>
        <w:t>.10</w:t>
      </w:r>
      <w:r>
        <w:tab/>
        <w:t xml:space="preserve">Tunnelling between </w:t>
      </w:r>
      <w:r>
        <w:rPr>
          <w:lang w:eastAsia="zh-CN"/>
        </w:rPr>
        <w:t>SGSN</w:t>
      </w:r>
      <w:r>
        <w:rPr>
          <w:rFonts w:hint="eastAsia"/>
          <w:lang w:eastAsia="zh-CN"/>
        </w:rPr>
        <w:t xml:space="preserve"> and </w:t>
      </w:r>
      <w:r>
        <w:rPr>
          <w:lang w:eastAsia="zh-CN"/>
        </w:rPr>
        <w:t>RNC</w:t>
      </w:r>
      <w:bookmarkEnd w:id="375"/>
      <w:bookmarkEnd w:id="376"/>
      <w:bookmarkEnd w:id="377"/>
      <w:bookmarkEnd w:id="378"/>
    </w:p>
    <w:p w14:paraId="4D476C72" w14:textId="188D0552" w:rsidR="00DC524D" w:rsidRDefault="00DC524D" w:rsidP="00DC524D">
      <w:r>
        <w:rPr>
          <w:rFonts w:hint="eastAsia"/>
          <w:lang w:eastAsia="zh-CN"/>
        </w:rPr>
        <w:t>GTP T-PDU tunnelling between SG</w:t>
      </w:r>
      <w:r>
        <w:rPr>
          <w:lang w:eastAsia="zh-CN"/>
        </w:rPr>
        <w:t>SN</w:t>
      </w:r>
      <w:r>
        <w:rPr>
          <w:rFonts w:hint="eastAsia"/>
          <w:lang w:eastAsia="zh-CN"/>
        </w:rPr>
        <w:t xml:space="preserve"> and </w:t>
      </w:r>
      <w:r>
        <w:rPr>
          <w:lang w:eastAsia="zh-CN"/>
        </w:rPr>
        <w:t xml:space="preserve">RNC </w:t>
      </w:r>
      <w:r>
        <w:rPr>
          <w:noProof/>
        </w:rPr>
        <w:t xml:space="preserve">is applicable also for a TAU interaction with a Gn/Gp SGSN </w:t>
      </w:r>
      <w:r>
        <w:t>when</w:t>
      </w:r>
      <w:r w:rsidRPr="007470E0">
        <w:t xml:space="preserve"> forwarding DL data</w:t>
      </w:r>
      <w:r>
        <w:t xml:space="preserve"> </w:t>
      </w:r>
      <w:r w:rsidRPr="007470E0">
        <w:t xml:space="preserve">buffered in the old </w:t>
      </w:r>
      <w:r>
        <w:t xml:space="preserve">Gn/Gp </w:t>
      </w:r>
      <w:r w:rsidRPr="007470E0">
        <w:t>SGSN</w:t>
      </w:r>
      <w:r>
        <w:t xml:space="preserve"> to the UE</w:t>
      </w:r>
      <w:r w:rsidRPr="007470E0">
        <w:t xml:space="preserve">, via </w:t>
      </w:r>
      <w:r>
        <w:t xml:space="preserve">the </w:t>
      </w:r>
      <w:r w:rsidRPr="007470E0">
        <w:t xml:space="preserve">new </w:t>
      </w:r>
      <w:r>
        <w:t xml:space="preserve">RNC </w:t>
      </w:r>
      <w:r w:rsidRPr="007470E0">
        <w:t>(</w:t>
      </w:r>
      <w:r>
        <w:t xml:space="preserve">e.g. </w:t>
      </w:r>
      <w:r w:rsidRPr="007470E0">
        <w:t>when direct tunnel is established)</w:t>
      </w:r>
      <w:r>
        <w:t xml:space="preserve">, </w:t>
      </w:r>
      <w:r>
        <w:rPr>
          <w:lang w:val="en-US"/>
        </w:rPr>
        <w:t>if such forwarding is supported by the RNC</w:t>
      </w:r>
      <w:r>
        <w:t xml:space="preserve"> as described in the </w:t>
      </w:r>
      <w:r w:rsidR="0027561E">
        <w:rPr>
          <w:lang w:eastAsia="zh-CN"/>
        </w:rPr>
        <w:t>clause 5</w:t>
      </w:r>
      <w:r>
        <w:rPr>
          <w:lang w:eastAsia="zh-CN"/>
        </w:rPr>
        <w:t xml:space="preserve">.3.3.1A of </w:t>
      </w:r>
      <w:r>
        <w:t xml:space="preserve">3GPP </w:t>
      </w:r>
      <w:r w:rsidR="0027561E">
        <w:t>TS 2</w:t>
      </w:r>
      <w:r>
        <w:t>3.401</w:t>
      </w:r>
      <w:r w:rsidR="0027561E">
        <w:t> [</w:t>
      </w:r>
      <w:r>
        <w:t>5]</w:t>
      </w:r>
      <w:r w:rsidRPr="007470E0">
        <w:t>.</w:t>
      </w:r>
    </w:p>
    <w:p w14:paraId="4818312C" w14:textId="77777777" w:rsidR="00DC524D" w:rsidRDefault="00DC524D" w:rsidP="00DC524D">
      <w:pPr>
        <w:pStyle w:val="Heading2"/>
        <w:rPr>
          <w:lang w:eastAsia="zh-CN"/>
        </w:rPr>
      </w:pPr>
      <w:bookmarkStart w:id="379" w:name="_Toc20213265"/>
      <w:bookmarkStart w:id="380" w:name="_Toc27752174"/>
      <w:bookmarkStart w:id="381" w:name="_Toc27752809"/>
      <w:bookmarkStart w:id="382" w:name="_Toc67477068"/>
      <w:r>
        <w:rPr>
          <w:lang w:eastAsia="zh-CN"/>
        </w:rPr>
        <w:t>13</w:t>
      </w:r>
      <w:r>
        <w:t>.11</w:t>
      </w:r>
      <w:r>
        <w:tab/>
        <w:t xml:space="preserve">Tunnelling between </w:t>
      </w:r>
      <w:r>
        <w:rPr>
          <w:lang w:eastAsia="zh-CN"/>
        </w:rPr>
        <w:t>SGSN</w:t>
      </w:r>
      <w:r>
        <w:rPr>
          <w:rFonts w:hint="eastAsia"/>
          <w:lang w:eastAsia="zh-CN"/>
        </w:rPr>
        <w:t xml:space="preserve"> and </w:t>
      </w:r>
      <w:r>
        <w:rPr>
          <w:lang w:eastAsia="zh-CN"/>
        </w:rPr>
        <w:t>SGW</w:t>
      </w:r>
      <w:bookmarkEnd w:id="379"/>
      <w:bookmarkEnd w:id="380"/>
      <w:bookmarkEnd w:id="381"/>
      <w:bookmarkEnd w:id="382"/>
    </w:p>
    <w:p w14:paraId="63234411" w14:textId="4F16CC7A" w:rsidR="00DC524D" w:rsidRDefault="00DC524D" w:rsidP="00DC524D">
      <w:pPr>
        <w:rPr>
          <w:lang w:eastAsia="zh-CN"/>
        </w:rPr>
      </w:pPr>
      <w:r>
        <w:rPr>
          <w:rFonts w:hint="eastAsia"/>
          <w:lang w:eastAsia="zh-CN"/>
        </w:rPr>
        <w:t xml:space="preserve">GTP T-PDU tunnelling is applicable from the old </w:t>
      </w:r>
      <w:r>
        <w:rPr>
          <w:lang w:eastAsia="zh-CN"/>
        </w:rPr>
        <w:t>Gn/Gp SGSN</w:t>
      </w:r>
      <w:r>
        <w:rPr>
          <w:rFonts w:hint="eastAsia"/>
          <w:lang w:eastAsia="zh-CN"/>
        </w:rPr>
        <w:t xml:space="preserve"> to</w:t>
      </w:r>
      <w:r>
        <w:rPr>
          <w:lang w:eastAsia="zh-CN"/>
        </w:rPr>
        <w:t xml:space="preserve"> the forwarding SGW during a </w:t>
      </w:r>
      <w:r w:rsidRPr="007470E0">
        <w:rPr>
          <w:lang w:eastAsia="zh-CN"/>
        </w:rPr>
        <w:t xml:space="preserve">TAU/RAU </w:t>
      </w:r>
      <w:r>
        <w:rPr>
          <w:lang w:eastAsia="zh-CN"/>
        </w:rPr>
        <w:t>interaction with a Gn/Gp SGSN when</w:t>
      </w:r>
      <w:r w:rsidRPr="007470E0">
        <w:rPr>
          <w:lang w:eastAsia="zh-CN"/>
        </w:rPr>
        <w:t xml:space="preserve"> indirect data forwarding is used to forward DL data buffered in the old </w:t>
      </w:r>
      <w:r>
        <w:rPr>
          <w:lang w:eastAsia="zh-CN"/>
        </w:rPr>
        <w:t>Gn/Gp SGSN</w:t>
      </w:r>
      <w:r w:rsidRPr="007470E0">
        <w:rPr>
          <w:lang w:eastAsia="zh-CN"/>
        </w:rPr>
        <w:t xml:space="preserve"> to the UE via </w:t>
      </w:r>
      <w:r>
        <w:rPr>
          <w:lang w:eastAsia="zh-CN"/>
        </w:rPr>
        <w:t>the</w:t>
      </w:r>
      <w:r w:rsidRPr="007470E0">
        <w:rPr>
          <w:lang w:eastAsia="zh-CN"/>
        </w:rPr>
        <w:t xml:space="preserve"> fo</w:t>
      </w:r>
      <w:r>
        <w:rPr>
          <w:lang w:eastAsia="zh-CN"/>
        </w:rPr>
        <w:t>r</w:t>
      </w:r>
      <w:r w:rsidRPr="007470E0">
        <w:rPr>
          <w:lang w:eastAsia="zh-CN"/>
        </w:rPr>
        <w:t>warding SGW</w:t>
      </w:r>
      <w:r>
        <w:rPr>
          <w:lang w:eastAsia="zh-CN"/>
        </w:rPr>
        <w:t xml:space="preserve">, as 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5AF72D45" w14:textId="77777777" w:rsidR="00DC524D" w:rsidRDefault="00DC524D" w:rsidP="00DC524D">
      <w:pPr>
        <w:pStyle w:val="Heading2"/>
        <w:rPr>
          <w:lang w:eastAsia="zh-CN"/>
        </w:rPr>
      </w:pPr>
      <w:bookmarkStart w:id="383" w:name="_Toc20213266"/>
      <w:bookmarkStart w:id="384" w:name="_Toc27752175"/>
      <w:bookmarkStart w:id="385" w:name="_Toc27752810"/>
      <w:bookmarkStart w:id="386" w:name="_Toc67477069"/>
      <w:r>
        <w:rPr>
          <w:lang w:eastAsia="zh-CN"/>
        </w:rPr>
        <w:t>13</w:t>
      </w:r>
      <w:r>
        <w:t>.12</w:t>
      </w:r>
      <w:r>
        <w:tab/>
        <w:t xml:space="preserve">Tunnelling between </w:t>
      </w:r>
      <w:r>
        <w:rPr>
          <w:lang w:eastAsia="zh-CN"/>
        </w:rPr>
        <w:t>SGW</w:t>
      </w:r>
      <w:r>
        <w:rPr>
          <w:rFonts w:hint="eastAsia"/>
          <w:lang w:eastAsia="zh-CN"/>
        </w:rPr>
        <w:t xml:space="preserve"> and eNodeB</w:t>
      </w:r>
      <w:bookmarkEnd w:id="383"/>
      <w:bookmarkEnd w:id="384"/>
      <w:bookmarkEnd w:id="385"/>
      <w:bookmarkEnd w:id="386"/>
    </w:p>
    <w:p w14:paraId="57909BE3" w14:textId="13A997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eNodeB</w:t>
      </w:r>
      <w:r>
        <w:rPr>
          <w:lang w:eastAsia="zh-CN"/>
        </w:rPr>
        <w:t xml:space="preserve"> </w:t>
      </w:r>
      <w:r>
        <w:rPr>
          <w:noProof/>
        </w:rPr>
        <w:t xml:space="preserve">is applicable also for a TAU with SGW change procedure when  forwarding DL data buffered in the old SGW to the UE via the target eNodeB, if such forwarding is supported by the eNodeB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61B93BEA" w14:textId="77777777" w:rsidR="00DC524D" w:rsidRDefault="00DC524D" w:rsidP="00DC524D">
      <w:pPr>
        <w:pStyle w:val="Heading2"/>
        <w:rPr>
          <w:lang w:eastAsia="zh-CN"/>
        </w:rPr>
      </w:pPr>
      <w:bookmarkStart w:id="387" w:name="_Toc20213267"/>
      <w:bookmarkStart w:id="388" w:name="_Toc27752176"/>
      <w:bookmarkStart w:id="389" w:name="_Toc27752811"/>
      <w:bookmarkStart w:id="390" w:name="_Toc67477070"/>
      <w:r>
        <w:rPr>
          <w:lang w:eastAsia="zh-CN"/>
        </w:rPr>
        <w:t>13</w:t>
      </w:r>
      <w:r>
        <w:t>.</w:t>
      </w:r>
      <w:r>
        <w:rPr>
          <w:lang w:eastAsia="zh-CN"/>
        </w:rPr>
        <w:t>13</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RNC</w:t>
      </w:r>
      <w:bookmarkEnd w:id="387"/>
      <w:bookmarkEnd w:id="388"/>
      <w:bookmarkEnd w:id="389"/>
      <w:bookmarkEnd w:id="390"/>
    </w:p>
    <w:p w14:paraId="1A3C61CB" w14:textId="0AFDA2D5" w:rsidR="00DC524D" w:rsidRDefault="00DC524D" w:rsidP="00DC524D">
      <w:pPr>
        <w:rPr>
          <w:lang w:eastAsia="zh-CN"/>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RNC </w:t>
      </w:r>
      <w:r>
        <w:rPr>
          <w:noProof/>
        </w:rPr>
        <w:t xml:space="preserve">is applicable also for a RAU with SGW change procedure when  forwarding DL data buffered in the old SGW to the UE via the new RNC when Direct Tunnel is used at the target side, </w:t>
      </w:r>
      <w:r>
        <w:rPr>
          <w:lang w:val="en-US"/>
        </w:rPr>
        <w:t>if such forwarding is supported by the RNC</w:t>
      </w:r>
      <w:r>
        <w:rPr>
          <w:noProof/>
        </w:rPr>
        <w:t xml:space="preserv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9805DCC" w14:textId="77777777" w:rsidR="00DC524D" w:rsidRDefault="00DC524D" w:rsidP="00DC524D">
      <w:pPr>
        <w:pStyle w:val="Heading2"/>
        <w:rPr>
          <w:lang w:eastAsia="zh-CN"/>
        </w:rPr>
      </w:pPr>
      <w:bookmarkStart w:id="391" w:name="_Toc20213268"/>
      <w:bookmarkStart w:id="392" w:name="_Toc27752177"/>
      <w:bookmarkStart w:id="393" w:name="_Toc27752812"/>
      <w:bookmarkStart w:id="394" w:name="_Toc67477071"/>
      <w:r>
        <w:rPr>
          <w:lang w:eastAsia="zh-CN"/>
        </w:rPr>
        <w:t>13</w:t>
      </w:r>
      <w:r>
        <w:t>.</w:t>
      </w:r>
      <w:r>
        <w:rPr>
          <w:lang w:eastAsia="zh-CN"/>
        </w:rPr>
        <w:t>14</w:t>
      </w:r>
      <w:r>
        <w:tab/>
        <w:t xml:space="preserve">Tunnelling between </w:t>
      </w:r>
      <w:r>
        <w:rPr>
          <w:rFonts w:hint="eastAsia"/>
          <w:lang w:eastAsia="zh-CN"/>
        </w:rPr>
        <w:t>SG</w:t>
      </w:r>
      <w:r>
        <w:rPr>
          <w:lang w:eastAsia="zh-CN"/>
        </w:rPr>
        <w:t>W</w:t>
      </w:r>
      <w:r>
        <w:rPr>
          <w:rFonts w:hint="eastAsia"/>
          <w:lang w:eastAsia="zh-CN"/>
        </w:rPr>
        <w:t xml:space="preserve"> and </w:t>
      </w:r>
      <w:r>
        <w:rPr>
          <w:lang w:eastAsia="zh-CN"/>
        </w:rPr>
        <w:t>SGSN</w:t>
      </w:r>
      <w:bookmarkEnd w:id="391"/>
      <w:bookmarkEnd w:id="392"/>
      <w:bookmarkEnd w:id="393"/>
      <w:bookmarkEnd w:id="394"/>
    </w:p>
    <w:p w14:paraId="6C9B25A9" w14:textId="0B5B4E37" w:rsidR="00DC524D" w:rsidRPr="000E01BF" w:rsidRDefault="00DC524D" w:rsidP="00DC524D">
      <w:pPr>
        <w:rPr>
          <w:lang w:val="en-US"/>
        </w:rPr>
      </w:pPr>
      <w:r>
        <w:rPr>
          <w:rFonts w:hint="eastAsia"/>
          <w:lang w:eastAsia="zh-CN"/>
        </w:rPr>
        <w:t>GTP T-PDU tunnelling between SG</w:t>
      </w:r>
      <w:r>
        <w:rPr>
          <w:lang w:eastAsia="zh-CN"/>
        </w:rPr>
        <w:t>W</w:t>
      </w:r>
      <w:r>
        <w:rPr>
          <w:rFonts w:hint="eastAsia"/>
          <w:lang w:eastAsia="zh-CN"/>
        </w:rPr>
        <w:t xml:space="preserve"> and </w:t>
      </w:r>
      <w:r>
        <w:rPr>
          <w:lang w:eastAsia="zh-CN"/>
        </w:rPr>
        <w:t xml:space="preserve">SGSN </w:t>
      </w:r>
      <w:r>
        <w:rPr>
          <w:noProof/>
        </w:rPr>
        <w:t xml:space="preserve">is applicable also for a RAU with SGW change procedure when  forwarding DL data buffered in the old SGW to the UE via the new SGSN when Direct Tunnel is not used at the target side as </w:t>
      </w:r>
      <w:r>
        <w:rPr>
          <w:lang w:eastAsia="zh-CN"/>
        </w:rPr>
        <w:t xml:space="preserve">described in the </w:t>
      </w:r>
      <w:r w:rsidR="0027561E">
        <w:rPr>
          <w:lang w:eastAsia="zh-CN"/>
        </w:rPr>
        <w:t>clause 5</w:t>
      </w:r>
      <w:r>
        <w:rPr>
          <w:lang w:eastAsia="zh-CN"/>
        </w:rPr>
        <w:t xml:space="preserve">.3.3.1A of 3GPP </w:t>
      </w:r>
      <w:r w:rsidR="0027561E">
        <w:rPr>
          <w:lang w:eastAsia="zh-CN"/>
        </w:rPr>
        <w:t>TS 2</w:t>
      </w:r>
      <w:r>
        <w:rPr>
          <w:lang w:eastAsia="zh-CN"/>
        </w:rPr>
        <w:t>3.401</w:t>
      </w:r>
      <w:r w:rsidR="0027561E">
        <w:rPr>
          <w:lang w:eastAsia="zh-CN"/>
        </w:rPr>
        <w:t> [</w:t>
      </w:r>
      <w:r>
        <w:rPr>
          <w:lang w:eastAsia="zh-CN"/>
        </w:rPr>
        <w:t>5].</w:t>
      </w:r>
    </w:p>
    <w:p w14:paraId="1700BA56" w14:textId="77777777" w:rsidR="00DC524D" w:rsidRDefault="00DC524D" w:rsidP="00DC524D">
      <w:pPr>
        <w:pStyle w:val="Heading8"/>
      </w:pPr>
      <w:bookmarkStart w:id="395" w:name="historyclause"/>
      <w:r>
        <w:br w:type="page"/>
      </w:r>
      <w:bookmarkStart w:id="396" w:name="_Toc20213269"/>
      <w:bookmarkStart w:id="397" w:name="_Toc27752178"/>
      <w:bookmarkStart w:id="398" w:name="_Toc27752813"/>
      <w:bookmarkStart w:id="399" w:name="_Toc67477072"/>
      <w:r>
        <w:lastRenderedPageBreak/>
        <w:t>Annex A (Normative):</w:t>
      </w:r>
      <w:r>
        <w:br/>
        <w:t>PDU session user plane protocol over N9</w:t>
      </w:r>
      <w:bookmarkEnd w:id="396"/>
      <w:bookmarkEnd w:id="397"/>
      <w:bookmarkEnd w:id="398"/>
      <w:bookmarkEnd w:id="399"/>
    </w:p>
    <w:p w14:paraId="3391A522" w14:textId="77777777" w:rsidR="0027561E" w:rsidRDefault="00DC524D" w:rsidP="00DC524D">
      <w:pPr>
        <w:rPr>
          <w:bCs/>
          <w:lang w:eastAsia="zh-CN"/>
        </w:rPr>
      </w:pPr>
      <w:r>
        <w:t>The PDU session user plane protocol shall be supported over the N9 interface as specified in 3GPP</w:t>
      </w:r>
      <w:r>
        <w:rPr>
          <w:bCs/>
          <w:lang w:eastAsia="zh-CN"/>
        </w:rPr>
        <w:t> </w:t>
      </w:r>
      <w:r>
        <w:t>TS</w:t>
      </w:r>
      <w:r>
        <w:rPr>
          <w:bCs/>
          <w:lang w:eastAsia="zh-CN"/>
        </w:rPr>
        <w:t> </w:t>
      </w:r>
      <w:r>
        <w:t>38.415</w:t>
      </w:r>
      <w:r>
        <w:rPr>
          <w:bCs/>
          <w:lang w:eastAsia="zh-CN"/>
        </w:rPr>
        <w:t> [31].</w:t>
      </w:r>
      <w:bookmarkStart w:id="400" w:name="_Toc20213270"/>
      <w:bookmarkStart w:id="401" w:name="_Toc27752179"/>
      <w:bookmarkStart w:id="402" w:name="_Toc27752814"/>
    </w:p>
    <w:p w14:paraId="1E11F2BA" w14:textId="7578DED8" w:rsidR="00DC524D" w:rsidRDefault="00DC524D" w:rsidP="00DC524D">
      <w:pPr>
        <w:pStyle w:val="Heading8"/>
      </w:pPr>
      <w:bookmarkStart w:id="403" w:name="_Toc67477073"/>
      <w:r>
        <w:t>Annex B (informative):</w:t>
      </w:r>
      <w:r>
        <w:br/>
        <w:t>Change history</w:t>
      </w:r>
      <w:bookmarkEnd w:id="400"/>
      <w:bookmarkEnd w:id="401"/>
      <w:bookmarkEnd w:id="402"/>
      <w:bookmarkEnd w:id="4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678"/>
        <w:gridCol w:w="567"/>
      </w:tblGrid>
      <w:tr w:rsidR="00DC524D" w14:paraId="55BB68F8" w14:textId="77777777" w:rsidTr="001C05BA">
        <w:tc>
          <w:tcPr>
            <w:tcW w:w="800" w:type="dxa"/>
            <w:shd w:val="pct10" w:color="auto" w:fill="FFFFFF"/>
          </w:tcPr>
          <w:bookmarkEnd w:id="395"/>
          <w:p w14:paraId="31998298" w14:textId="77777777" w:rsidR="00DC524D" w:rsidRDefault="00DC524D" w:rsidP="001C05BA">
            <w:pPr>
              <w:pStyle w:val="TAL"/>
              <w:rPr>
                <w:b/>
                <w:sz w:val="16"/>
              </w:rPr>
            </w:pPr>
            <w:r>
              <w:rPr>
                <w:b/>
                <w:sz w:val="16"/>
              </w:rPr>
              <w:t>Date</w:t>
            </w:r>
          </w:p>
        </w:tc>
        <w:tc>
          <w:tcPr>
            <w:tcW w:w="760" w:type="dxa"/>
            <w:shd w:val="pct10" w:color="auto" w:fill="FFFFFF"/>
          </w:tcPr>
          <w:p w14:paraId="6933BD75" w14:textId="77777777" w:rsidR="00DC524D" w:rsidRDefault="00DC524D" w:rsidP="001C05BA">
            <w:pPr>
              <w:pStyle w:val="TAL"/>
              <w:rPr>
                <w:b/>
                <w:sz w:val="16"/>
              </w:rPr>
            </w:pPr>
            <w:r>
              <w:rPr>
                <w:b/>
                <w:sz w:val="16"/>
              </w:rPr>
              <w:t>TSG #</w:t>
            </w:r>
          </w:p>
        </w:tc>
        <w:tc>
          <w:tcPr>
            <w:tcW w:w="992" w:type="dxa"/>
            <w:shd w:val="pct10" w:color="auto" w:fill="FFFFFF"/>
          </w:tcPr>
          <w:p w14:paraId="00F83335" w14:textId="77777777" w:rsidR="00DC524D" w:rsidRDefault="00DC524D" w:rsidP="001C05BA">
            <w:pPr>
              <w:pStyle w:val="TAL"/>
              <w:rPr>
                <w:b/>
                <w:sz w:val="16"/>
              </w:rPr>
            </w:pPr>
            <w:r>
              <w:rPr>
                <w:b/>
                <w:sz w:val="16"/>
              </w:rPr>
              <w:t>TSG Doc.</w:t>
            </w:r>
          </w:p>
        </w:tc>
        <w:tc>
          <w:tcPr>
            <w:tcW w:w="567" w:type="dxa"/>
            <w:shd w:val="pct10" w:color="auto" w:fill="FFFFFF"/>
          </w:tcPr>
          <w:p w14:paraId="4CD13BD7" w14:textId="77777777" w:rsidR="00DC524D" w:rsidRDefault="00DC524D" w:rsidP="001C05BA">
            <w:pPr>
              <w:pStyle w:val="TAL"/>
              <w:rPr>
                <w:b/>
                <w:sz w:val="16"/>
              </w:rPr>
            </w:pPr>
            <w:r>
              <w:rPr>
                <w:b/>
                <w:sz w:val="16"/>
              </w:rPr>
              <w:t>CR</w:t>
            </w:r>
          </w:p>
        </w:tc>
        <w:tc>
          <w:tcPr>
            <w:tcW w:w="425" w:type="dxa"/>
            <w:shd w:val="pct10" w:color="auto" w:fill="FFFFFF"/>
          </w:tcPr>
          <w:p w14:paraId="11F17ACE" w14:textId="77777777" w:rsidR="00DC524D" w:rsidRDefault="00DC524D" w:rsidP="001C05BA">
            <w:pPr>
              <w:pStyle w:val="TAL"/>
              <w:rPr>
                <w:b/>
                <w:sz w:val="16"/>
              </w:rPr>
            </w:pPr>
            <w:r>
              <w:rPr>
                <w:b/>
                <w:sz w:val="16"/>
              </w:rPr>
              <w:t>Rev</w:t>
            </w:r>
          </w:p>
        </w:tc>
        <w:tc>
          <w:tcPr>
            <w:tcW w:w="4678" w:type="dxa"/>
            <w:shd w:val="pct10" w:color="auto" w:fill="FFFFFF"/>
          </w:tcPr>
          <w:p w14:paraId="7800EBA7" w14:textId="77777777" w:rsidR="00DC524D" w:rsidRDefault="00DC524D" w:rsidP="001C05BA">
            <w:pPr>
              <w:pStyle w:val="TAL"/>
              <w:rPr>
                <w:b/>
                <w:sz w:val="16"/>
              </w:rPr>
            </w:pPr>
            <w:r>
              <w:rPr>
                <w:b/>
                <w:sz w:val="16"/>
              </w:rPr>
              <w:t>Subject/Comment</w:t>
            </w:r>
          </w:p>
        </w:tc>
        <w:tc>
          <w:tcPr>
            <w:tcW w:w="567" w:type="dxa"/>
            <w:shd w:val="pct10" w:color="auto" w:fill="FFFFFF"/>
          </w:tcPr>
          <w:p w14:paraId="565D560F" w14:textId="77777777" w:rsidR="00DC524D" w:rsidRDefault="00DC524D" w:rsidP="001C05BA">
            <w:pPr>
              <w:pStyle w:val="TAL"/>
              <w:rPr>
                <w:b/>
                <w:sz w:val="16"/>
              </w:rPr>
            </w:pPr>
            <w:r>
              <w:rPr>
                <w:b/>
                <w:sz w:val="16"/>
              </w:rPr>
              <w:t>New</w:t>
            </w:r>
          </w:p>
        </w:tc>
      </w:tr>
      <w:tr w:rsidR="00DC524D" w14:paraId="2EE0F241" w14:textId="77777777" w:rsidTr="001C05BA">
        <w:tc>
          <w:tcPr>
            <w:tcW w:w="800" w:type="dxa"/>
            <w:tcBorders>
              <w:bottom w:val="single" w:sz="6" w:space="0" w:color="auto"/>
            </w:tcBorders>
            <w:shd w:val="solid" w:color="FFFFFF" w:fill="auto"/>
          </w:tcPr>
          <w:p w14:paraId="11B6E509"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2008-12</w:t>
            </w:r>
          </w:p>
        </w:tc>
        <w:tc>
          <w:tcPr>
            <w:tcW w:w="760" w:type="dxa"/>
            <w:tcBorders>
              <w:bottom w:val="single" w:sz="6" w:space="0" w:color="auto"/>
            </w:tcBorders>
            <w:shd w:val="solid" w:color="FFFFFF" w:fill="auto"/>
          </w:tcPr>
          <w:p w14:paraId="307D562C"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CT#42</w:t>
            </w:r>
          </w:p>
        </w:tc>
        <w:tc>
          <w:tcPr>
            <w:tcW w:w="992" w:type="dxa"/>
            <w:tcBorders>
              <w:bottom w:val="single" w:sz="6" w:space="0" w:color="auto"/>
            </w:tcBorders>
            <w:shd w:val="solid" w:color="FFFFFF" w:fill="auto"/>
          </w:tcPr>
          <w:p w14:paraId="535FAFE6"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CP-080716</w:t>
            </w:r>
          </w:p>
        </w:tc>
        <w:tc>
          <w:tcPr>
            <w:tcW w:w="567" w:type="dxa"/>
            <w:shd w:val="solid" w:color="FFFFFF" w:fill="auto"/>
          </w:tcPr>
          <w:p w14:paraId="18EBE333" w14:textId="77777777" w:rsidR="00DC524D" w:rsidRDefault="00DC524D" w:rsidP="001C05BA">
            <w:pPr>
              <w:spacing w:after="0"/>
              <w:rPr>
                <w:rFonts w:ascii="Arial" w:hAnsi="Arial"/>
                <w:snapToGrid w:val="0"/>
                <w:color w:val="000000"/>
                <w:sz w:val="16"/>
                <w:lang w:val="en-AU"/>
              </w:rPr>
            </w:pPr>
          </w:p>
        </w:tc>
        <w:tc>
          <w:tcPr>
            <w:tcW w:w="425" w:type="dxa"/>
            <w:shd w:val="solid" w:color="FFFFFF" w:fill="auto"/>
          </w:tcPr>
          <w:p w14:paraId="2C77CA6F" w14:textId="77777777" w:rsidR="00DC524D" w:rsidRDefault="00DC524D" w:rsidP="001C05BA">
            <w:pPr>
              <w:spacing w:after="0"/>
              <w:jc w:val="both"/>
              <w:rPr>
                <w:rFonts w:ascii="Arial" w:hAnsi="Arial"/>
                <w:snapToGrid w:val="0"/>
                <w:color w:val="000000"/>
                <w:sz w:val="16"/>
                <w:lang w:val="en-AU"/>
              </w:rPr>
            </w:pPr>
          </w:p>
        </w:tc>
        <w:tc>
          <w:tcPr>
            <w:tcW w:w="4678" w:type="dxa"/>
            <w:shd w:val="solid" w:color="FFFFFF" w:fill="auto"/>
          </w:tcPr>
          <w:p w14:paraId="0A9DD2ED"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V2.0.0 approved in CT#42</w:t>
            </w:r>
          </w:p>
        </w:tc>
        <w:tc>
          <w:tcPr>
            <w:tcW w:w="567" w:type="dxa"/>
            <w:tcBorders>
              <w:bottom w:val="single" w:sz="6" w:space="0" w:color="auto"/>
            </w:tcBorders>
            <w:shd w:val="solid" w:color="FFFFFF" w:fill="auto"/>
          </w:tcPr>
          <w:p w14:paraId="63B19654"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8.0.0</w:t>
            </w:r>
          </w:p>
        </w:tc>
      </w:tr>
      <w:tr w:rsidR="00DC524D" w14:paraId="081F2125" w14:textId="77777777" w:rsidTr="001C05BA">
        <w:tc>
          <w:tcPr>
            <w:tcW w:w="800" w:type="dxa"/>
            <w:tcBorders>
              <w:bottom w:val="nil"/>
              <w:right w:val="nil"/>
            </w:tcBorders>
            <w:shd w:val="solid" w:color="FFFFFF" w:fill="auto"/>
          </w:tcPr>
          <w:p w14:paraId="06BA6402"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2009-03</w:t>
            </w:r>
          </w:p>
        </w:tc>
        <w:tc>
          <w:tcPr>
            <w:tcW w:w="760" w:type="dxa"/>
            <w:tcBorders>
              <w:left w:val="nil"/>
              <w:bottom w:val="nil"/>
              <w:right w:val="nil"/>
            </w:tcBorders>
            <w:shd w:val="solid" w:color="FFFFFF" w:fill="auto"/>
          </w:tcPr>
          <w:p w14:paraId="379B63A3"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CT#43</w:t>
            </w:r>
          </w:p>
        </w:tc>
        <w:tc>
          <w:tcPr>
            <w:tcW w:w="992" w:type="dxa"/>
            <w:tcBorders>
              <w:left w:val="nil"/>
              <w:bottom w:val="nil"/>
            </w:tcBorders>
            <w:shd w:val="solid" w:color="FFFFFF" w:fill="auto"/>
          </w:tcPr>
          <w:p w14:paraId="5F4A45EB"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CP-090048</w:t>
            </w:r>
          </w:p>
        </w:tc>
        <w:tc>
          <w:tcPr>
            <w:tcW w:w="567" w:type="dxa"/>
            <w:shd w:val="solid" w:color="FFFFFF" w:fill="auto"/>
          </w:tcPr>
          <w:p w14:paraId="3F69432E"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0001</w:t>
            </w:r>
          </w:p>
        </w:tc>
        <w:tc>
          <w:tcPr>
            <w:tcW w:w="425" w:type="dxa"/>
            <w:shd w:val="solid" w:color="FFFFFF" w:fill="auto"/>
          </w:tcPr>
          <w:p w14:paraId="44430A63" w14:textId="77777777"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14:paraId="5AF2472A" w14:textId="77777777" w:rsidR="00DC524D" w:rsidRDefault="00DC524D" w:rsidP="001C05BA">
            <w:pPr>
              <w:spacing w:after="0"/>
              <w:rPr>
                <w:rFonts w:ascii="Arial" w:hAnsi="Arial"/>
                <w:snapToGrid w:val="0"/>
                <w:color w:val="000000"/>
                <w:sz w:val="16"/>
                <w:lang w:val="en-AU"/>
              </w:rPr>
            </w:pPr>
            <w:r w:rsidRPr="00682F7E">
              <w:rPr>
                <w:rFonts w:ascii="Arial" w:hAnsi="Arial"/>
                <w:snapToGrid w:val="0"/>
                <w:color w:val="000000"/>
                <w:sz w:val="16"/>
                <w:lang w:val="en-AU"/>
              </w:rPr>
              <w:t>Correction on GTP-U path failure</w:t>
            </w:r>
          </w:p>
        </w:tc>
        <w:tc>
          <w:tcPr>
            <w:tcW w:w="567" w:type="dxa"/>
            <w:tcBorders>
              <w:left w:val="nil"/>
              <w:bottom w:val="nil"/>
            </w:tcBorders>
            <w:shd w:val="solid" w:color="FFFFFF" w:fill="auto"/>
          </w:tcPr>
          <w:p w14:paraId="1BA0EFE0"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8.1.0</w:t>
            </w:r>
          </w:p>
        </w:tc>
      </w:tr>
      <w:tr w:rsidR="00DC524D" w14:paraId="43820375" w14:textId="77777777" w:rsidTr="001C05BA">
        <w:tc>
          <w:tcPr>
            <w:tcW w:w="800" w:type="dxa"/>
            <w:tcBorders>
              <w:top w:val="nil"/>
              <w:bottom w:val="nil"/>
              <w:right w:val="nil"/>
            </w:tcBorders>
            <w:shd w:val="solid" w:color="FFFFFF" w:fill="auto"/>
          </w:tcPr>
          <w:p w14:paraId="2D4747D5" w14:textId="77777777" w:rsidR="00DC524D" w:rsidRDefault="00DC524D"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229B837B" w14:textId="77777777" w:rsidR="00DC524D" w:rsidRDefault="00DC524D"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430FDC00" w14:textId="77777777" w:rsidR="00DC524D" w:rsidRDefault="00DC524D" w:rsidP="001C05BA">
            <w:pPr>
              <w:spacing w:after="0"/>
              <w:rPr>
                <w:rFonts w:ascii="Arial" w:hAnsi="Arial"/>
                <w:snapToGrid w:val="0"/>
                <w:color w:val="000000"/>
                <w:sz w:val="16"/>
                <w:lang w:val="en-AU"/>
              </w:rPr>
            </w:pPr>
          </w:p>
        </w:tc>
        <w:tc>
          <w:tcPr>
            <w:tcW w:w="567" w:type="dxa"/>
            <w:shd w:val="solid" w:color="FFFFFF" w:fill="auto"/>
          </w:tcPr>
          <w:p w14:paraId="5277CF6E"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0002</w:t>
            </w:r>
          </w:p>
        </w:tc>
        <w:tc>
          <w:tcPr>
            <w:tcW w:w="425" w:type="dxa"/>
            <w:shd w:val="solid" w:color="FFFFFF" w:fill="auto"/>
          </w:tcPr>
          <w:p w14:paraId="595D8A39" w14:textId="77777777" w:rsidR="00DC524D" w:rsidRDefault="00DC524D" w:rsidP="001C05BA">
            <w:pPr>
              <w:spacing w:after="0"/>
              <w:jc w:val="both"/>
              <w:rPr>
                <w:rFonts w:ascii="Arial" w:hAnsi="Arial"/>
                <w:snapToGrid w:val="0"/>
                <w:color w:val="000000"/>
                <w:sz w:val="16"/>
                <w:lang w:val="en-AU"/>
              </w:rPr>
            </w:pPr>
          </w:p>
        </w:tc>
        <w:tc>
          <w:tcPr>
            <w:tcW w:w="4678" w:type="dxa"/>
            <w:shd w:val="solid" w:color="FFFFFF" w:fill="auto"/>
          </w:tcPr>
          <w:p w14:paraId="748C8FAF" w14:textId="77777777" w:rsidR="00DC524D" w:rsidRDefault="00DC524D" w:rsidP="001C05BA">
            <w:pPr>
              <w:spacing w:after="0"/>
              <w:rPr>
                <w:rFonts w:ascii="Arial" w:hAnsi="Arial"/>
                <w:snapToGrid w:val="0"/>
                <w:color w:val="000000"/>
                <w:sz w:val="16"/>
                <w:lang w:val="en-AU"/>
              </w:rPr>
            </w:pPr>
            <w:smartTag w:uri="urn:schemas-microsoft-com:office:smarttags" w:element="place">
              <w:smartTag w:uri="urn:schemas-microsoft-com:office:smarttags" w:element="PlaceName">
                <w:r w:rsidRPr="00682F7E">
                  <w:rPr>
                    <w:rFonts w:ascii="Arial" w:hAnsi="Arial"/>
                    <w:snapToGrid w:val="0"/>
                    <w:color w:val="000000"/>
                    <w:sz w:val="16"/>
                    <w:lang w:val="en-AU"/>
                  </w:rPr>
                  <w:t>UDP</w:t>
                </w:r>
              </w:smartTag>
              <w:r w:rsidRPr="00682F7E">
                <w:rPr>
                  <w:rFonts w:ascii="Arial" w:hAnsi="Arial"/>
                  <w:snapToGrid w:val="0"/>
                  <w:color w:val="000000"/>
                  <w:sz w:val="16"/>
                  <w:lang w:val="en-AU"/>
                </w:rPr>
                <w:t xml:space="preserve"> </w:t>
              </w:r>
              <w:smartTag w:uri="urn:schemas-microsoft-com:office:smarttags" w:element="PlaceType">
                <w:r w:rsidRPr="00682F7E">
                  <w:rPr>
                    <w:rFonts w:ascii="Arial" w:hAnsi="Arial"/>
                    <w:snapToGrid w:val="0"/>
                    <w:color w:val="000000"/>
                    <w:sz w:val="16"/>
                    <w:lang w:val="en-AU"/>
                  </w:rPr>
                  <w:t>Port</w:t>
                </w:r>
              </w:smartTag>
            </w:smartTag>
            <w:r w:rsidRPr="00682F7E">
              <w:rPr>
                <w:rFonts w:ascii="Arial" w:hAnsi="Arial"/>
                <w:snapToGrid w:val="0"/>
                <w:color w:val="000000"/>
                <w:sz w:val="16"/>
                <w:lang w:val="en-AU"/>
              </w:rPr>
              <w:t xml:space="preserve"> Extension Header</w:t>
            </w:r>
          </w:p>
        </w:tc>
        <w:tc>
          <w:tcPr>
            <w:tcW w:w="567" w:type="dxa"/>
            <w:tcBorders>
              <w:top w:val="nil"/>
              <w:left w:val="nil"/>
              <w:bottom w:val="nil"/>
            </w:tcBorders>
            <w:shd w:val="solid" w:color="FFFFFF" w:fill="auto"/>
          </w:tcPr>
          <w:p w14:paraId="4F712AC1" w14:textId="77777777" w:rsidR="00DC524D" w:rsidRDefault="00DC524D" w:rsidP="001C05BA">
            <w:pPr>
              <w:spacing w:after="0"/>
              <w:rPr>
                <w:rFonts w:ascii="Arial" w:hAnsi="Arial"/>
                <w:snapToGrid w:val="0"/>
                <w:color w:val="000000"/>
                <w:sz w:val="16"/>
                <w:lang w:val="en-AU"/>
              </w:rPr>
            </w:pPr>
          </w:p>
        </w:tc>
      </w:tr>
      <w:tr w:rsidR="00DC524D" w14:paraId="7BFC0BE9" w14:textId="77777777" w:rsidTr="001C05BA">
        <w:tc>
          <w:tcPr>
            <w:tcW w:w="800" w:type="dxa"/>
            <w:tcBorders>
              <w:top w:val="nil"/>
              <w:bottom w:val="nil"/>
              <w:right w:val="nil"/>
            </w:tcBorders>
            <w:shd w:val="solid" w:color="FFFFFF" w:fill="auto"/>
          </w:tcPr>
          <w:p w14:paraId="6DCB7512" w14:textId="77777777" w:rsidR="00DC524D" w:rsidRDefault="00DC524D" w:rsidP="001C05BA">
            <w:pPr>
              <w:spacing w:after="0"/>
              <w:rPr>
                <w:rFonts w:ascii="Arial" w:hAnsi="Arial"/>
                <w:snapToGrid w:val="0"/>
                <w:color w:val="000000"/>
                <w:sz w:val="16"/>
                <w:lang w:val="en-AU"/>
              </w:rPr>
            </w:pPr>
          </w:p>
        </w:tc>
        <w:tc>
          <w:tcPr>
            <w:tcW w:w="760" w:type="dxa"/>
            <w:tcBorders>
              <w:top w:val="nil"/>
              <w:left w:val="nil"/>
              <w:bottom w:val="nil"/>
              <w:right w:val="nil"/>
            </w:tcBorders>
            <w:shd w:val="solid" w:color="FFFFFF" w:fill="auto"/>
          </w:tcPr>
          <w:p w14:paraId="31571E03" w14:textId="77777777" w:rsidR="00DC524D" w:rsidRDefault="00DC524D" w:rsidP="001C05BA">
            <w:pPr>
              <w:spacing w:after="0"/>
              <w:rPr>
                <w:rFonts w:ascii="Arial" w:hAnsi="Arial"/>
                <w:snapToGrid w:val="0"/>
                <w:color w:val="000000"/>
                <w:sz w:val="16"/>
                <w:lang w:val="en-AU"/>
              </w:rPr>
            </w:pPr>
          </w:p>
        </w:tc>
        <w:tc>
          <w:tcPr>
            <w:tcW w:w="992" w:type="dxa"/>
            <w:tcBorders>
              <w:top w:val="nil"/>
              <w:left w:val="nil"/>
              <w:bottom w:val="nil"/>
            </w:tcBorders>
            <w:shd w:val="solid" w:color="FFFFFF" w:fill="auto"/>
          </w:tcPr>
          <w:p w14:paraId="76273746" w14:textId="77777777" w:rsidR="00DC524D" w:rsidRDefault="00DC524D" w:rsidP="001C05BA">
            <w:pPr>
              <w:spacing w:after="0"/>
              <w:rPr>
                <w:rFonts w:ascii="Arial" w:hAnsi="Arial"/>
                <w:snapToGrid w:val="0"/>
                <w:color w:val="000000"/>
                <w:sz w:val="16"/>
                <w:lang w:val="en-AU"/>
              </w:rPr>
            </w:pPr>
          </w:p>
        </w:tc>
        <w:tc>
          <w:tcPr>
            <w:tcW w:w="567" w:type="dxa"/>
            <w:shd w:val="solid" w:color="FFFFFF" w:fill="auto"/>
          </w:tcPr>
          <w:p w14:paraId="59805EA1"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2CBB3D67" w14:textId="77777777"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678" w:type="dxa"/>
            <w:shd w:val="solid" w:color="FFFFFF" w:fill="auto"/>
          </w:tcPr>
          <w:p w14:paraId="262F5603" w14:textId="77777777" w:rsidR="00DC524D" w:rsidRDefault="00DC524D" w:rsidP="001C05BA">
            <w:pPr>
              <w:spacing w:after="0"/>
              <w:rPr>
                <w:rFonts w:ascii="Arial" w:hAnsi="Arial"/>
                <w:snapToGrid w:val="0"/>
                <w:color w:val="000000"/>
                <w:sz w:val="16"/>
                <w:lang w:val="en-AU"/>
              </w:rPr>
            </w:pPr>
            <w:r w:rsidRPr="00662E0C">
              <w:rPr>
                <w:rFonts w:ascii="Arial" w:hAnsi="Arial"/>
                <w:snapToGrid w:val="0"/>
                <w:color w:val="000000"/>
                <w:sz w:val="16"/>
                <w:lang w:val="en-AU"/>
              </w:rPr>
              <w:t>Correction to IP support</w:t>
            </w:r>
          </w:p>
        </w:tc>
        <w:tc>
          <w:tcPr>
            <w:tcW w:w="567" w:type="dxa"/>
            <w:tcBorders>
              <w:top w:val="nil"/>
              <w:left w:val="nil"/>
              <w:bottom w:val="nil"/>
            </w:tcBorders>
            <w:shd w:val="solid" w:color="FFFFFF" w:fill="auto"/>
          </w:tcPr>
          <w:p w14:paraId="01037069" w14:textId="77777777" w:rsidR="00DC524D" w:rsidRDefault="00DC524D" w:rsidP="001C05BA">
            <w:pPr>
              <w:spacing w:after="0"/>
              <w:rPr>
                <w:rFonts w:ascii="Arial" w:hAnsi="Arial"/>
                <w:snapToGrid w:val="0"/>
                <w:color w:val="000000"/>
                <w:sz w:val="16"/>
                <w:lang w:val="en-AU"/>
              </w:rPr>
            </w:pPr>
          </w:p>
        </w:tc>
      </w:tr>
      <w:tr w:rsidR="00DC524D" w14:paraId="5FB01288" w14:textId="77777777" w:rsidTr="001C05BA">
        <w:tc>
          <w:tcPr>
            <w:tcW w:w="800" w:type="dxa"/>
            <w:tcBorders>
              <w:top w:val="nil"/>
              <w:bottom w:val="single" w:sz="6" w:space="0" w:color="auto"/>
              <w:right w:val="nil"/>
            </w:tcBorders>
            <w:shd w:val="solid" w:color="FFFFFF" w:fill="auto"/>
          </w:tcPr>
          <w:p w14:paraId="0F61EA73" w14:textId="77777777" w:rsidR="00DC524D" w:rsidRDefault="00DC524D" w:rsidP="001C05BA">
            <w:pPr>
              <w:spacing w:after="0"/>
              <w:rPr>
                <w:rFonts w:ascii="Arial" w:hAnsi="Arial"/>
                <w:snapToGrid w:val="0"/>
                <w:color w:val="000000"/>
                <w:sz w:val="16"/>
                <w:lang w:val="en-AU"/>
              </w:rPr>
            </w:pPr>
          </w:p>
        </w:tc>
        <w:tc>
          <w:tcPr>
            <w:tcW w:w="760" w:type="dxa"/>
            <w:tcBorders>
              <w:top w:val="nil"/>
              <w:left w:val="nil"/>
              <w:bottom w:val="single" w:sz="6" w:space="0" w:color="auto"/>
              <w:right w:val="nil"/>
            </w:tcBorders>
            <w:shd w:val="solid" w:color="FFFFFF" w:fill="auto"/>
          </w:tcPr>
          <w:p w14:paraId="3A6C0615" w14:textId="77777777" w:rsidR="00DC524D" w:rsidRDefault="00DC524D" w:rsidP="001C05BA">
            <w:pPr>
              <w:spacing w:after="0"/>
              <w:rPr>
                <w:rFonts w:ascii="Arial" w:hAnsi="Arial"/>
                <w:snapToGrid w:val="0"/>
                <w:color w:val="000000"/>
                <w:sz w:val="16"/>
                <w:lang w:val="en-AU"/>
              </w:rPr>
            </w:pPr>
          </w:p>
        </w:tc>
        <w:tc>
          <w:tcPr>
            <w:tcW w:w="992" w:type="dxa"/>
            <w:tcBorders>
              <w:top w:val="nil"/>
              <w:left w:val="nil"/>
              <w:bottom w:val="single" w:sz="6" w:space="0" w:color="auto"/>
            </w:tcBorders>
            <w:shd w:val="solid" w:color="FFFFFF" w:fill="auto"/>
          </w:tcPr>
          <w:p w14:paraId="5D323855" w14:textId="77777777" w:rsidR="00DC524D" w:rsidRDefault="00DC524D" w:rsidP="001C05BA">
            <w:pPr>
              <w:spacing w:after="0"/>
              <w:rPr>
                <w:rFonts w:ascii="Arial" w:hAnsi="Arial"/>
                <w:snapToGrid w:val="0"/>
                <w:color w:val="000000"/>
                <w:sz w:val="16"/>
                <w:lang w:val="en-AU"/>
              </w:rPr>
            </w:pPr>
          </w:p>
        </w:tc>
        <w:tc>
          <w:tcPr>
            <w:tcW w:w="567" w:type="dxa"/>
            <w:tcBorders>
              <w:bottom w:val="single" w:sz="6" w:space="0" w:color="auto"/>
            </w:tcBorders>
            <w:shd w:val="solid" w:color="FFFFFF" w:fill="auto"/>
          </w:tcPr>
          <w:p w14:paraId="6AA7F383"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0006</w:t>
            </w:r>
          </w:p>
        </w:tc>
        <w:tc>
          <w:tcPr>
            <w:tcW w:w="425" w:type="dxa"/>
            <w:tcBorders>
              <w:bottom w:val="single" w:sz="6" w:space="0" w:color="auto"/>
            </w:tcBorders>
            <w:shd w:val="solid" w:color="FFFFFF" w:fill="auto"/>
          </w:tcPr>
          <w:p w14:paraId="4835D23D" w14:textId="77777777" w:rsidR="00DC524D" w:rsidRDefault="00DC524D" w:rsidP="001C05BA">
            <w:pPr>
              <w:spacing w:after="0"/>
              <w:jc w:val="both"/>
              <w:rPr>
                <w:rFonts w:ascii="Arial" w:hAnsi="Arial"/>
                <w:snapToGrid w:val="0"/>
                <w:color w:val="000000"/>
                <w:sz w:val="16"/>
                <w:lang w:val="en-AU"/>
              </w:rPr>
            </w:pPr>
          </w:p>
        </w:tc>
        <w:tc>
          <w:tcPr>
            <w:tcW w:w="4678" w:type="dxa"/>
            <w:tcBorders>
              <w:bottom w:val="single" w:sz="6" w:space="0" w:color="auto"/>
            </w:tcBorders>
            <w:shd w:val="solid" w:color="FFFFFF" w:fill="auto"/>
          </w:tcPr>
          <w:p w14:paraId="53CF4C58" w14:textId="77777777" w:rsidR="00DC524D" w:rsidRDefault="00DC524D" w:rsidP="001C05BA">
            <w:pPr>
              <w:spacing w:after="0"/>
              <w:rPr>
                <w:rFonts w:ascii="Arial" w:hAnsi="Arial"/>
                <w:snapToGrid w:val="0"/>
                <w:color w:val="000000"/>
                <w:sz w:val="16"/>
                <w:lang w:val="en-AU"/>
              </w:rPr>
            </w:pPr>
            <w:r w:rsidRPr="00662E0C">
              <w:rPr>
                <w:rFonts w:ascii="Arial" w:hAnsi="Arial" w:hint="eastAsia"/>
                <w:snapToGrid w:val="0"/>
                <w:color w:val="000000"/>
                <w:sz w:val="16"/>
                <w:lang w:val="en-AU"/>
              </w:rPr>
              <w:t>Handling of End Marker packet</w:t>
            </w:r>
          </w:p>
        </w:tc>
        <w:tc>
          <w:tcPr>
            <w:tcW w:w="567" w:type="dxa"/>
            <w:tcBorders>
              <w:top w:val="nil"/>
              <w:left w:val="nil"/>
              <w:bottom w:val="single" w:sz="6" w:space="0" w:color="auto"/>
            </w:tcBorders>
            <w:shd w:val="solid" w:color="FFFFFF" w:fill="auto"/>
          </w:tcPr>
          <w:p w14:paraId="52B0B22C" w14:textId="77777777" w:rsidR="00DC524D" w:rsidRDefault="00DC524D" w:rsidP="001C05BA">
            <w:pPr>
              <w:spacing w:after="0"/>
              <w:rPr>
                <w:rFonts w:ascii="Arial" w:hAnsi="Arial"/>
                <w:snapToGrid w:val="0"/>
                <w:color w:val="000000"/>
                <w:sz w:val="16"/>
                <w:lang w:val="en-AU"/>
              </w:rPr>
            </w:pPr>
          </w:p>
        </w:tc>
      </w:tr>
      <w:tr w:rsidR="00DC524D" w:rsidRPr="000A3040" w14:paraId="1C638C2C" w14:textId="77777777" w:rsidTr="001C05BA">
        <w:tc>
          <w:tcPr>
            <w:tcW w:w="800" w:type="dxa"/>
            <w:tcBorders>
              <w:top w:val="single" w:sz="6" w:space="0" w:color="auto"/>
              <w:bottom w:val="nil"/>
              <w:right w:val="nil"/>
            </w:tcBorders>
            <w:shd w:val="solid" w:color="FFFFFF" w:fill="auto"/>
          </w:tcPr>
          <w:p w14:paraId="00C3CF5D"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2009-06</w:t>
            </w:r>
          </w:p>
        </w:tc>
        <w:tc>
          <w:tcPr>
            <w:tcW w:w="760" w:type="dxa"/>
            <w:tcBorders>
              <w:top w:val="single" w:sz="6" w:space="0" w:color="auto"/>
              <w:left w:val="nil"/>
              <w:bottom w:val="nil"/>
              <w:right w:val="nil"/>
            </w:tcBorders>
            <w:shd w:val="solid" w:color="FFFFFF" w:fill="auto"/>
          </w:tcPr>
          <w:p w14:paraId="72F6E219"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CT#44</w:t>
            </w:r>
          </w:p>
        </w:tc>
        <w:tc>
          <w:tcPr>
            <w:tcW w:w="992" w:type="dxa"/>
            <w:tcBorders>
              <w:top w:val="single" w:sz="6" w:space="0" w:color="auto"/>
              <w:left w:val="nil"/>
              <w:bottom w:val="nil"/>
            </w:tcBorders>
            <w:shd w:val="solid" w:color="FFFFFF" w:fill="auto"/>
          </w:tcPr>
          <w:p w14:paraId="044CC595"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CP-090481</w:t>
            </w:r>
          </w:p>
        </w:tc>
        <w:tc>
          <w:tcPr>
            <w:tcW w:w="567" w:type="dxa"/>
            <w:tcBorders>
              <w:top w:val="single" w:sz="6" w:space="0" w:color="auto"/>
            </w:tcBorders>
            <w:shd w:val="solid" w:color="FFFFFF" w:fill="auto"/>
          </w:tcPr>
          <w:p w14:paraId="1044A4BF" w14:textId="77777777" w:rsidR="00DC524D" w:rsidRDefault="00DC524D" w:rsidP="001C05BA">
            <w:pPr>
              <w:spacing w:after="0"/>
              <w:rPr>
                <w:rFonts w:ascii="Arial" w:hAnsi="Arial"/>
                <w:snapToGrid w:val="0"/>
                <w:color w:val="000000"/>
                <w:sz w:val="16"/>
                <w:lang w:val="en-AU"/>
              </w:rPr>
            </w:pPr>
            <w:r>
              <w:rPr>
                <w:rFonts w:ascii="Arial" w:hAnsi="Arial"/>
                <w:snapToGrid w:val="0"/>
                <w:color w:val="000000"/>
                <w:sz w:val="16"/>
                <w:lang w:val="en-AU"/>
              </w:rPr>
              <w:t>0007</w:t>
            </w:r>
          </w:p>
        </w:tc>
        <w:tc>
          <w:tcPr>
            <w:tcW w:w="425" w:type="dxa"/>
            <w:tcBorders>
              <w:top w:val="single" w:sz="6" w:space="0" w:color="auto"/>
            </w:tcBorders>
            <w:shd w:val="solid" w:color="FFFFFF" w:fill="auto"/>
          </w:tcPr>
          <w:p w14:paraId="3470EF08" w14:textId="77777777" w:rsidR="00DC524D" w:rsidRDefault="00DC524D" w:rsidP="001C05BA">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678" w:type="dxa"/>
            <w:tcBorders>
              <w:top w:val="single" w:sz="6" w:space="0" w:color="auto"/>
            </w:tcBorders>
            <w:shd w:val="solid" w:color="FFFFFF" w:fill="auto"/>
          </w:tcPr>
          <w:p w14:paraId="6B8ECFDC" w14:textId="77777777" w:rsidR="00DC524D" w:rsidRPr="00230ABB" w:rsidRDefault="00DC524D" w:rsidP="001C05BA">
            <w:pPr>
              <w:spacing w:after="0"/>
              <w:rPr>
                <w:rFonts w:ascii="Arial" w:hAnsi="Arial"/>
                <w:snapToGrid w:val="0"/>
                <w:color w:val="000000"/>
                <w:sz w:val="16"/>
                <w:lang w:val="da-DK"/>
              </w:rPr>
            </w:pPr>
            <w:r w:rsidRPr="00230ABB">
              <w:rPr>
                <w:rFonts w:ascii="Arial" w:hAnsi="Arial"/>
                <w:snapToGrid w:val="0"/>
                <w:color w:val="000000"/>
                <w:sz w:val="16"/>
                <w:lang w:val="da-DK"/>
              </w:rPr>
              <w:t>GTP-U tunnelling over X2</w:t>
            </w:r>
          </w:p>
        </w:tc>
        <w:tc>
          <w:tcPr>
            <w:tcW w:w="567" w:type="dxa"/>
            <w:tcBorders>
              <w:top w:val="single" w:sz="6" w:space="0" w:color="auto"/>
              <w:left w:val="nil"/>
              <w:bottom w:val="nil"/>
            </w:tcBorders>
            <w:shd w:val="solid" w:color="FFFFFF" w:fill="auto"/>
          </w:tcPr>
          <w:p w14:paraId="60C90F79"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8.2.0</w:t>
            </w:r>
          </w:p>
        </w:tc>
      </w:tr>
      <w:tr w:rsidR="00DC524D" w:rsidRPr="000A3040" w14:paraId="73AC6FE7" w14:textId="77777777" w:rsidTr="001C05BA">
        <w:tc>
          <w:tcPr>
            <w:tcW w:w="800" w:type="dxa"/>
            <w:tcBorders>
              <w:top w:val="nil"/>
              <w:bottom w:val="single" w:sz="6" w:space="0" w:color="auto"/>
              <w:right w:val="nil"/>
            </w:tcBorders>
            <w:shd w:val="solid" w:color="FFFFFF" w:fill="auto"/>
          </w:tcPr>
          <w:p w14:paraId="32052716"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0AB94C30"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01AC9513" w14:textId="77777777" w:rsidR="00DC524D" w:rsidRPr="000A3040" w:rsidRDefault="00DC524D"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54DF9FE4"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0008</w:t>
            </w:r>
          </w:p>
        </w:tc>
        <w:tc>
          <w:tcPr>
            <w:tcW w:w="425" w:type="dxa"/>
            <w:tcBorders>
              <w:bottom w:val="single" w:sz="6" w:space="0" w:color="auto"/>
            </w:tcBorders>
            <w:shd w:val="solid" w:color="FFFFFF" w:fill="auto"/>
          </w:tcPr>
          <w:p w14:paraId="2205CB31" w14:textId="77777777" w:rsidR="00DC524D" w:rsidRPr="000A3040"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bottom w:val="single" w:sz="6" w:space="0" w:color="auto"/>
            </w:tcBorders>
            <w:shd w:val="solid" w:color="FFFFFF" w:fill="auto"/>
          </w:tcPr>
          <w:p w14:paraId="5350EDB7" w14:textId="77777777" w:rsidR="00DC524D" w:rsidRPr="00837ABE" w:rsidRDefault="00DC524D" w:rsidP="001C05BA">
            <w:pPr>
              <w:spacing w:after="0"/>
              <w:rPr>
                <w:rFonts w:ascii="Arial" w:hAnsi="Arial"/>
                <w:snapToGrid w:val="0"/>
                <w:color w:val="000000"/>
                <w:sz w:val="16"/>
                <w:lang w:val="en-AU"/>
              </w:rPr>
            </w:pPr>
            <w:r w:rsidRPr="00837ABE">
              <w:rPr>
                <w:rFonts w:ascii="Arial" w:hAnsi="Arial"/>
                <w:snapToGrid w:val="0"/>
                <w:color w:val="000000"/>
                <w:sz w:val="16"/>
                <w:lang w:val="en-AU"/>
              </w:rPr>
              <w:t>GTP-U updates for MBMS HSPA Evolution</w:t>
            </w:r>
          </w:p>
        </w:tc>
        <w:tc>
          <w:tcPr>
            <w:tcW w:w="567" w:type="dxa"/>
            <w:tcBorders>
              <w:top w:val="nil"/>
              <w:left w:val="nil"/>
              <w:bottom w:val="single" w:sz="6" w:space="0" w:color="auto"/>
            </w:tcBorders>
            <w:shd w:val="solid" w:color="FFFFFF" w:fill="auto"/>
          </w:tcPr>
          <w:p w14:paraId="62BC7A4B" w14:textId="77777777" w:rsidR="00DC524D" w:rsidRPr="000A3040" w:rsidRDefault="00DC524D" w:rsidP="001C05BA">
            <w:pPr>
              <w:spacing w:after="0"/>
              <w:rPr>
                <w:rFonts w:ascii="Arial" w:hAnsi="Arial"/>
                <w:snapToGrid w:val="0"/>
                <w:color w:val="000000"/>
                <w:sz w:val="16"/>
                <w:lang w:val="da-DK"/>
              </w:rPr>
            </w:pPr>
          </w:p>
        </w:tc>
      </w:tr>
      <w:tr w:rsidR="00DC524D" w:rsidRPr="000A3040" w14:paraId="5970AEF2" w14:textId="77777777" w:rsidTr="001C05BA">
        <w:tc>
          <w:tcPr>
            <w:tcW w:w="800" w:type="dxa"/>
            <w:tcBorders>
              <w:top w:val="single" w:sz="6" w:space="0" w:color="auto"/>
              <w:bottom w:val="nil"/>
              <w:right w:val="nil"/>
            </w:tcBorders>
            <w:shd w:val="solid" w:color="FFFFFF" w:fill="auto"/>
          </w:tcPr>
          <w:p w14:paraId="394DD6E5"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nil"/>
              <w:right w:val="nil"/>
            </w:tcBorders>
            <w:shd w:val="solid" w:color="FFFFFF" w:fill="auto"/>
          </w:tcPr>
          <w:p w14:paraId="7A39F145"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nil"/>
            </w:tcBorders>
            <w:shd w:val="solid" w:color="FFFFFF" w:fill="auto"/>
          </w:tcPr>
          <w:p w14:paraId="1BE9DB5B"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CP-090539</w:t>
            </w:r>
          </w:p>
        </w:tc>
        <w:tc>
          <w:tcPr>
            <w:tcW w:w="567" w:type="dxa"/>
            <w:tcBorders>
              <w:top w:val="single" w:sz="6" w:space="0" w:color="auto"/>
            </w:tcBorders>
            <w:shd w:val="solid" w:color="FFFFFF" w:fill="auto"/>
          </w:tcPr>
          <w:p w14:paraId="7590EC2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0010</w:t>
            </w:r>
          </w:p>
        </w:tc>
        <w:tc>
          <w:tcPr>
            <w:tcW w:w="425" w:type="dxa"/>
            <w:tcBorders>
              <w:top w:val="single" w:sz="6" w:space="0" w:color="auto"/>
            </w:tcBorders>
            <w:shd w:val="solid" w:color="FFFFFF" w:fill="auto"/>
          </w:tcPr>
          <w:p w14:paraId="53BF7F0F"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tcBorders>
            <w:shd w:val="solid" w:color="FFFFFF" w:fill="auto"/>
          </w:tcPr>
          <w:p w14:paraId="747A50F7" w14:textId="77777777" w:rsidR="00DC524D" w:rsidRPr="00837ABE" w:rsidRDefault="00DC524D" w:rsidP="001C05BA">
            <w:pPr>
              <w:spacing w:after="0"/>
              <w:rPr>
                <w:rFonts w:ascii="Arial" w:hAnsi="Arial"/>
                <w:snapToGrid w:val="0"/>
                <w:color w:val="000000"/>
                <w:sz w:val="16"/>
                <w:lang w:val="en-AU"/>
              </w:rPr>
            </w:pPr>
            <w:r w:rsidRPr="00D3013C">
              <w:rPr>
                <w:rFonts w:ascii="Arial" w:hAnsi="Arial"/>
                <w:snapToGrid w:val="0"/>
                <w:color w:val="000000"/>
                <w:sz w:val="16"/>
                <w:lang w:val="en-AU"/>
              </w:rPr>
              <w:t>Forwarding Tunnel Error Indication handling</w:t>
            </w:r>
          </w:p>
        </w:tc>
        <w:tc>
          <w:tcPr>
            <w:tcW w:w="567" w:type="dxa"/>
            <w:tcBorders>
              <w:top w:val="single" w:sz="6" w:space="0" w:color="auto"/>
              <w:left w:val="nil"/>
              <w:bottom w:val="nil"/>
            </w:tcBorders>
            <w:shd w:val="solid" w:color="FFFFFF" w:fill="auto"/>
          </w:tcPr>
          <w:p w14:paraId="138110DD"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8.3.0</w:t>
            </w:r>
          </w:p>
        </w:tc>
      </w:tr>
      <w:tr w:rsidR="00DC524D" w:rsidRPr="00A937AB" w14:paraId="5006047A" w14:textId="77777777" w:rsidTr="001C05BA">
        <w:tc>
          <w:tcPr>
            <w:tcW w:w="800" w:type="dxa"/>
            <w:tcBorders>
              <w:top w:val="nil"/>
              <w:bottom w:val="nil"/>
              <w:right w:val="nil"/>
            </w:tcBorders>
            <w:shd w:val="solid" w:color="FFFFFF" w:fill="auto"/>
          </w:tcPr>
          <w:p w14:paraId="52F470C0"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069652BD"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FF0E018" w14:textId="77777777" w:rsidR="00DC524D" w:rsidRPr="000A3040" w:rsidRDefault="00DC524D" w:rsidP="001C05BA">
            <w:pPr>
              <w:spacing w:after="0"/>
              <w:rPr>
                <w:rFonts w:ascii="Arial" w:hAnsi="Arial"/>
                <w:snapToGrid w:val="0"/>
                <w:color w:val="000000"/>
                <w:sz w:val="16"/>
                <w:lang w:val="da-DK"/>
              </w:rPr>
            </w:pPr>
          </w:p>
        </w:tc>
        <w:tc>
          <w:tcPr>
            <w:tcW w:w="567" w:type="dxa"/>
            <w:shd w:val="solid" w:color="FFFFFF" w:fill="auto"/>
          </w:tcPr>
          <w:p w14:paraId="66D1E4D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0011</w:t>
            </w:r>
          </w:p>
        </w:tc>
        <w:tc>
          <w:tcPr>
            <w:tcW w:w="425" w:type="dxa"/>
            <w:shd w:val="solid" w:color="FFFFFF" w:fill="auto"/>
          </w:tcPr>
          <w:p w14:paraId="1D44EA11"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14:paraId="77D45F78" w14:textId="77777777" w:rsidR="00DC524D" w:rsidRPr="00837ABE" w:rsidRDefault="00DC524D" w:rsidP="001C05BA">
            <w:pPr>
              <w:spacing w:after="0"/>
              <w:rPr>
                <w:rFonts w:ascii="Arial" w:hAnsi="Arial"/>
                <w:snapToGrid w:val="0"/>
                <w:color w:val="000000"/>
                <w:sz w:val="16"/>
                <w:lang w:val="en-AU"/>
              </w:rPr>
            </w:pPr>
            <w:r w:rsidRPr="00D3013C">
              <w:rPr>
                <w:rFonts w:ascii="Arial" w:hAnsi="Arial"/>
                <w:snapToGrid w:val="0"/>
                <w:color w:val="000000"/>
                <w:sz w:val="16"/>
                <w:lang w:val="en-AU"/>
              </w:rPr>
              <w:t>Clarification on the usage of Echo Request</w:t>
            </w:r>
          </w:p>
        </w:tc>
        <w:tc>
          <w:tcPr>
            <w:tcW w:w="567" w:type="dxa"/>
            <w:tcBorders>
              <w:top w:val="nil"/>
              <w:left w:val="nil"/>
              <w:bottom w:val="nil"/>
            </w:tcBorders>
            <w:shd w:val="solid" w:color="FFFFFF" w:fill="auto"/>
          </w:tcPr>
          <w:p w14:paraId="295F81DF" w14:textId="77777777" w:rsidR="00DC524D" w:rsidRPr="00A937AB" w:rsidRDefault="00DC524D" w:rsidP="001C05BA">
            <w:pPr>
              <w:spacing w:after="0"/>
              <w:rPr>
                <w:rFonts w:ascii="Arial" w:hAnsi="Arial"/>
                <w:snapToGrid w:val="0"/>
                <w:color w:val="000000"/>
                <w:sz w:val="16"/>
              </w:rPr>
            </w:pPr>
          </w:p>
        </w:tc>
      </w:tr>
      <w:tr w:rsidR="00DC524D" w:rsidRPr="00A937AB" w14:paraId="4B02FDA6" w14:textId="77777777" w:rsidTr="001C05BA">
        <w:tc>
          <w:tcPr>
            <w:tcW w:w="800" w:type="dxa"/>
            <w:tcBorders>
              <w:top w:val="nil"/>
              <w:bottom w:val="nil"/>
              <w:right w:val="nil"/>
            </w:tcBorders>
            <w:shd w:val="solid" w:color="FFFFFF" w:fill="auto"/>
          </w:tcPr>
          <w:p w14:paraId="11E6AC91" w14:textId="77777777"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976EDE6" w14:textId="77777777"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42916560" w14:textId="77777777" w:rsidR="00DC524D" w:rsidRPr="00A937AB" w:rsidRDefault="00DC524D" w:rsidP="001C05BA">
            <w:pPr>
              <w:spacing w:after="0"/>
              <w:rPr>
                <w:rFonts w:ascii="Arial" w:hAnsi="Arial"/>
                <w:snapToGrid w:val="0"/>
                <w:color w:val="000000"/>
                <w:sz w:val="16"/>
              </w:rPr>
            </w:pPr>
          </w:p>
        </w:tc>
        <w:tc>
          <w:tcPr>
            <w:tcW w:w="567" w:type="dxa"/>
            <w:shd w:val="solid" w:color="FFFFFF" w:fill="auto"/>
          </w:tcPr>
          <w:p w14:paraId="5EEADF0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0012</w:t>
            </w:r>
          </w:p>
        </w:tc>
        <w:tc>
          <w:tcPr>
            <w:tcW w:w="425" w:type="dxa"/>
            <w:shd w:val="solid" w:color="FFFFFF" w:fill="auto"/>
          </w:tcPr>
          <w:p w14:paraId="737AF07F"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shd w:val="solid" w:color="FFFFFF" w:fill="auto"/>
          </w:tcPr>
          <w:p w14:paraId="4E6939FD" w14:textId="77777777" w:rsidR="00DC524D" w:rsidRPr="00837ABE" w:rsidRDefault="00DC524D" w:rsidP="001C05BA">
            <w:pPr>
              <w:spacing w:after="0"/>
              <w:rPr>
                <w:rFonts w:ascii="Arial" w:hAnsi="Arial"/>
                <w:snapToGrid w:val="0"/>
                <w:color w:val="000000"/>
                <w:sz w:val="16"/>
                <w:lang w:val="en-AU"/>
              </w:rPr>
            </w:pPr>
            <w:r w:rsidRPr="001D060F">
              <w:rPr>
                <w:rFonts w:ascii="Arial" w:hAnsi="Arial"/>
                <w:snapToGrid w:val="0"/>
                <w:color w:val="000000"/>
                <w:sz w:val="16"/>
                <w:lang w:val="en-AU"/>
              </w:rPr>
              <w:t>Clarification to the Sequence Number usage in EPC</w:t>
            </w:r>
          </w:p>
        </w:tc>
        <w:tc>
          <w:tcPr>
            <w:tcW w:w="567" w:type="dxa"/>
            <w:tcBorders>
              <w:top w:val="nil"/>
              <w:left w:val="nil"/>
              <w:bottom w:val="nil"/>
            </w:tcBorders>
            <w:shd w:val="solid" w:color="FFFFFF" w:fill="auto"/>
          </w:tcPr>
          <w:p w14:paraId="35E27082" w14:textId="77777777" w:rsidR="00DC524D" w:rsidRPr="00A937AB" w:rsidRDefault="00DC524D" w:rsidP="001C05BA">
            <w:pPr>
              <w:spacing w:after="0"/>
              <w:rPr>
                <w:rFonts w:ascii="Arial" w:hAnsi="Arial"/>
                <w:snapToGrid w:val="0"/>
                <w:color w:val="000000"/>
                <w:sz w:val="16"/>
              </w:rPr>
            </w:pPr>
          </w:p>
        </w:tc>
      </w:tr>
      <w:tr w:rsidR="00DC524D" w:rsidRPr="00A937AB" w14:paraId="13D445A7" w14:textId="77777777" w:rsidTr="001C05BA">
        <w:tc>
          <w:tcPr>
            <w:tcW w:w="800" w:type="dxa"/>
            <w:tcBorders>
              <w:top w:val="nil"/>
              <w:bottom w:val="nil"/>
              <w:right w:val="nil"/>
            </w:tcBorders>
            <w:shd w:val="solid" w:color="FFFFFF" w:fill="auto"/>
          </w:tcPr>
          <w:p w14:paraId="4CC99BA7" w14:textId="77777777"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D65210B" w14:textId="77777777"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5BB198DB" w14:textId="77777777" w:rsidR="00DC524D" w:rsidRPr="00A937AB" w:rsidRDefault="00DC524D" w:rsidP="001C05BA">
            <w:pPr>
              <w:spacing w:after="0"/>
              <w:rPr>
                <w:rFonts w:ascii="Arial" w:hAnsi="Arial"/>
                <w:snapToGrid w:val="0"/>
                <w:color w:val="000000"/>
                <w:sz w:val="16"/>
              </w:rPr>
            </w:pPr>
          </w:p>
        </w:tc>
        <w:tc>
          <w:tcPr>
            <w:tcW w:w="567" w:type="dxa"/>
            <w:shd w:val="solid" w:color="FFFFFF" w:fill="auto"/>
          </w:tcPr>
          <w:p w14:paraId="4741FF1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0014</w:t>
            </w:r>
          </w:p>
        </w:tc>
        <w:tc>
          <w:tcPr>
            <w:tcW w:w="425" w:type="dxa"/>
            <w:shd w:val="solid" w:color="FFFFFF" w:fill="auto"/>
          </w:tcPr>
          <w:p w14:paraId="49E521E0"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shd w:val="solid" w:color="FFFFFF" w:fill="auto"/>
          </w:tcPr>
          <w:p w14:paraId="76517181" w14:textId="77777777" w:rsidR="00DC524D" w:rsidRPr="00837ABE" w:rsidRDefault="00DC524D" w:rsidP="001C05BA">
            <w:pPr>
              <w:spacing w:after="0"/>
              <w:rPr>
                <w:rFonts w:ascii="Arial" w:hAnsi="Arial"/>
                <w:snapToGrid w:val="0"/>
                <w:color w:val="000000"/>
                <w:sz w:val="16"/>
                <w:lang w:val="en-AU"/>
              </w:rPr>
            </w:pPr>
            <w:r w:rsidRPr="00826603">
              <w:rPr>
                <w:rFonts w:ascii="Arial" w:hAnsi="Arial"/>
                <w:snapToGrid w:val="0"/>
                <w:color w:val="000000"/>
                <w:sz w:val="16"/>
                <w:lang w:val="en-AU"/>
              </w:rPr>
              <w:t xml:space="preserve">Updating the Error Indication </w:t>
            </w:r>
            <w:r>
              <w:rPr>
                <w:rFonts w:ascii="Arial" w:hAnsi="Arial"/>
                <w:snapToGrid w:val="0"/>
                <w:color w:val="000000"/>
                <w:sz w:val="16"/>
                <w:lang w:val="en-AU"/>
              </w:rPr>
              <w:t>clause</w:t>
            </w:r>
          </w:p>
        </w:tc>
        <w:tc>
          <w:tcPr>
            <w:tcW w:w="567" w:type="dxa"/>
            <w:tcBorders>
              <w:top w:val="nil"/>
              <w:left w:val="nil"/>
              <w:bottom w:val="nil"/>
            </w:tcBorders>
            <w:shd w:val="solid" w:color="FFFFFF" w:fill="auto"/>
          </w:tcPr>
          <w:p w14:paraId="2D7C479E" w14:textId="77777777" w:rsidR="00DC524D" w:rsidRPr="00A937AB" w:rsidRDefault="00DC524D" w:rsidP="001C05BA">
            <w:pPr>
              <w:spacing w:after="0"/>
              <w:rPr>
                <w:rFonts w:ascii="Arial" w:hAnsi="Arial"/>
                <w:snapToGrid w:val="0"/>
                <w:color w:val="000000"/>
                <w:sz w:val="16"/>
              </w:rPr>
            </w:pPr>
          </w:p>
        </w:tc>
      </w:tr>
      <w:tr w:rsidR="00DC524D" w:rsidRPr="000A3040" w14:paraId="0CA64314" w14:textId="77777777" w:rsidTr="001C05BA">
        <w:tc>
          <w:tcPr>
            <w:tcW w:w="800" w:type="dxa"/>
            <w:tcBorders>
              <w:top w:val="nil"/>
              <w:bottom w:val="nil"/>
              <w:right w:val="nil"/>
            </w:tcBorders>
            <w:shd w:val="solid" w:color="FFFFFF" w:fill="auto"/>
          </w:tcPr>
          <w:p w14:paraId="5180D58F" w14:textId="77777777" w:rsidR="00DC524D" w:rsidRPr="00A937AB"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568DAA23" w14:textId="77777777" w:rsidR="00DC524D" w:rsidRPr="00A937AB"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3C4DCBB" w14:textId="77777777" w:rsidR="00DC524D" w:rsidRPr="00A937AB" w:rsidRDefault="00DC524D" w:rsidP="001C05BA">
            <w:pPr>
              <w:spacing w:after="0"/>
              <w:rPr>
                <w:rFonts w:ascii="Arial" w:hAnsi="Arial"/>
                <w:snapToGrid w:val="0"/>
                <w:color w:val="000000"/>
                <w:sz w:val="16"/>
              </w:rPr>
            </w:pPr>
          </w:p>
        </w:tc>
        <w:tc>
          <w:tcPr>
            <w:tcW w:w="567" w:type="dxa"/>
            <w:shd w:val="solid" w:color="FFFFFF" w:fill="auto"/>
          </w:tcPr>
          <w:p w14:paraId="0254A783"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0016</w:t>
            </w:r>
          </w:p>
        </w:tc>
        <w:tc>
          <w:tcPr>
            <w:tcW w:w="425" w:type="dxa"/>
            <w:shd w:val="solid" w:color="FFFFFF" w:fill="auto"/>
          </w:tcPr>
          <w:p w14:paraId="04AAFB33" w14:textId="77777777" w:rsidR="00DC524D" w:rsidRDefault="00DC524D" w:rsidP="001C05BA">
            <w:pPr>
              <w:spacing w:after="0"/>
              <w:jc w:val="both"/>
              <w:rPr>
                <w:rFonts w:ascii="Arial" w:hAnsi="Arial"/>
                <w:snapToGrid w:val="0"/>
                <w:color w:val="000000"/>
                <w:sz w:val="16"/>
                <w:lang w:val="da-DK"/>
              </w:rPr>
            </w:pPr>
          </w:p>
        </w:tc>
        <w:tc>
          <w:tcPr>
            <w:tcW w:w="4678" w:type="dxa"/>
            <w:shd w:val="solid" w:color="FFFFFF" w:fill="auto"/>
          </w:tcPr>
          <w:p w14:paraId="2E738642" w14:textId="77777777" w:rsidR="00DC524D" w:rsidRPr="00837ABE" w:rsidRDefault="00DC524D" w:rsidP="001C05BA">
            <w:pPr>
              <w:spacing w:after="0"/>
              <w:rPr>
                <w:rFonts w:ascii="Arial" w:hAnsi="Arial"/>
                <w:snapToGrid w:val="0"/>
                <w:color w:val="000000"/>
                <w:sz w:val="16"/>
                <w:lang w:val="en-AU"/>
              </w:rPr>
            </w:pPr>
            <w:r w:rsidRPr="00B35000">
              <w:rPr>
                <w:rFonts w:ascii="Arial" w:hAnsi="Arial"/>
                <w:snapToGrid w:val="0"/>
                <w:color w:val="000000"/>
                <w:sz w:val="16"/>
                <w:lang w:val="en-AU"/>
              </w:rPr>
              <w:t>Eliminating Editor</w:t>
            </w:r>
            <w:r>
              <w:rPr>
                <w:rFonts w:ascii="Arial" w:hAnsi="Arial"/>
                <w:snapToGrid w:val="0"/>
                <w:color w:val="000000"/>
                <w:sz w:val="16"/>
                <w:lang w:val="en-AU"/>
              </w:rPr>
              <w:t>'</w:t>
            </w:r>
            <w:r w:rsidRPr="00B35000">
              <w:rPr>
                <w:rFonts w:ascii="Arial" w:hAnsi="Arial"/>
                <w:snapToGrid w:val="0"/>
                <w:color w:val="000000"/>
                <w:sz w:val="16"/>
                <w:lang w:val="en-AU"/>
              </w:rPr>
              <w:t>s Notes</w:t>
            </w:r>
          </w:p>
        </w:tc>
        <w:tc>
          <w:tcPr>
            <w:tcW w:w="567" w:type="dxa"/>
            <w:tcBorders>
              <w:top w:val="nil"/>
              <w:left w:val="nil"/>
              <w:bottom w:val="nil"/>
            </w:tcBorders>
            <w:shd w:val="solid" w:color="FFFFFF" w:fill="auto"/>
          </w:tcPr>
          <w:p w14:paraId="20F25B53" w14:textId="77777777" w:rsidR="00DC524D" w:rsidRPr="000A3040" w:rsidRDefault="00DC524D" w:rsidP="001C05BA">
            <w:pPr>
              <w:spacing w:after="0"/>
              <w:rPr>
                <w:rFonts w:ascii="Arial" w:hAnsi="Arial"/>
                <w:snapToGrid w:val="0"/>
                <w:color w:val="000000"/>
                <w:sz w:val="16"/>
                <w:lang w:val="da-DK"/>
              </w:rPr>
            </w:pPr>
          </w:p>
        </w:tc>
      </w:tr>
      <w:tr w:rsidR="00DC524D" w:rsidRPr="000A3040" w14:paraId="4B5D4C7E" w14:textId="77777777" w:rsidTr="001C05BA">
        <w:tc>
          <w:tcPr>
            <w:tcW w:w="800" w:type="dxa"/>
            <w:tcBorders>
              <w:top w:val="nil"/>
              <w:bottom w:val="nil"/>
              <w:right w:val="nil"/>
            </w:tcBorders>
            <w:shd w:val="solid" w:color="FFFFFF" w:fill="auto"/>
          </w:tcPr>
          <w:p w14:paraId="61680FC5"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7031F548"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479BC54A" w14:textId="77777777" w:rsidR="00DC524D" w:rsidRPr="000A3040" w:rsidRDefault="00DC524D" w:rsidP="001C05BA">
            <w:pPr>
              <w:spacing w:after="0"/>
              <w:rPr>
                <w:rFonts w:ascii="Arial" w:hAnsi="Arial"/>
                <w:snapToGrid w:val="0"/>
                <w:color w:val="000000"/>
                <w:sz w:val="16"/>
                <w:lang w:val="da-DK"/>
              </w:rPr>
            </w:pPr>
          </w:p>
        </w:tc>
        <w:tc>
          <w:tcPr>
            <w:tcW w:w="567" w:type="dxa"/>
            <w:shd w:val="solid" w:color="FFFFFF" w:fill="auto"/>
          </w:tcPr>
          <w:p w14:paraId="3DEC84B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0018</w:t>
            </w:r>
          </w:p>
        </w:tc>
        <w:tc>
          <w:tcPr>
            <w:tcW w:w="425" w:type="dxa"/>
            <w:shd w:val="solid" w:color="FFFFFF" w:fill="auto"/>
          </w:tcPr>
          <w:p w14:paraId="35AC62B5"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shd w:val="solid" w:color="FFFFFF" w:fill="auto"/>
          </w:tcPr>
          <w:p w14:paraId="315387C1" w14:textId="77777777" w:rsidR="00DC524D" w:rsidRPr="00837ABE" w:rsidRDefault="00DC524D" w:rsidP="001C05BA">
            <w:pPr>
              <w:spacing w:after="0"/>
              <w:rPr>
                <w:rFonts w:ascii="Arial" w:hAnsi="Arial"/>
                <w:snapToGrid w:val="0"/>
                <w:color w:val="000000"/>
                <w:sz w:val="16"/>
                <w:lang w:val="en-AU"/>
              </w:rPr>
            </w:pPr>
            <w:r w:rsidRPr="000A594E">
              <w:rPr>
                <w:rFonts w:ascii="Arial" w:hAnsi="Arial"/>
                <w:snapToGrid w:val="0"/>
                <w:color w:val="000000"/>
                <w:sz w:val="16"/>
                <w:lang w:val="en-AU"/>
              </w:rPr>
              <w:t>Path Failure text correction</w:t>
            </w:r>
          </w:p>
        </w:tc>
        <w:tc>
          <w:tcPr>
            <w:tcW w:w="567" w:type="dxa"/>
            <w:tcBorders>
              <w:top w:val="nil"/>
              <w:left w:val="nil"/>
              <w:bottom w:val="nil"/>
            </w:tcBorders>
            <w:shd w:val="solid" w:color="FFFFFF" w:fill="auto"/>
          </w:tcPr>
          <w:p w14:paraId="6C8BD452" w14:textId="77777777" w:rsidR="00DC524D" w:rsidRPr="000A3040" w:rsidRDefault="00DC524D" w:rsidP="001C05BA">
            <w:pPr>
              <w:spacing w:after="0"/>
              <w:rPr>
                <w:rFonts w:ascii="Arial" w:hAnsi="Arial"/>
                <w:snapToGrid w:val="0"/>
                <w:color w:val="000000"/>
                <w:sz w:val="16"/>
                <w:lang w:val="da-DK"/>
              </w:rPr>
            </w:pPr>
          </w:p>
        </w:tc>
      </w:tr>
      <w:tr w:rsidR="00DC524D" w:rsidRPr="00A937AB" w14:paraId="5743B180" w14:textId="77777777" w:rsidTr="001C05BA">
        <w:tc>
          <w:tcPr>
            <w:tcW w:w="800" w:type="dxa"/>
            <w:tcBorders>
              <w:top w:val="nil"/>
              <w:bottom w:val="single" w:sz="6" w:space="0" w:color="auto"/>
              <w:right w:val="nil"/>
            </w:tcBorders>
            <w:shd w:val="solid" w:color="FFFFFF" w:fill="auto"/>
          </w:tcPr>
          <w:p w14:paraId="554C5D9B" w14:textId="77777777" w:rsidR="00DC524D" w:rsidRPr="000A3040"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6DAFE95C" w14:textId="77777777" w:rsidR="00DC524D" w:rsidRPr="000A3040"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10985766" w14:textId="77777777" w:rsidR="00DC524D" w:rsidRPr="000A3040" w:rsidRDefault="00DC524D" w:rsidP="001C05BA">
            <w:pPr>
              <w:spacing w:after="0"/>
              <w:rPr>
                <w:rFonts w:ascii="Arial" w:hAnsi="Arial"/>
                <w:snapToGrid w:val="0"/>
                <w:color w:val="000000"/>
                <w:sz w:val="16"/>
                <w:lang w:val="da-DK"/>
              </w:rPr>
            </w:pPr>
          </w:p>
        </w:tc>
        <w:tc>
          <w:tcPr>
            <w:tcW w:w="567" w:type="dxa"/>
            <w:tcBorders>
              <w:bottom w:val="single" w:sz="6" w:space="0" w:color="auto"/>
            </w:tcBorders>
            <w:shd w:val="solid" w:color="FFFFFF" w:fill="auto"/>
          </w:tcPr>
          <w:p w14:paraId="3F5DA9F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0019</w:t>
            </w:r>
          </w:p>
        </w:tc>
        <w:tc>
          <w:tcPr>
            <w:tcW w:w="425" w:type="dxa"/>
            <w:tcBorders>
              <w:bottom w:val="single" w:sz="6" w:space="0" w:color="auto"/>
            </w:tcBorders>
            <w:shd w:val="solid" w:color="FFFFFF" w:fill="auto"/>
          </w:tcPr>
          <w:p w14:paraId="074E2E45"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bottom w:val="single" w:sz="6" w:space="0" w:color="auto"/>
            </w:tcBorders>
            <w:shd w:val="solid" w:color="FFFFFF" w:fill="auto"/>
          </w:tcPr>
          <w:p w14:paraId="5D51AFC2" w14:textId="77777777" w:rsidR="00DC524D" w:rsidRPr="00837ABE" w:rsidRDefault="00DC524D" w:rsidP="001C05BA">
            <w:pPr>
              <w:spacing w:after="0"/>
              <w:rPr>
                <w:rFonts w:ascii="Arial" w:hAnsi="Arial"/>
                <w:snapToGrid w:val="0"/>
                <w:color w:val="000000"/>
                <w:sz w:val="16"/>
                <w:lang w:val="en-AU"/>
              </w:rPr>
            </w:pPr>
            <w:r w:rsidRPr="000A594E">
              <w:rPr>
                <w:rFonts w:ascii="Arial" w:hAnsi="Arial"/>
                <w:snapToGrid w:val="0"/>
                <w:color w:val="000000"/>
                <w:sz w:val="16"/>
                <w:lang w:val="en-AU"/>
              </w:rPr>
              <w:t>Support of NDS/IP for LTE</w:t>
            </w:r>
          </w:p>
        </w:tc>
        <w:tc>
          <w:tcPr>
            <w:tcW w:w="567" w:type="dxa"/>
            <w:tcBorders>
              <w:top w:val="nil"/>
              <w:left w:val="nil"/>
              <w:bottom w:val="single" w:sz="6" w:space="0" w:color="auto"/>
            </w:tcBorders>
            <w:shd w:val="solid" w:color="FFFFFF" w:fill="auto"/>
          </w:tcPr>
          <w:p w14:paraId="21D08324" w14:textId="77777777" w:rsidR="00DC524D" w:rsidRPr="00A937AB" w:rsidRDefault="00DC524D" w:rsidP="001C05BA">
            <w:pPr>
              <w:spacing w:after="0"/>
              <w:rPr>
                <w:rFonts w:ascii="Arial" w:hAnsi="Arial"/>
                <w:snapToGrid w:val="0"/>
                <w:color w:val="000000"/>
                <w:sz w:val="16"/>
              </w:rPr>
            </w:pPr>
          </w:p>
        </w:tc>
      </w:tr>
      <w:tr w:rsidR="00DC524D" w:rsidRPr="000A3040" w14:paraId="1F89537A" w14:textId="77777777" w:rsidTr="001C05BA">
        <w:tc>
          <w:tcPr>
            <w:tcW w:w="800" w:type="dxa"/>
            <w:tcBorders>
              <w:top w:val="single" w:sz="6" w:space="0" w:color="auto"/>
              <w:bottom w:val="single" w:sz="6" w:space="0" w:color="auto"/>
              <w:right w:val="nil"/>
            </w:tcBorders>
            <w:shd w:val="solid" w:color="FFFFFF" w:fill="auto"/>
          </w:tcPr>
          <w:p w14:paraId="5AFD68E5"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2009-09</w:t>
            </w:r>
          </w:p>
        </w:tc>
        <w:tc>
          <w:tcPr>
            <w:tcW w:w="760" w:type="dxa"/>
            <w:tcBorders>
              <w:top w:val="single" w:sz="6" w:space="0" w:color="auto"/>
              <w:left w:val="nil"/>
              <w:bottom w:val="single" w:sz="6" w:space="0" w:color="auto"/>
              <w:right w:val="nil"/>
            </w:tcBorders>
            <w:shd w:val="solid" w:color="FFFFFF" w:fill="auto"/>
          </w:tcPr>
          <w:p w14:paraId="46ADFA86"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CT#45</w:t>
            </w:r>
          </w:p>
        </w:tc>
        <w:tc>
          <w:tcPr>
            <w:tcW w:w="992" w:type="dxa"/>
            <w:tcBorders>
              <w:top w:val="single" w:sz="6" w:space="0" w:color="auto"/>
              <w:left w:val="nil"/>
              <w:bottom w:val="single" w:sz="6" w:space="0" w:color="auto"/>
            </w:tcBorders>
            <w:shd w:val="solid" w:color="FFFFFF" w:fill="auto"/>
          </w:tcPr>
          <w:p w14:paraId="1B70BEA6"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CP-090559</w:t>
            </w:r>
          </w:p>
        </w:tc>
        <w:tc>
          <w:tcPr>
            <w:tcW w:w="567" w:type="dxa"/>
            <w:tcBorders>
              <w:top w:val="single" w:sz="6" w:space="0" w:color="auto"/>
              <w:bottom w:val="single" w:sz="6" w:space="0" w:color="auto"/>
            </w:tcBorders>
            <w:shd w:val="solid" w:color="FFFFFF" w:fill="auto"/>
          </w:tcPr>
          <w:p w14:paraId="4F4EA339"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0013</w:t>
            </w:r>
          </w:p>
        </w:tc>
        <w:tc>
          <w:tcPr>
            <w:tcW w:w="425" w:type="dxa"/>
            <w:tcBorders>
              <w:top w:val="single" w:sz="6" w:space="0" w:color="auto"/>
              <w:bottom w:val="single" w:sz="6" w:space="0" w:color="auto"/>
            </w:tcBorders>
            <w:shd w:val="solid" w:color="FFFFFF" w:fill="auto"/>
          </w:tcPr>
          <w:p w14:paraId="16D88F09"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0CF41122" w14:textId="77777777" w:rsidR="00DC524D" w:rsidRPr="000A594E" w:rsidRDefault="00DC524D" w:rsidP="001C05BA">
            <w:pPr>
              <w:spacing w:after="0"/>
              <w:rPr>
                <w:rFonts w:ascii="Arial" w:hAnsi="Arial"/>
                <w:snapToGrid w:val="0"/>
                <w:color w:val="000000"/>
                <w:sz w:val="16"/>
                <w:lang w:val="en-AU"/>
              </w:rPr>
            </w:pPr>
            <w:r w:rsidRPr="00F85CD7">
              <w:rPr>
                <w:rFonts w:ascii="Arial" w:hAnsi="Arial"/>
                <w:snapToGrid w:val="0"/>
                <w:color w:val="000000"/>
                <w:sz w:val="16"/>
                <w:lang w:val="en-AU"/>
              </w:rPr>
              <w:t>MBMS for EPS support in GTPv1-U</w:t>
            </w:r>
          </w:p>
        </w:tc>
        <w:tc>
          <w:tcPr>
            <w:tcW w:w="567" w:type="dxa"/>
            <w:tcBorders>
              <w:top w:val="single" w:sz="6" w:space="0" w:color="auto"/>
              <w:left w:val="nil"/>
              <w:bottom w:val="single" w:sz="6" w:space="0" w:color="auto"/>
            </w:tcBorders>
            <w:shd w:val="solid" w:color="FFFFFF" w:fill="auto"/>
          </w:tcPr>
          <w:p w14:paraId="0A41F60F" w14:textId="77777777" w:rsidR="00DC524D" w:rsidRPr="000A3040" w:rsidRDefault="00DC524D" w:rsidP="001C05BA">
            <w:pPr>
              <w:spacing w:after="0"/>
              <w:rPr>
                <w:rFonts w:ascii="Arial" w:hAnsi="Arial"/>
                <w:snapToGrid w:val="0"/>
                <w:color w:val="000000"/>
                <w:sz w:val="16"/>
                <w:lang w:val="da-DK"/>
              </w:rPr>
            </w:pPr>
            <w:r>
              <w:rPr>
                <w:rFonts w:ascii="Arial" w:hAnsi="Arial"/>
                <w:snapToGrid w:val="0"/>
                <w:color w:val="000000"/>
                <w:sz w:val="16"/>
                <w:lang w:val="da-DK"/>
              </w:rPr>
              <w:t>9.0.0</w:t>
            </w:r>
          </w:p>
        </w:tc>
      </w:tr>
      <w:tr w:rsidR="00DC524D" w:rsidRPr="000A3040" w14:paraId="006909EB" w14:textId="77777777" w:rsidTr="001C05BA">
        <w:tc>
          <w:tcPr>
            <w:tcW w:w="800" w:type="dxa"/>
            <w:tcBorders>
              <w:top w:val="single" w:sz="6" w:space="0" w:color="auto"/>
              <w:bottom w:val="nil"/>
              <w:right w:val="nil"/>
            </w:tcBorders>
            <w:shd w:val="solid" w:color="FFFFFF" w:fill="auto"/>
          </w:tcPr>
          <w:p w14:paraId="7254215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2009-12</w:t>
            </w:r>
          </w:p>
        </w:tc>
        <w:tc>
          <w:tcPr>
            <w:tcW w:w="760" w:type="dxa"/>
            <w:tcBorders>
              <w:top w:val="single" w:sz="6" w:space="0" w:color="auto"/>
              <w:left w:val="nil"/>
              <w:bottom w:val="nil"/>
              <w:right w:val="nil"/>
            </w:tcBorders>
            <w:shd w:val="solid" w:color="FFFFFF" w:fill="auto"/>
          </w:tcPr>
          <w:p w14:paraId="2091203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CT#46</w:t>
            </w:r>
          </w:p>
        </w:tc>
        <w:tc>
          <w:tcPr>
            <w:tcW w:w="992" w:type="dxa"/>
            <w:tcBorders>
              <w:top w:val="single" w:sz="6" w:space="0" w:color="auto"/>
              <w:left w:val="nil"/>
              <w:bottom w:val="nil"/>
            </w:tcBorders>
            <w:shd w:val="solid" w:color="FFFFFF" w:fill="auto"/>
          </w:tcPr>
          <w:p w14:paraId="7A8E9F3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CP-090773</w:t>
            </w:r>
          </w:p>
        </w:tc>
        <w:tc>
          <w:tcPr>
            <w:tcW w:w="567" w:type="dxa"/>
            <w:tcBorders>
              <w:top w:val="single" w:sz="6" w:space="0" w:color="auto"/>
              <w:bottom w:val="single" w:sz="6" w:space="0" w:color="auto"/>
            </w:tcBorders>
            <w:shd w:val="solid" w:color="FFFFFF" w:fill="auto"/>
          </w:tcPr>
          <w:p w14:paraId="4C7E359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0023</w:t>
            </w:r>
          </w:p>
        </w:tc>
        <w:tc>
          <w:tcPr>
            <w:tcW w:w="425" w:type="dxa"/>
            <w:tcBorders>
              <w:top w:val="single" w:sz="6" w:space="0" w:color="auto"/>
              <w:bottom w:val="single" w:sz="6" w:space="0" w:color="auto"/>
            </w:tcBorders>
            <w:shd w:val="solid" w:color="FFFFFF" w:fill="auto"/>
          </w:tcPr>
          <w:p w14:paraId="20DB3947"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14:paraId="15311497" w14:textId="77777777" w:rsidR="00DC524D" w:rsidRPr="00F85CD7" w:rsidRDefault="00DC524D" w:rsidP="001C05BA">
            <w:pPr>
              <w:spacing w:after="0"/>
              <w:rPr>
                <w:rFonts w:ascii="Arial" w:hAnsi="Arial"/>
                <w:snapToGrid w:val="0"/>
                <w:color w:val="000000"/>
                <w:sz w:val="16"/>
                <w:lang w:val="en-AU"/>
              </w:rPr>
            </w:pPr>
            <w:r w:rsidRPr="004A583B">
              <w:rPr>
                <w:rFonts w:ascii="Arial" w:hAnsi="Arial" w:hint="eastAsia"/>
                <w:snapToGrid w:val="0"/>
                <w:color w:val="000000"/>
                <w:sz w:val="16"/>
                <w:lang w:val="en-AU"/>
              </w:rPr>
              <w:t>End Marker in S1 based handover and Inter RAT handover procedures</w:t>
            </w:r>
          </w:p>
        </w:tc>
        <w:tc>
          <w:tcPr>
            <w:tcW w:w="567" w:type="dxa"/>
            <w:tcBorders>
              <w:top w:val="single" w:sz="6" w:space="0" w:color="auto"/>
              <w:left w:val="nil"/>
              <w:bottom w:val="nil"/>
            </w:tcBorders>
            <w:shd w:val="solid" w:color="FFFFFF" w:fill="auto"/>
          </w:tcPr>
          <w:p w14:paraId="16EF9663"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9.1.0</w:t>
            </w:r>
          </w:p>
        </w:tc>
      </w:tr>
      <w:tr w:rsidR="00DC524D" w:rsidRPr="000A3040" w14:paraId="045497DC" w14:textId="77777777" w:rsidTr="001C05BA">
        <w:tc>
          <w:tcPr>
            <w:tcW w:w="800" w:type="dxa"/>
            <w:tcBorders>
              <w:top w:val="nil"/>
              <w:bottom w:val="single" w:sz="6" w:space="0" w:color="auto"/>
              <w:right w:val="nil"/>
            </w:tcBorders>
            <w:shd w:val="solid" w:color="FFFFFF" w:fill="auto"/>
          </w:tcPr>
          <w:p w14:paraId="58AE2774"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C2C77FE"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040DE3"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395834C"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0025</w:t>
            </w:r>
          </w:p>
        </w:tc>
        <w:tc>
          <w:tcPr>
            <w:tcW w:w="425" w:type="dxa"/>
            <w:tcBorders>
              <w:top w:val="single" w:sz="6" w:space="0" w:color="auto"/>
              <w:bottom w:val="single" w:sz="6" w:space="0" w:color="auto"/>
            </w:tcBorders>
            <w:shd w:val="solid" w:color="FFFFFF" w:fill="auto"/>
          </w:tcPr>
          <w:p w14:paraId="29DADF8A"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4CBE7E4F" w14:textId="77777777" w:rsidR="00DC524D" w:rsidRPr="00F85CD7" w:rsidRDefault="00DC524D" w:rsidP="001C05BA">
            <w:pPr>
              <w:spacing w:after="0"/>
              <w:rPr>
                <w:rFonts w:ascii="Arial" w:hAnsi="Arial"/>
                <w:snapToGrid w:val="0"/>
                <w:color w:val="000000"/>
                <w:sz w:val="16"/>
                <w:lang w:val="en-AU"/>
              </w:rPr>
            </w:pPr>
            <w:r w:rsidRPr="004A583B">
              <w:rPr>
                <w:rFonts w:ascii="Arial" w:hAnsi="Arial"/>
                <w:snapToGrid w:val="0"/>
                <w:color w:val="000000"/>
                <w:sz w:val="16"/>
                <w:lang w:val="en-AU"/>
              </w:rPr>
              <w:t>GTP-U sequence number handling</w:t>
            </w:r>
          </w:p>
        </w:tc>
        <w:tc>
          <w:tcPr>
            <w:tcW w:w="567" w:type="dxa"/>
            <w:tcBorders>
              <w:top w:val="nil"/>
              <w:left w:val="nil"/>
              <w:bottom w:val="single" w:sz="6" w:space="0" w:color="auto"/>
            </w:tcBorders>
            <w:shd w:val="solid" w:color="FFFFFF" w:fill="auto"/>
          </w:tcPr>
          <w:p w14:paraId="430079FC" w14:textId="77777777" w:rsidR="00DC524D" w:rsidRDefault="00DC524D" w:rsidP="001C05BA">
            <w:pPr>
              <w:spacing w:after="0"/>
              <w:rPr>
                <w:rFonts w:ascii="Arial" w:hAnsi="Arial"/>
                <w:snapToGrid w:val="0"/>
                <w:color w:val="000000"/>
                <w:sz w:val="16"/>
                <w:lang w:val="da-DK"/>
              </w:rPr>
            </w:pPr>
          </w:p>
        </w:tc>
      </w:tr>
      <w:tr w:rsidR="00DC524D" w:rsidRPr="000A3040" w14:paraId="56A6E3ED" w14:textId="77777777" w:rsidTr="001C05BA">
        <w:tc>
          <w:tcPr>
            <w:tcW w:w="800" w:type="dxa"/>
            <w:tcBorders>
              <w:top w:val="single" w:sz="6" w:space="0" w:color="auto"/>
              <w:bottom w:val="single" w:sz="6" w:space="0" w:color="auto"/>
              <w:right w:val="nil"/>
            </w:tcBorders>
            <w:shd w:val="solid" w:color="FFFFFF" w:fill="auto"/>
          </w:tcPr>
          <w:p w14:paraId="3C52883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2010-03</w:t>
            </w:r>
          </w:p>
        </w:tc>
        <w:tc>
          <w:tcPr>
            <w:tcW w:w="760" w:type="dxa"/>
            <w:tcBorders>
              <w:top w:val="single" w:sz="6" w:space="0" w:color="auto"/>
              <w:left w:val="nil"/>
              <w:bottom w:val="single" w:sz="6" w:space="0" w:color="auto"/>
              <w:right w:val="nil"/>
            </w:tcBorders>
            <w:shd w:val="solid" w:color="FFFFFF" w:fill="auto"/>
          </w:tcPr>
          <w:p w14:paraId="453FC59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CT#47</w:t>
            </w:r>
          </w:p>
        </w:tc>
        <w:tc>
          <w:tcPr>
            <w:tcW w:w="992" w:type="dxa"/>
            <w:tcBorders>
              <w:top w:val="single" w:sz="6" w:space="0" w:color="auto"/>
              <w:left w:val="nil"/>
              <w:bottom w:val="single" w:sz="6" w:space="0" w:color="auto"/>
            </w:tcBorders>
            <w:shd w:val="solid" w:color="FFFFFF" w:fill="auto"/>
          </w:tcPr>
          <w:p w14:paraId="3A8D4E5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CP-100023</w:t>
            </w:r>
          </w:p>
        </w:tc>
        <w:tc>
          <w:tcPr>
            <w:tcW w:w="567" w:type="dxa"/>
            <w:tcBorders>
              <w:top w:val="single" w:sz="6" w:space="0" w:color="auto"/>
              <w:bottom w:val="single" w:sz="6" w:space="0" w:color="auto"/>
            </w:tcBorders>
            <w:shd w:val="solid" w:color="FFFFFF" w:fill="auto"/>
          </w:tcPr>
          <w:p w14:paraId="5A03107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0027</w:t>
            </w:r>
          </w:p>
        </w:tc>
        <w:tc>
          <w:tcPr>
            <w:tcW w:w="425" w:type="dxa"/>
            <w:tcBorders>
              <w:top w:val="single" w:sz="6" w:space="0" w:color="auto"/>
              <w:bottom w:val="single" w:sz="6" w:space="0" w:color="auto"/>
            </w:tcBorders>
            <w:shd w:val="solid" w:color="FFFFFF" w:fill="auto"/>
          </w:tcPr>
          <w:p w14:paraId="429B42D4"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595F8F30" w14:textId="77777777" w:rsidR="00DC524D" w:rsidRPr="004A583B" w:rsidRDefault="00DC524D" w:rsidP="001C05BA">
            <w:pPr>
              <w:spacing w:after="0"/>
              <w:rPr>
                <w:rFonts w:ascii="Arial" w:hAnsi="Arial"/>
                <w:snapToGrid w:val="0"/>
                <w:color w:val="000000"/>
                <w:sz w:val="16"/>
                <w:lang w:val="en-AU"/>
              </w:rPr>
            </w:pPr>
            <w:r w:rsidRPr="007D1697">
              <w:rPr>
                <w:rFonts w:ascii="Arial" w:hAnsi="Arial"/>
                <w:snapToGrid w:val="0"/>
                <w:color w:val="000000"/>
                <w:sz w:val="16"/>
                <w:lang w:val="en-AU"/>
              </w:rPr>
              <w:t>Sequence Number corrections</w:t>
            </w:r>
          </w:p>
        </w:tc>
        <w:tc>
          <w:tcPr>
            <w:tcW w:w="567" w:type="dxa"/>
            <w:tcBorders>
              <w:top w:val="single" w:sz="6" w:space="0" w:color="auto"/>
              <w:left w:val="nil"/>
              <w:bottom w:val="single" w:sz="6" w:space="0" w:color="auto"/>
            </w:tcBorders>
            <w:shd w:val="solid" w:color="FFFFFF" w:fill="auto"/>
          </w:tcPr>
          <w:p w14:paraId="42050BE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9.2.0</w:t>
            </w:r>
          </w:p>
        </w:tc>
      </w:tr>
      <w:tr w:rsidR="00DC524D" w:rsidRPr="000A3040" w14:paraId="3F5F6DC2" w14:textId="77777777" w:rsidTr="001C05BA">
        <w:tc>
          <w:tcPr>
            <w:tcW w:w="800" w:type="dxa"/>
            <w:tcBorders>
              <w:top w:val="single" w:sz="6" w:space="0" w:color="auto"/>
              <w:bottom w:val="single" w:sz="6" w:space="0" w:color="auto"/>
              <w:right w:val="nil"/>
            </w:tcBorders>
            <w:shd w:val="solid" w:color="FFFFFF" w:fill="auto"/>
          </w:tcPr>
          <w:p w14:paraId="5B82E5B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2010-06</w:t>
            </w:r>
          </w:p>
        </w:tc>
        <w:tc>
          <w:tcPr>
            <w:tcW w:w="760" w:type="dxa"/>
            <w:tcBorders>
              <w:top w:val="single" w:sz="6" w:space="0" w:color="auto"/>
              <w:left w:val="nil"/>
              <w:bottom w:val="single" w:sz="6" w:space="0" w:color="auto"/>
              <w:right w:val="nil"/>
            </w:tcBorders>
            <w:shd w:val="solid" w:color="FFFFFF" w:fill="auto"/>
          </w:tcPr>
          <w:p w14:paraId="47B3AFE4"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CT#48</w:t>
            </w:r>
          </w:p>
        </w:tc>
        <w:tc>
          <w:tcPr>
            <w:tcW w:w="992" w:type="dxa"/>
            <w:tcBorders>
              <w:top w:val="single" w:sz="6" w:space="0" w:color="auto"/>
              <w:left w:val="nil"/>
              <w:bottom w:val="single" w:sz="6" w:space="0" w:color="auto"/>
            </w:tcBorders>
            <w:shd w:val="solid" w:color="FFFFFF" w:fill="auto"/>
          </w:tcPr>
          <w:p w14:paraId="536F94D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CP-100287</w:t>
            </w:r>
          </w:p>
        </w:tc>
        <w:tc>
          <w:tcPr>
            <w:tcW w:w="567" w:type="dxa"/>
            <w:tcBorders>
              <w:top w:val="single" w:sz="6" w:space="0" w:color="auto"/>
              <w:bottom w:val="single" w:sz="6" w:space="0" w:color="auto"/>
            </w:tcBorders>
            <w:shd w:val="solid" w:color="FFFFFF" w:fill="auto"/>
          </w:tcPr>
          <w:p w14:paraId="7AAD11B4"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0028</w:t>
            </w:r>
          </w:p>
        </w:tc>
        <w:tc>
          <w:tcPr>
            <w:tcW w:w="425" w:type="dxa"/>
            <w:tcBorders>
              <w:top w:val="single" w:sz="6" w:space="0" w:color="auto"/>
              <w:bottom w:val="single" w:sz="6" w:space="0" w:color="auto"/>
            </w:tcBorders>
            <w:shd w:val="solid" w:color="FFFFFF" w:fill="auto"/>
          </w:tcPr>
          <w:p w14:paraId="5C8D294A"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2E75E250" w14:textId="77777777" w:rsidR="00DC524D" w:rsidRPr="007D1697" w:rsidRDefault="00DC524D" w:rsidP="001C05BA">
            <w:pPr>
              <w:spacing w:after="0"/>
              <w:rPr>
                <w:rFonts w:ascii="Arial" w:hAnsi="Arial"/>
                <w:snapToGrid w:val="0"/>
                <w:color w:val="000000"/>
                <w:sz w:val="16"/>
                <w:lang w:val="en-AU"/>
              </w:rPr>
            </w:pPr>
            <w:r w:rsidRPr="0060000E">
              <w:rPr>
                <w:rFonts w:ascii="Arial" w:hAnsi="Arial"/>
                <w:snapToGrid w:val="0"/>
                <w:color w:val="000000"/>
                <w:sz w:val="16"/>
                <w:lang w:val="en-AU"/>
              </w:rPr>
              <w:t>Message applicability of MBMS in GTP-U</w:t>
            </w:r>
          </w:p>
        </w:tc>
        <w:tc>
          <w:tcPr>
            <w:tcW w:w="567" w:type="dxa"/>
            <w:tcBorders>
              <w:top w:val="single" w:sz="6" w:space="0" w:color="auto"/>
              <w:left w:val="nil"/>
              <w:bottom w:val="single" w:sz="6" w:space="0" w:color="auto"/>
            </w:tcBorders>
            <w:shd w:val="solid" w:color="FFFFFF" w:fill="auto"/>
          </w:tcPr>
          <w:p w14:paraId="7B77D62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9.3.0</w:t>
            </w:r>
          </w:p>
        </w:tc>
      </w:tr>
      <w:tr w:rsidR="00DC524D" w:rsidRPr="000A3040" w14:paraId="6E70A4AB" w14:textId="77777777" w:rsidTr="001C05BA">
        <w:tc>
          <w:tcPr>
            <w:tcW w:w="800" w:type="dxa"/>
            <w:tcBorders>
              <w:top w:val="single" w:sz="6" w:space="0" w:color="auto"/>
              <w:bottom w:val="nil"/>
              <w:right w:val="nil"/>
            </w:tcBorders>
            <w:shd w:val="solid" w:color="FFFFFF" w:fill="auto"/>
          </w:tcPr>
          <w:p w14:paraId="4B02925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2010-12</w:t>
            </w:r>
          </w:p>
        </w:tc>
        <w:tc>
          <w:tcPr>
            <w:tcW w:w="760" w:type="dxa"/>
            <w:tcBorders>
              <w:top w:val="single" w:sz="6" w:space="0" w:color="auto"/>
              <w:left w:val="nil"/>
              <w:bottom w:val="nil"/>
              <w:right w:val="nil"/>
            </w:tcBorders>
            <w:shd w:val="solid" w:color="FFFFFF" w:fill="auto"/>
          </w:tcPr>
          <w:p w14:paraId="3CB56F9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CT#50</w:t>
            </w:r>
          </w:p>
        </w:tc>
        <w:tc>
          <w:tcPr>
            <w:tcW w:w="992" w:type="dxa"/>
            <w:tcBorders>
              <w:top w:val="single" w:sz="6" w:space="0" w:color="auto"/>
              <w:left w:val="nil"/>
              <w:bottom w:val="nil"/>
            </w:tcBorders>
            <w:shd w:val="solid" w:color="FFFFFF" w:fill="auto"/>
          </w:tcPr>
          <w:p w14:paraId="1786FF73"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CP-100686</w:t>
            </w:r>
          </w:p>
        </w:tc>
        <w:tc>
          <w:tcPr>
            <w:tcW w:w="567" w:type="dxa"/>
            <w:tcBorders>
              <w:top w:val="single" w:sz="6" w:space="0" w:color="auto"/>
              <w:bottom w:val="single" w:sz="6" w:space="0" w:color="auto"/>
            </w:tcBorders>
            <w:shd w:val="solid" w:color="FFFFFF" w:fill="auto"/>
          </w:tcPr>
          <w:p w14:paraId="3102A17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0031</w:t>
            </w:r>
          </w:p>
        </w:tc>
        <w:tc>
          <w:tcPr>
            <w:tcW w:w="425" w:type="dxa"/>
            <w:tcBorders>
              <w:top w:val="single" w:sz="6" w:space="0" w:color="auto"/>
              <w:bottom w:val="single" w:sz="6" w:space="0" w:color="auto"/>
            </w:tcBorders>
            <w:shd w:val="solid" w:color="FFFFFF" w:fill="auto"/>
          </w:tcPr>
          <w:p w14:paraId="4CF91F08"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0C2856B8" w14:textId="77777777" w:rsidR="00DC524D" w:rsidRPr="0060000E" w:rsidRDefault="00DC524D" w:rsidP="001C05BA">
            <w:pPr>
              <w:spacing w:after="0"/>
              <w:rPr>
                <w:rFonts w:ascii="Arial" w:hAnsi="Arial"/>
                <w:snapToGrid w:val="0"/>
                <w:color w:val="000000"/>
                <w:sz w:val="16"/>
                <w:lang w:val="en-AU"/>
              </w:rPr>
            </w:pPr>
            <w:r w:rsidRPr="008E76C0">
              <w:rPr>
                <w:rFonts w:ascii="Arial" w:hAnsi="Arial"/>
                <w:snapToGrid w:val="0"/>
                <w:color w:val="000000"/>
                <w:sz w:val="16"/>
                <w:lang w:val="en-AU"/>
              </w:rPr>
              <w:t>Addition of GTP-U interface over S2b</w:t>
            </w:r>
          </w:p>
        </w:tc>
        <w:tc>
          <w:tcPr>
            <w:tcW w:w="567" w:type="dxa"/>
            <w:tcBorders>
              <w:top w:val="single" w:sz="6" w:space="0" w:color="auto"/>
              <w:left w:val="nil"/>
              <w:bottom w:val="nil"/>
            </w:tcBorders>
            <w:shd w:val="solid" w:color="FFFFFF" w:fill="auto"/>
          </w:tcPr>
          <w:p w14:paraId="02937809"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10.0.0</w:t>
            </w:r>
          </w:p>
        </w:tc>
      </w:tr>
      <w:tr w:rsidR="00DC524D" w:rsidRPr="000A3040" w14:paraId="25D72C71" w14:textId="77777777" w:rsidTr="001C05BA">
        <w:tc>
          <w:tcPr>
            <w:tcW w:w="800" w:type="dxa"/>
            <w:tcBorders>
              <w:top w:val="nil"/>
              <w:bottom w:val="nil"/>
              <w:right w:val="nil"/>
            </w:tcBorders>
            <w:shd w:val="solid" w:color="FFFFFF" w:fill="auto"/>
          </w:tcPr>
          <w:p w14:paraId="726A2530"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6D2196F3"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3CA8D380"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C6ACA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0033</w:t>
            </w:r>
          </w:p>
        </w:tc>
        <w:tc>
          <w:tcPr>
            <w:tcW w:w="425" w:type="dxa"/>
            <w:tcBorders>
              <w:top w:val="single" w:sz="6" w:space="0" w:color="auto"/>
              <w:bottom w:val="single" w:sz="6" w:space="0" w:color="auto"/>
            </w:tcBorders>
            <w:shd w:val="solid" w:color="FFFFFF" w:fill="auto"/>
          </w:tcPr>
          <w:p w14:paraId="67D9F2EE"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14:paraId="2F498F1F" w14:textId="77777777" w:rsidR="00DC524D" w:rsidRPr="0060000E" w:rsidRDefault="00DC524D" w:rsidP="001C05BA">
            <w:pPr>
              <w:spacing w:after="0"/>
              <w:rPr>
                <w:rFonts w:ascii="Arial" w:hAnsi="Arial"/>
                <w:snapToGrid w:val="0"/>
                <w:color w:val="000000"/>
                <w:sz w:val="16"/>
                <w:lang w:val="en-AU"/>
              </w:rPr>
            </w:pPr>
            <w:r w:rsidRPr="001638D9">
              <w:rPr>
                <w:rFonts w:ascii="Arial" w:hAnsi="Arial"/>
                <w:snapToGrid w:val="0"/>
                <w:color w:val="000000"/>
                <w:sz w:val="16"/>
                <w:lang w:val="en-AU"/>
              </w:rPr>
              <w:t>End Marker message</w:t>
            </w:r>
          </w:p>
        </w:tc>
        <w:tc>
          <w:tcPr>
            <w:tcW w:w="567" w:type="dxa"/>
            <w:tcBorders>
              <w:top w:val="nil"/>
              <w:left w:val="nil"/>
              <w:bottom w:val="nil"/>
            </w:tcBorders>
            <w:shd w:val="solid" w:color="FFFFFF" w:fill="auto"/>
          </w:tcPr>
          <w:p w14:paraId="34045900" w14:textId="77777777" w:rsidR="00DC524D" w:rsidRDefault="00DC524D" w:rsidP="001C05BA">
            <w:pPr>
              <w:spacing w:after="0"/>
              <w:rPr>
                <w:rFonts w:ascii="Arial" w:hAnsi="Arial"/>
                <w:snapToGrid w:val="0"/>
                <w:color w:val="000000"/>
                <w:sz w:val="16"/>
                <w:lang w:val="da-DK"/>
              </w:rPr>
            </w:pPr>
          </w:p>
        </w:tc>
      </w:tr>
      <w:tr w:rsidR="00DC524D" w:rsidRPr="000A3040" w14:paraId="13533864" w14:textId="77777777" w:rsidTr="001C05BA">
        <w:tc>
          <w:tcPr>
            <w:tcW w:w="800" w:type="dxa"/>
            <w:tcBorders>
              <w:top w:val="nil"/>
              <w:bottom w:val="single" w:sz="6" w:space="0" w:color="auto"/>
              <w:right w:val="nil"/>
            </w:tcBorders>
            <w:shd w:val="solid" w:color="FFFFFF" w:fill="auto"/>
          </w:tcPr>
          <w:p w14:paraId="4AD0C3EA"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5F8D22E"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5A4174F"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331F216B"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0035</w:t>
            </w:r>
          </w:p>
        </w:tc>
        <w:tc>
          <w:tcPr>
            <w:tcW w:w="425" w:type="dxa"/>
            <w:tcBorders>
              <w:top w:val="single" w:sz="6" w:space="0" w:color="auto"/>
              <w:bottom w:val="single" w:sz="6" w:space="0" w:color="auto"/>
            </w:tcBorders>
            <w:shd w:val="solid" w:color="FFFFFF" w:fill="auto"/>
          </w:tcPr>
          <w:p w14:paraId="4C51D91E"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7B03262B" w14:textId="77777777" w:rsidR="00DC524D" w:rsidRPr="0060000E" w:rsidRDefault="00DC524D" w:rsidP="001C05BA">
            <w:pPr>
              <w:spacing w:after="0"/>
              <w:rPr>
                <w:rFonts w:ascii="Arial" w:hAnsi="Arial"/>
                <w:snapToGrid w:val="0"/>
                <w:color w:val="000000"/>
                <w:sz w:val="16"/>
                <w:lang w:val="en-AU"/>
              </w:rPr>
            </w:pPr>
            <w:r w:rsidRPr="001638D9">
              <w:rPr>
                <w:rFonts w:ascii="Arial" w:hAnsi="Arial"/>
                <w:snapToGrid w:val="0"/>
                <w:color w:val="000000"/>
                <w:sz w:val="16"/>
                <w:lang w:val="en-AU"/>
              </w:rPr>
              <w:t>Echo Request &amp; Echo Response</w:t>
            </w:r>
          </w:p>
        </w:tc>
        <w:tc>
          <w:tcPr>
            <w:tcW w:w="567" w:type="dxa"/>
            <w:tcBorders>
              <w:top w:val="nil"/>
              <w:left w:val="nil"/>
              <w:bottom w:val="single" w:sz="6" w:space="0" w:color="auto"/>
            </w:tcBorders>
            <w:shd w:val="solid" w:color="FFFFFF" w:fill="auto"/>
          </w:tcPr>
          <w:p w14:paraId="42DC2A65" w14:textId="77777777" w:rsidR="00DC524D" w:rsidRDefault="00DC524D" w:rsidP="001C05BA">
            <w:pPr>
              <w:spacing w:after="0"/>
              <w:rPr>
                <w:rFonts w:ascii="Arial" w:hAnsi="Arial"/>
                <w:snapToGrid w:val="0"/>
                <w:color w:val="000000"/>
                <w:sz w:val="16"/>
                <w:lang w:val="da-DK"/>
              </w:rPr>
            </w:pPr>
          </w:p>
        </w:tc>
      </w:tr>
      <w:tr w:rsidR="00DC524D" w:rsidRPr="000A3040" w14:paraId="08B556D0" w14:textId="77777777" w:rsidTr="001C05BA">
        <w:tc>
          <w:tcPr>
            <w:tcW w:w="800" w:type="dxa"/>
            <w:tcBorders>
              <w:top w:val="single" w:sz="6" w:space="0" w:color="auto"/>
              <w:bottom w:val="nil"/>
              <w:right w:val="nil"/>
            </w:tcBorders>
            <w:shd w:val="solid" w:color="FFFFFF" w:fill="auto"/>
          </w:tcPr>
          <w:p w14:paraId="7AA703A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2011-03</w:t>
            </w:r>
          </w:p>
        </w:tc>
        <w:tc>
          <w:tcPr>
            <w:tcW w:w="760" w:type="dxa"/>
            <w:tcBorders>
              <w:top w:val="single" w:sz="6" w:space="0" w:color="auto"/>
              <w:left w:val="nil"/>
              <w:bottom w:val="nil"/>
              <w:right w:val="nil"/>
            </w:tcBorders>
            <w:shd w:val="solid" w:color="FFFFFF" w:fill="auto"/>
          </w:tcPr>
          <w:p w14:paraId="7445229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CT#51</w:t>
            </w:r>
          </w:p>
        </w:tc>
        <w:tc>
          <w:tcPr>
            <w:tcW w:w="992" w:type="dxa"/>
            <w:tcBorders>
              <w:top w:val="single" w:sz="6" w:space="0" w:color="auto"/>
              <w:left w:val="nil"/>
              <w:bottom w:val="nil"/>
            </w:tcBorders>
            <w:shd w:val="solid" w:color="FFFFFF" w:fill="auto"/>
          </w:tcPr>
          <w:p w14:paraId="1B4E03B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CP-110258</w:t>
            </w:r>
          </w:p>
        </w:tc>
        <w:tc>
          <w:tcPr>
            <w:tcW w:w="567" w:type="dxa"/>
            <w:tcBorders>
              <w:top w:val="single" w:sz="6" w:space="0" w:color="auto"/>
              <w:bottom w:val="single" w:sz="6" w:space="0" w:color="auto"/>
            </w:tcBorders>
            <w:shd w:val="solid" w:color="FFFFFF" w:fill="auto"/>
          </w:tcPr>
          <w:p w14:paraId="1AF0F76B"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0037</w:t>
            </w:r>
          </w:p>
        </w:tc>
        <w:tc>
          <w:tcPr>
            <w:tcW w:w="425" w:type="dxa"/>
            <w:tcBorders>
              <w:top w:val="single" w:sz="6" w:space="0" w:color="auto"/>
              <w:bottom w:val="single" w:sz="6" w:space="0" w:color="auto"/>
            </w:tcBorders>
            <w:shd w:val="solid" w:color="FFFFFF" w:fill="auto"/>
          </w:tcPr>
          <w:p w14:paraId="29509459"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2</w:t>
            </w:r>
          </w:p>
        </w:tc>
        <w:tc>
          <w:tcPr>
            <w:tcW w:w="4678" w:type="dxa"/>
            <w:tcBorders>
              <w:top w:val="single" w:sz="6" w:space="0" w:color="auto"/>
              <w:bottom w:val="single" w:sz="6" w:space="0" w:color="auto"/>
            </w:tcBorders>
            <w:shd w:val="solid" w:color="FFFFFF" w:fill="auto"/>
          </w:tcPr>
          <w:p w14:paraId="1357D0F5" w14:textId="77777777" w:rsidR="00DC524D" w:rsidRPr="00533E74" w:rsidRDefault="00DC524D" w:rsidP="001C05BA">
            <w:pPr>
              <w:spacing w:after="0"/>
              <w:rPr>
                <w:rFonts w:ascii="Arial" w:hAnsi="Arial"/>
                <w:snapToGrid w:val="0"/>
                <w:color w:val="000000"/>
                <w:sz w:val="16"/>
                <w:lang w:val="nb-NO"/>
              </w:rPr>
            </w:pPr>
            <w:r w:rsidRPr="00533E74">
              <w:rPr>
                <w:rFonts w:ascii="Arial" w:hAnsi="Arial"/>
                <w:snapToGrid w:val="0"/>
                <w:color w:val="000000"/>
                <w:sz w:val="16"/>
                <w:lang w:val="nb-NO"/>
              </w:rPr>
              <w:t>TEID value 0 for GTP-U tunnel</w:t>
            </w:r>
          </w:p>
        </w:tc>
        <w:tc>
          <w:tcPr>
            <w:tcW w:w="567" w:type="dxa"/>
            <w:tcBorders>
              <w:top w:val="single" w:sz="6" w:space="0" w:color="auto"/>
              <w:left w:val="nil"/>
              <w:bottom w:val="nil"/>
            </w:tcBorders>
            <w:shd w:val="solid" w:color="FFFFFF" w:fill="auto"/>
          </w:tcPr>
          <w:p w14:paraId="2AF80A71"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10.1.0</w:t>
            </w:r>
          </w:p>
        </w:tc>
      </w:tr>
      <w:tr w:rsidR="00DC524D" w:rsidRPr="00197DFF" w14:paraId="1AE39FC8" w14:textId="77777777" w:rsidTr="001C05BA">
        <w:tc>
          <w:tcPr>
            <w:tcW w:w="800" w:type="dxa"/>
            <w:tcBorders>
              <w:top w:val="nil"/>
              <w:bottom w:val="nil"/>
              <w:right w:val="nil"/>
            </w:tcBorders>
            <w:shd w:val="solid" w:color="FFFFFF" w:fill="auto"/>
          </w:tcPr>
          <w:p w14:paraId="2FD02129"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5E94F331"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13427BB7"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890D7F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0038</w:t>
            </w:r>
          </w:p>
        </w:tc>
        <w:tc>
          <w:tcPr>
            <w:tcW w:w="425" w:type="dxa"/>
            <w:tcBorders>
              <w:top w:val="single" w:sz="6" w:space="0" w:color="auto"/>
              <w:bottom w:val="single" w:sz="6" w:space="0" w:color="auto"/>
            </w:tcBorders>
            <w:shd w:val="solid" w:color="FFFFFF" w:fill="auto"/>
          </w:tcPr>
          <w:p w14:paraId="67B94F28"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3</w:t>
            </w:r>
          </w:p>
        </w:tc>
        <w:tc>
          <w:tcPr>
            <w:tcW w:w="4678" w:type="dxa"/>
            <w:tcBorders>
              <w:top w:val="single" w:sz="6" w:space="0" w:color="auto"/>
              <w:bottom w:val="single" w:sz="6" w:space="0" w:color="auto"/>
            </w:tcBorders>
            <w:shd w:val="solid" w:color="FFFFFF" w:fill="auto"/>
          </w:tcPr>
          <w:p w14:paraId="4B1E8F44" w14:textId="77777777" w:rsidR="00DC524D" w:rsidRPr="00197DFF" w:rsidRDefault="00DC524D" w:rsidP="001C05BA">
            <w:pPr>
              <w:spacing w:after="0"/>
              <w:rPr>
                <w:rFonts w:ascii="Arial" w:hAnsi="Arial"/>
                <w:snapToGrid w:val="0"/>
                <w:color w:val="000000"/>
                <w:sz w:val="16"/>
                <w:lang w:val="it-IT"/>
              </w:rPr>
            </w:pPr>
            <w:r w:rsidRPr="00197DFF">
              <w:rPr>
                <w:rFonts w:ascii="Arial" w:hAnsi="Arial"/>
                <w:snapToGrid w:val="0"/>
                <w:color w:val="000000"/>
                <w:sz w:val="16"/>
                <w:lang w:val="it-IT"/>
              </w:rPr>
              <w:t>GTP-U protocol missing information</w:t>
            </w:r>
          </w:p>
        </w:tc>
        <w:tc>
          <w:tcPr>
            <w:tcW w:w="567" w:type="dxa"/>
            <w:tcBorders>
              <w:top w:val="nil"/>
              <w:left w:val="nil"/>
              <w:bottom w:val="nil"/>
            </w:tcBorders>
            <w:shd w:val="solid" w:color="FFFFFF" w:fill="auto"/>
          </w:tcPr>
          <w:p w14:paraId="6E6B0675" w14:textId="77777777" w:rsidR="00DC524D" w:rsidRPr="00197DFF" w:rsidRDefault="00DC524D" w:rsidP="001C05BA">
            <w:pPr>
              <w:spacing w:after="0"/>
              <w:rPr>
                <w:rFonts w:ascii="Arial" w:hAnsi="Arial"/>
                <w:snapToGrid w:val="0"/>
                <w:color w:val="000000"/>
                <w:sz w:val="16"/>
                <w:lang w:val="it-IT"/>
              </w:rPr>
            </w:pPr>
          </w:p>
        </w:tc>
      </w:tr>
      <w:tr w:rsidR="00DC524D" w:rsidRPr="000A3040" w14:paraId="03A1CCF0" w14:textId="77777777" w:rsidTr="001C05BA">
        <w:tc>
          <w:tcPr>
            <w:tcW w:w="800" w:type="dxa"/>
            <w:tcBorders>
              <w:top w:val="nil"/>
              <w:bottom w:val="single" w:sz="6" w:space="0" w:color="auto"/>
              <w:right w:val="nil"/>
            </w:tcBorders>
            <w:shd w:val="solid" w:color="FFFFFF" w:fill="auto"/>
          </w:tcPr>
          <w:p w14:paraId="29757713" w14:textId="77777777" w:rsidR="00DC524D" w:rsidRPr="00197DFF" w:rsidRDefault="00DC524D" w:rsidP="001C05BA">
            <w:pPr>
              <w:spacing w:after="0"/>
              <w:rPr>
                <w:rFonts w:ascii="Arial" w:hAnsi="Arial"/>
                <w:snapToGrid w:val="0"/>
                <w:color w:val="000000"/>
                <w:sz w:val="16"/>
                <w:lang w:val="it-IT"/>
              </w:rPr>
            </w:pPr>
          </w:p>
        </w:tc>
        <w:tc>
          <w:tcPr>
            <w:tcW w:w="760" w:type="dxa"/>
            <w:tcBorders>
              <w:top w:val="nil"/>
              <w:left w:val="nil"/>
              <w:bottom w:val="single" w:sz="6" w:space="0" w:color="auto"/>
              <w:right w:val="nil"/>
            </w:tcBorders>
            <w:shd w:val="solid" w:color="FFFFFF" w:fill="auto"/>
          </w:tcPr>
          <w:p w14:paraId="1A65EF51" w14:textId="77777777" w:rsidR="00DC524D" w:rsidRPr="00197DFF" w:rsidRDefault="00DC524D" w:rsidP="001C05BA">
            <w:pPr>
              <w:spacing w:after="0"/>
              <w:rPr>
                <w:rFonts w:ascii="Arial" w:hAnsi="Arial"/>
                <w:snapToGrid w:val="0"/>
                <w:color w:val="000000"/>
                <w:sz w:val="16"/>
                <w:lang w:val="it-IT"/>
              </w:rPr>
            </w:pPr>
          </w:p>
        </w:tc>
        <w:tc>
          <w:tcPr>
            <w:tcW w:w="992" w:type="dxa"/>
            <w:tcBorders>
              <w:top w:val="nil"/>
              <w:left w:val="nil"/>
              <w:bottom w:val="single" w:sz="6" w:space="0" w:color="auto"/>
            </w:tcBorders>
            <w:shd w:val="solid" w:color="FFFFFF" w:fill="auto"/>
          </w:tcPr>
          <w:p w14:paraId="539AC0FB" w14:textId="77777777" w:rsidR="00DC524D" w:rsidRPr="00197DFF" w:rsidRDefault="00DC524D" w:rsidP="001C05BA">
            <w:pPr>
              <w:spacing w:after="0"/>
              <w:rPr>
                <w:rFonts w:ascii="Arial" w:hAnsi="Arial"/>
                <w:snapToGrid w:val="0"/>
                <w:color w:val="000000"/>
                <w:sz w:val="16"/>
                <w:lang w:val="it-IT"/>
              </w:rPr>
            </w:pPr>
          </w:p>
        </w:tc>
        <w:tc>
          <w:tcPr>
            <w:tcW w:w="567" w:type="dxa"/>
            <w:tcBorders>
              <w:top w:val="single" w:sz="6" w:space="0" w:color="auto"/>
              <w:bottom w:val="single" w:sz="6" w:space="0" w:color="auto"/>
            </w:tcBorders>
            <w:shd w:val="solid" w:color="FFFFFF" w:fill="auto"/>
          </w:tcPr>
          <w:p w14:paraId="72EA2CC1"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0039</w:t>
            </w:r>
          </w:p>
        </w:tc>
        <w:tc>
          <w:tcPr>
            <w:tcW w:w="425" w:type="dxa"/>
            <w:tcBorders>
              <w:top w:val="single" w:sz="6" w:space="0" w:color="auto"/>
              <w:bottom w:val="single" w:sz="6" w:space="0" w:color="auto"/>
            </w:tcBorders>
            <w:shd w:val="solid" w:color="FFFFFF" w:fill="auto"/>
          </w:tcPr>
          <w:p w14:paraId="1CC3E492"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222483A4" w14:textId="77777777" w:rsidR="00DC524D" w:rsidRPr="00A937AB" w:rsidRDefault="00DC524D" w:rsidP="001C05BA">
            <w:pPr>
              <w:spacing w:after="0"/>
              <w:rPr>
                <w:rFonts w:ascii="Arial" w:hAnsi="Arial"/>
                <w:snapToGrid w:val="0"/>
                <w:color w:val="000000"/>
                <w:sz w:val="16"/>
                <w:lang w:val="nb-NO"/>
              </w:rPr>
            </w:pPr>
            <w:r w:rsidRPr="00A937AB">
              <w:rPr>
                <w:rFonts w:ascii="Arial" w:hAnsi="Arial" w:hint="eastAsia"/>
                <w:snapToGrid w:val="0"/>
                <w:color w:val="000000"/>
                <w:sz w:val="16"/>
                <w:lang w:val="nb-NO"/>
              </w:rPr>
              <w:t>Scope of GTPv1</w:t>
            </w:r>
          </w:p>
        </w:tc>
        <w:tc>
          <w:tcPr>
            <w:tcW w:w="567" w:type="dxa"/>
            <w:tcBorders>
              <w:top w:val="nil"/>
              <w:left w:val="nil"/>
              <w:bottom w:val="single" w:sz="6" w:space="0" w:color="auto"/>
            </w:tcBorders>
            <w:shd w:val="solid" w:color="FFFFFF" w:fill="auto"/>
          </w:tcPr>
          <w:p w14:paraId="6DDAF2CE" w14:textId="77777777" w:rsidR="00DC524D" w:rsidRDefault="00DC524D" w:rsidP="001C05BA">
            <w:pPr>
              <w:spacing w:after="0"/>
              <w:rPr>
                <w:rFonts w:ascii="Arial" w:hAnsi="Arial"/>
                <w:snapToGrid w:val="0"/>
                <w:color w:val="000000"/>
                <w:sz w:val="16"/>
                <w:lang w:val="da-DK"/>
              </w:rPr>
            </w:pPr>
          </w:p>
        </w:tc>
      </w:tr>
      <w:tr w:rsidR="00DC524D" w:rsidRPr="000A3040" w14:paraId="219F83F0" w14:textId="77777777" w:rsidTr="001C05BA">
        <w:tc>
          <w:tcPr>
            <w:tcW w:w="800" w:type="dxa"/>
            <w:tcBorders>
              <w:top w:val="single" w:sz="6" w:space="0" w:color="auto"/>
              <w:bottom w:val="nil"/>
              <w:right w:val="nil"/>
            </w:tcBorders>
            <w:shd w:val="solid" w:color="FFFFFF" w:fill="auto"/>
          </w:tcPr>
          <w:p w14:paraId="713FCFA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2011-06</w:t>
            </w:r>
          </w:p>
        </w:tc>
        <w:tc>
          <w:tcPr>
            <w:tcW w:w="760" w:type="dxa"/>
            <w:tcBorders>
              <w:top w:val="single" w:sz="6" w:space="0" w:color="auto"/>
              <w:left w:val="nil"/>
              <w:bottom w:val="nil"/>
              <w:right w:val="nil"/>
            </w:tcBorders>
            <w:shd w:val="solid" w:color="FFFFFF" w:fill="auto"/>
          </w:tcPr>
          <w:p w14:paraId="380E29E9"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CT#52</w:t>
            </w:r>
          </w:p>
        </w:tc>
        <w:tc>
          <w:tcPr>
            <w:tcW w:w="992" w:type="dxa"/>
            <w:tcBorders>
              <w:top w:val="single" w:sz="6" w:space="0" w:color="auto"/>
              <w:left w:val="nil"/>
              <w:bottom w:val="nil"/>
            </w:tcBorders>
            <w:shd w:val="solid" w:color="FFFFFF" w:fill="auto"/>
          </w:tcPr>
          <w:p w14:paraId="126AAD6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CP-110374</w:t>
            </w:r>
          </w:p>
        </w:tc>
        <w:tc>
          <w:tcPr>
            <w:tcW w:w="567" w:type="dxa"/>
            <w:tcBorders>
              <w:top w:val="single" w:sz="6" w:space="0" w:color="auto"/>
              <w:bottom w:val="single" w:sz="6" w:space="0" w:color="auto"/>
            </w:tcBorders>
            <w:shd w:val="solid" w:color="FFFFFF" w:fill="auto"/>
          </w:tcPr>
          <w:p w14:paraId="218A44F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0040</w:t>
            </w:r>
          </w:p>
        </w:tc>
        <w:tc>
          <w:tcPr>
            <w:tcW w:w="425" w:type="dxa"/>
            <w:tcBorders>
              <w:top w:val="single" w:sz="6" w:space="0" w:color="auto"/>
              <w:bottom w:val="single" w:sz="6" w:space="0" w:color="auto"/>
            </w:tcBorders>
            <w:shd w:val="solid" w:color="FFFFFF" w:fill="auto"/>
          </w:tcPr>
          <w:p w14:paraId="5085AD8C"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335FB591" w14:textId="77777777" w:rsidR="00DC524D" w:rsidRPr="00A937AB" w:rsidRDefault="00DC524D" w:rsidP="001C05BA">
            <w:pPr>
              <w:spacing w:after="0"/>
              <w:rPr>
                <w:rFonts w:ascii="Arial" w:hAnsi="Arial"/>
                <w:snapToGrid w:val="0"/>
                <w:color w:val="000000"/>
                <w:sz w:val="16"/>
                <w:lang w:val="nb-NO"/>
              </w:rPr>
            </w:pPr>
            <w:r w:rsidRPr="00A937AB">
              <w:rPr>
                <w:rFonts w:ascii="Arial" w:hAnsi="Arial"/>
                <w:snapToGrid w:val="0"/>
                <w:color w:val="000000"/>
                <w:sz w:val="16"/>
                <w:lang w:val="nb-NO"/>
              </w:rPr>
              <w:t>eNB Error Indication Handling</w:t>
            </w:r>
          </w:p>
        </w:tc>
        <w:tc>
          <w:tcPr>
            <w:tcW w:w="567" w:type="dxa"/>
            <w:tcBorders>
              <w:top w:val="single" w:sz="6" w:space="0" w:color="auto"/>
              <w:left w:val="nil"/>
              <w:bottom w:val="nil"/>
            </w:tcBorders>
            <w:shd w:val="solid" w:color="FFFFFF" w:fill="auto"/>
          </w:tcPr>
          <w:p w14:paraId="79C5501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10.2.0</w:t>
            </w:r>
          </w:p>
        </w:tc>
      </w:tr>
      <w:tr w:rsidR="00DC524D" w:rsidRPr="00727D15" w14:paraId="1305D390" w14:textId="77777777" w:rsidTr="001C05BA">
        <w:tc>
          <w:tcPr>
            <w:tcW w:w="800" w:type="dxa"/>
            <w:tcBorders>
              <w:top w:val="nil"/>
              <w:bottom w:val="single" w:sz="6" w:space="0" w:color="auto"/>
              <w:right w:val="nil"/>
            </w:tcBorders>
            <w:shd w:val="solid" w:color="FFFFFF" w:fill="auto"/>
          </w:tcPr>
          <w:p w14:paraId="7F955D88"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20323853"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41A77CD4"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516C9F1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0042</w:t>
            </w:r>
          </w:p>
        </w:tc>
        <w:tc>
          <w:tcPr>
            <w:tcW w:w="425" w:type="dxa"/>
            <w:tcBorders>
              <w:top w:val="single" w:sz="6" w:space="0" w:color="auto"/>
              <w:bottom w:val="single" w:sz="6" w:space="0" w:color="auto"/>
            </w:tcBorders>
            <w:shd w:val="solid" w:color="FFFFFF" w:fill="auto"/>
          </w:tcPr>
          <w:p w14:paraId="4F201989"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1D8070FE" w14:textId="77777777" w:rsidR="00DC524D" w:rsidRPr="000A1128" w:rsidRDefault="00DC524D" w:rsidP="001C05BA">
            <w:pPr>
              <w:spacing w:after="0"/>
              <w:rPr>
                <w:rFonts w:ascii="Arial" w:hAnsi="Arial"/>
                <w:snapToGrid w:val="0"/>
                <w:color w:val="000000"/>
                <w:sz w:val="16"/>
              </w:rPr>
            </w:pPr>
            <w:r w:rsidRPr="000A1128">
              <w:rPr>
                <w:rFonts w:ascii="Arial" w:hAnsi="Arial"/>
                <w:snapToGrid w:val="0"/>
                <w:color w:val="000000"/>
                <w:sz w:val="16"/>
              </w:rPr>
              <w:t>Addition of the MBMS reference points</w:t>
            </w:r>
          </w:p>
        </w:tc>
        <w:tc>
          <w:tcPr>
            <w:tcW w:w="567" w:type="dxa"/>
            <w:tcBorders>
              <w:top w:val="nil"/>
              <w:left w:val="nil"/>
              <w:bottom w:val="single" w:sz="6" w:space="0" w:color="auto"/>
            </w:tcBorders>
            <w:shd w:val="solid" w:color="FFFFFF" w:fill="auto"/>
          </w:tcPr>
          <w:p w14:paraId="637B7A0B" w14:textId="77777777" w:rsidR="00DC524D" w:rsidRPr="00727D15" w:rsidRDefault="00DC524D" w:rsidP="001C05BA">
            <w:pPr>
              <w:spacing w:after="0"/>
              <w:rPr>
                <w:rFonts w:ascii="Arial" w:hAnsi="Arial"/>
                <w:snapToGrid w:val="0"/>
                <w:color w:val="000000"/>
                <w:sz w:val="16"/>
              </w:rPr>
            </w:pPr>
          </w:p>
        </w:tc>
      </w:tr>
      <w:tr w:rsidR="00DC524D" w:rsidRPr="00727D15" w14:paraId="5B7EF15C" w14:textId="77777777" w:rsidTr="001C05BA">
        <w:tc>
          <w:tcPr>
            <w:tcW w:w="800" w:type="dxa"/>
            <w:tcBorders>
              <w:top w:val="single" w:sz="6" w:space="0" w:color="auto"/>
              <w:bottom w:val="single" w:sz="6" w:space="0" w:color="auto"/>
              <w:right w:val="nil"/>
            </w:tcBorders>
            <w:shd w:val="solid" w:color="FFFFFF" w:fill="auto"/>
          </w:tcPr>
          <w:p w14:paraId="6191ED7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single" w:sz="6" w:space="0" w:color="auto"/>
              <w:right w:val="nil"/>
            </w:tcBorders>
            <w:shd w:val="solid" w:color="FFFFFF" w:fill="auto"/>
          </w:tcPr>
          <w:p w14:paraId="364ECF6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single" w:sz="6" w:space="0" w:color="auto"/>
            </w:tcBorders>
            <w:shd w:val="solid" w:color="FFFFFF" w:fill="auto"/>
          </w:tcPr>
          <w:p w14:paraId="0876B972"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CP-110567</w:t>
            </w:r>
          </w:p>
        </w:tc>
        <w:tc>
          <w:tcPr>
            <w:tcW w:w="567" w:type="dxa"/>
            <w:tcBorders>
              <w:top w:val="single" w:sz="6" w:space="0" w:color="auto"/>
              <w:bottom w:val="single" w:sz="6" w:space="0" w:color="auto"/>
            </w:tcBorders>
            <w:shd w:val="solid" w:color="FFFFFF" w:fill="auto"/>
          </w:tcPr>
          <w:p w14:paraId="4DB511E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0044</w:t>
            </w:r>
          </w:p>
        </w:tc>
        <w:tc>
          <w:tcPr>
            <w:tcW w:w="425" w:type="dxa"/>
            <w:tcBorders>
              <w:top w:val="single" w:sz="6" w:space="0" w:color="auto"/>
              <w:bottom w:val="single" w:sz="6" w:space="0" w:color="auto"/>
            </w:tcBorders>
            <w:shd w:val="solid" w:color="FFFFFF" w:fill="auto"/>
          </w:tcPr>
          <w:p w14:paraId="367C62F9"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5CEDA9B2" w14:textId="77777777" w:rsidR="00DC524D" w:rsidRPr="00A937AB" w:rsidRDefault="00DC524D" w:rsidP="001C05BA">
            <w:pPr>
              <w:spacing w:after="0"/>
              <w:rPr>
                <w:rFonts w:ascii="Arial" w:hAnsi="Arial"/>
                <w:snapToGrid w:val="0"/>
                <w:color w:val="000000"/>
                <w:sz w:val="16"/>
                <w:lang w:val="nb-NO"/>
              </w:rPr>
            </w:pPr>
            <w:r w:rsidRPr="00A937AB">
              <w:rPr>
                <w:rFonts w:ascii="Arial" w:hAnsi="Arial"/>
                <w:snapToGrid w:val="0"/>
                <w:color w:val="000000"/>
                <w:sz w:val="16"/>
                <w:lang w:val="nb-NO"/>
              </w:rPr>
              <w:t>User plane path failure handling</w:t>
            </w:r>
          </w:p>
        </w:tc>
        <w:tc>
          <w:tcPr>
            <w:tcW w:w="567" w:type="dxa"/>
            <w:tcBorders>
              <w:top w:val="single" w:sz="6" w:space="0" w:color="auto"/>
              <w:left w:val="nil"/>
              <w:bottom w:val="single" w:sz="6" w:space="0" w:color="auto"/>
            </w:tcBorders>
            <w:shd w:val="solid" w:color="FFFFFF" w:fill="auto"/>
          </w:tcPr>
          <w:p w14:paraId="2493F732" w14:textId="77777777" w:rsidR="00DC524D" w:rsidRPr="00727D15" w:rsidRDefault="00DC524D" w:rsidP="001C05BA">
            <w:pPr>
              <w:spacing w:after="0"/>
              <w:rPr>
                <w:rFonts w:ascii="Arial" w:hAnsi="Arial"/>
                <w:snapToGrid w:val="0"/>
                <w:color w:val="000000"/>
                <w:sz w:val="16"/>
              </w:rPr>
            </w:pPr>
            <w:r>
              <w:rPr>
                <w:rFonts w:ascii="Arial" w:hAnsi="Arial"/>
                <w:snapToGrid w:val="0"/>
                <w:color w:val="000000"/>
                <w:sz w:val="16"/>
              </w:rPr>
              <w:t>10.3.0</w:t>
            </w:r>
          </w:p>
        </w:tc>
      </w:tr>
      <w:tr w:rsidR="00DC524D" w:rsidRPr="00727D15" w14:paraId="306884D4" w14:textId="77777777" w:rsidTr="001C05BA">
        <w:tc>
          <w:tcPr>
            <w:tcW w:w="800" w:type="dxa"/>
            <w:tcBorders>
              <w:top w:val="single" w:sz="6" w:space="0" w:color="auto"/>
              <w:bottom w:val="nil"/>
              <w:right w:val="nil"/>
            </w:tcBorders>
            <w:shd w:val="solid" w:color="FFFFFF" w:fill="auto"/>
          </w:tcPr>
          <w:p w14:paraId="2FFE391B"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2011-09</w:t>
            </w:r>
          </w:p>
        </w:tc>
        <w:tc>
          <w:tcPr>
            <w:tcW w:w="760" w:type="dxa"/>
            <w:tcBorders>
              <w:top w:val="single" w:sz="6" w:space="0" w:color="auto"/>
              <w:left w:val="nil"/>
              <w:bottom w:val="nil"/>
              <w:right w:val="nil"/>
            </w:tcBorders>
            <w:shd w:val="solid" w:color="FFFFFF" w:fill="auto"/>
          </w:tcPr>
          <w:p w14:paraId="46E17CC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CT#53</w:t>
            </w:r>
          </w:p>
        </w:tc>
        <w:tc>
          <w:tcPr>
            <w:tcW w:w="992" w:type="dxa"/>
            <w:tcBorders>
              <w:top w:val="single" w:sz="6" w:space="0" w:color="auto"/>
              <w:left w:val="nil"/>
              <w:bottom w:val="nil"/>
            </w:tcBorders>
            <w:shd w:val="solid" w:color="FFFFFF" w:fill="auto"/>
          </w:tcPr>
          <w:p w14:paraId="537BB794"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CP-110580</w:t>
            </w:r>
          </w:p>
        </w:tc>
        <w:tc>
          <w:tcPr>
            <w:tcW w:w="567" w:type="dxa"/>
            <w:tcBorders>
              <w:top w:val="single" w:sz="6" w:space="0" w:color="auto"/>
              <w:bottom w:val="single" w:sz="6" w:space="0" w:color="auto"/>
            </w:tcBorders>
            <w:shd w:val="solid" w:color="FFFFFF" w:fill="auto"/>
          </w:tcPr>
          <w:p w14:paraId="4C3E7CD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0043</w:t>
            </w:r>
          </w:p>
        </w:tc>
        <w:tc>
          <w:tcPr>
            <w:tcW w:w="425" w:type="dxa"/>
            <w:tcBorders>
              <w:top w:val="single" w:sz="6" w:space="0" w:color="auto"/>
              <w:bottom w:val="single" w:sz="6" w:space="0" w:color="auto"/>
            </w:tcBorders>
            <w:shd w:val="solid" w:color="FFFFFF" w:fill="auto"/>
          </w:tcPr>
          <w:p w14:paraId="1447EFF1"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26CCADFE" w14:textId="77777777" w:rsidR="00DC524D" w:rsidRPr="00A937AB" w:rsidRDefault="00DC524D" w:rsidP="001C05BA">
            <w:pPr>
              <w:spacing w:after="0"/>
              <w:rPr>
                <w:rFonts w:ascii="Arial" w:hAnsi="Arial"/>
                <w:snapToGrid w:val="0"/>
                <w:color w:val="000000"/>
                <w:sz w:val="16"/>
                <w:lang w:val="nb-NO"/>
              </w:rPr>
            </w:pPr>
            <w:r w:rsidRPr="00AA68DC">
              <w:rPr>
                <w:rFonts w:ascii="Arial" w:hAnsi="Arial"/>
                <w:snapToGrid w:val="0"/>
                <w:color w:val="000000"/>
                <w:sz w:val="16"/>
                <w:lang w:val="nb-NO"/>
              </w:rPr>
              <w:t>Default inner MTU size</w:t>
            </w:r>
          </w:p>
        </w:tc>
        <w:tc>
          <w:tcPr>
            <w:tcW w:w="567" w:type="dxa"/>
            <w:tcBorders>
              <w:top w:val="single" w:sz="6" w:space="0" w:color="auto"/>
              <w:left w:val="nil"/>
              <w:bottom w:val="nil"/>
            </w:tcBorders>
            <w:shd w:val="solid" w:color="FFFFFF" w:fill="auto"/>
          </w:tcPr>
          <w:p w14:paraId="153BC10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11.0.0</w:t>
            </w:r>
          </w:p>
        </w:tc>
      </w:tr>
      <w:tr w:rsidR="00DC524D" w:rsidRPr="00727D15" w14:paraId="3DF97ED2" w14:textId="77777777" w:rsidTr="001C05BA">
        <w:tc>
          <w:tcPr>
            <w:tcW w:w="800" w:type="dxa"/>
            <w:tcBorders>
              <w:top w:val="nil"/>
              <w:bottom w:val="single" w:sz="6" w:space="0" w:color="auto"/>
              <w:right w:val="nil"/>
            </w:tcBorders>
            <w:shd w:val="solid" w:color="FFFFFF" w:fill="auto"/>
          </w:tcPr>
          <w:p w14:paraId="34BC92B5"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single" w:sz="6" w:space="0" w:color="auto"/>
              <w:right w:val="nil"/>
            </w:tcBorders>
            <w:shd w:val="solid" w:color="FFFFFF" w:fill="auto"/>
          </w:tcPr>
          <w:p w14:paraId="4154ED7D"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single" w:sz="6" w:space="0" w:color="auto"/>
            </w:tcBorders>
            <w:shd w:val="solid" w:color="FFFFFF" w:fill="auto"/>
          </w:tcPr>
          <w:p w14:paraId="7227B60A"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CP-110577</w:t>
            </w:r>
          </w:p>
        </w:tc>
        <w:tc>
          <w:tcPr>
            <w:tcW w:w="567" w:type="dxa"/>
            <w:tcBorders>
              <w:top w:val="single" w:sz="6" w:space="0" w:color="auto"/>
              <w:bottom w:val="single" w:sz="6" w:space="0" w:color="auto"/>
            </w:tcBorders>
            <w:shd w:val="solid" w:color="FFFFFF" w:fill="auto"/>
          </w:tcPr>
          <w:p w14:paraId="787F917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0045</w:t>
            </w:r>
          </w:p>
        </w:tc>
        <w:tc>
          <w:tcPr>
            <w:tcW w:w="425" w:type="dxa"/>
            <w:tcBorders>
              <w:top w:val="single" w:sz="6" w:space="0" w:color="auto"/>
              <w:bottom w:val="single" w:sz="6" w:space="0" w:color="auto"/>
            </w:tcBorders>
            <w:shd w:val="solid" w:color="FFFFFF" w:fill="auto"/>
          </w:tcPr>
          <w:p w14:paraId="50FCA1E7"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06DBF7C2" w14:textId="77777777" w:rsidR="00DC524D" w:rsidRPr="00A937AB" w:rsidRDefault="00DC524D" w:rsidP="001C05BA">
            <w:pPr>
              <w:spacing w:after="0"/>
              <w:rPr>
                <w:rFonts w:ascii="Arial" w:hAnsi="Arial"/>
                <w:snapToGrid w:val="0"/>
                <w:color w:val="000000"/>
                <w:sz w:val="16"/>
                <w:lang w:val="nb-NO"/>
              </w:rPr>
            </w:pPr>
            <w:r w:rsidRPr="00EA0D1B">
              <w:rPr>
                <w:rFonts w:ascii="Arial" w:hAnsi="Arial"/>
                <w:snapToGrid w:val="0"/>
                <w:color w:val="000000"/>
                <w:sz w:val="16"/>
                <w:lang w:val="nb-NO"/>
              </w:rPr>
              <w:t>Correction to references</w:t>
            </w:r>
          </w:p>
        </w:tc>
        <w:tc>
          <w:tcPr>
            <w:tcW w:w="567" w:type="dxa"/>
            <w:tcBorders>
              <w:top w:val="nil"/>
              <w:left w:val="nil"/>
              <w:bottom w:val="single" w:sz="6" w:space="0" w:color="auto"/>
            </w:tcBorders>
            <w:shd w:val="solid" w:color="FFFFFF" w:fill="auto"/>
          </w:tcPr>
          <w:p w14:paraId="3FBC82FA" w14:textId="77777777" w:rsidR="00DC524D" w:rsidRDefault="00DC524D" w:rsidP="001C05BA">
            <w:pPr>
              <w:spacing w:after="0"/>
              <w:rPr>
                <w:rFonts w:ascii="Arial" w:hAnsi="Arial"/>
                <w:snapToGrid w:val="0"/>
                <w:color w:val="000000"/>
                <w:sz w:val="16"/>
              </w:rPr>
            </w:pPr>
          </w:p>
        </w:tc>
      </w:tr>
      <w:tr w:rsidR="00DC524D" w:rsidRPr="00727D15" w14:paraId="24A94B43" w14:textId="77777777" w:rsidTr="001C05BA">
        <w:tc>
          <w:tcPr>
            <w:tcW w:w="800" w:type="dxa"/>
            <w:tcBorders>
              <w:top w:val="single" w:sz="6" w:space="0" w:color="auto"/>
              <w:bottom w:val="nil"/>
              <w:right w:val="nil"/>
            </w:tcBorders>
            <w:shd w:val="solid" w:color="FFFFFF" w:fill="auto"/>
          </w:tcPr>
          <w:p w14:paraId="27831B8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2011-12</w:t>
            </w:r>
          </w:p>
        </w:tc>
        <w:tc>
          <w:tcPr>
            <w:tcW w:w="760" w:type="dxa"/>
            <w:tcBorders>
              <w:top w:val="single" w:sz="6" w:space="0" w:color="auto"/>
              <w:left w:val="nil"/>
              <w:bottom w:val="nil"/>
              <w:right w:val="nil"/>
            </w:tcBorders>
            <w:shd w:val="solid" w:color="FFFFFF" w:fill="auto"/>
          </w:tcPr>
          <w:p w14:paraId="6BC2D5D7"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CT#54</w:t>
            </w:r>
          </w:p>
        </w:tc>
        <w:tc>
          <w:tcPr>
            <w:tcW w:w="992" w:type="dxa"/>
            <w:tcBorders>
              <w:top w:val="single" w:sz="6" w:space="0" w:color="auto"/>
              <w:left w:val="nil"/>
              <w:bottom w:val="nil"/>
            </w:tcBorders>
            <w:shd w:val="solid" w:color="FFFFFF" w:fill="auto"/>
          </w:tcPr>
          <w:p w14:paraId="2C9278D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CP-110810</w:t>
            </w:r>
          </w:p>
        </w:tc>
        <w:tc>
          <w:tcPr>
            <w:tcW w:w="567" w:type="dxa"/>
            <w:tcBorders>
              <w:top w:val="single" w:sz="6" w:space="0" w:color="auto"/>
              <w:bottom w:val="single" w:sz="6" w:space="0" w:color="auto"/>
            </w:tcBorders>
            <w:shd w:val="solid" w:color="FFFFFF" w:fill="auto"/>
          </w:tcPr>
          <w:p w14:paraId="0A33958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0046</w:t>
            </w:r>
          </w:p>
        </w:tc>
        <w:tc>
          <w:tcPr>
            <w:tcW w:w="425" w:type="dxa"/>
            <w:tcBorders>
              <w:top w:val="single" w:sz="6" w:space="0" w:color="auto"/>
              <w:bottom w:val="single" w:sz="6" w:space="0" w:color="auto"/>
            </w:tcBorders>
            <w:shd w:val="solid" w:color="FFFFFF" w:fill="auto"/>
          </w:tcPr>
          <w:p w14:paraId="77FBE3FB"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15661E21" w14:textId="77777777" w:rsidR="00DC524D" w:rsidRPr="00994F08" w:rsidRDefault="00DC524D" w:rsidP="001C05BA">
            <w:pPr>
              <w:spacing w:after="0"/>
              <w:rPr>
                <w:rFonts w:ascii="Arial" w:hAnsi="Arial"/>
                <w:snapToGrid w:val="0"/>
                <w:color w:val="000000"/>
                <w:sz w:val="16"/>
              </w:rPr>
            </w:pPr>
            <w:r w:rsidRPr="00994F08">
              <w:rPr>
                <w:rFonts w:ascii="Arial" w:hAnsi="Arial" w:hint="eastAsia"/>
                <w:snapToGrid w:val="0"/>
                <w:color w:val="000000"/>
                <w:sz w:val="16"/>
              </w:rPr>
              <w:t>Add the definition of C-TEID</w:t>
            </w:r>
          </w:p>
        </w:tc>
        <w:tc>
          <w:tcPr>
            <w:tcW w:w="567" w:type="dxa"/>
            <w:tcBorders>
              <w:top w:val="single" w:sz="6" w:space="0" w:color="auto"/>
              <w:left w:val="nil"/>
              <w:bottom w:val="nil"/>
            </w:tcBorders>
            <w:shd w:val="solid" w:color="FFFFFF" w:fill="auto"/>
          </w:tcPr>
          <w:p w14:paraId="099E9AE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11.1.0</w:t>
            </w:r>
          </w:p>
        </w:tc>
      </w:tr>
      <w:tr w:rsidR="00DC524D" w:rsidRPr="00727D15" w14:paraId="62D9099B" w14:textId="77777777" w:rsidTr="001C05BA">
        <w:tc>
          <w:tcPr>
            <w:tcW w:w="800" w:type="dxa"/>
            <w:tcBorders>
              <w:top w:val="nil"/>
              <w:bottom w:val="nil"/>
              <w:right w:val="nil"/>
            </w:tcBorders>
            <w:shd w:val="solid" w:color="FFFFFF" w:fill="auto"/>
          </w:tcPr>
          <w:p w14:paraId="0DB91DCA" w14:textId="77777777" w:rsidR="00DC524D" w:rsidRDefault="00DC524D" w:rsidP="001C05BA">
            <w:pPr>
              <w:spacing w:after="0"/>
              <w:rPr>
                <w:rFonts w:ascii="Arial" w:hAnsi="Arial"/>
                <w:snapToGrid w:val="0"/>
                <w:color w:val="000000"/>
                <w:sz w:val="16"/>
                <w:lang w:val="da-DK"/>
              </w:rPr>
            </w:pPr>
          </w:p>
        </w:tc>
        <w:tc>
          <w:tcPr>
            <w:tcW w:w="760" w:type="dxa"/>
            <w:tcBorders>
              <w:top w:val="nil"/>
              <w:left w:val="nil"/>
              <w:bottom w:val="nil"/>
              <w:right w:val="nil"/>
            </w:tcBorders>
            <w:shd w:val="solid" w:color="FFFFFF" w:fill="auto"/>
          </w:tcPr>
          <w:p w14:paraId="11B876B3" w14:textId="77777777" w:rsidR="00DC524D" w:rsidRDefault="00DC524D" w:rsidP="001C05BA">
            <w:pPr>
              <w:spacing w:after="0"/>
              <w:rPr>
                <w:rFonts w:ascii="Arial" w:hAnsi="Arial"/>
                <w:snapToGrid w:val="0"/>
                <w:color w:val="000000"/>
                <w:sz w:val="16"/>
                <w:lang w:val="da-DK"/>
              </w:rPr>
            </w:pPr>
          </w:p>
        </w:tc>
        <w:tc>
          <w:tcPr>
            <w:tcW w:w="992" w:type="dxa"/>
            <w:tcBorders>
              <w:top w:val="nil"/>
              <w:left w:val="nil"/>
              <w:bottom w:val="nil"/>
            </w:tcBorders>
            <w:shd w:val="solid" w:color="FFFFFF" w:fill="auto"/>
          </w:tcPr>
          <w:p w14:paraId="6CAE59DC" w14:textId="77777777" w:rsidR="00DC524D" w:rsidRDefault="00DC524D" w:rsidP="001C05BA">
            <w:pPr>
              <w:spacing w:after="0"/>
              <w:rPr>
                <w:rFonts w:ascii="Arial" w:hAnsi="Arial"/>
                <w:snapToGrid w:val="0"/>
                <w:color w:val="000000"/>
                <w:sz w:val="16"/>
                <w:lang w:val="da-DK"/>
              </w:rPr>
            </w:pPr>
          </w:p>
        </w:tc>
        <w:tc>
          <w:tcPr>
            <w:tcW w:w="567" w:type="dxa"/>
            <w:tcBorders>
              <w:top w:val="single" w:sz="6" w:space="0" w:color="auto"/>
              <w:bottom w:val="single" w:sz="6" w:space="0" w:color="auto"/>
            </w:tcBorders>
            <w:shd w:val="solid" w:color="FFFFFF" w:fill="auto"/>
          </w:tcPr>
          <w:p w14:paraId="77BA4CE5"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0048</w:t>
            </w:r>
          </w:p>
        </w:tc>
        <w:tc>
          <w:tcPr>
            <w:tcW w:w="425" w:type="dxa"/>
            <w:tcBorders>
              <w:top w:val="single" w:sz="6" w:space="0" w:color="auto"/>
              <w:bottom w:val="single" w:sz="6" w:space="0" w:color="auto"/>
            </w:tcBorders>
            <w:shd w:val="solid" w:color="FFFFFF" w:fill="auto"/>
          </w:tcPr>
          <w:p w14:paraId="4124F6AF" w14:textId="77777777" w:rsidR="00DC524D" w:rsidRDefault="00DC524D" w:rsidP="001C05BA">
            <w:pPr>
              <w:spacing w:after="0"/>
              <w:jc w:val="both"/>
              <w:rPr>
                <w:rFonts w:ascii="Arial" w:hAnsi="Arial"/>
                <w:snapToGrid w:val="0"/>
                <w:color w:val="000000"/>
                <w:sz w:val="16"/>
                <w:lang w:val="da-DK"/>
              </w:rPr>
            </w:pPr>
            <w:r>
              <w:rPr>
                <w:rFonts w:ascii="Arial" w:hAnsi="Arial"/>
                <w:snapToGrid w:val="0"/>
                <w:color w:val="000000"/>
                <w:sz w:val="16"/>
                <w:lang w:val="da-DK"/>
              </w:rPr>
              <w:t>1</w:t>
            </w:r>
          </w:p>
        </w:tc>
        <w:tc>
          <w:tcPr>
            <w:tcW w:w="4678" w:type="dxa"/>
            <w:tcBorders>
              <w:top w:val="single" w:sz="6" w:space="0" w:color="auto"/>
              <w:bottom w:val="single" w:sz="6" w:space="0" w:color="auto"/>
            </w:tcBorders>
            <w:shd w:val="solid" w:color="FFFFFF" w:fill="auto"/>
          </w:tcPr>
          <w:p w14:paraId="42187D67" w14:textId="77777777"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Dynamic allocation of UDP source ports</w:t>
            </w:r>
          </w:p>
        </w:tc>
        <w:tc>
          <w:tcPr>
            <w:tcW w:w="567" w:type="dxa"/>
            <w:tcBorders>
              <w:top w:val="nil"/>
              <w:left w:val="nil"/>
              <w:bottom w:val="nil"/>
            </w:tcBorders>
            <w:shd w:val="solid" w:color="FFFFFF" w:fill="auto"/>
          </w:tcPr>
          <w:p w14:paraId="408FAC7D" w14:textId="77777777" w:rsidR="00DC524D" w:rsidRDefault="00DC524D" w:rsidP="001C05BA">
            <w:pPr>
              <w:spacing w:after="0"/>
              <w:rPr>
                <w:rFonts w:ascii="Arial" w:hAnsi="Arial"/>
                <w:snapToGrid w:val="0"/>
                <w:color w:val="000000"/>
                <w:sz w:val="16"/>
              </w:rPr>
            </w:pPr>
          </w:p>
        </w:tc>
      </w:tr>
      <w:tr w:rsidR="00DC524D" w:rsidRPr="00727D15" w14:paraId="49590E4C" w14:textId="77777777" w:rsidTr="001C05BA">
        <w:tc>
          <w:tcPr>
            <w:tcW w:w="800" w:type="dxa"/>
            <w:tcBorders>
              <w:top w:val="nil"/>
              <w:bottom w:val="single" w:sz="6" w:space="0" w:color="auto"/>
              <w:right w:val="nil"/>
            </w:tcBorders>
            <w:shd w:val="solid" w:color="FFFFFF" w:fill="auto"/>
          </w:tcPr>
          <w:p w14:paraId="3B52631D" w14:textId="77777777" w:rsidR="00DC524D" w:rsidRPr="00904C01"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62B12746" w14:textId="77777777" w:rsidR="00DC524D" w:rsidRPr="00904C01"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413C9D2B" w14:textId="77777777" w:rsidR="00DC524D" w:rsidRPr="00904C01"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4D66544F"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0049</w:t>
            </w:r>
          </w:p>
        </w:tc>
        <w:tc>
          <w:tcPr>
            <w:tcW w:w="425" w:type="dxa"/>
            <w:tcBorders>
              <w:top w:val="single" w:sz="6" w:space="0" w:color="auto"/>
              <w:bottom w:val="single" w:sz="6" w:space="0" w:color="auto"/>
            </w:tcBorders>
            <w:shd w:val="solid" w:color="FFFFFF" w:fill="auto"/>
          </w:tcPr>
          <w:p w14:paraId="69BD44CC"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1D0527BE" w14:textId="77777777"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Requirement for sending Error Indication</w:t>
            </w:r>
          </w:p>
        </w:tc>
        <w:tc>
          <w:tcPr>
            <w:tcW w:w="567" w:type="dxa"/>
            <w:tcBorders>
              <w:top w:val="nil"/>
              <w:left w:val="nil"/>
              <w:bottom w:val="single" w:sz="6" w:space="0" w:color="auto"/>
            </w:tcBorders>
            <w:shd w:val="solid" w:color="FFFFFF" w:fill="auto"/>
          </w:tcPr>
          <w:p w14:paraId="69D2717F" w14:textId="77777777" w:rsidR="00DC524D" w:rsidRDefault="00DC524D" w:rsidP="001C05BA">
            <w:pPr>
              <w:spacing w:after="0"/>
              <w:rPr>
                <w:rFonts w:ascii="Arial" w:hAnsi="Arial"/>
                <w:snapToGrid w:val="0"/>
                <w:color w:val="000000"/>
                <w:sz w:val="16"/>
              </w:rPr>
            </w:pPr>
          </w:p>
        </w:tc>
      </w:tr>
      <w:tr w:rsidR="00DC524D" w:rsidRPr="00727D15" w14:paraId="039B7A21" w14:textId="77777777" w:rsidTr="001C05BA">
        <w:tc>
          <w:tcPr>
            <w:tcW w:w="800" w:type="dxa"/>
            <w:tcBorders>
              <w:top w:val="single" w:sz="6" w:space="0" w:color="auto"/>
              <w:bottom w:val="nil"/>
              <w:right w:val="nil"/>
            </w:tcBorders>
            <w:shd w:val="solid" w:color="FFFFFF" w:fill="auto"/>
          </w:tcPr>
          <w:p w14:paraId="7886486E"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2012-03</w:t>
            </w:r>
          </w:p>
        </w:tc>
        <w:tc>
          <w:tcPr>
            <w:tcW w:w="760" w:type="dxa"/>
            <w:tcBorders>
              <w:top w:val="single" w:sz="6" w:space="0" w:color="auto"/>
              <w:left w:val="nil"/>
              <w:bottom w:val="nil"/>
              <w:right w:val="nil"/>
            </w:tcBorders>
            <w:shd w:val="solid" w:color="FFFFFF" w:fill="auto"/>
          </w:tcPr>
          <w:p w14:paraId="5295A776"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CT#55</w:t>
            </w:r>
          </w:p>
        </w:tc>
        <w:tc>
          <w:tcPr>
            <w:tcW w:w="992" w:type="dxa"/>
            <w:tcBorders>
              <w:top w:val="single" w:sz="6" w:space="0" w:color="auto"/>
              <w:left w:val="nil"/>
              <w:bottom w:val="nil"/>
            </w:tcBorders>
            <w:shd w:val="solid" w:color="FFFFFF" w:fill="auto"/>
          </w:tcPr>
          <w:p w14:paraId="52462B50"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68F886E8" w14:textId="77777777" w:rsidR="00DC524D" w:rsidRDefault="00DC524D" w:rsidP="001C05BA">
            <w:pPr>
              <w:spacing w:after="0"/>
              <w:rPr>
                <w:rFonts w:ascii="Arial" w:hAnsi="Arial"/>
                <w:snapToGrid w:val="0"/>
                <w:color w:val="000000"/>
                <w:sz w:val="16"/>
                <w:lang w:val="da-DK"/>
              </w:rPr>
            </w:pPr>
            <w:r>
              <w:rPr>
                <w:rFonts w:ascii="Arial" w:hAnsi="Arial"/>
                <w:snapToGrid w:val="0"/>
                <w:color w:val="000000"/>
                <w:sz w:val="16"/>
                <w:lang w:val="da-DK"/>
              </w:rPr>
              <w:t>0050</w:t>
            </w:r>
          </w:p>
        </w:tc>
        <w:tc>
          <w:tcPr>
            <w:tcW w:w="425" w:type="dxa"/>
            <w:tcBorders>
              <w:top w:val="single" w:sz="6" w:space="0" w:color="auto"/>
              <w:bottom w:val="single" w:sz="6" w:space="0" w:color="auto"/>
            </w:tcBorders>
            <w:shd w:val="solid" w:color="FFFFFF" w:fill="auto"/>
          </w:tcPr>
          <w:p w14:paraId="215C733C" w14:textId="77777777" w:rsidR="00DC524D" w:rsidRDefault="00DC524D" w:rsidP="001C05BA">
            <w:pPr>
              <w:spacing w:after="0"/>
              <w:jc w:val="both"/>
              <w:rPr>
                <w:rFonts w:ascii="Arial" w:hAnsi="Arial"/>
                <w:snapToGrid w:val="0"/>
                <w:color w:val="000000"/>
                <w:sz w:val="16"/>
                <w:lang w:val="da-DK"/>
              </w:rPr>
            </w:pPr>
          </w:p>
        </w:tc>
        <w:tc>
          <w:tcPr>
            <w:tcW w:w="4678" w:type="dxa"/>
            <w:tcBorders>
              <w:top w:val="single" w:sz="6" w:space="0" w:color="auto"/>
              <w:bottom w:val="single" w:sz="6" w:space="0" w:color="auto"/>
            </w:tcBorders>
            <w:shd w:val="solid" w:color="FFFFFF" w:fill="auto"/>
          </w:tcPr>
          <w:p w14:paraId="72BD8F6C" w14:textId="77777777" w:rsidR="00DC524D" w:rsidRPr="00994F08" w:rsidRDefault="00DC524D" w:rsidP="001C05BA">
            <w:pPr>
              <w:spacing w:after="0"/>
              <w:rPr>
                <w:rFonts w:ascii="Arial" w:hAnsi="Arial"/>
                <w:snapToGrid w:val="0"/>
                <w:color w:val="000000"/>
                <w:sz w:val="16"/>
              </w:rPr>
            </w:pPr>
            <w:r w:rsidRPr="00994F08">
              <w:rPr>
                <w:rFonts w:ascii="Arial" w:hAnsi="Arial" w:hint="eastAsia"/>
                <w:snapToGrid w:val="0"/>
                <w:color w:val="000000"/>
                <w:sz w:val="16"/>
              </w:rPr>
              <w:t>Tunnelling between eNodeB and RNC</w:t>
            </w:r>
          </w:p>
        </w:tc>
        <w:tc>
          <w:tcPr>
            <w:tcW w:w="567" w:type="dxa"/>
            <w:tcBorders>
              <w:top w:val="single" w:sz="6" w:space="0" w:color="auto"/>
              <w:left w:val="nil"/>
              <w:bottom w:val="nil"/>
            </w:tcBorders>
            <w:shd w:val="solid" w:color="FFFFFF" w:fill="auto"/>
          </w:tcPr>
          <w:p w14:paraId="6D341F2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11.2.0</w:t>
            </w:r>
          </w:p>
        </w:tc>
      </w:tr>
      <w:tr w:rsidR="00DC524D" w:rsidRPr="00727D15" w14:paraId="7E47990D" w14:textId="77777777" w:rsidTr="001C05BA">
        <w:tc>
          <w:tcPr>
            <w:tcW w:w="800" w:type="dxa"/>
            <w:tcBorders>
              <w:top w:val="nil"/>
              <w:bottom w:val="nil"/>
              <w:right w:val="nil"/>
            </w:tcBorders>
            <w:shd w:val="solid" w:color="FFFFFF" w:fill="auto"/>
          </w:tcPr>
          <w:p w14:paraId="7EA8F390" w14:textId="77777777" w:rsidR="00DC524D" w:rsidRPr="000E01BF"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3294E8A1" w14:textId="77777777" w:rsidR="00DC524D" w:rsidRPr="000E01BF" w:rsidRDefault="00DC524D" w:rsidP="001C05BA">
            <w:pPr>
              <w:spacing w:after="0"/>
              <w:rPr>
                <w:rFonts w:ascii="Arial" w:hAnsi="Arial"/>
                <w:snapToGrid w:val="0"/>
                <w:color w:val="000000"/>
                <w:sz w:val="16"/>
              </w:rPr>
            </w:pPr>
          </w:p>
        </w:tc>
        <w:tc>
          <w:tcPr>
            <w:tcW w:w="992" w:type="dxa"/>
            <w:tcBorders>
              <w:top w:val="nil"/>
              <w:left w:val="nil"/>
              <w:bottom w:val="nil"/>
            </w:tcBorders>
            <w:shd w:val="solid" w:color="FFFFFF" w:fill="auto"/>
          </w:tcPr>
          <w:p w14:paraId="15AD3225"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lang w:val="da-DK"/>
              </w:rPr>
              <w:t>CP-120036</w:t>
            </w:r>
          </w:p>
        </w:tc>
        <w:tc>
          <w:tcPr>
            <w:tcW w:w="567" w:type="dxa"/>
            <w:tcBorders>
              <w:top w:val="single" w:sz="6" w:space="0" w:color="auto"/>
              <w:bottom w:val="single" w:sz="6" w:space="0" w:color="auto"/>
            </w:tcBorders>
            <w:shd w:val="solid" w:color="FFFFFF" w:fill="auto"/>
          </w:tcPr>
          <w:p w14:paraId="30697E20"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bottom w:val="single" w:sz="6" w:space="0" w:color="auto"/>
            </w:tcBorders>
            <w:shd w:val="solid" w:color="FFFFFF" w:fill="auto"/>
          </w:tcPr>
          <w:p w14:paraId="5A184C71" w14:textId="77777777" w:rsidR="00DC524D" w:rsidRPr="000E01BF"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14:paraId="71397B71" w14:textId="77777777" w:rsidR="00DC524D" w:rsidRPr="00197DFF" w:rsidRDefault="00DC524D" w:rsidP="001C05BA">
            <w:pPr>
              <w:spacing w:after="0"/>
              <w:rPr>
                <w:rFonts w:ascii="Arial" w:hAnsi="Arial"/>
                <w:snapToGrid w:val="0"/>
                <w:color w:val="000000"/>
                <w:sz w:val="16"/>
                <w:lang w:val="nb-NO"/>
              </w:rPr>
            </w:pPr>
            <w:r w:rsidRPr="00197DFF">
              <w:rPr>
                <w:rFonts w:ascii="Arial" w:hAnsi="Arial"/>
                <w:snapToGrid w:val="0"/>
                <w:color w:val="000000"/>
                <w:sz w:val="16"/>
                <w:lang w:val="nb-NO"/>
              </w:rPr>
              <w:t>GTP-U header</w:t>
            </w:r>
          </w:p>
        </w:tc>
        <w:tc>
          <w:tcPr>
            <w:tcW w:w="567" w:type="dxa"/>
            <w:tcBorders>
              <w:top w:val="nil"/>
              <w:left w:val="nil"/>
              <w:bottom w:val="nil"/>
            </w:tcBorders>
            <w:shd w:val="solid" w:color="FFFFFF" w:fill="auto"/>
          </w:tcPr>
          <w:p w14:paraId="45418993" w14:textId="77777777" w:rsidR="00DC524D" w:rsidRDefault="00DC524D" w:rsidP="001C05BA">
            <w:pPr>
              <w:spacing w:after="0"/>
              <w:rPr>
                <w:rFonts w:ascii="Arial" w:hAnsi="Arial"/>
                <w:snapToGrid w:val="0"/>
                <w:color w:val="000000"/>
                <w:sz w:val="16"/>
              </w:rPr>
            </w:pPr>
          </w:p>
        </w:tc>
      </w:tr>
      <w:tr w:rsidR="00DC524D" w:rsidRPr="00727D15" w14:paraId="54847596" w14:textId="77777777" w:rsidTr="001C05BA">
        <w:tc>
          <w:tcPr>
            <w:tcW w:w="800" w:type="dxa"/>
            <w:tcBorders>
              <w:top w:val="nil"/>
              <w:bottom w:val="single" w:sz="6" w:space="0" w:color="auto"/>
              <w:right w:val="nil"/>
            </w:tcBorders>
            <w:shd w:val="solid" w:color="FFFFFF" w:fill="auto"/>
          </w:tcPr>
          <w:p w14:paraId="1BC780F6" w14:textId="77777777" w:rsidR="00DC524D" w:rsidRPr="000E01BF"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4FAB0CF2" w14:textId="77777777" w:rsidR="00DC524D" w:rsidRPr="000E01BF"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701C86DD" w14:textId="77777777" w:rsidR="00DC524D" w:rsidRPr="000E01BF"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116EBC28"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bottom w:val="single" w:sz="6" w:space="0" w:color="auto"/>
            </w:tcBorders>
            <w:shd w:val="solid" w:color="FFFFFF" w:fill="auto"/>
          </w:tcPr>
          <w:p w14:paraId="60350559" w14:textId="77777777" w:rsidR="00DC524D" w:rsidRPr="000E01BF"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tcBorders>
            <w:shd w:val="solid" w:color="FFFFFF" w:fill="auto"/>
          </w:tcPr>
          <w:p w14:paraId="6D1B17B9" w14:textId="77777777" w:rsidR="00DC524D" w:rsidRPr="00994F08" w:rsidRDefault="00DC524D" w:rsidP="001C05BA">
            <w:pPr>
              <w:spacing w:after="0"/>
              <w:rPr>
                <w:rFonts w:ascii="Arial" w:hAnsi="Arial"/>
                <w:snapToGrid w:val="0"/>
                <w:color w:val="000000"/>
                <w:sz w:val="16"/>
              </w:rPr>
            </w:pPr>
            <w:r w:rsidRPr="00994F08">
              <w:rPr>
                <w:rFonts w:ascii="Arial" w:hAnsi="Arial"/>
                <w:snapToGrid w:val="0"/>
                <w:color w:val="000000"/>
                <w:sz w:val="16"/>
              </w:rPr>
              <w:t>Addition of GTP based S2a</w:t>
            </w:r>
          </w:p>
        </w:tc>
        <w:tc>
          <w:tcPr>
            <w:tcW w:w="567" w:type="dxa"/>
            <w:tcBorders>
              <w:top w:val="nil"/>
              <w:left w:val="nil"/>
              <w:bottom w:val="single" w:sz="6" w:space="0" w:color="auto"/>
            </w:tcBorders>
            <w:shd w:val="solid" w:color="FFFFFF" w:fill="auto"/>
          </w:tcPr>
          <w:p w14:paraId="4369FFBB" w14:textId="77777777" w:rsidR="00DC524D" w:rsidRDefault="00DC524D" w:rsidP="001C05BA">
            <w:pPr>
              <w:spacing w:after="0"/>
              <w:rPr>
                <w:rFonts w:ascii="Arial" w:hAnsi="Arial"/>
                <w:snapToGrid w:val="0"/>
                <w:color w:val="000000"/>
                <w:sz w:val="16"/>
              </w:rPr>
            </w:pPr>
          </w:p>
        </w:tc>
      </w:tr>
      <w:tr w:rsidR="00DC524D" w:rsidRPr="00727D15" w14:paraId="5D16596F" w14:textId="77777777" w:rsidTr="001C05BA">
        <w:tc>
          <w:tcPr>
            <w:tcW w:w="800" w:type="dxa"/>
            <w:tcBorders>
              <w:top w:val="single" w:sz="6" w:space="0" w:color="auto"/>
              <w:bottom w:val="single" w:sz="6" w:space="0" w:color="auto"/>
              <w:right w:val="nil"/>
            </w:tcBorders>
            <w:shd w:val="solid" w:color="FFFFFF" w:fill="auto"/>
          </w:tcPr>
          <w:p w14:paraId="789FCE5C"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6" w:space="0" w:color="auto"/>
              <w:left w:val="nil"/>
              <w:bottom w:val="single" w:sz="6" w:space="0" w:color="auto"/>
              <w:right w:val="nil"/>
            </w:tcBorders>
            <w:shd w:val="solid" w:color="FFFFFF" w:fill="auto"/>
          </w:tcPr>
          <w:p w14:paraId="25BC9B94"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CT#56</w:t>
            </w:r>
          </w:p>
        </w:tc>
        <w:tc>
          <w:tcPr>
            <w:tcW w:w="992" w:type="dxa"/>
            <w:tcBorders>
              <w:top w:val="single" w:sz="6" w:space="0" w:color="auto"/>
              <w:left w:val="nil"/>
              <w:bottom w:val="single" w:sz="6" w:space="0" w:color="auto"/>
            </w:tcBorders>
            <w:shd w:val="solid" w:color="FFFFFF" w:fill="auto"/>
          </w:tcPr>
          <w:p w14:paraId="4FA955DB" w14:textId="77777777" w:rsidR="00DC524D" w:rsidRPr="000E01BF" w:rsidRDefault="00DC524D" w:rsidP="001C05BA">
            <w:pPr>
              <w:spacing w:after="0"/>
              <w:rPr>
                <w:rFonts w:ascii="Arial" w:hAnsi="Arial"/>
                <w:snapToGrid w:val="0"/>
                <w:color w:val="000000"/>
                <w:sz w:val="16"/>
              </w:rPr>
            </w:pPr>
          </w:p>
        </w:tc>
        <w:tc>
          <w:tcPr>
            <w:tcW w:w="567" w:type="dxa"/>
            <w:tcBorders>
              <w:top w:val="single" w:sz="6" w:space="0" w:color="auto"/>
              <w:bottom w:val="single" w:sz="6" w:space="0" w:color="auto"/>
            </w:tcBorders>
            <w:shd w:val="solid" w:color="FFFFFF" w:fill="auto"/>
          </w:tcPr>
          <w:p w14:paraId="2E4F8B4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bottom w:val="single" w:sz="6" w:space="0" w:color="auto"/>
            </w:tcBorders>
            <w:shd w:val="solid" w:color="FFFFFF" w:fill="auto"/>
          </w:tcPr>
          <w:p w14:paraId="3C9ED8AB" w14:textId="77777777" w:rsidR="00DC524D" w:rsidRDefault="00DC524D" w:rsidP="001C05BA">
            <w:pPr>
              <w:spacing w:after="0"/>
              <w:jc w:val="both"/>
              <w:rPr>
                <w:rFonts w:ascii="Arial" w:hAnsi="Arial"/>
                <w:snapToGrid w:val="0"/>
                <w:color w:val="000000"/>
                <w:sz w:val="16"/>
              </w:rPr>
            </w:pPr>
          </w:p>
        </w:tc>
        <w:tc>
          <w:tcPr>
            <w:tcW w:w="4678" w:type="dxa"/>
            <w:tcBorders>
              <w:top w:val="single" w:sz="6" w:space="0" w:color="auto"/>
              <w:bottom w:val="single" w:sz="6" w:space="0" w:color="auto"/>
            </w:tcBorders>
            <w:shd w:val="solid" w:color="FFFFFF" w:fill="auto"/>
          </w:tcPr>
          <w:p w14:paraId="34EAE29A" w14:textId="77777777" w:rsidR="00DC524D" w:rsidRPr="00197DFF" w:rsidRDefault="00DC524D" w:rsidP="001C05BA">
            <w:pPr>
              <w:spacing w:after="0"/>
              <w:rPr>
                <w:rFonts w:ascii="Arial" w:hAnsi="Arial"/>
                <w:snapToGrid w:val="0"/>
                <w:color w:val="000000"/>
                <w:sz w:val="16"/>
                <w:lang w:val="nb-NO"/>
              </w:rPr>
            </w:pPr>
            <w:r w:rsidRPr="00197DFF">
              <w:rPr>
                <w:rFonts w:ascii="Arial" w:hAnsi="Arial" w:hint="eastAsia"/>
                <w:snapToGrid w:val="0"/>
                <w:color w:val="000000"/>
                <w:sz w:val="16"/>
                <w:lang w:val="nb-NO"/>
              </w:rPr>
              <w:t>Tunnelling Scenarios</w:t>
            </w:r>
          </w:p>
        </w:tc>
        <w:tc>
          <w:tcPr>
            <w:tcW w:w="567" w:type="dxa"/>
            <w:tcBorders>
              <w:top w:val="single" w:sz="6" w:space="0" w:color="auto"/>
              <w:left w:val="nil"/>
              <w:bottom w:val="single" w:sz="6" w:space="0" w:color="auto"/>
            </w:tcBorders>
            <w:shd w:val="solid" w:color="FFFFFF" w:fill="auto"/>
          </w:tcPr>
          <w:p w14:paraId="3203F68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11.3.0</w:t>
            </w:r>
          </w:p>
        </w:tc>
      </w:tr>
      <w:tr w:rsidR="00DC524D" w:rsidRPr="00727D15" w14:paraId="34A48438" w14:textId="77777777" w:rsidTr="001C05BA">
        <w:tc>
          <w:tcPr>
            <w:tcW w:w="800" w:type="dxa"/>
            <w:tcBorders>
              <w:top w:val="single" w:sz="6" w:space="0" w:color="auto"/>
              <w:bottom w:val="single" w:sz="6" w:space="0" w:color="auto"/>
              <w:right w:val="nil"/>
            </w:tcBorders>
            <w:shd w:val="solid" w:color="FFFFFF" w:fill="auto"/>
          </w:tcPr>
          <w:p w14:paraId="3D71EBD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6" w:space="0" w:color="auto"/>
              <w:left w:val="nil"/>
              <w:bottom w:val="single" w:sz="6" w:space="0" w:color="auto"/>
              <w:right w:val="nil"/>
            </w:tcBorders>
            <w:shd w:val="solid" w:color="FFFFFF" w:fill="auto"/>
          </w:tcPr>
          <w:p w14:paraId="56715BE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CT#57</w:t>
            </w:r>
          </w:p>
        </w:tc>
        <w:tc>
          <w:tcPr>
            <w:tcW w:w="992" w:type="dxa"/>
            <w:tcBorders>
              <w:top w:val="single" w:sz="6" w:space="0" w:color="auto"/>
              <w:left w:val="nil"/>
              <w:bottom w:val="single" w:sz="6" w:space="0" w:color="auto"/>
            </w:tcBorders>
            <w:shd w:val="solid" w:color="FFFFFF" w:fill="auto"/>
          </w:tcPr>
          <w:p w14:paraId="55DF09ED" w14:textId="77777777" w:rsidR="00DC524D" w:rsidRPr="000E01BF" w:rsidRDefault="00DC524D" w:rsidP="001C05BA">
            <w:pPr>
              <w:spacing w:after="0"/>
              <w:rPr>
                <w:rFonts w:ascii="Arial" w:hAnsi="Arial"/>
                <w:snapToGrid w:val="0"/>
                <w:color w:val="000000"/>
                <w:sz w:val="16"/>
              </w:rPr>
            </w:pPr>
            <w:r>
              <w:rPr>
                <w:rFonts w:ascii="Arial" w:hAnsi="Arial"/>
                <w:snapToGrid w:val="0"/>
                <w:color w:val="000000"/>
                <w:sz w:val="16"/>
              </w:rPr>
              <w:t>CP-120682</w:t>
            </w:r>
          </w:p>
        </w:tc>
        <w:tc>
          <w:tcPr>
            <w:tcW w:w="567" w:type="dxa"/>
            <w:tcBorders>
              <w:top w:val="single" w:sz="6" w:space="0" w:color="auto"/>
              <w:bottom w:val="single" w:sz="6" w:space="0" w:color="auto"/>
            </w:tcBorders>
            <w:shd w:val="solid" w:color="FFFFFF" w:fill="auto"/>
          </w:tcPr>
          <w:p w14:paraId="688CA99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bottom w:val="single" w:sz="6" w:space="0" w:color="auto"/>
            </w:tcBorders>
            <w:shd w:val="solid" w:color="FFFFFF" w:fill="auto"/>
          </w:tcPr>
          <w:p w14:paraId="77537759"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6</w:t>
            </w:r>
          </w:p>
        </w:tc>
        <w:tc>
          <w:tcPr>
            <w:tcW w:w="4678" w:type="dxa"/>
            <w:tcBorders>
              <w:top w:val="single" w:sz="6" w:space="0" w:color="auto"/>
              <w:bottom w:val="single" w:sz="6" w:space="0" w:color="auto"/>
            </w:tcBorders>
            <w:shd w:val="solid" w:color="FFFFFF" w:fill="auto"/>
          </w:tcPr>
          <w:p w14:paraId="58167B94" w14:textId="77777777" w:rsidR="00DC524D" w:rsidRPr="00B609EE" w:rsidRDefault="00DC524D" w:rsidP="001C05BA">
            <w:pPr>
              <w:spacing w:after="0"/>
              <w:rPr>
                <w:rFonts w:ascii="Arial" w:hAnsi="Arial"/>
                <w:snapToGrid w:val="0"/>
                <w:color w:val="000000"/>
                <w:sz w:val="16"/>
              </w:rPr>
            </w:pPr>
            <w:r w:rsidRPr="00B609EE">
              <w:rPr>
                <w:rFonts w:ascii="Arial" w:hAnsi="Arial" w:hint="eastAsia"/>
                <w:snapToGrid w:val="0"/>
                <w:color w:val="000000"/>
                <w:sz w:val="16"/>
              </w:rPr>
              <w:t>New extension header in GTP-U for SIRIG</w:t>
            </w:r>
          </w:p>
        </w:tc>
        <w:tc>
          <w:tcPr>
            <w:tcW w:w="567" w:type="dxa"/>
            <w:tcBorders>
              <w:top w:val="single" w:sz="6" w:space="0" w:color="auto"/>
              <w:left w:val="nil"/>
              <w:bottom w:val="single" w:sz="6" w:space="0" w:color="auto"/>
            </w:tcBorders>
            <w:shd w:val="solid" w:color="FFFFFF" w:fill="auto"/>
          </w:tcPr>
          <w:p w14:paraId="718FCC7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11.4.0</w:t>
            </w:r>
          </w:p>
        </w:tc>
      </w:tr>
      <w:tr w:rsidR="00DC524D" w:rsidRPr="00727D15" w14:paraId="42741B07" w14:textId="77777777" w:rsidTr="001C05BA">
        <w:tc>
          <w:tcPr>
            <w:tcW w:w="800" w:type="dxa"/>
            <w:tcBorders>
              <w:top w:val="single" w:sz="6" w:space="0" w:color="auto"/>
              <w:bottom w:val="nil"/>
              <w:right w:val="nil"/>
            </w:tcBorders>
            <w:shd w:val="solid" w:color="FFFFFF" w:fill="auto"/>
          </w:tcPr>
          <w:p w14:paraId="267123C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6" w:space="0" w:color="auto"/>
              <w:left w:val="nil"/>
              <w:bottom w:val="nil"/>
              <w:right w:val="nil"/>
            </w:tcBorders>
            <w:shd w:val="solid" w:color="FFFFFF" w:fill="auto"/>
          </w:tcPr>
          <w:p w14:paraId="5D771F9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CT#58</w:t>
            </w:r>
          </w:p>
        </w:tc>
        <w:tc>
          <w:tcPr>
            <w:tcW w:w="992" w:type="dxa"/>
            <w:tcBorders>
              <w:top w:val="single" w:sz="6" w:space="0" w:color="auto"/>
              <w:left w:val="nil"/>
              <w:bottom w:val="nil"/>
            </w:tcBorders>
            <w:shd w:val="solid" w:color="FFFFFF" w:fill="auto"/>
          </w:tcPr>
          <w:p w14:paraId="3E033BC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CP-120751</w:t>
            </w:r>
          </w:p>
        </w:tc>
        <w:tc>
          <w:tcPr>
            <w:tcW w:w="567" w:type="dxa"/>
            <w:tcBorders>
              <w:top w:val="single" w:sz="6" w:space="0" w:color="auto"/>
              <w:bottom w:val="single" w:sz="6" w:space="0" w:color="auto"/>
            </w:tcBorders>
            <w:shd w:val="solid" w:color="FFFFFF" w:fill="auto"/>
          </w:tcPr>
          <w:p w14:paraId="1D18C79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bottom w:val="single" w:sz="6" w:space="0" w:color="auto"/>
            </w:tcBorders>
            <w:shd w:val="solid" w:color="FFFFFF" w:fill="auto"/>
          </w:tcPr>
          <w:p w14:paraId="5AADA938"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tcBorders>
            <w:shd w:val="solid" w:color="FFFFFF" w:fill="auto"/>
          </w:tcPr>
          <w:p w14:paraId="5341C07B" w14:textId="77777777"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Length of PDCP PDU number</w:t>
            </w:r>
          </w:p>
        </w:tc>
        <w:tc>
          <w:tcPr>
            <w:tcW w:w="567" w:type="dxa"/>
            <w:tcBorders>
              <w:top w:val="single" w:sz="6" w:space="0" w:color="auto"/>
              <w:left w:val="nil"/>
              <w:bottom w:val="nil"/>
            </w:tcBorders>
            <w:shd w:val="solid" w:color="FFFFFF" w:fill="auto"/>
          </w:tcPr>
          <w:p w14:paraId="1C82012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11.5.0</w:t>
            </w:r>
          </w:p>
        </w:tc>
      </w:tr>
      <w:tr w:rsidR="00DC524D" w:rsidRPr="00727D15" w14:paraId="3D964D54" w14:textId="77777777" w:rsidTr="001C05BA">
        <w:tc>
          <w:tcPr>
            <w:tcW w:w="800" w:type="dxa"/>
            <w:tcBorders>
              <w:top w:val="nil"/>
              <w:bottom w:val="single" w:sz="6" w:space="0" w:color="auto"/>
              <w:right w:val="nil"/>
            </w:tcBorders>
            <w:shd w:val="solid" w:color="FFFFFF" w:fill="auto"/>
          </w:tcPr>
          <w:p w14:paraId="7B3DA2CC"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6" w:space="0" w:color="auto"/>
              <w:right w:val="nil"/>
            </w:tcBorders>
            <w:shd w:val="solid" w:color="FFFFFF" w:fill="auto"/>
          </w:tcPr>
          <w:p w14:paraId="069B625A"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6" w:space="0" w:color="auto"/>
            </w:tcBorders>
            <w:shd w:val="solid" w:color="FFFFFF" w:fill="auto"/>
          </w:tcPr>
          <w:p w14:paraId="1218BC1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CP-120735</w:t>
            </w:r>
          </w:p>
        </w:tc>
        <w:tc>
          <w:tcPr>
            <w:tcW w:w="567" w:type="dxa"/>
            <w:tcBorders>
              <w:top w:val="single" w:sz="6" w:space="0" w:color="auto"/>
              <w:bottom w:val="single" w:sz="6" w:space="0" w:color="auto"/>
            </w:tcBorders>
            <w:shd w:val="solid" w:color="FFFFFF" w:fill="auto"/>
          </w:tcPr>
          <w:p w14:paraId="59F463F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0061</w:t>
            </w:r>
          </w:p>
        </w:tc>
        <w:tc>
          <w:tcPr>
            <w:tcW w:w="425" w:type="dxa"/>
            <w:tcBorders>
              <w:top w:val="single" w:sz="6" w:space="0" w:color="auto"/>
              <w:bottom w:val="single" w:sz="6" w:space="0" w:color="auto"/>
            </w:tcBorders>
            <w:shd w:val="solid" w:color="FFFFFF" w:fill="auto"/>
          </w:tcPr>
          <w:p w14:paraId="0FAC01F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14:paraId="54D4A857" w14:textId="77777777"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Removal of editor's note in</w:t>
            </w:r>
            <w:r w:rsidRPr="00B609EE">
              <w:rPr>
                <w:rFonts w:ascii="Arial" w:hAnsi="Arial" w:hint="eastAsia"/>
                <w:snapToGrid w:val="0"/>
                <w:color w:val="000000"/>
                <w:sz w:val="16"/>
              </w:rPr>
              <w:t xml:space="preserve"> extension header in GTP-U for SIRIG</w:t>
            </w:r>
          </w:p>
        </w:tc>
        <w:tc>
          <w:tcPr>
            <w:tcW w:w="567" w:type="dxa"/>
            <w:tcBorders>
              <w:top w:val="nil"/>
              <w:left w:val="nil"/>
              <w:bottom w:val="single" w:sz="6" w:space="0" w:color="auto"/>
            </w:tcBorders>
            <w:shd w:val="solid" w:color="FFFFFF" w:fill="auto"/>
          </w:tcPr>
          <w:p w14:paraId="7D4AE73F" w14:textId="77777777" w:rsidR="00DC524D" w:rsidRDefault="00DC524D" w:rsidP="001C05BA">
            <w:pPr>
              <w:spacing w:after="0"/>
              <w:rPr>
                <w:rFonts w:ascii="Arial" w:hAnsi="Arial"/>
                <w:snapToGrid w:val="0"/>
                <w:color w:val="000000"/>
                <w:sz w:val="16"/>
              </w:rPr>
            </w:pPr>
          </w:p>
        </w:tc>
      </w:tr>
      <w:tr w:rsidR="00DC524D" w:rsidRPr="00727D15" w14:paraId="319071EF" w14:textId="77777777" w:rsidTr="001C05BA">
        <w:tc>
          <w:tcPr>
            <w:tcW w:w="800" w:type="dxa"/>
            <w:tcBorders>
              <w:top w:val="single" w:sz="6" w:space="0" w:color="auto"/>
              <w:bottom w:val="single" w:sz="4" w:space="0" w:color="auto"/>
              <w:right w:val="nil"/>
            </w:tcBorders>
            <w:shd w:val="solid" w:color="FFFFFF" w:fill="auto"/>
          </w:tcPr>
          <w:p w14:paraId="4A2169A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6" w:space="0" w:color="auto"/>
              <w:left w:val="nil"/>
              <w:bottom w:val="single" w:sz="4" w:space="0" w:color="auto"/>
              <w:right w:val="nil"/>
            </w:tcBorders>
            <w:shd w:val="solid" w:color="FFFFFF" w:fill="auto"/>
          </w:tcPr>
          <w:p w14:paraId="7EDF193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CT#59</w:t>
            </w:r>
          </w:p>
        </w:tc>
        <w:tc>
          <w:tcPr>
            <w:tcW w:w="992" w:type="dxa"/>
            <w:tcBorders>
              <w:top w:val="single" w:sz="6" w:space="0" w:color="auto"/>
              <w:left w:val="nil"/>
              <w:bottom w:val="single" w:sz="4" w:space="0" w:color="auto"/>
            </w:tcBorders>
            <w:shd w:val="solid" w:color="FFFFFF" w:fill="auto"/>
          </w:tcPr>
          <w:p w14:paraId="4FD71BE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CP-130021</w:t>
            </w:r>
          </w:p>
        </w:tc>
        <w:tc>
          <w:tcPr>
            <w:tcW w:w="567" w:type="dxa"/>
            <w:tcBorders>
              <w:top w:val="single" w:sz="6" w:space="0" w:color="auto"/>
              <w:bottom w:val="single" w:sz="6" w:space="0" w:color="auto"/>
            </w:tcBorders>
            <w:shd w:val="solid" w:color="FFFFFF" w:fill="auto"/>
          </w:tcPr>
          <w:p w14:paraId="0A55A34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bottom w:val="single" w:sz="6" w:space="0" w:color="auto"/>
            </w:tcBorders>
            <w:shd w:val="solid" w:color="FFFFFF" w:fill="auto"/>
          </w:tcPr>
          <w:p w14:paraId="12652C57"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6" w:space="0" w:color="auto"/>
            </w:tcBorders>
            <w:shd w:val="solid" w:color="FFFFFF" w:fill="auto"/>
          </w:tcPr>
          <w:p w14:paraId="4E62C7C4" w14:textId="77777777" w:rsidR="00DC524D" w:rsidRPr="00B609EE" w:rsidRDefault="00DC524D" w:rsidP="001C05BA">
            <w:pPr>
              <w:spacing w:after="0"/>
              <w:rPr>
                <w:rFonts w:ascii="Arial" w:hAnsi="Arial"/>
                <w:snapToGrid w:val="0"/>
                <w:color w:val="000000"/>
                <w:sz w:val="16"/>
              </w:rPr>
            </w:pPr>
            <w:r w:rsidRPr="00B609EE">
              <w:rPr>
                <w:rFonts w:ascii="Arial" w:hAnsi="Arial"/>
                <w:snapToGrid w:val="0"/>
                <w:color w:val="000000"/>
                <w:sz w:val="16"/>
              </w:rPr>
              <w:t>Clarification on support of GTP-U over the S</w:t>
            </w:r>
            <w:smartTag w:uri="urn:schemas-microsoft-com:office:smarttags" w:element="chmetcnv">
              <w:smartTagPr>
                <w:attr w:name="TCSC" w:val="0"/>
                <w:attr w:name="NumberType" w:val="1"/>
                <w:attr w:name="Negative" w:val="False"/>
                <w:attr w:name="HasSpace" w:val="False"/>
                <w:attr w:name="SourceValue" w:val="2"/>
                <w:attr w:name="UnitName" w:val="a"/>
              </w:smartTagPr>
              <w:r w:rsidRPr="00B609EE">
                <w:rPr>
                  <w:rFonts w:ascii="Arial" w:hAnsi="Arial"/>
                  <w:snapToGrid w:val="0"/>
                  <w:color w:val="000000"/>
                  <w:sz w:val="16"/>
                </w:rPr>
                <w:t>2a</w:t>
              </w:r>
            </w:smartTag>
            <w:r w:rsidRPr="00B609EE">
              <w:rPr>
                <w:rFonts w:ascii="Arial" w:hAnsi="Arial"/>
                <w:snapToGrid w:val="0"/>
                <w:color w:val="000000"/>
                <w:sz w:val="16"/>
              </w:rPr>
              <w:t xml:space="preserve"> interface</w:t>
            </w:r>
          </w:p>
        </w:tc>
        <w:tc>
          <w:tcPr>
            <w:tcW w:w="567" w:type="dxa"/>
            <w:tcBorders>
              <w:top w:val="single" w:sz="6" w:space="0" w:color="auto"/>
              <w:left w:val="nil"/>
              <w:bottom w:val="single" w:sz="4" w:space="0" w:color="auto"/>
            </w:tcBorders>
            <w:shd w:val="solid" w:color="FFFFFF" w:fill="auto"/>
          </w:tcPr>
          <w:p w14:paraId="3E9692F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11.6.0</w:t>
            </w:r>
          </w:p>
        </w:tc>
      </w:tr>
      <w:tr w:rsidR="00DC524D" w:rsidRPr="00727D15" w14:paraId="26E498DC" w14:textId="77777777" w:rsidTr="001C05BA">
        <w:tc>
          <w:tcPr>
            <w:tcW w:w="800" w:type="dxa"/>
            <w:tcBorders>
              <w:top w:val="single" w:sz="4" w:space="0" w:color="auto"/>
              <w:left w:val="single" w:sz="4" w:space="0" w:color="auto"/>
              <w:bottom w:val="nil"/>
              <w:right w:val="nil"/>
            </w:tcBorders>
            <w:shd w:val="solid" w:color="FFFFFF" w:fill="auto"/>
          </w:tcPr>
          <w:p w14:paraId="0D6FA8C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nil"/>
              <w:bottom w:val="nil"/>
              <w:right w:val="nil"/>
            </w:tcBorders>
            <w:shd w:val="solid" w:color="FFFFFF" w:fill="auto"/>
          </w:tcPr>
          <w:p w14:paraId="0FA9C02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CT#65</w:t>
            </w:r>
          </w:p>
        </w:tc>
        <w:tc>
          <w:tcPr>
            <w:tcW w:w="992" w:type="dxa"/>
            <w:tcBorders>
              <w:top w:val="single" w:sz="4" w:space="0" w:color="auto"/>
              <w:left w:val="nil"/>
              <w:bottom w:val="nil"/>
              <w:right w:val="single" w:sz="4" w:space="0" w:color="auto"/>
            </w:tcBorders>
            <w:shd w:val="solid" w:color="FFFFFF" w:fill="auto"/>
          </w:tcPr>
          <w:p w14:paraId="7E3DF31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CP-140521</w:t>
            </w:r>
          </w:p>
        </w:tc>
        <w:tc>
          <w:tcPr>
            <w:tcW w:w="567" w:type="dxa"/>
            <w:tcBorders>
              <w:top w:val="single" w:sz="6" w:space="0" w:color="auto"/>
              <w:left w:val="single" w:sz="4" w:space="0" w:color="auto"/>
              <w:bottom w:val="single" w:sz="6" w:space="0" w:color="auto"/>
            </w:tcBorders>
            <w:shd w:val="solid" w:color="FFFFFF" w:fill="auto"/>
          </w:tcPr>
          <w:p w14:paraId="29A4499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bottom w:val="single" w:sz="6" w:space="0" w:color="auto"/>
            </w:tcBorders>
            <w:shd w:val="solid" w:color="FFFFFF" w:fill="auto"/>
          </w:tcPr>
          <w:p w14:paraId="1EA73C22"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6" w:space="0" w:color="auto"/>
              <w:right w:val="single" w:sz="4" w:space="0" w:color="auto"/>
            </w:tcBorders>
            <w:shd w:val="solid" w:color="FFFFFF" w:fill="auto"/>
          </w:tcPr>
          <w:p w14:paraId="10BAB2E1" w14:textId="77777777" w:rsidR="00DC524D" w:rsidRPr="00B609EE" w:rsidRDefault="00DC524D" w:rsidP="001C05BA">
            <w:pPr>
              <w:spacing w:after="0"/>
              <w:rPr>
                <w:rFonts w:ascii="Arial" w:hAnsi="Arial"/>
                <w:snapToGrid w:val="0"/>
                <w:color w:val="000000"/>
                <w:sz w:val="16"/>
              </w:rPr>
            </w:pPr>
            <w:r w:rsidRPr="00F97F42">
              <w:rPr>
                <w:rFonts w:ascii="Arial" w:hAnsi="Arial"/>
                <w:snapToGrid w:val="0"/>
                <w:color w:val="000000"/>
                <w:sz w:val="16"/>
              </w:rPr>
              <w:t>Introduction of Dual Connectivity Function</w:t>
            </w:r>
          </w:p>
        </w:tc>
        <w:tc>
          <w:tcPr>
            <w:tcW w:w="567" w:type="dxa"/>
            <w:tcBorders>
              <w:top w:val="single" w:sz="4" w:space="0" w:color="auto"/>
              <w:left w:val="nil"/>
              <w:bottom w:val="nil"/>
              <w:right w:val="single" w:sz="4" w:space="0" w:color="auto"/>
            </w:tcBorders>
            <w:shd w:val="solid" w:color="FFFFFF" w:fill="auto"/>
          </w:tcPr>
          <w:p w14:paraId="656D230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12.0.0</w:t>
            </w:r>
          </w:p>
        </w:tc>
      </w:tr>
      <w:tr w:rsidR="00DC524D" w:rsidRPr="00727D15" w14:paraId="5A7F7794" w14:textId="77777777" w:rsidTr="001C05BA">
        <w:tc>
          <w:tcPr>
            <w:tcW w:w="800" w:type="dxa"/>
            <w:tcBorders>
              <w:top w:val="nil"/>
              <w:left w:val="single" w:sz="4" w:space="0" w:color="auto"/>
              <w:bottom w:val="single" w:sz="4" w:space="0" w:color="auto"/>
              <w:right w:val="nil"/>
            </w:tcBorders>
            <w:shd w:val="solid" w:color="FFFFFF" w:fill="auto"/>
          </w:tcPr>
          <w:p w14:paraId="2AC8EBF1"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791042FB"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7FE68D7E" w14:textId="77777777" w:rsidR="00DC524D" w:rsidRDefault="00DC524D" w:rsidP="001C05BA">
            <w:pPr>
              <w:spacing w:after="0"/>
              <w:rPr>
                <w:rFonts w:ascii="Arial" w:hAnsi="Arial"/>
                <w:snapToGrid w:val="0"/>
                <w:color w:val="000000"/>
                <w:sz w:val="16"/>
              </w:rPr>
            </w:pPr>
          </w:p>
        </w:tc>
        <w:tc>
          <w:tcPr>
            <w:tcW w:w="567" w:type="dxa"/>
            <w:tcBorders>
              <w:top w:val="single" w:sz="6" w:space="0" w:color="auto"/>
              <w:left w:val="single" w:sz="4" w:space="0" w:color="auto"/>
              <w:bottom w:val="single" w:sz="4" w:space="0" w:color="auto"/>
            </w:tcBorders>
            <w:shd w:val="solid" w:color="FFFFFF" w:fill="auto"/>
          </w:tcPr>
          <w:p w14:paraId="4ACF13C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0065</w:t>
            </w:r>
          </w:p>
        </w:tc>
        <w:tc>
          <w:tcPr>
            <w:tcW w:w="425" w:type="dxa"/>
            <w:tcBorders>
              <w:top w:val="single" w:sz="6" w:space="0" w:color="auto"/>
              <w:bottom w:val="single" w:sz="4" w:space="0" w:color="auto"/>
            </w:tcBorders>
            <w:shd w:val="solid" w:color="FFFFFF" w:fill="auto"/>
          </w:tcPr>
          <w:p w14:paraId="0536C6FC"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6" w:space="0" w:color="auto"/>
              <w:bottom w:val="single" w:sz="4" w:space="0" w:color="auto"/>
              <w:right w:val="single" w:sz="4" w:space="0" w:color="auto"/>
            </w:tcBorders>
            <w:shd w:val="solid" w:color="FFFFFF" w:fill="auto"/>
          </w:tcPr>
          <w:p w14:paraId="217C7788" w14:textId="77777777" w:rsidR="00DC524D" w:rsidRPr="00B609EE" w:rsidRDefault="00DC524D" w:rsidP="001C05BA">
            <w:pPr>
              <w:spacing w:after="0"/>
              <w:rPr>
                <w:rFonts w:ascii="Arial" w:hAnsi="Arial"/>
                <w:snapToGrid w:val="0"/>
                <w:color w:val="000000"/>
                <w:sz w:val="16"/>
              </w:rPr>
            </w:pPr>
            <w:r w:rsidRPr="00F97F42">
              <w:rPr>
                <w:rFonts w:ascii="Arial" w:hAnsi="Arial"/>
                <w:snapToGrid w:val="0"/>
                <w:color w:val="000000"/>
                <w:sz w:val="16"/>
              </w:rPr>
              <w:t>Correct the ambiguous GTP-U PDU</w:t>
            </w:r>
          </w:p>
        </w:tc>
        <w:tc>
          <w:tcPr>
            <w:tcW w:w="567" w:type="dxa"/>
            <w:tcBorders>
              <w:top w:val="nil"/>
              <w:left w:val="nil"/>
              <w:bottom w:val="single" w:sz="4" w:space="0" w:color="auto"/>
              <w:right w:val="single" w:sz="4" w:space="0" w:color="auto"/>
            </w:tcBorders>
            <w:shd w:val="solid" w:color="FFFFFF" w:fill="auto"/>
          </w:tcPr>
          <w:p w14:paraId="3F0268E9" w14:textId="77777777" w:rsidR="00DC524D" w:rsidRDefault="00DC524D" w:rsidP="001C05BA">
            <w:pPr>
              <w:spacing w:after="0"/>
              <w:rPr>
                <w:rFonts w:ascii="Arial" w:hAnsi="Arial"/>
                <w:snapToGrid w:val="0"/>
                <w:color w:val="000000"/>
                <w:sz w:val="16"/>
              </w:rPr>
            </w:pPr>
          </w:p>
        </w:tc>
      </w:tr>
      <w:tr w:rsidR="00DC524D" w:rsidRPr="00727D15" w14:paraId="44A84CD1" w14:textId="77777777" w:rsidTr="001C05BA">
        <w:tc>
          <w:tcPr>
            <w:tcW w:w="800" w:type="dxa"/>
            <w:tcBorders>
              <w:top w:val="single" w:sz="4" w:space="0" w:color="auto"/>
              <w:left w:val="single" w:sz="4" w:space="0" w:color="auto"/>
              <w:bottom w:val="nil"/>
              <w:right w:val="nil"/>
            </w:tcBorders>
            <w:shd w:val="solid" w:color="FFFFFF" w:fill="auto"/>
          </w:tcPr>
          <w:p w14:paraId="671B46C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nil"/>
              <w:bottom w:val="nil"/>
              <w:right w:val="nil"/>
            </w:tcBorders>
            <w:shd w:val="solid" w:color="FFFFFF" w:fill="auto"/>
          </w:tcPr>
          <w:p w14:paraId="1C77FEB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CT#66</w:t>
            </w:r>
          </w:p>
        </w:tc>
        <w:tc>
          <w:tcPr>
            <w:tcW w:w="992" w:type="dxa"/>
            <w:tcBorders>
              <w:top w:val="single" w:sz="4" w:space="0" w:color="auto"/>
              <w:left w:val="nil"/>
              <w:bottom w:val="nil"/>
              <w:right w:val="single" w:sz="4" w:space="0" w:color="auto"/>
            </w:tcBorders>
            <w:shd w:val="solid" w:color="FFFFFF" w:fill="auto"/>
          </w:tcPr>
          <w:p w14:paraId="4274717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CP-140789</w:t>
            </w:r>
          </w:p>
        </w:tc>
        <w:tc>
          <w:tcPr>
            <w:tcW w:w="567" w:type="dxa"/>
            <w:tcBorders>
              <w:top w:val="single" w:sz="4" w:space="0" w:color="auto"/>
              <w:left w:val="single" w:sz="4" w:space="0" w:color="auto"/>
              <w:bottom w:val="single" w:sz="6" w:space="0" w:color="auto"/>
            </w:tcBorders>
            <w:shd w:val="solid" w:color="FFFFFF" w:fill="auto"/>
          </w:tcPr>
          <w:p w14:paraId="08312BF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0067</w:t>
            </w:r>
          </w:p>
        </w:tc>
        <w:tc>
          <w:tcPr>
            <w:tcW w:w="425" w:type="dxa"/>
            <w:tcBorders>
              <w:top w:val="single" w:sz="4" w:space="0" w:color="auto"/>
              <w:bottom w:val="single" w:sz="6" w:space="0" w:color="auto"/>
            </w:tcBorders>
            <w:shd w:val="solid" w:color="FFFFFF" w:fill="auto"/>
          </w:tcPr>
          <w:p w14:paraId="617128E7"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14:paraId="4D3B1543" w14:textId="77777777" w:rsidR="00DC524D" w:rsidRPr="00F97F42" w:rsidRDefault="00DC524D" w:rsidP="001C05BA">
            <w:pPr>
              <w:spacing w:after="0"/>
              <w:rPr>
                <w:rFonts w:ascii="Arial" w:hAnsi="Arial"/>
                <w:snapToGrid w:val="0"/>
                <w:color w:val="000000"/>
                <w:sz w:val="16"/>
              </w:rPr>
            </w:pPr>
            <w:r w:rsidRPr="00406A33">
              <w:rPr>
                <w:rFonts w:ascii="Arial" w:hAnsi="Arial"/>
                <w:snapToGrid w:val="0"/>
                <w:color w:val="000000"/>
                <w:sz w:val="16"/>
              </w:rPr>
              <w:t>Definition of  RAN Container for  flow control during X2UP handover</w:t>
            </w:r>
          </w:p>
        </w:tc>
        <w:tc>
          <w:tcPr>
            <w:tcW w:w="567" w:type="dxa"/>
            <w:tcBorders>
              <w:top w:val="single" w:sz="4" w:space="0" w:color="auto"/>
              <w:left w:val="nil"/>
              <w:bottom w:val="nil"/>
              <w:right w:val="single" w:sz="4" w:space="0" w:color="auto"/>
            </w:tcBorders>
            <w:shd w:val="solid" w:color="FFFFFF" w:fill="auto"/>
          </w:tcPr>
          <w:p w14:paraId="6EAB820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12.1.0</w:t>
            </w:r>
          </w:p>
        </w:tc>
      </w:tr>
      <w:tr w:rsidR="00DC524D" w:rsidRPr="00727D15" w14:paraId="0661DFEA" w14:textId="77777777" w:rsidTr="001C05BA">
        <w:tc>
          <w:tcPr>
            <w:tcW w:w="800" w:type="dxa"/>
            <w:tcBorders>
              <w:top w:val="nil"/>
              <w:left w:val="single" w:sz="4" w:space="0" w:color="auto"/>
              <w:bottom w:val="nil"/>
              <w:right w:val="nil"/>
            </w:tcBorders>
            <w:shd w:val="solid" w:color="FFFFFF" w:fill="auto"/>
          </w:tcPr>
          <w:p w14:paraId="0797B496" w14:textId="77777777"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61F79CFB" w14:textId="77777777"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734E35C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6" w:space="0" w:color="auto"/>
            </w:tcBorders>
            <w:shd w:val="solid" w:color="FFFFFF" w:fill="auto"/>
          </w:tcPr>
          <w:p w14:paraId="1A710E8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bottom w:val="single" w:sz="6" w:space="0" w:color="auto"/>
            </w:tcBorders>
            <w:shd w:val="solid" w:color="FFFFFF" w:fill="auto"/>
          </w:tcPr>
          <w:p w14:paraId="7E46E33F"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14:paraId="0088ED6A" w14:textId="77777777" w:rsidR="00DC524D" w:rsidRPr="00F97F42" w:rsidRDefault="00DC524D" w:rsidP="001C05BA">
            <w:pPr>
              <w:spacing w:after="0"/>
              <w:rPr>
                <w:rFonts w:ascii="Arial" w:hAnsi="Arial"/>
                <w:snapToGrid w:val="0"/>
                <w:color w:val="000000"/>
                <w:sz w:val="16"/>
              </w:rPr>
            </w:pPr>
            <w:r w:rsidRPr="00406A33">
              <w:rPr>
                <w:rFonts w:ascii="Arial" w:hAnsi="Arial"/>
                <w:snapToGrid w:val="0"/>
                <w:color w:val="000000"/>
                <w:sz w:val="16"/>
              </w:rPr>
              <w:t>End Marker used in PMIP-based S5/S8 case</w:t>
            </w:r>
          </w:p>
        </w:tc>
        <w:tc>
          <w:tcPr>
            <w:tcW w:w="567" w:type="dxa"/>
            <w:tcBorders>
              <w:top w:val="nil"/>
              <w:left w:val="nil"/>
              <w:bottom w:val="nil"/>
              <w:right w:val="single" w:sz="4" w:space="0" w:color="auto"/>
            </w:tcBorders>
            <w:shd w:val="solid" w:color="FFFFFF" w:fill="auto"/>
          </w:tcPr>
          <w:p w14:paraId="2008A2FF" w14:textId="77777777" w:rsidR="00DC524D" w:rsidRDefault="00DC524D" w:rsidP="001C05BA">
            <w:pPr>
              <w:spacing w:after="0"/>
              <w:rPr>
                <w:rFonts w:ascii="Arial" w:hAnsi="Arial"/>
                <w:snapToGrid w:val="0"/>
                <w:color w:val="000000"/>
                <w:sz w:val="16"/>
              </w:rPr>
            </w:pPr>
          </w:p>
        </w:tc>
      </w:tr>
      <w:tr w:rsidR="00DC524D" w:rsidRPr="00727D15" w14:paraId="54CEEACE" w14:textId="77777777" w:rsidTr="001C05BA">
        <w:tc>
          <w:tcPr>
            <w:tcW w:w="800" w:type="dxa"/>
            <w:tcBorders>
              <w:top w:val="nil"/>
              <w:left w:val="single" w:sz="4" w:space="0" w:color="auto"/>
              <w:bottom w:val="single" w:sz="4" w:space="0" w:color="auto"/>
              <w:right w:val="nil"/>
            </w:tcBorders>
            <w:shd w:val="solid" w:color="FFFFFF" w:fill="auto"/>
          </w:tcPr>
          <w:p w14:paraId="73D7D9BA"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3AC8A23A"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E0471A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CP-140972</w:t>
            </w:r>
          </w:p>
        </w:tc>
        <w:tc>
          <w:tcPr>
            <w:tcW w:w="567" w:type="dxa"/>
            <w:tcBorders>
              <w:top w:val="single" w:sz="6" w:space="0" w:color="auto"/>
              <w:left w:val="single" w:sz="4" w:space="0" w:color="auto"/>
              <w:bottom w:val="single" w:sz="4" w:space="0" w:color="auto"/>
            </w:tcBorders>
            <w:shd w:val="solid" w:color="FFFFFF" w:fill="auto"/>
          </w:tcPr>
          <w:p w14:paraId="4B88BA5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bottom w:val="single" w:sz="4" w:space="0" w:color="auto"/>
            </w:tcBorders>
            <w:shd w:val="solid" w:color="FFFFFF" w:fill="auto"/>
          </w:tcPr>
          <w:p w14:paraId="57611E3A"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14:paraId="43D17E9F" w14:textId="77777777" w:rsidR="00DC524D" w:rsidRPr="00F97F42" w:rsidRDefault="00DC524D" w:rsidP="001C05BA">
            <w:pPr>
              <w:spacing w:after="0"/>
              <w:rPr>
                <w:rFonts w:ascii="Arial" w:hAnsi="Arial"/>
                <w:snapToGrid w:val="0"/>
                <w:color w:val="000000"/>
                <w:sz w:val="16"/>
              </w:rPr>
            </w:pPr>
            <w:r w:rsidRPr="00F25685">
              <w:rPr>
                <w:rFonts w:ascii="Arial" w:hAnsi="Arial"/>
                <w:snapToGrid w:val="0"/>
                <w:color w:val="000000"/>
                <w:sz w:val="16"/>
              </w:rPr>
              <w:t>Correct the GSN Address IE name</w:t>
            </w:r>
          </w:p>
        </w:tc>
        <w:tc>
          <w:tcPr>
            <w:tcW w:w="567" w:type="dxa"/>
            <w:tcBorders>
              <w:top w:val="nil"/>
              <w:left w:val="nil"/>
              <w:bottom w:val="single" w:sz="4" w:space="0" w:color="auto"/>
              <w:right w:val="single" w:sz="4" w:space="0" w:color="auto"/>
            </w:tcBorders>
            <w:shd w:val="solid" w:color="FFFFFF" w:fill="auto"/>
          </w:tcPr>
          <w:p w14:paraId="56F374A6" w14:textId="77777777" w:rsidR="00DC524D" w:rsidRDefault="00DC524D" w:rsidP="001C05BA">
            <w:pPr>
              <w:spacing w:after="0"/>
              <w:rPr>
                <w:rFonts w:ascii="Arial" w:hAnsi="Arial"/>
                <w:snapToGrid w:val="0"/>
                <w:color w:val="000000"/>
                <w:sz w:val="16"/>
              </w:rPr>
            </w:pPr>
          </w:p>
        </w:tc>
      </w:tr>
      <w:tr w:rsidR="00DC524D" w:rsidRPr="00727D15" w14:paraId="1ACA2545" w14:textId="77777777" w:rsidTr="001C05BA">
        <w:tc>
          <w:tcPr>
            <w:tcW w:w="800" w:type="dxa"/>
            <w:tcBorders>
              <w:top w:val="single" w:sz="4" w:space="0" w:color="auto"/>
              <w:left w:val="single" w:sz="4" w:space="0" w:color="auto"/>
              <w:bottom w:val="nil"/>
              <w:right w:val="nil"/>
            </w:tcBorders>
            <w:shd w:val="solid" w:color="FFFFFF" w:fill="auto"/>
          </w:tcPr>
          <w:p w14:paraId="2112CD4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nil"/>
              <w:bottom w:val="nil"/>
              <w:right w:val="nil"/>
            </w:tcBorders>
            <w:shd w:val="solid" w:color="FFFFFF" w:fill="auto"/>
          </w:tcPr>
          <w:p w14:paraId="69593072" w14:textId="77777777" w:rsidR="00DC524D" w:rsidRPr="00F23FC8" w:rsidRDefault="00DC524D" w:rsidP="001C05BA">
            <w:pPr>
              <w:spacing w:after="0"/>
              <w:rPr>
                <w:rFonts w:ascii="Arial" w:hAnsi="Arial"/>
                <w:snapToGrid w:val="0"/>
                <w:color w:val="000000"/>
                <w:sz w:val="16"/>
                <w:lang w:val="fi-FI"/>
              </w:rPr>
            </w:pPr>
            <w:r>
              <w:rPr>
                <w:rFonts w:ascii="Arial" w:hAnsi="Arial"/>
                <w:snapToGrid w:val="0"/>
                <w:color w:val="000000"/>
                <w:sz w:val="16"/>
              </w:rPr>
              <w:t>CT</w:t>
            </w:r>
            <w:r>
              <w:rPr>
                <w:rFonts w:ascii="Arial" w:hAnsi="Arial"/>
                <w:snapToGrid w:val="0"/>
                <w:color w:val="000000"/>
                <w:sz w:val="16"/>
                <w:lang w:val="fi-FI"/>
              </w:rPr>
              <w:t>#69</w:t>
            </w:r>
          </w:p>
        </w:tc>
        <w:tc>
          <w:tcPr>
            <w:tcW w:w="992" w:type="dxa"/>
            <w:tcBorders>
              <w:top w:val="single" w:sz="4" w:space="0" w:color="auto"/>
              <w:left w:val="nil"/>
              <w:bottom w:val="nil"/>
              <w:right w:val="single" w:sz="4" w:space="0" w:color="auto"/>
            </w:tcBorders>
            <w:shd w:val="solid" w:color="FFFFFF" w:fill="auto"/>
          </w:tcPr>
          <w:p w14:paraId="1DA46C9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CP-150454</w:t>
            </w:r>
          </w:p>
        </w:tc>
        <w:tc>
          <w:tcPr>
            <w:tcW w:w="567" w:type="dxa"/>
            <w:tcBorders>
              <w:top w:val="single" w:sz="4" w:space="0" w:color="auto"/>
              <w:left w:val="single" w:sz="4" w:space="0" w:color="auto"/>
              <w:bottom w:val="single" w:sz="6" w:space="0" w:color="auto"/>
            </w:tcBorders>
            <w:shd w:val="solid" w:color="FFFFFF" w:fill="auto"/>
          </w:tcPr>
          <w:p w14:paraId="47E6BB4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4" w:space="0" w:color="auto"/>
              <w:bottom w:val="single" w:sz="6" w:space="0" w:color="auto"/>
            </w:tcBorders>
            <w:shd w:val="solid" w:color="FFFFFF" w:fill="auto"/>
          </w:tcPr>
          <w:p w14:paraId="79AAF472"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bottom w:val="single" w:sz="6" w:space="0" w:color="auto"/>
              <w:right w:val="single" w:sz="4" w:space="0" w:color="auto"/>
            </w:tcBorders>
            <w:shd w:val="solid" w:color="FFFFFF" w:fill="auto"/>
          </w:tcPr>
          <w:p w14:paraId="2E70A3F7" w14:textId="77777777" w:rsidR="00DC524D" w:rsidRPr="00F25685" w:rsidRDefault="00DC524D" w:rsidP="001C05BA">
            <w:pPr>
              <w:spacing w:after="0"/>
              <w:rPr>
                <w:rFonts w:ascii="Arial" w:hAnsi="Arial"/>
                <w:snapToGrid w:val="0"/>
                <w:color w:val="000000"/>
                <w:sz w:val="16"/>
              </w:rPr>
            </w:pPr>
            <w:r w:rsidRPr="00F23FC8">
              <w:rPr>
                <w:rFonts w:ascii="Arial" w:hAnsi="Arial"/>
                <w:snapToGrid w:val="0"/>
                <w:color w:val="000000"/>
                <w:sz w:val="16"/>
              </w:rPr>
              <w:t>Tunnelling scenarios for supporting High Latency communication</w:t>
            </w:r>
          </w:p>
        </w:tc>
        <w:tc>
          <w:tcPr>
            <w:tcW w:w="567" w:type="dxa"/>
            <w:tcBorders>
              <w:top w:val="single" w:sz="4" w:space="0" w:color="auto"/>
              <w:left w:val="nil"/>
              <w:bottom w:val="nil"/>
              <w:right w:val="single" w:sz="4" w:space="0" w:color="auto"/>
            </w:tcBorders>
            <w:shd w:val="solid" w:color="FFFFFF" w:fill="auto"/>
          </w:tcPr>
          <w:p w14:paraId="324EF99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13.0.0</w:t>
            </w:r>
          </w:p>
        </w:tc>
      </w:tr>
      <w:tr w:rsidR="00DC524D" w:rsidRPr="00727D15" w14:paraId="17A084E5" w14:textId="77777777" w:rsidTr="001C05BA">
        <w:tc>
          <w:tcPr>
            <w:tcW w:w="800" w:type="dxa"/>
            <w:tcBorders>
              <w:top w:val="nil"/>
              <w:left w:val="single" w:sz="4" w:space="0" w:color="auto"/>
              <w:bottom w:val="single" w:sz="4" w:space="0" w:color="auto"/>
              <w:right w:val="nil"/>
            </w:tcBorders>
            <w:shd w:val="solid" w:color="FFFFFF" w:fill="auto"/>
          </w:tcPr>
          <w:p w14:paraId="580494DE"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42CFE975"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3D3BFB0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CP-150448</w:t>
            </w:r>
          </w:p>
        </w:tc>
        <w:tc>
          <w:tcPr>
            <w:tcW w:w="567" w:type="dxa"/>
            <w:tcBorders>
              <w:top w:val="single" w:sz="6" w:space="0" w:color="auto"/>
              <w:left w:val="single" w:sz="4" w:space="0" w:color="auto"/>
              <w:bottom w:val="single" w:sz="4" w:space="0" w:color="auto"/>
            </w:tcBorders>
            <w:shd w:val="solid" w:color="FFFFFF" w:fill="auto"/>
          </w:tcPr>
          <w:p w14:paraId="411B21D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0072</w:t>
            </w:r>
          </w:p>
        </w:tc>
        <w:tc>
          <w:tcPr>
            <w:tcW w:w="425" w:type="dxa"/>
            <w:tcBorders>
              <w:top w:val="single" w:sz="6" w:space="0" w:color="auto"/>
              <w:bottom w:val="single" w:sz="4" w:space="0" w:color="auto"/>
            </w:tcBorders>
            <w:shd w:val="solid" w:color="FFFFFF" w:fill="auto"/>
          </w:tcPr>
          <w:p w14:paraId="48EE72E6"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3</w:t>
            </w:r>
          </w:p>
        </w:tc>
        <w:tc>
          <w:tcPr>
            <w:tcW w:w="4678" w:type="dxa"/>
            <w:tcBorders>
              <w:top w:val="single" w:sz="6" w:space="0" w:color="auto"/>
              <w:bottom w:val="single" w:sz="4" w:space="0" w:color="auto"/>
              <w:right w:val="single" w:sz="4" w:space="0" w:color="auto"/>
            </w:tcBorders>
            <w:shd w:val="solid" w:color="FFFFFF" w:fill="auto"/>
          </w:tcPr>
          <w:p w14:paraId="7EBABF10" w14:textId="77777777" w:rsidR="00DC524D" w:rsidRPr="00F25685" w:rsidRDefault="00DC524D" w:rsidP="001C05BA">
            <w:pPr>
              <w:spacing w:after="0"/>
              <w:rPr>
                <w:rFonts w:ascii="Arial" w:hAnsi="Arial"/>
                <w:snapToGrid w:val="0"/>
                <w:color w:val="000000"/>
                <w:sz w:val="16"/>
              </w:rPr>
            </w:pPr>
            <w:r w:rsidRPr="00A971BF">
              <w:rPr>
                <w:rFonts w:ascii="Arial" w:hAnsi="Arial"/>
                <w:snapToGrid w:val="0"/>
                <w:color w:val="000000"/>
                <w:sz w:val="16"/>
              </w:rPr>
              <w:t>G-PDU extension header handling</w:t>
            </w:r>
          </w:p>
        </w:tc>
        <w:tc>
          <w:tcPr>
            <w:tcW w:w="567" w:type="dxa"/>
            <w:tcBorders>
              <w:top w:val="nil"/>
              <w:left w:val="nil"/>
              <w:bottom w:val="single" w:sz="4" w:space="0" w:color="auto"/>
              <w:right w:val="single" w:sz="4" w:space="0" w:color="auto"/>
            </w:tcBorders>
            <w:shd w:val="solid" w:color="FFFFFF" w:fill="auto"/>
          </w:tcPr>
          <w:p w14:paraId="5D40BD06" w14:textId="77777777" w:rsidR="00DC524D" w:rsidRDefault="00DC524D" w:rsidP="001C05BA">
            <w:pPr>
              <w:spacing w:after="0"/>
              <w:rPr>
                <w:rFonts w:ascii="Arial" w:hAnsi="Arial"/>
                <w:snapToGrid w:val="0"/>
                <w:color w:val="000000"/>
                <w:sz w:val="16"/>
              </w:rPr>
            </w:pPr>
          </w:p>
        </w:tc>
      </w:tr>
      <w:tr w:rsidR="00DC524D" w:rsidRPr="00727D15" w14:paraId="1BC8239D" w14:textId="77777777" w:rsidTr="001C05BA">
        <w:tc>
          <w:tcPr>
            <w:tcW w:w="800" w:type="dxa"/>
            <w:tcBorders>
              <w:top w:val="single" w:sz="4" w:space="0" w:color="auto"/>
              <w:left w:val="single" w:sz="4" w:space="0" w:color="auto"/>
              <w:bottom w:val="nil"/>
              <w:right w:val="nil"/>
            </w:tcBorders>
            <w:shd w:val="solid" w:color="FFFFFF" w:fill="auto"/>
          </w:tcPr>
          <w:p w14:paraId="0417066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nil"/>
              <w:bottom w:val="nil"/>
              <w:right w:val="nil"/>
            </w:tcBorders>
            <w:shd w:val="solid" w:color="FFFFFF" w:fill="auto"/>
          </w:tcPr>
          <w:p w14:paraId="025C922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CT#71</w:t>
            </w:r>
          </w:p>
        </w:tc>
        <w:tc>
          <w:tcPr>
            <w:tcW w:w="992" w:type="dxa"/>
            <w:tcBorders>
              <w:top w:val="single" w:sz="4" w:space="0" w:color="auto"/>
              <w:left w:val="nil"/>
              <w:bottom w:val="nil"/>
              <w:right w:val="single" w:sz="4" w:space="0" w:color="auto"/>
            </w:tcBorders>
            <w:shd w:val="solid" w:color="FFFFFF" w:fill="auto"/>
          </w:tcPr>
          <w:p w14:paraId="345EBC2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4" w:space="0" w:color="auto"/>
              <w:left w:val="single" w:sz="4" w:space="0" w:color="auto"/>
              <w:bottom w:val="single" w:sz="6" w:space="0" w:color="auto"/>
            </w:tcBorders>
            <w:shd w:val="solid" w:color="FFFFFF" w:fill="auto"/>
          </w:tcPr>
          <w:p w14:paraId="3164040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0074</w:t>
            </w:r>
          </w:p>
        </w:tc>
        <w:tc>
          <w:tcPr>
            <w:tcW w:w="425" w:type="dxa"/>
            <w:tcBorders>
              <w:top w:val="single" w:sz="4" w:space="0" w:color="auto"/>
              <w:bottom w:val="single" w:sz="6" w:space="0" w:color="auto"/>
            </w:tcBorders>
            <w:shd w:val="solid" w:color="FFFFFF" w:fill="auto"/>
          </w:tcPr>
          <w:p w14:paraId="64FC2AD5"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bottom w:val="single" w:sz="6" w:space="0" w:color="auto"/>
              <w:right w:val="single" w:sz="4" w:space="0" w:color="auto"/>
            </w:tcBorders>
            <w:shd w:val="solid" w:color="FFFFFF" w:fill="auto"/>
          </w:tcPr>
          <w:p w14:paraId="39040B7D" w14:textId="77777777" w:rsidR="00DC524D" w:rsidRPr="00A971BF" w:rsidRDefault="00DC524D" w:rsidP="001C05BA">
            <w:pPr>
              <w:spacing w:after="0"/>
              <w:rPr>
                <w:rFonts w:ascii="Arial" w:hAnsi="Arial"/>
                <w:snapToGrid w:val="0"/>
                <w:color w:val="000000"/>
                <w:sz w:val="16"/>
              </w:rPr>
            </w:pPr>
            <w:r w:rsidRPr="00603A93">
              <w:rPr>
                <w:rFonts w:ascii="Arial" w:hAnsi="Arial"/>
                <w:snapToGrid w:val="0"/>
                <w:color w:val="000000"/>
                <w:sz w:val="16"/>
              </w:rPr>
              <w:t>S11-U tunneling for MO/MT data transport in control plane (SGi based)</w:t>
            </w:r>
          </w:p>
        </w:tc>
        <w:tc>
          <w:tcPr>
            <w:tcW w:w="567" w:type="dxa"/>
            <w:tcBorders>
              <w:top w:val="single" w:sz="4" w:space="0" w:color="auto"/>
              <w:left w:val="nil"/>
              <w:bottom w:val="nil"/>
              <w:right w:val="single" w:sz="4" w:space="0" w:color="auto"/>
            </w:tcBorders>
            <w:shd w:val="solid" w:color="FFFFFF" w:fill="auto"/>
          </w:tcPr>
          <w:p w14:paraId="6B3999A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13.1.0</w:t>
            </w:r>
          </w:p>
        </w:tc>
      </w:tr>
      <w:tr w:rsidR="00DC524D" w:rsidRPr="00727D15" w14:paraId="33F29414" w14:textId="77777777" w:rsidTr="001C05BA">
        <w:tc>
          <w:tcPr>
            <w:tcW w:w="800" w:type="dxa"/>
            <w:tcBorders>
              <w:top w:val="nil"/>
              <w:left w:val="single" w:sz="4" w:space="0" w:color="auto"/>
              <w:bottom w:val="nil"/>
              <w:right w:val="nil"/>
            </w:tcBorders>
            <w:shd w:val="solid" w:color="FFFFFF" w:fill="auto"/>
          </w:tcPr>
          <w:p w14:paraId="680AFB66" w14:textId="77777777"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085B6F32" w14:textId="77777777"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6C57D4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CP-160033</w:t>
            </w:r>
          </w:p>
        </w:tc>
        <w:tc>
          <w:tcPr>
            <w:tcW w:w="567" w:type="dxa"/>
            <w:tcBorders>
              <w:top w:val="single" w:sz="6" w:space="0" w:color="auto"/>
              <w:left w:val="single" w:sz="4" w:space="0" w:color="auto"/>
              <w:bottom w:val="single" w:sz="6" w:space="0" w:color="auto"/>
            </w:tcBorders>
            <w:shd w:val="solid" w:color="FFFFFF" w:fill="auto"/>
          </w:tcPr>
          <w:p w14:paraId="5164A5E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bottom w:val="single" w:sz="6" w:space="0" w:color="auto"/>
            </w:tcBorders>
            <w:shd w:val="solid" w:color="FFFFFF" w:fill="auto"/>
          </w:tcPr>
          <w:p w14:paraId="1D3E3C5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14:paraId="779E3EEE" w14:textId="77777777" w:rsidR="00DC524D" w:rsidRPr="00A971BF" w:rsidRDefault="00DC524D" w:rsidP="001C05BA">
            <w:pPr>
              <w:spacing w:after="0"/>
              <w:rPr>
                <w:rFonts w:ascii="Arial" w:hAnsi="Arial"/>
                <w:snapToGrid w:val="0"/>
                <w:color w:val="000000"/>
                <w:sz w:val="16"/>
              </w:rPr>
            </w:pPr>
            <w:r w:rsidRPr="00194E39">
              <w:rPr>
                <w:rFonts w:ascii="Arial" w:hAnsi="Arial"/>
                <w:snapToGrid w:val="0"/>
                <w:color w:val="000000"/>
                <w:sz w:val="16"/>
              </w:rPr>
              <w:t>End Marker handling by MME</w:t>
            </w:r>
          </w:p>
        </w:tc>
        <w:tc>
          <w:tcPr>
            <w:tcW w:w="567" w:type="dxa"/>
            <w:tcBorders>
              <w:top w:val="nil"/>
              <w:left w:val="nil"/>
              <w:bottom w:val="nil"/>
              <w:right w:val="single" w:sz="4" w:space="0" w:color="auto"/>
            </w:tcBorders>
            <w:shd w:val="solid" w:color="FFFFFF" w:fill="auto"/>
          </w:tcPr>
          <w:p w14:paraId="0CE1226E" w14:textId="77777777" w:rsidR="00DC524D" w:rsidRDefault="00DC524D" w:rsidP="001C05BA">
            <w:pPr>
              <w:spacing w:after="0"/>
              <w:rPr>
                <w:rFonts w:ascii="Arial" w:hAnsi="Arial"/>
                <w:snapToGrid w:val="0"/>
                <w:color w:val="000000"/>
                <w:sz w:val="16"/>
              </w:rPr>
            </w:pPr>
          </w:p>
        </w:tc>
      </w:tr>
      <w:tr w:rsidR="00DC524D" w:rsidRPr="00727D15" w14:paraId="61678510" w14:textId="77777777" w:rsidTr="001C05BA">
        <w:tc>
          <w:tcPr>
            <w:tcW w:w="800" w:type="dxa"/>
            <w:tcBorders>
              <w:top w:val="nil"/>
              <w:left w:val="single" w:sz="4" w:space="0" w:color="auto"/>
              <w:bottom w:val="nil"/>
              <w:right w:val="nil"/>
            </w:tcBorders>
            <w:shd w:val="solid" w:color="FFFFFF" w:fill="auto"/>
          </w:tcPr>
          <w:p w14:paraId="7C278CFE" w14:textId="77777777" w:rsidR="00DC524D" w:rsidRDefault="00DC524D" w:rsidP="001C05BA">
            <w:pPr>
              <w:spacing w:after="0"/>
              <w:rPr>
                <w:rFonts w:ascii="Arial" w:hAnsi="Arial"/>
                <w:snapToGrid w:val="0"/>
                <w:color w:val="000000"/>
                <w:sz w:val="16"/>
              </w:rPr>
            </w:pPr>
          </w:p>
        </w:tc>
        <w:tc>
          <w:tcPr>
            <w:tcW w:w="760" w:type="dxa"/>
            <w:tcBorders>
              <w:top w:val="nil"/>
              <w:left w:val="nil"/>
              <w:bottom w:val="nil"/>
              <w:right w:val="nil"/>
            </w:tcBorders>
            <w:shd w:val="solid" w:color="FFFFFF" w:fill="auto"/>
          </w:tcPr>
          <w:p w14:paraId="1458E24A" w14:textId="77777777" w:rsidR="00DC524D" w:rsidRDefault="00DC524D" w:rsidP="001C05BA">
            <w:pPr>
              <w:spacing w:after="0"/>
              <w:rPr>
                <w:rFonts w:ascii="Arial" w:hAnsi="Arial"/>
                <w:snapToGrid w:val="0"/>
                <w:color w:val="000000"/>
                <w:sz w:val="16"/>
              </w:rPr>
            </w:pPr>
          </w:p>
        </w:tc>
        <w:tc>
          <w:tcPr>
            <w:tcW w:w="992" w:type="dxa"/>
            <w:tcBorders>
              <w:top w:val="nil"/>
              <w:left w:val="nil"/>
              <w:bottom w:val="nil"/>
              <w:right w:val="single" w:sz="4" w:space="0" w:color="auto"/>
            </w:tcBorders>
            <w:shd w:val="solid" w:color="FFFFFF" w:fill="auto"/>
          </w:tcPr>
          <w:p w14:paraId="30EDE7A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CP-160038</w:t>
            </w:r>
          </w:p>
        </w:tc>
        <w:tc>
          <w:tcPr>
            <w:tcW w:w="567" w:type="dxa"/>
            <w:tcBorders>
              <w:top w:val="single" w:sz="6" w:space="0" w:color="auto"/>
              <w:left w:val="single" w:sz="4" w:space="0" w:color="auto"/>
              <w:bottom w:val="single" w:sz="6" w:space="0" w:color="auto"/>
            </w:tcBorders>
            <w:shd w:val="solid" w:color="FFFFFF" w:fill="auto"/>
          </w:tcPr>
          <w:p w14:paraId="31DCE96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bottom w:val="single" w:sz="6" w:space="0" w:color="auto"/>
            </w:tcBorders>
            <w:shd w:val="solid" w:color="FFFFFF" w:fill="auto"/>
          </w:tcPr>
          <w:p w14:paraId="02F2F84D"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6" w:space="0" w:color="auto"/>
              <w:bottom w:val="single" w:sz="6" w:space="0" w:color="auto"/>
              <w:right w:val="single" w:sz="4" w:space="0" w:color="auto"/>
            </w:tcBorders>
            <w:shd w:val="solid" w:color="FFFFFF" w:fill="auto"/>
          </w:tcPr>
          <w:p w14:paraId="3E2C5A52" w14:textId="77777777" w:rsidR="00DC524D" w:rsidRPr="00A971BF" w:rsidRDefault="00DC524D" w:rsidP="001C05BA">
            <w:pPr>
              <w:spacing w:after="0"/>
              <w:rPr>
                <w:rFonts w:ascii="Arial" w:hAnsi="Arial"/>
                <w:snapToGrid w:val="0"/>
                <w:color w:val="000000"/>
                <w:sz w:val="16"/>
              </w:rPr>
            </w:pPr>
            <w:bookmarkStart w:id="404" w:name="OLE_LINK5"/>
            <w:bookmarkStart w:id="405" w:name="OLE_LINK6"/>
            <w:r w:rsidRPr="00194E39">
              <w:rPr>
                <w:rFonts w:ascii="Arial" w:hAnsi="Arial"/>
                <w:snapToGrid w:val="0"/>
                <w:color w:val="000000"/>
                <w:sz w:val="16"/>
              </w:rPr>
              <w:t>Comprehension requirement for PDCP PDU Number</w:t>
            </w:r>
            <w:bookmarkEnd w:id="404"/>
            <w:bookmarkEnd w:id="405"/>
          </w:p>
        </w:tc>
        <w:tc>
          <w:tcPr>
            <w:tcW w:w="567" w:type="dxa"/>
            <w:tcBorders>
              <w:top w:val="nil"/>
              <w:left w:val="nil"/>
              <w:bottom w:val="nil"/>
              <w:right w:val="single" w:sz="4" w:space="0" w:color="auto"/>
            </w:tcBorders>
            <w:shd w:val="solid" w:color="FFFFFF" w:fill="auto"/>
          </w:tcPr>
          <w:p w14:paraId="4691C60C" w14:textId="77777777" w:rsidR="00DC524D" w:rsidRDefault="00DC524D" w:rsidP="001C05BA">
            <w:pPr>
              <w:spacing w:after="0"/>
              <w:rPr>
                <w:rFonts w:ascii="Arial" w:hAnsi="Arial"/>
                <w:snapToGrid w:val="0"/>
                <w:color w:val="000000"/>
                <w:sz w:val="16"/>
              </w:rPr>
            </w:pPr>
          </w:p>
        </w:tc>
      </w:tr>
      <w:tr w:rsidR="00DC524D" w:rsidRPr="00727D15" w14:paraId="0EA7AD57" w14:textId="77777777" w:rsidTr="001C05BA">
        <w:tc>
          <w:tcPr>
            <w:tcW w:w="800" w:type="dxa"/>
            <w:tcBorders>
              <w:top w:val="nil"/>
              <w:left w:val="single" w:sz="4" w:space="0" w:color="auto"/>
              <w:bottom w:val="single" w:sz="4" w:space="0" w:color="auto"/>
              <w:right w:val="nil"/>
            </w:tcBorders>
            <w:shd w:val="solid" w:color="FFFFFF" w:fill="auto"/>
          </w:tcPr>
          <w:p w14:paraId="5B689452" w14:textId="77777777" w:rsidR="00DC524D" w:rsidRDefault="00DC524D" w:rsidP="001C05BA">
            <w:pPr>
              <w:spacing w:after="0"/>
              <w:rPr>
                <w:rFonts w:ascii="Arial" w:hAnsi="Arial"/>
                <w:snapToGrid w:val="0"/>
                <w:color w:val="000000"/>
                <w:sz w:val="16"/>
              </w:rPr>
            </w:pPr>
          </w:p>
        </w:tc>
        <w:tc>
          <w:tcPr>
            <w:tcW w:w="760" w:type="dxa"/>
            <w:tcBorders>
              <w:top w:val="nil"/>
              <w:left w:val="nil"/>
              <w:bottom w:val="single" w:sz="4" w:space="0" w:color="auto"/>
              <w:right w:val="nil"/>
            </w:tcBorders>
            <w:shd w:val="solid" w:color="FFFFFF" w:fill="auto"/>
          </w:tcPr>
          <w:p w14:paraId="560F0200" w14:textId="77777777" w:rsidR="00DC524D" w:rsidRDefault="00DC524D" w:rsidP="001C05BA">
            <w:pPr>
              <w:spacing w:after="0"/>
              <w:rPr>
                <w:rFonts w:ascii="Arial" w:hAnsi="Arial"/>
                <w:snapToGrid w:val="0"/>
                <w:color w:val="000000"/>
                <w:sz w:val="16"/>
              </w:rPr>
            </w:pPr>
          </w:p>
        </w:tc>
        <w:tc>
          <w:tcPr>
            <w:tcW w:w="992" w:type="dxa"/>
            <w:tcBorders>
              <w:top w:val="nil"/>
              <w:left w:val="nil"/>
              <w:bottom w:val="single" w:sz="4" w:space="0" w:color="auto"/>
              <w:right w:val="single" w:sz="4" w:space="0" w:color="auto"/>
            </w:tcBorders>
            <w:shd w:val="solid" w:color="FFFFFF" w:fill="auto"/>
          </w:tcPr>
          <w:p w14:paraId="18CCAFA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CP-160040</w:t>
            </w:r>
          </w:p>
        </w:tc>
        <w:tc>
          <w:tcPr>
            <w:tcW w:w="567" w:type="dxa"/>
            <w:tcBorders>
              <w:top w:val="single" w:sz="6" w:space="0" w:color="auto"/>
              <w:left w:val="single" w:sz="4" w:space="0" w:color="auto"/>
              <w:bottom w:val="single" w:sz="4" w:space="0" w:color="auto"/>
            </w:tcBorders>
            <w:shd w:val="solid" w:color="FFFFFF" w:fill="auto"/>
          </w:tcPr>
          <w:p w14:paraId="7F7AE0C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0077</w:t>
            </w:r>
          </w:p>
        </w:tc>
        <w:tc>
          <w:tcPr>
            <w:tcW w:w="425" w:type="dxa"/>
            <w:tcBorders>
              <w:top w:val="single" w:sz="6" w:space="0" w:color="auto"/>
              <w:bottom w:val="single" w:sz="4" w:space="0" w:color="auto"/>
            </w:tcBorders>
            <w:shd w:val="solid" w:color="FFFFFF" w:fill="auto"/>
          </w:tcPr>
          <w:p w14:paraId="280ED11F"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6" w:space="0" w:color="auto"/>
              <w:bottom w:val="single" w:sz="4" w:space="0" w:color="auto"/>
              <w:right w:val="single" w:sz="4" w:space="0" w:color="auto"/>
            </w:tcBorders>
            <w:shd w:val="solid" w:color="FFFFFF" w:fill="auto"/>
          </w:tcPr>
          <w:p w14:paraId="5B795206" w14:textId="77777777" w:rsidR="00DC524D" w:rsidRPr="00A971BF" w:rsidRDefault="00DC524D" w:rsidP="001C05BA">
            <w:pPr>
              <w:spacing w:after="0"/>
              <w:rPr>
                <w:rFonts w:ascii="Arial" w:hAnsi="Arial"/>
                <w:snapToGrid w:val="0"/>
                <w:color w:val="000000"/>
                <w:sz w:val="16"/>
              </w:rPr>
            </w:pPr>
            <w:r w:rsidRPr="005D7958">
              <w:rPr>
                <w:rFonts w:ascii="Arial" w:hAnsi="Arial"/>
                <w:snapToGrid w:val="0"/>
                <w:color w:val="000000"/>
                <w:sz w:val="16"/>
              </w:rPr>
              <w:t>18 bits PDCP PDU Number</w:t>
            </w:r>
          </w:p>
        </w:tc>
        <w:tc>
          <w:tcPr>
            <w:tcW w:w="567" w:type="dxa"/>
            <w:tcBorders>
              <w:top w:val="nil"/>
              <w:left w:val="nil"/>
              <w:bottom w:val="single" w:sz="4" w:space="0" w:color="auto"/>
              <w:right w:val="single" w:sz="4" w:space="0" w:color="auto"/>
            </w:tcBorders>
            <w:shd w:val="solid" w:color="FFFFFF" w:fill="auto"/>
          </w:tcPr>
          <w:p w14:paraId="584CA01F" w14:textId="77777777" w:rsidR="00DC524D" w:rsidRDefault="00DC524D" w:rsidP="001C05BA">
            <w:pPr>
              <w:spacing w:after="0"/>
              <w:rPr>
                <w:rFonts w:ascii="Arial" w:hAnsi="Arial"/>
                <w:snapToGrid w:val="0"/>
                <w:color w:val="000000"/>
                <w:sz w:val="16"/>
              </w:rPr>
            </w:pPr>
          </w:p>
        </w:tc>
      </w:tr>
      <w:tr w:rsidR="00DC524D" w:rsidRPr="00727D15" w14:paraId="1EB05CDD"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A18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lastRenderedPageBreak/>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8F41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D12DA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810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3004E"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55F4F23" w14:textId="77777777" w:rsidR="00DC524D" w:rsidRPr="005D7958" w:rsidRDefault="00DC524D" w:rsidP="001C05BA">
            <w:pPr>
              <w:spacing w:after="0"/>
              <w:rPr>
                <w:rFonts w:ascii="Arial" w:hAnsi="Arial"/>
                <w:snapToGrid w:val="0"/>
                <w:color w:val="000000"/>
                <w:sz w:val="16"/>
              </w:rPr>
            </w:pPr>
            <w:r w:rsidRPr="00274A02">
              <w:rPr>
                <w:rFonts w:ascii="Arial" w:hAnsi="Arial"/>
                <w:snapToGrid w:val="0"/>
                <w:color w:val="000000"/>
                <w:sz w:val="16"/>
              </w:rPr>
              <w:t>Handling of End Marker packets over S11-U by MME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B97E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13.2.0</w:t>
            </w:r>
          </w:p>
        </w:tc>
      </w:tr>
      <w:tr w:rsidR="00DC524D" w:rsidRPr="00727D15" w14:paraId="4D5A24FF"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6EE744D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48D74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7818C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AB36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04F1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707817E" w14:textId="77777777" w:rsidR="00DC524D" w:rsidRPr="00274A02" w:rsidRDefault="00DC524D" w:rsidP="001C05BA">
            <w:pPr>
              <w:spacing w:after="0"/>
              <w:rPr>
                <w:rFonts w:ascii="Arial" w:hAnsi="Arial"/>
                <w:snapToGrid w:val="0"/>
                <w:color w:val="000000"/>
                <w:sz w:val="16"/>
              </w:rPr>
            </w:pPr>
            <w:r w:rsidRPr="008D21DC">
              <w:rPr>
                <w:rFonts w:ascii="Arial" w:hAnsi="Arial"/>
                <w:snapToGrid w:val="0"/>
                <w:color w:val="000000"/>
                <w:sz w:val="16"/>
              </w:rPr>
              <w:t>Support for transport level packet marking over GTP-U interfaces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FB1F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14.0.0</w:t>
            </w:r>
          </w:p>
        </w:tc>
      </w:tr>
      <w:tr w:rsidR="00DC524D" w:rsidRPr="00727D15" w14:paraId="403C0A06"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64A183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8EC33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E36C9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CP-171019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9E0B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BF33C9"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2754B" w14:textId="77777777" w:rsidR="00DC524D" w:rsidRPr="008D21DC" w:rsidRDefault="00DC524D" w:rsidP="001C05BA">
            <w:pPr>
              <w:spacing w:after="0"/>
              <w:rPr>
                <w:rFonts w:ascii="Arial" w:hAnsi="Arial"/>
                <w:snapToGrid w:val="0"/>
                <w:color w:val="000000"/>
                <w:sz w:val="16"/>
              </w:rPr>
            </w:pPr>
            <w:r w:rsidRPr="00CB3468">
              <w:rPr>
                <w:rFonts w:ascii="Arial" w:hAnsi="Arial"/>
                <w:snapToGrid w:val="0"/>
                <w:color w:val="000000"/>
                <w:sz w:val="16"/>
              </w:rPr>
              <w:t>Xw RAN Container for LTE-WLAN Aggregation (LWA)</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9ED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14.1.0</w:t>
            </w:r>
          </w:p>
        </w:tc>
      </w:tr>
      <w:tr w:rsidR="00DC524D" w:rsidRPr="00727D15" w14:paraId="3E0F8A48"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A596E4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9964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3709D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CP-172025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26EF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7504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C003C4A" w14:textId="77777777" w:rsidR="00DC524D" w:rsidRPr="00CB3468" w:rsidRDefault="00DC524D" w:rsidP="001C05BA">
            <w:pPr>
              <w:spacing w:after="0"/>
              <w:rPr>
                <w:rFonts w:ascii="Arial" w:hAnsi="Arial"/>
                <w:snapToGrid w:val="0"/>
                <w:color w:val="000000"/>
                <w:sz w:val="16"/>
              </w:rPr>
            </w:pPr>
            <w:r w:rsidRPr="00964763">
              <w:rPr>
                <w:rFonts w:ascii="Arial" w:hAnsi="Arial"/>
                <w:snapToGrid w:val="0"/>
                <w:color w:val="000000"/>
                <w:sz w:val="16"/>
              </w:rPr>
              <w:t>GTP-U Extension Header Handling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5C41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15.0.0</w:t>
            </w:r>
          </w:p>
        </w:tc>
      </w:tr>
      <w:tr w:rsidR="00DC524D" w:rsidRPr="00727D15" w14:paraId="7363C24D"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7538B84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0290F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80932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CP-173034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9ADC5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0240"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D70268" w14:textId="77777777" w:rsidR="00DC524D" w:rsidRPr="00964763" w:rsidRDefault="00DC524D" w:rsidP="001C05BA">
            <w:pPr>
              <w:spacing w:after="0"/>
              <w:rPr>
                <w:rFonts w:ascii="Arial" w:hAnsi="Arial"/>
                <w:snapToGrid w:val="0"/>
                <w:color w:val="000000"/>
                <w:sz w:val="16"/>
              </w:rPr>
            </w:pPr>
            <w:r w:rsidRPr="00521C11">
              <w:rPr>
                <w:rFonts w:ascii="Arial" w:hAnsi="Arial"/>
                <w:snapToGrid w:val="0"/>
                <w:color w:val="000000"/>
                <w:sz w:val="16"/>
              </w:rPr>
              <w:t>Supports N3, N9 and Xn userplane interface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84094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15.1.0</w:t>
            </w:r>
          </w:p>
        </w:tc>
      </w:tr>
      <w:tr w:rsidR="00DC524D" w:rsidRPr="00727D15" w14:paraId="369DC217"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521ECF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8BEC3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F0B2F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EC3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F5641"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4CB109" w14:textId="77777777"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New GTP-U extension header for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3093A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4728FA6E"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D2BC45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17611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F3BCD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1558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334B"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6EA0A3" w14:textId="77777777" w:rsidR="00DC524D" w:rsidRPr="00521C11" w:rsidRDefault="00DC524D" w:rsidP="001C05BA">
            <w:pPr>
              <w:spacing w:after="0"/>
              <w:rPr>
                <w:rFonts w:ascii="Arial" w:hAnsi="Arial"/>
                <w:snapToGrid w:val="0"/>
                <w:color w:val="000000"/>
                <w:sz w:val="16"/>
              </w:rPr>
            </w:pPr>
            <w:r w:rsidRPr="006B059D">
              <w:rPr>
                <w:rFonts w:ascii="Arial" w:hAnsi="Arial" w:hint="eastAsia"/>
                <w:snapToGrid w:val="0"/>
                <w:color w:val="000000"/>
                <w:sz w:val="16"/>
              </w:rPr>
              <w:t>Support End Marker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53F4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7FF2D611"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0A1C28E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5AD33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55A3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1DDA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0E699"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FB4563" w14:textId="77777777"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New GTP-U Extension Header for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A1BD9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612BF120"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B3B5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EF770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CT#79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72BC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652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9620"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4335A" w14:textId="77777777" w:rsidR="00DC524D" w:rsidRPr="00521C11" w:rsidRDefault="00DC524D" w:rsidP="001C05BA">
            <w:pPr>
              <w:spacing w:after="0"/>
              <w:rPr>
                <w:rFonts w:ascii="Arial" w:hAnsi="Arial"/>
                <w:snapToGrid w:val="0"/>
                <w:color w:val="000000"/>
                <w:sz w:val="16"/>
              </w:rPr>
            </w:pPr>
            <w:r w:rsidRPr="006B059D">
              <w:rPr>
                <w:rFonts w:ascii="Arial" w:hAnsi="Arial"/>
                <w:snapToGrid w:val="0"/>
                <w:color w:val="000000"/>
                <w:sz w:val="16"/>
              </w:rPr>
              <w:t>Unpredictability of GTP TEID for PGW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42C27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15.2.0</w:t>
            </w:r>
          </w:p>
        </w:tc>
      </w:tr>
      <w:tr w:rsidR="00DC524D" w:rsidRPr="00727D15" w14:paraId="4B63C3DA"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6DCE4FE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C7E1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DD966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CP-181128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02F7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8A6CC3"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7B179C" w14:textId="77777777" w:rsidR="00DC524D" w:rsidRPr="005859C0" w:rsidRDefault="00DC524D" w:rsidP="001C05BA">
            <w:pPr>
              <w:spacing w:after="0"/>
              <w:rPr>
                <w:rFonts w:ascii="Arial" w:hAnsi="Arial"/>
                <w:snapToGrid w:val="0"/>
                <w:color w:val="000000"/>
                <w:sz w:val="16"/>
              </w:rPr>
            </w:pPr>
            <w:r w:rsidRPr="005859C0">
              <w:rPr>
                <w:rFonts w:ascii="Arial" w:hAnsi="Arial" w:hint="eastAsia"/>
                <w:snapToGrid w:val="0"/>
                <w:color w:val="000000"/>
                <w:sz w:val="16"/>
              </w:rPr>
              <w:t xml:space="preserve">Change of Comprehension for </w:t>
            </w:r>
            <w:r>
              <w:rPr>
                <w:rFonts w:ascii="Arial" w:hAnsi="Arial"/>
                <w:snapToGrid w:val="0"/>
                <w:color w:val="000000"/>
                <w:sz w:val="16"/>
              </w:rPr>
              <w:t>'</w:t>
            </w:r>
            <w:r w:rsidRPr="005859C0">
              <w:rPr>
                <w:rFonts w:ascii="Arial" w:hAnsi="Arial" w:hint="eastAsia"/>
                <w:snapToGrid w:val="0"/>
                <w:color w:val="000000"/>
                <w:sz w:val="16"/>
              </w:rPr>
              <w:t>Long PDCP PDU Number</w:t>
            </w:r>
            <w:r>
              <w:rPr>
                <w:rFonts w:ascii="Arial" w:hAnsi="Arial"/>
                <w:snapToGrid w:val="0"/>
                <w:color w:val="000000"/>
                <w:sz w:val="16"/>
              </w:rPr>
              <w:t>'</w:t>
            </w:r>
            <w:r w:rsidRPr="005859C0">
              <w:rPr>
                <w:rFonts w:ascii="Arial" w:hAnsi="Arial" w:hint="eastAsia"/>
                <w:snapToGrid w:val="0"/>
                <w:color w:val="000000"/>
                <w:sz w:val="16"/>
              </w:rPr>
              <w:t xml:space="preserve"> extension header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4579E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14:paraId="0BE8888A"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4D5D701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A2F44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824FA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6061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587F0"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E8CD044" w14:textId="77777777" w:rsidR="00DC524D" w:rsidRPr="006B059D" w:rsidRDefault="00DC524D" w:rsidP="001C05BA">
            <w:pPr>
              <w:spacing w:after="0"/>
              <w:rPr>
                <w:rFonts w:ascii="Arial" w:hAnsi="Arial"/>
                <w:snapToGrid w:val="0"/>
                <w:color w:val="000000"/>
                <w:sz w:val="16"/>
              </w:rPr>
            </w:pPr>
            <w:r w:rsidRPr="005859C0">
              <w:rPr>
                <w:rFonts w:ascii="Arial" w:hAnsi="Arial"/>
                <w:snapToGrid w:val="0"/>
                <w:color w:val="000000"/>
                <w:sz w:val="16"/>
              </w:rPr>
              <w:t>Fix the location of the PDU Session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E7E8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14:paraId="54BB1EA1"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72CACFE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96AC7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3C35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CP-181132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91C6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29D6"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55BEF8" w14:textId="77777777" w:rsidR="00DC524D" w:rsidRPr="006B059D" w:rsidRDefault="00DC524D" w:rsidP="001C05BA">
            <w:pPr>
              <w:spacing w:after="0"/>
              <w:rPr>
                <w:rFonts w:ascii="Arial" w:hAnsi="Arial"/>
                <w:snapToGrid w:val="0"/>
                <w:color w:val="000000"/>
                <w:sz w:val="16"/>
              </w:rPr>
            </w:pPr>
            <w:r w:rsidRPr="005859C0">
              <w:rPr>
                <w:rFonts w:ascii="Arial" w:hAnsi="Arial"/>
                <w:snapToGrid w:val="0"/>
                <w:color w:val="000000"/>
                <w:sz w:val="16"/>
              </w:rPr>
              <w:t>User Plane Protocol over N9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8C343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15.3.0</w:t>
            </w:r>
          </w:p>
        </w:tc>
      </w:tr>
      <w:tr w:rsidR="00DC524D" w:rsidRPr="00727D15" w14:paraId="5F88582C"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992F6B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10418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AE602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AE9D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A9A" w14:textId="77777777" w:rsidR="00DC524D" w:rsidRDefault="00DC524D" w:rsidP="001C05BA">
            <w:pPr>
              <w:spacing w:after="0"/>
              <w:jc w:val="both"/>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9B77CD" w14:textId="77777777" w:rsidR="00DC524D" w:rsidRPr="005859C0" w:rsidRDefault="00DC524D" w:rsidP="001C05BA">
            <w:pPr>
              <w:spacing w:after="0"/>
              <w:rPr>
                <w:rFonts w:ascii="Arial" w:hAnsi="Arial"/>
                <w:snapToGrid w:val="0"/>
                <w:color w:val="000000"/>
                <w:sz w:val="16"/>
              </w:rPr>
            </w:pPr>
            <w:r w:rsidRPr="003F7E7F">
              <w:rPr>
                <w:rFonts w:ascii="Arial" w:hAnsi="Arial"/>
                <w:snapToGrid w:val="0"/>
                <w:color w:val="000000"/>
                <w:sz w:val="16"/>
              </w:rPr>
              <w:t>General 5G Corrections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4F9EB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14:paraId="39A8AF13"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0CAB88B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BA7E00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AD57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D384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34F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C18EDF" w14:textId="77777777" w:rsidR="00DC524D" w:rsidRPr="005859C0" w:rsidRDefault="00DC524D" w:rsidP="001C05BA">
            <w:pPr>
              <w:spacing w:after="0"/>
              <w:rPr>
                <w:rFonts w:ascii="Arial" w:hAnsi="Arial"/>
                <w:snapToGrid w:val="0"/>
                <w:color w:val="000000"/>
                <w:sz w:val="16"/>
              </w:rPr>
            </w:pPr>
            <w:r w:rsidRPr="003F7E7F">
              <w:rPr>
                <w:rFonts w:ascii="Arial" w:hAnsi="Arial"/>
                <w:snapToGrid w:val="0"/>
                <w:color w:val="000000"/>
                <w:sz w:val="16"/>
              </w:rPr>
              <w:t>GTP-U Tunnel Endpoint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2ED5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14:paraId="3CFB8A13"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7513EC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E207B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4F1D3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0E57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F737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CEBFC0" w14:textId="77777777" w:rsidR="00DC524D" w:rsidRPr="005859C0" w:rsidRDefault="00DC524D" w:rsidP="001C05BA">
            <w:pPr>
              <w:spacing w:after="0"/>
              <w:rPr>
                <w:rFonts w:ascii="Arial" w:hAnsi="Arial"/>
                <w:snapToGrid w:val="0"/>
                <w:color w:val="000000"/>
                <w:sz w:val="16"/>
              </w:rPr>
            </w:pPr>
            <w:r w:rsidRPr="003F7E7F">
              <w:rPr>
                <w:rFonts w:ascii="Arial" w:hAnsi="Arial" w:hint="eastAsia"/>
                <w:snapToGrid w:val="0"/>
                <w:color w:val="000000"/>
                <w:sz w:val="16"/>
              </w:rPr>
              <w:t>DSCP Marking on IPv4 Outer Header based on 5QI/ARP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F292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15.4.0</w:t>
            </w:r>
          </w:p>
        </w:tc>
      </w:tr>
      <w:tr w:rsidR="00DC524D" w:rsidRPr="00CC78FF" w14:paraId="2DF244C9"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8ECD5D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D56CC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BA106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4865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30E5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1FA5C7F" w14:textId="77777777"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T-PDU content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B713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290424FD"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4245A0A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0BAA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76456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26AD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9D12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39F2EE" w14:textId="77777777"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Referencing F1-U in the Introduction clause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9508F"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6ED7D24C"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1F0BC9B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47361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F3953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05AA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2779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01F55A" w14:textId="77777777" w:rsidR="00DC524D" w:rsidRPr="003F7E7F" w:rsidRDefault="00DC524D" w:rsidP="001C05BA">
            <w:pPr>
              <w:spacing w:after="0"/>
              <w:rPr>
                <w:rFonts w:ascii="Arial" w:hAnsi="Arial"/>
                <w:snapToGrid w:val="0"/>
                <w:color w:val="000000"/>
                <w:sz w:val="16"/>
              </w:rPr>
            </w:pPr>
            <w:r w:rsidRPr="007D1EFE">
              <w:rPr>
                <w:rFonts w:ascii="Arial" w:hAnsi="Arial"/>
                <w:snapToGrid w:val="0"/>
                <w:color w:val="000000"/>
                <w:sz w:val="16"/>
              </w:rPr>
              <w:t>Data forwarding between 5GS and EPS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E6B5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7E3D41F2"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68AB9FB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B6EA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FB19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FDA47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A0C5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6D85387" w14:textId="77777777" w:rsidR="00DC524D" w:rsidRPr="003F7E7F" w:rsidRDefault="00DC524D" w:rsidP="001C05BA">
            <w:pPr>
              <w:spacing w:after="0"/>
              <w:rPr>
                <w:rFonts w:ascii="Arial" w:hAnsi="Arial"/>
                <w:snapToGrid w:val="0"/>
                <w:color w:val="000000"/>
                <w:sz w:val="16"/>
              </w:rPr>
            </w:pPr>
            <w:r w:rsidRPr="00824711">
              <w:rPr>
                <w:rFonts w:ascii="Arial" w:hAnsi="Arial"/>
                <w:snapToGrid w:val="0"/>
                <w:color w:val="000000"/>
                <w:sz w:val="16"/>
              </w:rPr>
              <w:t>R</w:t>
            </w:r>
            <w:r w:rsidRPr="00824711">
              <w:rPr>
                <w:rFonts w:ascii="Arial" w:hAnsi="Arial" w:hint="eastAsia"/>
                <w:snapToGrid w:val="0"/>
                <w:color w:val="000000"/>
                <w:sz w:val="16"/>
              </w:rPr>
              <w:t>eceiv</w:t>
            </w:r>
            <w:r w:rsidRPr="00824711">
              <w:rPr>
                <w:rFonts w:ascii="Arial" w:hAnsi="Arial"/>
                <w:snapToGrid w:val="0"/>
                <w:color w:val="000000"/>
                <w:sz w:val="16"/>
              </w:rPr>
              <w:t>ing</w:t>
            </w:r>
            <w:r w:rsidRPr="00824711">
              <w:rPr>
                <w:rFonts w:ascii="Arial" w:hAnsi="Arial" w:hint="eastAsia"/>
                <w:snapToGrid w:val="0"/>
                <w:color w:val="000000"/>
                <w:sz w:val="16"/>
              </w:rPr>
              <w:t xml:space="preserve"> packets from multiple </w:t>
            </w:r>
            <w:r w:rsidRPr="00824711">
              <w:rPr>
                <w:rFonts w:ascii="Arial" w:hAnsi="Arial"/>
                <w:snapToGrid w:val="0"/>
                <w:color w:val="000000"/>
                <w:sz w:val="16"/>
              </w:rPr>
              <w:t>remote GTP-U endpoints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9278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15.5.0</w:t>
            </w:r>
          </w:p>
        </w:tc>
      </w:tr>
      <w:tr w:rsidR="00DC524D" w:rsidRPr="00CC78FF" w14:paraId="61F040DF"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0F17E91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BFF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542BB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CP-192116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DB093"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BA78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25F13C" w14:textId="77777777" w:rsidR="00DC524D" w:rsidRPr="00824711" w:rsidRDefault="00DC524D" w:rsidP="001C05BA">
            <w:pPr>
              <w:spacing w:after="0"/>
              <w:rPr>
                <w:rFonts w:ascii="Arial" w:hAnsi="Arial"/>
                <w:snapToGrid w:val="0"/>
                <w:color w:val="000000"/>
                <w:sz w:val="16"/>
              </w:rPr>
            </w:pPr>
            <w:r w:rsidRPr="00824711">
              <w:rPr>
                <w:rFonts w:ascii="Arial" w:hAnsi="Arial"/>
                <w:snapToGrid w:val="0"/>
                <w:color w:val="000000"/>
                <w:sz w:val="16"/>
              </w:rPr>
              <w:t>Error Indication and Path Failure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43775"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15.6.0</w:t>
            </w:r>
          </w:p>
        </w:tc>
      </w:tr>
      <w:tr w:rsidR="00DC524D" w:rsidRPr="00CC78FF" w14:paraId="4B066D36"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8F58749"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53DCA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43CF8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E1D82"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EAA11"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A0F1D99" w14:textId="77777777" w:rsidR="00DC524D" w:rsidRPr="00824711" w:rsidRDefault="00DC524D" w:rsidP="001C05BA">
            <w:pPr>
              <w:spacing w:after="0"/>
              <w:rPr>
                <w:rFonts w:ascii="Arial" w:hAnsi="Arial"/>
                <w:snapToGrid w:val="0"/>
                <w:color w:val="000000"/>
                <w:sz w:val="16"/>
              </w:rPr>
            </w:pPr>
            <w:r w:rsidRPr="00CC78FF">
              <w:rPr>
                <w:rFonts w:ascii="Arial" w:hAnsi="Arial"/>
                <w:snapToGrid w:val="0"/>
                <w:color w:val="000000"/>
                <w:sz w:val="16"/>
              </w:rPr>
              <w:t>PDCP PDU Number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EF651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15.7.0</w:t>
            </w:r>
          </w:p>
        </w:tc>
      </w:tr>
      <w:tr w:rsidR="00DC524D" w:rsidRPr="00CC78FF" w14:paraId="739B9683"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5098977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F8A5AD"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CB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0DB2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4CD6C"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49891F" w14:textId="77777777" w:rsidR="00DC524D" w:rsidRPr="00CC78FF" w:rsidRDefault="00DC524D" w:rsidP="001C05BA">
            <w:pPr>
              <w:spacing w:after="0"/>
              <w:rPr>
                <w:rFonts w:ascii="Arial" w:hAnsi="Arial"/>
                <w:snapToGrid w:val="0"/>
                <w:color w:val="000000"/>
                <w:sz w:val="16"/>
              </w:rPr>
            </w:pPr>
            <w:r w:rsidRPr="003C6D96">
              <w:rPr>
                <w:rFonts w:ascii="Arial" w:hAnsi="Arial"/>
                <w:snapToGrid w:val="0"/>
                <w:color w:val="000000"/>
                <w:sz w:val="16"/>
              </w:rPr>
              <w:t>Implementing the conclusions of TR 29.892 for GTP-U</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186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16.0.0</w:t>
            </w:r>
          </w:p>
        </w:tc>
      </w:tr>
      <w:tr w:rsidR="00DC524D" w:rsidRPr="00CC78FF" w14:paraId="65DA2CCB"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32EA110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C3A0B"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6BA58A"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CP-193050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BA8E67"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5D53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0189FA" w14:textId="77777777" w:rsidR="00DC524D" w:rsidRPr="00CC78FF" w:rsidRDefault="00DC524D" w:rsidP="001C05BA">
            <w:pPr>
              <w:spacing w:after="0"/>
              <w:rPr>
                <w:rFonts w:ascii="Arial" w:hAnsi="Arial"/>
                <w:snapToGrid w:val="0"/>
                <w:color w:val="000000"/>
                <w:sz w:val="16"/>
              </w:rPr>
            </w:pPr>
            <w:r w:rsidRPr="003C6D96">
              <w:rPr>
                <w:rFonts w:ascii="Arial" w:hAnsi="Arial"/>
                <w:snapToGrid w:val="0"/>
                <w:color w:val="000000"/>
                <w:sz w:val="16"/>
              </w:rPr>
              <w:t>N19 user plane interface for 5G VN group communication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7245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16.0.0</w:t>
            </w:r>
          </w:p>
        </w:tc>
      </w:tr>
      <w:tr w:rsidR="00DC524D" w:rsidRPr="00CC78FF" w14:paraId="1635E259"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7DF54614"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8E6168"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CT#89e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3B9B3E"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CP-202099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F3F70"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18216" w14:textId="77777777" w:rsidR="00DC524D" w:rsidRDefault="00DC524D"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183AAB" w14:textId="77777777" w:rsidR="00DC524D" w:rsidRPr="003C6D96" w:rsidRDefault="00983C3F" w:rsidP="001C05BA">
            <w:pPr>
              <w:spacing w:after="0"/>
              <w:rPr>
                <w:rFonts w:ascii="Arial" w:hAnsi="Arial"/>
                <w:snapToGrid w:val="0"/>
                <w:color w:val="000000"/>
                <w:sz w:val="16"/>
              </w:rPr>
            </w:pPr>
            <w:r w:rsidRPr="00983C3F">
              <w:rPr>
                <w:rFonts w:ascii="Arial" w:hAnsi="Arial"/>
                <w:snapToGrid w:val="0"/>
                <w:color w:val="000000"/>
                <w:sz w:val="16"/>
              </w:rPr>
              <w:t>E</w:t>
            </w:r>
            <w:r w:rsidRPr="00983C3F">
              <w:rPr>
                <w:rFonts w:ascii="Arial" w:hAnsi="Arial" w:hint="eastAsia"/>
                <w:snapToGrid w:val="0"/>
                <w:color w:val="000000"/>
                <w:sz w:val="16"/>
              </w:rPr>
              <w:t>n</w:t>
            </w:r>
            <w:r w:rsidRPr="00983C3F">
              <w:rPr>
                <w:rFonts w:ascii="Arial" w:hAnsi="Arial"/>
                <w:snapToGrid w:val="0"/>
                <w:color w:val="000000"/>
                <w:sz w:val="16"/>
              </w:rPr>
              <w:t>d marker in EPS and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F8032" w14:textId="77777777" w:rsidR="00DC524D" w:rsidRDefault="00983C3F" w:rsidP="001C05BA">
            <w:pPr>
              <w:spacing w:after="0"/>
              <w:rPr>
                <w:rFonts w:ascii="Arial" w:hAnsi="Arial"/>
                <w:snapToGrid w:val="0"/>
                <w:color w:val="000000"/>
                <w:sz w:val="16"/>
              </w:rPr>
            </w:pPr>
            <w:r>
              <w:rPr>
                <w:rFonts w:ascii="Arial" w:hAnsi="Arial"/>
                <w:snapToGrid w:val="0"/>
                <w:color w:val="000000"/>
                <w:sz w:val="16"/>
              </w:rPr>
              <w:t>16.1.0</w:t>
            </w:r>
          </w:p>
        </w:tc>
      </w:tr>
      <w:tr w:rsidR="0027561E" w:rsidRPr="00CC78FF" w14:paraId="7FF2CE0C"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21C6DD4" w14:textId="42A77131" w:rsidR="0027561E" w:rsidRDefault="0027561E"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AE2905" w14:textId="6AFF0ECF" w:rsidR="0027561E" w:rsidRDefault="0027561E"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877D7" w14:textId="7F5C7BCA" w:rsidR="0027561E" w:rsidRDefault="0027561E" w:rsidP="001C05BA">
            <w:pPr>
              <w:spacing w:after="0"/>
              <w:rPr>
                <w:rFonts w:ascii="Arial" w:hAnsi="Arial"/>
                <w:snapToGrid w:val="0"/>
                <w:color w:val="000000"/>
                <w:sz w:val="16"/>
              </w:rPr>
            </w:pPr>
            <w:r>
              <w:rPr>
                <w:rFonts w:ascii="Arial" w:hAnsi="Arial"/>
                <w:snapToGrid w:val="0"/>
                <w:color w:val="000000"/>
                <w:sz w:val="16"/>
              </w:rPr>
              <w:t>CP-210056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A3079" w14:textId="7CE37B66" w:rsidR="0027561E" w:rsidRDefault="0027561E" w:rsidP="001C05BA">
            <w:pPr>
              <w:spacing w:after="0"/>
              <w:rPr>
                <w:rFonts w:ascii="Arial" w:hAnsi="Arial"/>
                <w:snapToGrid w:val="0"/>
                <w:color w:val="000000"/>
                <w:sz w:val="16"/>
              </w:rPr>
            </w:pPr>
            <w:r>
              <w:rPr>
                <w:rFonts w:ascii="Arial" w:hAnsi="Arial"/>
                <w:snapToGrid w:val="0"/>
                <w:color w:val="000000"/>
                <w:sz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262BB" w14:textId="2A734343" w:rsidR="0027561E" w:rsidRDefault="0027561E"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82726D" w14:textId="0696FF51" w:rsidR="0027561E" w:rsidRPr="00983C3F" w:rsidRDefault="0027561E" w:rsidP="001C05BA">
            <w:pPr>
              <w:spacing w:after="0"/>
              <w:rPr>
                <w:rFonts w:ascii="Arial" w:hAnsi="Arial"/>
                <w:snapToGrid w:val="0"/>
                <w:color w:val="000000"/>
                <w:sz w:val="16"/>
              </w:rPr>
            </w:pPr>
            <w:r w:rsidRPr="0027561E">
              <w:rPr>
                <w:rFonts w:ascii="Arial" w:hAnsi="Arial"/>
                <w:snapToGrid w:val="0"/>
                <w:color w:val="000000"/>
                <w:sz w:val="16"/>
              </w:rPr>
              <w:t>End Marker in NG-RAN initiated QoS Flow mobility</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CBF46" w14:textId="0A2003E3" w:rsidR="0027561E" w:rsidRDefault="0027561E" w:rsidP="001C05BA">
            <w:pPr>
              <w:spacing w:after="0"/>
              <w:rPr>
                <w:rFonts w:ascii="Arial" w:hAnsi="Arial"/>
                <w:snapToGrid w:val="0"/>
                <w:color w:val="000000"/>
                <w:sz w:val="16"/>
              </w:rPr>
            </w:pPr>
            <w:r>
              <w:rPr>
                <w:rFonts w:ascii="Arial" w:hAnsi="Arial"/>
                <w:snapToGrid w:val="0"/>
                <w:color w:val="000000"/>
                <w:sz w:val="16"/>
              </w:rPr>
              <w:t>16.2.0</w:t>
            </w:r>
          </w:p>
        </w:tc>
      </w:tr>
      <w:tr w:rsidR="00716033" w:rsidRPr="00CC78FF" w14:paraId="7AAC8B35" w14:textId="77777777" w:rsidTr="001C05BA">
        <w:tc>
          <w:tcPr>
            <w:tcW w:w="800" w:type="dxa"/>
            <w:tcBorders>
              <w:top w:val="single" w:sz="4" w:space="0" w:color="auto"/>
              <w:left w:val="single" w:sz="4" w:space="0" w:color="auto"/>
              <w:bottom w:val="single" w:sz="4" w:space="0" w:color="auto"/>
              <w:right w:val="single" w:sz="4" w:space="0" w:color="auto"/>
            </w:tcBorders>
            <w:shd w:val="solid" w:color="FFFFFF" w:fill="auto"/>
          </w:tcPr>
          <w:p w14:paraId="2C480ECE" w14:textId="55D97312" w:rsidR="00716033" w:rsidRDefault="00716033" w:rsidP="001C05B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6CC130" w14:textId="3AB53ED2" w:rsidR="00716033" w:rsidRDefault="00716033" w:rsidP="001C05BA">
            <w:pPr>
              <w:spacing w:after="0"/>
              <w:rPr>
                <w:rFonts w:ascii="Arial" w:hAnsi="Arial"/>
                <w:snapToGrid w:val="0"/>
                <w:color w:val="000000"/>
                <w:sz w:val="16"/>
              </w:rPr>
            </w:pPr>
            <w:r>
              <w:rPr>
                <w:rFonts w:ascii="Arial" w:hAnsi="Arial"/>
                <w:snapToGrid w:val="0"/>
                <w:color w:val="000000"/>
                <w:sz w:val="16"/>
              </w:rPr>
              <w:t>CT#91e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3C2BCC" w14:textId="01EEC3BC" w:rsidR="00716033" w:rsidRDefault="00716033" w:rsidP="001C05BA">
            <w:pPr>
              <w:spacing w:after="0"/>
              <w:rPr>
                <w:rFonts w:ascii="Arial" w:hAnsi="Arial"/>
                <w:snapToGrid w:val="0"/>
                <w:color w:val="000000"/>
                <w:sz w:val="16"/>
              </w:rPr>
            </w:pPr>
            <w:r>
              <w:rPr>
                <w:rFonts w:ascii="Arial" w:hAnsi="Arial"/>
                <w:snapToGrid w:val="0"/>
                <w:color w:val="000000"/>
                <w:sz w:val="16"/>
              </w:rPr>
              <w:t>CP-210033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691763" w14:textId="46B2C23F" w:rsidR="00716033" w:rsidRDefault="00716033" w:rsidP="001C05BA">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3087B" w14:textId="41BC62B5" w:rsidR="00716033" w:rsidRDefault="00716033" w:rsidP="001C05BA">
            <w:pPr>
              <w:spacing w:after="0"/>
              <w:rPr>
                <w:rFonts w:ascii="Arial" w:hAnsi="Arial"/>
                <w:snapToGrid w:val="0"/>
                <w:color w:val="000000"/>
                <w:sz w:val="16"/>
              </w:rPr>
            </w:pPr>
            <w:r>
              <w:rPr>
                <w:rFonts w:ascii="Arial" w:hAnsi="Arial"/>
                <w:snapToGrid w:val="0"/>
                <w:color w:val="000000"/>
                <w:sz w:val="16"/>
              </w:rPr>
              <w:t>1</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93684" w14:textId="6D55EDC4" w:rsidR="00716033" w:rsidRPr="0027561E" w:rsidRDefault="00716033" w:rsidP="001C05BA">
            <w:pPr>
              <w:spacing w:after="0"/>
              <w:rPr>
                <w:rFonts w:ascii="Arial" w:hAnsi="Arial"/>
                <w:snapToGrid w:val="0"/>
                <w:color w:val="000000"/>
                <w:sz w:val="16"/>
              </w:rPr>
            </w:pPr>
            <w:r w:rsidRPr="00716033">
              <w:rPr>
                <w:rFonts w:ascii="Arial" w:hAnsi="Arial"/>
                <w:snapToGrid w:val="0"/>
                <w:color w:val="000000"/>
                <w:sz w:val="16"/>
              </w:rPr>
              <w:t>Tunnel Status notifying Pause of Charging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D4C14" w14:textId="260C943B" w:rsidR="00716033" w:rsidRDefault="00716033" w:rsidP="001C05BA">
            <w:pPr>
              <w:spacing w:after="0"/>
              <w:rPr>
                <w:rFonts w:ascii="Arial" w:hAnsi="Arial"/>
                <w:snapToGrid w:val="0"/>
                <w:color w:val="000000"/>
                <w:sz w:val="16"/>
              </w:rPr>
            </w:pPr>
            <w:r>
              <w:rPr>
                <w:rFonts w:ascii="Arial" w:hAnsi="Arial"/>
                <w:snapToGrid w:val="0"/>
                <w:color w:val="000000"/>
                <w:sz w:val="16"/>
              </w:rPr>
              <w:t>17.0.0</w:t>
            </w:r>
          </w:p>
        </w:tc>
      </w:tr>
    </w:tbl>
    <w:p w14:paraId="2C391E31" w14:textId="77777777" w:rsidR="00DC524D" w:rsidRPr="00CC78FF" w:rsidRDefault="00DC524D" w:rsidP="00DC524D">
      <w:pPr>
        <w:spacing w:after="0"/>
        <w:rPr>
          <w:rFonts w:ascii="Arial" w:hAnsi="Arial"/>
          <w:snapToGrid w:val="0"/>
          <w:color w:val="000000"/>
          <w:sz w:val="16"/>
        </w:rPr>
      </w:pPr>
    </w:p>
    <w:sectPr w:rsidR="00DC524D" w:rsidRPr="00CC78F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399F7" w14:textId="77777777" w:rsidR="00DA6221" w:rsidRDefault="00DA6221">
      <w:r>
        <w:separator/>
      </w:r>
    </w:p>
  </w:endnote>
  <w:endnote w:type="continuationSeparator" w:id="0">
    <w:p w14:paraId="6CA18BB6" w14:textId="77777777" w:rsidR="00DA6221" w:rsidRDefault="00DA6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CF7FD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197677" w14:textId="77777777" w:rsidR="00DA6221" w:rsidRDefault="00DA6221">
      <w:r>
        <w:separator/>
      </w:r>
    </w:p>
  </w:footnote>
  <w:footnote w:type="continuationSeparator" w:id="0">
    <w:p w14:paraId="61C8E080" w14:textId="77777777" w:rsidR="00DA6221" w:rsidRDefault="00DA62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6C6B9" w14:textId="36916A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6033">
      <w:rPr>
        <w:rFonts w:ascii="Arial" w:hAnsi="Arial" w:cs="Arial"/>
        <w:b/>
        <w:noProof/>
        <w:sz w:val="18"/>
        <w:szCs w:val="18"/>
      </w:rPr>
      <w:t>3GPP TS 29.281 V17.0.0 (2021-03)</w:t>
    </w:r>
    <w:r>
      <w:rPr>
        <w:rFonts w:ascii="Arial" w:hAnsi="Arial" w:cs="Arial"/>
        <w:b/>
        <w:sz w:val="18"/>
        <w:szCs w:val="18"/>
      </w:rPr>
      <w:fldChar w:fldCharType="end"/>
    </w:r>
  </w:p>
  <w:p w14:paraId="21B253B7"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426946" w14:textId="24F9808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6033">
      <w:rPr>
        <w:rFonts w:ascii="Arial" w:hAnsi="Arial" w:cs="Arial"/>
        <w:b/>
        <w:noProof/>
        <w:sz w:val="18"/>
        <w:szCs w:val="18"/>
      </w:rPr>
      <w:t>Release 17</w:t>
    </w:r>
    <w:r>
      <w:rPr>
        <w:rFonts w:ascii="Arial" w:hAnsi="Arial" w:cs="Arial"/>
        <w:b/>
        <w:sz w:val="18"/>
        <w:szCs w:val="18"/>
      </w:rPr>
      <w:fldChar w:fldCharType="end"/>
    </w:r>
  </w:p>
  <w:p w14:paraId="7BCD927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210543"/>
    <w:multiLevelType w:val="hybridMultilevel"/>
    <w:tmpl w:val="2ECEEC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982C8A"/>
    <w:multiLevelType w:val="singleLevel"/>
    <w:tmpl w:val="CCC42CE8"/>
    <w:lvl w:ilvl="0">
      <w:start w:val="1"/>
      <w:numFmt w:val="lowerLetter"/>
      <w:lvlText w:val="%1)"/>
      <w:legacy w:legacy="1" w:legacySpace="0" w:legacyIndent="283"/>
      <w:lvlJc w:val="left"/>
      <w:pPr>
        <w:ind w:left="567" w:hanging="283"/>
      </w:pPr>
    </w:lvl>
  </w:abstractNum>
  <w:abstractNum w:abstractNumId="4" w15:restartNumberingAfterBreak="0">
    <w:nsid w:val="392D3657"/>
    <w:multiLevelType w:val="singleLevel"/>
    <w:tmpl w:val="5E5C52E6"/>
    <w:lvl w:ilvl="0">
      <w:start w:val="1"/>
      <w:numFmt w:val="decimal"/>
      <w:lvlText w:val="%1)"/>
      <w:legacy w:legacy="1" w:legacySpace="0" w:legacyIndent="283"/>
      <w:lvlJc w:val="left"/>
      <w:pPr>
        <w:ind w:left="850" w:hanging="283"/>
      </w:pPr>
    </w:lvl>
  </w:abstractNum>
  <w:abstractNum w:abstractNumId="5" w15:restartNumberingAfterBreak="0">
    <w:nsid w:val="640F63C0"/>
    <w:multiLevelType w:val="hybridMultilevel"/>
    <w:tmpl w:val="D4682D8C"/>
    <w:lvl w:ilvl="0" w:tplc="B984A8A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4F42EF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7838F3"/>
    <w:multiLevelType w:val="multilevel"/>
    <w:tmpl w:val="16A292EC"/>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BE73968"/>
    <w:multiLevelType w:val="multilevel"/>
    <w:tmpl w:val="FDE84070"/>
    <w:lvl w:ilvl="0">
      <w:start w:val="5"/>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3E44405"/>
    <w:multiLevelType w:val="multilevel"/>
    <w:tmpl w:val="7836234A"/>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78AE6D75"/>
    <w:multiLevelType w:val="hybridMultilevel"/>
    <w:tmpl w:val="07189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5"/>
  </w:num>
  <w:num w:numId="8">
    <w:abstractNumId w:val="10"/>
  </w:num>
  <w:num w:numId="9">
    <w:abstractNumId w:val="9"/>
  </w:num>
  <w:num w:numId="10">
    <w:abstractNumId w:val="2"/>
  </w:num>
  <w:num w:numId="11">
    <w:abstractNumId w:val="3"/>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7561E"/>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16033"/>
    <w:rsid w:val="00734A5B"/>
    <w:rsid w:val="0074026F"/>
    <w:rsid w:val="007429F6"/>
    <w:rsid w:val="00744E76"/>
    <w:rsid w:val="00765C3C"/>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83C3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6221"/>
    <w:rsid w:val="00DA7A03"/>
    <w:rsid w:val="00DB1818"/>
    <w:rsid w:val="00DC309B"/>
    <w:rsid w:val="00DC4DA2"/>
    <w:rsid w:val="00DC524D"/>
    <w:rsid w:val="00DD4C17"/>
    <w:rsid w:val="00DD74A5"/>
    <w:rsid w:val="00DF2B1F"/>
    <w:rsid w:val="00DF62CD"/>
    <w:rsid w:val="00E16509"/>
    <w:rsid w:val="00E44582"/>
    <w:rsid w:val="00E77645"/>
    <w:rsid w:val="00E86001"/>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20F5177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Char6 Char"/>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C524D"/>
    <w:pPr>
      <w:keepLines/>
      <w:spacing w:after="0"/>
    </w:pPr>
  </w:style>
  <w:style w:type="paragraph" w:styleId="Index2">
    <w:name w:val="index 2"/>
    <w:basedOn w:val="Index1"/>
    <w:rsid w:val="00DC524D"/>
    <w:pPr>
      <w:ind w:left="284"/>
    </w:pPr>
  </w:style>
  <w:style w:type="character" w:styleId="FootnoteReference">
    <w:name w:val="footnote reference"/>
    <w:rsid w:val="00DC524D"/>
    <w:rPr>
      <w:b/>
      <w:position w:val="6"/>
      <w:sz w:val="16"/>
    </w:rPr>
  </w:style>
  <w:style w:type="paragraph" w:styleId="FootnoteText">
    <w:name w:val="footnote text"/>
    <w:basedOn w:val="Normal"/>
    <w:link w:val="FootnoteTextChar"/>
    <w:rsid w:val="00DC524D"/>
    <w:pPr>
      <w:keepLines/>
      <w:spacing w:after="0"/>
      <w:ind w:left="454" w:hanging="454"/>
    </w:pPr>
    <w:rPr>
      <w:sz w:val="16"/>
    </w:rPr>
  </w:style>
  <w:style w:type="character" w:customStyle="1" w:styleId="FootnoteTextChar">
    <w:name w:val="Footnote Text Char"/>
    <w:link w:val="FootnoteText"/>
    <w:rsid w:val="00DC524D"/>
    <w:rPr>
      <w:sz w:val="16"/>
      <w:lang w:eastAsia="en-US"/>
    </w:rPr>
  </w:style>
  <w:style w:type="paragraph" w:styleId="ListNumber2">
    <w:name w:val="List Number 2"/>
    <w:basedOn w:val="ListNumber"/>
    <w:rsid w:val="00DC524D"/>
    <w:pPr>
      <w:ind w:left="851"/>
    </w:pPr>
  </w:style>
  <w:style w:type="paragraph" w:styleId="ListNumber">
    <w:name w:val="List Number"/>
    <w:basedOn w:val="List"/>
    <w:rsid w:val="00DC524D"/>
  </w:style>
  <w:style w:type="paragraph" w:styleId="List">
    <w:name w:val="List"/>
    <w:basedOn w:val="Normal"/>
    <w:rsid w:val="00DC524D"/>
    <w:pPr>
      <w:ind w:left="568" w:hanging="284"/>
    </w:pPr>
  </w:style>
  <w:style w:type="paragraph" w:styleId="ListBullet2">
    <w:name w:val="List Bullet 2"/>
    <w:basedOn w:val="ListBullet"/>
    <w:rsid w:val="00DC524D"/>
    <w:pPr>
      <w:ind w:left="851"/>
    </w:pPr>
  </w:style>
  <w:style w:type="paragraph" w:styleId="ListBullet">
    <w:name w:val="List Bullet"/>
    <w:basedOn w:val="List"/>
    <w:rsid w:val="00DC524D"/>
  </w:style>
  <w:style w:type="paragraph" w:styleId="ListBullet3">
    <w:name w:val="List Bullet 3"/>
    <w:basedOn w:val="ListBullet2"/>
    <w:rsid w:val="00DC524D"/>
    <w:pPr>
      <w:ind w:left="1135"/>
    </w:pPr>
  </w:style>
  <w:style w:type="paragraph" w:styleId="List2">
    <w:name w:val="List 2"/>
    <w:basedOn w:val="List"/>
    <w:rsid w:val="00DC524D"/>
    <w:pPr>
      <w:ind w:left="851"/>
    </w:pPr>
  </w:style>
  <w:style w:type="paragraph" w:styleId="List3">
    <w:name w:val="List 3"/>
    <w:basedOn w:val="List2"/>
    <w:rsid w:val="00DC524D"/>
    <w:pPr>
      <w:ind w:left="1135"/>
    </w:pPr>
  </w:style>
  <w:style w:type="paragraph" w:styleId="List4">
    <w:name w:val="List 4"/>
    <w:basedOn w:val="List3"/>
    <w:rsid w:val="00DC524D"/>
    <w:pPr>
      <w:ind w:left="1418"/>
    </w:pPr>
  </w:style>
  <w:style w:type="paragraph" w:styleId="List5">
    <w:name w:val="List 5"/>
    <w:basedOn w:val="List4"/>
    <w:rsid w:val="00DC524D"/>
    <w:pPr>
      <w:ind w:left="1702"/>
    </w:pPr>
  </w:style>
  <w:style w:type="paragraph" w:styleId="ListBullet4">
    <w:name w:val="List Bullet 4"/>
    <w:basedOn w:val="ListBullet3"/>
    <w:rsid w:val="00DC524D"/>
    <w:pPr>
      <w:ind w:left="1418"/>
    </w:pPr>
  </w:style>
  <w:style w:type="paragraph" w:styleId="ListBullet5">
    <w:name w:val="List Bullet 5"/>
    <w:basedOn w:val="ListBullet4"/>
    <w:rsid w:val="00DC524D"/>
    <w:pPr>
      <w:ind w:left="1702"/>
    </w:pPr>
  </w:style>
  <w:style w:type="paragraph" w:styleId="IndexHeading">
    <w:name w:val="index heading"/>
    <w:basedOn w:val="Normal"/>
    <w:next w:val="Normal"/>
    <w:rsid w:val="00DC524D"/>
    <w:pPr>
      <w:pBdr>
        <w:top w:val="single" w:sz="12" w:space="0" w:color="auto"/>
      </w:pBdr>
      <w:spacing w:before="360" w:after="240"/>
    </w:pPr>
    <w:rPr>
      <w:b/>
      <w:i/>
      <w:sz w:val="26"/>
    </w:rPr>
  </w:style>
  <w:style w:type="paragraph" w:customStyle="1" w:styleId="INDENT1">
    <w:name w:val="INDENT1"/>
    <w:basedOn w:val="Normal"/>
    <w:rsid w:val="00DC524D"/>
    <w:pPr>
      <w:ind w:left="851"/>
    </w:pPr>
  </w:style>
  <w:style w:type="paragraph" w:customStyle="1" w:styleId="INDENT2">
    <w:name w:val="INDENT2"/>
    <w:basedOn w:val="Normal"/>
    <w:rsid w:val="00DC524D"/>
    <w:pPr>
      <w:ind w:left="1135" w:hanging="284"/>
    </w:pPr>
  </w:style>
  <w:style w:type="paragraph" w:customStyle="1" w:styleId="INDENT3">
    <w:name w:val="INDENT3"/>
    <w:basedOn w:val="Normal"/>
    <w:rsid w:val="00DC524D"/>
    <w:pPr>
      <w:ind w:left="1701" w:hanging="567"/>
    </w:pPr>
  </w:style>
  <w:style w:type="paragraph" w:customStyle="1" w:styleId="FigureTitle">
    <w:name w:val="Figure_Title"/>
    <w:basedOn w:val="Normal"/>
    <w:next w:val="Normal"/>
    <w:rsid w:val="00DC524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C524D"/>
    <w:pPr>
      <w:keepNext/>
      <w:keepLines/>
    </w:pPr>
    <w:rPr>
      <w:b/>
    </w:rPr>
  </w:style>
  <w:style w:type="paragraph" w:customStyle="1" w:styleId="enumlev2">
    <w:name w:val="enumlev2"/>
    <w:basedOn w:val="Normal"/>
    <w:rsid w:val="00DC524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C524D"/>
    <w:pPr>
      <w:keepNext/>
      <w:keepLines/>
      <w:spacing w:before="240"/>
      <w:ind w:left="1418"/>
    </w:pPr>
    <w:rPr>
      <w:rFonts w:ascii="Arial" w:hAnsi="Arial"/>
      <w:b/>
      <w:sz w:val="36"/>
      <w:lang w:val="en-US"/>
    </w:rPr>
  </w:style>
  <w:style w:type="paragraph" w:styleId="Caption">
    <w:name w:val="caption"/>
    <w:basedOn w:val="Normal"/>
    <w:next w:val="Normal"/>
    <w:qFormat/>
    <w:rsid w:val="00DC524D"/>
    <w:pPr>
      <w:spacing w:before="120" w:after="120"/>
    </w:pPr>
    <w:rPr>
      <w:b/>
    </w:rPr>
  </w:style>
  <w:style w:type="paragraph" w:styleId="DocumentMap">
    <w:name w:val="Document Map"/>
    <w:basedOn w:val="Normal"/>
    <w:link w:val="DocumentMapChar"/>
    <w:rsid w:val="00DC524D"/>
    <w:pPr>
      <w:shd w:val="clear" w:color="auto" w:fill="000080"/>
    </w:pPr>
    <w:rPr>
      <w:rFonts w:ascii="Tahoma" w:hAnsi="Tahoma"/>
    </w:rPr>
  </w:style>
  <w:style w:type="character" w:customStyle="1" w:styleId="DocumentMapChar">
    <w:name w:val="Document Map Char"/>
    <w:link w:val="DocumentMap"/>
    <w:rsid w:val="00DC524D"/>
    <w:rPr>
      <w:rFonts w:ascii="Tahoma" w:hAnsi="Tahoma"/>
      <w:shd w:val="clear" w:color="auto" w:fill="000080"/>
      <w:lang w:eastAsia="en-US"/>
    </w:rPr>
  </w:style>
  <w:style w:type="paragraph" w:styleId="PlainText">
    <w:name w:val="Plain Text"/>
    <w:basedOn w:val="Normal"/>
    <w:link w:val="PlainTextChar"/>
    <w:rsid w:val="00DC524D"/>
    <w:rPr>
      <w:rFonts w:ascii="Courier New" w:hAnsi="Courier New"/>
      <w:lang w:val="nb-NO"/>
    </w:rPr>
  </w:style>
  <w:style w:type="character" w:customStyle="1" w:styleId="PlainTextChar">
    <w:name w:val="Plain Text Char"/>
    <w:link w:val="PlainText"/>
    <w:rsid w:val="00DC524D"/>
    <w:rPr>
      <w:rFonts w:ascii="Courier New" w:hAnsi="Courier New"/>
      <w:lang w:val="nb-NO" w:eastAsia="en-US"/>
    </w:rPr>
  </w:style>
  <w:style w:type="paragraph" w:styleId="BodyText">
    <w:name w:val="Body Text"/>
    <w:basedOn w:val="Normal"/>
    <w:link w:val="BodyTextChar"/>
    <w:rsid w:val="00DC524D"/>
  </w:style>
  <w:style w:type="character" w:customStyle="1" w:styleId="BodyTextChar">
    <w:name w:val="Body Text Char"/>
    <w:link w:val="BodyText"/>
    <w:rsid w:val="00DC524D"/>
    <w:rPr>
      <w:lang w:eastAsia="en-US"/>
    </w:rPr>
  </w:style>
  <w:style w:type="character" w:styleId="CommentReference">
    <w:name w:val="annotation reference"/>
    <w:rsid w:val="00DC524D"/>
    <w:rPr>
      <w:sz w:val="16"/>
    </w:rPr>
  </w:style>
  <w:style w:type="paragraph" w:styleId="CommentText">
    <w:name w:val="annotation text"/>
    <w:basedOn w:val="Normal"/>
    <w:link w:val="CommentTextChar"/>
    <w:rsid w:val="00DC524D"/>
  </w:style>
  <w:style w:type="character" w:customStyle="1" w:styleId="CommentTextChar">
    <w:name w:val="Comment Text Char"/>
    <w:link w:val="CommentText"/>
    <w:rsid w:val="00DC524D"/>
    <w:rPr>
      <w:lang w:eastAsia="en-US"/>
    </w:rPr>
  </w:style>
  <w:style w:type="character" w:customStyle="1" w:styleId="TALChar">
    <w:name w:val="TAL Char"/>
    <w:link w:val="TAL"/>
    <w:qFormat/>
    <w:rsid w:val="00DC524D"/>
    <w:rPr>
      <w:rFonts w:ascii="Arial" w:hAnsi="Arial"/>
      <w:sz w:val="18"/>
      <w:lang w:eastAsia="en-US"/>
    </w:rPr>
  </w:style>
  <w:style w:type="character" w:customStyle="1" w:styleId="EditorsNoteChar">
    <w:name w:val="Editor's Note Char"/>
    <w:aliases w:val="EN Char"/>
    <w:link w:val="EditorsNote"/>
    <w:rsid w:val="00DC524D"/>
    <w:rPr>
      <w:color w:val="FF0000"/>
      <w:lang w:eastAsia="en-US"/>
    </w:rPr>
  </w:style>
  <w:style w:type="character" w:customStyle="1" w:styleId="TACChar">
    <w:name w:val="TAC Char"/>
    <w:link w:val="TAC"/>
    <w:rsid w:val="00DC524D"/>
    <w:rPr>
      <w:rFonts w:ascii="Arial" w:hAnsi="Arial"/>
      <w:sz w:val="18"/>
      <w:lang w:eastAsia="en-US"/>
    </w:rPr>
  </w:style>
  <w:style w:type="character" w:customStyle="1" w:styleId="TAHChar">
    <w:name w:val="TAH Char"/>
    <w:link w:val="TAH"/>
    <w:qFormat/>
    <w:rsid w:val="00DC524D"/>
    <w:rPr>
      <w:rFonts w:ascii="Arial" w:hAnsi="Arial"/>
      <w:b/>
      <w:sz w:val="18"/>
      <w:lang w:eastAsia="en-US"/>
    </w:rPr>
  </w:style>
  <w:style w:type="character" w:customStyle="1" w:styleId="THChar">
    <w:name w:val="TH Char"/>
    <w:link w:val="TH"/>
    <w:qFormat/>
    <w:locked/>
    <w:rsid w:val="00DC524D"/>
    <w:rPr>
      <w:rFonts w:ascii="Arial" w:hAnsi="Arial"/>
      <w:b/>
      <w:lang w:eastAsia="en-US"/>
    </w:rPr>
  </w:style>
  <w:style w:type="character" w:customStyle="1" w:styleId="NOChar">
    <w:name w:val="NO Char"/>
    <w:link w:val="NO"/>
    <w:rsid w:val="00DC524D"/>
    <w:rPr>
      <w:lang w:eastAsia="en-US"/>
    </w:rPr>
  </w:style>
  <w:style w:type="character" w:customStyle="1" w:styleId="Heading2Char">
    <w:name w:val="Heading 2 Char"/>
    <w:link w:val="Heading2"/>
    <w:rsid w:val="00DC524D"/>
    <w:rPr>
      <w:rFonts w:ascii="Arial" w:hAnsi="Arial"/>
      <w:sz w:val="32"/>
      <w:lang w:eastAsia="en-US"/>
    </w:rPr>
  </w:style>
  <w:style w:type="character" w:customStyle="1" w:styleId="B1Char">
    <w:name w:val="B1 Char"/>
    <w:link w:val="B1"/>
    <w:qFormat/>
    <w:rsid w:val="00DC524D"/>
    <w:rPr>
      <w:lang w:eastAsia="en-US"/>
    </w:rPr>
  </w:style>
  <w:style w:type="character" w:customStyle="1" w:styleId="TFChar">
    <w:name w:val="TF Char"/>
    <w:link w:val="TF"/>
    <w:locked/>
    <w:rsid w:val="00DC524D"/>
    <w:rPr>
      <w:rFonts w:ascii="Arial" w:hAnsi="Arial"/>
      <w:b/>
      <w:lang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DC524D"/>
    <w:rPr>
      <w:rFonts w:ascii="Arial" w:hAnsi="Arial"/>
      <w:sz w:val="28"/>
      <w:lang w:eastAsia="en-US"/>
    </w:rPr>
  </w:style>
  <w:style w:type="character" w:customStyle="1" w:styleId="PLChar">
    <w:name w:val="PL Char"/>
    <w:link w:val="PL"/>
    <w:rsid w:val="00DC524D"/>
    <w:rPr>
      <w:rFonts w:ascii="Courier New" w:hAnsi="Courier New"/>
      <w:noProof/>
      <w:sz w:val="16"/>
      <w:lang w:eastAsia="en-US"/>
    </w:rPr>
  </w:style>
  <w:style w:type="character" w:customStyle="1" w:styleId="EXCar">
    <w:name w:val="EX Car"/>
    <w:link w:val="EX"/>
    <w:rsid w:val="00DC524D"/>
    <w:rPr>
      <w:lang w:eastAsia="en-US"/>
    </w:rPr>
  </w:style>
  <w:style w:type="paragraph" w:customStyle="1" w:styleId="CRCoverPage">
    <w:name w:val="CR Cover Page"/>
    <w:rsid w:val="00DC524D"/>
    <w:pPr>
      <w:spacing w:after="120"/>
    </w:pPr>
    <w:rPr>
      <w:rFonts w:ascii="Arial" w:eastAsia="MS Mincho" w:hAnsi="Arial"/>
      <w:lang w:eastAsia="en-US"/>
    </w:rPr>
  </w:style>
  <w:style w:type="character" w:customStyle="1" w:styleId="EXChar">
    <w:name w:val="EX Char"/>
    <w:locked/>
    <w:rsid w:val="00DC524D"/>
    <w:rPr>
      <w:rFonts w:ascii="Times New Roman" w:hAnsi="Times New Roman"/>
      <w:lang w:val="en-GB" w:eastAsia="en-US"/>
    </w:rPr>
  </w:style>
  <w:style w:type="character" w:customStyle="1" w:styleId="Heading4Char">
    <w:name w:val="Heading 4 Char"/>
    <w:link w:val="Heading4"/>
    <w:rsid w:val="007160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693518">
      <w:bodyDiv w:val="1"/>
      <w:marLeft w:val="0"/>
      <w:marRight w:val="0"/>
      <w:marTop w:val="0"/>
      <w:marBottom w:val="0"/>
      <w:divBdr>
        <w:top w:val="none" w:sz="0" w:space="0" w:color="auto"/>
        <w:left w:val="none" w:sz="0" w:space="0" w:color="auto"/>
        <w:bottom w:val="none" w:sz="0" w:space="0" w:color="auto"/>
        <w:right w:val="none" w:sz="0" w:space="0" w:color="auto"/>
      </w:divBdr>
    </w:div>
    <w:div w:id="339089611">
      <w:bodyDiv w:val="1"/>
      <w:marLeft w:val="0"/>
      <w:marRight w:val="0"/>
      <w:marTop w:val="0"/>
      <w:marBottom w:val="0"/>
      <w:divBdr>
        <w:top w:val="none" w:sz="0" w:space="0" w:color="auto"/>
        <w:left w:val="none" w:sz="0" w:space="0" w:color="auto"/>
        <w:bottom w:val="none" w:sz="0" w:space="0" w:color="auto"/>
        <w:right w:val="none" w:sz="0" w:space="0" w:color="auto"/>
      </w:divBdr>
    </w:div>
    <w:div w:id="441457714">
      <w:bodyDiv w:val="1"/>
      <w:marLeft w:val="0"/>
      <w:marRight w:val="0"/>
      <w:marTop w:val="0"/>
      <w:marBottom w:val="0"/>
      <w:divBdr>
        <w:top w:val="none" w:sz="0" w:space="0" w:color="auto"/>
        <w:left w:val="none" w:sz="0" w:space="0" w:color="auto"/>
        <w:bottom w:val="none" w:sz="0" w:space="0" w:color="auto"/>
        <w:right w:val="none" w:sz="0" w:space="0" w:color="auto"/>
      </w:divBdr>
    </w:div>
    <w:div w:id="532350723">
      <w:bodyDiv w:val="1"/>
      <w:marLeft w:val="0"/>
      <w:marRight w:val="0"/>
      <w:marTop w:val="0"/>
      <w:marBottom w:val="0"/>
      <w:divBdr>
        <w:top w:val="none" w:sz="0" w:space="0" w:color="auto"/>
        <w:left w:val="none" w:sz="0" w:space="0" w:color="auto"/>
        <w:bottom w:val="none" w:sz="0" w:space="0" w:color="auto"/>
        <w:right w:val="none" w:sz="0" w:space="0" w:color="auto"/>
      </w:divBdr>
    </w:div>
    <w:div w:id="684945584">
      <w:bodyDiv w:val="1"/>
      <w:marLeft w:val="0"/>
      <w:marRight w:val="0"/>
      <w:marTop w:val="0"/>
      <w:marBottom w:val="0"/>
      <w:divBdr>
        <w:top w:val="none" w:sz="0" w:space="0" w:color="auto"/>
        <w:left w:val="none" w:sz="0" w:space="0" w:color="auto"/>
        <w:bottom w:val="none" w:sz="0" w:space="0" w:color="auto"/>
        <w:right w:val="none" w:sz="0" w:space="0" w:color="auto"/>
      </w:divBdr>
    </w:div>
    <w:div w:id="140182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29DF5-A3ED-4791-910A-455CAE770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12521</Words>
  <Characters>71374</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2020-09-24T16:17:00Z</dcterms:created>
  <dcterms:modified xsi:type="dcterms:W3CDTF">2021-03-24T10:16:00Z</dcterms:modified>
</cp:coreProperties>
</file>